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B65B6" w14:textId="77777777" w:rsidR="001B23CD" w:rsidRDefault="001B23CD">
      <w:pPr>
        <w:ind w:firstLine="562"/>
        <w:rPr>
          <w:rFonts w:hint="eastAsia"/>
          <w:b/>
          <w:bCs/>
          <w:color w:val="000000"/>
          <w:sz w:val="28"/>
          <w:szCs w:val="28"/>
        </w:rPr>
      </w:pPr>
    </w:p>
    <w:p w14:paraId="7C99FA77" w14:textId="77777777" w:rsidR="001B23CD" w:rsidRDefault="001B23CD">
      <w:pPr>
        <w:ind w:firstLine="562"/>
        <w:rPr>
          <w:rFonts w:hint="eastAsia"/>
          <w:b/>
          <w:bCs/>
          <w:color w:val="000000"/>
          <w:sz w:val="28"/>
          <w:szCs w:val="28"/>
        </w:rPr>
      </w:pPr>
    </w:p>
    <w:p w14:paraId="3A2A911B" w14:textId="77777777" w:rsidR="001B23CD" w:rsidRDefault="001B23CD">
      <w:pPr>
        <w:ind w:firstLine="562"/>
        <w:rPr>
          <w:rFonts w:hint="eastAsia"/>
          <w:b/>
          <w:bCs/>
          <w:color w:val="000000"/>
          <w:sz w:val="28"/>
          <w:szCs w:val="28"/>
        </w:rPr>
      </w:pPr>
    </w:p>
    <w:p w14:paraId="0E0D859D" w14:textId="77777777" w:rsidR="001B23CD" w:rsidRDefault="001B23CD">
      <w:pPr>
        <w:ind w:firstLine="562"/>
        <w:rPr>
          <w:rFonts w:hint="eastAsia"/>
          <w:b/>
          <w:bCs/>
          <w:color w:val="000000"/>
          <w:sz w:val="28"/>
          <w:szCs w:val="28"/>
        </w:rPr>
      </w:pPr>
    </w:p>
    <w:p w14:paraId="37CB927B" w14:textId="77777777" w:rsidR="001B23CD" w:rsidRDefault="00000000">
      <w:pPr>
        <w:spacing w:line="360" w:lineRule="auto"/>
        <w:jc w:val="center"/>
        <w:rPr>
          <w:rFonts w:hint="eastAsia"/>
          <w:b/>
          <w:bCs/>
          <w:color w:val="000000"/>
          <w:sz w:val="108"/>
          <w:szCs w:val="108"/>
        </w:rPr>
      </w:pPr>
      <w:r>
        <w:rPr>
          <w:rFonts w:hint="eastAsia"/>
          <w:b/>
          <w:bCs/>
          <w:color w:val="000000"/>
          <w:sz w:val="108"/>
          <w:szCs w:val="108"/>
        </w:rPr>
        <w:t>苏州市政府</w:t>
      </w:r>
    </w:p>
    <w:p w14:paraId="17BF463D" w14:textId="77777777" w:rsidR="001B23CD" w:rsidRDefault="00000000">
      <w:pPr>
        <w:spacing w:line="360" w:lineRule="auto"/>
        <w:jc w:val="center"/>
        <w:rPr>
          <w:rFonts w:hint="eastAsia"/>
          <w:b/>
          <w:bCs/>
          <w:color w:val="000000"/>
          <w:sz w:val="108"/>
          <w:szCs w:val="108"/>
        </w:rPr>
      </w:pPr>
      <w:r>
        <w:rPr>
          <w:rFonts w:hint="eastAsia"/>
          <w:b/>
          <w:bCs/>
          <w:color w:val="000000"/>
          <w:sz w:val="108"/>
          <w:szCs w:val="108"/>
        </w:rPr>
        <w:t>采购招标文件</w:t>
      </w:r>
    </w:p>
    <w:p w14:paraId="1FF64590" w14:textId="77777777" w:rsidR="001B23CD" w:rsidRDefault="001B23CD">
      <w:pPr>
        <w:rPr>
          <w:rFonts w:hint="eastAsia"/>
          <w:color w:val="000000"/>
        </w:rPr>
      </w:pPr>
    </w:p>
    <w:p w14:paraId="45D77004" w14:textId="77777777" w:rsidR="001B23CD" w:rsidRDefault="001B23CD">
      <w:pPr>
        <w:ind w:firstLine="2249"/>
        <w:rPr>
          <w:rFonts w:hint="eastAsia"/>
          <w:b/>
          <w:bCs/>
          <w:color w:val="000000"/>
          <w:sz w:val="32"/>
          <w:szCs w:val="32"/>
        </w:rPr>
      </w:pPr>
    </w:p>
    <w:p w14:paraId="74F126F6" w14:textId="77777777" w:rsidR="001B23CD" w:rsidRDefault="001B23CD">
      <w:pPr>
        <w:rPr>
          <w:rFonts w:hint="eastAsia"/>
          <w:b/>
          <w:bCs/>
          <w:color w:val="000000"/>
          <w:sz w:val="32"/>
          <w:szCs w:val="32"/>
        </w:rPr>
      </w:pPr>
    </w:p>
    <w:p w14:paraId="62709F94" w14:textId="77777777" w:rsidR="001B23CD" w:rsidRDefault="00000000">
      <w:pPr>
        <w:spacing w:line="360" w:lineRule="auto"/>
        <w:ind w:firstLine="1606"/>
        <w:jc w:val="left"/>
        <w:rPr>
          <w:rFonts w:hint="eastAsia"/>
          <w:b/>
          <w:bCs/>
          <w:color w:val="000000"/>
          <w:sz w:val="32"/>
          <w:szCs w:val="32"/>
        </w:rPr>
      </w:pPr>
      <w:r>
        <w:rPr>
          <w:rFonts w:hint="eastAsia"/>
          <w:b/>
          <w:bCs/>
          <w:color w:val="000000"/>
          <w:sz w:val="32"/>
          <w:szCs w:val="32"/>
        </w:rPr>
        <w:t>采购标号： JSZC-320509-SZXY-G2026-0032</w:t>
      </w:r>
    </w:p>
    <w:p w14:paraId="15A6E67B" w14:textId="77777777" w:rsidR="001B23CD" w:rsidRDefault="00000000">
      <w:pPr>
        <w:spacing w:line="360" w:lineRule="auto"/>
        <w:ind w:firstLine="1606"/>
        <w:jc w:val="left"/>
        <w:rPr>
          <w:rFonts w:hint="eastAsia"/>
          <w:b/>
          <w:bCs/>
          <w:color w:val="000000"/>
          <w:sz w:val="32"/>
          <w:szCs w:val="32"/>
        </w:rPr>
      </w:pPr>
      <w:r>
        <w:rPr>
          <w:rFonts w:hint="eastAsia"/>
          <w:b/>
          <w:bCs/>
          <w:color w:val="000000"/>
          <w:sz w:val="32"/>
          <w:szCs w:val="32"/>
        </w:rPr>
        <w:t>采购内容：吴江经济技术开发区建设局</w:t>
      </w:r>
    </w:p>
    <w:p w14:paraId="3EE4BDDF" w14:textId="77777777" w:rsidR="001B23CD" w:rsidRDefault="00000000">
      <w:pPr>
        <w:spacing w:line="360" w:lineRule="auto"/>
        <w:ind w:firstLine="1606"/>
        <w:jc w:val="left"/>
        <w:rPr>
          <w:rFonts w:hint="eastAsia"/>
          <w:b/>
          <w:bCs/>
          <w:color w:val="000000"/>
          <w:sz w:val="32"/>
          <w:szCs w:val="32"/>
        </w:rPr>
      </w:pPr>
      <w:r>
        <w:rPr>
          <w:rFonts w:hint="eastAsia"/>
          <w:b/>
          <w:bCs/>
          <w:color w:val="000000"/>
          <w:sz w:val="32"/>
          <w:szCs w:val="32"/>
        </w:rPr>
        <w:t>项目名称：苏州市吴江经开</w:t>
      </w:r>
      <w:proofErr w:type="gramStart"/>
      <w:r>
        <w:rPr>
          <w:rFonts w:hint="eastAsia"/>
          <w:b/>
          <w:bCs/>
          <w:color w:val="000000"/>
          <w:sz w:val="32"/>
          <w:szCs w:val="32"/>
        </w:rPr>
        <w:t>区产业</w:t>
      </w:r>
      <w:proofErr w:type="gramEnd"/>
      <w:r>
        <w:rPr>
          <w:rFonts w:hint="eastAsia"/>
          <w:b/>
          <w:bCs/>
          <w:color w:val="000000"/>
          <w:sz w:val="32"/>
          <w:szCs w:val="32"/>
        </w:rPr>
        <w:t>园区基础设施工程（三期）-交通安全设施提升项目</w:t>
      </w:r>
    </w:p>
    <w:p w14:paraId="6854EEE6" w14:textId="77777777" w:rsidR="001B23CD" w:rsidRDefault="00000000">
      <w:pPr>
        <w:spacing w:line="360" w:lineRule="auto"/>
        <w:ind w:firstLine="1606"/>
        <w:jc w:val="left"/>
        <w:rPr>
          <w:rFonts w:hint="eastAsia"/>
          <w:b/>
          <w:bCs/>
          <w:color w:val="000000"/>
          <w:sz w:val="32"/>
          <w:szCs w:val="32"/>
        </w:rPr>
      </w:pPr>
      <w:r>
        <w:rPr>
          <w:rFonts w:hint="eastAsia"/>
          <w:b/>
          <w:bCs/>
          <w:color w:val="000000"/>
          <w:sz w:val="32"/>
          <w:szCs w:val="32"/>
        </w:rPr>
        <w:t>项目类别：货物类</w:t>
      </w:r>
    </w:p>
    <w:p w14:paraId="1D5DD40F" w14:textId="77777777" w:rsidR="001B23CD" w:rsidRDefault="001B23CD">
      <w:pPr>
        <w:spacing w:line="360" w:lineRule="auto"/>
        <w:jc w:val="left"/>
        <w:rPr>
          <w:rFonts w:hint="eastAsia"/>
          <w:color w:val="000000"/>
        </w:rPr>
      </w:pPr>
    </w:p>
    <w:p w14:paraId="339D0982" w14:textId="77777777" w:rsidR="001B23CD" w:rsidRDefault="001B23CD">
      <w:pPr>
        <w:pStyle w:val="1fa"/>
        <w:jc w:val="left"/>
        <w:rPr>
          <w:rFonts w:hint="eastAsia"/>
          <w:color w:val="000000"/>
        </w:rPr>
      </w:pPr>
    </w:p>
    <w:p w14:paraId="2A8293B3" w14:textId="77777777" w:rsidR="001B23CD" w:rsidRDefault="001B23CD">
      <w:pPr>
        <w:pStyle w:val="1fa"/>
        <w:jc w:val="left"/>
        <w:rPr>
          <w:rFonts w:hint="eastAsia"/>
          <w:color w:val="000000"/>
        </w:rPr>
      </w:pPr>
    </w:p>
    <w:p w14:paraId="6E68FAD6" w14:textId="77777777" w:rsidR="001B23CD" w:rsidRDefault="001B23CD">
      <w:pPr>
        <w:pStyle w:val="1fa"/>
        <w:jc w:val="left"/>
        <w:rPr>
          <w:rFonts w:hint="eastAsia"/>
          <w:color w:val="000000"/>
        </w:rPr>
      </w:pPr>
    </w:p>
    <w:p w14:paraId="4C6BE884" w14:textId="77777777" w:rsidR="001B23CD" w:rsidRDefault="00000000">
      <w:pPr>
        <w:spacing w:line="360" w:lineRule="auto"/>
        <w:jc w:val="left"/>
        <w:rPr>
          <w:rFonts w:hint="eastAsia"/>
          <w:b/>
          <w:bCs/>
          <w:color w:val="000000"/>
          <w:sz w:val="32"/>
          <w:szCs w:val="32"/>
        </w:rPr>
      </w:pPr>
      <w:r>
        <w:rPr>
          <w:rFonts w:hint="eastAsia"/>
          <w:b/>
          <w:bCs/>
          <w:color w:val="000000"/>
          <w:sz w:val="32"/>
          <w:szCs w:val="32"/>
        </w:rPr>
        <w:t xml:space="preserve"> </w:t>
      </w:r>
    </w:p>
    <w:p w14:paraId="62C3E4B2" w14:textId="77777777" w:rsidR="001B23CD" w:rsidRDefault="001B23CD">
      <w:pPr>
        <w:spacing w:line="360" w:lineRule="auto"/>
        <w:jc w:val="left"/>
        <w:rPr>
          <w:rFonts w:hint="eastAsia"/>
          <w:b/>
          <w:bCs/>
          <w:color w:val="000000"/>
          <w:sz w:val="32"/>
          <w:szCs w:val="32"/>
        </w:rPr>
      </w:pPr>
    </w:p>
    <w:p w14:paraId="10296B37" w14:textId="77777777" w:rsidR="001B23CD" w:rsidRDefault="001B23CD">
      <w:pPr>
        <w:spacing w:line="360" w:lineRule="auto"/>
        <w:jc w:val="left"/>
        <w:rPr>
          <w:rFonts w:hint="eastAsia"/>
          <w:b/>
          <w:bCs/>
          <w:color w:val="000000"/>
          <w:sz w:val="32"/>
          <w:szCs w:val="32"/>
        </w:rPr>
      </w:pPr>
    </w:p>
    <w:p w14:paraId="2002DBB3" w14:textId="77777777" w:rsidR="001B23CD" w:rsidRDefault="00000000">
      <w:pPr>
        <w:spacing w:line="360" w:lineRule="auto"/>
        <w:jc w:val="center"/>
        <w:rPr>
          <w:rFonts w:hint="eastAsia"/>
          <w:b/>
          <w:bCs/>
          <w:color w:val="000000"/>
          <w:sz w:val="32"/>
          <w:szCs w:val="32"/>
        </w:rPr>
      </w:pPr>
      <w:r>
        <w:rPr>
          <w:rFonts w:hint="eastAsia"/>
          <w:b/>
          <w:bCs/>
          <w:color w:val="000000"/>
          <w:sz w:val="32"/>
          <w:szCs w:val="32"/>
        </w:rPr>
        <w:t>苏州新</w:t>
      </w:r>
      <w:proofErr w:type="gramStart"/>
      <w:r>
        <w:rPr>
          <w:rFonts w:hint="eastAsia"/>
          <w:b/>
          <w:bCs/>
          <w:color w:val="000000"/>
          <w:sz w:val="32"/>
          <w:szCs w:val="32"/>
        </w:rPr>
        <w:t>一造价师价格</w:t>
      </w:r>
      <w:proofErr w:type="gramEnd"/>
      <w:r>
        <w:rPr>
          <w:rFonts w:hint="eastAsia"/>
          <w:b/>
          <w:bCs/>
          <w:color w:val="000000"/>
          <w:sz w:val="32"/>
          <w:szCs w:val="32"/>
        </w:rPr>
        <w:t>事务所有限公司</w:t>
      </w:r>
    </w:p>
    <w:p w14:paraId="28B316C7" w14:textId="77777777" w:rsidR="001B23CD" w:rsidRDefault="00000000">
      <w:pPr>
        <w:spacing w:line="360" w:lineRule="auto"/>
        <w:jc w:val="center"/>
        <w:rPr>
          <w:rFonts w:hint="eastAsia"/>
          <w:b/>
          <w:bCs/>
          <w:color w:val="000000"/>
          <w:sz w:val="32"/>
          <w:szCs w:val="32"/>
        </w:rPr>
      </w:pPr>
      <w:r>
        <w:rPr>
          <w:rFonts w:hint="eastAsia"/>
          <w:b/>
          <w:bCs/>
          <w:color w:val="000000"/>
          <w:sz w:val="32"/>
          <w:szCs w:val="32"/>
        </w:rPr>
        <w:t>二</w:t>
      </w:r>
      <w:proofErr w:type="gramStart"/>
      <w:r>
        <w:rPr>
          <w:rFonts w:hint="eastAsia"/>
          <w:b/>
          <w:bCs/>
          <w:color w:val="000000"/>
          <w:sz w:val="32"/>
          <w:szCs w:val="32"/>
        </w:rPr>
        <w:t>0二六</w:t>
      </w:r>
      <w:proofErr w:type="gramEnd"/>
      <w:r>
        <w:rPr>
          <w:rFonts w:hint="eastAsia"/>
          <w:b/>
          <w:bCs/>
          <w:color w:val="000000"/>
          <w:sz w:val="32"/>
          <w:szCs w:val="32"/>
        </w:rPr>
        <w:t>年八月</w:t>
      </w:r>
    </w:p>
    <w:p w14:paraId="797DA555" w14:textId="77777777" w:rsidR="001B23CD" w:rsidRDefault="00000000">
      <w:pPr>
        <w:spacing w:line="360" w:lineRule="auto"/>
        <w:jc w:val="center"/>
        <w:rPr>
          <w:rFonts w:hint="eastAsia"/>
          <w:color w:val="000000"/>
          <w:sz w:val="48"/>
          <w:szCs w:val="48"/>
        </w:rPr>
      </w:pPr>
      <w:r>
        <w:rPr>
          <w:rFonts w:hint="eastAsia"/>
          <w:color w:val="000000"/>
          <w:sz w:val="48"/>
          <w:szCs w:val="48"/>
        </w:rPr>
        <w:lastRenderedPageBreak/>
        <w:t>总目录</w:t>
      </w:r>
    </w:p>
    <w:p w14:paraId="643CB44C" w14:textId="77777777" w:rsidR="001B23CD" w:rsidRDefault="001B23CD">
      <w:pPr>
        <w:spacing w:line="360" w:lineRule="auto"/>
        <w:jc w:val="left"/>
        <w:rPr>
          <w:rFonts w:hint="eastAsia"/>
          <w:color w:val="000000"/>
        </w:rPr>
      </w:pPr>
    </w:p>
    <w:p w14:paraId="07DDC2B8" w14:textId="77777777" w:rsidR="001B23CD" w:rsidRDefault="00000000">
      <w:pPr>
        <w:pStyle w:val="TOC1"/>
        <w:tabs>
          <w:tab w:val="right" w:leader="dot" w:pos="9902"/>
        </w:tabs>
        <w:spacing w:line="360" w:lineRule="auto"/>
        <w:rPr>
          <w:rFonts w:hint="eastAsia"/>
          <w:sz w:val="32"/>
          <w:szCs w:val="32"/>
        </w:rPr>
      </w:pPr>
      <w:r>
        <w:rPr>
          <w:rFonts w:hint="eastAsia"/>
          <w:color w:val="000000"/>
        </w:rPr>
        <w:fldChar w:fldCharType="begin"/>
      </w:r>
      <w:r>
        <w:rPr>
          <w:rFonts w:hint="eastAsia"/>
          <w:color w:val="000000"/>
        </w:rPr>
        <w:instrText xml:space="preserve">TOC \o "1-1" \h \u </w:instrText>
      </w:r>
      <w:r>
        <w:rPr>
          <w:rFonts w:hint="eastAsia"/>
          <w:color w:val="000000"/>
        </w:rPr>
        <w:fldChar w:fldCharType="separate"/>
      </w:r>
      <w:hyperlink w:anchor="_Toc16778" w:history="1">
        <w:r w:rsidR="001B23CD">
          <w:rPr>
            <w:rFonts w:hint="eastAsia"/>
            <w:sz w:val="32"/>
            <w:szCs w:val="32"/>
          </w:rPr>
          <w:t>第一章  投标邀请函</w:t>
        </w:r>
        <w:r w:rsidR="001B23CD">
          <w:rPr>
            <w:sz w:val="32"/>
            <w:szCs w:val="32"/>
          </w:rPr>
          <w:tab/>
        </w:r>
        <w:r w:rsidR="001B23CD">
          <w:rPr>
            <w:sz w:val="32"/>
            <w:szCs w:val="32"/>
          </w:rPr>
          <w:fldChar w:fldCharType="begin"/>
        </w:r>
        <w:r w:rsidR="001B23CD">
          <w:rPr>
            <w:sz w:val="32"/>
            <w:szCs w:val="32"/>
          </w:rPr>
          <w:instrText xml:space="preserve"> PAGEREF _Toc16778 \h </w:instrText>
        </w:r>
        <w:r w:rsidR="001B23CD">
          <w:rPr>
            <w:sz w:val="32"/>
            <w:szCs w:val="32"/>
          </w:rPr>
        </w:r>
        <w:r w:rsidR="001B23CD">
          <w:rPr>
            <w:sz w:val="32"/>
            <w:szCs w:val="32"/>
          </w:rPr>
          <w:fldChar w:fldCharType="separate"/>
        </w:r>
        <w:r w:rsidR="001B23CD">
          <w:rPr>
            <w:sz w:val="32"/>
            <w:szCs w:val="32"/>
          </w:rPr>
          <w:t>6</w:t>
        </w:r>
        <w:r w:rsidR="001B23CD">
          <w:rPr>
            <w:sz w:val="32"/>
            <w:szCs w:val="32"/>
          </w:rPr>
          <w:fldChar w:fldCharType="end"/>
        </w:r>
      </w:hyperlink>
    </w:p>
    <w:p w14:paraId="6183D107" w14:textId="77777777" w:rsidR="001B23CD" w:rsidRDefault="001B23CD">
      <w:pPr>
        <w:pStyle w:val="TOC1"/>
        <w:tabs>
          <w:tab w:val="right" w:leader="dot" w:pos="9902"/>
        </w:tabs>
        <w:spacing w:line="360" w:lineRule="auto"/>
        <w:rPr>
          <w:rFonts w:hint="eastAsia"/>
          <w:sz w:val="32"/>
          <w:szCs w:val="32"/>
        </w:rPr>
      </w:pPr>
      <w:hyperlink w:anchor="_Toc4788" w:history="1">
        <w:r>
          <w:rPr>
            <w:rFonts w:hint="eastAsia"/>
            <w:sz w:val="32"/>
            <w:szCs w:val="32"/>
          </w:rPr>
          <w:t>第二章  投标人须知</w:t>
        </w:r>
        <w:r>
          <w:rPr>
            <w:sz w:val="32"/>
            <w:szCs w:val="32"/>
          </w:rPr>
          <w:tab/>
        </w:r>
        <w:r>
          <w:rPr>
            <w:sz w:val="32"/>
            <w:szCs w:val="32"/>
          </w:rPr>
          <w:fldChar w:fldCharType="begin"/>
        </w:r>
        <w:r>
          <w:rPr>
            <w:sz w:val="32"/>
            <w:szCs w:val="32"/>
          </w:rPr>
          <w:instrText xml:space="preserve"> PAGEREF _Toc4788 \h </w:instrText>
        </w:r>
        <w:r>
          <w:rPr>
            <w:sz w:val="32"/>
            <w:szCs w:val="32"/>
          </w:rPr>
        </w:r>
        <w:r>
          <w:rPr>
            <w:sz w:val="32"/>
            <w:szCs w:val="32"/>
          </w:rPr>
          <w:fldChar w:fldCharType="separate"/>
        </w:r>
        <w:r>
          <w:rPr>
            <w:sz w:val="32"/>
            <w:szCs w:val="32"/>
          </w:rPr>
          <w:t>9</w:t>
        </w:r>
        <w:r>
          <w:rPr>
            <w:sz w:val="32"/>
            <w:szCs w:val="32"/>
          </w:rPr>
          <w:fldChar w:fldCharType="end"/>
        </w:r>
      </w:hyperlink>
    </w:p>
    <w:p w14:paraId="18F6DEA0" w14:textId="77777777" w:rsidR="001B23CD" w:rsidRDefault="001B23CD">
      <w:pPr>
        <w:pStyle w:val="TOC1"/>
        <w:tabs>
          <w:tab w:val="right" w:leader="dot" w:pos="9902"/>
        </w:tabs>
        <w:spacing w:line="360" w:lineRule="auto"/>
        <w:rPr>
          <w:rFonts w:hint="eastAsia"/>
          <w:sz w:val="32"/>
          <w:szCs w:val="32"/>
        </w:rPr>
      </w:pPr>
      <w:hyperlink w:anchor="_Toc31768" w:history="1">
        <w:r>
          <w:rPr>
            <w:rFonts w:hint="eastAsia"/>
            <w:sz w:val="32"/>
            <w:szCs w:val="32"/>
          </w:rPr>
          <w:t>第三章  投标文件格式</w:t>
        </w:r>
        <w:r>
          <w:rPr>
            <w:sz w:val="32"/>
            <w:szCs w:val="32"/>
          </w:rPr>
          <w:tab/>
        </w:r>
        <w:r>
          <w:rPr>
            <w:sz w:val="32"/>
            <w:szCs w:val="32"/>
          </w:rPr>
          <w:fldChar w:fldCharType="begin"/>
        </w:r>
        <w:r>
          <w:rPr>
            <w:sz w:val="32"/>
            <w:szCs w:val="32"/>
          </w:rPr>
          <w:instrText xml:space="preserve"> PAGEREF _Toc31768 \h </w:instrText>
        </w:r>
        <w:r>
          <w:rPr>
            <w:sz w:val="32"/>
            <w:szCs w:val="32"/>
          </w:rPr>
        </w:r>
        <w:r>
          <w:rPr>
            <w:sz w:val="32"/>
            <w:szCs w:val="32"/>
          </w:rPr>
          <w:fldChar w:fldCharType="separate"/>
        </w:r>
        <w:r>
          <w:rPr>
            <w:sz w:val="32"/>
            <w:szCs w:val="32"/>
          </w:rPr>
          <w:t>22</w:t>
        </w:r>
        <w:r>
          <w:rPr>
            <w:sz w:val="32"/>
            <w:szCs w:val="32"/>
          </w:rPr>
          <w:fldChar w:fldCharType="end"/>
        </w:r>
      </w:hyperlink>
    </w:p>
    <w:p w14:paraId="51C754E0" w14:textId="77777777" w:rsidR="001B23CD" w:rsidRDefault="001B23CD">
      <w:pPr>
        <w:pStyle w:val="TOC1"/>
        <w:tabs>
          <w:tab w:val="right" w:leader="dot" w:pos="9902"/>
        </w:tabs>
        <w:spacing w:line="360" w:lineRule="auto"/>
        <w:rPr>
          <w:rFonts w:hint="eastAsia"/>
          <w:sz w:val="32"/>
          <w:szCs w:val="32"/>
        </w:rPr>
      </w:pPr>
      <w:hyperlink w:anchor="_Toc9970" w:history="1">
        <w:r>
          <w:rPr>
            <w:rFonts w:hint="eastAsia"/>
            <w:sz w:val="32"/>
            <w:szCs w:val="32"/>
          </w:rPr>
          <w:t>第四章  招标书</w:t>
        </w:r>
        <w:r>
          <w:rPr>
            <w:sz w:val="32"/>
            <w:szCs w:val="32"/>
          </w:rPr>
          <w:tab/>
        </w:r>
        <w:r>
          <w:rPr>
            <w:sz w:val="32"/>
            <w:szCs w:val="32"/>
          </w:rPr>
          <w:fldChar w:fldCharType="begin"/>
        </w:r>
        <w:r>
          <w:rPr>
            <w:sz w:val="32"/>
            <w:szCs w:val="32"/>
          </w:rPr>
          <w:instrText xml:space="preserve"> PAGEREF _Toc9970 \h </w:instrText>
        </w:r>
        <w:r>
          <w:rPr>
            <w:sz w:val="32"/>
            <w:szCs w:val="32"/>
          </w:rPr>
        </w:r>
        <w:r>
          <w:rPr>
            <w:sz w:val="32"/>
            <w:szCs w:val="32"/>
          </w:rPr>
          <w:fldChar w:fldCharType="separate"/>
        </w:r>
        <w:r>
          <w:rPr>
            <w:sz w:val="32"/>
            <w:szCs w:val="32"/>
          </w:rPr>
          <w:t>64</w:t>
        </w:r>
        <w:r>
          <w:rPr>
            <w:sz w:val="32"/>
            <w:szCs w:val="32"/>
          </w:rPr>
          <w:fldChar w:fldCharType="end"/>
        </w:r>
      </w:hyperlink>
    </w:p>
    <w:p w14:paraId="670FEA6B" w14:textId="77777777" w:rsidR="001B23CD" w:rsidRDefault="001B23CD">
      <w:pPr>
        <w:pStyle w:val="TOC1"/>
        <w:tabs>
          <w:tab w:val="right" w:leader="dot" w:pos="9902"/>
        </w:tabs>
        <w:spacing w:line="360" w:lineRule="auto"/>
        <w:rPr>
          <w:rFonts w:hint="eastAsia"/>
          <w:sz w:val="32"/>
          <w:szCs w:val="32"/>
        </w:rPr>
      </w:pPr>
      <w:hyperlink w:anchor="_Toc14405" w:history="1">
        <w:r>
          <w:rPr>
            <w:rFonts w:hint="eastAsia"/>
            <w:sz w:val="32"/>
            <w:szCs w:val="32"/>
          </w:rPr>
          <w:t>第五章 合同的主要条款</w:t>
        </w:r>
        <w:r>
          <w:rPr>
            <w:sz w:val="32"/>
            <w:szCs w:val="32"/>
          </w:rPr>
          <w:tab/>
        </w:r>
        <w:r>
          <w:rPr>
            <w:sz w:val="32"/>
            <w:szCs w:val="32"/>
          </w:rPr>
          <w:fldChar w:fldCharType="begin"/>
        </w:r>
        <w:r>
          <w:rPr>
            <w:sz w:val="32"/>
            <w:szCs w:val="32"/>
          </w:rPr>
          <w:instrText xml:space="preserve"> PAGEREF _Toc14405 \h </w:instrText>
        </w:r>
        <w:r>
          <w:rPr>
            <w:sz w:val="32"/>
            <w:szCs w:val="32"/>
          </w:rPr>
        </w:r>
        <w:r>
          <w:rPr>
            <w:sz w:val="32"/>
            <w:szCs w:val="32"/>
          </w:rPr>
          <w:fldChar w:fldCharType="separate"/>
        </w:r>
        <w:r>
          <w:rPr>
            <w:sz w:val="32"/>
            <w:szCs w:val="32"/>
          </w:rPr>
          <w:t>83</w:t>
        </w:r>
        <w:r>
          <w:rPr>
            <w:sz w:val="32"/>
            <w:szCs w:val="32"/>
          </w:rPr>
          <w:fldChar w:fldCharType="end"/>
        </w:r>
      </w:hyperlink>
    </w:p>
    <w:p w14:paraId="68A0EAED" w14:textId="77777777" w:rsidR="001B23CD" w:rsidRDefault="001B23CD">
      <w:pPr>
        <w:pStyle w:val="TOC1"/>
        <w:tabs>
          <w:tab w:val="right" w:leader="dot" w:pos="9902"/>
        </w:tabs>
        <w:spacing w:line="360" w:lineRule="auto"/>
        <w:rPr>
          <w:rFonts w:hint="eastAsia"/>
        </w:rPr>
      </w:pPr>
      <w:hyperlink w:anchor="_Toc14809" w:history="1">
        <w:r>
          <w:rPr>
            <w:rFonts w:hint="eastAsia"/>
            <w:sz w:val="32"/>
            <w:szCs w:val="32"/>
          </w:rPr>
          <w:t>第六章 评标方法及评分要点</w:t>
        </w:r>
        <w:r>
          <w:rPr>
            <w:sz w:val="32"/>
            <w:szCs w:val="32"/>
          </w:rPr>
          <w:tab/>
        </w:r>
        <w:r>
          <w:rPr>
            <w:sz w:val="32"/>
            <w:szCs w:val="32"/>
          </w:rPr>
          <w:fldChar w:fldCharType="begin"/>
        </w:r>
        <w:r>
          <w:rPr>
            <w:sz w:val="32"/>
            <w:szCs w:val="32"/>
          </w:rPr>
          <w:instrText xml:space="preserve"> PAGEREF _Toc14809 \h </w:instrText>
        </w:r>
        <w:r>
          <w:rPr>
            <w:sz w:val="32"/>
            <w:szCs w:val="32"/>
          </w:rPr>
        </w:r>
        <w:r>
          <w:rPr>
            <w:sz w:val="32"/>
            <w:szCs w:val="32"/>
          </w:rPr>
          <w:fldChar w:fldCharType="separate"/>
        </w:r>
        <w:r>
          <w:rPr>
            <w:sz w:val="32"/>
            <w:szCs w:val="32"/>
          </w:rPr>
          <w:t>87</w:t>
        </w:r>
        <w:r>
          <w:rPr>
            <w:sz w:val="32"/>
            <w:szCs w:val="32"/>
          </w:rPr>
          <w:fldChar w:fldCharType="end"/>
        </w:r>
      </w:hyperlink>
    </w:p>
    <w:p w14:paraId="0061810F" w14:textId="77777777" w:rsidR="001B23CD" w:rsidRDefault="00000000">
      <w:pPr>
        <w:rPr>
          <w:rFonts w:hint="eastAsia"/>
          <w:color w:val="000000"/>
        </w:rPr>
      </w:pPr>
      <w:r>
        <w:rPr>
          <w:rFonts w:hint="eastAsia"/>
          <w:color w:val="000000"/>
        </w:rPr>
        <w:fldChar w:fldCharType="end"/>
      </w:r>
    </w:p>
    <w:p w14:paraId="37A0D2B3" w14:textId="77777777" w:rsidR="001B23CD" w:rsidRDefault="00000000">
      <w:pPr>
        <w:rPr>
          <w:rFonts w:hint="eastAsia"/>
          <w:color w:val="000000"/>
        </w:rPr>
      </w:pPr>
      <w:r>
        <w:rPr>
          <w:rFonts w:hint="eastAsia"/>
          <w:color w:val="000000"/>
        </w:rPr>
        <w:br w:type="page"/>
      </w:r>
    </w:p>
    <w:p w14:paraId="2FBFE3FD" w14:textId="77777777" w:rsidR="001B23CD" w:rsidRDefault="00000000">
      <w:pPr>
        <w:jc w:val="center"/>
        <w:rPr>
          <w:rFonts w:hint="eastAsia"/>
          <w:b/>
          <w:bCs/>
          <w:color w:val="000000"/>
          <w:spacing w:val="20"/>
          <w:sz w:val="30"/>
          <w:szCs w:val="30"/>
        </w:rPr>
      </w:pPr>
      <w:r>
        <w:rPr>
          <w:rFonts w:hint="eastAsia"/>
          <w:b/>
          <w:bCs/>
          <w:color w:val="000000"/>
          <w:spacing w:val="20"/>
          <w:sz w:val="30"/>
          <w:szCs w:val="30"/>
        </w:rPr>
        <w:lastRenderedPageBreak/>
        <w:t>前</w:t>
      </w:r>
      <w:r>
        <w:rPr>
          <w:b/>
          <w:bCs/>
          <w:color w:val="000000"/>
          <w:spacing w:val="20"/>
          <w:sz w:val="30"/>
          <w:szCs w:val="30"/>
        </w:rPr>
        <w:t xml:space="preserve"> </w:t>
      </w:r>
      <w:r>
        <w:rPr>
          <w:rFonts w:hint="eastAsia"/>
          <w:b/>
          <w:bCs/>
          <w:color w:val="000000"/>
          <w:spacing w:val="20"/>
          <w:sz w:val="30"/>
          <w:szCs w:val="30"/>
        </w:rPr>
        <w:t>附</w:t>
      </w:r>
      <w:r>
        <w:rPr>
          <w:b/>
          <w:bCs/>
          <w:color w:val="000000"/>
          <w:spacing w:val="20"/>
          <w:sz w:val="30"/>
          <w:szCs w:val="30"/>
        </w:rPr>
        <w:t xml:space="preserve"> </w:t>
      </w:r>
      <w:r>
        <w:rPr>
          <w:rFonts w:hint="eastAsia"/>
          <w:b/>
          <w:bCs/>
          <w:color w:val="000000"/>
          <w:spacing w:val="20"/>
          <w:sz w:val="30"/>
          <w:szCs w:val="30"/>
        </w:rPr>
        <w:t>表</w:t>
      </w:r>
    </w:p>
    <w:p w14:paraId="6F9A234B" w14:textId="77777777" w:rsidR="001B23CD" w:rsidRDefault="00000000">
      <w:pPr>
        <w:spacing w:line="400" w:lineRule="exact"/>
        <w:ind w:firstLine="420"/>
        <w:rPr>
          <w:rFonts w:hint="eastAsia"/>
          <w:color w:val="000000"/>
          <w:sz w:val="21"/>
          <w:szCs w:val="21"/>
        </w:rPr>
      </w:pPr>
      <w:r>
        <w:rPr>
          <w:rFonts w:hint="eastAsia"/>
          <w:color w:val="000000"/>
          <w:sz w:val="21"/>
          <w:szCs w:val="21"/>
        </w:rPr>
        <w:t>下述关于要采购的苏州市吴江经开</w:t>
      </w:r>
      <w:proofErr w:type="gramStart"/>
      <w:r>
        <w:rPr>
          <w:rFonts w:hint="eastAsia"/>
          <w:color w:val="000000"/>
          <w:sz w:val="21"/>
          <w:szCs w:val="21"/>
        </w:rPr>
        <w:t>区产业</w:t>
      </w:r>
      <w:proofErr w:type="gramEnd"/>
      <w:r>
        <w:rPr>
          <w:rFonts w:hint="eastAsia"/>
          <w:color w:val="000000"/>
          <w:sz w:val="21"/>
          <w:szCs w:val="21"/>
        </w:rPr>
        <w:t>园区基础设施工程（三期）-交通安全设施提升项目的具体资料是对招标文件第一部分投标邀请函的具体补充和修改，如果有矛盾的话，应以本附表为准。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3"/>
        <w:gridCol w:w="2173"/>
        <w:gridCol w:w="7002"/>
      </w:tblGrid>
      <w:tr w:rsidR="001B23CD" w14:paraId="56809CD7" w14:textId="77777777">
        <w:trPr>
          <w:trHeight w:val="567"/>
          <w:jc w:val="center"/>
        </w:trPr>
        <w:tc>
          <w:tcPr>
            <w:tcW w:w="943" w:type="dxa"/>
            <w:vAlign w:val="center"/>
          </w:tcPr>
          <w:p w14:paraId="0748F1E8" w14:textId="77777777" w:rsidR="001B23CD" w:rsidRDefault="00000000">
            <w:pPr>
              <w:pStyle w:val="313"/>
              <w:ind w:firstLine="0"/>
              <w:jc w:val="center"/>
              <w:rPr>
                <w:rFonts w:cs="宋体"/>
                <w:color w:val="000000"/>
                <w:sz w:val="21"/>
                <w:szCs w:val="21"/>
              </w:rPr>
            </w:pPr>
            <w:r>
              <w:rPr>
                <w:rFonts w:cs="宋体"/>
                <w:color w:val="000000"/>
                <w:sz w:val="21"/>
                <w:szCs w:val="21"/>
              </w:rPr>
              <w:t>序号</w:t>
            </w:r>
          </w:p>
        </w:tc>
        <w:tc>
          <w:tcPr>
            <w:tcW w:w="2173" w:type="dxa"/>
            <w:vAlign w:val="center"/>
          </w:tcPr>
          <w:p w14:paraId="1474F5ED" w14:textId="77777777" w:rsidR="001B23CD" w:rsidRDefault="00000000">
            <w:pPr>
              <w:pStyle w:val="313"/>
              <w:ind w:firstLine="0"/>
              <w:jc w:val="center"/>
              <w:rPr>
                <w:rFonts w:cs="宋体"/>
                <w:color w:val="000000"/>
                <w:sz w:val="21"/>
                <w:szCs w:val="21"/>
              </w:rPr>
            </w:pPr>
            <w:r>
              <w:rPr>
                <w:rFonts w:cs="宋体"/>
                <w:color w:val="000000"/>
                <w:sz w:val="21"/>
                <w:szCs w:val="21"/>
              </w:rPr>
              <w:t>项目名称</w:t>
            </w:r>
          </w:p>
        </w:tc>
        <w:tc>
          <w:tcPr>
            <w:tcW w:w="7002" w:type="dxa"/>
            <w:vAlign w:val="center"/>
          </w:tcPr>
          <w:p w14:paraId="660B31C1" w14:textId="77777777" w:rsidR="001B23CD" w:rsidRDefault="00000000">
            <w:pPr>
              <w:pStyle w:val="313"/>
              <w:ind w:firstLine="0"/>
              <w:jc w:val="center"/>
              <w:rPr>
                <w:rFonts w:cs="宋体"/>
                <w:color w:val="000000"/>
                <w:sz w:val="21"/>
                <w:szCs w:val="21"/>
              </w:rPr>
            </w:pPr>
            <w:r>
              <w:rPr>
                <w:rFonts w:cs="宋体"/>
                <w:color w:val="000000"/>
                <w:sz w:val="21"/>
                <w:szCs w:val="21"/>
              </w:rPr>
              <w:t>内               容</w:t>
            </w:r>
          </w:p>
        </w:tc>
      </w:tr>
      <w:tr w:rsidR="001B23CD" w14:paraId="1DDB809C" w14:textId="77777777">
        <w:trPr>
          <w:cantSplit/>
          <w:trHeight w:val="567"/>
          <w:jc w:val="center"/>
        </w:trPr>
        <w:tc>
          <w:tcPr>
            <w:tcW w:w="943" w:type="dxa"/>
            <w:vAlign w:val="center"/>
          </w:tcPr>
          <w:p w14:paraId="1F0DDB3E"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1</w:t>
            </w:r>
          </w:p>
        </w:tc>
        <w:tc>
          <w:tcPr>
            <w:tcW w:w="2173" w:type="dxa"/>
            <w:vAlign w:val="center"/>
          </w:tcPr>
          <w:p w14:paraId="71A0AC04" w14:textId="77777777" w:rsidR="001B23CD" w:rsidRDefault="00000000">
            <w:pPr>
              <w:pStyle w:val="313"/>
              <w:ind w:firstLine="0"/>
              <w:jc w:val="center"/>
              <w:rPr>
                <w:rFonts w:cs="宋体"/>
                <w:color w:val="000000"/>
                <w:sz w:val="21"/>
                <w:szCs w:val="21"/>
              </w:rPr>
            </w:pPr>
            <w:r>
              <w:rPr>
                <w:rFonts w:cs="宋体"/>
                <w:color w:val="000000"/>
                <w:sz w:val="21"/>
                <w:szCs w:val="21"/>
              </w:rPr>
              <w:t>项目编号</w:t>
            </w:r>
          </w:p>
        </w:tc>
        <w:tc>
          <w:tcPr>
            <w:tcW w:w="7002" w:type="dxa"/>
            <w:vAlign w:val="center"/>
          </w:tcPr>
          <w:p w14:paraId="3BF41522" w14:textId="77777777" w:rsidR="001B23CD" w:rsidRDefault="00000000">
            <w:pPr>
              <w:pStyle w:val="313"/>
              <w:ind w:firstLine="0"/>
              <w:rPr>
                <w:rFonts w:cs="宋体"/>
                <w:color w:val="000000"/>
                <w:sz w:val="21"/>
                <w:szCs w:val="21"/>
              </w:rPr>
            </w:pPr>
            <w:r>
              <w:rPr>
                <w:color w:val="000000"/>
                <w:sz w:val="21"/>
                <w:szCs w:val="21"/>
              </w:rPr>
              <w:t>JSZC-320509-SZXY-G2026-0032</w:t>
            </w:r>
          </w:p>
        </w:tc>
      </w:tr>
      <w:tr w:rsidR="001B23CD" w14:paraId="039F8D32" w14:textId="77777777">
        <w:trPr>
          <w:cantSplit/>
          <w:trHeight w:val="567"/>
          <w:jc w:val="center"/>
        </w:trPr>
        <w:tc>
          <w:tcPr>
            <w:tcW w:w="943" w:type="dxa"/>
            <w:vAlign w:val="center"/>
          </w:tcPr>
          <w:p w14:paraId="08E1B08D"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2</w:t>
            </w:r>
          </w:p>
        </w:tc>
        <w:tc>
          <w:tcPr>
            <w:tcW w:w="2173" w:type="dxa"/>
            <w:vAlign w:val="center"/>
          </w:tcPr>
          <w:p w14:paraId="553EB676" w14:textId="77777777" w:rsidR="001B23CD" w:rsidRDefault="00000000">
            <w:pPr>
              <w:pStyle w:val="313"/>
              <w:ind w:firstLine="0"/>
              <w:jc w:val="center"/>
              <w:rPr>
                <w:rFonts w:cs="宋体"/>
                <w:color w:val="000000"/>
                <w:sz w:val="21"/>
                <w:szCs w:val="21"/>
              </w:rPr>
            </w:pPr>
            <w:r>
              <w:rPr>
                <w:rFonts w:cs="宋体"/>
                <w:color w:val="000000"/>
                <w:sz w:val="21"/>
                <w:szCs w:val="21"/>
              </w:rPr>
              <w:t>项目名称</w:t>
            </w:r>
          </w:p>
        </w:tc>
        <w:tc>
          <w:tcPr>
            <w:tcW w:w="7002" w:type="dxa"/>
            <w:vAlign w:val="center"/>
          </w:tcPr>
          <w:p w14:paraId="61EAB145" w14:textId="77777777" w:rsidR="001B23CD" w:rsidRDefault="00000000">
            <w:pPr>
              <w:pStyle w:val="313"/>
              <w:ind w:firstLine="0"/>
              <w:rPr>
                <w:rFonts w:cs="宋体"/>
                <w:color w:val="000000"/>
                <w:sz w:val="21"/>
                <w:szCs w:val="21"/>
              </w:rPr>
            </w:pPr>
            <w:r>
              <w:rPr>
                <w:rFonts w:cs="宋体"/>
                <w:color w:val="000000"/>
                <w:sz w:val="21"/>
                <w:szCs w:val="21"/>
              </w:rPr>
              <w:t>苏州市吴江经开</w:t>
            </w:r>
            <w:proofErr w:type="gramStart"/>
            <w:r>
              <w:rPr>
                <w:rFonts w:cs="宋体"/>
                <w:color w:val="000000"/>
                <w:sz w:val="21"/>
                <w:szCs w:val="21"/>
              </w:rPr>
              <w:t>区产业</w:t>
            </w:r>
            <w:proofErr w:type="gramEnd"/>
            <w:r>
              <w:rPr>
                <w:rFonts w:cs="宋体"/>
                <w:color w:val="000000"/>
                <w:sz w:val="21"/>
                <w:szCs w:val="21"/>
              </w:rPr>
              <w:t>园区基础设施工程（三期）-交通安全设施提升项目</w:t>
            </w:r>
          </w:p>
        </w:tc>
      </w:tr>
      <w:tr w:rsidR="001B23CD" w14:paraId="3E7DE017" w14:textId="77777777">
        <w:trPr>
          <w:cantSplit/>
          <w:trHeight w:val="1940"/>
          <w:jc w:val="center"/>
        </w:trPr>
        <w:tc>
          <w:tcPr>
            <w:tcW w:w="943" w:type="dxa"/>
            <w:vAlign w:val="center"/>
          </w:tcPr>
          <w:p w14:paraId="1AF86493"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3</w:t>
            </w:r>
          </w:p>
        </w:tc>
        <w:tc>
          <w:tcPr>
            <w:tcW w:w="2173" w:type="dxa"/>
            <w:vAlign w:val="center"/>
          </w:tcPr>
          <w:p w14:paraId="463711BA" w14:textId="77777777" w:rsidR="001B23CD" w:rsidRDefault="00000000">
            <w:pPr>
              <w:pStyle w:val="313"/>
              <w:ind w:firstLine="0"/>
              <w:jc w:val="center"/>
              <w:rPr>
                <w:rFonts w:cs="宋体"/>
                <w:color w:val="000000"/>
                <w:sz w:val="21"/>
                <w:szCs w:val="21"/>
              </w:rPr>
            </w:pPr>
            <w:r>
              <w:rPr>
                <w:rFonts w:cs="宋体"/>
                <w:color w:val="000000"/>
                <w:sz w:val="21"/>
                <w:szCs w:val="21"/>
              </w:rPr>
              <w:t>招标代理机构</w:t>
            </w:r>
          </w:p>
          <w:p w14:paraId="49AFDA7F" w14:textId="77777777" w:rsidR="001B23CD" w:rsidRDefault="00000000">
            <w:pPr>
              <w:pStyle w:val="313"/>
              <w:ind w:firstLine="0"/>
              <w:jc w:val="center"/>
              <w:rPr>
                <w:rFonts w:cs="宋体"/>
                <w:color w:val="000000"/>
                <w:sz w:val="21"/>
                <w:szCs w:val="21"/>
              </w:rPr>
            </w:pPr>
            <w:r>
              <w:rPr>
                <w:rFonts w:cs="宋体"/>
                <w:color w:val="000000"/>
                <w:sz w:val="21"/>
                <w:szCs w:val="21"/>
              </w:rPr>
              <w:t>名称及地址</w:t>
            </w:r>
          </w:p>
        </w:tc>
        <w:tc>
          <w:tcPr>
            <w:tcW w:w="7002" w:type="dxa"/>
            <w:vAlign w:val="center"/>
          </w:tcPr>
          <w:p w14:paraId="7A5E1060" w14:textId="77777777" w:rsidR="001B23CD" w:rsidRDefault="00000000">
            <w:pPr>
              <w:pStyle w:val="313"/>
              <w:ind w:firstLine="0"/>
              <w:rPr>
                <w:rFonts w:cs="宋体"/>
                <w:color w:val="000000"/>
                <w:sz w:val="21"/>
                <w:szCs w:val="21"/>
              </w:rPr>
            </w:pPr>
            <w:r>
              <w:rPr>
                <w:rFonts w:cs="宋体"/>
                <w:color w:val="000000"/>
                <w:sz w:val="21"/>
                <w:szCs w:val="21"/>
              </w:rPr>
              <w:t>名称：苏州新</w:t>
            </w:r>
            <w:proofErr w:type="gramStart"/>
            <w:r>
              <w:rPr>
                <w:rFonts w:cs="宋体"/>
                <w:color w:val="000000"/>
                <w:sz w:val="21"/>
                <w:szCs w:val="21"/>
              </w:rPr>
              <w:t>一造价师价格</w:t>
            </w:r>
            <w:proofErr w:type="gramEnd"/>
            <w:r>
              <w:rPr>
                <w:rFonts w:cs="宋体"/>
                <w:color w:val="000000"/>
                <w:sz w:val="21"/>
                <w:szCs w:val="21"/>
              </w:rPr>
              <w:t>事务所有限公司</w:t>
            </w:r>
          </w:p>
          <w:p w14:paraId="05A735B4" w14:textId="77777777" w:rsidR="001B23CD" w:rsidRDefault="00000000">
            <w:pPr>
              <w:pStyle w:val="313"/>
              <w:ind w:firstLine="0"/>
              <w:rPr>
                <w:rFonts w:cs="宋体"/>
                <w:color w:val="000000"/>
                <w:sz w:val="21"/>
                <w:szCs w:val="21"/>
              </w:rPr>
            </w:pPr>
            <w:r>
              <w:rPr>
                <w:rFonts w:cs="宋体"/>
                <w:color w:val="000000"/>
                <w:sz w:val="21"/>
                <w:szCs w:val="21"/>
              </w:rPr>
              <w:t>地址：吴江区东太湖生态旅游度假区（太湖新城）垂虹路151号1幢</w:t>
            </w:r>
          </w:p>
          <w:p w14:paraId="7AC3F38F" w14:textId="77777777" w:rsidR="001B23CD" w:rsidRDefault="00000000">
            <w:pPr>
              <w:pStyle w:val="313"/>
              <w:ind w:firstLine="0"/>
              <w:rPr>
                <w:rFonts w:cs="宋体"/>
                <w:color w:val="000000"/>
                <w:sz w:val="21"/>
                <w:szCs w:val="21"/>
              </w:rPr>
            </w:pPr>
            <w:r>
              <w:rPr>
                <w:rFonts w:cs="宋体"/>
                <w:color w:val="000000"/>
                <w:sz w:val="21"/>
                <w:szCs w:val="21"/>
              </w:rPr>
              <w:t>邮编：215200</w:t>
            </w:r>
          </w:p>
          <w:p w14:paraId="4A63A57E" w14:textId="77777777" w:rsidR="001B23CD" w:rsidRDefault="00000000">
            <w:pPr>
              <w:pStyle w:val="313"/>
              <w:tabs>
                <w:tab w:val="center" w:pos="3393"/>
              </w:tabs>
              <w:ind w:firstLine="0"/>
              <w:rPr>
                <w:rFonts w:cs="宋体"/>
                <w:color w:val="000000"/>
                <w:sz w:val="21"/>
                <w:szCs w:val="21"/>
              </w:rPr>
            </w:pPr>
            <w:r>
              <w:rPr>
                <w:rFonts w:cs="宋体"/>
                <w:color w:val="000000"/>
                <w:sz w:val="21"/>
                <w:szCs w:val="21"/>
              </w:rPr>
              <w:t>电话：</w:t>
            </w:r>
            <w:bookmarkStart w:id="0" w:name="_Hlk234839997"/>
            <w:r>
              <w:rPr>
                <w:rFonts w:cs="宋体"/>
                <w:color w:val="000000"/>
                <w:sz w:val="21"/>
                <w:szCs w:val="21"/>
              </w:rPr>
              <w:t>0512-63172603</w:t>
            </w:r>
            <w:bookmarkEnd w:id="0"/>
            <w:r>
              <w:rPr>
                <w:rFonts w:cs="宋体"/>
                <w:color w:val="000000"/>
                <w:sz w:val="21"/>
                <w:szCs w:val="21"/>
              </w:rPr>
              <w:tab/>
            </w:r>
          </w:p>
          <w:p w14:paraId="6BD0A604" w14:textId="77777777" w:rsidR="001B23CD" w:rsidRDefault="00000000">
            <w:pPr>
              <w:pStyle w:val="313"/>
              <w:ind w:firstLine="0"/>
              <w:rPr>
                <w:rFonts w:cs="宋体"/>
                <w:color w:val="000000"/>
                <w:sz w:val="21"/>
                <w:szCs w:val="21"/>
              </w:rPr>
            </w:pPr>
            <w:r>
              <w:rPr>
                <w:rFonts w:cs="宋体"/>
                <w:color w:val="000000"/>
                <w:sz w:val="21"/>
                <w:szCs w:val="21"/>
              </w:rPr>
              <w:t>联系人：李洋</w:t>
            </w:r>
          </w:p>
        </w:tc>
      </w:tr>
      <w:tr w:rsidR="001B23CD" w14:paraId="431AE829" w14:textId="77777777">
        <w:trPr>
          <w:cantSplit/>
          <w:trHeight w:val="1053"/>
          <w:jc w:val="center"/>
        </w:trPr>
        <w:tc>
          <w:tcPr>
            <w:tcW w:w="943" w:type="dxa"/>
            <w:vAlign w:val="center"/>
          </w:tcPr>
          <w:p w14:paraId="7E0A96E9"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4</w:t>
            </w:r>
          </w:p>
        </w:tc>
        <w:tc>
          <w:tcPr>
            <w:tcW w:w="2173" w:type="dxa"/>
            <w:vAlign w:val="center"/>
          </w:tcPr>
          <w:p w14:paraId="774C7090" w14:textId="77777777" w:rsidR="001B23CD" w:rsidRDefault="00000000">
            <w:pPr>
              <w:pStyle w:val="313"/>
              <w:ind w:firstLine="0"/>
              <w:jc w:val="center"/>
              <w:rPr>
                <w:rFonts w:cs="宋体"/>
                <w:color w:val="000000"/>
                <w:sz w:val="21"/>
                <w:szCs w:val="21"/>
              </w:rPr>
            </w:pPr>
            <w:r>
              <w:rPr>
                <w:rFonts w:cs="宋体"/>
                <w:color w:val="000000"/>
                <w:sz w:val="21"/>
                <w:szCs w:val="21"/>
              </w:rPr>
              <w:t>采购单位</w:t>
            </w:r>
          </w:p>
        </w:tc>
        <w:tc>
          <w:tcPr>
            <w:tcW w:w="7002" w:type="dxa"/>
            <w:vAlign w:val="center"/>
          </w:tcPr>
          <w:p w14:paraId="4A873155" w14:textId="77777777" w:rsidR="001B23CD" w:rsidRDefault="00000000">
            <w:pPr>
              <w:pStyle w:val="313"/>
              <w:ind w:firstLine="0"/>
              <w:rPr>
                <w:rFonts w:cs="宋体"/>
                <w:color w:val="000000"/>
                <w:sz w:val="21"/>
                <w:szCs w:val="21"/>
              </w:rPr>
            </w:pPr>
            <w:r>
              <w:rPr>
                <w:rFonts w:cs="宋体"/>
                <w:color w:val="000000"/>
                <w:sz w:val="21"/>
                <w:szCs w:val="21"/>
              </w:rPr>
              <w:t>名称：吴江经济技术开发区建设局</w:t>
            </w:r>
          </w:p>
          <w:p w14:paraId="3F7C6ECF" w14:textId="77777777" w:rsidR="001B23CD" w:rsidRDefault="00000000">
            <w:pPr>
              <w:spacing w:line="400" w:lineRule="exact"/>
              <w:rPr>
                <w:rFonts w:hint="eastAsia"/>
                <w:color w:val="000000"/>
                <w:sz w:val="21"/>
                <w:szCs w:val="21"/>
              </w:rPr>
            </w:pPr>
            <w:r>
              <w:rPr>
                <w:rFonts w:hint="eastAsia"/>
                <w:color w:val="000000"/>
                <w:sz w:val="21"/>
                <w:szCs w:val="21"/>
              </w:rPr>
              <w:t>联系人：</w:t>
            </w:r>
            <w:r>
              <w:rPr>
                <w:rFonts w:hint="eastAsia"/>
                <w:color w:val="000000"/>
                <w:sz w:val="21"/>
                <w:szCs w:val="21"/>
                <w:lang w:val="zh-CN"/>
              </w:rPr>
              <w:t>范清</w:t>
            </w:r>
            <w:r>
              <w:rPr>
                <w:rFonts w:hint="eastAsia"/>
                <w:color w:val="000000"/>
                <w:sz w:val="21"/>
                <w:szCs w:val="21"/>
              </w:rPr>
              <w:t xml:space="preserve">            联系电话：0512-63960757</w:t>
            </w:r>
          </w:p>
          <w:p w14:paraId="23B3C861" w14:textId="77777777" w:rsidR="001B23CD" w:rsidRDefault="00000000">
            <w:pPr>
              <w:pStyle w:val="313"/>
              <w:ind w:firstLine="0"/>
              <w:rPr>
                <w:rFonts w:cs="宋体"/>
                <w:color w:val="000000"/>
                <w:sz w:val="21"/>
                <w:szCs w:val="21"/>
              </w:rPr>
            </w:pPr>
            <w:r>
              <w:rPr>
                <w:rFonts w:cs="宋体"/>
                <w:color w:val="000000"/>
                <w:sz w:val="21"/>
                <w:szCs w:val="21"/>
              </w:rPr>
              <w:t>地址：江苏省苏州市吴江区</w:t>
            </w:r>
            <w:proofErr w:type="gramStart"/>
            <w:r>
              <w:rPr>
                <w:rFonts w:cs="宋体"/>
                <w:color w:val="000000"/>
                <w:sz w:val="21"/>
                <w:szCs w:val="21"/>
              </w:rPr>
              <w:t>云梨路</w:t>
            </w:r>
            <w:proofErr w:type="gramEnd"/>
            <w:r>
              <w:rPr>
                <w:rFonts w:cs="宋体"/>
                <w:color w:val="000000"/>
                <w:sz w:val="21"/>
                <w:szCs w:val="21"/>
              </w:rPr>
              <w:t>1688号</w:t>
            </w:r>
          </w:p>
        </w:tc>
      </w:tr>
      <w:tr w:rsidR="001B23CD" w14:paraId="06983BF3" w14:textId="77777777">
        <w:trPr>
          <w:cantSplit/>
          <w:trHeight w:val="567"/>
          <w:jc w:val="center"/>
        </w:trPr>
        <w:tc>
          <w:tcPr>
            <w:tcW w:w="943" w:type="dxa"/>
            <w:vAlign w:val="center"/>
          </w:tcPr>
          <w:p w14:paraId="7A494C33"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5</w:t>
            </w:r>
          </w:p>
        </w:tc>
        <w:tc>
          <w:tcPr>
            <w:tcW w:w="2173" w:type="dxa"/>
            <w:vAlign w:val="center"/>
          </w:tcPr>
          <w:p w14:paraId="68FD4287" w14:textId="77777777" w:rsidR="001B23CD" w:rsidRDefault="00000000">
            <w:pPr>
              <w:pStyle w:val="313"/>
              <w:ind w:firstLine="0"/>
              <w:jc w:val="center"/>
              <w:rPr>
                <w:rFonts w:cs="宋体"/>
                <w:color w:val="000000"/>
                <w:sz w:val="21"/>
                <w:szCs w:val="21"/>
              </w:rPr>
            </w:pPr>
            <w:r>
              <w:rPr>
                <w:rFonts w:cs="宋体"/>
                <w:color w:val="000000"/>
                <w:sz w:val="21"/>
                <w:szCs w:val="21"/>
              </w:rPr>
              <w:t>标书组成</w:t>
            </w:r>
          </w:p>
        </w:tc>
        <w:tc>
          <w:tcPr>
            <w:tcW w:w="7002" w:type="dxa"/>
            <w:vAlign w:val="center"/>
          </w:tcPr>
          <w:p w14:paraId="56EE1493" w14:textId="77777777" w:rsidR="001B23CD" w:rsidRDefault="00000000">
            <w:pPr>
              <w:spacing w:line="400" w:lineRule="exact"/>
              <w:jc w:val="left"/>
              <w:rPr>
                <w:rFonts w:hint="eastAsia"/>
                <w:color w:val="000000"/>
                <w:sz w:val="21"/>
                <w:szCs w:val="21"/>
              </w:rPr>
            </w:pPr>
            <w:r>
              <w:rPr>
                <w:rFonts w:hint="eastAsia"/>
                <w:color w:val="000000"/>
                <w:sz w:val="21"/>
                <w:szCs w:val="21"/>
              </w:rPr>
              <w:t>详见招标文件第二章</w:t>
            </w:r>
          </w:p>
        </w:tc>
      </w:tr>
      <w:tr w:rsidR="001B23CD" w14:paraId="28A5911F" w14:textId="77777777">
        <w:trPr>
          <w:cantSplit/>
          <w:trHeight w:val="684"/>
          <w:jc w:val="center"/>
        </w:trPr>
        <w:tc>
          <w:tcPr>
            <w:tcW w:w="943" w:type="dxa"/>
            <w:vAlign w:val="center"/>
          </w:tcPr>
          <w:p w14:paraId="19408603"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6</w:t>
            </w:r>
          </w:p>
        </w:tc>
        <w:tc>
          <w:tcPr>
            <w:tcW w:w="2173" w:type="dxa"/>
            <w:vAlign w:val="center"/>
          </w:tcPr>
          <w:p w14:paraId="5B61E56C" w14:textId="77777777" w:rsidR="001B23CD" w:rsidRDefault="00000000">
            <w:pPr>
              <w:pStyle w:val="313"/>
              <w:ind w:firstLine="420"/>
              <w:rPr>
                <w:rFonts w:cs="宋体"/>
                <w:color w:val="000000"/>
                <w:sz w:val="21"/>
                <w:szCs w:val="21"/>
              </w:rPr>
            </w:pPr>
            <w:r>
              <w:rPr>
                <w:rFonts w:cs="宋体"/>
                <w:color w:val="000000"/>
                <w:sz w:val="21"/>
                <w:szCs w:val="21"/>
              </w:rPr>
              <w:t>投标保证金</w:t>
            </w:r>
          </w:p>
        </w:tc>
        <w:tc>
          <w:tcPr>
            <w:tcW w:w="7002" w:type="dxa"/>
            <w:vAlign w:val="center"/>
          </w:tcPr>
          <w:p w14:paraId="55AB5340" w14:textId="77777777" w:rsidR="001B23CD" w:rsidRDefault="00000000">
            <w:pPr>
              <w:spacing w:line="400" w:lineRule="exact"/>
              <w:jc w:val="left"/>
              <w:rPr>
                <w:rFonts w:hint="eastAsia"/>
                <w:color w:val="000000"/>
                <w:sz w:val="21"/>
                <w:szCs w:val="21"/>
              </w:rPr>
            </w:pPr>
            <w:r>
              <w:rPr>
                <w:rFonts w:hint="eastAsia"/>
                <w:color w:val="000000"/>
                <w:sz w:val="21"/>
                <w:szCs w:val="21"/>
              </w:rPr>
              <w:t>本项目无须缴纳投标保证金，须提供《投标（响应）保证承诺书》（格式见第三章投标文件格式）。</w:t>
            </w:r>
          </w:p>
        </w:tc>
      </w:tr>
      <w:tr w:rsidR="001B23CD" w14:paraId="3DA87D29" w14:textId="77777777">
        <w:trPr>
          <w:cantSplit/>
          <w:trHeight w:val="567"/>
          <w:jc w:val="center"/>
        </w:trPr>
        <w:tc>
          <w:tcPr>
            <w:tcW w:w="943" w:type="dxa"/>
            <w:vAlign w:val="center"/>
          </w:tcPr>
          <w:p w14:paraId="72BD280D"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7</w:t>
            </w:r>
          </w:p>
        </w:tc>
        <w:tc>
          <w:tcPr>
            <w:tcW w:w="2173" w:type="dxa"/>
            <w:vAlign w:val="center"/>
          </w:tcPr>
          <w:p w14:paraId="5DB67A19" w14:textId="77777777" w:rsidR="001B23CD" w:rsidRDefault="00000000">
            <w:pPr>
              <w:pStyle w:val="313"/>
              <w:ind w:firstLine="0"/>
              <w:jc w:val="center"/>
              <w:rPr>
                <w:rFonts w:cs="宋体"/>
                <w:color w:val="000000"/>
                <w:sz w:val="21"/>
                <w:szCs w:val="21"/>
              </w:rPr>
            </w:pPr>
            <w:r>
              <w:rPr>
                <w:rFonts w:cs="宋体"/>
                <w:color w:val="000000"/>
                <w:sz w:val="21"/>
                <w:szCs w:val="21"/>
              </w:rPr>
              <w:t>投标有效期</w:t>
            </w:r>
          </w:p>
        </w:tc>
        <w:tc>
          <w:tcPr>
            <w:tcW w:w="7002" w:type="dxa"/>
            <w:vAlign w:val="center"/>
          </w:tcPr>
          <w:p w14:paraId="3C770931" w14:textId="77777777" w:rsidR="001B23CD" w:rsidRDefault="00000000">
            <w:pPr>
              <w:pStyle w:val="313"/>
              <w:ind w:firstLine="0"/>
              <w:rPr>
                <w:rFonts w:cs="宋体"/>
                <w:color w:val="000000"/>
                <w:sz w:val="21"/>
                <w:szCs w:val="21"/>
              </w:rPr>
            </w:pPr>
            <w:r>
              <w:rPr>
                <w:rFonts w:cs="宋体"/>
                <w:color w:val="000000"/>
                <w:sz w:val="21"/>
                <w:szCs w:val="21"/>
              </w:rPr>
              <w:t>提交投标文件的截止之日起九十日内。</w:t>
            </w:r>
          </w:p>
        </w:tc>
      </w:tr>
      <w:tr w:rsidR="001B23CD" w14:paraId="38ED2BB3" w14:textId="77777777">
        <w:trPr>
          <w:cantSplit/>
          <w:trHeight w:val="680"/>
          <w:jc w:val="center"/>
        </w:trPr>
        <w:tc>
          <w:tcPr>
            <w:tcW w:w="943" w:type="dxa"/>
            <w:vAlign w:val="center"/>
          </w:tcPr>
          <w:p w14:paraId="03D65801"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8</w:t>
            </w:r>
          </w:p>
        </w:tc>
        <w:tc>
          <w:tcPr>
            <w:tcW w:w="2173" w:type="dxa"/>
            <w:vAlign w:val="center"/>
          </w:tcPr>
          <w:p w14:paraId="50FAC420" w14:textId="77777777" w:rsidR="001B23CD" w:rsidRDefault="00000000">
            <w:pPr>
              <w:spacing w:line="400" w:lineRule="exact"/>
              <w:jc w:val="center"/>
              <w:rPr>
                <w:rFonts w:hint="eastAsia"/>
                <w:color w:val="000000"/>
                <w:sz w:val="21"/>
                <w:szCs w:val="21"/>
              </w:rPr>
            </w:pPr>
            <w:r>
              <w:rPr>
                <w:rFonts w:hint="eastAsia"/>
                <w:color w:val="000000"/>
                <w:sz w:val="21"/>
                <w:szCs w:val="21"/>
              </w:rPr>
              <w:t>投标文件网上</w:t>
            </w:r>
          </w:p>
          <w:p w14:paraId="3F42EE72" w14:textId="77777777" w:rsidR="001B23CD" w:rsidRDefault="00000000">
            <w:pPr>
              <w:pStyle w:val="313"/>
              <w:ind w:firstLine="0"/>
              <w:jc w:val="center"/>
              <w:rPr>
                <w:rFonts w:cs="宋体"/>
                <w:color w:val="000000"/>
                <w:sz w:val="21"/>
                <w:szCs w:val="21"/>
              </w:rPr>
            </w:pPr>
            <w:r>
              <w:rPr>
                <w:rFonts w:cs="宋体"/>
                <w:color w:val="000000"/>
                <w:sz w:val="21"/>
                <w:szCs w:val="21"/>
              </w:rPr>
              <w:t>提交截止时间</w:t>
            </w:r>
          </w:p>
        </w:tc>
        <w:tc>
          <w:tcPr>
            <w:tcW w:w="7002" w:type="dxa"/>
            <w:vAlign w:val="center"/>
          </w:tcPr>
          <w:p w14:paraId="05C257B2" w14:textId="77777777" w:rsidR="001B23CD" w:rsidRDefault="00000000">
            <w:pPr>
              <w:pStyle w:val="313"/>
              <w:ind w:firstLine="0"/>
              <w:rPr>
                <w:rFonts w:cs="宋体"/>
                <w:color w:val="000000"/>
                <w:sz w:val="21"/>
                <w:szCs w:val="21"/>
              </w:rPr>
            </w:pPr>
            <w:r>
              <w:rPr>
                <w:rFonts w:cs="宋体"/>
                <w:color w:val="000000"/>
                <w:sz w:val="21"/>
                <w:szCs w:val="21"/>
              </w:rPr>
              <w:t>2026年 9月 15日9：30</w:t>
            </w:r>
          </w:p>
          <w:p w14:paraId="0BAAF7B2" w14:textId="77777777" w:rsidR="001B23CD" w:rsidRDefault="00000000">
            <w:pPr>
              <w:pStyle w:val="313"/>
              <w:ind w:firstLine="0"/>
              <w:rPr>
                <w:rFonts w:cs="宋体"/>
                <w:color w:val="000000"/>
                <w:sz w:val="21"/>
                <w:szCs w:val="21"/>
              </w:rPr>
            </w:pPr>
            <w:r>
              <w:rPr>
                <w:rFonts w:cs="宋体"/>
                <w:color w:val="000000"/>
                <w:sz w:val="21"/>
                <w:szCs w:val="21"/>
              </w:rPr>
              <w:t>投标文件必须在截止时间前完成提交（上传），逾期提交（上传）的投标文件恕不接受。</w:t>
            </w:r>
          </w:p>
        </w:tc>
      </w:tr>
      <w:tr w:rsidR="001B23CD" w14:paraId="723E714D" w14:textId="77777777">
        <w:trPr>
          <w:cantSplit/>
          <w:trHeight w:val="680"/>
          <w:jc w:val="center"/>
        </w:trPr>
        <w:tc>
          <w:tcPr>
            <w:tcW w:w="943" w:type="dxa"/>
            <w:vAlign w:val="center"/>
          </w:tcPr>
          <w:p w14:paraId="7DB2492A"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9</w:t>
            </w:r>
          </w:p>
        </w:tc>
        <w:tc>
          <w:tcPr>
            <w:tcW w:w="2173" w:type="dxa"/>
            <w:vAlign w:val="center"/>
          </w:tcPr>
          <w:p w14:paraId="3BADD9FA" w14:textId="77777777" w:rsidR="001B23CD" w:rsidRDefault="00000000">
            <w:pPr>
              <w:spacing w:line="400" w:lineRule="exact"/>
              <w:jc w:val="center"/>
              <w:rPr>
                <w:rFonts w:hint="eastAsia"/>
                <w:color w:val="000000"/>
                <w:sz w:val="21"/>
                <w:szCs w:val="21"/>
              </w:rPr>
            </w:pPr>
            <w:r>
              <w:rPr>
                <w:rFonts w:hint="eastAsia"/>
                <w:color w:val="000000"/>
                <w:sz w:val="21"/>
                <w:szCs w:val="21"/>
              </w:rPr>
              <w:t>开标时间</w:t>
            </w:r>
          </w:p>
          <w:p w14:paraId="17902044" w14:textId="77777777" w:rsidR="001B23CD" w:rsidRDefault="00000000">
            <w:pPr>
              <w:pStyle w:val="313"/>
              <w:ind w:firstLine="0"/>
              <w:jc w:val="center"/>
              <w:rPr>
                <w:rFonts w:cs="宋体"/>
                <w:color w:val="000000"/>
                <w:sz w:val="21"/>
                <w:szCs w:val="21"/>
              </w:rPr>
            </w:pPr>
            <w:r>
              <w:rPr>
                <w:rFonts w:cs="宋体"/>
                <w:color w:val="000000"/>
                <w:sz w:val="21"/>
                <w:szCs w:val="21"/>
              </w:rPr>
              <w:t>开标地点</w:t>
            </w:r>
          </w:p>
        </w:tc>
        <w:tc>
          <w:tcPr>
            <w:tcW w:w="7002" w:type="dxa"/>
            <w:vAlign w:val="center"/>
          </w:tcPr>
          <w:p w14:paraId="0F329F62" w14:textId="77777777" w:rsidR="001B23CD" w:rsidRDefault="00000000">
            <w:pPr>
              <w:pStyle w:val="313"/>
              <w:ind w:firstLine="0"/>
              <w:rPr>
                <w:rFonts w:cs="宋体"/>
                <w:color w:val="000000"/>
                <w:sz w:val="21"/>
                <w:szCs w:val="21"/>
              </w:rPr>
            </w:pPr>
            <w:r>
              <w:rPr>
                <w:rFonts w:cs="宋体"/>
                <w:color w:val="000000"/>
                <w:sz w:val="21"/>
                <w:szCs w:val="21"/>
              </w:rPr>
              <w:t>2026年9 月 15 日9：30</w:t>
            </w:r>
          </w:p>
          <w:p w14:paraId="24191B71" w14:textId="77777777" w:rsidR="001B23CD" w:rsidRDefault="00000000">
            <w:pPr>
              <w:pStyle w:val="313"/>
              <w:ind w:firstLine="0"/>
              <w:rPr>
                <w:rFonts w:cs="宋体"/>
                <w:color w:val="000000"/>
                <w:sz w:val="21"/>
                <w:szCs w:val="21"/>
              </w:rPr>
            </w:pPr>
            <w:r>
              <w:rPr>
                <w:rFonts w:cs="宋体"/>
                <w:b/>
                <w:bCs/>
                <w:color w:val="000000"/>
                <w:sz w:val="21"/>
                <w:szCs w:val="21"/>
              </w:rPr>
              <w:t>“苏</w:t>
            </w:r>
            <w:proofErr w:type="gramStart"/>
            <w:r>
              <w:rPr>
                <w:rFonts w:cs="宋体"/>
                <w:b/>
                <w:bCs/>
                <w:color w:val="000000"/>
                <w:sz w:val="21"/>
                <w:szCs w:val="21"/>
              </w:rPr>
              <w:t>采云</w:t>
            </w:r>
            <w:proofErr w:type="gramEnd"/>
            <w:r>
              <w:rPr>
                <w:rFonts w:cs="宋体"/>
                <w:b/>
                <w:bCs/>
                <w:color w:val="000000"/>
                <w:sz w:val="21"/>
                <w:szCs w:val="21"/>
              </w:rPr>
              <w:t>政府采购一体化平台”系统（网址：</w:t>
            </w:r>
            <w:r w:rsidR="001B23CD">
              <w:fldChar w:fldCharType="begin"/>
            </w:r>
            <w:r w:rsidR="001B23CD">
              <w:instrText>HYPERLINK "http://jszfcg.jsczt.cn/）"</w:instrText>
            </w:r>
            <w:r w:rsidR="001B23CD">
              <w:fldChar w:fldCharType="separate"/>
            </w:r>
            <w:r w:rsidR="001B23CD">
              <w:rPr>
                <w:rFonts w:cs="宋体"/>
                <w:b/>
                <w:bCs/>
                <w:color w:val="000000"/>
                <w:sz w:val="21"/>
                <w:szCs w:val="21"/>
              </w:rPr>
              <w:t>http：//jszfcg.jsczt.cn/）</w:t>
            </w:r>
            <w:r w:rsidR="001B23CD">
              <w:fldChar w:fldCharType="end"/>
            </w:r>
            <w:r>
              <w:rPr>
                <w:rFonts w:cs="宋体"/>
                <w:b/>
                <w:bCs/>
                <w:color w:val="000000"/>
                <w:sz w:val="21"/>
                <w:szCs w:val="21"/>
              </w:rPr>
              <w:t>，本项目为不见面开标项目，开启阶段供应商在【供应商解密】环节必须使用CA证书解密电子投标文件，如在系统规定的解密时间（投标文件提交截止时间后30分钟）内未能完成解密的视为放弃参与本项目。</w:t>
            </w:r>
          </w:p>
        </w:tc>
      </w:tr>
      <w:tr w:rsidR="001B23CD" w14:paraId="34AF6556" w14:textId="77777777">
        <w:trPr>
          <w:cantSplit/>
          <w:trHeight w:val="680"/>
          <w:jc w:val="center"/>
        </w:trPr>
        <w:tc>
          <w:tcPr>
            <w:tcW w:w="943" w:type="dxa"/>
            <w:vAlign w:val="center"/>
          </w:tcPr>
          <w:p w14:paraId="608D7A1A" w14:textId="77777777" w:rsidR="001B23CD" w:rsidRDefault="00000000">
            <w:pPr>
              <w:spacing w:line="400" w:lineRule="exact"/>
              <w:jc w:val="center"/>
              <w:rPr>
                <w:rFonts w:hint="eastAsia"/>
                <w:color w:val="000000"/>
                <w:sz w:val="21"/>
                <w:szCs w:val="21"/>
              </w:rPr>
            </w:pPr>
            <w:r>
              <w:rPr>
                <w:rFonts w:hint="eastAsia"/>
                <w:color w:val="000000"/>
                <w:sz w:val="21"/>
                <w:szCs w:val="21"/>
              </w:rPr>
              <w:t>10</w:t>
            </w:r>
          </w:p>
        </w:tc>
        <w:tc>
          <w:tcPr>
            <w:tcW w:w="2173" w:type="dxa"/>
            <w:vAlign w:val="center"/>
          </w:tcPr>
          <w:p w14:paraId="2E921D46" w14:textId="77777777" w:rsidR="001B23CD" w:rsidRDefault="00000000">
            <w:pPr>
              <w:spacing w:line="400" w:lineRule="exact"/>
              <w:jc w:val="center"/>
              <w:rPr>
                <w:rFonts w:hint="eastAsia"/>
                <w:color w:val="000000"/>
                <w:sz w:val="21"/>
                <w:szCs w:val="21"/>
              </w:rPr>
            </w:pPr>
            <w:r>
              <w:rPr>
                <w:rFonts w:hint="eastAsia"/>
                <w:color w:val="000000"/>
                <w:sz w:val="21"/>
                <w:szCs w:val="21"/>
              </w:rPr>
              <w:t>评标时间</w:t>
            </w:r>
          </w:p>
          <w:p w14:paraId="3679DA80" w14:textId="77777777" w:rsidR="001B23CD" w:rsidRDefault="00000000">
            <w:pPr>
              <w:spacing w:line="400" w:lineRule="exact"/>
              <w:jc w:val="center"/>
              <w:rPr>
                <w:rFonts w:hint="eastAsia"/>
                <w:color w:val="000000"/>
                <w:sz w:val="21"/>
                <w:szCs w:val="21"/>
              </w:rPr>
            </w:pPr>
            <w:r>
              <w:rPr>
                <w:rFonts w:hint="eastAsia"/>
                <w:color w:val="000000"/>
                <w:sz w:val="21"/>
                <w:szCs w:val="21"/>
              </w:rPr>
              <w:t>评标地点</w:t>
            </w:r>
          </w:p>
        </w:tc>
        <w:tc>
          <w:tcPr>
            <w:tcW w:w="7002" w:type="dxa"/>
            <w:vAlign w:val="center"/>
          </w:tcPr>
          <w:p w14:paraId="7BC032B1" w14:textId="77777777" w:rsidR="001B23CD" w:rsidRDefault="00000000">
            <w:pPr>
              <w:spacing w:line="400" w:lineRule="exact"/>
              <w:jc w:val="left"/>
              <w:rPr>
                <w:rFonts w:hint="eastAsia"/>
                <w:color w:val="000000"/>
                <w:sz w:val="21"/>
                <w:szCs w:val="21"/>
              </w:rPr>
            </w:pPr>
            <w:r>
              <w:rPr>
                <w:rFonts w:hint="eastAsia"/>
                <w:color w:val="000000"/>
                <w:sz w:val="21"/>
                <w:szCs w:val="21"/>
              </w:rPr>
              <w:t>2026年9月15 日9：30</w:t>
            </w:r>
          </w:p>
          <w:p w14:paraId="1765BA79" w14:textId="77777777" w:rsidR="001B23CD" w:rsidRDefault="00000000">
            <w:pPr>
              <w:spacing w:line="400" w:lineRule="exact"/>
              <w:jc w:val="left"/>
              <w:rPr>
                <w:rFonts w:hint="eastAsia"/>
                <w:b/>
                <w:bCs/>
                <w:color w:val="000000"/>
                <w:sz w:val="21"/>
                <w:szCs w:val="21"/>
              </w:rPr>
            </w:pPr>
            <w:r>
              <w:rPr>
                <w:rFonts w:hint="eastAsia"/>
                <w:color w:val="000000"/>
                <w:sz w:val="21"/>
                <w:szCs w:val="21"/>
              </w:rPr>
              <w:t>苏州市吴江区</w:t>
            </w:r>
            <w:proofErr w:type="gramStart"/>
            <w:r>
              <w:rPr>
                <w:rFonts w:hint="eastAsia"/>
                <w:color w:val="000000"/>
                <w:sz w:val="21"/>
                <w:szCs w:val="21"/>
              </w:rPr>
              <w:t>开平路</w:t>
            </w:r>
            <w:proofErr w:type="gramEnd"/>
            <w:r>
              <w:rPr>
                <w:rFonts w:hint="eastAsia"/>
                <w:color w:val="000000"/>
                <w:sz w:val="21"/>
                <w:szCs w:val="21"/>
              </w:rPr>
              <w:t>998号行政服务大楼3楼开标室（苏州市公共资源交易中心吴江分中心）</w:t>
            </w:r>
          </w:p>
        </w:tc>
      </w:tr>
      <w:tr w:rsidR="001B23CD" w14:paraId="04F6E977" w14:textId="77777777">
        <w:trPr>
          <w:cantSplit/>
          <w:trHeight w:val="502"/>
          <w:jc w:val="center"/>
        </w:trPr>
        <w:tc>
          <w:tcPr>
            <w:tcW w:w="943" w:type="dxa"/>
            <w:vAlign w:val="center"/>
          </w:tcPr>
          <w:p w14:paraId="47CF629E" w14:textId="77777777" w:rsidR="001B23CD" w:rsidRDefault="00000000">
            <w:pPr>
              <w:pStyle w:val="313"/>
              <w:tabs>
                <w:tab w:val="left" w:pos="252"/>
              </w:tabs>
              <w:ind w:firstLine="0"/>
              <w:jc w:val="center"/>
              <w:rPr>
                <w:rFonts w:cs="宋体"/>
                <w:color w:val="000000"/>
                <w:sz w:val="21"/>
                <w:szCs w:val="21"/>
              </w:rPr>
            </w:pPr>
            <w:r>
              <w:rPr>
                <w:rFonts w:cs="宋体"/>
                <w:color w:val="000000"/>
                <w:sz w:val="21"/>
                <w:szCs w:val="21"/>
              </w:rPr>
              <w:t>11</w:t>
            </w:r>
          </w:p>
        </w:tc>
        <w:tc>
          <w:tcPr>
            <w:tcW w:w="2173" w:type="dxa"/>
            <w:vAlign w:val="center"/>
          </w:tcPr>
          <w:p w14:paraId="7A072116" w14:textId="77777777" w:rsidR="001B23CD" w:rsidRDefault="00000000">
            <w:pPr>
              <w:pStyle w:val="313"/>
              <w:ind w:firstLine="0"/>
              <w:jc w:val="center"/>
              <w:rPr>
                <w:rFonts w:cs="宋体"/>
                <w:color w:val="000000"/>
                <w:sz w:val="21"/>
                <w:szCs w:val="21"/>
              </w:rPr>
            </w:pPr>
            <w:r>
              <w:rPr>
                <w:rFonts w:cs="宋体"/>
                <w:color w:val="000000"/>
                <w:sz w:val="21"/>
                <w:szCs w:val="21"/>
              </w:rPr>
              <w:t>投标文件份数</w:t>
            </w:r>
          </w:p>
        </w:tc>
        <w:tc>
          <w:tcPr>
            <w:tcW w:w="7002" w:type="dxa"/>
            <w:vAlign w:val="center"/>
          </w:tcPr>
          <w:p w14:paraId="7E8D3316" w14:textId="77777777" w:rsidR="001B23CD" w:rsidRDefault="00000000">
            <w:pPr>
              <w:spacing w:line="400" w:lineRule="exact"/>
              <w:jc w:val="left"/>
              <w:rPr>
                <w:rFonts w:hint="eastAsia"/>
                <w:color w:val="000000"/>
                <w:sz w:val="21"/>
                <w:szCs w:val="21"/>
              </w:rPr>
            </w:pPr>
            <w:r>
              <w:rPr>
                <w:rFonts w:hint="eastAsia"/>
                <w:color w:val="000000"/>
                <w:sz w:val="21"/>
                <w:szCs w:val="21"/>
              </w:rPr>
              <w:t>本项目采用电子投标文件，投标人按照招标文件要求制作上传电子投标文件，投标人无需提供纸质投标文件。</w:t>
            </w:r>
          </w:p>
          <w:p w14:paraId="09EDDAFE" w14:textId="77777777" w:rsidR="001B23CD" w:rsidRDefault="00000000">
            <w:pPr>
              <w:pStyle w:val="313"/>
              <w:ind w:firstLine="0"/>
              <w:rPr>
                <w:rFonts w:cs="宋体"/>
                <w:color w:val="000000"/>
                <w:sz w:val="21"/>
                <w:szCs w:val="21"/>
              </w:rPr>
            </w:pPr>
            <w:r>
              <w:rPr>
                <w:rFonts w:cs="宋体"/>
                <w:color w:val="000000"/>
                <w:sz w:val="21"/>
                <w:szCs w:val="21"/>
              </w:rPr>
              <w:t>中标后5个工作日内，中标单位向招标代理机构提供与电子投标文件内容一致的纸质投标文件两份。</w:t>
            </w:r>
          </w:p>
        </w:tc>
      </w:tr>
      <w:tr w:rsidR="001B23CD" w14:paraId="63C937EE" w14:textId="77777777">
        <w:trPr>
          <w:cantSplit/>
          <w:trHeight w:val="624"/>
          <w:jc w:val="center"/>
        </w:trPr>
        <w:tc>
          <w:tcPr>
            <w:tcW w:w="943" w:type="dxa"/>
            <w:vAlign w:val="center"/>
          </w:tcPr>
          <w:p w14:paraId="0F672DA2" w14:textId="77777777" w:rsidR="001B23CD" w:rsidRDefault="00000000">
            <w:pPr>
              <w:pStyle w:val="313"/>
              <w:tabs>
                <w:tab w:val="left" w:pos="252"/>
              </w:tabs>
              <w:spacing w:line="420" w:lineRule="exact"/>
              <w:ind w:firstLine="0"/>
              <w:jc w:val="center"/>
              <w:rPr>
                <w:rFonts w:cs="宋体"/>
                <w:color w:val="000000"/>
                <w:sz w:val="21"/>
                <w:szCs w:val="21"/>
              </w:rPr>
            </w:pPr>
            <w:r>
              <w:rPr>
                <w:rFonts w:cs="宋体"/>
                <w:color w:val="000000"/>
                <w:sz w:val="21"/>
                <w:szCs w:val="21"/>
              </w:rPr>
              <w:lastRenderedPageBreak/>
              <w:t>12</w:t>
            </w:r>
          </w:p>
        </w:tc>
        <w:tc>
          <w:tcPr>
            <w:tcW w:w="2173" w:type="dxa"/>
            <w:vAlign w:val="center"/>
          </w:tcPr>
          <w:p w14:paraId="044E6A8F" w14:textId="77777777" w:rsidR="001B23CD" w:rsidRDefault="00000000">
            <w:pPr>
              <w:pStyle w:val="313"/>
              <w:spacing w:line="420" w:lineRule="exact"/>
              <w:ind w:firstLine="0"/>
              <w:jc w:val="center"/>
              <w:rPr>
                <w:rFonts w:cs="宋体"/>
                <w:color w:val="000000"/>
                <w:sz w:val="21"/>
                <w:szCs w:val="21"/>
              </w:rPr>
            </w:pPr>
            <w:r>
              <w:rPr>
                <w:rFonts w:cs="宋体"/>
                <w:color w:val="000000"/>
                <w:sz w:val="21"/>
                <w:szCs w:val="21"/>
              </w:rPr>
              <w:t>投标报价本位币</w:t>
            </w:r>
          </w:p>
        </w:tc>
        <w:tc>
          <w:tcPr>
            <w:tcW w:w="7002" w:type="dxa"/>
            <w:vAlign w:val="center"/>
          </w:tcPr>
          <w:p w14:paraId="4F5AA719" w14:textId="77777777" w:rsidR="001B23CD" w:rsidRDefault="00000000">
            <w:pPr>
              <w:pStyle w:val="313"/>
              <w:spacing w:line="420" w:lineRule="exact"/>
              <w:ind w:firstLine="0"/>
              <w:rPr>
                <w:rFonts w:cs="宋体"/>
                <w:color w:val="000000"/>
                <w:sz w:val="21"/>
                <w:szCs w:val="21"/>
              </w:rPr>
            </w:pPr>
            <w:r>
              <w:rPr>
                <w:rFonts w:cs="宋体"/>
                <w:color w:val="000000"/>
                <w:sz w:val="21"/>
                <w:szCs w:val="21"/>
              </w:rPr>
              <w:t xml:space="preserve">人民币  </w:t>
            </w:r>
          </w:p>
        </w:tc>
      </w:tr>
      <w:tr w:rsidR="001B23CD" w14:paraId="00F21B56" w14:textId="77777777">
        <w:trPr>
          <w:cantSplit/>
          <w:trHeight w:val="624"/>
          <w:jc w:val="center"/>
        </w:trPr>
        <w:tc>
          <w:tcPr>
            <w:tcW w:w="943" w:type="dxa"/>
            <w:vAlign w:val="center"/>
          </w:tcPr>
          <w:p w14:paraId="39739B19" w14:textId="77777777" w:rsidR="001B23CD" w:rsidRDefault="00000000">
            <w:pPr>
              <w:pStyle w:val="313"/>
              <w:tabs>
                <w:tab w:val="left" w:pos="252"/>
              </w:tabs>
              <w:spacing w:line="420" w:lineRule="exact"/>
              <w:ind w:firstLine="0"/>
              <w:jc w:val="center"/>
              <w:rPr>
                <w:rFonts w:cs="宋体"/>
                <w:color w:val="000000"/>
                <w:sz w:val="21"/>
                <w:szCs w:val="21"/>
              </w:rPr>
            </w:pPr>
            <w:r>
              <w:rPr>
                <w:rFonts w:cs="宋体"/>
                <w:color w:val="000000"/>
                <w:sz w:val="21"/>
                <w:szCs w:val="21"/>
              </w:rPr>
              <w:t>13</w:t>
            </w:r>
          </w:p>
        </w:tc>
        <w:tc>
          <w:tcPr>
            <w:tcW w:w="2173" w:type="dxa"/>
            <w:vAlign w:val="center"/>
          </w:tcPr>
          <w:p w14:paraId="2311EEAB" w14:textId="77777777" w:rsidR="001B23CD" w:rsidRDefault="00000000">
            <w:pPr>
              <w:pStyle w:val="313"/>
              <w:spacing w:line="420" w:lineRule="exact"/>
              <w:ind w:firstLine="0"/>
              <w:jc w:val="center"/>
              <w:rPr>
                <w:rFonts w:cs="宋体"/>
                <w:color w:val="000000"/>
                <w:sz w:val="21"/>
                <w:szCs w:val="21"/>
              </w:rPr>
            </w:pPr>
            <w:r>
              <w:rPr>
                <w:rFonts w:cs="宋体"/>
                <w:color w:val="000000"/>
                <w:sz w:val="21"/>
                <w:szCs w:val="21"/>
              </w:rPr>
              <w:t>评标标准</w:t>
            </w:r>
          </w:p>
        </w:tc>
        <w:tc>
          <w:tcPr>
            <w:tcW w:w="7002" w:type="dxa"/>
            <w:vAlign w:val="center"/>
          </w:tcPr>
          <w:p w14:paraId="01FDCEC5" w14:textId="77777777" w:rsidR="001B23CD" w:rsidRDefault="00000000">
            <w:pPr>
              <w:pStyle w:val="313"/>
              <w:spacing w:line="420" w:lineRule="exact"/>
              <w:ind w:firstLine="0"/>
              <w:rPr>
                <w:rFonts w:cs="宋体"/>
                <w:color w:val="000000"/>
                <w:sz w:val="21"/>
                <w:szCs w:val="21"/>
              </w:rPr>
            </w:pPr>
            <w:r>
              <w:rPr>
                <w:rFonts w:cs="宋体"/>
                <w:color w:val="000000"/>
                <w:sz w:val="21"/>
                <w:szCs w:val="21"/>
              </w:rPr>
              <w:t>根据质量、技术与价格的比较</w:t>
            </w:r>
          </w:p>
        </w:tc>
      </w:tr>
      <w:tr w:rsidR="001B23CD" w14:paraId="2DBE3BD2" w14:textId="77777777">
        <w:trPr>
          <w:cantSplit/>
          <w:trHeight w:val="624"/>
          <w:jc w:val="center"/>
        </w:trPr>
        <w:tc>
          <w:tcPr>
            <w:tcW w:w="943" w:type="dxa"/>
            <w:vAlign w:val="center"/>
          </w:tcPr>
          <w:p w14:paraId="630F5576" w14:textId="77777777" w:rsidR="001B23CD" w:rsidRDefault="00000000">
            <w:pPr>
              <w:pStyle w:val="313"/>
              <w:tabs>
                <w:tab w:val="left" w:pos="252"/>
              </w:tabs>
              <w:spacing w:line="420" w:lineRule="exact"/>
              <w:ind w:firstLine="0"/>
              <w:jc w:val="center"/>
              <w:rPr>
                <w:rFonts w:cs="宋体"/>
                <w:color w:val="000000"/>
                <w:sz w:val="21"/>
                <w:szCs w:val="21"/>
              </w:rPr>
            </w:pPr>
            <w:r>
              <w:rPr>
                <w:rFonts w:cs="宋体"/>
                <w:color w:val="000000"/>
                <w:sz w:val="21"/>
                <w:szCs w:val="21"/>
              </w:rPr>
              <w:t>14</w:t>
            </w:r>
          </w:p>
        </w:tc>
        <w:tc>
          <w:tcPr>
            <w:tcW w:w="2173" w:type="dxa"/>
            <w:vAlign w:val="center"/>
          </w:tcPr>
          <w:p w14:paraId="5E4E6893" w14:textId="77777777" w:rsidR="001B23CD" w:rsidRDefault="00000000">
            <w:pPr>
              <w:pStyle w:val="313"/>
              <w:spacing w:line="420" w:lineRule="exact"/>
              <w:ind w:firstLine="0"/>
              <w:jc w:val="center"/>
              <w:rPr>
                <w:rFonts w:cs="宋体"/>
                <w:color w:val="000000"/>
                <w:sz w:val="21"/>
                <w:szCs w:val="21"/>
              </w:rPr>
            </w:pPr>
            <w:r>
              <w:rPr>
                <w:rFonts w:cs="宋体"/>
                <w:color w:val="000000"/>
                <w:sz w:val="21"/>
                <w:szCs w:val="21"/>
              </w:rPr>
              <w:t>评标方法</w:t>
            </w:r>
          </w:p>
        </w:tc>
        <w:tc>
          <w:tcPr>
            <w:tcW w:w="7002" w:type="dxa"/>
            <w:vAlign w:val="center"/>
          </w:tcPr>
          <w:p w14:paraId="010EBEE6" w14:textId="77777777" w:rsidR="001B23CD" w:rsidRDefault="00000000">
            <w:pPr>
              <w:pStyle w:val="313"/>
              <w:spacing w:line="420" w:lineRule="exact"/>
              <w:ind w:firstLine="0"/>
              <w:rPr>
                <w:rFonts w:cs="宋体"/>
                <w:color w:val="000000"/>
                <w:sz w:val="21"/>
                <w:szCs w:val="21"/>
              </w:rPr>
            </w:pPr>
            <w:r>
              <w:rPr>
                <w:rFonts w:cs="宋体"/>
                <w:color w:val="000000"/>
                <w:sz w:val="21"/>
                <w:szCs w:val="21"/>
              </w:rPr>
              <w:t>用综合评分法得分最高的合格投标人为预中标人</w:t>
            </w:r>
          </w:p>
        </w:tc>
      </w:tr>
      <w:tr w:rsidR="001B23CD" w14:paraId="3D0A8176" w14:textId="77777777">
        <w:trPr>
          <w:cantSplit/>
          <w:trHeight w:val="624"/>
          <w:jc w:val="center"/>
        </w:trPr>
        <w:tc>
          <w:tcPr>
            <w:tcW w:w="943" w:type="dxa"/>
            <w:vAlign w:val="center"/>
          </w:tcPr>
          <w:p w14:paraId="7609BEF4" w14:textId="77777777" w:rsidR="001B23CD" w:rsidRDefault="00000000">
            <w:pPr>
              <w:pStyle w:val="313"/>
              <w:tabs>
                <w:tab w:val="left" w:pos="252"/>
              </w:tabs>
              <w:spacing w:line="420" w:lineRule="exact"/>
              <w:ind w:firstLine="0"/>
              <w:jc w:val="center"/>
              <w:rPr>
                <w:rFonts w:cs="宋体"/>
                <w:color w:val="000000"/>
                <w:sz w:val="21"/>
                <w:szCs w:val="21"/>
              </w:rPr>
            </w:pPr>
            <w:r>
              <w:rPr>
                <w:rFonts w:cs="宋体"/>
                <w:color w:val="000000"/>
                <w:sz w:val="21"/>
                <w:szCs w:val="21"/>
              </w:rPr>
              <w:t>15</w:t>
            </w:r>
          </w:p>
        </w:tc>
        <w:tc>
          <w:tcPr>
            <w:tcW w:w="2173" w:type="dxa"/>
            <w:vAlign w:val="center"/>
          </w:tcPr>
          <w:p w14:paraId="6EEF8FE9" w14:textId="77777777" w:rsidR="001B23CD" w:rsidRDefault="00000000">
            <w:pPr>
              <w:pStyle w:val="313"/>
              <w:spacing w:line="420" w:lineRule="exact"/>
              <w:ind w:firstLine="0"/>
              <w:jc w:val="center"/>
              <w:rPr>
                <w:rFonts w:cs="宋体"/>
                <w:color w:val="000000"/>
                <w:sz w:val="21"/>
                <w:szCs w:val="21"/>
              </w:rPr>
            </w:pPr>
            <w:r>
              <w:rPr>
                <w:rFonts w:cs="宋体"/>
                <w:color w:val="000000"/>
                <w:sz w:val="21"/>
                <w:szCs w:val="21"/>
              </w:rPr>
              <w:t>履约保证金</w:t>
            </w:r>
          </w:p>
        </w:tc>
        <w:tc>
          <w:tcPr>
            <w:tcW w:w="7002" w:type="dxa"/>
            <w:vAlign w:val="center"/>
          </w:tcPr>
          <w:p w14:paraId="7770CA36" w14:textId="77777777" w:rsidR="001B23CD" w:rsidRDefault="00000000">
            <w:pPr>
              <w:pStyle w:val="313"/>
              <w:spacing w:line="420" w:lineRule="exact"/>
              <w:ind w:firstLine="0"/>
              <w:rPr>
                <w:rFonts w:cs="宋体"/>
                <w:color w:val="000000"/>
                <w:sz w:val="21"/>
                <w:szCs w:val="21"/>
              </w:rPr>
            </w:pPr>
            <w:r>
              <w:rPr>
                <w:rFonts w:cs="宋体"/>
                <w:color w:val="000000"/>
                <w:sz w:val="21"/>
                <w:szCs w:val="21"/>
              </w:rPr>
              <w:t>按合同约定，未做说明的则为无。</w:t>
            </w:r>
          </w:p>
        </w:tc>
      </w:tr>
      <w:tr w:rsidR="001B23CD" w14:paraId="440090BC" w14:textId="77777777">
        <w:trPr>
          <w:cantSplit/>
          <w:trHeight w:val="339"/>
          <w:jc w:val="center"/>
        </w:trPr>
        <w:tc>
          <w:tcPr>
            <w:tcW w:w="943" w:type="dxa"/>
            <w:vAlign w:val="center"/>
          </w:tcPr>
          <w:p w14:paraId="571571D8" w14:textId="77777777" w:rsidR="001B23CD" w:rsidRDefault="00000000">
            <w:pPr>
              <w:pStyle w:val="313"/>
              <w:tabs>
                <w:tab w:val="left" w:pos="252"/>
              </w:tabs>
              <w:spacing w:line="420" w:lineRule="exact"/>
              <w:ind w:firstLine="0"/>
              <w:jc w:val="center"/>
              <w:rPr>
                <w:rFonts w:cs="宋体"/>
                <w:color w:val="000000"/>
                <w:sz w:val="21"/>
                <w:szCs w:val="21"/>
              </w:rPr>
            </w:pPr>
            <w:r>
              <w:rPr>
                <w:rFonts w:cs="宋体"/>
                <w:color w:val="000000"/>
                <w:sz w:val="21"/>
                <w:szCs w:val="21"/>
              </w:rPr>
              <w:t>16</w:t>
            </w:r>
          </w:p>
        </w:tc>
        <w:tc>
          <w:tcPr>
            <w:tcW w:w="2173" w:type="dxa"/>
            <w:vAlign w:val="center"/>
          </w:tcPr>
          <w:p w14:paraId="6CBD4D79" w14:textId="77777777" w:rsidR="001B23CD" w:rsidRDefault="00000000">
            <w:pPr>
              <w:pStyle w:val="313"/>
              <w:spacing w:line="420" w:lineRule="exact"/>
              <w:ind w:firstLine="0"/>
              <w:jc w:val="center"/>
              <w:rPr>
                <w:rFonts w:cs="宋体"/>
                <w:color w:val="000000"/>
                <w:sz w:val="21"/>
                <w:szCs w:val="21"/>
              </w:rPr>
            </w:pPr>
            <w:r>
              <w:rPr>
                <w:rFonts w:cs="宋体"/>
                <w:color w:val="000000"/>
                <w:sz w:val="21"/>
                <w:szCs w:val="21"/>
              </w:rPr>
              <w:t>中标服务费</w:t>
            </w:r>
          </w:p>
        </w:tc>
        <w:tc>
          <w:tcPr>
            <w:tcW w:w="7002" w:type="dxa"/>
            <w:vAlign w:val="center"/>
          </w:tcPr>
          <w:p w14:paraId="35520B47" w14:textId="77777777" w:rsidR="001B23CD" w:rsidRDefault="00000000">
            <w:pPr>
              <w:spacing w:line="420" w:lineRule="exact"/>
              <w:rPr>
                <w:rFonts w:hint="eastAsia"/>
                <w:color w:val="000000"/>
                <w:sz w:val="21"/>
                <w:szCs w:val="21"/>
              </w:rPr>
            </w:pPr>
            <w:r>
              <w:rPr>
                <w:rFonts w:hint="eastAsia"/>
                <w:color w:val="000000"/>
                <w:sz w:val="21"/>
                <w:szCs w:val="21"/>
              </w:rPr>
              <w:t>中标服务费：本项目在编制预算时</w:t>
            </w:r>
            <w:proofErr w:type="gramStart"/>
            <w:r>
              <w:rPr>
                <w:rFonts w:hint="eastAsia"/>
                <w:color w:val="000000"/>
                <w:sz w:val="21"/>
                <w:szCs w:val="21"/>
              </w:rPr>
              <w:t>已综合</w:t>
            </w:r>
            <w:proofErr w:type="gramEnd"/>
            <w:r>
              <w:rPr>
                <w:rFonts w:hint="eastAsia"/>
                <w:color w:val="000000"/>
                <w:sz w:val="21"/>
                <w:szCs w:val="21"/>
              </w:rPr>
              <w:t>考虑采购代理服务费，根据代理协议约定</w:t>
            </w:r>
            <w:proofErr w:type="gramStart"/>
            <w:r>
              <w:rPr>
                <w:rFonts w:hint="eastAsia"/>
                <w:color w:val="000000"/>
                <w:sz w:val="21"/>
                <w:szCs w:val="21"/>
              </w:rPr>
              <w:t>由成交</w:t>
            </w:r>
            <w:proofErr w:type="gramEnd"/>
            <w:r>
              <w:rPr>
                <w:rFonts w:hint="eastAsia"/>
                <w:color w:val="000000"/>
                <w:sz w:val="21"/>
                <w:szCs w:val="21"/>
              </w:rPr>
              <w:t>单位支付，请各投标单位在响应报价时予以综合考虑。</w:t>
            </w:r>
            <w:proofErr w:type="gramStart"/>
            <w:r>
              <w:rPr>
                <w:rFonts w:hint="eastAsia"/>
                <w:color w:val="000000"/>
                <w:sz w:val="21"/>
                <w:szCs w:val="21"/>
              </w:rPr>
              <w:t>按苏财购告</w:t>
            </w:r>
            <w:proofErr w:type="gramEnd"/>
            <w:r>
              <w:rPr>
                <w:rFonts w:hint="eastAsia"/>
                <w:color w:val="000000"/>
                <w:sz w:val="21"/>
                <w:szCs w:val="21"/>
              </w:rPr>
              <w:t>【2016】31号规定的收费标准收取，中标服务费的收取按差额定率累进法7折计算。经中介竞价确认本项目采购代理服务费为人民币</w:t>
            </w:r>
            <w:proofErr w:type="gramStart"/>
            <w:r>
              <w:rPr>
                <w:rFonts w:hint="eastAsia"/>
                <w:color w:val="000000"/>
                <w:sz w:val="21"/>
                <w:szCs w:val="21"/>
              </w:rPr>
              <w:t>捌万玖千肆佰贰拾伍</w:t>
            </w:r>
            <w:proofErr w:type="gramEnd"/>
            <w:r>
              <w:rPr>
                <w:rFonts w:hint="eastAsia"/>
                <w:color w:val="000000"/>
                <w:sz w:val="21"/>
                <w:szCs w:val="21"/>
              </w:rPr>
              <w:t>元整（89425.00元）</w:t>
            </w:r>
          </w:p>
          <w:p w14:paraId="2787610F" w14:textId="77777777" w:rsidR="001B23CD" w:rsidRDefault="00000000">
            <w:pPr>
              <w:spacing w:line="420" w:lineRule="exact"/>
              <w:rPr>
                <w:rFonts w:hint="eastAsia"/>
                <w:color w:val="000000"/>
                <w:sz w:val="21"/>
                <w:szCs w:val="21"/>
              </w:rPr>
            </w:pPr>
            <w:r>
              <w:rPr>
                <w:rFonts w:hint="eastAsia"/>
                <w:color w:val="000000"/>
                <w:sz w:val="21"/>
                <w:szCs w:val="21"/>
              </w:rPr>
              <w:t>收费标准：预算金额100万以下费率为预算金额1.5%；</w:t>
            </w:r>
          </w:p>
          <w:p w14:paraId="0FA3541E" w14:textId="77777777" w:rsidR="001B23CD" w:rsidRDefault="00000000">
            <w:pPr>
              <w:spacing w:line="420" w:lineRule="exact"/>
              <w:rPr>
                <w:rFonts w:hint="eastAsia"/>
                <w:color w:val="000000"/>
                <w:sz w:val="21"/>
                <w:szCs w:val="21"/>
              </w:rPr>
            </w:pPr>
            <w:r>
              <w:rPr>
                <w:rFonts w:hint="eastAsia"/>
                <w:color w:val="000000"/>
                <w:sz w:val="21"/>
                <w:szCs w:val="21"/>
              </w:rPr>
              <w:t xml:space="preserve">          预算金额100－500万费率为预算金额的1.1%；</w:t>
            </w:r>
          </w:p>
          <w:p w14:paraId="07DECA4F" w14:textId="77777777" w:rsidR="001B23CD" w:rsidRDefault="00000000">
            <w:pPr>
              <w:spacing w:line="420" w:lineRule="exact"/>
              <w:rPr>
                <w:rFonts w:hint="eastAsia"/>
                <w:color w:val="000000"/>
                <w:sz w:val="21"/>
                <w:szCs w:val="21"/>
              </w:rPr>
            </w:pPr>
            <w:r>
              <w:rPr>
                <w:rFonts w:hint="eastAsia"/>
                <w:color w:val="000000"/>
                <w:sz w:val="21"/>
                <w:szCs w:val="21"/>
              </w:rPr>
              <w:t xml:space="preserve">          预算金额500-1000万费率为预算金额的0.8%；</w:t>
            </w:r>
          </w:p>
          <w:p w14:paraId="0903F026" w14:textId="77777777" w:rsidR="001B23CD" w:rsidRDefault="00000000">
            <w:pPr>
              <w:spacing w:line="420" w:lineRule="exact"/>
              <w:rPr>
                <w:rFonts w:hint="eastAsia"/>
                <w:color w:val="000000"/>
                <w:sz w:val="21"/>
                <w:szCs w:val="21"/>
              </w:rPr>
            </w:pPr>
            <w:r>
              <w:rPr>
                <w:rFonts w:hint="eastAsia"/>
                <w:color w:val="000000"/>
                <w:sz w:val="21"/>
                <w:szCs w:val="21"/>
              </w:rPr>
              <w:t xml:space="preserve">          预算金额1000-5000万费率为预算金额的0.5%；</w:t>
            </w:r>
          </w:p>
          <w:p w14:paraId="7720A52A" w14:textId="77777777" w:rsidR="001B23CD" w:rsidRDefault="00000000">
            <w:pPr>
              <w:spacing w:line="420" w:lineRule="exact"/>
              <w:rPr>
                <w:rFonts w:hint="eastAsia"/>
                <w:color w:val="000000"/>
                <w:sz w:val="21"/>
                <w:szCs w:val="21"/>
              </w:rPr>
            </w:pPr>
            <w:r>
              <w:rPr>
                <w:rFonts w:hint="eastAsia"/>
                <w:color w:val="000000"/>
                <w:sz w:val="21"/>
                <w:szCs w:val="21"/>
              </w:rPr>
              <w:t xml:space="preserve">          交纳</w:t>
            </w:r>
            <w:proofErr w:type="gramStart"/>
            <w:r>
              <w:rPr>
                <w:rFonts w:hint="eastAsia"/>
                <w:color w:val="000000"/>
                <w:sz w:val="21"/>
                <w:szCs w:val="21"/>
              </w:rPr>
              <w:t>帐户</w:t>
            </w:r>
            <w:proofErr w:type="gramEnd"/>
            <w:r>
              <w:rPr>
                <w:rFonts w:hint="eastAsia"/>
                <w:color w:val="000000"/>
                <w:sz w:val="21"/>
                <w:szCs w:val="21"/>
              </w:rPr>
              <w:t>：苏州新</w:t>
            </w:r>
            <w:proofErr w:type="gramStart"/>
            <w:r>
              <w:rPr>
                <w:rFonts w:hint="eastAsia"/>
                <w:color w:val="000000"/>
                <w:sz w:val="21"/>
                <w:szCs w:val="21"/>
              </w:rPr>
              <w:t>一造价师价格</w:t>
            </w:r>
            <w:proofErr w:type="gramEnd"/>
            <w:r>
              <w:rPr>
                <w:rFonts w:hint="eastAsia"/>
                <w:color w:val="000000"/>
                <w:sz w:val="21"/>
                <w:szCs w:val="21"/>
              </w:rPr>
              <w:t>事务所有限公司</w:t>
            </w:r>
          </w:p>
          <w:p w14:paraId="3A6D2169" w14:textId="77777777" w:rsidR="001B23CD" w:rsidRDefault="00000000">
            <w:pPr>
              <w:spacing w:line="420" w:lineRule="exact"/>
              <w:rPr>
                <w:rFonts w:hint="eastAsia"/>
                <w:color w:val="000000"/>
                <w:sz w:val="21"/>
                <w:szCs w:val="21"/>
              </w:rPr>
            </w:pPr>
            <w:r>
              <w:rPr>
                <w:rFonts w:hint="eastAsia"/>
                <w:color w:val="000000"/>
                <w:sz w:val="21"/>
                <w:szCs w:val="21"/>
              </w:rPr>
              <w:t xml:space="preserve">          </w:t>
            </w:r>
            <w:proofErr w:type="gramStart"/>
            <w:r>
              <w:rPr>
                <w:rFonts w:hint="eastAsia"/>
                <w:color w:val="000000"/>
                <w:sz w:val="21"/>
                <w:szCs w:val="21"/>
              </w:rPr>
              <w:t>账</w:t>
            </w:r>
            <w:proofErr w:type="gramEnd"/>
            <w:r>
              <w:rPr>
                <w:rFonts w:hint="eastAsia"/>
                <w:color w:val="000000"/>
                <w:sz w:val="21"/>
                <w:szCs w:val="21"/>
              </w:rPr>
              <w:t xml:space="preserve">    号：462458194349       </w:t>
            </w:r>
          </w:p>
          <w:p w14:paraId="07A79B61" w14:textId="77777777" w:rsidR="001B23CD" w:rsidRDefault="00000000">
            <w:pPr>
              <w:spacing w:line="420" w:lineRule="exact"/>
              <w:rPr>
                <w:rFonts w:hint="eastAsia"/>
                <w:color w:val="000000"/>
                <w:sz w:val="21"/>
                <w:szCs w:val="21"/>
              </w:rPr>
            </w:pPr>
            <w:r>
              <w:rPr>
                <w:rFonts w:hint="eastAsia"/>
                <w:color w:val="000000"/>
                <w:sz w:val="21"/>
                <w:szCs w:val="21"/>
              </w:rPr>
              <w:t xml:space="preserve">        开户银行：中国银行股份有限公司苏州高新技术产业开发区支行</w:t>
            </w:r>
          </w:p>
        </w:tc>
      </w:tr>
      <w:tr w:rsidR="001B23CD" w14:paraId="189D3428" w14:textId="77777777">
        <w:trPr>
          <w:cantSplit/>
          <w:trHeight w:val="1814"/>
          <w:jc w:val="center"/>
        </w:trPr>
        <w:tc>
          <w:tcPr>
            <w:tcW w:w="943" w:type="dxa"/>
            <w:vAlign w:val="center"/>
          </w:tcPr>
          <w:p w14:paraId="64BD547C" w14:textId="77777777" w:rsidR="001B23CD" w:rsidRDefault="00000000">
            <w:pPr>
              <w:pStyle w:val="313"/>
              <w:tabs>
                <w:tab w:val="left" w:pos="252"/>
              </w:tabs>
              <w:spacing w:line="420" w:lineRule="exact"/>
              <w:ind w:firstLine="0"/>
              <w:jc w:val="center"/>
              <w:rPr>
                <w:rFonts w:cs="宋体"/>
                <w:color w:val="000000"/>
                <w:sz w:val="21"/>
                <w:szCs w:val="21"/>
              </w:rPr>
            </w:pPr>
            <w:r>
              <w:rPr>
                <w:rFonts w:cs="宋体"/>
                <w:color w:val="000000"/>
                <w:sz w:val="21"/>
                <w:szCs w:val="21"/>
              </w:rPr>
              <w:t>17</w:t>
            </w:r>
          </w:p>
        </w:tc>
        <w:tc>
          <w:tcPr>
            <w:tcW w:w="2173" w:type="dxa"/>
            <w:vAlign w:val="center"/>
          </w:tcPr>
          <w:p w14:paraId="4E5F113B" w14:textId="77777777" w:rsidR="001B23CD" w:rsidRDefault="00000000">
            <w:pPr>
              <w:pStyle w:val="313"/>
              <w:spacing w:line="420" w:lineRule="exact"/>
              <w:ind w:firstLine="0"/>
              <w:jc w:val="center"/>
              <w:rPr>
                <w:rFonts w:cs="宋体"/>
                <w:color w:val="000000"/>
                <w:sz w:val="21"/>
                <w:szCs w:val="21"/>
              </w:rPr>
            </w:pPr>
            <w:r>
              <w:rPr>
                <w:rFonts w:cs="宋体"/>
                <w:color w:val="000000"/>
                <w:sz w:val="21"/>
                <w:szCs w:val="21"/>
              </w:rPr>
              <w:t>中标通知书</w:t>
            </w:r>
          </w:p>
        </w:tc>
        <w:tc>
          <w:tcPr>
            <w:tcW w:w="7002" w:type="dxa"/>
            <w:vAlign w:val="center"/>
          </w:tcPr>
          <w:p w14:paraId="3024EBC3" w14:textId="77777777" w:rsidR="001B23CD" w:rsidRDefault="00000000">
            <w:pPr>
              <w:spacing w:line="420" w:lineRule="exact"/>
              <w:rPr>
                <w:rFonts w:hint="eastAsia"/>
                <w:color w:val="000000"/>
                <w:sz w:val="21"/>
                <w:szCs w:val="21"/>
              </w:rPr>
            </w:pPr>
            <w:r>
              <w:rPr>
                <w:rFonts w:hint="eastAsia"/>
                <w:color w:val="000000"/>
                <w:sz w:val="21"/>
                <w:szCs w:val="21"/>
              </w:rPr>
              <w:t>确定出中标人后，招标代理机构在法定时间内向中标人发出中标通知书。中标通知书将成为合同的组成部分。</w:t>
            </w:r>
          </w:p>
          <w:p w14:paraId="13755DD3" w14:textId="77777777" w:rsidR="001B23CD" w:rsidRDefault="00000000">
            <w:pPr>
              <w:spacing w:line="420" w:lineRule="exact"/>
              <w:rPr>
                <w:rFonts w:hint="eastAsia"/>
                <w:color w:val="000000"/>
                <w:sz w:val="21"/>
                <w:szCs w:val="21"/>
              </w:rPr>
            </w:pPr>
            <w:r>
              <w:rPr>
                <w:rFonts w:hint="eastAsia"/>
                <w:b/>
                <w:bCs/>
                <w:color w:val="000000"/>
                <w:sz w:val="21"/>
                <w:szCs w:val="21"/>
              </w:rPr>
              <w:t>请中标人在中标结果公告届满之日起30日内，使用CA证书登录“苏</w:t>
            </w:r>
            <w:proofErr w:type="gramStart"/>
            <w:r>
              <w:rPr>
                <w:rFonts w:hint="eastAsia"/>
                <w:b/>
                <w:bCs/>
                <w:color w:val="000000"/>
                <w:sz w:val="21"/>
                <w:szCs w:val="21"/>
              </w:rPr>
              <w:t>采云</w:t>
            </w:r>
            <w:proofErr w:type="gramEnd"/>
            <w:r>
              <w:rPr>
                <w:rFonts w:hint="eastAsia"/>
                <w:b/>
                <w:bCs/>
                <w:color w:val="000000"/>
                <w:sz w:val="21"/>
                <w:szCs w:val="21"/>
              </w:rPr>
              <w:t>政府采购一体化平台”系统及时下载中标通知书。</w:t>
            </w:r>
          </w:p>
        </w:tc>
      </w:tr>
      <w:tr w:rsidR="001B23CD" w14:paraId="20FAB8E3" w14:textId="77777777">
        <w:trPr>
          <w:cantSplit/>
          <w:trHeight w:val="2268"/>
          <w:jc w:val="center"/>
        </w:trPr>
        <w:tc>
          <w:tcPr>
            <w:tcW w:w="943" w:type="dxa"/>
            <w:vAlign w:val="center"/>
          </w:tcPr>
          <w:p w14:paraId="61E6A777" w14:textId="77777777" w:rsidR="001B23CD" w:rsidRDefault="00000000">
            <w:pPr>
              <w:pStyle w:val="313"/>
              <w:tabs>
                <w:tab w:val="left" w:pos="252"/>
              </w:tabs>
              <w:spacing w:line="420" w:lineRule="exact"/>
              <w:ind w:firstLine="0"/>
              <w:jc w:val="center"/>
              <w:rPr>
                <w:rFonts w:cs="宋体"/>
                <w:color w:val="000000"/>
                <w:sz w:val="21"/>
                <w:szCs w:val="21"/>
              </w:rPr>
            </w:pPr>
            <w:r>
              <w:rPr>
                <w:rFonts w:cs="宋体"/>
                <w:color w:val="000000"/>
                <w:sz w:val="21"/>
                <w:szCs w:val="21"/>
              </w:rPr>
              <w:t>18</w:t>
            </w:r>
          </w:p>
        </w:tc>
        <w:tc>
          <w:tcPr>
            <w:tcW w:w="2173" w:type="dxa"/>
            <w:vAlign w:val="center"/>
          </w:tcPr>
          <w:p w14:paraId="68B35E43" w14:textId="77777777" w:rsidR="001B23CD" w:rsidRDefault="00000000">
            <w:pPr>
              <w:pStyle w:val="313"/>
              <w:spacing w:line="420" w:lineRule="exact"/>
              <w:ind w:firstLine="0"/>
              <w:jc w:val="center"/>
              <w:rPr>
                <w:rFonts w:cs="宋体"/>
                <w:color w:val="000000"/>
                <w:sz w:val="21"/>
                <w:szCs w:val="21"/>
              </w:rPr>
            </w:pPr>
            <w:r>
              <w:rPr>
                <w:rFonts w:cs="宋体"/>
                <w:color w:val="000000"/>
                <w:sz w:val="21"/>
                <w:szCs w:val="21"/>
              </w:rPr>
              <w:t>现场踏勘</w:t>
            </w:r>
          </w:p>
        </w:tc>
        <w:tc>
          <w:tcPr>
            <w:tcW w:w="7002" w:type="dxa"/>
            <w:vAlign w:val="center"/>
          </w:tcPr>
          <w:p w14:paraId="44342EF8" w14:textId="77777777" w:rsidR="001B23CD" w:rsidRDefault="00000000">
            <w:pPr>
              <w:pStyle w:val="313"/>
              <w:spacing w:line="420" w:lineRule="exact"/>
              <w:ind w:firstLine="0"/>
              <w:rPr>
                <w:rFonts w:cs="宋体"/>
                <w:color w:val="000000"/>
                <w:sz w:val="21"/>
                <w:szCs w:val="21"/>
              </w:rPr>
            </w:pPr>
            <w:r>
              <w:rPr>
                <w:rFonts w:cs="宋体"/>
                <w:color w:val="000000"/>
                <w:sz w:val="21"/>
                <w:szCs w:val="21"/>
              </w:rPr>
              <w:t>为更好地了解现场情况，各投标供应商可自行至现场进行踏勘，熟悉实际情况，以获得一切可能影响其投标的直接资料，</w:t>
            </w:r>
            <w:r>
              <w:rPr>
                <w:rFonts w:cs="宋体"/>
                <w:color w:val="000000"/>
                <w:sz w:val="21"/>
                <w:szCs w:val="21"/>
                <w:lang w:bidi="ar"/>
              </w:rPr>
              <w:t>未踏勘现场的供应商</w:t>
            </w:r>
            <w:r>
              <w:rPr>
                <w:rFonts w:cs="宋体"/>
                <w:color w:val="000000"/>
                <w:sz w:val="21"/>
                <w:szCs w:val="21"/>
              </w:rPr>
              <w:t>中标后，不得以不完全了解现场情况为理由而向招标采购单位提出任何索赔或加价的要求，对此招标采购单位不承担任何责任并将不作任何答复与考虑。现场</w:t>
            </w:r>
            <w:proofErr w:type="gramStart"/>
            <w:r>
              <w:rPr>
                <w:rFonts w:cs="宋体"/>
                <w:color w:val="000000"/>
                <w:sz w:val="21"/>
                <w:szCs w:val="21"/>
              </w:rPr>
              <w:t>踏勘请</w:t>
            </w:r>
            <w:proofErr w:type="gramEnd"/>
            <w:r>
              <w:rPr>
                <w:rFonts w:cs="宋体"/>
                <w:color w:val="000000"/>
                <w:sz w:val="21"/>
                <w:szCs w:val="21"/>
              </w:rPr>
              <w:t>提前联系。</w:t>
            </w:r>
          </w:p>
        </w:tc>
      </w:tr>
      <w:tr w:rsidR="001B23CD" w14:paraId="4E0EEB5C" w14:textId="77777777">
        <w:trPr>
          <w:cantSplit/>
          <w:trHeight w:val="4989"/>
          <w:jc w:val="center"/>
        </w:trPr>
        <w:tc>
          <w:tcPr>
            <w:tcW w:w="943" w:type="dxa"/>
            <w:vAlign w:val="center"/>
          </w:tcPr>
          <w:p w14:paraId="4D93994E" w14:textId="77777777" w:rsidR="001B23CD" w:rsidRDefault="00000000">
            <w:pPr>
              <w:pStyle w:val="313"/>
              <w:tabs>
                <w:tab w:val="left" w:pos="252"/>
              </w:tabs>
              <w:spacing w:line="420" w:lineRule="exact"/>
              <w:ind w:firstLine="0"/>
              <w:jc w:val="center"/>
              <w:rPr>
                <w:rFonts w:cs="宋体"/>
                <w:color w:val="000000"/>
                <w:sz w:val="21"/>
                <w:szCs w:val="21"/>
              </w:rPr>
            </w:pPr>
            <w:r>
              <w:rPr>
                <w:rFonts w:cs="宋体"/>
                <w:color w:val="000000"/>
                <w:sz w:val="21"/>
                <w:szCs w:val="21"/>
              </w:rPr>
              <w:lastRenderedPageBreak/>
              <w:t>19</w:t>
            </w:r>
          </w:p>
        </w:tc>
        <w:tc>
          <w:tcPr>
            <w:tcW w:w="2173" w:type="dxa"/>
            <w:vAlign w:val="center"/>
          </w:tcPr>
          <w:p w14:paraId="326D320F" w14:textId="77777777" w:rsidR="001B23CD" w:rsidRDefault="00000000">
            <w:pPr>
              <w:pStyle w:val="313"/>
              <w:spacing w:line="420" w:lineRule="exact"/>
              <w:ind w:firstLine="0"/>
              <w:jc w:val="center"/>
              <w:rPr>
                <w:rFonts w:cs="宋体"/>
                <w:color w:val="000000"/>
                <w:sz w:val="21"/>
                <w:szCs w:val="21"/>
              </w:rPr>
            </w:pPr>
            <w:r>
              <w:rPr>
                <w:rFonts w:cs="宋体"/>
                <w:color w:val="000000"/>
                <w:sz w:val="21"/>
                <w:szCs w:val="21"/>
              </w:rPr>
              <w:t>导致无效标因素</w:t>
            </w:r>
          </w:p>
        </w:tc>
        <w:tc>
          <w:tcPr>
            <w:tcW w:w="7002" w:type="dxa"/>
            <w:vAlign w:val="center"/>
          </w:tcPr>
          <w:p w14:paraId="2226326E" w14:textId="77777777" w:rsidR="001B23CD" w:rsidRDefault="00000000">
            <w:pPr>
              <w:pStyle w:val="313"/>
              <w:spacing w:line="420" w:lineRule="exact"/>
              <w:ind w:firstLine="0"/>
              <w:rPr>
                <w:rFonts w:cs="宋体"/>
                <w:color w:val="000000"/>
                <w:sz w:val="21"/>
                <w:szCs w:val="21"/>
              </w:rPr>
            </w:pPr>
            <w:r>
              <w:rPr>
                <w:rFonts w:cs="宋体"/>
                <w:color w:val="000000"/>
                <w:sz w:val="21"/>
                <w:szCs w:val="21"/>
              </w:rPr>
              <w:t>投标文件属下列情况之一的，在资格性、符合性检查时按照无效投标处理：</w:t>
            </w:r>
          </w:p>
          <w:p w14:paraId="2E697CA8" w14:textId="77777777" w:rsidR="001B23CD" w:rsidRDefault="00000000">
            <w:pPr>
              <w:pStyle w:val="313"/>
              <w:numPr>
                <w:ilvl w:val="0"/>
                <w:numId w:val="1"/>
              </w:numPr>
              <w:spacing w:line="420" w:lineRule="exact"/>
              <w:rPr>
                <w:rFonts w:cs="宋体"/>
                <w:color w:val="000000"/>
                <w:sz w:val="21"/>
                <w:szCs w:val="21"/>
              </w:rPr>
            </w:pPr>
            <w:r>
              <w:rPr>
                <w:rFonts w:cs="宋体"/>
                <w:color w:val="000000"/>
                <w:sz w:val="21"/>
                <w:szCs w:val="21"/>
              </w:rPr>
              <w:t>未按照招标文件规定要求签署、盖章的；</w:t>
            </w:r>
          </w:p>
          <w:p w14:paraId="1FDFF294" w14:textId="77777777" w:rsidR="001B23CD" w:rsidRDefault="00000000">
            <w:pPr>
              <w:pStyle w:val="313"/>
              <w:numPr>
                <w:ilvl w:val="0"/>
                <w:numId w:val="1"/>
              </w:numPr>
              <w:spacing w:line="420" w:lineRule="exact"/>
              <w:rPr>
                <w:rFonts w:cs="宋体"/>
                <w:color w:val="000000"/>
                <w:sz w:val="21"/>
                <w:szCs w:val="21"/>
              </w:rPr>
            </w:pPr>
            <w:r>
              <w:rPr>
                <w:rFonts w:cs="宋体"/>
                <w:color w:val="000000"/>
                <w:sz w:val="21"/>
                <w:szCs w:val="21"/>
              </w:rPr>
              <w:t>不具备招标文件中规定资格要求的；</w:t>
            </w:r>
          </w:p>
          <w:p w14:paraId="6D69DE6C" w14:textId="77777777" w:rsidR="001B23CD" w:rsidRDefault="00000000">
            <w:pPr>
              <w:pStyle w:val="313"/>
              <w:numPr>
                <w:ilvl w:val="0"/>
                <w:numId w:val="1"/>
              </w:numPr>
              <w:spacing w:line="420" w:lineRule="exact"/>
              <w:rPr>
                <w:rFonts w:cs="宋体"/>
                <w:color w:val="000000"/>
                <w:sz w:val="21"/>
                <w:szCs w:val="21"/>
              </w:rPr>
            </w:pPr>
            <w:r>
              <w:rPr>
                <w:rFonts w:cs="宋体"/>
                <w:color w:val="000000"/>
                <w:sz w:val="21"/>
                <w:szCs w:val="21"/>
                <w:lang w:val="zh-CN"/>
              </w:rPr>
              <w:t>报价超过招标文件中规定的预算金额（总预算和单项预算）或者最高限价的；</w:t>
            </w:r>
          </w:p>
          <w:p w14:paraId="1186BA17" w14:textId="77777777" w:rsidR="001B23CD" w:rsidRDefault="00000000">
            <w:pPr>
              <w:pStyle w:val="313"/>
              <w:numPr>
                <w:ilvl w:val="0"/>
                <w:numId w:val="1"/>
              </w:numPr>
              <w:spacing w:line="420" w:lineRule="exact"/>
              <w:rPr>
                <w:rFonts w:cs="宋体"/>
                <w:color w:val="000000"/>
                <w:sz w:val="21"/>
                <w:szCs w:val="21"/>
              </w:rPr>
            </w:pPr>
            <w:r>
              <w:rPr>
                <w:rFonts w:cs="宋体"/>
                <w:color w:val="000000"/>
                <w:sz w:val="21"/>
                <w:szCs w:val="21"/>
                <w:lang w:val="zh-CN"/>
              </w:rPr>
              <w:t>投标文件含有采购人不能接受的附加条件的；</w:t>
            </w:r>
          </w:p>
          <w:p w14:paraId="789DCAB6" w14:textId="77777777" w:rsidR="001B23CD" w:rsidRDefault="00000000">
            <w:pPr>
              <w:pStyle w:val="313"/>
              <w:numPr>
                <w:ilvl w:val="0"/>
                <w:numId w:val="1"/>
              </w:numPr>
              <w:spacing w:line="420" w:lineRule="exact"/>
              <w:rPr>
                <w:rFonts w:cs="宋体"/>
                <w:color w:val="000000"/>
                <w:sz w:val="21"/>
                <w:szCs w:val="21"/>
              </w:rPr>
            </w:pPr>
            <w:r>
              <w:rPr>
                <w:rFonts w:cs="宋体"/>
                <w:color w:val="000000"/>
                <w:sz w:val="21"/>
                <w:szCs w:val="21"/>
              </w:rPr>
              <w:t>平台报名系统内投标单位（投标单位）的报名名称（CA用户名）与投标文件中投标单位（投标单位）名称不一致的；</w:t>
            </w:r>
          </w:p>
          <w:p w14:paraId="58769776" w14:textId="77777777" w:rsidR="001B23CD" w:rsidRDefault="00000000">
            <w:pPr>
              <w:pStyle w:val="313"/>
              <w:numPr>
                <w:ilvl w:val="0"/>
                <w:numId w:val="1"/>
              </w:numPr>
              <w:spacing w:line="420" w:lineRule="exact"/>
              <w:rPr>
                <w:rFonts w:cs="宋体"/>
                <w:color w:val="000000"/>
                <w:sz w:val="21"/>
                <w:szCs w:val="21"/>
              </w:rPr>
            </w:pPr>
            <w:r>
              <w:rPr>
                <w:rFonts w:cs="宋体"/>
                <w:color w:val="000000"/>
                <w:sz w:val="21"/>
                <w:szCs w:val="21"/>
              </w:rPr>
              <w:t>因投标单位自身原因导致网上投标文件无法递交的其他情况；</w:t>
            </w:r>
          </w:p>
          <w:p w14:paraId="589D60B5" w14:textId="77777777" w:rsidR="001B23CD" w:rsidRDefault="00000000">
            <w:pPr>
              <w:pStyle w:val="313"/>
              <w:numPr>
                <w:ilvl w:val="0"/>
                <w:numId w:val="1"/>
              </w:numPr>
              <w:spacing w:line="420" w:lineRule="exact"/>
              <w:rPr>
                <w:rFonts w:cs="宋体"/>
                <w:color w:val="000000"/>
                <w:sz w:val="21"/>
                <w:szCs w:val="21"/>
              </w:rPr>
            </w:pPr>
            <w:r>
              <w:rPr>
                <w:rFonts w:cs="宋体"/>
                <w:color w:val="000000"/>
                <w:sz w:val="21"/>
                <w:szCs w:val="21"/>
              </w:rPr>
              <w:t>不同投标（响应）文件制作机器码一致的；</w:t>
            </w:r>
          </w:p>
          <w:p w14:paraId="2893ED9A" w14:textId="77777777" w:rsidR="001B23CD" w:rsidRDefault="00000000">
            <w:pPr>
              <w:pStyle w:val="313"/>
              <w:numPr>
                <w:ilvl w:val="0"/>
                <w:numId w:val="1"/>
              </w:numPr>
              <w:spacing w:line="420" w:lineRule="exact"/>
              <w:rPr>
                <w:rFonts w:cs="宋体"/>
                <w:color w:val="000000"/>
                <w:sz w:val="21"/>
                <w:szCs w:val="21"/>
              </w:rPr>
            </w:pPr>
            <w:r>
              <w:rPr>
                <w:rFonts w:cs="宋体"/>
                <w:color w:val="000000"/>
                <w:sz w:val="21"/>
                <w:szCs w:val="21"/>
                <w:lang w:val="zh-CN"/>
              </w:rPr>
              <w:t>法律、法规和招标文件规定的其他无效情形。</w:t>
            </w:r>
          </w:p>
        </w:tc>
      </w:tr>
      <w:tr w:rsidR="001B23CD" w14:paraId="14BA8F21" w14:textId="77777777">
        <w:trPr>
          <w:cantSplit/>
          <w:trHeight w:val="3118"/>
          <w:jc w:val="center"/>
        </w:trPr>
        <w:tc>
          <w:tcPr>
            <w:tcW w:w="943" w:type="dxa"/>
            <w:vAlign w:val="center"/>
          </w:tcPr>
          <w:p w14:paraId="2D680E07" w14:textId="77777777" w:rsidR="001B23CD" w:rsidRDefault="00000000">
            <w:pPr>
              <w:pStyle w:val="313"/>
              <w:tabs>
                <w:tab w:val="left" w:pos="252"/>
              </w:tabs>
              <w:spacing w:line="420" w:lineRule="exact"/>
              <w:ind w:firstLine="0"/>
              <w:jc w:val="center"/>
              <w:rPr>
                <w:rFonts w:cs="宋体"/>
                <w:color w:val="000000"/>
                <w:sz w:val="21"/>
                <w:szCs w:val="21"/>
              </w:rPr>
            </w:pPr>
            <w:r>
              <w:rPr>
                <w:rFonts w:cs="宋体"/>
                <w:color w:val="000000"/>
                <w:sz w:val="21"/>
                <w:szCs w:val="21"/>
              </w:rPr>
              <w:t>20</w:t>
            </w:r>
          </w:p>
        </w:tc>
        <w:tc>
          <w:tcPr>
            <w:tcW w:w="2173" w:type="dxa"/>
            <w:vAlign w:val="center"/>
          </w:tcPr>
          <w:p w14:paraId="0BEEE1B6" w14:textId="77777777" w:rsidR="001B23CD" w:rsidRDefault="00000000">
            <w:pPr>
              <w:pStyle w:val="313"/>
              <w:spacing w:line="420" w:lineRule="exact"/>
              <w:ind w:firstLine="0"/>
              <w:jc w:val="center"/>
              <w:rPr>
                <w:rFonts w:cs="宋体"/>
                <w:color w:val="000000"/>
                <w:sz w:val="21"/>
                <w:szCs w:val="21"/>
              </w:rPr>
            </w:pPr>
            <w:r>
              <w:rPr>
                <w:rFonts w:cs="宋体"/>
                <w:color w:val="000000"/>
                <w:sz w:val="21"/>
                <w:szCs w:val="21"/>
                <w:lang w:val="zh-CN"/>
              </w:rPr>
              <w:t>导致</w:t>
            </w:r>
            <w:proofErr w:type="gramStart"/>
            <w:r>
              <w:rPr>
                <w:rFonts w:cs="宋体"/>
                <w:color w:val="000000"/>
                <w:sz w:val="21"/>
                <w:szCs w:val="21"/>
                <w:lang w:val="zh-CN"/>
              </w:rPr>
              <w:t>废标因素</w:t>
            </w:r>
            <w:proofErr w:type="gramEnd"/>
          </w:p>
        </w:tc>
        <w:tc>
          <w:tcPr>
            <w:tcW w:w="7002" w:type="dxa"/>
            <w:vAlign w:val="center"/>
          </w:tcPr>
          <w:p w14:paraId="6655BB50" w14:textId="77777777" w:rsidR="001B23CD" w:rsidRDefault="00000000">
            <w:pPr>
              <w:pStyle w:val="313"/>
              <w:spacing w:line="420" w:lineRule="exact"/>
              <w:ind w:firstLine="0"/>
              <w:rPr>
                <w:rFonts w:cs="宋体"/>
                <w:color w:val="000000"/>
                <w:sz w:val="21"/>
                <w:szCs w:val="21"/>
              </w:rPr>
            </w:pPr>
            <w:r>
              <w:rPr>
                <w:rFonts w:cs="宋体"/>
                <w:color w:val="000000"/>
                <w:sz w:val="21"/>
                <w:szCs w:val="21"/>
                <w:lang w:val="zh-CN"/>
              </w:rPr>
              <w:t>出现下列情形之一的，为废标：</w:t>
            </w:r>
          </w:p>
          <w:p w14:paraId="01FFCEBF" w14:textId="77777777" w:rsidR="001B23CD" w:rsidRDefault="00000000">
            <w:pPr>
              <w:pStyle w:val="313"/>
              <w:numPr>
                <w:ilvl w:val="0"/>
                <w:numId w:val="2"/>
              </w:numPr>
              <w:spacing w:line="420" w:lineRule="exact"/>
              <w:rPr>
                <w:rFonts w:cs="宋体"/>
                <w:color w:val="000000"/>
                <w:sz w:val="21"/>
                <w:szCs w:val="21"/>
              </w:rPr>
            </w:pPr>
            <w:r>
              <w:rPr>
                <w:rFonts w:cs="宋体"/>
                <w:color w:val="000000"/>
                <w:sz w:val="21"/>
                <w:szCs w:val="21"/>
                <w:lang w:val="zh-CN"/>
              </w:rPr>
              <w:t>符合专业条件的供应商或者对招标文件作实质响应的供应商不足三家的；</w:t>
            </w:r>
          </w:p>
          <w:p w14:paraId="4DAB3154" w14:textId="77777777" w:rsidR="001B23CD" w:rsidRDefault="00000000">
            <w:pPr>
              <w:pStyle w:val="313"/>
              <w:numPr>
                <w:ilvl w:val="0"/>
                <w:numId w:val="2"/>
              </w:numPr>
              <w:spacing w:line="420" w:lineRule="exact"/>
              <w:rPr>
                <w:rFonts w:cs="宋体"/>
                <w:color w:val="000000"/>
                <w:sz w:val="21"/>
                <w:szCs w:val="21"/>
              </w:rPr>
            </w:pPr>
            <w:r>
              <w:rPr>
                <w:rFonts w:cs="宋体"/>
                <w:color w:val="000000"/>
                <w:sz w:val="21"/>
                <w:szCs w:val="21"/>
                <w:lang w:val="zh-CN"/>
              </w:rPr>
              <w:t>出现影响采购公正的违法、违规行为的；</w:t>
            </w:r>
          </w:p>
          <w:p w14:paraId="3B904959" w14:textId="77777777" w:rsidR="001B23CD" w:rsidRDefault="00000000">
            <w:pPr>
              <w:pStyle w:val="313"/>
              <w:numPr>
                <w:ilvl w:val="0"/>
                <w:numId w:val="2"/>
              </w:numPr>
              <w:spacing w:line="420" w:lineRule="exact"/>
              <w:rPr>
                <w:rFonts w:cs="宋体"/>
                <w:color w:val="000000"/>
                <w:sz w:val="21"/>
                <w:szCs w:val="21"/>
              </w:rPr>
            </w:pPr>
            <w:r>
              <w:rPr>
                <w:rFonts w:cs="宋体"/>
                <w:color w:val="000000"/>
                <w:sz w:val="21"/>
                <w:szCs w:val="21"/>
                <w:lang w:val="zh-CN"/>
              </w:rPr>
              <w:t xml:space="preserve">投标人的报价均超过了采购预算（总预算和单项预算）或者最高限价的，采购人不能支付的； </w:t>
            </w:r>
          </w:p>
          <w:p w14:paraId="295AA00B" w14:textId="77777777" w:rsidR="001B23CD" w:rsidRDefault="00000000">
            <w:pPr>
              <w:pStyle w:val="313"/>
              <w:numPr>
                <w:ilvl w:val="0"/>
                <w:numId w:val="2"/>
              </w:numPr>
              <w:spacing w:line="420" w:lineRule="exact"/>
              <w:rPr>
                <w:rFonts w:cs="宋体"/>
                <w:color w:val="000000"/>
                <w:sz w:val="21"/>
                <w:szCs w:val="21"/>
              </w:rPr>
            </w:pPr>
            <w:r>
              <w:rPr>
                <w:rFonts w:cs="宋体"/>
                <w:color w:val="000000"/>
                <w:sz w:val="21"/>
                <w:szCs w:val="21"/>
                <w:lang w:val="zh-CN"/>
              </w:rPr>
              <w:t>因重大变故，采购任务取消的。</w:t>
            </w:r>
          </w:p>
        </w:tc>
      </w:tr>
    </w:tbl>
    <w:p w14:paraId="5411A341" w14:textId="77777777" w:rsidR="001B23CD" w:rsidRDefault="001B23CD">
      <w:pPr>
        <w:jc w:val="center"/>
        <w:rPr>
          <w:rFonts w:hint="eastAsia"/>
          <w:b/>
          <w:bCs/>
          <w:color w:val="000000"/>
          <w:sz w:val="36"/>
          <w:szCs w:val="36"/>
        </w:rPr>
      </w:pPr>
    </w:p>
    <w:p w14:paraId="43B0CC48" w14:textId="77777777" w:rsidR="001B23CD" w:rsidRDefault="001B23CD">
      <w:pPr>
        <w:jc w:val="center"/>
        <w:rPr>
          <w:rFonts w:hint="eastAsia"/>
          <w:b/>
          <w:bCs/>
          <w:color w:val="000000"/>
          <w:sz w:val="36"/>
          <w:szCs w:val="36"/>
        </w:rPr>
      </w:pPr>
    </w:p>
    <w:p w14:paraId="7099AD8F" w14:textId="77777777" w:rsidR="001B23CD" w:rsidRDefault="001B23CD">
      <w:pPr>
        <w:pStyle w:val="1fa"/>
        <w:rPr>
          <w:rFonts w:hint="eastAsia"/>
          <w:color w:val="000000"/>
        </w:rPr>
      </w:pPr>
    </w:p>
    <w:p w14:paraId="52A44B1F" w14:textId="77777777" w:rsidR="001B23CD" w:rsidRDefault="001B23CD">
      <w:pPr>
        <w:rPr>
          <w:rFonts w:hint="eastAsia"/>
          <w:color w:val="000000"/>
        </w:rPr>
      </w:pPr>
    </w:p>
    <w:p w14:paraId="03E2CDFD" w14:textId="77777777" w:rsidR="001B23CD" w:rsidRDefault="001B23CD">
      <w:pPr>
        <w:pStyle w:val="NewNewNewNewNewNewNewNewNewNewNewNewNewNewNew12"/>
        <w:rPr>
          <w:rFonts w:ascii="宋体" w:hAnsi="宋体" w:cs="宋体" w:hint="eastAsia"/>
          <w:color w:val="000000"/>
        </w:rPr>
      </w:pPr>
    </w:p>
    <w:p w14:paraId="2F0521B4" w14:textId="77777777" w:rsidR="001B23CD" w:rsidRDefault="001B23CD">
      <w:pPr>
        <w:pStyle w:val="NewNewNewNewNewNewNewNewNewNewNewNewNewNewNew12"/>
        <w:rPr>
          <w:rFonts w:ascii="宋体" w:hAnsi="宋体" w:cs="宋体" w:hint="eastAsia"/>
          <w:color w:val="000000"/>
        </w:rPr>
      </w:pPr>
    </w:p>
    <w:p w14:paraId="72EAB21B" w14:textId="77777777" w:rsidR="001B23CD" w:rsidRDefault="001B23CD">
      <w:pPr>
        <w:pStyle w:val="NewNewNewNewNewNewNewNewNewNewNewNewNewNewNew12"/>
        <w:rPr>
          <w:rFonts w:ascii="宋体" w:hAnsi="宋体" w:cs="宋体" w:hint="eastAsia"/>
          <w:color w:val="000000"/>
        </w:rPr>
      </w:pPr>
    </w:p>
    <w:p w14:paraId="30BFAD18" w14:textId="77777777" w:rsidR="001B23CD" w:rsidRDefault="001B23CD">
      <w:pPr>
        <w:pStyle w:val="NewNewNewNewNewNewNewNewNewNewNewNewNewNewNew12"/>
        <w:rPr>
          <w:rFonts w:ascii="宋体" w:hAnsi="宋体" w:cs="宋体" w:hint="eastAsia"/>
          <w:color w:val="000000"/>
        </w:rPr>
      </w:pPr>
    </w:p>
    <w:p w14:paraId="44605227" w14:textId="77777777" w:rsidR="001B23CD" w:rsidRDefault="001B23CD">
      <w:pPr>
        <w:pStyle w:val="NewNewNewNewNewNewNewNewNewNewNewNewNewNewNew12"/>
        <w:rPr>
          <w:rFonts w:ascii="宋体" w:hAnsi="宋体" w:cs="宋体" w:hint="eastAsia"/>
          <w:color w:val="000000"/>
        </w:rPr>
      </w:pPr>
    </w:p>
    <w:p w14:paraId="3E3C733E" w14:textId="77777777" w:rsidR="001B23CD" w:rsidRDefault="001B23CD">
      <w:pPr>
        <w:rPr>
          <w:rFonts w:hint="eastAsia"/>
          <w:color w:val="000000"/>
        </w:rPr>
      </w:pPr>
    </w:p>
    <w:p w14:paraId="301DD988" w14:textId="77777777" w:rsidR="001B23CD" w:rsidRDefault="001B23CD">
      <w:pPr>
        <w:pStyle w:val="1fa"/>
        <w:rPr>
          <w:rFonts w:hint="eastAsia"/>
          <w:color w:val="000000"/>
        </w:rPr>
      </w:pPr>
    </w:p>
    <w:p w14:paraId="042EFF3E" w14:textId="77777777" w:rsidR="001B23CD" w:rsidRDefault="001B23CD">
      <w:pPr>
        <w:rPr>
          <w:rFonts w:hint="eastAsia"/>
          <w:color w:val="000000"/>
        </w:rPr>
      </w:pPr>
    </w:p>
    <w:p w14:paraId="1A028FEB" w14:textId="77777777" w:rsidR="001B23CD" w:rsidRDefault="001B23CD">
      <w:pPr>
        <w:pStyle w:val="16"/>
        <w:rPr>
          <w:rFonts w:cs="宋体" w:hint="eastAsia"/>
          <w:color w:val="000000"/>
        </w:rPr>
      </w:pPr>
    </w:p>
    <w:p w14:paraId="6F57EC28" w14:textId="77777777" w:rsidR="001B23CD" w:rsidRDefault="001B23CD">
      <w:pPr>
        <w:rPr>
          <w:rFonts w:hint="eastAsia"/>
          <w:color w:val="000000"/>
        </w:rPr>
      </w:pPr>
    </w:p>
    <w:p w14:paraId="1B0BA6CE" w14:textId="77777777" w:rsidR="001B23CD" w:rsidRDefault="001B23CD">
      <w:pPr>
        <w:pStyle w:val="16"/>
        <w:rPr>
          <w:rFonts w:cs="宋体" w:hint="eastAsia"/>
          <w:color w:val="000000"/>
        </w:rPr>
      </w:pPr>
    </w:p>
    <w:p w14:paraId="290AF272" w14:textId="77777777" w:rsidR="001B23CD" w:rsidRDefault="001B23CD">
      <w:pPr>
        <w:rPr>
          <w:rFonts w:hint="eastAsia"/>
          <w:color w:val="000000"/>
        </w:rPr>
      </w:pPr>
    </w:p>
    <w:p w14:paraId="2403CF71" w14:textId="77777777" w:rsidR="001B23CD" w:rsidRDefault="001B23CD">
      <w:pPr>
        <w:pStyle w:val="16"/>
        <w:rPr>
          <w:rFonts w:cs="宋体" w:hint="eastAsia"/>
          <w:color w:val="000000"/>
        </w:rPr>
      </w:pPr>
    </w:p>
    <w:p w14:paraId="4139D53A" w14:textId="77777777" w:rsidR="001B23CD" w:rsidRDefault="001B23CD">
      <w:pPr>
        <w:rPr>
          <w:rFonts w:hint="eastAsia"/>
          <w:color w:val="000000"/>
        </w:rPr>
      </w:pPr>
    </w:p>
    <w:p w14:paraId="62B5EE3B" w14:textId="77777777" w:rsidR="001B23CD" w:rsidRDefault="001B23CD">
      <w:pPr>
        <w:pStyle w:val="16"/>
        <w:rPr>
          <w:rFonts w:cs="宋体" w:hint="eastAsia"/>
          <w:color w:val="000000"/>
        </w:rPr>
      </w:pPr>
    </w:p>
    <w:p w14:paraId="7881374E" w14:textId="77777777" w:rsidR="001B23CD" w:rsidRDefault="001B23CD">
      <w:pPr>
        <w:rPr>
          <w:rFonts w:hint="eastAsia"/>
          <w:color w:val="000000"/>
        </w:rPr>
      </w:pPr>
    </w:p>
    <w:p w14:paraId="10339E6E" w14:textId="77777777" w:rsidR="001B23CD" w:rsidRDefault="00000000">
      <w:pPr>
        <w:pStyle w:val="113"/>
        <w:spacing w:before="166" w:after="0" w:line="360" w:lineRule="auto"/>
        <w:ind w:left="0" w:right="-28" w:firstLine="0"/>
        <w:jc w:val="center"/>
        <w:rPr>
          <w:rFonts w:ascii="宋体" w:hAnsi="宋体" w:cs="宋体" w:hint="eastAsia"/>
          <w:color w:val="000000"/>
        </w:rPr>
      </w:pPr>
      <w:bookmarkStart w:id="1" w:name="_Toc4644"/>
      <w:bookmarkStart w:id="2" w:name="_Toc12907"/>
      <w:bookmarkStart w:id="3" w:name="_Toc7752"/>
      <w:bookmarkStart w:id="4" w:name="_Toc16778"/>
      <w:r>
        <w:rPr>
          <w:rFonts w:ascii="宋体" w:hAnsi="宋体" w:cs="宋体" w:hint="eastAsia"/>
          <w:color w:val="000000"/>
        </w:rPr>
        <w:lastRenderedPageBreak/>
        <w:t>第一章  投标邀请函</w:t>
      </w:r>
      <w:bookmarkEnd w:id="1"/>
      <w:bookmarkEnd w:id="2"/>
      <w:bookmarkEnd w:id="3"/>
      <w:bookmarkEnd w:id="4"/>
    </w:p>
    <w:p w14:paraId="27519570" w14:textId="77777777" w:rsidR="001B23CD" w:rsidRDefault="00000000">
      <w:pPr>
        <w:pBdr>
          <w:top w:val="single" w:sz="4" w:space="1" w:color="000000"/>
          <w:left w:val="single" w:sz="4" w:space="4" w:color="000000"/>
          <w:bottom w:val="single" w:sz="4" w:space="1" w:color="000000"/>
          <w:right w:val="single" w:sz="4" w:space="4" w:color="000000"/>
        </w:pBdr>
        <w:spacing w:line="440" w:lineRule="exact"/>
        <w:ind w:firstLine="420"/>
        <w:rPr>
          <w:rFonts w:hint="eastAsia"/>
          <w:color w:val="000000"/>
          <w:sz w:val="21"/>
          <w:szCs w:val="21"/>
        </w:rPr>
      </w:pPr>
      <w:r>
        <w:rPr>
          <w:rFonts w:hint="eastAsia"/>
          <w:color w:val="000000"/>
          <w:sz w:val="21"/>
          <w:szCs w:val="21"/>
        </w:rPr>
        <w:t>项目概况</w:t>
      </w:r>
    </w:p>
    <w:p w14:paraId="7FDEBB5B" w14:textId="77777777" w:rsidR="001B23CD" w:rsidRDefault="00000000">
      <w:pPr>
        <w:pBdr>
          <w:top w:val="single" w:sz="4" w:space="1" w:color="000000"/>
          <w:left w:val="single" w:sz="4" w:space="4" w:color="000000"/>
          <w:bottom w:val="single" w:sz="4" w:space="1" w:color="000000"/>
          <w:right w:val="single" w:sz="4" w:space="4" w:color="000000"/>
        </w:pBdr>
        <w:spacing w:line="440" w:lineRule="exact"/>
        <w:ind w:firstLine="420"/>
        <w:rPr>
          <w:rFonts w:hint="eastAsia"/>
          <w:color w:val="000000"/>
          <w:sz w:val="21"/>
          <w:szCs w:val="21"/>
        </w:rPr>
      </w:pPr>
      <w:r>
        <w:rPr>
          <w:rFonts w:hint="eastAsia"/>
          <w:color w:val="000000"/>
          <w:sz w:val="21"/>
          <w:szCs w:val="21"/>
          <w:u w:val="single"/>
        </w:rPr>
        <w:t>苏州市吴江经开</w:t>
      </w:r>
      <w:proofErr w:type="gramStart"/>
      <w:r>
        <w:rPr>
          <w:rFonts w:hint="eastAsia"/>
          <w:color w:val="000000"/>
          <w:sz w:val="21"/>
          <w:szCs w:val="21"/>
          <w:u w:val="single"/>
        </w:rPr>
        <w:t>区产业</w:t>
      </w:r>
      <w:proofErr w:type="gramEnd"/>
      <w:r>
        <w:rPr>
          <w:rFonts w:hint="eastAsia"/>
          <w:color w:val="000000"/>
          <w:sz w:val="21"/>
          <w:szCs w:val="21"/>
          <w:u w:val="single"/>
        </w:rPr>
        <w:t>园区基础设施工程（三期）-交通安全设施提升项目</w:t>
      </w:r>
      <w:r>
        <w:rPr>
          <w:rFonts w:hint="eastAsia"/>
          <w:color w:val="000000"/>
          <w:sz w:val="21"/>
          <w:szCs w:val="21"/>
        </w:rPr>
        <w:t>的潜在投标人应在</w:t>
      </w:r>
      <w:r>
        <w:rPr>
          <w:rFonts w:hint="eastAsia"/>
          <w:color w:val="000000"/>
          <w:sz w:val="21"/>
          <w:szCs w:val="21"/>
          <w:u w:val="single"/>
        </w:rPr>
        <w:t>苏</w:t>
      </w:r>
      <w:proofErr w:type="gramStart"/>
      <w:r>
        <w:rPr>
          <w:rFonts w:hint="eastAsia"/>
          <w:color w:val="000000"/>
          <w:sz w:val="21"/>
          <w:szCs w:val="21"/>
          <w:u w:val="single"/>
        </w:rPr>
        <w:t>采云</w:t>
      </w:r>
      <w:proofErr w:type="gramEnd"/>
      <w:r>
        <w:rPr>
          <w:rFonts w:hint="eastAsia"/>
          <w:color w:val="000000"/>
          <w:sz w:val="21"/>
          <w:szCs w:val="21"/>
          <w:u w:val="single"/>
        </w:rPr>
        <w:t>政府采购一体化平台</w:t>
      </w:r>
      <w:r>
        <w:rPr>
          <w:rFonts w:hint="eastAsia"/>
          <w:color w:val="000000"/>
          <w:sz w:val="21"/>
          <w:szCs w:val="21"/>
        </w:rPr>
        <w:t>获取招标文件，并于</w:t>
      </w:r>
      <w:r>
        <w:rPr>
          <w:rFonts w:hint="eastAsia"/>
          <w:color w:val="000000"/>
          <w:sz w:val="21"/>
          <w:szCs w:val="21"/>
          <w:u w:val="single"/>
        </w:rPr>
        <w:t>2026年 9月15 日9点30分（北京时间）</w:t>
      </w:r>
      <w:r>
        <w:rPr>
          <w:rFonts w:hint="eastAsia"/>
          <w:color w:val="000000"/>
          <w:sz w:val="21"/>
          <w:szCs w:val="21"/>
        </w:rPr>
        <w:t>前提交投标文件。</w:t>
      </w:r>
    </w:p>
    <w:p w14:paraId="1EC691D0" w14:textId="77777777" w:rsidR="001B23CD" w:rsidRDefault="00000000">
      <w:pPr>
        <w:spacing w:line="440" w:lineRule="exact"/>
        <w:ind w:firstLine="420"/>
        <w:rPr>
          <w:rFonts w:hint="eastAsia"/>
          <w:b/>
          <w:bCs/>
          <w:color w:val="000000"/>
          <w:sz w:val="21"/>
          <w:szCs w:val="21"/>
        </w:rPr>
      </w:pPr>
      <w:bookmarkStart w:id="5" w:name="_Toc35393798"/>
      <w:bookmarkStart w:id="6" w:name="_Toc28359012"/>
      <w:bookmarkStart w:id="7" w:name="_Toc28359089"/>
      <w:bookmarkStart w:id="8" w:name="_Toc35393629"/>
      <w:r>
        <w:rPr>
          <w:rFonts w:hint="eastAsia"/>
          <w:b/>
          <w:bCs/>
          <w:color w:val="000000"/>
          <w:sz w:val="21"/>
          <w:szCs w:val="21"/>
        </w:rPr>
        <w:t>一、项目基本情况</w:t>
      </w:r>
      <w:bookmarkEnd w:id="5"/>
      <w:bookmarkEnd w:id="6"/>
      <w:bookmarkEnd w:id="7"/>
      <w:bookmarkEnd w:id="8"/>
    </w:p>
    <w:p w14:paraId="42D4A6DD" w14:textId="77777777" w:rsidR="001B23CD" w:rsidRDefault="00000000">
      <w:pPr>
        <w:spacing w:line="440" w:lineRule="exact"/>
        <w:ind w:firstLine="420"/>
        <w:rPr>
          <w:rFonts w:hint="eastAsia"/>
          <w:color w:val="000000"/>
          <w:sz w:val="21"/>
          <w:szCs w:val="21"/>
        </w:rPr>
      </w:pPr>
      <w:r>
        <w:rPr>
          <w:rFonts w:hint="eastAsia"/>
          <w:color w:val="000000"/>
          <w:sz w:val="21"/>
          <w:szCs w:val="21"/>
        </w:rPr>
        <w:t>项目编号：JSZC-320509-SZXY-G2026-0032 号</w:t>
      </w:r>
    </w:p>
    <w:p w14:paraId="73123F01" w14:textId="77777777" w:rsidR="001B23CD" w:rsidRDefault="00000000">
      <w:pPr>
        <w:spacing w:line="440" w:lineRule="exact"/>
        <w:ind w:firstLine="420"/>
        <w:rPr>
          <w:rFonts w:hint="eastAsia"/>
          <w:color w:val="000000"/>
          <w:sz w:val="21"/>
          <w:szCs w:val="21"/>
        </w:rPr>
      </w:pPr>
      <w:r>
        <w:rPr>
          <w:rFonts w:hint="eastAsia"/>
          <w:color w:val="000000"/>
          <w:sz w:val="21"/>
          <w:szCs w:val="21"/>
        </w:rPr>
        <w:t>项目名称：苏州市吴江经开</w:t>
      </w:r>
      <w:proofErr w:type="gramStart"/>
      <w:r>
        <w:rPr>
          <w:rFonts w:hint="eastAsia"/>
          <w:color w:val="000000"/>
          <w:sz w:val="21"/>
          <w:szCs w:val="21"/>
        </w:rPr>
        <w:t>区产业</w:t>
      </w:r>
      <w:proofErr w:type="gramEnd"/>
      <w:r>
        <w:rPr>
          <w:rFonts w:hint="eastAsia"/>
          <w:color w:val="000000"/>
          <w:sz w:val="21"/>
          <w:szCs w:val="21"/>
        </w:rPr>
        <w:t>园区基础设施工程（三期）-交通安全设施提升项目</w:t>
      </w:r>
    </w:p>
    <w:p w14:paraId="1E07F796" w14:textId="77777777" w:rsidR="001B23CD" w:rsidRDefault="00000000">
      <w:pPr>
        <w:spacing w:line="440" w:lineRule="exact"/>
        <w:ind w:firstLine="420"/>
        <w:rPr>
          <w:rFonts w:hint="eastAsia"/>
          <w:color w:val="000000"/>
          <w:sz w:val="21"/>
          <w:szCs w:val="21"/>
        </w:rPr>
      </w:pPr>
      <w:r>
        <w:rPr>
          <w:rFonts w:hint="eastAsia"/>
          <w:color w:val="000000"/>
          <w:sz w:val="21"/>
          <w:szCs w:val="21"/>
        </w:rPr>
        <w:t>采购方式：公开招标</w:t>
      </w:r>
    </w:p>
    <w:p w14:paraId="32B1F076" w14:textId="77777777" w:rsidR="001B23CD" w:rsidRDefault="00000000">
      <w:pPr>
        <w:spacing w:line="440" w:lineRule="exact"/>
        <w:ind w:firstLine="420"/>
        <w:rPr>
          <w:rFonts w:hint="eastAsia"/>
          <w:color w:val="000000"/>
          <w:sz w:val="21"/>
          <w:szCs w:val="21"/>
        </w:rPr>
      </w:pPr>
      <w:r>
        <w:rPr>
          <w:rFonts w:hint="eastAsia"/>
          <w:color w:val="000000"/>
          <w:sz w:val="21"/>
          <w:szCs w:val="21"/>
        </w:rPr>
        <w:t>预算金额：人民币壹仟伍佰柒拾伍万元整（¥15750000.00元）</w:t>
      </w:r>
    </w:p>
    <w:p w14:paraId="6F62B6D5" w14:textId="77777777" w:rsidR="001B23CD" w:rsidRDefault="00000000">
      <w:pPr>
        <w:spacing w:line="440" w:lineRule="exact"/>
        <w:ind w:firstLine="420"/>
        <w:rPr>
          <w:rFonts w:hint="eastAsia"/>
          <w:color w:val="000000"/>
          <w:sz w:val="21"/>
          <w:szCs w:val="21"/>
        </w:rPr>
      </w:pPr>
      <w:r>
        <w:rPr>
          <w:rFonts w:hint="eastAsia"/>
          <w:color w:val="000000"/>
          <w:sz w:val="21"/>
          <w:szCs w:val="21"/>
        </w:rPr>
        <w:t>最高限价：人民币壹仟伍佰柒拾伍万元整（¥15750000.00元）</w:t>
      </w:r>
    </w:p>
    <w:p w14:paraId="390CECA9" w14:textId="77777777" w:rsidR="001B23CD" w:rsidRDefault="00000000">
      <w:pPr>
        <w:spacing w:line="440" w:lineRule="exact"/>
        <w:ind w:firstLine="420"/>
        <w:rPr>
          <w:rFonts w:hint="eastAsia"/>
          <w:color w:val="000000"/>
          <w:sz w:val="21"/>
          <w:szCs w:val="21"/>
        </w:rPr>
      </w:pPr>
      <w:r>
        <w:rPr>
          <w:rFonts w:hint="eastAsia"/>
          <w:color w:val="000000"/>
          <w:sz w:val="21"/>
          <w:szCs w:val="21"/>
        </w:rPr>
        <w:t>采购需求：根据辖区交警部门意见，针对老旧、缺失的隔离护栏、信号灯、监控、标志标线等交通安全设施，急需开展集中 改造、提升工作。具体采购清单及技术要求详见招标文件第四章。</w:t>
      </w:r>
    </w:p>
    <w:p w14:paraId="3FDFDCCC" w14:textId="77777777" w:rsidR="001B23CD" w:rsidRDefault="00000000">
      <w:pPr>
        <w:spacing w:line="440" w:lineRule="exact"/>
        <w:ind w:firstLine="420"/>
        <w:rPr>
          <w:rFonts w:hint="eastAsia"/>
          <w:color w:val="000000"/>
          <w:sz w:val="21"/>
          <w:szCs w:val="21"/>
        </w:rPr>
      </w:pPr>
      <w:r>
        <w:rPr>
          <w:rFonts w:hint="eastAsia"/>
          <w:color w:val="000000"/>
          <w:sz w:val="21"/>
          <w:szCs w:val="21"/>
        </w:rPr>
        <w:t xml:space="preserve">合同履行期限：自合同签订后 4个月内完成。免费质量保证期要求不低于三年。 </w:t>
      </w:r>
    </w:p>
    <w:p w14:paraId="0A2649F1" w14:textId="77777777" w:rsidR="001B23CD" w:rsidRDefault="00000000">
      <w:pPr>
        <w:spacing w:line="440" w:lineRule="exact"/>
        <w:ind w:firstLine="420"/>
        <w:rPr>
          <w:rFonts w:hint="eastAsia"/>
          <w:color w:val="000000"/>
          <w:sz w:val="21"/>
          <w:szCs w:val="21"/>
        </w:rPr>
      </w:pPr>
      <w:r>
        <w:rPr>
          <w:rFonts w:hint="eastAsia"/>
          <w:color w:val="000000"/>
          <w:sz w:val="21"/>
          <w:szCs w:val="21"/>
        </w:rPr>
        <w:t>验收标准：相关电子信息化设备（监控、云台、相机等）需满足辖区交通管理平台的接入及性能指标；</w:t>
      </w:r>
      <w:r>
        <w:rPr>
          <w:color w:val="000000"/>
          <w:sz w:val="21"/>
          <w:szCs w:val="21"/>
          <w:highlight w:val="white"/>
        </w:rPr>
        <w:t>符合产品本身的规格、技术条件、相关国家标准、招标文件的各项要求，以及中标单位承诺的其他指标。</w:t>
      </w:r>
    </w:p>
    <w:p w14:paraId="79EF4F21" w14:textId="77777777" w:rsidR="001B23CD" w:rsidRDefault="00000000">
      <w:pPr>
        <w:spacing w:line="440" w:lineRule="exact"/>
        <w:ind w:firstLine="420"/>
        <w:rPr>
          <w:rFonts w:hint="eastAsia"/>
          <w:color w:val="000000"/>
          <w:sz w:val="21"/>
          <w:szCs w:val="21"/>
        </w:rPr>
      </w:pPr>
      <w:r>
        <w:rPr>
          <w:rFonts w:hint="eastAsia"/>
          <w:color w:val="000000"/>
          <w:sz w:val="21"/>
          <w:szCs w:val="21"/>
        </w:rPr>
        <w:t>本项目不接受联合体投标。</w:t>
      </w:r>
    </w:p>
    <w:p w14:paraId="6CBBA81C" w14:textId="77777777" w:rsidR="001B23CD" w:rsidRDefault="00000000">
      <w:pPr>
        <w:spacing w:line="440" w:lineRule="exact"/>
        <w:ind w:firstLine="420"/>
        <w:rPr>
          <w:rFonts w:hint="eastAsia"/>
          <w:b/>
          <w:bCs/>
          <w:color w:val="000000"/>
          <w:sz w:val="21"/>
          <w:szCs w:val="21"/>
        </w:rPr>
      </w:pPr>
      <w:bookmarkStart w:id="9" w:name="_Toc35393630"/>
      <w:bookmarkStart w:id="10" w:name="_Toc28359013"/>
      <w:bookmarkStart w:id="11" w:name="_Toc35393799"/>
      <w:bookmarkStart w:id="12" w:name="_Toc28359090"/>
      <w:r>
        <w:rPr>
          <w:rFonts w:hint="eastAsia"/>
          <w:b/>
          <w:bCs/>
          <w:color w:val="000000"/>
          <w:sz w:val="21"/>
          <w:szCs w:val="21"/>
        </w:rPr>
        <w:t>二、申请人的资格要求：</w:t>
      </w:r>
      <w:bookmarkEnd w:id="9"/>
      <w:bookmarkEnd w:id="10"/>
      <w:bookmarkEnd w:id="11"/>
      <w:bookmarkEnd w:id="12"/>
    </w:p>
    <w:p w14:paraId="762D3593" w14:textId="77777777" w:rsidR="001B23CD" w:rsidRDefault="00000000">
      <w:pPr>
        <w:spacing w:line="440" w:lineRule="exact"/>
        <w:ind w:firstLine="420"/>
        <w:rPr>
          <w:rFonts w:hint="eastAsia"/>
          <w:color w:val="000000"/>
          <w:sz w:val="21"/>
          <w:szCs w:val="21"/>
        </w:rPr>
      </w:pPr>
      <w:r>
        <w:rPr>
          <w:rFonts w:hint="eastAsia"/>
          <w:color w:val="000000"/>
          <w:sz w:val="21"/>
          <w:szCs w:val="21"/>
        </w:rPr>
        <w:t>1.满足《中华人民共和国政府采购法》第二十二条规定；</w:t>
      </w:r>
    </w:p>
    <w:p w14:paraId="3F6D4EE6" w14:textId="77777777" w:rsidR="001B23CD" w:rsidRDefault="00000000">
      <w:pPr>
        <w:spacing w:line="440" w:lineRule="exact"/>
        <w:ind w:firstLine="420"/>
        <w:rPr>
          <w:rFonts w:hint="eastAsia"/>
          <w:color w:val="000000"/>
          <w:sz w:val="21"/>
          <w:szCs w:val="21"/>
        </w:rPr>
      </w:pPr>
      <w:r>
        <w:rPr>
          <w:rFonts w:hint="eastAsia"/>
          <w:color w:val="000000"/>
          <w:sz w:val="21"/>
          <w:szCs w:val="21"/>
        </w:rPr>
        <w:t>（1）具有独立承担民事责任的能力；</w:t>
      </w:r>
    </w:p>
    <w:p w14:paraId="5F78A931" w14:textId="77777777" w:rsidR="001B23CD" w:rsidRDefault="00000000">
      <w:pPr>
        <w:spacing w:line="440" w:lineRule="exact"/>
        <w:ind w:firstLine="420"/>
        <w:rPr>
          <w:rFonts w:hint="eastAsia"/>
          <w:color w:val="000000"/>
          <w:sz w:val="21"/>
          <w:szCs w:val="21"/>
        </w:rPr>
      </w:pPr>
      <w:r>
        <w:rPr>
          <w:rFonts w:hint="eastAsia"/>
          <w:color w:val="000000"/>
          <w:sz w:val="21"/>
          <w:szCs w:val="21"/>
        </w:rPr>
        <w:t>（2）具有良好的商业信誉和健全的财务会计制度；</w:t>
      </w:r>
    </w:p>
    <w:p w14:paraId="32FF9C43" w14:textId="77777777" w:rsidR="001B23CD" w:rsidRDefault="00000000">
      <w:pPr>
        <w:spacing w:line="440" w:lineRule="exact"/>
        <w:ind w:firstLine="420"/>
        <w:rPr>
          <w:rFonts w:hint="eastAsia"/>
          <w:color w:val="000000"/>
          <w:sz w:val="21"/>
          <w:szCs w:val="21"/>
        </w:rPr>
      </w:pPr>
      <w:r>
        <w:rPr>
          <w:rFonts w:hint="eastAsia"/>
          <w:color w:val="000000"/>
          <w:sz w:val="21"/>
          <w:szCs w:val="21"/>
        </w:rPr>
        <w:t>（3）具有履行合同所必需的设备和专业技术能力；</w:t>
      </w:r>
    </w:p>
    <w:p w14:paraId="131A798E" w14:textId="77777777" w:rsidR="001B23CD" w:rsidRDefault="00000000">
      <w:pPr>
        <w:spacing w:line="440" w:lineRule="exact"/>
        <w:ind w:firstLine="420"/>
        <w:rPr>
          <w:rFonts w:hint="eastAsia"/>
          <w:color w:val="000000"/>
          <w:sz w:val="21"/>
          <w:szCs w:val="21"/>
        </w:rPr>
      </w:pPr>
      <w:r>
        <w:rPr>
          <w:rFonts w:hint="eastAsia"/>
          <w:color w:val="000000"/>
          <w:sz w:val="21"/>
          <w:szCs w:val="21"/>
        </w:rPr>
        <w:t>（4）有依法缴纳税收和社会保障资金的良好记录；</w:t>
      </w:r>
    </w:p>
    <w:p w14:paraId="79B5ED70" w14:textId="77777777" w:rsidR="001B23CD" w:rsidRDefault="00000000">
      <w:pPr>
        <w:spacing w:line="440" w:lineRule="exact"/>
        <w:ind w:firstLine="420"/>
        <w:rPr>
          <w:rFonts w:hint="eastAsia"/>
          <w:color w:val="000000"/>
          <w:sz w:val="21"/>
          <w:szCs w:val="21"/>
        </w:rPr>
      </w:pPr>
      <w:r>
        <w:rPr>
          <w:rFonts w:hint="eastAsia"/>
          <w:color w:val="000000"/>
          <w:sz w:val="21"/>
          <w:szCs w:val="21"/>
        </w:rPr>
        <w:t>（5）参加政府采购活动前三年内，在经营活动中没有重大违法记录；</w:t>
      </w:r>
    </w:p>
    <w:p w14:paraId="5362CC03" w14:textId="77777777" w:rsidR="001B23CD" w:rsidRDefault="00000000">
      <w:pPr>
        <w:spacing w:line="440" w:lineRule="exact"/>
        <w:ind w:firstLine="420"/>
        <w:rPr>
          <w:rFonts w:hint="eastAsia"/>
          <w:color w:val="000000"/>
          <w:sz w:val="21"/>
          <w:szCs w:val="21"/>
        </w:rPr>
      </w:pPr>
      <w:r>
        <w:rPr>
          <w:rFonts w:hint="eastAsia"/>
          <w:color w:val="000000"/>
          <w:sz w:val="21"/>
          <w:szCs w:val="21"/>
        </w:rPr>
        <w:t xml:space="preserve">（6）法律、行政法规规定的其他条件。 </w:t>
      </w:r>
    </w:p>
    <w:p w14:paraId="10395F57" w14:textId="77777777" w:rsidR="001B23CD" w:rsidRDefault="00000000">
      <w:pPr>
        <w:spacing w:line="440" w:lineRule="exact"/>
        <w:ind w:firstLine="422"/>
        <w:rPr>
          <w:rFonts w:hint="eastAsia"/>
          <w:b/>
          <w:bCs/>
          <w:color w:val="000000"/>
          <w:sz w:val="21"/>
          <w:szCs w:val="21"/>
        </w:rPr>
      </w:pPr>
      <w:bookmarkStart w:id="13" w:name="_Toc28359091"/>
      <w:bookmarkStart w:id="14" w:name="_Toc28359014"/>
      <w:r>
        <w:rPr>
          <w:rFonts w:hint="eastAsia"/>
          <w:b/>
          <w:bCs/>
          <w:color w:val="000000"/>
          <w:sz w:val="21"/>
          <w:szCs w:val="21"/>
        </w:rPr>
        <w:t>2.落实政府采购政策需满足的资格要求：根据《政府采购促进中小企业发展管理办法》的相关规定，本项目非专门面向中小企业采购。本项目所属行业为其他未列明行业。</w:t>
      </w:r>
    </w:p>
    <w:p w14:paraId="040B54B1" w14:textId="77777777" w:rsidR="001B23CD" w:rsidRDefault="00000000">
      <w:pPr>
        <w:spacing w:line="440" w:lineRule="exact"/>
        <w:ind w:firstLine="420"/>
        <w:rPr>
          <w:rFonts w:hint="eastAsia"/>
          <w:color w:val="000000"/>
          <w:sz w:val="21"/>
          <w:szCs w:val="21"/>
        </w:rPr>
      </w:pPr>
      <w:r>
        <w:rPr>
          <w:rFonts w:hint="eastAsia"/>
          <w:color w:val="000000"/>
          <w:sz w:val="21"/>
          <w:szCs w:val="21"/>
        </w:rPr>
        <w:t>3.本项目的特定资格要求：无。</w:t>
      </w:r>
    </w:p>
    <w:p w14:paraId="41BCB3BD" w14:textId="77777777" w:rsidR="001B23CD" w:rsidRDefault="00000000">
      <w:pPr>
        <w:spacing w:line="440" w:lineRule="exact"/>
        <w:ind w:firstLine="420"/>
        <w:rPr>
          <w:rFonts w:hint="eastAsia"/>
          <w:color w:val="000000"/>
          <w:sz w:val="21"/>
          <w:szCs w:val="21"/>
        </w:rPr>
      </w:pPr>
      <w:r>
        <w:rPr>
          <w:rFonts w:hint="eastAsia"/>
          <w:color w:val="000000"/>
          <w:sz w:val="21"/>
          <w:szCs w:val="21"/>
        </w:rPr>
        <w:t>4.其他要求：</w:t>
      </w:r>
    </w:p>
    <w:p w14:paraId="7F481E4A" w14:textId="77777777" w:rsidR="001B23CD" w:rsidRDefault="00000000">
      <w:pPr>
        <w:spacing w:line="440" w:lineRule="exact"/>
        <w:ind w:firstLine="420"/>
        <w:rPr>
          <w:rFonts w:hint="eastAsia"/>
          <w:color w:val="000000"/>
          <w:sz w:val="21"/>
          <w:szCs w:val="21"/>
        </w:rPr>
      </w:pPr>
      <w:r>
        <w:rPr>
          <w:rFonts w:hint="eastAsia"/>
          <w:color w:val="000000"/>
          <w:sz w:val="21"/>
          <w:szCs w:val="21"/>
        </w:rPr>
        <w:t>（1）未被“信用中国”网站（www.creditchina.gov.cn）或“中国政府采购网”网站（www.ccgp.gov.cn）列入失信被执行人、重大税收违法案件当事人名单、政府采购严重失信行为记录名单；</w:t>
      </w:r>
    </w:p>
    <w:p w14:paraId="0CBF0BC6" w14:textId="77777777" w:rsidR="001B23CD" w:rsidRDefault="00000000">
      <w:pPr>
        <w:spacing w:line="440" w:lineRule="exact"/>
        <w:ind w:firstLine="420"/>
        <w:rPr>
          <w:rFonts w:hint="eastAsia"/>
          <w:color w:val="000000"/>
          <w:sz w:val="21"/>
          <w:szCs w:val="21"/>
        </w:rPr>
      </w:pPr>
      <w:r>
        <w:rPr>
          <w:rFonts w:hint="eastAsia"/>
          <w:color w:val="000000"/>
          <w:sz w:val="21"/>
          <w:szCs w:val="21"/>
        </w:rPr>
        <w:t>（2）单位负责人为同一人或者存在直接控股、管理关系的不同供应商（包含法定代表人为同一个人的两个及两个以上法人，母公司、全资子公司及其控股公司），不得参加同一合同项下的政府采购活动。</w:t>
      </w:r>
    </w:p>
    <w:p w14:paraId="18336D65" w14:textId="77777777" w:rsidR="001B23CD" w:rsidRDefault="00000000">
      <w:pPr>
        <w:spacing w:line="440" w:lineRule="exact"/>
        <w:ind w:firstLine="420"/>
        <w:rPr>
          <w:rFonts w:hint="eastAsia"/>
          <w:color w:val="000000"/>
          <w:sz w:val="21"/>
          <w:szCs w:val="21"/>
        </w:rPr>
      </w:pPr>
      <w:r>
        <w:rPr>
          <w:rFonts w:hint="eastAsia"/>
          <w:color w:val="000000"/>
          <w:sz w:val="21"/>
          <w:szCs w:val="21"/>
        </w:rPr>
        <w:t>（3）法人的分支机构不得参加政府采购活动（除银行、保险、石油石化、电力、电信等行业特殊情况</w:t>
      </w:r>
      <w:r>
        <w:rPr>
          <w:rFonts w:hint="eastAsia"/>
          <w:color w:val="000000"/>
          <w:sz w:val="21"/>
          <w:szCs w:val="21"/>
        </w:rPr>
        <w:lastRenderedPageBreak/>
        <w:t xml:space="preserve">外）。 </w:t>
      </w:r>
    </w:p>
    <w:p w14:paraId="07F87397" w14:textId="77777777" w:rsidR="001B23CD" w:rsidRDefault="00000000">
      <w:pPr>
        <w:spacing w:line="440" w:lineRule="exact"/>
        <w:ind w:firstLine="420"/>
        <w:rPr>
          <w:rFonts w:hint="eastAsia"/>
          <w:b/>
          <w:bCs/>
          <w:color w:val="000000"/>
          <w:sz w:val="21"/>
          <w:szCs w:val="21"/>
        </w:rPr>
      </w:pPr>
      <w:bookmarkStart w:id="15" w:name="_Toc35393800"/>
      <w:bookmarkStart w:id="16" w:name="_Toc35393631"/>
      <w:r>
        <w:rPr>
          <w:rFonts w:hint="eastAsia"/>
          <w:b/>
          <w:bCs/>
          <w:color w:val="000000"/>
          <w:sz w:val="21"/>
          <w:szCs w:val="21"/>
        </w:rPr>
        <w:t>三、获取招标文件</w:t>
      </w:r>
      <w:bookmarkEnd w:id="13"/>
      <w:bookmarkEnd w:id="14"/>
      <w:bookmarkEnd w:id="15"/>
      <w:bookmarkEnd w:id="16"/>
    </w:p>
    <w:p w14:paraId="61772EA9"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1.时间：自招标公告发布之日起5个工作日。</w:t>
      </w:r>
    </w:p>
    <w:p w14:paraId="3445FC30"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2.地点：“苏</w:t>
      </w:r>
      <w:proofErr w:type="gramStart"/>
      <w:r>
        <w:rPr>
          <w:rFonts w:hint="eastAsia"/>
          <w:color w:val="000000"/>
          <w:sz w:val="21"/>
          <w:szCs w:val="21"/>
        </w:rPr>
        <w:t>采云</w:t>
      </w:r>
      <w:proofErr w:type="gramEnd"/>
      <w:r>
        <w:rPr>
          <w:rFonts w:hint="eastAsia"/>
          <w:color w:val="000000"/>
          <w:sz w:val="21"/>
          <w:szCs w:val="21"/>
        </w:rPr>
        <w:t>”系统（网址：http：//jszfcg.jsczt.cn/）自行下载。</w:t>
      </w:r>
    </w:p>
    <w:p w14:paraId="7BE87B66"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3.方式：</w:t>
      </w:r>
    </w:p>
    <w:p w14:paraId="20D30094"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 xml:space="preserve">（1）CA证书办理 </w:t>
      </w:r>
    </w:p>
    <w:p w14:paraId="59C9DF71"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proofErr w:type="gramStart"/>
      <w:r>
        <w:rPr>
          <w:rFonts w:hint="eastAsia"/>
          <w:color w:val="000000"/>
          <w:sz w:val="21"/>
          <w:szCs w:val="21"/>
          <w:lang w:val="zh-CN"/>
        </w:rPr>
        <w:t>采云</w:t>
      </w:r>
      <w:proofErr w:type="gramEnd"/>
      <w:r>
        <w:rPr>
          <w:rFonts w:hint="eastAsia"/>
          <w:color w:val="000000"/>
          <w:sz w:val="21"/>
          <w:szCs w:val="21"/>
          <w:lang w:val="zh-CN"/>
        </w:rPr>
        <w:t>”系统登录界面中的“新CA办理指南”。“</w:t>
      </w:r>
      <w:r>
        <w:rPr>
          <w:rFonts w:hint="eastAsia"/>
          <w:b/>
          <w:bCs/>
          <w:color w:val="000000"/>
          <w:sz w:val="21"/>
          <w:szCs w:val="21"/>
          <w:lang w:val="zh-CN"/>
        </w:rPr>
        <w:t>苏</w:t>
      </w:r>
      <w:proofErr w:type="gramStart"/>
      <w:r>
        <w:rPr>
          <w:rFonts w:hint="eastAsia"/>
          <w:b/>
          <w:bCs/>
          <w:color w:val="000000"/>
          <w:sz w:val="21"/>
          <w:szCs w:val="21"/>
          <w:lang w:val="zh-CN"/>
        </w:rPr>
        <w:t>采云</w:t>
      </w:r>
      <w:proofErr w:type="gramEnd"/>
      <w:r>
        <w:rPr>
          <w:rFonts w:hint="eastAsia"/>
          <w:b/>
          <w:bCs/>
          <w:color w:val="000000"/>
          <w:sz w:val="21"/>
          <w:szCs w:val="21"/>
          <w:lang w:val="zh-CN"/>
        </w:rPr>
        <w:t>”系统目前仅支持“苏</w:t>
      </w:r>
      <w:proofErr w:type="gramStart"/>
      <w:r>
        <w:rPr>
          <w:rFonts w:hint="eastAsia"/>
          <w:b/>
          <w:bCs/>
          <w:color w:val="000000"/>
          <w:sz w:val="21"/>
          <w:szCs w:val="21"/>
          <w:lang w:val="zh-CN"/>
        </w:rPr>
        <w:t>采云</w:t>
      </w:r>
      <w:proofErr w:type="gramEnd"/>
      <w:r>
        <w:rPr>
          <w:rFonts w:hint="eastAsia"/>
          <w:b/>
          <w:bCs/>
          <w:color w:val="000000"/>
          <w:sz w:val="21"/>
          <w:szCs w:val="21"/>
          <w:lang w:val="zh-CN"/>
        </w:rPr>
        <w:t>”系统下的政务CA证书，江苏省内各地区办理的“苏</w:t>
      </w:r>
      <w:proofErr w:type="gramStart"/>
      <w:r>
        <w:rPr>
          <w:rFonts w:hint="eastAsia"/>
          <w:b/>
          <w:bCs/>
          <w:color w:val="000000"/>
          <w:sz w:val="21"/>
          <w:szCs w:val="21"/>
          <w:lang w:val="zh-CN"/>
        </w:rPr>
        <w:t>采云</w:t>
      </w:r>
      <w:proofErr w:type="gramEnd"/>
      <w:r>
        <w:rPr>
          <w:rFonts w:hint="eastAsia"/>
          <w:b/>
          <w:bCs/>
          <w:color w:val="000000"/>
          <w:sz w:val="21"/>
          <w:szCs w:val="21"/>
          <w:lang w:val="zh-CN"/>
        </w:rPr>
        <w:t>”系统下的政务CA证书全省通用。</w:t>
      </w:r>
      <w:r>
        <w:rPr>
          <w:rFonts w:hint="eastAsia"/>
          <w:color w:val="000000"/>
          <w:sz w:val="21"/>
          <w:szCs w:val="21"/>
          <w:lang w:val="zh-CN"/>
        </w:rPr>
        <w:t>苏州现场办理地址：苏州市姑苏区平</w:t>
      </w:r>
      <w:proofErr w:type="gramStart"/>
      <w:r>
        <w:rPr>
          <w:rFonts w:hint="eastAsia"/>
          <w:color w:val="000000"/>
          <w:sz w:val="21"/>
          <w:szCs w:val="21"/>
          <w:lang w:val="zh-CN"/>
        </w:rPr>
        <w:t>泷</w:t>
      </w:r>
      <w:proofErr w:type="gramEnd"/>
      <w:r>
        <w:rPr>
          <w:rFonts w:hint="eastAsia"/>
          <w:color w:val="000000"/>
          <w:sz w:val="21"/>
          <w:szCs w:val="21"/>
          <w:lang w:val="zh-CN"/>
        </w:rPr>
        <w:t xml:space="preserve">路251号政务服务中心4楼公共交易中心窗口，咨询电话：0512-69820834。 </w:t>
      </w:r>
    </w:p>
    <w:p w14:paraId="308DDC4D"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 xml:space="preserve">（2）参与采购活动 </w:t>
      </w:r>
    </w:p>
    <w:p w14:paraId="4D493F2D"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供应商使用CA证书登录“苏</w:t>
      </w:r>
      <w:proofErr w:type="gramStart"/>
      <w:r>
        <w:rPr>
          <w:rFonts w:hint="eastAsia"/>
          <w:color w:val="000000"/>
          <w:sz w:val="21"/>
          <w:szCs w:val="21"/>
          <w:lang w:val="zh-CN"/>
        </w:rPr>
        <w:t>采云</w:t>
      </w:r>
      <w:proofErr w:type="gramEnd"/>
      <w:r>
        <w:rPr>
          <w:rFonts w:hint="eastAsia"/>
          <w:color w:val="000000"/>
          <w:sz w:val="21"/>
          <w:szCs w:val="21"/>
          <w:lang w:val="zh-CN"/>
        </w:rPr>
        <w:t>”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0E098CF3"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 xml:space="preserve">（3）电子投标准备 </w:t>
      </w:r>
    </w:p>
    <w:p w14:paraId="1F70F376" w14:textId="77777777" w:rsidR="001B23CD" w:rsidRDefault="00000000">
      <w:pPr>
        <w:widowControl/>
        <w:spacing w:line="440" w:lineRule="exact"/>
        <w:ind w:firstLine="420"/>
        <w:jc w:val="left"/>
        <w:rPr>
          <w:rFonts w:hint="eastAsia"/>
          <w:b/>
          <w:bCs/>
          <w:color w:val="000000"/>
          <w:sz w:val="21"/>
          <w:szCs w:val="21"/>
        </w:rPr>
      </w:pPr>
      <w:r>
        <w:rPr>
          <w:rFonts w:hint="eastAsia"/>
          <w:color w:val="000000"/>
          <w:sz w:val="21"/>
          <w:szCs w:val="21"/>
          <w:lang w:val="zh-CN"/>
        </w:rPr>
        <w:t>供应商在</w:t>
      </w:r>
      <w:r>
        <w:rPr>
          <w:rFonts w:hint="eastAsia"/>
          <w:color w:val="000000"/>
          <w:sz w:val="21"/>
          <w:szCs w:val="21"/>
        </w:rPr>
        <w:t>“</w:t>
      </w:r>
      <w:r>
        <w:rPr>
          <w:rFonts w:hint="eastAsia"/>
          <w:color w:val="000000"/>
          <w:sz w:val="21"/>
          <w:szCs w:val="21"/>
          <w:lang w:val="zh-CN"/>
        </w:rPr>
        <w:t>苏</w:t>
      </w:r>
      <w:proofErr w:type="gramStart"/>
      <w:r>
        <w:rPr>
          <w:rFonts w:hint="eastAsia"/>
          <w:color w:val="000000"/>
          <w:sz w:val="21"/>
          <w:szCs w:val="21"/>
          <w:lang w:val="zh-CN"/>
        </w:rPr>
        <w:t>采云</w:t>
      </w:r>
      <w:proofErr w:type="gramEnd"/>
      <w:r>
        <w:rPr>
          <w:rFonts w:hint="eastAsia"/>
          <w:color w:val="000000"/>
          <w:sz w:val="21"/>
          <w:szCs w:val="21"/>
        </w:rPr>
        <w:t>”</w:t>
      </w:r>
      <w:r>
        <w:rPr>
          <w:rFonts w:hint="eastAsia"/>
          <w:color w:val="000000"/>
          <w:sz w:val="21"/>
          <w:szCs w:val="21"/>
          <w:lang w:val="zh-CN"/>
        </w:rPr>
        <w:t>系统中操作参与项目后</w:t>
      </w:r>
      <w:r>
        <w:rPr>
          <w:rFonts w:hint="eastAsia"/>
          <w:color w:val="000000"/>
          <w:sz w:val="21"/>
          <w:szCs w:val="21"/>
        </w:rPr>
        <w:t>，</w:t>
      </w:r>
      <w:r>
        <w:rPr>
          <w:rFonts w:hint="eastAsia"/>
          <w:color w:val="000000"/>
          <w:sz w:val="21"/>
          <w:szCs w:val="21"/>
          <w:lang w:val="zh-CN"/>
        </w:rPr>
        <w:t>必须在</w:t>
      </w:r>
      <w:r>
        <w:rPr>
          <w:rFonts w:hint="eastAsia"/>
          <w:color w:val="000000"/>
          <w:sz w:val="21"/>
          <w:szCs w:val="21"/>
        </w:rPr>
        <w:t>“</w:t>
      </w:r>
      <w:r>
        <w:rPr>
          <w:rFonts w:hint="eastAsia"/>
          <w:color w:val="000000"/>
          <w:sz w:val="21"/>
          <w:szCs w:val="21"/>
          <w:lang w:val="zh-CN"/>
        </w:rPr>
        <w:t>已参与项目</w:t>
      </w:r>
      <w:r>
        <w:rPr>
          <w:rFonts w:hint="eastAsia"/>
          <w:color w:val="000000"/>
          <w:sz w:val="21"/>
          <w:szCs w:val="21"/>
        </w:rPr>
        <w:t>”</w:t>
      </w:r>
      <w:r>
        <w:rPr>
          <w:rFonts w:hint="eastAsia"/>
          <w:color w:val="000000"/>
          <w:sz w:val="21"/>
          <w:szCs w:val="21"/>
          <w:lang w:val="zh-CN"/>
        </w:rPr>
        <w:t>界面中下载电子采购文件</w:t>
      </w:r>
      <w:r>
        <w:rPr>
          <w:rFonts w:hint="eastAsia"/>
          <w:color w:val="000000"/>
          <w:sz w:val="21"/>
          <w:szCs w:val="21"/>
        </w:rPr>
        <w:t>（</w:t>
      </w:r>
      <w:r>
        <w:rPr>
          <w:rFonts w:hint="eastAsia"/>
          <w:color w:val="000000"/>
          <w:sz w:val="21"/>
          <w:szCs w:val="21"/>
          <w:lang w:val="zh-CN"/>
        </w:rPr>
        <w:t>后缀名为</w:t>
      </w:r>
      <w:r>
        <w:rPr>
          <w:rFonts w:hint="eastAsia"/>
          <w:color w:val="000000"/>
          <w:sz w:val="21"/>
          <w:szCs w:val="21"/>
        </w:rPr>
        <w:t>“.</w:t>
      </w:r>
      <w:proofErr w:type="spellStart"/>
      <w:r>
        <w:rPr>
          <w:rFonts w:hint="eastAsia"/>
          <w:color w:val="000000"/>
          <w:sz w:val="21"/>
          <w:szCs w:val="21"/>
        </w:rPr>
        <w:t>kedt</w:t>
      </w:r>
      <w:proofErr w:type="spellEnd"/>
      <w:r>
        <w:rPr>
          <w:rFonts w:hint="eastAsia"/>
          <w:color w:val="000000"/>
          <w:sz w:val="21"/>
          <w:szCs w:val="21"/>
        </w:rPr>
        <w:t>”）</w:t>
      </w:r>
      <w:r>
        <w:rPr>
          <w:rFonts w:hint="eastAsia"/>
          <w:color w:val="000000"/>
          <w:sz w:val="21"/>
          <w:szCs w:val="21"/>
          <w:lang w:val="zh-CN"/>
        </w:rPr>
        <w:t>并导入政府采购客户端工具后方可进行投标文件制作和提交</w:t>
      </w:r>
      <w:r>
        <w:rPr>
          <w:rFonts w:hint="eastAsia"/>
          <w:b/>
          <w:bCs/>
          <w:color w:val="000000"/>
          <w:sz w:val="21"/>
          <w:szCs w:val="21"/>
        </w:rPr>
        <w:t>（</w:t>
      </w:r>
      <w:r>
        <w:rPr>
          <w:rFonts w:hint="eastAsia"/>
          <w:b/>
          <w:bCs/>
          <w:color w:val="000000"/>
          <w:sz w:val="21"/>
          <w:szCs w:val="21"/>
          <w:lang w:val="zh-CN"/>
        </w:rPr>
        <w:t>具体详见《苏</w:t>
      </w:r>
      <w:proofErr w:type="gramStart"/>
      <w:r>
        <w:rPr>
          <w:rFonts w:hint="eastAsia"/>
          <w:b/>
          <w:bCs/>
          <w:color w:val="000000"/>
          <w:sz w:val="21"/>
          <w:szCs w:val="21"/>
          <w:lang w:val="zh-CN"/>
        </w:rPr>
        <w:t>采云</w:t>
      </w:r>
      <w:proofErr w:type="gramEnd"/>
      <w:r>
        <w:rPr>
          <w:rFonts w:hint="eastAsia"/>
          <w:b/>
          <w:bCs/>
          <w:color w:val="000000"/>
          <w:sz w:val="21"/>
          <w:szCs w:val="21"/>
          <w:lang w:val="zh-CN"/>
        </w:rPr>
        <w:t>系统供应商操作手册》</w:t>
      </w:r>
      <w:r>
        <w:rPr>
          <w:rFonts w:hint="eastAsia"/>
          <w:b/>
          <w:bCs/>
          <w:color w:val="000000"/>
          <w:sz w:val="21"/>
          <w:szCs w:val="21"/>
        </w:rPr>
        <w:t>，</w:t>
      </w:r>
      <w:r>
        <w:rPr>
          <w:rFonts w:hint="eastAsia"/>
          <w:b/>
          <w:bCs/>
          <w:color w:val="000000"/>
          <w:sz w:val="21"/>
          <w:szCs w:val="21"/>
          <w:lang w:val="zh-CN"/>
        </w:rPr>
        <w:t>网址链接</w:t>
      </w:r>
      <w:r>
        <w:rPr>
          <w:rFonts w:hint="eastAsia"/>
          <w:b/>
          <w:bCs/>
          <w:color w:val="000000"/>
          <w:sz w:val="21"/>
          <w:szCs w:val="21"/>
        </w:rPr>
        <w:t>https：//czju.suzhou.gov.cn/</w:t>
      </w:r>
      <w:proofErr w:type="spellStart"/>
      <w:r>
        <w:rPr>
          <w:rFonts w:hint="eastAsia"/>
          <w:b/>
          <w:bCs/>
          <w:color w:val="000000"/>
          <w:sz w:val="21"/>
          <w:szCs w:val="21"/>
        </w:rPr>
        <w:t>zfcg</w:t>
      </w:r>
      <w:proofErr w:type="spellEnd"/>
      <w:r>
        <w:rPr>
          <w:rFonts w:hint="eastAsia"/>
          <w:b/>
          <w:bCs/>
          <w:color w:val="000000"/>
          <w:sz w:val="21"/>
          <w:szCs w:val="21"/>
        </w:rPr>
        <w:t>/html/content/20231220161910031.shtml）</w:t>
      </w:r>
      <w:r>
        <w:rPr>
          <w:rFonts w:hint="eastAsia"/>
          <w:b/>
          <w:bCs/>
          <w:color w:val="000000"/>
          <w:sz w:val="21"/>
          <w:szCs w:val="21"/>
          <w:lang w:val="zh-CN"/>
        </w:rPr>
        <w:t>。</w:t>
      </w:r>
      <w:r>
        <w:rPr>
          <w:rFonts w:hint="eastAsia"/>
          <w:b/>
          <w:bCs/>
          <w:color w:val="000000"/>
          <w:sz w:val="21"/>
          <w:szCs w:val="21"/>
        </w:rPr>
        <w:t xml:space="preserve"> </w:t>
      </w:r>
    </w:p>
    <w:p w14:paraId="4B38BDA6"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w:t>
      </w:r>
      <w:r>
        <w:rPr>
          <w:rFonts w:hint="eastAsia"/>
          <w:color w:val="000000"/>
          <w:sz w:val="21"/>
          <w:szCs w:val="21"/>
        </w:rPr>
        <w:t>4</w:t>
      </w:r>
      <w:r>
        <w:rPr>
          <w:rFonts w:hint="eastAsia"/>
          <w:color w:val="000000"/>
          <w:sz w:val="21"/>
          <w:szCs w:val="21"/>
          <w:lang w:val="zh-CN"/>
        </w:rPr>
        <w:t>）补充通知（如有）。成功获取招标文件的供应商通过“苏州市政府采购网”或“苏</w:t>
      </w:r>
      <w:proofErr w:type="gramStart"/>
      <w:r>
        <w:rPr>
          <w:rFonts w:hint="eastAsia"/>
          <w:color w:val="000000"/>
          <w:sz w:val="21"/>
          <w:szCs w:val="21"/>
          <w:lang w:val="zh-CN"/>
        </w:rPr>
        <w:t>采云</w:t>
      </w:r>
      <w:proofErr w:type="gramEnd"/>
      <w:r>
        <w:rPr>
          <w:rFonts w:hint="eastAsia"/>
          <w:color w:val="000000"/>
          <w:sz w:val="21"/>
          <w:szCs w:val="21"/>
          <w:lang w:val="zh-CN"/>
        </w:rPr>
        <w:t>”系统自行查看所报项目的补充通知。</w:t>
      </w:r>
    </w:p>
    <w:p w14:paraId="5AD06398"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3</w:t>
      </w:r>
      <w:r>
        <w:rPr>
          <w:rFonts w:hint="eastAsia"/>
          <w:color w:val="000000"/>
          <w:sz w:val="21"/>
          <w:szCs w:val="21"/>
        </w:rPr>
        <w:t>.</w:t>
      </w:r>
      <w:r>
        <w:rPr>
          <w:rFonts w:hint="eastAsia"/>
          <w:color w:val="000000"/>
          <w:sz w:val="21"/>
          <w:szCs w:val="21"/>
          <w:lang w:val="zh-CN"/>
        </w:rPr>
        <w:t>在系统操作过程中如有疑问，请按以下方式联系：</w:t>
      </w:r>
    </w:p>
    <w:p w14:paraId="07899357"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 xml:space="preserve">注册咨询：18261002950； </w:t>
      </w:r>
    </w:p>
    <w:p w14:paraId="43E63145"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 xml:space="preserve">CA技术咨询电话：400-608-6099； </w:t>
      </w:r>
    </w:p>
    <w:p w14:paraId="70FCF489"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 xml:space="preserve">签章使用问题：025-83633811、025-83633812、15380932027、15371015030； </w:t>
      </w:r>
    </w:p>
    <w:p w14:paraId="333E2F1F"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系统使用指导与咨询：联系电话：18261002950；QQ：3048755361、1315179389、895706745；智能客服：登录苏</w:t>
      </w:r>
      <w:proofErr w:type="gramStart"/>
      <w:r>
        <w:rPr>
          <w:rFonts w:hint="eastAsia"/>
          <w:color w:val="000000"/>
          <w:sz w:val="21"/>
          <w:szCs w:val="21"/>
          <w:lang w:val="zh-CN"/>
        </w:rPr>
        <w:t>采云</w:t>
      </w:r>
      <w:proofErr w:type="gramEnd"/>
      <w:r>
        <w:rPr>
          <w:rFonts w:hint="eastAsia"/>
          <w:color w:val="000000"/>
          <w:sz w:val="21"/>
          <w:szCs w:val="21"/>
          <w:lang w:val="zh-CN"/>
        </w:rPr>
        <w:t>系统后，联系系统右下方智能客服图标进行咨询。</w:t>
      </w:r>
    </w:p>
    <w:p w14:paraId="73A27BC5"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4.售价：</w:t>
      </w:r>
      <w:r>
        <w:rPr>
          <w:rFonts w:hint="eastAsia"/>
          <w:color w:val="000000"/>
          <w:sz w:val="21"/>
          <w:szCs w:val="21"/>
        </w:rPr>
        <w:t>0元</w:t>
      </w:r>
      <w:r>
        <w:rPr>
          <w:rFonts w:hint="eastAsia"/>
          <w:color w:val="000000"/>
          <w:sz w:val="21"/>
          <w:szCs w:val="21"/>
          <w:lang w:val="zh-CN"/>
        </w:rPr>
        <w:t>。</w:t>
      </w:r>
    </w:p>
    <w:p w14:paraId="3B7327A8" w14:textId="77777777" w:rsidR="001B23CD" w:rsidRDefault="00000000">
      <w:pPr>
        <w:spacing w:line="440" w:lineRule="exact"/>
        <w:ind w:firstLine="422"/>
        <w:rPr>
          <w:rFonts w:hint="eastAsia"/>
          <w:b/>
          <w:bCs/>
          <w:color w:val="000000"/>
          <w:sz w:val="21"/>
          <w:szCs w:val="21"/>
        </w:rPr>
      </w:pPr>
      <w:bookmarkStart w:id="17" w:name="_Toc35393632"/>
      <w:bookmarkStart w:id="18" w:name="_Toc28359092"/>
      <w:bookmarkStart w:id="19" w:name="_Toc28359015"/>
      <w:bookmarkStart w:id="20" w:name="_Toc35393801"/>
      <w:r>
        <w:rPr>
          <w:rFonts w:hint="eastAsia"/>
          <w:b/>
          <w:bCs/>
          <w:color w:val="000000"/>
          <w:sz w:val="21"/>
          <w:szCs w:val="21"/>
        </w:rPr>
        <w:t>四、</w:t>
      </w:r>
      <w:bookmarkEnd w:id="17"/>
      <w:bookmarkEnd w:id="18"/>
      <w:bookmarkEnd w:id="19"/>
      <w:bookmarkEnd w:id="20"/>
      <w:r>
        <w:rPr>
          <w:rFonts w:hint="eastAsia"/>
          <w:b/>
          <w:bCs/>
          <w:color w:val="000000"/>
          <w:sz w:val="21"/>
          <w:szCs w:val="21"/>
        </w:rPr>
        <w:t>提交电子投标文件截止时间、开标时间和地点</w:t>
      </w:r>
    </w:p>
    <w:p w14:paraId="4BC531DF" w14:textId="77777777" w:rsidR="001B23CD" w:rsidRDefault="00000000">
      <w:pPr>
        <w:spacing w:line="440" w:lineRule="exact"/>
        <w:ind w:firstLine="420"/>
        <w:jc w:val="left"/>
        <w:rPr>
          <w:rFonts w:hint="eastAsia"/>
          <w:color w:val="000000"/>
          <w:sz w:val="21"/>
          <w:szCs w:val="21"/>
        </w:rPr>
      </w:pPr>
      <w:bookmarkStart w:id="21" w:name="_Hlk61337266"/>
      <w:r>
        <w:rPr>
          <w:rFonts w:hint="eastAsia"/>
          <w:color w:val="000000"/>
          <w:sz w:val="21"/>
          <w:szCs w:val="21"/>
        </w:rPr>
        <w:t xml:space="preserve">1.提交投标文件截止时间：2026年 9月 15日9：30（北京时间）； </w:t>
      </w:r>
    </w:p>
    <w:p w14:paraId="671709AE" w14:textId="77777777" w:rsidR="001B23CD" w:rsidRDefault="00000000">
      <w:pPr>
        <w:spacing w:line="440" w:lineRule="exact"/>
        <w:ind w:firstLine="420"/>
        <w:jc w:val="left"/>
        <w:rPr>
          <w:rFonts w:hint="eastAsia"/>
          <w:color w:val="000000"/>
          <w:sz w:val="21"/>
          <w:szCs w:val="21"/>
        </w:rPr>
      </w:pPr>
      <w:r>
        <w:rPr>
          <w:rFonts w:hint="eastAsia"/>
          <w:color w:val="000000"/>
          <w:sz w:val="21"/>
          <w:szCs w:val="21"/>
        </w:rPr>
        <w:t>2.开标时间：2026年9 月15 日9：30（北京时间）；</w:t>
      </w:r>
    </w:p>
    <w:p w14:paraId="79DB57F6" w14:textId="77777777" w:rsidR="001B23CD" w:rsidRDefault="00000000">
      <w:pPr>
        <w:spacing w:line="440" w:lineRule="exact"/>
        <w:ind w:firstLine="420"/>
        <w:jc w:val="left"/>
        <w:rPr>
          <w:rFonts w:hint="eastAsia"/>
          <w:color w:val="000000"/>
          <w:sz w:val="21"/>
          <w:szCs w:val="21"/>
        </w:rPr>
      </w:pPr>
      <w:r>
        <w:rPr>
          <w:rFonts w:hint="eastAsia"/>
          <w:color w:val="000000"/>
          <w:sz w:val="21"/>
          <w:szCs w:val="21"/>
        </w:rPr>
        <w:lastRenderedPageBreak/>
        <w:t>3.开标地点：“苏</w:t>
      </w:r>
      <w:proofErr w:type="gramStart"/>
      <w:r>
        <w:rPr>
          <w:rFonts w:hint="eastAsia"/>
          <w:color w:val="000000"/>
          <w:sz w:val="21"/>
          <w:szCs w:val="21"/>
        </w:rPr>
        <w:t>采云</w:t>
      </w:r>
      <w:proofErr w:type="gramEnd"/>
      <w:r>
        <w:rPr>
          <w:rFonts w:hint="eastAsia"/>
          <w:color w:val="000000"/>
          <w:sz w:val="21"/>
          <w:szCs w:val="21"/>
        </w:rPr>
        <w:t>”系统（网址：http：//jszfcg.jsczt.cn/）</w:t>
      </w:r>
    </w:p>
    <w:p w14:paraId="6ECA6CF4" w14:textId="77777777" w:rsidR="001B23CD" w:rsidRDefault="00000000">
      <w:pPr>
        <w:spacing w:line="400" w:lineRule="exact"/>
        <w:ind w:firstLine="422"/>
        <w:rPr>
          <w:rFonts w:hint="eastAsia"/>
          <w:b/>
          <w:szCs w:val="21"/>
          <w:lang w:bidi="ar"/>
        </w:rPr>
      </w:pPr>
      <w:r>
        <w:rPr>
          <w:rFonts w:hint="eastAsia"/>
          <w:b/>
          <w:szCs w:val="21"/>
          <w:lang w:bidi="ar"/>
        </w:rPr>
        <w:t>注：投标供应商必须先签到才能进入文件解密环节，如未签到，不能进入文件解密环节。</w:t>
      </w:r>
    </w:p>
    <w:p w14:paraId="66C2BEC1" w14:textId="77777777" w:rsidR="001B23CD" w:rsidRDefault="00000000">
      <w:pPr>
        <w:spacing w:line="440" w:lineRule="exact"/>
        <w:ind w:firstLine="422"/>
        <w:rPr>
          <w:rFonts w:hint="eastAsia"/>
          <w:b/>
          <w:bCs/>
          <w:color w:val="000000"/>
          <w:sz w:val="21"/>
          <w:szCs w:val="21"/>
        </w:rPr>
      </w:pPr>
      <w:bookmarkStart w:id="22" w:name="_Toc35393634"/>
      <w:bookmarkStart w:id="23" w:name="_Toc28359094"/>
      <w:bookmarkStart w:id="24" w:name="_Toc35393803"/>
      <w:bookmarkStart w:id="25" w:name="_Toc28359017"/>
      <w:bookmarkEnd w:id="21"/>
      <w:r>
        <w:rPr>
          <w:rFonts w:hint="eastAsia"/>
          <w:b/>
          <w:bCs/>
          <w:color w:val="000000"/>
          <w:sz w:val="21"/>
          <w:szCs w:val="21"/>
        </w:rPr>
        <w:t>五、公告期限</w:t>
      </w:r>
      <w:bookmarkEnd w:id="22"/>
      <w:bookmarkEnd w:id="23"/>
      <w:bookmarkEnd w:id="24"/>
      <w:bookmarkEnd w:id="25"/>
    </w:p>
    <w:p w14:paraId="581CE487" w14:textId="77777777" w:rsidR="001B23CD" w:rsidRDefault="00000000">
      <w:pPr>
        <w:spacing w:line="440" w:lineRule="exact"/>
        <w:ind w:firstLine="420"/>
        <w:rPr>
          <w:rFonts w:hint="eastAsia"/>
          <w:color w:val="000000"/>
          <w:sz w:val="21"/>
          <w:szCs w:val="21"/>
        </w:rPr>
      </w:pPr>
      <w:r>
        <w:rPr>
          <w:rFonts w:hint="eastAsia"/>
          <w:color w:val="000000"/>
          <w:sz w:val="21"/>
          <w:szCs w:val="21"/>
        </w:rPr>
        <w:t>自本公告发布之日起5个工作日。</w:t>
      </w:r>
    </w:p>
    <w:p w14:paraId="6777F6E4" w14:textId="77777777" w:rsidR="001B23CD" w:rsidRDefault="00000000">
      <w:pPr>
        <w:spacing w:line="440" w:lineRule="exact"/>
        <w:ind w:firstLine="422"/>
        <w:rPr>
          <w:rFonts w:hint="eastAsia"/>
          <w:b/>
          <w:bCs/>
          <w:color w:val="000000"/>
          <w:sz w:val="21"/>
          <w:szCs w:val="21"/>
        </w:rPr>
      </w:pPr>
      <w:bookmarkStart w:id="26" w:name="_Toc35393804"/>
      <w:bookmarkStart w:id="27" w:name="_Toc35393635"/>
      <w:r>
        <w:rPr>
          <w:rFonts w:hint="eastAsia"/>
          <w:b/>
          <w:bCs/>
          <w:color w:val="000000"/>
          <w:sz w:val="21"/>
          <w:szCs w:val="21"/>
        </w:rPr>
        <w:t>六、其他补充事宜</w:t>
      </w:r>
      <w:bookmarkEnd w:id="26"/>
      <w:bookmarkEnd w:id="27"/>
    </w:p>
    <w:p w14:paraId="00477F98" w14:textId="77777777" w:rsidR="001B23CD" w:rsidRDefault="00000000">
      <w:pPr>
        <w:spacing w:line="440" w:lineRule="exact"/>
        <w:ind w:firstLine="420"/>
        <w:jc w:val="left"/>
        <w:rPr>
          <w:rFonts w:hint="eastAsia"/>
          <w:color w:val="000000"/>
          <w:sz w:val="21"/>
          <w:szCs w:val="21"/>
        </w:rPr>
      </w:pPr>
      <w:r>
        <w:rPr>
          <w:rFonts w:hint="eastAsia"/>
          <w:color w:val="000000"/>
          <w:sz w:val="21"/>
          <w:szCs w:val="21"/>
        </w:rPr>
        <w:t>1.</w:t>
      </w:r>
      <w:r>
        <w:rPr>
          <w:rFonts w:hint="eastAsia"/>
          <w:b/>
          <w:bCs/>
          <w:color w:val="000000"/>
          <w:sz w:val="21"/>
          <w:szCs w:val="21"/>
        </w:rPr>
        <w:t>本项目采用电子招投标形式，请供应商按照《苏</w:t>
      </w:r>
      <w:proofErr w:type="gramStart"/>
      <w:r>
        <w:rPr>
          <w:rFonts w:hint="eastAsia"/>
          <w:b/>
          <w:bCs/>
          <w:color w:val="000000"/>
          <w:sz w:val="21"/>
          <w:szCs w:val="21"/>
        </w:rPr>
        <w:t>采云</w:t>
      </w:r>
      <w:proofErr w:type="gramEnd"/>
      <w:r>
        <w:rPr>
          <w:rFonts w:hint="eastAsia"/>
          <w:b/>
          <w:bCs/>
          <w:color w:val="000000"/>
          <w:sz w:val="21"/>
          <w:szCs w:val="21"/>
        </w:rPr>
        <w:t>系统供应商操作手册》进行制作、上传电子投标文件。</w:t>
      </w:r>
      <w:r>
        <w:rPr>
          <w:rFonts w:hint="eastAsia"/>
          <w:color w:val="000000"/>
          <w:sz w:val="21"/>
          <w:szCs w:val="21"/>
        </w:rPr>
        <w:t>电子投标文件制作完成后请于投标文件递交截止时间前成功上传至“苏</w:t>
      </w:r>
      <w:proofErr w:type="gramStart"/>
      <w:r>
        <w:rPr>
          <w:rFonts w:hint="eastAsia"/>
          <w:color w:val="000000"/>
          <w:sz w:val="21"/>
          <w:szCs w:val="21"/>
        </w:rPr>
        <w:t>采云</w:t>
      </w:r>
      <w:proofErr w:type="gramEnd"/>
      <w:r>
        <w:rPr>
          <w:rFonts w:hint="eastAsia"/>
          <w:color w:val="000000"/>
          <w:sz w:val="21"/>
          <w:szCs w:val="21"/>
        </w:rPr>
        <w:t>”系统，否则视为放弃参加该采购项目。供应商应充分考虑到网络环境、网络带宽等风险因素，如因供应商自身原因造成的电子投标文件上传不成功由供应商自行承担全部责任。</w:t>
      </w:r>
    </w:p>
    <w:p w14:paraId="51F699DF" w14:textId="77777777" w:rsidR="001B23CD" w:rsidRDefault="00000000">
      <w:pPr>
        <w:spacing w:line="440" w:lineRule="exact"/>
        <w:ind w:firstLine="420"/>
        <w:jc w:val="left"/>
        <w:rPr>
          <w:rFonts w:hint="eastAsia"/>
          <w:b/>
          <w:bCs/>
          <w:color w:val="000000"/>
          <w:sz w:val="21"/>
          <w:szCs w:val="21"/>
        </w:rPr>
      </w:pPr>
      <w:r>
        <w:rPr>
          <w:rFonts w:hint="eastAsia"/>
          <w:color w:val="000000"/>
          <w:sz w:val="21"/>
          <w:szCs w:val="21"/>
        </w:rPr>
        <w:t>2.线上参加开标（开启）会方式：供应商登录“苏</w:t>
      </w:r>
      <w:proofErr w:type="gramStart"/>
      <w:r>
        <w:rPr>
          <w:rFonts w:hint="eastAsia"/>
          <w:color w:val="000000"/>
          <w:sz w:val="21"/>
          <w:szCs w:val="21"/>
        </w:rPr>
        <w:t>采云</w:t>
      </w:r>
      <w:proofErr w:type="gramEnd"/>
      <w:r>
        <w:rPr>
          <w:rFonts w:hint="eastAsia"/>
          <w:color w:val="000000"/>
          <w:sz w:val="21"/>
          <w:szCs w:val="21"/>
        </w:rPr>
        <w:t>”系统在平台首页点击“开标大厅”，进入江苏省政府采购一体化不见面开标（采购）大厅，在今日项目列表，点击项目，进入不见面开标系统。</w:t>
      </w:r>
      <w:r>
        <w:rPr>
          <w:rFonts w:hint="eastAsia"/>
          <w:b/>
          <w:bCs/>
          <w:color w:val="000000"/>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p w14:paraId="7C79EDEE" w14:textId="77777777" w:rsidR="001B23CD" w:rsidRDefault="00000000">
      <w:pPr>
        <w:spacing w:line="440" w:lineRule="exact"/>
        <w:ind w:firstLine="422"/>
        <w:jc w:val="left"/>
        <w:rPr>
          <w:rFonts w:hint="eastAsia"/>
          <w:color w:val="000000"/>
          <w:sz w:val="21"/>
          <w:szCs w:val="21"/>
        </w:rPr>
      </w:pPr>
      <w:r>
        <w:rPr>
          <w:rFonts w:hint="eastAsia"/>
          <w:b/>
          <w:bCs/>
          <w:color w:val="000000"/>
          <w:sz w:val="21"/>
          <w:szCs w:val="21"/>
        </w:rPr>
        <w:t>3.请供应商确保电脑、系统及其他设备（视频输入输出设备等）无误，且开标直至项目结束始终保持系统在线状态。</w:t>
      </w:r>
    </w:p>
    <w:p w14:paraId="6CA9BD97" w14:textId="77777777" w:rsidR="001B23CD" w:rsidRDefault="00000000">
      <w:pPr>
        <w:spacing w:line="440" w:lineRule="exact"/>
        <w:ind w:firstLine="420"/>
        <w:jc w:val="left"/>
        <w:rPr>
          <w:rFonts w:hint="eastAsia"/>
          <w:color w:val="000000"/>
          <w:sz w:val="21"/>
          <w:szCs w:val="21"/>
        </w:rPr>
      </w:pPr>
      <w:bookmarkStart w:id="28" w:name="_Toc28359018"/>
      <w:bookmarkStart w:id="29" w:name="_Toc35393805"/>
      <w:bookmarkStart w:id="30" w:name="_Toc35393636"/>
      <w:bookmarkStart w:id="31" w:name="_Toc28359095"/>
      <w:r>
        <w:rPr>
          <w:rFonts w:hint="eastAsia"/>
          <w:color w:val="000000"/>
          <w:sz w:val="21"/>
          <w:szCs w:val="21"/>
        </w:rPr>
        <w:t>4.根据苏州市财政局《关于深入开展苏州市政府采购合同信用融资业务的通知》相关要求，本项目支持政府采购合同信用融资。</w:t>
      </w:r>
    </w:p>
    <w:p w14:paraId="46DB4D0E" w14:textId="77777777" w:rsidR="001B23CD" w:rsidRDefault="00000000">
      <w:pPr>
        <w:spacing w:line="440" w:lineRule="exact"/>
        <w:ind w:firstLine="420"/>
        <w:jc w:val="left"/>
        <w:rPr>
          <w:rFonts w:hint="eastAsia"/>
          <w:color w:val="000000"/>
          <w:sz w:val="21"/>
          <w:szCs w:val="21"/>
        </w:rPr>
      </w:pPr>
      <w:r>
        <w:rPr>
          <w:rFonts w:hint="eastAsia"/>
          <w:color w:val="000000"/>
          <w:sz w:val="21"/>
          <w:szCs w:val="21"/>
        </w:rPr>
        <w:t>5.本次采购的相关信息刊登在江苏政府采购网、苏州政府采购网。</w:t>
      </w:r>
    </w:p>
    <w:p w14:paraId="6627EE05" w14:textId="77777777" w:rsidR="001B23CD" w:rsidRDefault="00000000">
      <w:pPr>
        <w:spacing w:line="440" w:lineRule="exact"/>
        <w:ind w:firstLine="420"/>
        <w:jc w:val="left"/>
        <w:rPr>
          <w:rFonts w:hint="eastAsia"/>
          <w:color w:val="000000"/>
          <w:sz w:val="21"/>
          <w:szCs w:val="21"/>
        </w:rPr>
      </w:pPr>
      <w:r>
        <w:rPr>
          <w:rFonts w:hint="eastAsia"/>
          <w:color w:val="000000"/>
          <w:sz w:val="21"/>
          <w:szCs w:val="21"/>
        </w:rPr>
        <w:t>6.现场踏勘：为更好地了解现场情况，各投标供应商可自行至现场进行踏勘，熟悉实际情况，以获得一切可能影响其投标的直接资料，未踏勘现场的供应商中标后，不得以不完全了解现场情况为理由而向招标采购单位提出任何索赔或加价的要求，对此招标采购单位不承担任何责任并将不作任何答复与考虑。现场</w:t>
      </w:r>
      <w:proofErr w:type="gramStart"/>
      <w:r>
        <w:rPr>
          <w:rFonts w:hint="eastAsia"/>
          <w:color w:val="000000"/>
          <w:sz w:val="21"/>
          <w:szCs w:val="21"/>
        </w:rPr>
        <w:t>踏勘请</w:t>
      </w:r>
      <w:proofErr w:type="gramEnd"/>
      <w:r>
        <w:rPr>
          <w:rFonts w:hint="eastAsia"/>
          <w:color w:val="000000"/>
          <w:sz w:val="21"/>
          <w:szCs w:val="21"/>
        </w:rPr>
        <w:t>提前联系。</w:t>
      </w:r>
    </w:p>
    <w:p w14:paraId="24E33126" w14:textId="77777777" w:rsidR="001B23CD" w:rsidRDefault="00000000">
      <w:pPr>
        <w:spacing w:line="440" w:lineRule="exact"/>
        <w:ind w:firstLine="422"/>
        <w:jc w:val="left"/>
        <w:rPr>
          <w:rFonts w:hint="eastAsia"/>
          <w:b/>
          <w:bCs/>
          <w:color w:val="000000"/>
          <w:sz w:val="21"/>
          <w:szCs w:val="21"/>
        </w:rPr>
      </w:pPr>
      <w:r>
        <w:rPr>
          <w:rFonts w:hint="eastAsia"/>
          <w:b/>
          <w:bCs/>
          <w:color w:val="000000"/>
          <w:sz w:val="21"/>
          <w:szCs w:val="21"/>
        </w:rPr>
        <w:t>七、凡对本次招标提出询问，请按以下方式联系</w:t>
      </w:r>
      <w:bookmarkEnd w:id="28"/>
      <w:bookmarkEnd w:id="29"/>
      <w:bookmarkEnd w:id="30"/>
      <w:bookmarkEnd w:id="31"/>
    </w:p>
    <w:p w14:paraId="3AE157E5" w14:textId="77777777" w:rsidR="001B23CD" w:rsidRDefault="00000000">
      <w:pPr>
        <w:widowControl/>
        <w:spacing w:line="440" w:lineRule="exact"/>
        <w:ind w:firstLine="420"/>
        <w:jc w:val="left"/>
        <w:rPr>
          <w:rFonts w:hint="eastAsia"/>
          <w:color w:val="000000"/>
          <w:sz w:val="21"/>
          <w:szCs w:val="21"/>
        </w:rPr>
      </w:pPr>
      <w:bookmarkStart w:id="32" w:name="_Toc35393786"/>
      <w:bookmarkStart w:id="33" w:name="_Toc28359075"/>
      <w:bookmarkStart w:id="34" w:name="_Toc35393617"/>
      <w:bookmarkStart w:id="35" w:name="_Toc28358998"/>
      <w:r>
        <w:rPr>
          <w:rFonts w:hint="eastAsia"/>
          <w:color w:val="000000"/>
          <w:sz w:val="21"/>
          <w:szCs w:val="21"/>
        </w:rPr>
        <w:t>1.采购人信息</w:t>
      </w:r>
      <w:bookmarkEnd w:id="32"/>
      <w:bookmarkEnd w:id="33"/>
      <w:bookmarkEnd w:id="34"/>
      <w:bookmarkEnd w:id="35"/>
    </w:p>
    <w:p w14:paraId="71F5C4E7"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名  称：</w:t>
      </w:r>
      <w:r>
        <w:rPr>
          <w:rFonts w:hint="eastAsia"/>
          <w:color w:val="000000"/>
          <w:sz w:val="21"/>
          <w:szCs w:val="21"/>
        </w:rPr>
        <w:t>吴江经济技术开发区建设局</w:t>
      </w:r>
    </w:p>
    <w:p w14:paraId="7C8FD484"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lang w:val="zh-CN"/>
        </w:rPr>
        <w:t xml:space="preserve">地 </w:t>
      </w:r>
      <w:r>
        <w:rPr>
          <w:rFonts w:hint="eastAsia"/>
          <w:color w:val="000000"/>
          <w:sz w:val="21"/>
          <w:szCs w:val="21"/>
        </w:rPr>
        <w:t xml:space="preserve"> </w:t>
      </w:r>
      <w:r>
        <w:rPr>
          <w:rFonts w:hint="eastAsia"/>
          <w:color w:val="000000"/>
          <w:sz w:val="21"/>
          <w:szCs w:val="21"/>
          <w:lang w:val="zh-CN"/>
        </w:rPr>
        <w:t>址：</w:t>
      </w:r>
      <w:bookmarkStart w:id="36" w:name="_Toc28359000"/>
      <w:bookmarkStart w:id="37" w:name="_Toc35393619"/>
      <w:bookmarkStart w:id="38" w:name="_Toc28359077"/>
      <w:bookmarkStart w:id="39" w:name="_Toc35393788"/>
      <w:r>
        <w:rPr>
          <w:rFonts w:hint="eastAsia"/>
          <w:color w:val="000000"/>
          <w:sz w:val="21"/>
          <w:szCs w:val="21"/>
        </w:rPr>
        <w:t>江苏省苏州市吴江区</w:t>
      </w:r>
      <w:proofErr w:type="gramStart"/>
      <w:r>
        <w:rPr>
          <w:rFonts w:hint="eastAsia"/>
          <w:color w:val="000000"/>
          <w:sz w:val="21"/>
          <w:szCs w:val="21"/>
        </w:rPr>
        <w:t>云梨路</w:t>
      </w:r>
      <w:proofErr w:type="gramEnd"/>
      <w:r>
        <w:rPr>
          <w:rFonts w:hint="eastAsia"/>
          <w:color w:val="000000"/>
          <w:sz w:val="21"/>
          <w:szCs w:val="21"/>
        </w:rPr>
        <w:t>1688号</w:t>
      </w:r>
    </w:p>
    <w:p w14:paraId="34D8BCDF"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联系人：</w:t>
      </w:r>
      <w:r>
        <w:rPr>
          <w:rFonts w:hint="eastAsia"/>
          <w:color w:val="000000"/>
          <w:sz w:val="21"/>
          <w:szCs w:val="21"/>
          <w:lang w:val="zh-CN"/>
        </w:rPr>
        <w:t xml:space="preserve">范清 </w:t>
      </w:r>
      <w:r>
        <w:rPr>
          <w:rFonts w:hint="eastAsia"/>
          <w:color w:val="000000"/>
          <w:sz w:val="21"/>
          <w:szCs w:val="21"/>
        </w:rPr>
        <w:t xml:space="preserve">           </w:t>
      </w:r>
    </w:p>
    <w:p w14:paraId="79D286A8"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联系电话：0512-63960757</w:t>
      </w:r>
    </w:p>
    <w:p w14:paraId="1C84DE75"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2.代理机构联系方式</w:t>
      </w:r>
      <w:bookmarkEnd w:id="36"/>
      <w:bookmarkEnd w:id="37"/>
      <w:bookmarkEnd w:id="38"/>
      <w:bookmarkEnd w:id="39"/>
    </w:p>
    <w:p w14:paraId="3056F90F"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名  称</w:t>
      </w:r>
      <w:bookmarkStart w:id="40" w:name="XTDLJG_2"/>
      <w:r>
        <w:rPr>
          <w:rFonts w:hint="eastAsia"/>
          <w:color w:val="000000"/>
          <w:sz w:val="21"/>
          <w:szCs w:val="21"/>
        </w:rPr>
        <w:t>：</w:t>
      </w:r>
      <w:bookmarkEnd w:id="40"/>
      <w:r>
        <w:rPr>
          <w:rFonts w:hint="eastAsia"/>
          <w:color w:val="000000"/>
          <w:sz w:val="21"/>
          <w:szCs w:val="21"/>
        </w:rPr>
        <w:t>苏州新</w:t>
      </w:r>
      <w:proofErr w:type="gramStart"/>
      <w:r>
        <w:rPr>
          <w:rFonts w:hint="eastAsia"/>
          <w:color w:val="000000"/>
          <w:sz w:val="21"/>
          <w:szCs w:val="21"/>
        </w:rPr>
        <w:t>一造价师价格</w:t>
      </w:r>
      <w:proofErr w:type="gramEnd"/>
      <w:r>
        <w:rPr>
          <w:rFonts w:hint="eastAsia"/>
          <w:color w:val="000000"/>
          <w:sz w:val="21"/>
          <w:szCs w:val="21"/>
        </w:rPr>
        <w:t>事务所有限公司</w:t>
      </w:r>
    </w:p>
    <w:p w14:paraId="139D8407"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地  址：吴江区东太湖生态旅游度假区（太湖新城）垂虹路151号1幢</w:t>
      </w:r>
    </w:p>
    <w:p w14:paraId="1CDEB046"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联系人：李洋</w:t>
      </w:r>
    </w:p>
    <w:p w14:paraId="261D3BF5"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电　话：0512-63172603</w:t>
      </w:r>
      <w:proofErr w:type="gramStart"/>
      <w:r>
        <w:rPr>
          <w:rFonts w:hint="eastAsia"/>
          <w:color w:val="000000"/>
          <w:sz w:val="21"/>
          <w:szCs w:val="21"/>
        </w:rPr>
        <w:t xml:space="preserve">　　　　　　　　</w:t>
      </w:r>
      <w:proofErr w:type="gramEnd"/>
      <w:r>
        <w:rPr>
          <w:rFonts w:hint="eastAsia"/>
          <w:color w:val="000000"/>
          <w:sz w:val="21"/>
          <w:szCs w:val="21"/>
        </w:rPr>
        <w:t xml:space="preserve">                       </w:t>
      </w:r>
      <w:bookmarkStart w:id="41" w:name="_Toc17398"/>
      <w:bookmarkStart w:id="42" w:name="_Toc3001"/>
      <w:bookmarkStart w:id="43" w:name="_Toc414602014"/>
    </w:p>
    <w:p w14:paraId="4A91E744" w14:textId="77777777" w:rsidR="001B23CD" w:rsidRDefault="00000000">
      <w:pPr>
        <w:rPr>
          <w:rFonts w:hint="eastAsia"/>
          <w:color w:val="000000"/>
          <w:sz w:val="21"/>
          <w:szCs w:val="21"/>
        </w:rPr>
      </w:pPr>
      <w:r>
        <w:rPr>
          <w:rFonts w:hint="eastAsia"/>
          <w:color w:val="000000"/>
          <w:sz w:val="21"/>
          <w:szCs w:val="21"/>
        </w:rPr>
        <w:br w:type="page"/>
      </w:r>
    </w:p>
    <w:p w14:paraId="5A61FD8F" w14:textId="77777777" w:rsidR="001B23CD" w:rsidRDefault="00000000">
      <w:pPr>
        <w:pStyle w:val="113"/>
        <w:spacing w:before="166" w:after="0" w:line="360" w:lineRule="auto"/>
        <w:ind w:left="0" w:right="-28" w:firstLine="0"/>
        <w:jc w:val="center"/>
        <w:rPr>
          <w:rFonts w:ascii="宋体" w:hAnsi="宋体" w:cs="宋体" w:hint="eastAsia"/>
          <w:color w:val="000000"/>
        </w:rPr>
      </w:pPr>
      <w:bookmarkStart w:id="44" w:name="_Toc4788"/>
      <w:r>
        <w:rPr>
          <w:rFonts w:ascii="宋体" w:hAnsi="宋体" w:cs="宋体" w:hint="eastAsia"/>
          <w:color w:val="000000"/>
        </w:rPr>
        <w:lastRenderedPageBreak/>
        <w:t>第二章  投标人须知</w:t>
      </w:r>
      <w:bookmarkEnd w:id="41"/>
      <w:bookmarkEnd w:id="42"/>
      <w:bookmarkEnd w:id="44"/>
    </w:p>
    <w:p w14:paraId="7C493954" w14:textId="77777777" w:rsidR="001B23CD" w:rsidRDefault="00000000">
      <w:pPr>
        <w:numPr>
          <w:ilvl w:val="0"/>
          <w:numId w:val="3"/>
        </w:numPr>
        <w:tabs>
          <w:tab w:val="left" w:pos="540"/>
        </w:tabs>
        <w:spacing w:line="440" w:lineRule="exact"/>
        <w:ind w:left="540" w:hanging="540"/>
        <w:rPr>
          <w:rFonts w:hint="eastAsia"/>
          <w:b/>
          <w:bCs/>
          <w:color w:val="000000"/>
          <w:sz w:val="21"/>
          <w:szCs w:val="21"/>
        </w:rPr>
      </w:pPr>
      <w:r>
        <w:rPr>
          <w:rFonts w:hint="eastAsia"/>
          <w:b/>
          <w:bCs/>
          <w:color w:val="000000"/>
          <w:sz w:val="21"/>
          <w:szCs w:val="21"/>
        </w:rPr>
        <w:t>说明和释义</w:t>
      </w:r>
    </w:p>
    <w:p w14:paraId="20293850"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说明</w:t>
      </w:r>
    </w:p>
    <w:p w14:paraId="68622502"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本招标文件仅适用于苏州新</w:t>
      </w:r>
      <w:proofErr w:type="gramStart"/>
      <w:r>
        <w:rPr>
          <w:rFonts w:hint="eastAsia"/>
          <w:color w:val="000000"/>
          <w:sz w:val="21"/>
          <w:szCs w:val="21"/>
        </w:rPr>
        <w:t>一造价师价格</w:t>
      </w:r>
      <w:proofErr w:type="gramEnd"/>
      <w:r>
        <w:rPr>
          <w:rFonts w:hint="eastAsia"/>
          <w:color w:val="000000"/>
          <w:sz w:val="21"/>
          <w:szCs w:val="21"/>
        </w:rPr>
        <w:t>事务所有限公司组织的招标活动。</w:t>
      </w:r>
    </w:p>
    <w:p w14:paraId="1832B6AA"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本次招标活动及因本次招标产生的合同受中国法律制约和保护。</w:t>
      </w:r>
    </w:p>
    <w:p w14:paraId="6C9651AD"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本招标文件的解释权属于苏州新</w:t>
      </w:r>
      <w:proofErr w:type="gramStart"/>
      <w:r>
        <w:rPr>
          <w:rFonts w:hint="eastAsia"/>
          <w:color w:val="000000"/>
          <w:sz w:val="21"/>
          <w:szCs w:val="21"/>
        </w:rPr>
        <w:t>一造价师价格</w:t>
      </w:r>
      <w:proofErr w:type="gramEnd"/>
      <w:r>
        <w:rPr>
          <w:rFonts w:hint="eastAsia"/>
          <w:color w:val="000000"/>
          <w:sz w:val="21"/>
          <w:szCs w:val="21"/>
        </w:rPr>
        <w:t>事务所有限公司。</w:t>
      </w:r>
    </w:p>
    <w:p w14:paraId="5DC84358"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词语释义</w:t>
      </w:r>
    </w:p>
    <w:p w14:paraId="66CC7D94"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招标代理机构：具体组织实施招标活动的法人。</w:t>
      </w:r>
    </w:p>
    <w:p w14:paraId="4DFA853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采购人</w:t>
      </w:r>
      <w:r>
        <w:rPr>
          <w:rFonts w:hint="eastAsia"/>
          <w:color w:val="000000"/>
          <w:sz w:val="21"/>
          <w:szCs w:val="21"/>
          <w:lang w:val="zh-CN"/>
        </w:rPr>
        <w:t>（</w:t>
      </w:r>
      <w:r>
        <w:rPr>
          <w:rFonts w:hint="eastAsia"/>
          <w:color w:val="000000"/>
          <w:sz w:val="21"/>
          <w:szCs w:val="21"/>
        </w:rPr>
        <w:t>采购</w:t>
      </w:r>
      <w:r>
        <w:rPr>
          <w:rFonts w:hint="eastAsia"/>
          <w:color w:val="000000"/>
          <w:sz w:val="21"/>
          <w:szCs w:val="21"/>
          <w:lang w:val="zh-CN"/>
        </w:rPr>
        <w:t>单位）</w:t>
      </w:r>
      <w:r>
        <w:rPr>
          <w:rFonts w:hint="eastAsia"/>
          <w:color w:val="000000"/>
          <w:sz w:val="21"/>
          <w:szCs w:val="21"/>
        </w:rPr>
        <w:t>：指依法进行政府采购的国家机关、事业单位、团体组织。</w:t>
      </w:r>
    </w:p>
    <w:p w14:paraId="1ED5386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投标人（投标单位）：经认定有资格响应招标，参加投标竞争的法人或其他组织和自然人。</w:t>
      </w:r>
    </w:p>
    <w:p w14:paraId="74E22581"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响应：投标人根据招标代理机构或招标代理机构发布的招标文件，编制投标文件并按规定投标的行为。</w:t>
      </w:r>
    </w:p>
    <w:p w14:paraId="22C5AE64"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合同：采供双方根据招标文件和中标的投标文件及中标通知书规定的内容签署的以书面形式所达成的协议，包括所有的附件、附录和构成协议的所有文件。</w:t>
      </w:r>
    </w:p>
    <w:p w14:paraId="14BFF4C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甲方（委托方）：合同中明确规定的实际购买货物和服务的法人或其他组织和自然人 。</w:t>
      </w:r>
    </w:p>
    <w:p w14:paraId="231EC7A5"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乙方（服务方）：合同中规定的向采购单位提供货物和服务的法人或其他组织和自然人。</w:t>
      </w:r>
    </w:p>
    <w:p w14:paraId="6EDDCBBF"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评标委员会：是指在招标投标和政府采购活动中，依法由采购人代表和有关技术、经济等方面的专家组建，负责对投标文件进行评审并提出评审意见的临时性权威机构。</w:t>
      </w:r>
    </w:p>
    <w:p w14:paraId="4DDE512D"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货物：系指乙方按招标文件规定，应向甲方提供的一切设备、备品、备件、工具、手册及其它有关技术资料和材料。</w:t>
      </w:r>
    </w:p>
    <w:p w14:paraId="64DD0FAD"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服务：系指本次招标采购文件规定乙方应承担的与提供货物和服务有关的辅助服务，比如运输、保险、安装、调试、提供技术援助、培训、配合措施、维修响应及合同中规定乙方应承担的其它义务。</w:t>
      </w:r>
    </w:p>
    <w:p w14:paraId="0FAF4202"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知识产权：指专利权、商标权、著作权等无形财产专有权的统称。</w:t>
      </w:r>
    </w:p>
    <w:p w14:paraId="5183F841"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天：日历日。</w:t>
      </w:r>
    </w:p>
    <w:p w14:paraId="4ED7B1ED"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交货地点：合同中明确约定的乙方提交的货物和服务最终交付地点。</w:t>
      </w:r>
    </w:p>
    <w:p w14:paraId="43D1A28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服务地点：合同中明确约定的乙方履行服务的最终地点。</w:t>
      </w:r>
    </w:p>
    <w:p w14:paraId="5C559958"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合同价款：根据合同规定，乙方在正确地履行合同义务后甲方应支付乙方的价款。</w:t>
      </w:r>
    </w:p>
    <w:p w14:paraId="5AE89F8E"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产地：货物开采、生长、生产、最终制造、加工或提供服务的来源地。</w:t>
      </w:r>
    </w:p>
    <w:p w14:paraId="293DFB94"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不可抗力：不能预见、不能避免并且不能克服的客观情况。</w:t>
      </w:r>
    </w:p>
    <w:p w14:paraId="49E9334F"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12622FAD"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实质性响应：满足有关本次采购标的、数量、质量、价款或者报酬、履行期限、履行地点和方式、违约责任和解决争议方法等要求。</w:t>
      </w:r>
    </w:p>
    <w:p w14:paraId="5BCBA862"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lastRenderedPageBreak/>
        <w:t>进口产品：指通过中国海关报关验收进入中国境内且产自境外的产品，具体按照</w:t>
      </w:r>
      <w:proofErr w:type="gramStart"/>
      <w:r>
        <w:rPr>
          <w:rFonts w:hint="eastAsia"/>
          <w:color w:val="000000"/>
          <w:sz w:val="21"/>
          <w:szCs w:val="21"/>
        </w:rPr>
        <w:t>苏财购〔2008〕</w:t>
      </w:r>
      <w:proofErr w:type="gramEnd"/>
      <w:r>
        <w:rPr>
          <w:rFonts w:hint="eastAsia"/>
          <w:color w:val="000000"/>
          <w:sz w:val="21"/>
          <w:szCs w:val="21"/>
        </w:rPr>
        <w:t>14号江苏省财政厅转发财政部办公厅关于政府采购进口产品管理有关问题的通知的规定。</w:t>
      </w:r>
    </w:p>
    <w:p w14:paraId="2F079BB5"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书面形式：指书面文字、合同书、信件和数据电文（包括电报、电传、传真、电子数据交换和电子邮件）等可以有形地表现所载内容的形式。</w:t>
      </w:r>
    </w:p>
    <w:p w14:paraId="51ED3C01" w14:textId="77777777" w:rsidR="001B23CD" w:rsidRDefault="00000000">
      <w:pPr>
        <w:numPr>
          <w:ilvl w:val="0"/>
          <w:numId w:val="3"/>
        </w:numPr>
        <w:tabs>
          <w:tab w:val="left" w:pos="540"/>
        </w:tabs>
        <w:spacing w:line="440" w:lineRule="exact"/>
        <w:ind w:left="540" w:hanging="540"/>
        <w:rPr>
          <w:rFonts w:hint="eastAsia"/>
          <w:b/>
          <w:bCs/>
          <w:color w:val="000000"/>
          <w:sz w:val="21"/>
          <w:szCs w:val="21"/>
        </w:rPr>
      </w:pPr>
      <w:r>
        <w:rPr>
          <w:rFonts w:hint="eastAsia"/>
          <w:b/>
          <w:bCs/>
          <w:color w:val="000000"/>
          <w:sz w:val="21"/>
          <w:szCs w:val="21"/>
        </w:rPr>
        <w:t>投标人</w:t>
      </w:r>
    </w:p>
    <w:p w14:paraId="1523D69F"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合格投标人的范围</w:t>
      </w:r>
    </w:p>
    <w:p w14:paraId="1AED4697"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符合《中华人民共和国政府采购法》第二十二条第一款之规定。</w:t>
      </w:r>
    </w:p>
    <w:p w14:paraId="1BB9C482"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合格投标人的特定条件</w:t>
      </w:r>
    </w:p>
    <w:p w14:paraId="40B464CD"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见投标邀请函</w:t>
      </w:r>
    </w:p>
    <w:p w14:paraId="638BE171"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投标委托</w:t>
      </w:r>
    </w:p>
    <w:p w14:paraId="08548525"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指全权代表投标人参加投标活动并签署投标文件的人，如果投标人代表不是法定代表人，须持有《法定代表人代表授权委托书》（详见统一格式）。</w:t>
      </w:r>
    </w:p>
    <w:p w14:paraId="2D848ECB"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投标费用</w:t>
      </w:r>
    </w:p>
    <w:p w14:paraId="5166DDF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无论投标过程的做法和结果如何，投标人自行承担所有与参加投标有关的全部费用。</w:t>
      </w:r>
    </w:p>
    <w:p w14:paraId="725ED706"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联合投标</w:t>
      </w:r>
    </w:p>
    <w:p w14:paraId="3B6BF02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本项目不接受联合投标。</w:t>
      </w:r>
    </w:p>
    <w:p w14:paraId="36E8BC18" w14:textId="77777777" w:rsidR="001B23CD" w:rsidRDefault="00000000">
      <w:pPr>
        <w:numPr>
          <w:ilvl w:val="0"/>
          <w:numId w:val="3"/>
        </w:numPr>
        <w:tabs>
          <w:tab w:val="left" w:pos="540"/>
        </w:tabs>
        <w:spacing w:line="440" w:lineRule="exact"/>
        <w:ind w:left="540" w:hanging="540"/>
        <w:rPr>
          <w:rFonts w:hint="eastAsia"/>
          <w:b/>
          <w:bCs/>
          <w:color w:val="000000"/>
          <w:sz w:val="21"/>
          <w:szCs w:val="21"/>
        </w:rPr>
      </w:pPr>
      <w:r>
        <w:rPr>
          <w:rFonts w:hint="eastAsia"/>
          <w:b/>
          <w:bCs/>
          <w:color w:val="000000"/>
          <w:sz w:val="21"/>
          <w:szCs w:val="21"/>
        </w:rPr>
        <w:t>招标文件的说明</w:t>
      </w:r>
    </w:p>
    <w:p w14:paraId="1984B9D7"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招标文件</w:t>
      </w:r>
    </w:p>
    <w:p w14:paraId="13DA2DC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341AAF0A"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招标文件及其更正公告不是直接从江苏政府采购网、苏州市政府采购网上获得的，招标采购单位对招标文件及其补遗的真实性、完整性不承担任何责任。</w:t>
      </w:r>
    </w:p>
    <w:p w14:paraId="7EB9EF9E"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现场考察</w:t>
      </w:r>
    </w:p>
    <w:p w14:paraId="3E2A6A33"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投标人自行对有关现场和周围环境进行考察，以获取编制投标文件和签署合同所需的信息。考察现场所发生的费用由投标人自己承担。</w:t>
      </w:r>
    </w:p>
    <w:p w14:paraId="7C38EC48"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招标采购单位向投标人提供的有关现场的资料和数据，是招标采购单位现有的并认为能使投标人可利用的资料。招标采购单位对投标人由此而做出的推论、理解和结论概不负责。</w:t>
      </w:r>
    </w:p>
    <w:p w14:paraId="2ECD8A7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经招标采购单位允许，投标人可为考察目的进入招标采购单位的项目现场，但投标人不得因此使招标采购单位承担有关的责任和蒙受损失。投标人应承</w:t>
      </w:r>
      <w:proofErr w:type="gramStart"/>
      <w:r>
        <w:rPr>
          <w:rFonts w:hint="eastAsia"/>
          <w:color w:val="000000"/>
          <w:sz w:val="21"/>
          <w:szCs w:val="21"/>
        </w:rPr>
        <w:t>担考察</w:t>
      </w:r>
      <w:proofErr w:type="gramEnd"/>
      <w:r>
        <w:rPr>
          <w:rFonts w:hint="eastAsia"/>
          <w:color w:val="000000"/>
          <w:sz w:val="21"/>
          <w:szCs w:val="21"/>
        </w:rPr>
        <w:t>现场的责任和风险。</w:t>
      </w:r>
    </w:p>
    <w:p w14:paraId="1E466222"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p>
    <w:p w14:paraId="0D2F76D7"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lastRenderedPageBreak/>
        <w:t>招标文件的澄清和修改</w:t>
      </w:r>
    </w:p>
    <w:p w14:paraId="70EECA54"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采购人无论出于自己的考虑，还是出于对投标人提问的澄清，均可对招标文件用更正公告的方式进行澄清或者修改，并通过江苏政府采购网、苏州市政府采购网对外进行发布。</w:t>
      </w:r>
    </w:p>
    <w:p w14:paraId="13D4E983"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p>
    <w:p w14:paraId="6A0EF6C4"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为使投标人有足够的时间按招标文件的修改要求考虑修正投标文件，或出于其他原因，招标采购单位有权推迟投标截止日期和开标日期，并将此变更通知以更正公告的形式对外发布。</w:t>
      </w:r>
    </w:p>
    <w:p w14:paraId="5B1DB589"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招标文件的更正（含澄清、修改等）内容与原招标文件在同一内容上表述不一致时，以发出日期最接近开标时间的公告为准。</w:t>
      </w:r>
    </w:p>
    <w:p w14:paraId="1DCA3E09"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投标答疑</w:t>
      </w:r>
    </w:p>
    <w:p w14:paraId="72BA9D02"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投标人在获取招标文件后，若对招标文件有疑问，可与代理机构或采购单位联系。</w:t>
      </w:r>
    </w:p>
    <w:p w14:paraId="7C264956"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勘察现场：</w:t>
      </w:r>
    </w:p>
    <w:p w14:paraId="63D872EF"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本项目</w:t>
      </w:r>
      <w:proofErr w:type="gramStart"/>
      <w:r>
        <w:rPr>
          <w:rFonts w:hint="eastAsia"/>
          <w:color w:val="000000"/>
          <w:sz w:val="21"/>
          <w:szCs w:val="21"/>
        </w:rPr>
        <w:t>因运行</w:t>
      </w:r>
      <w:proofErr w:type="gramEnd"/>
      <w:r>
        <w:rPr>
          <w:rFonts w:hint="eastAsia"/>
          <w:color w:val="000000"/>
          <w:sz w:val="21"/>
          <w:szCs w:val="21"/>
        </w:rPr>
        <w:t>环境和安装设备的要求，投标单位根据自身投标需要，可对有关现场和周围环境进行勘察，以获取编制投标文件和签署合同所需的信息。勘察现场所发生的费用由投标人自己承担。</w:t>
      </w:r>
    </w:p>
    <w:p w14:paraId="01BE1D0F"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招标采购单位向投标人提供的有关现场的资料和数据，是招标采购单位现有的并认为能使投标人可利用的资料。招标采购单位对投标人由此而做出的推论、理解和结论概不负责。</w:t>
      </w:r>
    </w:p>
    <w:p w14:paraId="756D80F1"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经招标采购单位允许，投标人可为勘察目的进入招标采购单位的项目现场，但投标人不得因此使招标采购单位承担有关的责任和蒙受损失。投标人应承担勘察现场的责任和风险。</w:t>
      </w:r>
    </w:p>
    <w:p w14:paraId="04F89C1C"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江苏政府采购网、苏州市政府采购网上发布的内容为准。</w:t>
      </w:r>
    </w:p>
    <w:p w14:paraId="5089A0A2" w14:textId="77777777" w:rsidR="001B23CD" w:rsidRDefault="00000000">
      <w:pPr>
        <w:numPr>
          <w:ilvl w:val="0"/>
          <w:numId w:val="3"/>
        </w:numPr>
        <w:tabs>
          <w:tab w:val="left" w:pos="540"/>
        </w:tabs>
        <w:spacing w:line="440" w:lineRule="exact"/>
        <w:ind w:left="540" w:hanging="540"/>
        <w:rPr>
          <w:rFonts w:hint="eastAsia"/>
          <w:b/>
          <w:bCs/>
          <w:color w:val="000000"/>
          <w:sz w:val="21"/>
          <w:szCs w:val="21"/>
        </w:rPr>
      </w:pPr>
      <w:r>
        <w:rPr>
          <w:rFonts w:hint="eastAsia"/>
          <w:b/>
          <w:bCs/>
          <w:color w:val="000000"/>
          <w:sz w:val="21"/>
          <w:szCs w:val="21"/>
        </w:rPr>
        <w:t>投标文件说明</w:t>
      </w:r>
    </w:p>
    <w:p w14:paraId="4AE4451C"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投标文件计量单位和使用文字</w:t>
      </w:r>
    </w:p>
    <w:p w14:paraId="323C3058"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投标文件中所使用的计量单位，除招标文件中有特殊要求外，均应使用中华人民共和国法定计量单位。</w:t>
      </w:r>
    </w:p>
    <w:p w14:paraId="4A176C65"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投标文件应使用中文编制，投标文件中必须使用其他文字的，必须附有中文译本，且以中文译本为准。对于未附有中文译本和中文译本不准确的投标文件可能引起的对投标人不利的后果，招标采购单位概不负责。</w:t>
      </w:r>
    </w:p>
    <w:p w14:paraId="7FA64304"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知识产权</w:t>
      </w:r>
    </w:p>
    <w:p w14:paraId="2865F8F9" w14:textId="77777777" w:rsidR="001B23CD" w:rsidRDefault="00000000">
      <w:pPr>
        <w:numPr>
          <w:ilvl w:val="1"/>
          <w:numId w:val="4"/>
        </w:numPr>
        <w:tabs>
          <w:tab w:val="left" w:pos="540"/>
          <w:tab w:val="left" w:pos="1135"/>
        </w:tabs>
        <w:spacing w:line="440" w:lineRule="exact"/>
        <w:ind w:left="540" w:hanging="540"/>
        <w:rPr>
          <w:rFonts w:hint="eastAsia"/>
          <w:b/>
          <w:bCs/>
          <w:color w:val="000000"/>
          <w:sz w:val="21"/>
          <w:szCs w:val="21"/>
        </w:rPr>
      </w:pPr>
      <w:r>
        <w:rPr>
          <w:rFonts w:hint="eastAsia"/>
          <w:color w:val="000000"/>
          <w:sz w:val="21"/>
          <w:szCs w:val="21"/>
        </w:rPr>
        <w:t>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6B0D407F"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投标文件的组成</w:t>
      </w:r>
    </w:p>
    <w:p w14:paraId="76703262" w14:textId="77777777" w:rsidR="001B23CD" w:rsidRDefault="00000000">
      <w:pPr>
        <w:numPr>
          <w:ilvl w:val="1"/>
          <w:numId w:val="4"/>
        </w:numPr>
        <w:tabs>
          <w:tab w:val="left" w:pos="540"/>
          <w:tab w:val="left" w:pos="1135"/>
        </w:tabs>
        <w:spacing w:line="440" w:lineRule="exact"/>
        <w:ind w:left="540" w:hanging="540"/>
        <w:rPr>
          <w:rFonts w:hint="eastAsia"/>
          <w:b/>
          <w:bCs/>
          <w:color w:val="000000"/>
          <w:sz w:val="21"/>
          <w:szCs w:val="21"/>
        </w:rPr>
      </w:pPr>
      <w:r>
        <w:rPr>
          <w:rFonts w:hint="eastAsia"/>
          <w:b/>
          <w:bCs/>
          <w:color w:val="000000"/>
          <w:sz w:val="21"/>
          <w:szCs w:val="21"/>
        </w:rPr>
        <w:lastRenderedPageBreak/>
        <w:t>投标文件</w:t>
      </w:r>
    </w:p>
    <w:p w14:paraId="4949C952"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rPr>
        <w:t>封面</w:t>
      </w:r>
    </w:p>
    <w:p w14:paraId="2EBD2209"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rPr>
        <w:t>开标一览表</w:t>
      </w:r>
    </w:p>
    <w:p w14:paraId="28CF858B"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rPr>
        <w:t>公开分项报价</w:t>
      </w:r>
    </w:p>
    <w:p w14:paraId="3C42E9E8"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rPr>
        <w:t>资格审查文件</w:t>
      </w:r>
    </w:p>
    <w:p w14:paraId="6E143CE6" w14:textId="77777777" w:rsidR="001B23CD" w:rsidRDefault="00000000">
      <w:pPr>
        <w:pStyle w:val="13"/>
        <w:spacing w:line="440" w:lineRule="exact"/>
        <w:ind w:firstLine="567"/>
        <w:rPr>
          <w:rFonts w:ascii="宋体" w:hAnsi="宋体" w:cs="宋体"/>
          <w:color w:val="000000"/>
          <w:sz w:val="21"/>
          <w:szCs w:val="21"/>
        </w:rPr>
      </w:pPr>
      <w:r>
        <w:rPr>
          <w:rFonts w:ascii="宋体" w:eastAsia="宋体" w:hAnsi="宋体" w:cs="宋体" w:hint="eastAsia"/>
          <w:color w:val="000000"/>
          <w:sz w:val="21"/>
          <w:szCs w:val="21"/>
        </w:rPr>
        <w:t>15.1.4.1合格投标人资格证明材料：</w:t>
      </w:r>
    </w:p>
    <w:p w14:paraId="197138AC"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 xml:space="preserve">（1）具有独立承担民事责任的能力。提供包括法人或者其他组织的营业执照等证明文件，自然人的身份证明； </w:t>
      </w:r>
    </w:p>
    <w:p w14:paraId="2797CE5E"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2）具有良好的商业信誉和健全的财务会计制度。提供最近一期（2025年度）经审计的财务报告或最近一期（2026年3月至今任意一期）的财务报表，或银行出具的资信证明，或财政部门认可的政府采购专业担保机构出具的投标担保函；</w:t>
      </w:r>
      <w:r>
        <w:rPr>
          <w:rFonts w:ascii="宋体" w:hAnsi="宋体" w:cs="宋体" w:hint="eastAsia"/>
          <w:color w:val="000000"/>
          <w:sz w:val="21"/>
          <w:szCs w:val="21"/>
          <w:lang w:val="zh-CN"/>
        </w:rPr>
        <w:t xml:space="preserve"> </w:t>
      </w:r>
    </w:p>
    <w:p w14:paraId="05D4A240"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 xml:space="preserve">（3）具有履行合同所必需的设备和专业技术能力。提供证明材料或承诺； </w:t>
      </w:r>
    </w:p>
    <w:p w14:paraId="49612A45"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4）有依法缴纳税收和社会保障资金的良好记录。提供投标单位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ascii="宋体" w:hAnsi="宋体" w:cs="宋体" w:hint="eastAsia"/>
          <w:color w:val="000000"/>
          <w:sz w:val="21"/>
          <w:szCs w:val="21"/>
          <w:lang w:val="zh-CN"/>
        </w:rPr>
        <w:t xml:space="preserve">； </w:t>
      </w:r>
    </w:p>
    <w:p w14:paraId="2F9F7BAC"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（5）参加政府采购活动前三年内，在经营活动中没有重大违法记录；</w:t>
      </w:r>
      <w:r>
        <w:rPr>
          <w:rFonts w:ascii="宋体" w:hAnsi="宋体" w:cs="宋体" w:hint="eastAsia"/>
          <w:color w:val="000000"/>
          <w:sz w:val="21"/>
          <w:szCs w:val="21"/>
          <w:lang w:val="zh-CN"/>
        </w:rPr>
        <w:t>提供书面声明函</w:t>
      </w:r>
      <w:r>
        <w:rPr>
          <w:rFonts w:ascii="宋体" w:hAnsi="宋体" w:cs="宋体" w:hint="eastAsia"/>
          <w:color w:val="000000"/>
          <w:sz w:val="21"/>
          <w:szCs w:val="21"/>
        </w:rPr>
        <w:t>。</w:t>
      </w:r>
    </w:p>
    <w:p w14:paraId="145850D3"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（6）法律、行政法规规定的其他条件；提供符合的承诺。</w:t>
      </w:r>
    </w:p>
    <w:p w14:paraId="1B21723E"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15.1.4.2其它有关资格证明文件（包括但不限于投标邀请函中其他特定资格要求的证明文件，如有要求须提供）</w:t>
      </w:r>
      <w:r>
        <w:rPr>
          <w:rFonts w:ascii="宋体" w:hAnsi="宋体" w:cs="宋体" w:hint="eastAsia"/>
          <w:color w:val="000000"/>
          <w:sz w:val="21"/>
          <w:szCs w:val="21"/>
          <w:lang w:val="zh-CN"/>
        </w:rPr>
        <w:t>；</w:t>
      </w:r>
    </w:p>
    <w:p w14:paraId="6D2861DA"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rPr>
        <w:t>符合性审查文件</w:t>
      </w:r>
    </w:p>
    <w:p w14:paraId="413EE447"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15.1.5.1</w:t>
      </w:r>
      <w:r>
        <w:rPr>
          <w:rFonts w:ascii="宋体" w:hAnsi="宋体" w:cs="宋体" w:hint="eastAsia"/>
          <w:color w:val="000000"/>
          <w:sz w:val="21"/>
          <w:szCs w:val="21"/>
          <w:lang w:val="zh-CN"/>
        </w:rPr>
        <w:t>投标函；</w:t>
      </w:r>
    </w:p>
    <w:p w14:paraId="24C849D7"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15.1.5.2商务条款偏离表；</w:t>
      </w:r>
    </w:p>
    <w:p w14:paraId="32C592F9"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15.1.5.3关于资格文件的声明函；</w:t>
      </w:r>
    </w:p>
    <w:p w14:paraId="60A43A70"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15.1.5.4投标单位情况表；</w:t>
      </w:r>
    </w:p>
    <w:p w14:paraId="1762CEAE"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15.1.5.5法定代表人身份证复印件，法人授权委托书（如有授权）及委托代理人身份证复印件（如有授权）；</w:t>
      </w:r>
    </w:p>
    <w:p w14:paraId="449FA395"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 xml:space="preserve">15.1.5.6《售后服务承诺书》； </w:t>
      </w:r>
    </w:p>
    <w:p w14:paraId="3B5351B6"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 xml:space="preserve">15.1.5.7投标（响应）保证承诺书； </w:t>
      </w:r>
    </w:p>
    <w:p w14:paraId="06729102" w14:textId="77777777" w:rsidR="001B23CD" w:rsidRDefault="00000000">
      <w:pPr>
        <w:pStyle w:val="116"/>
        <w:spacing w:before="0" w:after="0" w:line="440" w:lineRule="exact"/>
        <w:ind w:left="166" w:right="0" w:firstLine="420"/>
        <w:rPr>
          <w:rFonts w:ascii="宋体" w:hAnsi="宋体" w:cs="宋体" w:hint="eastAsia"/>
          <w:color w:val="000000"/>
          <w:sz w:val="21"/>
          <w:szCs w:val="21"/>
        </w:rPr>
      </w:pPr>
      <w:r>
        <w:rPr>
          <w:rFonts w:ascii="宋体" w:hAnsi="宋体" w:cs="宋体" w:hint="eastAsia"/>
          <w:color w:val="000000"/>
          <w:sz w:val="21"/>
          <w:szCs w:val="21"/>
        </w:rPr>
        <w:t>15.1.5.8 其他有关符合性证明的文件（如有）；</w:t>
      </w:r>
    </w:p>
    <w:p w14:paraId="74319DB0"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rPr>
        <w:t>综合评审文件（具体模块以系统生成为准）</w:t>
      </w:r>
    </w:p>
    <w:p w14:paraId="2E7B7056" w14:textId="77777777" w:rsidR="001B23CD" w:rsidRDefault="00000000">
      <w:pPr>
        <w:tabs>
          <w:tab w:val="left" w:pos="425"/>
          <w:tab w:val="left" w:pos="1069"/>
          <w:tab w:val="left" w:pos="1440"/>
        </w:tabs>
        <w:spacing w:line="440" w:lineRule="exact"/>
        <w:ind w:left="540"/>
        <w:rPr>
          <w:rFonts w:hint="eastAsia"/>
          <w:color w:val="000000"/>
          <w:sz w:val="21"/>
          <w:szCs w:val="21"/>
        </w:rPr>
      </w:pPr>
      <w:r>
        <w:rPr>
          <w:rFonts w:hint="eastAsia"/>
          <w:color w:val="000000"/>
          <w:sz w:val="21"/>
          <w:szCs w:val="21"/>
        </w:rPr>
        <w:t>15.1.6.1 技术响应对照表；</w:t>
      </w:r>
    </w:p>
    <w:p w14:paraId="50914F69" w14:textId="77777777" w:rsidR="001B23CD" w:rsidRDefault="00000000">
      <w:pPr>
        <w:pStyle w:val="13"/>
        <w:spacing w:line="440" w:lineRule="exact"/>
        <w:ind w:firstLine="567"/>
        <w:rPr>
          <w:rFonts w:ascii="宋体" w:hAnsi="宋体" w:cs="宋体"/>
          <w:color w:val="000000"/>
          <w:sz w:val="21"/>
          <w:szCs w:val="21"/>
        </w:rPr>
      </w:pPr>
      <w:r>
        <w:rPr>
          <w:rFonts w:ascii="宋体" w:eastAsia="宋体" w:hAnsi="宋体" w:cs="宋体" w:hint="eastAsia"/>
          <w:color w:val="000000"/>
          <w:sz w:val="21"/>
          <w:szCs w:val="21"/>
        </w:rPr>
        <w:t>15.1.6.2针对本项目的实施方案；</w:t>
      </w:r>
    </w:p>
    <w:p w14:paraId="71A04383" w14:textId="77777777" w:rsidR="001B23CD" w:rsidRDefault="00000000">
      <w:pPr>
        <w:pStyle w:val="13"/>
        <w:spacing w:line="440" w:lineRule="exact"/>
        <w:ind w:firstLine="567"/>
        <w:rPr>
          <w:rFonts w:ascii="宋体" w:eastAsia="宋体" w:hAnsi="宋体" w:cs="宋体" w:hint="eastAsia"/>
          <w:color w:val="000000"/>
          <w:sz w:val="21"/>
          <w:szCs w:val="21"/>
        </w:rPr>
      </w:pPr>
      <w:r>
        <w:rPr>
          <w:rFonts w:ascii="宋体" w:eastAsia="宋体" w:hAnsi="宋体" w:cs="宋体" w:hint="eastAsia"/>
          <w:color w:val="000000"/>
          <w:sz w:val="21"/>
          <w:szCs w:val="21"/>
        </w:rPr>
        <w:t>15.1.6.3《质保期满后三年内备品备件、易损件报价表》、《投标货物和服务数量、品牌型号、性能、交货期说明表》、《人员配备情况表》；</w:t>
      </w:r>
    </w:p>
    <w:p w14:paraId="2C4AE6A9" w14:textId="77777777" w:rsidR="001B23CD" w:rsidRDefault="00000000">
      <w:pPr>
        <w:pStyle w:val="13"/>
        <w:spacing w:line="440" w:lineRule="exact"/>
        <w:ind w:firstLine="567"/>
        <w:rPr>
          <w:rFonts w:ascii="宋体" w:eastAsia="宋体" w:hAnsi="宋体" w:cs="宋体" w:hint="eastAsia"/>
          <w:color w:val="000000"/>
          <w:sz w:val="21"/>
          <w:szCs w:val="21"/>
        </w:rPr>
      </w:pPr>
      <w:r>
        <w:rPr>
          <w:rFonts w:ascii="宋体" w:eastAsia="宋体" w:hAnsi="宋体" w:cs="宋体" w:hint="eastAsia"/>
          <w:color w:val="000000"/>
          <w:sz w:val="21"/>
          <w:szCs w:val="21"/>
        </w:rPr>
        <w:lastRenderedPageBreak/>
        <w:t>15.1.6.4产品质量验收标准，质量承诺；</w:t>
      </w:r>
      <w:r>
        <w:rPr>
          <w:rFonts w:ascii="宋体" w:eastAsia="宋体" w:hAnsi="宋体" w:cs="宋体"/>
          <w:color w:val="000000"/>
          <w:sz w:val="21"/>
          <w:szCs w:val="21"/>
        </w:rPr>
        <w:t xml:space="preserve"> </w:t>
      </w:r>
    </w:p>
    <w:p w14:paraId="507FB4CA" w14:textId="77777777" w:rsidR="001B23CD" w:rsidRDefault="00000000">
      <w:pPr>
        <w:pStyle w:val="13"/>
        <w:spacing w:line="440" w:lineRule="exact"/>
        <w:ind w:firstLine="567"/>
        <w:rPr>
          <w:rFonts w:ascii="宋体" w:eastAsia="宋体" w:hAnsi="宋体" w:cs="宋体" w:hint="eastAsia"/>
          <w:color w:val="000000"/>
          <w:sz w:val="21"/>
          <w:szCs w:val="21"/>
        </w:rPr>
      </w:pPr>
      <w:r>
        <w:rPr>
          <w:rFonts w:ascii="宋体" w:eastAsia="宋体" w:hAnsi="宋体" w:cs="宋体" w:hint="eastAsia"/>
          <w:color w:val="000000"/>
          <w:sz w:val="21"/>
          <w:szCs w:val="21"/>
        </w:rPr>
        <w:t>15.1.6.5类似业绩一览表；</w:t>
      </w:r>
    </w:p>
    <w:p w14:paraId="4E478997" w14:textId="77777777" w:rsidR="001B23CD" w:rsidRDefault="00000000">
      <w:pPr>
        <w:pStyle w:val="13"/>
        <w:spacing w:line="440" w:lineRule="exact"/>
        <w:ind w:firstLine="567"/>
        <w:rPr>
          <w:rFonts w:ascii="宋体" w:hAnsi="宋体" w:cs="宋体"/>
          <w:color w:val="000000"/>
          <w:sz w:val="21"/>
          <w:szCs w:val="21"/>
        </w:rPr>
      </w:pPr>
      <w:r>
        <w:rPr>
          <w:rFonts w:ascii="宋体" w:eastAsia="宋体" w:hAnsi="宋体" w:cs="宋体" w:hint="eastAsia"/>
          <w:color w:val="000000"/>
          <w:sz w:val="21"/>
          <w:szCs w:val="21"/>
        </w:rPr>
        <w:t>15.1.6.6评分标准中要求的其他相关资料；</w:t>
      </w:r>
    </w:p>
    <w:p w14:paraId="29764863"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rPr>
        <w:t>价格折扣文件格式</w:t>
      </w:r>
    </w:p>
    <w:p w14:paraId="39C3D256" w14:textId="77777777" w:rsidR="001B23CD" w:rsidRDefault="00000000">
      <w:pPr>
        <w:pStyle w:val="13"/>
        <w:spacing w:line="440" w:lineRule="exact"/>
        <w:ind w:firstLine="567"/>
        <w:rPr>
          <w:rFonts w:ascii="宋体" w:hAnsi="宋体" w:cs="宋体"/>
          <w:color w:val="000000"/>
          <w:sz w:val="21"/>
          <w:szCs w:val="21"/>
        </w:rPr>
      </w:pPr>
      <w:r>
        <w:rPr>
          <w:rFonts w:ascii="宋体" w:eastAsia="宋体" w:hAnsi="宋体" w:cs="宋体" w:hint="eastAsia"/>
          <w:color w:val="000000"/>
          <w:sz w:val="21"/>
          <w:szCs w:val="21"/>
        </w:rPr>
        <w:t>15.1.7.1</w:t>
      </w:r>
      <w:r>
        <w:rPr>
          <w:rFonts w:ascii="宋体" w:eastAsia="宋体" w:hAnsi="宋体" w:cs="宋体" w:hint="eastAsia"/>
          <w:color w:val="000000"/>
          <w:sz w:val="21"/>
          <w:szCs w:val="21"/>
          <w:lang w:val="zh-CN"/>
        </w:rPr>
        <w:t>《中小企业声明函》或《残疾人福利性单位声明函》或省级以上监狱管理局、戒毒管理局（含新疆生产建设兵团）出具的属于监狱企业的证明文件（格式见附件，如属于则提供；如不属于上述企业类型的则按实际企业类型进行声明）</w:t>
      </w:r>
    </w:p>
    <w:p w14:paraId="2868F4F3" w14:textId="77777777" w:rsidR="001B23CD" w:rsidRDefault="00000000">
      <w:pPr>
        <w:pStyle w:val="22"/>
        <w:spacing w:line="440" w:lineRule="exact"/>
        <w:rPr>
          <w:rFonts w:cs="宋体" w:hint="eastAsia"/>
          <w:b/>
          <w:bCs/>
          <w:color w:val="000000"/>
          <w:sz w:val="21"/>
          <w:szCs w:val="21"/>
        </w:rPr>
      </w:pPr>
      <w:r>
        <w:rPr>
          <w:rFonts w:cs="宋体" w:hint="eastAsia"/>
          <w:b/>
          <w:bCs/>
          <w:color w:val="000000"/>
          <w:sz w:val="21"/>
          <w:szCs w:val="21"/>
          <w:lang w:val="zh-CN"/>
        </w:rPr>
        <w:t>注：（1）以上1</w:t>
      </w:r>
      <w:r>
        <w:rPr>
          <w:rFonts w:cs="宋体" w:hint="eastAsia"/>
          <w:b/>
          <w:bCs/>
          <w:color w:val="000000"/>
          <w:sz w:val="21"/>
          <w:szCs w:val="21"/>
        </w:rPr>
        <w:t>5</w:t>
      </w:r>
      <w:r>
        <w:rPr>
          <w:rFonts w:cs="宋体" w:hint="eastAsia"/>
          <w:b/>
          <w:bCs/>
          <w:color w:val="000000"/>
          <w:sz w:val="21"/>
          <w:szCs w:val="21"/>
          <w:lang w:val="zh-CN"/>
        </w:rPr>
        <w:t>.1.4.</w:t>
      </w:r>
      <w:r>
        <w:rPr>
          <w:rFonts w:cs="宋体" w:hint="eastAsia"/>
          <w:b/>
          <w:bCs/>
          <w:color w:val="000000"/>
          <w:sz w:val="21"/>
          <w:szCs w:val="21"/>
        </w:rPr>
        <w:t>1</w:t>
      </w:r>
      <w:r>
        <w:rPr>
          <w:rFonts w:cs="宋体" w:hint="eastAsia"/>
          <w:b/>
          <w:bCs/>
          <w:color w:val="000000"/>
          <w:sz w:val="21"/>
          <w:szCs w:val="21"/>
          <w:lang w:val="zh-CN"/>
        </w:rPr>
        <w:t>-1</w:t>
      </w:r>
      <w:r>
        <w:rPr>
          <w:rFonts w:cs="宋体" w:hint="eastAsia"/>
          <w:b/>
          <w:bCs/>
          <w:color w:val="000000"/>
          <w:sz w:val="21"/>
          <w:szCs w:val="21"/>
        </w:rPr>
        <w:t>5</w:t>
      </w:r>
      <w:r>
        <w:rPr>
          <w:rFonts w:cs="宋体" w:hint="eastAsia"/>
          <w:b/>
          <w:bCs/>
          <w:color w:val="000000"/>
          <w:sz w:val="21"/>
          <w:szCs w:val="21"/>
          <w:lang w:val="zh-CN"/>
        </w:rPr>
        <w:t>.1.4.</w:t>
      </w:r>
      <w:r>
        <w:rPr>
          <w:rFonts w:cs="宋体" w:hint="eastAsia"/>
          <w:b/>
          <w:bCs/>
          <w:color w:val="000000"/>
          <w:sz w:val="21"/>
          <w:szCs w:val="21"/>
        </w:rPr>
        <w:t>2</w:t>
      </w:r>
      <w:r>
        <w:rPr>
          <w:rFonts w:cs="宋体" w:hint="eastAsia"/>
          <w:b/>
          <w:bCs/>
          <w:color w:val="000000"/>
          <w:sz w:val="21"/>
          <w:szCs w:val="21"/>
          <w:lang w:val="zh-CN"/>
        </w:rPr>
        <w:t>为资格审查要求提供的材料，是作为对供应商资格审查、质疑身份认定的依据，投标人必须提供并加盖电子公章。否则，投标文件将被认定为不符合资格审查要求。</w:t>
      </w:r>
    </w:p>
    <w:p w14:paraId="5D89E199" w14:textId="77777777" w:rsidR="001B23CD" w:rsidRDefault="00000000">
      <w:pPr>
        <w:pStyle w:val="22"/>
        <w:spacing w:line="440" w:lineRule="exact"/>
        <w:rPr>
          <w:rFonts w:cs="宋体" w:hint="eastAsia"/>
          <w:b/>
          <w:bCs/>
          <w:color w:val="000000"/>
          <w:sz w:val="21"/>
          <w:szCs w:val="21"/>
        </w:rPr>
      </w:pPr>
      <w:r>
        <w:rPr>
          <w:rFonts w:cs="宋体" w:hint="eastAsia"/>
          <w:b/>
          <w:bCs/>
          <w:color w:val="000000"/>
          <w:sz w:val="21"/>
          <w:szCs w:val="21"/>
          <w:lang w:val="zh-CN"/>
        </w:rPr>
        <w:t>（2）以上</w:t>
      </w:r>
      <w:r>
        <w:rPr>
          <w:rFonts w:cs="宋体" w:hint="eastAsia"/>
          <w:b/>
          <w:bCs/>
          <w:color w:val="000000"/>
          <w:sz w:val="21"/>
          <w:szCs w:val="21"/>
        </w:rPr>
        <w:t>15.1.5.1</w:t>
      </w:r>
      <w:r>
        <w:rPr>
          <w:rFonts w:cs="宋体" w:hint="eastAsia"/>
          <w:b/>
          <w:bCs/>
          <w:color w:val="000000"/>
          <w:sz w:val="21"/>
          <w:szCs w:val="21"/>
          <w:lang w:val="zh-CN"/>
        </w:rPr>
        <w:t>-</w:t>
      </w:r>
      <w:r>
        <w:rPr>
          <w:rFonts w:cs="宋体" w:hint="eastAsia"/>
          <w:b/>
          <w:bCs/>
          <w:color w:val="000000"/>
          <w:sz w:val="21"/>
          <w:szCs w:val="21"/>
        </w:rPr>
        <w:t>15.1.5.8</w:t>
      </w:r>
      <w:r>
        <w:rPr>
          <w:rFonts w:cs="宋体" w:hint="eastAsia"/>
          <w:b/>
          <w:bCs/>
          <w:color w:val="000000"/>
          <w:sz w:val="21"/>
          <w:szCs w:val="21"/>
          <w:lang w:val="zh-CN"/>
        </w:rPr>
        <w:t>为符合性审查须提供的资料，投标人必须提供并加盖电子公章。否则，投标文件将被认定为未实质性响应。</w:t>
      </w:r>
    </w:p>
    <w:p w14:paraId="0DA083D3" w14:textId="77777777" w:rsidR="001B23CD" w:rsidRDefault="00000000">
      <w:pPr>
        <w:pStyle w:val="22"/>
        <w:spacing w:line="440" w:lineRule="exact"/>
        <w:rPr>
          <w:rFonts w:cs="宋体" w:hint="eastAsia"/>
          <w:b/>
          <w:bCs/>
          <w:color w:val="000000"/>
          <w:sz w:val="21"/>
          <w:szCs w:val="21"/>
        </w:rPr>
      </w:pPr>
      <w:r>
        <w:rPr>
          <w:rFonts w:cs="宋体" w:hint="eastAsia"/>
          <w:b/>
          <w:bCs/>
          <w:color w:val="000000"/>
          <w:sz w:val="21"/>
          <w:szCs w:val="21"/>
          <w:lang w:val="zh-CN"/>
        </w:rPr>
        <w:t>（3）“</w:t>
      </w:r>
      <w:r>
        <w:rPr>
          <w:rFonts w:cs="宋体" w:hint="eastAsia"/>
          <w:b/>
          <w:bCs/>
          <w:color w:val="000000"/>
          <w:sz w:val="21"/>
          <w:szCs w:val="21"/>
        </w:rPr>
        <w:t>15.1.1</w:t>
      </w:r>
      <w:r>
        <w:rPr>
          <w:rFonts w:cs="宋体" w:hint="eastAsia"/>
          <w:b/>
          <w:bCs/>
          <w:color w:val="000000"/>
          <w:sz w:val="21"/>
          <w:szCs w:val="21"/>
          <w:lang w:val="zh-CN"/>
        </w:rPr>
        <w:t>、</w:t>
      </w:r>
      <w:r>
        <w:rPr>
          <w:rFonts w:cs="宋体" w:hint="eastAsia"/>
          <w:b/>
          <w:bCs/>
          <w:color w:val="000000"/>
          <w:sz w:val="21"/>
          <w:szCs w:val="21"/>
        </w:rPr>
        <w:t>15.1.4</w:t>
      </w:r>
      <w:r>
        <w:rPr>
          <w:rFonts w:cs="宋体" w:hint="eastAsia"/>
          <w:b/>
          <w:bCs/>
          <w:color w:val="000000"/>
          <w:sz w:val="21"/>
          <w:szCs w:val="21"/>
          <w:lang w:val="zh-CN"/>
        </w:rPr>
        <w:t>-</w:t>
      </w:r>
      <w:r>
        <w:rPr>
          <w:rFonts w:cs="宋体" w:hint="eastAsia"/>
          <w:b/>
          <w:bCs/>
          <w:color w:val="000000"/>
          <w:sz w:val="21"/>
          <w:szCs w:val="21"/>
        </w:rPr>
        <w:t>15.1.7</w:t>
      </w:r>
      <w:r>
        <w:rPr>
          <w:rFonts w:cs="宋体" w:hint="eastAsia"/>
          <w:b/>
          <w:bCs/>
          <w:color w:val="000000"/>
          <w:sz w:val="21"/>
          <w:szCs w:val="21"/>
          <w:lang w:val="zh-CN"/>
        </w:rPr>
        <w:t>”中不得出现投标总报价。投标人所提交的资料的完整与否，将直接影响投标人的评分。</w:t>
      </w:r>
    </w:p>
    <w:p w14:paraId="61EDF5F0" w14:textId="77777777" w:rsidR="001B23CD" w:rsidRDefault="00000000">
      <w:pPr>
        <w:pStyle w:val="22"/>
        <w:spacing w:line="440" w:lineRule="exact"/>
        <w:rPr>
          <w:rFonts w:cs="宋体" w:hint="eastAsia"/>
          <w:b/>
          <w:bCs/>
          <w:color w:val="000000"/>
          <w:sz w:val="21"/>
          <w:szCs w:val="21"/>
        </w:rPr>
      </w:pPr>
      <w:r>
        <w:rPr>
          <w:rFonts w:cs="宋体" w:hint="eastAsia"/>
          <w:b/>
          <w:bCs/>
          <w:color w:val="000000"/>
          <w:sz w:val="21"/>
          <w:szCs w:val="21"/>
          <w:lang w:val="zh-CN"/>
        </w:rPr>
        <w:t>（4）制作电子投标文件时必须与投标文件制作软件目录一一对应，将相关资料上传至相应模块。</w:t>
      </w:r>
    </w:p>
    <w:p w14:paraId="0100F28D" w14:textId="77777777" w:rsidR="001B23CD" w:rsidRDefault="00000000">
      <w:pPr>
        <w:pStyle w:val="22"/>
        <w:spacing w:line="440" w:lineRule="exact"/>
        <w:rPr>
          <w:rFonts w:cs="宋体" w:hint="eastAsia"/>
          <w:b/>
          <w:bCs/>
          <w:color w:val="000000"/>
          <w:sz w:val="21"/>
          <w:szCs w:val="21"/>
        </w:rPr>
      </w:pPr>
      <w:r>
        <w:rPr>
          <w:rFonts w:cs="宋体" w:hint="eastAsia"/>
          <w:b/>
          <w:bCs/>
          <w:color w:val="000000"/>
          <w:sz w:val="21"/>
          <w:szCs w:val="21"/>
          <w:lang w:val="zh-CN"/>
        </w:rPr>
        <w:t>（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proofErr w:type="gramStart"/>
      <w:r>
        <w:rPr>
          <w:rFonts w:cs="宋体" w:hint="eastAsia"/>
          <w:b/>
          <w:bCs/>
          <w:color w:val="000000"/>
          <w:sz w:val="21"/>
          <w:szCs w:val="21"/>
          <w:lang w:val="zh-CN"/>
        </w:rPr>
        <w:t>否则导致</w:t>
      </w:r>
      <w:proofErr w:type="gramEnd"/>
      <w:r>
        <w:rPr>
          <w:rFonts w:cs="宋体" w:hint="eastAsia"/>
          <w:b/>
          <w:bCs/>
          <w:color w:val="000000"/>
          <w:sz w:val="21"/>
          <w:szCs w:val="21"/>
          <w:lang w:val="zh-CN"/>
        </w:rPr>
        <w:t>的对供应商不利的后果由供应商自行承担。</w:t>
      </w:r>
    </w:p>
    <w:p w14:paraId="1C65B017"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投标文件编制要求</w:t>
      </w:r>
    </w:p>
    <w:p w14:paraId="042123EC"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投标文件按统一格式、顺序编写。</w:t>
      </w:r>
    </w:p>
    <w:p w14:paraId="066BD13E"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《开标一览表》为在开标仪式上唱标的内容，要求按格式填写，统一规范，不得自行增减内容。</w:t>
      </w:r>
    </w:p>
    <w:p w14:paraId="7146F1B4"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投标报价（编制）要求的说明</w:t>
      </w:r>
    </w:p>
    <w:p w14:paraId="49B37519"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投标报价应包括完成该标的物全部内容的一切费用。投标报价为最终报价，投标人所报价格在合同实施期间不因市场变化因素而变动。</w:t>
      </w:r>
    </w:p>
    <w:p w14:paraId="04A01521"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投标人应按《公开分项报价表》中的全部服务内容的每一单项计算并填写单价和总价，并由企业法定代表人或委托代理人签署。</w:t>
      </w:r>
    </w:p>
    <w:p w14:paraId="0C574CB0"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一项投标内容（标段）只允许一个报价，采购人不接受任何有选择性的投标报价。投标人应对招标文件内所要采购的全部内容进行报价，只</w:t>
      </w:r>
      <w:proofErr w:type="gramStart"/>
      <w:r>
        <w:rPr>
          <w:rFonts w:hint="eastAsia"/>
          <w:color w:val="000000"/>
          <w:sz w:val="21"/>
          <w:szCs w:val="21"/>
          <w:lang w:val="zh-CN"/>
        </w:rPr>
        <w:t>投其中</w:t>
      </w:r>
      <w:proofErr w:type="gramEnd"/>
      <w:r>
        <w:rPr>
          <w:rFonts w:hint="eastAsia"/>
          <w:color w:val="000000"/>
          <w:sz w:val="21"/>
          <w:szCs w:val="21"/>
          <w:lang w:val="zh-CN"/>
        </w:rPr>
        <w:t>部分内容者，其标书将被拒绝。但如果招标文件要求分标段投标的，则投标人可以有选择地只</w:t>
      </w:r>
      <w:proofErr w:type="gramStart"/>
      <w:r>
        <w:rPr>
          <w:rFonts w:hint="eastAsia"/>
          <w:color w:val="000000"/>
          <w:sz w:val="21"/>
          <w:szCs w:val="21"/>
          <w:lang w:val="zh-CN"/>
        </w:rPr>
        <w:t>投其中</w:t>
      </w:r>
      <w:proofErr w:type="gramEnd"/>
      <w:r>
        <w:rPr>
          <w:rFonts w:hint="eastAsia"/>
          <w:color w:val="000000"/>
          <w:sz w:val="21"/>
          <w:szCs w:val="21"/>
          <w:lang w:val="zh-CN"/>
        </w:rPr>
        <w:t>一个或几个标段，也可以投全部标段，但各标段应分别计算填写单价和总价。</w:t>
      </w:r>
    </w:p>
    <w:p w14:paraId="0C25AA2C"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投标文件报价采用人民币表示，除非合同的特殊条款另有规定。</w:t>
      </w:r>
    </w:p>
    <w:p w14:paraId="1BFE103C"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最低的投标报价是中标的重要条件但不是唯一条件。</w:t>
      </w:r>
    </w:p>
    <w:p w14:paraId="7CC194C0"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投标保证金：</w:t>
      </w:r>
      <w:r>
        <w:rPr>
          <w:rStyle w:val="NormalCharacter1"/>
          <w:rFonts w:hint="eastAsia"/>
          <w:b/>
          <w:color w:val="000000"/>
          <w:sz w:val="21"/>
          <w:szCs w:val="21"/>
        </w:rPr>
        <w:t>不需提交，招标文件中有关投标保证金的规定均不适用。投标（响应）人应在投标（响应）文件中提交《投标（响应）保证承诺书》（详见附件），否则为无效投标。</w:t>
      </w:r>
    </w:p>
    <w:p w14:paraId="29748A7B"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投标文件的有效期</w:t>
      </w:r>
    </w:p>
    <w:p w14:paraId="76F1468E"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lastRenderedPageBreak/>
        <w:t>提交投标文件的截止之日起九十日内</w:t>
      </w:r>
      <w:r>
        <w:rPr>
          <w:rFonts w:hint="eastAsia"/>
          <w:color w:val="000000"/>
          <w:sz w:val="21"/>
          <w:szCs w:val="21"/>
          <w:lang w:val="zh-CN"/>
        </w:rPr>
        <w:t>，投标书应保持有效。有效期短于这个规定期限的投标文件，将被拒绝。</w:t>
      </w:r>
    </w:p>
    <w:p w14:paraId="212CA66E"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在特殊情况下，招标代理机构可与投标人协商延长投标书的有效期。这种要求和答复都应以书面、传真、或电报的形式进行。同意延长有效期的投标人不能修改投标文件。拒绝接受延期要求的投标人的投标将被拒绝。</w:t>
      </w:r>
    </w:p>
    <w:p w14:paraId="48F992B7"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rPr>
        <w:t>投标文件的制作、签署、上传</w:t>
      </w:r>
    </w:p>
    <w:p w14:paraId="297E5EA2"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本项目采用电子招投标形式，请供应商按照</w:t>
      </w:r>
      <w:r>
        <w:rPr>
          <w:rFonts w:hint="eastAsia"/>
          <w:b/>
          <w:bCs/>
          <w:color w:val="000000"/>
          <w:sz w:val="21"/>
          <w:szCs w:val="21"/>
        </w:rPr>
        <w:t>《苏</w:t>
      </w:r>
      <w:proofErr w:type="gramStart"/>
      <w:r>
        <w:rPr>
          <w:rFonts w:hint="eastAsia"/>
          <w:b/>
          <w:bCs/>
          <w:color w:val="000000"/>
          <w:sz w:val="21"/>
          <w:szCs w:val="21"/>
        </w:rPr>
        <w:t>采云</w:t>
      </w:r>
      <w:proofErr w:type="gramEnd"/>
      <w:r>
        <w:rPr>
          <w:rFonts w:hint="eastAsia"/>
          <w:b/>
          <w:bCs/>
          <w:color w:val="000000"/>
          <w:sz w:val="21"/>
          <w:szCs w:val="21"/>
        </w:rPr>
        <w:t>系统供应商操作手册》</w:t>
      </w:r>
      <w:r>
        <w:rPr>
          <w:rFonts w:hint="eastAsia"/>
          <w:color w:val="000000"/>
          <w:sz w:val="21"/>
          <w:szCs w:val="21"/>
        </w:rPr>
        <w:t>进行制作、上传电子投标文件。</w:t>
      </w:r>
    </w:p>
    <w:p w14:paraId="700132C2"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制作电子投标文件时，应按照招标文件要求加盖投标人电子公章。</w:t>
      </w:r>
    </w:p>
    <w:p w14:paraId="7905285F"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b/>
          <w:bCs/>
          <w:color w:val="000000"/>
          <w:sz w:val="21"/>
          <w:szCs w:val="21"/>
        </w:rPr>
        <w:t>电子投标文件制作完成后请于投标文件网上提交截止时间前成功上传至“苏</w:t>
      </w:r>
      <w:proofErr w:type="gramStart"/>
      <w:r>
        <w:rPr>
          <w:rFonts w:hint="eastAsia"/>
          <w:b/>
          <w:bCs/>
          <w:color w:val="000000"/>
          <w:sz w:val="21"/>
          <w:szCs w:val="21"/>
        </w:rPr>
        <w:t>采云</w:t>
      </w:r>
      <w:proofErr w:type="gramEnd"/>
      <w:r>
        <w:rPr>
          <w:rFonts w:hint="eastAsia"/>
          <w:b/>
          <w:bCs/>
          <w:color w:val="000000"/>
          <w:sz w:val="21"/>
          <w:szCs w:val="21"/>
        </w:rPr>
        <w:t>”系统，否则视为放弃参加该采购项目。</w:t>
      </w:r>
      <w:r>
        <w:rPr>
          <w:rFonts w:hint="eastAsia"/>
          <w:color w:val="000000"/>
          <w:sz w:val="21"/>
          <w:szCs w:val="21"/>
        </w:rPr>
        <w:t>投标人提交投标文件的时间以系统收到上传的电子投标文件时间为准，投标人应充分考虑到网络环境、网络带宽等风险因素，如因投标人自身原因造成的电子投标文件上传不成功由投标人自行承担全部责任。</w:t>
      </w:r>
    </w:p>
    <w:p w14:paraId="55EAB3EE" w14:textId="77777777" w:rsidR="001B23CD" w:rsidRDefault="00000000">
      <w:pPr>
        <w:numPr>
          <w:ilvl w:val="0"/>
          <w:numId w:val="3"/>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投标文件的递交（上传）</w:t>
      </w:r>
    </w:p>
    <w:p w14:paraId="28058F33"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投标文件的递交</w:t>
      </w:r>
    </w:p>
    <w:p w14:paraId="785353E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投标人应当在投标截止时间</w:t>
      </w:r>
      <w:proofErr w:type="gramStart"/>
      <w:r>
        <w:rPr>
          <w:rFonts w:hint="eastAsia"/>
          <w:color w:val="000000"/>
          <w:sz w:val="21"/>
          <w:szCs w:val="21"/>
        </w:rPr>
        <w:t>前制作</w:t>
      </w:r>
      <w:proofErr w:type="gramEnd"/>
      <w:r>
        <w:rPr>
          <w:rFonts w:hint="eastAsia"/>
          <w:color w:val="000000"/>
          <w:sz w:val="21"/>
          <w:szCs w:val="21"/>
        </w:rPr>
        <w:t>并上传电子投标文件。</w:t>
      </w:r>
    </w:p>
    <w:p w14:paraId="2FC747A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投标人通过</w:t>
      </w:r>
      <w:r>
        <w:rPr>
          <w:rFonts w:hint="eastAsia"/>
          <w:b/>
          <w:bCs/>
          <w:color w:val="000000"/>
          <w:sz w:val="21"/>
          <w:szCs w:val="21"/>
        </w:rPr>
        <w:t>“苏</w:t>
      </w:r>
      <w:proofErr w:type="gramStart"/>
      <w:r>
        <w:rPr>
          <w:rFonts w:hint="eastAsia"/>
          <w:b/>
          <w:bCs/>
          <w:color w:val="000000"/>
          <w:sz w:val="21"/>
          <w:szCs w:val="21"/>
        </w:rPr>
        <w:t>采云</w:t>
      </w:r>
      <w:proofErr w:type="gramEnd"/>
      <w:r>
        <w:rPr>
          <w:rFonts w:hint="eastAsia"/>
          <w:b/>
          <w:bCs/>
          <w:color w:val="000000"/>
          <w:sz w:val="21"/>
          <w:szCs w:val="21"/>
        </w:rPr>
        <w:t>”系统不见面开标大厅在线参与开标活动。（具体操作详见《苏</w:t>
      </w:r>
      <w:proofErr w:type="gramStart"/>
      <w:r>
        <w:rPr>
          <w:rFonts w:hint="eastAsia"/>
          <w:b/>
          <w:bCs/>
          <w:color w:val="000000"/>
          <w:sz w:val="21"/>
          <w:szCs w:val="21"/>
        </w:rPr>
        <w:t>采云</w:t>
      </w:r>
      <w:proofErr w:type="gramEnd"/>
      <w:r>
        <w:rPr>
          <w:rFonts w:hint="eastAsia"/>
          <w:b/>
          <w:bCs/>
          <w:color w:val="000000"/>
          <w:sz w:val="21"/>
          <w:szCs w:val="21"/>
        </w:rPr>
        <w:t>系统供应商操作手册》，网址链接https：//czju.suzhou.gov.cn/</w:t>
      </w:r>
      <w:proofErr w:type="spellStart"/>
      <w:r>
        <w:rPr>
          <w:rFonts w:hint="eastAsia"/>
          <w:b/>
          <w:bCs/>
          <w:color w:val="000000"/>
          <w:sz w:val="21"/>
          <w:szCs w:val="21"/>
        </w:rPr>
        <w:t>zfcg</w:t>
      </w:r>
      <w:proofErr w:type="spellEnd"/>
      <w:r>
        <w:rPr>
          <w:rFonts w:hint="eastAsia"/>
          <w:b/>
          <w:bCs/>
          <w:color w:val="000000"/>
          <w:sz w:val="21"/>
          <w:szCs w:val="21"/>
        </w:rPr>
        <w:t>/html/content/20231220161910031.shtml）</w:t>
      </w:r>
    </w:p>
    <w:p w14:paraId="0B1466BA"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b/>
          <w:bCs/>
          <w:color w:val="000000"/>
          <w:sz w:val="21"/>
          <w:szCs w:val="21"/>
          <w:lang w:val="zh-CN"/>
        </w:rPr>
        <w:t>纸质</w:t>
      </w:r>
      <w:r>
        <w:rPr>
          <w:rFonts w:hint="eastAsia"/>
          <w:b/>
          <w:bCs/>
          <w:color w:val="000000"/>
          <w:sz w:val="21"/>
          <w:szCs w:val="21"/>
        </w:rPr>
        <w:t>投标</w:t>
      </w:r>
      <w:r>
        <w:rPr>
          <w:rFonts w:hint="eastAsia"/>
          <w:b/>
          <w:bCs/>
          <w:color w:val="000000"/>
          <w:sz w:val="21"/>
          <w:szCs w:val="21"/>
          <w:lang w:val="zh-CN"/>
        </w:rPr>
        <w:t>文件：</w:t>
      </w:r>
      <w:r>
        <w:rPr>
          <w:rFonts w:hint="eastAsia"/>
          <w:color w:val="000000"/>
          <w:sz w:val="21"/>
          <w:szCs w:val="21"/>
        </w:rPr>
        <w:t>中标后5个工作日内，中标单位向招标代理机构提供与电子投标文件内容一致的纸质投标文件两份。</w:t>
      </w:r>
    </w:p>
    <w:p w14:paraId="28B5A29F"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投标截止时间</w:t>
      </w:r>
    </w:p>
    <w:p w14:paraId="5B2C7850"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投标人应当在招标文件要求投标文件网上提交截止时间前，将投标文件完成提交（上传）。逾期提交（上传）的投标文件，采购人和采购代理机构拒绝接收。</w:t>
      </w:r>
    </w:p>
    <w:p w14:paraId="54108B00"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采购人和采购代理机构推迟投标截止时间时，将按本须知规定的更正公告的方式对外发布。在这种情况下，采购人、采购代理机构和投标人的权利和义务将受到新的截止期的约束。</w:t>
      </w:r>
    </w:p>
    <w:p w14:paraId="19B15518"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在投标截止时间</w:t>
      </w:r>
      <w:proofErr w:type="gramStart"/>
      <w:r>
        <w:rPr>
          <w:rFonts w:hint="eastAsia"/>
          <w:color w:val="000000"/>
          <w:sz w:val="21"/>
          <w:szCs w:val="21"/>
        </w:rPr>
        <w:t>止</w:t>
      </w:r>
      <w:proofErr w:type="gramEnd"/>
      <w:r>
        <w:rPr>
          <w:rFonts w:hint="eastAsia"/>
          <w:color w:val="000000"/>
          <w:sz w:val="21"/>
          <w:szCs w:val="21"/>
        </w:rPr>
        <w:t>成功解密的投标文件少于三份，采购代理机构有权宣布本次招标失败。</w:t>
      </w:r>
    </w:p>
    <w:p w14:paraId="431A483E"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投标文件的补充、修改和撤回</w:t>
      </w:r>
    </w:p>
    <w:p w14:paraId="62525A2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投标人在投标文件网上提交截止时间前，可以对其电子投标文件进行补充、修改，具体操作方法见</w:t>
      </w:r>
      <w:r>
        <w:rPr>
          <w:rFonts w:hint="eastAsia"/>
          <w:b/>
          <w:bCs/>
          <w:color w:val="000000"/>
          <w:sz w:val="21"/>
          <w:szCs w:val="21"/>
        </w:rPr>
        <w:t>《苏</w:t>
      </w:r>
      <w:proofErr w:type="gramStart"/>
      <w:r>
        <w:rPr>
          <w:rFonts w:hint="eastAsia"/>
          <w:b/>
          <w:bCs/>
          <w:color w:val="000000"/>
          <w:sz w:val="21"/>
          <w:szCs w:val="21"/>
        </w:rPr>
        <w:t>采云</w:t>
      </w:r>
      <w:proofErr w:type="gramEnd"/>
      <w:r>
        <w:rPr>
          <w:rFonts w:hint="eastAsia"/>
          <w:b/>
          <w:bCs/>
          <w:color w:val="000000"/>
          <w:sz w:val="21"/>
          <w:szCs w:val="21"/>
        </w:rPr>
        <w:t>系统供应商操作手册》</w:t>
      </w:r>
      <w:r>
        <w:rPr>
          <w:rFonts w:hint="eastAsia"/>
          <w:color w:val="000000"/>
          <w:sz w:val="21"/>
          <w:szCs w:val="21"/>
        </w:rPr>
        <w:t>。在投标文件网上提交截止时间之后，投标人不得对其电子投标文件作任何修改</w:t>
      </w:r>
      <w:r>
        <w:rPr>
          <w:rFonts w:hint="eastAsia"/>
          <w:color w:val="000000"/>
          <w:sz w:val="21"/>
          <w:szCs w:val="21"/>
          <w:lang w:val="zh-CN"/>
        </w:rPr>
        <w:t>。</w:t>
      </w:r>
    </w:p>
    <w:p w14:paraId="0C5945AA"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投标人在投标文件网上提交截止时间前，可以撤回其电子投标文件，具体操作方法见</w:t>
      </w:r>
      <w:r>
        <w:rPr>
          <w:rFonts w:hint="eastAsia"/>
          <w:b/>
          <w:bCs/>
          <w:color w:val="000000"/>
          <w:sz w:val="21"/>
          <w:szCs w:val="21"/>
        </w:rPr>
        <w:t>《苏</w:t>
      </w:r>
      <w:proofErr w:type="gramStart"/>
      <w:r>
        <w:rPr>
          <w:rFonts w:hint="eastAsia"/>
          <w:b/>
          <w:bCs/>
          <w:color w:val="000000"/>
          <w:sz w:val="21"/>
          <w:szCs w:val="21"/>
        </w:rPr>
        <w:t>采云</w:t>
      </w:r>
      <w:proofErr w:type="gramEnd"/>
      <w:r>
        <w:rPr>
          <w:rFonts w:hint="eastAsia"/>
          <w:b/>
          <w:bCs/>
          <w:color w:val="000000"/>
          <w:sz w:val="21"/>
          <w:szCs w:val="21"/>
        </w:rPr>
        <w:t>系统供应商操作手册》</w:t>
      </w:r>
      <w:r>
        <w:rPr>
          <w:rFonts w:hint="eastAsia"/>
          <w:color w:val="000000"/>
          <w:sz w:val="21"/>
          <w:szCs w:val="21"/>
        </w:rPr>
        <w:t>。投标人撤回电子投标文件，则认为其不再参与本项目投标活动。在投标截止时间至招标文件中规定的投标有效期满之间的这段时间内，投标人不得撤回其投标</w:t>
      </w:r>
      <w:r>
        <w:rPr>
          <w:rFonts w:hint="eastAsia"/>
          <w:color w:val="000000"/>
          <w:sz w:val="21"/>
          <w:szCs w:val="21"/>
          <w:lang w:val="zh-CN"/>
        </w:rPr>
        <w:t>。</w:t>
      </w:r>
    </w:p>
    <w:p w14:paraId="57D246C6" w14:textId="77777777" w:rsidR="001B23CD" w:rsidRDefault="00000000">
      <w:pPr>
        <w:numPr>
          <w:ilvl w:val="0"/>
          <w:numId w:val="3"/>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lastRenderedPageBreak/>
        <w:t>开标和评标</w:t>
      </w:r>
    </w:p>
    <w:p w14:paraId="38F206BA"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开标</w:t>
      </w:r>
    </w:p>
    <w:p w14:paraId="37F8DD85"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开标由采购代理机构</w:t>
      </w:r>
      <w:r>
        <w:rPr>
          <w:rFonts w:hint="eastAsia"/>
          <w:color w:val="000000"/>
          <w:sz w:val="21"/>
          <w:szCs w:val="21"/>
        </w:rPr>
        <w:t>在线</w:t>
      </w:r>
      <w:r>
        <w:rPr>
          <w:rFonts w:hint="eastAsia"/>
          <w:color w:val="000000"/>
          <w:sz w:val="21"/>
          <w:szCs w:val="21"/>
          <w:lang w:val="zh-CN"/>
        </w:rPr>
        <w:t>主持，邀请投标人</w:t>
      </w:r>
      <w:r>
        <w:rPr>
          <w:rFonts w:hint="eastAsia"/>
          <w:color w:val="000000"/>
          <w:sz w:val="21"/>
          <w:szCs w:val="21"/>
        </w:rPr>
        <w:t>在线</w:t>
      </w:r>
      <w:r>
        <w:rPr>
          <w:rFonts w:hint="eastAsia"/>
          <w:color w:val="000000"/>
          <w:sz w:val="21"/>
          <w:szCs w:val="21"/>
          <w:lang w:val="zh-CN"/>
        </w:rPr>
        <w:t>参加。投标人应当按照《苏</w:t>
      </w:r>
      <w:proofErr w:type="gramStart"/>
      <w:r>
        <w:rPr>
          <w:rFonts w:hint="eastAsia"/>
          <w:color w:val="000000"/>
          <w:sz w:val="21"/>
          <w:szCs w:val="21"/>
          <w:lang w:val="zh-CN"/>
        </w:rPr>
        <w:t>采云</w:t>
      </w:r>
      <w:proofErr w:type="gramEnd"/>
      <w:r>
        <w:rPr>
          <w:rFonts w:hint="eastAsia"/>
          <w:color w:val="000000"/>
          <w:sz w:val="21"/>
          <w:szCs w:val="21"/>
          <w:lang w:val="zh-CN"/>
        </w:rPr>
        <w:t>系统供应商操作手册》规定，</w:t>
      </w:r>
      <w:r>
        <w:rPr>
          <w:rFonts w:hint="eastAsia"/>
          <w:b/>
          <w:bCs/>
          <w:color w:val="000000"/>
          <w:sz w:val="21"/>
          <w:szCs w:val="21"/>
          <w:lang w:val="zh-CN"/>
        </w:rPr>
        <w:t>参加开标活动和在“苏</w:t>
      </w:r>
      <w:proofErr w:type="gramStart"/>
      <w:r>
        <w:rPr>
          <w:rFonts w:hint="eastAsia"/>
          <w:b/>
          <w:bCs/>
          <w:color w:val="000000"/>
          <w:sz w:val="21"/>
          <w:szCs w:val="21"/>
          <w:lang w:val="zh-CN"/>
        </w:rPr>
        <w:t>采云</w:t>
      </w:r>
      <w:proofErr w:type="gramEnd"/>
      <w:r>
        <w:rPr>
          <w:rFonts w:hint="eastAsia"/>
          <w:b/>
          <w:bCs/>
          <w:color w:val="000000"/>
          <w:sz w:val="21"/>
          <w:szCs w:val="21"/>
          <w:lang w:val="zh-CN"/>
        </w:rPr>
        <w:t>”系统规定的时间内对投标文件进行解密</w:t>
      </w:r>
      <w:r>
        <w:rPr>
          <w:rFonts w:hint="eastAsia"/>
          <w:color w:val="000000"/>
          <w:sz w:val="21"/>
          <w:szCs w:val="21"/>
          <w:lang w:val="zh-CN"/>
        </w:rPr>
        <w:t>。评标委员会成员不得参加开标活动。</w:t>
      </w:r>
    </w:p>
    <w:p w14:paraId="615709E3"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开标时，由采购代理机构</w:t>
      </w:r>
      <w:r>
        <w:rPr>
          <w:rFonts w:hint="eastAsia"/>
          <w:color w:val="000000"/>
          <w:sz w:val="21"/>
          <w:szCs w:val="21"/>
        </w:rPr>
        <w:t>通过“苏</w:t>
      </w:r>
      <w:proofErr w:type="gramStart"/>
      <w:r>
        <w:rPr>
          <w:rFonts w:hint="eastAsia"/>
          <w:color w:val="000000"/>
          <w:sz w:val="21"/>
          <w:szCs w:val="21"/>
        </w:rPr>
        <w:t>采云</w:t>
      </w:r>
      <w:proofErr w:type="gramEnd"/>
      <w:r>
        <w:rPr>
          <w:rFonts w:hint="eastAsia"/>
          <w:color w:val="000000"/>
          <w:sz w:val="21"/>
          <w:szCs w:val="21"/>
        </w:rPr>
        <w:t>”系统在线</w:t>
      </w:r>
      <w:r>
        <w:rPr>
          <w:rFonts w:hint="eastAsia"/>
          <w:color w:val="000000"/>
          <w:sz w:val="21"/>
          <w:szCs w:val="21"/>
          <w:lang w:val="zh-CN"/>
        </w:rPr>
        <w:t>宣布投标人名称、投标价格和招标文件规定的需要宣布的其他内容。</w:t>
      </w:r>
      <w:r>
        <w:rPr>
          <w:rFonts w:hint="eastAsia"/>
          <w:color w:val="000000"/>
          <w:sz w:val="21"/>
          <w:szCs w:val="21"/>
        </w:rPr>
        <w:t>投标人在不见面开标系统中确认投标价格，如</w:t>
      </w:r>
      <w:r>
        <w:rPr>
          <w:rFonts w:hint="eastAsia"/>
          <w:color w:val="000000"/>
          <w:sz w:val="21"/>
          <w:szCs w:val="21"/>
          <w:lang w:val="zh-CN"/>
        </w:rPr>
        <w:t>投标人未</w:t>
      </w:r>
      <w:r>
        <w:rPr>
          <w:rFonts w:hint="eastAsia"/>
          <w:color w:val="000000"/>
          <w:sz w:val="21"/>
          <w:szCs w:val="21"/>
        </w:rPr>
        <w:t>在线</w:t>
      </w:r>
      <w:r>
        <w:rPr>
          <w:rFonts w:hint="eastAsia"/>
          <w:color w:val="000000"/>
          <w:sz w:val="21"/>
          <w:szCs w:val="21"/>
          <w:lang w:val="zh-CN"/>
        </w:rPr>
        <w:t>参加开标</w:t>
      </w:r>
      <w:r>
        <w:rPr>
          <w:rFonts w:hint="eastAsia"/>
          <w:color w:val="000000"/>
          <w:sz w:val="21"/>
          <w:szCs w:val="21"/>
        </w:rPr>
        <w:t>或未在规定时间内确认价格</w:t>
      </w:r>
      <w:r>
        <w:rPr>
          <w:rFonts w:hint="eastAsia"/>
          <w:color w:val="000000"/>
          <w:sz w:val="21"/>
          <w:szCs w:val="21"/>
          <w:lang w:val="zh-CN"/>
        </w:rPr>
        <w:t>的，视同认可开标结果。</w:t>
      </w:r>
    </w:p>
    <w:p w14:paraId="632329BF"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rPr>
        <w:t>资格审查</w:t>
      </w:r>
    </w:p>
    <w:p w14:paraId="57056DE2"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rPr>
        <w:t>公开招标采购项目开标结束后，采购人或采购代理机构应当依法对投标人的资格进行审查，未通过资格审查的视为无效投标。</w:t>
      </w:r>
    </w:p>
    <w:p w14:paraId="06556DB8"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评标委员会或评标小组</w:t>
      </w:r>
    </w:p>
    <w:p w14:paraId="165ECD90"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评标委员会或评标小组（以下简称评标委员会）成员依法组建。</w:t>
      </w:r>
    </w:p>
    <w:p w14:paraId="4E00DD1C"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评标委员会或评标小组负责具体的评标事务，并独立履行以下职责：</w:t>
      </w:r>
    </w:p>
    <w:p w14:paraId="122F662C"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审查、评价投标文件是否符合招标文件的商务、技术等实质性要求；</w:t>
      </w:r>
    </w:p>
    <w:p w14:paraId="3F6F6825"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要求投标人对投标文件有关事项</w:t>
      </w:r>
      <w:proofErr w:type="gramStart"/>
      <w:r>
        <w:rPr>
          <w:rFonts w:hint="eastAsia"/>
          <w:color w:val="000000"/>
          <w:sz w:val="21"/>
          <w:szCs w:val="21"/>
          <w:lang w:val="zh-CN"/>
        </w:rPr>
        <w:t>作出</w:t>
      </w:r>
      <w:proofErr w:type="gramEnd"/>
      <w:r>
        <w:rPr>
          <w:rFonts w:hint="eastAsia"/>
          <w:color w:val="000000"/>
          <w:sz w:val="21"/>
          <w:szCs w:val="21"/>
          <w:lang w:val="zh-CN"/>
        </w:rPr>
        <w:t>澄清或者说明；</w:t>
      </w:r>
    </w:p>
    <w:p w14:paraId="2FFB3C31"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对投标文件进行比较和评价；</w:t>
      </w:r>
    </w:p>
    <w:p w14:paraId="5440FB17"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确定中标候选人名单，以及根据采购单位委托直接确定中标单位；</w:t>
      </w:r>
    </w:p>
    <w:p w14:paraId="5BED92A5"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向采购单位、采购代理机构或者有关部门报告评标中发现的违法行为。</w:t>
      </w:r>
    </w:p>
    <w:p w14:paraId="441FB65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评标委员会成员应当履行下列义务：</w:t>
      </w:r>
    </w:p>
    <w:p w14:paraId="0FA3A8EA"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遵纪守法，客观、公正、廉洁地履行职责；</w:t>
      </w:r>
    </w:p>
    <w:p w14:paraId="1493C30C"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按照招标文件规定的评标方法和评标标准进行评标，对评审意见承担个人责任；</w:t>
      </w:r>
    </w:p>
    <w:p w14:paraId="03AE5305"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对评标过程和结果，以及投标人的商业秘密保密；</w:t>
      </w:r>
    </w:p>
    <w:p w14:paraId="51B38802"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参与评标报告的起草；</w:t>
      </w:r>
    </w:p>
    <w:p w14:paraId="6F75A079"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配合财政部门的投诉处理工作；</w:t>
      </w:r>
    </w:p>
    <w:p w14:paraId="0E9A2371"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配合招标采购单位答复投标供应商提出的质疑。</w:t>
      </w:r>
    </w:p>
    <w:p w14:paraId="4A4E65AA"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评标内容的保密</w:t>
      </w:r>
    </w:p>
    <w:p w14:paraId="3C9F0CC4"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公开开标后，直到宣布授予中标单位合同为止，凡属于审查、澄清、评价和比较投标的所有资料，有关授予合同的信息都不应向投标人或与评标无关的其他人泄露。</w:t>
      </w:r>
    </w:p>
    <w:p w14:paraId="3CB98528"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在投标文件的审查、澄清、评价和比较以及授予合同的过程中，投标人对招标代理机构和评标委员会成员施加影响的任何行为，都将取消其中标资格。</w:t>
      </w:r>
    </w:p>
    <w:p w14:paraId="3436341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在评标期间，招标代理机构将通过指定联络人与投标人进行联系。</w:t>
      </w:r>
    </w:p>
    <w:p w14:paraId="1E7900B1"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对投标文件初审</w:t>
      </w:r>
    </w:p>
    <w:p w14:paraId="231C51D5"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评标委员会应当对符合资格的投标人的投标文件进行符合性审查，以确定其是否满足招标文件的实质</w:t>
      </w:r>
      <w:r>
        <w:rPr>
          <w:rFonts w:hint="eastAsia"/>
          <w:color w:val="000000"/>
          <w:sz w:val="21"/>
          <w:szCs w:val="21"/>
          <w:lang w:val="zh-CN"/>
        </w:rPr>
        <w:lastRenderedPageBreak/>
        <w:t>性要求。</w:t>
      </w:r>
    </w:p>
    <w:p w14:paraId="107C0F74" w14:textId="77777777" w:rsidR="001B23CD" w:rsidRDefault="00000000">
      <w:pPr>
        <w:tabs>
          <w:tab w:val="left" w:pos="1440"/>
        </w:tabs>
        <w:spacing w:line="440" w:lineRule="exact"/>
        <w:ind w:left="540"/>
        <w:rPr>
          <w:rFonts w:hint="eastAsia"/>
          <w:b/>
          <w:bCs/>
          <w:color w:val="000000"/>
          <w:sz w:val="21"/>
          <w:szCs w:val="21"/>
        </w:rPr>
      </w:pPr>
      <w:r>
        <w:rPr>
          <w:rFonts w:hint="eastAsia"/>
          <w:b/>
          <w:bCs/>
          <w:color w:val="000000"/>
          <w:sz w:val="21"/>
          <w:szCs w:val="21"/>
          <w:lang w:val="zh-CN"/>
        </w:rPr>
        <w:t>投标文件有下列情况之一者将被拒绝：</w:t>
      </w:r>
    </w:p>
    <w:p w14:paraId="02699C07"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lang w:val="zh-CN"/>
        </w:rPr>
        <w:t>投标人的投标文件未按照本须知规定制作的；</w:t>
      </w:r>
    </w:p>
    <w:p w14:paraId="28936594"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lang w:val="zh-CN"/>
        </w:rPr>
        <w:t>未按本须知规定提交资格文件或资质不合格；</w:t>
      </w:r>
    </w:p>
    <w:p w14:paraId="39AC989D"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lang w:val="zh-CN"/>
        </w:rPr>
        <w:t>与招标文件有重大偏离；</w:t>
      </w:r>
    </w:p>
    <w:p w14:paraId="2D679235"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lang w:val="zh-CN"/>
        </w:rPr>
        <w:t>投标人拒绝修正错误；</w:t>
      </w:r>
    </w:p>
    <w:p w14:paraId="7960C68E"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lang w:val="zh-CN"/>
        </w:rPr>
        <w:t>投标人的报价是选择性的；</w:t>
      </w:r>
    </w:p>
    <w:p w14:paraId="10AE247C"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lang w:val="zh-CN"/>
        </w:rPr>
        <w:t>投标人的报价只投了部分内容；</w:t>
      </w:r>
    </w:p>
    <w:p w14:paraId="03BA55EF"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lang w:val="zh-CN"/>
        </w:rPr>
        <w:t>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E7F5DBC" w14:textId="77777777" w:rsidR="001B23CD" w:rsidRDefault="00000000">
      <w:pPr>
        <w:numPr>
          <w:ilvl w:val="2"/>
          <w:numId w:val="4"/>
        </w:numPr>
        <w:tabs>
          <w:tab w:val="left" w:pos="1440"/>
        </w:tabs>
        <w:spacing w:line="440" w:lineRule="exact"/>
        <w:ind w:left="1440" w:hanging="900"/>
        <w:rPr>
          <w:rFonts w:hint="eastAsia"/>
          <w:b/>
          <w:bCs/>
          <w:color w:val="000000"/>
          <w:sz w:val="21"/>
          <w:szCs w:val="21"/>
        </w:rPr>
      </w:pPr>
      <w:r>
        <w:rPr>
          <w:rFonts w:hint="eastAsia"/>
          <w:b/>
          <w:bCs/>
          <w:color w:val="000000"/>
          <w:sz w:val="21"/>
          <w:szCs w:val="21"/>
          <w:lang w:val="zh-CN"/>
        </w:rPr>
        <w:t>其他被评委会认定无效的情况。</w:t>
      </w:r>
    </w:p>
    <w:p w14:paraId="173BB9B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p>
    <w:p w14:paraId="6950285F"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查询时间：投标文件递交截止时间后。</w:t>
      </w:r>
    </w:p>
    <w:p w14:paraId="4329B9A0"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查询渠道</w:t>
      </w:r>
      <w:r>
        <w:rPr>
          <w:rFonts w:hint="eastAsia"/>
          <w:color w:val="000000"/>
          <w:sz w:val="21"/>
          <w:szCs w:val="21"/>
        </w:rPr>
        <w:t>：</w:t>
      </w:r>
      <w:r>
        <w:rPr>
          <w:rFonts w:hint="eastAsia"/>
          <w:color w:val="000000"/>
          <w:sz w:val="21"/>
          <w:szCs w:val="21"/>
          <w:lang w:val="zh-CN"/>
        </w:rPr>
        <w:t>采购代理机构会在接收投标文件截止时间后</w:t>
      </w:r>
      <w:r>
        <w:rPr>
          <w:rFonts w:hint="eastAsia"/>
          <w:color w:val="000000"/>
          <w:sz w:val="21"/>
          <w:szCs w:val="21"/>
        </w:rPr>
        <w:t>，</w:t>
      </w:r>
      <w:r>
        <w:rPr>
          <w:rFonts w:hint="eastAsia"/>
          <w:color w:val="000000"/>
          <w:sz w:val="21"/>
          <w:szCs w:val="21"/>
          <w:lang w:val="zh-CN"/>
        </w:rPr>
        <w:t>登录信用中国网站</w:t>
      </w:r>
      <w:r>
        <w:rPr>
          <w:rFonts w:hint="eastAsia"/>
          <w:color w:val="000000"/>
          <w:sz w:val="21"/>
          <w:szCs w:val="21"/>
        </w:rPr>
        <w:t>（www.creditchina.gov.cn）</w:t>
      </w:r>
      <w:r>
        <w:rPr>
          <w:rFonts w:hint="eastAsia"/>
          <w:color w:val="000000"/>
          <w:sz w:val="21"/>
          <w:szCs w:val="21"/>
          <w:lang w:val="zh-CN"/>
        </w:rPr>
        <w:t>和中国政府采购网</w:t>
      </w:r>
      <w:r>
        <w:rPr>
          <w:rFonts w:hint="eastAsia"/>
          <w:color w:val="000000"/>
          <w:sz w:val="21"/>
          <w:szCs w:val="21"/>
        </w:rPr>
        <w:t>（www.ccgp.gov.cn/）</w:t>
      </w:r>
      <w:r>
        <w:rPr>
          <w:rFonts w:hint="eastAsia"/>
          <w:color w:val="000000"/>
          <w:sz w:val="21"/>
          <w:szCs w:val="21"/>
          <w:lang w:val="zh-CN"/>
        </w:rPr>
        <w:t>查询供应商的信用记录</w:t>
      </w:r>
      <w:r>
        <w:rPr>
          <w:rFonts w:hint="eastAsia"/>
          <w:color w:val="000000"/>
          <w:sz w:val="21"/>
          <w:szCs w:val="21"/>
        </w:rPr>
        <w:t>，</w:t>
      </w:r>
      <w:r>
        <w:rPr>
          <w:rFonts w:hint="eastAsia"/>
          <w:color w:val="000000"/>
          <w:sz w:val="21"/>
          <w:szCs w:val="21"/>
          <w:lang w:val="zh-CN"/>
        </w:rPr>
        <w:t>并将查询结果递交评标委员会。</w:t>
      </w:r>
    </w:p>
    <w:p w14:paraId="32C3054B"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7EAEE3BC"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1663AD2B"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p>
    <w:p w14:paraId="08F7067E" w14:textId="77777777" w:rsidR="001B23CD" w:rsidRDefault="00000000">
      <w:pPr>
        <w:tabs>
          <w:tab w:val="left" w:pos="1440"/>
        </w:tabs>
        <w:spacing w:line="440" w:lineRule="exact"/>
        <w:ind w:left="1417"/>
        <w:rPr>
          <w:rFonts w:hint="eastAsia"/>
          <w:color w:val="000000"/>
          <w:sz w:val="21"/>
          <w:szCs w:val="21"/>
        </w:rPr>
      </w:pPr>
      <w:r>
        <w:rPr>
          <w:rFonts w:hint="eastAsia"/>
          <w:color w:val="000000"/>
          <w:sz w:val="21"/>
          <w:szCs w:val="21"/>
          <w:lang w:val="zh-CN"/>
        </w:rPr>
        <w:t>（一）政府采购严重违法记录，</w:t>
      </w:r>
      <w:proofErr w:type="gramStart"/>
      <w:r>
        <w:rPr>
          <w:rFonts w:hint="eastAsia"/>
          <w:color w:val="000000"/>
          <w:sz w:val="21"/>
          <w:szCs w:val="21"/>
          <w:lang w:val="zh-CN"/>
        </w:rPr>
        <w:t>即供应</w:t>
      </w:r>
      <w:proofErr w:type="gramEnd"/>
      <w:r>
        <w:rPr>
          <w:rFonts w:hint="eastAsia"/>
          <w:color w:val="000000"/>
          <w:sz w:val="21"/>
          <w:szCs w:val="21"/>
          <w:lang w:val="zh-CN"/>
        </w:rPr>
        <w:t>商被全国各级财政部门列入“政府采购严重违法失信行为记录名单”，且在处罚有效期内的。</w:t>
      </w:r>
    </w:p>
    <w:p w14:paraId="07C0C846" w14:textId="77777777" w:rsidR="001B23CD" w:rsidRDefault="00000000">
      <w:pPr>
        <w:tabs>
          <w:tab w:val="left" w:pos="1440"/>
        </w:tabs>
        <w:spacing w:line="440" w:lineRule="exact"/>
        <w:ind w:left="1417"/>
        <w:rPr>
          <w:rFonts w:hint="eastAsia"/>
          <w:color w:val="000000"/>
          <w:sz w:val="21"/>
          <w:szCs w:val="21"/>
        </w:rPr>
      </w:pPr>
      <w:r>
        <w:rPr>
          <w:rFonts w:hint="eastAsia"/>
          <w:color w:val="000000"/>
          <w:sz w:val="21"/>
          <w:szCs w:val="21"/>
          <w:lang w:val="zh-CN"/>
        </w:rPr>
        <w:t>（二）财政部门与法院、工商、税务等部门联合惩戒的失信信息，包括：</w:t>
      </w:r>
    </w:p>
    <w:p w14:paraId="09CFD743" w14:textId="77777777" w:rsidR="001B23CD" w:rsidRDefault="00000000">
      <w:pPr>
        <w:tabs>
          <w:tab w:val="left" w:pos="1440"/>
        </w:tabs>
        <w:spacing w:line="440" w:lineRule="exact"/>
        <w:ind w:left="1417"/>
        <w:rPr>
          <w:rFonts w:hint="eastAsia"/>
          <w:color w:val="000000"/>
          <w:sz w:val="21"/>
          <w:szCs w:val="21"/>
        </w:rPr>
      </w:pPr>
      <w:r>
        <w:rPr>
          <w:rFonts w:hint="eastAsia"/>
          <w:color w:val="000000"/>
          <w:sz w:val="21"/>
          <w:szCs w:val="21"/>
          <w:lang w:val="zh-CN"/>
        </w:rPr>
        <w:t>（1）被列入失信被执行人名单；</w:t>
      </w:r>
    </w:p>
    <w:p w14:paraId="0581D0CD" w14:textId="77777777" w:rsidR="001B23CD" w:rsidRDefault="00000000">
      <w:pPr>
        <w:tabs>
          <w:tab w:val="left" w:pos="1440"/>
        </w:tabs>
        <w:spacing w:line="440" w:lineRule="exact"/>
        <w:ind w:left="1417"/>
        <w:rPr>
          <w:rFonts w:hint="eastAsia"/>
          <w:color w:val="000000"/>
          <w:sz w:val="21"/>
          <w:szCs w:val="21"/>
        </w:rPr>
      </w:pPr>
      <w:r>
        <w:rPr>
          <w:rFonts w:hint="eastAsia"/>
          <w:color w:val="000000"/>
          <w:sz w:val="21"/>
          <w:szCs w:val="21"/>
          <w:lang w:val="zh-CN"/>
        </w:rPr>
        <w:t>（2）被列入重大税收违法案件当事人名单；</w:t>
      </w:r>
    </w:p>
    <w:p w14:paraId="6034096F" w14:textId="77777777" w:rsidR="001B23CD" w:rsidRDefault="00000000">
      <w:pPr>
        <w:tabs>
          <w:tab w:val="left" w:pos="1440"/>
        </w:tabs>
        <w:spacing w:line="440" w:lineRule="exact"/>
        <w:ind w:left="1417"/>
        <w:rPr>
          <w:rFonts w:hint="eastAsia"/>
          <w:color w:val="000000"/>
          <w:sz w:val="21"/>
          <w:szCs w:val="21"/>
        </w:rPr>
      </w:pPr>
      <w:r>
        <w:rPr>
          <w:rFonts w:hint="eastAsia"/>
          <w:color w:val="000000"/>
          <w:sz w:val="21"/>
          <w:szCs w:val="21"/>
          <w:lang w:val="zh-CN"/>
        </w:rPr>
        <w:lastRenderedPageBreak/>
        <w:t>（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p>
    <w:p w14:paraId="475AD3AC"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p>
    <w:p w14:paraId="027739FE"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招标代理机构将允许修改投标中不构成重大偏离的微小的、非正规、不一致或不规则的地方，但这些修改不能影响任何投标人的名次相应排列。投标人不得对招标文件进行实质性修改，否则投标文件将被拒绝。</w:t>
      </w:r>
    </w:p>
    <w:p w14:paraId="32F863D8"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评委会将对确定为实质上响应的投标进行审核，看其是否有计算上或累加上的算术错误，修正错误的原则如下：</w:t>
      </w:r>
    </w:p>
    <w:p w14:paraId="7E1B3381"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投标文件中开标一览表（报价表）内容与投标文件中相应内容不一致的，以开标一览表（报价表）为准；</w:t>
      </w:r>
    </w:p>
    <w:p w14:paraId="7493CB21"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大写金额和小写金额不一致的，以大写金额为准；</w:t>
      </w:r>
    </w:p>
    <w:p w14:paraId="64E4A726"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单价金额小数点或者百分比有明显错位的，以开标一览表的总价为准，并修改单价；</w:t>
      </w:r>
    </w:p>
    <w:p w14:paraId="32ED47E1"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总价金额与按单价汇总金额不一致的，以单价金额计算结果为准。</w:t>
      </w:r>
    </w:p>
    <w:p w14:paraId="53EB4BDE"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p>
    <w:p w14:paraId="04CA6848"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招标代理机构对投标文件的判定，只依据投标内容本身，不依靠开标后的任何外来证明。</w:t>
      </w:r>
    </w:p>
    <w:p w14:paraId="640F4375"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招标代理机构将拒绝被确定为非实质性响应的投标，投标人不能通过修正或撤销不符之处而使其投标成为实质性响应的投标。</w:t>
      </w:r>
    </w:p>
    <w:p w14:paraId="389BCD46" w14:textId="77777777" w:rsidR="001B23CD" w:rsidRDefault="00000000">
      <w:pPr>
        <w:tabs>
          <w:tab w:val="left" w:pos="425"/>
          <w:tab w:val="left" w:pos="540"/>
          <w:tab w:val="left" w:pos="850"/>
          <w:tab w:val="left" w:pos="1135"/>
        </w:tabs>
        <w:spacing w:line="440" w:lineRule="exact"/>
        <w:ind w:left="843" w:hangingChars="400" w:hanging="843"/>
        <w:rPr>
          <w:rFonts w:hint="eastAsia"/>
          <w:b/>
          <w:color w:val="000000"/>
          <w:sz w:val="21"/>
          <w:szCs w:val="21"/>
        </w:rPr>
      </w:pPr>
      <w:r>
        <w:rPr>
          <w:rFonts w:hint="eastAsia"/>
          <w:b/>
          <w:color w:val="000000"/>
          <w:sz w:val="21"/>
          <w:szCs w:val="21"/>
        </w:rPr>
        <w:t>27.8政府采购异常低价审查：</w:t>
      </w:r>
    </w:p>
    <w:p w14:paraId="4C1ED43D" w14:textId="77777777" w:rsidR="001B23CD" w:rsidRDefault="00000000">
      <w:pPr>
        <w:tabs>
          <w:tab w:val="left" w:pos="425"/>
          <w:tab w:val="left" w:pos="540"/>
          <w:tab w:val="left" w:pos="850"/>
          <w:tab w:val="left" w:pos="1135"/>
        </w:tabs>
        <w:spacing w:line="440" w:lineRule="exact"/>
        <w:ind w:leftChars="100" w:left="872" w:hangingChars="300" w:hanging="632"/>
        <w:rPr>
          <w:rFonts w:hint="eastAsia"/>
          <w:b/>
          <w:color w:val="000000"/>
          <w:sz w:val="21"/>
          <w:szCs w:val="21"/>
        </w:rPr>
      </w:pPr>
      <w:r>
        <w:rPr>
          <w:rFonts w:hint="eastAsia"/>
          <w:b/>
          <w:color w:val="000000"/>
          <w:sz w:val="21"/>
          <w:szCs w:val="21"/>
        </w:rPr>
        <w:t>27.8.1.投标（响应）报价低于全部通过符合性审查供应商投标（响应）报价平均值50%的，即投标（响应）报价&lt;全部通过符合性审查供应商投标（响应）报价平均值×50%；</w:t>
      </w:r>
    </w:p>
    <w:p w14:paraId="55C111E2" w14:textId="77777777" w:rsidR="001B23CD" w:rsidRDefault="00000000">
      <w:pPr>
        <w:tabs>
          <w:tab w:val="left" w:pos="425"/>
          <w:tab w:val="left" w:pos="540"/>
          <w:tab w:val="left" w:pos="850"/>
          <w:tab w:val="left" w:pos="1135"/>
        </w:tabs>
        <w:spacing w:line="440" w:lineRule="exact"/>
        <w:ind w:leftChars="100" w:left="872" w:hangingChars="300" w:hanging="632"/>
        <w:rPr>
          <w:rFonts w:hint="eastAsia"/>
          <w:b/>
          <w:color w:val="000000"/>
          <w:sz w:val="21"/>
          <w:szCs w:val="21"/>
        </w:rPr>
      </w:pPr>
      <w:r>
        <w:rPr>
          <w:rFonts w:hint="eastAsia"/>
          <w:b/>
          <w:color w:val="000000"/>
          <w:sz w:val="21"/>
          <w:szCs w:val="21"/>
        </w:rPr>
        <w:t>27.8.2.投标（响应）报价低于通过符合性审查的次低报价供应商投标（响应）报价50%的，即投标（响应）报价&lt;通过符合性审查的次低报价供应商投标（响应）报价×50%；</w:t>
      </w:r>
    </w:p>
    <w:p w14:paraId="6AD7F041" w14:textId="77777777" w:rsidR="001B23CD" w:rsidRDefault="00000000">
      <w:pPr>
        <w:tabs>
          <w:tab w:val="left" w:pos="425"/>
          <w:tab w:val="left" w:pos="540"/>
          <w:tab w:val="left" w:pos="850"/>
          <w:tab w:val="left" w:pos="1135"/>
        </w:tabs>
        <w:spacing w:line="440" w:lineRule="exact"/>
        <w:ind w:leftChars="100" w:left="872" w:hangingChars="300" w:hanging="632"/>
        <w:rPr>
          <w:rFonts w:hint="eastAsia"/>
          <w:b/>
          <w:color w:val="000000"/>
          <w:sz w:val="21"/>
          <w:szCs w:val="21"/>
        </w:rPr>
      </w:pPr>
      <w:r>
        <w:rPr>
          <w:rFonts w:hint="eastAsia"/>
          <w:b/>
          <w:color w:val="000000"/>
          <w:sz w:val="21"/>
          <w:szCs w:val="21"/>
        </w:rPr>
        <w:t>27.8.3.投标（响应）报价低于采购项目最高限价50%的，即投标（响应）报价&lt;采购项目最高限价×50%；</w:t>
      </w:r>
    </w:p>
    <w:p w14:paraId="7928CFB1" w14:textId="77777777" w:rsidR="001B23CD" w:rsidRDefault="00000000">
      <w:pPr>
        <w:tabs>
          <w:tab w:val="left" w:pos="425"/>
          <w:tab w:val="left" w:pos="540"/>
          <w:tab w:val="left" w:pos="850"/>
          <w:tab w:val="left" w:pos="1135"/>
        </w:tabs>
        <w:spacing w:line="440" w:lineRule="exact"/>
        <w:ind w:leftChars="100" w:left="872" w:hangingChars="300" w:hanging="632"/>
        <w:rPr>
          <w:rFonts w:hint="eastAsia"/>
          <w:b/>
          <w:color w:val="000000"/>
          <w:sz w:val="21"/>
          <w:szCs w:val="21"/>
        </w:rPr>
      </w:pPr>
      <w:r>
        <w:rPr>
          <w:rFonts w:hint="eastAsia"/>
          <w:b/>
          <w:color w:val="000000"/>
          <w:sz w:val="21"/>
          <w:szCs w:val="21"/>
        </w:rPr>
        <w:t>27.8.4.评审委员会基于专业判断，认为供应商报价过低，有可能影响产品质量或者不能诚信履约的其他情形。</w:t>
      </w:r>
    </w:p>
    <w:p w14:paraId="2DB4B0AA" w14:textId="77777777" w:rsidR="001B23CD" w:rsidRDefault="00000000">
      <w:pPr>
        <w:tabs>
          <w:tab w:val="left" w:pos="425"/>
          <w:tab w:val="left" w:pos="540"/>
          <w:tab w:val="left" w:pos="850"/>
          <w:tab w:val="left" w:pos="1135"/>
        </w:tabs>
        <w:spacing w:line="440" w:lineRule="exact"/>
        <w:ind w:leftChars="100" w:left="872" w:hangingChars="300" w:hanging="632"/>
        <w:rPr>
          <w:rFonts w:hint="eastAsia"/>
          <w:b/>
          <w:color w:val="000000"/>
          <w:sz w:val="21"/>
          <w:szCs w:val="21"/>
        </w:rPr>
      </w:pPr>
      <w:r>
        <w:rPr>
          <w:rFonts w:hint="eastAsia"/>
          <w:b/>
          <w:color w:val="000000"/>
          <w:sz w:val="21"/>
          <w:szCs w:val="21"/>
        </w:rPr>
        <w:t>27.8.5评审委员会启动异常低价投标（响应）审查后，属于前述第1项至第4项情形的，应当要求相关</w:t>
      </w:r>
      <w:r>
        <w:rPr>
          <w:rFonts w:hint="eastAsia"/>
          <w:b/>
          <w:color w:val="000000"/>
          <w:sz w:val="21"/>
          <w:szCs w:val="21"/>
        </w:rPr>
        <w:lastRenderedPageBreak/>
        <w:t>供应商在评审现场合理的时间内对投标（响应）价格</w:t>
      </w:r>
      <w:proofErr w:type="gramStart"/>
      <w:r>
        <w:rPr>
          <w:rFonts w:hint="eastAsia"/>
          <w:b/>
          <w:color w:val="000000"/>
          <w:sz w:val="21"/>
          <w:szCs w:val="21"/>
        </w:rPr>
        <w:t>作出</w:t>
      </w:r>
      <w:proofErr w:type="gramEnd"/>
      <w:r>
        <w:rPr>
          <w:rFonts w:hint="eastAsia"/>
          <w:b/>
          <w:color w:val="000000"/>
          <w:sz w:val="21"/>
          <w:szCs w:val="2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EA2AE0" w14:textId="77777777" w:rsidR="001B23CD" w:rsidRDefault="00000000">
      <w:pPr>
        <w:tabs>
          <w:tab w:val="left" w:pos="425"/>
          <w:tab w:val="left" w:pos="540"/>
          <w:tab w:val="left" w:pos="850"/>
          <w:tab w:val="left" w:pos="1135"/>
        </w:tabs>
        <w:spacing w:line="440" w:lineRule="exact"/>
        <w:ind w:leftChars="85" w:left="836" w:hangingChars="300" w:hanging="632"/>
        <w:rPr>
          <w:rFonts w:hint="eastAsia"/>
          <w:b/>
          <w:color w:val="000000"/>
          <w:sz w:val="21"/>
          <w:szCs w:val="21"/>
        </w:rPr>
      </w:pPr>
      <w:r>
        <w:rPr>
          <w:rFonts w:hint="eastAsia"/>
          <w:b/>
          <w:color w:val="000000"/>
          <w:sz w:val="21"/>
          <w:szCs w:val="21"/>
        </w:rPr>
        <w:t>27.8.6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D7B80EF" w14:textId="77777777" w:rsidR="001B23CD" w:rsidRDefault="00000000">
      <w:pPr>
        <w:pStyle w:val="a6"/>
        <w:ind w:leftChars="100" w:left="872" w:hangingChars="300" w:hanging="632"/>
        <w:rPr>
          <w:rFonts w:ascii="宋体" w:hAnsi="宋体" w:cs="宋体" w:hint="eastAsia"/>
          <w:b/>
          <w:color w:val="000000"/>
          <w:sz w:val="21"/>
          <w:szCs w:val="21"/>
        </w:rPr>
      </w:pPr>
      <w:r>
        <w:rPr>
          <w:rFonts w:ascii="宋体" w:hAnsi="宋体" w:cs="宋体" w:hint="eastAsia"/>
          <w:b/>
          <w:color w:val="000000"/>
          <w:sz w:val="21"/>
          <w:szCs w:val="21"/>
        </w:rPr>
        <w:t>27.8..7除上述情形外，对电子投标文件的判定，只依据电子投标文件本身，不依靠开标后的任何外来证明。</w:t>
      </w:r>
    </w:p>
    <w:p w14:paraId="460E1515" w14:textId="77777777" w:rsidR="001B23CD" w:rsidRDefault="00000000">
      <w:pPr>
        <w:pStyle w:val="a6"/>
        <w:ind w:leftChars="100" w:left="872" w:hangingChars="300" w:hanging="632"/>
        <w:rPr>
          <w:rFonts w:ascii="宋体" w:hAnsi="宋体" w:cs="宋体" w:hint="eastAsia"/>
          <w:b/>
          <w:color w:val="000000"/>
          <w:sz w:val="21"/>
          <w:szCs w:val="21"/>
        </w:rPr>
      </w:pPr>
      <w:r>
        <w:rPr>
          <w:rFonts w:ascii="宋体" w:hAnsi="宋体" w:cs="宋体" w:hint="eastAsia"/>
          <w:b/>
          <w:color w:val="000000"/>
          <w:sz w:val="21"/>
          <w:szCs w:val="21"/>
        </w:rPr>
        <w:t>27.8.8投标单位在开、评标全过程中应保持通讯畅通，及时登录苏</w:t>
      </w:r>
      <w:proofErr w:type="gramStart"/>
      <w:r>
        <w:rPr>
          <w:rFonts w:ascii="宋体" w:hAnsi="宋体" w:cs="宋体" w:hint="eastAsia"/>
          <w:b/>
          <w:color w:val="000000"/>
          <w:sz w:val="21"/>
          <w:szCs w:val="21"/>
        </w:rPr>
        <w:t>采云</w:t>
      </w:r>
      <w:proofErr w:type="gramEnd"/>
      <w:r>
        <w:rPr>
          <w:rFonts w:ascii="宋体" w:hAnsi="宋体" w:cs="宋体" w:hint="eastAsia"/>
          <w:b/>
          <w:color w:val="000000"/>
          <w:sz w:val="21"/>
          <w:szCs w:val="21"/>
        </w:rPr>
        <w:t>系统查阅、答复相关信息，并安排专人与代理机构及评标委员会联系。</w:t>
      </w:r>
    </w:p>
    <w:p w14:paraId="254BB2AD" w14:textId="77777777" w:rsidR="001B23CD" w:rsidRDefault="00000000">
      <w:pPr>
        <w:tabs>
          <w:tab w:val="left" w:pos="425"/>
          <w:tab w:val="left" w:pos="540"/>
          <w:tab w:val="left" w:pos="850"/>
          <w:tab w:val="left" w:pos="1135"/>
        </w:tabs>
        <w:spacing w:line="440" w:lineRule="exact"/>
        <w:ind w:leftChars="88" w:left="843" w:hangingChars="300" w:hanging="632"/>
        <w:rPr>
          <w:rFonts w:hint="eastAsia"/>
          <w:b/>
          <w:color w:val="000000"/>
          <w:sz w:val="21"/>
          <w:szCs w:val="21"/>
        </w:rPr>
      </w:pPr>
      <w:r>
        <w:rPr>
          <w:rFonts w:hint="eastAsia"/>
          <w:b/>
          <w:color w:val="000000"/>
          <w:sz w:val="21"/>
          <w:szCs w:val="21"/>
        </w:rPr>
        <w:t>27.9.评标委员会成员在打分过程中不应当出现打分畸高</w:t>
      </w:r>
      <w:proofErr w:type="gramStart"/>
      <w:r>
        <w:rPr>
          <w:rFonts w:hint="eastAsia"/>
          <w:b/>
          <w:color w:val="000000"/>
          <w:sz w:val="21"/>
          <w:szCs w:val="21"/>
        </w:rPr>
        <w:t>畸</w:t>
      </w:r>
      <w:proofErr w:type="gramEnd"/>
      <w:r>
        <w:rPr>
          <w:rFonts w:hint="eastAsia"/>
          <w:b/>
          <w:color w:val="000000"/>
          <w:sz w:val="21"/>
          <w:szCs w:val="21"/>
        </w:rPr>
        <w:t>低的情形，若出现评标委员会成员在主观分打分上和评标委员会总的平均分相比有明显畸高或</w:t>
      </w:r>
      <w:proofErr w:type="gramStart"/>
      <w:r>
        <w:rPr>
          <w:rFonts w:hint="eastAsia"/>
          <w:b/>
          <w:color w:val="000000"/>
          <w:sz w:val="21"/>
          <w:szCs w:val="21"/>
        </w:rPr>
        <w:t>畸</w:t>
      </w:r>
      <w:proofErr w:type="gramEnd"/>
      <w:r>
        <w:rPr>
          <w:rFonts w:hint="eastAsia"/>
          <w:b/>
          <w:color w:val="000000"/>
          <w:sz w:val="21"/>
          <w:szCs w:val="21"/>
        </w:rPr>
        <w:t>低情形（偏离度达到±30%）的，需要现场由该评标委员会成员对本人的打分做出情况说明。</w:t>
      </w:r>
    </w:p>
    <w:p w14:paraId="64126DD6" w14:textId="77777777" w:rsidR="001B23CD" w:rsidRDefault="00000000">
      <w:pPr>
        <w:tabs>
          <w:tab w:val="left" w:pos="425"/>
          <w:tab w:val="left" w:pos="540"/>
          <w:tab w:val="left" w:pos="850"/>
          <w:tab w:val="left" w:pos="1135"/>
        </w:tabs>
        <w:spacing w:line="440" w:lineRule="exact"/>
        <w:ind w:leftChars="88" w:left="843" w:hangingChars="300" w:hanging="632"/>
        <w:rPr>
          <w:rFonts w:hint="eastAsia"/>
          <w:b/>
          <w:color w:val="000000"/>
          <w:sz w:val="21"/>
          <w:szCs w:val="21"/>
        </w:rPr>
      </w:pPr>
      <w:r>
        <w:rPr>
          <w:rFonts w:hint="eastAsia"/>
          <w:b/>
          <w:color w:val="000000"/>
          <w:sz w:val="21"/>
          <w:szCs w:val="21"/>
        </w:rPr>
        <w:t>27.10. 评标委员会成员对需要共同认定的事项存在争议的，应当按照少数服从多数的原则</w:t>
      </w:r>
      <w:proofErr w:type="gramStart"/>
      <w:r>
        <w:rPr>
          <w:rFonts w:hint="eastAsia"/>
          <w:b/>
          <w:color w:val="000000"/>
          <w:sz w:val="21"/>
          <w:szCs w:val="21"/>
        </w:rPr>
        <w:t>作出</w:t>
      </w:r>
      <w:proofErr w:type="gramEnd"/>
      <w:r>
        <w:rPr>
          <w:rFonts w:hint="eastAsia"/>
          <w:b/>
          <w:color w:val="000000"/>
          <w:sz w:val="21"/>
          <w:szCs w:val="21"/>
        </w:rPr>
        <w:t>结论。持不同意见的评标委员会成员应当在评标报告上签署不同意见及理由，否则视为同意评标报告。</w:t>
      </w:r>
    </w:p>
    <w:p w14:paraId="320CA686" w14:textId="77777777" w:rsidR="001B23CD" w:rsidRDefault="00000000">
      <w:pPr>
        <w:numPr>
          <w:ilvl w:val="0"/>
          <w:numId w:val="4"/>
        </w:numPr>
        <w:tabs>
          <w:tab w:val="left" w:pos="540"/>
        </w:tabs>
        <w:spacing w:line="440" w:lineRule="exact"/>
        <w:ind w:left="540" w:hanging="540"/>
        <w:rPr>
          <w:rFonts w:hint="eastAsia"/>
          <w:b/>
          <w:color w:val="000000"/>
          <w:sz w:val="21"/>
          <w:szCs w:val="21"/>
        </w:rPr>
      </w:pPr>
      <w:r>
        <w:rPr>
          <w:rFonts w:hint="eastAsia"/>
          <w:b/>
          <w:color w:val="000000"/>
          <w:sz w:val="21"/>
          <w:szCs w:val="21"/>
          <w:lang w:val="zh-CN"/>
        </w:rPr>
        <w:t>投标的澄清</w:t>
      </w:r>
    </w:p>
    <w:p w14:paraId="2A5D3F38" w14:textId="77777777" w:rsidR="001B23CD" w:rsidRDefault="00000000">
      <w:pPr>
        <w:numPr>
          <w:ilvl w:val="1"/>
          <w:numId w:val="4"/>
        </w:numPr>
        <w:tabs>
          <w:tab w:val="left" w:pos="540"/>
          <w:tab w:val="left" w:pos="1135"/>
        </w:tabs>
        <w:spacing w:line="440" w:lineRule="exact"/>
        <w:ind w:left="540" w:hanging="540"/>
        <w:rPr>
          <w:rFonts w:hint="eastAsia"/>
          <w:b/>
          <w:color w:val="000000"/>
          <w:sz w:val="21"/>
          <w:szCs w:val="21"/>
        </w:rPr>
      </w:pPr>
      <w:r>
        <w:rPr>
          <w:rFonts w:hint="eastAsia"/>
          <w:b/>
          <w:color w:val="000000"/>
          <w:sz w:val="21"/>
          <w:szCs w:val="21"/>
          <w:lang w:val="zh-CN"/>
        </w:rPr>
        <w:t>对于投标文件中含义不明确、同类问题表述不一致或者有明显文字和计算错误的内容，评标委员会应当以书面形式要求投标人</w:t>
      </w:r>
      <w:proofErr w:type="gramStart"/>
      <w:r>
        <w:rPr>
          <w:rFonts w:hint="eastAsia"/>
          <w:b/>
          <w:color w:val="000000"/>
          <w:sz w:val="21"/>
          <w:szCs w:val="21"/>
          <w:lang w:val="zh-CN"/>
        </w:rPr>
        <w:t>作出</w:t>
      </w:r>
      <w:proofErr w:type="gramEnd"/>
      <w:r>
        <w:rPr>
          <w:rFonts w:hint="eastAsia"/>
          <w:b/>
          <w:color w:val="000000"/>
          <w:sz w:val="21"/>
          <w:szCs w:val="21"/>
          <w:lang w:val="zh-CN"/>
        </w:rPr>
        <w:t>必要的澄清、说明或者补正。</w:t>
      </w:r>
    </w:p>
    <w:p w14:paraId="564F0755" w14:textId="77777777" w:rsidR="001B23CD" w:rsidRDefault="00000000">
      <w:pPr>
        <w:numPr>
          <w:ilvl w:val="1"/>
          <w:numId w:val="4"/>
        </w:numPr>
        <w:tabs>
          <w:tab w:val="left" w:pos="540"/>
          <w:tab w:val="left" w:pos="1135"/>
        </w:tabs>
        <w:spacing w:line="440" w:lineRule="exact"/>
        <w:ind w:left="540" w:hanging="540"/>
        <w:rPr>
          <w:rFonts w:hint="eastAsia"/>
          <w:b/>
          <w:color w:val="000000"/>
          <w:sz w:val="21"/>
          <w:szCs w:val="21"/>
        </w:rPr>
      </w:pPr>
      <w:r>
        <w:rPr>
          <w:rFonts w:hint="eastAsia"/>
          <w:b/>
          <w:color w:val="000000"/>
          <w:sz w:val="21"/>
          <w:szCs w:val="21"/>
          <w:lang w:val="zh-CN"/>
        </w:rPr>
        <w:t>投标人的澄清、说明或者补正应当采用书面形式，并加盖其单位电子公章。投标人的澄清、说明或者补正不得超出投标文件的范围或者改变投标文件的实质性内容。</w:t>
      </w:r>
    </w:p>
    <w:p w14:paraId="30D9265D" w14:textId="77777777" w:rsidR="001B23CD" w:rsidRDefault="00000000">
      <w:pPr>
        <w:numPr>
          <w:ilvl w:val="1"/>
          <w:numId w:val="4"/>
        </w:numPr>
        <w:tabs>
          <w:tab w:val="left" w:pos="540"/>
          <w:tab w:val="left" w:pos="1135"/>
        </w:tabs>
        <w:spacing w:line="440" w:lineRule="exact"/>
        <w:ind w:left="540" w:hanging="540"/>
        <w:rPr>
          <w:rFonts w:hint="eastAsia"/>
          <w:b/>
          <w:bCs/>
          <w:color w:val="000000"/>
          <w:sz w:val="21"/>
          <w:szCs w:val="21"/>
          <w:lang w:val="zh-CN"/>
        </w:rPr>
      </w:pPr>
      <w:r>
        <w:rPr>
          <w:rFonts w:hint="eastAsia"/>
          <w:b/>
          <w:bCs/>
          <w:color w:val="000000"/>
          <w:sz w:val="21"/>
          <w:szCs w:val="21"/>
          <w:lang w:val="zh-CN"/>
        </w:rPr>
        <w:t>本项目投标人的澄清、说明或者补正采用线上澄清： 评标委员会将通过“苏</w:t>
      </w:r>
      <w:proofErr w:type="gramStart"/>
      <w:r>
        <w:rPr>
          <w:rFonts w:hint="eastAsia"/>
          <w:b/>
          <w:bCs/>
          <w:color w:val="000000"/>
          <w:sz w:val="21"/>
          <w:szCs w:val="21"/>
          <w:lang w:val="zh-CN"/>
        </w:rPr>
        <w:t>采云</w:t>
      </w:r>
      <w:proofErr w:type="gramEnd"/>
      <w:r>
        <w:rPr>
          <w:rFonts w:hint="eastAsia"/>
          <w:b/>
          <w:bCs/>
          <w:color w:val="000000"/>
          <w:sz w:val="21"/>
          <w:szCs w:val="21"/>
          <w:lang w:val="zh-CN"/>
        </w:rPr>
        <w:t>”系统向投标人发布“澄清要求函”，接到“澄清要求函”的投标人应当按要求在规定时间内通过“苏</w:t>
      </w:r>
      <w:proofErr w:type="gramStart"/>
      <w:r>
        <w:rPr>
          <w:rFonts w:hint="eastAsia"/>
          <w:b/>
          <w:bCs/>
          <w:color w:val="000000"/>
          <w:sz w:val="21"/>
          <w:szCs w:val="21"/>
          <w:lang w:val="zh-CN"/>
        </w:rPr>
        <w:t>采云</w:t>
      </w:r>
      <w:proofErr w:type="gramEnd"/>
      <w:r>
        <w:rPr>
          <w:rFonts w:hint="eastAsia"/>
          <w:b/>
          <w:bCs/>
          <w:color w:val="000000"/>
          <w:sz w:val="21"/>
          <w:szCs w:val="21"/>
          <w:lang w:val="zh-CN"/>
        </w:rPr>
        <w:t>”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p>
    <w:p w14:paraId="15A19980" w14:textId="77777777" w:rsidR="001B23CD" w:rsidRDefault="00000000">
      <w:pPr>
        <w:numPr>
          <w:ilvl w:val="1"/>
          <w:numId w:val="4"/>
        </w:numPr>
        <w:tabs>
          <w:tab w:val="left" w:pos="540"/>
          <w:tab w:val="left" w:pos="1135"/>
        </w:tabs>
        <w:spacing w:line="440" w:lineRule="exact"/>
        <w:ind w:left="540" w:hanging="540"/>
        <w:rPr>
          <w:rFonts w:hint="eastAsia"/>
          <w:b/>
          <w:bCs/>
          <w:color w:val="000000"/>
          <w:sz w:val="21"/>
          <w:szCs w:val="21"/>
          <w:lang w:val="zh-CN"/>
        </w:rPr>
      </w:pPr>
      <w:r>
        <w:rPr>
          <w:rFonts w:hint="eastAsia"/>
          <w:b/>
          <w:bCs/>
          <w:color w:val="000000"/>
          <w:sz w:val="21"/>
          <w:szCs w:val="21"/>
          <w:lang w:val="zh-CN"/>
        </w:rPr>
        <w:t>无效投标的具体情形有：</w:t>
      </w:r>
    </w:p>
    <w:p w14:paraId="738A8390" w14:textId="77777777" w:rsidR="001B23CD" w:rsidRDefault="00000000">
      <w:pPr>
        <w:tabs>
          <w:tab w:val="left" w:pos="425"/>
          <w:tab w:val="left" w:pos="540"/>
          <w:tab w:val="left" w:pos="850"/>
          <w:tab w:val="left" w:pos="1135"/>
        </w:tabs>
        <w:spacing w:line="440" w:lineRule="exact"/>
        <w:ind w:firstLineChars="100" w:firstLine="211"/>
        <w:rPr>
          <w:rFonts w:hint="eastAsia"/>
          <w:b/>
          <w:bCs/>
          <w:color w:val="000000"/>
          <w:sz w:val="21"/>
          <w:szCs w:val="21"/>
        </w:rPr>
      </w:pPr>
      <w:r>
        <w:rPr>
          <w:rFonts w:hint="eastAsia"/>
          <w:b/>
          <w:bCs/>
          <w:color w:val="000000"/>
          <w:sz w:val="21"/>
          <w:szCs w:val="21"/>
        </w:rPr>
        <w:t>28.4.1未按照招标文件规定要求签署、盖章的；</w:t>
      </w:r>
    </w:p>
    <w:p w14:paraId="23E610C4" w14:textId="77777777" w:rsidR="001B23CD" w:rsidRDefault="00000000">
      <w:pPr>
        <w:tabs>
          <w:tab w:val="left" w:pos="425"/>
          <w:tab w:val="left" w:pos="540"/>
          <w:tab w:val="left" w:pos="850"/>
          <w:tab w:val="left" w:pos="1135"/>
        </w:tabs>
        <w:spacing w:line="440" w:lineRule="exact"/>
        <w:ind w:firstLineChars="100" w:firstLine="211"/>
        <w:rPr>
          <w:rFonts w:hint="eastAsia"/>
          <w:b/>
          <w:bCs/>
          <w:color w:val="000000"/>
          <w:sz w:val="21"/>
          <w:szCs w:val="21"/>
        </w:rPr>
      </w:pPr>
      <w:r>
        <w:rPr>
          <w:rFonts w:hint="eastAsia"/>
          <w:b/>
          <w:bCs/>
          <w:color w:val="000000"/>
          <w:sz w:val="21"/>
          <w:szCs w:val="21"/>
        </w:rPr>
        <w:t>28.4.2不具备招标文件中规定资格要求的；</w:t>
      </w:r>
    </w:p>
    <w:p w14:paraId="4C1E06F2" w14:textId="77777777" w:rsidR="001B23CD" w:rsidRDefault="00000000">
      <w:pPr>
        <w:tabs>
          <w:tab w:val="left" w:pos="425"/>
          <w:tab w:val="left" w:pos="540"/>
          <w:tab w:val="left" w:pos="850"/>
          <w:tab w:val="left" w:pos="1135"/>
        </w:tabs>
        <w:spacing w:line="440" w:lineRule="exact"/>
        <w:ind w:firstLineChars="100" w:firstLine="211"/>
        <w:rPr>
          <w:rFonts w:hint="eastAsia"/>
          <w:b/>
          <w:bCs/>
          <w:color w:val="000000"/>
          <w:sz w:val="21"/>
          <w:szCs w:val="21"/>
        </w:rPr>
      </w:pPr>
      <w:r>
        <w:rPr>
          <w:rFonts w:hint="eastAsia"/>
          <w:b/>
          <w:bCs/>
          <w:color w:val="000000"/>
          <w:sz w:val="21"/>
          <w:szCs w:val="21"/>
          <w:lang w:val="zh-CN"/>
        </w:rPr>
        <w:t>28.4.3报价超过招标文件中规定的预算金额（总预算和单项预算）或者最高限价的；</w:t>
      </w:r>
    </w:p>
    <w:p w14:paraId="36FD404A" w14:textId="77777777" w:rsidR="001B23CD" w:rsidRDefault="00000000">
      <w:pPr>
        <w:tabs>
          <w:tab w:val="left" w:pos="425"/>
          <w:tab w:val="left" w:pos="540"/>
          <w:tab w:val="left" w:pos="850"/>
          <w:tab w:val="left" w:pos="1135"/>
        </w:tabs>
        <w:spacing w:line="440" w:lineRule="exact"/>
        <w:ind w:firstLineChars="100" w:firstLine="211"/>
        <w:rPr>
          <w:rFonts w:hint="eastAsia"/>
          <w:b/>
          <w:bCs/>
          <w:color w:val="000000"/>
          <w:sz w:val="21"/>
          <w:szCs w:val="21"/>
        </w:rPr>
      </w:pPr>
      <w:r>
        <w:rPr>
          <w:rFonts w:hint="eastAsia"/>
          <w:b/>
          <w:bCs/>
          <w:color w:val="000000"/>
          <w:sz w:val="21"/>
          <w:szCs w:val="21"/>
        </w:rPr>
        <w:t>28.4.4</w:t>
      </w:r>
      <w:r>
        <w:rPr>
          <w:rFonts w:hint="eastAsia"/>
          <w:b/>
          <w:bCs/>
          <w:color w:val="000000"/>
          <w:sz w:val="21"/>
          <w:szCs w:val="21"/>
          <w:lang w:val="zh-CN"/>
        </w:rPr>
        <w:t>投标文件含有采购人不能接受的附加条件的；</w:t>
      </w:r>
    </w:p>
    <w:p w14:paraId="2C983093" w14:textId="77777777" w:rsidR="001B23CD" w:rsidRDefault="00000000">
      <w:pPr>
        <w:tabs>
          <w:tab w:val="left" w:pos="425"/>
          <w:tab w:val="left" w:pos="540"/>
          <w:tab w:val="left" w:pos="850"/>
          <w:tab w:val="left" w:pos="1135"/>
        </w:tabs>
        <w:spacing w:line="440" w:lineRule="exact"/>
        <w:ind w:firstLineChars="100" w:firstLine="211"/>
        <w:rPr>
          <w:rFonts w:hint="eastAsia"/>
          <w:b/>
          <w:bCs/>
          <w:color w:val="000000"/>
          <w:sz w:val="21"/>
          <w:szCs w:val="21"/>
        </w:rPr>
      </w:pPr>
      <w:r>
        <w:rPr>
          <w:rFonts w:hint="eastAsia"/>
          <w:b/>
          <w:bCs/>
          <w:color w:val="000000"/>
          <w:sz w:val="21"/>
          <w:szCs w:val="21"/>
        </w:rPr>
        <w:t>28.4.5平台报名系统内投标单位（投标单位）的报名名称（CA用户名）与投标文件中投标单位（投标单位）名称不一致的；</w:t>
      </w:r>
    </w:p>
    <w:p w14:paraId="658C3B23" w14:textId="77777777" w:rsidR="001B23CD" w:rsidRDefault="00000000">
      <w:pPr>
        <w:tabs>
          <w:tab w:val="left" w:pos="425"/>
          <w:tab w:val="left" w:pos="540"/>
          <w:tab w:val="left" w:pos="850"/>
          <w:tab w:val="left" w:pos="1135"/>
        </w:tabs>
        <w:spacing w:line="440" w:lineRule="exact"/>
        <w:ind w:firstLineChars="100" w:firstLine="211"/>
        <w:rPr>
          <w:rFonts w:hint="eastAsia"/>
          <w:b/>
          <w:bCs/>
          <w:color w:val="000000"/>
          <w:sz w:val="21"/>
          <w:szCs w:val="21"/>
        </w:rPr>
      </w:pPr>
      <w:r>
        <w:rPr>
          <w:rFonts w:hint="eastAsia"/>
          <w:b/>
          <w:bCs/>
          <w:color w:val="000000"/>
          <w:sz w:val="21"/>
          <w:szCs w:val="21"/>
        </w:rPr>
        <w:t>28.4.6因投标单位自身原因导致网上投标文件无法递交的其他情况；</w:t>
      </w:r>
    </w:p>
    <w:p w14:paraId="4FC58F59" w14:textId="77777777" w:rsidR="001B23CD" w:rsidRDefault="00000000">
      <w:pPr>
        <w:tabs>
          <w:tab w:val="left" w:pos="425"/>
          <w:tab w:val="left" w:pos="540"/>
          <w:tab w:val="left" w:pos="850"/>
          <w:tab w:val="left" w:pos="1135"/>
        </w:tabs>
        <w:spacing w:line="440" w:lineRule="exact"/>
        <w:ind w:firstLineChars="100" w:firstLine="211"/>
        <w:rPr>
          <w:rFonts w:hint="eastAsia"/>
          <w:b/>
          <w:bCs/>
          <w:color w:val="000000"/>
          <w:sz w:val="21"/>
          <w:szCs w:val="21"/>
        </w:rPr>
      </w:pPr>
      <w:r>
        <w:rPr>
          <w:rFonts w:hint="eastAsia"/>
          <w:b/>
          <w:bCs/>
          <w:color w:val="000000"/>
          <w:sz w:val="21"/>
          <w:szCs w:val="21"/>
        </w:rPr>
        <w:lastRenderedPageBreak/>
        <w:t>28.4.7</w:t>
      </w:r>
      <w:r>
        <w:rPr>
          <w:rFonts w:hint="eastAsia"/>
          <w:b/>
          <w:bCs/>
          <w:color w:val="000000"/>
          <w:sz w:val="21"/>
          <w:szCs w:val="21"/>
          <w:lang w:val="zh-CN"/>
        </w:rPr>
        <w:t>不同投标（响应）文件制作机器码一致的；</w:t>
      </w:r>
    </w:p>
    <w:p w14:paraId="691916CE" w14:textId="77777777" w:rsidR="001B23CD" w:rsidRDefault="00000000">
      <w:pPr>
        <w:tabs>
          <w:tab w:val="left" w:pos="425"/>
          <w:tab w:val="left" w:pos="540"/>
          <w:tab w:val="left" w:pos="850"/>
          <w:tab w:val="left" w:pos="1135"/>
        </w:tabs>
        <w:spacing w:line="440" w:lineRule="exact"/>
        <w:ind w:firstLineChars="100" w:firstLine="211"/>
        <w:rPr>
          <w:rFonts w:hint="eastAsia"/>
          <w:b/>
          <w:bCs/>
          <w:color w:val="000000"/>
          <w:sz w:val="21"/>
          <w:szCs w:val="21"/>
        </w:rPr>
      </w:pPr>
      <w:r>
        <w:rPr>
          <w:rFonts w:hint="eastAsia"/>
          <w:b/>
          <w:bCs/>
          <w:color w:val="000000"/>
          <w:sz w:val="21"/>
          <w:szCs w:val="21"/>
        </w:rPr>
        <w:t>28.4.8</w:t>
      </w:r>
      <w:r>
        <w:rPr>
          <w:rFonts w:hint="eastAsia"/>
          <w:b/>
          <w:bCs/>
          <w:color w:val="000000"/>
          <w:sz w:val="21"/>
          <w:szCs w:val="21"/>
          <w:lang w:val="zh-CN"/>
        </w:rPr>
        <w:t>法律、法规和招标文件规定的其他无效情形。</w:t>
      </w:r>
    </w:p>
    <w:p w14:paraId="028CD600"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废标的具体情形有：</w:t>
      </w:r>
    </w:p>
    <w:p w14:paraId="6FFA6675" w14:textId="77777777" w:rsidR="001B23CD" w:rsidRDefault="00000000">
      <w:pPr>
        <w:numPr>
          <w:ilvl w:val="1"/>
          <w:numId w:val="4"/>
        </w:numPr>
        <w:tabs>
          <w:tab w:val="left" w:pos="540"/>
          <w:tab w:val="left" w:pos="1135"/>
        </w:tabs>
        <w:spacing w:line="440" w:lineRule="exact"/>
        <w:ind w:left="540" w:hanging="540"/>
        <w:rPr>
          <w:rFonts w:hint="eastAsia"/>
          <w:b/>
          <w:bCs/>
          <w:color w:val="000000"/>
          <w:sz w:val="21"/>
          <w:szCs w:val="21"/>
        </w:rPr>
      </w:pPr>
      <w:r>
        <w:rPr>
          <w:rFonts w:hint="eastAsia"/>
          <w:b/>
          <w:bCs/>
          <w:color w:val="000000"/>
          <w:sz w:val="21"/>
          <w:szCs w:val="21"/>
          <w:lang w:val="zh-CN"/>
        </w:rPr>
        <w:t>符合专业条件的供应商或者对招标文件作实质响应的供应商不足三家的；</w:t>
      </w:r>
    </w:p>
    <w:p w14:paraId="74399A01" w14:textId="77777777" w:rsidR="001B23CD" w:rsidRDefault="00000000">
      <w:pPr>
        <w:numPr>
          <w:ilvl w:val="1"/>
          <w:numId w:val="4"/>
        </w:numPr>
        <w:tabs>
          <w:tab w:val="left" w:pos="540"/>
          <w:tab w:val="left" w:pos="1135"/>
        </w:tabs>
        <w:spacing w:line="440" w:lineRule="exact"/>
        <w:ind w:left="540" w:hanging="540"/>
        <w:rPr>
          <w:rFonts w:hint="eastAsia"/>
          <w:b/>
          <w:bCs/>
          <w:color w:val="000000"/>
          <w:sz w:val="21"/>
          <w:szCs w:val="21"/>
        </w:rPr>
      </w:pPr>
      <w:r>
        <w:rPr>
          <w:rFonts w:hint="eastAsia"/>
          <w:b/>
          <w:bCs/>
          <w:color w:val="000000"/>
          <w:sz w:val="21"/>
          <w:szCs w:val="21"/>
          <w:lang w:val="zh-CN"/>
        </w:rPr>
        <w:t>出现影响采购公正的违法、违规行为的；</w:t>
      </w:r>
    </w:p>
    <w:p w14:paraId="60D600BD" w14:textId="77777777" w:rsidR="001B23CD" w:rsidRDefault="00000000">
      <w:pPr>
        <w:numPr>
          <w:ilvl w:val="1"/>
          <w:numId w:val="4"/>
        </w:numPr>
        <w:tabs>
          <w:tab w:val="left" w:pos="540"/>
          <w:tab w:val="left" w:pos="1135"/>
        </w:tabs>
        <w:spacing w:line="440" w:lineRule="exact"/>
        <w:ind w:left="540" w:hanging="540"/>
        <w:rPr>
          <w:rFonts w:hint="eastAsia"/>
          <w:b/>
          <w:bCs/>
          <w:color w:val="000000"/>
          <w:sz w:val="21"/>
          <w:szCs w:val="21"/>
        </w:rPr>
      </w:pPr>
      <w:r>
        <w:rPr>
          <w:rFonts w:hint="eastAsia"/>
          <w:b/>
          <w:bCs/>
          <w:color w:val="000000"/>
          <w:sz w:val="21"/>
          <w:szCs w:val="21"/>
          <w:lang w:val="zh-CN"/>
        </w:rPr>
        <w:t xml:space="preserve">投标人的报价均超过了采购预算（总预算和单项预算）或者最高限价的，采购人不能支付的； </w:t>
      </w:r>
    </w:p>
    <w:p w14:paraId="0CE72D8D" w14:textId="77777777" w:rsidR="001B23CD" w:rsidRDefault="00000000">
      <w:pPr>
        <w:numPr>
          <w:ilvl w:val="1"/>
          <w:numId w:val="4"/>
        </w:numPr>
        <w:tabs>
          <w:tab w:val="left" w:pos="540"/>
          <w:tab w:val="left" w:pos="1135"/>
        </w:tabs>
        <w:spacing w:line="440" w:lineRule="exact"/>
        <w:ind w:left="540" w:hanging="540"/>
        <w:rPr>
          <w:rFonts w:hint="eastAsia"/>
          <w:b/>
          <w:bCs/>
          <w:color w:val="000000"/>
          <w:sz w:val="21"/>
          <w:szCs w:val="21"/>
        </w:rPr>
      </w:pPr>
      <w:r>
        <w:rPr>
          <w:rFonts w:hint="eastAsia"/>
          <w:b/>
          <w:bCs/>
          <w:color w:val="000000"/>
          <w:sz w:val="21"/>
          <w:szCs w:val="21"/>
          <w:lang w:val="zh-CN"/>
        </w:rPr>
        <w:t>因重大变故，采购任务取消的。</w:t>
      </w:r>
    </w:p>
    <w:p w14:paraId="1BCB3A5D"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投标文件的评价和比较</w:t>
      </w:r>
    </w:p>
    <w:p w14:paraId="5E8AC7D7"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评标委员会将仅对按照本须知有关规定确定为实质上响应招标文件要求的投标文件进行评价和比较。</w:t>
      </w:r>
    </w:p>
    <w:p w14:paraId="0D217CF1"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p>
    <w:p w14:paraId="58C2EA5D"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针对本项目的实施方案；</w:t>
      </w:r>
    </w:p>
    <w:p w14:paraId="48A5D032"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针对本项目的人员投入；</w:t>
      </w:r>
    </w:p>
    <w:p w14:paraId="1C30E2E9"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投标者的质量、服务措施；</w:t>
      </w:r>
    </w:p>
    <w:p w14:paraId="1A7DC8D5"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投标者提供的其他优惠条件；</w:t>
      </w:r>
    </w:p>
    <w:p w14:paraId="668E5218"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参与本项目政府采购工作的态度及信誉；</w:t>
      </w:r>
    </w:p>
    <w:p w14:paraId="7CF03DD4"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最低的投标报价是中标的重要条件但不是唯一条件。</w:t>
      </w:r>
    </w:p>
    <w:p w14:paraId="2780E96D"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评标原则及方法</w:t>
      </w:r>
    </w:p>
    <w:p w14:paraId="1787B45F"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公正、公平、公开、科学、择优。</w:t>
      </w:r>
    </w:p>
    <w:p w14:paraId="4C1F55B6"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对所有投标文件的评审，均采用相同的程序和标准。</w:t>
      </w:r>
    </w:p>
    <w:p w14:paraId="6927FF9B"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评审方案的可行性、先进性、实用性以及风险等（含同类项目业绩，人员资质，实施本项目的资金能力、技术能力、履约能力和用户信誉等方面的从业表现等）。</w:t>
      </w:r>
    </w:p>
    <w:p w14:paraId="3E85CB01"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评审技术服务的承诺文件是否满足采购单位的要求。</w:t>
      </w:r>
    </w:p>
    <w:p w14:paraId="2DC9BC35" w14:textId="77777777" w:rsidR="001B23CD" w:rsidRDefault="00000000">
      <w:pPr>
        <w:numPr>
          <w:ilvl w:val="2"/>
          <w:numId w:val="4"/>
        </w:numPr>
        <w:tabs>
          <w:tab w:val="left" w:pos="1440"/>
        </w:tabs>
        <w:spacing w:line="440" w:lineRule="exact"/>
        <w:ind w:left="1440" w:hanging="900"/>
        <w:rPr>
          <w:rFonts w:hint="eastAsia"/>
          <w:color w:val="000000"/>
          <w:sz w:val="21"/>
          <w:szCs w:val="21"/>
        </w:rPr>
      </w:pPr>
      <w:r>
        <w:rPr>
          <w:rFonts w:hint="eastAsia"/>
          <w:color w:val="000000"/>
          <w:sz w:val="21"/>
          <w:szCs w:val="21"/>
          <w:lang w:val="zh-CN"/>
        </w:rPr>
        <w:t>评委会根据评分标准（除报价）进行独立打分，公证员进行汇总并按算术平均方法计算出各投标单位的得分，报价得分根据评分标准直接计算取得，评委得分与报价得分之和最高者为中标单位。</w:t>
      </w:r>
    </w:p>
    <w:p w14:paraId="2F4604BD" w14:textId="77777777" w:rsidR="001B23CD" w:rsidRDefault="00000000">
      <w:pPr>
        <w:numPr>
          <w:ilvl w:val="0"/>
          <w:numId w:val="3"/>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授予合同</w:t>
      </w:r>
    </w:p>
    <w:p w14:paraId="2C308514"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中标单位的确认</w:t>
      </w:r>
    </w:p>
    <w:p w14:paraId="5C6E0F81"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评标委员会根据投标单位专业</w:t>
      </w:r>
      <w:proofErr w:type="gramStart"/>
      <w:r>
        <w:rPr>
          <w:rFonts w:hint="eastAsia"/>
          <w:color w:val="000000"/>
          <w:sz w:val="21"/>
          <w:szCs w:val="21"/>
          <w:lang w:val="zh-CN"/>
        </w:rPr>
        <w:t>性资格</w:t>
      </w:r>
      <w:proofErr w:type="gramEnd"/>
      <w:r>
        <w:rPr>
          <w:rFonts w:hint="eastAsia"/>
          <w:color w:val="000000"/>
          <w:sz w:val="21"/>
          <w:szCs w:val="21"/>
          <w:lang w:val="zh-CN"/>
        </w:rPr>
        <w:t>审查情况和符合性审查情况，对投标文件进行评价和比较，按照评标办法和标准进行评标，并按招标代理机构的委托向招标代理机构推荐中标单位。</w:t>
      </w:r>
    </w:p>
    <w:p w14:paraId="0555AD65"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经评标委员会评审并确定中标单位后，招标代理机构将在规定的时间内将中标结果在政府采购管理部</w:t>
      </w:r>
      <w:r>
        <w:rPr>
          <w:rFonts w:hint="eastAsia"/>
          <w:color w:val="000000"/>
          <w:sz w:val="21"/>
          <w:szCs w:val="21"/>
          <w:lang w:val="zh-CN"/>
        </w:rPr>
        <w:lastRenderedPageBreak/>
        <w:t>门指定媒体上予以公示。</w:t>
      </w:r>
    </w:p>
    <w:p w14:paraId="42E9B3E3"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p>
    <w:p w14:paraId="1AA6EE26"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质疑处理</w:t>
      </w:r>
    </w:p>
    <w:p w14:paraId="110AE3C0"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proofErr w:type="gramStart"/>
      <w:r>
        <w:rPr>
          <w:rFonts w:hint="eastAsia"/>
          <w:color w:val="000000"/>
          <w:sz w:val="21"/>
          <w:szCs w:val="21"/>
          <w:lang w:val="zh-CN"/>
        </w:rPr>
        <w:t>作出</w:t>
      </w:r>
      <w:proofErr w:type="gramEnd"/>
      <w:r>
        <w:rPr>
          <w:rFonts w:hint="eastAsia"/>
          <w:color w:val="000000"/>
          <w:sz w:val="21"/>
          <w:szCs w:val="21"/>
          <w:lang w:val="zh-CN"/>
        </w:rPr>
        <w:t>答复。</w:t>
      </w:r>
    </w:p>
    <w:p w14:paraId="69CFFC3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本次招标文件要求供应商在法定质疑期内一次性提出针对同一采购程序环节的质疑，否则不予受理。</w:t>
      </w:r>
    </w:p>
    <w:p w14:paraId="6B0B9E0C"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供应商提出质疑应当提交质疑函和必要的证明材料，质疑</w:t>
      </w:r>
      <w:proofErr w:type="gramStart"/>
      <w:r>
        <w:rPr>
          <w:rFonts w:hint="eastAsia"/>
          <w:color w:val="000000"/>
          <w:sz w:val="21"/>
          <w:szCs w:val="21"/>
          <w:lang w:val="zh-CN"/>
        </w:rPr>
        <w:t>函应当</w:t>
      </w:r>
      <w:proofErr w:type="gramEnd"/>
      <w:r>
        <w:rPr>
          <w:rFonts w:hint="eastAsia"/>
          <w:color w:val="000000"/>
          <w:sz w:val="21"/>
          <w:szCs w:val="21"/>
          <w:lang w:val="zh-CN"/>
        </w:rPr>
        <w:t>包括下列内容：</w:t>
      </w:r>
    </w:p>
    <w:p w14:paraId="37BB2AEB" w14:textId="77777777" w:rsidR="001B23CD" w:rsidRDefault="00000000">
      <w:pPr>
        <w:pStyle w:val="111"/>
        <w:spacing w:line="440" w:lineRule="exact"/>
        <w:jc w:val="left"/>
        <w:rPr>
          <w:rFonts w:ascii="宋体" w:hAnsi="宋体" w:hint="eastAsia"/>
          <w:color w:val="000000"/>
          <w:sz w:val="21"/>
          <w:szCs w:val="21"/>
        </w:rPr>
      </w:pPr>
      <w:r>
        <w:rPr>
          <w:rFonts w:ascii="宋体" w:hAnsi="宋体" w:hint="eastAsia"/>
          <w:color w:val="000000"/>
          <w:sz w:val="21"/>
          <w:szCs w:val="21"/>
          <w:lang w:val="zh-CN"/>
        </w:rPr>
        <w:t>（1）供应商的姓名或者名称（以提供的营业执照副本复印件为准）、地址、邮编、联系人及联系电话；</w:t>
      </w:r>
    </w:p>
    <w:p w14:paraId="226A5D41" w14:textId="77777777" w:rsidR="001B23CD" w:rsidRDefault="00000000">
      <w:pPr>
        <w:pStyle w:val="111"/>
        <w:spacing w:line="440" w:lineRule="exact"/>
        <w:jc w:val="left"/>
        <w:rPr>
          <w:rFonts w:ascii="宋体" w:hAnsi="宋体" w:hint="eastAsia"/>
          <w:color w:val="000000"/>
          <w:sz w:val="21"/>
          <w:szCs w:val="21"/>
        </w:rPr>
      </w:pPr>
      <w:r>
        <w:rPr>
          <w:rFonts w:ascii="宋体" w:hAnsi="宋体" w:hint="eastAsia"/>
          <w:color w:val="000000"/>
          <w:sz w:val="21"/>
          <w:szCs w:val="21"/>
          <w:lang w:val="zh-CN"/>
        </w:rPr>
        <w:t>（2）质疑项目的名称、编号；</w:t>
      </w:r>
    </w:p>
    <w:p w14:paraId="65883EF5" w14:textId="77777777" w:rsidR="001B23CD" w:rsidRDefault="00000000">
      <w:pPr>
        <w:pStyle w:val="111"/>
        <w:spacing w:line="440" w:lineRule="exact"/>
        <w:jc w:val="left"/>
        <w:rPr>
          <w:rFonts w:ascii="宋体" w:hAnsi="宋体" w:hint="eastAsia"/>
          <w:color w:val="000000"/>
          <w:sz w:val="21"/>
          <w:szCs w:val="21"/>
        </w:rPr>
      </w:pPr>
      <w:r>
        <w:rPr>
          <w:rFonts w:ascii="宋体" w:hAnsi="宋体" w:hint="eastAsia"/>
          <w:color w:val="000000"/>
          <w:sz w:val="21"/>
          <w:szCs w:val="21"/>
          <w:lang w:val="zh-CN"/>
        </w:rPr>
        <w:t>（3）具体、明确的质疑事项和与质疑事项相关的请求；</w:t>
      </w:r>
    </w:p>
    <w:p w14:paraId="36E42D9F" w14:textId="77777777" w:rsidR="001B23CD" w:rsidRDefault="00000000">
      <w:pPr>
        <w:pStyle w:val="111"/>
        <w:spacing w:line="440" w:lineRule="exact"/>
        <w:jc w:val="left"/>
        <w:rPr>
          <w:rFonts w:ascii="宋体" w:hAnsi="宋体" w:hint="eastAsia"/>
          <w:color w:val="000000"/>
          <w:sz w:val="21"/>
          <w:szCs w:val="21"/>
        </w:rPr>
      </w:pPr>
      <w:r>
        <w:rPr>
          <w:rFonts w:ascii="宋体" w:hAnsi="宋体" w:hint="eastAsia"/>
          <w:color w:val="000000"/>
          <w:sz w:val="21"/>
          <w:szCs w:val="21"/>
          <w:lang w:val="zh-CN"/>
        </w:rPr>
        <w:t>（4）事实依据；</w:t>
      </w:r>
    </w:p>
    <w:p w14:paraId="6AB706D3" w14:textId="77777777" w:rsidR="001B23CD" w:rsidRDefault="00000000">
      <w:pPr>
        <w:pStyle w:val="111"/>
        <w:spacing w:line="440" w:lineRule="exact"/>
        <w:jc w:val="left"/>
        <w:rPr>
          <w:rFonts w:ascii="宋体" w:hAnsi="宋体" w:hint="eastAsia"/>
          <w:color w:val="000000"/>
          <w:sz w:val="21"/>
          <w:szCs w:val="21"/>
        </w:rPr>
      </w:pPr>
      <w:r>
        <w:rPr>
          <w:rFonts w:ascii="宋体" w:hAnsi="宋体" w:hint="eastAsia"/>
          <w:color w:val="000000"/>
          <w:sz w:val="21"/>
          <w:szCs w:val="21"/>
          <w:lang w:val="zh-CN"/>
        </w:rPr>
        <w:t>（5）必要的法律依据；</w:t>
      </w:r>
    </w:p>
    <w:p w14:paraId="0A8DB33C" w14:textId="77777777" w:rsidR="001B23CD" w:rsidRDefault="00000000">
      <w:pPr>
        <w:pStyle w:val="111"/>
        <w:spacing w:line="440" w:lineRule="exact"/>
        <w:jc w:val="left"/>
        <w:rPr>
          <w:rFonts w:ascii="宋体" w:hAnsi="宋体" w:hint="eastAsia"/>
          <w:color w:val="000000"/>
          <w:sz w:val="21"/>
          <w:szCs w:val="21"/>
        </w:rPr>
      </w:pPr>
      <w:r>
        <w:rPr>
          <w:rFonts w:ascii="宋体" w:hAnsi="宋体" w:hint="eastAsia"/>
          <w:color w:val="000000"/>
          <w:sz w:val="21"/>
          <w:szCs w:val="21"/>
          <w:lang w:val="zh-CN"/>
        </w:rPr>
        <w:t>（6）提出质疑的日期。</w:t>
      </w:r>
    </w:p>
    <w:p w14:paraId="7921AB75" w14:textId="77777777" w:rsidR="001B23CD" w:rsidRDefault="00000000">
      <w:pPr>
        <w:pStyle w:val="111"/>
        <w:spacing w:line="440" w:lineRule="exact"/>
        <w:jc w:val="left"/>
        <w:rPr>
          <w:rFonts w:ascii="宋体" w:hAnsi="宋体" w:hint="eastAsia"/>
          <w:color w:val="000000"/>
          <w:sz w:val="21"/>
          <w:szCs w:val="21"/>
        </w:rPr>
      </w:pPr>
      <w:r>
        <w:rPr>
          <w:rFonts w:ascii="宋体" w:hAnsi="宋体" w:hint="eastAsia"/>
          <w:color w:val="000000"/>
          <w:sz w:val="21"/>
          <w:szCs w:val="21"/>
          <w:lang w:val="zh-CN"/>
        </w:rPr>
        <w:t>供应商为自然人的，应当由本人签字；供应商为法人或者其他组织的，应当由法定代表人、主要负责人，或者其授权代表签字或者盖章，并加盖公章。供应商委托代理进行质疑的，其</w:t>
      </w:r>
      <w:r>
        <w:rPr>
          <w:rFonts w:ascii="宋体" w:hAnsi="宋体" w:hint="eastAsia"/>
          <w:b/>
          <w:bCs/>
          <w:color w:val="000000"/>
          <w:sz w:val="21"/>
          <w:szCs w:val="21"/>
          <w:lang w:val="zh-CN"/>
        </w:rPr>
        <w:t>授权委托书</w:t>
      </w:r>
      <w:r>
        <w:rPr>
          <w:rFonts w:ascii="宋体" w:hAnsi="宋体" w:hint="eastAsia"/>
          <w:color w:val="000000"/>
          <w:sz w:val="21"/>
          <w:szCs w:val="21"/>
          <w:lang w:val="zh-CN"/>
        </w:rPr>
        <w:t>上应当载明代理人的姓名或者名称、代理事项、具体权限、期限和相关事项。</w:t>
      </w:r>
    </w:p>
    <w:p w14:paraId="1BBB9D38" w14:textId="77777777" w:rsidR="001B23CD" w:rsidRDefault="00000000">
      <w:pPr>
        <w:pStyle w:val="111"/>
        <w:spacing w:line="440" w:lineRule="exact"/>
        <w:ind w:firstLine="422"/>
        <w:jc w:val="left"/>
        <w:rPr>
          <w:rFonts w:ascii="宋体" w:hAnsi="宋体" w:hint="eastAsia"/>
          <w:color w:val="000000"/>
          <w:sz w:val="21"/>
          <w:szCs w:val="21"/>
        </w:rPr>
      </w:pPr>
      <w:r>
        <w:rPr>
          <w:rFonts w:ascii="宋体" w:hAnsi="宋体" w:hint="eastAsia"/>
          <w:b/>
          <w:bCs/>
          <w:color w:val="000000"/>
          <w:sz w:val="21"/>
          <w:szCs w:val="21"/>
          <w:lang w:val="zh-CN"/>
        </w:rPr>
        <w:t>供应商提交的质疑</w:t>
      </w:r>
      <w:proofErr w:type="gramStart"/>
      <w:r>
        <w:rPr>
          <w:rFonts w:ascii="宋体" w:hAnsi="宋体" w:hint="eastAsia"/>
          <w:b/>
          <w:bCs/>
          <w:color w:val="000000"/>
          <w:sz w:val="21"/>
          <w:szCs w:val="21"/>
          <w:lang w:val="zh-CN"/>
        </w:rPr>
        <w:t>函必须</w:t>
      </w:r>
      <w:proofErr w:type="gramEnd"/>
      <w:r>
        <w:rPr>
          <w:rFonts w:ascii="宋体" w:hAnsi="宋体" w:hint="eastAsia"/>
          <w:b/>
          <w:bCs/>
          <w:color w:val="000000"/>
          <w:sz w:val="21"/>
          <w:szCs w:val="21"/>
          <w:lang w:val="zh-CN"/>
        </w:rPr>
        <w:t>按照《政府采购供应商质疑函范本》要求的格式和内容进行填写</w:t>
      </w:r>
      <w:r>
        <w:rPr>
          <w:rFonts w:ascii="宋体" w:hAnsi="宋体" w:hint="eastAsia"/>
          <w:b/>
          <w:bCs/>
          <w:color w:val="000000"/>
          <w:sz w:val="21"/>
          <w:szCs w:val="21"/>
        </w:rPr>
        <w:t>，</w:t>
      </w:r>
      <w:r>
        <w:rPr>
          <w:rFonts w:ascii="宋体" w:hAnsi="宋体" w:hint="eastAsia"/>
          <w:b/>
          <w:bCs/>
          <w:color w:val="000000"/>
          <w:sz w:val="21"/>
          <w:szCs w:val="21"/>
          <w:lang w:val="zh-CN"/>
        </w:rPr>
        <w:t>质疑函范本下载网址详见链接</w:t>
      </w:r>
      <w:r>
        <w:rPr>
          <w:rFonts w:ascii="宋体" w:hAnsi="宋体" w:hint="eastAsia"/>
          <w:b/>
          <w:bCs/>
          <w:color w:val="000000"/>
          <w:sz w:val="21"/>
          <w:szCs w:val="21"/>
        </w:rPr>
        <w:t>：https：//czju.suzhou.gov.cn/</w:t>
      </w:r>
      <w:proofErr w:type="spellStart"/>
      <w:r>
        <w:rPr>
          <w:rFonts w:ascii="宋体" w:hAnsi="宋体" w:hint="eastAsia"/>
          <w:b/>
          <w:bCs/>
          <w:color w:val="000000"/>
          <w:sz w:val="21"/>
          <w:szCs w:val="21"/>
        </w:rPr>
        <w:t>zfcg</w:t>
      </w:r>
      <w:proofErr w:type="spellEnd"/>
      <w:r>
        <w:rPr>
          <w:rFonts w:ascii="宋体" w:hAnsi="宋体" w:hint="eastAsia"/>
          <w:b/>
          <w:bCs/>
          <w:color w:val="000000"/>
          <w:sz w:val="21"/>
          <w:szCs w:val="21"/>
        </w:rPr>
        <w:t>/html/content/20180305093615738.shtml</w:t>
      </w:r>
      <w:r>
        <w:rPr>
          <w:rFonts w:ascii="宋体" w:hAnsi="宋体" w:hint="eastAsia"/>
          <w:color w:val="000000"/>
          <w:sz w:val="21"/>
          <w:szCs w:val="21"/>
          <w:lang w:val="zh-CN"/>
        </w:rPr>
        <w:t>。</w:t>
      </w:r>
    </w:p>
    <w:p w14:paraId="078B2E9C" w14:textId="77777777" w:rsidR="001B23CD" w:rsidRDefault="00000000">
      <w:pPr>
        <w:spacing w:line="440" w:lineRule="exact"/>
        <w:ind w:firstLine="420"/>
        <w:jc w:val="left"/>
        <w:rPr>
          <w:rFonts w:hint="eastAsia"/>
          <w:color w:val="000000"/>
          <w:sz w:val="21"/>
          <w:szCs w:val="21"/>
        </w:rPr>
      </w:pPr>
      <w:r>
        <w:rPr>
          <w:rFonts w:hint="eastAsia"/>
          <w:color w:val="000000"/>
          <w:sz w:val="21"/>
          <w:szCs w:val="21"/>
        </w:rPr>
        <w:t>供应商提出书面质疑必须有理、有据，不得恶意质疑或提交虚假质疑。否则，一经查实，采购人有权依据政府采购的有关规定，报请政府采购监管部门对该质疑单位进行相应的行政处罚。</w:t>
      </w:r>
    </w:p>
    <w:p w14:paraId="0187D22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w:t>
      </w:r>
      <w:proofErr w:type="gramStart"/>
      <w:r>
        <w:rPr>
          <w:rFonts w:hint="eastAsia"/>
          <w:color w:val="000000"/>
          <w:sz w:val="21"/>
          <w:szCs w:val="21"/>
          <w:lang w:val="zh-CN"/>
        </w:rPr>
        <w:t>函一起</w:t>
      </w:r>
      <w:proofErr w:type="gramEnd"/>
      <w:r>
        <w:rPr>
          <w:rFonts w:hint="eastAsia"/>
          <w:color w:val="000000"/>
          <w:sz w:val="21"/>
          <w:szCs w:val="21"/>
          <w:lang w:val="zh-CN"/>
        </w:rPr>
        <w:t>递交，否则不予受理。</w:t>
      </w:r>
    </w:p>
    <w:p w14:paraId="529677A3"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接收质疑函的方式：书面形式（当场送达或邮寄方式）。</w:t>
      </w:r>
    </w:p>
    <w:p w14:paraId="71789502" w14:textId="77777777" w:rsidR="001B23CD" w:rsidRDefault="00000000">
      <w:pPr>
        <w:pStyle w:val="111"/>
        <w:spacing w:line="440" w:lineRule="exact"/>
        <w:ind w:firstLine="533"/>
        <w:jc w:val="left"/>
        <w:rPr>
          <w:rFonts w:ascii="宋体" w:hAnsi="宋体" w:hint="eastAsia"/>
          <w:color w:val="000000"/>
          <w:sz w:val="21"/>
          <w:szCs w:val="21"/>
        </w:rPr>
      </w:pPr>
      <w:r>
        <w:rPr>
          <w:rFonts w:ascii="宋体" w:hAnsi="宋体" w:hint="eastAsia"/>
          <w:color w:val="000000"/>
          <w:sz w:val="21"/>
          <w:szCs w:val="21"/>
          <w:lang w:val="zh-CN"/>
        </w:rPr>
        <w:t>采购代理机构：苏州新</w:t>
      </w:r>
      <w:proofErr w:type="gramStart"/>
      <w:r>
        <w:rPr>
          <w:rFonts w:ascii="宋体" w:hAnsi="宋体" w:hint="eastAsia"/>
          <w:color w:val="000000"/>
          <w:sz w:val="21"/>
          <w:szCs w:val="21"/>
          <w:lang w:val="zh-CN"/>
        </w:rPr>
        <w:t>一造价师价格</w:t>
      </w:r>
      <w:proofErr w:type="gramEnd"/>
      <w:r>
        <w:rPr>
          <w:rFonts w:ascii="宋体" w:hAnsi="宋体" w:hint="eastAsia"/>
          <w:color w:val="000000"/>
          <w:sz w:val="21"/>
          <w:szCs w:val="21"/>
          <w:lang w:val="zh-CN"/>
        </w:rPr>
        <w:t>事务所有限公司</w:t>
      </w:r>
    </w:p>
    <w:p w14:paraId="39F96F81" w14:textId="77777777" w:rsidR="001B23CD" w:rsidRDefault="00000000">
      <w:pPr>
        <w:pStyle w:val="111"/>
        <w:spacing w:line="440" w:lineRule="exact"/>
        <w:ind w:firstLine="533"/>
        <w:jc w:val="left"/>
        <w:rPr>
          <w:rFonts w:ascii="宋体" w:hAnsi="宋体" w:hint="eastAsia"/>
          <w:color w:val="000000"/>
          <w:sz w:val="21"/>
          <w:szCs w:val="21"/>
        </w:rPr>
      </w:pPr>
      <w:r>
        <w:rPr>
          <w:rFonts w:ascii="宋体" w:hAnsi="宋体" w:hint="eastAsia"/>
          <w:color w:val="000000"/>
          <w:sz w:val="21"/>
          <w:szCs w:val="21"/>
          <w:lang w:val="zh-CN"/>
        </w:rPr>
        <w:t>质疑联系人：李洋</w:t>
      </w:r>
    </w:p>
    <w:p w14:paraId="3137726B" w14:textId="77777777" w:rsidR="001B23CD" w:rsidRDefault="00000000">
      <w:pPr>
        <w:pStyle w:val="111"/>
        <w:spacing w:line="440" w:lineRule="exact"/>
        <w:ind w:firstLine="533"/>
        <w:jc w:val="left"/>
        <w:rPr>
          <w:rFonts w:ascii="宋体" w:hAnsi="宋体" w:hint="eastAsia"/>
          <w:color w:val="000000"/>
          <w:sz w:val="21"/>
          <w:szCs w:val="21"/>
        </w:rPr>
      </w:pPr>
      <w:r>
        <w:rPr>
          <w:rFonts w:ascii="宋体" w:hAnsi="宋体" w:hint="eastAsia"/>
          <w:color w:val="000000"/>
          <w:sz w:val="21"/>
          <w:szCs w:val="21"/>
          <w:lang w:val="zh-CN"/>
        </w:rPr>
        <w:t>邮编：</w:t>
      </w:r>
      <w:r>
        <w:rPr>
          <w:rFonts w:ascii="宋体" w:hAnsi="宋体" w:hint="eastAsia"/>
          <w:color w:val="000000"/>
          <w:sz w:val="21"/>
          <w:szCs w:val="21"/>
        </w:rPr>
        <w:t>215200</w:t>
      </w:r>
    </w:p>
    <w:p w14:paraId="372D4272" w14:textId="77777777" w:rsidR="001B23CD" w:rsidRDefault="00000000">
      <w:pPr>
        <w:pStyle w:val="111"/>
        <w:spacing w:line="440" w:lineRule="exact"/>
        <w:ind w:firstLine="533"/>
        <w:jc w:val="left"/>
        <w:rPr>
          <w:rFonts w:ascii="宋体" w:hAnsi="宋体" w:hint="eastAsia"/>
          <w:color w:val="000000"/>
          <w:sz w:val="21"/>
          <w:szCs w:val="21"/>
        </w:rPr>
      </w:pPr>
      <w:r>
        <w:rPr>
          <w:rFonts w:ascii="宋体" w:hAnsi="宋体" w:hint="eastAsia"/>
          <w:color w:val="000000"/>
          <w:sz w:val="21"/>
          <w:szCs w:val="21"/>
          <w:lang w:val="zh-CN"/>
        </w:rPr>
        <w:t>联系电话：0512-63172603</w:t>
      </w:r>
    </w:p>
    <w:p w14:paraId="5E5AE581" w14:textId="77777777" w:rsidR="001B23CD" w:rsidRDefault="00000000">
      <w:pPr>
        <w:pStyle w:val="111"/>
        <w:spacing w:line="440" w:lineRule="exact"/>
        <w:ind w:firstLine="533"/>
        <w:jc w:val="left"/>
        <w:rPr>
          <w:rFonts w:ascii="宋体" w:hAnsi="宋体" w:hint="eastAsia"/>
          <w:color w:val="000000"/>
          <w:sz w:val="21"/>
          <w:szCs w:val="21"/>
        </w:rPr>
      </w:pPr>
      <w:r>
        <w:rPr>
          <w:rFonts w:ascii="宋体" w:hAnsi="宋体" w:hint="eastAsia"/>
          <w:color w:val="000000"/>
          <w:sz w:val="21"/>
          <w:szCs w:val="21"/>
          <w:lang w:val="zh-CN"/>
        </w:rPr>
        <w:t>现场递交地址</w:t>
      </w:r>
      <w:r>
        <w:rPr>
          <w:rFonts w:ascii="宋体" w:hAnsi="宋体" w:hint="eastAsia"/>
          <w:color w:val="000000"/>
          <w:sz w:val="21"/>
          <w:szCs w:val="21"/>
        </w:rPr>
        <w:t>：吴江区东太湖生态旅游度假区（太湖新城）垂虹路151号1幢201室</w:t>
      </w:r>
    </w:p>
    <w:p w14:paraId="60237AC0" w14:textId="77777777" w:rsidR="001B23CD" w:rsidRDefault="00000000">
      <w:pPr>
        <w:pStyle w:val="111"/>
        <w:spacing w:line="440" w:lineRule="exact"/>
        <w:ind w:firstLine="533"/>
        <w:jc w:val="left"/>
        <w:rPr>
          <w:rFonts w:ascii="宋体" w:hAnsi="宋体" w:hint="eastAsia"/>
          <w:color w:val="000000"/>
          <w:sz w:val="21"/>
          <w:szCs w:val="21"/>
        </w:rPr>
      </w:pPr>
      <w:r>
        <w:rPr>
          <w:rFonts w:ascii="宋体" w:hAnsi="宋体" w:hint="eastAsia"/>
          <w:color w:val="000000"/>
          <w:sz w:val="21"/>
          <w:szCs w:val="21"/>
          <w:lang w:val="zh-CN"/>
        </w:rPr>
        <w:t>邮寄收取地址</w:t>
      </w:r>
      <w:r>
        <w:rPr>
          <w:rFonts w:ascii="宋体" w:hAnsi="宋体" w:hint="eastAsia"/>
          <w:color w:val="000000"/>
          <w:sz w:val="21"/>
          <w:szCs w:val="21"/>
        </w:rPr>
        <w:t>：吴江区东太湖生态旅游度假区（太湖新城）垂虹路151号1幢201室</w:t>
      </w:r>
    </w:p>
    <w:p w14:paraId="4C28FF60"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lastRenderedPageBreak/>
        <w:t>合同授予标准</w:t>
      </w:r>
    </w:p>
    <w:p w14:paraId="5BD9E7B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招标代理机构将把合同授予其投标文件在实质上响应招标文件要求和按本须知规定评选出的投标单位。确定为中标的投标单位必须具有实施本合同的能力和资源。</w:t>
      </w:r>
    </w:p>
    <w:p w14:paraId="519BD350"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中标通知书</w:t>
      </w:r>
    </w:p>
    <w:p w14:paraId="620690DB"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确定出中标人后，采购代理机构在法定时间内向中标人发出中标通知书。</w:t>
      </w:r>
      <w:r>
        <w:rPr>
          <w:rFonts w:hint="eastAsia"/>
          <w:b/>
          <w:bCs/>
          <w:color w:val="000000"/>
          <w:sz w:val="21"/>
          <w:szCs w:val="21"/>
          <w:lang w:val="zh-CN"/>
        </w:rPr>
        <w:t>请中标人在中标结果公告届满之日起30日内，使用CA证书登录“苏</w:t>
      </w:r>
      <w:proofErr w:type="gramStart"/>
      <w:r>
        <w:rPr>
          <w:rFonts w:hint="eastAsia"/>
          <w:b/>
          <w:bCs/>
          <w:color w:val="000000"/>
          <w:sz w:val="21"/>
          <w:szCs w:val="21"/>
          <w:lang w:val="zh-CN"/>
        </w:rPr>
        <w:t>采云</w:t>
      </w:r>
      <w:proofErr w:type="gramEnd"/>
      <w:r>
        <w:rPr>
          <w:rFonts w:hint="eastAsia"/>
          <w:b/>
          <w:bCs/>
          <w:color w:val="000000"/>
          <w:sz w:val="21"/>
          <w:szCs w:val="21"/>
          <w:lang w:val="zh-CN"/>
        </w:rPr>
        <w:t>”系统及时下载中标通知书。</w:t>
      </w:r>
      <w:r>
        <w:rPr>
          <w:rFonts w:hint="eastAsia"/>
          <w:color w:val="000000"/>
          <w:sz w:val="21"/>
          <w:szCs w:val="21"/>
          <w:lang w:val="zh-CN"/>
        </w:rPr>
        <w:t>因系统存储空间有限，自中标结果公告届满之日起30日后，“苏</w:t>
      </w:r>
      <w:proofErr w:type="gramStart"/>
      <w:r>
        <w:rPr>
          <w:rFonts w:hint="eastAsia"/>
          <w:color w:val="000000"/>
          <w:sz w:val="21"/>
          <w:szCs w:val="21"/>
          <w:lang w:val="zh-CN"/>
        </w:rPr>
        <w:t>采云</w:t>
      </w:r>
      <w:proofErr w:type="gramEnd"/>
      <w:r>
        <w:rPr>
          <w:rFonts w:hint="eastAsia"/>
          <w:color w:val="000000"/>
          <w:sz w:val="21"/>
          <w:szCs w:val="21"/>
          <w:lang w:val="zh-CN"/>
        </w:rPr>
        <w:t>”系统不再保证提供下载中标通知书服务，因未及时下载而造成的不利后果由中标人自行承担。</w:t>
      </w:r>
    </w:p>
    <w:p w14:paraId="30F017DF"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中标通知书将成为合同的组成部分，对采购人和中标人具有同等法律效力。</w:t>
      </w:r>
    </w:p>
    <w:p w14:paraId="05D0989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p>
    <w:p w14:paraId="2E7A6C6A"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中标通知书发出后，采购人不得违法改变中标结果，中标人无正当理由不得放弃中标。</w:t>
      </w:r>
    </w:p>
    <w:p w14:paraId="299DE1A5"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合同的签订</w:t>
      </w:r>
    </w:p>
    <w:p w14:paraId="28E64731"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中标单位应按中标通知书中规定的时间和地点，由法定代表人或委托代理人与甲方代表签订合同，否则</w:t>
      </w:r>
      <w:proofErr w:type="gramStart"/>
      <w:r>
        <w:rPr>
          <w:rFonts w:hint="eastAsia"/>
          <w:color w:val="000000"/>
          <w:sz w:val="21"/>
          <w:szCs w:val="21"/>
          <w:lang w:val="zh-CN"/>
        </w:rPr>
        <w:t>按放弃</w:t>
      </w:r>
      <w:proofErr w:type="gramEnd"/>
      <w:r>
        <w:rPr>
          <w:rFonts w:hint="eastAsia"/>
          <w:color w:val="000000"/>
          <w:sz w:val="21"/>
          <w:szCs w:val="21"/>
          <w:lang w:val="zh-CN"/>
        </w:rPr>
        <w:t>中标权处理。</w:t>
      </w:r>
    </w:p>
    <w:p w14:paraId="2545EAE2"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签订合同及合同条款应以招标文件和中标单位的投标文件及其澄清文件为依据。</w:t>
      </w:r>
    </w:p>
    <w:p w14:paraId="0650AFE7"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中标单位无正当理由拒签合同的，或在签订合同时向采购单位提出附加条件或者更改合同实质性内容的，报请政府采购监管部门对该投标单位进行相应的行政处罚。</w:t>
      </w:r>
    </w:p>
    <w:p w14:paraId="6078F58D" w14:textId="77777777" w:rsidR="001B23CD" w:rsidRDefault="00000000">
      <w:pPr>
        <w:numPr>
          <w:ilvl w:val="0"/>
          <w:numId w:val="3"/>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其他事项</w:t>
      </w:r>
    </w:p>
    <w:p w14:paraId="1B710AC0"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中标服务费</w:t>
      </w:r>
    </w:p>
    <w:p w14:paraId="5AB62A23"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中标单位须按前附表规定支付中标服务费，该费用应在领取中标通知书时付清。</w:t>
      </w:r>
    </w:p>
    <w:p w14:paraId="197B5802"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中标单位如果未按规定缴纳中标服务费，招标代理机构保留诉讼的权利。</w:t>
      </w:r>
    </w:p>
    <w:p w14:paraId="2BEC0FA8"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监督和公证</w:t>
      </w:r>
    </w:p>
    <w:p w14:paraId="1A216C1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政府有关监督部门将对招投标全过程进行监督。</w:t>
      </w:r>
    </w:p>
    <w:p w14:paraId="0F3C497C" w14:textId="77777777" w:rsidR="001B23CD" w:rsidRDefault="00000000">
      <w:pPr>
        <w:numPr>
          <w:ilvl w:val="0"/>
          <w:numId w:val="4"/>
        </w:numPr>
        <w:tabs>
          <w:tab w:val="left" w:pos="540"/>
        </w:tabs>
        <w:spacing w:line="440" w:lineRule="exact"/>
        <w:ind w:left="540" w:hanging="540"/>
        <w:rPr>
          <w:rFonts w:hint="eastAsia"/>
          <w:b/>
          <w:bCs/>
          <w:color w:val="000000"/>
          <w:sz w:val="21"/>
          <w:szCs w:val="21"/>
        </w:rPr>
      </w:pPr>
      <w:r>
        <w:rPr>
          <w:rFonts w:hint="eastAsia"/>
          <w:b/>
          <w:bCs/>
          <w:color w:val="000000"/>
          <w:sz w:val="21"/>
          <w:szCs w:val="21"/>
          <w:lang w:val="zh-CN"/>
        </w:rPr>
        <w:t>未尽事宜</w:t>
      </w:r>
    </w:p>
    <w:p w14:paraId="16DBC416" w14:textId="77777777" w:rsidR="001B23CD" w:rsidRDefault="00000000">
      <w:pPr>
        <w:numPr>
          <w:ilvl w:val="1"/>
          <w:numId w:val="4"/>
        </w:numPr>
        <w:tabs>
          <w:tab w:val="left" w:pos="540"/>
          <w:tab w:val="left" w:pos="1135"/>
        </w:tabs>
        <w:spacing w:line="440" w:lineRule="exact"/>
        <w:ind w:left="540" w:hanging="540"/>
        <w:rPr>
          <w:rFonts w:hint="eastAsia"/>
          <w:color w:val="000000"/>
          <w:sz w:val="21"/>
          <w:szCs w:val="21"/>
        </w:rPr>
      </w:pPr>
      <w:r>
        <w:rPr>
          <w:rFonts w:hint="eastAsia"/>
          <w:color w:val="000000"/>
          <w:sz w:val="21"/>
          <w:szCs w:val="21"/>
          <w:lang w:val="zh-CN"/>
        </w:rPr>
        <w:t>按《中华人民共和国政府采购法》及其他有关政府采购的法律法规的规定执行。</w:t>
      </w:r>
    </w:p>
    <w:p w14:paraId="07FE2FA6" w14:textId="77777777" w:rsidR="001B23CD" w:rsidRDefault="00000000">
      <w:pPr>
        <w:rPr>
          <w:rFonts w:hint="eastAsia"/>
          <w:b/>
          <w:bCs/>
          <w:color w:val="000000"/>
          <w:sz w:val="44"/>
          <w:szCs w:val="44"/>
        </w:rPr>
      </w:pPr>
      <w:r>
        <w:rPr>
          <w:rFonts w:hint="eastAsia"/>
          <w:b/>
          <w:bCs/>
          <w:color w:val="000000"/>
          <w:sz w:val="44"/>
          <w:szCs w:val="44"/>
        </w:rPr>
        <w:br w:type="page"/>
      </w:r>
    </w:p>
    <w:p w14:paraId="3D76BADD" w14:textId="77777777" w:rsidR="001B23CD" w:rsidRDefault="00000000">
      <w:pPr>
        <w:pStyle w:val="113"/>
        <w:spacing w:before="166" w:after="0" w:line="360" w:lineRule="auto"/>
        <w:ind w:left="0" w:right="-28" w:firstLine="0"/>
        <w:jc w:val="center"/>
        <w:rPr>
          <w:rFonts w:ascii="宋体" w:hAnsi="宋体" w:cs="宋体" w:hint="eastAsia"/>
          <w:color w:val="000000"/>
        </w:rPr>
      </w:pPr>
      <w:bookmarkStart w:id="45" w:name="_Toc31768"/>
      <w:r>
        <w:rPr>
          <w:rFonts w:ascii="宋体" w:hAnsi="宋体" w:cs="宋体" w:hint="eastAsia"/>
          <w:color w:val="000000"/>
        </w:rPr>
        <w:lastRenderedPageBreak/>
        <w:t>第三章  投标文件格式</w:t>
      </w:r>
      <w:bookmarkEnd w:id="43"/>
      <w:bookmarkEnd w:id="45"/>
    </w:p>
    <w:p w14:paraId="0EEB75AC" w14:textId="77777777" w:rsidR="001B23CD" w:rsidRDefault="00000000">
      <w:pPr>
        <w:spacing w:line="440" w:lineRule="exact"/>
        <w:rPr>
          <w:rFonts w:hint="eastAsia"/>
          <w:b/>
          <w:bCs/>
          <w:color w:val="000000"/>
          <w:sz w:val="21"/>
          <w:szCs w:val="21"/>
        </w:rPr>
      </w:pPr>
      <w:r>
        <w:rPr>
          <w:rFonts w:hint="eastAsia"/>
          <w:b/>
          <w:bCs/>
          <w:color w:val="000000"/>
          <w:sz w:val="21"/>
          <w:szCs w:val="21"/>
        </w:rPr>
        <w:t>说明：</w:t>
      </w:r>
    </w:p>
    <w:p w14:paraId="7A0E0299" w14:textId="77777777" w:rsidR="001B23CD" w:rsidRDefault="00000000">
      <w:pPr>
        <w:spacing w:line="440" w:lineRule="exact"/>
        <w:ind w:firstLine="420"/>
        <w:rPr>
          <w:rFonts w:hint="eastAsia"/>
          <w:color w:val="000000"/>
          <w:sz w:val="21"/>
          <w:szCs w:val="21"/>
        </w:rPr>
      </w:pPr>
      <w:r>
        <w:rPr>
          <w:rFonts w:hint="eastAsia"/>
          <w:color w:val="000000"/>
          <w:sz w:val="21"/>
          <w:szCs w:val="21"/>
        </w:rPr>
        <w:t>对本章所有的投标书格式，投标方可根据自身情况进行补充和修改，但补充和修改不得造成与本格式内容有实质性的违背。</w:t>
      </w:r>
    </w:p>
    <w:p w14:paraId="0686B3DA" w14:textId="77777777" w:rsidR="001B23CD" w:rsidRDefault="001B23CD">
      <w:pPr>
        <w:spacing w:line="400" w:lineRule="exact"/>
        <w:rPr>
          <w:rFonts w:hint="eastAsia"/>
          <w:b/>
          <w:bCs/>
          <w:color w:val="000000"/>
        </w:rPr>
      </w:pPr>
    </w:p>
    <w:p w14:paraId="78AE66DE" w14:textId="77777777" w:rsidR="001B23CD" w:rsidRDefault="00000000">
      <w:pPr>
        <w:spacing w:line="400" w:lineRule="exact"/>
        <w:rPr>
          <w:rFonts w:hint="eastAsia"/>
          <w:b/>
          <w:bCs/>
          <w:color w:val="000000"/>
          <w:sz w:val="21"/>
          <w:szCs w:val="21"/>
        </w:rPr>
      </w:pPr>
      <w:r>
        <w:rPr>
          <w:rFonts w:hint="eastAsia"/>
          <w:b/>
          <w:bCs/>
          <w:color w:val="000000"/>
          <w:sz w:val="21"/>
          <w:szCs w:val="21"/>
        </w:rPr>
        <w:t>附件</w:t>
      </w:r>
      <w:r>
        <w:rPr>
          <w:b/>
          <w:bCs/>
          <w:color w:val="000000"/>
          <w:sz w:val="21"/>
          <w:szCs w:val="21"/>
        </w:rPr>
        <w:t>1</w:t>
      </w:r>
      <w:r>
        <w:rPr>
          <w:rFonts w:hint="eastAsia"/>
          <w:b/>
          <w:bCs/>
          <w:color w:val="000000"/>
          <w:sz w:val="21"/>
          <w:szCs w:val="21"/>
        </w:rPr>
        <w:t>、（投标方）法定代表人授权委托书</w:t>
      </w:r>
    </w:p>
    <w:p w14:paraId="55AD4716" w14:textId="77777777" w:rsidR="001B23CD" w:rsidRDefault="00000000">
      <w:pPr>
        <w:spacing w:line="400" w:lineRule="exact"/>
        <w:jc w:val="center"/>
        <w:rPr>
          <w:rFonts w:hint="eastAsia"/>
          <w:b/>
          <w:bCs/>
          <w:color w:val="000000"/>
          <w:sz w:val="21"/>
          <w:szCs w:val="21"/>
        </w:rPr>
      </w:pPr>
      <w:r>
        <w:rPr>
          <w:rFonts w:hint="eastAsia"/>
          <w:b/>
          <w:bCs/>
          <w:color w:val="000000"/>
          <w:sz w:val="21"/>
          <w:szCs w:val="21"/>
        </w:rPr>
        <w:t>授权委托书</w:t>
      </w:r>
    </w:p>
    <w:p w14:paraId="738CFB51" w14:textId="77777777" w:rsidR="001B23CD" w:rsidRDefault="00000000">
      <w:pPr>
        <w:spacing w:line="520" w:lineRule="exact"/>
        <w:ind w:left="211" w:firstLine="434"/>
        <w:rPr>
          <w:rFonts w:hint="eastAsia"/>
          <w:color w:val="000000"/>
          <w:sz w:val="21"/>
          <w:szCs w:val="21"/>
        </w:rPr>
      </w:pPr>
      <w:r>
        <w:rPr>
          <w:rFonts w:hint="eastAsia"/>
          <w:color w:val="000000"/>
          <w:sz w:val="21"/>
          <w:szCs w:val="21"/>
        </w:rPr>
        <w:t>本授权委托书声明：我</w:t>
      </w:r>
      <w:r>
        <w:rPr>
          <w:rFonts w:hint="eastAsia"/>
          <w:color w:val="000000"/>
          <w:sz w:val="21"/>
          <w:szCs w:val="21"/>
          <w:u w:val="single"/>
        </w:rPr>
        <w:t>（姓名）</w:t>
      </w:r>
      <w:r>
        <w:rPr>
          <w:rFonts w:hint="eastAsia"/>
          <w:color w:val="000000"/>
          <w:sz w:val="21"/>
          <w:szCs w:val="21"/>
        </w:rPr>
        <w:t>系</w:t>
      </w:r>
      <w:r>
        <w:rPr>
          <w:rFonts w:hint="eastAsia"/>
          <w:color w:val="000000"/>
          <w:sz w:val="21"/>
          <w:szCs w:val="21"/>
          <w:u w:val="single"/>
        </w:rPr>
        <w:t>（投标单位名称）</w:t>
      </w:r>
      <w:r>
        <w:rPr>
          <w:rFonts w:hint="eastAsia"/>
          <w:color w:val="000000"/>
          <w:sz w:val="21"/>
          <w:szCs w:val="21"/>
        </w:rPr>
        <w:t>的法定代表人，现授权委托</w:t>
      </w:r>
      <w:r>
        <w:rPr>
          <w:rFonts w:hint="eastAsia"/>
          <w:color w:val="000000"/>
          <w:sz w:val="21"/>
          <w:szCs w:val="21"/>
          <w:u w:val="single"/>
        </w:rPr>
        <w:t>（投标单位名称）</w:t>
      </w:r>
      <w:r>
        <w:rPr>
          <w:rFonts w:hint="eastAsia"/>
          <w:color w:val="000000"/>
          <w:sz w:val="21"/>
          <w:szCs w:val="21"/>
        </w:rPr>
        <w:t>的</w:t>
      </w:r>
      <w:r>
        <w:rPr>
          <w:rFonts w:hint="eastAsia"/>
          <w:color w:val="000000"/>
          <w:sz w:val="21"/>
          <w:szCs w:val="21"/>
          <w:u w:val="single"/>
        </w:rPr>
        <w:t>（姓名）</w:t>
      </w:r>
      <w:r>
        <w:rPr>
          <w:rFonts w:hint="eastAsia"/>
          <w:color w:val="000000"/>
          <w:sz w:val="21"/>
          <w:szCs w:val="21"/>
        </w:rPr>
        <w:t>为我公司代理人，以本公司的名义参加苏州新</w:t>
      </w:r>
      <w:proofErr w:type="gramStart"/>
      <w:r>
        <w:rPr>
          <w:rFonts w:hint="eastAsia"/>
          <w:color w:val="000000"/>
          <w:sz w:val="21"/>
          <w:szCs w:val="21"/>
        </w:rPr>
        <w:t>一造价师价格</w:t>
      </w:r>
      <w:proofErr w:type="gramEnd"/>
      <w:r>
        <w:rPr>
          <w:rFonts w:hint="eastAsia"/>
          <w:color w:val="000000"/>
          <w:sz w:val="21"/>
          <w:szCs w:val="21"/>
        </w:rPr>
        <w:t xml:space="preserve">事务所有限公司组织实施的编号为                     </w:t>
      </w:r>
      <w:r>
        <w:rPr>
          <w:rFonts w:hint="eastAsia"/>
          <w:color w:val="000000"/>
          <w:sz w:val="21"/>
          <w:szCs w:val="21"/>
          <w:u w:val="single"/>
        </w:rPr>
        <w:t xml:space="preserve">                                             </w:t>
      </w:r>
      <w:r>
        <w:rPr>
          <w:rFonts w:hint="eastAsia"/>
          <w:color w:val="000000"/>
          <w:sz w:val="21"/>
          <w:szCs w:val="21"/>
        </w:rPr>
        <w:t>号的招标活动。代理人在</w:t>
      </w:r>
      <w:r>
        <w:rPr>
          <w:rFonts w:hint="eastAsia"/>
          <w:sz w:val="21"/>
        </w:rPr>
        <w:t>投标报名、制作投标文件、</w:t>
      </w:r>
      <w:r>
        <w:rPr>
          <w:rFonts w:hint="eastAsia"/>
          <w:color w:val="000000"/>
          <w:sz w:val="21"/>
          <w:szCs w:val="21"/>
        </w:rPr>
        <w:t>开标、评标、合同谈判过程中所签署的一切文件和处理与这有关的一切事务，我均予以承认。</w:t>
      </w:r>
    </w:p>
    <w:p w14:paraId="02925AF3" w14:textId="77777777" w:rsidR="001B23CD" w:rsidRDefault="00000000">
      <w:pPr>
        <w:spacing w:line="520" w:lineRule="exact"/>
        <w:ind w:left="211" w:firstLine="434"/>
        <w:rPr>
          <w:rFonts w:hint="eastAsia"/>
          <w:color w:val="000000"/>
          <w:sz w:val="21"/>
          <w:szCs w:val="21"/>
        </w:rPr>
      </w:pPr>
      <w:r>
        <w:rPr>
          <w:rFonts w:hint="eastAsia"/>
          <w:color w:val="000000"/>
          <w:sz w:val="21"/>
          <w:szCs w:val="21"/>
        </w:rPr>
        <w:t>代理人在授权委托书有效期内签署的所有文件不因授权委托的撤销而失效，除非有撤销授权委托的书面通知，本授权委托书自投标开始至合同履行完毕止。</w:t>
      </w:r>
    </w:p>
    <w:p w14:paraId="43B7CDF4" w14:textId="77777777" w:rsidR="001B23CD" w:rsidRDefault="00000000">
      <w:pPr>
        <w:spacing w:line="520" w:lineRule="exact"/>
        <w:ind w:firstLine="644"/>
        <w:rPr>
          <w:rFonts w:hint="eastAsia"/>
          <w:color w:val="000000"/>
          <w:sz w:val="21"/>
          <w:szCs w:val="21"/>
        </w:rPr>
      </w:pPr>
      <w:r>
        <w:rPr>
          <w:rFonts w:hint="eastAsia"/>
          <w:color w:val="000000"/>
          <w:sz w:val="21"/>
          <w:szCs w:val="21"/>
        </w:rPr>
        <w:t>代理人无转让委托权。</w:t>
      </w:r>
    </w:p>
    <w:p w14:paraId="7D64F3E3" w14:textId="77777777" w:rsidR="001B23CD" w:rsidRDefault="00000000">
      <w:pPr>
        <w:spacing w:line="520" w:lineRule="exact"/>
        <w:ind w:firstLine="644"/>
        <w:rPr>
          <w:rFonts w:hint="eastAsia"/>
          <w:color w:val="000000"/>
          <w:sz w:val="21"/>
          <w:szCs w:val="21"/>
        </w:rPr>
      </w:pPr>
      <w:r>
        <w:rPr>
          <w:rFonts w:hint="eastAsia"/>
          <w:color w:val="000000"/>
          <w:sz w:val="21"/>
          <w:szCs w:val="21"/>
        </w:rPr>
        <w:t>特此委托。</w:t>
      </w:r>
    </w:p>
    <w:p w14:paraId="24ED520A" w14:textId="77777777" w:rsidR="001B23CD" w:rsidRDefault="001B23CD">
      <w:pPr>
        <w:spacing w:line="440" w:lineRule="exact"/>
        <w:ind w:firstLine="435"/>
        <w:rPr>
          <w:rFonts w:hint="eastAsia"/>
          <w:color w:val="000000"/>
          <w:sz w:val="21"/>
          <w:szCs w:val="21"/>
        </w:rPr>
      </w:pPr>
    </w:p>
    <w:p w14:paraId="3F7105CD" w14:textId="77777777" w:rsidR="001B23CD" w:rsidRDefault="001B23CD">
      <w:pPr>
        <w:spacing w:line="440" w:lineRule="exact"/>
        <w:ind w:firstLine="435"/>
        <w:rPr>
          <w:rFonts w:hint="eastAsia"/>
          <w:color w:val="000000"/>
          <w:sz w:val="21"/>
          <w:szCs w:val="21"/>
        </w:rPr>
      </w:pPr>
    </w:p>
    <w:p w14:paraId="6DF85DD7" w14:textId="77777777" w:rsidR="001B23CD" w:rsidRDefault="00000000">
      <w:pPr>
        <w:spacing w:line="440" w:lineRule="exact"/>
        <w:rPr>
          <w:rFonts w:hint="eastAsia"/>
          <w:color w:val="000000"/>
          <w:sz w:val="21"/>
          <w:szCs w:val="21"/>
        </w:rPr>
      </w:pPr>
      <w:r>
        <w:rPr>
          <w:rFonts w:hint="eastAsia"/>
          <w:color w:val="000000"/>
          <w:sz w:val="21"/>
          <w:szCs w:val="21"/>
        </w:rPr>
        <w:t>投标方：（单位盖章）</w:t>
      </w:r>
    </w:p>
    <w:p w14:paraId="6C34EF2C" w14:textId="77777777" w:rsidR="001B23CD" w:rsidRDefault="00000000">
      <w:pPr>
        <w:spacing w:line="440" w:lineRule="exact"/>
        <w:rPr>
          <w:rFonts w:hint="eastAsia"/>
          <w:color w:val="000000"/>
          <w:sz w:val="21"/>
          <w:szCs w:val="21"/>
        </w:rPr>
      </w:pPr>
      <w:r>
        <w:rPr>
          <w:rFonts w:hint="eastAsia"/>
          <w:color w:val="000000"/>
          <w:sz w:val="21"/>
          <w:szCs w:val="21"/>
        </w:rPr>
        <w:t>法定代表人：（签字或盖章）</w:t>
      </w:r>
    </w:p>
    <w:p w14:paraId="45C864BE" w14:textId="77777777" w:rsidR="001B23CD" w:rsidRDefault="00000000">
      <w:pPr>
        <w:spacing w:line="440" w:lineRule="exact"/>
        <w:rPr>
          <w:rFonts w:hint="eastAsia"/>
          <w:color w:val="000000"/>
          <w:sz w:val="21"/>
          <w:szCs w:val="21"/>
        </w:rPr>
      </w:pPr>
      <w:r>
        <w:rPr>
          <w:rFonts w:hint="eastAsia"/>
          <w:color w:val="000000"/>
          <w:sz w:val="21"/>
          <w:szCs w:val="21"/>
        </w:rPr>
        <w:t>代理人：（签字或盖章）</w:t>
      </w:r>
    </w:p>
    <w:p w14:paraId="33CDAD4F" w14:textId="77777777" w:rsidR="001B23CD" w:rsidRDefault="00000000">
      <w:pPr>
        <w:spacing w:line="440" w:lineRule="exact"/>
        <w:ind w:right="480"/>
        <w:rPr>
          <w:rFonts w:hint="eastAsia"/>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月   </w:t>
      </w:r>
      <w:r>
        <w:rPr>
          <w:color w:val="000000"/>
          <w:sz w:val="21"/>
          <w:szCs w:val="21"/>
        </w:rPr>
        <w:t xml:space="preserve">  </w:t>
      </w:r>
      <w:r>
        <w:rPr>
          <w:rFonts w:hint="eastAsia"/>
          <w:color w:val="000000"/>
          <w:sz w:val="21"/>
          <w:szCs w:val="21"/>
        </w:rPr>
        <w:t>日</w:t>
      </w:r>
    </w:p>
    <w:p w14:paraId="747E72D5" w14:textId="77777777" w:rsidR="001B23CD" w:rsidRDefault="001B23CD">
      <w:pPr>
        <w:spacing w:line="440" w:lineRule="exact"/>
        <w:ind w:firstLine="435"/>
        <w:rPr>
          <w:rFonts w:hint="eastAsia"/>
          <w:color w:val="000000"/>
          <w:sz w:val="21"/>
          <w:szCs w:val="21"/>
        </w:rPr>
      </w:pPr>
    </w:p>
    <w:p w14:paraId="32084BFE" w14:textId="77777777" w:rsidR="001B23CD" w:rsidRDefault="00000000">
      <w:pPr>
        <w:pStyle w:val="13"/>
        <w:spacing w:line="440" w:lineRule="exact"/>
        <w:ind w:firstLine="0"/>
        <w:rPr>
          <w:rFonts w:ascii="宋体" w:hAnsi="宋体" w:cs="宋体"/>
          <w:b/>
          <w:bCs/>
          <w:color w:val="000000"/>
          <w:sz w:val="21"/>
          <w:szCs w:val="21"/>
        </w:rPr>
      </w:pPr>
      <w:r>
        <w:rPr>
          <w:rFonts w:ascii="宋体" w:eastAsia="宋体" w:hAnsi="宋体" w:cs="宋体" w:hint="eastAsia"/>
          <w:b/>
          <w:bCs/>
          <w:color w:val="000000"/>
          <w:sz w:val="21"/>
          <w:szCs w:val="21"/>
        </w:rPr>
        <w:t>注：</w:t>
      </w:r>
      <w:proofErr w:type="gramStart"/>
      <w:r>
        <w:rPr>
          <w:rFonts w:ascii="宋体" w:eastAsia="宋体" w:hAnsi="宋体" w:cs="宋体" w:hint="eastAsia"/>
          <w:b/>
          <w:bCs/>
          <w:color w:val="000000"/>
          <w:sz w:val="21"/>
          <w:szCs w:val="21"/>
        </w:rPr>
        <w:t>须单位</w:t>
      </w:r>
      <w:proofErr w:type="gramEnd"/>
      <w:r>
        <w:rPr>
          <w:rFonts w:ascii="宋体" w:eastAsia="宋体" w:hAnsi="宋体" w:cs="宋体" w:hint="eastAsia"/>
          <w:b/>
          <w:bCs/>
          <w:color w:val="000000"/>
          <w:sz w:val="21"/>
          <w:szCs w:val="21"/>
        </w:rPr>
        <w:t>签章、法定代表人签字或盖章、代理人签字或盖章三者齐全，否则该授权委托书无效。</w:t>
      </w:r>
    </w:p>
    <w:p w14:paraId="0358176F" w14:textId="77777777" w:rsidR="001B23CD" w:rsidRDefault="00000000">
      <w:pPr>
        <w:pStyle w:val="13"/>
        <w:ind w:firstLine="0"/>
        <w:rPr>
          <w:rFonts w:ascii="宋体" w:hAnsi="宋体" w:cs="宋体"/>
          <w:color w:val="000000"/>
          <w:sz w:val="21"/>
          <w:szCs w:val="21"/>
        </w:rPr>
      </w:pPr>
      <w:r>
        <w:rPr>
          <w:rFonts w:ascii="宋体" w:eastAsia="宋体" w:hAnsi="宋体" w:cs="宋体"/>
          <w:b/>
          <w:bCs/>
          <w:color w:val="000000"/>
        </w:rPr>
        <w:br w:type="page" w:clear="all"/>
      </w:r>
      <w:r>
        <w:rPr>
          <w:rFonts w:ascii="宋体" w:eastAsia="宋体" w:hAnsi="宋体" w:cs="宋体" w:hint="eastAsia"/>
          <w:b/>
          <w:bCs/>
          <w:color w:val="000000"/>
          <w:sz w:val="21"/>
          <w:szCs w:val="21"/>
        </w:rPr>
        <w:lastRenderedPageBreak/>
        <w:t>附件</w:t>
      </w:r>
      <w:r>
        <w:rPr>
          <w:rFonts w:ascii="宋体" w:eastAsia="宋体" w:hAnsi="宋体" w:cs="宋体"/>
          <w:b/>
          <w:bCs/>
          <w:color w:val="000000"/>
          <w:sz w:val="21"/>
          <w:szCs w:val="21"/>
        </w:rPr>
        <w:t>2</w:t>
      </w:r>
      <w:r>
        <w:rPr>
          <w:rFonts w:ascii="宋体" w:eastAsia="宋体" w:hAnsi="宋体" w:cs="宋体" w:hint="eastAsia"/>
          <w:b/>
          <w:bCs/>
          <w:color w:val="000000"/>
          <w:sz w:val="21"/>
          <w:szCs w:val="21"/>
        </w:rPr>
        <w:t>、投标函</w:t>
      </w:r>
    </w:p>
    <w:p w14:paraId="6587ADBA" w14:textId="77777777" w:rsidR="001B23CD" w:rsidRDefault="00000000">
      <w:pPr>
        <w:spacing w:line="400" w:lineRule="exact"/>
        <w:jc w:val="center"/>
        <w:rPr>
          <w:rFonts w:hint="eastAsia"/>
          <w:b/>
          <w:color w:val="000000"/>
          <w:sz w:val="21"/>
          <w:szCs w:val="21"/>
        </w:rPr>
      </w:pPr>
      <w:r>
        <w:rPr>
          <w:rFonts w:hint="eastAsia"/>
          <w:b/>
          <w:color w:val="000000"/>
          <w:sz w:val="21"/>
          <w:szCs w:val="21"/>
        </w:rPr>
        <w:t>投标函</w:t>
      </w:r>
    </w:p>
    <w:p w14:paraId="21209F73" w14:textId="77777777" w:rsidR="001B23CD" w:rsidRDefault="00000000">
      <w:pPr>
        <w:spacing w:line="440" w:lineRule="exact"/>
        <w:rPr>
          <w:rFonts w:hint="eastAsia"/>
          <w:color w:val="000000"/>
          <w:sz w:val="21"/>
          <w:szCs w:val="21"/>
        </w:rPr>
      </w:pPr>
      <w:r>
        <w:rPr>
          <w:rFonts w:hint="eastAsia"/>
          <w:color w:val="000000"/>
          <w:sz w:val="21"/>
          <w:szCs w:val="21"/>
          <w:u w:val="single"/>
        </w:rPr>
        <w:t>苏州新</w:t>
      </w:r>
      <w:proofErr w:type="gramStart"/>
      <w:r>
        <w:rPr>
          <w:rFonts w:hint="eastAsia"/>
          <w:color w:val="000000"/>
          <w:sz w:val="21"/>
          <w:szCs w:val="21"/>
          <w:u w:val="single"/>
        </w:rPr>
        <w:t>一造价师价格</w:t>
      </w:r>
      <w:proofErr w:type="gramEnd"/>
      <w:r>
        <w:rPr>
          <w:rFonts w:hint="eastAsia"/>
          <w:color w:val="000000"/>
          <w:sz w:val="21"/>
          <w:szCs w:val="21"/>
          <w:u w:val="single"/>
        </w:rPr>
        <w:t>事务所有限公司</w:t>
      </w:r>
      <w:r>
        <w:rPr>
          <w:rFonts w:hint="eastAsia"/>
          <w:color w:val="000000"/>
          <w:sz w:val="21"/>
          <w:szCs w:val="21"/>
        </w:rPr>
        <w:t>：</w:t>
      </w:r>
    </w:p>
    <w:p w14:paraId="7B91C14F" w14:textId="77777777" w:rsidR="001B23CD" w:rsidRDefault="00000000">
      <w:pPr>
        <w:spacing w:line="440" w:lineRule="exact"/>
        <w:ind w:firstLine="420"/>
        <w:rPr>
          <w:rFonts w:hint="eastAsia"/>
          <w:color w:val="000000"/>
          <w:sz w:val="21"/>
          <w:szCs w:val="21"/>
        </w:rPr>
      </w:pPr>
      <w:r>
        <w:rPr>
          <w:rFonts w:hint="eastAsia"/>
          <w:color w:val="000000"/>
          <w:sz w:val="21"/>
          <w:szCs w:val="21"/>
        </w:rPr>
        <w:t>我们收到贵公司</w:t>
      </w:r>
      <w:r>
        <w:rPr>
          <w:rFonts w:hint="eastAsia"/>
          <w:color w:val="000000"/>
          <w:sz w:val="21"/>
          <w:szCs w:val="21"/>
          <w:u w:val="single"/>
        </w:rPr>
        <w:t xml:space="preserve">                     </w:t>
      </w:r>
      <w:r>
        <w:rPr>
          <w:rFonts w:hint="eastAsia"/>
          <w:color w:val="000000"/>
          <w:sz w:val="21"/>
          <w:szCs w:val="21"/>
        </w:rPr>
        <w:t>号招标文件，经仔细阅读和研究，我们决定参加投标。</w:t>
      </w:r>
    </w:p>
    <w:p w14:paraId="21B1FF4B" w14:textId="77777777" w:rsidR="001B23CD" w:rsidRDefault="00000000">
      <w:pPr>
        <w:spacing w:line="440" w:lineRule="exact"/>
        <w:ind w:firstLine="420"/>
        <w:rPr>
          <w:rFonts w:hint="eastAsia"/>
          <w:color w:val="000000"/>
          <w:sz w:val="21"/>
          <w:szCs w:val="21"/>
        </w:rPr>
      </w:pPr>
      <w:r>
        <w:rPr>
          <w:rFonts w:hint="eastAsia"/>
          <w:color w:val="000000"/>
          <w:sz w:val="21"/>
          <w:szCs w:val="21"/>
        </w:rPr>
        <w:t>1、我们愿意按照招标文件的一切要求，提供本次招标所需货物及服务，投标总报价包括完成本项工作所需所有费用。我单位自行承担项目实施过程中的各项风险、安全责任。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p>
    <w:p w14:paraId="449BA302" w14:textId="77777777" w:rsidR="001B23CD" w:rsidRDefault="00000000">
      <w:pPr>
        <w:spacing w:line="440" w:lineRule="exact"/>
        <w:ind w:firstLine="420"/>
        <w:rPr>
          <w:rFonts w:hint="eastAsia"/>
          <w:color w:val="000000"/>
          <w:sz w:val="21"/>
          <w:szCs w:val="21"/>
        </w:rPr>
      </w:pPr>
      <w:r>
        <w:rPr>
          <w:rFonts w:hint="eastAsia"/>
          <w:color w:val="000000"/>
          <w:sz w:val="21"/>
          <w:szCs w:val="21"/>
        </w:rPr>
        <w:t>2、如果我们的投标书被接受，我们将严格履行招标文件中规定的每一项要求，按期、按质、按量履行合同的义务</w:t>
      </w:r>
      <w:r>
        <w:rPr>
          <w:rFonts w:hint="eastAsia"/>
          <w:color w:val="000000"/>
          <w:sz w:val="21"/>
          <w:szCs w:val="21"/>
          <w:lang w:val="zh-CN"/>
        </w:rPr>
        <w:t>，完成</w:t>
      </w:r>
      <w:r>
        <w:rPr>
          <w:rFonts w:hint="eastAsia"/>
          <w:color w:val="000000"/>
          <w:sz w:val="21"/>
          <w:szCs w:val="21"/>
        </w:rPr>
        <w:t>中标</w:t>
      </w:r>
      <w:r>
        <w:rPr>
          <w:rFonts w:hint="eastAsia"/>
          <w:color w:val="000000"/>
          <w:sz w:val="21"/>
          <w:szCs w:val="21"/>
          <w:lang w:val="zh-CN"/>
        </w:rPr>
        <w:t>项目的全部工作内容</w:t>
      </w:r>
      <w:r>
        <w:rPr>
          <w:rFonts w:hint="eastAsia"/>
          <w:color w:val="000000"/>
          <w:sz w:val="21"/>
          <w:szCs w:val="21"/>
        </w:rPr>
        <w:t>。</w:t>
      </w:r>
    </w:p>
    <w:p w14:paraId="21C95780" w14:textId="77777777" w:rsidR="001B23CD" w:rsidRDefault="00000000">
      <w:pPr>
        <w:spacing w:line="440" w:lineRule="exact"/>
        <w:ind w:firstLine="420"/>
        <w:rPr>
          <w:rFonts w:hint="eastAsia"/>
          <w:color w:val="000000"/>
          <w:sz w:val="21"/>
          <w:szCs w:val="21"/>
        </w:rPr>
      </w:pPr>
      <w:r>
        <w:rPr>
          <w:rFonts w:hint="eastAsia"/>
          <w:color w:val="000000"/>
          <w:sz w:val="21"/>
          <w:szCs w:val="21"/>
        </w:rPr>
        <w:t>3、我们同意按招标文件中的规定，本投标书的有效期限为提交投标文件的截止之日起</w:t>
      </w:r>
      <w:r>
        <w:rPr>
          <w:rFonts w:hint="eastAsia"/>
          <w:color w:val="000000"/>
          <w:sz w:val="21"/>
          <w:szCs w:val="21"/>
          <w:u w:val="single"/>
        </w:rPr>
        <w:t xml:space="preserve"> 90 </w:t>
      </w:r>
      <w:r>
        <w:rPr>
          <w:rFonts w:hint="eastAsia"/>
          <w:color w:val="000000"/>
          <w:sz w:val="21"/>
          <w:szCs w:val="21"/>
        </w:rPr>
        <w:t>天。</w:t>
      </w:r>
    </w:p>
    <w:p w14:paraId="442E7FD3" w14:textId="77777777" w:rsidR="001B23CD" w:rsidRDefault="00000000">
      <w:pPr>
        <w:spacing w:line="440" w:lineRule="exact"/>
        <w:ind w:firstLine="420"/>
        <w:rPr>
          <w:rFonts w:hint="eastAsia"/>
          <w:color w:val="000000"/>
          <w:sz w:val="21"/>
          <w:szCs w:val="21"/>
        </w:rPr>
      </w:pPr>
      <w:r>
        <w:rPr>
          <w:rFonts w:hint="eastAsia"/>
          <w:color w:val="000000"/>
          <w:sz w:val="21"/>
          <w:szCs w:val="21"/>
        </w:rPr>
        <w:t>4、我们愿意提供招标代理机构在招标文件中要求的所有资料</w:t>
      </w:r>
      <w:r>
        <w:rPr>
          <w:rFonts w:hint="eastAsia"/>
          <w:color w:val="000000"/>
          <w:sz w:val="21"/>
          <w:szCs w:val="21"/>
          <w:lang w:val="zh-CN"/>
        </w:rPr>
        <w:t>，也同意向贵方提供贵方可能另外要求的与其投标有关的任何证据或资料。</w:t>
      </w:r>
    </w:p>
    <w:p w14:paraId="46EA8F94" w14:textId="77777777" w:rsidR="001B23CD" w:rsidRDefault="00000000">
      <w:pPr>
        <w:spacing w:line="440" w:lineRule="exact"/>
        <w:ind w:firstLine="420"/>
        <w:rPr>
          <w:rFonts w:hint="eastAsia"/>
          <w:color w:val="000000"/>
          <w:sz w:val="21"/>
          <w:szCs w:val="21"/>
        </w:rPr>
      </w:pPr>
      <w:r>
        <w:rPr>
          <w:rFonts w:hint="eastAsia"/>
          <w:color w:val="000000"/>
          <w:sz w:val="21"/>
          <w:szCs w:val="21"/>
        </w:rPr>
        <w:t>5、我们愿意遵守招标通告及招标文件中所列的收费标准。</w:t>
      </w:r>
    </w:p>
    <w:p w14:paraId="2F92F702" w14:textId="77777777" w:rsidR="001B23CD" w:rsidRDefault="00000000">
      <w:pPr>
        <w:spacing w:line="440" w:lineRule="exact"/>
        <w:ind w:firstLine="420"/>
        <w:rPr>
          <w:rFonts w:hint="eastAsia"/>
          <w:color w:val="000000"/>
          <w:sz w:val="21"/>
          <w:szCs w:val="21"/>
        </w:rPr>
      </w:pPr>
      <w:r>
        <w:rPr>
          <w:rFonts w:hint="eastAsia"/>
          <w:color w:val="000000"/>
          <w:sz w:val="21"/>
          <w:szCs w:val="21"/>
        </w:rPr>
        <w:t>6、我们承诺该项投标在开标后的全过程中保持有效，不作任何更改和变动。</w:t>
      </w:r>
      <w:r>
        <w:rPr>
          <w:rFonts w:hint="eastAsia"/>
          <w:color w:val="000000"/>
          <w:sz w:val="21"/>
          <w:szCs w:val="21"/>
          <w:lang w:val="zh-CN"/>
        </w:rPr>
        <w:t>我们同意</w:t>
      </w:r>
      <w:r>
        <w:rPr>
          <w:rFonts w:hint="eastAsia"/>
          <w:color w:val="000000"/>
          <w:sz w:val="21"/>
          <w:szCs w:val="21"/>
        </w:rPr>
        <w:t>中标</w:t>
      </w:r>
      <w:r>
        <w:rPr>
          <w:rFonts w:hint="eastAsia"/>
          <w:color w:val="000000"/>
          <w:sz w:val="21"/>
          <w:szCs w:val="21"/>
          <w:lang w:val="zh-CN"/>
        </w:rPr>
        <w:t>后若不履行投标文件的内容要求和各项承诺及义务的即被视为违约，其</w:t>
      </w:r>
      <w:r>
        <w:rPr>
          <w:rFonts w:hint="eastAsia"/>
          <w:color w:val="000000"/>
          <w:sz w:val="21"/>
          <w:szCs w:val="21"/>
        </w:rPr>
        <w:t>中标</w:t>
      </w:r>
      <w:r>
        <w:rPr>
          <w:rFonts w:hint="eastAsia"/>
          <w:color w:val="000000"/>
          <w:sz w:val="21"/>
          <w:szCs w:val="21"/>
          <w:lang w:val="zh-CN"/>
        </w:rPr>
        <w:t>资格将被取消。</w:t>
      </w:r>
    </w:p>
    <w:p w14:paraId="341AE430" w14:textId="77777777" w:rsidR="001B23CD" w:rsidRDefault="00000000">
      <w:pPr>
        <w:spacing w:line="440" w:lineRule="exact"/>
        <w:ind w:firstLine="420"/>
        <w:rPr>
          <w:rFonts w:hint="eastAsia"/>
          <w:color w:val="000000"/>
          <w:sz w:val="21"/>
          <w:szCs w:val="21"/>
        </w:rPr>
      </w:pPr>
      <w:r>
        <w:rPr>
          <w:rFonts w:hint="eastAsia"/>
          <w:color w:val="000000"/>
          <w:sz w:val="21"/>
          <w:szCs w:val="20"/>
        </w:rPr>
        <w:t>7</w:t>
      </w:r>
      <w:r>
        <w:rPr>
          <w:rFonts w:hint="eastAsia"/>
          <w:color w:val="000000"/>
          <w:sz w:val="21"/>
          <w:szCs w:val="20"/>
          <w:lang w:val="zh-CN"/>
        </w:rPr>
        <w:t>、我们保证全部投标文件内容真实有效，若有虚假，我公司愿意承担与此相关的一切责任。</w:t>
      </w:r>
    </w:p>
    <w:p w14:paraId="06B0E4D3" w14:textId="77777777" w:rsidR="001B23CD" w:rsidRDefault="00000000">
      <w:pPr>
        <w:spacing w:line="440" w:lineRule="exact"/>
        <w:ind w:firstLine="420"/>
        <w:rPr>
          <w:rFonts w:hint="eastAsia"/>
          <w:color w:val="000000"/>
          <w:sz w:val="21"/>
          <w:szCs w:val="21"/>
        </w:rPr>
      </w:pPr>
      <w:r>
        <w:rPr>
          <w:rFonts w:hint="eastAsia"/>
          <w:color w:val="000000"/>
          <w:sz w:val="21"/>
          <w:szCs w:val="21"/>
        </w:rPr>
        <w:t>8、如果我们中标，我们愿意按招标文件要求支付中标服务费</w:t>
      </w:r>
      <w:r>
        <w:rPr>
          <w:rFonts w:hint="eastAsia"/>
          <w:color w:val="000000"/>
          <w:sz w:val="21"/>
          <w:szCs w:val="21"/>
          <w:lang w:val="zh-CN"/>
        </w:rPr>
        <w:t>，逾期按中国人民银行公布的同期人民币贷款最高利率计付利息</w:t>
      </w:r>
      <w:r>
        <w:rPr>
          <w:rFonts w:hint="eastAsia"/>
          <w:color w:val="000000"/>
          <w:sz w:val="21"/>
          <w:szCs w:val="21"/>
        </w:rPr>
        <w:t>。</w:t>
      </w:r>
    </w:p>
    <w:p w14:paraId="4B472EE5" w14:textId="77777777" w:rsidR="001B23CD" w:rsidRDefault="00000000">
      <w:pPr>
        <w:spacing w:line="440" w:lineRule="exact"/>
        <w:ind w:firstLine="420"/>
        <w:rPr>
          <w:rFonts w:hint="eastAsia"/>
          <w:color w:val="000000"/>
          <w:sz w:val="21"/>
          <w:szCs w:val="21"/>
        </w:rPr>
      </w:pPr>
      <w:r>
        <w:rPr>
          <w:rFonts w:hint="eastAsia"/>
          <w:color w:val="000000"/>
          <w:sz w:val="21"/>
          <w:szCs w:val="21"/>
        </w:rPr>
        <w:t>9</w:t>
      </w:r>
      <w:r>
        <w:rPr>
          <w:rFonts w:hint="eastAsia"/>
          <w:color w:val="000000"/>
          <w:sz w:val="21"/>
          <w:szCs w:val="21"/>
          <w:lang w:val="zh-CN"/>
        </w:rPr>
        <w:t>、我方承诺若在机器码检查中被查出存在与其他投标供应商机器码一致情形的，愿意承担由此产生的一切后果，包括但不限于不得参与后续本项目</w:t>
      </w:r>
      <w:proofErr w:type="gramStart"/>
      <w:r>
        <w:rPr>
          <w:rFonts w:hint="eastAsia"/>
          <w:color w:val="000000"/>
          <w:sz w:val="21"/>
          <w:szCs w:val="21"/>
          <w:lang w:val="zh-CN"/>
        </w:rPr>
        <w:t>因故废标后</w:t>
      </w:r>
      <w:proofErr w:type="gramEnd"/>
      <w:r>
        <w:rPr>
          <w:rFonts w:hint="eastAsia"/>
          <w:color w:val="000000"/>
          <w:sz w:val="21"/>
          <w:szCs w:val="21"/>
          <w:lang w:val="zh-CN"/>
        </w:rPr>
        <w:t>重新开展的相关采购活动。</w:t>
      </w:r>
    </w:p>
    <w:p w14:paraId="04DEE288" w14:textId="77777777" w:rsidR="001B23CD" w:rsidRDefault="00000000">
      <w:pPr>
        <w:spacing w:line="440" w:lineRule="exact"/>
        <w:ind w:firstLine="420"/>
        <w:rPr>
          <w:rFonts w:hint="eastAsia"/>
          <w:color w:val="000000"/>
          <w:sz w:val="21"/>
          <w:szCs w:val="21"/>
        </w:rPr>
      </w:pPr>
      <w:r>
        <w:rPr>
          <w:rFonts w:hint="eastAsia"/>
          <w:color w:val="000000"/>
          <w:sz w:val="21"/>
          <w:szCs w:val="21"/>
        </w:rPr>
        <w:t>10、我们愿意按照《中华人民共和国民法典》履行自己应该承担的全部责任。</w:t>
      </w:r>
    </w:p>
    <w:p w14:paraId="75A53EFD" w14:textId="77777777" w:rsidR="001B23CD" w:rsidRDefault="00000000">
      <w:pPr>
        <w:spacing w:line="440" w:lineRule="exact"/>
        <w:ind w:firstLine="420"/>
        <w:rPr>
          <w:rFonts w:hint="eastAsia"/>
          <w:color w:val="000000"/>
          <w:sz w:val="21"/>
          <w:szCs w:val="21"/>
        </w:rPr>
      </w:pPr>
      <w:r>
        <w:rPr>
          <w:rFonts w:hint="eastAsia"/>
          <w:color w:val="000000"/>
          <w:sz w:val="21"/>
          <w:szCs w:val="21"/>
        </w:rPr>
        <w:t>11、综合说明：</w:t>
      </w:r>
    </w:p>
    <w:p w14:paraId="5F6E69F7" w14:textId="77777777" w:rsidR="001B23CD" w:rsidRDefault="00000000">
      <w:pPr>
        <w:spacing w:line="440" w:lineRule="exact"/>
        <w:ind w:firstLine="420"/>
        <w:rPr>
          <w:rFonts w:hint="eastAsia"/>
          <w:color w:val="000000"/>
          <w:sz w:val="21"/>
          <w:szCs w:val="21"/>
        </w:rPr>
      </w:pPr>
      <w:r>
        <w:rPr>
          <w:rFonts w:hint="eastAsia"/>
          <w:color w:val="000000"/>
          <w:sz w:val="21"/>
          <w:szCs w:val="21"/>
        </w:rPr>
        <w:t>（1）伴随服务及配合措施；                    （2）要求甲方提供的配合；</w:t>
      </w:r>
    </w:p>
    <w:p w14:paraId="29E424E3" w14:textId="77777777" w:rsidR="001B23CD" w:rsidRDefault="00000000">
      <w:pPr>
        <w:spacing w:line="440" w:lineRule="exact"/>
        <w:ind w:firstLine="420"/>
        <w:rPr>
          <w:rFonts w:hint="eastAsia"/>
          <w:color w:val="000000"/>
          <w:sz w:val="21"/>
          <w:szCs w:val="21"/>
        </w:rPr>
      </w:pPr>
      <w:r>
        <w:rPr>
          <w:rFonts w:hint="eastAsia"/>
          <w:color w:val="000000"/>
          <w:sz w:val="21"/>
          <w:szCs w:val="21"/>
        </w:rPr>
        <w:t>（3）对招标文件有不同意见的偏离说明；        （4）其它说明。</w:t>
      </w:r>
    </w:p>
    <w:p w14:paraId="3067F17B" w14:textId="77777777" w:rsidR="001B23CD" w:rsidRDefault="00000000">
      <w:pPr>
        <w:spacing w:line="440" w:lineRule="exact"/>
        <w:ind w:firstLine="420"/>
        <w:rPr>
          <w:rFonts w:hint="eastAsia"/>
          <w:color w:val="000000"/>
          <w:sz w:val="21"/>
          <w:szCs w:val="21"/>
        </w:rPr>
      </w:pPr>
      <w:r>
        <w:rPr>
          <w:rFonts w:hint="eastAsia"/>
          <w:color w:val="000000"/>
          <w:sz w:val="21"/>
          <w:szCs w:val="21"/>
        </w:rPr>
        <w:t>所有有关标书的函电，请按下列地址联系：</w:t>
      </w:r>
    </w:p>
    <w:p w14:paraId="1EA7CD6F" w14:textId="77777777" w:rsidR="001B23CD" w:rsidRDefault="00000000">
      <w:pPr>
        <w:spacing w:line="440" w:lineRule="exact"/>
        <w:ind w:firstLine="420"/>
        <w:rPr>
          <w:rFonts w:hint="eastAsia"/>
          <w:color w:val="000000"/>
          <w:sz w:val="21"/>
          <w:szCs w:val="21"/>
        </w:rPr>
      </w:pPr>
      <w:r>
        <w:rPr>
          <w:rFonts w:hint="eastAsia"/>
          <w:color w:val="000000"/>
          <w:sz w:val="21"/>
          <w:szCs w:val="21"/>
        </w:rPr>
        <w:t>单位：                         联系人：</w:t>
      </w:r>
    </w:p>
    <w:p w14:paraId="2680D552" w14:textId="77777777" w:rsidR="001B23CD" w:rsidRDefault="00000000">
      <w:pPr>
        <w:spacing w:line="440" w:lineRule="exact"/>
        <w:ind w:firstLine="420"/>
        <w:rPr>
          <w:rFonts w:hint="eastAsia"/>
          <w:color w:val="000000"/>
          <w:sz w:val="21"/>
          <w:szCs w:val="21"/>
        </w:rPr>
      </w:pPr>
      <w:r>
        <w:rPr>
          <w:rFonts w:hint="eastAsia"/>
          <w:color w:val="000000"/>
          <w:sz w:val="21"/>
          <w:szCs w:val="21"/>
        </w:rPr>
        <w:t>地址：                         邮政编码：</w:t>
      </w:r>
    </w:p>
    <w:p w14:paraId="378474E5" w14:textId="77777777" w:rsidR="001B23CD" w:rsidRDefault="00000000">
      <w:pPr>
        <w:spacing w:line="440" w:lineRule="exact"/>
        <w:ind w:firstLine="420"/>
        <w:rPr>
          <w:rFonts w:hint="eastAsia"/>
          <w:color w:val="000000"/>
          <w:sz w:val="21"/>
          <w:szCs w:val="21"/>
        </w:rPr>
      </w:pPr>
      <w:r>
        <w:rPr>
          <w:rFonts w:hint="eastAsia"/>
          <w:color w:val="000000"/>
          <w:sz w:val="21"/>
          <w:szCs w:val="21"/>
        </w:rPr>
        <w:t>联系电话：                     传真：</w:t>
      </w:r>
    </w:p>
    <w:p w14:paraId="6F854151" w14:textId="77777777" w:rsidR="001B23CD" w:rsidRDefault="001B23CD">
      <w:pPr>
        <w:spacing w:line="440" w:lineRule="exact"/>
        <w:rPr>
          <w:rFonts w:hint="eastAsia"/>
          <w:color w:val="000000"/>
          <w:sz w:val="21"/>
          <w:szCs w:val="21"/>
        </w:rPr>
      </w:pPr>
    </w:p>
    <w:p w14:paraId="6627AF3E" w14:textId="77777777" w:rsidR="001B23CD" w:rsidRDefault="00000000">
      <w:pPr>
        <w:shd w:val="clear" w:color="auto" w:fill="FFFFFF"/>
        <w:spacing w:line="440" w:lineRule="exact"/>
        <w:ind w:firstLine="4200"/>
        <w:rPr>
          <w:rFonts w:hint="eastAsia"/>
          <w:color w:val="000000"/>
          <w:sz w:val="21"/>
          <w:szCs w:val="21"/>
        </w:rPr>
      </w:pPr>
      <w:r>
        <w:rPr>
          <w:rFonts w:hint="eastAsia"/>
          <w:color w:val="000000"/>
          <w:sz w:val="21"/>
          <w:szCs w:val="21"/>
        </w:rPr>
        <w:t>投标方：（单位盖章）</w:t>
      </w:r>
    </w:p>
    <w:p w14:paraId="1B7AD03E" w14:textId="77777777" w:rsidR="001B23CD" w:rsidRDefault="00000000">
      <w:pPr>
        <w:shd w:val="clear" w:color="auto" w:fill="FFFFFF"/>
        <w:spacing w:line="440" w:lineRule="exact"/>
        <w:ind w:firstLine="4200"/>
        <w:rPr>
          <w:rFonts w:hint="eastAsia"/>
          <w:color w:val="000000"/>
          <w:sz w:val="21"/>
          <w:szCs w:val="21"/>
        </w:rPr>
      </w:pPr>
      <w:r>
        <w:rPr>
          <w:rFonts w:hint="eastAsia"/>
          <w:color w:val="000000"/>
          <w:sz w:val="21"/>
          <w:szCs w:val="21"/>
        </w:rPr>
        <w:t>法定代表人或代理人：（签字或盖章）</w:t>
      </w:r>
    </w:p>
    <w:p w14:paraId="51939185" w14:textId="77777777" w:rsidR="001B23CD" w:rsidRDefault="00000000">
      <w:pPr>
        <w:shd w:val="clear" w:color="auto" w:fill="FFFFFF"/>
        <w:spacing w:line="440" w:lineRule="exact"/>
        <w:ind w:firstLine="4200"/>
        <w:rPr>
          <w:rFonts w:hint="eastAsia"/>
          <w:color w:val="000000"/>
          <w:sz w:val="21"/>
          <w:szCs w:val="21"/>
        </w:rPr>
      </w:pPr>
      <w:r>
        <w:rPr>
          <w:rFonts w:hint="eastAsia"/>
          <w:color w:val="000000"/>
          <w:sz w:val="21"/>
          <w:szCs w:val="21"/>
        </w:rPr>
        <w:t>日期：    年   月   日</w:t>
      </w:r>
    </w:p>
    <w:p w14:paraId="25428198" w14:textId="77777777" w:rsidR="001B23CD" w:rsidRDefault="00000000">
      <w:pPr>
        <w:spacing w:line="440" w:lineRule="exact"/>
        <w:rPr>
          <w:rFonts w:hint="eastAsia"/>
          <w:b/>
          <w:color w:val="000000"/>
          <w:sz w:val="21"/>
          <w:szCs w:val="21"/>
        </w:rPr>
      </w:pPr>
      <w:r>
        <w:rPr>
          <w:b/>
          <w:bCs/>
          <w:color w:val="000000"/>
        </w:rPr>
        <w:br w:type="page" w:clear="all"/>
      </w:r>
      <w:r>
        <w:rPr>
          <w:rFonts w:hint="eastAsia"/>
          <w:b/>
          <w:bCs/>
          <w:color w:val="000000"/>
          <w:sz w:val="21"/>
          <w:szCs w:val="21"/>
        </w:rPr>
        <w:lastRenderedPageBreak/>
        <w:t>附件</w:t>
      </w:r>
      <w:r>
        <w:rPr>
          <w:b/>
          <w:bCs/>
          <w:color w:val="000000"/>
          <w:sz w:val="21"/>
          <w:szCs w:val="21"/>
        </w:rPr>
        <w:t>3</w:t>
      </w:r>
      <w:r>
        <w:rPr>
          <w:rFonts w:hint="eastAsia"/>
          <w:b/>
          <w:bCs/>
          <w:color w:val="000000"/>
          <w:sz w:val="21"/>
          <w:szCs w:val="21"/>
        </w:rPr>
        <w:t>、</w:t>
      </w:r>
      <w:r>
        <w:rPr>
          <w:rFonts w:hint="eastAsia"/>
          <w:b/>
          <w:color w:val="000000"/>
          <w:sz w:val="21"/>
          <w:szCs w:val="21"/>
        </w:rPr>
        <w:t>开标一览表</w:t>
      </w:r>
    </w:p>
    <w:p w14:paraId="03727BBD" w14:textId="77777777" w:rsidR="001B23CD" w:rsidRDefault="00000000">
      <w:pPr>
        <w:spacing w:line="440" w:lineRule="exact"/>
        <w:jc w:val="center"/>
        <w:rPr>
          <w:rFonts w:hint="eastAsia"/>
          <w:b/>
          <w:color w:val="000000"/>
          <w:sz w:val="21"/>
          <w:szCs w:val="21"/>
        </w:rPr>
      </w:pPr>
      <w:r>
        <w:rPr>
          <w:rFonts w:hint="eastAsia"/>
          <w:b/>
          <w:color w:val="000000"/>
          <w:sz w:val="21"/>
          <w:szCs w:val="21"/>
        </w:rPr>
        <w:t>开标一览表（格式）</w:t>
      </w:r>
    </w:p>
    <w:p w14:paraId="5A01BB21" w14:textId="77777777" w:rsidR="001B23CD" w:rsidRDefault="00000000">
      <w:pPr>
        <w:spacing w:line="440" w:lineRule="exact"/>
        <w:ind w:firstLine="420"/>
        <w:rPr>
          <w:rFonts w:hint="eastAsia"/>
          <w:sz w:val="21"/>
          <w:szCs w:val="21"/>
          <w:lang w:val="zh-CN"/>
        </w:rPr>
      </w:pPr>
      <w:r>
        <w:rPr>
          <w:rFonts w:hint="eastAsia"/>
          <w:sz w:val="21"/>
          <w:szCs w:val="21"/>
          <w:lang w:val="zh-CN"/>
        </w:rPr>
        <w:t>投标人全称（加盖公章）：</w:t>
      </w:r>
      <w:bookmarkStart w:id="46" w:name="TBR"/>
      <w:bookmarkEnd w:id="46"/>
    </w:p>
    <w:p w14:paraId="0F74C70B" w14:textId="77777777" w:rsidR="001B23CD" w:rsidRDefault="00000000">
      <w:pPr>
        <w:spacing w:line="440" w:lineRule="exact"/>
        <w:ind w:firstLine="420"/>
        <w:rPr>
          <w:rFonts w:hint="eastAsia"/>
          <w:sz w:val="21"/>
          <w:szCs w:val="21"/>
          <w:lang w:val="zh-CN"/>
        </w:rPr>
      </w:pPr>
      <w:r>
        <w:rPr>
          <w:rFonts w:hint="eastAsia"/>
          <w:sz w:val="21"/>
          <w:szCs w:val="21"/>
          <w:lang w:val="zh-CN"/>
        </w:rPr>
        <w:t xml:space="preserve">项目编号：  </w:t>
      </w:r>
      <w:bookmarkStart w:id="47" w:name="FBH"/>
      <w:bookmarkStart w:id="48" w:name="XMBH"/>
      <w:bookmarkEnd w:id="47"/>
      <w:bookmarkEnd w:id="4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2"/>
        <w:gridCol w:w="7130"/>
      </w:tblGrid>
      <w:tr w:rsidR="001B23CD" w14:paraId="5BBD92CA" w14:textId="77777777">
        <w:trPr>
          <w:cantSplit/>
          <w:trHeight w:val="1098"/>
        </w:trPr>
        <w:tc>
          <w:tcPr>
            <w:tcW w:w="1396" w:type="pct"/>
            <w:tcBorders>
              <w:top w:val="single" w:sz="4" w:space="0" w:color="auto"/>
              <w:left w:val="single" w:sz="4" w:space="0" w:color="auto"/>
              <w:bottom w:val="single" w:sz="4" w:space="0" w:color="auto"/>
              <w:right w:val="single" w:sz="4" w:space="0" w:color="auto"/>
            </w:tcBorders>
            <w:vAlign w:val="center"/>
          </w:tcPr>
          <w:p w14:paraId="0E04B39C" w14:textId="77777777" w:rsidR="001B23CD" w:rsidRDefault="00000000">
            <w:pPr>
              <w:spacing w:line="600" w:lineRule="exact"/>
              <w:jc w:val="center"/>
              <w:rPr>
                <w:rFonts w:hint="eastAsia"/>
                <w:sz w:val="21"/>
                <w:szCs w:val="21"/>
              </w:rPr>
            </w:pPr>
            <w:r>
              <w:rPr>
                <w:rFonts w:cs="Times New Roman" w:hint="eastAsia"/>
                <w:sz w:val="21"/>
                <w:szCs w:val="21"/>
              </w:rPr>
              <w:t>项目名称</w:t>
            </w:r>
          </w:p>
        </w:tc>
        <w:tc>
          <w:tcPr>
            <w:tcW w:w="3604" w:type="pct"/>
            <w:tcBorders>
              <w:top w:val="single" w:sz="4" w:space="0" w:color="auto"/>
              <w:left w:val="single" w:sz="4" w:space="0" w:color="auto"/>
              <w:bottom w:val="single" w:sz="4" w:space="0" w:color="auto"/>
              <w:right w:val="single" w:sz="4" w:space="0" w:color="auto"/>
            </w:tcBorders>
            <w:vAlign w:val="center"/>
          </w:tcPr>
          <w:p w14:paraId="656B2D81" w14:textId="77777777" w:rsidR="001B23CD" w:rsidRDefault="00000000">
            <w:pPr>
              <w:spacing w:line="600" w:lineRule="exact"/>
              <w:jc w:val="center"/>
              <w:rPr>
                <w:rFonts w:cs="Times New Roman" w:hint="eastAsia"/>
                <w:sz w:val="21"/>
                <w:szCs w:val="21"/>
              </w:rPr>
            </w:pPr>
            <w:r>
              <w:rPr>
                <w:rFonts w:cs="Times New Roman" w:hint="eastAsia"/>
                <w:sz w:val="21"/>
                <w:szCs w:val="21"/>
              </w:rPr>
              <w:t>投标总报价</w:t>
            </w:r>
          </w:p>
        </w:tc>
      </w:tr>
      <w:tr w:rsidR="001B23CD" w14:paraId="645FE020" w14:textId="77777777">
        <w:trPr>
          <w:cantSplit/>
          <w:trHeight w:val="1697"/>
        </w:trPr>
        <w:tc>
          <w:tcPr>
            <w:tcW w:w="1396" w:type="pct"/>
            <w:tcBorders>
              <w:top w:val="single" w:sz="4" w:space="0" w:color="auto"/>
              <w:left w:val="single" w:sz="4" w:space="0" w:color="auto"/>
              <w:bottom w:val="single" w:sz="4" w:space="0" w:color="auto"/>
              <w:right w:val="single" w:sz="4" w:space="0" w:color="auto"/>
            </w:tcBorders>
            <w:vAlign w:val="center"/>
          </w:tcPr>
          <w:p w14:paraId="12B542ED" w14:textId="77777777" w:rsidR="001B23CD" w:rsidRDefault="001B23CD">
            <w:pPr>
              <w:spacing w:line="600" w:lineRule="exact"/>
              <w:jc w:val="center"/>
              <w:rPr>
                <w:rFonts w:hint="eastAsia"/>
                <w:sz w:val="21"/>
                <w:szCs w:val="21"/>
              </w:rPr>
            </w:pPr>
            <w:bookmarkStart w:id="49" w:name="XMMC"/>
            <w:bookmarkEnd w:id="49"/>
          </w:p>
        </w:tc>
        <w:tc>
          <w:tcPr>
            <w:tcW w:w="3604" w:type="pct"/>
            <w:tcBorders>
              <w:top w:val="single" w:sz="4" w:space="0" w:color="auto"/>
              <w:left w:val="single" w:sz="4" w:space="0" w:color="auto"/>
              <w:bottom w:val="single" w:sz="4" w:space="0" w:color="auto"/>
              <w:right w:val="single" w:sz="4" w:space="0" w:color="auto"/>
            </w:tcBorders>
            <w:vAlign w:val="center"/>
          </w:tcPr>
          <w:p w14:paraId="4ED53505" w14:textId="77777777" w:rsidR="001B23CD" w:rsidRDefault="00000000">
            <w:pPr>
              <w:spacing w:line="600" w:lineRule="exact"/>
              <w:rPr>
                <w:rFonts w:cs="Times New Roman" w:hint="eastAsia"/>
                <w:sz w:val="21"/>
                <w:szCs w:val="21"/>
              </w:rPr>
            </w:pPr>
            <w:r>
              <w:rPr>
                <w:rFonts w:hint="eastAsia"/>
                <w:sz w:val="21"/>
                <w:szCs w:val="21"/>
              </w:rPr>
              <w:t>小写：</w:t>
            </w:r>
            <w:bookmarkStart w:id="50" w:name="JEXX"/>
            <w:bookmarkEnd w:id="50"/>
            <w:r>
              <w:rPr>
                <w:rFonts w:hint="eastAsia"/>
                <w:sz w:val="21"/>
                <w:szCs w:val="21"/>
              </w:rPr>
              <w:t xml:space="preserve">     （元人民币）</w:t>
            </w:r>
          </w:p>
        </w:tc>
      </w:tr>
      <w:tr w:rsidR="001B23CD" w14:paraId="381A9FAF" w14:textId="77777777">
        <w:trPr>
          <w:cantSplit/>
          <w:trHeight w:val="1361"/>
        </w:trPr>
        <w:tc>
          <w:tcPr>
            <w:tcW w:w="1396" w:type="pct"/>
            <w:tcBorders>
              <w:top w:val="single" w:sz="4" w:space="0" w:color="auto"/>
              <w:left w:val="single" w:sz="4" w:space="0" w:color="auto"/>
              <w:bottom w:val="single" w:sz="4" w:space="0" w:color="auto"/>
              <w:right w:val="single" w:sz="4" w:space="0" w:color="auto"/>
            </w:tcBorders>
            <w:vAlign w:val="center"/>
          </w:tcPr>
          <w:p w14:paraId="4D260743" w14:textId="77777777" w:rsidR="001B23CD" w:rsidRDefault="00000000">
            <w:pPr>
              <w:spacing w:line="600" w:lineRule="exact"/>
              <w:jc w:val="center"/>
              <w:rPr>
                <w:rFonts w:hint="eastAsia"/>
                <w:sz w:val="21"/>
                <w:szCs w:val="21"/>
              </w:rPr>
            </w:pPr>
            <w:r>
              <w:rPr>
                <w:rFonts w:hint="eastAsia"/>
                <w:sz w:val="21"/>
                <w:szCs w:val="21"/>
              </w:rPr>
              <w:t>投标报价大写金额</w:t>
            </w:r>
          </w:p>
        </w:tc>
        <w:tc>
          <w:tcPr>
            <w:tcW w:w="3604" w:type="pct"/>
            <w:tcBorders>
              <w:top w:val="single" w:sz="4" w:space="0" w:color="auto"/>
              <w:left w:val="single" w:sz="4" w:space="0" w:color="auto"/>
              <w:bottom w:val="single" w:sz="4" w:space="0" w:color="auto"/>
              <w:right w:val="single" w:sz="4" w:space="0" w:color="auto"/>
            </w:tcBorders>
            <w:vAlign w:val="center"/>
          </w:tcPr>
          <w:p w14:paraId="46F174CC" w14:textId="77777777" w:rsidR="001B23CD" w:rsidRDefault="001B23CD">
            <w:pPr>
              <w:spacing w:line="600" w:lineRule="exact"/>
              <w:rPr>
                <w:rFonts w:hint="eastAsia"/>
                <w:sz w:val="21"/>
                <w:szCs w:val="21"/>
              </w:rPr>
            </w:pPr>
            <w:bookmarkStart w:id="51" w:name="JEDX"/>
            <w:bookmarkEnd w:id="51"/>
          </w:p>
        </w:tc>
      </w:tr>
    </w:tbl>
    <w:p w14:paraId="706CD3CA" w14:textId="77777777" w:rsidR="001B23CD" w:rsidRDefault="001B23CD">
      <w:pPr>
        <w:spacing w:line="600" w:lineRule="exact"/>
        <w:rPr>
          <w:rFonts w:cs="Times New Roman" w:hint="eastAsia"/>
          <w:sz w:val="21"/>
          <w:szCs w:val="21"/>
        </w:rPr>
      </w:pPr>
    </w:p>
    <w:p w14:paraId="1A05D6B5" w14:textId="77777777" w:rsidR="001B23CD" w:rsidRDefault="00000000">
      <w:pPr>
        <w:spacing w:line="360" w:lineRule="auto"/>
        <w:jc w:val="left"/>
        <w:rPr>
          <w:rFonts w:hint="eastAsia"/>
          <w:sz w:val="21"/>
          <w:szCs w:val="21"/>
        </w:rPr>
      </w:pPr>
      <w:r>
        <w:rPr>
          <w:rFonts w:hint="eastAsia"/>
          <w:sz w:val="21"/>
          <w:szCs w:val="21"/>
        </w:rPr>
        <w:t xml:space="preserve">                                     </w:t>
      </w:r>
      <w:r>
        <w:rPr>
          <w:sz w:val="21"/>
          <w:szCs w:val="21"/>
        </w:rPr>
        <w:t xml:space="preserve">                       </w:t>
      </w:r>
      <w:r>
        <w:rPr>
          <w:rFonts w:hint="eastAsia"/>
          <w:sz w:val="21"/>
          <w:szCs w:val="21"/>
        </w:rPr>
        <w:t xml:space="preserve"> 日期：   </w:t>
      </w:r>
      <w:bookmarkStart w:id="52" w:name="NF"/>
      <w:bookmarkEnd w:id="52"/>
      <w:r>
        <w:rPr>
          <w:rFonts w:hint="eastAsia"/>
          <w:sz w:val="21"/>
          <w:szCs w:val="21"/>
        </w:rPr>
        <w:t xml:space="preserve"> 年 </w:t>
      </w:r>
      <w:bookmarkStart w:id="53" w:name="YF"/>
      <w:bookmarkEnd w:id="53"/>
      <w:r>
        <w:rPr>
          <w:rFonts w:hint="eastAsia"/>
          <w:sz w:val="21"/>
          <w:szCs w:val="21"/>
        </w:rPr>
        <w:t xml:space="preserve"> </w:t>
      </w:r>
      <w:r>
        <w:rPr>
          <w:sz w:val="21"/>
          <w:szCs w:val="21"/>
        </w:rPr>
        <w:t xml:space="preserve"> </w:t>
      </w:r>
      <w:r>
        <w:rPr>
          <w:rFonts w:hint="eastAsia"/>
          <w:sz w:val="21"/>
          <w:szCs w:val="21"/>
        </w:rPr>
        <w:t xml:space="preserve">月 </w:t>
      </w:r>
      <w:bookmarkStart w:id="54" w:name="RI"/>
      <w:bookmarkEnd w:id="54"/>
      <w:r>
        <w:rPr>
          <w:sz w:val="21"/>
          <w:szCs w:val="21"/>
        </w:rPr>
        <w:t xml:space="preserve"> </w:t>
      </w:r>
      <w:r>
        <w:rPr>
          <w:rFonts w:hint="eastAsia"/>
          <w:sz w:val="21"/>
          <w:szCs w:val="21"/>
        </w:rPr>
        <w:t xml:space="preserve"> 日</w:t>
      </w:r>
    </w:p>
    <w:p w14:paraId="6D0AAE00" w14:textId="77777777" w:rsidR="001B23CD" w:rsidRDefault="00000000">
      <w:pPr>
        <w:spacing w:line="440" w:lineRule="exact"/>
        <w:ind w:firstLine="420"/>
        <w:rPr>
          <w:rFonts w:hint="eastAsia"/>
          <w:sz w:val="21"/>
          <w:szCs w:val="21"/>
          <w:lang w:val="zh-CN"/>
        </w:rPr>
      </w:pPr>
      <w:r>
        <w:rPr>
          <w:rFonts w:hint="eastAsia"/>
          <w:sz w:val="21"/>
          <w:szCs w:val="21"/>
          <w:lang w:val="zh-CN"/>
        </w:rPr>
        <w:t>填写说明：</w:t>
      </w:r>
    </w:p>
    <w:p w14:paraId="4DC22472" w14:textId="77777777" w:rsidR="001B23CD" w:rsidRDefault="00000000">
      <w:pPr>
        <w:spacing w:line="440" w:lineRule="exact"/>
        <w:ind w:firstLine="420"/>
        <w:rPr>
          <w:rFonts w:hint="eastAsia"/>
          <w:sz w:val="21"/>
          <w:szCs w:val="21"/>
          <w:lang w:val="zh-CN"/>
        </w:rPr>
      </w:pPr>
      <w:r>
        <w:rPr>
          <w:rFonts w:hint="eastAsia"/>
          <w:sz w:val="21"/>
          <w:szCs w:val="21"/>
          <w:lang w:val="zh-CN"/>
        </w:rPr>
        <w:t>1</w:t>
      </w:r>
      <w:r>
        <w:rPr>
          <w:sz w:val="21"/>
          <w:szCs w:val="21"/>
        </w:rPr>
        <w:t>.</w:t>
      </w:r>
      <w:r>
        <w:rPr>
          <w:rFonts w:hint="eastAsia"/>
          <w:sz w:val="21"/>
          <w:szCs w:val="21"/>
          <w:lang w:val="zh-CN"/>
        </w:rPr>
        <w:t>开标一览表必须加盖投标人公章（复印件无效）。</w:t>
      </w:r>
    </w:p>
    <w:p w14:paraId="2BFCF95D" w14:textId="77777777" w:rsidR="001B23CD" w:rsidRDefault="001B23CD">
      <w:pPr>
        <w:spacing w:line="440" w:lineRule="exact"/>
        <w:ind w:firstLine="420"/>
        <w:rPr>
          <w:rFonts w:hint="eastAsia"/>
          <w:sz w:val="21"/>
          <w:szCs w:val="21"/>
          <w:lang w:val="zh-CN"/>
        </w:rPr>
      </w:pPr>
    </w:p>
    <w:p w14:paraId="22F7375C" w14:textId="77777777" w:rsidR="001B23CD" w:rsidRDefault="001B23CD">
      <w:pPr>
        <w:spacing w:line="440" w:lineRule="exact"/>
        <w:ind w:firstLine="420"/>
        <w:rPr>
          <w:rFonts w:hint="eastAsia"/>
          <w:sz w:val="21"/>
          <w:szCs w:val="21"/>
          <w:lang w:val="zh-CN"/>
        </w:rPr>
      </w:pPr>
    </w:p>
    <w:p w14:paraId="01137E58" w14:textId="77777777" w:rsidR="001B23CD" w:rsidRDefault="001B23CD">
      <w:pPr>
        <w:pStyle w:val="a5"/>
        <w:rPr>
          <w:rFonts w:hint="eastAsia"/>
        </w:rPr>
      </w:pPr>
    </w:p>
    <w:p w14:paraId="63E2B91A" w14:textId="77777777" w:rsidR="001B23CD" w:rsidRDefault="001B23CD">
      <w:pPr>
        <w:spacing w:line="440" w:lineRule="exact"/>
        <w:rPr>
          <w:rFonts w:hint="eastAsia"/>
          <w:b/>
          <w:sz w:val="21"/>
          <w:szCs w:val="21"/>
        </w:rPr>
      </w:pPr>
    </w:p>
    <w:p w14:paraId="0BE41110" w14:textId="77777777" w:rsidR="001B23CD" w:rsidRDefault="001B23CD">
      <w:pPr>
        <w:pStyle w:val="aff3"/>
        <w:rPr>
          <w:rFonts w:hAnsi="宋体" w:cs="宋体" w:hint="eastAsia"/>
          <w:color w:val="000000"/>
        </w:rPr>
      </w:pPr>
    </w:p>
    <w:p w14:paraId="476F3FFE" w14:textId="77777777" w:rsidR="001B23CD" w:rsidRDefault="001B23CD">
      <w:pPr>
        <w:spacing w:line="440" w:lineRule="exact"/>
        <w:ind w:firstLine="420"/>
        <w:rPr>
          <w:rFonts w:hint="eastAsia"/>
          <w:color w:val="000000"/>
          <w:sz w:val="21"/>
          <w:szCs w:val="21"/>
        </w:rPr>
      </w:pPr>
    </w:p>
    <w:p w14:paraId="11F6E16C"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投标方：（单位盖章）</w:t>
      </w:r>
    </w:p>
    <w:p w14:paraId="4732A029"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法定代表人或代理人：（签字或盖章）</w:t>
      </w:r>
    </w:p>
    <w:p w14:paraId="7C371A02"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日期：    年   月   日</w:t>
      </w:r>
    </w:p>
    <w:p w14:paraId="68EDCC1D" w14:textId="77777777" w:rsidR="001B23CD" w:rsidRDefault="001B23CD">
      <w:pPr>
        <w:spacing w:line="440" w:lineRule="exact"/>
        <w:jc w:val="center"/>
        <w:rPr>
          <w:rFonts w:hint="eastAsia"/>
          <w:color w:val="000000"/>
          <w:sz w:val="21"/>
          <w:szCs w:val="21"/>
        </w:rPr>
      </w:pPr>
    </w:p>
    <w:p w14:paraId="05BC6B73" w14:textId="77777777" w:rsidR="001B23CD" w:rsidRDefault="001B23CD">
      <w:pPr>
        <w:pStyle w:val="NewNewNewNewNewNewNewNewNewNewNewNewNewNewNew12"/>
        <w:rPr>
          <w:rFonts w:ascii="宋体" w:hAnsi="宋体" w:cs="宋体" w:hint="eastAsia"/>
          <w:color w:val="000000"/>
        </w:rPr>
      </w:pPr>
    </w:p>
    <w:p w14:paraId="2872D85F" w14:textId="77777777" w:rsidR="001B23CD" w:rsidRDefault="001B23CD">
      <w:pPr>
        <w:pStyle w:val="NewNewNewNewNewNewNewNewNewNewNewNewNewNewNew12"/>
        <w:rPr>
          <w:rFonts w:ascii="宋体" w:hAnsi="宋体" w:cs="宋体" w:hint="eastAsia"/>
          <w:color w:val="000000"/>
        </w:rPr>
      </w:pPr>
    </w:p>
    <w:p w14:paraId="58E373D3" w14:textId="77777777" w:rsidR="001B23CD" w:rsidRDefault="001B23CD">
      <w:pPr>
        <w:pStyle w:val="NewNewNewNewNewNewNewNewNewNewNewNewNewNewNew12"/>
        <w:rPr>
          <w:rFonts w:ascii="宋体" w:hAnsi="宋体" w:cs="宋体" w:hint="eastAsia"/>
          <w:color w:val="000000"/>
        </w:rPr>
      </w:pPr>
    </w:p>
    <w:p w14:paraId="28DF5226" w14:textId="77777777" w:rsidR="001B23CD" w:rsidRDefault="001B23CD">
      <w:pPr>
        <w:pStyle w:val="NewNewNewNewNewNewNewNewNewNewNewNewNewNewNew12"/>
        <w:rPr>
          <w:rFonts w:ascii="宋体" w:hAnsi="宋体" w:cs="宋体" w:hint="eastAsia"/>
          <w:color w:val="000000"/>
        </w:rPr>
      </w:pPr>
    </w:p>
    <w:p w14:paraId="1A5F563F" w14:textId="77777777" w:rsidR="001B23CD" w:rsidRDefault="001B23CD">
      <w:pPr>
        <w:pStyle w:val="NewNewNewNewNewNewNewNewNewNewNewNewNewNewNew12"/>
        <w:rPr>
          <w:rFonts w:ascii="宋体" w:hAnsi="宋体" w:cs="宋体" w:hint="eastAsia"/>
          <w:color w:val="000000"/>
        </w:rPr>
      </w:pPr>
    </w:p>
    <w:p w14:paraId="567C6B94" w14:textId="77777777" w:rsidR="001B23CD" w:rsidRDefault="001B23CD">
      <w:pPr>
        <w:pStyle w:val="NewNewNewNewNewNewNewNewNewNewNewNewNewNewNew12"/>
        <w:rPr>
          <w:rFonts w:ascii="宋体" w:hAnsi="宋体" w:cs="宋体" w:hint="eastAsia"/>
          <w:color w:val="000000"/>
        </w:rPr>
      </w:pPr>
    </w:p>
    <w:p w14:paraId="7E37EB8C" w14:textId="77777777" w:rsidR="001B23CD" w:rsidRDefault="001B23CD">
      <w:pPr>
        <w:pStyle w:val="NewNewNewNewNewNewNewNewNewNewNewNewNewNewNew12"/>
        <w:rPr>
          <w:rFonts w:ascii="宋体" w:hAnsi="宋体" w:cs="宋体" w:hint="eastAsia"/>
          <w:color w:val="000000"/>
        </w:rPr>
      </w:pPr>
    </w:p>
    <w:p w14:paraId="42545172" w14:textId="77777777" w:rsidR="001B23CD" w:rsidRDefault="001B23CD">
      <w:pPr>
        <w:pStyle w:val="NewNewNewNewNewNewNewNewNewNewNewNewNewNewNew12"/>
        <w:rPr>
          <w:rFonts w:ascii="宋体" w:hAnsi="宋体" w:cs="宋体" w:hint="eastAsia"/>
          <w:color w:val="000000"/>
        </w:rPr>
      </w:pPr>
    </w:p>
    <w:p w14:paraId="37C5585C" w14:textId="77777777" w:rsidR="001B23CD" w:rsidRDefault="001B23CD">
      <w:pPr>
        <w:pStyle w:val="NewNewNewNewNewNewNewNewNewNewNewNewNewNewNew12"/>
        <w:rPr>
          <w:rFonts w:ascii="宋体" w:hAnsi="宋体" w:cs="宋体" w:hint="eastAsia"/>
          <w:color w:val="000000"/>
        </w:rPr>
      </w:pPr>
    </w:p>
    <w:p w14:paraId="28DB8203" w14:textId="77777777" w:rsidR="001B23CD" w:rsidRDefault="001B23CD">
      <w:pPr>
        <w:pStyle w:val="NewNewNewNewNewNewNewNewNewNewNewNewNewNewNew12"/>
        <w:rPr>
          <w:rFonts w:ascii="宋体" w:hAnsi="宋体" w:cs="宋体" w:hint="eastAsia"/>
          <w:color w:val="000000"/>
        </w:rPr>
        <w:sectPr w:rsidR="001B23CD">
          <w:headerReference w:type="default" r:id="rId9"/>
          <w:footerReference w:type="default" r:id="rId10"/>
          <w:pgSz w:w="11906" w:h="16838"/>
          <w:pgMar w:top="851" w:right="924" w:bottom="680" w:left="1080" w:header="567" w:footer="567" w:gutter="0"/>
          <w:cols w:space="1701"/>
          <w:titlePg/>
          <w:docGrid w:linePitch="360"/>
        </w:sectPr>
      </w:pPr>
    </w:p>
    <w:p w14:paraId="08177699" w14:textId="77777777" w:rsidR="001B23CD" w:rsidRDefault="001B23CD">
      <w:pPr>
        <w:pStyle w:val="NewNewNewNewNewNewNewNewNewNewNewNewNewNewNew12"/>
        <w:rPr>
          <w:rFonts w:ascii="宋体" w:hAnsi="宋体" w:cs="宋体" w:hint="eastAsia"/>
          <w:color w:val="000000"/>
        </w:rPr>
      </w:pPr>
    </w:p>
    <w:p w14:paraId="072D8654" w14:textId="77777777" w:rsidR="001B23CD" w:rsidRDefault="00000000">
      <w:pPr>
        <w:pStyle w:val="NewNewNewNewNewNewNewNewNewNewNewNewNewNewNew12"/>
        <w:rPr>
          <w:rFonts w:ascii="宋体" w:hAnsi="宋体" w:cs="宋体" w:hint="eastAsia"/>
          <w:b/>
          <w:bCs/>
          <w:color w:val="000000"/>
        </w:rPr>
      </w:pPr>
      <w:r>
        <w:rPr>
          <w:rFonts w:ascii="宋体" w:hAnsi="宋体" w:cs="宋体" w:hint="eastAsia"/>
          <w:b/>
          <w:bCs/>
          <w:color w:val="000000"/>
        </w:rPr>
        <w:t>附件4.公开分项报价</w:t>
      </w:r>
    </w:p>
    <w:p w14:paraId="78870793" w14:textId="77777777" w:rsidR="001B23CD" w:rsidRDefault="00000000">
      <w:pPr>
        <w:pStyle w:val="NewNewNewNewNewNewNewNewNewNewNewNewNewNewNew12"/>
        <w:rPr>
          <w:rFonts w:ascii="宋体" w:hAnsi="宋体" w:cs="宋体" w:hint="eastAsia"/>
          <w:b/>
          <w:bCs/>
          <w:color w:val="000000"/>
        </w:rPr>
      </w:pPr>
      <w:r>
        <w:rPr>
          <w:rFonts w:ascii="宋体" w:hAnsi="宋体" w:cs="宋体" w:hint="eastAsia"/>
          <w:color w:val="000000"/>
        </w:rPr>
        <w:t xml:space="preserve">                                    </w:t>
      </w:r>
      <w:r>
        <w:rPr>
          <w:rFonts w:ascii="宋体" w:hAnsi="宋体" w:cs="宋体" w:hint="eastAsia"/>
          <w:b/>
          <w:bCs/>
          <w:color w:val="000000"/>
        </w:rPr>
        <w:t xml:space="preserve">     公开分项报价</w:t>
      </w:r>
    </w:p>
    <w:p w14:paraId="6F3A820B" w14:textId="77777777" w:rsidR="001B23CD" w:rsidRDefault="001B23CD">
      <w:pPr>
        <w:pStyle w:val="NewNewNewNewNewNewNewNewNewNewNewNewNewNewNew12"/>
        <w:rPr>
          <w:rFonts w:ascii="宋体" w:hAnsi="宋体" w:cs="宋体" w:hint="eastAsia"/>
          <w:b/>
          <w:bCs/>
          <w:color w:val="000000"/>
        </w:rPr>
      </w:pPr>
    </w:p>
    <w:p w14:paraId="329BD2B6" w14:textId="77777777" w:rsidR="001B23CD" w:rsidRDefault="00000000">
      <w:pPr>
        <w:pStyle w:val="NewNewNewNewNewNewNewNewNewNewNewNewNewNewNew12"/>
        <w:ind w:firstLineChars="3900" w:firstLine="8190"/>
        <w:rPr>
          <w:rFonts w:ascii="宋体" w:hAnsi="宋体" w:cs="宋体" w:hint="eastAsia"/>
          <w:color w:val="000000"/>
        </w:rPr>
      </w:pPr>
      <w:r>
        <w:rPr>
          <w:rFonts w:ascii="宋体" w:hAnsi="宋体" w:cs="宋体" w:hint="eastAsia"/>
          <w:color w:val="000000"/>
        </w:rPr>
        <w:t>单位：元（人民币）</w:t>
      </w:r>
    </w:p>
    <w:tbl>
      <w:tblPr>
        <w:tblW w:w="4864" w:type="pct"/>
        <w:tblLayout w:type="fixed"/>
        <w:tblLook w:val="04A0" w:firstRow="1" w:lastRow="0" w:firstColumn="1" w:lastColumn="0" w:noHBand="0" w:noVBand="1"/>
      </w:tblPr>
      <w:tblGrid>
        <w:gridCol w:w="411"/>
        <w:gridCol w:w="1495"/>
        <w:gridCol w:w="2666"/>
        <w:gridCol w:w="495"/>
        <w:gridCol w:w="452"/>
        <w:gridCol w:w="423"/>
        <w:gridCol w:w="568"/>
        <w:gridCol w:w="547"/>
        <w:gridCol w:w="947"/>
        <w:gridCol w:w="487"/>
        <w:gridCol w:w="1132"/>
      </w:tblGrid>
      <w:tr w:rsidR="001B23CD" w14:paraId="754FE203" w14:textId="77777777">
        <w:trPr>
          <w:cantSplit/>
          <w:trHeight w:val="1134"/>
        </w:trPr>
        <w:tc>
          <w:tcPr>
            <w:tcW w:w="214" w:type="pct"/>
            <w:tcBorders>
              <w:top w:val="single" w:sz="4" w:space="0" w:color="000000"/>
              <w:left w:val="single" w:sz="4" w:space="0" w:color="000000"/>
              <w:bottom w:val="single" w:sz="4" w:space="0" w:color="000000"/>
              <w:right w:val="single" w:sz="4" w:space="0" w:color="000000"/>
            </w:tcBorders>
            <w:vAlign w:val="center"/>
          </w:tcPr>
          <w:p w14:paraId="1EEF6D8E" w14:textId="77777777" w:rsidR="001B23CD" w:rsidRDefault="00000000">
            <w:pPr>
              <w:widowControl/>
              <w:jc w:val="center"/>
              <w:textAlignment w:val="center"/>
              <w:rPr>
                <w:rFonts w:cs="微软雅黑" w:hint="eastAsia"/>
                <w:b/>
                <w:bCs/>
                <w:color w:val="000000"/>
                <w:sz w:val="21"/>
                <w:szCs w:val="21"/>
              </w:rPr>
            </w:pPr>
            <w:r>
              <w:rPr>
                <w:rFonts w:cs="微软雅黑"/>
                <w:b/>
                <w:bCs/>
                <w:color w:val="000000"/>
                <w:kern w:val="0"/>
                <w:sz w:val="21"/>
                <w:szCs w:val="21"/>
                <w:lang w:bidi="ar"/>
              </w:rPr>
              <w:t>序号</w:t>
            </w:r>
          </w:p>
        </w:tc>
        <w:tc>
          <w:tcPr>
            <w:tcW w:w="776" w:type="pct"/>
            <w:tcBorders>
              <w:top w:val="single" w:sz="4" w:space="0" w:color="000000"/>
              <w:left w:val="single" w:sz="4" w:space="0" w:color="000000"/>
              <w:bottom w:val="single" w:sz="4" w:space="0" w:color="000000"/>
              <w:right w:val="single" w:sz="4" w:space="0" w:color="000000"/>
            </w:tcBorders>
            <w:vAlign w:val="center"/>
          </w:tcPr>
          <w:p w14:paraId="624AA777" w14:textId="77777777" w:rsidR="001B23CD" w:rsidRDefault="00000000">
            <w:pPr>
              <w:widowControl/>
              <w:jc w:val="center"/>
              <w:textAlignment w:val="center"/>
              <w:rPr>
                <w:rFonts w:cs="微软雅黑" w:hint="eastAsia"/>
                <w:b/>
                <w:bCs/>
                <w:color w:val="000000"/>
                <w:sz w:val="21"/>
                <w:szCs w:val="21"/>
              </w:rPr>
            </w:pPr>
            <w:r>
              <w:rPr>
                <w:rFonts w:cs="微软雅黑"/>
                <w:b/>
                <w:bCs/>
                <w:color w:val="000000"/>
                <w:kern w:val="0"/>
                <w:sz w:val="21"/>
                <w:szCs w:val="21"/>
                <w:lang w:bidi="ar"/>
              </w:rPr>
              <w:t>系统／设备名称</w:t>
            </w:r>
          </w:p>
        </w:tc>
        <w:tc>
          <w:tcPr>
            <w:tcW w:w="1385" w:type="pct"/>
            <w:tcBorders>
              <w:top w:val="single" w:sz="4" w:space="0" w:color="000000"/>
              <w:left w:val="single" w:sz="4" w:space="0" w:color="000000"/>
              <w:bottom w:val="single" w:sz="4" w:space="0" w:color="000000"/>
              <w:right w:val="single" w:sz="4" w:space="0" w:color="000000"/>
            </w:tcBorders>
            <w:vAlign w:val="center"/>
          </w:tcPr>
          <w:p w14:paraId="650779FD" w14:textId="77777777" w:rsidR="001B23CD" w:rsidRDefault="00000000">
            <w:pPr>
              <w:widowControl/>
              <w:jc w:val="center"/>
              <w:textAlignment w:val="center"/>
              <w:rPr>
                <w:rFonts w:cs="微软雅黑" w:hint="eastAsia"/>
                <w:b/>
                <w:bCs/>
                <w:color w:val="000000"/>
                <w:sz w:val="21"/>
                <w:szCs w:val="21"/>
              </w:rPr>
            </w:pPr>
            <w:r>
              <w:rPr>
                <w:rFonts w:cs="微软雅黑"/>
                <w:b/>
                <w:bCs/>
                <w:color w:val="000000"/>
                <w:kern w:val="0"/>
                <w:sz w:val="21"/>
                <w:szCs w:val="21"/>
                <w:lang w:bidi="ar"/>
              </w:rPr>
              <w:t>规格及配置</w:t>
            </w:r>
          </w:p>
        </w:tc>
        <w:tc>
          <w:tcPr>
            <w:tcW w:w="257" w:type="pct"/>
            <w:tcBorders>
              <w:top w:val="single" w:sz="4" w:space="0" w:color="000000"/>
              <w:left w:val="single" w:sz="4" w:space="0" w:color="000000"/>
              <w:bottom w:val="single" w:sz="4" w:space="0" w:color="000000"/>
              <w:right w:val="single" w:sz="4" w:space="0" w:color="000000"/>
            </w:tcBorders>
            <w:vAlign w:val="center"/>
          </w:tcPr>
          <w:p w14:paraId="6ADFBF1E" w14:textId="77777777" w:rsidR="001B23CD" w:rsidRDefault="00000000">
            <w:pPr>
              <w:widowControl/>
              <w:jc w:val="center"/>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品牌</w:t>
            </w:r>
          </w:p>
        </w:tc>
        <w:tc>
          <w:tcPr>
            <w:tcW w:w="235" w:type="pct"/>
            <w:tcBorders>
              <w:top w:val="single" w:sz="4" w:space="0" w:color="000000"/>
              <w:left w:val="single" w:sz="4" w:space="0" w:color="000000"/>
              <w:bottom w:val="single" w:sz="4" w:space="0" w:color="000000"/>
              <w:right w:val="single" w:sz="4" w:space="0" w:color="000000"/>
            </w:tcBorders>
            <w:vAlign w:val="center"/>
          </w:tcPr>
          <w:p w14:paraId="24B3C46E" w14:textId="77777777" w:rsidR="001B23CD" w:rsidRDefault="00000000">
            <w:pPr>
              <w:widowControl/>
              <w:jc w:val="center"/>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制造商名称</w:t>
            </w:r>
          </w:p>
        </w:tc>
        <w:tc>
          <w:tcPr>
            <w:tcW w:w="220" w:type="pct"/>
            <w:tcBorders>
              <w:top w:val="single" w:sz="4" w:space="0" w:color="000000"/>
              <w:left w:val="single" w:sz="4" w:space="0" w:color="000000"/>
              <w:bottom w:val="single" w:sz="4" w:space="0" w:color="000000"/>
              <w:right w:val="single" w:sz="4" w:space="0" w:color="000000"/>
            </w:tcBorders>
            <w:vAlign w:val="center"/>
          </w:tcPr>
          <w:p w14:paraId="1F838468" w14:textId="77777777" w:rsidR="001B23CD" w:rsidRDefault="00000000">
            <w:pPr>
              <w:widowControl/>
              <w:jc w:val="center"/>
              <w:textAlignment w:val="center"/>
              <w:rPr>
                <w:rFonts w:cs="微软雅黑" w:hint="eastAsia"/>
                <w:b/>
                <w:bCs/>
                <w:color w:val="000000"/>
                <w:sz w:val="21"/>
                <w:szCs w:val="21"/>
              </w:rPr>
            </w:pPr>
            <w:r>
              <w:rPr>
                <w:rFonts w:cs="微软雅黑"/>
                <w:b/>
                <w:bCs/>
                <w:color w:val="000000"/>
                <w:kern w:val="0"/>
                <w:sz w:val="21"/>
                <w:szCs w:val="21"/>
                <w:lang w:bidi="ar"/>
              </w:rPr>
              <w:t>单位</w:t>
            </w:r>
          </w:p>
        </w:tc>
        <w:tc>
          <w:tcPr>
            <w:tcW w:w="295" w:type="pct"/>
            <w:tcBorders>
              <w:top w:val="single" w:sz="4" w:space="0" w:color="000000"/>
              <w:left w:val="single" w:sz="4" w:space="0" w:color="000000"/>
              <w:bottom w:val="single" w:sz="4" w:space="0" w:color="000000"/>
              <w:right w:val="single" w:sz="4" w:space="0" w:color="000000"/>
            </w:tcBorders>
            <w:vAlign w:val="center"/>
          </w:tcPr>
          <w:p w14:paraId="137B5876" w14:textId="77777777" w:rsidR="001B23CD" w:rsidRDefault="00000000">
            <w:pPr>
              <w:widowControl/>
              <w:jc w:val="center"/>
              <w:textAlignment w:val="center"/>
              <w:rPr>
                <w:rFonts w:cs="微软雅黑" w:hint="eastAsia"/>
                <w:b/>
                <w:bCs/>
                <w:color w:val="000000"/>
                <w:sz w:val="21"/>
                <w:szCs w:val="21"/>
              </w:rPr>
            </w:pPr>
            <w:r>
              <w:rPr>
                <w:rFonts w:cs="微软雅黑"/>
                <w:b/>
                <w:bCs/>
                <w:color w:val="000000"/>
                <w:kern w:val="0"/>
                <w:sz w:val="21"/>
                <w:szCs w:val="21"/>
                <w:lang w:bidi="ar"/>
              </w:rPr>
              <w:t>数量</w:t>
            </w:r>
          </w:p>
        </w:tc>
        <w:tc>
          <w:tcPr>
            <w:tcW w:w="284" w:type="pct"/>
            <w:tcBorders>
              <w:top w:val="single" w:sz="4" w:space="0" w:color="000000"/>
              <w:left w:val="single" w:sz="4" w:space="0" w:color="000000"/>
              <w:bottom w:val="single" w:sz="4" w:space="0" w:color="000000"/>
              <w:right w:val="single" w:sz="4" w:space="0" w:color="000000"/>
            </w:tcBorders>
          </w:tcPr>
          <w:p w14:paraId="7DFD4FB3" w14:textId="77777777" w:rsidR="001B23CD" w:rsidRDefault="00000000">
            <w:pPr>
              <w:widowControl/>
              <w:jc w:val="center"/>
              <w:textAlignment w:val="center"/>
              <w:rPr>
                <w:rFonts w:ascii="微软雅黑" w:eastAsia="微软雅黑" w:hAnsi="微软雅黑" w:cs="微软雅黑" w:hint="eastAsia"/>
                <w:b/>
                <w:bCs/>
                <w:color w:val="000000"/>
                <w:kern w:val="0"/>
                <w:sz w:val="22"/>
                <w:szCs w:val="22"/>
                <w:lang w:bidi="ar"/>
              </w:rPr>
            </w:pPr>
            <w:r>
              <w:rPr>
                <w:rFonts w:hint="eastAsia"/>
                <w:b/>
                <w:bCs/>
                <w:sz w:val="21"/>
                <w:szCs w:val="21"/>
              </w:rPr>
              <w:t>分项单价报价</w:t>
            </w:r>
          </w:p>
        </w:tc>
        <w:tc>
          <w:tcPr>
            <w:tcW w:w="492" w:type="pct"/>
            <w:tcBorders>
              <w:top w:val="single" w:sz="4" w:space="0" w:color="000000"/>
              <w:left w:val="single" w:sz="4" w:space="0" w:color="000000"/>
              <w:bottom w:val="single" w:sz="4" w:space="0" w:color="000000"/>
              <w:right w:val="single" w:sz="4" w:space="0" w:color="000000"/>
            </w:tcBorders>
          </w:tcPr>
          <w:p w14:paraId="79E78600" w14:textId="77777777" w:rsidR="001B23CD" w:rsidRDefault="00000000">
            <w:pPr>
              <w:widowControl/>
              <w:jc w:val="center"/>
              <w:textAlignment w:val="center"/>
              <w:rPr>
                <w:rFonts w:ascii="微软雅黑" w:eastAsia="微软雅黑" w:hAnsi="微软雅黑" w:cs="微软雅黑" w:hint="eastAsia"/>
                <w:b/>
                <w:bCs/>
                <w:color w:val="000000"/>
                <w:kern w:val="0"/>
                <w:sz w:val="22"/>
                <w:szCs w:val="22"/>
                <w:lang w:bidi="ar"/>
              </w:rPr>
            </w:pPr>
            <w:r>
              <w:rPr>
                <w:rFonts w:ascii="微软雅黑" w:eastAsia="微软雅黑" w:hAnsi="微软雅黑" w:cs="微软雅黑" w:hint="eastAsia"/>
                <w:b/>
                <w:bCs/>
                <w:color w:val="000000"/>
                <w:kern w:val="0"/>
                <w:sz w:val="22"/>
                <w:szCs w:val="22"/>
                <w:lang w:bidi="ar"/>
              </w:rPr>
              <w:t>单价最高限价（元）</w:t>
            </w:r>
          </w:p>
        </w:tc>
        <w:tc>
          <w:tcPr>
            <w:tcW w:w="253" w:type="pct"/>
            <w:tcBorders>
              <w:top w:val="single" w:sz="4" w:space="0" w:color="000000"/>
              <w:left w:val="single" w:sz="4" w:space="0" w:color="000000"/>
              <w:bottom w:val="single" w:sz="4" w:space="0" w:color="000000"/>
              <w:right w:val="single" w:sz="4" w:space="0" w:color="000000"/>
            </w:tcBorders>
          </w:tcPr>
          <w:p w14:paraId="420CB77E" w14:textId="77777777" w:rsidR="001B23CD" w:rsidRDefault="00000000">
            <w:pPr>
              <w:widowControl/>
              <w:jc w:val="center"/>
              <w:textAlignment w:val="center"/>
              <w:rPr>
                <w:rFonts w:hint="eastAsia"/>
                <w:b/>
                <w:bCs/>
                <w:sz w:val="21"/>
                <w:szCs w:val="21"/>
              </w:rPr>
            </w:pPr>
            <w:r>
              <w:rPr>
                <w:rFonts w:hint="eastAsia"/>
                <w:b/>
                <w:bCs/>
                <w:sz w:val="21"/>
                <w:szCs w:val="21"/>
              </w:rPr>
              <w:t>分项总价报价</w:t>
            </w:r>
          </w:p>
        </w:tc>
        <w:tc>
          <w:tcPr>
            <w:tcW w:w="583" w:type="pct"/>
            <w:tcBorders>
              <w:top w:val="single" w:sz="4" w:space="0" w:color="000000"/>
              <w:left w:val="single" w:sz="4" w:space="0" w:color="000000"/>
              <w:bottom w:val="single" w:sz="4" w:space="0" w:color="000000"/>
              <w:right w:val="single" w:sz="4" w:space="0" w:color="000000"/>
            </w:tcBorders>
          </w:tcPr>
          <w:p w14:paraId="7CE84299" w14:textId="77777777" w:rsidR="001B23CD" w:rsidRDefault="00000000">
            <w:pPr>
              <w:widowControl/>
              <w:jc w:val="center"/>
              <w:textAlignment w:val="center"/>
              <w:rPr>
                <w:rFonts w:hint="eastAsia"/>
                <w:b/>
                <w:bCs/>
                <w:sz w:val="21"/>
                <w:szCs w:val="21"/>
              </w:rPr>
            </w:pPr>
            <w:r>
              <w:rPr>
                <w:rFonts w:hint="eastAsia"/>
                <w:b/>
                <w:bCs/>
                <w:sz w:val="21"/>
                <w:szCs w:val="21"/>
              </w:rPr>
              <w:t>总价最高限价（元）</w:t>
            </w:r>
          </w:p>
        </w:tc>
      </w:tr>
      <w:tr w:rsidR="001B23CD" w14:paraId="271E7776" w14:textId="77777777">
        <w:trPr>
          <w:trHeight w:val="290"/>
        </w:trPr>
        <w:tc>
          <w:tcPr>
            <w:tcW w:w="991" w:type="pct"/>
            <w:gridSpan w:val="2"/>
            <w:tcBorders>
              <w:top w:val="single" w:sz="4" w:space="0" w:color="000000"/>
              <w:left w:val="single" w:sz="4" w:space="0" w:color="000000"/>
              <w:bottom w:val="single" w:sz="4" w:space="0" w:color="000000"/>
              <w:right w:val="single" w:sz="4" w:space="0" w:color="000000"/>
            </w:tcBorders>
            <w:vAlign w:val="center"/>
          </w:tcPr>
          <w:p w14:paraId="149E85CD"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一、交通信号控制系统</w:t>
            </w:r>
          </w:p>
        </w:tc>
        <w:tc>
          <w:tcPr>
            <w:tcW w:w="1385" w:type="pct"/>
            <w:tcBorders>
              <w:top w:val="single" w:sz="4" w:space="0" w:color="000000"/>
              <w:left w:val="single" w:sz="4" w:space="0" w:color="000000"/>
              <w:bottom w:val="single" w:sz="4" w:space="0" w:color="000000"/>
              <w:right w:val="single" w:sz="4" w:space="0" w:color="000000"/>
            </w:tcBorders>
            <w:vAlign w:val="center"/>
          </w:tcPr>
          <w:p w14:paraId="207FD4ED" w14:textId="77777777" w:rsidR="001B23CD" w:rsidRDefault="001B23CD">
            <w:pPr>
              <w:rPr>
                <w:rFonts w:cs="微软雅黑" w:hint="eastAsia"/>
                <w:color w:val="000000"/>
                <w:sz w:val="22"/>
                <w:szCs w:val="22"/>
              </w:rPr>
            </w:pPr>
          </w:p>
        </w:tc>
        <w:tc>
          <w:tcPr>
            <w:tcW w:w="257" w:type="pct"/>
            <w:tcBorders>
              <w:top w:val="single" w:sz="4" w:space="0" w:color="000000"/>
              <w:left w:val="single" w:sz="4" w:space="0" w:color="000000"/>
              <w:bottom w:val="single" w:sz="4" w:space="0" w:color="000000"/>
              <w:right w:val="single" w:sz="4" w:space="0" w:color="000000"/>
            </w:tcBorders>
            <w:vAlign w:val="center"/>
          </w:tcPr>
          <w:p w14:paraId="63185E90" w14:textId="77777777" w:rsidR="001B23CD" w:rsidRDefault="001B23CD">
            <w:pPr>
              <w:jc w:val="center"/>
              <w:rPr>
                <w:rFonts w:cs="微软雅黑" w:hint="eastAsia"/>
                <w:color w:val="000000"/>
                <w:sz w:val="22"/>
                <w:szCs w:val="22"/>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8F0ABAE" w14:textId="77777777" w:rsidR="001B23CD" w:rsidRDefault="001B23CD">
            <w:pPr>
              <w:jc w:val="center"/>
              <w:rPr>
                <w:rFonts w:cs="微软雅黑" w:hint="eastAsia"/>
                <w:color w:val="000000"/>
                <w:sz w:val="22"/>
                <w:szCs w:val="22"/>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3F7053C" w14:textId="77777777" w:rsidR="001B23CD" w:rsidRDefault="001B23CD">
            <w:pPr>
              <w:jc w:val="center"/>
              <w:rPr>
                <w:rFonts w:cs="微软雅黑" w:hint="eastAsia"/>
                <w:color w:val="000000"/>
                <w:sz w:val="22"/>
                <w:szCs w:val="22"/>
              </w:rPr>
            </w:pPr>
          </w:p>
        </w:tc>
        <w:tc>
          <w:tcPr>
            <w:tcW w:w="295" w:type="pct"/>
            <w:tcBorders>
              <w:top w:val="single" w:sz="4" w:space="0" w:color="000000"/>
              <w:left w:val="single" w:sz="4" w:space="0" w:color="000000"/>
              <w:bottom w:val="single" w:sz="4" w:space="0" w:color="000000"/>
              <w:right w:val="single" w:sz="4" w:space="0" w:color="000000"/>
            </w:tcBorders>
            <w:vAlign w:val="center"/>
          </w:tcPr>
          <w:p w14:paraId="36908C2A" w14:textId="77777777" w:rsidR="001B23CD" w:rsidRDefault="001B23CD">
            <w:pPr>
              <w:jc w:val="center"/>
              <w:rPr>
                <w:rFonts w:cs="微软雅黑" w:hint="eastAsia"/>
                <w:color w:val="000000"/>
                <w:sz w:val="22"/>
                <w:szCs w:val="22"/>
              </w:rPr>
            </w:pPr>
          </w:p>
        </w:tc>
        <w:tc>
          <w:tcPr>
            <w:tcW w:w="284" w:type="pct"/>
            <w:tcBorders>
              <w:top w:val="single" w:sz="4" w:space="0" w:color="000000"/>
              <w:left w:val="single" w:sz="4" w:space="0" w:color="000000"/>
              <w:bottom w:val="single" w:sz="4" w:space="0" w:color="000000"/>
              <w:right w:val="single" w:sz="4" w:space="0" w:color="000000"/>
            </w:tcBorders>
          </w:tcPr>
          <w:p w14:paraId="625DF807" w14:textId="77777777" w:rsidR="001B23CD" w:rsidRDefault="001B23CD">
            <w:pPr>
              <w:jc w:val="center"/>
              <w:rPr>
                <w:rFonts w:cs="微软雅黑" w:hint="eastAsia"/>
                <w:color w:val="000000"/>
                <w:sz w:val="22"/>
                <w:szCs w:val="22"/>
              </w:rPr>
            </w:pPr>
          </w:p>
        </w:tc>
        <w:tc>
          <w:tcPr>
            <w:tcW w:w="492" w:type="pct"/>
            <w:tcBorders>
              <w:top w:val="single" w:sz="4" w:space="0" w:color="000000"/>
              <w:left w:val="single" w:sz="4" w:space="0" w:color="000000"/>
              <w:bottom w:val="single" w:sz="4" w:space="0" w:color="000000"/>
              <w:right w:val="single" w:sz="4" w:space="0" w:color="000000"/>
            </w:tcBorders>
          </w:tcPr>
          <w:p w14:paraId="4A011D67" w14:textId="77777777" w:rsidR="001B23CD" w:rsidRDefault="001B23CD">
            <w:pPr>
              <w:jc w:val="center"/>
              <w:rPr>
                <w:rFonts w:cs="微软雅黑" w:hint="eastAsia"/>
                <w:color w:val="000000"/>
                <w:sz w:val="22"/>
                <w:szCs w:val="22"/>
              </w:rPr>
            </w:pPr>
          </w:p>
        </w:tc>
        <w:tc>
          <w:tcPr>
            <w:tcW w:w="253" w:type="pct"/>
            <w:tcBorders>
              <w:top w:val="single" w:sz="4" w:space="0" w:color="000000"/>
              <w:left w:val="single" w:sz="4" w:space="0" w:color="000000"/>
              <w:bottom w:val="single" w:sz="4" w:space="0" w:color="000000"/>
              <w:right w:val="single" w:sz="4" w:space="0" w:color="000000"/>
            </w:tcBorders>
          </w:tcPr>
          <w:p w14:paraId="27D1D1BC"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tcPr>
          <w:p w14:paraId="3767E08E" w14:textId="77777777" w:rsidR="001B23CD" w:rsidRDefault="001B23CD">
            <w:pPr>
              <w:jc w:val="center"/>
              <w:rPr>
                <w:rFonts w:cs="微软雅黑" w:hint="eastAsia"/>
                <w:color w:val="000000"/>
                <w:sz w:val="22"/>
                <w:szCs w:val="22"/>
              </w:rPr>
            </w:pPr>
          </w:p>
        </w:tc>
      </w:tr>
      <w:tr w:rsidR="001B23CD" w14:paraId="3A8ECFC6"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56D9B578" w14:textId="77777777" w:rsidR="001B23CD" w:rsidRDefault="00000000">
            <w:pPr>
              <w:widowControl/>
              <w:jc w:val="left"/>
              <w:textAlignment w:val="center"/>
              <w:rPr>
                <w:rFonts w:hint="eastAsia"/>
                <w:sz w:val="21"/>
                <w:szCs w:val="21"/>
              </w:rPr>
            </w:pPr>
            <w:r>
              <w:rPr>
                <w:sz w:val="21"/>
                <w:szCs w:val="21"/>
              </w:rPr>
              <w:t xml:space="preserve">1 </w:t>
            </w:r>
          </w:p>
        </w:tc>
        <w:tc>
          <w:tcPr>
            <w:tcW w:w="776" w:type="pct"/>
            <w:tcBorders>
              <w:top w:val="single" w:sz="4" w:space="0" w:color="000000"/>
              <w:left w:val="single" w:sz="4" w:space="0" w:color="000000"/>
              <w:bottom w:val="single" w:sz="4" w:space="0" w:color="000000"/>
              <w:right w:val="single" w:sz="4" w:space="0" w:color="000000"/>
            </w:tcBorders>
            <w:vAlign w:val="center"/>
          </w:tcPr>
          <w:p w14:paraId="7913A0FF" w14:textId="77777777" w:rsidR="001B23CD" w:rsidRDefault="00000000">
            <w:pPr>
              <w:widowControl/>
              <w:jc w:val="left"/>
              <w:textAlignment w:val="center"/>
              <w:rPr>
                <w:rFonts w:hint="eastAsia"/>
                <w:sz w:val="21"/>
                <w:szCs w:val="21"/>
              </w:rPr>
            </w:pPr>
            <w:r>
              <w:rPr>
                <w:sz w:val="21"/>
                <w:szCs w:val="21"/>
              </w:rPr>
              <w:t>机动车圆盘信号灯</w:t>
            </w:r>
          </w:p>
        </w:tc>
        <w:tc>
          <w:tcPr>
            <w:tcW w:w="1385" w:type="pct"/>
            <w:tcBorders>
              <w:top w:val="single" w:sz="4" w:space="0" w:color="000000"/>
              <w:left w:val="single" w:sz="4" w:space="0" w:color="000000"/>
              <w:bottom w:val="single" w:sz="4" w:space="0" w:color="000000"/>
              <w:right w:val="single" w:sz="4" w:space="0" w:color="000000"/>
            </w:tcBorders>
            <w:vAlign w:val="center"/>
          </w:tcPr>
          <w:p w14:paraId="01143FC4" w14:textId="77777777" w:rsidR="001B23CD" w:rsidRDefault="00000000">
            <w:pPr>
              <w:widowControl/>
              <w:jc w:val="left"/>
              <w:textAlignment w:val="center"/>
              <w:rPr>
                <w:rFonts w:hint="eastAsia"/>
                <w:sz w:val="21"/>
                <w:szCs w:val="21"/>
              </w:rPr>
            </w:pPr>
            <w:r>
              <w:rPr>
                <w:sz w:val="21"/>
                <w:szCs w:val="21"/>
              </w:rPr>
              <w:t>灯面尺寸：不低于Φ400mm，黄色灯盘内</w:t>
            </w:r>
            <w:proofErr w:type="gramStart"/>
            <w:r>
              <w:rPr>
                <w:sz w:val="21"/>
                <w:szCs w:val="21"/>
              </w:rPr>
              <w:t>嵌</w:t>
            </w:r>
            <w:proofErr w:type="gramEnd"/>
            <w:r>
              <w:rPr>
                <w:sz w:val="21"/>
                <w:szCs w:val="21"/>
              </w:rPr>
              <w:t>倒计时，含安装配件</w:t>
            </w:r>
          </w:p>
        </w:tc>
        <w:tc>
          <w:tcPr>
            <w:tcW w:w="257" w:type="pct"/>
            <w:tcBorders>
              <w:top w:val="single" w:sz="4" w:space="0" w:color="000000"/>
              <w:left w:val="single" w:sz="4" w:space="0" w:color="000000"/>
              <w:bottom w:val="single" w:sz="4" w:space="0" w:color="000000"/>
              <w:right w:val="single" w:sz="4" w:space="0" w:color="000000"/>
            </w:tcBorders>
            <w:vAlign w:val="center"/>
          </w:tcPr>
          <w:p w14:paraId="00DEEFB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39DF03C"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D15DCBC"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2AC20CEF" w14:textId="77777777" w:rsidR="001B23CD" w:rsidRDefault="00000000">
            <w:pPr>
              <w:widowControl/>
              <w:jc w:val="left"/>
              <w:textAlignment w:val="center"/>
              <w:rPr>
                <w:rFonts w:hint="eastAsia"/>
                <w:sz w:val="21"/>
                <w:szCs w:val="21"/>
              </w:rPr>
            </w:pPr>
            <w:r>
              <w:rPr>
                <w:sz w:val="21"/>
                <w:szCs w:val="21"/>
              </w:rPr>
              <w:t xml:space="preserve">90 </w:t>
            </w:r>
          </w:p>
        </w:tc>
        <w:tc>
          <w:tcPr>
            <w:tcW w:w="284" w:type="pct"/>
            <w:tcBorders>
              <w:top w:val="single" w:sz="4" w:space="0" w:color="000000"/>
              <w:left w:val="single" w:sz="4" w:space="0" w:color="000000"/>
              <w:bottom w:val="single" w:sz="4" w:space="0" w:color="000000"/>
              <w:right w:val="single" w:sz="4" w:space="0" w:color="000000"/>
            </w:tcBorders>
          </w:tcPr>
          <w:p w14:paraId="7176F820"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C19D28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2950</w:t>
            </w:r>
          </w:p>
        </w:tc>
        <w:tc>
          <w:tcPr>
            <w:tcW w:w="253" w:type="pct"/>
            <w:tcBorders>
              <w:top w:val="single" w:sz="4" w:space="0" w:color="000000"/>
              <w:left w:val="single" w:sz="4" w:space="0" w:color="000000"/>
              <w:bottom w:val="single" w:sz="4" w:space="0" w:color="000000"/>
              <w:right w:val="single" w:sz="4" w:space="0" w:color="000000"/>
            </w:tcBorders>
          </w:tcPr>
          <w:p w14:paraId="05AE0B91"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00FE65A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265500.00 </w:t>
            </w:r>
          </w:p>
        </w:tc>
      </w:tr>
      <w:tr w:rsidR="001B23CD" w14:paraId="0172C9FD"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13C5AE6F" w14:textId="77777777" w:rsidR="001B23CD" w:rsidRDefault="00000000">
            <w:pPr>
              <w:widowControl/>
              <w:jc w:val="left"/>
              <w:textAlignment w:val="center"/>
              <w:rPr>
                <w:rFonts w:hint="eastAsia"/>
                <w:sz w:val="21"/>
                <w:szCs w:val="21"/>
              </w:rPr>
            </w:pPr>
            <w:r>
              <w:rPr>
                <w:sz w:val="21"/>
                <w:szCs w:val="21"/>
              </w:rPr>
              <w:t xml:space="preserve">2 </w:t>
            </w:r>
          </w:p>
        </w:tc>
        <w:tc>
          <w:tcPr>
            <w:tcW w:w="776" w:type="pct"/>
            <w:tcBorders>
              <w:top w:val="single" w:sz="4" w:space="0" w:color="000000"/>
              <w:left w:val="single" w:sz="4" w:space="0" w:color="000000"/>
              <w:bottom w:val="single" w:sz="4" w:space="0" w:color="000000"/>
              <w:right w:val="single" w:sz="4" w:space="0" w:color="000000"/>
            </w:tcBorders>
            <w:vAlign w:val="center"/>
          </w:tcPr>
          <w:p w14:paraId="21C18C8D" w14:textId="77777777" w:rsidR="001B23CD" w:rsidRDefault="00000000">
            <w:pPr>
              <w:widowControl/>
              <w:jc w:val="left"/>
              <w:textAlignment w:val="center"/>
              <w:rPr>
                <w:rFonts w:hint="eastAsia"/>
                <w:sz w:val="21"/>
                <w:szCs w:val="21"/>
              </w:rPr>
            </w:pPr>
            <w:r>
              <w:rPr>
                <w:sz w:val="21"/>
                <w:szCs w:val="21"/>
              </w:rPr>
              <w:t>机动车箭头信号灯</w:t>
            </w:r>
          </w:p>
        </w:tc>
        <w:tc>
          <w:tcPr>
            <w:tcW w:w="1385" w:type="pct"/>
            <w:tcBorders>
              <w:top w:val="single" w:sz="4" w:space="0" w:color="000000"/>
              <w:left w:val="single" w:sz="4" w:space="0" w:color="000000"/>
              <w:bottom w:val="single" w:sz="4" w:space="0" w:color="000000"/>
              <w:right w:val="single" w:sz="4" w:space="0" w:color="000000"/>
            </w:tcBorders>
            <w:vAlign w:val="center"/>
          </w:tcPr>
          <w:p w14:paraId="1939C7DB" w14:textId="77777777" w:rsidR="001B23CD" w:rsidRDefault="00000000">
            <w:pPr>
              <w:widowControl/>
              <w:jc w:val="left"/>
              <w:textAlignment w:val="center"/>
              <w:rPr>
                <w:rFonts w:hint="eastAsia"/>
                <w:sz w:val="21"/>
                <w:szCs w:val="21"/>
              </w:rPr>
            </w:pPr>
            <w:r>
              <w:rPr>
                <w:sz w:val="21"/>
                <w:szCs w:val="21"/>
              </w:rPr>
              <w:t>灯面尺寸：不低于Φ400mm，黄色灯盘内</w:t>
            </w:r>
            <w:proofErr w:type="gramStart"/>
            <w:r>
              <w:rPr>
                <w:sz w:val="21"/>
                <w:szCs w:val="21"/>
              </w:rPr>
              <w:t>嵌</w:t>
            </w:r>
            <w:proofErr w:type="gramEnd"/>
            <w:r>
              <w:rPr>
                <w:sz w:val="21"/>
                <w:szCs w:val="21"/>
              </w:rPr>
              <w:t>倒计时，含安装配件</w:t>
            </w:r>
          </w:p>
        </w:tc>
        <w:tc>
          <w:tcPr>
            <w:tcW w:w="257" w:type="pct"/>
            <w:tcBorders>
              <w:top w:val="single" w:sz="4" w:space="0" w:color="000000"/>
              <w:left w:val="single" w:sz="4" w:space="0" w:color="000000"/>
              <w:bottom w:val="single" w:sz="4" w:space="0" w:color="000000"/>
              <w:right w:val="single" w:sz="4" w:space="0" w:color="000000"/>
            </w:tcBorders>
            <w:vAlign w:val="center"/>
          </w:tcPr>
          <w:p w14:paraId="58B4CCBC"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B1F40A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68FF55C0"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26898ADB"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05A0C0D0"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311A97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2950 </w:t>
            </w:r>
          </w:p>
        </w:tc>
        <w:tc>
          <w:tcPr>
            <w:tcW w:w="253" w:type="pct"/>
            <w:tcBorders>
              <w:top w:val="single" w:sz="4" w:space="0" w:color="000000"/>
              <w:left w:val="single" w:sz="4" w:space="0" w:color="000000"/>
              <w:bottom w:val="single" w:sz="4" w:space="0" w:color="000000"/>
              <w:right w:val="single" w:sz="4" w:space="0" w:color="000000"/>
            </w:tcBorders>
          </w:tcPr>
          <w:p w14:paraId="579EA254"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BC64C8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11800.00 </w:t>
            </w:r>
          </w:p>
        </w:tc>
      </w:tr>
      <w:tr w:rsidR="001B23CD" w14:paraId="7D5C15F8"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2BBB949A" w14:textId="77777777" w:rsidR="001B23CD" w:rsidRDefault="00000000">
            <w:pPr>
              <w:widowControl/>
              <w:jc w:val="left"/>
              <w:textAlignment w:val="center"/>
              <w:rPr>
                <w:rFonts w:hint="eastAsia"/>
                <w:sz w:val="21"/>
                <w:szCs w:val="21"/>
              </w:rPr>
            </w:pPr>
            <w:r>
              <w:rPr>
                <w:sz w:val="21"/>
                <w:szCs w:val="21"/>
              </w:rPr>
              <w:t xml:space="preserve">3 </w:t>
            </w:r>
          </w:p>
        </w:tc>
        <w:tc>
          <w:tcPr>
            <w:tcW w:w="776" w:type="pct"/>
            <w:tcBorders>
              <w:top w:val="single" w:sz="4" w:space="0" w:color="000000"/>
              <w:left w:val="single" w:sz="4" w:space="0" w:color="000000"/>
              <w:bottom w:val="single" w:sz="4" w:space="0" w:color="000000"/>
              <w:right w:val="single" w:sz="4" w:space="0" w:color="000000"/>
            </w:tcBorders>
            <w:vAlign w:val="center"/>
          </w:tcPr>
          <w:p w14:paraId="5640996F" w14:textId="77777777" w:rsidR="001B23CD" w:rsidRDefault="00000000">
            <w:pPr>
              <w:widowControl/>
              <w:jc w:val="left"/>
              <w:textAlignment w:val="center"/>
              <w:rPr>
                <w:rFonts w:hint="eastAsia"/>
                <w:sz w:val="21"/>
                <w:szCs w:val="21"/>
              </w:rPr>
            </w:pPr>
            <w:r>
              <w:rPr>
                <w:sz w:val="21"/>
                <w:szCs w:val="21"/>
              </w:rPr>
              <w:t>机动车圆盘信号灯</w:t>
            </w:r>
          </w:p>
        </w:tc>
        <w:tc>
          <w:tcPr>
            <w:tcW w:w="1385" w:type="pct"/>
            <w:tcBorders>
              <w:top w:val="single" w:sz="4" w:space="0" w:color="000000"/>
              <w:left w:val="single" w:sz="4" w:space="0" w:color="000000"/>
              <w:bottom w:val="single" w:sz="4" w:space="0" w:color="000000"/>
              <w:right w:val="single" w:sz="4" w:space="0" w:color="000000"/>
            </w:tcBorders>
            <w:vAlign w:val="center"/>
          </w:tcPr>
          <w:p w14:paraId="074B133A" w14:textId="77777777" w:rsidR="001B23CD" w:rsidRDefault="00000000">
            <w:pPr>
              <w:widowControl/>
              <w:jc w:val="left"/>
              <w:textAlignment w:val="center"/>
              <w:rPr>
                <w:rFonts w:hint="eastAsia"/>
                <w:sz w:val="21"/>
                <w:szCs w:val="21"/>
              </w:rPr>
            </w:pPr>
            <w:r>
              <w:rPr>
                <w:sz w:val="21"/>
                <w:szCs w:val="21"/>
              </w:rPr>
              <w:t>灯面尺寸：不低于Φ300mm，黄色灯盘内</w:t>
            </w:r>
            <w:proofErr w:type="gramStart"/>
            <w:r>
              <w:rPr>
                <w:sz w:val="21"/>
                <w:szCs w:val="21"/>
              </w:rPr>
              <w:t>嵌</w:t>
            </w:r>
            <w:proofErr w:type="gramEnd"/>
            <w:r>
              <w:rPr>
                <w:sz w:val="21"/>
                <w:szCs w:val="21"/>
              </w:rPr>
              <w:t>倒计时，含安装配件</w:t>
            </w:r>
          </w:p>
        </w:tc>
        <w:tc>
          <w:tcPr>
            <w:tcW w:w="257" w:type="pct"/>
            <w:tcBorders>
              <w:top w:val="single" w:sz="4" w:space="0" w:color="000000"/>
              <w:left w:val="single" w:sz="4" w:space="0" w:color="000000"/>
              <w:bottom w:val="single" w:sz="4" w:space="0" w:color="000000"/>
              <w:right w:val="single" w:sz="4" w:space="0" w:color="000000"/>
            </w:tcBorders>
            <w:vAlign w:val="center"/>
          </w:tcPr>
          <w:p w14:paraId="662D566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7458D8C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F8133F2"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6AB282E2" w14:textId="77777777" w:rsidR="001B23CD" w:rsidRDefault="00000000">
            <w:pPr>
              <w:widowControl/>
              <w:jc w:val="left"/>
              <w:textAlignment w:val="center"/>
              <w:rPr>
                <w:rFonts w:hint="eastAsia"/>
                <w:sz w:val="21"/>
                <w:szCs w:val="21"/>
              </w:rPr>
            </w:pPr>
            <w:r>
              <w:rPr>
                <w:sz w:val="21"/>
                <w:szCs w:val="21"/>
              </w:rPr>
              <w:t xml:space="preserve">17 </w:t>
            </w:r>
          </w:p>
        </w:tc>
        <w:tc>
          <w:tcPr>
            <w:tcW w:w="284" w:type="pct"/>
            <w:tcBorders>
              <w:top w:val="single" w:sz="4" w:space="0" w:color="000000"/>
              <w:left w:val="single" w:sz="4" w:space="0" w:color="000000"/>
              <w:bottom w:val="single" w:sz="4" w:space="0" w:color="000000"/>
              <w:right w:val="single" w:sz="4" w:space="0" w:color="000000"/>
            </w:tcBorders>
          </w:tcPr>
          <w:p w14:paraId="5D540C3D"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C666ED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 </w:t>
            </w:r>
          </w:p>
        </w:tc>
        <w:tc>
          <w:tcPr>
            <w:tcW w:w="253" w:type="pct"/>
            <w:tcBorders>
              <w:top w:val="single" w:sz="4" w:space="0" w:color="000000"/>
              <w:left w:val="single" w:sz="4" w:space="0" w:color="000000"/>
              <w:bottom w:val="single" w:sz="4" w:space="0" w:color="000000"/>
              <w:right w:val="single" w:sz="4" w:space="0" w:color="000000"/>
            </w:tcBorders>
          </w:tcPr>
          <w:p w14:paraId="00B69FB9"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91A347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48450.00 </w:t>
            </w:r>
          </w:p>
        </w:tc>
      </w:tr>
      <w:tr w:rsidR="001B23CD" w14:paraId="1E47F2C2"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50C3B4D1" w14:textId="77777777" w:rsidR="001B23CD" w:rsidRDefault="00000000">
            <w:pPr>
              <w:widowControl/>
              <w:jc w:val="left"/>
              <w:textAlignment w:val="center"/>
              <w:rPr>
                <w:rFonts w:hint="eastAsia"/>
                <w:sz w:val="21"/>
                <w:szCs w:val="21"/>
              </w:rPr>
            </w:pPr>
            <w:r>
              <w:rPr>
                <w:sz w:val="21"/>
                <w:szCs w:val="21"/>
              </w:rPr>
              <w:t xml:space="preserve">4 </w:t>
            </w:r>
          </w:p>
        </w:tc>
        <w:tc>
          <w:tcPr>
            <w:tcW w:w="776" w:type="pct"/>
            <w:tcBorders>
              <w:top w:val="single" w:sz="4" w:space="0" w:color="000000"/>
              <w:left w:val="single" w:sz="4" w:space="0" w:color="000000"/>
              <w:bottom w:val="single" w:sz="4" w:space="0" w:color="000000"/>
              <w:right w:val="single" w:sz="4" w:space="0" w:color="000000"/>
            </w:tcBorders>
            <w:vAlign w:val="center"/>
          </w:tcPr>
          <w:p w14:paraId="7EFC9B26" w14:textId="77777777" w:rsidR="001B23CD" w:rsidRDefault="00000000">
            <w:pPr>
              <w:widowControl/>
              <w:jc w:val="left"/>
              <w:textAlignment w:val="center"/>
              <w:rPr>
                <w:rFonts w:hint="eastAsia"/>
                <w:sz w:val="21"/>
                <w:szCs w:val="21"/>
              </w:rPr>
            </w:pPr>
            <w:r>
              <w:rPr>
                <w:sz w:val="21"/>
                <w:szCs w:val="21"/>
              </w:rPr>
              <w:t>机动车箭头信号灯</w:t>
            </w:r>
          </w:p>
        </w:tc>
        <w:tc>
          <w:tcPr>
            <w:tcW w:w="1385" w:type="pct"/>
            <w:tcBorders>
              <w:top w:val="single" w:sz="4" w:space="0" w:color="000000"/>
              <w:left w:val="single" w:sz="4" w:space="0" w:color="000000"/>
              <w:bottom w:val="single" w:sz="4" w:space="0" w:color="000000"/>
              <w:right w:val="single" w:sz="4" w:space="0" w:color="000000"/>
            </w:tcBorders>
            <w:vAlign w:val="center"/>
          </w:tcPr>
          <w:p w14:paraId="3BD91038" w14:textId="77777777" w:rsidR="001B23CD" w:rsidRDefault="00000000">
            <w:pPr>
              <w:widowControl/>
              <w:jc w:val="left"/>
              <w:textAlignment w:val="center"/>
              <w:rPr>
                <w:rFonts w:hint="eastAsia"/>
                <w:sz w:val="21"/>
                <w:szCs w:val="21"/>
              </w:rPr>
            </w:pPr>
            <w:r>
              <w:rPr>
                <w:sz w:val="21"/>
                <w:szCs w:val="21"/>
              </w:rPr>
              <w:t>灯面尺寸：不低于Φ300mm，黄色灯盘内</w:t>
            </w:r>
            <w:proofErr w:type="gramStart"/>
            <w:r>
              <w:rPr>
                <w:sz w:val="21"/>
                <w:szCs w:val="21"/>
              </w:rPr>
              <w:t>嵌</w:t>
            </w:r>
            <w:proofErr w:type="gramEnd"/>
            <w:r>
              <w:rPr>
                <w:sz w:val="21"/>
                <w:szCs w:val="21"/>
              </w:rPr>
              <w:t>倒计时，含安装配件</w:t>
            </w:r>
          </w:p>
        </w:tc>
        <w:tc>
          <w:tcPr>
            <w:tcW w:w="257" w:type="pct"/>
            <w:tcBorders>
              <w:top w:val="single" w:sz="4" w:space="0" w:color="000000"/>
              <w:left w:val="single" w:sz="4" w:space="0" w:color="000000"/>
              <w:bottom w:val="single" w:sz="4" w:space="0" w:color="000000"/>
              <w:right w:val="single" w:sz="4" w:space="0" w:color="000000"/>
            </w:tcBorders>
            <w:vAlign w:val="center"/>
          </w:tcPr>
          <w:p w14:paraId="1150014C"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54E88FD"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0EA3D94"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654957A4" w14:textId="77777777" w:rsidR="001B23CD" w:rsidRDefault="00000000">
            <w:pPr>
              <w:widowControl/>
              <w:jc w:val="left"/>
              <w:textAlignment w:val="center"/>
              <w:rPr>
                <w:rFonts w:hint="eastAsia"/>
                <w:sz w:val="21"/>
                <w:szCs w:val="21"/>
              </w:rPr>
            </w:pPr>
            <w:r>
              <w:rPr>
                <w:sz w:val="21"/>
                <w:szCs w:val="21"/>
              </w:rPr>
              <w:t xml:space="preserve">3 </w:t>
            </w:r>
          </w:p>
        </w:tc>
        <w:tc>
          <w:tcPr>
            <w:tcW w:w="284" w:type="pct"/>
            <w:tcBorders>
              <w:top w:val="single" w:sz="4" w:space="0" w:color="000000"/>
              <w:left w:val="single" w:sz="4" w:space="0" w:color="000000"/>
              <w:bottom w:val="single" w:sz="4" w:space="0" w:color="000000"/>
              <w:right w:val="single" w:sz="4" w:space="0" w:color="000000"/>
            </w:tcBorders>
          </w:tcPr>
          <w:p w14:paraId="49B4189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D20A69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 </w:t>
            </w:r>
          </w:p>
        </w:tc>
        <w:tc>
          <w:tcPr>
            <w:tcW w:w="253" w:type="pct"/>
            <w:tcBorders>
              <w:top w:val="single" w:sz="4" w:space="0" w:color="000000"/>
              <w:left w:val="single" w:sz="4" w:space="0" w:color="000000"/>
              <w:bottom w:val="single" w:sz="4" w:space="0" w:color="000000"/>
              <w:right w:val="single" w:sz="4" w:space="0" w:color="000000"/>
            </w:tcBorders>
          </w:tcPr>
          <w:p w14:paraId="08A48046"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9D9A97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8550.00 </w:t>
            </w:r>
          </w:p>
        </w:tc>
      </w:tr>
      <w:tr w:rsidR="001B23CD" w14:paraId="6309059B"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4938C7DB" w14:textId="77777777" w:rsidR="001B23CD" w:rsidRDefault="00000000">
            <w:pPr>
              <w:widowControl/>
              <w:jc w:val="left"/>
              <w:textAlignment w:val="center"/>
              <w:rPr>
                <w:rFonts w:hint="eastAsia"/>
                <w:sz w:val="21"/>
                <w:szCs w:val="21"/>
              </w:rPr>
            </w:pPr>
            <w:r>
              <w:rPr>
                <w:sz w:val="21"/>
                <w:szCs w:val="21"/>
              </w:rPr>
              <w:t xml:space="preserve">5 </w:t>
            </w:r>
          </w:p>
        </w:tc>
        <w:tc>
          <w:tcPr>
            <w:tcW w:w="776" w:type="pct"/>
            <w:tcBorders>
              <w:top w:val="single" w:sz="4" w:space="0" w:color="000000"/>
              <w:left w:val="single" w:sz="4" w:space="0" w:color="000000"/>
              <w:bottom w:val="single" w:sz="4" w:space="0" w:color="000000"/>
              <w:right w:val="single" w:sz="4" w:space="0" w:color="000000"/>
            </w:tcBorders>
            <w:vAlign w:val="center"/>
          </w:tcPr>
          <w:p w14:paraId="2257EC0F" w14:textId="77777777" w:rsidR="001B23CD" w:rsidRDefault="00000000">
            <w:pPr>
              <w:widowControl/>
              <w:jc w:val="left"/>
              <w:textAlignment w:val="center"/>
              <w:rPr>
                <w:rFonts w:hint="eastAsia"/>
                <w:sz w:val="21"/>
                <w:szCs w:val="21"/>
              </w:rPr>
            </w:pPr>
            <w:r>
              <w:rPr>
                <w:sz w:val="21"/>
                <w:szCs w:val="21"/>
              </w:rPr>
              <w:t>非机动车信号灯</w:t>
            </w:r>
          </w:p>
        </w:tc>
        <w:tc>
          <w:tcPr>
            <w:tcW w:w="1385" w:type="pct"/>
            <w:tcBorders>
              <w:top w:val="single" w:sz="4" w:space="0" w:color="000000"/>
              <w:left w:val="single" w:sz="4" w:space="0" w:color="000000"/>
              <w:bottom w:val="single" w:sz="4" w:space="0" w:color="000000"/>
              <w:right w:val="single" w:sz="4" w:space="0" w:color="000000"/>
            </w:tcBorders>
            <w:vAlign w:val="center"/>
          </w:tcPr>
          <w:p w14:paraId="2207CA93" w14:textId="77777777" w:rsidR="001B23CD" w:rsidRDefault="00000000">
            <w:pPr>
              <w:widowControl/>
              <w:jc w:val="left"/>
              <w:textAlignment w:val="center"/>
              <w:rPr>
                <w:rFonts w:hint="eastAsia"/>
                <w:sz w:val="21"/>
                <w:szCs w:val="21"/>
              </w:rPr>
            </w:pPr>
            <w:r>
              <w:rPr>
                <w:sz w:val="21"/>
                <w:szCs w:val="21"/>
              </w:rPr>
              <w:t>灯面尺寸：不低于Φ300mm，黄色灯盘内</w:t>
            </w:r>
            <w:proofErr w:type="gramStart"/>
            <w:r>
              <w:rPr>
                <w:sz w:val="21"/>
                <w:szCs w:val="21"/>
              </w:rPr>
              <w:t>嵌</w:t>
            </w:r>
            <w:proofErr w:type="gramEnd"/>
            <w:r>
              <w:rPr>
                <w:sz w:val="21"/>
                <w:szCs w:val="21"/>
              </w:rPr>
              <w:t>倒计时，含安装配件</w:t>
            </w:r>
          </w:p>
        </w:tc>
        <w:tc>
          <w:tcPr>
            <w:tcW w:w="257" w:type="pct"/>
            <w:tcBorders>
              <w:top w:val="single" w:sz="4" w:space="0" w:color="000000"/>
              <w:left w:val="single" w:sz="4" w:space="0" w:color="000000"/>
              <w:bottom w:val="single" w:sz="4" w:space="0" w:color="000000"/>
              <w:right w:val="single" w:sz="4" w:space="0" w:color="000000"/>
            </w:tcBorders>
            <w:vAlign w:val="center"/>
          </w:tcPr>
          <w:p w14:paraId="1FF33C0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1537F9C"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B53690E"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19F1E859"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706B62E4"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2BDA66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 </w:t>
            </w:r>
          </w:p>
        </w:tc>
        <w:tc>
          <w:tcPr>
            <w:tcW w:w="253" w:type="pct"/>
            <w:tcBorders>
              <w:top w:val="single" w:sz="4" w:space="0" w:color="000000"/>
              <w:left w:val="single" w:sz="4" w:space="0" w:color="000000"/>
              <w:bottom w:val="single" w:sz="4" w:space="0" w:color="000000"/>
              <w:right w:val="single" w:sz="4" w:space="0" w:color="000000"/>
            </w:tcBorders>
          </w:tcPr>
          <w:p w14:paraId="20A4EAA0"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1C9BA9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11400.00 </w:t>
            </w:r>
          </w:p>
        </w:tc>
      </w:tr>
      <w:tr w:rsidR="001B23CD" w14:paraId="09B103C9"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6C28ECCA" w14:textId="77777777" w:rsidR="001B23CD" w:rsidRDefault="00000000">
            <w:pPr>
              <w:widowControl/>
              <w:jc w:val="left"/>
              <w:textAlignment w:val="center"/>
              <w:rPr>
                <w:rFonts w:hint="eastAsia"/>
                <w:sz w:val="21"/>
                <w:szCs w:val="21"/>
              </w:rPr>
            </w:pPr>
            <w:r>
              <w:rPr>
                <w:sz w:val="21"/>
                <w:szCs w:val="21"/>
              </w:rPr>
              <w:t xml:space="preserve">6 </w:t>
            </w:r>
          </w:p>
        </w:tc>
        <w:tc>
          <w:tcPr>
            <w:tcW w:w="776" w:type="pct"/>
            <w:tcBorders>
              <w:top w:val="single" w:sz="4" w:space="0" w:color="000000"/>
              <w:left w:val="single" w:sz="4" w:space="0" w:color="000000"/>
              <w:bottom w:val="single" w:sz="4" w:space="0" w:color="000000"/>
              <w:right w:val="single" w:sz="4" w:space="0" w:color="000000"/>
            </w:tcBorders>
            <w:vAlign w:val="center"/>
          </w:tcPr>
          <w:p w14:paraId="7910E748" w14:textId="77777777" w:rsidR="001B23CD" w:rsidRDefault="00000000">
            <w:pPr>
              <w:widowControl/>
              <w:jc w:val="left"/>
              <w:textAlignment w:val="center"/>
              <w:rPr>
                <w:rFonts w:hint="eastAsia"/>
                <w:sz w:val="21"/>
                <w:szCs w:val="21"/>
              </w:rPr>
            </w:pPr>
            <w:r>
              <w:rPr>
                <w:sz w:val="21"/>
                <w:szCs w:val="21"/>
              </w:rPr>
              <w:t>非机动车箭头信号灯</w:t>
            </w:r>
          </w:p>
        </w:tc>
        <w:tc>
          <w:tcPr>
            <w:tcW w:w="1385" w:type="pct"/>
            <w:tcBorders>
              <w:top w:val="single" w:sz="4" w:space="0" w:color="000000"/>
              <w:left w:val="single" w:sz="4" w:space="0" w:color="000000"/>
              <w:bottom w:val="single" w:sz="4" w:space="0" w:color="000000"/>
              <w:right w:val="single" w:sz="4" w:space="0" w:color="000000"/>
            </w:tcBorders>
            <w:vAlign w:val="center"/>
          </w:tcPr>
          <w:p w14:paraId="1885B68F" w14:textId="77777777" w:rsidR="001B23CD" w:rsidRDefault="00000000">
            <w:pPr>
              <w:widowControl/>
              <w:jc w:val="left"/>
              <w:textAlignment w:val="center"/>
              <w:rPr>
                <w:rFonts w:hint="eastAsia"/>
                <w:sz w:val="21"/>
                <w:szCs w:val="21"/>
              </w:rPr>
            </w:pPr>
            <w:r>
              <w:rPr>
                <w:sz w:val="21"/>
                <w:szCs w:val="21"/>
              </w:rPr>
              <w:t>灯面尺寸：不低于Φ300mm，黄色灯盘内</w:t>
            </w:r>
            <w:proofErr w:type="gramStart"/>
            <w:r>
              <w:rPr>
                <w:sz w:val="21"/>
                <w:szCs w:val="21"/>
              </w:rPr>
              <w:t>嵌</w:t>
            </w:r>
            <w:proofErr w:type="gramEnd"/>
            <w:r>
              <w:rPr>
                <w:sz w:val="21"/>
                <w:szCs w:val="21"/>
              </w:rPr>
              <w:t>倒计时，含安装配件</w:t>
            </w:r>
          </w:p>
        </w:tc>
        <w:tc>
          <w:tcPr>
            <w:tcW w:w="257" w:type="pct"/>
            <w:tcBorders>
              <w:top w:val="single" w:sz="4" w:space="0" w:color="000000"/>
              <w:left w:val="single" w:sz="4" w:space="0" w:color="000000"/>
              <w:bottom w:val="single" w:sz="4" w:space="0" w:color="000000"/>
              <w:right w:val="single" w:sz="4" w:space="0" w:color="000000"/>
            </w:tcBorders>
            <w:vAlign w:val="center"/>
          </w:tcPr>
          <w:p w14:paraId="5CB95A1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DC25C3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4591388"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584F28EA"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6FE1710C"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6BAC39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 </w:t>
            </w:r>
          </w:p>
        </w:tc>
        <w:tc>
          <w:tcPr>
            <w:tcW w:w="253" w:type="pct"/>
            <w:tcBorders>
              <w:top w:val="single" w:sz="4" w:space="0" w:color="000000"/>
              <w:left w:val="single" w:sz="4" w:space="0" w:color="000000"/>
              <w:bottom w:val="single" w:sz="4" w:space="0" w:color="000000"/>
              <w:right w:val="single" w:sz="4" w:space="0" w:color="000000"/>
            </w:tcBorders>
          </w:tcPr>
          <w:p w14:paraId="35EF010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D073CB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11400.00 </w:t>
            </w:r>
          </w:p>
        </w:tc>
      </w:tr>
      <w:tr w:rsidR="001B23CD" w14:paraId="03AD91DD"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66EAFE8C" w14:textId="77777777" w:rsidR="001B23CD" w:rsidRDefault="00000000">
            <w:pPr>
              <w:widowControl/>
              <w:jc w:val="left"/>
              <w:textAlignment w:val="center"/>
              <w:rPr>
                <w:rFonts w:hint="eastAsia"/>
                <w:sz w:val="21"/>
                <w:szCs w:val="21"/>
              </w:rPr>
            </w:pPr>
            <w:r>
              <w:rPr>
                <w:sz w:val="21"/>
                <w:szCs w:val="21"/>
              </w:rPr>
              <w:t xml:space="preserve">7 </w:t>
            </w:r>
          </w:p>
        </w:tc>
        <w:tc>
          <w:tcPr>
            <w:tcW w:w="776" w:type="pct"/>
            <w:tcBorders>
              <w:top w:val="single" w:sz="4" w:space="0" w:color="000000"/>
              <w:left w:val="single" w:sz="4" w:space="0" w:color="000000"/>
              <w:bottom w:val="single" w:sz="4" w:space="0" w:color="000000"/>
              <w:right w:val="single" w:sz="4" w:space="0" w:color="000000"/>
            </w:tcBorders>
            <w:vAlign w:val="center"/>
          </w:tcPr>
          <w:p w14:paraId="60343A77" w14:textId="77777777" w:rsidR="001B23CD" w:rsidRDefault="00000000">
            <w:pPr>
              <w:widowControl/>
              <w:jc w:val="left"/>
              <w:textAlignment w:val="center"/>
              <w:rPr>
                <w:rFonts w:hint="eastAsia"/>
                <w:sz w:val="21"/>
                <w:szCs w:val="21"/>
              </w:rPr>
            </w:pPr>
            <w:r>
              <w:rPr>
                <w:sz w:val="21"/>
                <w:szCs w:val="21"/>
              </w:rPr>
              <w:t>人行信号灯</w:t>
            </w:r>
          </w:p>
        </w:tc>
        <w:tc>
          <w:tcPr>
            <w:tcW w:w="1385" w:type="pct"/>
            <w:tcBorders>
              <w:top w:val="single" w:sz="4" w:space="0" w:color="000000"/>
              <w:left w:val="single" w:sz="4" w:space="0" w:color="000000"/>
              <w:bottom w:val="single" w:sz="4" w:space="0" w:color="000000"/>
              <w:right w:val="single" w:sz="4" w:space="0" w:color="000000"/>
            </w:tcBorders>
            <w:vAlign w:val="center"/>
          </w:tcPr>
          <w:p w14:paraId="4EB3DFDD" w14:textId="77777777" w:rsidR="001B23CD" w:rsidRDefault="00000000">
            <w:pPr>
              <w:widowControl/>
              <w:jc w:val="left"/>
              <w:textAlignment w:val="center"/>
              <w:rPr>
                <w:rFonts w:hint="eastAsia"/>
                <w:sz w:val="21"/>
                <w:szCs w:val="21"/>
              </w:rPr>
            </w:pPr>
            <w:r>
              <w:rPr>
                <w:sz w:val="21"/>
                <w:szCs w:val="21"/>
              </w:rPr>
              <w:t>灯面尺寸：不低于Φ300mm，红静态人+黄倒计时，绿灯行走状态静态人，含安装配件</w:t>
            </w:r>
          </w:p>
        </w:tc>
        <w:tc>
          <w:tcPr>
            <w:tcW w:w="257" w:type="pct"/>
            <w:tcBorders>
              <w:top w:val="single" w:sz="4" w:space="0" w:color="000000"/>
              <w:left w:val="single" w:sz="4" w:space="0" w:color="000000"/>
              <w:bottom w:val="single" w:sz="4" w:space="0" w:color="000000"/>
              <w:right w:val="single" w:sz="4" w:space="0" w:color="000000"/>
            </w:tcBorders>
            <w:vAlign w:val="center"/>
          </w:tcPr>
          <w:p w14:paraId="65A00C0E"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7FB6F1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13E0D44B"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333CF10D" w14:textId="77777777" w:rsidR="001B23CD" w:rsidRDefault="00000000">
            <w:pPr>
              <w:widowControl/>
              <w:jc w:val="left"/>
              <w:textAlignment w:val="center"/>
              <w:rPr>
                <w:rFonts w:hint="eastAsia"/>
                <w:sz w:val="21"/>
                <w:szCs w:val="21"/>
              </w:rPr>
            </w:pPr>
            <w:r>
              <w:rPr>
                <w:sz w:val="21"/>
                <w:szCs w:val="21"/>
              </w:rPr>
              <w:t xml:space="preserve">174 </w:t>
            </w:r>
          </w:p>
        </w:tc>
        <w:tc>
          <w:tcPr>
            <w:tcW w:w="284" w:type="pct"/>
            <w:tcBorders>
              <w:top w:val="single" w:sz="4" w:space="0" w:color="000000"/>
              <w:left w:val="single" w:sz="4" w:space="0" w:color="000000"/>
              <w:bottom w:val="single" w:sz="4" w:space="0" w:color="000000"/>
              <w:right w:val="single" w:sz="4" w:space="0" w:color="000000"/>
            </w:tcBorders>
          </w:tcPr>
          <w:p w14:paraId="43F85537"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28EA027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2455 </w:t>
            </w:r>
          </w:p>
        </w:tc>
        <w:tc>
          <w:tcPr>
            <w:tcW w:w="253" w:type="pct"/>
            <w:tcBorders>
              <w:top w:val="single" w:sz="4" w:space="0" w:color="000000"/>
              <w:left w:val="single" w:sz="4" w:space="0" w:color="000000"/>
              <w:bottom w:val="single" w:sz="4" w:space="0" w:color="000000"/>
              <w:right w:val="single" w:sz="4" w:space="0" w:color="000000"/>
            </w:tcBorders>
          </w:tcPr>
          <w:p w14:paraId="346E314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02654FA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427170.00 </w:t>
            </w:r>
          </w:p>
        </w:tc>
      </w:tr>
      <w:tr w:rsidR="001B23CD" w14:paraId="55CA9FCA"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34C176BF" w14:textId="77777777" w:rsidR="001B23CD" w:rsidRDefault="00000000">
            <w:pPr>
              <w:widowControl/>
              <w:jc w:val="left"/>
              <w:textAlignment w:val="center"/>
              <w:rPr>
                <w:rFonts w:hint="eastAsia"/>
                <w:sz w:val="21"/>
                <w:szCs w:val="21"/>
              </w:rPr>
            </w:pPr>
            <w:r>
              <w:rPr>
                <w:sz w:val="21"/>
                <w:szCs w:val="21"/>
              </w:rPr>
              <w:t xml:space="preserve">8 </w:t>
            </w:r>
          </w:p>
        </w:tc>
        <w:tc>
          <w:tcPr>
            <w:tcW w:w="776" w:type="pct"/>
            <w:tcBorders>
              <w:top w:val="single" w:sz="4" w:space="0" w:color="000000"/>
              <w:left w:val="single" w:sz="4" w:space="0" w:color="000000"/>
              <w:bottom w:val="single" w:sz="4" w:space="0" w:color="000000"/>
              <w:right w:val="single" w:sz="4" w:space="0" w:color="000000"/>
            </w:tcBorders>
            <w:vAlign w:val="center"/>
          </w:tcPr>
          <w:p w14:paraId="7CF55557" w14:textId="77777777" w:rsidR="001B23CD" w:rsidRDefault="00000000">
            <w:pPr>
              <w:widowControl/>
              <w:jc w:val="left"/>
              <w:textAlignment w:val="center"/>
              <w:rPr>
                <w:rFonts w:hint="eastAsia"/>
                <w:sz w:val="21"/>
                <w:szCs w:val="21"/>
              </w:rPr>
            </w:pPr>
            <w:r>
              <w:rPr>
                <w:sz w:val="21"/>
                <w:szCs w:val="21"/>
              </w:rPr>
              <w:t>人行信号灯立杆-样式</w:t>
            </w:r>
            <w:proofErr w:type="gramStart"/>
            <w:r>
              <w:rPr>
                <w:sz w:val="21"/>
                <w:szCs w:val="21"/>
              </w:rPr>
              <w:t>一</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6AD7E500" w14:textId="77777777" w:rsidR="001B23CD" w:rsidRDefault="00000000">
            <w:pPr>
              <w:widowControl/>
              <w:jc w:val="left"/>
              <w:textAlignment w:val="center"/>
              <w:rPr>
                <w:rFonts w:hint="eastAsia"/>
                <w:sz w:val="21"/>
                <w:szCs w:val="21"/>
              </w:rPr>
            </w:pPr>
            <w:r>
              <w:rPr>
                <w:sz w:val="21"/>
                <w:szCs w:val="21"/>
              </w:rPr>
              <w:t>竖向圆钢管杆件：120x3500*6mm，安装净高2.5M，热镀锌喷塑，含立杆基础：500*500*1300（mm），C30混凝土基础，含地笼、配筋、基础接地等。详见信号灯、</w:t>
            </w:r>
            <w:proofErr w:type="gramStart"/>
            <w:r>
              <w:rPr>
                <w:sz w:val="21"/>
                <w:szCs w:val="21"/>
              </w:rPr>
              <w:t>电警立杆</w:t>
            </w:r>
            <w:proofErr w:type="gramEnd"/>
            <w:r>
              <w:rPr>
                <w:sz w:val="21"/>
                <w:szCs w:val="21"/>
              </w:rPr>
              <w:t>结构图JT-04-01、02。</w:t>
            </w:r>
          </w:p>
        </w:tc>
        <w:tc>
          <w:tcPr>
            <w:tcW w:w="257" w:type="pct"/>
            <w:tcBorders>
              <w:top w:val="single" w:sz="4" w:space="0" w:color="000000"/>
              <w:left w:val="single" w:sz="4" w:space="0" w:color="000000"/>
              <w:bottom w:val="single" w:sz="4" w:space="0" w:color="000000"/>
              <w:right w:val="single" w:sz="4" w:space="0" w:color="000000"/>
            </w:tcBorders>
            <w:vAlign w:val="center"/>
          </w:tcPr>
          <w:p w14:paraId="777912EE"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7AD81DE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FFF56D2"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11B2898A" w14:textId="77777777" w:rsidR="001B23CD" w:rsidRDefault="00000000">
            <w:pPr>
              <w:widowControl/>
              <w:jc w:val="left"/>
              <w:textAlignment w:val="center"/>
              <w:rPr>
                <w:rFonts w:hint="eastAsia"/>
                <w:sz w:val="21"/>
                <w:szCs w:val="21"/>
              </w:rPr>
            </w:pPr>
            <w:r>
              <w:rPr>
                <w:sz w:val="21"/>
                <w:szCs w:val="21"/>
              </w:rPr>
              <w:t xml:space="preserve">105 </w:t>
            </w:r>
          </w:p>
        </w:tc>
        <w:tc>
          <w:tcPr>
            <w:tcW w:w="284" w:type="pct"/>
            <w:tcBorders>
              <w:top w:val="single" w:sz="4" w:space="0" w:color="000000"/>
              <w:left w:val="single" w:sz="4" w:space="0" w:color="000000"/>
              <w:bottom w:val="single" w:sz="4" w:space="0" w:color="000000"/>
              <w:right w:val="single" w:sz="4" w:space="0" w:color="000000"/>
            </w:tcBorders>
          </w:tcPr>
          <w:p w14:paraId="09531F0B"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4DAAD6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2446 </w:t>
            </w:r>
          </w:p>
        </w:tc>
        <w:tc>
          <w:tcPr>
            <w:tcW w:w="253" w:type="pct"/>
            <w:tcBorders>
              <w:top w:val="single" w:sz="4" w:space="0" w:color="000000"/>
              <w:left w:val="single" w:sz="4" w:space="0" w:color="000000"/>
              <w:bottom w:val="single" w:sz="4" w:space="0" w:color="000000"/>
              <w:right w:val="single" w:sz="4" w:space="0" w:color="000000"/>
            </w:tcBorders>
          </w:tcPr>
          <w:p w14:paraId="643B4266"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06F382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256830.00 </w:t>
            </w:r>
          </w:p>
        </w:tc>
      </w:tr>
      <w:tr w:rsidR="001B23CD" w14:paraId="67FDD6E8" w14:textId="77777777">
        <w:trPr>
          <w:trHeight w:val="870"/>
        </w:trPr>
        <w:tc>
          <w:tcPr>
            <w:tcW w:w="214" w:type="pct"/>
            <w:tcBorders>
              <w:top w:val="single" w:sz="4" w:space="0" w:color="000000"/>
              <w:left w:val="single" w:sz="4" w:space="0" w:color="000000"/>
              <w:bottom w:val="single" w:sz="4" w:space="0" w:color="000000"/>
              <w:right w:val="single" w:sz="4" w:space="0" w:color="000000"/>
            </w:tcBorders>
            <w:vAlign w:val="center"/>
          </w:tcPr>
          <w:p w14:paraId="5960DDE0" w14:textId="77777777" w:rsidR="001B23CD" w:rsidRDefault="00000000">
            <w:pPr>
              <w:widowControl/>
              <w:jc w:val="left"/>
              <w:textAlignment w:val="center"/>
              <w:rPr>
                <w:rFonts w:hint="eastAsia"/>
                <w:sz w:val="21"/>
                <w:szCs w:val="21"/>
              </w:rPr>
            </w:pPr>
            <w:r>
              <w:rPr>
                <w:sz w:val="21"/>
                <w:szCs w:val="21"/>
              </w:rPr>
              <w:t xml:space="preserve">9 </w:t>
            </w:r>
          </w:p>
        </w:tc>
        <w:tc>
          <w:tcPr>
            <w:tcW w:w="776" w:type="pct"/>
            <w:tcBorders>
              <w:top w:val="single" w:sz="4" w:space="0" w:color="000000"/>
              <w:left w:val="single" w:sz="4" w:space="0" w:color="000000"/>
              <w:bottom w:val="single" w:sz="4" w:space="0" w:color="000000"/>
              <w:right w:val="single" w:sz="4" w:space="0" w:color="000000"/>
            </w:tcBorders>
            <w:vAlign w:val="center"/>
          </w:tcPr>
          <w:p w14:paraId="742CBDE0" w14:textId="77777777" w:rsidR="001B23CD" w:rsidRDefault="00000000">
            <w:pPr>
              <w:widowControl/>
              <w:jc w:val="left"/>
              <w:textAlignment w:val="center"/>
              <w:rPr>
                <w:rFonts w:hint="eastAsia"/>
                <w:sz w:val="21"/>
                <w:szCs w:val="21"/>
              </w:rPr>
            </w:pPr>
            <w:r>
              <w:rPr>
                <w:sz w:val="21"/>
                <w:szCs w:val="21"/>
              </w:rPr>
              <w:t>人行信号灯立杆-样式二</w:t>
            </w:r>
          </w:p>
        </w:tc>
        <w:tc>
          <w:tcPr>
            <w:tcW w:w="1385" w:type="pct"/>
            <w:tcBorders>
              <w:top w:val="single" w:sz="4" w:space="0" w:color="000000"/>
              <w:left w:val="single" w:sz="4" w:space="0" w:color="000000"/>
              <w:bottom w:val="single" w:sz="4" w:space="0" w:color="000000"/>
              <w:right w:val="single" w:sz="4" w:space="0" w:color="000000"/>
            </w:tcBorders>
            <w:vAlign w:val="center"/>
          </w:tcPr>
          <w:p w14:paraId="737D42F7" w14:textId="77777777" w:rsidR="001B23CD" w:rsidRDefault="00000000">
            <w:pPr>
              <w:widowControl/>
              <w:jc w:val="left"/>
              <w:textAlignment w:val="center"/>
              <w:rPr>
                <w:rFonts w:hint="eastAsia"/>
                <w:sz w:val="21"/>
                <w:szCs w:val="21"/>
              </w:rPr>
            </w:pPr>
            <w:r>
              <w:rPr>
                <w:sz w:val="21"/>
                <w:szCs w:val="21"/>
              </w:rPr>
              <w:t>竖向不锈钢方钢杆件：（100x30x4+90x40x8+100x30x4）*2700mm+（100x110x4+90x40x8+100x30x4）*300mm，不锈钢方钢之间焊接，面层不锈钢拉丝，表面氟碳漆。含立柱基础：500*500*1300（mm），C30混凝土，含地笼、配筋、基础接地等。详见信号灯、</w:t>
            </w:r>
            <w:proofErr w:type="gramStart"/>
            <w:r>
              <w:rPr>
                <w:sz w:val="21"/>
                <w:szCs w:val="21"/>
              </w:rPr>
              <w:t>电警立</w:t>
            </w:r>
            <w:r>
              <w:rPr>
                <w:sz w:val="21"/>
                <w:szCs w:val="21"/>
              </w:rPr>
              <w:lastRenderedPageBreak/>
              <w:t>杆</w:t>
            </w:r>
            <w:proofErr w:type="gramEnd"/>
            <w:r>
              <w:rPr>
                <w:sz w:val="21"/>
                <w:szCs w:val="21"/>
              </w:rPr>
              <w:t>结构图JT-04-21、22、23、24。</w:t>
            </w:r>
          </w:p>
        </w:tc>
        <w:tc>
          <w:tcPr>
            <w:tcW w:w="257" w:type="pct"/>
            <w:tcBorders>
              <w:top w:val="single" w:sz="4" w:space="0" w:color="000000"/>
              <w:left w:val="single" w:sz="4" w:space="0" w:color="000000"/>
              <w:bottom w:val="single" w:sz="4" w:space="0" w:color="000000"/>
              <w:right w:val="single" w:sz="4" w:space="0" w:color="000000"/>
            </w:tcBorders>
            <w:vAlign w:val="center"/>
          </w:tcPr>
          <w:p w14:paraId="277F0308"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EA402C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50B60F7"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2093A0F3"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5A924D1D"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9A52C4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3256 </w:t>
            </w:r>
          </w:p>
        </w:tc>
        <w:tc>
          <w:tcPr>
            <w:tcW w:w="253" w:type="pct"/>
            <w:tcBorders>
              <w:top w:val="single" w:sz="4" w:space="0" w:color="000000"/>
              <w:left w:val="single" w:sz="4" w:space="0" w:color="000000"/>
              <w:bottom w:val="single" w:sz="4" w:space="0" w:color="000000"/>
              <w:right w:val="single" w:sz="4" w:space="0" w:color="000000"/>
            </w:tcBorders>
          </w:tcPr>
          <w:p w14:paraId="10A05200"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17671E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13024.00 </w:t>
            </w:r>
          </w:p>
        </w:tc>
      </w:tr>
      <w:tr w:rsidR="001B23CD" w14:paraId="06DF70DA"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102A7081" w14:textId="77777777" w:rsidR="001B23CD" w:rsidRDefault="00000000">
            <w:pPr>
              <w:widowControl/>
              <w:jc w:val="left"/>
              <w:textAlignment w:val="center"/>
              <w:rPr>
                <w:rFonts w:hint="eastAsia"/>
                <w:sz w:val="21"/>
                <w:szCs w:val="21"/>
              </w:rPr>
            </w:pPr>
            <w:r>
              <w:rPr>
                <w:sz w:val="21"/>
                <w:szCs w:val="21"/>
              </w:rPr>
              <w:t xml:space="preserve">10 </w:t>
            </w:r>
          </w:p>
        </w:tc>
        <w:tc>
          <w:tcPr>
            <w:tcW w:w="776" w:type="pct"/>
            <w:tcBorders>
              <w:top w:val="single" w:sz="4" w:space="0" w:color="000000"/>
              <w:left w:val="single" w:sz="4" w:space="0" w:color="000000"/>
              <w:bottom w:val="single" w:sz="4" w:space="0" w:color="000000"/>
              <w:right w:val="single" w:sz="4" w:space="0" w:color="000000"/>
            </w:tcBorders>
            <w:vAlign w:val="center"/>
          </w:tcPr>
          <w:p w14:paraId="472ABFC2" w14:textId="77777777" w:rsidR="001B23CD" w:rsidRDefault="00000000">
            <w:pPr>
              <w:widowControl/>
              <w:jc w:val="left"/>
              <w:textAlignment w:val="center"/>
              <w:rPr>
                <w:rFonts w:hint="eastAsia"/>
                <w:sz w:val="21"/>
                <w:szCs w:val="21"/>
              </w:rPr>
            </w:pPr>
            <w:r>
              <w:rPr>
                <w:sz w:val="21"/>
                <w:szCs w:val="21"/>
              </w:rPr>
              <w:t>单柱式机动车信号灯立杆</w:t>
            </w:r>
          </w:p>
        </w:tc>
        <w:tc>
          <w:tcPr>
            <w:tcW w:w="1385" w:type="pct"/>
            <w:tcBorders>
              <w:top w:val="single" w:sz="4" w:space="0" w:color="000000"/>
              <w:left w:val="single" w:sz="4" w:space="0" w:color="000000"/>
              <w:bottom w:val="single" w:sz="4" w:space="0" w:color="000000"/>
              <w:right w:val="single" w:sz="4" w:space="0" w:color="000000"/>
            </w:tcBorders>
            <w:vAlign w:val="center"/>
          </w:tcPr>
          <w:p w14:paraId="4E0B4679" w14:textId="77777777" w:rsidR="001B23CD" w:rsidRDefault="00000000">
            <w:pPr>
              <w:widowControl/>
              <w:jc w:val="left"/>
              <w:textAlignment w:val="center"/>
              <w:rPr>
                <w:rFonts w:hint="eastAsia"/>
                <w:sz w:val="21"/>
                <w:szCs w:val="21"/>
              </w:rPr>
            </w:pPr>
            <w:r>
              <w:rPr>
                <w:sz w:val="21"/>
                <w:szCs w:val="21"/>
              </w:rPr>
              <w:t>竖向圆钢管杆件：150x5000*6mm，安装净高3.2M，热镀锌喷塑，含立杆基础：600*600*1500（mm），C30混凝土基础，含地笼、配筋、基础接地等。详见信号灯、</w:t>
            </w:r>
            <w:proofErr w:type="gramStart"/>
            <w:r>
              <w:rPr>
                <w:sz w:val="21"/>
                <w:szCs w:val="21"/>
              </w:rPr>
              <w:t>电警立杆</w:t>
            </w:r>
            <w:proofErr w:type="gramEnd"/>
            <w:r>
              <w:rPr>
                <w:sz w:val="21"/>
                <w:szCs w:val="21"/>
              </w:rPr>
              <w:t>结构图JT-04-03、04。</w:t>
            </w:r>
          </w:p>
        </w:tc>
        <w:tc>
          <w:tcPr>
            <w:tcW w:w="257" w:type="pct"/>
            <w:tcBorders>
              <w:top w:val="single" w:sz="4" w:space="0" w:color="000000"/>
              <w:left w:val="single" w:sz="4" w:space="0" w:color="000000"/>
              <w:bottom w:val="single" w:sz="4" w:space="0" w:color="000000"/>
              <w:right w:val="single" w:sz="4" w:space="0" w:color="000000"/>
            </w:tcBorders>
            <w:vAlign w:val="center"/>
          </w:tcPr>
          <w:p w14:paraId="219B775C"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43ED15F"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8F31841" w14:textId="77777777" w:rsidR="001B23CD" w:rsidRDefault="00000000">
            <w:pPr>
              <w:widowControl/>
              <w:jc w:val="left"/>
              <w:textAlignment w:val="center"/>
              <w:rPr>
                <w:rFonts w:hint="eastAsia"/>
                <w:sz w:val="21"/>
                <w:szCs w:val="21"/>
              </w:rPr>
            </w:pPr>
            <w:r>
              <w:rPr>
                <w:sz w:val="21"/>
                <w:szCs w:val="21"/>
              </w:rPr>
              <w:t>组</w:t>
            </w:r>
          </w:p>
        </w:tc>
        <w:tc>
          <w:tcPr>
            <w:tcW w:w="295" w:type="pct"/>
            <w:tcBorders>
              <w:top w:val="single" w:sz="4" w:space="0" w:color="000000"/>
              <w:left w:val="single" w:sz="4" w:space="0" w:color="000000"/>
              <w:bottom w:val="single" w:sz="4" w:space="0" w:color="000000"/>
              <w:right w:val="single" w:sz="4" w:space="0" w:color="000000"/>
            </w:tcBorders>
            <w:vAlign w:val="center"/>
          </w:tcPr>
          <w:p w14:paraId="00F6614A" w14:textId="77777777" w:rsidR="001B23CD" w:rsidRDefault="00000000">
            <w:pPr>
              <w:widowControl/>
              <w:jc w:val="left"/>
              <w:textAlignment w:val="center"/>
              <w:rPr>
                <w:rFonts w:hint="eastAsia"/>
                <w:sz w:val="21"/>
                <w:szCs w:val="21"/>
              </w:rPr>
            </w:pPr>
            <w:r>
              <w:rPr>
                <w:sz w:val="21"/>
                <w:szCs w:val="21"/>
              </w:rPr>
              <w:t xml:space="preserve">24 </w:t>
            </w:r>
          </w:p>
        </w:tc>
        <w:tc>
          <w:tcPr>
            <w:tcW w:w="284" w:type="pct"/>
            <w:tcBorders>
              <w:top w:val="single" w:sz="4" w:space="0" w:color="000000"/>
              <w:left w:val="single" w:sz="4" w:space="0" w:color="000000"/>
              <w:bottom w:val="single" w:sz="4" w:space="0" w:color="000000"/>
              <w:right w:val="single" w:sz="4" w:space="0" w:color="000000"/>
            </w:tcBorders>
          </w:tcPr>
          <w:p w14:paraId="06FF0809"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0E404E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2653 </w:t>
            </w:r>
          </w:p>
        </w:tc>
        <w:tc>
          <w:tcPr>
            <w:tcW w:w="253" w:type="pct"/>
            <w:tcBorders>
              <w:top w:val="single" w:sz="4" w:space="0" w:color="000000"/>
              <w:left w:val="single" w:sz="4" w:space="0" w:color="000000"/>
              <w:bottom w:val="single" w:sz="4" w:space="0" w:color="000000"/>
              <w:right w:val="single" w:sz="4" w:space="0" w:color="000000"/>
            </w:tcBorders>
          </w:tcPr>
          <w:p w14:paraId="469E04A0"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7244E5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63672.00 </w:t>
            </w:r>
          </w:p>
        </w:tc>
      </w:tr>
      <w:tr w:rsidR="001B23CD" w14:paraId="36E59221"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44F9029C" w14:textId="77777777" w:rsidR="001B23CD" w:rsidRDefault="00000000">
            <w:pPr>
              <w:widowControl/>
              <w:jc w:val="left"/>
              <w:textAlignment w:val="center"/>
              <w:rPr>
                <w:rFonts w:hint="eastAsia"/>
                <w:sz w:val="21"/>
                <w:szCs w:val="21"/>
              </w:rPr>
            </w:pPr>
            <w:r>
              <w:rPr>
                <w:sz w:val="21"/>
                <w:szCs w:val="21"/>
              </w:rPr>
              <w:t xml:space="preserve">11 </w:t>
            </w:r>
          </w:p>
        </w:tc>
        <w:tc>
          <w:tcPr>
            <w:tcW w:w="776" w:type="pct"/>
            <w:tcBorders>
              <w:top w:val="single" w:sz="4" w:space="0" w:color="000000"/>
              <w:left w:val="single" w:sz="4" w:space="0" w:color="000000"/>
              <w:bottom w:val="single" w:sz="4" w:space="0" w:color="000000"/>
              <w:right w:val="single" w:sz="4" w:space="0" w:color="000000"/>
            </w:tcBorders>
            <w:vAlign w:val="center"/>
          </w:tcPr>
          <w:p w14:paraId="1FE5E2FB"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挑臂5米</w:t>
            </w:r>
            <w:proofErr w:type="gramEnd"/>
            <w:r>
              <w:rPr>
                <w:sz w:val="21"/>
                <w:szCs w:val="21"/>
              </w:rPr>
              <w:t>-样式</w:t>
            </w:r>
            <w:proofErr w:type="gramStart"/>
            <w:r>
              <w:rPr>
                <w:sz w:val="21"/>
                <w:szCs w:val="21"/>
              </w:rPr>
              <w:t>一</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51417586"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φ(260～220)×7000×6mm，横臂</w:t>
            </w:r>
            <w:proofErr w:type="gramStart"/>
            <w:r>
              <w:rPr>
                <w:sz w:val="21"/>
                <w:szCs w:val="21"/>
              </w:rPr>
              <w:t>六棱杆</w:t>
            </w:r>
            <w:proofErr w:type="gramEnd"/>
            <w:r>
              <w:rPr>
                <w:sz w:val="21"/>
                <w:szCs w:val="21"/>
              </w:rPr>
              <w:t>φ(190～100)×5000×4mm。详见信号灯、</w:t>
            </w:r>
            <w:proofErr w:type="gramStart"/>
            <w:r>
              <w:rPr>
                <w:sz w:val="21"/>
                <w:szCs w:val="21"/>
              </w:rPr>
              <w:t>电警立杆</w:t>
            </w:r>
            <w:proofErr w:type="gramEnd"/>
            <w:r>
              <w:rPr>
                <w:sz w:val="21"/>
                <w:szCs w:val="21"/>
              </w:rPr>
              <w:t>结构图JT-04-05。</w:t>
            </w:r>
          </w:p>
        </w:tc>
        <w:tc>
          <w:tcPr>
            <w:tcW w:w="257" w:type="pct"/>
            <w:tcBorders>
              <w:top w:val="single" w:sz="4" w:space="0" w:color="000000"/>
              <w:left w:val="single" w:sz="4" w:space="0" w:color="000000"/>
              <w:bottom w:val="single" w:sz="4" w:space="0" w:color="000000"/>
              <w:right w:val="single" w:sz="4" w:space="0" w:color="000000"/>
            </w:tcBorders>
            <w:vAlign w:val="center"/>
          </w:tcPr>
          <w:p w14:paraId="5746745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4E90AB6"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B4CC64D"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0B605E2E" w14:textId="77777777" w:rsidR="001B23CD" w:rsidRDefault="00000000">
            <w:pPr>
              <w:widowControl/>
              <w:jc w:val="left"/>
              <w:textAlignment w:val="center"/>
              <w:rPr>
                <w:rFonts w:hint="eastAsia"/>
                <w:sz w:val="21"/>
                <w:szCs w:val="21"/>
              </w:rPr>
            </w:pPr>
            <w:r>
              <w:rPr>
                <w:sz w:val="21"/>
                <w:szCs w:val="21"/>
              </w:rPr>
              <w:t xml:space="preserve">71 </w:t>
            </w:r>
          </w:p>
        </w:tc>
        <w:tc>
          <w:tcPr>
            <w:tcW w:w="284" w:type="pct"/>
            <w:tcBorders>
              <w:top w:val="single" w:sz="4" w:space="0" w:color="000000"/>
              <w:left w:val="single" w:sz="4" w:space="0" w:color="000000"/>
              <w:bottom w:val="single" w:sz="4" w:space="0" w:color="000000"/>
              <w:right w:val="single" w:sz="4" w:space="0" w:color="000000"/>
            </w:tcBorders>
          </w:tcPr>
          <w:p w14:paraId="0B09B4E6"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E6D992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11539 </w:t>
            </w:r>
          </w:p>
        </w:tc>
        <w:tc>
          <w:tcPr>
            <w:tcW w:w="253" w:type="pct"/>
            <w:tcBorders>
              <w:top w:val="single" w:sz="4" w:space="0" w:color="000000"/>
              <w:left w:val="single" w:sz="4" w:space="0" w:color="000000"/>
              <w:bottom w:val="single" w:sz="4" w:space="0" w:color="000000"/>
              <w:right w:val="single" w:sz="4" w:space="0" w:color="000000"/>
            </w:tcBorders>
          </w:tcPr>
          <w:p w14:paraId="1D99061F"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28C996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819269.00 </w:t>
            </w:r>
          </w:p>
        </w:tc>
      </w:tr>
      <w:tr w:rsidR="001B23CD" w14:paraId="0AB3B5D1"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023DF0C" w14:textId="77777777" w:rsidR="001B23CD" w:rsidRDefault="00000000">
            <w:pPr>
              <w:widowControl/>
              <w:jc w:val="left"/>
              <w:textAlignment w:val="center"/>
              <w:rPr>
                <w:rFonts w:hint="eastAsia"/>
                <w:sz w:val="21"/>
                <w:szCs w:val="21"/>
              </w:rPr>
            </w:pPr>
            <w:r>
              <w:rPr>
                <w:sz w:val="21"/>
                <w:szCs w:val="21"/>
              </w:rPr>
              <w:t xml:space="preserve">12 </w:t>
            </w:r>
          </w:p>
        </w:tc>
        <w:tc>
          <w:tcPr>
            <w:tcW w:w="776" w:type="pct"/>
            <w:tcBorders>
              <w:top w:val="single" w:sz="4" w:space="0" w:color="000000"/>
              <w:left w:val="single" w:sz="4" w:space="0" w:color="000000"/>
              <w:bottom w:val="single" w:sz="4" w:space="0" w:color="000000"/>
              <w:right w:val="single" w:sz="4" w:space="0" w:color="000000"/>
            </w:tcBorders>
            <w:vAlign w:val="center"/>
          </w:tcPr>
          <w:p w14:paraId="1B3087C8"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挑臂5米</w:t>
            </w:r>
            <w:proofErr w:type="gramEnd"/>
            <w:r>
              <w:rPr>
                <w:sz w:val="21"/>
                <w:szCs w:val="21"/>
              </w:rPr>
              <w:t>-样式二</w:t>
            </w:r>
          </w:p>
        </w:tc>
        <w:tc>
          <w:tcPr>
            <w:tcW w:w="1385" w:type="pct"/>
            <w:tcBorders>
              <w:top w:val="single" w:sz="4" w:space="0" w:color="000000"/>
              <w:left w:val="single" w:sz="4" w:space="0" w:color="000000"/>
              <w:bottom w:val="single" w:sz="4" w:space="0" w:color="000000"/>
              <w:right w:val="single" w:sz="4" w:space="0" w:color="000000"/>
            </w:tcBorders>
            <w:vAlign w:val="center"/>
          </w:tcPr>
          <w:p w14:paraId="2FD5D4E1" w14:textId="77777777" w:rsidR="001B23CD" w:rsidRDefault="00000000">
            <w:pPr>
              <w:widowControl/>
              <w:jc w:val="left"/>
              <w:textAlignment w:val="center"/>
              <w:rPr>
                <w:rFonts w:hint="eastAsia"/>
                <w:sz w:val="21"/>
                <w:szCs w:val="21"/>
              </w:rPr>
            </w:pPr>
            <w:r>
              <w:rPr>
                <w:sz w:val="21"/>
                <w:szCs w:val="21"/>
              </w:rPr>
              <w:t>主立柱八边形钢管：外接圆φ300，壁厚8mm，长度6000mm；悬臂八边形横梁：</w:t>
            </w:r>
            <w:proofErr w:type="gramStart"/>
            <w:r>
              <w:rPr>
                <w:sz w:val="21"/>
                <w:szCs w:val="21"/>
              </w:rPr>
              <w:t>变径</w:t>
            </w:r>
            <w:proofErr w:type="gramEnd"/>
            <w:r>
              <w:rPr>
                <w:sz w:val="21"/>
                <w:szCs w:val="21"/>
              </w:rPr>
              <w:t>φ150~φ300，壁厚8mm，长度5000mm；3mm不锈钢面板，不锈钢表面氟碳漆喷涂。详见信号灯、</w:t>
            </w:r>
            <w:proofErr w:type="gramStart"/>
            <w:r>
              <w:rPr>
                <w:sz w:val="21"/>
                <w:szCs w:val="21"/>
              </w:rPr>
              <w:t>电警立杆</w:t>
            </w:r>
            <w:proofErr w:type="gramEnd"/>
            <w:r>
              <w:rPr>
                <w:sz w:val="21"/>
                <w:szCs w:val="21"/>
              </w:rPr>
              <w:t>结构图JT-04-24。</w:t>
            </w:r>
          </w:p>
        </w:tc>
        <w:tc>
          <w:tcPr>
            <w:tcW w:w="257" w:type="pct"/>
            <w:tcBorders>
              <w:top w:val="single" w:sz="4" w:space="0" w:color="000000"/>
              <w:left w:val="single" w:sz="4" w:space="0" w:color="000000"/>
              <w:bottom w:val="single" w:sz="4" w:space="0" w:color="000000"/>
              <w:right w:val="single" w:sz="4" w:space="0" w:color="000000"/>
            </w:tcBorders>
            <w:vAlign w:val="center"/>
          </w:tcPr>
          <w:p w14:paraId="395491AF"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7C65A729"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62CABFC3"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172B7D06" w14:textId="77777777" w:rsidR="001B23CD" w:rsidRDefault="00000000">
            <w:pPr>
              <w:widowControl/>
              <w:jc w:val="left"/>
              <w:textAlignment w:val="center"/>
              <w:rPr>
                <w:rFonts w:hint="eastAsia"/>
                <w:sz w:val="21"/>
                <w:szCs w:val="21"/>
              </w:rPr>
            </w:pPr>
            <w:r>
              <w:rPr>
                <w:sz w:val="21"/>
                <w:szCs w:val="21"/>
              </w:rPr>
              <w:t xml:space="preserve">1 </w:t>
            </w:r>
          </w:p>
        </w:tc>
        <w:tc>
          <w:tcPr>
            <w:tcW w:w="284" w:type="pct"/>
            <w:tcBorders>
              <w:top w:val="single" w:sz="4" w:space="0" w:color="000000"/>
              <w:left w:val="single" w:sz="4" w:space="0" w:color="000000"/>
              <w:bottom w:val="single" w:sz="4" w:space="0" w:color="000000"/>
              <w:right w:val="single" w:sz="4" w:space="0" w:color="000000"/>
            </w:tcBorders>
          </w:tcPr>
          <w:p w14:paraId="7A681935"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69BF1C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24177 </w:t>
            </w:r>
          </w:p>
        </w:tc>
        <w:tc>
          <w:tcPr>
            <w:tcW w:w="253" w:type="pct"/>
            <w:tcBorders>
              <w:top w:val="single" w:sz="4" w:space="0" w:color="000000"/>
              <w:left w:val="single" w:sz="4" w:space="0" w:color="000000"/>
              <w:bottom w:val="single" w:sz="4" w:space="0" w:color="000000"/>
              <w:right w:val="single" w:sz="4" w:space="0" w:color="000000"/>
            </w:tcBorders>
          </w:tcPr>
          <w:p w14:paraId="27972BF2"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D7DB5C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24177.00 </w:t>
            </w:r>
          </w:p>
        </w:tc>
      </w:tr>
      <w:tr w:rsidR="001B23CD" w14:paraId="067128B6"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B52C5A7" w14:textId="77777777" w:rsidR="001B23CD" w:rsidRDefault="00000000">
            <w:pPr>
              <w:widowControl/>
              <w:jc w:val="left"/>
              <w:textAlignment w:val="center"/>
              <w:rPr>
                <w:rFonts w:hint="eastAsia"/>
                <w:sz w:val="21"/>
                <w:szCs w:val="21"/>
              </w:rPr>
            </w:pPr>
            <w:r>
              <w:rPr>
                <w:sz w:val="21"/>
                <w:szCs w:val="21"/>
              </w:rPr>
              <w:t xml:space="preserve">13 </w:t>
            </w:r>
          </w:p>
        </w:tc>
        <w:tc>
          <w:tcPr>
            <w:tcW w:w="776" w:type="pct"/>
            <w:tcBorders>
              <w:top w:val="single" w:sz="4" w:space="0" w:color="000000"/>
              <w:left w:val="single" w:sz="4" w:space="0" w:color="000000"/>
              <w:bottom w:val="single" w:sz="4" w:space="0" w:color="000000"/>
              <w:right w:val="single" w:sz="4" w:space="0" w:color="000000"/>
            </w:tcBorders>
            <w:vAlign w:val="center"/>
          </w:tcPr>
          <w:p w14:paraId="21757063"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挑臂7米</w:t>
            </w:r>
            <w:proofErr w:type="gramEnd"/>
            <w:r>
              <w:rPr>
                <w:sz w:val="21"/>
                <w:szCs w:val="21"/>
              </w:rPr>
              <w:t>-样式</w:t>
            </w:r>
            <w:proofErr w:type="gramStart"/>
            <w:r>
              <w:rPr>
                <w:sz w:val="21"/>
                <w:szCs w:val="21"/>
              </w:rPr>
              <w:t>一</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31653BD7"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φ(300～240)×7000×6mm，横臂</w:t>
            </w:r>
            <w:proofErr w:type="gramStart"/>
            <w:r>
              <w:rPr>
                <w:sz w:val="21"/>
                <w:szCs w:val="21"/>
              </w:rPr>
              <w:t>六棱杆</w:t>
            </w:r>
            <w:proofErr w:type="gramEnd"/>
            <w:r>
              <w:rPr>
                <w:sz w:val="21"/>
                <w:szCs w:val="21"/>
              </w:rPr>
              <w:t>φ(220～100)×7000×4mm。详见信号灯、</w:t>
            </w:r>
            <w:proofErr w:type="gramStart"/>
            <w:r>
              <w:rPr>
                <w:sz w:val="21"/>
                <w:szCs w:val="21"/>
              </w:rPr>
              <w:t>电警立杆</w:t>
            </w:r>
            <w:proofErr w:type="gramEnd"/>
            <w:r>
              <w:rPr>
                <w:sz w:val="21"/>
                <w:szCs w:val="21"/>
              </w:rPr>
              <w:t>结构图JT-04-06。</w:t>
            </w:r>
          </w:p>
        </w:tc>
        <w:tc>
          <w:tcPr>
            <w:tcW w:w="257" w:type="pct"/>
            <w:tcBorders>
              <w:top w:val="single" w:sz="4" w:space="0" w:color="000000"/>
              <w:left w:val="single" w:sz="4" w:space="0" w:color="000000"/>
              <w:bottom w:val="single" w:sz="4" w:space="0" w:color="000000"/>
              <w:right w:val="single" w:sz="4" w:space="0" w:color="000000"/>
            </w:tcBorders>
            <w:vAlign w:val="center"/>
          </w:tcPr>
          <w:p w14:paraId="13B57196"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2D35019"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6FB4A94B"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00CF96C4" w14:textId="77777777" w:rsidR="001B23CD" w:rsidRDefault="00000000">
            <w:pPr>
              <w:widowControl/>
              <w:jc w:val="left"/>
              <w:textAlignment w:val="center"/>
              <w:rPr>
                <w:rFonts w:hint="eastAsia"/>
                <w:sz w:val="21"/>
                <w:szCs w:val="21"/>
              </w:rPr>
            </w:pPr>
            <w:r>
              <w:rPr>
                <w:sz w:val="21"/>
                <w:szCs w:val="21"/>
              </w:rPr>
              <w:t xml:space="preserve">7 </w:t>
            </w:r>
          </w:p>
        </w:tc>
        <w:tc>
          <w:tcPr>
            <w:tcW w:w="284" w:type="pct"/>
            <w:tcBorders>
              <w:top w:val="single" w:sz="4" w:space="0" w:color="000000"/>
              <w:left w:val="single" w:sz="4" w:space="0" w:color="000000"/>
              <w:bottom w:val="single" w:sz="4" w:space="0" w:color="000000"/>
              <w:right w:val="single" w:sz="4" w:space="0" w:color="000000"/>
            </w:tcBorders>
          </w:tcPr>
          <w:p w14:paraId="36D77BB3"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3B1591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12460 </w:t>
            </w:r>
          </w:p>
        </w:tc>
        <w:tc>
          <w:tcPr>
            <w:tcW w:w="253" w:type="pct"/>
            <w:tcBorders>
              <w:top w:val="single" w:sz="4" w:space="0" w:color="000000"/>
              <w:left w:val="single" w:sz="4" w:space="0" w:color="000000"/>
              <w:bottom w:val="single" w:sz="4" w:space="0" w:color="000000"/>
              <w:right w:val="single" w:sz="4" w:space="0" w:color="000000"/>
            </w:tcBorders>
          </w:tcPr>
          <w:p w14:paraId="45B3D592"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F15127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87220.00 </w:t>
            </w:r>
          </w:p>
        </w:tc>
      </w:tr>
      <w:tr w:rsidR="001B23CD" w14:paraId="4693AC6D"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3E336F50" w14:textId="77777777" w:rsidR="001B23CD" w:rsidRDefault="00000000">
            <w:pPr>
              <w:widowControl/>
              <w:jc w:val="left"/>
              <w:textAlignment w:val="center"/>
              <w:rPr>
                <w:rFonts w:hint="eastAsia"/>
                <w:sz w:val="21"/>
                <w:szCs w:val="21"/>
              </w:rPr>
            </w:pPr>
            <w:r>
              <w:rPr>
                <w:sz w:val="21"/>
                <w:szCs w:val="21"/>
              </w:rPr>
              <w:t xml:space="preserve">14 </w:t>
            </w:r>
          </w:p>
        </w:tc>
        <w:tc>
          <w:tcPr>
            <w:tcW w:w="776" w:type="pct"/>
            <w:tcBorders>
              <w:top w:val="single" w:sz="4" w:space="0" w:color="000000"/>
              <w:left w:val="single" w:sz="4" w:space="0" w:color="000000"/>
              <w:bottom w:val="single" w:sz="4" w:space="0" w:color="000000"/>
              <w:right w:val="single" w:sz="4" w:space="0" w:color="000000"/>
            </w:tcBorders>
            <w:vAlign w:val="center"/>
          </w:tcPr>
          <w:p w14:paraId="56421572"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挑臂7米</w:t>
            </w:r>
            <w:proofErr w:type="gramEnd"/>
            <w:r>
              <w:rPr>
                <w:sz w:val="21"/>
                <w:szCs w:val="21"/>
              </w:rPr>
              <w:t>-样式二</w:t>
            </w:r>
          </w:p>
        </w:tc>
        <w:tc>
          <w:tcPr>
            <w:tcW w:w="1385" w:type="pct"/>
            <w:tcBorders>
              <w:top w:val="single" w:sz="4" w:space="0" w:color="000000"/>
              <w:left w:val="single" w:sz="4" w:space="0" w:color="000000"/>
              <w:bottom w:val="single" w:sz="4" w:space="0" w:color="000000"/>
              <w:right w:val="single" w:sz="4" w:space="0" w:color="000000"/>
            </w:tcBorders>
            <w:vAlign w:val="center"/>
          </w:tcPr>
          <w:p w14:paraId="403D97E5" w14:textId="77777777" w:rsidR="001B23CD" w:rsidRDefault="00000000">
            <w:pPr>
              <w:widowControl/>
              <w:jc w:val="left"/>
              <w:textAlignment w:val="center"/>
              <w:rPr>
                <w:rFonts w:hint="eastAsia"/>
                <w:sz w:val="21"/>
                <w:szCs w:val="21"/>
              </w:rPr>
            </w:pPr>
            <w:r>
              <w:rPr>
                <w:sz w:val="21"/>
                <w:szCs w:val="21"/>
              </w:rPr>
              <w:t>主立柱八边形钢管：外接圆φ300，壁厚8mm，长度6000mm；悬臂八边形横梁：</w:t>
            </w:r>
            <w:proofErr w:type="gramStart"/>
            <w:r>
              <w:rPr>
                <w:sz w:val="21"/>
                <w:szCs w:val="21"/>
              </w:rPr>
              <w:t>变径</w:t>
            </w:r>
            <w:proofErr w:type="gramEnd"/>
            <w:r>
              <w:rPr>
                <w:sz w:val="21"/>
                <w:szCs w:val="21"/>
              </w:rPr>
              <w:t>φ150~φ300，壁厚8mm，长度7000mm；3mm不锈钢面板，不锈钢表面氟碳漆喷涂。详见信号灯、</w:t>
            </w:r>
            <w:proofErr w:type="gramStart"/>
            <w:r>
              <w:rPr>
                <w:sz w:val="21"/>
                <w:szCs w:val="21"/>
              </w:rPr>
              <w:t>电警立杆</w:t>
            </w:r>
            <w:proofErr w:type="gramEnd"/>
            <w:r>
              <w:rPr>
                <w:sz w:val="21"/>
                <w:szCs w:val="21"/>
              </w:rPr>
              <w:t>结构图JT-04-26。</w:t>
            </w:r>
          </w:p>
        </w:tc>
        <w:tc>
          <w:tcPr>
            <w:tcW w:w="257" w:type="pct"/>
            <w:tcBorders>
              <w:top w:val="single" w:sz="4" w:space="0" w:color="000000"/>
              <w:left w:val="single" w:sz="4" w:space="0" w:color="000000"/>
              <w:bottom w:val="single" w:sz="4" w:space="0" w:color="000000"/>
              <w:right w:val="single" w:sz="4" w:space="0" w:color="000000"/>
            </w:tcBorders>
            <w:vAlign w:val="center"/>
          </w:tcPr>
          <w:p w14:paraId="15F9121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F37FDC3"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20EC98D"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3C570A67" w14:textId="77777777" w:rsidR="001B23CD" w:rsidRDefault="00000000">
            <w:pPr>
              <w:widowControl/>
              <w:jc w:val="left"/>
              <w:textAlignment w:val="center"/>
              <w:rPr>
                <w:rFonts w:hint="eastAsia"/>
                <w:sz w:val="21"/>
                <w:szCs w:val="21"/>
              </w:rPr>
            </w:pPr>
            <w:r>
              <w:rPr>
                <w:sz w:val="21"/>
                <w:szCs w:val="21"/>
              </w:rPr>
              <w:t xml:space="preserve">2 </w:t>
            </w:r>
          </w:p>
        </w:tc>
        <w:tc>
          <w:tcPr>
            <w:tcW w:w="284" w:type="pct"/>
            <w:tcBorders>
              <w:top w:val="single" w:sz="4" w:space="0" w:color="000000"/>
              <w:left w:val="single" w:sz="4" w:space="0" w:color="000000"/>
              <w:bottom w:val="single" w:sz="4" w:space="0" w:color="000000"/>
              <w:right w:val="single" w:sz="4" w:space="0" w:color="000000"/>
            </w:tcBorders>
          </w:tcPr>
          <w:p w14:paraId="7236E5B6"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F175E3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25698 </w:t>
            </w:r>
          </w:p>
        </w:tc>
        <w:tc>
          <w:tcPr>
            <w:tcW w:w="253" w:type="pct"/>
            <w:tcBorders>
              <w:top w:val="single" w:sz="4" w:space="0" w:color="000000"/>
              <w:left w:val="single" w:sz="4" w:space="0" w:color="000000"/>
              <w:bottom w:val="single" w:sz="4" w:space="0" w:color="000000"/>
              <w:right w:val="single" w:sz="4" w:space="0" w:color="000000"/>
            </w:tcBorders>
          </w:tcPr>
          <w:p w14:paraId="7E8661C8"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046234E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51396.00 </w:t>
            </w:r>
          </w:p>
        </w:tc>
      </w:tr>
      <w:tr w:rsidR="001B23CD" w14:paraId="7AA827CE"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A4AA1C6" w14:textId="77777777" w:rsidR="001B23CD" w:rsidRDefault="00000000">
            <w:pPr>
              <w:widowControl/>
              <w:jc w:val="left"/>
              <w:textAlignment w:val="center"/>
              <w:rPr>
                <w:rFonts w:hint="eastAsia"/>
                <w:sz w:val="21"/>
                <w:szCs w:val="21"/>
              </w:rPr>
            </w:pPr>
            <w:r>
              <w:rPr>
                <w:sz w:val="21"/>
                <w:szCs w:val="21"/>
              </w:rPr>
              <w:t xml:space="preserve">15 </w:t>
            </w:r>
          </w:p>
        </w:tc>
        <w:tc>
          <w:tcPr>
            <w:tcW w:w="776" w:type="pct"/>
            <w:tcBorders>
              <w:top w:val="single" w:sz="4" w:space="0" w:color="000000"/>
              <w:left w:val="single" w:sz="4" w:space="0" w:color="000000"/>
              <w:bottom w:val="single" w:sz="4" w:space="0" w:color="000000"/>
              <w:right w:val="single" w:sz="4" w:space="0" w:color="000000"/>
            </w:tcBorders>
            <w:vAlign w:val="center"/>
          </w:tcPr>
          <w:p w14:paraId="0C2CEA0C"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挑臂9米</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321B7BEB"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φ(300～240)×7000×6mm，横臂</w:t>
            </w:r>
            <w:proofErr w:type="gramStart"/>
            <w:r>
              <w:rPr>
                <w:sz w:val="21"/>
                <w:szCs w:val="21"/>
              </w:rPr>
              <w:t>六棱杆</w:t>
            </w:r>
            <w:proofErr w:type="gramEnd"/>
            <w:r>
              <w:rPr>
                <w:sz w:val="21"/>
                <w:szCs w:val="21"/>
              </w:rPr>
              <w:t>φ(220～100)×9000×4mm，</w:t>
            </w:r>
            <w:proofErr w:type="gramStart"/>
            <w:r>
              <w:rPr>
                <w:sz w:val="21"/>
                <w:szCs w:val="21"/>
              </w:rPr>
              <w:t>尾壁六棱杆</w:t>
            </w:r>
            <w:proofErr w:type="gramEnd"/>
            <w:r>
              <w:rPr>
                <w:sz w:val="21"/>
                <w:szCs w:val="21"/>
              </w:rPr>
              <w:t>φ(230～220)×2000×4mm。详见信号灯、</w:t>
            </w:r>
            <w:proofErr w:type="gramStart"/>
            <w:r>
              <w:rPr>
                <w:sz w:val="21"/>
                <w:szCs w:val="21"/>
              </w:rPr>
              <w:t>电警立杆</w:t>
            </w:r>
            <w:proofErr w:type="gramEnd"/>
            <w:r>
              <w:rPr>
                <w:sz w:val="21"/>
                <w:szCs w:val="21"/>
              </w:rPr>
              <w:t>结构图JT-04-08。</w:t>
            </w:r>
          </w:p>
        </w:tc>
        <w:tc>
          <w:tcPr>
            <w:tcW w:w="257" w:type="pct"/>
            <w:tcBorders>
              <w:top w:val="single" w:sz="4" w:space="0" w:color="000000"/>
              <w:left w:val="single" w:sz="4" w:space="0" w:color="000000"/>
              <w:bottom w:val="single" w:sz="4" w:space="0" w:color="000000"/>
              <w:right w:val="single" w:sz="4" w:space="0" w:color="000000"/>
            </w:tcBorders>
            <w:vAlign w:val="center"/>
          </w:tcPr>
          <w:p w14:paraId="636DAAA1"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137CE8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4FB34C3"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4423F242" w14:textId="77777777" w:rsidR="001B23CD" w:rsidRDefault="00000000">
            <w:pPr>
              <w:widowControl/>
              <w:jc w:val="left"/>
              <w:textAlignment w:val="center"/>
              <w:rPr>
                <w:rFonts w:hint="eastAsia"/>
                <w:sz w:val="21"/>
                <w:szCs w:val="21"/>
              </w:rPr>
            </w:pPr>
            <w:r>
              <w:rPr>
                <w:sz w:val="21"/>
                <w:szCs w:val="21"/>
              </w:rPr>
              <w:t xml:space="preserve">2 </w:t>
            </w:r>
          </w:p>
        </w:tc>
        <w:tc>
          <w:tcPr>
            <w:tcW w:w="284" w:type="pct"/>
            <w:tcBorders>
              <w:top w:val="single" w:sz="4" w:space="0" w:color="000000"/>
              <w:left w:val="single" w:sz="4" w:space="0" w:color="000000"/>
              <w:bottom w:val="single" w:sz="4" w:space="0" w:color="000000"/>
              <w:right w:val="single" w:sz="4" w:space="0" w:color="000000"/>
            </w:tcBorders>
          </w:tcPr>
          <w:p w14:paraId="3211B5F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C7F162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24532 </w:t>
            </w:r>
          </w:p>
        </w:tc>
        <w:tc>
          <w:tcPr>
            <w:tcW w:w="253" w:type="pct"/>
            <w:tcBorders>
              <w:top w:val="single" w:sz="4" w:space="0" w:color="000000"/>
              <w:left w:val="single" w:sz="4" w:space="0" w:color="000000"/>
              <w:bottom w:val="single" w:sz="4" w:space="0" w:color="000000"/>
              <w:right w:val="single" w:sz="4" w:space="0" w:color="000000"/>
            </w:tcBorders>
          </w:tcPr>
          <w:p w14:paraId="6281CA4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83B012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49064.00 </w:t>
            </w:r>
          </w:p>
        </w:tc>
      </w:tr>
      <w:tr w:rsidR="001B23CD" w14:paraId="2D2371B9"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00C0698" w14:textId="77777777" w:rsidR="001B23CD" w:rsidRDefault="00000000">
            <w:pPr>
              <w:widowControl/>
              <w:jc w:val="left"/>
              <w:textAlignment w:val="center"/>
              <w:rPr>
                <w:rFonts w:hint="eastAsia"/>
                <w:sz w:val="21"/>
                <w:szCs w:val="21"/>
              </w:rPr>
            </w:pPr>
            <w:r>
              <w:rPr>
                <w:sz w:val="21"/>
                <w:szCs w:val="21"/>
              </w:rPr>
              <w:lastRenderedPageBreak/>
              <w:t xml:space="preserve">16 </w:t>
            </w:r>
          </w:p>
        </w:tc>
        <w:tc>
          <w:tcPr>
            <w:tcW w:w="776" w:type="pct"/>
            <w:tcBorders>
              <w:top w:val="single" w:sz="4" w:space="0" w:color="000000"/>
              <w:left w:val="single" w:sz="4" w:space="0" w:color="000000"/>
              <w:bottom w:val="single" w:sz="4" w:space="0" w:color="000000"/>
              <w:right w:val="single" w:sz="4" w:space="0" w:color="000000"/>
            </w:tcBorders>
            <w:vAlign w:val="center"/>
          </w:tcPr>
          <w:p w14:paraId="0865B955" w14:textId="77777777" w:rsidR="001B23CD" w:rsidRDefault="00000000">
            <w:pPr>
              <w:widowControl/>
              <w:jc w:val="left"/>
              <w:textAlignment w:val="center"/>
              <w:rPr>
                <w:rFonts w:hint="eastAsia"/>
                <w:sz w:val="21"/>
                <w:szCs w:val="21"/>
              </w:rPr>
            </w:pPr>
            <w:r>
              <w:rPr>
                <w:sz w:val="21"/>
                <w:szCs w:val="21"/>
              </w:rPr>
              <w:t>信号灯立杆基础-5米、7米-样式</w:t>
            </w:r>
            <w:proofErr w:type="gramStart"/>
            <w:r>
              <w:rPr>
                <w:sz w:val="21"/>
                <w:szCs w:val="21"/>
              </w:rPr>
              <w:t>一</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4183A9A0" w14:textId="77777777" w:rsidR="001B23CD" w:rsidRDefault="00000000">
            <w:pPr>
              <w:widowControl/>
              <w:jc w:val="left"/>
              <w:textAlignment w:val="center"/>
              <w:rPr>
                <w:rFonts w:hint="eastAsia"/>
                <w:sz w:val="21"/>
                <w:szCs w:val="21"/>
              </w:rPr>
            </w:pPr>
            <w:r>
              <w:rPr>
                <w:sz w:val="21"/>
                <w:szCs w:val="21"/>
              </w:rPr>
              <w:t>尺寸：1200*1200*1500（mm），C30混凝土基础，含地笼、配筋、基础接地等。详见信号灯、</w:t>
            </w:r>
            <w:proofErr w:type="gramStart"/>
            <w:r>
              <w:rPr>
                <w:sz w:val="21"/>
                <w:szCs w:val="21"/>
              </w:rPr>
              <w:t>电警立杆</w:t>
            </w:r>
            <w:proofErr w:type="gramEnd"/>
            <w:r>
              <w:rPr>
                <w:sz w:val="21"/>
                <w:szCs w:val="21"/>
              </w:rPr>
              <w:t>结构图JT-04-07。</w:t>
            </w:r>
          </w:p>
        </w:tc>
        <w:tc>
          <w:tcPr>
            <w:tcW w:w="257" w:type="pct"/>
            <w:tcBorders>
              <w:top w:val="single" w:sz="4" w:space="0" w:color="000000"/>
              <w:left w:val="single" w:sz="4" w:space="0" w:color="000000"/>
              <w:bottom w:val="single" w:sz="4" w:space="0" w:color="000000"/>
              <w:right w:val="single" w:sz="4" w:space="0" w:color="000000"/>
            </w:tcBorders>
            <w:vAlign w:val="center"/>
          </w:tcPr>
          <w:p w14:paraId="730F3E5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AD82418"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0ED6A16"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6F0B9EC3" w14:textId="77777777" w:rsidR="001B23CD" w:rsidRDefault="00000000">
            <w:pPr>
              <w:widowControl/>
              <w:jc w:val="left"/>
              <w:textAlignment w:val="center"/>
              <w:rPr>
                <w:rFonts w:hint="eastAsia"/>
                <w:sz w:val="21"/>
                <w:szCs w:val="21"/>
              </w:rPr>
            </w:pPr>
            <w:r>
              <w:rPr>
                <w:sz w:val="21"/>
                <w:szCs w:val="21"/>
              </w:rPr>
              <w:t xml:space="preserve">78 </w:t>
            </w:r>
          </w:p>
        </w:tc>
        <w:tc>
          <w:tcPr>
            <w:tcW w:w="284" w:type="pct"/>
            <w:tcBorders>
              <w:top w:val="single" w:sz="4" w:space="0" w:color="000000"/>
              <w:left w:val="single" w:sz="4" w:space="0" w:color="000000"/>
              <w:bottom w:val="single" w:sz="4" w:space="0" w:color="000000"/>
              <w:right w:val="single" w:sz="4" w:space="0" w:color="000000"/>
            </w:tcBorders>
          </w:tcPr>
          <w:p w14:paraId="2BD697B3"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286876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1734 </w:t>
            </w:r>
          </w:p>
        </w:tc>
        <w:tc>
          <w:tcPr>
            <w:tcW w:w="253" w:type="pct"/>
            <w:tcBorders>
              <w:top w:val="single" w:sz="4" w:space="0" w:color="000000"/>
              <w:left w:val="single" w:sz="4" w:space="0" w:color="000000"/>
              <w:bottom w:val="single" w:sz="4" w:space="0" w:color="000000"/>
              <w:right w:val="single" w:sz="4" w:space="0" w:color="000000"/>
            </w:tcBorders>
          </w:tcPr>
          <w:p w14:paraId="5E05E218"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2BFA4D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135252.00 </w:t>
            </w:r>
          </w:p>
        </w:tc>
      </w:tr>
      <w:tr w:rsidR="001B23CD" w14:paraId="30B5FA1D"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43CE80BA" w14:textId="77777777" w:rsidR="001B23CD" w:rsidRDefault="00000000">
            <w:pPr>
              <w:widowControl/>
              <w:jc w:val="left"/>
              <w:textAlignment w:val="center"/>
              <w:rPr>
                <w:rFonts w:hint="eastAsia"/>
                <w:sz w:val="21"/>
                <w:szCs w:val="21"/>
              </w:rPr>
            </w:pPr>
            <w:r>
              <w:rPr>
                <w:sz w:val="21"/>
                <w:szCs w:val="21"/>
              </w:rPr>
              <w:t xml:space="preserve">17 </w:t>
            </w:r>
          </w:p>
        </w:tc>
        <w:tc>
          <w:tcPr>
            <w:tcW w:w="776" w:type="pct"/>
            <w:tcBorders>
              <w:top w:val="single" w:sz="4" w:space="0" w:color="000000"/>
              <w:left w:val="single" w:sz="4" w:space="0" w:color="000000"/>
              <w:bottom w:val="single" w:sz="4" w:space="0" w:color="000000"/>
              <w:right w:val="single" w:sz="4" w:space="0" w:color="000000"/>
            </w:tcBorders>
            <w:vAlign w:val="center"/>
          </w:tcPr>
          <w:p w14:paraId="642D3416" w14:textId="77777777" w:rsidR="001B23CD" w:rsidRDefault="00000000">
            <w:pPr>
              <w:widowControl/>
              <w:jc w:val="left"/>
              <w:textAlignment w:val="center"/>
              <w:rPr>
                <w:rFonts w:hint="eastAsia"/>
                <w:sz w:val="21"/>
                <w:szCs w:val="21"/>
              </w:rPr>
            </w:pPr>
            <w:r>
              <w:rPr>
                <w:sz w:val="21"/>
                <w:szCs w:val="21"/>
              </w:rPr>
              <w:t>信号灯立杆基础-5米-样式二</w:t>
            </w:r>
          </w:p>
        </w:tc>
        <w:tc>
          <w:tcPr>
            <w:tcW w:w="1385" w:type="pct"/>
            <w:tcBorders>
              <w:top w:val="single" w:sz="4" w:space="0" w:color="000000"/>
              <w:left w:val="single" w:sz="4" w:space="0" w:color="000000"/>
              <w:bottom w:val="single" w:sz="4" w:space="0" w:color="000000"/>
              <w:right w:val="single" w:sz="4" w:space="0" w:color="000000"/>
            </w:tcBorders>
            <w:vAlign w:val="center"/>
          </w:tcPr>
          <w:p w14:paraId="35342C00" w14:textId="77777777" w:rsidR="001B23CD" w:rsidRDefault="00000000">
            <w:pPr>
              <w:widowControl/>
              <w:jc w:val="left"/>
              <w:textAlignment w:val="center"/>
              <w:rPr>
                <w:rFonts w:hint="eastAsia"/>
                <w:sz w:val="21"/>
                <w:szCs w:val="21"/>
              </w:rPr>
            </w:pPr>
            <w:r>
              <w:rPr>
                <w:sz w:val="21"/>
                <w:szCs w:val="21"/>
              </w:rPr>
              <w:t>沉台式：1000*1000*1850+1500*1500*350（mm），C25混凝土基础，含地笼、配筋、基础接地等。详见信号灯、</w:t>
            </w:r>
            <w:proofErr w:type="gramStart"/>
            <w:r>
              <w:rPr>
                <w:sz w:val="21"/>
                <w:szCs w:val="21"/>
              </w:rPr>
              <w:t>电警立杆</w:t>
            </w:r>
            <w:proofErr w:type="gramEnd"/>
            <w:r>
              <w:rPr>
                <w:sz w:val="21"/>
                <w:szCs w:val="21"/>
              </w:rPr>
              <w:t>结构图JT-04-25。</w:t>
            </w:r>
          </w:p>
        </w:tc>
        <w:tc>
          <w:tcPr>
            <w:tcW w:w="257" w:type="pct"/>
            <w:tcBorders>
              <w:top w:val="single" w:sz="4" w:space="0" w:color="000000"/>
              <w:left w:val="single" w:sz="4" w:space="0" w:color="000000"/>
              <w:bottom w:val="single" w:sz="4" w:space="0" w:color="000000"/>
              <w:right w:val="single" w:sz="4" w:space="0" w:color="000000"/>
            </w:tcBorders>
            <w:vAlign w:val="center"/>
          </w:tcPr>
          <w:p w14:paraId="2D88C714"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734A2440"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E5DB138"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6B64A8DA" w14:textId="77777777" w:rsidR="001B23CD" w:rsidRDefault="00000000">
            <w:pPr>
              <w:widowControl/>
              <w:jc w:val="left"/>
              <w:textAlignment w:val="center"/>
              <w:rPr>
                <w:rFonts w:hint="eastAsia"/>
                <w:sz w:val="21"/>
                <w:szCs w:val="21"/>
              </w:rPr>
            </w:pPr>
            <w:r>
              <w:rPr>
                <w:sz w:val="21"/>
                <w:szCs w:val="21"/>
              </w:rPr>
              <w:t xml:space="preserve">1 </w:t>
            </w:r>
          </w:p>
        </w:tc>
        <w:tc>
          <w:tcPr>
            <w:tcW w:w="284" w:type="pct"/>
            <w:tcBorders>
              <w:top w:val="single" w:sz="4" w:space="0" w:color="000000"/>
              <w:left w:val="single" w:sz="4" w:space="0" w:color="000000"/>
              <w:bottom w:val="single" w:sz="4" w:space="0" w:color="000000"/>
              <w:right w:val="single" w:sz="4" w:space="0" w:color="000000"/>
            </w:tcBorders>
          </w:tcPr>
          <w:p w14:paraId="0FAEA89C"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A87346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2307 </w:t>
            </w:r>
          </w:p>
        </w:tc>
        <w:tc>
          <w:tcPr>
            <w:tcW w:w="253" w:type="pct"/>
            <w:tcBorders>
              <w:top w:val="single" w:sz="4" w:space="0" w:color="000000"/>
              <w:left w:val="single" w:sz="4" w:space="0" w:color="000000"/>
              <w:bottom w:val="single" w:sz="4" w:space="0" w:color="000000"/>
              <w:right w:val="single" w:sz="4" w:space="0" w:color="000000"/>
            </w:tcBorders>
          </w:tcPr>
          <w:p w14:paraId="6FF30593"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929B94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2307.00 </w:t>
            </w:r>
          </w:p>
        </w:tc>
      </w:tr>
      <w:tr w:rsidR="001B23CD" w14:paraId="2BDB95F7"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50490725" w14:textId="77777777" w:rsidR="001B23CD" w:rsidRDefault="00000000">
            <w:pPr>
              <w:widowControl/>
              <w:jc w:val="left"/>
              <w:textAlignment w:val="center"/>
              <w:rPr>
                <w:rFonts w:hint="eastAsia"/>
                <w:sz w:val="21"/>
                <w:szCs w:val="21"/>
              </w:rPr>
            </w:pPr>
            <w:r>
              <w:rPr>
                <w:sz w:val="21"/>
                <w:szCs w:val="21"/>
              </w:rPr>
              <w:t xml:space="preserve">18 </w:t>
            </w:r>
          </w:p>
        </w:tc>
        <w:tc>
          <w:tcPr>
            <w:tcW w:w="776" w:type="pct"/>
            <w:tcBorders>
              <w:top w:val="single" w:sz="4" w:space="0" w:color="000000"/>
              <w:left w:val="single" w:sz="4" w:space="0" w:color="000000"/>
              <w:bottom w:val="single" w:sz="4" w:space="0" w:color="000000"/>
              <w:right w:val="single" w:sz="4" w:space="0" w:color="000000"/>
            </w:tcBorders>
            <w:vAlign w:val="center"/>
          </w:tcPr>
          <w:p w14:paraId="1CA403C4" w14:textId="77777777" w:rsidR="001B23CD" w:rsidRDefault="00000000">
            <w:pPr>
              <w:widowControl/>
              <w:jc w:val="left"/>
              <w:textAlignment w:val="center"/>
              <w:rPr>
                <w:rFonts w:hint="eastAsia"/>
                <w:sz w:val="21"/>
                <w:szCs w:val="21"/>
              </w:rPr>
            </w:pPr>
            <w:r>
              <w:rPr>
                <w:sz w:val="21"/>
                <w:szCs w:val="21"/>
              </w:rPr>
              <w:t>信号灯立杆基础-7米-样式二</w:t>
            </w:r>
          </w:p>
        </w:tc>
        <w:tc>
          <w:tcPr>
            <w:tcW w:w="1385" w:type="pct"/>
            <w:tcBorders>
              <w:top w:val="single" w:sz="4" w:space="0" w:color="000000"/>
              <w:left w:val="single" w:sz="4" w:space="0" w:color="000000"/>
              <w:bottom w:val="single" w:sz="4" w:space="0" w:color="000000"/>
              <w:right w:val="single" w:sz="4" w:space="0" w:color="000000"/>
            </w:tcBorders>
            <w:vAlign w:val="center"/>
          </w:tcPr>
          <w:p w14:paraId="5B312A34" w14:textId="77777777" w:rsidR="001B23CD" w:rsidRDefault="00000000">
            <w:pPr>
              <w:widowControl/>
              <w:jc w:val="left"/>
              <w:textAlignment w:val="center"/>
              <w:rPr>
                <w:rFonts w:hint="eastAsia"/>
                <w:sz w:val="21"/>
                <w:szCs w:val="21"/>
              </w:rPr>
            </w:pPr>
            <w:r>
              <w:rPr>
                <w:sz w:val="21"/>
                <w:szCs w:val="21"/>
              </w:rPr>
              <w:t>沉台式：1000*1000*1850+2000*2000*350（mm），C25混凝土基础，含地笼、配筋、基础接地等。详见信号灯、</w:t>
            </w:r>
            <w:proofErr w:type="gramStart"/>
            <w:r>
              <w:rPr>
                <w:sz w:val="21"/>
                <w:szCs w:val="21"/>
              </w:rPr>
              <w:t>电警立杆</w:t>
            </w:r>
            <w:proofErr w:type="gramEnd"/>
            <w:r>
              <w:rPr>
                <w:sz w:val="21"/>
                <w:szCs w:val="21"/>
              </w:rPr>
              <w:t>结构图JT-04-27。</w:t>
            </w:r>
          </w:p>
        </w:tc>
        <w:tc>
          <w:tcPr>
            <w:tcW w:w="257" w:type="pct"/>
            <w:tcBorders>
              <w:top w:val="single" w:sz="4" w:space="0" w:color="000000"/>
              <w:left w:val="single" w:sz="4" w:space="0" w:color="000000"/>
              <w:bottom w:val="single" w:sz="4" w:space="0" w:color="000000"/>
              <w:right w:val="single" w:sz="4" w:space="0" w:color="000000"/>
            </w:tcBorders>
            <w:vAlign w:val="center"/>
          </w:tcPr>
          <w:p w14:paraId="082CE8F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DF2A1B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0332D6C"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66623B55" w14:textId="77777777" w:rsidR="001B23CD" w:rsidRDefault="00000000">
            <w:pPr>
              <w:widowControl/>
              <w:jc w:val="left"/>
              <w:textAlignment w:val="center"/>
              <w:rPr>
                <w:rFonts w:hint="eastAsia"/>
                <w:sz w:val="21"/>
                <w:szCs w:val="21"/>
              </w:rPr>
            </w:pPr>
            <w:r>
              <w:rPr>
                <w:sz w:val="21"/>
                <w:szCs w:val="21"/>
              </w:rPr>
              <w:t xml:space="preserve">2 </w:t>
            </w:r>
          </w:p>
        </w:tc>
        <w:tc>
          <w:tcPr>
            <w:tcW w:w="284" w:type="pct"/>
            <w:tcBorders>
              <w:top w:val="single" w:sz="4" w:space="0" w:color="000000"/>
              <w:left w:val="single" w:sz="4" w:space="0" w:color="000000"/>
              <w:bottom w:val="single" w:sz="4" w:space="0" w:color="000000"/>
              <w:right w:val="single" w:sz="4" w:space="0" w:color="000000"/>
            </w:tcBorders>
          </w:tcPr>
          <w:p w14:paraId="618B276F"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274BB5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2967 </w:t>
            </w:r>
          </w:p>
        </w:tc>
        <w:tc>
          <w:tcPr>
            <w:tcW w:w="253" w:type="pct"/>
            <w:tcBorders>
              <w:top w:val="single" w:sz="4" w:space="0" w:color="000000"/>
              <w:left w:val="single" w:sz="4" w:space="0" w:color="000000"/>
              <w:bottom w:val="single" w:sz="4" w:space="0" w:color="000000"/>
              <w:right w:val="single" w:sz="4" w:space="0" w:color="000000"/>
            </w:tcBorders>
          </w:tcPr>
          <w:p w14:paraId="43430524"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D29136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5934.00 </w:t>
            </w:r>
          </w:p>
        </w:tc>
      </w:tr>
      <w:tr w:rsidR="001B23CD" w14:paraId="13CF5E19"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214FC53" w14:textId="77777777" w:rsidR="001B23CD" w:rsidRDefault="00000000">
            <w:pPr>
              <w:widowControl/>
              <w:jc w:val="left"/>
              <w:textAlignment w:val="center"/>
              <w:rPr>
                <w:rFonts w:hint="eastAsia"/>
                <w:sz w:val="21"/>
                <w:szCs w:val="21"/>
              </w:rPr>
            </w:pPr>
            <w:r>
              <w:rPr>
                <w:sz w:val="21"/>
                <w:szCs w:val="21"/>
              </w:rPr>
              <w:t xml:space="preserve">19 </w:t>
            </w:r>
          </w:p>
        </w:tc>
        <w:tc>
          <w:tcPr>
            <w:tcW w:w="776" w:type="pct"/>
            <w:tcBorders>
              <w:top w:val="single" w:sz="4" w:space="0" w:color="000000"/>
              <w:left w:val="single" w:sz="4" w:space="0" w:color="000000"/>
              <w:bottom w:val="single" w:sz="4" w:space="0" w:color="000000"/>
              <w:right w:val="single" w:sz="4" w:space="0" w:color="000000"/>
            </w:tcBorders>
            <w:vAlign w:val="center"/>
          </w:tcPr>
          <w:p w14:paraId="1A20BC98" w14:textId="77777777" w:rsidR="001B23CD" w:rsidRDefault="00000000">
            <w:pPr>
              <w:widowControl/>
              <w:jc w:val="left"/>
              <w:textAlignment w:val="center"/>
              <w:rPr>
                <w:rFonts w:hint="eastAsia"/>
                <w:sz w:val="21"/>
                <w:szCs w:val="21"/>
              </w:rPr>
            </w:pPr>
            <w:r>
              <w:rPr>
                <w:sz w:val="21"/>
                <w:szCs w:val="21"/>
              </w:rPr>
              <w:t>信号灯立杆基础-9米</w:t>
            </w:r>
          </w:p>
        </w:tc>
        <w:tc>
          <w:tcPr>
            <w:tcW w:w="1385" w:type="pct"/>
            <w:tcBorders>
              <w:top w:val="single" w:sz="4" w:space="0" w:color="000000"/>
              <w:left w:val="single" w:sz="4" w:space="0" w:color="000000"/>
              <w:bottom w:val="single" w:sz="4" w:space="0" w:color="000000"/>
              <w:right w:val="single" w:sz="4" w:space="0" w:color="000000"/>
            </w:tcBorders>
            <w:vAlign w:val="center"/>
          </w:tcPr>
          <w:p w14:paraId="74EFCEC9" w14:textId="77777777" w:rsidR="001B23CD" w:rsidRDefault="00000000">
            <w:pPr>
              <w:widowControl/>
              <w:jc w:val="left"/>
              <w:textAlignment w:val="center"/>
              <w:rPr>
                <w:rFonts w:hint="eastAsia"/>
                <w:sz w:val="21"/>
                <w:szCs w:val="21"/>
              </w:rPr>
            </w:pPr>
            <w:r>
              <w:rPr>
                <w:sz w:val="21"/>
                <w:szCs w:val="21"/>
              </w:rPr>
              <w:t>尺寸：1400*1400*1700（mm），C30混凝土基础，含地笼、配筋、基础接地等。详见信号灯、</w:t>
            </w:r>
            <w:proofErr w:type="gramStart"/>
            <w:r>
              <w:rPr>
                <w:sz w:val="21"/>
                <w:szCs w:val="21"/>
              </w:rPr>
              <w:t>电警立杆</w:t>
            </w:r>
            <w:proofErr w:type="gramEnd"/>
            <w:r>
              <w:rPr>
                <w:sz w:val="21"/>
                <w:szCs w:val="21"/>
              </w:rPr>
              <w:t>结构图JT-04-09。</w:t>
            </w:r>
          </w:p>
        </w:tc>
        <w:tc>
          <w:tcPr>
            <w:tcW w:w="257" w:type="pct"/>
            <w:tcBorders>
              <w:top w:val="single" w:sz="4" w:space="0" w:color="000000"/>
              <w:left w:val="single" w:sz="4" w:space="0" w:color="000000"/>
              <w:bottom w:val="single" w:sz="4" w:space="0" w:color="000000"/>
              <w:right w:val="single" w:sz="4" w:space="0" w:color="000000"/>
            </w:tcBorders>
            <w:vAlign w:val="center"/>
          </w:tcPr>
          <w:p w14:paraId="2EDCDE5F"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A4BA4F9"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304C2B7"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18AED3A7" w14:textId="77777777" w:rsidR="001B23CD" w:rsidRDefault="00000000">
            <w:pPr>
              <w:widowControl/>
              <w:jc w:val="left"/>
              <w:textAlignment w:val="center"/>
              <w:rPr>
                <w:rFonts w:hint="eastAsia"/>
                <w:sz w:val="21"/>
                <w:szCs w:val="21"/>
              </w:rPr>
            </w:pPr>
            <w:r>
              <w:rPr>
                <w:sz w:val="21"/>
                <w:szCs w:val="21"/>
              </w:rPr>
              <w:t xml:space="preserve">2 </w:t>
            </w:r>
          </w:p>
        </w:tc>
        <w:tc>
          <w:tcPr>
            <w:tcW w:w="284" w:type="pct"/>
            <w:tcBorders>
              <w:top w:val="single" w:sz="4" w:space="0" w:color="000000"/>
              <w:left w:val="single" w:sz="4" w:space="0" w:color="000000"/>
              <w:bottom w:val="single" w:sz="4" w:space="0" w:color="000000"/>
              <w:right w:val="single" w:sz="4" w:space="0" w:color="000000"/>
            </w:tcBorders>
          </w:tcPr>
          <w:p w14:paraId="05FA7A2C"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52DAEE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2425 </w:t>
            </w:r>
          </w:p>
        </w:tc>
        <w:tc>
          <w:tcPr>
            <w:tcW w:w="253" w:type="pct"/>
            <w:tcBorders>
              <w:top w:val="single" w:sz="4" w:space="0" w:color="000000"/>
              <w:left w:val="single" w:sz="4" w:space="0" w:color="000000"/>
              <w:bottom w:val="single" w:sz="4" w:space="0" w:color="000000"/>
              <w:right w:val="single" w:sz="4" w:space="0" w:color="000000"/>
            </w:tcBorders>
          </w:tcPr>
          <w:p w14:paraId="749C4B6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B05AD2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4850.00 </w:t>
            </w:r>
          </w:p>
        </w:tc>
      </w:tr>
      <w:tr w:rsidR="001B23CD" w14:paraId="50B913BC"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1559A4C6" w14:textId="77777777" w:rsidR="001B23CD" w:rsidRDefault="00000000">
            <w:pPr>
              <w:widowControl/>
              <w:jc w:val="left"/>
              <w:textAlignment w:val="center"/>
              <w:rPr>
                <w:rFonts w:hint="eastAsia"/>
                <w:sz w:val="21"/>
                <w:szCs w:val="21"/>
              </w:rPr>
            </w:pPr>
            <w:r>
              <w:rPr>
                <w:sz w:val="21"/>
                <w:szCs w:val="21"/>
              </w:rPr>
              <w:t xml:space="preserve">20 </w:t>
            </w:r>
          </w:p>
        </w:tc>
        <w:tc>
          <w:tcPr>
            <w:tcW w:w="776" w:type="pct"/>
            <w:tcBorders>
              <w:top w:val="single" w:sz="4" w:space="0" w:color="000000"/>
              <w:left w:val="single" w:sz="4" w:space="0" w:color="000000"/>
              <w:bottom w:val="single" w:sz="4" w:space="0" w:color="000000"/>
              <w:right w:val="single" w:sz="4" w:space="0" w:color="000000"/>
            </w:tcBorders>
            <w:vAlign w:val="center"/>
          </w:tcPr>
          <w:p w14:paraId="2B13028B" w14:textId="77777777" w:rsidR="001B23CD" w:rsidRDefault="00000000">
            <w:pPr>
              <w:widowControl/>
              <w:jc w:val="left"/>
              <w:textAlignment w:val="center"/>
              <w:rPr>
                <w:rFonts w:hint="eastAsia"/>
                <w:sz w:val="21"/>
                <w:szCs w:val="21"/>
              </w:rPr>
            </w:pPr>
            <w:r>
              <w:rPr>
                <w:sz w:val="21"/>
                <w:szCs w:val="21"/>
              </w:rPr>
              <w:t>交通信号控制机</w:t>
            </w:r>
          </w:p>
        </w:tc>
        <w:tc>
          <w:tcPr>
            <w:tcW w:w="1385" w:type="pct"/>
            <w:tcBorders>
              <w:top w:val="single" w:sz="4" w:space="0" w:color="000000"/>
              <w:left w:val="single" w:sz="4" w:space="0" w:color="000000"/>
              <w:bottom w:val="single" w:sz="4" w:space="0" w:color="000000"/>
              <w:right w:val="single" w:sz="4" w:space="0" w:color="000000"/>
            </w:tcBorders>
            <w:vAlign w:val="center"/>
          </w:tcPr>
          <w:p w14:paraId="13555455" w14:textId="77777777" w:rsidR="001B23CD" w:rsidRDefault="00000000">
            <w:pPr>
              <w:widowControl/>
              <w:jc w:val="left"/>
              <w:textAlignment w:val="center"/>
              <w:rPr>
                <w:rFonts w:hint="eastAsia"/>
                <w:sz w:val="21"/>
                <w:szCs w:val="21"/>
              </w:rPr>
            </w:pPr>
            <w:r>
              <w:rPr>
                <w:sz w:val="21"/>
                <w:szCs w:val="21"/>
              </w:rPr>
              <w:t>联网信号机，符合《道路交通信号控制机》GB25280-2016中的C类标准，支持流量检测设备网络接入，需无缝接入吴江交警大队现有信号控制系统。</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JT-05-03。</w:t>
            </w:r>
          </w:p>
        </w:tc>
        <w:tc>
          <w:tcPr>
            <w:tcW w:w="257" w:type="pct"/>
            <w:tcBorders>
              <w:top w:val="single" w:sz="4" w:space="0" w:color="000000"/>
              <w:left w:val="single" w:sz="4" w:space="0" w:color="000000"/>
              <w:bottom w:val="single" w:sz="4" w:space="0" w:color="000000"/>
              <w:right w:val="single" w:sz="4" w:space="0" w:color="000000"/>
            </w:tcBorders>
            <w:vAlign w:val="center"/>
          </w:tcPr>
          <w:p w14:paraId="4B90FF72"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4A48598"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6A5CF25"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22087764" w14:textId="77777777" w:rsidR="001B23CD" w:rsidRDefault="00000000">
            <w:pPr>
              <w:widowControl/>
              <w:jc w:val="left"/>
              <w:textAlignment w:val="center"/>
              <w:rPr>
                <w:rFonts w:hint="eastAsia"/>
                <w:sz w:val="21"/>
                <w:szCs w:val="21"/>
              </w:rPr>
            </w:pPr>
            <w:r>
              <w:rPr>
                <w:sz w:val="21"/>
                <w:szCs w:val="21"/>
              </w:rPr>
              <w:t xml:space="preserve">26 </w:t>
            </w:r>
          </w:p>
        </w:tc>
        <w:tc>
          <w:tcPr>
            <w:tcW w:w="284" w:type="pct"/>
            <w:tcBorders>
              <w:top w:val="single" w:sz="4" w:space="0" w:color="000000"/>
              <w:left w:val="single" w:sz="4" w:space="0" w:color="000000"/>
              <w:bottom w:val="single" w:sz="4" w:space="0" w:color="000000"/>
              <w:right w:val="single" w:sz="4" w:space="0" w:color="000000"/>
            </w:tcBorders>
          </w:tcPr>
          <w:p w14:paraId="39D8EC9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1F9AF6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37631 </w:t>
            </w:r>
          </w:p>
        </w:tc>
        <w:tc>
          <w:tcPr>
            <w:tcW w:w="253" w:type="pct"/>
            <w:tcBorders>
              <w:top w:val="single" w:sz="4" w:space="0" w:color="000000"/>
              <w:left w:val="single" w:sz="4" w:space="0" w:color="000000"/>
              <w:bottom w:val="single" w:sz="4" w:space="0" w:color="000000"/>
              <w:right w:val="single" w:sz="4" w:space="0" w:color="000000"/>
            </w:tcBorders>
          </w:tcPr>
          <w:p w14:paraId="72CAEBF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DCC467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978406.00 </w:t>
            </w:r>
          </w:p>
        </w:tc>
      </w:tr>
      <w:tr w:rsidR="001B23CD" w14:paraId="74BFD9CC"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6736E38B" w14:textId="77777777" w:rsidR="001B23CD" w:rsidRDefault="00000000">
            <w:pPr>
              <w:widowControl/>
              <w:jc w:val="left"/>
              <w:textAlignment w:val="center"/>
              <w:rPr>
                <w:rFonts w:hint="eastAsia"/>
                <w:sz w:val="21"/>
                <w:szCs w:val="21"/>
              </w:rPr>
            </w:pPr>
            <w:r>
              <w:rPr>
                <w:sz w:val="21"/>
                <w:szCs w:val="21"/>
              </w:rPr>
              <w:t xml:space="preserve">21 </w:t>
            </w:r>
          </w:p>
        </w:tc>
        <w:tc>
          <w:tcPr>
            <w:tcW w:w="776" w:type="pct"/>
            <w:tcBorders>
              <w:top w:val="single" w:sz="4" w:space="0" w:color="000000"/>
              <w:left w:val="single" w:sz="4" w:space="0" w:color="000000"/>
              <w:bottom w:val="single" w:sz="4" w:space="0" w:color="000000"/>
              <w:right w:val="single" w:sz="4" w:space="0" w:color="000000"/>
            </w:tcBorders>
            <w:vAlign w:val="center"/>
          </w:tcPr>
          <w:p w14:paraId="3FC439F1" w14:textId="77777777" w:rsidR="001B23CD" w:rsidRDefault="00000000">
            <w:pPr>
              <w:widowControl/>
              <w:jc w:val="left"/>
              <w:textAlignment w:val="center"/>
              <w:rPr>
                <w:rFonts w:hint="eastAsia"/>
                <w:sz w:val="21"/>
                <w:szCs w:val="21"/>
              </w:rPr>
            </w:pPr>
            <w:r>
              <w:rPr>
                <w:sz w:val="21"/>
                <w:szCs w:val="21"/>
              </w:rPr>
              <w:t>无线遥控手动装置</w:t>
            </w:r>
          </w:p>
        </w:tc>
        <w:tc>
          <w:tcPr>
            <w:tcW w:w="1385" w:type="pct"/>
            <w:tcBorders>
              <w:top w:val="single" w:sz="4" w:space="0" w:color="000000"/>
              <w:left w:val="single" w:sz="4" w:space="0" w:color="000000"/>
              <w:bottom w:val="single" w:sz="4" w:space="0" w:color="000000"/>
              <w:right w:val="single" w:sz="4" w:space="0" w:color="000000"/>
            </w:tcBorders>
            <w:vAlign w:val="center"/>
          </w:tcPr>
          <w:p w14:paraId="65EFA259" w14:textId="77777777" w:rsidR="001B23CD" w:rsidRDefault="00000000">
            <w:pPr>
              <w:widowControl/>
              <w:jc w:val="left"/>
              <w:textAlignment w:val="center"/>
              <w:rPr>
                <w:rFonts w:hint="eastAsia"/>
                <w:sz w:val="21"/>
                <w:szCs w:val="21"/>
              </w:rPr>
            </w:pPr>
            <w:r>
              <w:rPr>
                <w:sz w:val="21"/>
                <w:szCs w:val="21"/>
              </w:rPr>
              <w:t>含手持遥控器及接收机，无缝兼容现有信号控制系统，具备良好的防水防尘性能，IP65防护级别，完全防止灰尘和12.5L/min水流侵入；加强外壳，玻璃纤维增强尼龙材料；在中心能对路口遥控器进行远程授权使用。</w:t>
            </w:r>
          </w:p>
        </w:tc>
        <w:tc>
          <w:tcPr>
            <w:tcW w:w="257" w:type="pct"/>
            <w:tcBorders>
              <w:top w:val="single" w:sz="4" w:space="0" w:color="000000"/>
              <w:left w:val="single" w:sz="4" w:space="0" w:color="000000"/>
              <w:bottom w:val="single" w:sz="4" w:space="0" w:color="000000"/>
              <w:right w:val="single" w:sz="4" w:space="0" w:color="000000"/>
            </w:tcBorders>
            <w:vAlign w:val="center"/>
          </w:tcPr>
          <w:p w14:paraId="35341B55"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B094E0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1F03BE63"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6DAB8CE4" w14:textId="77777777" w:rsidR="001B23CD" w:rsidRDefault="00000000">
            <w:pPr>
              <w:widowControl/>
              <w:jc w:val="left"/>
              <w:textAlignment w:val="center"/>
              <w:rPr>
                <w:rFonts w:hint="eastAsia"/>
                <w:sz w:val="21"/>
                <w:szCs w:val="21"/>
              </w:rPr>
            </w:pPr>
            <w:r>
              <w:rPr>
                <w:sz w:val="21"/>
                <w:szCs w:val="21"/>
              </w:rPr>
              <w:t xml:space="preserve">26 </w:t>
            </w:r>
          </w:p>
        </w:tc>
        <w:tc>
          <w:tcPr>
            <w:tcW w:w="284" w:type="pct"/>
            <w:tcBorders>
              <w:top w:val="single" w:sz="4" w:space="0" w:color="000000"/>
              <w:left w:val="single" w:sz="4" w:space="0" w:color="000000"/>
              <w:bottom w:val="single" w:sz="4" w:space="0" w:color="000000"/>
              <w:right w:val="single" w:sz="4" w:space="0" w:color="000000"/>
            </w:tcBorders>
          </w:tcPr>
          <w:p w14:paraId="6948F81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2F63895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3163 </w:t>
            </w:r>
          </w:p>
        </w:tc>
        <w:tc>
          <w:tcPr>
            <w:tcW w:w="253" w:type="pct"/>
            <w:tcBorders>
              <w:top w:val="single" w:sz="4" w:space="0" w:color="000000"/>
              <w:left w:val="single" w:sz="4" w:space="0" w:color="000000"/>
              <w:bottom w:val="single" w:sz="4" w:space="0" w:color="000000"/>
              <w:right w:val="single" w:sz="4" w:space="0" w:color="000000"/>
            </w:tcBorders>
          </w:tcPr>
          <w:p w14:paraId="1897A9EA"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0D5E466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82238.00 </w:t>
            </w:r>
          </w:p>
        </w:tc>
      </w:tr>
      <w:tr w:rsidR="001B23CD" w14:paraId="1967F997"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7F135507" w14:textId="77777777" w:rsidR="001B23CD" w:rsidRDefault="00000000">
            <w:pPr>
              <w:widowControl/>
              <w:jc w:val="left"/>
              <w:textAlignment w:val="center"/>
              <w:rPr>
                <w:rFonts w:hint="eastAsia"/>
                <w:sz w:val="21"/>
                <w:szCs w:val="21"/>
              </w:rPr>
            </w:pPr>
            <w:r>
              <w:rPr>
                <w:sz w:val="21"/>
                <w:szCs w:val="21"/>
              </w:rPr>
              <w:t xml:space="preserve">22 </w:t>
            </w:r>
          </w:p>
        </w:tc>
        <w:tc>
          <w:tcPr>
            <w:tcW w:w="776" w:type="pct"/>
            <w:tcBorders>
              <w:top w:val="single" w:sz="4" w:space="0" w:color="000000"/>
              <w:left w:val="single" w:sz="4" w:space="0" w:color="000000"/>
              <w:bottom w:val="single" w:sz="4" w:space="0" w:color="000000"/>
              <w:right w:val="single" w:sz="4" w:space="0" w:color="000000"/>
            </w:tcBorders>
            <w:vAlign w:val="center"/>
          </w:tcPr>
          <w:p w14:paraId="23B1D95E" w14:textId="77777777" w:rsidR="001B23CD" w:rsidRDefault="00000000">
            <w:pPr>
              <w:widowControl/>
              <w:jc w:val="left"/>
              <w:textAlignment w:val="center"/>
              <w:rPr>
                <w:rFonts w:hint="eastAsia"/>
                <w:sz w:val="21"/>
                <w:szCs w:val="21"/>
              </w:rPr>
            </w:pPr>
            <w:r>
              <w:rPr>
                <w:sz w:val="21"/>
                <w:szCs w:val="21"/>
              </w:rPr>
              <w:t>信号机基础</w:t>
            </w:r>
          </w:p>
        </w:tc>
        <w:tc>
          <w:tcPr>
            <w:tcW w:w="1385" w:type="pct"/>
            <w:tcBorders>
              <w:top w:val="single" w:sz="4" w:space="0" w:color="000000"/>
              <w:left w:val="single" w:sz="4" w:space="0" w:color="000000"/>
              <w:bottom w:val="single" w:sz="4" w:space="0" w:color="000000"/>
              <w:right w:val="single" w:sz="4" w:space="0" w:color="000000"/>
            </w:tcBorders>
            <w:vAlign w:val="center"/>
          </w:tcPr>
          <w:p w14:paraId="78ECAD4F" w14:textId="77777777" w:rsidR="001B23CD" w:rsidRDefault="00000000">
            <w:pPr>
              <w:widowControl/>
              <w:jc w:val="left"/>
              <w:textAlignment w:val="center"/>
              <w:rPr>
                <w:rFonts w:hint="eastAsia"/>
                <w:sz w:val="21"/>
                <w:szCs w:val="21"/>
              </w:rPr>
            </w:pPr>
            <w:r>
              <w:rPr>
                <w:sz w:val="21"/>
                <w:szCs w:val="21"/>
              </w:rPr>
              <w:t>尺寸：600*860*810（mm），C25混凝土基础，含地笼、配筋、基础接地等。</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JT-05-05。</w:t>
            </w:r>
          </w:p>
        </w:tc>
        <w:tc>
          <w:tcPr>
            <w:tcW w:w="257" w:type="pct"/>
            <w:tcBorders>
              <w:top w:val="single" w:sz="4" w:space="0" w:color="000000"/>
              <w:left w:val="single" w:sz="4" w:space="0" w:color="000000"/>
              <w:bottom w:val="single" w:sz="4" w:space="0" w:color="000000"/>
              <w:right w:val="single" w:sz="4" w:space="0" w:color="000000"/>
            </w:tcBorders>
            <w:vAlign w:val="center"/>
          </w:tcPr>
          <w:p w14:paraId="2AC19873"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0024B38"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30C7C35" w14:textId="77777777" w:rsidR="001B23CD" w:rsidRDefault="00000000">
            <w:pPr>
              <w:widowControl/>
              <w:jc w:val="left"/>
              <w:textAlignment w:val="center"/>
              <w:rPr>
                <w:rFonts w:hint="eastAsia"/>
                <w:sz w:val="21"/>
                <w:szCs w:val="21"/>
              </w:rPr>
            </w:pPr>
            <w:r>
              <w:rPr>
                <w:sz w:val="21"/>
                <w:szCs w:val="21"/>
              </w:rPr>
              <w:t>只</w:t>
            </w:r>
          </w:p>
        </w:tc>
        <w:tc>
          <w:tcPr>
            <w:tcW w:w="295" w:type="pct"/>
            <w:tcBorders>
              <w:top w:val="single" w:sz="4" w:space="0" w:color="000000"/>
              <w:left w:val="single" w:sz="4" w:space="0" w:color="000000"/>
              <w:bottom w:val="single" w:sz="4" w:space="0" w:color="000000"/>
              <w:right w:val="single" w:sz="4" w:space="0" w:color="000000"/>
            </w:tcBorders>
            <w:vAlign w:val="center"/>
          </w:tcPr>
          <w:p w14:paraId="2105E76E" w14:textId="77777777" w:rsidR="001B23CD" w:rsidRDefault="00000000">
            <w:pPr>
              <w:widowControl/>
              <w:jc w:val="left"/>
              <w:textAlignment w:val="center"/>
              <w:rPr>
                <w:rFonts w:hint="eastAsia"/>
                <w:sz w:val="21"/>
                <w:szCs w:val="21"/>
              </w:rPr>
            </w:pPr>
            <w:r>
              <w:rPr>
                <w:sz w:val="21"/>
                <w:szCs w:val="21"/>
              </w:rPr>
              <w:t xml:space="preserve">26 </w:t>
            </w:r>
          </w:p>
        </w:tc>
        <w:tc>
          <w:tcPr>
            <w:tcW w:w="284" w:type="pct"/>
            <w:tcBorders>
              <w:top w:val="single" w:sz="4" w:space="0" w:color="000000"/>
              <w:left w:val="single" w:sz="4" w:space="0" w:color="000000"/>
              <w:bottom w:val="single" w:sz="4" w:space="0" w:color="000000"/>
              <w:right w:val="single" w:sz="4" w:space="0" w:color="000000"/>
            </w:tcBorders>
          </w:tcPr>
          <w:p w14:paraId="7A8C2932"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E1552E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907 </w:t>
            </w:r>
          </w:p>
        </w:tc>
        <w:tc>
          <w:tcPr>
            <w:tcW w:w="253" w:type="pct"/>
            <w:tcBorders>
              <w:top w:val="single" w:sz="4" w:space="0" w:color="000000"/>
              <w:left w:val="single" w:sz="4" w:space="0" w:color="000000"/>
              <w:bottom w:val="single" w:sz="4" w:space="0" w:color="000000"/>
              <w:right w:val="single" w:sz="4" w:space="0" w:color="000000"/>
            </w:tcBorders>
          </w:tcPr>
          <w:p w14:paraId="43197B59"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439DD7A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23582.00 </w:t>
            </w:r>
          </w:p>
        </w:tc>
      </w:tr>
      <w:tr w:rsidR="001B23CD" w14:paraId="79EF0079" w14:textId="77777777">
        <w:trPr>
          <w:trHeight w:val="290"/>
        </w:trPr>
        <w:tc>
          <w:tcPr>
            <w:tcW w:w="991" w:type="pct"/>
            <w:gridSpan w:val="2"/>
            <w:tcBorders>
              <w:top w:val="single" w:sz="4" w:space="0" w:color="000000"/>
              <w:left w:val="single" w:sz="4" w:space="0" w:color="000000"/>
              <w:bottom w:val="single" w:sz="4" w:space="0" w:color="000000"/>
              <w:right w:val="single" w:sz="4" w:space="0" w:color="000000"/>
            </w:tcBorders>
            <w:vAlign w:val="center"/>
          </w:tcPr>
          <w:p w14:paraId="44DEE55B"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二、高清视频监控系统</w:t>
            </w:r>
          </w:p>
        </w:tc>
        <w:tc>
          <w:tcPr>
            <w:tcW w:w="1385" w:type="pct"/>
            <w:tcBorders>
              <w:top w:val="single" w:sz="4" w:space="0" w:color="000000"/>
              <w:left w:val="single" w:sz="4" w:space="0" w:color="000000"/>
              <w:bottom w:val="single" w:sz="4" w:space="0" w:color="000000"/>
              <w:right w:val="single" w:sz="4" w:space="0" w:color="000000"/>
            </w:tcBorders>
            <w:vAlign w:val="center"/>
          </w:tcPr>
          <w:p w14:paraId="3611A32F" w14:textId="77777777" w:rsidR="001B23CD" w:rsidRDefault="001B23CD">
            <w:pPr>
              <w:rPr>
                <w:rFonts w:cs="微软雅黑" w:hint="eastAsia"/>
                <w:color w:val="000000"/>
                <w:sz w:val="22"/>
                <w:szCs w:val="22"/>
              </w:rPr>
            </w:pPr>
          </w:p>
        </w:tc>
        <w:tc>
          <w:tcPr>
            <w:tcW w:w="257" w:type="pct"/>
            <w:tcBorders>
              <w:top w:val="single" w:sz="4" w:space="0" w:color="000000"/>
              <w:left w:val="single" w:sz="4" w:space="0" w:color="000000"/>
              <w:bottom w:val="single" w:sz="4" w:space="0" w:color="000000"/>
              <w:right w:val="single" w:sz="4" w:space="0" w:color="000000"/>
            </w:tcBorders>
            <w:vAlign w:val="center"/>
          </w:tcPr>
          <w:p w14:paraId="5DAE14B8" w14:textId="77777777" w:rsidR="001B23CD" w:rsidRDefault="001B23CD">
            <w:pPr>
              <w:jc w:val="center"/>
              <w:rPr>
                <w:rFonts w:cs="微软雅黑" w:hint="eastAsia"/>
                <w:color w:val="000000"/>
                <w:sz w:val="22"/>
                <w:szCs w:val="22"/>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7A5DBE17" w14:textId="77777777" w:rsidR="001B23CD" w:rsidRDefault="001B23CD">
            <w:pPr>
              <w:jc w:val="center"/>
              <w:rPr>
                <w:rFonts w:cs="微软雅黑" w:hint="eastAsia"/>
                <w:color w:val="000000"/>
                <w:sz w:val="22"/>
                <w:szCs w:val="22"/>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9528418" w14:textId="77777777" w:rsidR="001B23CD" w:rsidRDefault="001B23CD">
            <w:pPr>
              <w:jc w:val="center"/>
              <w:rPr>
                <w:rFonts w:cs="微软雅黑" w:hint="eastAsia"/>
                <w:color w:val="000000"/>
                <w:sz w:val="22"/>
                <w:szCs w:val="22"/>
              </w:rPr>
            </w:pPr>
          </w:p>
        </w:tc>
        <w:tc>
          <w:tcPr>
            <w:tcW w:w="295" w:type="pct"/>
            <w:tcBorders>
              <w:top w:val="single" w:sz="4" w:space="0" w:color="000000"/>
              <w:left w:val="single" w:sz="4" w:space="0" w:color="000000"/>
              <w:bottom w:val="single" w:sz="4" w:space="0" w:color="000000"/>
              <w:right w:val="single" w:sz="4" w:space="0" w:color="000000"/>
            </w:tcBorders>
            <w:vAlign w:val="center"/>
          </w:tcPr>
          <w:p w14:paraId="6DA283C7" w14:textId="77777777" w:rsidR="001B23CD" w:rsidRDefault="001B23CD">
            <w:pPr>
              <w:jc w:val="center"/>
              <w:rPr>
                <w:rFonts w:cs="微软雅黑" w:hint="eastAsia"/>
                <w:color w:val="000000"/>
                <w:sz w:val="22"/>
                <w:szCs w:val="22"/>
              </w:rPr>
            </w:pPr>
          </w:p>
        </w:tc>
        <w:tc>
          <w:tcPr>
            <w:tcW w:w="284" w:type="pct"/>
            <w:tcBorders>
              <w:top w:val="single" w:sz="4" w:space="0" w:color="000000"/>
              <w:left w:val="single" w:sz="4" w:space="0" w:color="000000"/>
              <w:bottom w:val="single" w:sz="4" w:space="0" w:color="000000"/>
              <w:right w:val="single" w:sz="4" w:space="0" w:color="000000"/>
            </w:tcBorders>
          </w:tcPr>
          <w:p w14:paraId="0EA65B43" w14:textId="77777777" w:rsidR="001B23CD" w:rsidRDefault="001B23CD">
            <w:pPr>
              <w:jc w:val="center"/>
              <w:rPr>
                <w:rFonts w:cs="微软雅黑" w:hint="eastAsia"/>
                <w:color w:val="000000"/>
                <w:sz w:val="22"/>
                <w:szCs w:val="22"/>
              </w:rPr>
            </w:pPr>
          </w:p>
        </w:tc>
        <w:tc>
          <w:tcPr>
            <w:tcW w:w="492" w:type="pct"/>
            <w:tcBorders>
              <w:top w:val="single" w:sz="4" w:space="0" w:color="000000"/>
              <w:left w:val="single" w:sz="4" w:space="0" w:color="000000"/>
              <w:bottom w:val="single" w:sz="4" w:space="0" w:color="000000"/>
              <w:right w:val="single" w:sz="4" w:space="0" w:color="000000"/>
            </w:tcBorders>
          </w:tcPr>
          <w:p w14:paraId="1F07D775" w14:textId="77777777" w:rsidR="001B23CD" w:rsidRDefault="001B23CD">
            <w:pPr>
              <w:jc w:val="center"/>
              <w:rPr>
                <w:rFonts w:cs="微软雅黑" w:hint="eastAsia"/>
                <w:color w:val="000000"/>
                <w:sz w:val="21"/>
                <w:szCs w:val="21"/>
              </w:rPr>
            </w:pPr>
          </w:p>
        </w:tc>
        <w:tc>
          <w:tcPr>
            <w:tcW w:w="253" w:type="pct"/>
            <w:tcBorders>
              <w:top w:val="single" w:sz="4" w:space="0" w:color="000000"/>
              <w:left w:val="single" w:sz="4" w:space="0" w:color="000000"/>
              <w:bottom w:val="single" w:sz="4" w:space="0" w:color="000000"/>
              <w:right w:val="single" w:sz="4" w:space="0" w:color="000000"/>
            </w:tcBorders>
          </w:tcPr>
          <w:p w14:paraId="0AE16D3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tcPr>
          <w:p w14:paraId="05286673" w14:textId="77777777" w:rsidR="001B23CD" w:rsidRDefault="001B23CD">
            <w:pPr>
              <w:jc w:val="center"/>
              <w:rPr>
                <w:rFonts w:cs="微软雅黑" w:hint="eastAsia"/>
                <w:color w:val="000000"/>
                <w:sz w:val="21"/>
                <w:szCs w:val="21"/>
              </w:rPr>
            </w:pPr>
          </w:p>
        </w:tc>
      </w:tr>
      <w:tr w:rsidR="001B23CD" w14:paraId="285E85FC" w14:textId="77777777">
        <w:trPr>
          <w:trHeight w:val="2320"/>
        </w:trPr>
        <w:tc>
          <w:tcPr>
            <w:tcW w:w="214" w:type="pct"/>
            <w:tcBorders>
              <w:top w:val="single" w:sz="4" w:space="0" w:color="000000"/>
              <w:left w:val="single" w:sz="4" w:space="0" w:color="000000"/>
              <w:bottom w:val="single" w:sz="4" w:space="0" w:color="000000"/>
              <w:right w:val="single" w:sz="4" w:space="0" w:color="000000"/>
            </w:tcBorders>
            <w:vAlign w:val="center"/>
          </w:tcPr>
          <w:p w14:paraId="60F212B9" w14:textId="77777777" w:rsidR="001B23CD" w:rsidRDefault="00000000">
            <w:pPr>
              <w:widowControl/>
              <w:jc w:val="left"/>
              <w:textAlignment w:val="center"/>
              <w:rPr>
                <w:rFonts w:hint="eastAsia"/>
                <w:sz w:val="21"/>
                <w:szCs w:val="21"/>
              </w:rPr>
            </w:pPr>
            <w:r>
              <w:rPr>
                <w:sz w:val="21"/>
                <w:szCs w:val="21"/>
              </w:rPr>
              <w:lastRenderedPageBreak/>
              <w:t xml:space="preserve">1 </w:t>
            </w:r>
          </w:p>
        </w:tc>
        <w:tc>
          <w:tcPr>
            <w:tcW w:w="776" w:type="pct"/>
            <w:tcBorders>
              <w:top w:val="single" w:sz="4" w:space="0" w:color="000000"/>
              <w:left w:val="single" w:sz="4" w:space="0" w:color="000000"/>
              <w:bottom w:val="single" w:sz="4" w:space="0" w:color="000000"/>
              <w:right w:val="single" w:sz="4" w:space="0" w:color="000000"/>
            </w:tcBorders>
            <w:vAlign w:val="center"/>
          </w:tcPr>
          <w:p w14:paraId="41C52B48" w14:textId="77777777" w:rsidR="001B23CD" w:rsidRDefault="00000000">
            <w:pPr>
              <w:widowControl/>
              <w:jc w:val="left"/>
              <w:textAlignment w:val="center"/>
              <w:rPr>
                <w:rFonts w:hint="eastAsia"/>
                <w:sz w:val="21"/>
                <w:szCs w:val="21"/>
              </w:rPr>
            </w:pPr>
            <w:r>
              <w:rPr>
                <w:sz w:val="21"/>
                <w:szCs w:val="21"/>
              </w:rPr>
              <w:t>一体化高清球形摄像机</w:t>
            </w:r>
          </w:p>
        </w:tc>
        <w:tc>
          <w:tcPr>
            <w:tcW w:w="1385" w:type="pct"/>
            <w:tcBorders>
              <w:top w:val="single" w:sz="4" w:space="0" w:color="000000"/>
              <w:left w:val="single" w:sz="4" w:space="0" w:color="000000"/>
              <w:bottom w:val="single" w:sz="4" w:space="0" w:color="000000"/>
              <w:right w:val="single" w:sz="4" w:space="0" w:color="000000"/>
            </w:tcBorders>
            <w:vAlign w:val="center"/>
          </w:tcPr>
          <w:p w14:paraId="441A4E76" w14:textId="77777777" w:rsidR="001B23CD" w:rsidRDefault="00000000">
            <w:pPr>
              <w:widowControl/>
              <w:jc w:val="left"/>
              <w:textAlignment w:val="center"/>
              <w:rPr>
                <w:rFonts w:hint="eastAsia"/>
                <w:sz w:val="21"/>
                <w:szCs w:val="21"/>
              </w:rPr>
            </w:pPr>
            <w:r>
              <w:rPr>
                <w:sz w:val="21"/>
                <w:szCs w:val="21"/>
              </w:rPr>
              <w:t>不低于400</w:t>
            </w:r>
            <w:proofErr w:type="gramStart"/>
            <w:r>
              <w:rPr>
                <w:sz w:val="21"/>
                <w:szCs w:val="21"/>
              </w:rPr>
              <w:t>万像</w:t>
            </w:r>
            <w:proofErr w:type="gramEnd"/>
            <w:r>
              <w:rPr>
                <w:sz w:val="21"/>
                <w:szCs w:val="21"/>
              </w:rPr>
              <w:t>素；传感器类型：不低于1/1.8" Progressive Scan CMOS；最低照度：彩色：≤0.0005 Lux ；黑白：≤0.0001 Lux；焦距：≥5.9-188.8mm，≥32倍光学变倍；视场角：≥60.2-2.3度(广角-望远)； 补光灯类型：混合光（红外+白光）；补光灯距离：红外照射距离：≥250 m，白光照射距离：≥50m；防补光过曝：支持； 水平范围：360°；垂直范围：≥-20°-90°(自动翻转)；视频压缩标准：H.265，H.264，MJPEG，Smart264，Smart265 ；宽动态：120 dB超宽动态 ；内置扬声器：≥1个内置扬声器，有效距离≥30 m；网络接口：≥1个RJ45网口;自适应10M/100M网络数据；报警：≥7路报警输入，≥2路报警输出；音频：≥1路音频输入；≥1路音频输出；RS-485；工作温湿度：-40 °C~70 °C；湿度小于95%；喇叭温度：-30°C~55 °C； 防护：≥IP67。含电源、安装支架、128G存储卡等</w:t>
            </w:r>
          </w:p>
          <w:p w14:paraId="4040CE86"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★smart事件上报的抓</w:t>
            </w:r>
            <w:proofErr w:type="gramStart"/>
            <w:r>
              <w:rPr>
                <w:rFonts w:cs="微软雅黑" w:hint="eastAsia"/>
                <w:b/>
                <w:bCs/>
                <w:color w:val="000000"/>
                <w:kern w:val="0"/>
                <w:sz w:val="21"/>
                <w:szCs w:val="21"/>
                <w:lang w:bidi="ar"/>
              </w:rPr>
              <w:t>图支持</w:t>
            </w:r>
            <w:proofErr w:type="gramEnd"/>
            <w:r>
              <w:rPr>
                <w:rFonts w:cs="微软雅黑" w:hint="eastAsia"/>
                <w:b/>
                <w:bCs/>
                <w:color w:val="000000"/>
                <w:kern w:val="0"/>
                <w:sz w:val="21"/>
                <w:szCs w:val="21"/>
                <w:lang w:bidi="ar"/>
              </w:rPr>
              <w:t>叠加规则区域和目标框：可配置</w:t>
            </w:r>
            <w:proofErr w:type="gramStart"/>
            <w:r>
              <w:rPr>
                <w:rFonts w:cs="微软雅黑" w:hint="eastAsia"/>
                <w:b/>
                <w:bCs/>
                <w:color w:val="000000"/>
                <w:kern w:val="0"/>
                <w:sz w:val="21"/>
                <w:szCs w:val="21"/>
                <w:lang w:bidi="ar"/>
              </w:rPr>
              <w:t>报警抓图</w:t>
            </w:r>
            <w:proofErr w:type="gramEnd"/>
            <w:r>
              <w:rPr>
                <w:rFonts w:cs="微软雅黑" w:hint="eastAsia"/>
                <w:b/>
                <w:bCs/>
                <w:color w:val="000000"/>
                <w:kern w:val="0"/>
                <w:sz w:val="21"/>
                <w:szCs w:val="21"/>
                <w:lang w:bidi="ar"/>
              </w:rPr>
              <w:t>叠加目标信息及规则信息，支持开启及关闭。支持设置预览画面是否叠加显示规则区域框及告警提示信息</w:t>
            </w:r>
          </w:p>
          <w:p w14:paraId="113FB35D"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★具有AI-ISP图像质量提升功能，在低照度环境下，可自动调节预览场景视频画面中人脸、人体、车辆等目标及预览场景视频画面的区域曝光、亮度、色彩饱和度、对比度、锐度等</w:t>
            </w:r>
          </w:p>
          <w:p w14:paraId="53D0B19A" w14:textId="77777777" w:rsidR="001B23CD" w:rsidRDefault="00000000">
            <w:pPr>
              <w:widowControl/>
              <w:jc w:val="left"/>
              <w:textAlignment w:val="center"/>
              <w:rPr>
                <w:rFonts w:hint="eastAsia"/>
                <w:b/>
                <w:bCs/>
                <w:sz w:val="21"/>
                <w:szCs w:val="21"/>
              </w:rPr>
            </w:pPr>
            <w:r>
              <w:rPr>
                <w:rFonts w:cs="微软雅黑" w:hint="eastAsia"/>
                <w:b/>
                <w:bCs/>
                <w:color w:val="000000"/>
                <w:kern w:val="0"/>
                <w:sz w:val="21"/>
                <w:szCs w:val="21"/>
                <w:lang w:bidi="ar"/>
              </w:rPr>
              <w:t>★支持大模型结构化混</w:t>
            </w:r>
            <w:proofErr w:type="gramStart"/>
            <w:r>
              <w:rPr>
                <w:rFonts w:cs="微软雅黑" w:hint="eastAsia"/>
                <w:b/>
                <w:bCs/>
                <w:color w:val="000000"/>
                <w:kern w:val="0"/>
                <w:sz w:val="21"/>
                <w:szCs w:val="21"/>
                <w:lang w:bidi="ar"/>
              </w:rPr>
              <w:t>行目标</w:t>
            </w:r>
            <w:proofErr w:type="gramEnd"/>
            <w:r>
              <w:rPr>
                <w:rFonts w:cs="微软雅黑" w:hint="eastAsia"/>
                <w:b/>
                <w:bCs/>
                <w:color w:val="000000"/>
                <w:kern w:val="0"/>
                <w:sz w:val="21"/>
                <w:szCs w:val="21"/>
                <w:lang w:bidi="ar"/>
              </w:rPr>
              <w:t>检测功能，支持混行目标（类型包括行人、人脸、车辆、非机动车）检测、抓拍及结构化属性分析</w:t>
            </w:r>
          </w:p>
        </w:tc>
        <w:tc>
          <w:tcPr>
            <w:tcW w:w="257" w:type="pct"/>
            <w:tcBorders>
              <w:top w:val="single" w:sz="4" w:space="0" w:color="000000"/>
              <w:left w:val="single" w:sz="4" w:space="0" w:color="000000"/>
              <w:bottom w:val="single" w:sz="4" w:space="0" w:color="000000"/>
              <w:right w:val="single" w:sz="4" w:space="0" w:color="000000"/>
            </w:tcBorders>
            <w:vAlign w:val="center"/>
          </w:tcPr>
          <w:p w14:paraId="083A5157"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04F3BC4"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AB49AC8" w14:textId="77777777" w:rsidR="001B23CD" w:rsidRDefault="00000000">
            <w:pPr>
              <w:widowControl/>
              <w:jc w:val="left"/>
              <w:textAlignment w:val="center"/>
              <w:rPr>
                <w:rFonts w:hint="eastAsia"/>
                <w:sz w:val="21"/>
                <w:szCs w:val="21"/>
              </w:rPr>
            </w:pPr>
            <w:r>
              <w:rPr>
                <w:sz w:val="21"/>
                <w:szCs w:val="21"/>
              </w:rPr>
              <w:t>台</w:t>
            </w:r>
          </w:p>
        </w:tc>
        <w:tc>
          <w:tcPr>
            <w:tcW w:w="295" w:type="pct"/>
            <w:tcBorders>
              <w:top w:val="single" w:sz="4" w:space="0" w:color="000000"/>
              <w:left w:val="single" w:sz="4" w:space="0" w:color="000000"/>
              <w:bottom w:val="single" w:sz="4" w:space="0" w:color="000000"/>
              <w:right w:val="single" w:sz="4" w:space="0" w:color="000000"/>
            </w:tcBorders>
            <w:vAlign w:val="center"/>
          </w:tcPr>
          <w:p w14:paraId="3DA2B68F" w14:textId="77777777" w:rsidR="001B23CD" w:rsidRDefault="00000000">
            <w:pPr>
              <w:widowControl/>
              <w:jc w:val="left"/>
              <w:textAlignment w:val="center"/>
              <w:rPr>
                <w:rFonts w:hint="eastAsia"/>
                <w:sz w:val="21"/>
                <w:szCs w:val="21"/>
              </w:rPr>
            </w:pPr>
            <w:r>
              <w:rPr>
                <w:sz w:val="21"/>
                <w:szCs w:val="21"/>
              </w:rPr>
              <w:t xml:space="preserve">91 </w:t>
            </w:r>
          </w:p>
        </w:tc>
        <w:tc>
          <w:tcPr>
            <w:tcW w:w="284" w:type="pct"/>
            <w:tcBorders>
              <w:top w:val="single" w:sz="4" w:space="0" w:color="000000"/>
              <w:left w:val="single" w:sz="4" w:space="0" w:color="000000"/>
              <w:bottom w:val="single" w:sz="4" w:space="0" w:color="000000"/>
              <w:right w:val="single" w:sz="4" w:space="0" w:color="000000"/>
            </w:tcBorders>
          </w:tcPr>
          <w:p w14:paraId="264265DD"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C4AA7E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10171 </w:t>
            </w:r>
          </w:p>
        </w:tc>
        <w:tc>
          <w:tcPr>
            <w:tcW w:w="253" w:type="pct"/>
            <w:tcBorders>
              <w:top w:val="single" w:sz="4" w:space="0" w:color="000000"/>
              <w:left w:val="single" w:sz="4" w:space="0" w:color="000000"/>
              <w:bottom w:val="single" w:sz="4" w:space="0" w:color="000000"/>
              <w:right w:val="single" w:sz="4" w:space="0" w:color="000000"/>
            </w:tcBorders>
          </w:tcPr>
          <w:p w14:paraId="3719045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5C958B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925561.00 </w:t>
            </w:r>
          </w:p>
        </w:tc>
      </w:tr>
      <w:tr w:rsidR="001B23CD" w14:paraId="54919E5A" w14:textId="77777777">
        <w:trPr>
          <w:trHeight w:val="3190"/>
        </w:trPr>
        <w:tc>
          <w:tcPr>
            <w:tcW w:w="214" w:type="pct"/>
            <w:tcBorders>
              <w:top w:val="single" w:sz="4" w:space="0" w:color="000000"/>
              <w:left w:val="single" w:sz="4" w:space="0" w:color="000000"/>
              <w:bottom w:val="single" w:sz="4" w:space="0" w:color="000000"/>
              <w:right w:val="single" w:sz="4" w:space="0" w:color="000000"/>
            </w:tcBorders>
            <w:vAlign w:val="center"/>
          </w:tcPr>
          <w:p w14:paraId="4D46CBEB" w14:textId="77777777" w:rsidR="001B23CD" w:rsidRDefault="00000000">
            <w:pPr>
              <w:widowControl/>
              <w:jc w:val="left"/>
              <w:textAlignment w:val="center"/>
              <w:rPr>
                <w:rFonts w:hint="eastAsia"/>
                <w:sz w:val="21"/>
                <w:szCs w:val="21"/>
              </w:rPr>
            </w:pPr>
            <w:r>
              <w:rPr>
                <w:sz w:val="21"/>
                <w:szCs w:val="21"/>
              </w:rPr>
              <w:lastRenderedPageBreak/>
              <w:t xml:space="preserve">2 </w:t>
            </w:r>
          </w:p>
        </w:tc>
        <w:tc>
          <w:tcPr>
            <w:tcW w:w="776" w:type="pct"/>
            <w:tcBorders>
              <w:top w:val="single" w:sz="4" w:space="0" w:color="000000"/>
              <w:left w:val="single" w:sz="4" w:space="0" w:color="000000"/>
              <w:bottom w:val="single" w:sz="4" w:space="0" w:color="000000"/>
              <w:right w:val="single" w:sz="4" w:space="0" w:color="000000"/>
            </w:tcBorders>
            <w:vAlign w:val="center"/>
          </w:tcPr>
          <w:p w14:paraId="3009D921" w14:textId="77777777" w:rsidR="001B23CD" w:rsidRDefault="00000000">
            <w:pPr>
              <w:widowControl/>
              <w:jc w:val="left"/>
              <w:textAlignment w:val="center"/>
              <w:rPr>
                <w:rFonts w:hint="eastAsia"/>
                <w:sz w:val="21"/>
                <w:szCs w:val="21"/>
              </w:rPr>
            </w:pPr>
            <w:proofErr w:type="gramStart"/>
            <w:r>
              <w:rPr>
                <w:sz w:val="21"/>
                <w:szCs w:val="21"/>
              </w:rPr>
              <w:t>枪球一体</w:t>
            </w:r>
            <w:proofErr w:type="gramEnd"/>
            <w:r>
              <w:rPr>
                <w:sz w:val="21"/>
                <w:szCs w:val="21"/>
              </w:rPr>
              <w:t>（双枪）</w:t>
            </w:r>
          </w:p>
        </w:tc>
        <w:tc>
          <w:tcPr>
            <w:tcW w:w="1385" w:type="pct"/>
            <w:tcBorders>
              <w:top w:val="single" w:sz="4" w:space="0" w:color="000000"/>
              <w:left w:val="single" w:sz="4" w:space="0" w:color="000000"/>
              <w:bottom w:val="single" w:sz="4" w:space="0" w:color="000000"/>
              <w:right w:val="single" w:sz="4" w:space="0" w:color="000000"/>
            </w:tcBorders>
            <w:vAlign w:val="center"/>
          </w:tcPr>
          <w:p w14:paraId="04DB89E7" w14:textId="77777777" w:rsidR="001B23CD" w:rsidRDefault="00000000">
            <w:pPr>
              <w:widowControl/>
              <w:jc w:val="left"/>
              <w:textAlignment w:val="center"/>
              <w:rPr>
                <w:rFonts w:hint="eastAsia"/>
                <w:sz w:val="21"/>
                <w:szCs w:val="21"/>
              </w:rPr>
            </w:pPr>
            <w:r>
              <w:rPr>
                <w:sz w:val="21"/>
                <w:szCs w:val="21"/>
              </w:rPr>
              <w:t>传感器类型：【全景】≥1/1.8＂ progressive scan CMOS,【细节】≥1/1.8＂ progressive scan CMOS；最低照度： 【全景1】彩色：≤0.0005 Lux ，黑白：≤0.0001 Lux；【全景2】彩色：≤0.0005 Lux ，黑白：≤0.0001 Lux ；【细节】彩色：≤0.0005 Lux ，黑白：≤0.0001 Lux ；宽动态：120dB超宽动态；光学变倍：【全景】≥4倍；【细节】≥40倍； 焦距： 【全景1】≥13~52 mm；【全景2】≥13~52 mm；【细节】≥6.0~240 mm；红外照射距离：【全景1】≥150 m；【全景2】≥150m；【细节】≥350 m，白光≥80m；防补光过曝：支持 ；水平范围： 【环动】0°~280°；【全景】0°~230°；【细节】0°~360；垂直范围：【全景】-10°~90°；【细节】-30°~90°；视频压缩标准：H.265;H.264;MJPEG； 报警：≥7路报警输入，≥2路报警输出；；网络接口：≥1个RJ45网口;自适应网络数据;支持1000M网络数据；音频：≥1路音频输入；≥ 1路音频输出； 工作温湿度：-40℃-70℃；湿度小于95%；雨刷：支持；除雾：支持玻璃加热；防护：≥IP67；6000 V防雷、防浪涌、防突波，符合GB/T17626.2/3/4/5/6</w:t>
            </w:r>
            <w:proofErr w:type="gramStart"/>
            <w:r>
              <w:rPr>
                <w:sz w:val="21"/>
                <w:szCs w:val="21"/>
              </w:rPr>
              <w:t>四</w:t>
            </w:r>
            <w:proofErr w:type="gramEnd"/>
            <w:r>
              <w:rPr>
                <w:sz w:val="21"/>
                <w:szCs w:val="21"/>
              </w:rPr>
              <w:t>级标准。 含电源、安装支架、128G存储卡等；</w:t>
            </w:r>
          </w:p>
          <w:p w14:paraId="75461E42" w14:textId="77777777" w:rsidR="001B23CD" w:rsidRDefault="00000000">
            <w:pPr>
              <w:widowControl/>
              <w:jc w:val="left"/>
              <w:textAlignment w:val="center"/>
              <w:rPr>
                <w:rFonts w:hint="eastAsia"/>
                <w:b/>
                <w:bCs/>
                <w:sz w:val="21"/>
                <w:szCs w:val="21"/>
              </w:rPr>
            </w:pPr>
            <w:r>
              <w:rPr>
                <w:rFonts w:cs="微软雅黑" w:hint="eastAsia"/>
                <w:b/>
                <w:bCs/>
                <w:color w:val="000000"/>
                <w:kern w:val="0"/>
                <w:sz w:val="21"/>
                <w:szCs w:val="21"/>
                <w:lang w:bidi="ar"/>
              </w:rPr>
              <w:t>★支持对违停、逆行、掉头、压线、变道、机占非6种违章事件进行检测取证</w:t>
            </w:r>
          </w:p>
        </w:tc>
        <w:tc>
          <w:tcPr>
            <w:tcW w:w="257" w:type="pct"/>
            <w:tcBorders>
              <w:top w:val="single" w:sz="4" w:space="0" w:color="000000"/>
              <w:left w:val="single" w:sz="4" w:space="0" w:color="000000"/>
              <w:bottom w:val="single" w:sz="4" w:space="0" w:color="000000"/>
              <w:right w:val="single" w:sz="4" w:space="0" w:color="000000"/>
            </w:tcBorders>
            <w:vAlign w:val="center"/>
          </w:tcPr>
          <w:p w14:paraId="1E03C4C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1A121C6"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6D9958BB" w14:textId="77777777" w:rsidR="001B23CD" w:rsidRDefault="00000000">
            <w:pPr>
              <w:widowControl/>
              <w:jc w:val="left"/>
              <w:textAlignment w:val="center"/>
              <w:rPr>
                <w:rFonts w:hint="eastAsia"/>
                <w:sz w:val="21"/>
                <w:szCs w:val="21"/>
              </w:rPr>
            </w:pPr>
            <w:r>
              <w:rPr>
                <w:sz w:val="21"/>
                <w:szCs w:val="21"/>
              </w:rPr>
              <w:t>台</w:t>
            </w:r>
          </w:p>
        </w:tc>
        <w:tc>
          <w:tcPr>
            <w:tcW w:w="295" w:type="pct"/>
            <w:tcBorders>
              <w:top w:val="single" w:sz="4" w:space="0" w:color="000000"/>
              <w:left w:val="single" w:sz="4" w:space="0" w:color="000000"/>
              <w:bottom w:val="single" w:sz="4" w:space="0" w:color="000000"/>
              <w:right w:val="single" w:sz="4" w:space="0" w:color="000000"/>
            </w:tcBorders>
            <w:vAlign w:val="center"/>
          </w:tcPr>
          <w:p w14:paraId="2EEDF9CB" w14:textId="77777777" w:rsidR="001B23CD" w:rsidRDefault="00000000">
            <w:pPr>
              <w:widowControl/>
              <w:jc w:val="left"/>
              <w:textAlignment w:val="center"/>
              <w:rPr>
                <w:rFonts w:hint="eastAsia"/>
                <w:sz w:val="21"/>
                <w:szCs w:val="21"/>
              </w:rPr>
            </w:pPr>
            <w:r>
              <w:rPr>
                <w:sz w:val="21"/>
                <w:szCs w:val="21"/>
              </w:rPr>
              <w:t xml:space="preserve">12 </w:t>
            </w:r>
          </w:p>
        </w:tc>
        <w:tc>
          <w:tcPr>
            <w:tcW w:w="284" w:type="pct"/>
            <w:tcBorders>
              <w:top w:val="single" w:sz="4" w:space="0" w:color="000000"/>
              <w:left w:val="single" w:sz="4" w:space="0" w:color="000000"/>
              <w:bottom w:val="single" w:sz="4" w:space="0" w:color="000000"/>
              <w:right w:val="single" w:sz="4" w:space="0" w:color="000000"/>
            </w:tcBorders>
          </w:tcPr>
          <w:p w14:paraId="7A949DF6"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27CCF9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14878 </w:t>
            </w:r>
          </w:p>
        </w:tc>
        <w:tc>
          <w:tcPr>
            <w:tcW w:w="253" w:type="pct"/>
            <w:tcBorders>
              <w:top w:val="single" w:sz="4" w:space="0" w:color="000000"/>
              <w:left w:val="single" w:sz="4" w:space="0" w:color="000000"/>
              <w:bottom w:val="single" w:sz="4" w:space="0" w:color="000000"/>
              <w:right w:val="single" w:sz="4" w:space="0" w:color="000000"/>
            </w:tcBorders>
          </w:tcPr>
          <w:p w14:paraId="7933C869"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29C631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178536.00 </w:t>
            </w:r>
          </w:p>
        </w:tc>
      </w:tr>
      <w:tr w:rsidR="001B23CD" w14:paraId="17702293"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7174C35A" w14:textId="77777777" w:rsidR="001B23CD" w:rsidRDefault="00000000">
            <w:pPr>
              <w:widowControl/>
              <w:jc w:val="left"/>
              <w:textAlignment w:val="center"/>
              <w:rPr>
                <w:rFonts w:hint="eastAsia"/>
                <w:sz w:val="21"/>
                <w:szCs w:val="21"/>
              </w:rPr>
            </w:pPr>
            <w:r>
              <w:rPr>
                <w:sz w:val="21"/>
                <w:szCs w:val="21"/>
              </w:rPr>
              <w:t xml:space="preserve">3 </w:t>
            </w:r>
          </w:p>
        </w:tc>
        <w:tc>
          <w:tcPr>
            <w:tcW w:w="776" w:type="pct"/>
            <w:tcBorders>
              <w:top w:val="single" w:sz="4" w:space="0" w:color="000000"/>
              <w:left w:val="single" w:sz="4" w:space="0" w:color="000000"/>
              <w:bottom w:val="single" w:sz="4" w:space="0" w:color="000000"/>
              <w:right w:val="single" w:sz="4" w:space="0" w:color="000000"/>
            </w:tcBorders>
            <w:vAlign w:val="center"/>
          </w:tcPr>
          <w:p w14:paraId="277739AD" w14:textId="77777777" w:rsidR="001B23CD" w:rsidRDefault="00000000">
            <w:pPr>
              <w:widowControl/>
              <w:jc w:val="left"/>
              <w:textAlignment w:val="center"/>
              <w:rPr>
                <w:rFonts w:hint="eastAsia"/>
                <w:sz w:val="21"/>
                <w:szCs w:val="21"/>
              </w:rPr>
            </w:pPr>
            <w:r>
              <w:rPr>
                <w:sz w:val="21"/>
                <w:szCs w:val="21"/>
              </w:rPr>
              <w:t>防雷器</w:t>
            </w:r>
          </w:p>
        </w:tc>
        <w:tc>
          <w:tcPr>
            <w:tcW w:w="1385" w:type="pct"/>
            <w:tcBorders>
              <w:top w:val="single" w:sz="4" w:space="0" w:color="000000"/>
              <w:left w:val="single" w:sz="4" w:space="0" w:color="000000"/>
              <w:bottom w:val="single" w:sz="4" w:space="0" w:color="000000"/>
              <w:right w:val="single" w:sz="4" w:space="0" w:color="000000"/>
            </w:tcBorders>
            <w:vAlign w:val="center"/>
          </w:tcPr>
          <w:p w14:paraId="23EC5D91" w14:textId="77777777" w:rsidR="001B23CD" w:rsidRDefault="00000000">
            <w:pPr>
              <w:widowControl/>
              <w:jc w:val="left"/>
              <w:textAlignment w:val="center"/>
              <w:rPr>
                <w:rFonts w:hint="eastAsia"/>
                <w:sz w:val="21"/>
                <w:szCs w:val="21"/>
              </w:rPr>
            </w:pPr>
            <w:r>
              <w:rPr>
                <w:sz w:val="21"/>
                <w:szCs w:val="21"/>
              </w:rPr>
              <w:t>网络、电源二合一</w:t>
            </w:r>
          </w:p>
        </w:tc>
        <w:tc>
          <w:tcPr>
            <w:tcW w:w="257" w:type="pct"/>
            <w:tcBorders>
              <w:top w:val="single" w:sz="4" w:space="0" w:color="000000"/>
              <w:left w:val="single" w:sz="4" w:space="0" w:color="000000"/>
              <w:bottom w:val="single" w:sz="4" w:space="0" w:color="000000"/>
              <w:right w:val="single" w:sz="4" w:space="0" w:color="000000"/>
            </w:tcBorders>
            <w:vAlign w:val="center"/>
          </w:tcPr>
          <w:p w14:paraId="3DCE549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F905204"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EA73486"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7F96E70C" w14:textId="77777777" w:rsidR="001B23CD" w:rsidRDefault="00000000">
            <w:pPr>
              <w:widowControl/>
              <w:jc w:val="left"/>
              <w:textAlignment w:val="center"/>
              <w:rPr>
                <w:rFonts w:hint="eastAsia"/>
                <w:sz w:val="21"/>
                <w:szCs w:val="21"/>
              </w:rPr>
            </w:pPr>
            <w:r>
              <w:rPr>
                <w:sz w:val="21"/>
                <w:szCs w:val="21"/>
              </w:rPr>
              <w:t xml:space="preserve">103 </w:t>
            </w:r>
          </w:p>
        </w:tc>
        <w:tc>
          <w:tcPr>
            <w:tcW w:w="284" w:type="pct"/>
            <w:tcBorders>
              <w:top w:val="single" w:sz="4" w:space="0" w:color="000000"/>
              <w:left w:val="single" w:sz="4" w:space="0" w:color="000000"/>
              <w:bottom w:val="single" w:sz="4" w:space="0" w:color="000000"/>
              <w:right w:val="single" w:sz="4" w:space="0" w:color="000000"/>
            </w:tcBorders>
          </w:tcPr>
          <w:p w14:paraId="5B2AA68D"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E445E5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279 </w:t>
            </w:r>
          </w:p>
        </w:tc>
        <w:tc>
          <w:tcPr>
            <w:tcW w:w="253" w:type="pct"/>
            <w:tcBorders>
              <w:top w:val="single" w:sz="4" w:space="0" w:color="000000"/>
              <w:left w:val="single" w:sz="4" w:space="0" w:color="000000"/>
              <w:bottom w:val="single" w:sz="4" w:space="0" w:color="000000"/>
              <w:right w:val="single" w:sz="4" w:space="0" w:color="000000"/>
            </w:tcBorders>
          </w:tcPr>
          <w:p w14:paraId="6FE417C1"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C70336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28737.00 </w:t>
            </w:r>
          </w:p>
        </w:tc>
      </w:tr>
      <w:tr w:rsidR="001B23CD" w14:paraId="7F286F7C"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43EB316D" w14:textId="77777777" w:rsidR="001B23CD" w:rsidRDefault="00000000">
            <w:pPr>
              <w:widowControl/>
              <w:jc w:val="left"/>
              <w:textAlignment w:val="center"/>
              <w:rPr>
                <w:rFonts w:hint="eastAsia"/>
                <w:sz w:val="21"/>
                <w:szCs w:val="21"/>
              </w:rPr>
            </w:pPr>
            <w:r>
              <w:rPr>
                <w:sz w:val="21"/>
                <w:szCs w:val="21"/>
              </w:rPr>
              <w:t xml:space="preserve">4 </w:t>
            </w:r>
          </w:p>
        </w:tc>
        <w:tc>
          <w:tcPr>
            <w:tcW w:w="776" w:type="pct"/>
            <w:tcBorders>
              <w:top w:val="single" w:sz="4" w:space="0" w:color="000000"/>
              <w:left w:val="single" w:sz="4" w:space="0" w:color="000000"/>
              <w:bottom w:val="single" w:sz="4" w:space="0" w:color="000000"/>
              <w:right w:val="single" w:sz="4" w:space="0" w:color="000000"/>
            </w:tcBorders>
            <w:vAlign w:val="center"/>
          </w:tcPr>
          <w:p w14:paraId="30D3FC23" w14:textId="77777777" w:rsidR="001B23CD" w:rsidRDefault="00000000">
            <w:pPr>
              <w:widowControl/>
              <w:jc w:val="left"/>
              <w:textAlignment w:val="center"/>
              <w:rPr>
                <w:rFonts w:hint="eastAsia"/>
                <w:sz w:val="21"/>
                <w:szCs w:val="21"/>
              </w:rPr>
            </w:pPr>
            <w:r>
              <w:rPr>
                <w:sz w:val="21"/>
                <w:szCs w:val="21"/>
              </w:rPr>
              <w:t>安装横臂</w:t>
            </w:r>
          </w:p>
        </w:tc>
        <w:tc>
          <w:tcPr>
            <w:tcW w:w="1385" w:type="pct"/>
            <w:tcBorders>
              <w:top w:val="single" w:sz="4" w:space="0" w:color="000000"/>
              <w:left w:val="single" w:sz="4" w:space="0" w:color="000000"/>
              <w:bottom w:val="single" w:sz="4" w:space="0" w:color="000000"/>
              <w:right w:val="single" w:sz="4" w:space="0" w:color="000000"/>
            </w:tcBorders>
            <w:vAlign w:val="center"/>
          </w:tcPr>
          <w:p w14:paraId="4F7CA6E0" w14:textId="77777777" w:rsidR="001B23CD" w:rsidRDefault="00000000">
            <w:pPr>
              <w:widowControl/>
              <w:jc w:val="left"/>
              <w:textAlignment w:val="center"/>
              <w:rPr>
                <w:rFonts w:hint="eastAsia"/>
                <w:sz w:val="21"/>
                <w:szCs w:val="21"/>
              </w:rPr>
            </w:pPr>
            <w:r>
              <w:rPr>
                <w:sz w:val="21"/>
                <w:szCs w:val="21"/>
              </w:rPr>
              <w:t>臂长1米，根据现场实际情况定制（含安装附件）</w:t>
            </w:r>
          </w:p>
        </w:tc>
        <w:tc>
          <w:tcPr>
            <w:tcW w:w="257" w:type="pct"/>
            <w:tcBorders>
              <w:top w:val="single" w:sz="4" w:space="0" w:color="000000"/>
              <w:left w:val="single" w:sz="4" w:space="0" w:color="000000"/>
              <w:bottom w:val="single" w:sz="4" w:space="0" w:color="000000"/>
              <w:right w:val="single" w:sz="4" w:space="0" w:color="000000"/>
            </w:tcBorders>
            <w:vAlign w:val="center"/>
          </w:tcPr>
          <w:p w14:paraId="7C1AC93F"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AA768F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37318A8" w14:textId="77777777" w:rsidR="001B23CD" w:rsidRDefault="00000000">
            <w:pPr>
              <w:widowControl/>
              <w:jc w:val="left"/>
              <w:textAlignment w:val="center"/>
              <w:rPr>
                <w:rFonts w:hint="eastAsia"/>
                <w:sz w:val="21"/>
                <w:szCs w:val="21"/>
              </w:rPr>
            </w:pPr>
            <w:r>
              <w:rPr>
                <w:sz w:val="21"/>
                <w:szCs w:val="21"/>
              </w:rPr>
              <w:t>台</w:t>
            </w:r>
          </w:p>
        </w:tc>
        <w:tc>
          <w:tcPr>
            <w:tcW w:w="295" w:type="pct"/>
            <w:tcBorders>
              <w:top w:val="single" w:sz="4" w:space="0" w:color="000000"/>
              <w:left w:val="single" w:sz="4" w:space="0" w:color="000000"/>
              <w:bottom w:val="single" w:sz="4" w:space="0" w:color="000000"/>
              <w:right w:val="single" w:sz="4" w:space="0" w:color="000000"/>
            </w:tcBorders>
            <w:vAlign w:val="center"/>
          </w:tcPr>
          <w:p w14:paraId="2185DD12"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277EAEB8"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2017EA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899 </w:t>
            </w:r>
          </w:p>
        </w:tc>
        <w:tc>
          <w:tcPr>
            <w:tcW w:w="253" w:type="pct"/>
            <w:tcBorders>
              <w:top w:val="single" w:sz="4" w:space="0" w:color="000000"/>
              <w:left w:val="single" w:sz="4" w:space="0" w:color="000000"/>
              <w:bottom w:val="single" w:sz="4" w:space="0" w:color="000000"/>
              <w:right w:val="single" w:sz="4" w:space="0" w:color="000000"/>
            </w:tcBorders>
          </w:tcPr>
          <w:p w14:paraId="4E644374"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77C85D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3596.00 </w:t>
            </w:r>
          </w:p>
        </w:tc>
      </w:tr>
      <w:tr w:rsidR="001B23CD" w14:paraId="7F1C2F57"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4D49E028" w14:textId="77777777" w:rsidR="001B23CD" w:rsidRDefault="00000000">
            <w:pPr>
              <w:widowControl/>
              <w:jc w:val="left"/>
              <w:textAlignment w:val="center"/>
              <w:rPr>
                <w:rFonts w:hint="eastAsia"/>
                <w:sz w:val="21"/>
                <w:szCs w:val="21"/>
              </w:rPr>
            </w:pPr>
            <w:r>
              <w:rPr>
                <w:sz w:val="21"/>
                <w:szCs w:val="21"/>
              </w:rPr>
              <w:lastRenderedPageBreak/>
              <w:t xml:space="preserve">5 </w:t>
            </w:r>
          </w:p>
        </w:tc>
        <w:tc>
          <w:tcPr>
            <w:tcW w:w="776" w:type="pct"/>
            <w:tcBorders>
              <w:top w:val="single" w:sz="4" w:space="0" w:color="000000"/>
              <w:left w:val="single" w:sz="4" w:space="0" w:color="000000"/>
              <w:bottom w:val="single" w:sz="4" w:space="0" w:color="000000"/>
              <w:right w:val="single" w:sz="4" w:space="0" w:color="000000"/>
            </w:tcBorders>
            <w:vAlign w:val="center"/>
          </w:tcPr>
          <w:p w14:paraId="26293EF7" w14:textId="77777777" w:rsidR="001B23CD" w:rsidRDefault="00000000">
            <w:pPr>
              <w:widowControl/>
              <w:jc w:val="left"/>
              <w:textAlignment w:val="center"/>
              <w:rPr>
                <w:rFonts w:hint="eastAsia"/>
                <w:sz w:val="21"/>
                <w:szCs w:val="21"/>
              </w:rPr>
            </w:pPr>
            <w:r>
              <w:rPr>
                <w:sz w:val="21"/>
                <w:szCs w:val="21"/>
              </w:rPr>
              <w:t>监控杆件</w:t>
            </w:r>
          </w:p>
        </w:tc>
        <w:tc>
          <w:tcPr>
            <w:tcW w:w="1385" w:type="pct"/>
            <w:tcBorders>
              <w:top w:val="single" w:sz="4" w:space="0" w:color="000000"/>
              <w:left w:val="single" w:sz="4" w:space="0" w:color="000000"/>
              <w:bottom w:val="single" w:sz="4" w:space="0" w:color="000000"/>
              <w:right w:val="single" w:sz="4" w:space="0" w:color="000000"/>
            </w:tcBorders>
            <w:vAlign w:val="center"/>
          </w:tcPr>
          <w:p w14:paraId="17615ACE" w14:textId="77777777" w:rsidR="001B23CD" w:rsidRDefault="00000000">
            <w:pPr>
              <w:widowControl/>
              <w:jc w:val="left"/>
              <w:textAlignment w:val="center"/>
              <w:rPr>
                <w:rFonts w:hint="eastAsia"/>
                <w:sz w:val="21"/>
                <w:szCs w:val="21"/>
              </w:rPr>
            </w:pPr>
            <w:r>
              <w:rPr>
                <w:sz w:val="21"/>
                <w:szCs w:val="21"/>
              </w:rPr>
              <w:t>成品矩形管，竖杆:八矩形管</w:t>
            </w:r>
            <w:proofErr w:type="gramStart"/>
            <w:r>
              <w:rPr>
                <w:sz w:val="21"/>
                <w:szCs w:val="21"/>
              </w:rPr>
              <w:t>200×200×</w:t>
            </w:r>
            <w:proofErr w:type="gramEnd"/>
            <w:r>
              <w:rPr>
                <w:sz w:val="21"/>
                <w:szCs w:val="21"/>
              </w:rPr>
              <w:t>1000x6mm+</w:t>
            </w:r>
            <w:proofErr w:type="gramStart"/>
            <w:r>
              <w:rPr>
                <w:sz w:val="21"/>
                <w:szCs w:val="21"/>
              </w:rPr>
              <w:t>150x150x</w:t>
            </w:r>
            <w:proofErr w:type="gramEnd"/>
            <w:r>
              <w:rPr>
                <w:sz w:val="21"/>
                <w:szCs w:val="21"/>
              </w:rPr>
              <w:t>4500x6mm，横臂矩形管80x60x1000x4mm。详见信号灯、</w:t>
            </w:r>
            <w:proofErr w:type="gramStart"/>
            <w:r>
              <w:rPr>
                <w:sz w:val="21"/>
                <w:szCs w:val="21"/>
              </w:rPr>
              <w:t>电警立杆</w:t>
            </w:r>
            <w:proofErr w:type="gramEnd"/>
            <w:r>
              <w:rPr>
                <w:sz w:val="21"/>
                <w:szCs w:val="21"/>
              </w:rPr>
              <w:t>结构图JT-04-20。</w:t>
            </w:r>
          </w:p>
        </w:tc>
        <w:tc>
          <w:tcPr>
            <w:tcW w:w="257" w:type="pct"/>
            <w:tcBorders>
              <w:top w:val="single" w:sz="4" w:space="0" w:color="000000"/>
              <w:left w:val="single" w:sz="4" w:space="0" w:color="000000"/>
              <w:bottom w:val="single" w:sz="4" w:space="0" w:color="000000"/>
              <w:right w:val="single" w:sz="4" w:space="0" w:color="000000"/>
            </w:tcBorders>
            <w:vAlign w:val="center"/>
          </w:tcPr>
          <w:p w14:paraId="0CE558D8"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58E1F4C"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85395BA"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49A3E8B8" w14:textId="77777777" w:rsidR="001B23CD" w:rsidRDefault="00000000">
            <w:pPr>
              <w:widowControl/>
              <w:jc w:val="left"/>
              <w:textAlignment w:val="center"/>
              <w:rPr>
                <w:rFonts w:hint="eastAsia"/>
                <w:sz w:val="21"/>
                <w:szCs w:val="21"/>
              </w:rPr>
            </w:pPr>
            <w:r>
              <w:rPr>
                <w:sz w:val="21"/>
                <w:szCs w:val="21"/>
              </w:rPr>
              <w:t xml:space="preserve">6 </w:t>
            </w:r>
          </w:p>
        </w:tc>
        <w:tc>
          <w:tcPr>
            <w:tcW w:w="284" w:type="pct"/>
            <w:tcBorders>
              <w:top w:val="single" w:sz="4" w:space="0" w:color="000000"/>
              <w:left w:val="single" w:sz="4" w:space="0" w:color="000000"/>
              <w:bottom w:val="single" w:sz="4" w:space="0" w:color="000000"/>
              <w:right w:val="single" w:sz="4" w:space="0" w:color="000000"/>
            </w:tcBorders>
          </w:tcPr>
          <w:p w14:paraId="3023C71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79A8F6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3676 </w:t>
            </w:r>
          </w:p>
        </w:tc>
        <w:tc>
          <w:tcPr>
            <w:tcW w:w="253" w:type="pct"/>
            <w:tcBorders>
              <w:top w:val="single" w:sz="4" w:space="0" w:color="000000"/>
              <w:left w:val="single" w:sz="4" w:space="0" w:color="000000"/>
              <w:bottom w:val="single" w:sz="4" w:space="0" w:color="000000"/>
              <w:right w:val="single" w:sz="4" w:space="0" w:color="000000"/>
            </w:tcBorders>
          </w:tcPr>
          <w:p w14:paraId="2F7D5E61"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79A8CE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22056.00 </w:t>
            </w:r>
          </w:p>
        </w:tc>
      </w:tr>
      <w:tr w:rsidR="001B23CD" w14:paraId="66848C3B"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77510A13" w14:textId="77777777" w:rsidR="001B23CD" w:rsidRDefault="00000000">
            <w:pPr>
              <w:widowControl/>
              <w:jc w:val="left"/>
              <w:textAlignment w:val="center"/>
              <w:rPr>
                <w:rFonts w:hint="eastAsia"/>
                <w:sz w:val="21"/>
                <w:szCs w:val="21"/>
              </w:rPr>
            </w:pPr>
            <w:r>
              <w:rPr>
                <w:sz w:val="21"/>
                <w:szCs w:val="21"/>
              </w:rPr>
              <w:t xml:space="preserve">6 </w:t>
            </w:r>
          </w:p>
        </w:tc>
        <w:tc>
          <w:tcPr>
            <w:tcW w:w="776" w:type="pct"/>
            <w:tcBorders>
              <w:top w:val="single" w:sz="4" w:space="0" w:color="000000"/>
              <w:left w:val="single" w:sz="4" w:space="0" w:color="000000"/>
              <w:bottom w:val="single" w:sz="4" w:space="0" w:color="000000"/>
              <w:right w:val="single" w:sz="4" w:space="0" w:color="000000"/>
            </w:tcBorders>
            <w:vAlign w:val="center"/>
          </w:tcPr>
          <w:p w14:paraId="7AFC6346" w14:textId="77777777" w:rsidR="001B23CD" w:rsidRDefault="00000000">
            <w:pPr>
              <w:widowControl/>
              <w:jc w:val="left"/>
              <w:textAlignment w:val="center"/>
              <w:rPr>
                <w:rFonts w:hint="eastAsia"/>
                <w:sz w:val="21"/>
                <w:szCs w:val="21"/>
              </w:rPr>
            </w:pPr>
            <w:r>
              <w:rPr>
                <w:sz w:val="21"/>
                <w:szCs w:val="21"/>
              </w:rPr>
              <w:t>立杆基础</w:t>
            </w:r>
          </w:p>
        </w:tc>
        <w:tc>
          <w:tcPr>
            <w:tcW w:w="1385" w:type="pct"/>
            <w:tcBorders>
              <w:top w:val="single" w:sz="4" w:space="0" w:color="000000"/>
              <w:left w:val="single" w:sz="4" w:space="0" w:color="000000"/>
              <w:bottom w:val="single" w:sz="4" w:space="0" w:color="000000"/>
              <w:right w:val="single" w:sz="4" w:space="0" w:color="000000"/>
            </w:tcBorders>
            <w:vAlign w:val="center"/>
          </w:tcPr>
          <w:p w14:paraId="3F7975AE" w14:textId="77777777" w:rsidR="001B23CD" w:rsidRDefault="00000000">
            <w:pPr>
              <w:widowControl/>
              <w:jc w:val="left"/>
              <w:textAlignment w:val="center"/>
              <w:rPr>
                <w:rFonts w:hint="eastAsia"/>
                <w:sz w:val="21"/>
                <w:szCs w:val="21"/>
              </w:rPr>
            </w:pPr>
            <w:r>
              <w:rPr>
                <w:sz w:val="21"/>
                <w:szCs w:val="21"/>
              </w:rPr>
              <w:t>尺寸：500*500*1200（mm），C30混凝土基础，含地笼、配筋、基础接地等。详见信号灯、</w:t>
            </w:r>
            <w:proofErr w:type="gramStart"/>
            <w:r>
              <w:rPr>
                <w:sz w:val="21"/>
                <w:szCs w:val="21"/>
              </w:rPr>
              <w:t>电警立杆</w:t>
            </w:r>
            <w:proofErr w:type="gramEnd"/>
            <w:r>
              <w:rPr>
                <w:sz w:val="21"/>
                <w:szCs w:val="21"/>
              </w:rPr>
              <w:t>结构图JT-04-20。</w:t>
            </w:r>
          </w:p>
        </w:tc>
        <w:tc>
          <w:tcPr>
            <w:tcW w:w="257" w:type="pct"/>
            <w:tcBorders>
              <w:top w:val="single" w:sz="4" w:space="0" w:color="000000"/>
              <w:left w:val="single" w:sz="4" w:space="0" w:color="000000"/>
              <w:bottom w:val="single" w:sz="4" w:space="0" w:color="000000"/>
              <w:right w:val="single" w:sz="4" w:space="0" w:color="000000"/>
            </w:tcBorders>
            <w:vAlign w:val="center"/>
          </w:tcPr>
          <w:p w14:paraId="31A47ACA"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E07646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CA3DF7E"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45C1CC53" w14:textId="77777777" w:rsidR="001B23CD" w:rsidRDefault="00000000">
            <w:pPr>
              <w:widowControl/>
              <w:jc w:val="left"/>
              <w:textAlignment w:val="center"/>
              <w:rPr>
                <w:rFonts w:hint="eastAsia"/>
                <w:sz w:val="21"/>
                <w:szCs w:val="21"/>
              </w:rPr>
            </w:pPr>
            <w:r>
              <w:rPr>
                <w:sz w:val="21"/>
                <w:szCs w:val="21"/>
              </w:rPr>
              <w:t xml:space="preserve">6 </w:t>
            </w:r>
          </w:p>
        </w:tc>
        <w:tc>
          <w:tcPr>
            <w:tcW w:w="284" w:type="pct"/>
            <w:tcBorders>
              <w:top w:val="single" w:sz="4" w:space="0" w:color="000000"/>
              <w:left w:val="single" w:sz="4" w:space="0" w:color="000000"/>
              <w:bottom w:val="single" w:sz="4" w:space="0" w:color="000000"/>
              <w:right w:val="single" w:sz="4" w:space="0" w:color="000000"/>
            </w:tcBorders>
          </w:tcPr>
          <w:p w14:paraId="36C8670B"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125D12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620 </w:t>
            </w:r>
          </w:p>
        </w:tc>
        <w:tc>
          <w:tcPr>
            <w:tcW w:w="253" w:type="pct"/>
            <w:tcBorders>
              <w:top w:val="single" w:sz="4" w:space="0" w:color="000000"/>
              <w:left w:val="single" w:sz="4" w:space="0" w:color="000000"/>
              <w:bottom w:val="single" w:sz="4" w:space="0" w:color="000000"/>
              <w:right w:val="single" w:sz="4" w:space="0" w:color="000000"/>
            </w:tcBorders>
          </w:tcPr>
          <w:p w14:paraId="62D4F1C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E4C0C6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3720.00 </w:t>
            </w:r>
          </w:p>
        </w:tc>
      </w:tr>
      <w:tr w:rsidR="001B23CD" w14:paraId="7A9AFDEB" w14:textId="77777777">
        <w:trPr>
          <w:trHeight w:val="290"/>
        </w:trPr>
        <w:tc>
          <w:tcPr>
            <w:tcW w:w="991" w:type="pct"/>
            <w:gridSpan w:val="2"/>
            <w:tcBorders>
              <w:top w:val="single" w:sz="4" w:space="0" w:color="000000"/>
              <w:left w:val="single" w:sz="4" w:space="0" w:color="000000"/>
              <w:bottom w:val="single" w:sz="4" w:space="0" w:color="000000"/>
              <w:right w:val="single" w:sz="4" w:space="0" w:color="000000"/>
            </w:tcBorders>
            <w:vAlign w:val="center"/>
          </w:tcPr>
          <w:p w14:paraId="060491D9"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三、交通违法行为监测记录系统</w:t>
            </w:r>
          </w:p>
        </w:tc>
        <w:tc>
          <w:tcPr>
            <w:tcW w:w="1385" w:type="pct"/>
            <w:tcBorders>
              <w:top w:val="single" w:sz="4" w:space="0" w:color="000000"/>
              <w:left w:val="single" w:sz="4" w:space="0" w:color="000000"/>
              <w:bottom w:val="single" w:sz="4" w:space="0" w:color="000000"/>
              <w:right w:val="single" w:sz="4" w:space="0" w:color="000000"/>
            </w:tcBorders>
            <w:vAlign w:val="center"/>
          </w:tcPr>
          <w:p w14:paraId="785BE036" w14:textId="77777777" w:rsidR="001B23CD" w:rsidRDefault="001B23CD">
            <w:pPr>
              <w:jc w:val="left"/>
              <w:rPr>
                <w:rFonts w:cs="微软雅黑" w:hint="eastAsia"/>
                <w:color w:val="000000"/>
                <w:sz w:val="22"/>
                <w:szCs w:val="22"/>
              </w:rPr>
            </w:pPr>
          </w:p>
        </w:tc>
        <w:tc>
          <w:tcPr>
            <w:tcW w:w="257" w:type="pct"/>
            <w:tcBorders>
              <w:top w:val="single" w:sz="4" w:space="0" w:color="000000"/>
              <w:left w:val="single" w:sz="4" w:space="0" w:color="000000"/>
              <w:bottom w:val="single" w:sz="4" w:space="0" w:color="000000"/>
              <w:right w:val="single" w:sz="4" w:space="0" w:color="000000"/>
            </w:tcBorders>
            <w:vAlign w:val="center"/>
          </w:tcPr>
          <w:p w14:paraId="77B5622A" w14:textId="77777777" w:rsidR="001B23CD" w:rsidRDefault="001B23CD">
            <w:pPr>
              <w:jc w:val="center"/>
              <w:rPr>
                <w:rFonts w:cs="微软雅黑" w:hint="eastAsia"/>
                <w:color w:val="000000"/>
                <w:sz w:val="22"/>
                <w:szCs w:val="22"/>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483CA7D" w14:textId="77777777" w:rsidR="001B23CD" w:rsidRDefault="001B23CD">
            <w:pPr>
              <w:jc w:val="center"/>
              <w:rPr>
                <w:rFonts w:cs="微软雅黑" w:hint="eastAsia"/>
                <w:color w:val="000000"/>
                <w:sz w:val="22"/>
                <w:szCs w:val="22"/>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EFBE02C" w14:textId="77777777" w:rsidR="001B23CD" w:rsidRDefault="001B23CD">
            <w:pPr>
              <w:jc w:val="center"/>
              <w:rPr>
                <w:rFonts w:cs="微软雅黑" w:hint="eastAsia"/>
                <w:color w:val="000000"/>
                <w:sz w:val="22"/>
                <w:szCs w:val="22"/>
              </w:rPr>
            </w:pPr>
          </w:p>
        </w:tc>
        <w:tc>
          <w:tcPr>
            <w:tcW w:w="295" w:type="pct"/>
            <w:tcBorders>
              <w:top w:val="single" w:sz="4" w:space="0" w:color="000000"/>
              <w:left w:val="single" w:sz="4" w:space="0" w:color="000000"/>
              <w:bottom w:val="single" w:sz="4" w:space="0" w:color="000000"/>
              <w:right w:val="single" w:sz="4" w:space="0" w:color="000000"/>
            </w:tcBorders>
            <w:vAlign w:val="center"/>
          </w:tcPr>
          <w:p w14:paraId="2FD3CBC1" w14:textId="77777777" w:rsidR="001B23CD" w:rsidRDefault="001B23CD">
            <w:pPr>
              <w:jc w:val="center"/>
              <w:rPr>
                <w:rFonts w:cs="微软雅黑" w:hint="eastAsia"/>
                <w:color w:val="000000"/>
                <w:sz w:val="22"/>
                <w:szCs w:val="22"/>
              </w:rPr>
            </w:pPr>
          </w:p>
        </w:tc>
        <w:tc>
          <w:tcPr>
            <w:tcW w:w="284" w:type="pct"/>
            <w:tcBorders>
              <w:top w:val="single" w:sz="4" w:space="0" w:color="000000"/>
              <w:left w:val="single" w:sz="4" w:space="0" w:color="000000"/>
              <w:bottom w:val="single" w:sz="4" w:space="0" w:color="000000"/>
              <w:right w:val="single" w:sz="4" w:space="0" w:color="000000"/>
            </w:tcBorders>
          </w:tcPr>
          <w:p w14:paraId="6B3C87CC" w14:textId="77777777" w:rsidR="001B23CD" w:rsidRDefault="001B23CD">
            <w:pPr>
              <w:jc w:val="center"/>
              <w:rPr>
                <w:rFonts w:cs="微软雅黑" w:hint="eastAsia"/>
                <w:color w:val="000000"/>
                <w:sz w:val="22"/>
                <w:szCs w:val="22"/>
              </w:rPr>
            </w:pPr>
          </w:p>
        </w:tc>
        <w:tc>
          <w:tcPr>
            <w:tcW w:w="492" w:type="pct"/>
            <w:tcBorders>
              <w:top w:val="single" w:sz="4" w:space="0" w:color="000000"/>
              <w:left w:val="single" w:sz="4" w:space="0" w:color="000000"/>
              <w:bottom w:val="single" w:sz="4" w:space="0" w:color="000000"/>
              <w:right w:val="single" w:sz="4" w:space="0" w:color="000000"/>
            </w:tcBorders>
          </w:tcPr>
          <w:p w14:paraId="0C329167" w14:textId="77777777" w:rsidR="001B23CD" w:rsidRDefault="001B23CD">
            <w:pPr>
              <w:jc w:val="center"/>
              <w:rPr>
                <w:rFonts w:cs="微软雅黑" w:hint="eastAsia"/>
                <w:color w:val="000000"/>
                <w:sz w:val="21"/>
                <w:szCs w:val="21"/>
              </w:rPr>
            </w:pPr>
          </w:p>
        </w:tc>
        <w:tc>
          <w:tcPr>
            <w:tcW w:w="253" w:type="pct"/>
            <w:tcBorders>
              <w:top w:val="single" w:sz="4" w:space="0" w:color="000000"/>
              <w:left w:val="single" w:sz="4" w:space="0" w:color="000000"/>
              <w:bottom w:val="single" w:sz="4" w:space="0" w:color="000000"/>
              <w:right w:val="single" w:sz="4" w:space="0" w:color="000000"/>
            </w:tcBorders>
          </w:tcPr>
          <w:p w14:paraId="0B00CC4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tcPr>
          <w:p w14:paraId="38AA5C12" w14:textId="77777777" w:rsidR="001B23CD" w:rsidRDefault="001B23CD">
            <w:pPr>
              <w:jc w:val="center"/>
              <w:rPr>
                <w:rFonts w:cs="微软雅黑" w:hint="eastAsia"/>
                <w:color w:val="000000"/>
                <w:sz w:val="21"/>
                <w:szCs w:val="21"/>
              </w:rPr>
            </w:pPr>
          </w:p>
        </w:tc>
      </w:tr>
      <w:tr w:rsidR="001B23CD" w14:paraId="660683EF" w14:textId="77777777">
        <w:trPr>
          <w:trHeight w:val="2900"/>
        </w:trPr>
        <w:tc>
          <w:tcPr>
            <w:tcW w:w="214" w:type="pct"/>
            <w:tcBorders>
              <w:top w:val="single" w:sz="4" w:space="0" w:color="000000"/>
              <w:left w:val="single" w:sz="4" w:space="0" w:color="000000"/>
              <w:bottom w:val="single" w:sz="4" w:space="0" w:color="000000"/>
              <w:right w:val="single" w:sz="4" w:space="0" w:color="000000"/>
            </w:tcBorders>
            <w:vAlign w:val="center"/>
          </w:tcPr>
          <w:p w14:paraId="270C2958" w14:textId="77777777" w:rsidR="001B23CD" w:rsidRDefault="00000000">
            <w:pPr>
              <w:widowControl/>
              <w:jc w:val="left"/>
              <w:textAlignment w:val="center"/>
              <w:rPr>
                <w:rFonts w:hint="eastAsia"/>
                <w:sz w:val="21"/>
                <w:szCs w:val="21"/>
              </w:rPr>
            </w:pPr>
            <w:r>
              <w:rPr>
                <w:sz w:val="21"/>
                <w:szCs w:val="21"/>
              </w:rPr>
              <w:t xml:space="preserve">1 </w:t>
            </w:r>
          </w:p>
        </w:tc>
        <w:tc>
          <w:tcPr>
            <w:tcW w:w="776" w:type="pct"/>
            <w:tcBorders>
              <w:top w:val="single" w:sz="4" w:space="0" w:color="000000"/>
              <w:left w:val="single" w:sz="4" w:space="0" w:color="000000"/>
              <w:bottom w:val="single" w:sz="4" w:space="0" w:color="000000"/>
              <w:right w:val="single" w:sz="4" w:space="0" w:color="000000"/>
            </w:tcBorders>
            <w:vAlign w:val="center"/>
          </w:tcPr>
          <w:p w14:paraId="189AC9F2" w14:textId="77777777" w:rsidR="001B23CD" w:rsidRDefault="00000000">
            <w:pPr>
              <w:widowControl/>
              <w:jc w:val="left"/>
              <w:textAlignment w:val="center"/>
              <w:rPr>
                <w:rFonts w:hint="eastAsia"/>
                <w:sz w:val="21"/>
                <w:szCs w:val="21"/>
              </w:rPr>
            </w:pPr>
            <w:r>
              <w:rPr>
                <w:sz w:val="21"/>
                <w:szCs w:val="21"/>
              </w:rPr>
              <w:t>一体化高清抓拍单元（尾牌）-900w</w:t>
            </w:r>
          </w:p>
        </w:tc>
        <w:tc>
          <w:tcPr>
            <w:tcW w:w="1385" w:type="pct"/>
            <w:tcBorders>
              <w:top w:val="single" w:sz="4" w:space="0" w:color="000000"/>
              <w:left w:val="single" w:sz="4" w:space="0" w:color="000000"/>
              <w:bottom w:val="single" w:sz="4" w:space="0" w:color="000000"/>
              <w:right w:val="single" w:sz="4" w:space="0" w:color="000000"/>
            </w:tcBorders>
            <w:vAlign w:val="center"/>
          </w:tcPr>
          <w:p w14:paraId="05420C81" w14:textId="77777777" w:rsidR="001B23CD" w:rsidRDefault="00000000">
            <w:pPr>
              <w:widowControl/>
              <w:jc w:val="left"/>
              <w:textAlignment w:val="center"/>
              <w:rPr>
                <w:rFonts w:hint="eastAsia"/>
                <w:sz w:val="21"/>
                <w:szCs w:val="21"/>
              </w:rPr>
            </w:pPr>
            <w:r>
              <w:rPr>
                <w:sz w:val="21"/>
                <w:szCs w:val="21"/>
              </w:rPr>
              <w:t>不低于900W像素；传感器类型：≥1</w:t>
            </w:r>
            <w:proofErr w:type="gramStart"/>
            <w:r>
              <w:rPr>
                <w:sz w:val="21"/>
                <w:szCs w:val="21"/>
              </w:rPr>
              <w:t>”</w:t>
            </w:r>
            <w:proofErr w:type="gramEnd"/>
            <w:r>
              <w:rPr>
                <w:sz w:val="21"/>
                <w:szCs w:val="21"/>
              </w:rPr>
              <w:t xml:space="preserve"> Global shutter CMOS；图像控制：曝光速度、AGC控制、白平衡方式控制等视频压缩标准：H.264, H.265, MJPEG视频分辨率：4096(H) × 2160(V)压缩输出码率：32 Kbps~16 Mbps帧率：25fps；抓拍图片格式：JPEG；抓拍图片分辨率：4096(H) × 2160(V)；镜头规格：≥16 mm；光圈类型：手动光圈； 通讯接口：≥3个RS-485接口，≥1个RS-232接口；≥2个RJ45 10M/100M/1000M自适应以太网口；触发输入：≥1个触发/报警输入；触发输出：≥7路F+/F-输出接口，可作为补光灯同步输出控制；同步输入：SYNC信号灯电源同步输入； 违章检测：压线、逆行、闯红灯、不按导向行驶、违法变道、路口停车、绿灯停车、违章掉头、左转不让直行、右转</w:t>
            </w:r>
            <w:proofErr w:type="gramStart"/>
            <w:r>
              <w:rPr>
                <w:sz w:val="21"/>
                <w:szCs w:val="21"/>
              </w:rPr>
              <w:t>不</w:t>
            </w:r>
            <w:proofErr w:type="gramEnd"/>
            <w:r>
              <w:rPr>
                <w:sz w:val="21"/>
                <w:szCs w:val="21"/>
              </w:rPr>
              <w:t>左转、掉头不让直行、大弯小转、机占非、闯禁令（禁左、禁右、禁止大车、禁摩托车）、不礼让行人、闯绿灯、加塞、未戴头盔、占用机动车道等违法行为；机动车：车牌识别：支持识别符合GA 36《中华人民共和国机动车号牌》标准的车牌类型；工作温度：-30℃~70℃；工作湿度：</w:t>
            </w:r>
            <w:r>
              <w:rPr>
                <w:sz w:val="21"/>
                <w:szCs w:val="21"/>
              </w:rPr>
              <w:lastRenderedPageBreak/>
              <w:t>5%~95%@40℃，无凝结。含电源、安装支架、128G存储卡等。</w:t>
            </w:r>
          </w:p>
          <w:p w14:paraId="51E65E32"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机动车违法检测抓拍功能：支持按车道和时间段配置机动车违法检测抓拍规则，包括压线、违法变道、不按导向行驶、占用非机动车道、倒车、闯红灯、不按规定车道行驶、占用公交车道、逆行、违反禁止左/右转、违法掉头、违反禁货车通行</w:t>
            </w:r>
          </w:p>
          <w:p w14:paraId="0DB879E3"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★支持闯禁</w:t>
            </w:r>
            <w:proofErr w:type="gramStart"/>
            <w:r>
              <w:rPr>
                <w:rFonts w:cs="微软雅黑" w:hint="eastAsia"/>
                <w:b/>
                <w:bCs/>
                <w:color w:val="000000"/>
                <w:kern w:val="0"/>
                <w:sz w:val="21"/>
                <w:szCs w:val="21"/>
                <w:lang w:bidi="ar"/>
              </w:rPr>
              <w:t>行记录</w:t>
            </w:r>
            <w:proofErr w:type="gramEnd"/>
            <w:r>
              <w:rPr>
                <w:rFonts w:cs="微软雅黑" w:hint="eastAsia"/>
                <w:b/>
                <w:bCs/>
                <w:color w:val="000000"/>
                <w:kern w:val="0"/>
                <w:sz w:val="21"/>
                <w:szCs w:val="21"/>
                <w:lang w:bidi="ar"/>
              </w:rPr>
              <w:t>功能，可对5种普通车型(包括大货车、中货车、小货车、皮卡车、大客车)及9种特种车型(包括</w:t>
            </w:r>
            <w:proofErr w:type="gramStart"/>
            <w:r>
              <w:rPr>
                <w:rFonts w:cs="微软雅黑" w:hint="eastAsia"/>
                <w:b/>
                <w:bCs/>
                <w:color w:val="000000"/>
                <w:kern w:val="0"/>
                <w:sz w:val="21"/>
                <w:szCs w:val="21"/>
                <w:lang w:bidi="ar"/>
              </w:rPr>
              <w:t>危化品</w:t>
            </w:r>
            <w:proofErr w:type="gramEnd"/>
            <w:r>
              <w:rPr>
                <w:rFonts w:cs="微软雅黑" w:hint="eastAsia"/>
                <w:b/>
                <w:bCs/>
                <w:color w:val="000000"/>
                <w:kern w:val="0"/>
                <w:sz w:val="21"/>
                <w:szCs w:val="21"/>
                <w:lang w:bidi="ar"/>
              </w:rPr>
              <w:t>车辆、普通罐车、渣土车、混凝土搅拌车、工程车、粉粒物料运输车、吸污车、环卫车、冷链车)进行检测、抓拍记录、识别及图片存储</w:t>
            </w:r>
          </w:p>
          <w:p w14:paraId="7928A525" w14:textId="77777777" w:rsidR="001B23CD" w:rsidRDefault="00000000">
            <w:pPr>
              <w:widowControl/>
              <w:jc w:val="left"/>
              <w:textAlignment w:val="center"/>
              <w:rPr>
                <w:rFonts w:hint="eastAsia"/>
                <w:sz w:val="21"/>
                <w:szCs w:val="21"/>
              </w:rPr>
            </w:pPr>
            <w:r>
              <w:rPr>
                <w:rFonts w:cs="微软雅黑" w:hint="eastAsia"/>
                <w:b/>
                <w:bCs/>
                <w:color w:val="000000"/>
                <w:kern w:val="0"/>
                <w:sz w:val="21"/>
                <w:szCs w:val="21"/>
                <w:lang w:bidi="ar"/>
              </w:rPr>
              <w:t>★货车右转不停车违法检测、抓拍,支持导入静态标志图合成</w:t>
            </w:r>
          </w:p>
        </w:tc>
        <w:tc>
          <w:tcPr>
            <w:tcW w:w="257" w:type="pct"/>
            <w:tcBorders>
              <w:top w:val="single" w:sz="4" w:space="0" w:color="000000"/>
              <w:left w:val="single" w:sz="4" w:space="0" w:color="000000"/>
              <w:bottom w:val="single" w:sz="4" w:space="0" w:color="000000"/>
              <w:right w:val="single" w:sz="4" w:space="0" w:color="000000"/>
            </w:tcBorders>
            <w:vAlign w:val="center"/>
          </w:tcPr>
          <w:p w14:paraId="275478A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EA63E9D"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ABD0EF5" w14:textId="77777777" w:rsidR="001B23CD" w:rsidRDefault="00000000">
            <w:pPr>
              <w:widowControl/>
              <w:jc w:val="left"/>
              <w:textAlignment w:val="center"/>
              <w:rPr>
                <w:rFonts w:hint="eastAsia"/>
                <w:sz w:val="21"/>
                <w:szCs w:val="21"/>
              </w:rPr>
            </w:pPr>
            <w:r>
              <w:rPr>
                <w:sz w:val="21"/>
                <w:szCs w:val="21"/>
              </w:rPr>
              <w:t>台</w:t>
            </w:r>
          </w:p>
        </w:tc>
        <w:tc>
          <w:tcPr>
            <w:tcW w:w="295" w:type="pct"/>
            <w:tcBorders>
              <w:top w:val="single" w:sz="4" w:space="0" w:color="000000"/>
              <w:left w:val="single" w:sz="4" w:space="0" w:color="000000"/>
              <w:bottom w:val="single" w:sz="4" w:space="0" w:color="000000"/>
              <w:right w:val="single" w:sz="4" w:space="0" w:color="000000"/>
            </w:tcBorders>
            <w:vAlign w:val="center"/>
          </w:tcPr>
          <w:p w14:paraId="41F3CC02" w14:textId="77777777" w:rsidR="001B23CD" w:rsidRDefault="00000000">
            <w:pPr>
              <w:widowControl/>
              <w:jc w:val="left"/>
              <w:textAlignment w:val="center"/>
              <w:rPr>
                <w:rFonts w:hint="eastAsia"/>
                <w:sz w:val="21"/>
                <w:szCs w:val="21"/>
              </w:rPr>
            </w:pPr>
            <w:r>
              <w:rPr>
                <w:sz w:val="21"/>
                <w:szCs w:val="21"/>
              </w:rPr>
              <w:t xml:space="preserve">16 </w:t>
            </w:r>
          </w:p>
        </w:tc>
        <w:tc>
          <w:tcPr>
            <w:tcW w:w="284" w:type="pct"/>
            <w:tcBorders>
              <w:top w:val="single" w:sz="4" w:space="0" w:color="000000"/>
              <w:left w:val="single" w:sz="4" w:space="0" w:color="000000"/>
              <w:bottom w:val="single" w:sz="4" w:space="0" w:color="000000"/>
              <w:right w:val="single" w:sz="4" w:space="0" w:color="000000"/>
            </w:tcBorders>
          </w:tcPr>
          <w:p w14:paraId="40E63E12"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BE80E1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11367 </w:t>
            </w:r>
          </w:p>
        </w:tc>
        <w:tc>
          <w:tcPr>
            <w:tcW w:w="253" w:type="pct"/>
            <w:tcBorders>
              <w:top w:val="single" w:sz="4" w:space="0" w:color="000000"/>
              <w:left w:val="single" w:sz="4" w:space="0" w:color="000000"/>
              <w:bottom w:val="single" w:sz="4" w:space="0" w:color="000000"/>
              <w:right w:val="single" w:sz="4" w:space="0" w:color="000000"/>
            </w:tcBorders>
          </w:tcPr>
          <w:p w14:paraId="70720C4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24E044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181872.00 </w:t>
            </w:r>
          </w:p>
        </w:tc>
      </w:tr>
      <w:tr w:rsidR="001B23CD" w14:paraId="6F3946E9" w14:textId="77777777">
        <w:trPr>
          <w:trHeight w:val="2900"/>
        </w:trPr>
        <w:tc>
          <w:tcPr>
            <w:tcW w:w="214" w:type="pct"/>
            <w:tcBorders>
              <w:top w:val="single" w:sz="4" w:space="0" w:color="000000"/>
              <w:left w:val="single" w:sz="4" w:space="0" w:color="000000"/>
              <w:bottom w:val="single" w:sz="4" w:space="0" w:color="000000"/>
              <w:right w:val="single" w:sz="4" w:space="0" w:color="000000"/>
            </w:tcBorders>
            <w:vAlign w:val="center"/>
          </w:tcPr>
          <w:p w14:paraId="230062DC" w14:textId="77777777" w:rsidR="001B23CD" w:rsidRDefault="00000000">
            <w:pPr>
              <w:widowControl/>
              <w:jc w:val="left"/>
              <w:textAlignment w:val="center"/>
              <w:rPr>
                <w:rFonts w:hint="eastAsia"/>
                <w:sz w:val="21"/>
                <w:szCs w:val="21"/>
              </w:rPr>
            </w:pPr>
            <w:r>
              <w:rPr>
                <w:sz w:val="21"/>
                <w:szCs w:val="21"/>
              </w:rPr>
              <w:t xml:space="preserve">2 </w:t>
            </w:r>
          </w:p>
        </w:tc>
        <w:tc>
          <w:tcPr>
            <w:tcW w:w="776" w:type="pct"/>
            <w:tcBorders>
              <w:top w:val="single" w:sz="4" w:space="0" w:color="000000"/>
              <w:left w:val="single" w:sz="4" w:space="0" w:color="000000"/>
              <w:bottom w:val="single" w:sz="4" w:space="0" w:color="000000"/>
              <w:right w:val="single" w:sz="4" w:space="0" w:color="000000"/>
            </w:tcBorders>
            <w:vAlign w:val="center"/>
          </w:tcPr>
          <w:p w14:paraId="60DD4F23" w14:textId="77777777" w:rsidR="001B23CD" w:rsidRDefault="00000000">
            <w:pPr>
              <w:widowControl/>
              <w:jc w:val="left"/>
              <w:textAlignment w:val="center"/>
              <w:rPr>
                <w:rFonts w:hint="eastAsia"/>
                <w:sz w:val="21"/>
                <w:szCs w:val="21"/>
              </w:rPr>
            </w:pPr>
            <w:r>
              <w:rPr>
                <w:sz w:val="21"/>
                <w:szCs w:val="21"/>
              </w:rPr>
              <w:t>一体化高清抓拍单元（尾牌）-1600w</w:t>
            </w:r>
          </w:p>
        </w:tc>
        <w:tc>
          <w:tcPr>
            <w:tcW w:w="1385" w:type="pct"/>
            <w:tcBorders>
              <w:top w:val="single" w:sz="4" w:space="0" w:color="000000"/>
              <w:left w:val="single" w:sz="4" w:space="0" w:color="000000"/>
              <w:bottom w:val="single" w:sz="4" w:space="0" w:color="000000"/>
              <w:right w:val="single" w:sz="4" w:space="0" w:color="000000"/>
            </w:tcBorders>
            <w:vAlign w:val="center"/>
          </w:tcPr>
          <w:p w14:paraId="2531DAEB" w14:textId="77777777" w:rsidR="001B23CD" w:rsidRDefault="00000000">
            <w:pPr>
              <w:widowControl/>
              <w:jc w:val="left"/>
              <w:textAlignment w:val="center"/>
              <w:rPr>
                <w:rFonts w:hint="eastAsia"/>
                <w:sz w:val="21"/>
                <w:szCs w:val="21"/>
              </w:rPr>
            </w:pPr>
            <w:r>
              <w:rPr>
                <w:sz w:val="21"/>
                <w:szCs w:val="21"/>
              </w:rPr>
              <w:t>采用不低于1600</w:t>
            </w:r>
            <w:proofErr w:type="gramStart"/>
            <w:r>
              <w:rPr>
                <w:sz w:val="21"/>
                <w:szCs w:val="21"/>
              </w:rPr>
              <w:t>万像</w:t>
            </w:r>
            <w:proofErr w:type="gramEnd"/>
            <w:r>
              <w:rPr>
                <w:sz w:val="21"/>
                <w:szCs w:val="21"/>
              </w:rPr>
              <w:t>素图像传感器（</w:t>
            </w:r>
            <w:proofErr w:type="spellStart"/>
            <w:r>
              <w:rPr>
                <w:sz w:val="21"/>
                <w:szCs w:val="21"/>
              </w:rPr>
              <w:t>GlobalShutterCMOS</w:t>
            </w:r>
            <w:proofErr w:type="spellEnd"/>
            <w:r>
              <w:rPr>
                <w:sz w:val="21"/>
                <w:szCs w:val="21"/>
              </w:rPr>
              <w:t>），靶面尺寸≥1.1英寸，图像分辨率≥5328*3040，焦距支持12mm/16mm/20mm可选；2、最低照度≥0.001lx（彩色），≥0.001lx（黑白）；3、包含摄像机防护罩、光学处理机构、高清摄像机、综合控制模块等部件,含6颗LED灯珠；/4、支持号牌识别、车型识别、车身颜色识别、车标识别、细分子品牌、多样化违法取证抓拍等；5、支持机动车闯红灯、压线、逆行、实线变道等违法行为进行抓拍；6、支持机动车闯红灯行为记录功能，应</w:t>
            </w:r>
            <w:proofErr w:type="gramStart"/>
            <w:r>
              <w:rPr>
                <w:sz w:val="21"/>
                <w:szCs w:val="21"/>
              </w:rPr>
              <w:t>能至少</w:t>
            </w:r>
            <w:proofErr w:type="gramEnd"/>
            <w:r>
              <w:rPr>
                <w:sz w:val="21"/>
                <w:szCs w:val="21"/>
              </w:rPr>
              <w:t>记录3张清晰展示闯红灯行为过程的图片；7、支持机动车逆行、不按所需行进方向驶入导向车道、不按规定车道行驶等违法检测；8、具有图片低</w:t>
            </w:r>
            <w:proofErr w:type="gramStart"/>
            <w:r>
              <w:rPr>
                <w:sz w:val="21"/>
                <w:szCs w:val="21"/>
              </w:rPr>
              <w:t>照增强</w:t>
            </w:r>
            <w:proofErr w:type="gramEnd"/>
            <w:r>
              <w:rPr>
                <w:sz w:val="21"/>
                <w:szCs w:val="21"/>
              </w:rPr>
              <w:t>功能；9、具备本地256GB</w:t>
            </w:r>
            <w:r>
              <w:rPr>
                <w:sz w:val="21"/>
                <w:szCs w:val="21"/>
              </w:rPr>
              <w:lastRenderedPageBreak/>
              <w:t>大容量存储；10、具备接口数不少于2个100M/1000M自适应RJ45网口、4个RS485、1个告警输入，1个告警输出、4个闪光灯同步输出、4个频闪灯同步输出；11、工作环境：–40℃～+70℃，相对湿度5％～95％RH（相对湿度，无凝结），防护等级不低于IP66。含电源、安装支架、128G存储卡等。</w:t>
            </w:r>
          </w:p>
          <w:p w14:paraId="04A81DC0"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 xml:space="preserve">★支持检测并跟踪指定区域内不少于 245 </w:t>
            </w:r>
            <w:proofErr w:type="gramStart"/>
            <w:r>
              <w:rPr>
                <w:rFonts w:cs="微软雅黑" w:hint="eastAsia"/>
                <w:b/>
                <w:bCs/>
                <w:color w:val="000000"/>
                <w:kern w:val="0"/>
                <w:sz w:val="21"/>
                <w:szCs w:val="21"/>
                <w:lang w:bidi="ar"/>
              </w:rPr>
              <w:t>个</w:t>
            </w:r>
            <w:proofErr w:type="gramEnd"/>
            <w:r>
              <w:rPr>
                <w:rFonts w:cs="微软雅黑" w:hint="eastAsia"/>
                <w:b/>
                <w:bCs/>
                <w:color w:val="000000"/>
                <w:kern w:val="0"/>
                <w:sz w:val="21"/>
                <w:szCs w:val="21"/>
                <w:lang w:bidi="ar"/>
              </w:rPr>
              <w:t>目标，目标包括机动车、非机动车以及行人</w:t>
            </w:r>
          </w:p>
          <w:p w14:paraId="408A00F4" w14:textId="77777777" w:rsidR="001B23CD" w:rsidRDefault="00000000">
            <w:pPr>
              <w:widowControl/>
              <w:jc w:val="left"/>
              <w:textAlignment w:val="center"/>
              <w:rPr>
                <w:rFonts w:hint="eastAsia"/>
                <w:b/>
                <w:bCs/>
                <w:sz w:val="21"/>
                <w:szCs w:val="21"/>
              </w:rPr>
            </w:pPr>
            <w:r>
              <w:rPr>
                <w:rFonts w:cs="微软雅黑" w:hint="eastAsia"/>
                <w:b/>
                <w:bCs/>
                <w:color w:val="000000"/>
                <w:kern w:val="0"/>
                <w:sz w:val="21"/>
                <w:szCs w:val="21"/>
                <w:lang w:bidi="ar"/>
              </w:rPr>
              <w:t>★支持对25×10 像素～1100×3000 像素的机动车车牌进行抓拍并识别号码； 支持抓拍并识别垂直倾斜角度≤45°、水平倾斜角度≤35°、俯仰角度≤40°的机动车车牌号码</w:t>
            </w:r>
          </w:p>
        </w:tc>
        <w:tc>
          <w:tcPr>
            <w:tcW w:w="257" w:type="pct"/>
            <w:tcBorders>
              <w:top w:val="single" w:sz="4" w:space="0" w:color="000000"/>
              <w:left w:val="single" w:sz="4" w:space="0" w:color="000000"/>
              <w:bottom w:val="single" w:sz="4" w:space="0" w:color="000000"/>
              <w:right w:val="single" w:sz="4" w:space="0" w:color="000000"/>
            </w:tcBorders>
            <w:vAlign w:val="center"/>
          </w:tcPr>
          <w:p w14:paraId="09535EF2"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E6E164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0594349" w14:textId="77777777" w:rsidR="001B23CD" w:rsidRDefault="00000000">
            <w:pPr>
              <w:widowControl/>
              <w:jc w:val="left"/>
              <w:textAlignment w:val="center"/>
              <w:rPr>
                <w:rFonts w:hint="eastAsia"/>
                <w:sz w:val="21"/>
                <w:szCs w:val="21"/>
              </w:rPr>
            </w:pPr>
            <w:r>
              <w:rPr>
                <w:sz w:val="21"/>
                <w:szCs w:val="21"/>
              </w:rPr>
              <w:t>台</w:t>
            </w:r>
          </w:p>
        </w:tc>
        <w:tc>
          <w:tcPr>
            <w:tcW w:w="295" w:type="pct"/>
            <w:tcBorders>
              <w:top w:val="single" w:sz="4" w:space="0" w:color="000000"/>
              <w:left w:val="single" w:sz="4" w:space="0" w:color="000000"/>
              <w:bottom w:val="single" w:sz="4" w:space="0" w:color="000000"/>
              <w:right w:val="single" w:sz="4" w:space="0" w:color="000000"/>
            </w:tcBorders>
            <w:vAlign w:val="center"/>
          </w:tcPr>
          <w:p w14:paraId="3B7728C7" w14:textId="77777777" w:rsidR="001B23CD" w:rsidRDefault="00000000">
            <w:pPr>
              <w:widowControl/>
              <w:jc w:val="left"/>
              <w:textAlignment w:val="center"/>
              <w:rPr>
                <w:rFonts w:hint="eastAsia"/>
                <w:sz w:val="21"/>
                <w:szCs w:val="21"/>
              </w:rPr>
            </w:pPr>
            <w:r>
              <w:rPr>
                <w:sz w:val="21"/>
                <w:szCs w:val="21"/>
              </w:rPr>
              <w:t xml:space="preserve">13 </w:t>
            </w:r>
          </w:p>
        </w:tc>
        <w:tc>
          <w:tcPr>
            <w:tcW w:w="284" w:type="pct"/>
            <w:tcBorders>
              <w:top w:val="single" w:sz="4" w:space="0" w:color="000000"/>
              <w:left w:val="single" w:sz="4" w:space="0" w:color="000000"/>
              <w:bottom w:val="single" w:sz="4" w:space="0" w:color="000000"/>
              <w:right w:val="single" w:sz="4" w:space="0" w:color="000000"/>
            </w:tcBorders>
          </w:tcPr>
          <w:p w14:paraId="65642B4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EDD9D4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19838 </w:t>
            </w:r>
          </w:p>
        </w:tc>
        <w:tc>
          <w:tcPr>
            <w:tcW w:w="253" w:type="pct"/>
            <w:tcBorders>
              <w:top w:val="single" w:sz="4" w:space="0" w:color="000000"/>
              <w:left w:val="single" w:sz="4" w:space="0" w:color="000000"/>
              <w:bottom w:val="single" w:sz="4" w:space="0" w:color="000000"/>
              <w:right w:val="single" w:sz="4" w:space="0" w:color="000000"/>
            </w:tcBorders>
          </w:tcPr>
          <w:p w14:paraId="26E7C679"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4B5D85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257894.00 </w:t>
            </w:r>
          </w:p>
        </w:tc>
      </w:tr>
      <w:tr w:rsidR="001B23CD" w14:paraId="6488F4CC"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03625986" w14:textId="77777777" w:rsidR="001B23CD" w:rsidRDefault="00000000">
            <w:pPr>
              <w:widowControl/>
              <w:jc w:val="left"/>
              <w:textAlignment w:val="center"/>
              <w:rPr>
                <w:rFonts w:hint="eastAsia"/>
                <w:sz w:val="21"/>
                <w:szCs w:val="21"/>
              </w:rPr>
            </w:pPr>
            <w:r>
              <w:rPr>
                <w:sz w:val="21"/>
                <w:szCs w:val="21"/>
              </w:rPr>
              <w:t xml:space="preserve">3 </w:t>
            </w:r>
          </w:p>
        </w:tc>
        <w:tc>
          <w:tcPr>
            <w:tcW w:w="776" w:type="pct"/>
            <w:tcBorders>
              <w:top w:val="single" w:sz="4" w:space="0" w:color="000000"/>
              <w:left w:val="single" w:sz="4" w:space="0" w:color="000000"/>
              <w:bottom w:val="single" w:sz="4" w:space="0" w:color="000000"/>
              <w:right w:val="single" w:sz="4" w:space="0" w:color="000000"/>
            </w:tcBorders>
            <w:vAlign w:val="center"/>
          </w:tcPr>
          <w:p w14:paraId="6F112D56" w14:textId="77777777" w:rsidR="001B23CD" w:rsidRDefault="00000000">
            <w:pPr>
              <w:widowControl/>
              <w:jc w:val="left"/>
              <w:textAlignment w:val="center"/>
              <w:rPr>
                <w:rFonts w:hint="eastAsia"/>
                <w:sz w:val="21"/>
                <w:szCs w:val="21"/>
              </w:rPr>
            </w:pPr>
            <w:r>
              <w:rPr>
                <w:sz w:val="21"/>
                <w:szCs w:val="21"/>
              </w:rPr>
              <w:t>补光灯</w:t>
            </w:r>
          </w:p>
        </w:tc>
        <w:tc>
          <w:tcPr>
            <w:tcW w:w="1385" w:type="pct"/>
            <w:tcBorders>
              <w:top w:val="single" w:sz="4" w:space="0" w:color="000000"/>
              <w:left w:val="single" w:sz="4" w:space="0" w:color="000000"/>
              <w:bottom w:val="single" w:sz="4" w:space="0" w:color="000000"/>
              <w:right w:val="single" w:sz="4" w:space="0" w:color="000000"/>
            </w:tcBorders>
            <w:vAlign w:val="center"/>
          </w:tcPr>
          <w:p w14:paraId="01053D46" w14:textId="77777777" w:rsidR="001B23CD" w:rsidRDefault="00000000">
            <w:pPr>
              <w:widowControl/>
              <w:jc w:val="left"/>
              <w:textAlignment w:val="center"/>
              <w:rPr>
                <w:rFonts w:hint="eastAsia"/>
                <w:sz w:val="21"/>
                <w:szCs w:val="21"/>
              </w:rPr>
            </w:pPr>
            <w:r>
              <w:rPr>
                <w:sz w:val="21"/>
                <w:szCs w:val="21"/>
              </w:rPr>
              <w:t>光源类型：≥16颗LED；覆盖范围：单车道环境补光灯；补光范围：16米～25米</w:t>
            </w:r>
          </w:p>
        </w:tc>
        <w:tc>
          <w:tcPr>
            <w:tcW w:w="257" w:type="pct"/>
            <w:tcBorders>
              <w:top w:val="single" w:sz="4" w:space="0" w:color="000000"/>
              <w:left w:val="single" w:sz="4" w:space="0" w:color="000000"/>
              <w:bottom w:val="single" w:sz="4" w:space="0" w:color="000000"/>
              <w:right w:val="single" w:sz="4" w:space="0" w:color="000000"/>
            </w:tcBorders>
            <w:vAlign w:val="center"/>
          </w:tcPr>
          <w:p w14:paraId="410C51D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0AB78ED"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1D4ACB4E" w14:textId="77777777" w:rsidR="001B23CD" w:rsidRDefault="00000000">
            <w:pPr>
              <w:widowControl/>
              <w:jc w:val="left"/>
              <w:textAlignment w:val="center"/>
              <w:rPr>
                <w:rFonts w:hint="eastAsia"/>
                <w:sz w:val="21"/>
                <w:szCs w:val="21"/>
              </w:rPr>
            </w:pPr>
            <w:r>
              <w:rPr>
                <w:sz w:val="21"/>
                <w:szCs w:val="21"/>
              </w:rPr>
              <w:t>只</w:t>
            </w:r>
          </w:p>
        </w:tc>
        <w:tc>
          <w:tcPr>
            <w:tcW w:w="295" w:type="pct"/>
            <w:tcBorders>
              <w:top w:val="single" w:sz="4" w:space="0" w:color="000000"/>
              <w:left w:val="single" w:sz="4" w:space="0" w:color="000000"/>
              <w:bottom w:val="single" w:sz="4" w:space="0" w:color="000000"/>
              <w:right w:val="single" w:sz="4" w:space="0" w:color="000000"/>
            </w:tcBorders>
            <w:vAlign w:val="center"/>
          </w:tcPr>
          <w:p w14:paraId="59663372" w14:textId="77777777" w:rsidR="001B23CD" w:rsidRDefault="00000000">
            <w:pPr>
              <w:widowControl/>
              <w:jc w:val="left"/>
              <w:textAlignment w:val="center"/>
              <w:rPr>
                <w:rFonts w:hint="eastAsia"/>
                <w:sz w:val="21"/>
                <w:szCs w:val="21"/>
              </w:rPr>
            </w:pPr>
            <w:r>
              <w:rPr>
                <w:sz w:val="21"/>
                <w:szCs w:val="21"/>
              </w:rPr>
              <w:t xml:space="preserve">50 </w:t>
            </w:r>
          </w:p>
        </w:tc>
        <w:tc>
          <w:tcPr>
            <w:tcW w:w="284" w:type="pct"/>
            <w:tcBorders>
              <w:top w:val="single" w:sz="4" w:space="0" w:color="000000"/>
              <w:left w:val="single" w:sz="4" w:space="0" w:color="000000"/>
              <w:bottom w:val="single" w:sz="4" w:space="0" w:color="000000"/>
              <w:right w:val="single" w:sz="4" w:space="0" w:color="000000"/>
            </w:tcBorders>
          </w:tcPr>
          <w:p w14:paraId="40D07A86"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8F945E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1038 </w:t>
            </w:r>
          </w:p>
        </w:tc>
        <w:tc>
          <w:tcPr>
            <w:tcW w:w="253" w:type="pct"/>
            <w:tcBorders>
              <w:top w:val="single" w:sz="4" w:space="0" w:color="000000"/>
              <w:left w:val="single" w:sz="4" w:space="0" w:color="000000"/>
              <w:bottom w:val="single" w:sz="4" w:space="0" w:color="000000"/>
              <w:right w:val="single" w:sz="4" w:space="0" w:color="000000"/>
            </w:tcBorders>
          </w:tcPr>
          <w:p w14:paraId="2DFBF6A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6332E6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51900.00 </w:t>
            </w:r>
          </w:p>
        </w:tc>
      </w:tr>
      <w:tr w:rsidR="001B23CD" w14:paraId="3C92F72B"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752410D8" w14:textId="77777777" w:rsidR="001B23CD" w:rsidRDefault="00000000">
            <w:pPr>
              <w:widowControl/>
              <w:jc w:val="left"/>
              <w:textAlignment w:val="center"/>
              <w:rPr>
                <w:rFonts w:hint="eastAsia"/>
                <w:sz w:val="21"/>
                <w:szCs w:val="21"/>
              </w:rPr>
            </w:pPr>
            <w:r>
              <w:rPr>
                <w:sz w:val="21"/>
                <w:szCs w:val="21"/>
              </w:rPr>
              <w:t xml:space="preserve">4 </w:t>
            </w:r>
          </w:p>
        </w:tc>
        <w:tc>
          <w:tcPr>
            <w:tcW w:w="776" w:type="pct"/>
            <w:tcBorders>
              <w:top w:val="single" w:sz="4" w:space="0" w:color="000000"/>
              <w:left w:val="single" w:sz="4" w:space="0" w:color="000000"/>
              <w:bottom w:val="single" w:sz="4" w:space="0" w:color="000000"/>
              <w:right w:val="single" w:sz="4" w:space="0" w:color="000000"/>
            </w:tcBorders>
            <w:vAlign w:val="center"/>
          </w:tcPr>
          <w:p w14:paraId="03A72D67" w14:textId="77777777" w:rsidR="001B23CD" w:rsidRDefault="00000000">
            <w:pPr>
              <w:widowControl/>
              <w:jc w:val="left"/>
              <w:textAlignment w:val="center"/>
              <w:rPr>
                <w:rFonts w:hint="eastAsia"/>
                <w:sz w:val="21"/>
                <w:szCs w:val="21"/>
              </w:rPr>
            </w:pPr>
            <w:r>
              <w:rPr>
                <w:sz w:val="21"/>
                <w:szCs w:val="21"/>
              </w:rPr>
              <w:t>防雷器</w:t>
            </w:r>
          </w:p>
        </w:tc>
        <w:tc>
          <w:tcPr>
            <w:tcW w:w="1385" w:type="pct"/>
            <w:tcBorders>
              <w:top w:val="single" w:sz="4" w:space="0" w:color="000000"/>
              <w:left w:val="single" w:sz="4" w:space="0" w:color="000000"/>
              <w:bottom w:val="single" w:sz="4" w:space="0" w:color="000000"/>
              <w:right w:val="single" w:sz="4" w:space="0" w:color="000000"/>
            </w:tcBorders>
            <w:vAlign w:val="center"/>
          </w:tcPr>
          <w:p w14:paraId="3F857081" w14:textId="77777777" w:rsidR="001B23CD" w:rsidRDefault="00000000">
            <w:pPr>
              <w:widowControl/>
              <w:jc w:val="left"/>
              <w:textAlignment w:val="center"/>
              <w:rPr>
                <w:rFonts w:hint="eastAsia"/>
                <w:sz w:val="21"/>
                <w:szCs w:val="21"/>
              </w:rPr>
            </w:pPr>
            <w:r>
              <w:rPr>
                <w:sz w:val="21"/>
                <w:szCs w:val="21"/>
              </w:rPr>
              <w:t>网络、电源二合一</w:t>
            </w:r>
          </w:p>
        </w:tc>
        <w:tc>
          <w:tcPr>
            <w:tcW w:w="257" w:type="pct"/>
            <w:tcBorders>
              <w:top w:val="single" w:sz="4" w:space="0" w:color="000000"/>
              <w:left w:val="single" w:sz="4" w:space="0" w:color="000000"/>
              <w:bottom w:val="single" w:sz="4" w:space="0" w:color="000000"/>
              <w:right w:val="single" w:sz="4" w:space="0" w:color="000000"/>
            </w:tcBorders>
            <w:vAlign w:val="center"/>
          </w:tcPr>
          <w:p w14:paraId="7D39E584"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127054C"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102F054" w14:textId="77777777" w:rsidR="001B23CD" w:rsidRDefault="00000000">
            <w:pPr>
              <w:widowControl/>
              <w:jc w:val="left"/>
              <w:textAlignment w:val="center"/>
              <w:rPr>
                <w:rFonts w:hint="eastAsia"/>
                <w:sz w:val="21"/>
                <w:szCs w:val="21"/>
              </w:rPr>
            </w:pPr>
            <w:r>
              <w:rPr>
                <w:sz w:val="21"/>
                <w:szCs w:val="21"/>
              </w:rPr>
              <w:t>只</w:t>
            </w:r>
          </w:p>
        </w:tc>
        <w:tc>
          <w:tcPr>
            <w:tcW w:w="295" w:type="pct"/>
            <w:tcBorders>
              <w:top w:val="single" w:sz="4" w:space="0" w:color="000000"/>
              <w:left w:val="single" w:sz="4" w:space="0" w:color="000000"/>
              <w:bottom w:val="single" w:sz="4" w:space="0" w:color="000000"/>
              <w:right w:val="single" w:sz="4" w:space="0" w:color="000000"/>
            </w:tcBorders>
            <w:vAlign w:val="center"/>
          </w:tcPr>
          <w:p w14:paraId="28CA9771" w14:textId="77777777" w:rsidR="001B23CD" w:rsidRDefault="00000000">
            <w:pPr>
              <w:widowControl/>
              <w:jc w:val="left"/>
              <w:textAlignment w:val="center"/>
              <w:rPr>
                <w:rFonts w:hint="eastAsia"/>
                <w:sz w:val="21"/>
                <w:szCs w:val="21"/>
              </w:rPr>
            </w:pPr>
            <w:r>
              <w:rPr>
                <w:sz w:val="21"/>
                <w:szCs w:val="21"/>
              </w:rPr>
              <w:t xml:space="preserve">29 </w:t>
            </w:r>
          </w:p>
        </w:tc>
        <w:tc>
          <w:tcPr>
            <w:tcW w:w="284" w:type="pct"/>
            <w:tcBorders>
              <w:top w:val="single" w:sz="4" w:space="0" w:color="000000"/>
              <w:left w:val="single" w:sz="4" w:space="0" w:color="000000"/>
              <w:bottom w:val="single" w:sz="4" w:space="0" w:color="000000"/>
              <w:right w:val="single" w:sz="4" w:space="0" w:color="000000"/>
            </w:tcBorders>
          </w:tcPr>
          <w:p w14:paraId="7F20841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D796A5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279 </w:t>
            </w:r>
          </w:p>
        </w:tc>
        <w:tc>
          <w:tcPr>
            <w:tcW w:w="253" w:type="pct"/>
            <w:tcBorders>
              <w:top w:val="single" w:sz="4" w:space="0" w:color="000000"/>
              <w:left w:val="single" w:sz="4" w:space="0" w:color="000000"/>
              <w:bottom w:val="single" w:sz="4" w:space="0" w:color="000000"/>
              <w:right w:val="single" w:sz="4" w:space="0" w:color="000000"/>
            </w:tcBorders>
          </w:tcPr>
          <w:p w14:paraId="55F12D66"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06778D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8091.00 </w:t>
            </w:r>
          </w:p>
        </w:tc>
      </w:tr>
      <w:tr w:rsidR="001B23CD" w14:paraId="7D106735"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6D20EF28" w14:textId="77777777" w:rsidR="001B23CD" w:rsidRDefault="00000000">
            <w:pPr>
              <w:widowControl/>
              <w:jc w:val="left"/>
              <w:textAlignment w:val="center"/>
              <w:rPr>
                <w:rFonts w:hint="eastAsia"/>
                <w:sz w:val="21"/>
                <w:szCs w:val="21"/>
              </w:rPr>
            </w:pPr>
            <w:r>
              <w:rPr>
                <w:sz w:val="21"/>
                <w:szCs w:val="21"/>
              </w:rPr>
              <w:t xml:space="preserve">5 </w:t>
            </w:r>
          </w:p>
        </w:tc>
        <w:tc>
          <w:tcPr>
            <w:tcW w:w="776" w:type="pct"/>
            <w:tcBorders>
              <w:top w:val="single" w:sz="4" w:space="0" w:color="000000"/>
              <w:left w:val="single" w:sz="4" w:space="0" w:color="000000"/>
              <w:bottom w:val="single" w:sz="4" w:space="0" w:color="000000"/>
              <w:right w:val="single" w:sz="4" w:space="0" w:color="000000"/>
            </w:tcBorders>
            <w:vAlign w:val="center"/>
          </w:tcPr>
          <w:p w14:paraId="2383B6C3" w14:textId="77777777" w:rsidR="001B23CD" w:rsidRDefault="00000000">
            <w:pPr>
              <w:widowControl/>
              <w:jc w:val="left"/>
              <w:textAlignment w:val="center"/>
              <w:rPr>
                <w:rFonts w:hint="eastAsia"/>
                <w:sz w:val="21"/>
                <w:szCs w:val="21"/>
              </w:rPr>
            </w:pPr>
            <w:r>
              <w:rPr>
                <w:sz w:val="21"/>
                <w:szCs w:val="21"/>
              </w:rPr>
              <w:t>红灯信号检测器</w:t>
            </w:r>
          </w:p>
        </w:tc>
        <w:tc>
          <w:tcPr>
            <w:tcW w:w="1385" w:type="pct"/>
            <w:tcBorders>
              <w:top w:val="single" w:sz="4" w:space="0" w:color="000000"/>
              <w:left w:val="single" w:sz="4" w:space="0" w:color="000000"/>
              <w:bottom w:val="single" w:sz="4" w:space="0" w:color="000000"/>
              <w:right w:val="single" w:sz="4" w:space="0" w:color="000000"/>
            </w:tcBorders>
            <w:vAlign w:val="center"/>
          </w:tcPr>
          <w:p w14:paraId="0F07199B" w14:textId="77777777" w:rsidR="001B23CD" w:rsidRDefault="00000000">
            <w:pPr>
              <w:widowControl/>
              <w:jc w:val="left"/>
              <w:textAlignment w:val="center"/>
              <w:rPr>
                <w:rFonts w:hint="eastAsia"/>
                <w:sz w:val="21"/>
                <w:szCs w:val="21"/>
              </w:rPr>
            </w:pPr>
            <w:r>
              <w:rPr>
                <w:sz w:val="21"/>
                <w:szCs w:val="21"/>
              </w:rPr>
              <w:t>信号灯交流信号输入接口≥16路；RS485输出接口≥4个；功耗≤5W；工作环境温度：-30℃～+70℃。</w:t>
            </w:r>
          </w:p>
        </w:tc>
        <w:tc>
          <w:tcPr>
            <w:tcW w:w="257" w:type="pct"/>
            <w:tcBorders>
              <w:top w:val="single" w:sz="4" w:space="0" w:color="000000"/>
              <w:left w:val="single" w:sz="4" w:space="0" w:color="000000"/>
              <w:bottom w:val="single" w:sz="4" w:space="0" w:color="000000"/>
              <w:right w:val="single" w:sz="4" w:space="0" w:color="000000"/>
            </w:tcBorders>
            <w:vAlign w:val="center"/>
          </w:tcPr>
          <w:p w14:paraId="1E6DFCB8"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7C84D52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EF2A08D"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0D05F11B" w14:textId="77777777" w:rsidR="001B23CD" w:rsidRDefault="00000000">
            <w:pPr>
              <w:widowControl/>
              <w:jc w:val="left"/>
              <w:textAlignment w:val="center"/>
              <w:rPr>
                <w:rFonts w:hint="eastAsia"/>
                <w:sz w:val="21"/>
                <w:szCs w:val="21"/>
              </w:rPr>
            </w:pPr>
            <w:r>
              <w:rPr>
                <w:sz w:val="21"/>
                <w:szCs w:val="21"/>
              </w:rPr>
              <w:t xml:space="preserve">8 </w:t>
            </w:r>
          </w:p>
        </w:tc>
        <w:tc>
          <w:tcPr>
            <w:tcW w:w="284" w:type="pct"/>
            <w:tcBorders>
              <w:top w:val="single" w:sz="4" w:space="0" w:color="000000"/>
              <w:left w:val="single" w:sz="4" w:space="0" w:color="000000"/>
              <w:bottom w:val="single" w:sz="4" w:space="0" w:color="000000"/>
              <w:right w:val="single" w:sz="4" w:space="0" w:color="000000"/>
            </w:tcBorders>
          </w:tcPr>
          <w:p w14:paraId="37FF4EE8"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882F9A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2223 </w:t>
            </w:r>
          </w:p>
        </w:tc>
        <w:tc>
          <w:tcPr>
            <w:tcW w:w="253" w:type="pct"/>
            <w:tcBorders>
              <w:top w:val="single" w:sz="4" w:space="0" w:color="000000"/>
              <w:left w:val="single" w:sz="4" w:space="0" w:color="000000"/>
              <w:bottom w:val="single" w:sz="4" w:space="0" w:color="000000"/>
              <w:right w:val="single" w:sz="4" w:space="0" w:color="000000"/>
            </w:tcBorders>
          </w:tcPr>
          <w:p w14:paraId="33B0D15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15CB82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17784.00 </w:t>
            </w:r>
          </w:p>
        </w:tc>
      </w:tr>
      <w:tr w:rsidR="001B23CD" w14:paraId="793228B9"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7954564F" w14:textId="77777777" w:rsidR="001B23CD" w:rsidRDefault="00000000">
            <w:pPr>
              <w:widowControl/>
              <w:jc w:val="left"/>
              <w:textAlignment w:val="center"/>
              <w:rPr>
                <w:rFonts w:hint="eastAsia"/>
                <w:sz w:val="21"/>
                <w:szCs w:val="21"/>
              </w:rPr>
            </w:pPr>
            <w:r>
              <w:rPr>
                <w:sz w:val="21"/>
                <w:szCs w:val="21"/>
              </w:rPr>
              <w:t xml:space="preserve">6 </w:t>
            </w:r>
          </w:p>
        </w:tc>
        <w:tc>
          <w:tcPr>
            <w:tcW w:w="776" w:type="pct"/>
            <w:tcBorders>
              <w:top w:val="single" w:sz="4" w:space="0" w:color="000000"/>
              <w:left w:val="single" w:sz="4" w:space="0" w:color="000000"/>
              <w:bottom w:val="single" w:sz="4" w:space="0" w:color="000000"/>
              <w:right w:val="single" w:sz="4" w:space="0" w:color="000000"/>
            </w:tcBorders>
            <w:vAlign w:val="center"/>
          </w:tcPr>
          <w:p w14:paraId="338010DB"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挑臂5米</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53137AA6"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φ(280～220)×7000×8mm，横臂</w:t>
            </w:r>
            <w:proofErr w:type="gramStart"/>
            <w:r>
              <w:rPr>
                <w:sz w:val="21"/>
                <w:szCs w:val="21"/>
              </w:rPr>
              <w:t>六棱杆</w:t>
            </w:r>
            <w:proofErr w:type="gramEnd"/>
            <w:r>
              <w:rPr>
                <w:sz w:val="21"/>
                <w:szCs w:val="21"/>
              </w:rPr>
              <w:t>φ(180～100)×5000×6mm，</w:t>
            </w:r>
            <w:proofErr w:type="gramStart"/>
            <w:r>
              <w:rPr>
                <w:sz w:val="21"/>
                <w:szCs w:val="21"/>
              </w:rPr>
              <w:t>尾壁六棱杆</w:t>
            </w:r>
            <w:proofErr w:type="gramEnd"/>
            <w:r>
              <w:rPr>
                <w:sz w:val="21"/>
                <w:szCs w:val="21"/>
              </w:rPr>
              <w:t>φ180×1500×6mm。详见信号灯、</w:t>
            </w:r>
            <w:proofErr w:type="gramStart"/>
            <w:r>
              <w:rPr>
                <w:sz w:val="21"/>
                <w:szCs w:val="21"/>
              </w:rPr>
              <w:t>电警立杆</w:t>
            </w:r>
            <w:proofErr w:type="gramEnd"/>
            <w:r>
              <w:rPr>
                <w:sz w:val="21"/>
                <w:szCs w:val="21"/>
              </w:rPr>
              <w:t>结构图JT-04-10。</w:t>
            </w:r>
          </w:p>
        </w:tc>
        <w:tc>
          <w:tcPr>
            <w:tcW w:w="257" w:type="pct"/>
            <w:tcBorders>
              <w:top w:val="single" w:sz="4" w:space="0" w:color="000000"/>
              <w:left w:val="single" w:sz="4" w:space="0" w:color="000000"/>
              <w:bottom w:val="single" w:sz="4" w:space="0" w:color="000000"/>
              <w:right w:val="single" w:sz="4" w:space="0" w:color="000000"/>
            </w:tcBorders>
            <w:vAlign w:val="center"/>
          </w:tcPr>
          <w:p w14:paraId="2D550B05"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2949B0E"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A0D3291"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3759AD48" w14:textId="77777777" w:rsidR="001B23CD" w:rsidRDefault="00000000">
            <w:pPr>
              <w:widowControl/>
              <w:jc w:val="left"/>
              <w:textAlignment w:val="center"/>
              <w:rPr>
                <w:rFonts w:hint="eastAsia"/>
                <w:sz w:val="21"/>
                <w:szCs w:val="21"/>
              </w:rPr>
            </w:pPr>
            <w:r>
              <w:rPr>
                <w:sz w:val="21"/>
                <w:szCs w:val="21"/>
              </w:rPr>
              <w:t xml:space="preserve">17 </w:t>
            </w:r>
          </w:p>
        </w:tc>
        <w:tc>
          <w:tcPr>
            <w:tcW w:w="284" w:type="pct"/>
            <w:tcBorders>
              <w:top w:val="single" w:sz="4" w:space="0" w:color="000000"/>
              <w:left w:val="single" w:sz="4" w:space="0" w:color="000000"/>
              <w:bottom w:val="single" w:sz="4" w:space="0" w:color="000000"/>
              <w:right w:val="single" w:sz="4" w:space="0" w:color="000000"/>
            </w:tcBorders>
          </w:tcPr>
          <w:p w14:paraId="06597D60"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22B73A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10687 </w:t>
            </w:r>
          </w:p>
        </w:tc>
        <w:tc>
          <w:tcPr>
            <w:tcW w:w="253" w:type="pct"/>
            <w:tcBorders>
              <w:top w:val="single" w:sz="4" w:space="0" w:color="000000"/>
              <w:left w:val="single" w:sz="4" w:space="0" w:color="000000"/>
              <w:bottom w:val="single" w:sz="4" w:space="0" w:color="000000"/>
              <w:right w:val="single" w:sz="4" w:space="0" w:color="000000"/>
            </w:tcBorders>
          </w:tcPr>
          <w:p w14:paraId="4801058B"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A3E759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181679.00 </w:t>
            </w:r>
          </w:p>
        </w:tc>
      </w:tr>
      <w:tr w:rsidR="001B23CD" w14:paraId="266D3BEC"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14513F9D" w14:textId="77777777" w:rsidR="001B23CD" w:rsidRDefault="00000000">
            <w:pPr>
              <w:widowControl/>
              <w:jc w:val="left"/>
              <w:textAlignment w:val="center"/>
              <w:rPr>
                <w:rFonts w:hint="eastAsia"/>
                <w:sz w:val="21"/>
                <w:szCs w:val="21"/>
              </w:rPr>
            </w:pPr>
            <w:r>
              <w:rPr>
                <w:sz w:val="21"/>
                <w:szCs w:val="21"/>
              </w:rPr>
              <w:t xml:space="preserve">7 </w:t>
            </w:r>
          </w:p>
        </w:tc>
        <w:tc>
          <w:tcPr>
            <w:tcW w:w="776" w:type="pct"/>
            <w:tcBorders>
              <w:top w:val="single" w:sz="4" w:space="0" w:color="000000"/>
              <w:left w:val="single" w:sz="4" w:space="0" w:color="000000"/>
              <w:bottom w:val="single" w:sz="4" w:space="0" w:color="000000"/>
              <w:right w:val="single" w:sz="4" w:space="0" w:color="000000"/>
            </w:tcBorders>
            <w:vAlign w:val="center"/>
          </w:tcPr>
          <w:p w14:paraId="0C022E00"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挑臂7米</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4AAB5FCF"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φ(320～240)×7000×8mm，横臂</w:t>
            </w:r>
            <w:proofErr w:type="gramStart"/>
            <w:r>
              <w:rPr>
                <w:sz w:val="21"/>
                <w:szCs w:val="21"/>
              </w:rPr>
              <w:t>六棱杆</w:t>
            </w:r>
            <w:proofErr w:type="gramEnd"/>
            <w:r>
              <w:rPr>
                <w:sz w:val="21"/>
                <w:szCs w:val="21"/>
              </w:rPr>
              <w:t>φ(220～100)×7000×6mm，</w:t>
            </w:r>
            <w:proofErr w:type="gramStart"/>
            <w:r>
              <w:rPr>
                <w:sz w:val="21"/>
                <w:szCs w:val="21"/>
              </w:rPr>
              <w:t>尾壁六棱杆</w:t>
            </w:r>
            <w:proofErr w:type="gramEnd"/>
            <w:r>
              <w:rPr>
                <w:sz w:val="21"/>
                <w:szCs w:val="21"/>
              </w:rPr>
              <w:t>φ220×1500×6mm。详见信号灯、</w:t>
            </w:r>
            <w:proofErr w:type="gramStart"/>
            <w:r>
              <w:rPr>
                <w:sz w:val="21"/>
                <w:szCs w:val="21"/>
              </w:rPr>
              <w:t>电警立杆</w:t>
            </w:r>
            <w:proofErr w:type="gramEnd"/>
            <w:r>
              <w:rPr>
                <w:sz w:val="21"/>
                <w:szCs w:val="21"/>
              </w:rPr>
              <w:t>结构图JT-04-12。</w:t>
            </w:r>
          </w:p>
        </w:tc>
        <w:tc>
          <w:tcPr>
            <w:tcW w:w="257" w:type="pct"/>
            <w:tcBorders>
              <w:top w:val="single" w:sz="4" w:space="0" w:color="000000"/>
              <w:left w:val="single" w:sz="4" w:space="0" w:color="000000"/>
              <w:bottom w:val="single" w:sz="4" w:space="0" w:color="000000"/>
              <w:right w:val="single" w:sz="4" w:space="0" w:color="000000"/>
            </w:tcBorders>
            <w:vAlign w:val="center"/>
          </w:tcPr>
          <w:p w14:paraId="2B876FA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5D413C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40730D4"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12E8FAB4" w14:textId="77777777" w:rsidR="001B23CD" w:rsidRDefault="00000000">
            <w:pPr>
              <w:widowControl/>
              <w:jc w:val="left"/>
              <w:textAlignment w:val="center"/>
              <w:rPr>
                <w:rFonts w:hint="eastAsia"/>
                <w:sz w:val="21"/>
                <w:szCs w:val="21"/>
              </w:rPr>
            </w:pPr>
            <w:r>
              <w:rPr>
                <w:sz w:val="21"/>
                <w:szCs w:val="21"/>
              </w:rPr>
              <w:t xml:space="preserve">1 </w:t>
            </w:r>
          </w:p>
        </w:tc>
        <w:tc>
          <w:tcPr>
            <w:tcW w:w="284" w:type="pct"/>
            <w:tcBorders>
              <w:top w:val="single" w:sz="4" w:space="0" w:color="000000"/>
              <w:left w:val="single" w:sz="4" w:space="0" w:color="000000"/>
              <w:bottom w:val="single" w:sz="4" w:space="0" w:color="000000"/>
              <w:right w:val="single" w:sz="4" w:space="0" w:color="000000"/>
            </w:tcBorders>
          </w:tcPr>
          <w:p w14:paraId="0EE67C06"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B30A13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12375 </w:t>
            </w:r>
          </w:p>
        </w:tc>
        <w:tc>
          <w:tcPr>
            <w:tcW w:w="253" w:type="pct"/>
            <w:tcBorders>
              <w:top w:val="single" w:sz="4" w:space="0" w:color="000000"/>
              <w:left w:val="single" w:sz="4" w:space="0" w:color="000000"/>
              <w:bottom w:val="single" w:sz="4" w:space="0" w:color="000000"/>
              <w:right w:val="single" w:sz="4" w:space="0" w:color="000000"/>
            </w:tcBorders>
          </w:tcPr>
          <w:p w14:paraId="53A6575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F713E3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12375.00 </w:t>
            </w:r>
          </w:p>
        </w:tc>
      </w:tr>
      <w:tr w:rsidR="001B23CD" w14:paraId="2719D98E"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47A08215" w14:textId="77777777" w:rsidR="001B23CD" w:rsidRDefault="00000000">
            <w:pPr>
              <w:widowControl/>
              <w:jc w:val="left"/>
              <w:textAlignment w:val="center"/>
              <w:rPr>
                <w:rFonts w:hint="eastAsia"/>
                <w:sz w:val="21"/>
                <w:szCs w:val="21"/>
              </w:rPr>
            </w:pPr>
            <w:r>
              <w:rPr>
                <w:sz w:val="21"/>
                <w:szCs w:val="21"/>
              </w:rPr>
              <w:t xml:space="preserve">8 </w:t>
            </w:r>
          </w:p>
        </w:tc>
        <w:tc>
          <w:tcPr>
            <w:tcW w:w="776" w:type="pct"/>
            <w:tcBorders>
              <w:top w:val="single" w:sz="4" w:space="0" w:color="000000"/>
              <w:left w:val="single" w:sz="4" w:space="0" w:color="000000"/>
              <w:bottom w:val="single" w:sz="4" w:space="0" w:color="000000"/>
              <w:right w:val="single" w:sz="4" w:space="0" w:color="000000"/>
            </w:tcBorders>
            <w:vAlign w:val="center"/>
          </w:tcPr>
          <w:p w14:paraId="73AB460E"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挑臂9米</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0CAB6C8B"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φ(380～320)×7400×10mm，横臂</w:t>
            </w:r>
            <w:proofErr w:type="gramStart"/>
            <w:r>
              <w:rPr>
                <w:sz w:val="21"/>
                <w:szCs w:val="21"/>
              </w:rPr>
              <w:t>六棱杆</w:t>
            </w:r>
            <w:proofErr w:type="gramEnd"/>
            <w:r>
              <w:rPr>
                <w:sz w:val="21"/>
                <w:szCs w:val="21"/>
              </w:rPr>
              <w:t>φ(300～100)×9000×8mm，</w:t>
            </w:r>
            <w:proofErr w:type="gramStart"/>
            <w:r>
              <w:rPr>
                <w:sz w:val="21"/>
                <w:szCs w:val="21"/>
              </w:rPr>
              <w:t>尾壁六</w:t>
            </w:r>
            <w:r>
              <w:rPr>
                <w:sz w:val="21"/>
                <w:szCs w:val="21"/>
              </w:rPr>
              <w:lastRenderedPageBreak/>
              <w:t>棱杆</w:t>
            </w:r>
            <w:proofErr w:type="gramEnd"/>
            <w:r>
              <w:rPr>
                <w:sz w:val="21"/>
                <w:szCs w:val="21"/>
              </w:rPr>
              <w:t>φ300×2500×8mm。详见信号灯、</w:t>
            </w:r>
            <w:proofErr w:type="gramStart"/>
            <w:r>
              <w:rPr>
                <w:sz w:val="21"/>
                <w:szCs w:val="21"/>
              </w:rPr>
              <w:t>电警立杆</w:t>
            </w:r>
            <w:proofErr w:type="gramEnd"/>
            <w:r>
              <w:rPr>
                <w:sz w:val="21"/>
                <w:szCs w:val="21"/>
              </w:rPr>
              <w:t>结构图JT-04-14。</w:t>
            </w:r>
          </w:p>
        </w:tc>
        <w:tc>
          <w:tcPr>
            <w:tcW w:w="257" w:type="pct"/>
            <w:tcBorders>
              <w:top w:val="single" w:sz="4" w:space="0" w:color="000000"/>
              <w:left w:val="single" w:sz="4" w:space="0" w:color="000000"/>
              <w:bottom w:val="single" w:sz="4" w:space="0" w:color="000000"/>
              <w:right w:val="single" w:sz="4" w:space="0" w:color="000000"/>
            </w:tcBorders>
            <w:vAlign w:val="center"/>
          </w:tcPr>
          <w:p w14:paraId="276FC1E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56D7CC1"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457AB70"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4258D1C9" w14:textId="77777777" w:rsidR="001B23CD" w:rsidRDefault="00000000">
            <w:pPr>
              <w:widowControl/>
              <w:jc w:val="left"/>
              <w:textAlignment w:val="center"/>
              <w:rPr>
                <w:rFonts w:hint="eastAsia"/>
                <w:sz w:val="21"/>
                <w:szCs w:val="21"/>
              </w:rPr>
            </w:pPr>
            <w:r>
              <w:rPr>
                <w:sz w:val="21"/>
                <w:szCs w:val="21"/>
              </w:rPr>
              <w:t xml:space="preserve">3 </w:t>
            </w:r>
          </w:p>
        </w:tc>
        <w:tc>
          <w:tcPr>
            <w:tcW w:w="284" w:type="pct"/>
            <w:tcBorders>
              <w:top w:val="single" w:sz="4" w:space="0" w:color="000000"/>
              <w:left w:val="single" w:sz="4" w:space="0" w:color="000000"/>
              <w:bottom w:val="single" w:sz="4" w:space="0" w:color="000000"/>
              <w:right w:val="single" w:sz="4" w:space="0" w:color="000000"/>
            </w:tcBorders>
          </w:tcPr>
          <w:p w14:paraId="6474EDA6"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4CDED2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21989 </w:t>
            </w:r>
          </w:p>
        </w:tc>
        <w:tc>
          <w:tcPr>
            <w:tcW w:w="253" w:type="pct"/>
            <w:tcBorders>
              <w:top w:val="single" w:sz="4" w:space="0" w:color="000000"/>
              <w:left w:val="single" w:sz="4" w:space="0" w:color="000000"/>
              <w:bottom w:val="single" w:sz="4" w:space="0" w:color="000000"/>
              <w:right w:val="single" w:sz="4" w:space="0" w:color="000000"/>
            </w:tcBorders>
          </w:tcPr>
          <w:p w14:paraId="1B0F773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B5E2E0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65967.00 </w:t>
            </w:r>
          </w:p>
        </w:tc>
      </w:tr>
      <w:tr w:rsidR="001B23CD" w14:paraId="4607353C"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5BBE9D7" w14:textId="77777777" w:rsidR="001B23CD" w:rsidRDefault="00000000">
            <w:pPr>
              <w:widowControl/>
              <w:jc w:val="left"/>
              <w:textAlignment w:val="center"/>
              <w:rPr>
                <w:rFonts w:hint="eastAsia"/>
                <w:sz w:val="21"/>
                <w:szCs w:val="21"/>
              </w:rPr>
            </w:pPr>
            <w:r>
              <w:rPr>
                <w:sz w:val="21"/>
                <w:szCs w:val="21"/>
              </w:rPr>
              <w:t xml:space="preserve">9 </w:t>
            </w:r>
          </w:p>
        </w:tc>
        <w:tc>
          <w:tcPr>
            <w:tcW w:w="776" w:type="pct"/>
            <w:tcBorders>
              <w:top w:val="single" w:sz="4" w:space="0" w:color="000000"/>
              <w:left w:val="single" w:sz="4" w:space="0" w:color="000000"/>
              <w:bottom w:val="single" w:sz="4" w:space="0" w:color="000000"/>
              <w:right w:val="single" w:sz="4" w:space="0" w:color="000000"/>
            </w:tcBorders>
            <w:vAlign w:val="center"/>
          </w:tcPr>
          <w:p w14:paraId="35069AFF"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挑臂11米</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597503D3"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φ(430～350)×7000×10mm，横臂</w:t>
            </w:r>
            <w:proofErr w:type="gramStart"/>
            <w:r>
              <w:rPr>
                <w:sz w:val="21"/>
                <w:szCs w:val="21"/>
              </w:rPr>
              <w:t>六棱杆</w:t>
            </w:r>
            <w:proofErr w:type="gramEnd"/>
            <w:r>
              <w:rPr>
                <w:sz w:val="21"/>
                <w:szCs w:val="21"/>
              </w:rPr>
              <w:t>φ(300～100)×11000×8mm，</w:t>
            </w:r>
            <w:proofErr w:type="gramStart"/>
            <w:r>
              <w:rPr>
                <w:sz w:val="21"/>
                <w:szCs w:val="21"/>
              </w:rPr>
              <w:t>尾壁六棱杆</w:t>
            </w:r>
            <w:proofErr w:type="gramEnd"/>
            <w:r>
              <w:rPr>
                <w:sz w:val="21"/>
                <w:szCs w:val="21"/>
              </w:rPr>
              <w:t>φ300×2500×8mm。详见信号灯、</w:t>
            </w:r>
            <w:proofErr w:type="gramStart"/>
            <w:r>
              <w:rPr>
                <w:sz w:val="21"/>
                <w:szCs w:val="21"/>
              </w:rPr>
              <w:t>电警立杆</w:t>
            </w:r>
            <w:proofErr w:type="gramEnd"/>
            <w:r>
              <w:rPr>
                <w:sz w:val="21"/>
                <w:szCs w:val="21"/>
              </w:rPr>
              <w:t>结构图JT-04-16。</w:t>
            </w:r>
          </w:p>
        </w:tc>
        <w:tc>
          <w:tcPr>
            <w:tcW w:w="257" w:type="pct"/>
            <w:tcBorders>
              <w:top w:val="single" w:sz="4" w:space="0" w:color="000000"/>
              <w:left w:val="single" w:sz="4" w:space="0" w:color="000000"/>
              <w:bottom w:val="single" w:sz="4" w:space="0" w:color="000000"/>
              <w:right w:val="single" w:sz="4" w:space="0" w:color="000000"/>
            </w:tcBorders>
            <w:vAlign w:val="center"/>
          </w:tcPr>
          <w:p w14:paraId="792091A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718102B1"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D513BB4"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306C6EE3" w14:textId="77777777" w:rsidR="001B23CD" w:rsidRDefault="00000000">
            <w:pPr>
              <w:widowControl/>
              <w:jc w:val="left"/>
              <w:textAlignment w:val="center"/>
              <w:rPr>
                <w:rFonts w:hint="eastAsia"/>
                <w:sz w:val="21"/>
                <w:szCs w:val="21"/>
              </w:rPr>
            </w:pPr>
            <w:r>
              <w:rPr>
                <w:sz w:val="21"/>
                <w:szCs w:val="21"/>
              </w:rPr>
              <w:t xml:space="preserve">1 </w:t>
            </w:r>
          </w:p>
        </w:tc>
        <w:tc>
          <w:tcPr>
            <w:tcW w:w="284" w:type="pct"/>
            <w:tcBorders>
              <w:top w:val="single" w:sz="4" w:space="0" w:color="000000"/>
              <w:left w:val="single" w:sz="4" w:space="0" w:color="000000"/>
              <w:bottom w:val="single" w:sz="4" w:space="0" w:color="000000"/>
              <w:right w:val="single" w:sz="4" w:space="0" w:color="000000"/>
            </w:tcBorders>
          </w:tcPr>
          <w:p w14:paraId="4AE6D61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4B082E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22770 </w:t>
            </w:r>
          </w:p>
        </w:tc>
        <w:tc>
          <w:tcPr>
            <w:tcW w:w="253" w:type="pct"/>
            <w:tcBorders>
              <w:top w:val="single" w:sz="4" w:space="0" w:color="000000"/>
              <w:left w:val="single" w:sz="4" w:space="0" w:color="000000"/>
              <w:bottom w:val="single" w:sz="4" w:space="0" w:color="000000"/>
              <w:right w:val="single" w:sz="4" w:space="0" w:color="000000"/>
            </w:tcBorders>
          </w:tcPr>
          <w:p w14:paraId="529AC17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5FDD5F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22770.00 </w:t>
            </w:r>
          </w:p>
        </w:tc>
      </w:tr>
      <w:tr w:rsidR="001B23CD" w14:paraId="3524CC13"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1D920EF9" w14:textId="77777777" w:rsidR="001B23CD" w:rsidRDefault="00000000">
            <w:pPr>
              <w:widowControl/>
              <w:jc w:val="left"/>
              <w:textAlignment w:val="center"/>
              <w:rPr>
                <w:rFonts w:hint="eastAsia"/>
                <w:sz w:val="21"/>
                <w:szCs w:val="21"/>
              </w:rPr>
            </w:pPr>
            <w:r>
              <w:rPr>
                <w:sz w:val="21"/>
                <w:szCs w:val="21"/>
              </w:rPr>
              <w:t xml:space="preserve">10 </w:t>
            </w:r>
          </w:p>
        </w:tc>
        <w:tc>
          <w:tcPr>
            <w:tcW w:w="776" w:type="pct"/>
            <w:tcBorders>
              <w:top w:val="single" w:sz="4" w:space="0" w:color="000000"/>
              <w:left w:val="single" w:sz="4" w:space="0" w:color="000000"/>
              <w:bottom w:val="single" w:sz="4" w:space="0" w:color="000000"/>
              <w:right w:val="single" w:sz="4" w:space="0" w:color="000000"/>
            </w:tcBorders>
            <w:vAlign w:val="center"/>
          </w:tcPr>
          <w:p w14:paraId="07552793"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挑臂13米</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68DBDFF5"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φ(420～350)×9500×10mm，横臂</w:t>
            </w:r>
            <w:proofErr w:type="gramStart"/>
            <w:r>
              <w:rPr>
                <w:sz w:val="21"/>
                <w:szCs w:val="21"/>
              </w:rPr>
              <w:t>六棱杆</w:t>
            </w:r>
            <w:proofErr w:type="gramEnd"/>
            <w:r>
              <w:rPr>
                <w:sz w:val="21"/>
                <w:szCs w:val="21"/>
              </w:rPr>
              <w:t>φ(350～240)×6500×8mm+φ(240～240)×6500×6mm，</w:t>
            </w:r>
            <w:proofErr w:type="gramStart"/>
            <w:r>
              <w:rPr>
                <w:sz w:val="21"/>
                <w:szCs w:val="21"/>
              </w:rPr>
              <w:t>尾壁六棱杆</w:t>
            </w:r>
            <w:proofErr w:type="gramEnd"/>
            <w:r>
              <w:rPr>
                <w:sz w:val="21"/>
                <w:szCs w:val="21"/>
              </w:rPr>
              <w:t>φ300×3000×8mm。详见信号灯、</w:t>
            </w:r>
            <w:proofErr w:type="gramStart"/>
            <w:r>
              <w:rPr>
                <w:sz w:val="21"/>
                <w:szCs w:val="21"/>
              </w:rPr>
              <w:t>电警立杆</w:t>
            </w:r>
            <w:proofErr w:type="gramEnd"/>
            <w:r>
              <w:rPr>
                <w:sz w:val="21"/>
                <w:szCs w:val="21"/>
              </w:rPr>
              <w:t>结构图JT-04-18。</w:t>
            </w:r>
          </w:p>
        </w:tc>
        <w:tc>
          <w:tcPr>
            <w:tcW w:w="257" w:type="pct"/>
            <w:tcBorders>
              <w:top w:val="single" w:sz="4" w:space="0" w:color="000000"/>
              <w:left w:val="single" w:sz="4" w:space="0" w:color="000000"/>
              <w:bottom w:val="single" w:sz="4" w:space="0" w:color="000000"/>
              <w:right w:val="single" w:sz="4" w:space="0" w:color="000000"/>
            </w:tcBorders>
            <w:vAlign w:val="center"/>
          </w:tcPr>
          <w:p w14:paraId="562BA4A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3577A2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DF6C0FA"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6E560C3C" w14:textId="77777777" w:rsidR="001B23CD" w:rsidRDefault="00000000">
            <w:pPr>
              <w:widowControl/>
              <w:jc w:val="left"/>
              <w:textAlignment w:val="center"/>
              <w:rPr>
                <w:rFonts w:hint="eastAsia"/>
                <w:sz w:val="21"/>
                <w:szCs w:val="21"/>
              </w:rPr>
            </w:pPr>
            <w:r>
              <w:rPr>
                <w:sz w:val="21"/>
                <w:szCs w:val="21"/>
              </w:rPr>
              <w:t xml:space="preserve">3 </w:t>
            </w:r>
          </w:p>
        </w:tc>
        <w:tc>
          <w:tcPr>
            <w:tcW w:w="284" w:type="pct"/>
            <w:tcBorders>
              <w:top w:val="single" w:sz="4" w:space="0" w:color="000000"/>
              <w:left w:val="single" w:sz="4" w:space="0" w:color="000000"/>
              <w:bottom w:val="single" w:sz="4" w:space="0" w:color="000000"/>
              <w:right w:val="single" w:sz="4" w:space="0" w:color="000000"/>
            </w:tcBorders>
          </w:tcPr>
          <w:p w14:paraId="76205CB2"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290FF1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36104 </w:t>
            </w:r>
          </w:p>
        </w:tc>
        <w:tc>
          <w:tcPr>
            <w:tcW w:w="253" w:type="pct"/>
            <w:tcBorders>
              <w:top w:val="single" w:sz="4" w:space="0" w:color="000000"/>
              <w:left w:val="single" w:sz="4" w:space="0" w:color="000000"/>
              <w:bottom w:val="single" w:sz="4" w:space="0" w:color="000000"/>
              <w:right w:val="single" w:sz="4" w:space="0" w:color="000000"/>
            </w:tcBorders>
          </w:tcPr>
          <w:p w14:paraId="1F96FAE3"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E238EA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108312.00 </w:t>
            </w:r>
          </w:p>
        </w:tc>
      </w:tr>
      <w:tr w:rsidR="001B23CD" w14:paraId="4B957C5A"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5FB5D748" w14:textId="77777777" w:rsidR="001B23CD" w:rsidRDefault="00000000">
            <w:pPr>
              <w:widowControl/>
              <w:jc w:val="left"/>
              <w:textAlignment w:val="center"/>
              <w:rPr>
                <w:rFonts w:hint="eastAsia"/>
                <w:sz w:val="21"/>
                <w:szCs w:val="21"/>
              </w:rPr>
            </w:pPr>
            <w:r>
              <w:rPr>
                <w:sz w:val="21"/>
                <w:szCs w:val="21"/>
              </w:rPr>
              <w:t xml:space="preserve">11 </w:t>
            </w:r>
          </w:p>
        </w:tc>
        <w:tc>
          <w:tcPr>
            <w:tcW w:w="776" w:type="pct"/>
            <w:tcBorders>
              <w:top w:val="single" w:sz="4" w:space="0" w:color="000000"/>
              <w:left w:val="single" w:sz="4" w:space="0" w:color="000000"/>
              <w:bottom w:val="single" w:sz="4" w:space="0" w:color="000000"/>
              <w:right w:val="single" w:sz="4" w:space="0" w:color="000000"/>
            </w:tcBorders>
            <w:vAlign w:val="center"/>
          </w:tcPr>
          <w:p w14:paraId="5E10D1F3" w14:textId="77777777" w:rsidR="001B23CD" w:rsidRDefault="00000000">
            <w:pPr>
              <w:widowControl/>
              <w:jc w:val="left"/>
              <w:textAlignment w:val="center"/>
              <w:rPr>
                <w:rFonts w:hint="eastAsia"/>
                <w:sz w:val="21"/>
                <w:szCs w:val="21"/>
              </w:rPr>
            </w:pPr>
            <w:r>
              <w:rPr>
                <w:sz w:val="21"/>
                <w:szCs w:val="21"/>
              </w:rPr>
              <w:t>电子警察立杆基础-5米</w:t>
            </w:r>
          </w:p>
        </w:tc>
        <w:tc>
          <w:tcPr>
            <w:tcW w:w="1385" w:type="pct"/>
            <w:tcBorders>
              <w:top w:val="single" w:sz="4" w:space="0" w:color="000000"/>
              <w:left w:val="single" w:sz="4" w:space="0" w:color="000000"/>
              <w:bottom w:val="single" w:sz="4" w:space="0" w:color="000000"/>
              <w:right w:val="single" w:sz="4" w:space="0" w:color="000000"/>
            </w:tcBorders>
            <w:vAlign w:val="center"/>
          </w:tcPr>
          <w:p w14:paraId="46534D97" w14:textId="77777777" w:rsidR="001B23CD" w:rsidRDefault="00000000">
            <w:pPr>
              <w:widowControl/>
              <w:jc w:val="left"/>
              <w:textAlignment w:val="center"/>
              <w:rPr>
                <w:rFonts w:hint="eastAsia"/>
                <w:sz w:val="21"/>
                <w:szCs w:val="21"/>
              </w:rPr>
            </w:pPr>
            <w:r>
              <w:rPr>
                <w:sz w:val="21"/>
                <w:szCs w:val="21"/>
              </w:rPr>
              <w:t>尺寸：1400*1400*2200（mm），C30混凝土基础，含地笼、配筋、基础接地等。详见信号灯、</w:t>
            </w:r>
            <w:proofErr w:type="gramStart"/>
            <w:r>
              <w:rPr>
                <w:sz w:val="21"/>
                <w:szCs w:val="21"/>
              </w:rPr>
              <w:t>电警立杆</w:t>
            </w:r>
            <w:proofErr w:type="gramEnd"/>
            <w:r>
              <w:rPr>
                <w:sz w:val="21"/>
                <w:szCs w:val="21"/>
              </w:rPr>
              <w:t>结构图JT-04-11。</w:t>
            </w:r>
          </w:p>
        </w:tc>
        <w:tc>
          <w:tcPr>
            <w:tcW w:w="257" w:type="pct"/>
            <w:tcBorders>
              <w:top w:val="single" w:sz="4" w:space="0" w:color="000000"/>
              <w:left w:val="single" w:sz="4" w:space="0" w:color="000000"/>
              <w:bottom w:val="single" w:sz="4" w:space="0" w:color="000000"/>
              <w:right w:val="single" w:sz="4" w:space="0" w:color="000000"/>
            </w:tcBorders>
            <w:vAlign w:val="center"/>
          </w:tcPr>
          <w:p w14:paraId="04D46C6E"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45071E1"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D2DAE3C"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5C822A68" w14:textId="77777777" w:rsidR="001B23CD" w:rsidRDefault="00000000">
            <w:pPr>
              <w:widowControl/>
              <w:jc w:val="left"/>
              <w:textAlignment w:val="center"/>
              <w:rPr>
                <w:rFonts w:hint="eastAsia"/>
                <w:sz w:val="21"/>
                <w:szCs w:val="21"/>
              </w:rPr>
            </w:pPr>
            <w:r>
              <w:rPr>
                <w:sz w:val="21"/>
                <w:szCs w:val="21"/>
              </w:rPr>
              <w:t xml:space="preserve">17 </w:t>
            </w:r>
          </w:p>
        </w:tc>
        <w:tc>
          <w:tcPr>
            <w:tcW w:w="284" w:type="pct"/>
            <w:tcBorders>
              <w:top w:val="single" w:sz="4" w:space="0" w:color="000000"/>
              <w:left w:val="single" w:sz="4" w:space="0" w:color="000000"/>
              <w:bottom w:val="single" w:sz="4" w:space="0" w:color="000000"/>
              <w:right w:val="single" w:sz="4" w:space="0" w:color="000000"/>
            </w:tcBorders>
          </w:tcPr>
          <w:p w14:paraId="08A1C64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1414EB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3300 </w:t>
            </w:r>
          </w:p>
        </w:tc>
        <w:tc>
          <w:tcPr>
            <w:tcW w:w="253" w:type="pct"/>
            <w:tcBorders>
              <w:top w:val="single" w:sz="4" w:space="0" w:color="000000"/>
              <w:left w:val="single" w:sz="4" w:space="0" w:color="000000"/>
              <w:bottom w:val="single" w:sz="4" w:space="0" w:color="000000"/>
              <w:right w:val="single" w:sz="4" w:space="0" w:color="000000"/>
            </w:tcBorders>
          </w:tcPr>
          <w:p w14:paraId="01768F8A"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C6D63A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56100.00 </w:t>
            </w:r>
          </w:p>
        </w:tc>
      </w:tr>
      <w:tr w:rsidR="001B23CD" w14:paraId="3F44888C"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40D056D9" w14:textId="77777777" w:rsidR="001B23CD" w:rsidRDefault="00000000">
            <w:pPr>
              <w:widowControl/>
              <w:jc w:val="left"/>
              <w:textAlignment w:val="center"/>
              <w:rPr>
                <w:rFonts w:hint="eastAsia"/>
                <w:sz w:val="21"/>
                <w:szCs w:val="21"/>
              </w:rPr>
            </w:pPr>
            <w:r>
              <w:rPr>
                <w:sz w:val="21"/>
                <w:szCs w:val="21"/>
              </w:rPr>
              <w:t xml:space="preserve">12 </w:t>
            </w:r>
          </w:p>
        </w:tc>
        <w:tc>
          <w:tcPr>
            <w:tcW w:w="776" w:type="pct"/>
            <w:tcBorders>
              <w:top w:val="single" w:sz="4" w:space="0" w:color="000000"/>
              <w:left w:val="single" w:sz="4" w:space="0" w:color="000000"/>
              <w:bottom w:val="single" w:sz="4" w:space="0" w:color="000000"/>
              <w:right w:val="single" w:sz="4" w:space="0" w:color="000000"/>
            </w:tcBorders>
            <w:vAlign w:val="center"/>
          </w:tcPr>
          <w:p w14:paraId="13A0879F" w14:textId="77777777" w:rsidR="001B23CD" w:rsidRDefault="00000000">
            <w:pPr>
              <w:widowControl/>
              <w:jc w:val="left"/>
              <w:textAlignment w:val="center"/>
              <w:rPr>
                <w:rFonts w:hint="eastAsia"/>
                <w:sz w:val="21"/>
                <w:szCs w:val="21"/>
              </w:rPr>
            </w:pPr>
            <w:r>
              <w:rPr>
                <w:sz w:val="21"/>
                <w:szCs w:val="21"/>
              </w:rPr>
              <w:t>电子警察立杆基础-7米</w:t>
            </w:r>
          </w:p>
        </w:tc>
        <w:tc>
          <w:tcPr>
            <w:tcW w:w="1385" w:type="pct"/>
            <w:tcBorders>
              <w:top w:val="single" w:sz="4" w:space="0" w:color="000000"/>
              <w:left w:val="single" w:sz="4" w:space="0" w:color="000000"/>
              <w:bottom w:val="single" w:sz="4" w:space="0" w:color="000000"/>
              <w:right w:val="single" w:sz="4" w:space="0" w:color="000000"/>
            </w:tcBorders>
            <w:vAlign w:val="center"/>
          </w:tcPr>
          <w:p w14:paraId="107F8880" w14:textId="77777777" w:rsidR="001B23CD" w:rsidRDefault="00000000">
            <w:pPr>
              <w:widowControl/>
              <w:jc w:val="left"/>
              <w:textAlignment w:val="center"/>
              <w:rPr>
                <w:rFonts w:hint="eastAsia"/>
                <w:sz w:val="21"/>
                <w:szCs w:val="21"/>
              </w:rPr>
            </w:pPr>
            <w:r>
              <w:rPr>
                <w:sz w:val="21"/>
                <w:szCs w:val="21"/>
              </w:rPr>
              <w:t>尺寸：1500*1500*2200（mm），C30混凝土基础，含地笼、配筋、基础接地等。详见信号灯、</w:t>
            </w:r>
            <w:proofErr w:type="gramStart"/>
            <w:r>
              <w:rPr>
                <w:sz w:val="21"/>
                <w:szCs w:val="21"/>
              </w:rPr>
              <w:t>电警立杆</w:t>
            </w:r>
            <w:proofErr w:type="gramEnd"/>
            <w:r>
              <w:rPr>
                <w:sz w:val="21"/>
                <w:szCs w:val="21"/>
              </w:rPr>
              <w:t>结构图JT-04-13。</w:t>
            </w:r>
          </w:p>
        </w:tc>
        <w:tc>
          <w:tcPr>
            <w:tcW w:w="257" w:type="pct"/>
            <w:tcBorders>
              <w:top w:val="single" w:sz="4" w:space="0" w:color="000000"/>
              <w:left w:val="single" w:sz="4" w:space="0" w:color="000000"/>
              <w:bottom w:val="single" w:sz="4" w:space="0" w:color="000000"/>
              <w:right w:val="single" w:sz="4" w:space="0" w:color="000000"/>
            </w:tcBorders>
            <w:vAlign w:val="center"/>
          </w:tcPr>
          <w:p w14:paraId="07A450A6"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5B6A1F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A71046F"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2CC3DF88" w14:textId="77777777" w:rsidR="001B23CD" w:rsidRDefault="00000000">
            <w:pPr>
              <w:widowControl/>
              <w:jc w:val="left"/>
              <w:textAlignment w:val="center"/>
              <w:rPr>
                <w:rFonts w:hint="eastAsia"/>
                <w:sz w:val="21"/>
                <w:szCs w:val="21"/>
              </w:rPr>
            </w:pPr>
            <w:r>
              <w:rPr>
                <w:sz w:val="21"/>
                <w:szCs w:val="21"/>
              </w:rPr>
              <w:t xml:space="preserve">1 </w:t>
            </w:r>
          </w:p>
        </w:tc>
        <w:tc>
          <w:tcPr>
            <w:tcW w:w="284" w:type="pct"/>
            <w:tcBorders>
              <w:top w:val="single" w:sz="4" w:space="0" w:color="000000"/>
              <w:left w:val="single" w:sz="4" w:space="0" w:color="000000"/>
              <w:bottom w:val="single" w:sz="4" w:space="0" w:color="000000"/>
              <w:right w:val="single" w:sz="4" w:space="0" w:color="000000"/>
            </w:tcBorders>
          </w:tcPr>
          <w:p w14:paraId="716329A3"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4414C2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3592 </w:t>
            </w:r>
          </w:p>
        </w:tc>
        <w:tc>
          <w:tcPr>
            <w:tcW w:w="253" w:type="pct"/>
            <w:tcBorders>
              <w:top w:val="single" w:sz="4" w:space="0" w:color="000000"/>
              <w:left w:val="single" w:sz="4" w:space="0" w:color="000000"/>
              <w:bottom w:val="single" w:sz="4" w:space="0" w:color="000000"/>
              <w:right w:val="single" w:sz="4" w:space="0" w:color="000000"/>
            </w:tcBorders>
          </w:tcPr>
          <w:p w14:paraId="58122F7B"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4CB462F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3592.00 </w:t>
            </w:r>
          </w:p>
        </w:tc>
      </w:tr>
      <w:tr w:rsidR="001B23CD" w14:paraId="0B4A70A7"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43374A43" w14:textId="77777777" w:rsidR="001B23CD" w:rsidRDefault="00000000">
            <w:pPr>
              <w:widowControl/>
              <w:jc w:val="left"/>
              <w:textAlignment w:val="center"/>
              <w:rPr>
                <w:rFonts w:hint="eastAsia"/>
                <w:sz w:val="21"/>
                <w:szCs w:val="21"/>
              </w:rPr>
            </w:pPr>
            <w:r>
              <w:rPr>
                <w:sz w:val="21"/>
                <w:szCs w:val="21"/>
              </w:rPr>
              <w:t xml:space="preserve">13 </w:t>
            </w:r>
          </w:p>
        </w:tc>
        <w:tc>
          <w:tcPr>
            <w:tcW w:w="776" w:type="pct"/>
            <w:tcBorders>
              <w:top w:val="single" w:sz="4" w:space="0" w:color="000000"/>
              <w:left w:val="single" w:sz="4" w:space="0" w:color="000000"/>
              <w:bottom w:val="single" w:sz="4" w:space="0" w:color="000000"/>
              <w:right w:val="single" w:sz="4" w:space="0" w:color="000000"/>
            </w:tcBorders>
            <w:vAlign w:val="center"/>
          </w:tcPr>
          <w:p w14:paraId="3B28B94B" w14:textId="77777777" w:rsidR="001B23CD" w:rsidRDefault="00000000">
            <w:pPr>
              <w:widowControl/>
              <w:jc w:val="left"/>
              <w:textAlignment w:val="center"/>
              <w:rPr>
                <w:rFonts w:hint="eastAsia"/>
                <w:sz w:val="21"/>
                <w:szCs w:val="21"/>
              </w:rPr>
            </w:pPr>
            <w:r>
              <w:rPr>
                <w:sz w:val="21"/>
                <w:szCs w:val="21"/>
              </w:rPr>
              <w:t>电子警察立杆基础-9米</w:t>
            </w:r>
          </w:p>
        </w:tc>
        <w:tc>
          <w:tcPr>
            <w:tcW w:w="1385" w:type="pct"/>
            <w:tcBorders>
              <w:top w:val="single" w:sz="4" w:space="0" w:color="000000"/>
              <w:left w:val="single" w:sz="4" w:space="0" w:color="000000"/>
              <w:bottom w:val="single" w:sz="4" w:space="0" w:color="000000"/>
              <w:right w:val="single" w:sz="4" w:space="0" w:color="000000"/>
            </w:tcBorders>
            <w:vAlign w:val="center"/>
          </w:tcPr>
          <w:p w14:paraId="24593AA1" w14:textId="77777777" w:rsidR="001B23CD" w:rsidRDefault="00000000">
            <w:pPr>
              <w:widowControl/>
              <w:jc w:val="left"/>
              <w:textAlignment w:val="center"/>
              <w:rPr>
                <w:rFonts w:hint="eastAsia"/>
                <w:sz w:val="21"/>
                <w:szCs w:val="21"/>
              </w:rPr>
            </w:pPr>
            <w:r>
              <w:rPr>
                <w:sz w:val="21"/>
                <w:szCs w:val="21"/>
              </w:rPr>
              <w:t>尺寸：沉台式：1000*1000*2000+2000*2000*400（mm），C30混凝土基础，含地笼、配筋、基础接地等。详见信号灯、</w:t>
            </w:r>
            <w:proofErr w:type="gramStart"/>
            <w:r>
              <w:rPr>
                <w:sz w:val="21"/>
                <w:szCs w:val="21"/>
              </w:rPr>
              <w:t>电警立杆</w:t>
            </w:r>
            <w:proofErr w:type="gramEnd"/>
            <w:r>
              <w:rPr>
                <w:sz w:val="21"/>
                <w:szCs w:val="21"/>
              </w:rPr>
              <w:t>结构图JT-04-15。</w:t>
            </w:r>
          </w:p>
        </w:tc>
        <w:tc>
          <w:tcPr>
            <w:tcW w:w="257" w:type="pct"/>
            <w:tcBorders>
              <w:top w:val="single" w:sz="4" w:space="0" w:color="000000"/>
              <w:left w:val="single" w:sz="4" w:space="0" w:color="000000"/>
              <w:bottom w:val="single" w:sz="4" w:space="0" w:color="000000"/>
              <w:right w:val="single" w:sz="4" w:space="0" w:color="000000"/>
            </w:tcBorders>
            <w:vAlign w:val="center"/>
          </w:tcPr>
          <w:p w14:paraId="0E2AF7C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17127A0"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D09E8CA"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503441AF" w14:textId="77777777" w:rsidR="001B23CD" w:rsidRDefault="00000000">
            <w:pPr>
              <w:widowControl/>
              <w:jc w:val="left"/>
              <w:textAlignment w:val="center"/>
              <w:rPr>
                <w:rFonts w:hint="eastAsia"/>
                <w:sz w:val="21"/>
                <w:szCs w:val="21"/>
              </w:rPr>
            </w:pPr>
            <w:r>
              <w:rPr>
                <w:sz w:val="21"/>
                <w:szCs w:val="21"/>
              </w:rPr>
              <w:t xml:space="preserve">3 </w:t>
            </w:r>
          </w:p>
        </w:tc>
        <w:tc>
          <w:tcPr>
            <w:tcW w:w="284" w:type="pct"/>
            <w:tcBorders>
              <w:top w:val="single" w:sz="4" w:space="0" w:color="000000"/>
              <w:left w:val="single" w:sz="4" w:space="0" w:color="000000"/>
              <w:bottom w:val="single" w:sz="4" w:space="0" w:color="000000"/>
              <w:right w:val="single" w:sz="4" w:space="0" w:color="000000"/>
            </w:tcBorders>
          </w:tcPr>
          <w:p w14:paraId="7FC8A82B"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FE8726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2733 </w:t>
            </w:r>
          </w:p>
        </w:tc>
        <w:tc>
          <w:tcPr>
            <w:tcW w:w="253" w:type="pct"/>
            <w:tcBorders>
              <w:top w:val="single" w:sz="4" w:space="0" w:color="000000"/>
              <w:left w:val="single" w:sz="4" w:space="0" w:color="000000"/>
              <w:bottom w:val="single" w:sz="4" w:space="0" w:color="000000"/>
              <w:right w:val="single" w:sz="4" w:space="0" w:color="000000"/>
            </w:tcBorders>
          </w:tcPr>
          <w:p w14:paraId="2379D221"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37F075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8199.00 </w:t>
            </w:r>
          </w:p>
        </w:tc>
      </w:tr>
      <w:tr w:rsidR="001B23CD" w14:paraId="50884FED"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41D05F6E" w14:textId="77777777" w:rsidR="001B23CD" w:rsidRDefault="00000000">
            <w:pPr>
              <w:widowControl/>
              <w:jc w:val="left"/>
              <w:textAlignment w:val="center"/>
              <w:rPr>
                <w:rFonts w:hint="eastAsia"/>
                <w:sz w:val="21"/>
                <w:szCs w:val="21"/>
              </w:rPr>
            </w:pPr>
            <w:r>
              <w:rPr>
                <w:sz w:val="21"/>
                <w:szCs w:val="21"/>
              </w:rPr>
              <w:t xml:space="preserve">14 </w:t>
            </w:r>
          </w:p>
        </w:tc>
        <w:tc>
          <w:tcPr>
            <w:tcW w:w="776" w:type="pct"/>
            <w:tcBorders>
              <w:top w:val="single" w:sz="4" w:space="0" w:color="000000"/>
              <w:left w:val="single" w:sz="4" w:space="0" w:color="000000"/>
              <w:bottom w:val="single" w:sz="4" w:space="0" w:color="000000"/>
              <w:right w:val="single" w:sz="4" w:space="0" w:color="000000"/>
            </w:tcBorders>
            <w:vAlign w:val="center"/>
          </w:tcPr>
          <w:p w14:paraId="71E9D19B" w14:textId="77777777" w:rsidR="001B23CD" w:rsidRDefault="00000000">
            <w:pPr>
              <w:widowControl/>
              <w:jc w:val="left"/>
              <w:textAlignment w:val="center"/>
              <w:rPr>
                <w:rFonts w:hint="eastAsia"/>
                <w:sz w:val="21"/>
                <w:szCs w:val="21"/>
              </w:rPr>
            </w:pPr>
            <w:r>
              <w:rPr>
                <w:sz w:val="21"/>
                <w:szCs w:val="21"/>
              </w:rPr>
              <w:t>电子警察立杆基础-11米</w:t>
            </w:r>
          </w:p>
        </w:tc>
        <w:tc>
          <w:tcPr>
            <w:tcW w:w="1385" w:type="pct"/>
            <w:tcBorders>
              <w:top w:val="single" w:sz="4" w:space="0" w:color="000000"/>
              <w:left w:val="single" w:sz="4" w:space="0" w:color="000000"/>
              <w:bottom w:val="single" w:sz="4" w:space="0" w:color="000000"/>
              <w:right w:val="single" w:sz="4" w:space="0" w:color="000000"/>
            </w:tcBorders>
            <w:vAlign w:val="center"/>
          </w:tcPr>
          <w:p w14:paraId="321B0E90" w14:textId="77777777" w:rsidR="001B23CD" w:rsidRDefault="00000000">
            <w:pPr>
              <w:widowControl/>
              <w:jc w:val="left"/>
              <w:textAlignment w:val="center"/>
              <w:rPr>
                <w:rFonts w:hint="eastAsia"/>
                <w:sz w:val="21"/>
                <w:szCs w:val="21"/>
              </w:rPr>
            </w:pPr>
            <w:r>
              <w:rPr>
                <w:sz w:val="21"/>
                <w:szCs w:val="21"/>
              </w:rPr>
              <w:t>沉台式：1000*1000*2150+2000*2000*400（mm），C30混凝土基础，含地笼、配筋、基础接地等。详见信号灯、</w:t>
            </w:r>
            <w:proofErr w:type="gramStart"/>
            <w:r>
              <w:rPr>
                <w:sz w:val="21"/>
                <w:szCs w:val="21"/>
              </w:rPr>
              <w:t>电警立杆</w:t>
            </w:r>
            <w:proofErr w:type="gramEnd"/>
            <w:r>
              <w:rPr>
                <w:sz w:val="21"/>
                <w:szCs w:val="21"/>
              </w:rPr>
              <w:t>结构图JT-04-17。</w:t>
            </w:r>
          </w:p>
        </w:tc>
        <w:tc>
          <w:tcPr>
            <w:tcW w:w="257" w:type="pct"/>
            <w:tcBorders>
              <w:top w:val="single" w:sz="4" w:space="0" w:color="000000"/>
              <w:left w:val="single" w:sz="4" w:space="0" w:color="000000"/>
              <w:bottom w:val="single" w:sz="4" w:space="0" w:color="000000"/>
              <w:right w:val="single" w:sz="4" w:space="0" w:color="000000"/>
            </w:tcBorders>
            <w:vAlign w:val="center"/>
          </w:tcPr>
          <w:p w14:paraId="530A697A"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17D4BE1"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ED4D96B"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56A5C02D" w14:textId="77777777" w:rsidR="001B23CD" w:rsidRDefault="00000000">
            <w:pPr>
              <w:widowControl/>
              <w:jc w:val="left"/>
              <w:textAlignment w:val="center"/>
              <w:rPr>
                <w:rFonts w:hint="eastAsia"/>
                <w:sz w:val="21"/>
                <w:szCs w:val="21"/>
              </w:rPr>
            </w:pPr>
            <w:r>
              <w:rPr>
                <w:sz w:val="21"/>
                <w:szCs w:val="21"/>
              </w:rPr>
              <w:t xml:space="preserve">1 </w:t>
            </w:r>
          </w:p>
        </w:tc>
        <w:tc>
          <w:tcPr>
            <w:tcW w:w="284" w:type="pct"/>
            <w:tcBorders>
              <w:top w:val="single" w:sz="4" w:space="0" w:color="000000"/>
              <w:left w:val="single" w:sz="4" w:space="0" w:color="000000"/>
              <w:bottom w:val="single" w:sz="4" w:space="0" w:color="000000"/>
              <w:right w:val="single" w:sz="4" w:space="0" w:color="000000"/>
            </w:tcBorders>
          </w:tcPr>
          <w:p w14:paraId="2FCA642D"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271E66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3434 </w:t>
            </w:r>
          </w:p>
        </w:tc>
        <w:tc>
          <w:tcPr>
            <w:tcW w:w="253" w:type="pct"/>
            <w:tcBorders>
              <w:top w:val="single" w:sz="4" w:space="0" w:color="000000"/>
              <w:left w:val="single" w:sz="4" w:space="0" w:color="000000"/>
              <w:bottom w:val="single" w:sz="4" w:space="0" w:color="000000"/>
              <w:right w:val="single" w:sz="4" w:space="0" w:color="000000"/>
            </w:tcBorders>
          </w:tcPr>
          <w:p w14:paraId="66A16911"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94894F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3434.00 </w:t>
            </w:r>
          </w:p>
        </w:tc>
      </w:tr>
      <w:tr w:rsidR="001B23CD" w14:paraId="1CD75BB4"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186F22C6" w14:textId="77777777" w:rsidR="001B23CD" w:rsidRDefault="00000000">
            <w:pPr>
              <w:widowControl/>
              <w:jc w:val="left"/>
              <w:textAlignment w:val="center"/>
              <w:rPr>
                <w:rFonts w:hint="eastAsia"/>
                <w:sz w:val="21"/>
                <w:szCs w:val="21"/>
              </w:rPr>
            </w:pPr>
            <w:r>
              <w:rPr>
                <w:sz w:val="21"/>
                <w:szCs w:val="21"/>
              </w:rPr>
              <w:t xml:space="preserve">15 </w:t>
            </w:r>
          </w:p>
        </w:tc>
        <w:tc>
          <w:tcPr>
            <w:tcW w:w="776" w:type="pct"/>
            <w:tcBorders>
              <w:top w:val="single" w:sz="4" w:space="0" w:color="000000"/>
              <w:left w:val="single" w:sz="4" w:space="0" w:color="000000"/>
              <w:bottom w:val="single" w:sz="4" w:space="0" w:color="000000"/>
              <w:right w:val="single" w:sz="4" w:space="0" w:color="000000"/>
            </w:tcBorders>
            <w:vAlign w:val="center"/>
          </w:tcPr>
          <w:p w14:paraId="7A95BA14" w14:textId="77777777" w:rsidR="001B23CD" w:rsidRDefault="00000000">
            <w:pPr>
              <w:widowControl/>
              <w:jc w:val="left"/>
              <w:textAlignment w:val="center"/>
              <w:rPr>
                <w:rFonts w:hint="eastAsia"/>
                <w:sz w:val="21"/>
                <w:szCs w:val="21"/>
              </w:rPr>
            </w:pPr>
            <w:r>
              <w:rPr>
                <w:sz w:val="21"/>
                <w:szCs w:val="21"/>
              </w:rPr>
              <w:t>电子警察立杆基础-13米</w:t>
            </w:r>
          </w:p>
        </w:tc>
        <w:tc>
          <w:tcPr>
            <w:tcW w:w="1385" w:type="pct"/>
            <w:tcBorders>
              <w:top w:val="single" w:sz="4" w:space="0" w:color="000000"/>
              <w:left w:val="single" w:sz="4" w:space="0" w:color="000000"/>
              <w:bottom w:val="single" w:sz="4" w:space="0" w:color="000000"/>
              <w:right w:val="single" w:sz="4" w:space="0" w:color="000000"/>
            </w:tcBorders>
            <w:vAlign w:val="center"/>
          </w:tcPr>
          <w:p w14:paraId="5D107B4A" w14:textId="77777777" w:rsidR="001B23CD" w:rsidRDefault="00000000">
            <w:pPr>
              <w:widowControl/>
              <w:jc w:val="left"/>
              <w:textAlignment w:val="center"/>
              <w:rPr>
                <w:rFonts w:hint="eastAsia"/>
                <w:sz w:val="21"/>
                <w:szCs w:val="21"/>
              </w:rPr>
            </w:pPr>
            <w:r>
              <w:rPr>
                <w:sz w:val="21"/>
                <w:szCs w:val="21"/>
              </w:rPr>
              <w:t>沉台式：1000*1000*2150+2400*2000*350（mm），C30混凝土基础，含地笼、配筋、基础接地等。详见信号灯、</w:t>
            </w:r>
            <w:proofErr w:type="gramStart"/>
            <w:r>
              <w:rPr>
                <w:sz w:val="21"/>
                <w:szCs w:val="21"/>
              </w:rPr>
              <w:t>电警立杆</w:t>
            </w:r>
            <w:proofErr w:type="gramEnd"/>
            <w:r>
              <w:rPr>
                <w:sz w:val="21"/>
                <w:szCs w:val="21"/>
              </w:rPr>
              <w:t>结构图JT-04-19。</w:t>
            </w:r>
          </w:p>
        </w:tc>
        <w:tc>
          <w:tcPr>
            <w:tcW w:w="257" w:type="pct"/>
            <w:tcBorders>
              <w:top w:val="single" w:sz="4" w:space="0" w:color="000000"/>
              <w:left w:val="single" w:sz="4" w:space="0" w:color="000000"/>
              <w:bottom w:val="single" w:sz="4" w:space="0" w:color="000000"/>
              <w:right w:val="single" w:sz="4" w:space="0" w:color="000000"/>
            </w:tcBorders>
            <w:vAlign w:val="center"/>
          </w:tcPr>
          <w:p w14:paraId="5C56A09F"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25CCC5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D1780D1"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49B5A4A6" w14:textId="77777777" w:rsidR="001B23CD" w:rsidRDefault="00000000">
            <w:pPr>
              <w:widowControl/>
              <w:jc w:val="left"/>
              <w:textAlignment w:val="center"/>
              <w:rPr>
                <w:rFonts w:hint="eastAsia"/>
                <w:sz w:val="21"/>
                <w:szCs w:val="21"/>
              </w:rPr>
            </w:pPr>
            <w:r>
              <w:rPr>
                <w:sz w:val="21"/>
                <w:szCs w:val="21"/>
              </w:rPr>
              <w:t xml:space="preserve">3 </w:t>
            </w:r>
          </w:p>
        </w:tc>
        <w:tc>
          <w:tcPr>
            <w:tcW w:w="284" w:type="pct"/>
            <w:tcBorders>
              <w:top w:val="single" w:sz="4" w:space="0" w:color="000000"/>
              <w:left w:val="single" w:sz="4" w:space="0" w:color="000000"/>
              <w:bottom w:val="single" w:sz="4" w:space="0" w:color="000000"/>
              <w:right w:val="single" w:sz="4" w:space="0" w:color="000000"/>
            </w:tcBorders>
          </w:tcPr>
          <w:p w14:paraId="587A532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7D54A7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2981 </w:t>
            </w:r>
          </w:p>
        </w:tc>
        <w:tc>
          <w:tcPr>
            <w:tcW w:w="253" w:type="pct"/>
            <w:tcBorders>
              <w:top w:val="single" w:sz="4" w:space="0" w:color="000000"/>
              <w:left w:val="single" w:sz="4" w:space="0" w:color="000000"/>
              <w:bottom w:val="single" w:sz="4" w:space="0" w:color="000000"/>
              <w:right w:val="single" w:sz="4" w:space="0" w:color="000000"/>
            </w:tcBorders>
          </w:tcPr>
          <w:p w14:paraId="7C95EF98"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F15A7E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8943.00 </w:t>
            </w:r>
          </w:p>
        </w:tc>
      </w:tr>
      <w:tr w:rsidR="001B23CD" w14:paraId="21B26655"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0CE5DBDD" w14:textId="77777777" w:rsidR="001B23CD" w:rsidRDefault="00000000">
            <w:pPr>
              <w:widowControl/>
              <w:jc w:val="left"/>
              <w:textAlignment w:val="center"/>
              <w:rPr>
                <w:rFonts w:hint="eastAsia"/>
                <w:sz w:val="21"/>
                <w:szCs w:val="21"/>
              </w:rPr>
            </w:pPr>
            <w:r>
              <w:rPr>
                <w:sz w:val="21"/>
                <w:szCs w:val="21"/>
              </w:rPr>
              <w:t xml:space="preserve">16 </w:t>
            </w:r>
          </w:p>
        </w:tc>
        <w:tc>
          <w:tcPr>
            <w:tcW w:w="776" w:type="pct"/>
            <w:tcBorders>
              <w:top w:val="single" w:sz="4" w:space="0" w:color="000000"/>
              <w:left w:val="single" w:sz="4" w:space="0" w:color="000000"/>
              <w:bottom w:val="single" w:sz="4" w:space="0" w:color="000000"/>
              <w:right w:val="single" w:sz="4" w:space="0" w:color="000000"/>
            </w:tcBorders>
            <w:vAlign w:val="center"/>
          </w:tcPr>
          <w:p w14:paraId="69306E19" w14:textId="77777777" w:rsidR="001B23CD" w:rsidRDefault="00000000">
            <w:pPr>
              <w:widowControl/>
              <w:jc w:val="left"/>
              <w:textAlignment w:val="center"/>
              <w:rPr>
                <w:rFonts w:hint="eastAsia"/>
                <w:sz w:val="21"/>
                <w:szCs w:val="21"/>
              </w:rPr>
            </w:pPr>
            <w:r>
              <w:rPr>
                <w:sz w:val="21"/>
                <w:szCs w:val="21"/>
              </w:rPr>
              <w:t>交通监控设备标志</w:t>
            </w:r>
          </w:p>
        </w:tc>
        <w:tc>
          <w:tcPr>
            <w:tcW w:w="1385" w:type="pct"/>
            <w:tcBorders>
              <w:top w:val="single" w:sz="4" w:space="0" w:color="000000"/>
              <w:left w:val="single" w:sz="4" w:space="0" w:color="000000"/>
              <w:bottom w:val="single" w:sz="4" w:space="0" w:color="000000"/>
              <w:right w:val="single" w:sz="4" w:space="0" w:color="000000"/>
            </w:tcBorders>
            <w:vAlign w:val="center"/>
          </w:tcPr>
          <w:p w14:paraId="01FC937F" w14:textId="77777777" w:rsidR="001B23CD" w:rsidRDefault="00000000">
            <w:pPr>
              <w:widowControl/>
              <w:jc w:val="left"/>
              <w:textAlignment w:val="center"/>
              <w:rPr>
                <w:rFonts w:hint="eastAsia"/>
                <w:sz w:val="21"/>
                <w:szCs w:val="21"/>
              </w:rPr>
            </w:pPr>
            <w:r>
              <w:rPr>
                <w:sz w:val="21"/>
                <w:szCs w:val="21"/>
              </w:rPr>
              <w:t>白底、蓝图形、黑边框、白色衬边，700mm*900mm,</w:t>
            </w:r>
            <w:r>
              <w:rPr>
                <w:sz w:val="21"/>
                <w:szCs w:val="21"/>
              </w:rPr>
              <w:lastRenderedPageBreak/>
              <w:t>附着式安装，不低于Ⅳ级反光膜，附着安装，</w:t>
            </w:r>
            <w:proofErr w:type="gramStart"/>
            <w:r>
              <w:rPr>
                <w:sz w:val="21"/>
                <w:szCs w:val="21"/>
              </w:rPr>
              <w:t>含抱箍</w:t>
            </w:r>
            <w:proofErr w:type="gramEnd"/>
            <w:r>
              <w:rPr>
                <w:sz w:val="21"/>
                <w:szCs w:val="21"/>
              </w:rPr>
              <w:t>等安装辅材</w:t>
            </w:r>
          </w:p>
        </w:tc>
        <w:tc>
          <w:tcPr>
            <w:tcW w:w="257" w:type="pct"/>
            <w:tcBorders>
              <w:top w:val="single" w:sz="4" w:space="0" w:color="000000"/>
              <w:left w:val="single" w:sz="4" w:space="0" w:color="000000"/>
              <w:bottom w:val="single" w:sz="4" w:space="0" w:color="000000"/>
              <w:right w:val="single" w:sz="4" w:space="0" w:color="000000"/>
            </w:tcBorders>
            <w:vAlign w:val="center"/>
          </w:tcPr>
          <w:p w14:paraId="51B31D84"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F803B80"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5779995"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684BBB2C" w14:textId="77777777" w:rsidR="001B23CD" w:rsidRDefault="00000000">
            <w:pPr>
              <w:widowControl/>
              <w:jc w:val="left"/>
              <w:textAlignment w:val="center"/>
              <w:rPr>
                <w:rFonts w:hint="eastAsia"/>
                <w:sz w:val="21"/>
                <w:szCs w:val="21"/>
              </w:rPr>
            </w:pPr>
            <w:r>
              <w:rPr>
                <w:sz w:val="21"/>
                <w:szCs w:val="21"/>
              </w:rPr>
              <w:t xml:space="preserve">25 </w:t>
            </w:r>
          </w:p>
        </w:tc>
        <w:tc>
          <w:tcPr>
            <w:tcW w:w="284" w:type="pct"/>
            <w:tcBorders>
              <w:top w:val="single" w:sz="4" w:space="0" w:color="000000"/>
              <w:left w:val="single" w:sz="4" w:space="0" w:color="000000"/>
              <w:bottom w:val="single" w:sz="4" w:space="0" w:color="000000"/>
              <w:right w:val="single" w:sz="4" w:space="0" w:color="000000"/>
            </w:tcBorders>
          </w:tcPr>
          <w:p w14:paraId="3C588337"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2AAEB4F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979 </w:t>
            </w:r>
          </w:p>
        </w:tc>
        <w:tc>
          <w:tcPr>
            <w:tcW w:w="253" w:type="pct"/>
            <w:tcBorders>
              <w:top w:val="single" w:sz="4" w:space="0" w:color="000000"/>
              <w:left w:val="single" w:sz="4" w:space="0" w:color="000000"/>
              <w:bottom w:val="single" w:sz="4" w:space="0" w:color="000000"/>
              <w:right w:val="single" w:sz="4" w:space="0" w:color="000000"/>
            </w:tcBorders>
          </w:tcPr>
          <w:p w14:paraId="0B61355C"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B48C4C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24475.00 </w:t>
            </w:r>
          </w:p>
        </w:tc>
      </w:tr>
      <w:tr w:rsidR="001B23CD" w14:paraId="549FF26A" w14:textId="77777777">
        <w:trPr>
          <w:trHeight w:val="290"/>
        </w:trPr>
        <w:tc>
          <w:tcPr>
            <w:tcW w:w="991" w:type="pct"/>
            <w:gridSpan w:val="2"/>
            <w:tcBorders>
              <w:top w:val="single" w:sz="4" w:space="0" w:color="000000"/>
              <w:left w:val="single" w:sz="4" w:space="0" w:color="000000"/>
              <w:bottom w:val="single" w:sz="4" w:space="0" w:color="000000"/>
              <w:right w:val="single" w:sz="4" w:space="0" w:color="000000"/>
            </w:tcBorders>
            <w:vAlign w:val="center"/>
          </w:tcPr>
          <w:p w14:paraId="540C8266"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四、斑马线事故预警系统</w:t>
            </w:r>
          </w:p>
        </w:tc>
        <w:tc>
          <w:tcPr>
            <w:tcW w:w="1385" w:type="pct"/>
            <w:tcBorders>
              <w:top w:val="single" w:sz="4" w:space="0" w:color="000000"/>
              <w:left w:val="single" w:sz="4" w:space="0" w:color="000000"/>
              <w:bottom w:val="single" w:sz="4" w:space="0" w:color="000000"/>
              <w:right w:val="single" w:sz="4" w:space="0" w:color="000000"/>
            </w:tcBorders>
            <w:vAlign w:val="center"/>
          </w:tcPr>
          <w:p w14:paraId="7EF373BE" w14:textId="77777777" w:rsidR="001B23CD" w:rsidRDefault="001B23CD">
            <w:pPr>
              <w:rPr>
                <w:rFonts w:cs="微软雅黑" w:hint="eastAsia"/>
                <w:b/>
                <w:bCs/>
                <w:color w:val="000000"/>
                <w:sz w:val="22"/>
                <w:szCs w:val="22"/>
              </w:rPr>
            </w:pPr>
          </w:p>
        </w:tc>
        <w:tc>
          <w:tcPr>
            <w:tcW w:w="257" w:type="pct"/>
            <w:tcBorders>
              <w:top w:val="single" w:sz="4" w:space="0" w:color="000000"/>
              <w:left w:val="single" w:sz="4" w:space="0" w:color="000000"/>
              <w:bottom w:val="single" w:sz="4" w:space="0" w:color="000000"/>
              <w:right w:val="single" w:sz="4" w:space="0" w:color="000000"/>
            </w:tcBorders>
            <w:vAlign w:val="center"/>
          </w:tcPr>
          <w:p w14:paraId="5CAC476B" w14:textId="77777777" w:rsidR="001B23CD" w:rsidRDefault="001B23CD">
            <w:pPr>
              <w:jc w:val="center"/>
              <w:rPr>
                <w:rFonts w:cs="微软雅黑" w:hint="eastAsia"/>
                <w:color w:val="000000"/>
                <w:sz w:val="22"/>
                <w:szCs w:val="22"/>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83CB667" w14:textId="77777777" w:rsidR="001B23CD" w:rsidRDefault="001B23CD">
            <w:pPr>
              <w:jc w:val="center"/>
              <w:rPr>
                <w:rFonts w:cs="微软雅黑" w:hint="eastAsia"/>
                <w:color w:val="000000"/>
                <w:sz w:val="22"/>
                <w:szCs w:val="22"/>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C2E61CA" w14:textId="77777777" w:rsidR="001B23CD" w:rsidRDefault="001B23CD">
            <w:pPr>
              <w:jc w:val="center"/>
              <w:rPr>
                <w:rFonts w:cs="微软雅黑" w:hint="eastAsia"/>
                <w:color w:val="000000"/>
                <w:sz w:val="22"/>
                <w:szCs w:val="22"/>
              </w:rPr>
            </w:pPr>
          </w:p>
        </w:tc>
        <w:tc>
          <w:tcPr>
            <w:tcW w:w="295" w:type="pct"/>
            <w:tcBorders>
              <w:top w:val="single" w:sz="4" w:space="0" w:color="000000"/>
              <w:left w:val="single" w:sz="4" w:space="0" w:color="000000"/>
              <w:bottom w:val="single" w:sz="4" w:space="0" w:color="000000"/>
              <w:right w:val="single" w:sz="4" w:space="0" w:color="000000"/>
            </w:tcBorders>
            <w:vAlign w:val="center"/>
          </w:tcPr>
          <w:p w14:paraId="0A6A4A18" w14:textId="77777777" w:rsidR="001B23CD" w:rsidRDefault="001B23CD">
            <w:pPr>
              <w:jc w:val="center"/>
              <w:rPr>
                <w:rFonts w:cs="微软雅黑" w:hint="eastAsia"/>
                <w:color w:val="000000"/>
                <w:sz w:val="22"/>
                <w:szCs w:val="22"/>
              </w:rPr>
            </w:pPr>
          </w:p>
        </w:tc>
        <w:tc>
          <w:tcPr>
            <w:tcW w:w="284" w:type="pct"/>
            <w:tcBorders>
              <w:top w:val="single" w:sz="4" w:space="0" w:color="000000"/>
              <w:left w:val="single" w:sz="4" w:space="0" w:color="000000"/>
              <w:bottom w:val="single" w:sz="4" w:space="0" w:color="000000"/>
              <w:right w:val="single" w:sz="4" w:space="0" w:color="000000"/>
            </w:tcBorders>
          </w:tcPr>
          <w:p w14:paraId="2AA927AD" w14:textId="77777777" w:rsidR="001B23CD" w:rsidRDefault="001B23CD">
            <w:pPr>
              <w:jc w:val="center"/>
              <w:rPr>
                <w:rFonts w:cs="微软雅黑" w:hint="eastAsia"/>
                <w:color w:val="000000"/>
                <w:sz w:val="22"/>
                <w:szCs w:val="22"/>
              </w:rPr>
            </w:pPr>
          </w:p>
        </w:tc>
        <w:tc>
          <w:tcPr>
            <w:tcW w:w="492" w:type="pct"/>
            <w:tcBorders>
              <w:top w:val="single" w:sz="4" w:space="0" w:color="000000"/>
              <w:left w:val="single" w:sz="4" w:space="0" w:color="000000"/>
              <w:bottom w:val="single" w:sz="4" w:space="0" w:color="000000"/>
              <w:right w:val="single" w:sz="4" w:space="0" w:color="000000"/>
            </w:tcBorders>
          </w:tcPr>
          <w:p w14:paraId="3663F117" w14:textId="77777777" w:rsidR="001B23CD" w:rsidRDefault="001B23CD">
            <w:pPr>
              <w:jc w:val="center"/>
              <w:rPr>
                <w:rFonts w:cs="微软雅黑" w:hint="eastAsia"/>
                <w:color w:val="000000"/>
                <w:sz w:val="21"/>
                <w:szCs w:val="21"/>
              </w:rPr>
            </w:pPr>
          </w:p>
        </w:tc>
        <w:tc>
          <w:tcPr>
            <w:tcW w:w="253" w:type="pct"/>
            <w:tcBorders>
              <w:top w:val="single" w:sz="4" w:space="0" w:color="000000"/>
              <w:left w:val="single" w:sz="4" w:space="0" w:color="000000"/>
              <w:bottom w:val="single" w:sz="4" w:space="0" w:color="000000"/>
              <w:right w:val="single" w:sz="4" w:space="0" w:color="000000"/>
            </w:tcBorders>
          </w:tcPr>
          <w:p w14:paraId="3324BFA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tcPr>
          <w:p w14:paraId="23D8F0F0" w14:textId="77777777" w:rsidR="001B23CD" w:rsidRDefault="001B23CD">
            <w:pPr>
              <w:jc w:val="center"/>
              <w:rPr>
                <w:rFonts w:cs="微软雅黑" w:hint="eastAsia"/>
                <w:color w:val="000000"/>
                <w:sz w:val="21"/>
                <w:szCs w:val="21"/>
              </w:rPr>
            </w:pPr>
          </w:p>
        </w:tc>
      </w:tr>
      <w:tr w:rsidR="001B23CD" w14:paraId="1280FBF4" w14:textId="77777777">
        <w:trPr>
          <w:trHeight w:val="2030"/>
        </w:trPr>
        <w:tc>
          <w:tcPr>
            <w:tcW w:w="214" w:type="pct"/>
            <w:tcBorders>
              <w:top w:val="single" w:sz="4" w:space="0" w:color="000000"/>
              <w:left w:val="single" w:sz="4" w:space="0" w:color="000000"/>
              <w:bottom w:val="single" w:sz="4" w:space="0" w:color="000000"/>
              <w:right w:val="single" w:sz="4" w:space="0" w:color="000000"/>
            </w:tcBorders>
            <w:vAlign w:val="center"/>
          </w:tcPr>
          <w:p w14:paraId="1723B470" w14:textId="77777777" w:rsidR="001B23CD" w:rsidRDefault="00000000">
            <w:pPr>
              <w:widowControl/>
              <w:jc w:val="left"/>
              <w:textAlignment w:val="center"/>
              <w:rPr>
                <w:rFonts w:hint="eastAsia"/>
                <w:sz w:val="21"/>
                <w:szCs w:val="21"/>
              </w:rPr>
            </w:pPr>
            <w:r>
              <w:rPr>
                <w:sz w:val="21"/>
                <w:szCs w:val="21"/>
              </w:rPr>
              <w:t xml:space="preserve">1 </w:t>
            </w:r>
          </w:p>
        </w:tc>
        <w:tc>
          <w:tcPr>
            <w:tcW w:w="776" w:type="pct"/>
            <w:tcBorders>
              <w:top w:val="single" w:sz="4" w:space="0" w:color="000000"/>
              <w:left w:val="single" w:sz="4" w:space="0" w:color="000000"/>
              <w:bottom w:val="single" w:sz="4" w:space="0" w:color="000000"/>
              <w:right w:val="single" w:sz="4" w:space="0" w:color="000000"/>
            </w:tcBorders>
            <w:noWrap/>
            <w:vAlign w:val="center"/>
          </w:tcPr>
          <w:p w14:paraId="4FCDDDB1" w14:textId="77777777" w:rsidR="001B23CD" w:rsidRDefault="00000000">
            <w:pPr>
              <w:widowControl/>
              <w:jc w:val="left"/>
              <w:textAlignment w:val="center"/>
              <w:rPr>
                <w:rFonts w:hint="eastAsia"/>
                <w:sz w:val="21"/>
                <w:szCs w:val="21"/>
              </w:rPr>
            </w:pPr>
            <w:r>
              <w:rPr>
                <w:sz w:val="21"/>
                <w:szCs w:val="21"/>
              </w:rPr>
              <w:t>分体式斑马线事故预警系统主机</w:t>
            </w:r>
          </w:p>
        </w:tc>
        <w:tc>
          <w:tcPr>
            <w:tcW w:w="1385" w:type="pct"/>
            <w:tcBorders>
              <w:top w:val="single" w:sz="4" w:space="0" w:color="000000"/>
              <w:left w:val="single" w:sz="4" w:space="0" w:color="000000"/>
              <w:bottom w:val="single" w:sz="4" w:space="0" w:color="000000"/>
              <w:right w:val="single" w:sz="4" w:space="0" w:color="000000"/>
            </w:tcBorders>
            <w:vAlign w:val="center"/>
          </w:tcPr>
          <w:p w14:paraId="27BEA133" w14:textId="77777777" w:rsidR="001B23CD" w:rsidRDefault="00000000">
            <w:pPr>
              <w:widowControl/>
              <w:jc w:val="left"/>
              <w:textAlignment w:val="center"/>
              <w:rPr>
                <w:rFonts w:hint="eastAsia"/>
                <w:sz w:val="21"/>
                <w:szCs w:val="21"/>
              </w:rPr>
            </w:pPr>
            <w:r>
              <w:rPr>
                <w:sz w:val="21"/>
                <w:szCs w:val="21"/>
              </w:rPr>
              <w:t>分体式斑马线事故预警系统主机：1、材质：</w:t>
            </w:r>
            <w:proofErr w:type="gramStart"/>
            <w:r>
              <w:rPr>
                <w:sz w:val="21"/>
                <w:szCs w:val="21"/>
              </w:rPr>
              <w:t>钣</w:t>
            </w:r>
            <w:proofErr w:type="gramEnd"/>
            <w:r>
              <w:rPr>
                <w:sz w:val="21"/>
                <w:szCs w:val="21"/>
              </w:rPr>
              <w:t>金外壳一体成型，表面喷塑；2、电压：供电电压AC 220V，工作电压DC 12V； 3、额定功率不小于200W ； 4、工作环境要求：（1）环境温度：-20 ℃~80℃；（2）环境湿度：湿度小于95%(无凝结)； （3）防护等级：≥IP55。主动发光文字标志：1、发光类型：点阵灯</w:t>
            </w:r>
            <w:proofErr w:type="gramStart"/>
            <w:r>
              <w:rPr>
                <w:sz w:val="21"/>
                <w:szCs w:val="21"/>
              </w:rPr>
              <w:t>珠文字</w:t>
            </w:r>
            <w:proofErr w:type="gramEnd"/>
            <w:r>
              <w:rPr>
                <w:sz w:val="21"/>
                <w:szCs w:val="21"/>
              </w:rPr>
              <w:t>发光；2、材质：</w:t>
            </w:r>
            <w:proofErr w:type="gramStart"/>
            <w:r>
              <w:rPr>
                <w:sz w:val="21"/>
                <w:szCs w:val="21"/>
              </w:rPr>
              <w:t>钣</w:t>
            </w:r>
            <w:proofErr w:type="gramEnd"/>
            <w:r>
              <w:rPr>
                <w:sz w:val="21"/>
                <w:szCs w:val="21"/>
              </w:rPr>
              <w:t>金外壳一体成型，表面喷塑 ；3、标志内容：有人横穿（可根据现场情况定制）。</w:t>
            </w:r>
            <w:proofErr w:type="gramStart"/>
            <w:r>
              <w:rPr>
                <w:sz w:val="21"/>
                <w:szCs w:val="21"/>
              </w:rPr>
              <w:t>含爆闪灯</w:t>
            </w:r>
            <w:proofErr w:type="gramEnd"/>
            <w:r>
              <w:rPr>
                <w:sz w:val="21"/>
                <w:szCs w:val="21"/>
              </w:rPr>
              <w:t>、智能语音模块、嵌入式系统控制主板、智能4G无线通讯模块、智能物联网模块、不低于200w像素智能交通视频检测器、开关电源、自动重合</w:t>
            </w:r>
            <w:proofErr w:type="gramStart"/>
            <w:r>
              <w:rPr>
                <w:sz w:val="21"/>
                <w:szCs w:val="21"/>
              </w:rPr>
              <w:t>闸</w:t>
            </w:r>
            <w:proofErr w:type="gramEnd"/>
            <w:r>
              <w:rPr>
                <w:sz w:val="21"/>
                <w:szCs w:val="21"/>
              </w:rPr>
              <w:t>用电保护器等。圆管杆件：120x3500*6mm，热镀锌喷塑，含立杆基础：500*500*1300（mm），C30混凝土基础，含地笼、配筋、基础接地等。</w:t>
            </w:r>
          </w:p>
          <w:p w14:paraId="573AE975" w14:textId="77777777" w:rsidR="001B23CD" w:rsidRDefault="00000000">
            <w:pPr>
              <w:widowControl/>
              <w:jc w:val="left"/>
              <w:textAlignment w:val="center"/>
              <w:rPr>
                <w:rFonts w:hint="eastAsia"/>
                <w:b/>
                <w:bCs/>
                <w:sz w:val="21"/>
                <w:szCs w:val="21"/>
              </w:rPr>
            </w:pPr>
            <w:r>
              <w:rPr>
                <w:rFonts w:cs="微软雅黑"/>
                <w:b/>
                <w:bCs/>
                <w:color w:val="000000"/>
                <w:kern w:val="0"/>
                <w:sz w:val="21"/>
                <w:szCs w:val="21"/>
                <w:lang w:bidi="ar"/>
              </w:rPr>
              <w:t>★雷达视频融合功能：雷达和视频可同时检测到目标，通过雷达坐标标定(标定方式可设置为自动/手动),实现雷达检测数据和视频检测数据的融合；通过“雷达视频深度融合技术展示"界面可以观察到雷达检测目标、视频检测目标，以及同一个目标ID关联的雷达检测速度、位置和视频检测的车牌、车型、车身颜色等信息</w:t>
            </w:r>
            <w:r>
              <w:rPr>
                <w:rFonts w:cs="微软雅黑"/>
                <w:b/>
                <w:bCs/>
                <w:color w:val="000000"/>
                <w:kern w:val="0"/>
                <w:sz w:val="21"/>
                <w:szCs w:val="21"/>
                <w:lang w:bidi="ar"/>
              </w:rPr>
              <w:br/>
              <w:t>★机非人分类识别预警功能：支持机动车、非机动车、行人目标分类识别</w:t>
            </w:r>
            <w:proofErr w:type="gramStart"/>
            <w:r>
              <w:rPr>
                <w:rFonts w:cs="微软雅黑"/>
                <w:b/>
                <w:bCs/>
                <w:color w:val="000000"/>
                <w:kern w:val="0"/>
                <w:sz w:val="21"/>
                <w:szCs w:val="21"/>
                <w:lang w:bidi="ar"/>
              </w:rPr>
              <w:t>预警继合配置</w:t>
            </w:r>
            <w:proofErr w:type="gramEnd"/>
            <w:r>
              <w:rPr>
                <w:rFonts w:cs="微软雅黑"/>
                <w:b/>
                <w:bCs/>
                <w:color w:val="000000"/>
                <w:kern w:val="0"/>
                <w:sz w:val="21"/>
                <w:szCs w:val="21"/>
                <w:lang w:bidi="ar"/>
              </w:rPr>
              <w:t>，检测类型可设置为机动车，非</w:t>
            </w:r>
            <w:proofErr w:type="gramStart"/>
            <w:r>
              <w:rPr>
                <w:rFonts w:cs="微软雅黑"/>
                <w:b/>
                <w:bCs/>
                <w:color w:val="000000"/>
                <w:kern w:val="0"/>
                <w:sz w:val="21"/>
                <w:szCs w:val="21"/>
                <w:lang w:bidi="ar"/>
              </w:rPr>
              <w:t>机动+</w:t>
            </w:r>
            <w:proofErr w:type="gramEnd"/>
            <w:r>
              <w:rPr>
                <w:rFonts w:cs="微软雅黑"/>
                <w:b/>
                <w:bCs/>
                <w:color w:val="000000"/>
                <w:kern w:val="0"/>
                <w:sz w:val="21"/>
                <w:szCs w:val="21"/>
                <w:lang w:bidi="ar"/>
              </w:rPr>
              <w:t>机动车，机非人进行预警，可在外接显示屏上显示</w:t>
            </w:r>
            <w:r>
              <w:rPr>
                <w:rFonts w:cs="微软雅黑"/>
                <w:b/>
                <w:bCs/>
                <w:color w:val="000000"/>
                <w:kern w:val="0"/>
                <w:sz w:val="21"/>
                <w:szCs w:val="21"/>
                <w:lang w:bidi="ar"/>
              </w:rPr>
              <w:br/>
            </w:r>
            <w:r>
              <w:rPr>
                <w:rFonts w:cs="微软雅黑"/>
                <w:b/>
                <w:bCs/>
                <w:color w:val="000000"/>
                <w:kern w:val="0"/>
                <w:sz w:val="21"/>
                <w:szCs w:val="21"/>
                <w:lang w:bidi="ar"/>
              </w:rPr>
              <w:lastRenderedPageBreak/>
              <w:t>★目标跟踪功能：视频预览画面内可叠加车辆跟踪框，实时显示每个目标的运行情况，包含车牌号码、速度、车型、位置坐标</w:t>
            </w:r>
          </w:p>
        </w:tc>
        <w:tc>
          <w:tcPr>
            <w:tcW w:w="257" w:type="pct"/>
            <w:tcBorders>
              <w:top w:val="single" w:sz="4" w:space="0" w:color="000000"/>
              <w:left w:val="single" w:sz="4" w:space="0" w:color="000000"/>
              <w:bottom w:val="single" w:sz="4" w:space="0" w:color="000000"/>
              <w:right w:val="single" w:sz="4" w:space="0" w:color="000000"/>
            </w:tcBorders>
            <w:vAlign w:val="center"/>
          </w:tcPr>
          <w:p w14:paraId="0A1B15BC"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C1D73CF"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0F0B3FA"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4D354740" w14:textId="77777777" w:rsidR="001B23CD" w:rsidRDefault="00000000">
            <w:pPr>
              <w:widowControl/>
              <w:jc w:val="left"/>
              <w:textAlignment w:val="center"/>
              <w:rPr>
                <w:rFonts w:hint="eastAsia"/>
                <w:sz w:val="21"/>
                <w:szCs w:val="21"/>
              </w:rPr>
            </w:pPr>
            <w:r>
              <w:rPr>
                <w:sz w:val="21"/>
                <w:szCs w:val="21"/>
              </w:rPr>
              <w:t xml:space="preserve">38 </w:t>
            </w:r>
          </w:p>
        </w:tc>
        <w:tc>
          <w:tcPr>
            <w:tcW w:w="284" w:type="pct"/>
            <w:tcBorders>
              <w:top w:val="single" w:sz="4" w:space="0" w:color="000000"/>
              <w:left w:val="single" w:sz="4" w:space="0" w:color="000000"/>
              <w:bottom w:val="single" w:sz="4" w:space="0" w:color="000000"/>
              <w:right w:val="single" w:sz="4" w:space="0" w:color="000000"/>
            </w:tcBorders>
          </w:tcPr>
          <w:p w14:paraId="0FFB3C64"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4488F8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17496 </w:t>
            </w:r>
          </w:p>
        </w:tc>
        <w:tc>
          <w:tcPr>
            <w:tcW w:w="253" w:type="pct"/>
            <w:tcBorders>
              <w:top w:val="single" w:sz="4" w:space="0" w:color="000000"/>
              <w:left w:val="single" w:sz="4" w:space="0" w:color="000000"/>
              <w:bottom w:val="single" w:sz="4" w:space="0" w:color="000000"/>
              <w:right w:val="single" w:sz="4" w:space="0" w:color="000000"/>
            </w:tcBorders>
          </w:tcPr>
          <w:p w14:paraId="5EB65D7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52DA0D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664848.00 </w:t>
            </w:r>
          </w:p>
        </w:tc>
      </w:tr>
      <w:tr w:rsidR="001B23CD" w14:paraId="2325D78A"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794E85EC" w14:textId="77777777" w:rsidR="001B23CD" w:rsidRDefault="00000000">
            <w:pPr>
              <w:widowControl/>
              <w:jc w:val="left"/>
              <w:textAlignment w:val="center"/>
              <w:rPr>
                <w:rFonts w:hint="eastAsia"/>
                <w:sz w:val="21"/>
                <w:szCs w:val="21"/>
              </w:rPr>
            </w:pPr>
            <w:r>
              <w:rPr>
                <w:sz w:val="21"/>
                <w:szCs w:val="21"/>
              </w:rPr>
              <w:t xml:space="preserve">2 </w:t>
            </w:r>
          </w:p>
        </w:tc>
        <w:tc>
          <w:tcPr>
            <w:tcW w:w="776" w:type="pct"/>
            <w:tcBorders>
              <w:top w:val="single" w:sz="4" w:space="0" w:color="000000"/>
              <w:left w:val="single" w:sz="4" w:space="0" w:color="000000"/>
              <w:bottom w:val="single" w:sz="4" w:space="0" w:color="000000"/>
              <w:right w:val="single" w:sz="4" w:space="0" w:color="000000"/>
            </w:tcBorders>
            <w:noWrap/>
            <w:vAlign w:val="center"/>
          </w:tcPr>
          <w:p w14:paraId="5474971C" w14:textId="77777777" w:rsidR="001B23CD" w:rsidRDefault="00000000">
            <w:pPr>
              <w:widowControl/>
              <w:jc w:val="left"/>
              <w:textAlignment w:val="center"/>
              <w:rPr>
                <w:rFonts w:hint="eastAsia"/>
                <w:sz w:val="21"/>
                <w:szCs w:val="21"/>
              </w:rPr>
            </w:pPr>
            <w:r>
              <w:rPr>
                <w:sz w:val="21"/>
                <w:szCs w:val="21"/>
              </w:rPr>
              <w:t>智能有线道钉</w:t>
            </w:r>
          </w:p>
        </w:tc>
        <w:tc>
          <w:tcPr>
            <w:tcW w:w="1385" w:type="pct"/>
            <w:tcBorders>
              <w:top w:val="single" w:sz="4" w:space="0" w:color="000000"/>
              <w:left w:val="single" w:sz="4" w:space="0" w:color="000000"/>
              <w:bottom w:val="single" w:sz="4" w:space="0" w:color="000000"/>
              <w:right w:val="single" w:sz="4" w:space="0" w:color="000000"/>
            </w:tcBorders>
            <w:vAlign w:val="center"/>
          </w:tcPr>
          <w:p w14:paraId="17D5E810" w14:textId="77777777" w:rsidR="001B23CD" w:rsidRDefault="00000000">
            <w:pPr>
              <w:widowControl/>
              <w:jc w:val="left"/>
              <w:textAlignment w:val="center"/>
              <w:rPr>
                <w:rFonts w:hint="eastAsia"/>
                <w:sz w:val="21"/>
                <w:szCs w:val="21"/>
              </w:rPr>
            </w:pPr>
            <w:r>
              <w:rPr>
                <w:sz w:val="21"/>
                <w:szCs w:val="21"/>
              </w:rPr>
              <w:t>包含道钉壳体单元；智能光学发光单元；有源控制主板；GPS定位控制单元</w:t>
            </w:r>
          </w:p>
        </w:tc>
        <w:tc>
          <w:tcPr>
            <w:tcW w:w="257" w:type="pct"/>
            <w:tcBorders>
              <w:top w:val="single" w:sz="4" w:space="0" w:color="000000"/>
              <w:left w:val="single" w:sz="4" w:space="0" w:color="000000"/>
              <w:bottom w:val="single" w:sz="4" w:space="0" w:color="000000"/>
              <w:right w:val="single" w:sz="4" w:space="0" w:color="000000"/>
            </w:tcBorders>
            <w:vAlign w:val="center"/>
          </w:tcPr>
          <w:p w14:paraId="04346DF5"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A6AEFB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37A7980"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2C93E451" w14:textId="77777777" w:rsidR="001B23CD" w:rsidRDefault="00000000">
            <w:pPr>
              <w:widowControl/>
              <w:jc w:val="left"/>
              <w:textAlignment w:val="center"/>
              <w:rPr>
                <w:rFonts w:hint="eastAsia"/>
                <w:sz w:val="21"/>
                <w:szCs w:val="21"/>
              </w:rPr>
            </w:pPr>
            <w:r>
              <w:rPr>
                <w:sz w:val="21"/>
                <w:szCs w:val="21"/>
              </w:rPr>
              <w:t xml:space="preserve">460 </w:t>
            </w:r>
          </w:p>
        </w:tc>
        <w:tc>
          <w:tcPr>
            <w:tcW w:w="284" w:type="pct"/>
            <w:tcBorders>
              <w:top w:val="single" w:sz="4" w:space="0" w:color="000000"/>
              <w:left w:val="single" w:sz="4" w:space="0" w:color="000000"/>
              <w:bottom w:val="single" w:sz="4" w:space="0" w:color="000000"/>
              <w:right w:val="single" w:sz="4" w:space="0" w:color="000000"/>
            </w:tcBorders>
          </w:tcPr>
          <w:p w14:paraId="40AAAF79"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F1A89B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609 </w:t>
            </w:r>
          </w:p>
        </w:tc>
        <w:tc>
          <w:tcPr>
            <w:tcW w:w="253" w:type="pct"/>
            <w:tcBorders>
              <w:top w:val="single" w:sz="4" w:space="0" w:color="000000"/>
              <w:left w:val="single" w:sz="4" w:space="0" w:color="000000"/>
              <w:bottom w:val="single" w:sz="4" w:space="0" w:color="000000"/>
              <w:right w:val="single" w:sz="4" w:space="0" w:color="000000"/>
            </w:tcBorders>
          </w:tcPr>
          <w:p w14:paraId="68218293"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89B26A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280140.00 </w:t>
            </w:r>
          </w:p>
        </w:tc>
      </w:tr>
      <w:tr w:rsidR="001B23CD" w14:paraId="6B63FEE5" w14:textId="77777777">
        <w:trPr>
          <w:trHeight w:val="290"/>
        </w:trPr>
        <w:tc>
          <w:tcPr>
            <w:tcW w:w="991" w:type="pct"/>
            <w:gridSpan w:val="2"/>
            <w:tcBorders>
              <w:top w:val="single" w:sz="4" w:space="0" w:color="000000"/>
              <w:left w:val="single" w:sz="4" w:space="0" w:color="000000"/>
              <w:bottom w:val="single" w:sz="4" w:space="0" w:color="000000"/>
              <w:right w:val="single" w:sz="4" w:space="0" w:color="000000"/>
            </w:tcBorders>
            <w:vAlign w:val="center"/>
          </w:tcPr>
          <w:p w14:paraId="7DCA95EE"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五、信号机联网改造系统</w:t>
            </w:r>
          </w:p>
        </w:tc>
        <w:tc>
          <w:tcPr>
            <w:tcW w:w="1385" w:type="pct"/>
            <w:tcBorders>
              <w:top w:val="single" w:sz="4" w:space="0" w:color="000000"/>
              <w:left w:val="single" w:sz="4" w:space="0" w:color="000000"/>
              <w:bottom w:val="single" w:sz="4" w:space="0" w:color="000000"/>
              <w:right w:val="single" w:sz="4" w:space="0" w:color="000000"/>
            </w:tcBorders>
            <w:vAlign w:val="center"/>
          </w:tcPr>
          <w:p w14:paraId="5FE6D2A1" w14:textId="77777777" w:rsidR="001B23CD" w:rsidRDefault="001B23CD">
            <w:pPr>
              <w:rPr>
                <w:rFonts w:cs="微软雅黑" w:hint="eastAsia"/>
                <w:color w:val="000000"/>
                <w:sz w:val="22"/>
                <w:szCs w:val="22"/>
              </w:rPr>
            </w:pPr>
          </w:p>
        </w:tc>
        <w:tc>
          <w:tcPr>
            <w:tcW w:w="257" w:type="pct"/>
            <w:tcBorders>
              <w:top w:val="single" w:sz="4" w:space="0" w:color="000000"/>
              <w:left w:val="single" w:sz="4" w:space="0" w:color="000000"/>
              <w:bottom w:val="single" w:sz="4" w:space="0" w:color="000000"/>
              <w:right w:val="single" w:sz="4" w:space="0" w:color="000000"/>
            </w:tcBorders>
            <w:vAlign w:val="center"/>
          </w:tcPr>
          <w:p w14:paraId="352B5E67" w14:textId="77777777" w:rsidR="001B23CD" w:rsidRDefault="001B23CD">
            <w:pPr>
              <w:jc w:val="center"/>
              <w:rPr>
                <w:rFonts w:cs="微软雅黑" w:hint="eastAsia"/>
                <w:color w:val="000000"/>
                <w:sz w:val="22"/>
                <w:szCs w:val="22"/>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BD16F2E" w14:textId="77777777" w:rsidR="001B23CD" w:rsidRDefault="001B23CD">
            <w:pPr>
              <w:jc w:val="center"/>
              <w:rPr>
                <w:rFonts w:cs="微软雅黑" w:hint="eastAsia"/>
                <w:color w:val="000000"/>
                <w:sz w:val="22"/>
                <w:szCs w:val="22"/>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CA328C8" w14:textId="77777777" w:rsidR="001B23CD" w:rsidRDefault="001B23CD">
            <w:pPr>
              <w:jc w:val="center"/>
              <w:rPr>
                <w:rFonts w:cs="微软雅黑" w:hint="eastAsia"/>
                <w:color w:val="000000"/>
                <w:sz w:val="22"/>
                <w:szCs w:val="22"/>
              </w:rPr>
            </w:pPr>
          </w:p>
        </w:tc>
        <w:tc>
          <w:tcPr>
            <w:tcW w:w="295" w:type="pct"/>
            <w:tcBorders>
              <w:top w:val="single" w:sz="4" w:space="0" w:color="000000"/>
              <w:left w:val="single" w:sz="4" w:space="0" w:color="000000"/>
              <w:bottom w:val="single" w:sz="4" w:space="0" w:color="000000"/>
              <w:right w:val="single" w:sz="4" w:space="0" w:color="000000"/>
            </w:tcBorders>
            <w:vAlign w:val="center"/>
          </w:tcPr>
          <w:p w14:paraId="6A6037CD" w14:textId="77777777" w:rsidR="001B23CD" w:rsidRDefault="001B23CD">
            <w:pPr>
              <w:jc w:val="center"/>
              <w:rPr>
                <w:rFonts w:cs="微软雅黑" w:hint="eastAsia"/>
                <w:color w:val="000000"/>
                <w:sz w:val="22"/>
                <w:szCs w:val="22"/>
              </w:rPr>
            </w:pPr>
          </w:p>
        </w:tc>
        <w:tc>
          <w:tcPr>
            <w:tcW w:w="284" w:type="pct"/>
            <w:tcBorders>
              <w:top w:val="single" w:sz="4" w:space="0" w:color="000000"/>
              <w:left w:val="single" w:sz="4" w:space="0" w:color="000000"/>
              <w:bottom w:val="single" w:sz="4" w:space="0" w:color="000000"/>
              <w:right w:val="single" w:sz="4" w:space="0" w:color="000000"/>
            </w:tcBorders>
          </w:tcPr>
          <w:p w14:paraId="0849A7B1" w14:textId="77777777" w:rsidR="001B23CD" w:rsidRDefault="001B23CD">
            <w:pPr>
              <w:jc w:val="center"/>
              <w:rPr>
                <w:rFonts w:cs="微软雅黑" w:hint="eastAsia"/>
                <w:color w:val="000000"/>
                <w:sz w:val="22"/>
                <w:szCs w:val="22"/>
              </w:rPr>
            </w:pPr>
          </w:p>
        </w:tc>
        <w:tc>
          <w:tcPr>
            <w:tcW w:w="492" w:type="pct"/>
            <w:tcBorders>
              <w:top w:val="single" w:sz="4" w:space="0" w:color="000000"/>
              <w:left w:val="single" w:sz="4" w:space="0" w:color="000000"/>
              <w:bottom w:val="single" w:sz="4" w:space="0" w:color="000000"/>
              <w:right w:val="single" w:sz="4" w:space="0" w:color="000000"/>
            </w:tcBorders>
          </w:tcPr>
          <w:p w14:paraId="0CB2DA37" w14:textId="77777777" w:rsidR="001B23CD" w:rsidRDefault="001B23CD">
            <w:pPr>
              <w:jc w:val="center"/>
              <w:rPr>
                <w:rFonts w:cs="微软雅黑" w:hint="eastAsia"/>
                <w:color w:val="000000"/>
                <w:sz w:val="21"/>
                <w:szCs w:val="21"/>
              </w:rPr>
            </w:pPr>
          </w:p>
        </w:tc>
        <w:tc>
          <w:tcPr>
            <w:tcW w:w="253" w:type="pct"/>
            <w:tcBorders>
              <w:top w:val="single" w:sz="4" w:space="0" w:color="000000"/>
              <w:left w:val="single" w:sz="4" w:space="0" w:color="000000"/>
              <w:bottom w:val="single" w:sz="4" w:space="0" w:color="000000"/>
              <w:right w:val="single" w:sz="4" w:space="0" w:color="000000"/>
            </w:tcBorders>
          </w:tcPr>
          <w:p w14:paraId="446A2A33"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tcPr>
          <w:p w14:paraId="37E1C58A" w14:textId="77777777" w:rsidR="001B23CD" w:rsidRDefault="001B23CD">
            <w:pPr>
              <w:jc w:val="center"/>
              <w:rPr>
                <w:rFonts w:cs="微软雅黑" w:hint="eastAsia"/>
                <w:color w:val="000000"/>
                <w:sz w:val="21"/>
                <w:szCs w:val="21"/>
              </w:rPr>
            </w:pPr>
          </w:p>
        </w:tc>
      </w:tr>
      <w:tr w:rsidR="001B23CD" w14:paraId="7C69D511"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76368722" w14:textId="77777777" w:rsidR="001B23CD" w:rsidRDefault="00000000">
            <w:pPr>
              <w:widowControl/>
              <w:jc w:val="left"/>
              <w:textAlignment w:val="center"/>
              <w:rPr>
                <w:rFonts w:hint="eastAsia"/>
                <w:sz w:val="21"/>
                <w:szCs w:val="21"/>
              </w:rPr>
            </w:pPr>
            <w:r>
              <w:rPr>
                <w:sz w:val="21"/>
                <w:szCs w:val="21"/>
              </w:rPr>
              <w:t xml:space="preserve">1 </w:t>
            </w:r>
          </w:p>
        </w:tc>
        <w:tc>
          <w:tcPr>
            <w:tcW w:w="776" w:type="pct"/>
            <w:tcBorders>
              <w:top w:val="single" w:sz="4" w:space="0" w:color="000000"/>
              <w:left w:val="single" w:sz="4" w:space="0" w:color="000000"/>
              <w:bottom w:val="single" w:sz="4" w:space="0" w:color="000000"/>
              <w:right w:val="single" w:sz="4" w:space="0" w:color="000000"/>
            </w:tcBorders>
            <w:vAlign w:val="center"/>
          </w:tcPr>
          <w:p w14:paraId="24EB0B94" w14:textId="77777777" w:rsidR="001B23CD" w:rsidRDefault="00000000">
            <w:pPr>
              <w:widowControl/>
              <w:jc w:val="left"/>
              <w:textAlignment w:val="center"/>
              <w:rPr>
                <w:rFonts w:hint="eastAsia"/>
                <w:sz w:val="21"/>
                <w:szCs w:val="21"/>
              </w:rPr>
            </w:pPr>
            <w:r>
              <w:rPr>
                <w:sz w:val="21"/>
                <w:szCs w:val="21"/>
              </w:rPr>
              <w:t>交通信号控制机</w:t>
            </w:r>
          </w:p>
        </w:tc>
        <w:tc>
          <w:tcPr>
            <w:tcW w:w="1385" w:type="pct"/>
            <w:tcBorders>
              <w:top w:val="single" w:sz="4" w:space="0" w:color="000000"/>
              <w:left w:val="single" w:sz="4" w:space="0" w:color="000000"/>
              <w:bottom w:val="single" w:sz="4" w:space="0" w:color="000000"/>
              <w:right w:val="single" w:sz="4" w:space="0" w:color="000000"/>
            </w:tcBorders>
            <w:vAlign w:val="center"/>
          </w:tcPr>
          <w:p w14:paraId="6827F9B7" w14:textId="77777777" w:rsidR="001B23CD" w:rsidRDefault="00000000">
            <w:pPr>
              <w:widowControl/>
              <w:jc w:val="left"/>
              <w:textAlignment w:val="center"/>
              <w:rPr>
                <w:rFonts w:hint="eastAsia"/>
                <w:sz w:val="21"/>
                <w:szCs w:val="21"/>
              </w:rPr>
            </w:pPr>
            <w:r>
              <w:rPr>
                <w:sz w:val="21"/>
                <w:szCs w:val="21"/>
              </w:rPr>
              <w:t>联网信号机，符合《道路交通信号控制机》GB25280-2016中的C类标准，支持流量检测设备网络接入，需无缝接入现有信号控制系统。</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JT-05-03、05。</w:t>
            </w:r>
          </w:p>
        </w:tc>
        <w:tc>
          <w:tcPr>
            <w:tcW w:w="257" w:type="pct"/>
            <w:tcBorders>
              <w:top w:val="single" w:sz="4" w:space="0" w:color="000000"/>
              <w:left w:val="single" w:sz="4" w:space="0" w:color="000000"/>
              <w:bottom w:val="single" w:sz="4" w:space="0" w:color="000000"/>
              <w:right w:val="single" w:sz="4" w:space="0" w:color="000000"/>
            </w:tcBorders>
            <w:vAlign w:val="center"/>
          </w:tcPr>
          <w:p w14:paraId="60A3D03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778066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29991C1"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78795CC5" w14:textId="77777777" w:rsidR="001B23CD" w:rsidRDefault="00000000">
            <w:pPr>
              <w:widowControl/>
              <w:jc w:val="left"/>
              <w:textAlignment w:val="center"/>
              <w:rPr>
                <w:rFonts w:hint="eastAsia"/>
                <w:sz w:val="21"/>
                <w:szCs w:val="21"/>
              </w:rPr>
            </w:pPr>
            <w:r>
              <w:rPr>
                <w:sz w:val="21"/>
                <w:szCs w:val="21"/>
              </w:rPr>
              <w:t xml:space="preserve">6 </w:t>
            </w:r>
          </w:p>
        </w:tc>
        <w:tc>
          <w:tcPr>
            <w:tcW w:w="284" w:type="pct"/>
            <w:tcBorders>
              <w:top w:val="single" w:sz="4" w:space="0" w:color="000000"/>
              <w:left w:val="single" w:sz="4" w:space="0" w:color="000000"/>
              <w:bottom w:val="single" w:sz="4" w:space="0" w:color="000000"/>
              <w:right w:val="single" w:sz="4" w:space="0" w:color="000000"/>
            </w:tcBorders>
          </w:tcPr>
          <w:p w14:paraId="62E8F297"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DAF82F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37631 </w:t>
            </w:r>
          </w:p>
        </w:tc>
        <w:tc>
          <w:tcPr>
            <w:tcW w:w="253" w:type="pct"/>
            <w:tcBorders>
              <w:top w:val="single" w:sz="4" w:space="0" w:color="000000"/>
              <w:left w:val="single" w:sz="4" w:space="0" w:color="000000"/>
              <w:bottom w:val="single" w:sz="4" w:space="0" w:color="000000"/>
              <w:right w:val="single" w:sz="4" w:space="0" w:color="000000"/>
            </w:tcBorders>
          </w:tcPr>
          <w:p w14:paraId="71401E16"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43CF227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225786.00 </w:t>
            </w:r>
          </w:p>
        </w:tc>
      </w:tr>
      <w:tr w:rsidR="001B23CD" w14:paraId="34D89BEE"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031FE2F8" w14:textId="77777777" w:rsidR="001B23CD" w:rsidRDefault="00000000">
            <w:pPr>
              <w:widowControl/>
              <w:jc w:val="left"/>
              <w:textAlignment w:val="center"/>
              <w:rPr>
                <w:rFonts w:hint="eastAsia"/>
                <w:sz w:val="21"/>
                <w:szCs w:val="21"/>
              </w:rPr>
            </w:pPr>
            <w:r>
              <w:rPr>
                <w:sz w:val="21"/>
                <w:szCs w:val="21"/>
              </w:rPr>
              <w:t xml:space="preserve">2 </w:t>
            </w:r>
          </w:p>
        </w:tc>
        <w:tc>
          <w:tcPr>
            <w:tcW w:w="776" w:type="pct"/>
            <w:tcBorders>
              <w:top w:val="single" w:sz="4" w:space="0" w:color="000000"/>
              <w:left w:val="single" w:sz="4" w:space="0" w:color="000000"/>
              <w:bottom w:val="single" w:sz="4" w:space="0" w:color="000000"/>
              <w:right w:val="single" w:sz="4" w:space="0" w:color="000000"/>
            </w:tcBorders>
            <w:vAlign w:val="center"/>
          </w:tcPr>
          <w:p w14:paraId="7952E5E2" w14:textId="77777777" w:rsidR="001B23CD" w:rsidRDefault="00000000">
            <w:pPr>
              <w:widowControl/>
              <w:jc w:val="left"/>
              <w:textAlignment w:val="center"/>
              <w:rPr>
                <w:rFonts w:hint="eastAsia"/>
                <w:sz w:val="21"/>
                <w:szCs w:val="21"/>
              </w:rPr>
            </w:pPr>
            <w:r>
              <w:rPr>
                <w:sz w:val="21"/>
                <w:szCs w:val="21"/>
              </w:rPr>
              <w:t>无线遥控手动装置</w:t>
            </w:r>
          </w:p>
        </w:tc>
        <w:tc>
          <w:tcPr>
            <w:tcW w:w="1385" w:type="pct"/>
            <w:tcBorders>
              <w:top w:val="single" w:sz="4" w:space="0" w:color="000000"/>
              <w:left w:val="single" w:sz="4" w:space="0" w:color="000000"/>
              <w:bottom w:val="single" w:sz="4" w:space="0" w:color="000000"/>
              <w:right w:val="single" w:sz="4" w:space="0" w:color="000000"/>
            </w:tcBorders>
            <w:vAlign w:val="center"/>
          </w:tcPr>
          <w:p w14:paraId="7C4A0C3B" w14:textId="77777777" w:rsidR="001B23CD" w:rsidRDefault="00000000">
            <w:pPr>
              <w:widowControl/>
              <w:jc w:val="left"/>
              <w:textAlignment w:val="center"/>
              <w:rPr>
                <w:rFonts w:hint="eastAsia"/>
                <w:sz w:val="21"/>
                <w:szCs w:val="21"/>
              </w:rPr>
            </w:pPr>
            <w:r>
              <w:rPr>
                <w:sz w:val="21"/>
                <w:szCs w:val="21"/>
              </w:rPr>
              <w:t>含手持遥控器及接收机，无缝兼容现有信号控制系统，具备良好的防水防尘性能，IP65防护级别，完全防止灰尘和12.5L/min水流侵入；加强外壳，玻璃纤维增强尼龙材料；在中心能对路口遥控器进行远程授权使用。</w:t>
            </w:r>
          </w:p>
        </w:tc>
        <w:tc>
          <w:tcPr>
            <w:tcW w:w="257" w:type="pct"/>
            <w:tcBorders>
              <w:top w:val="single" w:sz="4" w:space="0" w:color="000000"/>
              <w:left w:val="single" w:sz="4" w:space="0" w:color="000000"/>
              <w:bottom w:val="single" w:sz="4" w:space="0" w:color="000000"/>
              <w:right w:val="single" w:sz="4" w:space="0" w:color="000000"/>
            </w:tcBorders>
            <w:vAlign w:val="center"/>
          </w:tcPr>
          <w:p w14:paraId="3FC43163"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4A789D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A5FE602"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1C079998" w14:textId="77777777" w:rsidR="001B23CD" w:rsidRDefault="00000000">
            <w:pPr>
              <w:widowControl/>
              <w:jc w:val="left"/>
              <w:textAlignment w:val="center"/>
              <w:rPr>
                <w:rFonts w:hint="eastAsia"/>
                <w:sz w:val="21"/>
                <w:szCs w:val="21"/>
              </w:rPr>
            </w:pPr>
            <w:r>
              <w:rPr>
                <w:sz w:val="21"/>
                <w:szCs w:val="21"/>
              </w:rPr>
              <w:t xml:space="preserve">6 </w:t>
            </w:r>
          </w:p>
        </w:tc>
        <w:tc>
          <w:tcPr>
            <w:tcW w:w="284" w:type="pct"/>
            <w:tcBorders>
              <w:top w:val="single" w:sz="4" w:space="0" w:color="000000"/>
              <w:left w:val="single" w:sz="4" w:space="0" w:color="000000"/>
              <w:bottom w:val="single" w:sz="4" w:space="0" w:color="000000"/>
              <w:right w:val="single" w:sz="4" w:space="0" w:color="000000"/>
            </w:tcBorders>
          </w:tcPr>
          <w:p w14:paraId="6A9C1EE7"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25A771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3163 </w:t>
            </w:r>
          </w:p>
        </w:tc>
        <w:tc>
          <w:tcPr>
            <w:tcW w:w="253" w:type="pct"/>
            <w:tcBorders>
              <w:top w:val="single" w:sz="4" w:space="0" w:color="000000"/>
              <w:left w:val="single" w:sz="4" w:space="0" w:color="000000"/>
              <w:bottom w:val="single" w:sz="4" w:space="0" w:color="000000"/>
              <w:right w:val="single" w:sz="4" w:space="0" w:color="000000"/>
            </w:tcBorders>
          </w:tcPr>
          <w:p w14:paraId="6397416F"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CB6333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18978.00 </w:t>
            </w:r>
          </w:p>
        </w:tc>
      </w:tr>
      <w:tr w:rsidR="001B23CD" w14:paraId="76364B69"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74E2BB18" w14:textId="77777777" w:rsidR="001B23CD" w:rsidRDefault="00000000">
            <w:pPr>
              <w:widowControl/>
              <w:jc w:val="left"/>
              <w:textAlignment w:val="center"/>
              <w:rPr>
                <w:rFonts w:hint="eastAsia"/>
                <w:sz w:val="21"/>
                <w:szCs w:val="21"/>
              </w:rPr>
            </w:pPr>
            <w:r>
              <w:rPr>
                <w:sz w:val="21"/>
                <w:szCs w:val="21"/>
              </w:rPr>
              <w:t xml:space="preserve">3 </w:t>
            </w:r>
          </w:p>
        </w:tc>
        <w:tc>
          <w:tcPr>
            <w:tcW w:w="776" w:type="pct"/>
            <w:tcBorders>
              <w:top w:val="single" w:sz="4" w:space="0" w:color="000000"/>
              <w:left w:val="single" w:sz="4" w:space="0" w:color="000000"/>
              <w:bottom w:val="single" w:sz="4" w:space="0" w:color="000000"/>
              <w:right w:val="single" w:sz="4" w:space="0" w:color="000000"/>
            </w:tcBorders>
            <w:vAlign w:val="center"/>
          </w:tcPr>
          <w:p w14:paraId="39308C6B" w14:textId="77777777" w:rsidR="001B23CD" w:rsidRDefault="00000000">
            <w:pPr>
              <w:widowControl/>
              <w:jc w:val="left"/>
              <w:textAlignment w:val="center"/>
              <w:rPr>
                <w:rFonts w:hint="eastAsia"/>
                <w:sz w:val="21"/>
                <w:szCs w:val="21"/>
              </w:rPr>
            </w:pPr>
            <w:r>
              <w:rPr>
                <w:sz w:val="21"/>
                <w:szCs w:val="21"/>
              </w:rPr>
              <w:t>信号机基础</w:t>
            </w:r>
          </w:p>
        </w:tc>
        <w:tc>
          <w:tcPr>
            <w:tcW w:w="1385" w:type="pct"/>
            <w:tcBorders>
              <w:top w:val="single" w:sz="4" w:space="0" w:color="000000"/>
              <w:left w:val="single" w:sz="4" w:space="0" w:color="000000"/>
              <w:bottom w:val="single" w:sz="4" w:space="0" w:color="000000"/>
              <w:right w:val="single" w:sz="4" w:space="0" w:color="000000"/>
            </w:tcBorders>
            <w:vAlign w:val="center"/>
          </w:tcPr>
          <w:p w14:paraId="1687B2B9" w14:textId="77777777" w:rsidR="001B23CD" w:rsidRDefault="00000000">
            <w:pPr>
              <w:widowControl/>
              <w:jc w:val="left"/>
              <w:textAlignment w:val="center"/>
              <w:rPr>
                <w:rFonts w:hint="eastAsia"/>
                <w:sz w:val="21"/>
                <w:szCs w:val="21"/>
              </w:rPr>
            </w:pPr>
            <w:r>
              <w:rPr>
                <w:sz w:val="21"/>
                <w:szCs w:val="21"/>
              </w:rPr>
              <w:t>定制，600*860*810（mm），C25混凝土基础，含地笼、配筋、基础接地等</w:t>
            </w:r>
          </w:p>
        </w:tc>
        <w:tc>
          <w:tcPr>
            <w:tcW w:w="257" w:type="pct"/>
            <w:tcBorders>
              <w:top w:val="single" w:sz="4" w:space="0" w:color="000000"/>
              <w:left w:val="single" w:sz="4" w:space="0" w:color="000000"/>
              <w:bottom w:val="single" w:sz="4" w:space="0" w:color="000000"/>
              <w:right w:val="single" w:sz="4" w:space="0" w:color="000000"/>
            </w:tcBorders>
            <w:vAlign w:val="center"/>
          </w:tcPr>
          <w:p w14:paraId="6EE0327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9FD794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C2204C9" w14:textId="77777777" w:rsidR="001B23CD" w:rsidRDefault="00000000">
            <w:pPr>
              <w:widowControl/>
              <w:jc w:val="left"/>
              <w:textAlignment w:val="center"/>
              <w:rPr>
                <w:rFonts w:hint="eastAsia"/>
                <w:sz w:val="21"/>
                <w:szCs w:val="21"/>
              </w:rPr>
            </w:pPr>
            <w:r>
              <w:rPr>
                <w:sz w:val="21"/>
                <w:szCs w:val="21"/>
              </w:rPr>
              <w:t>只</w:t>
            </w:r>
          </w:p>
        </w:tc>
        <w:tc>
          <w:tcPr>
            <w:tcW w:w="295" w:type="pct"/>
            <w:tcBorders>
              <w:top w:val="single" w:sz="4" w:space="0" w:color="000000"/>
              <w:left w:val="single" w:sz="4" w:space="0" w:color="000000"/>
              <w:bottom w:val="single" w:sz="4" w:space="0" w:color="000000"/>
              <w:right w:val="single" w:sz="4" w:space="0" w:color="000000"/>
            </w:tcBorders>
            <w:vAlign w:val="center"/>
          </w:tcPr>
          <w:p w14:paraId="401E801E" w14:textId="77777777" w:rsidR="001B23CD" w:rsidRDefault="00000000">
            <w:pPr>
              <w:widowControl/>
              <w:jc w:val="left"/>
              <w:textAlignment w:val="center"/>
              <w:rPr>
                <w:rFonts w:hint="eastAsia"/>
                <w:sz w:val="21"/>
                <w:szCs w:val="21"/>
              </w:rPr>
            </w:pPr>
            <w:r>
              <w:rPr>
                <w:sz w:val="21"/>
                <w:szCs w:val="21"/>
              </w:rPr>
              <w:t xml:space="preserve">6 </w:t>
            </w:r>
          </w:p>
        </w:tc>
        <w:tc>
          <w:tcPr>
            <w:tcW w:w="284" w:type="pct"/>
            <w:tcBorders>
              <w:top w:val="single" w:sz="4" w:space="0" w:color="000000"/>
              <w:left w:val="single" w:sz="4" w:space="0" w:color="000000"/>
              <w:bottom w:val="single" w:sz="4" w:space="0" w:color="000000"/>
              <w:right w:val="single" w:sz="4" w:space="0" w:color="000000"/>
            </w:tcBorders>
          </w:tcPr>
          <w:p w14:paraId="6D25C45B"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CEABF8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907 </w:t>
            </w:r>
          </w:p>
        </w:tc>
        <w:tc>
          <w:tcPr>
            <w:tcW w:w="253" w:type="pct"/>
            <w:tcBorders>
              <w:top w:val="single" w:sz="4" w:space="0" w:color="000000"/>
              <w:left w:val="single" w:sz="4" w:space="0" w:color="000000"/>
              <w:bottom w:val="single" w:sz="4" w:space="0" w:color="000000"/>
              <w:right w:val="single" w:sz="4" w:space="0" w:color="000000"/>
            </w:tcBorders>
          </w:tcPr>
          <w:p w14:paraId="34C1C029"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07F5A7E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5442.00 </w:t>
            </w:r>
          </w:p>
        </w:tc>
      </w:tr>
      <w:tr w:rsidR="001B23CD" w14:paraId="654AC7D8"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1BF7F1D5" w14:textId="77777777" w:rsidR="001B23CD" w:rsidRDefault="00000000">
            <w:pPr>
              <w:widowControl/>
              <w:jc w:val="left"/>
              <w:textAlignment w:val="center"/>
              <w:rPr>
                <w:rFonts w:hint="eastAsia"/>
                <w:sz w:val="21"/>
                <w:szCs w:val="21"/>
              </w:rPr>
            </w:pPr>
            <w:r>
              <w:rPr>
                <w:sz w:val="21"/>
                <w:szCs w:val="21"/>
              </w:rPr>
              <w:t xml:space="preserve">4 </w:t>
            </w:r>
          </w:p>
        </w:tc>
        <w:tc>
          <w:tcPr>
            <w:tcW w:w="776" w:type="pct"/>
            <w:tcBorders>
              <w:top w:val="single" w:sz="4" w:space="0" w:color="000000"/>
              <w:left w:val="single" w:sz="4" w:space="0" w:color="000000"/>
              <w:bottom w:val="single" w:sz="4" w:space="0" w:color="000000"/>
              <w:right w:val="single" w:sz="4" w:space="0" w:color="000000"/>
            </w:tcBorders>
            <w:vAlign w:val="center"/>
          </w:tcPr>
          <w:p w14:paraId="1205476E" w14:textId="77777777" w:rsidR="001B23CD" w:rsidRDefault="00000000">
            <w:pPr>
              <w:widowControl/>
              <w:jc w:val="left"/>
              <w:textAlignment w:val="center"/>
              <w:rPr>
                <w:rFonts w:hint="eastAsia"/>
                <w:sz w:val="21"/>
                <w:szCs w:val="21"/>
              </w:rPr>
            </w:pPr>
            <w:r>
              <w:rPr>
                <w:sz w:val="21"/>
                <w:szCs w:val="21"/>
              </w:rPr>
              <w:t>原信号机拆除及运输费用</w:t>
            </w:r>
          </w:p>
        </w:tc>
        <w:tc>
          <w:tcPr>
            <w:tcW w:w="1385" w:type="pct"/>
            <w:tcBorders>
              <w:top w:val="single" w:sz="4" w:space="0" w:color="000000"/>
              <w:left w:val="single" w:sz="4" w:space="0" w:color="000000"/>
              <w:bottom w:val="single" w:sz="4" w:space="0" w:color="000000"/>
              <w:right w:val="single" w:sz="4" w:space="0" w:color="000000"/>
            </w:tcBorders>
            <w:vAlign w:val="center"/>
          </w:tcPr>
          <w:p w14:paraId="6F9212A3" w14:textId="77777777" w:rsidR="001B23CD" w:rsidRDefault="00000000">
            <w:pPr>
              <w:widowControl/>
              <w:jc w:val="left"/>
              <w:textAlignment w:val="center"/>
              <w:rPr>
                <w:rFonts w:hint="eastAsia"/>
                <w:sz w:val="21"/>
                <w:szCs w:val="21"/>
              </w:rPr>
            </w:pPr>
            <w:r>
              <w:rPr>
                <w:sz w:val="21"/>
                <w:szCs w:val="21"/>
              </w:rPr>
              <w:t>原信号机拆除运输至业主指定位置，运距暂按20KM计。</w:t>
            </w:r>
          </w:p>
        </w:tc>
        <w:tc>
          <w:tcPr>
            <w:tcW w:w="257" w:type="pct"/>
            <w:tcBorders>
              <w:top w:val="single" w:sz="4" w:space="0" w:color="000000"/>
              <w:left w:val="single" w:sz="4" w:space="0" w:color="000000"/>
              <w:bottom w:val="single" w:sz="4" w:space="0" w:color="000000"/>
              <w:right w:val="single" w:sz="4" w:space="0" w:color="000000"/>
            </w:tcBorders>
            <w:vAlign w:val="center"/>
          </w:tcPr>
          <w:p w14:paraId="51E1E296"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1BE799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634AB126"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437AFA36" w14:textId="77777777" w:rsidR="001B23CD" w:rsidRDefault="00000000">
            <w:pPr>
              <w:widowControl/>
              <w:jc w:val="left"/>
              <w:textAlignment w:val="center"/>
              <w:rPr>
                <w:rFonts w:hint="eastAsia"/>
                <w:sz w:val="21"/>
                <w:szCs w:val="21"/>
              </w:rPr>
            </w:pPr>
            <w:r>
              <w:rPr>
                <w:sz w:val="21"/>
                <w:szCs w:val="21"/>
              </w:rPr>
              <w:t xml:space="preserve">6 </w:t>
            </w:r>
          </w:p>
        </w:tc>
        <w:tc>
          <w:tcPr>
            <w:tcW w:w="284" w:type="pct"/>
            <w:tcBorders>
              <w:top w:val="single" w:sz="4" w:space="0" w:color="000000"/>
              <w:left w:val="single" w:sz="4" w:space="0" w:color="000000"/>
              <w:bottom w:val="single" w:sz="4" w:space="0" w:color="000000"/>
              <w:right w:val="single" w:sz="4" w:space="0" w:color="000000"/>
            </w:tcBorders>
          </w:tcPr>
          <w:p w14:paraId="5FDDC9AC"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A8EC67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542 </w:t>
            </w:r>
          </w:p>
        </w:tc>
        <w:tc>
          <w:tcPr>
            <w:tcW w:w="253" w:type="pct"/>
            <w:tcBorders>
              <w:top w:val="single" w:sz="4" w:space="0" w:color="000000"/>
              <w:left w:val="single" w:sz="4" w:space="0" w:color="000000"/>
              <w:bottom w:val="single" w:sz="4" w:space="0" w:color="000000"/>
              <w:right w:val="single" w:sz="4" w:space="0" w:color="000000"/>
            </w:tcBorders>
          </w:tcPr>
          <w:p w14:paraId="325FB9AA"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D6275B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3252.00 </w:t>
            </w:r>
          </w:p>
        </w:tc>
      </w:tr>
      <w:tr w:rsidR="001B23CD" w14:paraId="19B864E9" w14:textId="77777777">
        <w:trPr>
          <w:trHeight w:val="290"/>
        </w:trPr>
        <w:tc>
          <w:tcPr>
            <w:tcW w:w="991" w:type="pct"/>
            <w:gridSpan w:val="2"/>
            <w:tcBorders>
              <w:top w:val="single" w:sz="4" w:space="0" w:color="000000"/>
              <w:left w:val="single" w:sz="4" w:space="0" w:color="000000"/>
              <w:bottom w:val="single" w:sz="4" w:space="0" w:color="000000"/>
              <w:right w:val="single" w:sz="4" w:space="0" w:color="000000"/>
            </w:tcBorders>
            <w:vAlign w:val="center"/>
          </w:tcPr>
          <w:p w14:paraId="00E1858F"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六、交安设施工程</w:t>
            </w:r>
          </w:p>
        </w:tc>
        <w:tc>
          <w:tcPr>
            <w:tcW w:w="1385" w:type="pct"/>
            <w:tcBorders>
              <w:top w:val="single" w:sz="4" w:space="0" w:color="000000"/>
              <w:left w:val="single" w:sz="4" w:space="0" w:color="000000"/>
              <w:bottom w:val="single" w:sz="4" w:space="0" w:color="000000"/>
              <w:right w:val="single" w:sz="4" w:space="0" w:color="000000"/>
            </w:tcBorders>
            <w:vAlign w:val="center"/>
          </w:tcPr>
          <w:p w14:paraId="66CD7B7D" w14:textId="77777777" w:rsidR="001B23CD" w:rsidRDefault="001B23CD">
            <w:pPr>
              <w:jc w:val="left"/>
              <w:rPr>
                <w:rFonts w:cs="微软雅黑" w:hint="eastAsia"/>
                <w:color w:val="000000"/>
                <w:sz w:val="22"/>
                <w:szCs w:val="22"/>
              </w:rPr>
            </w:pPr>
          </w:p>
        </w:tc>
        <w:tc>
          <w:tcPr>
            <w:tcW w:w="257" w:type="pct"/>
            <w:tcBorders>
              <w:top w:val="single" w:sz="4" w:space="0" w:color="000000"/>
              <w:left w:val="single" w:sz="4" w:space="0" w:color="000000"/>
              <w:bottom w:val="single" w:sz="4" w:space="0" w:color="000000"/>
              <w:right w:val="single" w:sz="4" w:space="0" w:color="000000"/>
            </w:tcBorders>
            <w:vAlign w:val="center"/>
          </w:tcPr>
          <w:p w14:paraId="7407619F" w14:textId="77777777" w:rsidR="001B23CD" w:rsidRDefault="001B23CD">
            <w:pPr>
              <w:jc w:val="center"/>
              <w:rPr>
                <w:rFonts w:cs="微软雅黑" w:hint="eastAsia"/>
                <w:color w:val="000000"/>
                <w:sz w:val="22"/>
                <w:szCs w:val="22"/>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A38F5B0" w14:textId="77777777" w:rsidR="001B23CD" w:rsidRDefault="001B23CD">
            <w:pPr>
              <w:jc w:val="center"/>
              <w:rPr>
                <w:rFonts w:cs="微软雅黑" w:hint="eastAsia"/>
                <w:color w:val="000000"/>
                <w:sz w:val="22"/>
                <w:szCs w:val="22"/>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636548D" w14:textId="77777777" w:rsidR="001B23CD" w:rsidRDefault="001B23CD">
            <w:pPr>
              <w:jc w:val="center"/>
              <w:rPr>
                <w:rFonts w:cs="微软雅黑" w:hint="eastAsia"/>
                <w:color w:val="000000"/>
                <w:sz w:val="22"/>
                <w:szCs w:val="22"/>
              </w:rPr>
            </w:pPr>
          </w:p>
        </w:tc>
        <w:tc>
          <w:tcPr>
            <w:tcW w:w="295" w:type="pct"/>
            <w:tcBorders>
              <w:top w:val="single" w:sz="4" w:space="0" w:color="000000"/>
              <w:left w:val="single" w:sz="4" w:space="0" w:color="000000"/>
              <w:bottom w:val="single" w:sz="4" w:space="0" w:color="000000"/>
              <w:right w:val="single" w:sz="4" w:space="0" w:color="000000"/>
            </w:tcBorders>
            <w:vAlign w:val="center"/>
          </w:tcPr>
          <w:p w14:paraId="7D568979" w14:textId="77777777" w:rsidR="001B23CD" w:rsidRDefault="001B23CD">
            <w:pPr>
              <w:jc w:val="center"/>
              <w:rPr>
                <w:rFonts w:cs="微软雅黑" w:hint="eastAsia"/>
                <w:color w:val="000000"/>
                <w:sz w:val="22"/>
                <w:szCs w:val="22"/>
              </w:rPr>
            </w:pPr>
          </w:p>
        </w:tc>
        <w:tc>
          <w:tcPr>
            <w:tcW w:w="284" w:type="pct"/>
            <w:tcBorders>
              <w:top w:val="single" w:sz="4" w:space="0" w:color="000000"/>
              <w:left w:val="single" w:sz="4" w:space="0" w:color="000000"/>
              <w:bottom w:val="single" w:sz="4" w:space="0" w:color="000000"/>
              <w:right w:val="single" w:sz="4" w:space="0" w:color="000000"/>
            </w:tcBorders>
          </w:tcPr>
          <w:p w14:paraId="7BE4E881" w14:textId="77777777" w:rsidR="001B23CD" w:rsidRDefault="001B23CD">
            <w:pPr>
              <w:jc w:val="center"/>
              <w:rPr>
                <w:rFonts w:cs="微软雅黑" w:hint="eastAsia"/>
                <w:color w:val="000000"/>
                <w:sz w:val="22"/>
                <w:szCs w:val="22"/>
              </w:rPr>
            </w:pPr>
          </w:p>
        </w:tc>
        <w:tc>
          <w:tcPr>
            <w:tcW w:w="492" w:type="pct"/>
            <w:tcBorders>
              <w:top w:val="single" w:sz="4" w:space="0" w:color="000000"/>
              <w:left w:val="single" w:sz="4" w:space="0" w:color="000000"/>
              <w:bottom w:val="single" w:sz="4" w:space="0" w:color="000000"/>
              <w:right w:val="single" w:sz="4" w:space="0" w:color="000000"/>
            </w:tcBorders>
          </w:tcPr>
          <w:p w14:paraId="17B89F51" w14:textId="77777777" w:rsidR="001B23CD" w:rsidRDefault="001B23CD">
            <w:pPr>
              <w:jc w:val="center"/>
              <w:rPr>
                <w:rFonts w:cs="微软雅黑" w:hint="eastAsia"/>
                <w:color w:val="000000"/>
                <w:sz w:val="21"/>
                <w:szCs w:val="21"/>
              </w:rPr>
            </w:pPr>
          </w:p>
        </w:tc>
        <w:tc>
          <w:tcPr>
            <w:tcW w:w="253" w:type="pct"/>
            <w:tcBorders>
              <w:top w:val="single" w:sz="4" w:space="0" w:color="000000"/>
              <w:left w:val="single" w:sz="4" w:space="0" w:color="000000"/>
              <w:bottom w:val="single" w:sz="4" w:space="0" w:color="000000"/>
              <w:right w:val="single" w:sz="4" w:space="0" w:color="000000"/>
            </w:tcBorders>
          </w:tcPr>
          <w:p w14:paraId="20C4A30C"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tcPr>
          <w:p w14:paraId="32AFB4D0" w14:textId="77777777" w:rsidR="001B23CD" w:rsidRDefault="001B23CD">
            <w:pPr>
              <w:jc w:val="center"/>
              <w:rPr>
                <w:rFonts w:cs="微软雅黑" w:hint="eastAsia"/>
                <w:color w:val="000000"/>
                <w:sz w:val="21"/>
                <w:szCs w:val="21"/>
              </w:rPr>
            </w:pPr>
          </w:p>
        </w:tc>
      </w:tr>
      <w:tr w:rsidR="001B23CD" w14:paraId="2C52951C"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5203EDD9" w14:textId="77777777" w:rsidR="001B23CD" w:rsidRDefault="00000000">
            <w:pPr>
              <w:widowControl/>
              <w:jc w:val="left"/>
              <w:textAlignment w:val="center"/>
              <w:rPr>
                <w:rFonts w:hint="eastAsia"/>
                <w:sz w:val="21"/>
                <w:szCs w:val="21"/>
              </w:rPr>
            </w:pPr>
            <w:r>
              <w:rPr>
                <w:sz w:val="21"/>
                <w:szCs w:val="21"/>
              </w:rPr>
              <w:t xml:space="preserve">1 </w:t>
            </w:r>
          </w:p>
        </w:tc>
        <w:tc>
          <w:tcPr>
            <w:tcW w:w="776" w:type="pct"/>
            <w:tcBorders>
              <w:top w:val="single" w:sz="4" w:space="0" w:color="000000"/>
              <w:left w:val="single" w:sz="4" w:space="0" w:color="000000"/>
              <w:bottom w:val="single" w:sz="4" w:space="0" w:color="000000"/>
              <w:right w:val="single" w:sz="4" w:space="0" w:color="000000"/>
            </w:tcBorders>
            <w:vAlign w:val="center"/>
          </w:tcPr>
          <w:p w14:paraId="7BC8884D" w14:textId="77777777" w:rsidR="001B23CD" w:rsidRDefault="00000000">
            <w:pPr>
              <w:widowControl/>
              <w:jc w:val="left"/>
              <w:textAlignment w:val="center"/>
              <w:rPr>
                <w:rFonts w:hint="eastAsia"/>
                <w:sz w:val="21"/>
                <w:szCs w:val="21"/>
              </w:rPr>
            </w:pPr>
            <w:r>
              <w:rPr>
                <w:sz w:val="21"/>
                <w:szCs w:val="21"/>
              </w:rPr>
              <w:t>单柱式杆件及基础</w:t>
            </w:r>
          </w:p>
        </w:tc>
        <w:tc>
          <w:tcPr>
            <w:tcW w:w="1385" w:type="pct"/>
            <w:tcBorders>
              <w:top w:val="single" w:sz="4" w:space="0" w:color="000000"/>
              <w:left w:val="single" w:sz="4" w:space="0" w:color="000000"/>
              <w:bottom w:val="single" w:sz="4" w:space="0" w:color="000000"/>
              <w:right w:val="single" w:sz="4" w:space="0" w:color="000000"/>
            </w:tcBorders>
            <w:vAlign w:val="center"/>
          </w:tcPr>
          <w:p w14:paraId="5721F672" w14:textId="77777777" w:rsidR="001B23CD" w:rsidRDefault="00000000">
            <w:pPr>
              <w:widowControl/>
              <w:jc w:val="left"/>
              <w:textAlignment w:val="center"/>
              <w:rPr>
                <w:rFonts w:hint="eastAsia"/>
                <w:sz w:val="21"/>
                <w:szCs w:val="21"/>
              </w:rPr>
            </w:pPr>
            <w:r>
              <w:rPr>
                <w:sz w:val="21"/>
                <w:szCs w:val="21"/>
              </w:rPr>
              <w:t>圆管竖向杆件，热轧无缝钢管，Q235B钢，截面Ф102X6，长度3500mm（可按实际调整），基础采用C25混凝土，尺寸为400mm*400mm*1000mm。详见标志结构设计图JT-10-01。</w:t>
            </w:r>
          </w:p>
        </w:tc>
        <w:tc>
          <w:tcPr>
            <w:tcW w:w="257" w:type="pct"/>
            <w:tcBorders>
              <w:top w:val="single" w:sz="4" w:space="0" w:color="000000"/>
              <w:left w:val="single" w:sz="4" w:space="0" w:color="000000"/>
              <w:bottom w:val="single" w:sz="4" w:space="0" w:color="000000"/>
              <w:right w:val="single" w:sz="4" w:space="0" w:color="000000"/>
            </w:tcBorders>
            <w:vAlign w:val="center"/>
          </w:tcPr>
          <w:p w14:paraId="4CF852A6"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D877EF9"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21EFA0A"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796B148A" w14:textId="77777777" w:rsidR="001B23CD" w:rsidRDefault="00000000">
            <w:pPr>
              <w:widowControl/>
              <w:jc w:val="left"/>
              <w:textAlignment w:val="center"/>
              <w:rPr>
                <w:rFonts w:hint="eastAsia"/>
                <w:sz w:val="21"/>
                <w:szCs w:val="21"/>
              </w:rPr>
            </w:pPr>
            <w:r>
              <w:rPr>
                <w:sz w:val="21"/>
                <w:szCs w:val="21"/>
              </w:rPr>
              <w:t xml:space="preserve">108 </w:t>
            </w:r>
          </w:p>
        </w:tc>
        <w:tc>
          <w:tcPr>
            <w:tcW w:w="284" w:type="pct"/>
            <w:tcBorders>
              <w:top w:val="single" w:sz="4" w:space="0" w:color="000000"/>
              <w:left w:val="single" w:sz="4" w:space="0" w:color="000000"/>
              <w:bottom w:val="single" w:sz="4" w:space="0" w:color="000000"/>
              <w:right w:val="single" w:sz="4" w:space="0" w:color="000000"/>
            </w:tcBorders>
          </w:tcPr>
          <w:p w14:paraId="1BFFFA35"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62E886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832 </w:t>
            </w:r>
          </w:p>
        </w:tc>
        <w:tc>
          <w:tcPr>
            <w:tcW w:w="253" w:type="pct"/>
            <w:tcBorders>
              <w:top w:val="single" w:sz="4" w:space="0" w:color="000000"/>
              <w:left w:val="single" w:sz="4" w:space="0" w:color="000000"/>
              <w:bottom w:val="single" w:sz="4" w:space="0" w:color="000000"/>
              <w:right w:val="single" w:sz="4" w:space="0" w:color="000000"/>
            </w:tcBorders>
          </w:tcPr>
          <w:p w14:paraId="0234171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36672E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89856.00 </w:t>
            </w:r>
          </w:p>
        </w:tc>
      </w:tr>
      <w:tr w:rsidR="001B23CD" w14:paraId="3D7EB725" w14:textId="77777777">
        <w:trPr>
          <w:trHeight w:val="1450"/>
        </w:trPr>
        <w:tc>
          <w:tcPr>
            <w:tcW w:w="214" w:type="pct"/>
            <w:tcBorders>
              <w:top w:val="single" w:sz="4" w:space="0" w:color="000000"/>
              <w:left w:val="single" w:sz="4" w:space="0" w:color="000000"/>
              <w:bottom w:val="single" w:sz="4" w:space="0" w:color="000000"/>
              <w:right w:val="single" w:sz="4" w:space="0" w:color="000000"/>
            </w:tcBorders>
            <w:vAlign w:val="center"/>
          </w:tcPr>
          <w:p w14:paraId="772F1C73" w14:textId="77777777" w:rsidR="001B23CD" w:rsidRDefault="00000000">
            <w:pPr>
              <w:widowControl/>
              <w:jc w:val="left"/>
              <w:textAlignment w:val="center"/>
              <w:rPr>
                <w:rFonts w:hint="eastAsia"/>
                <w:sz w:val="21"/>
                <w:szCs w:val="21"/>
              </w:rPr>
            </w:pPr>
            <w:r>
              <w:rPr>
                <w:sz w:val="21"/>
                <w:szCs w:val="21"/>
              </w:rPr>
              <w:t xml:space="preserve">2 </w:t>
            </w:r>
          </w:p>
        </w:tc>
        <w:tc>
          <w:tcPr>
            <w:tcW w:w="776" w:type="pct"/>
            <w:tcBorders>
              <w:top w:val="single" w:sz="4" w:space="0" w:color="000000"/>
              <w:left w:val="single" w:sz="4" w:space="0" w:color="000000"/>
              <w:bottom w:val="single" w:sz="4" w:space="0" w:color="000000"/>
              <w:right w:val="single" w:sz="4" w:space="0" w:color="000000"/>
            </w:tcBorders>
            <w:vAlign w:val="center"/>
          </w:tcPr>
          <w:p w14:paraId="65635A57" w14:textId="77777777" w:rsidR="001B23CD" w:rsidRDefault="00000000">
            <w:pPr>
              <w:widowControl/>
              <w:jc w:val="left"/>
              <w:textAlignment w:val="center"/>
              <w:rPr>
                <w:rFonts w:hint="eastAsia"/>
                <w:sz w:val="21"/>
                <w:szCs w:val="21"/>
              </w:rPr>
            </w:pPr>
            <w:r>
              <w:rPr>
                <w:sz w:val="21"/>
                <w:szCs w:val="21"/>
              </w:rPr>
              <w:t>指路标志1</w:t>
            </w:r>
          </w:p>
        </w:tc>
        <w:tc>
          <w:tcPr>
            <w:tcW w:w="1385" w:type="pct"/>
            <w:tcBorders>
              <w:top w:val="single" w:sz="4" w:space="0" w:color="000000"/>
              <w:left w:val="single" w:sz="4" w:space="0" w:color="000000"/>
              <w:bottom w:val="single" w:sz="4" w:space="0" w:color="000000"/>
              <w:right w:val="single" w:sz="4" w:space="0" w:color="000000"/>
            </w:tcBorders>
            <w:vAlign w:val="center"/>
          </w:tcPr>
          <w:p w14:paraId="2F8DB178" w14:textId="77777777" w:rsidR="001B23CD" w:rsidRDefault="00000000">
            <w:pPr>
              <w:widowControl/>
              <w:jc w:val="left"/>
              <w:textAlignment w:val="center"/>
              <w:rPr>
                <w:rFonts w:hint="eastAsia"/>
                <w:sz w:val="21"/>
                <w:szCs w:val="21"/>
              </w:rPr>
            </w:pPr>
            <w:r>
              <w:rPr>
                <w:sz w:val="21"/>
                <w:szCs w:val="21"/>
              </w:rPr>
              <w:t>2.4m*0.8m，3mm厚铝板，Ⅳ类反光膜，含铝槽配件及辅料；</w:t>
            </w:r>
            <w:r>
              <w:rPr>
                <w:sz w:val="21"/>
                <w:szCs w:val="21"/>
              </w:rPr>
              <w:br/>
              <w:t>单悬臂式杆件，圆管竖向杆件，热轧无缝钢管，Q235B钢，竖向杆件1根，截面Ф203*8，长度6400mm；横向杆件2根，</w:t>
            </w:r>
            <w:r>
              <w:rPr>
                <w:sz w:val="21"/>
                <w:szCs w:val="21"/>
              </w:rPr>
              <w:lastRenderedPageBreak/>
              <w:t>截面Ф102*6，长度3400mm；基础采用C25混凝土，上层尺寸为800mm*1200mm*2100mm，下层尺寸为1200mm*1600mm*400mm，详见标志结构设计图JT-10-05、06，标志版面及设施大样图JT-09-04。</w:t>
            </w:r>
          </w:p>
        </w:tc>
        <w:tc>
          <w:tcPr>
            <w:tcW w:w="257" w:type="pct"/>
            <w:tcBorders>
              <w:top w:val="single" w:sz="4" w:space="0" w:color="000000"/>
              <w:left w:val="single" w:sz="4" w:space="0" w:color="000000"/>
              <w:bottom w:val="single" w:sz="4" w:space="0" w:color="000000"/>
              <w:right w:val="single" w:sz="4" w:space="0" w:color="000000"/>
            </w:tcBorders>
            <w:vAlign w:val="center"/>
          </w:tcPr>
          <w:p w14:paraId="69DE17B7"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840C07E"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72562AA"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3046D2C6" w14:textId="77777777" w:rsidR="001B23CD" w:rsidRDefault="00000000">
            <w:pPr>
              <w:widowControl/>
              <w:jc w:val="left"/>
              <w:textAlignment w:val="center"/>
              <w:rPr>
                <w:rFonts w:hint="eastAsia"/>
                <w:sz w:val="21"/>
                <w:szCs w:val="21"/>
              </w:rPr>
            </w:pPr>
            <w:r>
              <w:rPr>
                <w:sz w:val="21"/>
                <w:szCs w:val="21"/>
              </w:rPr>
              <w:t xml:space="preserve">30 </w:t>
            </w:r>
          </w:p>
        </w:tc>
        <w:tc>
          <w:tcPr>
            <w:tcW w:w="284" w:type="pct"/>
            <w:tcBorders>
              <w:top w:val="single" w:sz="4" w:space="0" w:color="000000"/>
              <w:left w:val="single" w:sz="4" w:space="0" w:color="000000"/>
              <w:bottom w:val="single" w:sz="4" w:space="0" w:color="000000"/>
              <w:right w:val="single" w:sz="4" w:space="0" w:color="000000"/>
            </w:tcBorders>
          </w:tcPr>
          <w:p w14:paraId="2810C68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269DFA2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11901 </w:t>
            </w:r>
          </w:p>
        </w:tc>
        <w:tc>
          <w:tcPr>
            <w:tcW w:w="253" w:type="pct"/>
            <w:tcBorders>
              <w:top w:val="single" w:sz="4" w:space="0" w:color="000000"/>
              <w:left w:val="single" w:sz="4" w:space="0" w:color="000000"/>
              <w:bottom w:val="single" w:sz="4" w:space="0" w:color="000000"/>
              <w:right w:val="single" w:sz="4" w:space="0" w:color="000000"/>
            </w:tcBorders>
          </w:tcPr>
          <w:p w14:paraId="15923F00"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687A98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357030.00 </w:t>
            </w:r>
          </w:p>
        </w:tc>
      </w:tr>
      <w:tr w:rsidR="001B23CD" w14:paraId="3B91CD88" w14:textId="77777777">
        <w:trPr>
          <w:trHeight w:val="1450"/>
        </w:trPr>
        <w:tc>
          <w:tcPr>
            <w:tcW w:w="214" w:type="pct"/>
            <w:tcBorders>
              <w:top w:val="single" w:sz="4" w:space="0" w:color="000000"/>
              <w:left w:val="single" w:sz="4" w:space="0" w:color="000000"/>
              <w:bottom w:val="single" w:sz="4" w:space="0" w:color="000000"/>
              <w:right w:val="single" w:sz="4" w:space="0" w:color="000000"/>
            </w:tcBorders>
            <w:vAlign w:val="center"/>
          </w:tcPr>
          <w:p w14:paraId="4144D4E4" w14:textId="77777777" w:rsidR="001B23CD" w:rsidRDefault="00000000">
            <w:pPr>
              <w:widowControl/>
              <w:jc w:val="left"/>
              <w:textAlignment w:val="center"/>
              <w:rPr>
                <w:rFonts w:hint="eastAsia"/>
                <w:sz w:val="21"/>
                <w:szCs w:val="21"/>
              </w:rPr>
            </w:pPr>
            <w:r>
              <w:rPr>
                <w:sz w:val="21"/>
                <w:szCs w:val="21"/>
              </w:rPr>
              <w:t xml:space="preserve">3 </w:t>
            </w:r>
          </w:p>
        </w:tc>
        <w:tc>
          <w:tcPr>
            <w:tcW w:w="776" w:type="pct"/>
            <w:tcBorders>
              <w:top w:val="single" w:sz="4" w:space="0" w:color="000000"/>
              <w:left w:val="single" w:sz="4" w:space="0" w:color="000000"/>
              <w:bottom w:val="single" w:sz="4" w:space="0" w:color="000000"/>
              <w:right w:val="single" w:sz="4" w:space="0" w:color="000000"/>
            </w:tcBorders>
            <w:vAlign w:val="center"/>
          </w:tcPr>
          <w:p w14:paraId="08A80F7D" w14:textId="77777777" w:rsidR="001B23CD" w:rsidRDefault="00000000">
            <w:pPr>
              <w:widowControl/>
              <w:jc w:val="left"/>
              <w:textAlignment w:val="center"/>
              <w:rPr>
                <w:rFonts w:hint="eastAsia"/>
                <w:sz w:val="21"/>
                <w:szCs w:val="21"/>
              </w:rPr>
            </w:pPr>
            <w:r>
              <w:rPr>
                <w:sz w:val="21"/>
                <w:szCs w:val="21"/>
              </w:rPr>
              <w:t>指路标志2</w:t>
            </w:r>
          </w:p>
        </w:tc>
        <w:tc>
          <w:tcPr>
            <w:tcW w:w="1385" w:type="pct"/>
            <w:tcBorders>
              <w:top w:val="single" w:sz="4" w:space="0" w:color="000000"/>
              <w:left w:val="single" w:sz="4" w:space="0" w:color="000000"/>
              <w:bottom w:val="single" w:sz="4" w:space="0" w:color="000000"/>
              <w:right w:val="single" w:sz="4" w:space="0" w:color="000000"/>
            </w:tcBorders>
            <w:vAlign w:val="center"/>
          </w:tcPr>
          <w:p w14:paraId="3266EE07" w14:textId="77777777" w:rsidR="001B23CD" w:rsidRDefault="00000000">
            <w:pPr>
              <w:widowControl/>
              <w:jc w:val="left"/>
              <w:textAlignment w:val="center"/>
              <w:rPr>
                <w:rFonts w:hint="eastAsia"/>
                <w:sz w:val="21"/>
                <w:szCs w:val="21"/>
              </w:rPr>
            </w:pPr>
            <w:r>
              <w:rPr>
                <w:sz w:val="21"/>
                <w:szCs w:val="21"/>
              </w:rPr>
              <w:t>2.4m*1.2m，3mm厚铝板，Ⅳ类反光膜，含铝槽配件及辅料；</w:t>
            </w:r>
            <w:r>
              <w:rPr>
                <w:sz w:val="21"/>
                <w:szCs w:val="21"/>
              </w:rPr>
              <w:br/>
              <w:t>单悬臂式杆件，圆管竖向杆件，热轧无缝钢管，Q235B钢，竖向杆件1根，截面Ф203*8，长度6800mm；横向杆件2根，截面Ф102*6，长度3400mm；基础采用C25混凝土，上层尺寸为800mm*1200mm*2100mm，下层尺寸为1200mm*1600mm*400mm。详见标志结构设计图JT-10-07、08，标志版面及设施大样图JT-09-04。</w:t>
            </w:r>
          </w:p>
        </w:tc>
        <w:tc>
          <w:tcPr>
            <w:tcW w:w="257" w:type="pct"/>
            <w:tcBorders>
              <w:top w:val="single" w:sz="4" w:space="0" w:color="000000"/>
              <w:left w:val="single" w:sz="4" w:space="0" w:color="000000"/>
              <w:bottom w:val="single" w:sz="4" w:space="0" w:color="000000"/>
              <w:right w:val="single" w:sz="4" w:space="0" w:color="000000"/>
            </w:tcBorders>
            <w:vAlign w:val="center"/>
          </w:tcPr>
          <w:p w14:paraId="31C63E3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D4C816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1B0CBDE2"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52DD57CC" w14:textId="77777777" w:rsidR="001B23CD" w:rsidRDefault="00000000">
            <w:pPr>
              <w:widowControl/>
              <w:jc w:val="left"/>
              <w:textAlignment w:val="center"/>
              <w:rPr>
                <w:rFonts w:hint="eastAsia"/>
                <w:sz w:val="21"/>
                <w:szCs w:val="21"/>
              </w:rPr>
            </w:pPr>
            <w:r>
              <w:rPr>
                <w:sz w:val="21"/>
                <w:szCs w:val="21"/>
              </w:rPr>
              <w:t xml:space="preserve">2 </w:t>
            </w:r>
          </w:p>
        </w:tc>
        <w:tc>
          <w:tcPr>
            <w:tcW w:w="284" w:type="pct"/>
            <w:tcBorders>
              <w:top w:val="single" w:sz="4" w:space="0" w:color="000000"/>
              <w:left w:val="single" w:sz="4" w:space="0" w:color="000000"/>
              <w:bottom w:val="single" w:sz="4" w:space="0" w:color="000000"/>
              <w:right w:val="single" w:sz="4" w:space="0" w:color="000000"/>
            </w:tcBorders>
          </w:tcPr>
          <w:p w14:paraId="107E1F01"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178206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12880 </w:t>
            </w:r>
          </w:p>
        </w:tc>
        <w:tc>
          <w:tcPr>
            <w:tcW w:w="253" w:type="pct"/>
            <w:tcBorders>
              <w:top w:val="single" w:sz="4" w:space="0" w:color="000000"/>
              <w:left w:val="single" w:sz="4" w:space="0" w:color="000000"/>
              <w:bottom w:val="single" w:sz="4" w:space="0" w:color="000000"/>
              <w:right w:val="single" w:sz="4" w:space="0" w:color="000000"/>
            </w:tcBorders>
          </w:tcPr>
          <w:p w14:paraId="08812F93"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F0AC76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25760.00 </w:t>
            </w:r>
          </w:p>
        </w:tc>
      </w:tr>
      <w:tr w:rsidR="001B23CD" w14:paraId="78438D42" w14:textId="77777777">
        <w:trPr>
          <w:trHeight w:val="400"/>
        </w:trPr>
        <w:tc>
          <w:tcPr>
            <w:tcW w:w="214" w:type="pct"/>
            <w:tcBorders>
              <w:top w:val="single" w:sz="4" w:space="0" w:color="000000"/>
              <w:left w:val="single" w:sz="4" w:space="0" w:color="000000"/>
              <w:bottom w:val="single" w:sz="4" w:space="0" w:color="000000"/>
              <w:right w:val="single" w:sz="4" w:space="0" w:color="000000"/>
            </w:tcBorders>
            <w:vAlign w:val="center"/>
          </w:tcPr>
          <w:p w14:paraId="6386BCEF" w14:textId="77777777" w:rsidR="001B23CD" w:rsidRDefault="00000000">
            <w:pPr>
              <w:widowControl/>
              <w:jc w:val="left"/>
              <w:textAlignment w:val="center"/>
              <w:rPr>
                <w:rFonts w:hint="eastAsia"/>
                <w:sz w:val="21"/>
                <w:szCs w:val="21"/>
              </w:rPr>
            </w:pPr>
            <w:r>
              <w:rPr>
                <w:sz w:val="21"/>
                <w:szCs w:val="21"/>
              </w:rPr>
              <w:t xml:space="preserve">4 </w:t>
            </w:r>
          </w:p>
        </w:tc>
        <w:tc>
          <w:tcPr>
            <w:tcW w:w="776" w:type="pct"/>
            <w:tcBorders>
              <w:top w:val="single" w:sz="4" w:space="0" w:color="000000"/>
              <w:left w:val="single" w:sz="4" w:space="0" w:color="000000"/>
              <w:bottom w:val="single" w:sz="4" w:space="0" w:color="000000"/>
              <w:right w:val="single" w:sz="4" w:space="0" w:color="000000"/>
            </w:tcBorders>
            <w:vAlign w:val="center"/>
          </w:tcPr>
          <w:p w14:paraId="430B178F" w14:textId="77777777" w:rsidR="001B23CD" w:rsidRDefault="00000000">
            <w:pPr>
              <w:widowControl/>
              <w:jc w:val="left"/>
              <w:textAlignment w:val="center"/>
              <w:rPr>
                <w:rFonts w:hint="eastAsia"/>
                <w:sz w:val="21"/>
                <w:szCs w:val="21"/>
              </w:rPr>
            </w:pPr>
            <w:r>
              <w:rPr>
                <w:sz w:val="21"/>
                <w:szCs w:val="21"/>
              </w:rPr>
              <w:t>靠右行驶标志（方形）</w:t>
            </w:r>
          </w:p>
        </w:tc>
        <w:tc>
          <w:tcPr>
            <w:tcW w:w="1385" w:type="pct"/>
            <w:tcBorders>
              <w:top w:val="single" w:sz="4" w:space="0" w:color="000000"/>
              <w:left w:val="single" w:sz="4" w:space="0" w:color="000000"/>
              <w:bottom w:val="single" w:sz="4" w:space="0" w:color="000000"/>
              <w:right w:val="single" w:sz="4" w:space="0" w:color="000000"/>
            </w:tcBorders>
            <w:vAlign w:val="center"/>
          </w:tcPr>
          <w:p w14:paraId="1B9390A8" w14:textId="77777777" w:rsidR="001B23CD" w:rsidRDefault="00000000">
            <w:pPr>
              <w:widowControl/>
              <w:jc w:val="left"/>
              <w:textAlignment w:val="center"/>
              <w:rPr>
                <w:rFonts w:hint="eastAsia"/>
                <w:sz w:val="21"/>
                <w:szCs w:val="21"/>
              </w:rPr>
            </w:pPr>
            <w:r>
              <w:rPr>
                <w:sz w:val="21"/>
                <w:szCs w:val="21"/>
              </w:rPr>
              <w:t>30cm*80cm，2mm厚铝板，Ⅳ类反光膜，含铝槽配件及辅料，附着护栏。详见标志版面及设施大样图JT-09-01。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0721505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41465F0"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D97687A"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748FE450" w14:textId="77777777" w:rsidR="001B23CD" w:rsidRDefault="00000000">
            <w:pPr>
              <w:widowControl/>
              <w:jc w:val="left"/>
              <w:textAlignment w:val="center"/>
              <w:rPr>
                <w:rFonts w:hint="eastAsia"/>
                <w:sz w:val="21"/>
                <w:szCs w:val="21"/>
              </w:rPr>
            </w:pPr>
            <w:r>
              <w:rPr>
                <w:sz w:val="21"/>
                <w:szCs w:val="21"/>
              </w:rPr>
              <w:t xml:space="preserve">7 </w:t>
            </w:r>
          </w:p>
        </w:tc>
        <w:tc>
          <w:tcPr>
            <w:tcW w:w="284" w:type="pct"/>
            <w:tcBorders>
              <w:top w:val="single" w:sz="4" w:space="0" w:color="000000"/>
              <w:left w:val="single" w:sz="4" w:space="0" w:color="000000"/>
              <w:bottom w:val="single" w:sz="4" w:space="0" w:color="000000"/>
              <w:right w:val="single" w:sz="4" w:space="0" w:color="000000"/>
            </w:tcBorders>
          </w:tcPr>
          <w:p w14:paraId="4F36C2A7"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2D6689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374 </w:t>
            </w:r>
          </w:p>
        </w:tc>
        <w:tc>
          <w:tcPr>
            <w:tcW w:w="253" w:type="pct"/>
            <w:tcBorders>
              <w:top w:val="single" w:sz="4" w:space="0" w:color="000000"/>
              <w:left w:val="single" w:sz="4" w:space="0" w:color="000000"/>
              <w:bottom w:val="single" w:sz="4" w:space="0" w:color="000000"/>
              <w:right w:val="single" w:sz="4" w:space="0" w:color="000000"/>
            </w:tcBorders>
          </w:tcPr>
          <w:p w14:paraId="7677669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DA75A6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2618.00 </w:t>
            </w:r>
          </w:p>
        </w:tc>
      </w:tr>
      <w:tr w:rsidR="001B23CD" w14:paraId="495794B0"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528F227F" w14:textId="77777777" w:rsidR="001B23CD" w:rsidRDefault="00000000">
            <w:pPr>
              <w:widowControl/>
              <w:jc w:val="left"/>
              <w:textAlignment w:val="center"/>
              <w:rPr>
                <w:rFonts w:hint="eastAsia"/>
                <w:sz w:val="21"/>
                <w:szCs w:val="21"/>
              </w:rPr>
            </w:pPr>
            <w:r>
              <w:rPr>
                <w:sz w:val="21"/>
                <w:szCs w:val="21"/>
              </w:rPr>
              <w:t xml:space="preserve">5 </w:t>
            </w:r>
          </w:p>
        </w:tc>
        <w:tc>
          <w:tcPr>
            <w:tcW w:w="776" w:type="pct"/>
            <w:tcBorders>
              <w:top w:val="single" w:sz="4" w:space="0" w:color="000000"/>
              <w:left w:val="single" w:sz="4" w:space="0" w:color="000000"/>
              <w:bottom w:val="single" w:sz="4" w:space="0" w:color="000000"/>
              <w:right w:val="single" w:sz="4" w:space="0" w:color="000000"/>
            </w:tcBorders>
            <w:vAlign w:val="center"/>
          </w:tcPr>
          <w:p w14:paraId="582B5659" w14:textId="77777777" w:rsidR="001B23CD" w:rsidRDefault="00000000">
            <w:pPr>
              <w:widowControl/>
              <w:jc w:val="left"/>
              <w:textAlignment w:val="center"/>
              <w:rPr>
                <w:rFonts w:hint="eastAsia"/>
                <w:sz w:val="21"/>
                <w:szCs w:val="21"/>
              </w:rPr>
            </w:pPr>
            <w:r>
              <w:rPr>
                <w:sz w:val="21"/>
                <w:szCs w:val="21"/>
              </w:rPr>
              <w:t>人行横道标志</w:t>
            </w:r>
          </w:p>
        </w:tc>
        <w:tc>
          <w:tcPr>
            <w:tcW w:w="1385" w:type="pct"/>
            <w:tcBorders>
              <w:top w:val="single" w:sz="4" w:space="0" w:color="000000"/>
              <w:left w:val="single" w:sz="4" w:space="0" w:color="000000"/>
              <w:bottom w:val="single" w:sz="4" w:space="0" w:color="000000"/>
              <w:right w:val="single" w:sz="4" w:space="0" w:color="000000"/>
            </w:tcBorders>
            <w:vAlign w:val="center"/>
          </w:tcPr>
          <w:p w14:paraId="119C89F9" w14:textId="77777777" w:rsidR="001B23CD" w:rsidRDefault="00000000">
            <w:pPr>
              <w:widowControl/>
              <w:jc w:val="left"/>
              <w:textAlignment w:val="center"/>
              <w:rPr>
                <w:rFonts w:hint="eastAsia"/>
                <w:sz w:val="21"/>
                <w:szCs w:val="21"/>
              </w:rPr>
            </w:pPr>
            <w:r>
              <w:rPr>
                <w:sz w:val="21"/>
                <w:szCs w:val="21"/>
              </w:rPr>
              <w:t>边长80cm，2mm厚铝板，Ⅳ类反光膜，含铝槽配件及辅料，不含基础。详见标志版面及设施大样图JT-09-01。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3D65CFA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5DCFEDC"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A29FDB1"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07F61285" w14:textId="77777777" w:rsidR="001B23CD" w:rsidRDefault="00000000">
            <w:pPr>
              <w:widowControl/>
              <w:jc w:val="left"/>
              <w:textAlignment w:val="center"/>
              <w:rPr>
                <w:rFonts w:hint="eastAsia"/>
                <w:sz w:val="21"/>
                <w:szCs w:val="21"/>
              </w:rPr>
            </w:pPr>
            <w:r>
              <w:rPr>
                <w:sz w:val="21"/>
                <w:szCs w:val="21"/>
              </w:rPr>
              <w:t xml:space="preserve">10 </w:t>
            </w:r>
          </w:p>
        </w:tc>
        <w:tc>
          <w:tcPr>
            <w:tcW w:w="284" w:type="pct"/>
            <w:tcBorders>
              <w:top w:val="single" w:sz="4" w:space="0" w:color="000000"/>
              <w:left w:val="single" w:sz="4" w:space="0" w:color="000000"/>
              <w:bottom w:val="single" w:sz="4" w:space="0" w:color="000000"/>
              <w:right w:val="single" w:sz="4" w:space="0" w:color="000000"/>
            </w:tcBorders>
          </w:tcPr>
          <w:p w14:paraId="06313A08"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298C03D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675 </w:t>
            </w:r>
          </w:p>
        </w:tc>
        <w:tc>
          <w:tcPr>
            <w:tcW w:w="253" w:type="pct"/>
            <w:tcBorders>
              <w:top w:val="single" w:sz="4" w:space="0" w:color="000000"/>
              <w:left w:val="single" w:sz="4" w:space="0" w:color="000000"/>
              <w:bottom w:val="single" w:sz="4" w:space="0" w:color="000000"/>
              <w:right w:val="single" w:sz="4" w:space="0" w:color="000000"/>
            </w:tcBorders>
          </w:tcPr>
          <w:p w14:paraId="7B7C657C"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E4E351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6750.00 </w:t>
            </w:r>
          </w:p>
        </w:tc>
      </w:tr>
      <w:tr w:rsidR="001B23CD" w14:paraId="3C5DAAFB" w14:textId="77777777">
        <w:trPr>
          <w:trHeight w:val="500"/>
        </w:trPr>
        <w:tc>
          <w:tcPr>
            <w:tcW w:w="214" w:type="pct"/>
            <w:tcBorders>
              <w:top w:val="single" w:sz="4" w:space="0" w:color="000000"/>
              <w:left w:val="single" w:sz="4" w:space="0" w:color="000000"/>
              <w:bottom w:val="single" w:sz="4" w:space="0" w:color="000000"/>
              <w:right w:val="single" w:sz="4" w:space="0" w:color="000000"/>
            </w:tcBorders>
            <w:vAlign w:val="center"/>
          </w:tcPr>
          <w:p w14:paraId="3FEFFBFB" w14:textId="77777777" w:rsidR="001B23CD" w:rsidRDefault="00000000">
            <w:pPr>
              <w:widowControl/>
              <w:jc w:val="left"/>
              <w:textAlignment w:val="center"/>
              <w:rPr>
                <w:rFonts w:hint="eastAsia"/>
                <w:sz w:val="21"/>
                <w:szCs w:val="21"/>
              </w:rPr>
            </w:pPr>
            <w:r>
              <w:rPr>
                <w:sz w:val="21"/>
                <w:szCs w:val="21"/>
              </w:rPr>
              <w:t xml:space="preserve">6 </w:t>
            </w:r>
          </w:p>
        </w:tc>
        <w:tc>
          <w:tcPr>
            <w:tcW w:w="776" w:type="pct"/>
            <w:tcBorders>
              <w:top w:val="single" w:sz="4" w:space="0" w:color="000000"/>
              <w:left w:val="single" w:sz="4" w:space="0" w:color="000000"/>
              <w:bottom w:val="single" w:sz="4" w:space="0" w:color="000000"/>
              <w:right w:val="single" w:sz="4" w:space="0" w:color="000000"/>
            </w:tcBorders>
            <w:vAlign w:val="center"/>
          </w:tcPr>
          <w:p w14:paraId="74A29011" w14:textId="77777777" w:rsidR="001B23CD" w:rsidRDefault="00000000">
            <w:pPr>
              <w:widowControl/>
              <w:jc w:val="left"/>
              <w:textAlignment w:val="center"/>
              <w:rPr>
                <w:rFonts w:hint="eastAsia"/>
                <w:sz w:val="21"/>
                <w:szCs w:val="21"/>
              </w:rPr>
            </w:pPr>
            <w:r>
              <w:rPr>
                <w:sz w:val="21"/>
                <w:szCs w:val="21"/>
              </w:rPr>
              <w:t>“事故路口，勿闯红灯”警示牌</w:t>
            </w:r>
          </w:p>
        </w:tc>
        <w:tc>
          <w:tcPr>
            <w:tcW w:w="1385" w:type="pct"/>
            <w:tcBorders>
              <w:top w:val="single" w:sz="4" w:space="0" w:color="000000"/>
              <w:left w:val="single" w:sz="4" w:space="0" w:color="000000"/>
              <w:bottom w:val="single" w:sz="4" w:space="0" w:color="000000"/>
              <w:right w:val="single" w:sz="4" w:space="0" w:color="000000"/>
            </w:tcBorders>
            <w:vAlign w:val="center"/>
          </w:tcPr>
          <w:p w14:paraId="1B7DCBBF" w14:textId="77777777" w:rsidR="001B23CD" w:rsidRDefault="00000000">
            <w:pPr>
              <w:widowControl/>
              <w:jc w:val="left"/>
              <w:textAlignment w:val="center"/>
              <w:rPr>
                <w:rFonts w:hint="eastAsia"/>
                <w:sz w:val="21"/>
                <w:szCs w:val="21"/>
              </w:rPr>
            </w:pPr>
            <w:r>
              <w:rPr>
                <w:sz w:val="21"/>
                <w:szCs w:val="21"/>
              </w:rPr>
              <w:t>55cm*100cm，2mm厚铝板，Ⅳ类反光膜，含铝槽配件及辅料，不含基础。详见标志版面及设施大样图JT-09-01。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43FE23B2"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7AC3E2E"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5DA2E5E"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4E31CD2D"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67990918"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4FEBE1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608 </w:t>
            </w:r>
          </w:p>
        </w:tc>
        <w:tc>
          <w:tcPr>
            <w:tcW w:w="253" w:type="pct"/>
            <w:tcBorders>
              <w:top w:val="single" w:sz="4" w:space="0" w:color="000000"/>
              <w:left w:val="single" w:sz="4" w:space="0" w:color="000000"/>
              <w:bottom w:val="single" w:sz="4" w:space="0" w:color="000000"/>
              <w:right w:val="single" w:sz="4" w:space="0" w:color="000000"/>
            </w:tcBorders>
          </w:tcPr>
          <w:p w14:paraId="6BCECF5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7F63BB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2432.00 </w:t>
            </w:r>
          </w:p>
        </w:tc>
      </w:tr>
      <w:tr w:rsidR="001B23CD" w14:paraId="275C882B" w14:textId="77777777">
        <w:trPr>
          <w:trHeight w:val="480"/>
        </w:trPr>
        <w:tc>
          <w:tcPr>
            <w:tcW w:w="214" w:type="pct"/>
            <w:tcBorders>
              <w:top w:val="single" w:sz="4" w:space="0" w:color="000000"/>
              <w:left w:val="single" w:sz="4" w:space="0" w:color="000000"/>
              <w:bottom w:val="single" w:sz="4" w:space="0" w:color="000000"/>
              <w:right w:val="single" w:sz="4" w:space="0" w:color="000000"/>
            </w:tcBorders>
            <w:vAlign w:val="center"/>
          </w:tcPr>
          <w:p w14:paraId="70752E61" w14:textId="77777777" w:rsidR="001B23CD" w:rsidRDefault="00000000">
            <w:pPr>
              <w:widowControl/>
              <w:jc w:val="left"/>
              <w:textAlignment w:val="center"/>
              <w:rPr>
                <w:rFonts w:hint="eastAsia"/>
                <w:sz w:val="21"/>
                <w:szCs w:val="21"/>
              </w:rPr>
            </w:pPr>
            <w:r>
              <w:rPr>
                <w:sz w:val="21"/>
                <w:szCs w:val="21"/>
              </w:rPr>
              <w:t xml:space="preserve">7 </w:t>
            </w:r>
          </w:p>
        </w:tc>
        <w:tc>
          <w:tcPr>
            <w:tcW w:w="776" w:type="pct"/>
            <w:tcBorders>
              <w:top w:val="single" w:sz="4" w:space="0" w:color="000000"/>
              <w:left w:val="single" w:sz="4" w:space="0" w:color="000000"/>
              <w:bottom w:val="single" w:sz="4" w:space="0" w:color="000000"/>
              <w:right w:val="single" w:sz="4" w:space="0" w:color="000000"/>
            </w:tcBorders>
            <w:vAlign w:val="center"/>
          </w:tcPr>
          <w:p w14:paraId="5A813F37" w14:textId="77777777" w:rsidR="001B23CD" w:rsidRDefault="00000000">
            <w:pPr>
              <w:widowControl/>
              <w:jc w:val="left"/>
              <w:textAlignment w:val="center"/>
              <w:rPr>
                <w:rFonts w:hint="eastAsia"/>
                <w:sz w:val="21"/>
                <w:szCs w:val="21"/>
              </w:rPr>
            </w:pPr>
            <w:r>
              <w:rPr>
                <w:sz w:val="21"/>
                <w:szCs w:val="21"/>
              </w:rPr>
              <w:t>“事故多发，请勿横穿”警示牌</w:t>
            </w:r>
          </w:p>
        </w:tc>
        <w:tc>
          <w:tcPr>
            <w:tcW w:w="1385" w:type="pct"/>
            <w:tcBorders>
              <w:top w:val="single" w:sz="4" w:space="0" w:color="000000"/>
              <w:left w:val="single" w:sz="4" w:space="0" w:color="000000"/>
              <w:bottom w:val="single" w:sz="4" w:space="0" w:color="000000"/>
              <w:right w:val="single" w:sz="4" w:space="0" w:color="000000"/>
            </w:tcBorders>
            <w:vAlign w:val="center"/>
          </w:tcPr>
          <w:p w14:paraId="2B63041D" w14:textId="77777777" w:rsidR="001B23CD" w:rsidRDefault="00000000">
            <w:pPr>
              <w:widowControl/>
              <w:jc w:val="left"/>
              <w:textAlignment w:val="center"/>
              <w:rPr>
                <w:rFonts w:hint="eastAsia"/>
                <w:sz w:val="21"/>
                <w:szCs w:val="21"/>
              </w:rPr>
            </w:pPr>
            <w:r>
              <w:rPr>
                <w:sz w:val="21"/>
                <w:szCs w:val="21"/>
              </w:rPr>
              <w:t>50cm*90cm，2mm厚铝板，Ⅳ类反光膜，含铝槽配件及辅料，不含基础。详见标志版面及设施大样图JT-09-01。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10A18BE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081D033"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F1D0AD9"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0835E3E7" w14:textId="77777777" w:rsidR="001B23CD" w:rsidRDefault="00000000">
            <w:pPr>
              <w:widowControl/>
              <w:jc w:val="left"/>
              <w:textAlignment w:val="center"/>
              <w:rPr>
                <w:rFonts w:hint="eastAsia"/>
                <w:sz w:val="21"/>
                <w:szCs w:val="21"/>
              </w:rPr>
            </w:pPr>
            <w:r>
              <w:rPr>
                <w:sz w:val="21"/>
                <w:szCs w:val="21"/>
              </w:rPr>
              <w:t xml:space="preserve">112 </w:t>
            </w:r>
          </w:p>
        </w:tc>
        <w:tc>
          <w:tcPr>
            <w:tcW w:w="284" w:type="pct"/>
            <w:tcBorders>
              <w:top w:val="single" w:sz="4" w:space="0" w:color="000000"/>
              <w:left w:val="single" w:sz="4" w:space="0" w:color="000000"/>
              <w:bottom w:val="single" w:sz="4" w:space="0" w:color="000000"/>
              <w:right w:val="single" w:sz="4" w:space="0" w:color="000000"/>
            </w:tcBorders>
          </w:tcPr>
          <w:p w14:paraId="1674C9D2"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96F39E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532 </w:t>
            </w:r>
          </w:p>
        </w:tc>
        <w:tc>
          <w:tcPr>
            <w:tcW w:w="253" w:type="pct"/>
            <w:tcBorders>
              <w:top w:val="single" w:sz="4" w:space="0" w:color="000000"/>
              <w:left w:val="single" w:sz="4" w:space="0" w:color="000000"/>
              <w:bottom w:val="single" w:sz="4" w:space="0" w:color="000000"/>
              <w:right w:val="single" w:sz="4" w:space="0" w:color="000000"/>
            </w:tcBorders>
          </w:tcPr>
          <w:p w14:paraId="5B0D5119"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8ED016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59584.00 </w:t>
            </w:r>
          </w:p>
        </w:tc>
      </w:tr>
      <w:tr w:rsidR="001B23CD" w14:paraId="027C4D12"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3E09DBC" w14:textId="77777777" w:rsidR="001B23CD" w:rsidRDefault="00000000">
            <w:pPr>
              <w:widowControl/>
              <w:jc w:val="left"/>
              <w:textAlignment w:val="center"/>
              <w:rPr>
                <w:rFonts w:hint="eastAsia"/>
                <w:sz w:val="21"/>
                <w:szCs w:val="21"/>
              </w:rPr>
            </w:pPr>
            <w:r>
              <w:rPr>
                <w:sz w:val="21"/>
                <w:szCs w:val="21"/>
              </w:rPr>
              <w:t xml:space="preserve">8 </w:t>
            </w:r>
          </w:p>
        </w:tc>
        <w:tc>
          <w:tcPr>
            <w:tcW w:w="776" w:type="pct"/>
            <w:tcBorders>
              <w:top w:val="single" w:sz="4" w:space="0" w:color="000000"/>
              <w:left w:val="single" w:sz="4" w:space="0" w:color="000000"/>
              <w:bottom w:val="single" w:sz="4" w:space="0" w:color="000000"/>
              <w:right w:val="single" w:sz="4" w:space="0" w:color="000000"/>
            </w:tcBorders>
            <w:vAlign w:val="center"/>
          </w:tcPr>
          <w:p w14:paraId="7B0FED0A" w14:textId="77777777" w:rsidR="001B23CD" w:rsidRDefault="00000000">
            <w:pPr>
              <w:widowControl/>
              <w:jc w:val="left"/>
              <w:textAlignment w:val="center"/>
              <w:rPr>
                <w:rFonts w:hint="eastAsia"/>
                <w:sz w:val="21"/>
                <w:szCs w:val="21"/>
              </w:rPr>
            </w:pPr>
            <w:r>
              <w:rPr>
                <w:sz w:val="21"/>
                <w:szCs w:val="21"/>
              </w:rPr>
              <w:t>机非分道标志（方形）</w:t>
            </w:r>
          </w:p>
        </w:tc>
        <w:tc>
          <w:tcPr>
            <w:tcW w:w="1385" w:type="pct"/>
            <w:tcBorders>
              <w:top w:val="single" w:sz="4" w:space="0" w:color="000000"/>
              <w:left w:val="single" w:sz="4" w:space="0" w:color="000000"/>
              <w:bottom w:val="single" w:sz="4" w:space="0" w:color="000000"/>
              <w:right w:val="single" w:sz="4" w:space="0" w:color="000000"/>
            </w:tcBorders>
            <w:vAlign w:val="center"/>
          </w:tcPr>
          <w:p w14:paraId="2D059E3B" w14:textId="77777777" w:rsidR="001B23CD" w:rsidRDefault="00000000">
            <w:pPr>
              <w:widowControl/>
              <w:jc w:val="left"/>
              <w:textAlignment w:val="center"/>
              <w:rPr>
                <w:rFonts w:hint="eastAsia"/>
                <w:sz w:val="21"/>
                <w:szCs w:val="21"/>
              </w:rPr>
            </w:pPr>
            <w:r>
              <w:rPr>
                <w:sz w:val="21"/>
                <w:szCs w:val="21"/>
              </w:rPr>
              <w:t>30cm*90cm，2mm厚铝板，Ⅳ类反光膜，含铝槽配件及辅料，附着护栏。详见标志版面及设施大样图JT-09-01。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4B94122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A8A32E6"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2CF6044"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18AD122F" w14:textId="77777777" w:rsidR="001B23CD" w:rsidRDefault="00000000">
            <w:pPr>
              <w:widowControl/>
              <w:jc w:val="left"/>
              <w:textAlignment w:val="center"/>
              <w:rPr>
                <w:rFonts w:hint="eastAsia"/>
                <w:sz w:val="21"/>
                <w:szCs w:val="21"/>
              </w:rPr>
            </w:pPr>
            <w:r>
              <w:rPr>
                <w:sz w:val="21"/>
                <w:szCs w:val="21"/>
              </w:rPr>
              <w:t xml:space="preserve">3 </w:t>
            </w:r>
          </w:p>
        </w:tc>
        <w:tc>
          <w:tcPr>
            <w:tcW w:w="284" w:type="pct"/>
            <w:tcBorders>
              <w:top w:val="single" w:sz="4" w:space="0" w:color="000000"/>
              <w:left w:val="single" w:sz="4" w:space="0" w:color="000000"/>
              <w:bottom w:val="single" w:sz="4" w:space="0" w:color="000000"/>
              <w:right w:val="single" w:sz="4" w:space="0" w:color="000000"/>
            </w:tcBorders>
          </w:tcPr>
          <w:p w14:paraId="429F43C1"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2F7232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397 </w:t>
            </w:r>
          </w:p>
        </w:tc>
        <w:tc>
          <w:tcPr>
            <w:tcW w:w="253" w:type="pct"/>
            <w:tcBorders>
              <w:top w:val="single" w:sz="4" w:space="0" w:color="000000"/>
              <w:left w:val="single" w:sz="4" w:space="0" w:color="000000"/>
              <w:bottom w:val="single" w:sz="4" w:space="0" w:color="000000"/>
              <w:right w:val="single" w:sz="4" w:space="0" w:color="000000"/>
            </w:tcBorders>
          </w:tcPr>
          <w:p w14:paraId="0E0D239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91AC17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1191.00 </w:t>
            </w:r>
          </w:p>
        </w:tc>
      </w:tr>
      <w:tr w:rsidR="001B23CD" w14:paraId="54331DDE" w14:textId="77777777">
        <w:trPr>
          <w:trHeight w:val="1450"/>
        </w:trPr>
        <w:tc>
          <w:tcPr>
            <w:tcW w:w="214" w:type="pct"/>
            <w:tcBorders>
              <w:top w:val="single" w:sz="4" w:space="0" w:color="000000"/>
              <w:left w:val="single" w:sz="4" w:space="0" w:color="000000"/>
              <w:bottom w:val="single" w:sz="4" w:space="0" w:color="000000"/>
              <w:right w:val="single" w:sz="4" w:space="0" w:color="000000"/>
            </w:tcBorders>
            <w:vAlign w:val="center"/>
          </w:tcPr>
          <w:p w14:paraId="75A55B6A" w14:textId="77777777" w:rsidR="001B23CD" w:rsidRDefault="00000000">
            <w:pPr>
              <w:widowControl/>
              <w:jc w:val="left"/>
              <w:textAlignment w:val="center"/>
              <w:rPr>
                <w:rFonts w:hint="eastAsia"/>
                <w:sz w:val="21"/>
                <w:szCs w:val="21"/>
              </w:rPr>
            </w:pPr>
            <w:r>
              <w:rPr>
                <w:sz w:val="21"/>
                <w:szCs w:val="21"/>
              </w:rPr>
              <w:lastRenderedPageBreak/>
              <w:t xml:space="preserve">9 </w:t>
            </w:r>
          </w:p>
        </w:tc>
        <w:tc>
          <w:tcPr>
            <w:tcW w:w="776" w:type="pct"/>
            <w:tcBorders>
              <w:top w:val="single" w:sz="4" w:space="0" w:color="000000"/>
              <w:left w:val="single" w:sz="4" w:space="0" w:color="000000"/>
              <w:bottom w:val="single" w:sz="4" w:space="0" w:color="000000"/>
              <w:right w:val="single" w:sz="4" w:space="0" w:color="000000"/>
            </w:tcBorders>
            <w:vAlign w:val="center"/>
          </w:tcPr>
          <w:p w14:paraId="63B0F455" w14:textId="77777777" w:rsidR="001B23CD" w:rsidRDefault="00000000">
            <w:pPr>
              <w:widowControl/>
              <w:jc w:val="left"/>
              <w:textAlignment w:val="center"/>
              <w:rPr>
                <w:rFonts w:hint="eastAsia"/>
                <w:sz w:val="21"/>
                <w:szCs w:val="21"/>
              </w:rPr>
            </w:pPr>
            <w:r>
              <w:rPr>
                <w:sz w:val="21"/>
                <w:szCs w:val="21"/>
              </w:rPr>
              <w:t>发光指路牌</w:t>
            </w:r>
          </w:p>
        </w:tc>
        <w:tc>
          <w:tcPr>
            <w:tcW w:w="1385" w:type="pct"/>
            <w:tcBorders>
              <w:top w:val="single" w:sz="4" w:space="0" w:color="000000"/>
              <w:left w:val="single" w:sz="4" w:space="0" w:color="000000"/>
              <w:bottom w:val="single" w:sz="4" w:space="0" w:color="000000"/>
              <w:right w:val="single" w:sz="4" w:space="0" w:color="000000"/>
            </w:tcBorders>
            <w:vAlign w:val="center"/>
          </w:tcPr>
          <w:p w14:paraId="169A5758" w14:textId="77777777" w:rsidR="001B23CD" w:rsidRDefault="00000000">
            <w:pPr>
              <w:widowControl/>
              <w:jc w:val="left"/>
              <w:textAlignment w:val="center"/>
              <w:rPr>
                <w:rFonts w:hint="eastAsia"/>
                <w:sz w:val="21"/>
                <w:szCs w:val="21"/>
              </w:rPr>
            </w:pPr>
            <w:r>
              <w:rPr>
                <w:sz w:val="21"/>
                <w:szCs w:val="21"/>
              </w:rPr>
              <w:t>"全发光320*200cm，新型面光源发光交通标牌按平方计，采用市电，标志环境表面照度≤100Lx时自动开启发光显示，200米清晰可视认，防护等级不低于IP65，标志重量约25KG/m2；单悬臂式杆件，圆管竖向杆件，热轧无缝钢管，Q235B钢，竖向杆件1根，截面Ф355x12，长度7700mm；横向杆件3根，截面Ф159x8，长度3870mm；基础采用C25混凝土，尺寸为1800mm*1800mm*2500mm。详见标志结构设计图JT-10-02~04，标志版面及设施大样图JT-09-03。"</w:t>
            </w:r>
          </w:p>
        </w:tc>
        <w:tc>
          <w:tcPr>
            <w:tcW w:w="257" w:type="pct"/>
            <w:tcBorders>
              <w:top w:val="single" w:sz="4" w:space="0" w:color="000000"/>
              <w:left w:val="single" w:sz="4" w:space="0" w:color="000000"/>
              <w:bottom w:val="single" w:sz="4" w:space="0" w:color="000000"/>
              <w:right w:val="single" w:sz="4" w:space="0" w:color="000000"/>
            </w:tcBorders>
            <w:vAlign w:val="center"/>
          </w:tcPr>
          <w:p w14:paraId="3A15851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6A08193"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697CEA7"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78DFA5DF"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36EB479C"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B26FF3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42760 </w:t>
            </w:r>
          </w:p>
        </w:tc>
        <w:tc>
          <w:tcPr>
            <w:tcW w:w="253" w:type="pct"/>
            <w:tcBorders>
              <w:top w:val="single" w:sz="4" w:space="0" w:color="000000"/>
              <w:left w:val="single" w:sz="4" w:space="0" w:color="000000"/>
              <w:bottom w:val="single" w:sz="4" w:space="0" w:color="000000"/>
              <w:right w:val="single" w:sz="4" w:space="0" w:color="000000"/>
            </w:tcBorders>
          </w:tcPr>
          <w:p w14:paraId="2219CF21"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32BD91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171040.00 </w:t>
            </w:r>
          </w:p>
        </w:tc>
      </w:tr>
      <w:tr w:rsidR="001B23CD" w14:paraId="4673F65B" w14:textId="77777777">
        <w:trPr>
          <w:trHeight w:val="1450"/>
        </w:trPr>
        <w:tc>
          <w:tcPr>
            <w:tcW w:w="214" w:type="pct"/>
            <w:tcBorders>
              <w:top w:val="single" w:sz="4" w:space="0" w:color="000000"/>
              <w:left w:val="single" w:sz="4" w:space="0" w:color="000000"/>
              <w:bottom w:val="single" w:sz="4" w:space="0" w:color="000000"/>
              <w:right w:val="single" w:sz="4" w:space="0" w:color="000000"/>
            </w:tcBorders>
            <w:vAlign w:val="center"/>
          </w:tcPr>
          <w:p w14:paraId="480DAC6F" w14:textId="77777777" w:rsidR="001B23CD" w:rsidRDefault="00000000">
            <w:pPr>
              <w:widowControl/>
              <w:jc w:val="left"/>
              <w:textAlignment w:val="center"/>
              <w:rPr>
                <w:rFonts w:hint="eastAsia"/>
                <w:sz w:val="21"/>
                <w:szCs w:val="21"/>
              </w:rPr>
            </w:pPr>
            <w:r>
              <w:rPr>
                <w:sz w:val="21"/>
                <w:szCs w:val="21"/>
              </w:rPr>
              <w:t xml:space="preserve">10 </w:t>
            </w:r>
          </w:p>
        </w:tc>
        <w:tc>
          <w:tcPr>
            <w:tcW w:w="776" w:type="pct"/>
            <w:tcBorders>
              <w:top w:val="single" w:sz="4" w:space="0" w:color="000000"/>
              <w:left w:val="single" w:sz="4" w:space="0" w:color="000000"/>
              <w:bottom w:val="single" w:sz="4" w:space="0" w:color="000000"/>
              <w:right w:val="single" w:sz="4" w:space="0" w:color="000000"/>
            </w:tcBorders>
            <w:vAlign w:val="center"/>
          </w:tcPr>
          <w:p w14:paraId="4F9CEF8C" w14:textId="77777777" w:rsidR="001B23CD" w:rsidRDefault="00000000">
            <w:pPr>
              <w:widowControl/>
              <w:jc w:val="left"/>
              <w:textAlignment w:val="center"/>
              <w:rPr>
                <w:rFonts w:hint="eastAsia"/>
                <w:sz w:val="21"/>
                <w:szCs w:val="21"/>
              </w:rPr>
            </w:pPr>
            <w:r>
              <w:rPr>
                <w:sz w:val="21"/>
                <w:szCs w:val="21"/>
              </w:rPr>
              <w:t>发光分道指示牌</w:t>
            </w:r>
          </w:p>
        </w:tc>
        <w:tc>
          <w:tcPr>
            <w:tcW w:w="1385" w:type="pct"/>
            <w:tcBorders>
              <w:top w:val="single" w:sz="4" w:space="0" w:color="000000"/>
              <w:left w:val="single" w:sz="4" w:space="0" w:color="000000"/>
              <w:bottom w:val="single" w:sz="4" w:space="0" w:color="000000"/>
              <w:right w:val="single" w:sz="4" w:space="0" w:color="000000"/>
            </w:tcBorders>
            <w:vAlign w:val="center"/>
          </w:tcPr>
          <w:p w14:paraId="529EA3CD" w14:textId="77777777" w:rsidR="001B23CD" w:rsidRDefault="00000000">
            <w:pPr>
              <w:widowControl/>
              <w:jc w:val="left"/>
              <w:textAlignment w:val="center"/>
              <w:rPr>
                <w:rFonts w:hint="eastAsia"/>
                <w:sz w:val="21"/>
                <w:szCs w:val="21"/>
              </w:rPr>
            </w:pPr>
            <w:r>
              <w:rPr>
                <w:sz w:val="21"/>
                <w:szCs w:val="21"/>
              </w:rPr>
              <w:t>"全发光320*200cm，新型面光源发光交通标牌按平方计，采用市电，标志环境表面照度≤100Lx时自动开启发光显示，200米清晰可视认，防护等级不低于IP65，标志重量约25KG/m2；单悬臂式杆件，圆管竖向杆件，热轧无缝钢管，Q235B钢，竖向杆件1根，截面Ф355x12，长度7700mm；横向杆件3根，截面Ф159x8，长度3870mm；基础采用C25混凝土，尺寸为1800mm*1800mm*2500mm。详见标志结构设计图JT-10-02~04，标志版面及设施大样图JT-09-05、06。"</w:t>
            </w:r>
          </w:p>
        </w:tc>
        <w:tc>
          <w:tcPr>
            <w:tcW w:w="257" w:type="pct"/>
            <w:tcBorders>
              <w:top w:val="single" w:sz="4" w:space="0" w:color="000000"/>
              <w:left w:val="single" w:sz="4" w:space="0" w:color="000000"/>
              <w:bottom w:val="single" w:sz="4" w:space="0" w:color="000000"/>
              <w:right w:val="single" w:sz="4" w:space="0" w:color="000000"/>
            </w:tcBorders>
            <w:vAlign w:val="center"/>
          </w:tcPr>
          <w:p w14:paraId="2AFED66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D74DD1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7530F8D"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28887DA6"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17491296"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95AD0B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42760 </w:t>
            </w:r>
          </w:p>
        </w:tc>
        <w:tc>
          <w:tcPr>
            <w:tcW w:w="253" w:type="pct"/>
            <w:tcBorders>
              <w:top w:val="single" w:sz="4" w:space="0" w:color="000000"/>
              <w:left w:val="single" w:sz="4" w:space="0" w:color="000000"/>
              <w:bottom w:val="single" w:sz="4" w:space="0" w:color="000000"/>
              <w:right w:val="single" w:sz="4" w:space="0" w:color="000000"/>
            </w:tcBorders>
          </w:tcPr>
          <w:p w14:paraId="5C050C16"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48AD968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171040.00 </w:t>
            </w:r>
          </w:p>
        </w:tc>
      </w:tr>
      <w:tr w:rsidR="001B23CD" w14:paraId="763D8DD2" w14:textId="77777777">
        <w:trPr>
          <w:trHeight w:val="1700"/>
        </w:trPr>
        <w:tc>
          <w:tcPr>
            <w:tcW w:w="214" w:type="pct"/>
            <w:tcBorders>
              <w:top w:val="single" w:sz="4" w:space="0" w:color="000000"/>
              <w:left w:val="single" w:sz="4" w:space="0" w:color="000000"/>
              <w:bottom w:val="single" w:sz="4" w:space="0" w:color="000000"/>
              <w:right w:val="single" w:sz="4" w:space="0" w:color="000000"/>
            </w:tcBorders>
            <w:vAlign w:val="center"/>
          </w:tcPr>
          <w:p w14:paraId="69BEE7EF" w14:textId="77777777" w:rsidR="001B23CD" w:rsidRDefault="00000000">
            <w:pPr>
              <w:widowControl/>
              <w:jc w:val="left"/>
              <w:textAlignment w:val="center"/>
              <w:rPr>
                <w:rFonts w:hint="eastAsia"/>
                <w:sz w:val="21"/>
                <w:szCs w:val="21"/>
              </w:rPr>
            </w:pPr>
            <w:r>
              <w:rPr>
                <w:sz w:val="21"/>
                <w:szCs w:val="21"/>
              </w:rPr>
              <w:t xml:space="preserve">11 </w:t>
            </w:r>
          </w:p>
        </w:tc>
        <w:tc>
          <w:tcPr>
            <w:tcW w:w="776" w:type="pct"/>
            <w:tcBorders>
              <w:top w:val="single" w:sz="4" w:space="0" w:color="000000"/>
              <w:left w:val="single" w:sz="4" w:space="0" w:color="000000"/>
              <w:bottom w:val="single" w:sz="4" w:space="0" w:color="000000"/>
              <w:right w:val="single" w:sz="4" w:space="0" w:color="000000"/>
            </w:tcBorders>
            <w:vAlign w:val="center"/>
          </w:tcPr>
          <w:p w14:paraId="5BD4A4B9" w14:textId="77777777" w:rsidR="001B23CD" w:rsidRDefault="00000000">
            <w:pPr>
              <w:widowControl/>
              <w:jc w:val="left"/>
              <w:textAlignment w:val="center"/>
              <w:rPr>
                <w:rFonts w:hint="eastAsia"/>
                <w:sz w:val="21"/>
                <w:szCs w:val="21"/>
              </w:rPr>
            </w:pPr>
            <w:r>
              <w:rPr>
                <w:sz w:val="21"/>
                <w:szCs w:val="21"/>
              </w:rPr>
              <w:t>可变车道指示屏</w:t>
            </w:r>
          </w:p>
        </w:tc>
        <w:tc>
          <w:tcPr>
            <w:tcW w:w="1385" w:type="pct"/>
            <w:tcBorders>
              <w:top w:val="single" w:sz="4" w:space="0" w:color="000000"/>
              <w:left w:val="single" w:sz="4" w:space="0" w:color="000000"/>
              <w:bottom w:val="single" w:sz="4" w:space="0" w:color="000000"/>
              <w:right w:val="single" w:sz="4" w:space="0" w:color="000000"/>
            </w:tcBorders>
            <w:vAlign w:val="center"/>
          </w:tcPr>
          <w:p w14:paraId="07C03270" w14:textId="77777777" w:rsidR="001B23CD" w:rsidRDefault="00000000">
            <w:pPr>
              <w:widowControl/>
              <w:jc w:val="left"/>
              <w:textAlignment w:val="center"/>
              <w:rPr>
                <w:rFonts w:hint="eastAsia"/>
                <w:sz w:val="21"/>
                <w:szCs w:val="21"/>
              </w:rPr>
            </w:pPr>
            <w:r>
              <w:rPr>
                <w:sz w:val="21"/>
                <w:szCs w:val="21"/>
              </w:rPr>
              <w:t>诱导屏尺寸：0.64m(L)x2.24m(H)【相较于4m*2.5m指示牌，其他尺寸标志牌按模组尺寸比例调整】；模组尺寸：160mm*160mm；像素点间距：10mm；配有工业级微处理器；显示模组像素组成：使用知名品牌原厂发光二极管；显示颜色：红、绿、蓝色；控制方式：交通信号/RS485/开关量/网络后台软件，</w:t>
            </w:r>
            <w:proofErr w:type="gramStart"/>
            <w:r>
              <w:rPr>
                <w:sz w:val="21"/>
                <w:szCs w:val="21"/>
              </w:rPr>
              <w:t>像素管</w:t>
            </w:r>
            <w:proofErr w:type="gramEnd"/>
            <w:r>
              <w:rPr>
                <w:sz w:val="21"/>
                <w:szCs w:val="21"/>
              </w:rPr>
              <w:t>具有防水、防尘、防腐蚀的野外型组件结构；采用</w:t>
            </w:r>
            <w:proofErr w:type="gramStart"/>
            <w:r>
              <w:rPr>
                <w:sz w:val="21"/>
                <w:szCs w:val="21"/>
              </w:rPr>
              <w:t>恒</w:t>
            </w:r>
            <w:proofErr w:type="gramEnd"/>
            <w:r>
              <w:rPr>
                <w:sz w:val="21"/>
                <w:szCs w:val="21"/>
              </w:rPr>
              <w:t>电流驱动方式，具有过</w:t>
            </w:r>
            <w:r>
              <w:rPr>
                <w:sz w:val="21"/>
                <w:szCs w:val="21"/>
              </w:rPr>
              <w:lastRenderedPageBreak/>
              <w:t>流保护功能；LED寿命≥100,000小时；防护等级不低于IP65；</w:t>
            </w:r>
          </w:p>
        </w:tc>
        <w:tc>
          <w:tcPr>
            <w:tcW w:w="257" w:type="pct"/>
            <w:tcBorders>
              <w:top w:val="single" w:sz="4" w:space="0" w:color="000000"/>
              <w:left w:val="single" w:sz="4" w:space="0" w:color="000000"/>
              <w:bottom w:val="single" w:sz="4" w:space="0" w:color="000000"/>
              <w:right w:val="single" w:sz="4" w:space="0" w:color="000000"/>
            </w:tcBorders>
            <w:vAlign w:val="center"/>
          </w:tcPr>
          <w:p w14:paraId="735BB55F"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049F0AE"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FA2FDBB"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3AECC374" w14:textId="77777777" w:rsidR="001B23CD" w:rsidRDefault="00000000">
            <w:pPr>
              <w:widowControl/>
              <w:jc w:val="left"/>
              <w:textAlignment w:val="center"/>
              <w:rPr>
                <w:rFonts w:hint="eastAsia"/>
                <w:sz w:val="21"/>
                <w:szCs w:val="21"/>
              </w:rPr>
            </w:pPr>
            <w:r>
              <w:rPr>
                <w:sz w:val="21"/>
                <w:szCs w:val="21"/>
              </w:rPr>
              <w:t xml:space="preserve">3 </w:t>
            </w:r>
          </w:p>
        </w:tc>
        <w:tc>
          <w:tcPr>
            <w:tcW w:w="284" w:type="pct"/>
            <w:tcBorders>
              <w:top w:val="single" w:sz="4" w:space="0" w:color="000000"/>
              <w:left w:val="single" w:sz="4" w:space="0" w:color="000000"/>
              <w:bottom w:val="single" w:sz="4" w:space="0" w:color="000000"/>
              <w:right w:val="single" w:sz="4" w:space="0" w:color="000000"/>
            </w:tcBorders>
          </w:tcPr>
          <w:p w14:paraId="28130EC9"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E2B001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4629 </w:t>
            </w:r>
          </w:p>
        </w:tc>
        <w:tc>
          <w:tcPr>
            <w:tcW w:w="253" w:type="pct"/>
            <w:tcBorders>
              <w:top w:val="single" w:sz="4" w:space="0" w:color="000000"/>
              <w:left w:val="single" w:sz="4" w:space="0" w:color="000000"/>
              <w:bottom w:val="single" w:sz="4" w:space="0" w:color="000000"/>
              <w:right w:val="single" w:sz="4" w:space="0" w:color="000000"/>
            </w:tcBorders>
          </w:tcPr>
          <w:p w14:paraId="52AF9912"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590273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13887.00 </w:t>
            </w:r>
          </w:p>
        </w:tc>
      </w:tr>
      <w:tr w:rsidR="001B23CD" w14:paraId="666CC61D"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3276A282" w14:textId="77777777" w:rsidR="001B23CD" w:rsidRDefault="00000000">
            <w:pPr>
              <w:widowControl/>
              <w:jc w:val="left"/>
              <w:textAlignment w:val="center"/>
              <w:rPr>
                <w:rFonts w:hint="eastAsia"/>
                <w:sz w:val="21"/>
                <w:szCs w:val="21"/>
              </w:rPr>
            </w:pPr>
            <w:r>
              <w:rPr>
                <w:sz w:val="21"/>
                <w:szCs w:val="21"/>
              </w:rPr>
              <w:t xml:space="preserve">12 </w:t>
            </w:r>
          </w:p>
        </w:tc>
        <w:tc>
          <w:tcPr>
            <w:tcW w:w="776" w:type="pct"/>
            <w:tcBorders>
              <w:top w:val="single" w:sz="4" w:space="0" w:color="000000"/>
              <w:left w:val="single" w:sz="4" w:space="0" w:color="000000"/>
              <w:bottom w:val="single" w:sz="4" w:space="0" w:color="000000"/>
              <w:right w:val="single" w:sz="4" w:space="0" w:color="000000"/>
            </w:tcBorders>
            <w:vAlign w:val="center"/>
          </w:tcPr>
          <w:p w14:paraId="0C451A64" w14:textId="77777777" w:rsidR="001B23CD" w:rsidRDefault="00000000">
            <w:pPr>
              <w:widowControl/>
              <w:jc w:val="left"/>
              <w:textAlignment w:val="center"/>
              <w:rPr>
                <w:rFonts w:hint="eastAsia"/>
                <w:sz w:val="21"/>
                <w:szCs w:val="21"/>
              </w:rPr>
            </w:pPr>
            <w:r>
              <w:rPr>
                <w:sz w:val="21"/>
                <w:szCs w:val="21"/>
              </w:rPr>
              <w:t>公交停靠、注意避让标志</w:t>
            </w:r>
          </w:p>
        </w:tc>
        <w:tc>
          <w:tcPr>
            <w:tcW w:w="1385" w:type="pct"/>
            <w:tcBorders>
              <w:top w:val="single" w:sz="4" w:space="0" w:color="000000"/>
              <w:left w:val="single" w:sz="4" w:space="0" w:color="000000"/>
              <w:bottom w:val="single" w:sz="4" w:space="0" w:color="000000"/>
              <w:right w:val="single" w:sz="4" w:space="0" w:color="000000"/>
            </w:tcBorders>
            <w:vAlign w:val="center"/>
          </w:tcPr>
          <w:p w14:paraId="5212148A" w14:textId="77777777" w:rsidR="001B23CD" w:rsidRDefault="00000000">
            <w:pPr>
              <w:widowControl/>
              <w:jc w:val="left"/>
              <w:textAlignment w:val="center"/>
              <w:rPr>
                <w:rFonts w:hint="eastAsia"/>
                <w:sz w:val="21"/>
                <w:szCs w:val="21"/>
              </w:rPr>
            </w:pPr>
            <w:r>
              <w:rPr>
                <w:sz w:val="21"/>
                <w:szCs w:val="21"/>
              </w:rPr>
              <w:t>100cm*55cm，2mm厚铝板，Ⅳ类反光膜，含铝槽配件及辅料，不含基础。详见标志版面及设施大样图JT-09-01。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1AAAE467"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908F6F8"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7F760BC"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4846E191" w14:textId="77777777" w:rsidR="001B23CD" w:rsidRDefault="00000000">
            <w:pPr>
              <w:widowControl/>
              <w:jc w:val="left"/>
              <w:textAlignment w:val="center"/>
              <w:rPr>
                <w:rFonts w:hint="eastAsia"/>
                <w:sz w:val="21"/>
                <w:szCs w:val="21"/>
              </w:rPr>
            </w:pPr>
            <w:r>
              <w:rPr>
                <w:sz w:val="21"/>
                <w:szCs w:val="21"/>
              </w:rPr>
              <w:t xml:space="preserve">41 </w:t>
            </w:r>
          </w:p>
        </w:tc>
        <w:tc>
          <w:tcPr>
            <w:tcW w:w="284" w:type="pct"/>
            <w:tcBorders>
              <w:top w:val="single" w:sz="4" w:space="0" w:color="000000"/>
              <w:left w:val="single" w:sz="4" w:space="0" w:color="000000"/>
              <w:bottom w:val="single" w:sz="4" w:space="0" w:color="000000"/>
              <w:right w:val="single" w:sz="4" w:space="0" w:color="000000"/>
            </w:tcBorders>
          </w:tcPr>
          <w:p w14:paraId="62484646"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9BCDA0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608 </w:t>
            </w:r>
          </w:p>
        </w:tc>
        <w:tc>
          <w:tcPr>
            <w:tcW w:w="253" w:type="pct"/>
            <w:tcBorders>
              <w:top w:val="single" w:sz="4" w:space="0" w:color="000000"/>
              <w:left w:val="single" w:sz="4" w:space="0" w:color="000000"/>
              <w:bottom w:val="single" w:sz="4" w:space="0" w:color="000000"/>
              <w:right w:val="single" w:sz="4" w:space="0" w:color="000000"/>
            </w:tcBorders>
          </w:tcPr>
          <w:p w14:paraId="2D04F5EB"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25AF4C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24928.00 </w:t>
            </w:r>
          </w:p>
        </w:tc>
      </w:tr>
      <w:tr w:rsidR="001B23CD" w14:paraId="1108FDC2"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75F9283D" w14:textId="77777777" w:rsidR="001B23CD" w:rsidRDefault="00000000">
            <w:pPr>
              <w:widowControl/>
              <w:jc w:val="left"/>
              <w:textAlignment w:val="center"/>
              <w:rPr>
                <w:rFonts w:hint="eastAsia"/>
                <w:sz w:val="21"/>
                <w:szCs w:val="21"/>
              </w:rPr>
            </w:pPr>
            <w:r>
              <w:rPr>
                <w:sz w:val="21"/>
                <w:szCs w:val="21"/>
              </w:rPr>
              <w:t xml:space="preserve">13 </w:t>
            </w:r>
          </w:p>
        </w:tc>
        <w:tc>
          <w:tcPr>
            <w:tcW w:w="776" w:type="pct"/>
            <w:tcBorders>
              <w:top w:val="single" w:sz="4" w:space="0" w:color="000000"/>
              <w:left w:val="single" w:sz="4" w:space="0" w:color="000000"/>
              <w:bottom w:val="single" w:sz="4" w:space="0" w:color="000000"/>
              <w:right w:val="single" w:sz="4" w:space="0" w:color="000000"/>
            </w:tcBorders>
            <w:vAlign w:val="center"/>
          </w:tcPr>
          <w:p w14:paraId="7289A6F7" w14:textId="77777777" w:rsidR="001B23CD" w:rsidRDefault="00000000">
            <w:pPr>
              <w:widowControl/>
              <w:jc w:val="left"/>
              <w:textAlignment w:val="center"/>
              <w:rPr>
                <w:rFonts w:hint="eastAsia"/>
                <w:sz w:val="21"/>
                <w:szCs w:val="21"/>
              </w:rPr>
            </w:pPr>
            <w:r>
              <w:rPr>
                <w:sz w:val="21"/>
                <w:szCs w:val="21"/>
              </w:rPr>
              <w:t>礼让行人标志</w:t>
            </w:r>
          </w:p>
        </w:tc>
        <w:tc>
          <w:tcPr>
            <w:tcW w:w="1385" w:type="pct"/>
            <w:tcBorders>
              <w:top w:val="single" w:sz="4" w:space="0" w:color="000000"/>
              <w:left w:val="single" w:sz="4" w:space="0" w:color="000000"/>
              <w:bottom w:val="single" w:sz="4" w:space="0" w:color="000000"/>
              <w:right w:val="single" w:sz="4" w:space="0" w:color="000000"/>
            </w:tcBorders>
            <w:vAlign w:val="center"/>
          </w:tcPr>
          <w:p w14:paraId="25D746D8" w14:textId="77777777" w:rsidR="001B23CD" w:rsidRDefault="00000000">
            <w:pPr>
              <w:widowControl/>
              <w:jc w:val="left"/>
              <w:textAlignment w:val="center"/>
              <w:rPr>
                <w:rFonts w:hint="eastAsia"/>
                <w:sz w:val="21"/>
                <w:szCs w:val="21"/>
              </w:rPr>
            </w:pPr>
            <w:r>
              <w:rPr>
                <w:sz w:val="21"/>
                <w:szCs w:val="21"/>
              </w:rPr>
              <w:t>35cm*100cm，2mm厚铝板，Ⅳ类反光膜，含铝槽配件及辅料，不含基础。详见标志版面及设施大样图JT-09-01。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4EC5A2B6"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EFFFC9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D899927"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72C52968" w14:textId="77777777" w:rsidR="001B23CD" w:rsidRDefault="00000000">
            <w:pPr>
              <w:widowControl/>
              <w:jc w:val="left"/>
              <w:textAlignment w:val="center"/>
              <w:rPr>
                <w:rFonts w:hint="eastAsia"/>
                <w:sz w:val="21"/>
                <w:szCs w:val="21"/>
              </w:rPr>
            </w:pPr>
            <w:r>
              <w:rPr>
                <w:sz w:val="21"/>
                <w:szCs w:val="21"/>
              </w:rPr>
              <w:t xml:space="preserve">51 </w:t>
            </w:r>
          </w:p>
        </w:tc>
        <w:tc>
          <w:tcPr>
            <w:tcW w:w="284" w:type="pct"/>
            <w:tcBorders>
              <w:top w:val="single" w:sz="4" w:space="0" w:color="000000"/>
              <w:left w:val="single" w:sz="4" w:space="0" w:color="000000"/>
              <w:bottom w:val="single" w:sz="4" w:space="0" w:color="000000"/>
              <w:right w:val="single" w:sz="4" w:space="0" w:color="000000"/>
            </w:tcBorders>
          </w:tcPr>
          <w:p w14:paraId="10D27C7C"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5FE64B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457 </w:t>
            </w:r>
          </w:p>
        </w:tc>
        <w:tc>
          <w:tcPr>
            <w:tcW w:w="253" w:type="pct"/>
            <w:tcBorders>
              <w:top w:val="single" w:sz="4" w:space="0" w:color="000000"/>
              <w:left w:val="single" w:sz="4" w:space="0" w:color="000000"/>
              <w:bottom w:val="single" w:sz="4" w:space="0" w:color="000000"/>
              <w:right w:val="single" w:sz="4" w:space="0" w:color="000000"/>
            </w:tcBorders>
          </w:tcPr>
          <w:p w14:paraId="3B6A4E6B"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84F309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23307.00 </w:t>
            </w:r>
          </w:p>
        </w:tc>
      </w:tr>
      <w:tr w:rsidR="001B23CD" w14:paraId="6D4595CB"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0FBC5BC" w14:textId="77777777" w:rsidR="001B23CD" w:rsidRDefault="00000000">
            <w:pPr>
              <w:widowControl/>
              <w:jc w:val="left"/>
              <w:textAlignment w:val="center"/>
              <w:rPr>
                <w:rFonts w:hint="eastAsia"/>
                <w:sz w:val="21"/>
                <w:szCs w:val="21"/>
              </w:rPr>
            </w:pPr>
            <w:r>
              <w:rPr>
                <w:sz w:val="21"/>
                <w:szCs w:val="21"/>
              </w:rPr>
              <w:t xml:space="preserve">14 </w:t>
            </w:r>
          </w:p>
        </w:tc>
        <w:tc>
          <w:tcPr>
            <w:tcW w:w="776" w:type="pct"/>
            <w:tcBorders>
              <w:top w:val="single" w:sz="4" w:space="0" w:color="000000"/>
              <w:left w:val="single" w:sz="4" w:space="0" w:color="000000"/>
              <w:bottom w:val="single" w:sz="4" w:space="0" w:color="000000"/>
              <w:right w:val="single" w:sz="4" w:space="0" w:color="000000"/>
            </w:tcBorders>
            <w:vAlign w:val="center"/>
          </w:tcPr>
          <w:p w14:paraId="75DD70FF" w14:textId="77777777" w:rsidR="001B23CD" w:rsidRDefault="00000000">
            <w:pPr>
              <w:widowControl/>
              <w:jc w:val="left"/>
              <w:textAlignment w:val="center"/>
              <w:rPr>
                <w:rFonts w:hint="eastAsia"/>
                <w:sz w:val="21"/>
                <w:szCs w:val="21"/>
              </w:rPr>
            </w:pPr>
            <w:r>
              <w:rPr>
                <w:sz w:val="21"/>
                <w:szCs w:val="21"/>
              </w:rPr>
              <w:t>注意行人标志</w:t>
            </w:r>
          </w:p>
        </w:tc>
        <w:tc>
          <w:tcPr>
            <w:tcW w:w="1385" w:type="pct"/>
            <w:tcBorders>
              <w:top w:val="single" w:sz="4" w:space="0" w:color="000000"/>
              <w:left w:val="single" w:sz="4" w:space="0" w:color="000000"/>
              <w:bottom w:val="single" w:sz="4" w:space="0" w:color="000000"/>
              <w:right w:val="single" w:sz="4" w:space="0" w:color="000000"/>
            </w:tcBorders>
            <w:vAlign w:val="center"/>
          </w:tcPr>
          <w:p w14:paraId="4B44CD37" w14:textId="77777777" w:rsidR="001B23CD" w:rsidRDefault="00000000">
            <w:pPr>
              <w:widowControl/>
              <w:jc w:val="left"/>
              <w:textAlignment w:val="center"/>
              <w:rPr>
                <w:rFonts w:hint="eastAsia"/>
                <w:sz w:val="21"/>
                <w:szCs w:val="21"/>
              </w:rPr>
            </w:pPr>
            <w:r>
              <w:rPr>
                <w:sz w:val="21"/>
                <w:szCs w:val="21"/>
              </w:rPr>
              <w:t>边长90cm，2mm厚铝板，Ⅳ类反光膜，含铝槽配件及辅料，不含基础。详见标志版面及设施大样图JT-09-01。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29818415"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8B4EFF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065FA59"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6341DD3B" w14:textId="77777777" w:rsidR="001B23CD" w:rsidRDefault="00000000">
            <w:pPr>
              <w:widowControl/>
              <w:jc w:val="left"/>
              <w:textAlignment w:val="center"/>
              <w:rPr>
                <w:rFonts w:hint="eastAsia"/>
                <w:sz w:val="21"/>
                <w:szCs w:val="21"/>
              </w:rPr>
            </w:pPr>
            <w:r>
              <w:rPr>
                <w:sz w:val="21"/>
                <w:szCs w:val="21"/>
              </w:rPr>
              <w:t xml:space="preserve">10 </w:t>
            </w:r>
          </w:p>
        </w:tc>
        <w:tc>
          <w:tcPr>
            <w:tcW w:w="284" w:type="pct"/>
            <w:tcBorders>
              <w:top w:val="single" w:sz="4" w:space="0" w:color="000000"/>
              <w:left w:val="single" w:sz="4" w:space="0" w:color="000000"/>
              <w:bottom w:val="single" w:sz="4" w:space="0" w:color="000000"/>
              <w:right w:val="single" w:sz="4" w:space="0" w:color="000000"/>
            </w:tcBorders>
          </w:tcPr>
          <w:p w14:paraId="70D1036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D7CDFB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499 </w:t>
            </w:r>
          </w:p>
        </w:tc>
        <w:tc>
          <w:tcPr>
            <w:tcW w:w="253" w:type="pct"/>
            <w:tcBorders>
              <w:top w:val="single" w:sz="4" w:space="0" w:color="000000"/>
              <w:left w:val="single" w:sz="4" w:space="0" w:color="000000"/>
              <w:bottom w:val="single" w:sz="4" w:space="0" w:color="000000"/>
              <w:right w:val="single" w:sz="4" w:space="0" w:color="000000"/>
            </w:tcBorders>
          </w:tcPr>
          <w:p w14:paraId="5A9F19AA"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4A872B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4990.00 </w:t>
            </w:r>
          </w:p>
        </w:tc>
      </w:tr>
      <w:tr w:rsidR="001B23CD" w14:paraId="765BC12D"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2190793F" w14:textId="77777777" w:rsidR="001B23CD" w:rsidRDefault="00000000">
            <w:pPr>
              <w:widowControl/>
              <w:jc w:val="left"/>
              <w:textAlignment w:val="center"/>
              <w:rPr>
                <w:rFonts w:hint="eastAsia"/>
                <w:sz w:val="21"/>
                <w:szCs w:val="21"/>
              </w:rPr>
            </w:pPr>
            <w:r>
              <w:rPr>
                <w:sz w:val="21"/>
                <w:szCs w:val="21"/>
              </w:rPr>
              <w:t xml:space="preserve">15 </w:t>
            </w:r>
          </w:p>
        </w:tc>
        <w:tc>
          <w:tcPr>
            <w:tcW w:w="776" w:type="pct"/>
            <w:tcBorders>
              <w:top w:val="single" w:sz="4" w:space="0" w:color="000000"/>
              <w:left w:val="single" w:sz="4" w:space="0" w:color="000000"/>
              <w:bottom w:val="single" w:sz="4" w:space="0" w:color="000000"/>
              <w:right w:val="single" w:sz="4" w:space="0" w:color="000000"/>
            </w:tcBorders>
            <w:vAlign w:val="center"/>
          </w:tcPr>
          <w:p w14:paraId="3E8819F6" w14:textId="77777777" w:rsidR="001B23CD" w:rsidRDefault="00000000">
            <w:pPr>
              <w:widowControl/>
              <w:jc w:val="left"/>
              <w:textAlignment w:val="center"/>
              <w:rPr>
                <w:rFonts w:hint="eastAsia"/>
                <w:sz w:val="21"/>
                <w:szCs w:val="21"/>
              </w:rPr>
            </w:pPr>
            <w:r>
              <w:rPr>
                <w:sz w:val="21"/>
                <w:szCs w:val="21"/>
              </w:rPr>
              <w:t>停车让行标志</w:t>
            </w:r>
          </w:p>
        </w:tc>
        <w:tc>
          <w:tcPr>
            <w:tcW w:w="1385" w:type="pct"/>
            <w:tcBorders>
              <w:top w:val="single" w:sz="4" w:space="0" w:color="000000"/>
              <w:left w:val="single" w:sz="4" w:space="0" w:color="000000"/>
              <w:bottom w:val="single" w:sz="4" w:space="0" w:color="000000"/>
              <w:right w:val="single" w:sz="4" w:space="0" w:color="000000"/>
            </w:tcBorders>
            <w:vAlign w:val="center"/>
          </w:tcPr>
          <w:p w14:paraId="0658D56D" w14:textId="77777777" w:rsidR="001B23CD" w:rsidRDefault="00000000">
            <w:pPr>
              <w:widowControl/>
              <w:jc w:val="left"/>
              <w:textAlignment w:val="center"/>
              <w:rPr>
                <w:rFonts w:hint="eastAsia"/>
                <w:sz w:val="21"/>
                <w:szCs w:val="21"/>
              </w:rPr>
            </w:pPr>
            <w:r>
              <w:rPr>
                <w:sz w:val="21"/>
                <w:szCs w:val="21"/>
              </w:rPr>
              <w:t>d=80，，2mm厚铝板，Ⅳ类反光膜，含铝槽配件及辅料，不含基础。详见标志版面及设施大样图JT-09-01。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19006F05"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0AFE40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6CC2994"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5163D35A" w14:textId="77777777" w:rsidR="001B23CD" w:rsidRDefault="00000000">
            <w:pPr>
              <w:widowControl/>
              <w:jc w:val="left"/>
              <w:textAlignment w:val="center"/>
              <w:rPr>
                <w:rFonts w:hint="eastAsia"/>
                <w:sz w:val="21"/>
                <w:szCs w:val="21"/>
              </w:rPr>
            </w:pPr>
            <w:r>
              <w:rPr>
                <w:sz w:val="21"/>
                <w:szCs w:val="21"/>
              </w:rPr>
              <w:t xml:space="preserve">18 </w:t>
            </w:r>
          </w:p>
        </w:tc>
        <w:tc>
          <w:tcPr>
            <w:tcW w:w="284" w:type="pct"/>
            <w:tcBorders>
              <w:top w:val="single" w:sz="4" w:space="0" w:color="000000"/>
              <w:left w:val="single" w:sz="4" w:space="0" w:color="000000"/>
              <w:bottom w:val="single" w:sz="4" w:space="0" w:color="000000"/>
              <w:right w:val="single" w:sz="4" w:space="0" w:color="000000"/>
            </w:tcBorders>
          </w:tcPr>
          <w:p w14:paraId="7DB0138F"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6EB5C6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572 </w:t>
            </w:r>
          </w:p>
        </w:tc>
        <w:tc>
          <w:tcPr>
            <w:tcW w:w="253" w:type="pct"/>
            <w:tcBorders>
              <w:top w:val="single" w:sz="4" w:space="0" w:color="000000"/>
              <w:left w:val="single" w:sz="4" w:space="0" w:color="000000"/>
              <w:bottom w:val="single" w:sz="4" w:space="0" w:color="000000"/>
              <w:right w:val="single" w:sz="4" w:space="0" w:color="000000"/>
            </w:tcBorders>
          </w:tcPr>
          <w:p w14:paraId="6E455E4B"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63F52E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10296.00 </w:t>
            </w:r>
          </w:p>
        </w:tc>
      </w:tr>
      <w:tr w:rsidR="001B23CD" w14:paraId="51FBCDF7" w14:textId="77777777">
        <w:trPr>
          <w:trHeight w:val="1160"/>
        </w:trPr>
        <w:tc>
          <w:tcPr>
            <w:tcW w:w="214" w:type="pct"/>
            <w:tcBorders>
              <w:top w:val="single" w:sz="4" w:space="0" w:color="000000"/>
              <w:left w:val="single" w:sz="4" w:space="0" w:color="000000"/>
              <w:bottom w:val="single" w:sz="4" w:space="0" w:color="000000"/>
              <w:right w:val="single" w:sz="4" w:space="0" w:color="000000"/>
            </w:tcBorders>
            <w:vAlign w:val="center"/>
          </w:tcPr>
          <w:p w14:paraId="390EDF26" w14:textId="77777777" w:rsidR="001B23CD" w:rsidRDefault="00000000">
            <w:pPr>
              <w:widowControl/>
              <w:jc w:val="left"/>
              <w:textAlignment w:val="center"/>
              <w:rPr>
                <w:rFonts w:hint="eastAsia"/>
                <w:sz w:val="21"/>
                <w:szCs w:val="21"/>
              </w:rPr>
            </w:pPr>
            <w:r>
              <w:rPr>
                <w:sz w:val="21"/>
                <w:szCs w:val="21"/>
              </w:rPr>
              <w:t xml:space="preserve">16 </w:t>
            </w:r>
          </w:p>
        </w:tc>
        <w:tc>
          <w:tcPr>
            <w:tcW w:w="776" w:type="pct"/>
            <w:tcBorders>
              <w:top w:val="single" w:sz="4" w:space="0" w:color="000000"/>
              <w:left w:val="single" w:sz="4" w:space="0" w:color="000000"/>
              <w:bottom w:val="single" w:sz="4" w:space="0" w:color="000000"/>
              <w:right w:val="single" w:sz="4" w:space="0" w:color="000000"/>
            </w:tcBorders>
            <w:vAlign w:val="center"/>
          </w:tcPr>
          <w:p w14:paraId="0A937BC4" w14:textId="77777777" w:rsidR="001B23CD" w:rsidRDefault="00000000">
            <w:pPr>
              <w:widowControl/>
              <w:jc w:val="left"/>
              <w:textAlignment w:val="center"/>
              <w:rPr>
                <w:rFonts w:hint="eastAsia"/>
                <w:sz w:val="21"/>
                <w:szCs w:val="21"/>
              </w:rPr>
            </w:pPr>
            <w:r>
              <w:rPr>
                <w:sz w:val="21"/>
                <w:szCs w:val="21"/>
              </w:rPr>
              <w:t>分向行驶标志</w:t>
            </w:r>
          </w:p>
        </w:tc>
        <w:tc>
          <w:tcPr>
            <w:tcW w:w="1385" w:type="pct"/>
            <w:tcBorders>
              <w:top w:val="single" w:sz="4" w:space="0" w:color="000000"/>
              <w:left w:val="single" w:sz="4" w:space="0" w:color="000000"/>
              <w:bottom w:val="single" w:sz="4" w:space="0" w:color="000000"/>
              <w:right w:val="single" w:sz="4" w:space="0" w:color="000000"/>
            </w:tcBorders>
            <w:vAlign w:val="center"/>
          </w:tcPr>
          <w:p w14:paraId="56FFC234" w14:textId="77777777" w:rsidR="001B23CD" w:rsidRDefault="00000000">
            <w:pPr>
              <w:widowControl/>
              <w:jc w:val="left"/>
              <w:textAlignment w:val="center"/>
              <w:rPr>
                <w:rFonts w:hint="eastAsia"/>
                <w:sz w:val="21"/>
                <w:szCs w:val="21"/>
              </w:rPr>
            </w:pPr>
            <w:r>
              <w:rPr>
                <w:sz w:val="21"/>
                <w:szCs w:val="21"/>
              </w:rPr>
              <w:t>320cm*200cm，3mm厚铝板，Ⅳ类反光膜，含铝槽配件及辅料；</w:t>
            </w:r>
            <w:r>
              <w:rPr>
                <w:sz w:val="21"/>
                <w:szCs w:val="21"/>
              </w:rPr>
              <w:br/>
              <w:t>单悬臂式杆件，圆管竖向杆件，热轧无缝钢管，Q235B钢，竖向杆件1根，截面Ф355x12，长度7700mm；横向杆件3根，截面Ф159x8，长度3870mm；基础采用C25混凝土，尺寸为1800mm*1800mm*2500mm。详见标志结构设计图JT-10-02~04，标志版面及设施大样图JT-09-07。</w:t>
            </w:r>
          </w:p>
        </w:tc>
        <w:tc>
          <w:tcPr>
            <w:tcW w:w="257" w:type="pct"/>
            <w:tcBorders>
              <w:top w:val="single" w:sz="4" w:space="0" w:color="000000"/>
              <w:left w:val="single" w:sz="4" w:space="0" w:color="000000"/>
              <w:bottom w:val="single" w:sz="4" w:space="0" w:color="000000"/>
              <w:right w:val="single" w:sz="4" w:space="0" w:color="000000"/>
            </w:tcBorders>
            <w:vAlign w:val="center"/>
          </w:tcPr>
          <w:p w14:paraId="2CCA20F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15FF9B9"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9FC256B"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19345357" w14:textId="77777777" w:rsidR="001B23CD" w:rsidRDefault="00000000">
            <w:pPr>
              <w:widowControl/>
              <w:jc w:val="left"/>
              <w:textAlignment w:val="center"/>
              <w:rPr>
                <w:rFonts w:hint="eastAsia"/>
                <w:sz w:val="21"/>
                <w:szCs w:val="21"/>
              </w:rPr>
            </w:pPr>
            <w:r>
              <w:rPr>
                <w:sz w:val="21"/>
                <w:szCs w:val="21"/>
              </w:rPr>
              <w:t xml:space="preserve">1 </w:t>
            </w:r>
          </w:p>
        </w:tc>
        <w:tc>
          <w:tcPr>
            <w:tcW w:w="284" w:type="pct"/>
            <w:tcBorders>
              <w:top w:val="single" w:sz="4" w:space="0" w:color="000000"/>
              <w:left w:val="single" w:sz="4" w:space="0" w:color="000000"/>
              <w:bottom w:val="single" w:sz="4" w:space="0" w:color="000000"/>
              <w:right w:val="single" w:sz="4" w:space="0" w:color="000000"/>
            </w:tcBorders>
          </w:tcPr>
          <w:p w14:paraId="076DDF70"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D21935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30739 </w:t>
            </w:r>
          </w:p>
        </w:tc>
        <w:tc>
          <w:tcPr>
            <w:tcW w:w="253" w:type="pct"/>
            <w:tcBorders>
              <w:top w:val="single" w:sz="4" w:space="0" w:color="000000"/>
              <w:left w:val="single" w:sz="4" w:space="0" w:color="000000"/>
              <w:bottom w:val="single" w:sz="4" w:space="0" w:color="000000"/>
              <w:right w:val="single" w:sz="4" w:space="0" w:color="000000"/>
            </w:tcBorders>
          </w:tcPr>
          <w:p w14:paraId="2C1D7D24"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0256AB7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30739.00 </w:t>
            </w:r>
          </w:p>
        </w:tc>
      </w:tr>
      <w:tr w:rsidR="001B23CD" w14:paraId="09892D57"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44195440" w14:textId="77777777" w:rsidR="001B23CD" w:rsidRDefault="00000000">
            <w:pPr>
              <w:widowControl/>
              <w:jc w:val="left"/>
              <w:textAlignment w:val="center"/>
              <w:rPr>
                <w:rFonts w:hint="eastAsia"/>
                <w:sz w:val="21"/>
                <w:szCs w:val="21"/>
              </w:rPr>
            </w:pPr>
            <w:r>
              <w:rPr>
                <w:sz w:val="21"/>
                <w:szCs w:val="21"/>
              </w:rPr>
              <w:t xml:space="preserve">17 </w:t>
            </w:r>
          </w:p>
        </w:tc>
        <w:tc>
          <w:tcPr>
            <w:tcW w:w="776" w:type="pct"/>
            <w:tcBorders>
              <w:top w:val="single" w:sz="4" w:space="0" w:color="000000"/>
              <w:left w:val="single" w:sz="4" w:space="0" w:color="000000"/>
              <w:bottom w:val="single" w:sz="4" w:space="0" w:color="000000"/>
              <w:right w:val="single" w:sz="4" w:space="0" w:color="000000"/>
            </w:tcBorders>
            <w:vAlign w:val="center"/>
          </w:tcPr>
          <w:p w14:paraId="1AC1EBBA" w14:textId="77777777" w:rsidR="001B23CD" w:rsidRDefault="00000000">
            <w:pPr>
              <w:widowControl/>
              <w:jc w:val="left"/>
              <w:textAlignment w:val="center"/>
              <w:rPr>
                <w:rFonts w:hint="eastAsia"/>
                <w:sz w:val="21"/>
                <w:szCs w:val="21"/>
              </w:rPr>
            </w:pPr>
            <w:r>
              <w:rPr>
                <w:sz w:val="21"/>
                <w:szCs w:val="21"/>
              </w:rPr>
              <w:t>行人过街通道指示牌</w:t>
            </w:r>
          </w:p>
        </w:tc>
        <w:tc>
          <w:tcPr>
            <w:tcW w:w="1385" w:type="pct"/>
            <w:tcBorders>
              <w:top w:val="single" w:sz="4" w:space="0" w:color="000000"/>
              <w:left w:val="single" w:sz="4" w:space="0" w:color="000000"/>
              <w:bottom w:val="single" w:sz="4" w:space="0" w:color="000000"/>
              <w:right w:val="single" w:sz="4" w:space="0" w:color="000000"/>
            </w:tcBorders>
            <w:vAlign w:val="center"/>
          </w:tcPr>
          <w:p w14:paraId="1C7CF532" w14:textId="77777777" w:rsidR="001B23CD" w:rsidRDefault="00000000">
            <w:pPr>
              <w:widowControl/>
              <w:jc w:val="left"/>
              <w:textAlignment w:val="center"/>
              <w:rPr>
                <w:rFonts w:hint="eastAsia"/>
                <w:sz w:val="21"/>
                <w:szCs w:val="21"/>
              </w:rPr>
            </w:pPr>
            <w:r>
              <w:rPr>
                <w:sz w:val="21"/>
                <w:szCs w:val="21"/>
              </w:rPr>
              <w:t>60cm*110cm，2mm厚铝板，Ⅳ类反光膜，含铝槽配件及辅料，不含基础。详见标志版面及设施大样图JT-09-01。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00D7429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D22D3B4"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1C207E5B"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259C1F75" w14:textId="77777777" w:rsidR="001B23CD" w:rsidRDefault="00000000">
            <w:pPr>
              <w:widowControl/>
              <w:jc w:val="left"/>
              <w:textAlignment w:val="center"/>
              <w:rPr>
                <w:rFonts w:hint="eastAsia"/>
                <w:sz w:val="21"/>
                <w:szCs w:val="21"/>
              </w:rPr>
            </w:pPr>
            <w:r>
              <w:rPr>
                <w:sz w:val="21"/>
                <w:szCs w:val="21"/>
              </w:rPr>
              <w:t xml:space="preserve">2 </w:t>
            </w:r>
          </w:p>
        </w:tc>
        <w:tc>
          <w:tcPr>
            <w:tcW w:w="284" w:type="pct"/>
            <w:tcBorders>
              <w:top w:val="single" w:sz="4" w:space="0" w:color="000000"/>
              <w:left w:val="single" w:sz="4" w:space="0" w:color="000000"/>
              <w:bottom w:val="single" w:sz="4" w:space="0" w:color="000000"/>
              <w:right w:val="single" w:sz="4" w:space="0" w:color="000000"/>
            </w:tcBorders>
          </w:tcPr>
          <w:p w14:paraId="716FA065"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2693B2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690 </w:t>
            </w:r>
          </w:p>
        </w:tc>
        <w:tc>
          <w:tcPr>
            <w:tcW w:w="253" w:type="pct"/>
            <w:tcBorders>
              <w:top w:val="single" w:sz="4" w:space="0" w:color="000000"/>
              <w:left w:val="single" w:sz="4" w:space="0" w:color="000000"/>
              <w:bottom w:val="single" w:sz="4" w:space="0" w:color="000000"/>
              <w:right w:val="single" w:sz="4" w:space="0" w:color="000000"/>
            </w:tcBorders>
          </w:tcPr>
          <w:p w14:paraId="7A100A2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46388E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1380.00 </w:t>
            </w:r>
          </w:p>
        </w:tc>
      </w:tr>
      <w:tr w:rsidR="001B23CD" w14:paraId="7BD53026"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6E9D2763" w14:textId="77777777" w:rsidR="001B23CD" w:rsidRDefault="00000000">
            <w:pPr>
              <w:widowControl/>
              <w:jc w:val="left"/>
              <w:textAlignment w:val="center"/>
              <w:rPr>
                <w:rFonts w:hint="eastAsia"/>
                <w:sz w:val="21"/>
                <w:szCs w:val="21"/>
              </w:rPr>
            </w:pPr>
            <w:r>
              <w:rPr>
                <w:sz w:val="21"/>
                <w:szCs w:val="21"/>
              </w:rPr>
              <w:t xml:space="preserve">18 </w:t>
            </w:r>
          </w:p>
        </w:tc>
        <w:tc>
          <w:tcPr>
            <w:tcW w:w="776" w:type="pct"/>
            <w:tcBorders>
              <w:top w:val="single" w:sz="4" w:space="0" w:color="000000"/>
              <w:left w:val="single" w:sz="4" w:space="0" w:color="000000"/>
              <w:bottom w:val="single" w:sz="4" w:space="0" w:color="000000"/>
              <w:right w:val="single" w:sz="4" w:space="0" w:color="000000"/>
            </w:tcBorders>
            <w:vAlign w:val="center"/>
          </w:tcPr>
          <w:p w14:paraId="1DFCF76E" w14:textId="77777777" w:rsidR="001B23CD" w:rsidRDefault="00000000">
            <w:pPr>
              <w:widowControl/>
              <w:jc w:val="left"/>
              <w:textAlignment w:val="center"/>
              <w:rPr>
                <w:rFonts w:hint="eastAsia"/>
                <w:sz w:val="21"/>
                <w:szCs w:val="21"/>
              </w:rPr>
            </w:pPr>
            <w:r>
              <w:rPr>
                <w:sz w:val="21"/>
                <w:szCs w:val="21"/>
              </w:rPr>
              <w:t>网约车位指示牌</w:t>
            </w:r>
          </w:p>
        </w:tc>
        <w:tc>
          <w:tcPr>
            <w:tcW w:w="1385" w:type="pct"/>
            <w:tcBorders>
              <w:top w:val="single" w:sz="4" w:space="0" w:color="000000"/>
              <w:left w:val="single" w:sz="4" w:space="0" w:color="000000"/>
              <w:bottom w:val="single" w:sz="4" w:space="0" w:color="000000"/>
              <w:right w:val="single" w:sz="4" w:space="0" w:color="000000"/>
            </w:tcBorders>
            <w:vAlign w:val="center"/>
          </w:tcPr>
          <w:p w14:paraId="0CACF12F" w14:textId="77777777" w:rsidR="001B23CD" w:rsidRDefault="00000000">
            <w:pPr>
              <w:widowControl/>
              <w:jc w:val="left"/>
              <w:textAlignment w:val="center"/>
              <w:rPr>
                <w:rFonts w:hint="eastAsia"/>
                <w:sz w:val="21"/>
                <w:szCs w:val="21"/>
              </w:rPr>
            </w:pPr>
            <w:r>
              <w:rPr>
                <w:sz w:val="21"/>
                <w:szCs w:val="21"/>
              </w:rPr>
              <w:t>90cm*110cm，2mm厚铝板，Ⅳ类反光膜，含铝槽配件及辅料，不含基础。详见标志版面及设施大样图JT-09-01。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61AD50B8"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0FE88F8"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FD98209" w14:textId="77777777" w:rsidR="001B23CD" w:rsidRDefault="00000000">
            <w:pPr>
              <w:widowControl/>
              <w:jc w:val="left"/>
              <w:textAlignment w:val="center"/>
              <w:rPr>
                <w:rFonts w:hint="eastAsia"/>
                <w:sz w:val="21"/>
                <w:szCs w:val="21"/>
              </w:rPr>
            </w:pPr>
            <w:r>
              <w:rPr>
                <w:sz w:val="21"/>
                <w:szCs w:val="21"/>
              </w:rPr>
              <w:t>块</w:t>
            </w:r>
          </w:p>
        </w:tc>
        <w:tc>
          <w:tcPr>
            <w:tcW w:w="295" w:type="pct"/>
            <w:tcBorders>
              <w:top w:val="single" w:sz="4" w:space="0" w:color="000000"/>
              <w:left w:val="single" w:sz="4" w:space="0" w:color="000000"/>
              <w:bottom w:val="single" w:sz="4" w:space="0" w:color="000000"/>
              <w:right w:val="single" w:sz="4" w:space="0" w:color="000000"/>
            </w:tcBorders>
            <w:vAlign w:val="center"/>
          </w:tcPr>
          <w:p w14:paraId="665E7B58" w14:textId="77777777" w:rsidR="001B23CD" w:rsidRDefault="00000000">
            <w:pPr>
              <w:widowControl/>
              <w:jc w:val="left"/>
              <w:textAlignment w:val="center"/>
              <w:rPr>
                <w:rFonts w:hint="eastAsia"/>
                <w:sz w:val="21"/>
                <w:szCs w:val="21"/>
              </w:rPr>
            </w:pPr>
            <w:r>
              <w:rPr>
                <w:sz w:val="21"/>
                <w:szCs w:val="21"/>
              </w:rPr>
              <w:t xml:space="preserve">3 </w:t>
            </w:r>
          </w:p>
        </w:tc>
        <w:tc>
          <w:tcPr>
            <w:tcW w:w="284" w:type="pct"/>
            <w:tcBorders>
              <w:top w:val="single" w:sz="4" w:space="0" w:color="000000"/>
              <w:left w:val="single" w:sz="4" w:space="0" w:color="000000"/>
              <w:bottom w:val="single" w:sz="4" w:space="0" w:color="000000"/>
              <w:right w:val="single" w:sz="4" w:space="0" w:color="000000"/>
            </w:tcBorders>
          </w:tcPr>
          <w:p w14:paraId="51AEC445"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8AC7B1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939 </w:t>
            </w:r>
          </w:p>
        </w:tc>
        <w:tc>
          <w:tcPr>
            <w:tcW w:w="253" w:type="pct"/>
            <w:tcBorders>
              <w:top w:val="single" w:sz="4" w:space="0" w:color="000000"/>
              <w:left w:val="single" w:sz="4" w:space="0" w:color="000000"/>
              <w:bottom w:val="single" w:sz="4" w:space="0" w:color="000000"/>
              <w:right w:val="single" w:sz="4" w:space="0" w:color="000000"/>
            </w:tcBorders>
          </w:tcPr>
          <w:p w14:paraId="4BFAC3AC"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E317EA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2817.00 </w:t>
            </w:r>
          </w:p>
        </w:tc>
      </w:tr>
      <w:tr w:rsidR="001B23CD" w14:paraId="2C7850F4" w14:textId="77777777">
        <w:trPr>
          <w:trHeight w:val="1160"/>
        </w:trPr>
        <w:tc>
          <w:tcPr>
            <w:tcW w:w="214" w:type="pct"/>
            <w:tcBorders>
              <w:top w:val="single" w:sz="4" w:space="0" w:color="000000"/>
              <w:left w:val="single" w:sz="4" w:space="0" w:color="000000"/>
              <w:bottom w:val="single" w:sz="4" w:space="0" w:color="000000"/>
              <w:right w:val="single" w:sz="4" w:space="0" w:color="000000"/>
            </w:tcBorders>
            <w:vAlign w:val="center"/>
          </w:tcPr>
          <w:p w14:paraId="3CA50D54" w14:textId="77777777" w:rsidR="001B23CD" w:rsidRDefault="00000000">
            <w:pPr>
              <w:widowControl/>
              <w:jc w:val="left"/>
              <w:textAlignment w:val="center"/>
              <w:rPr>
                <w:rFonts w:hint="eastAsia"/>
                <w:sz w:val="21"/>
                <w:szCs w:val="21"/>
              </w:rPr>
            </w:pPr>
            <w:r>
              <w:rPr>
                <w:sz w:val="21"/>
                <w:szCs w:val="21"/>
              </w:rPr>
              <w:lastRenderedPageBreak/>
              <w:t xml:space="preserve">19 </w:t>
            </w:r>
          </w:p>
        </w:tc>
        <w:tc>
          <w:tcPr>
            <w:tcW w:w="776" w:type="pct"/>
            <w:tcBorders>
              <w:top w:val="single" w:sz="4" w:space="0" w:color="000000"/>
              <w:left w:val="single" w:sz="4" w:space="0" w:color="000000"/>
              <w:bottom w:val="single" w:sz="4" w:space="0" w:color="000000"/>
              <w:right w:val="single" w:sz="4" w:space="0" w:color="000000"/>
            </w:tcBorders>
            <w:vAlign w:val="center"/>
          </w:tcPr>
          <w:p w14:paraId="22FD1C2B" w14:textId="77777777" w:rsidR="001B23CD" w:rsidRDefault="00000000">
            <w:pPr>
              <w:widowControl/>
              <w:jc w:val="left"/>
              <w:textAlignment w:val="center"/>
              <w:rPr>
                <w:rFonts w:hint="eastAsia"/>
                <w:sz w:val="21"/>
                <w:szCs w:val="21"/>
              </w:rPr>
            </w:pPr>
            <w:r>
              <w:rPr>
                <w:sz w:val="21"/>
                <w:szCs w:val="21"/>
              </w:rPr>
              <w:t>标线施划</w:t>
            </w:r>
          </w:p>
        </w:tc>
        <w:tc>
          <w:tcPr>
            <w:tcW w:w="1385" w:type="pct"/>
            <w:tcBorders>
              <w:top w:val="single" w:sz="4" w:space="0" w:color="000000"/>
              <w:left w:val="single" w:sz="4" w:space="0" w:color="000000"/>
              <w:bottom w:val="single" w:sz="4" w:space="0" w:color="000000"/>
              <w:right w:val="single" w:sz="4" w:space="0" w:color="000000"/>
            </w:tcBorders>
            <w:vAlign w:val="center"/>
          </w:tcPr>
          <w:p w14:paraId="632E707D" w14:textId="77777777" w:rsidR="001B23CD" w:rsidRDefault="00000000">
            <w:pPr>
              <w:widowControl/>
              <w:jc w:val="left"/>
              <w:textAlignment w:val="center"/>
              <w:rPr>
                <w:rFonts w:hint="eastAsia"/>
                <w:sz w:val="21"/>
                <w:szCs w:val="21"/>
              </w:rPr>
            </w:pPr>
            <w:r>
              <w:rPr>
                <w:sz w:val="21"/>
                <w:szCs w:val="21"/>
              </w:rPr>
              <w:t>1.8±0.2mm热熔标线；1、密度：1.4-2.3mm；2、软化点：90-125°C；3、涂膜外观：干燥后应无发皱、起泡、开裂、斑点、脱落、</w:t>
            </w:r>
            <w:proofErr w:type="gramStart"/>
            <w:r>
              <w:rPr>
                <w:sz w:val="21"/>
                <w:szCs w:val="21"/>
              </w:rPr>
              <w:t>粘胎等</w:t>
            </w:r>
            <w:proofErr w:type="gramEnd"/>
            <w:r>
              <w:rPr>
                <w:sz w:val="21"/>
                <w:szCs w:val="21"/>
              </w:rPr>
              <w:t>现象，涂膜颜色和外观与标准</w:t>
            </w:r>
            <w:proofErr w:type="gramStart"/>
            <w:r>
              <w:rPr>
                <w:sz w:val="21"/>
                <w:szCs w:val="21"/>
              </w:rPr>
              <w:t>板基本</w:t>
            </w:r>
            <w:proofErr w:type="gramEnd"/>
            <w:r>
              <w:rPr>
                <w:sz w:val="21"/>
                <w:szCs w:val="21"/>
              </w:rPr>
              <w:t>无差异。4、不粘</w:t>
            </w:r>
            <w:proofErr w:type="gramStart"/>
            <w:r>
              <w:rPr>
                <w:sz w:val="21"/>
                <w:szCs w:val="21"/>
              </w:rPr>
              <w:t>胎</w:t>
            </w:r>
            <w:proofErr w:type="gramEnd"/>
            <w:r>
              <w:rPr>
                <w:sz w:val="21"/>
                <w:szCs w:val="21"/>
              </w:rPr>
              <w:t>干燥时间：&lt;3分钟。5、抗压强度：≥12Mpa；6、耐磨性：200转/1000g磨耗减重≤80(JM-100橡胶砂轮)；7、色度、性能：白色涂料的色品坐标和亮度因数应符合JT/T280规定的范围。</w:t>
            </w:r>
          </w:p>
        </w:tc>
        <w:tc>
          <w:tcPr>
            <w:tcW w:w="257" w:type="pct"/>
            <w:tcBorders>
              <w:top w:val="single" w:sz="4" w:space="0" w:color="000000"/>
              <w:left w:val="single" w:sz="4" w:space="0" w:color="000000"/>
              <w:bottom w:val="single" w:sz="4" w:space="0" w:color="000000"/>
              <w:right w:val="single" w:sz="4" w:space="0" w:color="000000"/>
            </w:tcBorders>
            <w:vAlign w:val="center"/>
          </w:tcPr>
          <w:p w14:paraId="079E6792"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2F7FEB0"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EF29E0C" w14:textId="77777777" w:rsidR="001B23CD" w:rsidRDefault="00000000">
            <w:pPr>
              <w:widowControl/>
              <w:jc w:val="left"/>
              <w:textAlignment w:val="center"/>
              <w:rPr>
                <w:rFonts w:hint="eastAsia"/>
                <w:sz w:val="21"/>
                <w:szCs w:val="21"/>
              </w:rPr>
            </w:pPr>
            <w:r>
              <w:rPr>
                <w:sz w:val="21"/>
                <w:szCs w:val="21"/>
              </w:rPr>
              <w:t>m²</w:t>
            </w:r>
          </w:p>
        </w:tc>
        <w:tc>
          <w:tcPr>
            <w:tcW w:w="295" w:type="pct"/>
            <w:tcBorders>
              <w:top w:val="single" w:sz="4" w:space="0" w:color="000000"/>
              <w:left w:val="single" w:sz="4" w:space="0" w:color="000000"/>
              <w:bottom w:val="single" w:sz="4" w:space="0" w:color="000000"/>
              <w:right w:val="single" w:sz="4" w:space="0" w:color="000000"/>
            </w:tcBorders>
            <w:vAlign w:val="center"/>
          </w:tcPr>
          <w:p w14:paraId="1CA612B8" w14:textId="77777777" w:rsidR="001B23CD" w:rsidRDefault="00000000">
            <w:pPr>
              <w:widowControl/>
              <w:jc w:val="left"/>
              <w:textAlignment w:val="center"/>
              <w:rPr>
                <w:rFonts w:hint="eastAsia"/>
                <w:sz w:val="21"/>
                <w:szCs w:val="21"/>
              </w:rPr>
            </w:pPr>
            <w:r>
              <w:rPr>
                <w:rFonts w:hint="eastAsia"/>
                <w:sz w:val="21"/>
                <w:szCs w:val="21"/>
              </w:rPr>
              <w:t>10000</w:t>
            </w:r>
          </w:p>
        </w:tc>
        <w:tc>
          <w:tcPr>
            <w:tcW w:w="284" w:type="pct"/>
            <w:tcBorders>
              <w:top w:val="single" w:sz="4" w:space="0" w:color="000000"/>
              <w:left w:val="single" w:sz="4" w:space="0" w:color="000000"/>
              <w:bottom w:val="single" w:sz="4" w:space="0" w:color="000000"/>
              <w:right w:val="single" w:sz="4" w:space="0" w:color="000000"/>
            </w:tcBorders>
          </w:tcPr>
          <w:p w14:paraId="2A28E6F3"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E30C46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 </w:t>
            </w:r>
          </w:p>
        </w:tc>
        <w:tc>
          <w:tcPr>
            <w:tcW w:w="253" w:type="pct"/>
            <w:tcBorders>
              <w:top w:val="single" w:sz="4" w:space="0" w:color="000000"/>
              <w:left w:val="single" w:sz="4" w:space="0" w:color="000000"/>
              <w:bottom w:val="single" w:sz="4" w:space="0" w:color="000000"/>
              <w:right w:val="single" w:sz="4" w:space="0" w:color="000000"/>
            </w:tcBorders>
          </w:tcPr>
          <w:p w14:paraId="2FEB923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B55FA8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480000.00 </w:t>
            </w:r>
          </w:p>
        </w:tc>
      </w:tr>
      <w:tr w:rsidR="001B23CD" w14:paraId="276A72BB"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1EC660B5" w14:textId="77777777" w:rsidR="001B23CD" w:rsidRDefault="00000000">
            <w:pPr>
              <w:widowControl/>
              <w:jc w:val="left"/>
              <w:textAlignment w:val="center"/>
              <w:rPr>
                <w:rFonts w:hint="eastAsia"/>
                <w:sz w:val="21"/>
                <w:szCs w:val="21"/>
              </w:rPr>
            </w:pPr>
            <w:r>
              <w:rPr>
                <w:sz w:val="21"/>
                <w:szCs w:val="21"/>
              </w:rPr>
              <w:t xml:space="preserve">20 </w:t>
            </w:r>
          </w:p>
        </w:tc>
        <w:tc>
          <w:tcPr>
            <w:tcW w:w="776" w:type="pct"/>
            <w:tcBorders>
              <w:top w:val="single" w:sz="4" w:space="0" w:color="000000"/>
              <w:left w:val="single" w:sz="4" w:space="0" w:color="000000"/>
              <w:bottom w:val="single" w:sz="4" w:space="0" w:color="000000"/>
              <w:right w:val="single" w:sz="4" w:space="0" w:color="000000"/>
            </w:tcBorders>
            <w:vAlign w:val="center"/>
          </w:tcPr>
          <w:p w14:paraId="3B78BED8" w14:textId="77777777" w:rsidR="001B23CD" w:rsidRDefault="00000000">
            <w:pPr>
              <w:widowControl/>
              <w:jc w:val="left"/>
              <w:textAlignment w:val="center"/>
              <w:rPr>
                <w:rFonts w:hint="eastAsia"/>
                <w:sz w:val="21"/>
                <w:szCs w:val="21"/>
              </w:rPr>
            </w:pPr>
            <w:r>
              <w:rPr>
                <w:sz w:val="21"/>
                <w:szCs w:val="21"/>
              </w:rPr>
              <w:t>黄黑立面标线</w:t>
            </w:r>
          </w:p>
        </w:tc>
        <w:tc>
          <w:tcPr>
            <w:tcW w:w="1385" w:type="pct"/>
            <w:tcBorders>
              <w:top w:val="single" w:sz="4" w:space="0" w:color="000000"/>
              <w:left w:val="single" w:sz="4" w:space="0" w:color="000000"/>
              <w:bottom w:val="single" w:sz="4" w:space="0" w:color="000000"/>
              <w:right w:val="single" w:sz="4" w:space="0" w:color="000000"/>
            </w:tcBorders>
            <w:vAlign w:val="center"/>
          </w:tcPr>
          <w:p w14:paraId="223E3C10" w14:textId="77777777" w:rsidR="001B23CD" w:rsidRDefault="00000000">
            <w:pPr>
              <w:widowControl/>
              <w:jc w:val="left"/>
              <w:textAlignment w:val="center"/>
              <w:rPr>
                <w:rFonts w:hint="eastAsia"/>
                <w:sz w:val="21"/>
                <w:szCs w:val="21"/>
              </w:rPr>
            </w:pPr>
            <w:r>
              <w:rPr>
                <w:sz w:val="21"/>
                <w:szCs w:val="21"/>
              </w:rPr>
              <w:t>黄黑间隔15cm，倾斜角45°，热熔反光涂料，黄黑等宽交替，涂刷高度与路缘石立面高度一致，漆膜厚度1.5~2.0mm，掺加20% 玻璃</w:t>
            </w:r>
            <w:proofErr w:type="gramStart"/>
            <w:r>
              <w:rPr>
                <w:sz w:val="21"/>
                <w:szCs w:val="21"/>
              </w:rPr>
              <w:t>珠保证</w:t>
            </w:r>
            <w:proofErr w:type="gramEnd"/>
            <w:r>
              <w:rPr>
                <w:sz w:val="21"/>
                <w:szCs w:val="21"/>
              </w:rPr>
              <w:t>夜间反光。</w:t>
            </w:r>
          </w:p>
        </w:tc>
        <w:tc>
          <w:tcPr>
            <w:tcW w:w="257" w:type="pct"/>
            <w:tcBorders>
              <w:top w:val="single" w:sz="4" w:space="0" w:color="000000"/>
              <w:left w:val="single" w:sz="4" w:space="0" w:color="000000"/>
              <w:bottom w:val="single" w:sz="4" w:space="0" w:color="000000"/>
              <w:right w:val="single" w:sz="4" w:space="0" w:color="000000"/>
            </w:tcBorders>
            <w:vAlign w:val="center"/>
          </w:tcPr>
          <w:p w14:paraId="4892F24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864632E"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E3DC50F" w14:textId="77777777" w:rsidR="001B23CD" w:rsidRDefault="00000000">
            <w:pPr>
              <w:widowControl/>
              <w:jc w:val="left"/>
              <w:textAlignment w:val="center"/>
              <w:rPr>
                <w:rFonts w:hint="eastAsia"/>
                <w:sz w:val="21"/>
                <w:szCs w:val="21"/>
              </w:rPr>
            </w:pPr>
            <w:r>
              <w:rPr>
                <w:sz w:val="21"/>
                <w:szCs w:val="21"/>
              </w:rPr>
              <w:t>m²</w:t>
            </w:r>
          </w:p>
        </w:tc>
        <w:tc>
          <w:tcPr>
            <w:tcW w:w="295" w:type="pct"/>
            <w:tcBorders>
              <w:top w:val="single" w:sz="4" w:space="0" w:color="000000"/>
              <w:left w:val="single" w:sz="4" w:space="0" w:color="000000"/>
              <w:bottom w:val="single" w:sz="4" w:space="0" w:color="000000"/>
              <w:right w:val="single" w:sz="4" w:space="0" w:color="000000"/>
            </w:tcBorders>
            <w:vAlign w:val="center"/>
          </w:tcPr>
          <w:p w14:paraId="32BDB920" w14:textId="77777777" w:rsidR="001B23CD" w:rsidRDefault="00000000">
            <w:pPr>
              <w:widowControl/>
              <w:jc w:val="left"/>
              <w:textAlignment w:val="center"/>
              <w:rPr>
                <w:rFonts w:hint="eastAsia"/>
                <w:sz w:val="21"/>
                <w:szCs w:val="21"/>
              </w:rPr>
            </w:pPr>
            <w:r>
              <w:rPr>
                <w:rFonts w:hint="eastAsia"/>
                <w:sz w:val="21"/>
                <w:szCs w:val="21"/>
              </w:rPr>
              <w:t>300</w:t>
            </w:r>
            <w:r>
              <w:rPr>
                <w:sz w:val="21"/>
                <w:szCs w:val="21"/>
              </w:rPr>
              <w:t xml:space="preserve"> </w:t>
            </w:r>
          </w:p>
        </w:tc>
        <w:tc>
          <w:tcPr>
            <w:tcW w:w="284" w:type="pct"/>
            <w:tcBorders>
              <w:top w:val="single" w:sz="4" w:space="0" w:color="000000"/>
              <w:left w:val="single" w:sz="4" w:space="0" w:color="000000"/>
              <w:bottom w:val="single" w:sz="4" w:space="0" w:color="000000"/>
              <w:right w:val="single" w:sz="4" w:space="0" w:color="000000"/>
            </w:tcBorders>
          </w:tcPr>
          <w:p w14:paraId="3373D0F3"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D23C95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 </w:t>
            </w:r>
          </w:p>
        </w:tc>
        <w:tc>
          <w:tcPr>
            <w:tcW w:w="253" w:type="pct"/>
            <w:tcBorders>
              <w:top w:val="single" w:sz="4" w:space="0" w:color="000000"/>
              <w:left w:val="single" w:sz="4" w:space="0" w:color="000000"/>
              <w:bottom w:val="single" w:sz="4" w:space="0" w:color="000000"/>
              <w:right w:val="single" w:sz="4" w:space="0" w:color="000000"/>
            </w:tcBorders>
          </w:tcPr>
          <w:p w14:paraId="60EF6731"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B56AE5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2700.00 </w:t>
            </w:r>
          </w:p>
        </w:tc>
      </w:tr>
      <w:tr w:rsidR="001B23CD" w14:paraId="76BF199D"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39C03BD6" w14:textId="77777777" w:rsidR="001B23CD" w:rsidRDefault="00000000">
            <w:pPr>
              <w:widowControl/>
              <w:jc w:val="left"/>
              <w:textAlignment w:val="center"/>
              <w:rPr>
                <w:rFonts w:hint="eastAsia"/>
                <w:sz w:val="21"/>
                <w:szCs w:val="21"/>
              </w:rPr>
            </w:pPr>
            <w:r>
              <w:rPr>
                <w:sz w:val="21"/>
                <w:szCs w:val="21"/>
              </w:rPr>
              <w:t xml:space="preserve">21 </w:t>
            </w:r>
          </w:p>
        </w:tc>
        <w:tc>
          <w:tcPr>
            <w:tcW w:w="776" w:type="pct"/>
            <w:tcBorders>
              <w:top w:val="single" w:sz="4" w:space="0" w:color="000000"/>
              <w:left w:val="single" w:sz="4" w:space="0" w:color="000000"/>
              <w:bottom w:val="single" w:sz="4" w:space="0" w:color="000000"/>
              <w:right w:val="single" w:sz="4" w:space="0" w:color="000000"/>
            </w:tcBorders>
            <w:vAlign w:val="center"/>
          </w:tcPr>
          <w:p w14:paraId="1EC45AA9" w14:textId="77777777" w:rsidR="001B23CD" w:rsidRDefault="00000000">
            <w:pPr>
              <w:widowControl/>
              <w:jc w:val="left"/>
              <w:textAlignment w:val="center"/>
              <w:rPr>
                <w:rFonts w:hint="eastAsia"/>
                <w:sz w:val="21"/>
                <w:szCs w:val="21"/>
              </w:rPr>
            </w:pPr>
            <w:r>
              <w:rPr>
                <w:sz w:val="21"/>
                <w:szCs w:val="21"/>
              </w:rPr>
              <w:t>震荡标线</w:t>
            </w:r>
          </w:p>
        </w:tc>
        <w:tc>
          <w:tcPr>
            <w:tcW w:w="1385" w:type="pct"/>
            <w:tcBorders>
              <w:top w:val="single" w:sz="4" w:space="0" w:color="000000"/>
              <w:left w:val="single" w:sz="4" w:space="0" w:color="000000"/>
              <w:bottom w:val="single" w:sz="4" w:space="0" w:color="000000"/>
              <w:right w:val="single" w:sz="4" w:space="0" w:color="000000"/>
            </w:tcBorders>
            <w:vAlign w:val="center"/>
          </w:tcPr>
          <w:p w14:paraId="6DD6B7AB" w14:textId="77777777" w:rsidR="001B23CD" w:rsidRDefault="00000000">
            <w:pPr>
              <w:widowControl/>
              <w:jc w:val="left"/>
              <w:textAlignment w:val="center"/>
              <w:rPr>
                <w:rFonts w:hint="eastAsia"/>
                <w:sz w:val="21"/>
                <w:szCs w:val="21"/>
              </w:rPr>
            </w:pPr>
            <w:r>
              <w:rPr>
                <w:sz w:val="21"/>
                <w:szCs w:val="21"/>
              </w:rPr>
              <w:t>宽150mm，凸起块尺寸16×25mm，凸起高度3mm，白色，内掺 18%–23%玻璃珠，满足雨夜反光，抗压强度：≥12 MPa（23℃）。详见路面标线大样图JT-08-04。</w:t>
            </w:r>
          </w:p>
        </w:tc>
        <w:tc>
          <w:tcPr>
            <w:tcW w:w="257" w:type="pct"/>
            <w:tcBorders>
              <w:top w:val="single" w:sz="4" w:space="0" w:color="000000"/>
              <w:left w:val="single" w:sz="4" w:space="0" w:color="000000"/>
              <w:bottom w:val="single" w:sz="4" w:space="0" w:color="000000"/>
              <w:right w:val="single" w:sz="4" w:space="0" w:color="000000"/>
            </w:tcBorders>
            <w:vAlign w:val="center"/>
          </w:tcPr>
          <w:p w14:paraId="615116C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7EE2B8DC"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ADACC74" w14:textId="77777777" w:rsidR="001B23CD" w:rsidRDefault="00000000">
            <w:pPr>
              <w:widowControl/>
              <w:jc w:val="left"/>
              <w:textAlignment w:val="center"/>
              <w:rPr>
                <w:rFonts w:hint="eastAsia"/>
                <w:sz w:val="21"/>
                <w:szCs w:val="21"/>
              </w:rPr>
            </w:pPr>
            <w:r>
              <w:rPr>
                <w:sz w:val="21"/>
                <w:szCs w:val="21"/>
              </w:rPr>
              <w:t>m²</w:t>
            </w:r>
          </w:p>
        </w:tc>
        <w:tc>
          <w:tcPr>
            <w:tcW w:w="295" w:type="pct"/>
            <w:tcBorders>
              <w:top w:val="single" w:sz="4" w:space="0" w:color="000000"/>
              <w:left w:val="single" w:sz="4" w:space="0" w:color="000000"/>
              <w:bottom w:val="single" w:sz="4" w:space="0" w:color="000000"/>
              <w:right w:val="single" w:sz="4" w:space="0" w:color="000000"/>
            </w:tcBorders>
            <w:vAlign w:val="center"/>
          </w:tcPr>
          <w:p w14:paraId="16E253C9" w14:textId="77777777" w:rsidR="001B23CD" w:rsidRDefault="00000000">
            <w:pPr>
              <w:widowControl/>
              <w:jc w:val="left"/>
              <w:textAlignment w:val="center"/>
              <w:rPr>
                <w:rFonts w:hint="eastAsia"/>
                <w:sz w:val="21"/>
                <w:szCs w:val="21"/>
              </w:rPr>
            </w:pPr>
            <w:r>
              <w:rPr>
                <w:rFonts w:hint="eastAsia"/>
                <w:sz w:val="21"/>
                <w:szCs w:val="21"/>
              </w:rPr>
              <w:t>50</w:t>
            </w:r>
            <w:r>
              <w:rPr>
                <w:sz w:val="21"/>
                <w:szCs w:val="21"/>
              </w:rPr>
              <w:t xml:space="preserve"> </w:t>
            </w:r>
          </w:p>
        </w:tc>
        <w:tc>
          <w:tcPr>
            <w:tcW w:w="284" w:type="pct"/>
            <w:tcBorders>
              <w:top w:val="single" w:sz="4" w:space="0" w:color="000000"/>
              <w:left w:val="single" w:sz="4" w:space="0" w:color="000000"/>
              <w:bottom w:val="single" w:sz="4" w:space="0" w:color="000000"/>
              <w:right w:val="single" w:sz="4" w:space="0" w:color="000000"/>
            </w:tcBorders>
          </w:tcPr>
          <w:p w14:paraId="03B5111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45DC61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91 </w:t>
            </w:r>
          </w:p>
        </w:tc>
        <w:tc>
          <w:tcPr>
            <w:tcW w:w="253" w:type="pct"/>
            <w:tcBorders>
              <w:top w:val="single" w:sz="4" w:space="0" w:color="000000"/>
              <w:left w:val="single" w:sz="4" w:space="0" w:color="000000"/>
              <w:bottom w:val="single" w:sz="4" w:space="0" w:color="000000"/>
              <w:right w:val="single" w:sz="4" w:space="0" w:color="000000"/>
            </w:tcBorders>
          </w:tcPr>
          <w:p w14:paraId="2C848026"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23502F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4550.00 </w:t>
            </w:r>
          </w:p>
        </w:tc>
      </w:tr>
      <w:tr w:rsidR="001B23CD" w14:paraId="416CC39E"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1C468743" w14:textId="77777777" w:rsidR="001B23CD" w:rsidRDefault="00000000">
            <w:pPr>
              <w:widowControl/>
              <w:jc w:val="left"/>
              <w:textAlignment w:val="center"/>
              <w:rPr>
                <w:rFonts w:hint="eastAsia"/>
                <w:sz w:val="21"/>
                <w:szCs w:val="21"/>
              </w:rPr>
            </w:pPr>
            <w:r>
              <w:rPr>
                <w:sz w:val="21"/>
                <w:szCs w:val="21"/>
              </w:rPr>
              <w:t xml:space="preserve">22 </w:t>
            </w:r>
          </w:p>
        </w:tc>
        <w:tc>
          <w:tcPr>
            <w:tcW w:w="776" w:type="pct"/>
            <w:tcBorders>
              <w:top w:val="single" w:sz="4" w:space="0" w:color="000000"/>
              <w:left w:val="single" w:sz="4" w:space="0" w:color="000000"/>
              <w:bottom w:val="single" w:sz="4" w:space="0" w:color="000000"/>
              <w:right w:val="single" w:sz="4" w:space="0" w:color="000000"/>
            </w:tcBorders>
            <w:vAlign w:val="center"/>
          </w:tcPr>
          <w:p w14:paraId="58BFC61E" w14:textId="77777777" w:rsidR="001B23CD" w:rsidRDefault="00000000">
            <w:pPr>
              <w:widowControl/>
              <w:jc w:val="left"/>
              <w:textAlignment w:val="center"/>
              <w:rPr>
                <w:rFonts w:hint="eastAsia"/>
                <w:sz w:val="21"/>
                <w:szCs w:val="21"/>
              </w:rPr>
            </w:pPr>
            <w:r>
              <w:rPr>
                <w:sz w:val="21"/>
                <w:szCs w:val="21"/>
              </w:rPr>
              <w:t>U型护栏</w:t>
            </w:r>
          </w:p>
        </w:tc>
        <w:tc>
          <w:tcPr>
            <w:tcW w:w="1385" w:type="pct"/>
            <w:tcBorders>
              <w:top w:val="single" w:sz="4" w:space="0" w:color="000000"/>
              <w:left w:val="single" w:sz="4" w:space="0" w:color="000000"/>
              <w:bottom w:val="single" w:sz="4" w:space="0" w:color="000000"/>
              <w:right w:val="single" w:sz="4" w:space="0" w:color="000000"/>
            </w:tcBorders>
            <w:vAlign w:val="center"/>
          </w:tcPr>
          <w:p w14:paraId="50205041" w14:textId="77777777" w:rsidR="001B23CD" w:rsidRDefault="00000000">
            <w:pPr>
              <w:widowControl/>
              <w:jc w:val="left"/>
              <w:textAlignment w:val="center"/>
              <w:rPr>
                <w:rFonts w:hint="eastAsia"/>
                <w:sz w:val="21"/>
                <w:szCs w:val="21"/>
              </w:rPr>
            </w:pPr>
            <w:r>
              <w:rPr>
                <w:sz w:val="21"/>
                <w:szCs w:val="21"/>
              </w:rPr>
              <w:t>单节长度1.5m，截面Φ76*2mm，热镀锌钢管材质，间隔1.2m设置，地面膨胀螺丝固定。详见标志版面及设施大样图JT-09-02。</w:t>
            </w:r>
          </w:p>
        </w:tc>
        <w:tc>
          <w:tcPr>
            <w:tcW w:w="257" w:type="pct"/>
            <w:tcBorders>
              <w:top w:val="single" w:sz="4" w:space="0" w:color="000000"/>
              <w:left w:val="single" w:sz="4" w:space="0" w:color="000000"/>
              <w:bottom w:val="single" w:sz="4" w:space="0" w:color="000000"/>
              <w:right w:val="single" w:sz="4" w:space="0" w:color="000000"/>
            </w:tcBorders>
            <w:vAlign w:val="center"/>
          </w:tcPr>
          <w:p w14:paraId="02B3A1E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057286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6AB50F0B" w14:textId="77777777" w:rsidR="001B23CD" w:rsidRDefault="00000000">
            <w:pPr>
              <w:widowControl/>
              <w:jc w:val="left"/>
              <w:textAlignment w:val="center"/>
              <w:rPr>
                <w:rFonts w:hint="eastAsia"/>
                <w:sz w:val="21"/>
                <w:szCs w:val="21"/>
              </w:rPr>
            </w:pPr>
            <w:r>
              <w:rPr>
                <w:sz w:val="21"/>
                <w:szCs w:val="21"/>
              </w:rPr>
              <w:t>节</w:t>
            </w:r>
          </w:p>
        </w:tc>
        <w:tc>
          <w:tcPr>
            <w:tcW w:w="295" w:type="pct"/>
            <w:tcBorders>
              <w:top w:val="single" w:sz="4" w:space="0" w:color="000000"/>
              <w:left w:val="single" w:sz="4" w:space="0" w:color="000000"/>
              <w:bottom w:val="single" w:sz="4" w:space="0" w:color="000000"/>
              <w:right w:val="single" w:sz="4" w:space="0" w:color="000000"/>
            </w:tcBorders>
            <w:vAlign w:val="center"/>
          </w:tcPr>
          <w:p w14:paraId="3F0F08DD" w14:textId="77777777" w:rsidR="001B23CD" w:rsidRDefault="00000000">
            <w:pPr>
              <w:widowControl/>
              <w:jc w:val="left"/>
              <w:textAlignment w:val="center"/>
              <w:rPr>
                <w:rFonts w:hint="eastAsia"/>
                <w:sz w:val="21"/>
                <w:szCs w:val="21"/>
              </w:rPr>
            </w:pPr>
            <w:r>
              <w:rPr>
                <w:sz w:val="21"/>
                <w:szCs w:val="21"/>
              </w:rPr>
              <w:t xml:space="preserve">50 </w:t>
            </w:r>
          </w:p>
        </w:tc>
        <w:tc>
          <w:tcPr>
            <w:tcW w:w="284" w:type="pct"/>
            <w:tcBorders>
              <w:top w:val="single" w:sz="4" w:space="0" w:color="000000"/>
              <w:left w:val="single" w:sz="4" w:space="0" w:color="000000"/>
              <w:bottom w:val="single" w:sz="4" w:space="0" w:color="000000"/>
              <w:right w:val="single" w:sz="4" w:space="0" w:color="000000"/>
            </w:tcBorders>
          </w:tcPr>
          <w:p w14:paraId="3ED3E765"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260D0C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104 </w:t>
            </w:r>
          </w:p>
        </w:tc>
        <w:tc>
          <w:tcPr>
            <w:tcW w:w="253" w:type="pct"/>
            <w:tcBorders>
              <w:top w:val="single" w:sz="4" w:space="0" w:color="000000"/>
              <w:left w:val="single" w:sz="4" w:space="0" w:color="000000"/>
              <w:bottom w:val="single" w:sz="4" w:space="0" w:color="000000"/>
              <w:right w:val="single" w:sz="4" w:space="0" w:color="000000"/>
            </w:tcBorders>
          </w:tcPr>
          <w:p w14:paraId="3735456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1B3FFE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5200.00 </w:t>
            </w:r>
          </w:p>
        </w:tc>
      </w:tr>
      <w:tr w:rsidR="001B23CD" w14:paraId="2DE8324B" w14:textId="77777777">
        <w:trPr>
          <w:trHeight w:val="2000"/>
        </w:trPr>
        <w:tc>
          <w:tcPr>
            <w:tcW w:w="214" w:type="pct"/>
            <w:tcBorders>
              <w:top w:val="single" w:sz="4" w:space="0" w:color="000000"/>
              <w:left w:val="single" w:sz="4" w:space="0" w:color="000000"/>
              <w:bottom w:val="single" w:sz="4" w:space="0" w:color="000000"/>
              <w:right w:val="single" w:sz="4" w:space="0" w:color="000000"/>
            </w:tcBorders>
            <w:vAlign w:val="center"/>
          </w:tcPr>
          <w:p w14:paraId="04994C8F" w14:textId="77777777" w:rsidR="001B23CD" w:rsidRDefault="00000000">
            <w:pPr>
              <w:widowControl/>
              <w:jc w:val="left"/>
              <w:textAlignment w:val="center"/>
              <w:rPr>
                <w:rFonts w:hint="eastAsia"/>
                <w:sz w:val="21"/>
                <w:szCs w:val="21"/>
              </w:rPr>
            </w:pPr>
            <w:r>
              <w:rPr>
                <w:sz w:val="21"/>
                <w:szCs w:val="21"/>
              </w:rPr>
              <w:t xml:space="preserve">23 </w:t>
            </w:r>
          </w:p>
        </w:tc>
        <w:tc>
          <w:tcPr>
            <w:tcW w:w="776" w:type="pct"/>
            <w:tcBorders>
              <w:top w:val="single" w:sz="4" w:space="0" w:color="000000"/>
              <w:left w:val="single" w:sz="4" w:space="0" w:color="000000"/>
              <w:bottom w:val="single" w:sz="4" w:space="0" w:color="000000"/>
              <w:right w:val="single" w:sz="4" w:space="0" w:color="000000"/>
            </w:tcBorders>
            <w:vAlign w:val="center"/>
          </w:tcPr>
          <w:p w14:paraId="081ABA5B" w14:textId="77777777" w:rsidR="001B23CD" w:rsidRDefault="00000000">
            <w:pPr>
              <w:widowControl/>
              <w:jc w:val="left"/>
              <w:textAlignment w:val="center"/>
              <w:rPr>
                <w:rFonts w:hint="eastAsia"/>
                <w:sz w:val="21"/>
                <w:szCs w:val="21"/>
              </w:rPr>
            </w:pPr>
            <w:r>
              <w:rPr>
                <w:sz w:val="21"/>
                <w:szCs w:val="21"/>
              </w:rPr>
              <w:t>隔离护栏</w:t>
            </w:r>
          </w:p>
        </w:tc>
        <w:tc>
          <w:tcPr>
            <w:tcW w:w="1385" w:type="pct"/>
            <w:tcBorders>
              <w:top w:val="single" w:sz="4" w:space="0" w:color="000000"/>
              <w:left w:val="single" w:sz="4" w:space="0" w:color="000000"/>
              <w:bottom w:val="single" w:sz="4" w:space="0" w:color="000000"/>
              <w:right w:val="single" w:sz="4" w:space="0" w:color="000000"/>
            </w:tcBorders>
            <w:vAlign w:val="center"/>
          </w:tcPr>
          <w:p w14:paraId="046BF593" w14:textId="77777777" w:rsidR="001B23CD" w:rsidRDefault="00000000">
            <w:pPr>
              <w:widowControl/>
              <w:jc w:val="left"/>
              <w:textAlignment w:val="center"/>
              <w:rPr>
                <w:rFonts w:hint="eastAsia"/>
                <w:sz w:val="21"/>
                <w:szCs w:val="21"/>
              </w:rPr>
            </w:pPr>
            <w:r>
              <w:rPr>
                <w:sz w:val="21"/>
                <w:szCs w:val="21"/>
              </w:rPr>
              <w:t>1.2*2.5m京式吴江城区式样交通隔离护栏，热镀锌钢管</w:t>
            </w:r>
            <w:r>
              <w:rPr>
                <w:sz w:val="21"/>
                <w:szCs w:val="21"/>
              </w:rPr>
              <w:br/>
              <w:t>大立柱为130*90*2mm，竖杆为40*20*1.2mm，间距138mm；上横杆为90*80*1.5mm，下横杆为50*50*1.5mm。</w:t>
            </w:r>
            <w:r>
              <w:rPr>
                <w:sz w:val="21"/>
                <w:szCs w:val="21"/>
              </w:rPr>
              <w:br/>
              <w:t>底座为钢板填</w:t>
            </w:r>
            <w:proofErr w:type="gramStart"/>
            <w:r>
              <w:rPr>
                <w:sz w:val="21"/>
                <w:szCs w:val="21"/>
              </w:rPr>
              <w:t>砼</w:t>
            </w:r>
            <w:proofErr w:type="gramEnd"/>
            <w:r>
              <w:rPr>
                <w:sz w:val="21"/>
                <w:szCs w:val="21"/>
              </w:rPr>
              <w:t>底座（灯笼管口径）400*300*150mm。详见标志版面及设施大样图JT-09-02。</w:t>
            </w:r>
          </w:p>
        </w:tc>
        <w:tc>
          <w:tcPr>
            <w:tcW w:w="257" w:type="pct"/>
            <w:tcBorders>
              <w:top w:val="single" w:sz="4" w:space="0" w:color="000000"/>
              <w:left w:val="single" w:sz="4" w:space="0" w:color="000000"/>
              <w:bottom w:val="single" w:sz="4" w:space="0" w:color="000000"/>
              <w:right w:val="single" w:sz="4" w:space="0" w:color="000000"/>
            </w:tcBorders>
            <w:vAlign w:val="center"/>
          </w:tcPr>
          <w:p w14:paraId="3CB8CAF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84E3E6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CBD5190" w14:textId="77777777" w:rsidR="001B23CD" w:rsidRDefault="00000000">
            <w:pPr>
              <w:widowControl/>
              <w:jc w:val="left"/>
              <w:textAlignment w:val="center"/>
              <w:rPr>
                <w:rFonts w:hint="eastAsia"/>
                <w:sz w:val="21"/>
                <w:szCs w:val="21"/>
              </w:rPr>
            </w:pPr>
            <w:r>
              <w:rPr>
                <w:sz w:val="21"/>
                <w:szCs w:val="21"/>
              </w:rPr>
              <w:t>m</w:t>
            </w:r>
          </w:p>
        </w:tc>
        <w:tc>
          <w:tcPr>
            <w:tcW w:w="295" w:type="pct"/>
            <w:tcBorders>
              <w:top w:val="single" w:sz="4" w:space="0" w:color="000000"/>
              <w:left w:val="single" w:sz="4" w:space="0" w:color="000000"/>
              <w:bottom w:val="single" w:sz="4" w:space="0" w:color="000000"/>
              <w:right w:val="single" w:sz="4" w:space="0" w:color="000000"/>
            </w:tcBorders>
            <w:vAlign w:val="center"/>
          </w:tcPr>
          <w:p w14:paraId="55EEA7C0" w14:textId="77777777" w:rsidR="001B23CD" w:rsidRDefault="00000000">
            <w:pPr>
              <w:widowControl/>
              <w:jc w:val="left"/>
              <w:textAlignment w:val="center"/>
              <w:rPr>
                <w:rFonts w:hint="eastAsia"/>
                <w:sz w:val="21"/>
                <w:szCs w:val="21"/>
              </w:rPr>
            </w:pPr>
            <w:r>
              <w:rPr>
                <w:rFonts w:hint="eastAsia"/>
                <w:sz w:val="21"/>
                <w:szCs w:val="21"/>
              </w:rPr>
              <w:t>1300</w:t>
            </w:r>
          </w:p>
        </w:tc>
        <w:tc>
          <w:tcPr>
            <w:tcW w:w="284" w:type="pct"/>
            <w:tcBorders>
              <w:top w:val="single" w:sz="4" w:space="0" w:color="000000"/>
              <w:left w:val="single" w:sz="4" w:space="0" w:color="000000"/>
              <w:bottom w:val="single" w:sz="4" w:space="0" w:color="000000"/>
              <w:right w:val="single" w:sz="4" w:space="0" w:color="000000"/>
            </w:tcBorders>
          </w:tcPr>
          <w:p w14:paraId="3FA6518F"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A93A87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336 </w:t>
            </w:r>
          </w:p>
        </w:tc>
        <w:tc>
          <w:tcPr>
            <w:tcW w:w="253" w:type="pct"/>
            <w:tcBorders>
              <w:top w:val="single" w:sz="4" w:space="0" w:color="000000"/>
              <w:left w:val="single" w:sz="4" w:space="0" w:color="000000"/>
              <w:bottom w:val="single" w:sz="4" w:space="0" w:color="000000"/>
              <w:right w:val="single" w:sz="4" w:space="0" w:color="000000"/>
            </w:tcBorders>
          </w:tcPr>
          <w:p w14:paraId="3DB41044"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FE0CB6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436800.00 </w:t>
            </w:r>
          </w:p>
        </w:tc>
      </w:tr>
      <w:tr w:rsidR="001B23CD" w14:paraId="502EAAD7" w14:textId="77777777">
        <w:trPr>
          <w:trHeight w:val="870"/>
        </w:trPr>
        <w:tc>
          <w:tcPr>
            <w:tcW w:w="214" w:type="pct"/>
            <w:tcBorders>
              <w:top w:val="single" w:sz="4" w:space="0" w:color="000000"/>
              <w:left w:val="single" w:sz="4" w:space="0" w:color="000000"/>
              <w:bottom w:val="single" w:sz="4" w:space="0" w:color="000000"/>
              <w:right w:val="single" w:sz="4" w:space="0" w:color="000000"/>
            </w:tcBorders>
            <w:vAlign w:val="center"/>
          </w:tcPr>
          <w:p w14:paraId="3FDE3519" w14:textId="77777777" w:rsidR="001B23CD" w:rsidRDefault="00000000">
            <w:pPr>
              <w:widowControl/>
              <w:jc w:val="left"/>
              <w:textAlignment w:val="center"/>
              <w:rPr>
                <w:rFonts w:hint="eastAsia"/>
                <w:sz w:val="21"/>
                <w:szCs w:val="21"/>
              </w:rPr>
            </w:pPr>
            <w:r>
              <w:rPr>
                <w:sz w:val="21"/>
                <w:szCs w:val="21"/>
              </w:rPr>
              <w:t xml:space="preserve">24 </w:t>
            </w:r>
          </w:p>
        </w:tc>
        <w:tc>
          <w:tcPr>
            <w:tcW w:w="776" w:type="pct"/>
            <w:tcBorders>
              <w:top w:val="single" w:sz="4" w:space="0" w:color="000000"/>
              <w:left w:val="single" w:sz="4" w:space="0" w:color="000000"/>
              <w:bottom w:val="single" w:sz="4" w:space="0" w:color="000000"/>
              <w:right w:val="single" w:sz="4" w:space="0" w:color="000000"/>
            </w:tcBorders>
            <w:vAlign w:val="center"/>
          </w:tcPr>
          <w:p w14:paraId="4AA7CF5B" w14:textId="77777777" w:rsidR="001B23CD" w:rsidRDefault="00000000">
            <w:pPr>
              <w:widowControl/>
              <w:jc w:val="left"/>
              <w:textAlignment w:val="center"/>
              <w:rPr>
                <w:rFonts w:hint="eastAsia"/>
                <w:sz w:val="21"/>
                <w:szCs w:val="21"/>
              </w:rPr>
            </w:pPr>
            <w:r>
              <w:rPr>
                <w:sz w:val="21"/>
                <w:szCs w:val="21"/>
              </w:rPr>
              <w:t>隔离网片</w:t>
            </w:r>
          </w:p>
        </w:tc>
        <w:tc>
          <w:tcPr>
            <w:tcW w:w="1385" w:type="pct"/>
            <w:tcBorders>
              <w:top w:val="single" w:sz="4" w:space="0" w:color="000000"/>
              <w:left w:val="single" w:sz="4" w:space="0" w:color="000000"/>
              <w:bottom w:val="single" w:sz="4" w:space="0" w:color="000000"/>
              <w:right w:val="single" w:sz="4" w:space="0" w:color="000000"/>
            </w:tcBorders>
            <w:vAlign w:val="center"/>
          </w:tcPr>
          <w:p w14:paraId="22CAB6A5" w14:textId="77777777" w:rsidR="001B23CD" w:rsidRDefault="00000000">
            <w:pPr>
              <w:widowControl/>
              <w:jc w:val="left"/>
              <w:textAlignment w:val="center"/>
              <w:rPr>
                <w:rFonts w:hint="eastAsia"/>
                <w:sz w:val="21"/>
                <w:szCs w:val="21"/>
              </w:rPr>
            </w:pPr>
            <w:r>
              <w:rPr>
                <w:sz w:val="21"/>
                <w:szCs w:val="21"/>
              </w:rPr>
              <w:t>热镀锌钢管材质，总高1.45m，出地面1.2m，立柱间距3m，立柱截面50mm*50mm*2mm，横杆截面20mm*40mm*1.5mm，竖杆截面20mm*20mm*0.8mm，C25</w:t>
            </w:r>
            <w:r>
              <w:rPr>
                <w:sz w:val="21"/>
                <w:szCs w:val="21"/>
              </w:rPr>
              <w:lastRenderedPageBreak/>
              <w:t>混凝土基础，尺寸20cm*20cm*30cm。详见标志版面及设施大样图JT-09-02。</w:t>
            </w:r>
          </w:p>
        </w:tc>
        <w:tc>
          <w:tcPr>
            <w:tcW w:w="257" w:type="pct"/>
            <w:tcBorders>
              <w:top w:val="single" w:sz="4" w:space="0" w:color="000000"/>
              <w:left w:val="single" w:sz="4" w:space="0" w:color="000000"/>
              <w:bottom w:val="single" w:sz="4" w:space="0" w:color="000000"/>
              <w:right w:val="single" w:sz="4" w:space="0" w:color="000000"/>
            </w:tcBorders>
            <w:vAlign w:val="center"/>
          </w:tcPr>
          <w:p w14:paraId="55CD9096"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A30B09F"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8F48D57" w14:textId="77777777" w:rsidR="001B23CD" w:rsidRDefault="00000000">
            <w:pPr>
              <w:widowControl/>
              <w:jc w:val="left"/>
              <w:textAlignment w:val="center"/>
              <w:rPr>
                <w:rFonts w:hint="eastAsia"/>
                <w:sz w:val="21"/>
                <w:szCs w:val="21"/>
              </w:rPr>
            </w:pPr>
            <w:r>
              <w:rPr>
                <w:sz w:val="21"/>
                <w:szCs w:val="21"/>
              </w:rPr>
              <w:t>m</w:t>
            </w:r>
          </w:p>
        </w:tc>
        <w:tc>
          <w:tcPr>
            <w:tcW w:w="295" w:type="pct"/>
            <w:tcBorders>
              <w:top w:val="single" w:sz="4" w:space="0" w:color="000000"/>
              <w:left w:val="single" w:sz="4" w:space="0" w:color="000000"/>
              <w:bottom w:val="single" w:sz="4" w:space="0" w:color="000000"/>
              <w:right w:val="single" w:sz="4" w:space="0" w:color="000000"/>
            </w:tcBorders>
            <w:vAlign w:val="center"/>
          </w:tcPr>
          <w:p w14:paraId="68DF2AAE" w14:textId="77777777" w:rsidR="001B23CD" w:rsidRDefault="00000000">
            <w:pPr>
              <w:widowControl/>
              <w:jc w:val="left"/>
              <w:textAlignment w:val="center"/>
              <w:rPr>
                <w:rFonts w:hint="eastAsia"/>
                <w:sz w:val="21"/>
                <w:szCs w:val="21"/>
              </w:rPr>
            </w:pPr>
            <w:r>
              <w:rPr>
                <w:sz w:val="21"/>
                <w:szCs w:val="21"/>
              </w:rPr>
              <w:t xml:space="preserve">4625 </w:t>
            </w:r>
          </w:p>
        </w:tc>
        <w:tc>
          <w:tcPr>
            <w:tcW w:w="284" w:type="pct"/>
            <w:tcBorders>
              <w:top w:val="single" w:sz="4" w:space="0" w:color="000000"/>
              <w:left w:val="single" w:sz="4" w:space="0" w:color="000000"/>
              <w:bottom w:val="single" w:sz="4" w:space="0" w:color="000000"/>
              <w:right w:val="single" w:sz="4" w:space="0" w:color="000000"/>
            </w:tcBorders>
          </w:tcPr>
          <w:p w14:paraId="54753A83"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052A39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220 </w:t>
            </w:r>
          </w:p>
        </w:tc>
        <w:tc>
          <w:tcPr>
            <w:tcW w:w="253" w:type="pct"/>
            <w:tcBorders>
              <w:top w:val="single" w:sz="4" w:space="0" w:color="000000"/>
              <w:left w:val="single" w:sz="4" w:space="0" w:color="000000"/>
              <w:bottom w:val="single" w:sz="4" w:space="0" w:color="000000"/>
              <w:right w:val="single" w:sz="4" w:space="0" w:color="000000"/>
            </w:tcBorders>
          </w:tcPr>
          <w:p w14:paraId="6D5B605A"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58C3DE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1017500.00 </w:t>
            </w:r>
          </w:p>
        </w:tc>
      </w:tr>
      <w:tr w:rsidR="001B23CD" w14:paraId="2A434562" w14:textId="77777777">
        <w:trPr>
          <w:trHeight w:val="870"/>
        </w:trPr>
        <w:tc>
          <w:tcPr>
            <w:tcW w:w="214" w:type="pct"/>
            <w:tcBorders>
              <w:top w:val="single" w:sz="4" w:space="0" w:color="000000"/>
              <w:left w:val="single" w:sz="4" w:space="0" w:color="000000"/>
              <w:bottom w:val="single" w:sz="4" w:space="0" w:color="000000"/>
              <w:right w:val="single" w:sz="4" w:space="0" w:color="000000"/>
            </w:tcBorders>
            <w:vAlign w:val="center"/>
          </w:tcPr>
          <w:p w14:paraId="295CEC99" w14:textId="77777777" w:rsidR="001B23CD" w:rsidRDefault="00000000">
            <w:pPr>
              <w:widowControl/>
              <w:jc w:val="left"/>
              <w:textAlignment w:val="center"/>
              <w:rPr>
                <w:rFonts w:hint="eastAsia"/>
                <w:sz w:val="21"/>
                <w:szCs w:val="21"/>
              </w:rPr>
            </w:pPr>
            <w:r>
              <w:rPr>
                <w:sz w:val="21"/>
                <w:szCs w:val="21"/>
              </w:rPr>
              <w:t xml:space="preserve">25 </w:t>
            </w:r>
          </w:p>
        </w:tc>
        <w:tc>
          <w:tcPr>
            <w:tcW w:w="776" w:type="pct"/>
            <w:tcBorders>
              <w:top w:val="single" w:sz="4" w:space="0" w:color="000000"/>
              <w:left w:val="single" w:sz="4" w:space="0" w:color="000000"/>
              <w:bottom w:val="single" w:sz="4" w:space="0" w:color="000000"/>
              <w:right w:val="single" w:sz="4" w:space="0" w:color="000000"/>
            </w:tcBorders>
            <w:vAlign w:val="center"/>
          </w:tcPr>
          <w:p w14:paraId="6CED7209" w14:textId="77777777" w:rsidR="001B23CD" w:rsidRDefault="00000000">
            <w:pPr>
              <w:widowControl/>
              <w:jc w:val="left"/>
              <w:textAlignment w:val="center"/>
              <w:rPr>
                <w:rFonts w:hint="eastAsia"/>
                <w:sz w:val="21"/>
                <w:szCs w:val="21"/>
              </w:rPr>
            </w:pPr>
            <w:r>
              <w:rPr>
                <w:sz w:val="21"/>
                <w:szCs w:val="21"/>
              </w:rPr>
              <w:t>太阳能</w:t>
            </w:r>
            <w:proofErr w:type="gramStart"/>
            <w:r>
              <w:rPr>
                <w:sz w:val="21"/>
                <w:szCs w:val="21"/>
              </w:rPr>
              <w:t>爆</w:t>
            </w:r>
            <w:proofErr w:type="gramEnd"/>
            <w:r>
              <w:rPr>
                <w:sz w:val="21"/>
                <w:szCs w:val="21"/>
              </w:rPr>
              <w:t>闪灯</w:t>
            </w:r>
          </w:p>
        </w:tc>
        <w:tc>
          <w:tcPr>
            <w:tcW w:w="1385" w:type="pct"/>
            <w:tcBorders>
              <w:top w:val="single" w:sz="4" w:space="0" w:color="000000"/>
              <w:left w:val="single" w:sz="4" w:space="0" w:color="000000"/>
              <w:bottom w:val="single" w:sz="4" w:space="0" w:color="000000"/>
              <w:right w:val="single" w:sz="4" w:space="0" w:color="000000"/>
            </w:tcBorders>
            <w:vAlign w:val="center"/>
          </w:tcPr>
          <w:p w14:paraId="6C3CB5E8" w14:textId="77777777" w:rsidR="001B23CD" w:rsidRDefault="00000000">
            <w:pPr>
              <w:widowControl/>
              <w:jc w:val="left"/>
              <w:textAlignment w:val="center"/>
              <w:rPr>
                <w:rFonts w:hint="eastAsia"/>
                <w:sz w:val="21"/>
                <w:szCs w:val="21"/>
              </w:rPr>
            </w:pPr>
            <w:r>
              <w:rPr>
                <w:sz w:val="21"/>
                <w:szCs w:val="21"/>
              </w:rPr>
              <w:t>双面红蓝太阳能</w:t>
            </w:r>
            <w:proofErr w:type="gramStart"/>
            <w:r>
              <w:rPr>
                <w:sz w:val="21"/>
                <w:szCs w:val="21"/>
              </w:rPr>
              <w:t>爆</w:t>
            </w:r>
            <w:proofErr w:type="gramEnd"/>
            <w:r>
              <w:rPr>
                <w:sz w:val="21"/>
                <w:szCs w:val="21"/>
              </w:rPr>
              <w:t>闪灯（520×165×135mm，10W单晶硅/12V14AH，IP65，光控爆闪）+φ76×3.0×3000mm热镀锌立杆+C30混凝土基础（</w:t>
            </w:r>
            <w:proofErr w:type="gramStart"/>
            <w:r>
              <w:rPr>
                <w:sz w:val="21"/>
                <w:szCs w:val="21"/>
              </w:rPr>
              <w:t>600×600×</w:t>
            </w:r>
            <w:proofErr w:type="gramEnd"/>
            <w:r>
              <w:rPr>
                <w:sz w:val="21"/>
                <w:szCs w:val="21"/>
              </w:rPr>
              <w:t>800mm含预埋件）。详见标志版面及设施大样图JT-09-01。</w:t>
            </w:r>
          </w:p>
        </w:tc>
        <w:tc>
          <w:tcPr>
            <w:tcW w:w="257" w:type="pct"/>
            <w:tcBorders>
              <w:top w:val="single" w:sz="4" w:space="0" w:color="000000"/>
              <w:left w:val="single" w:sz="4" w:space="0" w:color="000000"/>
              <w:bottom w:val="single" w:sz="4" w:space="0" w:color="000000"/>
              <w:right w:val="single" w:sz="4" w:space="0" w:color="000000"/>
            </w:tcBorders>
            <w:vAlign w:val="center"/>
          </w:tcPr>
          <w:p w14:paraId="701B822F"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A5E3D7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C6993FD"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395F37DD" w14:textId="77777777" w:rsidR="001B23CD" w:rsidRDefault="00000000">
            <w:pPr>
              <w:widowControl/>
              <w:jc w:val="left"/>
              <w:textAlignment w:val="center"/>
              <w:rPr>
                <w:rFonts w:hint="eastAsia"/>
                <w:sz w:val="21"/>
                <w:szCs w:val="21"/>
              </w:rPr>
            </w:pPr>
            <w:r>
              <w:rPr>
                <w:rFonts w:hint="eastAsia"/>
                <w:sz w:val="21"/>
                <w:szCs w:val="21"/>
              </w:rPr>
              <w:t>17</w:t>
            </w:r>
          </w:p>
        </w:tc>
        <w:tc>
          <w:tcPr>
            <w:tcW w:w="284" w:type="pct"/>
            <w:tcBorders>
              <w:top w:val="single" w:sz="4" w:space="0" w:color="000000"/>
              <w:left w:val="single" w:sz="4" w:space="0" w:color="000000"/>
              <w:bottom w:val="single" w:sz="4" w:space="0" w:color="000000"/>
              <w:right w:val="single" w:sz="4" w:space="0" w:color="000000"/>
            </w:tcBorders>
          </w:tcPr>
          <w:p w14:paraId="14EEE2CB"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2B7F407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1359 </w:t>
            </w:r>
          </w:p>
        </w:tc>
        <w:tc>
          <w:tcPr>
            <w:tcW w:w="253" w:type="pct"/>
            <w:tcBorders>
              <w:top w:val="single" w:sz="4" w:space="0" w:color="000000"/>
              <w:left w:val="single" w:sz="4" w:space="0" w:color="000000"/>
              <w:bottom w:val="single" w:sz="4" w:space="0" w:color="000000"/>
              <w:right w:val="single" w:sz="4" w:space="0" w:color="000000"/>
            </w:tcBorders>
          </w:tcPr>
          <w:p w14:paraId="4BD9E4D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012CAF0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23103.00 </w:t>
            </w:r>
          </w:p>
        </w:tc>
      </w:tr>
      <w:tr w:rsidR="001B23CD" w14:paraId="4026332C"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71C99006" w14:textId="77777777" w:rsidR="001B23CD" w:rsidRDefault="00000000">
            <w:pPr>
              <w:widowControl/>
              <w:jc w:val="left"/>
              <w:textAlignment w:val="center"/>
              <w:rPr>
                <w:rFonts w:hint="eastAsia"/>
                <w:sz w:val="21"/>
                <w:szCs w:val="21"/>
              </w:rPr>
            </w:pPr>
            <w:r>
              <w:rPr>
                <w:sz w:val="21"/>
                <w:szCs w:val="21"/>
              </w:rPr>
              <w:t xml:space="preserve">26 </w:t>
            </w:r>
          </w:p>
        </w:tc>
        <w:tc>
          <w:tcPr>
            <w:tcW w:w="776" w:type="pct"/>
            <w:tcBorders>
              <w:top w:val="single" w:sz="4" w:space="0" w:color="000000"/>
              <w:left w:val="single" w:sz="4" w:space="0" w:color="000000"/>
              <w:bottom w:val="single" w:sz="4" w:space="0" w:color="000000"/>
              <w:right w:val="single" w:sz="4" w:space="0" w:color="000000"/>
            </w:tcBorders>
            <w:vAlign w:val="center"/>
          </w:tcPr>
          <w:p w14:paraId="5CA73033" w14:textId="77777777" w:rsidR="001B23CD" w:rsidRDefault="00000000">
            <w:pPr>
              <w:widowControl/>
              <w:jc w:val="left"/>
              <w:textAlignment w:val="center"/>
              <w:rPr>
                <w:rFonts w:hint="eastAsia"/>
                <w:sz w:val="21"/>
                <w:szCs w:val="21"/>
              </w:rPr>
            </w:pPr>
            <w:r>
              <w:rPr>
                <w:sz w:val="21"/>
                <w:szCs w:val="21"/>
              </w:rPr>
              <w:t>减速带</w:t>
            </w:r>
          </w:p>
        </w:tc>
        <w:tc>
          <w:tcPr>
            <w:tcW w:w="1385" w:type="pct"/>
            <w:tcBorders>
              <w:top w:val="single" w:sz="4" w:space="0" w:color="000000"/>
              <w:left w:val="single" w:sz="4" w:space="0" w:color="000000"/>
              <w:bottom w:val="single" w:sz="4" w:space="0" w:color="000000"/>
              <w:right w:val="single" w:sz="4" w:space="0" w:color="000000"/>
            </w:tcBorders>
            <w:vAlign w:val="center"/>
          </w:tcPr>
          <w:p w14:paraId="14F0FA0F" w14:textId="77777777" w:rsidR="001B23CD" w:rsidRDefault="00000000">
            <w:pPr>
              <w:widowControl/>
              <w:jc w:val="left"/>
              <w:textAlignment w:val="center"/>
              <w:rPr>
                <w:rFonts w:hint="eastAsia"/>
                <w:sz w:val="21"/>
                <w:szCs w:val="21"/>
              </w:rPr>
            </w:pPr>
            <w:r>
              <w:rPr>
                <w:sz w:val="21"/>
                <w:szCs w:val="21"/>
              </w:rPr>
              <w:t>橡胶材质，规格为38×50×5cm，端节、端头按黄色、黑色相间设置，与沥青路面间用橡胶螺栓固定。详见标志版面及设施大样图JT-09-09。</w:t>
            </w:r>
          </w:p>
        </w:tc>
        <w:tc>
          <w:tcPr>
            <w:tcW w:w="257" w:type="pct"/>
            <w:tcBorders>
              <w:top w:val="single" w:sz="4" w:space="0" w:color="000000"/>
              <w:left w:val="single" w:sz="4" w:space="0" w:color="000000"/>
              <w:bottom w:val="single" w:sz="4" w:space="0" w:color="000000"/>
              <w:right w:val="single" w:sz="4" w:space="0" w:color="000000"/>
            </w:tcBorders>
            <w:vAlign w:val="center"/>
          </w:tcPr>
          <w:p w14:paraId="7BB5C9A4"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805A1A0"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B163324" w14:textId="77777777" w:rsidR="001B23CD" w:rsidRDefault="00000000">
            <w:pPr>
              <w:widowControl/>
              <w:jc w:val="left"/>
              <w:textAlignment w:val="center"/>
              <w:rPr>
                <w:rFonts w:hint="eastAsia"/>
                <w:sz w:val="21"/>
                <w:szCs w:val="21"/>
              </w:rPr>
            </w:pPr>
            <w:r>
              <w:rPr>
                <w:sz w:val="21"/>
                <w:szCs w:val="21"/>
              </w:rPr>
              <w:t>m</w:t>
            </w:r>
          </w:p>
        </w:tc>
        <w:tc>
          <w:tcPr>
            <w:tcW w:w="295" w:type="pct"/>
            <w:tcBorders>
              <w:top w:val="single" w:sz="4" w:space="0" w:color="000000"/>
              <w:left w:val="single" w:sz="4" w:space="0" w:color="000000"/>
              <w:bottom w:val="single" w:sz="4" w:space="0" w:color="000000"/>
              <w:right w:val="single" w:sz="4" w:space="0" w:color="000000"/>
            </w:tcBorders>
            <w:vAlign w:val="center"/>
          </w:tcPr>
          <w:p w14:paraId="7DB4D8DF" w14:textId="77777777" w:rsidR="001B23CD" w:rsidRDefault="00000000">
            <w:pPr>
              <w:widowControl/>
              <w:jc w:val="left"/>
              <w:textAlignment w:val="center"/>
              <w:rPr>
                <w:rFonts w:hint="eastAsia"/>
                <w:sz w:val="21"/>
                <w:szCs w:val="21"/>
              </w:rPr>
            </w:pPr>
            <w:r>
              <w:rPr>
                <w:sz w:val="21"/>
                <w:szCs w:val="21"/>
              </w:rPr>
              <w:t>4</w:t>
            </w:r>
            <w:r>
              <w:rPr>
                <w:rFonts w:hint="eastAsia"/>
                <w:sz w:val="21"/>
                <w:szCs w:val="21"/>
              </w:rPr>
              <w:t>5</w:t>
            </w:r>
            <w:r>
              <w:rPr>
                <w:sz w:val="21"/>
                <w:szCs w:val="21"/>
              </w:rPr>
              <w:t xml:space="preserve"> </w:t>
            </w:r>
          </w:p>
        </w:tc>
        <w:tc>
          <w:tcPr>
            <w:tcW w:w="284" w:type="pct"/>
            <w:tcBorders>
              <w:top w:val="single" w:sz="4" w:space="0" w:color="000000"/>
              <w:left w:val="single" w:sz="4" w:space="0" w:color="000000"/>
              <w:bottom w:val="single" w:sz="4" w:space="0" w:color="000000"/>
              <w:right w:val="single" w:sz="4" w:space="0" w:color="000000"/>
            </w:tcBorders>
          </w:tcPr>
          <w:p w14:paraId="1DF0D953"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BCE17C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176 </w:t>
            </w:r>
          </w:p>
        </w:tc>
        <w:tc>
          <w:tcPr>
            <w:tcW w:w="253" w:type="pct"/>
            <w:tcBorders>
              <w:top w:val="single" w:sz="4" w:space="0" w:color="000000"/>
              <w:left w:val="single" w:sz="4" w:space="0" w:color="000000"/>
              <w:bottom w:val="single" w:sz="4" w:space="0" w:color="000000"/>
              <w:right w:val="single" w:sz="4" w:space="0" w:color="000000"/>
            </w:tcBorders>
          </w:tcPr>
          <w:p w14:paraId="6C73D45C"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2A6B2C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7920.00 </w:t>
            </w:r>
          </w:p>
        </w:tc>
      </w:tr>
      <w:tr w:rsidR="001B23CD" w14:paraId="7B0C2326"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1485EA84" w14:textId="77777777" w:rsidR="001B23CD" w:rsidRDefault="00000000">
            <w:pPr>
              <w:widowControl/>
              <w:jc w:val="left"/>
              <w:textAlignment w:val="center"/>
              <w:rPr>
                <w:rFonts w:hint="eastAsia"/>
                <w:sz w:val="21"/>
                <w:szCs w:val="21"/>
              </w:rPr>
            </w:pPr>
            <w:r>
              <w:rPr>
                <w:sz w:val="21"/>
                <w:szCs w:val="21"/>
              </w:rPr>
              <w:t xml:space="preserve">27 </w:t>
            </w:r>
          </w:p>
        </w:tc>
        <w:tc>
          <w:tcPr>
            <w:tcW w:w="776" w:type="pct"/>
            <w:tcBorders>
              <w:top w:val="single" w:sz="4" w:space="0" w:color="000000"/>
              <w:left w:val="single" w:sz="4" w:space="0" w:color="000000"/>
              <w:bottom w:val="single" w:sz="4" w:space="0" w:color="000000"/>
              <w:right w:val="single" w:sz="4" w:space="0" w:color="000000"/>
            </w:tcBorders>
            <w:vAlign w:val="center"/>
          </w:tcPr>
          <w:p w14:paraId="70828106" w14:textId="77777777" w:rsidR="001B23CD" w:rsidRDefault="00000000">
            <w:pPr>
              <w:widowControl/>
              <w:jc w:val="left"/>
              <w:textAlignment w:val="center"/>
              <w:rPr>
                <w:rFonts w:hint="eastAsia"/>
                <w:sz w:val="21"/>
                <w:szCs w:val="21"/>
              </w:rPr>
            </w:pPr>
            <w:r>
              <w:rPr>
                <w:sz w:val="21"/>
                <w:szCs w:val="21"/>
              </w:rPr>
              <w:t>广角镜</w:t>
            </w:r>
          </w:p>
        </w:tc>
        <w:tc>
          <w:tcPr>
            <w:tcW w:w="1385" w:type="pct"/>
            <w:tcBorders>
              <w:top w:val="single" w:sz="4" w:space="0" w:color="000000"/>
              <w:left w:val="single" w:sz="4" w:space="0" w:color="000000"/>
              <w:bottom w:val="single" w:sz="4" w:space="0" w:color="000000"/>
              <w:right w:val="single" w:sz="4" w:space="0" w:color="000000"/>
            </w:tcBorders>
            <w:vAlign w:val="center"/>
          </w:tcPr>
          <w:p w14:paraId="599CB06D" w14:textId="77777777" w:rsidR="001B23CD" w:rsidRDefault="00000000">
            <w:pPr>
              <w:widowControl/>
              <w:jc w:val="left"/>
              <w:textAlignment w:val="center"/>
              <w:rPr>
                <w:rFonts w:hint="eastAsia"/>
                <w:sz w:val="21"/>
                <w:szCs w:val="21"/>
              </w:rPr>
            </w:pPr>
            <w:r>
              <w:rPr>
                <w:sz w:val="21"/>
                <w:szCs w:val="21"/>
              </w:rPr>
              <w:t>直径80cmPC镜面广角镜（ABS镜背、遮阳罩）+φ76×3.0×3000mm热镀锌立杆+C30混凝土基础</w:t>
            </w:r>
            <w:proofErr w:type="gramStart"/>
            <w:r>
              <w:rPr>
                <w:sz w:val="21"/>
                <w:szCs w:val="21"/>
              </w:rPr>
              <w:t>600×600×</w:t>
            </w:r>
            <w:proofErr w:type="gramEnd"/>
            <w:r>
              <w:rPr>
                <w:sz w:val="21"/>
                <w:szCs w:val="21"/>
              </w:rPr>
              <w:t>800mm（含预埋件）。详见标志版面及设施大样图JT-09-02。</w:t>
            </w:r>
          </w:p>
        </w:tc>
        <w:tc>
          <w:tcPr>
            <w:tcW w:w="257" w:type="pct"/>
            <w:tcBorders>
              <w:top w:val="single" w:sz="4" w:space="0" w:color="000000"/>
              <w:left w:val="single" w:sz="4" w:space="0" w:color="000000"/>
              <w:bottom w:val="single" w:sz="4" w:space="0" w:color="000000"/>
              <w:right w:val="single" w:sz="4" w:space="0" w:color="000000"/>
            </w:tcBorders>
            <w:vAlign w:val="center"/>
          </w:tcPr>
          <w:p w14:paraId="6B291924"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2B6683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AC92D25"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22D5C780"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7E5331EB"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8AEFBF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872 </w:t>
            </w:r>
          </w:p>
        </w:tc>
        <w:tc>
          <w:tcPr>
            <w:tcW w:w="253" w:type="pct"/>
            <w:tcBorders>
              <w:top w:val="single" w:sz="4" w:space="0" w:color="000000"/>
              <w:left w:val="single" w:sz="4" w:space="0" w:color="000000"/>
              <w:bottom w:val="single" w:sz="4" w:space="0" w:color="000000"/>
              <w:right w:val="single" w:sz="4" w:space="0" w:color="000000"/>
            </w:tcBorders>
          </w:tcPr>
          <w:p w14:paraId="4C04BBF2"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CAB19D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3488.00 </w:t>
            </w:r>
          </w:p>
        </w:tc>
      </w:tr>
      <w:tr w:rsidR="001B23CD" w14:paraId="0B2F00BE"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1BAD705A" w14:textId="77777777" w:rsidR="001B23CD" w:rsidRDefault="00000000">
            <w:pPr>
              <w:widowControl/>
              <w:jc w:val="left"/>
              <w:textAlignment w:val="center"/>
              <w:rPr>
                <w:rFonts w:hint="eastAsia"/>
                <w:sz w:val="21"/>
                <w:szCs w:val="21"/>
              </w:rPr>
            </w:pPr>
            <w:r>
              <w:rPr>
                <w:sz w:val="21"/>
                <w:szCs w:val="21"/>
              </w:rPr>
              <w:t xml:space="preserve">28 </w:t>
            </w:r>
          </w:p>
        </w:tc>
        <w:tc>
          <w:tcPr>
            <w:tcW w:w="776" w:type="pct"/>
            <w:tcBorders>
              <w:top w:val="single" w:sz="4" w:space="0" w:color="000000"/>
              <w:left w:val="single" w:sz="4" w:space="0" w:color="000000"/>
              <w:bottom w:val="single" w:sz="4" w:space="0" w:color="000000"/>
              <w:right w:val="single" w:sz="4" w:space="0" w:color="000000"/>
            </w:tcBorders>
            <w:vAlign w:val="center"/>
          </w:tcPr>
          <w:p w14:paraId="67BBF6CC" w14:textId="77777777" w:rsidR="001B23CD" w:rsidRDefault="00000000">
            <w:pPr>
              <w:widowControl/>
              <w:jc w:val="left"/>
              <w:textAlignment w:val="center"/>
              <w:rPr>
                <w:rFonts w:hint="eastAsia"/>
                <w:sz w:val="21"/>
                <w:szCs w:val="21"/>
              </w:rPr>
            </w:pPr>
            <w:r>
              <w:rPr>
                <w:sz w:val="21"/>
                <w:szCs w:val="21"/>
              </w:rPr>
              <w:t>波形梁护栏</w:t>
            </w:r>
          </w:p>
        </w:tc>
        <w:tc>
          <w:tcPr>
            <w:tcW w:w="1385" w:type="pct"/>
            <w:tcBorders>
              <w:top w:val="single" w:sz="4" w:space="0" w:color="000000"/>
              <w:left w:val="single" w:sz="4" w:space="0" w:color="000000"/>
              <w:bottom w:val="single" w:sz="4" w:space="0" w:color="000000"/>
              <w:right w:val="single" w:sz="4" w:space="0" w:color="000000"/>
            </w:tcBorders>
            <w:vAlign w:val="center"/>
          </w:tcPr>
          <w:p w14:paraId="30F7E29A" w14:textId="77777777" w:rsidR="001B23CD" w:rsidRDefault="00000000">
            <w:pPr>
              <w:widowControl/>
              <w:jc w:val="left"/>
              <w:textAlignment w:val="center"/>
              <w:rPr>
                <w:rFonts w:hint="eastAsia"/>
                <w:sz w:val="21"/>
                <w:szCs w:val="21"/>
              </w:rPr>
            </w:pPr>
            <w:r>
              <w:rPr>
                <w:sz w:val="21"/>
                <w:szCs w:val="21"/>
              </w:rPr>
              <w:t>Gr-A-4E波形梁护栏，护栏板 4320×310×85×4.0mm，立柱 Φ140×4.5×2150mm，间距 4m，热浸镀锌防腐。详见标志版面及设施大样图JT-09-11。</w:t>
            </w:r>
          </w:p>
        </w:tc>
        <w:tc>
          <w:tcPr>
            <w:tcW w:w="257" w:type="pct"/>
            <w:tcBorders>
              <w:top w:val="single" w:sz="4" w:space="0" w:color="000000"/>
              <w:left w:val="single" w:sz="4" w:space="0" w:color="000000"/>
              <w:bottom w:val="single" w:sz="4" w:space="0" w:color="000000"/>
              <w:right w:val="single" w:sz="4" w:space="0" w:color="000000"/>
            </w:tcBorders>
            <w:vAlign w:val="center"/>
          </w:tcPr>
          <w:p w14:paraId="30BCF667"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C4599B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526180E" w14:textId="77777777" w:rsidR="001B23CD" w:rsidRDefault="00000000">
            <w:pPr>
              <w:widowControl/>
              <w:jc w:val="left"/>
              <w:textAlignment w:val="center"/>
              <w:rPr>
                <w:rFonts w:hint="eastAsia"/>
                <w:sz w:val="21"/>
                <w:szCs w:val="21"/>
              </w:rPr>
            </w:pPr>
            <w:r>
              <w:rPr>
                <w:sz w:val="21"/>
                <w:szCs w:val="21"/>
              </w:rPr>
              <w:t>m</w:t>
            </w:r>
          </w:p>
        </w:tc>
        <w:tc>
          <w:tcPr>
            <w:tcW w:w="295" w:type="pct"/>
            <w:tcBorders>
              <w:top w:val="single" w:sz="4" w:space="0" w:color="000000"/>
              <w:left w:val="single" w:sz="4" w:space="0" w:color="000000"/>
              <w:bottom w:val="single" w:sz="4" w:space="0" w:color="000000"/>
              <w:right w:val="single" w:sz="4" w:space="0" w:color="000000"/>
            </w:tcBorders>
            <w:vAlign w:val="center"/>
          </w:tcPr>
          <w:p w14:paraId="5175BB7C" w14:textId="77777777" w:rsidR="001B23CD" w:rsidRDefault="00000000">
            <w:pPr>
              <w:widowControl/>
              <w:jc w:val="left"/>
              <w:textAlignment w:val="center"/>
              <w:rPr>
                <w:rFonts w:hint="eastAsia"/>
                <w:sz w:val="21"/>
                <w:szCs w:val="21"/>
              </w:rPr>
            </w:pPr>
            <w:r>
              <w:rPr>
                <w:sz w:val="21"/>
                <w:szCs w:val="21"/>
              </w:rPr>
              <w:t xml:space="preserve">45 </w:t>
            </w:r>
          </w:p>
        </w:tc>
        <w:tc>
          <w:tcPr>
            <w:tcW w:w="284" w:type="pct"/>
            <w:tcBorders>
              <w:top w:val="single" w:sz="4" w:space="0" w:color="000000"/>
              <w:left w:val="single" w:sz="4" w:space="0" w:color="000000"/>
              <w:bottom w:val="single" w:sz="4" w:space="0" w:color="000000"/>
              <w:right w:val="single" w:sz="4" w:space="0" w:color="000000"/>
            </w:tcBorders>
          </w:tcPr>
          <w:p w14:paraId="2CA65B31"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50523C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208 </w:t>
            </w:r>
          </w:p>
        </w:tc>
        <w:tc>
          <w:tcPr>
            <w:tcW w:w="253" w:type="pct"/>
            <w:tcBorders>
              <w:top w:val="single" w:sz="4" w:space="0" w:color="000000"/>
              <w:left w:val="single" w:sz="4" w:space="0" w:color="000000"/>
              <w:bottom w:val="single" w:sz="4" w:space="0" w:color="000000"/>
              <w:right w:val="single" w:sz="4" w:space="0" w:color="000000"/>
            </w:tcBorders>
          </w:tcPr>
          <w:p w14:paraId="313AF70B"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E2421B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9360.00 </w:t>
            </w:r>
          </w:p>
        </w:tc>
      </w:tr>
      <w:tr w:rsidR="001B23CD" w14:paraId="4F7260BA"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53C2B87" w14:textId="77777777" w:rsidR="001B23CD" w:rsidRDefault="00000000">
            <w:pPr>
              <w:widowControl/>
              <w:jc w:val="left"/>
              <w:textAlignment w:val="center"/>
              <w:rPr>
                <w:rFonts w:hint="eastAsia"/>
                <w:sz w:val="21"/>
                <w:szCs w:val="21"/>
              </w:rPr>
            </w:pPr>
            <w:r>
              <w:rPr>
                <w:sz w:val="21"/>
                <w:szCs w:val="21"/>
              </w:rPr>
              <w:t xml:space="preserve">29 </w:t>
            </w:r>
          </w:p>
        </w:tc>
        <w:tc>
          <w:tcPr>
            <w:tcW w:w="776" w:type="pct"/>
            <w:tcBorders>
              <w:top w:val="single" w:sz="4" w:space="0" w:color="000000"/>
              <w:left w:val="single" w:sz="4" w:space="0" w:color="000000"/>
              <w:bottom w:val="single" w:sz="4" w:space="0" w:color="000000"/>
              <w:right w:val="single" w:sz="4" w:space="0" w:color="000000"/>
            </w:tcBorders>
            <w:vAlign w:val="center"/>
          </w:tcPr>
          <w:p w14:paraId="105E9DDB" w14:textId="77777777" w:rsidR="001B23CD" w:rsidRDefault="00000000">
            <w:pPr>
              <w:widowControl/>
              <w:jc w:val="left"/>
              <w:textAlignment w:val="center"/>
              <w:rPr>
                <w:rFonts w:hint="eastAsia"/>
                <w:sz w:val="21"/>
                <w:szCs w:val="21"/>
              </w:rPr>
            </w:pPr>
            <w:r>
              <w:rPr>
                <w:sz w:val="21"/>
                <w:szCs w:val="21"/>
              </w:rPr>
              <w:t>道口标柱</w:t>
            </w:r>
          </w:p>
        </w:tc>
        <w:tc>
          <w:tcPr>
            <w:tcW w:w="1385" w:type="pct"/>
            <w:tcBorders>
              <w:top w:val="single" w:sz="4" w:space="0" w:color="000000"/>
              <w:left w:val="single" w:sz="4" w:space="0" w:color="000000"/>
              <w:bottom w:val="single" w:sz="4" w:space="0" w:color="000000"/>
              <w:right w:val="single" w:sz="4" w:space="0" w:color="000000"/>
            </w:tcBorders>
            <w:vAlign w:val="center"/>
          </w:tcPr>
          <w:p w14:paraId="18DA9CCC" w14:textId="77777777" w:rsidR="001B23CD" w:rsidRDefault="00000000">
            <w:pPr>
              <w:widowControl/>
              <w:jc w:val="left"/>
              <w:textAlignment w:val="center"/>
              <w:rPr>
                <w:rFonts w:hint="eastAsia"/>
                <w:sz w:val="21"/>
                <w:szCs w:val="21"/>
              </w:rPr>
            </w:pPr>
            <w:r>
              <w:rPr>
                <w:sz w:val="21"/>
                <w:szCs w:val="21"/>
              </w:rPr>
              <w:t>Ф114*7镀锌钢管，长度160cm，地上外露80cm，粘贴</w:t>
            </w:r>
            <w:proofErr w:type="gramStart"/>
            <w:r>
              <w:rPr>
                <w:sz w:val="21"/>
                <w:szCs w:val="21"/>
              </w:rPr>
              <w:t>20厘米宽红白相</w:t>
            </w:r>
            <w:proofErr w:type="gramEnd"/>
            <w:r>
              <w:rPr>
                <w:sz w:val="21"/>
                <w:szCs w:val="21"/>
              </w:rPr>
              <w:t>间颜色反光膜，顶端为红色。详见标志版面及设施大样图JT-09-10。</w:t>
            </w:r>
          </w:p>
        </w:tc>
        <w:tc>
          <w:tcPr>
            <w:tcW w:w="257" w:type="pct"/>
            <w:tcBorders>
              <w:top w:val="single" w:sz="4" w:space="0" w:color="000000"/>
              <w:left w:val="single" w:sz="4" w:space="0" w:color="000000"/>
              <w:bottom w:val="single" w:sz="4" w:space="0" w:color="000000"/>
              <w:right w:val="single" w:sz="4" w:space="0" w:color="000000"/>
            </w:tcBorders>
            <w:vAlign w:val="center"/>
          </w:tcPr>
          <w:p w14:paraId="15BE0778"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631336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188DC1B9" w14:textId="77777777" w:rsidR="001B23CD" w:rsidRDefault="00000000">
            <w:pPr>
              <w:widowControl/>
              <w:jc w:val="left"/>
              <w:textAlignment w:val="center"/>
              <w:rPr>
                <w:rFonts w:hint="eastAsia"/>
                <w:sz w:val="21"/>
                <w:szCs w:val="21"/>
              </w:rPr>
            </w:pPr>
            <w:r>
              <w:rPr>
                <w:sz w:val="21"/>
                <w:szCs w:val="21"/>
              </w:rPr>
              <w:t>根</w:t>
            </w:r>
          </w:p>
        </w:tc>
        <w:tc>
          <w:tcPr>
            <w:tcW w:w="295" w:type="pct"/>
            <w:tcBorders>
              <w:top w:val="single" w:sz="4" w:space="0" w:color="000000"/>
              <w:left w:val="single" w:sz="4" w:space="0" w:color="000000"/>
              <w:bottom w:val="single" w:sz="4" w:space="0" w:color="000000"/>
              <w:right w:val="single" w:sz="4" w:space="0" w:color="000000"/>
            </w:tcBorders>
            <w:vAlign w:val="center"/>
          </w:tcPr>
          <w:p w14:paraId="114D9EBE" w14:textId="77777777" w:rsidR="001B23CD" w:rsidRDefault="00000000">
            <w:pPr>
              <w:widowControl/>
              <w:jc w:val="left"/>
              <w:textAlignment w:val="center"/>
              <w:rPr>
                <w:rFonts w:hint="eastAsia"/>
                <w:sz w:val="21"/>
                <w:szCs w:val="21"/>
              </w:rPr>
            </w:pPr>
            <w:r>
              <w:rPr>
                <w:sz w:val="21"/>
                <w:szCs w:val="21"/>
              </w:rPr>
              <w:t xml:space="preserve">34 </w:t>
            </w:r>
          </w:p>
        </w:tc>
        <w:tc>
          <w:tcPr>
            <w:tcW w:w="284" w:type="pct"/>
            <w:tcBorders>
              <w:top w:val="single" w:sz="4" w:space="0" w:color="000000"/>
              <w:left w:val="single" w:sz="4" w:space="0" w:color="000000"/>
              <w:bottom w:val="single" w:sz="4" w:space="0" w:color="000000"/>
              <w:right w:val="single" w:sz="4" w:space="0" w:color="000000"/>
            </w:tcBorders>
          </w:tcPr>
          <w:p w14:paraId="69CF8BE7"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A37158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127 </w:t>
            </w:r>
          </w:p>
        </w:tc>
        <w:tc>
          <w:tcPr>
            <w:tcW w:w="253" w:type="pct"/>
            <w:tcBorders>
              <w:top w:val="single" w:sz="4" w:space="0" w:color="000000"/>
              <w:left w:val="single" w:sz="4" w:space="0" w:color="000000"/>
              <w:bottom w:val="single" w:sz="4" w:space="0" w:color="000000"/>
              <w:right w:val="single" w:sz="4" w:space="0" w:color="000000"/>
            </w:tcBorders>
          </w:tcPr>
          <w:p w14:paraId="0E42AD00"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EF3864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4318.00 </w:t>
            </w:r>
          </w:p>
        </w:tc>
      </w:tr>
      <w:tr w:rsidR="001B23CD" w14:paraId="4F9AFC20"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71F595BC" w14:textId="77777777" w:rsidR="001B23CD" w:rsidRDefault="00000000">
            <w:pPr>
              <w:widowControl/>
              <w:jc w:val="left"/>
              <w:textAlignment w:val="center"/>
              <w:rPr>
                <w:rFonts w:hint="eastAsia"/>
                <w:sz w:val="21"/>
                <w:szCs w:val="21"/>
              </w:rPr>
            </w:pPr>
            <w:r>
              <w:rPr>
                <w:sz w:val="21"/>
                <w:szCs w:val="21"/>
              </w:rPr>
              <w:t xml:space="preserve">30 </w:t>
            </w:r>
          </w:p>
        </w:tc>
        <w:tc>
          <w:tcPr>
            <w:tcW w:w="776" w:type="pct"/>
            <w:tcBorders>
              <w:top w:val="single" w:sz="4" w:space="0" w:color="000000"/>
              <w:left w:val="single" w:sz="4" w:space="0" w:color="000000"/>
              <w:bottom w:val="single" w:sz="4" w:space="0" w:color="000000"/>
              <w:right w:val="single" w:sz="4" w:space="0" w:color="000000"/>
            </w:tcBorders>
            <w:vAlign w:val="center"/>
          </w:tcPr>
          <w:p w14:paraId="757E4927" w14:textId="77777777" w:rsidR="001B23CD" w:rsidRDefault="00000000">
            <w:pPr>
              <w:widowControl/>
              <w:jc w:val="left"/>
              <w:textAlignment w:val="center"/>
              <w:rPr>
                <w:rFonts w:hint="eastAsia"/>
                <w:sz w:val="21"/>
                <w:szCs w:val="21"/>
              </w:rPr>
            </w:pPr>
            <w:r>
              <w:rPr>
                <w:sz w:val="21"/>
                <w:szCs w:val="21"/>
              </w:rPr>
              <w:t>弹性交通柱</w:t>
            </w:r>
          </w:p>
        </w:tc>
        <w:tc>
          <w:tcPr>
            <w:tcW w:w="1385" w:type="pct"/>
            <w:tcBorders>
              <w:top w:val="single" w:sz="4" w:space="0" w:color="000000"/>
              <w:left w:val="single" w:sz="4" w:space="0" w:color="000000"/>
              <w:bottom w:val="single" w:sz="4" w:space="0" w:color="000000"/>
              <w:right w:val="single" w:sz="4" w:space="0" w:color="000000"/>
            </w:tcBorders>
            <w:vAlign w:val="center"/>
          </w:tcPr>
          <w:p w14:paraId="08C940C0" w14:textId="77777777" w:rsidR="001B23CD" w:rsidRDefault="00000000">
            <w:pPr>
              <w:widowControl/>
              <w:jc w:val="left"/>
              <w:textAlignment w:val="center"/>
              <w:rPr>
                <w:rFonts w:hint="eastAsia"/>
                <w:sz w:val="21"/>
                <w:szCs w:val="21"/>
              </w:rPr>
            </w:pPr>
            <w:r>
              <w:rPr>
                <w:sz w:val="21"/>
                <w:szCs w:val="21"/>
              </w:rPr>
              <w:t>750×Φ80mm，热塑性聚氨酯材质，地面膨胀螺丝固定。详见标志版面及设施大样图JT-09-02。</w:t>
            </w:r>
          </w:p>
        </w:tc>
        <w:tc>
          <w:tcPr>
            <w:tcW w:w="257" w:type="pct"/>
            <w:tcBorders>
              <w:top w:val="single" w:sz="4" w:space="0" w:color="000000"/>
              <w:left w:val="single" w:sz="4" w:space="0" w:color="000000"/>
              <w:bottom w:val="single" w:sz="4" w:space="0" w:color="000000"/>
              <w:right w:val="single" w:sz="4" w:space="0" w:color="000000"/>
            </w:tcBorders>
            <w:vAlign w:val="center"/>
          </w:tcPr>
          <w:p w14:paraId="2BC5C8AA"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DAFDD19"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EC202E4" w14:textId="77777777" w:rsidR="001B23CD" w:rsidRDefault="00000000">
            <w:pPr>
              <w:widowControl/>
              <w:jc w:val="left"/>
              <w:textAlignment w:val="center"/>
              <w:rPr>
                <w:rFonts w:hint="eastAsia"/>
                <w:sz w:val="21"/>
                <w:szCs w:val="21"/>
              </w:rPr>
            </w:pPr>
            <w:r>
              <w:rPr>
                <w:sz w:val="21"/>
                <w:szCs w:val="21"/>
              </w:rPr>
              <w:t>根</w:t>
            </w:r>
          </w:p>
        </w:tc>
        <w:tc>
          <w:tcPr>
            <w:tcW w:w="295" w:type="pct"/>
            <w:tcBorders>
              <w:top w:val="single" w:sz="4" w:space="0" w:color="000000"/>
              <w:left w:val="single" w:sz="4" w:space="0" w:color="000000"/>
              <w:bottom w:val="single" w:sz="4" w:space="0" w:color="000000"/>
              <w:right w:val="single" w:sz="4" w:space="0" w:color="000000"/>
            </w:tcBorders>
            <w:vAlign w:val="center"/>
          </w:tcPr>
          <w:p w14:paraId="33F5B381" w14:textId="77777777" w:rsidR="001B23CD" w:rsidRDefault="00000000">
            <w:pPr>
              <w:widowControl/>
              <w:jc w:val="left"/>
              <w:textAlignment w:val="center"/>
              <w:rPr>
                <w:rFonts w:hint="eastAsia"/>
                <w:sz w:val="21"/>
                <w:szCs w:val="21"/>
              </w:rPr>
            </w:pPr>
            <w:r>
              <w:rPr>
                <w:rFonts w:hint="eastAsia"/>
                <w:sz w:val="21"/>
                <w:szCs w:val="21"/>
              </w:rPr>
              <w:t>200</w:t>
            </w:r>
            <w:r>
              <w:rPr>
                <w:sz w:val="21"/>
                <w:szCs w:val="21"/>
              </w:rPr>
              <w:t xml:space="preserve"> </w:t>
            </w:r>
          </w:p>
        </w:tc>
        <w:tc>
          <w:tcPr>
            <w:tcW w:w="284" w:type="pct"/>
            <w:tcBorders>
              <w:top w:val="single" w:sz="4" w:space="0" w:color="000000"/>
              <w:left w:val="single" w:sz="4" w:space="0" w:color="000000"/>
              <w:bottom w:val="single" w:sz="4" w:space="0" w:color="000000"/>
              <w:right w:val="single" w:sz="4" w:space="0" w:color="000000"/>
            </w:tcBorders>
          </w:tcPr>
          <w:p w14:paraId="73F42B0F"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924DE6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58 </w:t>
            </w:r>
          </w:p>
        </w:tc>
        <w:tc>
          <w:tcPr>
            <w:tcW w:w="253" w:type="pct"/>
            <w:tcBorders>
              <w:top w:val="single" w:sz="4" w:space="0" w:color="000000"/>
              <w:left w:val="single" w:sz="4" w:space="0" w:color="000000"/>
              <w:bottom w:val="single" w:sz="4" w:space="0" w:color="000000"/>
              <w:right w:val="single" w:sz="4" w:space="0" w:color="000000"/>
            </w:tcBorders>
          </w:tcPr>
          <w:p w14:paraId="1675DEBB"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42EE6B6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11600.00 </w:t>
            </w:r>
          </w:p>
        </w:tc>
      </w:tr>
      <w:tr w:rsidR="001B23CD" w14:paraId="5BAC5DFC" w14:textId="77777777">
        <w:trPr>
          <w:trHeight w:val="870"/>
        </w:trPr>
        <w:tc>
          <w:tcPr>
            <w:tcW w:w="214" w:type="pct"/>
            <w:tcBorders>
              <w:top w:val="single" w:sz="4" w:space="0" w:color="000000"/>
              <w:left w:val="single" w:sz="4" w:space="0" w:color="000000"/>
              <w:bottom w:val="single" w:sz="4" w:space="0" w:color="000000"/>
              <w:right w:val="single" w:sz="4" w:space="0" w:color="000000"/>
            </w:tcBorders>
            <w:vAlign w:val="center"/>
          </w:tcPr>
          <w:p w14:paraId="07C729D3" w14:textId="77777777" w:rsidR="001B23CD" w:rsidRDefault="00000000">
            <w:pPr>
              <w:widowControl/>
              <w:jc w:val="left"/>
              <w:textAlignment w:val="center"/>
              <w:rPr>
                <w:rFonts w:hint="eastAsia"/>
                <w:sz w:val="21"/>
                <w:szCs w:val="21"/>
              </w:rPr>
            </w:pPr>
            <w:r>
              <w:rPr>
                <w:sz w:val="21"/>
                <w:szCs w:val="21"/>
              </w:rPr>
              <w:t xml:space="preserve">31 </w:t>
            </w:r>
          </w:p>
        </w:tc>
        <w:tc>
          <w:tcPr>
            <w:tcW w:w="776" w:type="pct"/>
            <w:tcBorders>
              <w:top w:val="single" w:sz="4" w:space="0" w:color="000000"/>
              <w:left w:val="single" w:sz="4" w:space="0" w:color="000000"/>
              <w:bottom w:val="single" w:sz="4" w:space="0" w:color="000000"/>
              <w:right w:val="single" w:sz="4" w:space="0" w:color="000000"/>
            </w:tcBorders>
            <w:vAlign w:val="center"/>
          </w:tcPr>
          <w:p w14:paraId="7E9C4117" w14:textId="77777777" w:rsidR="001B23CD" w:rsidRDefault="00000000">
            <w:pPr>
              <w:widowControl/>
              <w:jc w:val="left"/>
              <w:textAlignment w:val="center"/>
              <w:rPr>
                <w:rFonts w:hint="eastAsia"/>
                <w:sz w:val="21"/>
                <w:szCs w:val="21"/>
              </w:rPr>
            </w:pPr>
            <w:r>
              <w:rPr>
                <w:sz w:val="21"/>
                <w:szCs w:val="21"/>
              </w:rPr>
              <w:t>反光道钉</w:t>
            </w:r>
          </w:p>
        </w:tc>
        <w:tc>
          <w:tcPr>
            <w:tcW w:w="1385" w:type="pct"/>
            <w:tcBorders>
              <w:top w:val="single" w:sz="4" w:space="0" w:color="000000"/>
              <w:left w:val="single" w:sz="4" w:space="0" w:color="000000"/>
              <w:bottom w:val="single" w:sz="4" w:space="0" w:color="000000"/>
              <w:right w:val="single" w:sz="4" w:space="0" w:color="000000"/>
            </w:tcBorders>
            <w:vAlign w:val="center"/>
          </w:tcPr>
          <w:p w14:paraId="4B7A0D76" w14:textId="77777777" w:rsidR="001B23CD" w:rsidRDefault="00000000">
            <w:pPr>
              <w:widowControl/>
              <w:jc w:val="left"/>
              <w:textAlignment w:val="center"/>
              <w:rPr>
                <w:rFonts w:hint="eastAsia"/>
                <w:sz w:val="21"/>
                <w:szCs w:val="21"/>
              </w:rPr>
            </w:pPr>
            <w:r>
              <w:rPr>
                <w:sz w:val="21"/>
                <w:szCs w:val="21"/>
              </w:rPr>
              <w:t>1.壳体材料：Ⅰ型为工程塑料；2.重量：Ⅰ型0.30Kg；3.反光形式：微棱镜反射体；4.五年后反光指数递减20%；5.抗压强度：工程塑料＞160KN；6.</w:t>
            </w:r>
            <w:proofErr w:type="gramStart"/>
            <w:r>
              <w:rPr>
                <w:sz w:val="21"/>
                <w:szCs w:val="21"/>
              </w:rPr>
              <w:t>反光器</w:t>
            </w:r>
            <w:proofErr w:type="gramEnd"/>
            <w:r>
              <w:rPr>
                <w:sz w:val="21"/>
                <w:szCs w:val="21"/>
              </w:rPr>
              <w:t>表面硬度（耐磨指数）摩氏硬度：＞5级；详见标志版面及设施大样图JT-09-02。</w:t>
            </w:r>
          </w:p>
        </w:tc>
        <w:tc>
          <w:tcPr>
            <w:tcW w:w="257" w:type="pct"/>
            <w:tcBorders>
              <w:top w:val="single" w:sz="4" w:space="0" w:color="000000"/>
              <w:left w:val="single" w:sz="4" w:space="0" w:color="000000"/>
              <w:bottom w:val="single" w:sz="4" w:space="0" w:color="000000"/>
              <w:right w:val="single" w:sz="4" w:space="0" w:color="000000"/>
            </w:tcBorders>
            <w:vAlign w:val="center"/>
          </w:tcPr>
          <w:p w14:paraId="24633652"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D27A216"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481E59B"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46524D51" w14:textId="77777777" w:rsidR="001B23CD" w:rsidRDefault="00000000">
            <w:pPr>
              <w:widowControl/>
              <w:jc w:val="left"/>
              <w:textAlignment w:val="center"/>
              <w:rPr>
                <w:rFonts w:hint="eastAsia"/>
                <w:sz w:val="21"/>
                <w:szCs w:val="21"/>
              </w:rPr>
            </w:pPr>
            <w:r>
              <w:rPr>
                <w:rFonts w:hint="eastAsia"/>
                <w:sz w:val="21"/>
                <w:szCs w:val="21"/>
              </w:rPr>
              <w:t>100</w:t>
            </w:r>
            <w:r>
              <w:rPr>
                <w:sz w:val="21"/>
                <w:szCs w:val="21"/>
              </w:rPr>
              <w:t xml:space="preserve"> </w:t>
            </w:r>
          </w:p>
        </w:tc>
        <w:tc>
          <w:tcPr>
            <w:tcW w:w="284" w:type="pct"/>
            <w:tcBorders>
              <w:top w:val="single" w:sz="4" w:space="0" w:color="000000"/>
              <w:left w:val="single" w:sz="4" w:space="0" w:color="000000"/>
              <w:bottom w:val="single" w:sz="4" w:space="0" w:color="000000"/>
              <w:right w:val="single" w:sz="4" w:space="0" w:color="000000"/>
            </w:tcBorders>
          </w:tcPr>
          <w:p w14:paraId="5E6CE661"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2CEFBC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58 </w:t>
            </w:r>
          </w:p>
        </w:tc>
        <w:tc>
          <w:tcPr>
            <w:tcW w:w="253" w:type="pct"/>
            <w:tcBorders>
              <w:top w:val="single" w:sz="4" w:space="0" w:color="000000"/>
              <w:left w:val="single" w:sz="4" w:space="0" w:color="000000"/>
              <w:bottom w:val="single" w:sz="4" w:space="0" w:color="000000"/>
              <w:right w:val="single" w:sz="4" w:space="0" w:color="000000"/>
            </w:tcBorders>
          </w:tcPr>
          <w:p w14:paraId="299E6B72"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D8CBFF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5800.00 </w:t>
            </w:r>
          </w:p>
        </w:tc>
      </w:tr>
      <w:tr w:rsidR="001B23CD" w14:paraId="5D863A55"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7E9E79CA" w14:textId="77777777" w:rsidR="001B23CD" w:rsidRDefault="00000000">
            <w:pPr>
              <w:widowControl/>
              <w:jc w:val="left"/>
              <w:textAlignment w:val="center"/>
              <w:rPr>
                <w:rFonts w:hint="eastAsia"/>
                <w:sz w:val="21"/>
                <w:szCs w:val="21"/>
              </w:rPr>
            </w:pPr>
            <w:r>
              <w:rPr>
                <w:sz w:val="21"/>
                <w:szCs w:val="21"/>
              </w:rPr>
              <w:lastRenderedPageBreak/>
              <w:t xml:space="preserve">32 </w:t>
            </w:r>
          </w:p>
        </w:tc>
        <w:tc>
          <w:tcPr>
            <w:tcW w:w="776" w:type="pct"/>
            <w:tcBorders>
              <w:top w:val="single" w:sz="4" w:space="0" w:color="000000"/>
              <w:left w:val="single" w:sz="4" w:space="0" w:color="000000"/>
              <w:bottom w:val="single" w:sz="4" w:space="0" w:color="000000"/>
              <w:right w:val="single" w:sz="4" w:space="0" w:color="000000"/>
            </w:tcBorders>
            <w:vAlign w:val="center"/>
          </w:tcPr>
          <w:p w14:paraId="20B33425" w14:textId="77777777" w:rsidR="001B23CD" w:rsidRDefault="00000000">
            <w:pPr>
              <w:widowControl/>
              <w:jc w:val="left"/>
              <w:textAlignment w:val="center"/>
              <w:rPr>
                <w:rFonts w:hint="eastAsia"/>
                <w:sz w:val="21"/>
                <w:szCs w:val="21"/>
              </w:rPr>
            </w:pPr>
            <w:r>
              <w:rPr>
                <w:sz w:val="21"/>
                <w:szCs w:val="21"/>
              </w:rPr>
              <w:t>路灯迁移</w:t>
            </w:r>
          </w:p>
        </w:tc>
        <w:tc>
          <w:tcPr>
            <w:tcW w:w="1385" w:type="pct"/>
            <w:tcBorders>
              <w:top w:val="single" w:sz="4" w:space="0" w:color="000000"/>
              <w:left w:val="single" w:sz="4" w:space="0" w:color="000000"/>
              <w:bottom w:val="single" w:sz="4" w:space="0" w:color="000000"/>
              <w:right w:val="single" w:sz="4" w:space="0" w:color="000000"/>
            </w:tcBorders>
            <w:vAlign w:val="center"/>
          </w:tcPr>
          <w:p w14:paraId="15E4295D" w14:textId="77777777" w:rsidR="001B23CD" w:rsidRDefault="00000000">
            <w:pPr>
              <w:widowControl/>
              <w:jc w:val="left"/>
              <w:textAlignment w:val="center"/>
              <w:rPr>
                <w:rFonts w:hint="eastAsia"/>
                <w:sz w:val="21"/>
                <w:szCs w:val="21"/>
              </w:rPr>
            </w:pPr>
            <w:r>
              <w:rPr>
                <w:sz w:val="21"/>
                <w:szCs w:val="21"/>
              </w:rPr>
              <w:t>就近迁移，基础新建，基础按1400mm×1400mm×1800mm计，C25混凝土</w:t>
            </w:r>
          </w:p>
        </w:tc>
        <w:tc>
          <w:tcPr>
            <w:tcW w:w="257" w:type="pct"/>
            <w:tcBorders>
              <w:top w:val="single" w:sz="4" w:space="0" w:color="000000"/>
              <w:left w:val="single" w:sz="4" w:space="0" w:color="000000"/>
              <w:bottom w:val="single" w:sz="4" w:space="0" w:color="000000"/>
              <w:right w:val="single" w:sz="4" w:space="0" w:color="000000"/>
            </w:tcBorders>
            <w:vAlign w:val="center"/>
          </w:tcPr>
          <w:p w14:paraId="6D1397E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3B808FC"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663D73B3" w14:textId="77777777" w:rsidR="001B23CD" w:rsidRDefault="00000000">
            <w:pPr>
              <w:widowControl/>
              <w:jc w:val="left"/>
              <w:textAlignment w:val="center"/>
              <w:rPr>
                <w:rFonts w:hint="eastAsia"/>
                <w:sz w:val="21"/>
                <w:szCs w:val="21"/>
              </w:rPr>
            </w:pPr>
            <w:r>
              <w:rPr>
                <w:sz w:val="21"/>
                <w:szCs w:val="21"/>
              </w:rPr>
              <w:t>根</w:t>
            </w:r>
          </w:p>
        </w:tc>
        <w:tc>
          <w:tcPr>
            <w:tcW w:w="295" w:type="pct"/>
            <w:tcBorders>
              <w:top w:val="single" w:sz="4" w:space="0" w:color="000000"/>
              <w:left w:val="single" w:sz="4" w:space="0" w:color="000000"/>
              <w:bottom w:val="single" w:sz="4" w:space="0" w:color="000000"/>
              <w:right w:val="single" w:sz="4" w:space="0" w:color="000000"/>
            </w:tcBorders>
            <w:vAlign w:val="center"/>
          </w:tcPr>
          <w:p w14:paraId="5E8C9728" w14:textId="77777777" w:rsidR="001B23CD" w:rsidRDefault="00000000">
            <w:pPr>
              <w:widowControl/>
              <w:jc w:val="left"/>
              <w:textAlignment w:val="center"/>
              <w:rPr>
                <w:rFonts w:hint="eastAsia"/>
                <w:sz w:val="21"/>
                <w:szCs w:val="21"/>
              </w:rPr>
            </w:pPr>
            <w:r>
              <w:rPr>
                <w:sz w:val="21"/>
                <w:szCs w:val="21"/>
              </w:rPr>
              <w:t xml:space="preserve">4 </w:t>
            </w:r>
          </w:p>
        </w:tc>
        <w:tc>
          <w:tcPr>
            <w:tcW w:w="284" w:type="pct"/>
            <w:tcBorders>
              <w:top w:val="single" w:sz="4" w:space="0" w:color="000000"/>
              <w:left w:val="single" w:sz="4" w:space="0" w:color="000000"/>
              <w:bottom w:val="single" w:sz="4" w:space="0" w:color="000000"/>
              <w:right w:val="single" w:sz="4" w:space="0" w:color="000000"/>
            </w:tcBorders>
          </w:tcPr>
          <w:p w14:paraId="528FC068"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FD53EA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2822 </w:t>
            </w:r>
          </w:p>
        </w:tc>
        <w:tc>
          <w:tcPr>
            <w:tcW w:w="253" w:type="pct"/>
            <w:tcBorders>
              <w:top w:val="single" w:sz="4" w:space="0" w:color="000000"/>
              <w:left w:val="single" w:sz="4" w:space="0" w:color="000000"/>
              <w:bottom w:val="single" w:sz="4" w:space="0" w:color="000000"/>
              <w:right w:val="single" w:sz="4" w:space="0" w:color="000000"/>
            </w:tcBorders>
          </w:tcPr>
          <w:p w14:paraId="62D27E70"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404977D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11288.00 </w:t>
            </w:r>
          </w:p>
        </w:tc>
      </w:tr>
      <w:tr w:rsidR="001B23CD" w14:paraId="3EE4E382"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0178AB92" w14:textId="77777777" w:rsidR="001B23CD" w:rsidRDefault="00000000">
            <w:pPr>
              <w:widowControl/>
              <w:jc w:val="left"/>
              <w:textAlignment w:val="center"/>
              <w:rPr>
                <w:rFonts w:hint="eastAsia"/>
                <w:sz w:val="21"/>
                <w:szCs w:val="21"/>
              </w:rPr>
            </w:pPr>
            <w:r>
              <w:rPr>
                <w:sz w:val="21"/>
                <w:szCs w:val="21"/>
              </w:rPr>
              <w:t xml:space="preserve">33 </w:t>
            </w:r>
          </w:p>
        </w:tc>
        <w:tc>
          <w:tcPr>
            <w:tcW w:w="776" w:type="pct"/>
            <w:tcBorders>
              <w:top w:val="single" w:sz="4" w:space="0" w:color="000000"/>
              <w:left w:val="single" w:sz="4" w:space="0" w:color="000000"/>
              <w:bottom w:val="single" w:sz="4" w:space="0" w:color="000000"/>
              <w:right w:val="single" w:sz="4" w:space="0" w:color="000000"/>
            </w:tcBorders>
            <w:vAlign w:val="center"/>
          </w:tcPr>
          <w:p w14:paraId="0D5AA79B" w14:textId="77777777" w:rsidR="001B23CD" w:rsidRDefault="00000000">
            <w:pPr>
              <w:widowControl/>
              <w:jc w:val="left"/>
              <w:textAlignment w:val="center"/>
              <w:rPr>
                <w:rFonts w:hint="eastAsia"/>
                <w:sz w:val="21"/>
                <w:szCs w:val="21"/>
              </w:rPr>
            </w:pPr>
            <w:r>
              <w:rPr>
                <w:sz w:val="21"/>
                <w:szCs w:val="21"/>
              </w:rPr>
              <w:t>拆除限</w:t>
            </w:r>
            <w:proofErr w:type="gramStart"/>
            <w:r>
              <w:rPr>
                <w:sz w:val="21"/>
                <w:szCs w:val="21"/>
              </w:rPr>
              <w:t>高杆</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69DC9530" w14:textId="77777777" w:rsidR="001B23CD" w:rsidRDefault="00000000">
            <w:pPr>
              <w:widowControl/>
              <w:jc w:val="left"/>
              <w:textAlignment w:val="center"/>
              <w:rPr>
                <w:rFonts w:hint="eastAsia"/>
                <w:sz w:val="21"/>
                <w:szCs w:val="21"/>
              </w:rPr>
            </w:pPr>
            <w:r>
              <w:rPr>
                <w:sz w:val="21"/>
                <w:szCs w:val="21"/>
              </w:rPr>
              <w:t>杆件及基础拆除</w:t>
            </w:r>
          </w:p>
        </w:tc>
        <w:tc>
          <w:tcPr>
            <w:tcW w:w="257" w:type="pct"/>
            <w:tcBorders>
              <w:top w:val="single" w:sz="4" w:space="0" w:color="000000"/>
              <w:left w:val="single" w:sz="4" w:space="0" w:color="000000"/>
              <w:bottom w:val="single" w:sz="4" w:space="0" w:color="000000"/>
              <w:right w:val="single" w:sz="4" w:space="0" w:color="000000"/>
            </w:tcBorders>
            <w:vAlign w:val="center"/>
          </w:tcPr>
          <w:p w14:paraId="4E543A66"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051490D"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196C4414"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697C6A43" w14:textId="77777777" w:rsidR="001B23CD" w:rsidRDefault="00000000">
            <w:pPr>
              <w:widowControl/>
              <w:jc w:val="left"/>
              <w:textAlignment w:val="center"/>
              <w:rPr>
                <w:rFonts w:hint="eastAsia"/>
                <w:sz w:val="21"/>
                <w:szCs w:val="21"/>
              </w:rPr>
            </w:pPr>
            <w:r>
              <w:rPr>
                <w:sz w:val="21"/>
                <w:szCs w:val="21"/>
              </w:rPr>
              <w:t xml:space="preserve">2 </w:t>
            </w:r>
          </w:p>
        </w:tc>
        <w:tc>
          <w:tcPr>
            <w:tcW w:w="284" w:type="pct"/>
            <w:tcBorders>
              <w:top w:val="single" w:sz="4" w:space="0" w:color="000000"/>
              <w:left w:val="single" w:sz="4" w:space="0" w:color="000000"/>
              <w:bottom w:val="single" w:sz="4" w:space="0" w:color="000000"/>
              <w:right w:val="single" w:sz="4" w:space="0" w:color="000000"/>
            </w:tcBorders>
          </w:tcPr>
          <w:p w14:paraId="6505729D"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D0AEEE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579 </w:t>
            </w:r>
          </w:p>
        </w:tc>
        <w:tc>
          <w:tcPr>
            <w:tcW w:w="253" w:type="pct"/>
            <w:tcBorders>
              <w:top w:val="single" w:sz="4" w:space="0" w:color="000000"/>
              <w:left w:val="single" w:sz="4" w:space="0" w:color="000000"/>
              <w:bottom w:val="single" w:sz="4" w:space="0" w:color="000000"/>
              <w:right w:val="single" w:sz="4" w:space="0" w:color="000000"/>
            </w:tcBorders>
          </w:tcPr>
          <w:p w14:paraId="477C66D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0A822C2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1158.00 </w:t>
            </w:r>
          </w:p>
        </w:tc>
      </w:tr>
      <w:tr w:rsidR="001B23CD" w14:paraId="131EBE30"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6DF8B80F" w14:textId="77777777" w:rsidR="001B23CD" w:rsidRDefault="00000000">
            <w:pPr>
              <w:widowControl/>
              <w:jc w:val="left"/>
              <w:textAlignment w:val="center"/>
              <w:rPr>
                <w:rFonts w:hint="eastAsia"/>
                <w:sz w:val="21"/>
                <w:szCs w:val="21"/>
              </w:rPr>
            </w:pPr>
            <w:r>
              <w:rPr>
                <w:sz w:val="21"/>
                <w:szCs w:val="21"/>
              </w:rPr>
              <w:t xml:space="preserve">34 </w:t>
            </w:r>
          </w:p>
        </w:tc>
        <w:tc>
          <w:tcPr>
            <w:tcW w:w="776" w:type="pct"/>
            <w:tcBorders>
              <w:top w:val="single" w:sz="4" w:space="0" w:color="000000"/>
              <w:left w:val="single" w:sz="4" w:space="0" w:color="000000"/>
              <w:bottom w:val="single" w:sz="4" w:space="0" w:color="000000"/>
              <w:right w:val="single" w:sz="4" w:space="0" w:color="000000"/>
            </w:tcBorders>
            <w:vAlign w:val="center"/>
          </w:tcPr>
          <w:p w14:paraId="79B9FC60" w14:textId="77777777" w:rsidR="001B23CD" w:rsidRDefault="00000000">
            <w:pPr>
              <w:widowControl/>
              <w:jc w:val="left"/>
              <w:textAlignment w:val="center"/>
              <w:rPr>
                <w:rFonts w:hint="eastAsia"/>
                <w:sz w:val="21"/>
                <w:szCs w:val="21"/>
              </w:rPr>
            </w:pPr>
            <w:r>
              <w:rPr>
                <w:sz w:val="21"/>
                <w:szCs w:val="21"/>
              </w:rPr>
              <w:t>音柱</w:t>
            </w:r>
          </w:p>
        </w:tc>
        <w:tc>
          <w:tcPr>
            <w:tcW w:w="1385" w:type="pct"/>
            <w:tcBorders>
              <w:top w:val="single" w:sz="4" w:space="0" w:color="000000"/>
              <w:left w:val="single" w:sz="4" w:space="0" w:color="000000"/>
              <w:bottom w:val="single" w:sz="4" w:space="0" w:color="000000"/>
              <w:right w:val="single" w:sz="4" w:space="0" w:color="000000"/>
            </w:tcBorders>
            <w:vAlign w:val="center"/>
          </w:tcPr>
          <w:p w14:paraId="6F13E27D" w14:textId="77777777" w:rsidR="001B23CD" w:rsidRDefault="00000000">
            <w:pPr>
              <w:widowControl/>
              <w:jc w:val="left"/>
              <w:textAlignment w:val="center"/>
              <w:rPr>
                <w:rFonts w:hint="eastAsia"/>
                <w:sz w:val="21"/>
                <w:szCs w:val="21"/>
              </w:rPr>
            </w:pPr>
            <w:r>
              <w:rPr>
                <w:sz w:val="21"/>
                <w:szCs w:val="21"/>
              </w:rPr>
              <w:t>功率20W，铝合金材质，防护等级不低于IP65，附着现状杆件安装</w:t>
            </w:r>
          </w:p>
        </w:tc>
        <w:tc>
          <w:tcPr>
            <w:tcW w:w="257" w:type="pct"/>
            <w:tcBorders>
              <w:top w:val="single" w:sz="4" w:space="0" w:color="000000"/>
              <w:left w:val="single" w:sz="4" w:space="0" w:color="000000"/>
              <w:bottom w:val="single" w:sz="4" w:space="0" w:color="000000"/>
              <w:right w:val="single" w:sz="4" w:space="0" w:color="000000"/>
            </w:tcBorders>
            <w:vAlign w:val="center"/>
          </w:tcPr>
          <w:p w14:paraId="68E4B9B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9B669E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6092EB0"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3950EE21" w14:textId="77777777" w:rsidR="001B23CD" w:rsidRDefault="00000000">
            <w:pPr>
              <w:widowControl/>
              <w:jc w:val="left"/>
              <w:textAlignment w:val="center"/>
              <w:rPr>
                <w:rFonts w:hint="eastAsia"/>
                <w:sz w:val="21"/>
                <w:szCs w:val="21"/>
              </w:rPr>
            </w:pPr>
            <w:r>
              <w:rPr>
                <w:sz w:val="21"/>
                <w:szCs w:val="21"/>
              </w:rPr>
              <w:t xml:space="preserve">13 </w:t>
            </w:r>
          </w:p>
        </w:tc>
        <w:tc>
          <w:tcPr>
            <w:tcW w:w="284" w:type="pct"/>
            <w:tcBorders>
              <w:top w:val="single" w:sz="4" w:space="0" w:color="000000"/>
              <w:left w:val="single" w:sz="4" w:space="0" w:color="000000"/>
              <w:bottom w:val="single" w:sz="4" w:space="0" w:color="000000"/>
              <w:right w:val="single" w:sz="4" w:space="0" w:color="000000"/>
            </w:tcBorders>
          </w:tcPr>
          <w:p w14:paraId="70CC39CF"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5D2A18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1737 </w:t>
            </w:r>
          </w:p>
        </w:tc>
        <w:tc>
          <w:tcPr>
            <w:tcW w:w="253" w:type="pct"/>
            <w:tcBorders>
              <w:top w:val="single" w:sz="4" w:space="0" w:color="000000"/>
              <w:left w:val="single" w:sz="4" w:space="0" w:color="000000"/>
              <w:bottom w:val="single" w:sz="4" w:space="0" w:color="000000"/>
              <w:right w:val="single" w:sz="4" w:space="0" w:color="000000"/>
            </w:tcBorders>
          </w:tcPr>
          <w:p w14:paraId="5C8B7E19"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E717EE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22581.00 </w:t>
            </w:r>
          </w:p>
        </w:tc>
      </w:tr>
      <w:tr w:rsidR="001B23CD" w14:paraId="45215132" w14:textId="77777777">
        <w:trPr>
          <w:trHeight w:val="290"/>
        </w:trPr>
        <w:tc>
          <w:tcPr>
            <w:tcW w:w="991" w:type="pct"/>
            <w:gridSpan w:val="2"/>
            <w:tcBorders>
              <w:top w:val="single" w:sz="4" w:space="0" w:color="000000"/>
              <w:left w:val="single" w:sz="4" w:space="0" w:color="000000"/>
              <w:bottom w:val="single" w:sz="4" w:space="0" w:color="000000"/>
              <w:right w:val="single" w:sz="4" w:space="0" w:color="000000"/>
            </w:tcBorders>
            <w:vAlign w:val="center"/>
          </w:tcPr>
          <w:p w14:paraId="1D72EF90"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七、前端设施配套辅材</w:t>
            </w:r>
          </w:p>
        </w:tc>
        <w:tc>
          <w:tcPr>
            <w:tcW w:w="1385" w:type="pct"/>
            <w:tcBorders>
              <w:top w:val="single" w:sz="4" w:space="0" w:color="000000"/>
              <w:left w:val="single" w:sz="4" w:space="0" w:color="000000"/>
              <w:bottom w:val="single" w:sz="4" w:space="0" w:color="000000"/>
              <w:right w:val="single" w:sz="4" w:space="0" w:color="000000"/>
            </w:tcBorders>
            <w:vAlign w:val="center"/>
          </w:tcPr>
          <w:p w14:paraId="5D5D1CA9" w14:textId="77777777" w:rsidR="001B23CD" w:rsidRDefault="001B23CD">
            <w:pPr>
              <w:jc w:val="left"/>
              <w:rPr>
                <w:rFonts w:cs="微软雅黑" w:hint="eastAsia"/>
                <w:color w:val="000000"/>
                <w:sz w:val="22"/>
                <w:szCs w:val="22"/>
              </w:rPr>
            </w:pPr>
          </w:p>
        </w:tc>
        <w:tc>
          <w:tcPr>
            <w:tcW w:w="257" w:type="pct"/>
            <w:tcBorders>
              <w:top w:val="single" w:sz="4" w:space="0" w:color="000000"/>
              <w:left w:val="single" w:sz="4" w:space="0" w:color="000000"/>
              <w:bottom w:val="single" w:sz="4" w:space="0" w:color="000000"/>
              <w:right w:val="single" w:sz="4" w:space="0" w:color="000000"/>
            </w:tcBorders>
            <w:vAlign w:val="center"/>
          </w:tcPr>
          <w:p w14:paraId="582165D2" w14:textId="77777777" w:rsidR="001B23CD" w:rsidRDefault="001B23CD">
            <w:pPr>
              <w:jc w:val="center"/>
              <w:rPr>
                <w:rFonts w:cs="微软雅黑" w:hint="eastAsia"/>
                <w:color w:val="000000"/>
                <w:sz w:val="22"/>
                <w:szCs w:val="22"/>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44C0EBF" w14:textId="77777777" w:rsidR="001B23CD" w:rsidRDefault="001B23CD">
            <w:pPr>
              <w:jc w:val="center"/>
              <w:rPr>
                <w:rFonts w:cs="微软雅黑" w:hint="eastAsia"/>
                <w:color w:val="000000"/>
                <w:sz w:val="22"/>
                <w:szCs w:val="22"/>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4DE669D" w14:textId="77777777" w:rsidR="001B23CD" w:rsidRDefault="001B23CD">
            <w:pPr>
              <w:jc w:val="center"/>
              <w:rPr>
                <w:rFonts w:cs="微软雅黑" w:hint="eastAsia"/>
                <w:color w:val="000000"/>
                <w:sz w:val="22"/>
                <w:szCs w:val="22"/>
              </w:rPr>
            </w:pPr>
          </w:p>
        </w:tc>
        <w:tc>
          <w:tcPr>
            <w:tcW w:w="295" w:type="pct"/>
            <w:tcBorders>
              <w:top w:val="single" w:sz="4" w:space="0" w:color="000000"/>
              <w:left w:val="single" w:sz="4" w:space="0" w:color="000000"/>
              <w:bottom w:val="single" w:sz="4" w:space="0" w:color="000000"/>
              <w:right w:val="single" w:sz="4" w:space="0" w:color="000000"/>
            </w:tcBorders>
            <w:vAlign w:val="center"/>
          </w:tcPr>
          <w:p w14:paraId="23137BD7" w14:textId="77777777" w:rsidR="001B23CD" w:rsidRDefault="001B23CD">
            <w:pPr>
              <w:jc w:val="center"/>
              <w:rPr>
                <w:rFonts w:cs="微软雅黑" w:hint="eastAsia"/>
                <w:color w:val="000000"/>
                <w:sz w:val="22"/>
                <w:szCs w:val="22"/>
              </w:rPr>
            </w:pPr>
          </w:p>
        </w:tc>
        <w:tc>
          <w:tcPr>
            <w:tcW w:w="284" w:type="pct"/>
            <w:tcBorders>
              <w:top w:val="single" w:sz="4" w:space="0" w:color="000000"/>
              <w:left w:val="single" w:sz="4" w:space="0" w:color="000000"/>
              <w:bottom w:val="single" w:sz="4" w:space="0" w:color="000000"/>
              <w:right w:val="single" w:sz="4" w:space="0" w:color="000000"/>
            </w:tcBorders>
          </w:tcPr>
          <w:p w14:paraId="3D82A2AD" w14:textId="77777777" w:rsidR="001B23CD" w:rsidRDefault="001B23CD">
            <w:pPr>
              <w:jc w:val="center"/>
              <w:rPr>
                <w:rFonts w:cs="微软雅黑" w:hint="eastAsia"/>
                <w:color w:val="000000"/>
                <w:sz w:val="22"/>
                <w:szCs w:val="22"/>
              </w:rPr>
            </w:pPr>
          </w:p>
        </w:tc>
        <w:tc>
          <w:tcPr>
            <w:tcW w:w="492" w:type="pct"/>
            <w:tcBorders>
              <w:top w:val="single" w:sz="4" w:space="0" w:color="000000"/>
              <w:left w:val="single" w:sz="4" w:space="0" w:color="000000"/>
              <w:bottom w:val="single" w:sz="4" w:space="0" w:color="000000"/>
              <w:right w:val="single" w:sz="4" w:space="0" w:color="000000"/>
            </w:tcBorders>
          </w:tcPr>
          <w:p w14:paraId="57A789D5" w14:textId="77777777" w:rsidR="001B23CD" w:rsidRDefault="001B23CD">
            <w:pPr>
              <w:jc w:val="center"/>
              <w:rPr>
                <w:rFonts w:cs="微软雅黑" w:hint="eastAsia"/>
                <w:color w:val="000000"/>
                <w:sz w:val="21"/>
                <w:szCs w:val="21"/>
              </w:rPr>
            </w:pPr>
          </w:p>
        </w:tc>
        <w:tc>
          <w:tcPr>
            <w:tcW w:w="253" w:type="pct"/>
            <w:tcBorders>
              <w:top w:val="single" w:sz="4" w:space="0" w:color="000000"/>
              <w:left w:val="single" w:sz="4" w:space="0" w:color="000000"/>
              <w:bottom w:val="single" w:sz="4" w:space="0" w:color="000000"/>
              <w:right w:val="single" w:sz="4" w:space="0" w:color="000000"/>
            </w:tcBorders>
          </w:tcPr>
          <w:p w14:paraId="515F990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tcPr>
          <w:p w14:paraId="5B7F7E68" w14:textId="77777777" w:rsidR="001B23CD" w:rsidRDefault="001B23CD">
            <w:pPr>
              <w:jc w:val="center"/>
              <w:rPr>
                <w:rFonts w:cs="微软雅黑" w:hint="eastAsia"/>
                <w:color w:val="000000"/>
                <w:sz w:val="21"/>
                <w:szCs w:val="21"/>
              </w:rPr>
            </w:pPr>
          </w:p>
        </w:tc>
      </w:tr>
      <w:tr w:rsidR="001B23CD" w14:paraId="0BD456BD"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2A34B6D8" w14:textId="77777777" w:rsidR="001B23CD" w:rsidRDefault="00000000">
            <w:pPr>
              <w:widowControl/>
              <w:jc w:val="left"/>
              <w:textAlignment w:val="center"/>
              <w:rPr>
                <w:rFonts w:hint="eastAsia"/>
                <w:sz w:val="21"/>
                <w:szCs w:val="21"/>
              </w:rPr>
            </w:pPr>
            <w:r>
              <w:rPr>
                <w:sz w:val="21"/>
                <w:szCs w:val="21"/>
              </w:rPr>
              <w:t xml:space="preserve">1 </w:t>
            </w:r>
          </w:p>
        </w:tc>
        <w:tc>
          <w:tcPr>
            <w:tcW w:w="776" w:type="pct"/>
            <w:tcBorders>
              <w:top w:val="single" w:sz="4" w:space="0" w:color="000000"/>
              <w:left w:val="single" w:sz="4" w:space="0" w:color="000000"/>
              <w:bottom w:val="single" w:sz="4" w:space="0" w:color="000000"/>
              <w:right w:val="single" w:sz="4" w:space="0" w:color="000000"/>
            </w:tcBorders>
            <w:vAlign w:val="center"/>
          </w:tcPr>
          <w:p w14:paraId="4357417A" w14:textId="77777777" w:rsidR="001B23CD" w:rsidRDefault="00000000">
            <w:pPr>
              <w:widowControl/>
              <w:jc w:val="left"/>
              <w:textAlignment w:val="center"/>
              <w:rPr>
                <w:rFonts w:hint="eastAsia"/>
                <w:sz w:val="21"/>
                <w:szCs w:val="21"/>
              </w:rPr>
            </w:pPr>
            <w:r>
              <w:rPr>
                <w:sz w:val="21"/>
                <w:szCs w:val="21"/>
              </w:rPr>
              <w:t>配电箱</w:t>
            </w:r>
          </w:p>
        </w:tc>
        <w:tc>
          <w:tcPr>
            <w:tcW w:w="1385" w:type="pct"/>
            <w:tcBorders>
              <w:top w:val="single" w:sz="4" w:space="0" w:color="000000"/>
              <w:left w:val="single" w:sz="4" w:space="0" w:color="000000"/>
              <w:bottom w:val="single" w:sz="4" w:space="0" w:color="000000"/>
              <w:right w:val="single" w:sz="4" w:space="0" w:color="000000"/>
            </w:tcBorders>
            <w:vAlign w:val="center"/>
          </w:tcPr>
          <w:p w14:paraId="0577CA54" w14:textId="77777777" w:rsidR="001B23CD" w:rsidRDefault="00000000">
            <w:pPr>
              <w:widowControl/>
              <w:jc w:val="left"/>
              <w:textAlignment w:val="center"/>
              <w:rPr>
                <w:rFonts w:hint="eastAsia"/>
                <w:sz w:val="21"/>
                <w:szCs w:val="21"/>
              </w:rPr>
            </w:pPr>
            <w:r>
              <w:rPr>
                <w:sz w:val="21"/>
                <w:szCs w:val="21"/>
              </w:rPr>
              <w:t>外壳采用不锈钢，喷塑，厚度不小于1.5mm，含空开，含自动重合</w:t>
            </w:r>
            <w:proofErr w:type="gramStart"/>
            <w:r>
              <w:rPr>
                <w:sz w:val="21"/>
                <w:szCs w:val="21"/>
              </w:rPr>
              <w:t>闸</w:t>
            </w:r>
            <w:proofErr w:type="gramEnd"/>
            <w:r>
              <w:rPr>
                <w:sz w:val="21"/>
                <w:szCs w:val="21"/>
              </w:rPr>
              <w:t>控制器，含基础：600*1000*810（mm)，C25混凝土基础，含地笼、配筋、基础接地等。</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JT-05-02、04。</w:t>
            </w:r>
          </w:p>
        </w:tc>
        <w:tc>
          <w:tcPr>
            <w:tcW w:w="257" w:type="pct"/>
            <w:tcBorders>
              <w:top w:val="single" w:sz="4" w:space="0" w:color="000000"/>
              <w:left w:val="single" w:sz="4" w:space="0" w:color="000000"/>
              <w:bottom w:val="single" w:sz="4" w:space="0" w:color="000000"/>
              <w:right w:val="single" w:sz="4" w:space="0" w:color="000000"/>
            </w:tcBorders>
            <w:vAlign w:val="center"/>
          </w:tcPr>
          <w:p w14:paraId="5F99A64C"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48D8AC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6511AD9C" w14:textId="77777777" w:rsidR="001B23CD" w:rsidRDefault="00000000">
            <w:pPr>
              <w:widowControl/>
              <w:jc w:val="left"/>
              <w:textAlignment w:val="center"/>
              <w:rPr>
                <w:rFonts w:hint="eastAsia"/>
                <w:sz w:val="21"/>
                <w:szCs w:val="21"/>
              </w:rPr>
            </w:pPr>
            <w:r>
              <w:rPr>
                <w:sz w:val="21"/>
                <w:szCs w:val="21"/>
              </w:rPr>
              <w:t>套</w:t>
            </w:r>
          </w:p>
        </w:tc>
        <w:tc>
          <w:tcPr>
            <w:tcW w:w="295" w:type="pct"/>
            <w:tcBorders>
              <w:top w:val="single" w:sz="4" w:space="0" w:color="000000"/>
              <w:left w:val="single" w:sz="4" w:space="0" w:color="000000"/>
              <w:bottom w:val="single" w:sz="4" w:space="0" w:color="000000"/>
              <w:right w:val="single" w:sz="4" w:space="0" w:color="000000"/>
            </w:tcBorders>
            <w:vAlign w:val="center"/>
          </w:tcPr>
          <w:p w14:paraId="723E3826" w14:textId="77777777" w:rsidR="001B23CD" w:rsidRDefault="00000000">
            <w:pPr>
              <w:widowControl/>
              <w:jc w:val="left"/>
              <w:textAlignment w:val="center"/>
              <w:rPr>
                <w:rFonts w:hint="eastAsia"/>
                <w:sz w:val="21"/>
                <w:szCs w:val="21"/>
              </w:rPr>
            </w:pPr>
            <w:r>
              <w:rPr>
                <w:sz w:val="21"/>
                <w:szCs w:val="21"/>
              </w:rPr>
              <w:t xml:space="preserve">26 </w:t>
            </w:r>
          </w:p>
        </w:tc>
        <w:tc>
          <w:tcPr>
            <w:tcW w:w="284" w:type="pct"/>
            <w:tcBorders>
              <w:top w:val="single" w:sz="4" w:space="0" w:color="000000"/>
              <w:left w:val="single" w:sz="4" w:space="0" w:color="000000"/>
              <w:bottom w:val="single" w:sz="4" w:space="0" w:color="000000"/>
              <w:right w:val="single" w:sz="4" w:space="0" w:color="000000"/>
            </w:tcBorders>
          </w:tcPr>
          <w:p w14:paraId="57FCFB05"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F36DA5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5619 </w:t>
            </w:r>
          </w:p>
        </w:tc>
        <w:tc>
          <w:tcPr>
            <w:tcW w:w="253" w:type="pct"/>
            <w:tcBorders>
              <w:top w:val="single" w:sz="4" w:space="0" w:color="000000"/>
              <w:left w:val="single" w:sz="4" w:space="0" w:color="000000"/>
              <w:bottom w:val="single" w:sz="4" w:space="0" w:color="000000"/>
              <w:right w:val="single" w:sz="4" w:space="0" w:color="000000"/>
            </w:tcBorders>
          </w:tcPr>
          <w:p w14:paraId="1663082F"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03DBEF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146094.00 </w:t>
            </w:r>
          </w:p>
        </w:tc>
      </w:tr>
      <w:tr w:rsidR="001B23CD" w14:paraId="1AD59949" w14:textId="77777777">
        <w:trPr>
          <w:trHeight w:val="870"/>
        </w:trPr>
        <w:tc>
          <w:tcPr>
            <w:tcW w:w="214" w:type="pct"/>
            <w:tcBorders>
              <w:top w:val="single" w:sz="4" w:space="0" w:color="000000"/>
              <w:left w:val="single" w:sz="4" w:space="0" w:color="000000"/>
              <w:bottom w:val="single" w:sz="4" w:space="0" w:color="000000"/>
              <w:right w:val="single" w:sz="4" w:space="0" w:color="000000"/>
            </w:tcBorders>
            <w:vAlign w:val="center"/>
          </w:tcPr>
          <w:p w14:paraId="6C1042EF" w14:textId="77777777" w:rsidR="001B23CD" w:rsidRDefault="00000000">
            <w:pPr>
              <w:widowControl/>
              <w:jc w:val="left"/>
              <w:textAlignment w:val="center"/>
              <w:rPr>
                <w:rFonts w:hint="eastAsia"/>
                <w:sz w:val="21"/>
                <w:szCs w:val="21"/>
              </w:rPr>
            </w:pPr>
            <w:r>
              <w:rPr>
                <w:sz w:val="21"/>
                <w:szCs w:val="21"/>
              </w:rPr>
              <w:t xml:space="preserve">2 </w:t>
            </w:r>
          </w:p>
        </w:tc>
        <w:tc>
          <w:tcPr>
            <w:tcW w:w="776" w:type="pct"/>
            <w:tcBorders>
              <w:top w:val="single" w:sz="4" w:space="0" w:color="000000"/>
              <w:left w:val="single" w:sz="4" w:space="0" w:color="000000"/>
              <w:bottom w:val="single" w:sz="4" w:space="0" w:color="000000"/>
              <w:right w:val="single" w:sz="4" w:space="0" w:color="000000"/>
            </w:tcBorders>
            <w:vAlign w:val="center"/>
          </w:tcPr>
          <w:p w14:paraId="46E4C675" w14:textId="77777777" w:rsidR="001B23CD" w:rsidRDefault="00000000">
            <w:pPr>
              <w:widowControl/>
              <w:jc w:val="left"/>
              <w:textAlignment w:val="center"/>
              <w:rPr>
                <w:rFonts w:hint="eastAsia"/>
                <w:sz w:val="21"/>
                <w:szCs w:val="21"/>
              </w:rPr>
            </w:pPr>
            <w:r>
              <w:rPr>
                <w:sz w:val="21"/>
                <w:szCs w:val="21"/>
              </w:rPr>
              <w:t>计量箱</w:t>
            </w:r>
          </w:p>
        </w:tc>
        <w:tc>
          <w:tcPr>
            <w:tcW w:w="1385" w:type="pct"/>
            <w:tcBorders>
              <w:top w:val="single" w:sz="4" w:space="0" w:color="000000"/>
              <w:left w:val="single" w:sz="4" w:space="0" w:color="000000"/>
              <w:bottom w:val="single" w:sz="4" w:space="0" w:color="000000"/>
              <w:right w:val="single" w:sz="4" w:space="0" w:color="000000"/>
            </w:tcBorders>
            <w:vAlign w:val="center"/>
          </w:tcPr>
          <w:p w14:paraId="519E4541" w14:textId="77777777" w:rsidR="001B23CD" w:rsidRDefault="00000000">
            <w:pPr>
              <w:widowControl/>
              <w:jc w:val="left"/>
              <w:textAlignment w:val="center"/>
              <w:rPr>
                <w:rFonts w:hint="eastAsia"/>
                <w:sz w:val="21"/>
                <w:szCs w:val="21"/>
              </w:rPr>
            </w:pPr>
            <w:r>
              <w:rPr>
                <w:sz w:val="21"/>
                <w:szCs w:val="21"/>
              </w:rPr>
              <w:t>路口就近供电接入，材质、规格尺寸：宽700*高1540*深350,箱体材料为不锈钢，厚度1.5mm，含计量表，计量箱基础（长*宽*深800mm*450mm*800mm）;混凝土强度等级：C10</w:t>
            </w:r>
            <w:proofErr w:type="gramStart"/>
            <w:r>
              <w:rPr>
                <w:sz w:val="21"/>
                <w:szCs w:val="21"/>
              </w:rPr>
              <w:t>砼</w:t>
            </w:r>
            <w:proofErr w:type="gramEnd"/>
            <w:r>
              <w:rPr>
                <w:sz w:val="21"/>
                <w:szCs w:val="21"/>
              </w:rPr>
              <w:t>垫层，C20</w:t>
            </w:r>
            <w:proofErr w:type="gramStart"/>
            <w:r>
              <w:rPr>
                <w:sz w:val="21"/>
                <w:szCs w:val="21"/>
              </w:rPr>
              <w:t>砼</w:t>
            </w:r>
            <w:proofErr w:type="gramEnd"/>
            <w:r>
              <w:rPr>
                <w:sz w:val="21"/>
                <w:szCs w:val="21"/>
              </w:rPr>
              <w:t>基础;</w:t>
            </w:r>
            <w:proofErr w:type="gramStart"/>
            <w:r>
              <w:rPr>
                <w:sz w:val="21"/>
                <w:szCs w:val="21"/>
              </w:rPr>
              <w:t>含基础</w:t>
            </w:r>
            <w:proofErr w:type="gramEnd"/>
            <w:r>
              <w:rPr>
                <w:sz w:val="21"/>
                <w:szCs w:val="21"/>
              </w:rPr>
              <w:t>浇筑、钢筋</w:t>
            </w:r>
            <w:proofErr w:type="gramStart"/>
            <w:r>
              <w:rPr>
                <w:sz w:val="21"/>
                <w:szCs w:val="21"/>
              </w:rPr>
              <w:t>笼</w:t>
            </w:r>
            <w:proofErr w:type="gramEnd"/>
            <w:r>
              <w:rPr>
                <w:sz w:val="21"/>
                <w:szCs w:val="21"/>
              </w:rPr>
              <w:t>制作安装；预埋螺栓、槽钢、定位板及热镀锌角钢接地极（∠50*5，长度L=2.5m）等。</w:t>
            </w:r>
          </w:p>
        </w:tc>
        <w:tc>
          <w:tcPr>
            <w:tcW w:w="257" w:type="pct"/>
            <w:tcBorders>
              <w:top w:val="single" w:sz="4" w:space="0" w:color="000000"/>
              <w:left w:val="single" w:sz="4" w:space="0" w:color="000000"/>
              <w:bottom w:val="single" w:sz="4" w:space="0" w:color="000000"/>
              <w:right w:val="single" w:sz="4" w:space="0" w:color="000000"/>
            </w:tcBorders>
            <w:noWrap/>
            <w:vAlign w:val="center"/>
          </w:tcPr>
          <w:p w14:paraId="3FD3A4C8"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noWrap/>
            <w:vAlign w:val="center"/>
          </w:tcPr>
          <w:p w14:paraId="3565622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noWrap/>
            <w:vAlign w:val="center"/>
          </w:tcPr>
          <w:p w14:paraId="0D732F50" w14:textId="77777777" w:rsidR="001B23CD" w:rsidRDefault="00000000">
            <w:pPr>
              <w:widowControl/>
              <w:jc w:val="left"/>
              <w:textAlignment w:val="center"/>
              <w:rPr>
                <w:rFonts w:hint="eastAsia"/>
                <w:sz w:val="21"/>
                <w:szCs w:val="21"/>
              </w:rPr>
            </w:pPr>
            <w:r>
              <w:rPr>
                <w:sz w:val="21"/>
                <w:szCs w:val="21"/>
              </w:rPr>
              <w:t>台</w:t>
            </w:r>
          </w:p>
        </w:tc>
        <w:tc>
          <w:tcPr>
            <w:tcW w:w="295" w:type="pct"/>
            <w:tcBorders>
              <w:top w:val="single" w:sz="4" w:space="0" w:color="000000"/>
              <w:left w:val="single" w:sz="4" w:space="0" w:color="000000"/>
              <w:bottom w:val="single" w:sz="4" w:space="0" w:color="000000"/>
              <w:right w:val="single" w:sz="4" w:space="0" w:color="000000"/>
            </w:tcBorders>
            <w:noWrap/>
            <w:vAlign w:val="center"/>
          </w:tcPr>
          <w:p w14:paraId="16EACBEF" w14:textId="77777777" w:rsidR="001B23CD" w:rsidRDefault="00000000">
            <w:pPr>
              <w:widowControl/>
              <w:jc w:val="left"/>
              <w:textAlignment w:val="center"/>
              <w:rPr>
                <w:rFonts w:hint="eastAsia"/>
                <w:sz w:val="21"/>
                <w:szCs w:val="21"/>
              </w:rPr>
            </w:pPr>
            <w:r>
              <w:rPr>
                <w:sz w:val="21"/>
                <w:szCs w:val="21"/>
              </w:rPr>
              <w:t xml:space="preserve">15 </w:t>
            </w:r>
          </w:p>
        </w:tc>
        <w:tc>
          <w:tcPr>
            <w:tcW w:w="284" w:type="pct"/>
            <w:tcBorders>
              <w:top w:val="single" w:sz="4" w:space="0" w:color="000000"/>
              <w:left w:val="single" w:sz="4" w:space="0" w:color="000000"/>
              <w:bottom w:val="single" w:sz="4" w:space="0" w:color="000000"/>
              <w:right w:val="single" w:sz="4" w:space="0" w:color="000000"/>
            </w:tcBorders>
          </w:tcPr>
          <w:p w14:paraId="489E4852"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B4949F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5819 </w:t>
            </w:r>
          </w:p>
        </w:tc>
        <w:tc>
          <w:tcPr>
            <w:tcW w:w="253" w:type="pct"/>
            <w:tcBorders>
              <w:top w:val="single" w:sz="4" w:space="0" w:color="000000"/>
              <w:left w:val="single" w:sz="4" w:space="0" w:color="000000"/>
              <w:bottom w:val="single" w:sz="4" w:space="0" w:color="000000"/>
              <w:right w:val="single" w:sz="4" w:space="0" w:color="000000"/>
            </w:tcBorders>
          </w:tcPr>
          <w:p w14:paraId="45A7F401"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748B1B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87285.00 </w:t>
            </w:r>
          </w:p>
        </w:tc>
      </w:tr>
      <w:tr w:rsidR="001B23CD" w14:paraId="6F286726" w14:textId="77777777">
        <w:trPr>
          <w:trHeight w:val="870"/>
        </w:trPr>
        <w:tc>
          <w:tcPr>
            <w:tcW w:w="214" w:type="pct"/>
            <w:tcBorders>
              <w:top w:val="single" w:sz="4" w:space="0" w:color="000000"/>
              <w:left w:val="single" w:sz="4" w:space="0" w:color="000000"/>
              <w:bottom w:val="single" w:sz="4" w:space="0" w:color="000000"/>
              <w:right w:val="single" w:sz="4" w:space="0" w:color="000000"/>
            </w:tcBorders>
            <w:vAlign w:val="center"/>
          </w:tcPr>
          <w:p w14:paraId="0F665206" w14:textId="77777777" w:rsidR="001B23CD" w:rsidRDefault="00000000">
            <w:pPr>
              <w:widowControl/>
              <w:jc w:val="left"/>
              <w:textAlignment w:val="center"/>
              <w:rPr>
                <w:rFonts w:hint="eastAsia"/>
                <w:sz w:val="21"/>
                <w:szCs w:val="21"/>
              </w:rPr>
            </w:pPr>
            <w:r>
              <w:rPr>
                <w:sz w:val="21"/>
                <w:szCs w:val="21"/>
              </w:rPr>
              <w:t xml:space="preserve">3 </w:t>
            </w:r>
          </w:p>
        </w:tc>
        <w:tc>
          <w:tcPr>
            <w:tcW w:w="776" w:type="pct"/>
            <w:tcBorders>
              <w:top w:val="single" w:sz="4" w:space="0" w:color="000000"/>
              <w:left w:val="single" w:sz="4" w:space="0" w:color="000000"/>
              <w:bottom w:val="single" w:sz="4" w:space="0" w:color="000000"/>
              <w:right w:val="single" w:sz="4" w:space="0" w:color="000000"/>
            </w:tcBorders>
            <w:vAlign w:val="center"/>
          </w:tcPr>
          <w:p w14:paraId="6365751D" w14:textId="77777777" w:rsidR="001B23CD" w:rsidRDefault="00000000">
            <w:pPr>
              <w:widowControl/>
              <w:jc w:val="left"/>
              <w:textAlignment w:val="center"/>
              <w:rPr>
                <w:rFonts w:hint="eastAsia"/>
                <w:sz w:val="21"/>
                <w:szCs w:val="21"/>
              </w:rPr>
            </w:pPr>
            <w:r>
              <w:rPr>
                <w:sz w:val="21"/>
                <w:szCs w:val="21"/>
              </w:rPr>
              <w:t>设备箱</w:t>
            </w:r>
          </w:p>
        </w:tc>
        <w:tc>
          <w:tcPr>
            <w:tcW w:w="1385" w:type="pct"/>
            <w:tcBorders>
              <w:top w:val="single" w:sz="4" w:space="0" w:color="000000"/>
              <w:left w:val="single" w:sz="4" w:space="0" w:color="000000"/>
              <w:bottom w:val="single" w:sz="4" w:space="0" w:color="000000"/>
              <w:right w:val="single" w:sz="4" w:space="0" w:color="000000"/>
            </w:tcBorders>
            <w:vAlign w:val="center"/>
          </w:tcPr>
          <w:p w14:paraId="464AB792" w14:textId="77777777" w:rsidR="001B23CD" w:rsidRDefault="00000000">
            <w:pPr>
              <w:widowControl/>
              <w:jc w:val="left"/>
              <w:textAlignment w:val="center"/>
              <w:rPr>
                <w:rFonts w:hint="eastAsia"/>
                <w:sz w:val="21"/>
                <w:szCs w:val="21"/>
              </w:rPr>
            </w:pPr>
            <w:r>
              <w:rPr>
                <w:sz w:val="21"/>
                <w:szCs w:val="21"/>
              </w:rPr>
              <w:t>机箱材料选用不锈钢，喷塑，钢板厚度不小于1.5mm，箱体尺寸不低于1443*660*415mm，含2个24口光纤熔接盒及耦合器。含基础：600*1000*810（mm)，C25混凝土基础，含地笼、配筋、基础接地等。</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JT-05-01、04。</w:t>
            </w:r>
          </w:p>
        </w:tc>
        <w:tc>
          <w:tcPr>
            <w:tcW w:w="257" w:type="pct"/>
            <w:tcBorders>
              <w:top w:val="single" w:sz="4" w:space="0" w:color="000000"/>
              <w:left w:val="single" w:sz="4" w:space="0" w:color="000000"/>
              <w:bottom w:val="single" w:sz="4" w:space="0" w:color="000000"/>
              <w:right w:val="single" w:sz="4" w:space="0" w:color="000000"/>
            </w:tcBorders>
            <w:vAlign w:val="center"/>
          </w:tcPr>
          <w:p w14:paraId="3B71344E"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0F06D21"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29747D5" w14:textId="77777777" w:rsidR="001B23CD" w:rsidRDefault="00000000">
            <w:pPr>
              <w:widowControl/>
              <w:jc w:val="left"/>
              <w:textAlignment w:val="center"/>
              <w:rPr>
                <w:rFonts w:hint="eastAsia"/>
                <w:sz w:val="21"/>
                <w:szCs w:val="21"/>
              </w:rPr>
            </w:pPr>
            <w:r>
              <w:rPr>
                <w:sz w:val="21"/>
                <w:szCs w:val="21"/>
              </w:rPr>
              <w:t>只</w:t>
            </w:r>
          </w:p>
        </w:tc>
        <w:tc>
          <w:tcPr>
            <w:tcW w:w="295" w:type="pct"/>
            <w:tcBorders>
              <w:top w:val="single" w:sz="4" w:space="0" w:color="000000"/>
              <w:left w:val="single" w:sz="4" w:space="0" w:color="000000"/>
              <w:bottom w:val="single" w:sz="4" w:space="0" w:color="000000"/>
              <w:right w:val="single" w:sz="4" w:space="0" w:color="000000"/>
            </w:tcBorders>
            <w:vAlign w:val="center"/>
          </w:tcPr>
          <w:p w14:paraId="20AB7CBD" w14:textId="77777777" w:rsidR="001B23CD" w:rsidRDefault="00000000">
            <w:pPr>
              <w:widowControl/>
              <w:jc w:val="left"/>
              <w:textAlignment w:val="center"/>
              <w:rPr>
                <w:rFonts w:hint="eastAsia"/>
                <w:sz w:val="21"/>
                <w:szCs w:val="21"/>
              </w:rPr>
            </w:pPr>
            <w:r>
              <w:rPr>
                <w:sz w:val="21"/>
                <w:szCs w:val="21"/>
              </w:rPr>
              <w:t xml:space="preserve">27 </w:t>
            </w:r>
          </w:p>
        </w:tc>
        <w:tc>
          <w:tcPr>
            <w:tcW w:w="284" w:type="pct"/>
            <w:tcBorders>
              <w:top w:val="single" w:sz="4" w:space="0" w:color="000000"/>
              <w:left w:val="single" w:sz="4" w:space="0" w:color="000000"/>
              <w:bottom w:val="single" w:sz="4" w:space="0" w:color="000000"/>
              <w:right w:val="single" w:sz="4" w:space="0" w:color="000000"/>
            </w:tcBorders>
          </w:tcPr>
          <w:p w14:paraId="6DDD3324"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9FFD16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5619 </w:t>
            </w:r>
          </w:p>
        </w:tc>
        <w:tc>
          <w:tcPr>
            <w:tcW w:w="253" w:type="pct"/>
            <w:tcBorders>
              <w:top w:val="single" w:sz="4" w:space="0" w:color="000000"/>
              <w:left w:val="single" w:sz="4" w:space="0" w:color="000000"/>
              <w:bottom w:val="single" w:sz="4" w:space="0" w:color="000000"/>
              <w:right w:val="single" w:sz="4" w:space="0" w:color="000000"/>
            </w:tcBorders>
          </w:tcPr>
          <w:p w14:paraId="4611D64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5573F6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151713.00 </w:t>
            </w:r>
          </w:p>
        </w:tc>
      </w:tr>
      <w:tr w:rsidR="001B23CD" w14:paraId="4E0FFC18"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7C0A0BFF" w14:textId="77777777" w:rsidR="001B23CD" w:rsidRDefault="00000000">
            <w:pPr>
              <w:widowControl/>
              <w:jc w:val="left"/>
              <w:textAlignment w:val="center"/>
              <w:rPr>
                <w:rFonts w:hint="eastAsia"/>
                <w:sz w:val="21"/>
                <w:szCs w:val="21"/>
              </w:rPr>
            </w:pPr>
            <w:r>
              <w:rPr>
                <w:sz w:val="21"/>
                <w:szCs w:val="21"/>
              </w:rPr>
              <w:t xml:space="preserve">4 </w:t>
            </w:r>
          </w:p>
        </w:tc>
        <w:tc>
          <w:tcPr>
            <w:tcW w:w="776" w:type="pct"/>
            <w:tcBorders>
              <w:top w:val="single" w:sz="4" w:space="0" w:color="000000"/>
              <w:left w:val="single" w:sz="4" w:space="0" w:color="000000"/>
              <w:bottom w:val="single" w:sz="4" w:space="0" w:color="000000"/>
              <w:right w:val="single" w:sz="4" w:space="0" w:color="000000"/>
            </w:tcBorders>
            <w:vAlign w:val="center"/>
          </w:tcPr>
          <w:p w14:paraId="287B24C2" w14:textId="77777777" w:rsidR="001B23CD" w:rsidRDefault="00000000">
            <w:pPr>
              <w:widowControl/>
              <w:jc w:val="left"/>
              <w:textAlignment w:val="center"/>
              <w:rPr>
                <w:rFonts w:hint="eastAsia"/>
                <w:sz w:val="21"/>
                <w:szCs w:val="21"/>
              </w:rPr>
            </w:pPr>
            <w:r>
              <w:rPr>
                <w:sz w:val="21"/>
                <w:szCs w:val="21"/>
              </w:rPr>
              <w:t>工业级交换机-1</w:t>
            </w:r>
          </w:p>
        </w:tc>
        <w:tc>
          <w:tcPr>
            <w:tcW w:w="1385" w:type="pct"/>
            <w:tcBorders>
              <w:top w:val="single" w:sz="4" w:space="0" w:color="000000"/>
              <w:left w:val="single" w:sz="4" w:space="0" w:color="000000"/>
              <w:bottom w:val="single" w:sz="4" w:space="0" w:color="000000"/>
              <w:right w:val="single" w:sz="4" w:space="0" w:color="000000"/>
            </w:tcBorders>
            <w:vAlign w:val="center"/>
          </w:tcPr>
          <w:p w14:paraId="173DE857" w14:textId="77777777" w:rsidR="001B23CD" w:rsidRDefault="00000000">
            <w:pPr>
              <w:widowControl/>
              <w:jc w:val="left"/>
              <w:textAlignment w:val="center"/>
              <w:rPr>
                <w:rFonts w:hint="eastAsia"/>
                <w:sz w:val="21"/>
                <w:szCs w:val="21"/>
              </w:rPr>
            </w:pPr>
            <w:r>
              <w:rPr>
                <w:sz w:val="21"/>
                <w:szCs w:val="21"/>
              </w:rPr>
              <w:t>24口，</w:t>
            </w:r>
            <w:proofErr w:type="gramStart"/>
            <w:r>
              <w:rPr>
                <w:sz w:val="21"/>
                <w:szCs w:val="21"/>
              </w:rPr>
              <w:t>含至少十二个千兆光口</w:t>
            </w:r>
            <w:proofErr w:type="gramEnd"/>
            <w:r>
              <w:rPr>
                <w:sz w:val="21"/>
                <w:szCs w:val="21"/>
              </w:rPr>
              <w:t>，十二个</w:t>
            </w:r>
            <w:proofErr w:type="gramStart"/>
            <w:r>
              <w:rPr>
                <w:sz w:val="21"/>
                <w:szCs w:val="21"/>
              </w:rPr>
              <w:t>千兆电口</w:t>
            </w:r>
            <w:proofErr w:type="gramEnd"/>
            <w:r>
              <w:rPr>
                <w:sz w:val="21"/>
                <w:szCs w:val="21"/>
              </w:rPr>
              <w:t>，含光模块，含电源，带网管，含1个原厂40KM千兆单模光模块，11个原厂10KM千兆单模光模块</w:t>
            </w:r>
          </w:p>
        </w:tc>
        <w:tc>
          <w:tcPr>
            <w:tcW w:w="257" w:type="pct"/>
            <w:tcBorders>
              <w:top w:val="single" w:sz="4" w:space="0" w:color="000000"/>
              <w:left w:val="single" w:sz="4" w:space="0" w:color="000000"/>
              <w:bottom w:val="single" w:sz="4" w:space="0" w:color="000000"/>
              <w:right w:val="single" w:sz="4" w:space="0" w:color="000000"/>
            </w:tcBorders>
            <w:vAlign w:val="center"/>
          </w:tcPr>
          <w:p w14:paraId="3D071E7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5293C7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A01444C" w14:textId="77777777" w:rsidR="001B23CD" w:rsidRDefault="00000000">
            <w:pPr>
              <w:widowControl/>
              <w:jc w:val="left"/>
              <w:textAlignment w:val="center"/>
              <w:rPr>
                <w:rFonts w:hint="eastAsia"/>
                <w:sz w:val="21"/>
                <w:szCs w:val="21"/>
              </w:rPr>
            </w:pPr>
            <w:r>
              <w:rPr>
                <w:sz w:val="21"/>
                <w:szCs w:val="21"/>
              </w:rPr>
              <w:t>台</w:t>
            </w:r>
          </w:p>
        </w:tc>
        <w:tc>
          <w:tcPr>
            <w:tcW w:w="295" w:type="pct"/>
            <w:tcBorders>
              <w:top w:val="single" w:sz="4" w:space="0" w:color="000000"/>
              <w:left w:val="single" w:sz="4" w:space="0" w:color="000000"/>
              <w:bottom w:val="single" w:sz="4" w:space="0" w:color="000000"/>
              <w:right w:val="single" w:sz="4" w:space="0" w:color="000000"/>
            </w:tcBorders>
            <w:vAlign w:val="center"/>
          </w:tcPr>
          <w:p w14:paraId="0DA5F1C0" w14:textId="77777777" w:rsidR="001B23CD" w:rsidRDefault="00000000">
            <w:pPr>
              <w:widowControl/>
              <w:jc w:val="left"/>
              <w:textAlignment w:val="center"/>
              <w:rPr>
                <w:rFonts w:hint="eastAsia"/>
                <w:sz w:val="21"/>
                <w:szCs w:val="21"/>
              </w:rPr>
            </w:pPr>
            <w:r>
              <w:rPr>
                <w:sz w:val="21"/>
                <w:szCs w:val="21"/>
              </w:rPr>
              <w:t xml:space="preserve">27 </w:t>
            </w:r>
          </w:p>
        </w:tc>
        <w:tc>
          <w:tcPr>
            <w:tcW w:w="284" w:type="pct"/>
            <w:tcBorders>
              <w:top w:val="single" w:sz="4" w:space="0" w:color="000000"/>
              <w:left w:val="single" w:sz="4" w:space="0" w:color="000000"/>
              <w:bottom w:val="single" w:sz="4" w:space="0" w:color="000000"/>
              <w:right w:val="single" w:sz="4" w:space="0" w:color="000000"/>
            </w:tcBorders>
          </w:tcPr>
          <w:p w14:paraId="323819EF"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2D47AEB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15604 </w:t>
            </w:r>
          </w:p>
        </w:tc>
        <w:tc>
          <w:tcPr>
            <w:tcW w:w="253" w:type="pct"/>
            <w:tcBorders>
              <w:top w:val="single" w:sz="4" w:space="0" w:color="000000"/>
              <w:left w:val="single" w:sz="4" w:space="0" w:color="000000"/>
              <w:bottom w:val="single" w:sz="4" w:space="0" w:color="000000"/>
              <w:right w:val="single" w:sz="4" w:space="0" w:color="000000"/>
            </w:tcBorders>
          </w:tcPr>
          <w:p w14:paraId="32070BA9"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357100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421308.00 </w:t>
            </w:r>
          </w:p>
        </w:tc>
      </w:tr>
      <w:tr w:rsidR="001B23CD" w14:paraId="67AB522F"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56470D18" w14:textId="77777777" w:rsidR="001B23CD" w:rsidRDefault="00000000">
            <w:pPr>
              <w:widowControl/>
              <w:jc w:val="left"/>
              <w:textAlignment w:val="center"/>
              <w:rPr>
                <w:rFonts w:hint="eastAsia"/>
                <w:sz w:val="21"/>
                <w:szCs w:val="21"/>
              </w:rPr>
            </w:pPr>
            <w:r>
              <w:rPr>
                <w:sz w:val="21"/>
                <w:szCs w:val="21"/>
              </w:rPr>
              <w:t xml:space="preserve">5 </w:t>
            </w:r>
          </w:p>
        </w:tc>
        <w:tc>
          <w:tcPr>
            <w:tcW w:w="776" w:type="pct"/>
            <w:tcBorders>
              <w:top w:val="single" w:sz="4" w:space="0" w:color="000000"/>
              <w:left w:val="single" w:sz="4" w:space="0" w:color="000000"/>
              <w:bottom w:val="single" w:sz="4" w:space="0" w:color="000000"/>
              <w:right w:val="single" w:sz="4" w:space="0" w:color="000000"/>
            </w:tcBorders>
            <w:vAlign w:val="center"/>
          </w:tcPr>
          <w:p w14:paraId="7ECE2C87" w14:textId="77777777" w:rsidR="001B23CD" w:rsidRDefault="00000000">
            <w:pPr>
              <w:widowControl/>
              <w:jc w:val="left"/>
              <w:textAlignment w:val="center"/>
              <w:rPr>
                <w:rFonts w:hint="eastAsia"/>
                <w:sz w:val="21"/>
                <w:szCs w:val="21"/>
              </w:rPr>
            </w:pPr>
            <w:r>
              <w:rPr>
                <w:sz w:val="21"/>
                <w:szCs w:val="21"/>
              </w:rPr>
              <w:t>工业级交换机-2</w:t>
            </w:r>
          </w:p>
        </w:tc>
        <w:tc>
          <w:tcPr>
            <w:tcW w:w="1385" w:type="pct"/>
            <w:tcBorders>
              <w:top w:val="single" w:sz="4" w:space="0" w:color="000000"/>
              <w:left w:val="single" w:sz="4" w:space="0" w:color="000000"/>
              <w:bottom w:val="single" w:sz="4" w:space="0" w:color="000000"/>
              <w:right w:val="single" w:sz="4" w:space="0" w:color="000000"/>
            </w:tcBorders>
            <w:vAlign w:val="center"/>
          </w:tcPr>
          <w:p w14:paraId="468F3CF1" w14:textId="77777777" w:rsidR="001B23CD" w:rsidRDefault="00000000">
            <w:pPr>
              <w:widowControl/>
              <w:jc w:val="left"/>
              <w:textAlignment w:val="center"/>
              <w:rPr>
                <w:rFonts w:hint="eastAsia"/>
                <w:sz w:val="21"/>
                <w:szCs w:val="21"/>
              </w:rPr>
            </w:pPr>
            <w:r>
              <w:rPr>
                <w:sz w:val="21"/>
                <w:szCs w:val="21"/>
              </w:rPr>
              <w:t>10口，</w:t>
            </w:r>
            <w:proofErr w:type="gramStart"/>
            <w:r>
              <w:rPr>
                <w:sz w:val="21"/>
                <w:szCs w:val="21"/>
              </w:rPr>
              <w:t>含至少2个千兆光口</w:t>
            </w:r>
            <w:proofErr w:type="gramEnd"/>
            <w:r>
              <w:rPr>
                <w:sz w:val="21"/>
                <w:szCs w:val="21"/>
              </w:rPr>
              <w:t>、8个百兆电口，含单模光模块</w:t>
            </w:r>
          </w:p>
        </w:tc>
        <w:tc>
          <w:tcPr>
            <w:tcW w:w="257" w:type="pct"/>
            <w:tcBorders>
              <w:top w:val="single" w:sz="4" w:space="0" w:color="000000"/>
              <w:left w:val="single" w:sz="4" w:space="0" w:color="000000"/>
              <w:bottom w:val="single" w:sz="4" w:space="0" w:color="000000"/>
              <w:right w:val="single" w:sz="4" w:space="0" w:color="000000"/>
            </w:tcBorders>
            <w:vAlign w:val="center"/>
          </w:tcPr>
          <w:p w14:paraId="0021B3CF"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7FBBFE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FFDC121" w14:textId="77777777" w:rsidR="001B23CD" w:rsidRDefault="00000000">
            <w:pPr>
              <w:widowControl/>
              <w:jc w:val="left"/>
              <w:textAlignment w:val="center"/>
              <w:rPr>
                <w:rFonts w:hint="eastAsia"/>
                <w:sz w:val="21"/>
                <w:szCs w:val="21"/>
              </w:rPr>
            </w:pPr>
            <w:r>
              <w:rPr>
                <w:sz w:val="21"/>
                <w:szCs w:val="21"/>
              </w:rPr>
              <w:t>台</w:t>
            </w:r>
          </w:p>
        </w:tc>
        <w:tc>
          <w:tcPr>
            <w:tcW w:w="295" w:type="pct"/>
            <w:tcBorders>
              <w:top w:val="single" w:sz="4" w:space="0" w:color="000000"/>
              <w:left w:val="single" w:sz="4" w:space="0" w:color="000000"/>
              <w:bottom w:val="single" w:sz="4" w:space="0" w:color="000000"/>
              <w:right w:val="single" w:sz="4" w:space="0" w:color="000000"/>
            </w:tcBorders>
            <w:vAlign w:val="center"/>
          </w:tcPr>
          <w:p w14:paraId="44E710C4" w14:textId="77777777" w:rsidR="001B23CD" w:rsidRDefault="00000000">
            <w:pPr>
              <w:widowControl/>
              <w:jc w:val="left"/>
              <w:textAlignment w:val="center"/>
              <w:rPr>
                <w:rFonts w:hint="eastAsia"/>
                <w:sz w:val="21"/>
                <w:szCs w:val="21"/>
              </w:rPr>
            </w:pPr>
            <w:r>
              <w:rPr>
                <w:sz w:val="21"/>
                <w:szCs w:val="21"/>
              </w:rPr>
              <w:t xml:space="preserve">25 </w:t>
            </w:r>
          </w:p>
        </w:tc>
        <w:tc>
          <w:tcPr>
            <w:tcW w:w="284" w:type="pct"/>
            <w:tcBorders>
              <w:top w:val="single" w:sz="4" w:space="0" w:color="000000"/>
              <w:left w:val="single" w:sz="4" w:space="0" w:color="000000"/>
              <w:bottom w:val="single" w:sz="4" w:space="0" w:color="000000"/>
              <w:right w:val="single" w:sz="4" w:space="0" w:color="000000"/>
            </w:tcBorders>
          </w:tcPr>
          <w:p w14:paraId="6F7AF9C1"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BCC570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1401 </w:t>
            </w:r>
          </w:p>
        </w:tc>
        <w:tc>
          <w:tcPr>
            <w:tcW w:w="253" w:type="pct"/>
            <w:tcBorders>
              <w:top w:val="single" w:sz="4" w:space="0" w:color="000000"/>
              <w:left w:val="single" w:sz="4" w:space="0" w:color="000000"/>
              <w:bottom w:val="single" w:sz="4" w:space="0" w:color="000000"/>
              <w:right w:val="single" w:sz="4" w:space="0" w:color="000000"/>
            </w:tcBorders>
          </w:tcPr>
          <w:p w14:paraId="493463F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9EBD73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35025.00 </w:t>
            </w:r>
          </w:p>
        </w:tc>
      </w:tr>
      <w:tr w:rsidR="001B23CD" w14:paraId="4DCE6767"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327CB7C2" w14:textId="77777777" w:rsidR="001B23CD" w:rsidRDefault="00000000">
            <w:pPr>
              <w:widowControl/>
              <w:jc w:val="left"/>
              <w:textAlignment w:val="center"/>
              <w:rPr>
                <w:rFonts w:hint="eastAsia"/>
                <w:sz w:val="21"/>
                <w:szCs w:val="21"/>
              </w:rPr>
            </w:pPr>
            <w:r>
              <w:rPr>
                <w:sz w:val="21"/>
                <w:szCs w:val="21"/>
              </w:rPr>
              <w:lastRenderedPageBreak/>
              <w:t xml:space="preserve">6 </w:t>
            </w:r>
          </w:p>
        </w:tc>
        <w:tc>
          <w:tcPr>
            <w:tcW w:w="776" w:type="pct"/>
            <w:tcBorders>
              <w:top w:val="single" w:sz="4" w:space="0" w:color="000000"/>
              <w:left w:val="single" w:sz="4" w:space="0" w:color="000000"/>
              <w:bottom w:val="single" w:sz="4" w:space="0" w:color="000000"/>
              <w:right w:val="single" w:sz="4" w:space="0" w:color="000000"/>
            </w:tcBorders>
            <w:vAlign w:val="center"/>
          </w:tcPr>
          <w:p w14:paraId="75A2496B" w14:textId="77777777" w:rsidR="001B23CD" w:rsidRDefault="00000000">
            <w:pPr>
              <w:widowControl/>
              <w:jc w:val="left"/>
              <w:textAlignment w:val="center"/>
              <w:rPr>
                <w:rFonts w:hint="eastAsia"/>
                <w:sz w:val="21"/>
                <w:szCs w:val="21"/>
              </w:rPr>
            </w:pPr>
            <w:r>
              <w:rPr>
                <w:sz w:val="21"/>
                <w:szCs w:val="21"/>
              </w:rPr>
              <w:t>工业级交换机-3</w:t>
            </w:r>
          </w:p>
        </w:tc>
        <w:tc>
          <w:tcPr>
            <w:tcW w:w="1385" w:type="pct"/>
            <w:tcBorders>
              <w:top w:val="single" w:sz="4" w:space="0" w:color="000000"/>
              <w:left w:val="single" w:sz="4" w:space="0" w:color="000000"/>
              <w:bottom w:val="single" w:sz="4" w:space="0" w:color="000000"/>
              <w:right w:val="single" w:sz="4" w:space="0" w:color="000000"/>
            </w:tcBorders>
            <w:vAlign w:val="center"/>
          </w:tcPr>
          <w:p w14:paraId="6DE773B2" w14:textId="77777777" w:rsidR="001B23CD" w:rsidRDefault="00000000">
            <w:pPr>
              <w:widowControl/>
              <w:jc w:val="left"/>
              <w:textAlignment w:val="center"/>
              <w:rPr>
                <w:rFonts w:hint="eastAsia"/>
                <w:sz w:val="21"/>
                <w:szCs w:val="21"/>
              </w:rPr>
            </w:pPr>
            <w:r>
              <w:rPr>
                <w:sz w:val="21"/>
                <w:szCs w:val="21"/>
              </w:rPr>
              <w:t>5口，</w:t>
            </w:r>
            <w:proofErr w:type="gramStart"/>
            <w:r>
              <w:rPr>
                <w:sz w:val="21"/>
                <w:szCs w:val="21"/>
              </w:rPr>
              <w:t>含至少1个千兆光口</w:t>
            </w:r>
            <w:proofErr w:type="gramEnd"/>
            <w:r>
              <w:rPr>
                <w:sz w:val="21"/>
                <w:szCs w:val="21"/>
              </w:rPr>
              <w:t>、4个百兆电口，含单模光模块。</w:t>
            </w:r>
          </w:p>
        </w:tc>
        <w:tc>
          <w:tcPr>
            <w:tcW w:w="257" w:type="pct"/>
            <w:tcBorders>
              <w:top w:val="single" w:sz="4" w:space="0" w:color="000000"/>
              <w:left w:val="single" w:sz="4" w:space="0" w:color="000000"/>
              <w:bottom w:val="single" w:sz="4" w:space="0" w:color="000000"/>
              <w:right w:val="single" w:sz="4" w:space="0" w:color="000000"/>
            </w:tcBorders>
            <w:vAlign w:val="center"/>
          </w:tcPr>
          <w:p w14:paraId="634E6E2C"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2E56739"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5B5DC5C" w14:textId="77777777" w:rsidR="001B23CD" w:rsidRDefault="00000000">
            <w:pPr>
              <w:widowControl/>
              <w:jc w:val="left"/>
              <w:textAlignment w:val="center"/>
              <w:rPr>
                <w:rFonts w:hint="eastAsia"/>
                <w:sz w:val="21"/>
                <w:szCs w:val="21"/>
              </w:rPr>
            </w:pPr>
            <w:r>
              <w:rPr>
                <w:sz w:val="21"/>
                <w:szCs w:val="21"/>
              </w:rPr>
              <w:t>台</w:t>
            </w:r>
          </w:p>
        </w:tc>
        <w:tc>
          <w:tcPr>
            <w:tcW w:w="295" w:type="pct"/>
            <w:tcBorders>
              <w:top w:val="single" w:sz="4" w:space="0" w:color="000000"/>
              <w:left w:val="single" w:sz="4" w:space="0" w:color="000000"/>
              <w:bottom w:val="single" w:sz="4" w:space="0" w:color="000000"/>
              <w:right w:val="single" w:sz="4" w:space="0" w:color="000000"/>
            </w:tcBorders>
            <w:vAlign w:val="center"/>
          </w:tcPr>
          <w:p w14:paraId="6CD3896A" w14:textId="77777777" w:rsidR="001B23CD" w:rsidRDefault="00000000">
            <w:pPr>
              <w:widowControl/>
              <w:jc w:val="left"/>
              <w:textAlignment w:val="center"/>
              <w:rPr>
                <w:rFonts w:hint="eastAsia"/>
                <w:sz w:val="21"/>
                <w:szCs w:val="21"/>
              </w:rPr>
            </w:pPr>
            <w:r>
              <w:rPr>
                <w:sz w:val="21"/>
                <w:szCs w:val="21"/>
              </w:rPr>
              <w:t xml:space="preserve">71 </w:t>
            </w:r>
          </w:p>
        </w:tc>
        <w:tc>
          <w:tcPr>
            <w:tcW w:w="284" w:type="pct"/>
            <w:tcBorders>
              <w:top w:val="single" w:sz="4" w:space="0" w:color="000000"/>
              <w:left w:val="single" w:sz="4" w:space="0" w:color="000000"/>
              <w:bottom w:val="single" w:sz="4" w:space="0" w:color="000000"/>
              <w:right w:val="single" w:sz="4" w:space="0" w:color="000000"/>
            </w:tcBorders>
          </w:tcPr>
          <w:p w14:paraId="0A4B991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13D3C0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1151 </w:t>
            </w:r>
          </w:p>
        </w:tc>
        <w:tc>
          <w:tcPr>
            <w:tcW w:w="253" w:type="pct"/>
            <w:tcBorders>
              <w:top w:val="single" w:sz="4" w:space="0" w:color="000000"/>
              <w:left w:val="single" w:sz="4" w:space="0" w:color="000000"/>
              <w:bottom w:val="single" w:sz="4" w:space="0" w:color="000000"/>
              <w:right w:val="single" w:sz="4" w:space="0" w:color="000000"/>
            </w:tcBorders>
          </w:tcPr>
          <w:p w14:paraId="7533F01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48E9A9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81721.00 </w:t>
            </w:r>
          </w:p>
        </w:tc>
      </w:tr>
      <w:tr w:rsidR="001B23CD" w14:paraId="5109E831" w14:textId="77777777">
        <w:trPr>
          <w:trHeight w:val="870"/>
        </w:trPr>
        <w:tc>
          <w:tcPr>
            <w:tcW w:w="214" w:type="pct"/>
            <w:tcBorders>
              <w:top w:val="single" w:sz="4" w:space="0" w:color="000000"/>
              <w:left w:val="single" w:sz="4" w:space="0" w:color="000000"/>
              <w:bottom w:val="single" w:sz="4" w:space="0" w:color="000000"/>
              <w:right w:val="single" w:sz="4" w:space="0" w:color="000000"/>
            </w:tcBorders>
            <w:vAlign w:val="center"/>
          </w:tcPr>
          <w:p w14:paraId="0261C99E" w14:textId="77777777" w:rsidR="001B23CD" w:rsidRDefault="00000000">
            <w:pPr>
              <w:widowControl/>
              <w:jc w:val="left"/>
              <w:textAlignment w:val="center"/>
              <w:rPr>
                <w:rFonts w:hint="eastAsia"/>
                <w:sz w:val="21"/>
                <w:szCs w:val="21"/>
              </w:rPr>
            </w:pPr>
            <w:r>
              <w:rPr>
                <w:sz w:val="21"/>
                <w:szCs w:val="21"/>
              </w:rPr>
              <w:t xml:space="preserve">7 </w:t>
            </w:r>
          </w:p>
        </w:tc>
        <w:tc>
          <w:tcPr>
            <w:tcW w:w="776" w:type="pct"/>
            <w:tcBorders>
              <w:top w:val="single" w:sz="4" w:space="0" w:color="000000"/>
              <w:left w:val="single" w:sz="4" w:space="0" w:color="000000"/>
              <w:bottom w:val="single" w:sz="4" w:space="0" w:color="000000"/>
              <w:right w:val="single" w:sz="4" w:space="0" w:color="000000"/>
            </w:tcBorders>
            <w:vAlign w:val="center"/>
          </w:tcPr>
          <w:p w14:paraId="7C8054CA" w14:textId="77777777" w:rsidR="001B23CD" w:rsidRDefault="00000000">
            <w:pPr>
              <w:widowControl/>
              <w:jc w:val="left"/>
              <w:textAlignment w:val="center"/>
              <w:rPr>
                <w:rFonts w:hint="eastAsia"/>
                <w:sz w:val="21"/>
                <w:szCs w:val="21"/>
              </w:rPr>
            </w:pPr>
            <w:proofErr w:type="gramStart"/>
            <w:r>
              <w:rPr>
                <w:sz w:val="21"/>
                <w:szCs w:val="21"/>
              </w:rPr>
              <w:t>抱杆箱</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6241B189" w14:textId="77777777" w:rsidR="001B23CD" w:rsidRDefault="00000000">
            <w:pPr>
              <w:widowControl/>
              <w:jc w:val="left"/>
              <w:textAlignment w:val="center"/>
              <w:rPr>
                <w:rFonts w:hint="eastAsia"/>
                <w:sz w:val="21"/>
                <w:szCs w:val="21"/>
              </w:rPr>
            </w:pPr>
            <w:r>
              <w:rPr>
                <w:sz w:val="21"/>
                <w:szCs w:val="21"/>
              </w:rPr>
              <w:t>材质：1.5mm厚不锈钢板箱体、4mm绝缘安装板、不锈钢内铰链、防盗通用锁、 密封条、防尘棉、空开轨道等。4个1P16A空开，规格：550×400×215mm，防护等级不低于IP55。</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JT-05-06。</w:t>
            </w:r>
          </w:p>
        </w:tc>
        <w:tc>
          <w:tcPr>
            <w:tcW w:w="257" w:type="pct"/>
            <w:tcBorders>
              <w:top w:val="single" w:sz="4" w:space="0" w:color="000000"/>
              <w:left w:val="single" w:sz="4" w:space="0" w:color="000000"/>
              <w:bottom w:val="single" w:sz="4" w:space="0" w:color="000000"/>
              <w:right w:val="single" w:sz="4" w:space="0" w:color="000000"/>
            </w:tcBorders>
            <w:vAlign w:val="center"/>
          </w:tcPr>
          <w:p w14:paraId="0D44B1C2"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F6422E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F9C30C4" w14:textId="77777777" w:rsidR="001B23CD" w:rsidRDefault="00000000">
            <w:pPr>
              <w:widowControl/>
              <w:jc w:val="left"/>
              <w:textAlignment w:val="center"/>
              <w:rPr>
                <w:rFonts w:hint="eastAsia"/>
                <w:sz w:val="21"/>
                <w:szCs w:val="21"/>
              </w:rPr>
            </w:pPr>
            <w:r>
              <w:rPr>
                <w:sz w:val="21"/>
                <w:szCs w:val="21"/>
              </w:rPr>
              <w:t>只</w:t>
            </w:r>
          </w:p>
        </w:tc>
        <w:tc>
          <w:tcPr>
            <w:tcW w:w="295" w:type="pct"/>
            <w:tcBorders>
              <w:top w:val="single" w:sz="4" w:space="0" w:color="000000"/>
              <w:left w:val="single" w:sz="4" w:space="0" w:color="000000"/>
              <w:bottom w:val="single" w:sz="4" w:space="0" w:color="000000"/>
              <w:right w:val="single" w:sz="4" w:space="0" w:color="000000"/>
            </w:tcBorders>
            <w:vAlign w:val="center"/>
          </w:tcPr>
          <w:p w14:paraId="0607AD2B" w14:textId="77777777" w:rsidR="001B23CD" w:rsidRDefault="00000000">
            <w:pPr>
              <w:widowControl/>
              <w:jc w:val="left"/>
              <w:textAlignment w:val="center"/>
              <w:rPr>
                <w:rFonts w:hint="eastAsia"/>
                <w:sz w:val="21"/>
                <w:szCs w:val="21"/>
              </w:rPr>
            </w:pPr>
            <w:r>
              <w:rPr>
                <w:sz w:val="21"/>
                <w:szCs w:val="21"/>
              </w:rPr>
              <w:t xml:space="preserve">96 </w:t>
            </w:r>
          </w:p>
        </w:tc>
        <w:tc>
          <w:tcPr>
            <w:tcW w:w="284" w:type="pct"/>
            <w:tcBorders>
              <w:top w:val="single" w:sz="4" w:space="0" w:color="000000"/>
              <w:left w:val="single" w:sz="4" w:space="0" w:color="000000"/>
              <w:bottom w:val="single" w:sz="4" w:space="0" w:color="000000"/>
              <w:right w:val="single" w:sz="4" w:space="0" w:color="000000"/>
            </w:tcBorders>
          </w:tcPr>
          <w:p w14:paraId="6F8AF58D"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0FB257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994 </w:t>
            </w:r>
          </w:p>
        </w:tc>
        <w:tc>
          <w:tcPr>
            <w:tcW w:w="253" w:type="pct"/>
            <w:tcBorders>
              <w:top w:val="single" w:sz="4" w:space="0" w:color="000000"/>
              <w:left w:val="single" w:sz="4" w:space="0" w:color="000000"/>
              <w:bottom w:val="single" w:sz="4" w:space="0" w:color="000000"/>
              <w:right w:val="single" w:sz="4" w:space="0" w:color="000000"/>
            </w:tcBorders>
          </w:tcPr>
          <w:p w14:paraId="7DDA5BF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D0702F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95424.00 </w:t>
            </w:r>
          </w:p>
        </w:tc>
      </w:tr>
      <w:tr w:rsidR="001B23CD" w14:paraId="7D5A611D" w14:textId="77777777">
        <w:trPr>
          <w:trHeight w:val="380"/>
        </w:trPr>
        <w:tc>
          <w:tcPr>
            <w:tcW w:w="214" w:type="pct"/>
            <w:tcBorders>
              <w:top w:val="single" w:sz="4" w:space="0" w:color="000000"/>
              <w:left w:val="single" w:sz="4" w:space="0" w:color="000000"/>
              <w:bottom w:val="single" w:sz="4" w:space="0" w:color="000000"/>
              <w:right w:val="single" w:sz="4" w:space="0" w:color="000000"/>
            </w:tcBorders>
            <w:vAlign w:val="center"/>
          </w:tcPr>
          <w:p w14:paraId="041D828F" w14:textId="77777777" w:rsidR="001B23CD" w:rsidRDefault="00000000">
            <w:pPr>
              <w:widowControl/>
              <w:jc w:val="left"/>
              <w:textAlignment w:val="center"/>
              <w:rPr>
                <w:rFonts w:hint="eastAsia"/>
                <w:sz w:val="21"/>
                <w:szCs w:val="21"/>
              </w:rPr>
            </w:pPr>
            <w:r>
              <w:rPr>
                <w:sz w:val="21"/>
                <w:szCs w:val="21"/>
              </w:rPr>
              <w:t xml:space="preserve">8 </w:t>
            </w:r>
          </w:p>
        </w:tc>
        <w:tc>
          <w:tcPr>
            <w:tcW w:w="776" w:type="pct"/>
            <w:tcBorders>
              <w:top w:val="single" w:sz="4" w:space="0" w:color="000000"/>
              <w:left w:val="single" w:sz="4" w:space="0" w:color="000000"/>
              <w:bottom w:val="single" w:sz="4" w:space="0" w:color="000000"/>
              <w:right w:val="single" w:sz="4" w:space="0" w:color="000000"/>
            </w:tcBorders>
            <w:vAlign w:val="center"/>
          </w:tcPr>
          <w:p w14:paraId="7B266ADB" w14:textId="77777777" w:rsidR="001B23CD" w:rsidRDefault="00000000">
            <w:pPr>
              <w:widowControl/>
              <w:jc w:val="left"/>
              <w:textAlignment w:val="center"/>
              <w:rPr>
                <w:rFonts w:hint="eastAsia"/>
                <w:sz w:val="21"/>
                <w:szCs w:val="21"/>
              </w:rPr>
            </w:pPr>
            <w:r>
              <w:rPr>
                <w:sz w:val="21"/>
                <w:szCs w:val="21"/>
              </w:rPr>
              <w:t>电力电缆</w:t>
            </w:r>
          </w:p>
        </w:tc>
        <w:tc>
          <w:tcPr>
            <w:tcW w:w="1385" w:type="pct"/>
            <w:tcBorders>
              <w:top w:val="single" w:sz="4" w:space="0" w:color="000000"/>
              <w:left w:val="single" w:sz="4" w:space="0" w:color="000000"/>
              <w:bottom w:val="single" w:sz="4" w:space="0" w:color="000000"/>
              <w:right w:val="single" w:sz="4" w:space="0" w:color="000000"/>
            </w:tcBorders>
            <w:vAlign w:val="center"/>
          </w:tcPr>
          <w:p w14:paraId="0BDE5BA2" w14:textId="77777777" w:rsidR="001B23CD" w:rsidRDefault="00000000">
            <w:pPr>
              <w:widowControl/>
              <w:jc w:val="left"/>
              <w:textAlignment w:val="center"/>
              <w:rPr>
                <w:rFonts w:hint="eastAsia"/>
                <w:sz w:val="21"/>
                <w:szCs w:val="21"/>
              </w:rPr>
            </w:pPr>
            <w:r>
              <w:rPr>
                <w:sz w:val="21"/>
                <w:szCs w:val="21"/>
              </w:rPr>
              <w:t>YJV5*10mm²</w:t>
            </w:r>
          </w:p>
        </w:tc>
        <w:tc>
          <w:tcPr>
            <w:tcW w:w="257" w:type="pct"/>
            <w:tcBorders>
              <w:top w:val="single" w:sz="4" w:space="0" w:color="000000"/>
              <w:left w:val="single" w:sz="4" w:space="0" w:color="000000"/>
              <w:bottom w:val="single" w:sz="4" w:space="0" w:color="000000"/>
              <w:right w:val="single" w:sz="4" w:space="0" w:color="000000"/>
            </w:tcBorders>
            <w:vAlign w:val="center"/>
          </w:tcPr>
          <w:p w14:paraId="6C6E03EE"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399B680"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AFB1BD9"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1E683B63" w14:textId="77777777" w:rsidR="001B23CD" w:rsidRDefault="00000000">
            <w:pPr>
              <w:widowControl/>
              <w:jc w:val="left"/>
              <w:textAlignment w:val="center"/>
              <w:rPr>
                <w:rFonts w:hint="eastAsia"/>
                <w:sz w:val="21"/>
                <w:szCs w:val="21"/>
              </w:rPr>
            </w:pPr>
            <w:r>
              <w:rPr>
                <w:rFonts w:hint="eastAsia"/>
                <w:sz w:val="21"/>
                <w:szCs w:val="21"/>
              </w:rPr>
              <w:t>3000</w:t>
            </w:r>
          </w:p>
        </w:tc>
        <w:tc>
          <w:tcPr>
            <w:tcW w:w="284" w:type="pct"/>
            <w:tcBorders>
              <w:top w:val="single" w:sz="4" w:space="0" w:color="000000"/>
              <w:left w:val="single" w:sz="4" w:space="0" w:color="000000"/>
              <w:bottom w:val="single" w:sz="4" w:space="0" w:color="000000"/>
              <w:right w:val="single" w:sz="4" w:space="0" w:color="000000"/>
            </w:tcBorders>
          </w:tcPr>
          <w:p w14:paraId="1FBAF97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30216E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76 </w:t>
            </w:r>
          </w:p>
        </w:tc>
        <w:tc>
          <w:tcPr>
            <w:tcW w:w="253" w:type="pct"/>
            <w:tcBorders>
              <w:top w:val="single" w:sz="4" w:space="0" w:color="000000"/>
              <w:left w:val="single" w:sz="4" w:space="0" w:color="000000"/>
              <w:bottom w:val="single" w:sz="4" w:space="0" w:color="000000"/>
              <w:right w:val="single" w:sz="4" w:space="0" w:color="000000"/>
            </w:tcBorders>
          </w:tcPr>
          <w:p w14:paraId="6235D510"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463BC0A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228000.00 </w:t>
            </w:r>
          </w:p>
        </w:tc>
      </w:tr>
      <w:tr w:rsidR="001B23CD" w14:paraId="27862EF8" w14:textId="77777777">
        <w:trPr>
          <w:trHeight w:val="380"/>
        </w:trPr>
        <w:tc>
          <w:tcPr>
            <w:tcW w:w="214" w:type="pct"/>
            <w:tcBorders>
              <w:top w:val="single" w:sz="4" w:space="0" w:color="000000"/>
              <w:left w:val="single" w:sz="4" w:space="0" w:color="000000"/>
              <w:bottom w:val="single" w:sz="4" w:space="0" w:color="000000"/>
              <w:right w:val="single" w:sz="4" w:space="0" w:color="000000"/>
            </w:tcBorders>
            <w:vAlign w:val="center"/>
          </w:tcPr>
          <w:p w14:paraId="0F4C9A50" w14:textId="77777777" w:rsidR="001B23CD" w:rsidRDefault="00000000">
            <w:pPr>
              <w:widowControl/>
              <w:jc w:val="left"/>
              <w:textAlignment w:val="center"/>
              <w:rPr>
                <w:rFonts w:hint="eastAsia"/>
                <w:sz w:val="21"/>
                <w:szCs w:val="21"/>
              </w:rPr>
            </w:pPr>
            <w:r>
              <w:rPr>
                <w:sz w:val="21"/>
                <w:szCs w:val="21"/>
              </w:rPr>
              <w:t xml:space="preserve">9 </w:t>
            </w:r>
          </w:p>
        </w:tc>
        <w:tc>
          <w:tcPr>
            <w:tcW w:w="776" w:type="pct"/>
            <w:tcBorders>
              <w:top w:val="single" w:sz="4" w:space="0" w:color="000000"/>
              <w:left w:val="single" w:sz="4" w:space="0" w:color="000000"/>
              <w:bottom w:val="single" w:sz="4" w:space="0" w:color="000000"/>
              <w:right w:val="single" w:sz="4" w:space="0" w:color="000000"/>
            </w:tcBorders>
            <w:vAlign w:val="center"/>
          </w:tcPr>
          <w:p w14:paraId="08C89D72" w14:textId="77777777" w:rsidR="001B23CD" w:rsidRDefault="00000000">
            <w:pPr>
              <w:widowControl/>
              <w:jc w:val="left"/>
              <w:textAlignment w:val="center"/>
              <w:rPr>
                <w:rFonts w:hint="eastAsia"/>
                <w:sz w:val="21"/>
                <w:szCs w:val="21"/>
              </w:rPr>
            </w:pPr>
            <w:r>
              <w:rPr>
                <w:sz w:val="21"/>
                <w:szCs w:val="21"/>
              </w:rPr>
              <w:t>电源线</w:t>
            </w:r>
          </w:p>
        </w:tc>
        <w:tc>
          <w:tcPr>
            <w:tcW w:w="1385" w:type="pct"/>
            <w:tcBorders>
              <w:top w:val="single" w:sz="4" w:space="0" w:color="000000"/>
              <w:left w:val="single" w:sz="4" w:space="0" w:color="000000"/>
              <w:bottom w:val="single" w:sz="4" w:space="0" w:color="000000"/>
              <w:right w:val="single" w:sz="4" w:space="0" w:color="000000"/>
            </w:tcBorders>
            <w:vAlign w:val="center"/>
          </w:tcPr>
          <w:p w14:paraId="134CE29A" w14:textId="77777777" w:rsidR="001B23CD" w:rsidRDefault="00000000">
            <w:pPr>
              <w:widowControl/>
              <w:jc w:val="left"/>
              <w:textAlignment w:val="center"/>
              <w:rPr>
                <w:rFonts w:hint="eastAsia"/>
                <w:sz w:val="21"/>
                <w:szCs w:val="21"/>
              </w:rPr>
            </w:pPr>
            <w:r>
              <w:rPr>
                <w:sz w:val="21"/>
                <w:szCs w:val="21"/>
              </w:rPr>
              <w:t>YJV3*4mm²</w:t>
            </w:r>
          </w:p>
        </w:tc>
        <w:tc>
          <w:tcPr>
            <w:tcW w:w="257" w:type="pct"/>
            <w:tcBorders>
              <w:top w:val="single" w:sz="4" w:space="0" w:color="000000"/>
              <w:left w:val="single" w:sz="4" w:space="0" w:color="000000"/>
              <w:bottom w:val="single" w:sz="4" w:space="0" w:color="000000"/>
              <w:right w:val="single" w:sz="4" w:space="0" w:color="000000"/>
            </w:tcBorders>
            <w:vAlign w:val="center"/>
          </w:tcPr>
          <w:p w14:paraId="079DECAA"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08CEA8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90D5245"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1F1A0120" w14:textId="77777777" w:rsidR="001B23CD" w:rsidRDefault="00000000">
            <w:pPr>
              <w:widowControl/>
              <w:jc w:val="left"/>
              <w:textAlignment w:val="center"/>
              <w:rPr>
                <w:rFonts w:hint="eastAsia"/>
                <w:sz w:val="21"/>
                <w:szCs w:val="21"/>
              </w:rPr>
            </w:pPr>
            <w:r>
              <w:rPr>
                <w:sz w:val="21"/>
                <w:szCs w:val="21"/>
              </w:rPr>
              <w:t xml:space="preserve">1585 </w:t>
            </w:r>
          </w:p>
        </w:tc>
        <w:tc>
          <w:tcPr>
            <w:tcW w:w="284" w:type="pct"/>
            <w:tcBorders>
              <w:top w:val="single" w:sz="4" w:space="0" w:color="000000"/>
              <w:left w:val="single" w:sz="4" w:space="0" w:color="000000"/>
              <w:bottom w:val="single" w:sz="4" w:space="0" w:color="000000"/>
              <w:right w:val="single" w:sz="4" w:space="0" w:color="000000"/>
            </w:tcBorders>
          </w:tcPr>
          <w:p w14:paraId="43A9FD38"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B6429F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 </w:t>
            </w:r>
          </w:p>
        </w:tc>
        <w:tc>
          <w:tcPr>
            <w:tcW w:w="253" w:type="pct"/>
            <w:tcBorders>
              <w:top w:val="single" w:sz="4" w:space="0" w:color="000000"/>
              <w:left w:val="single" w:sz="4" w:space="0" w:color="000000"/>
              <w:bottom w:val="single" w:sz="4" w:space="0" w:color="000000"/>
              <w:right w:val="single" w:sz="4" w:space="0" w:color="000000"/>
            </w:tcBorders>
          </w:tcPr>
          <w:p w14:paraId="7CAA62F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FA351C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38040.00 </w:t>
            </w:r>
          </w:p>
        </w:tc>
      </w:tr>
      <w:tr w:rsidR="001B23CD" w14:paraId="63C01EE5" w14:textId="77777777">
        <w:trPr>
          <w:trHeight w:val="380"/>
        </w:trPr>
        <w:tc>
          <w:tcPr>
            <w:tcW w:w="214" w:type="pct"/>
            <w:tcBorders>
              <w:top w:val="single" w:sz="4" w:space="0" w:color="000000"/>
              <w:left w:val="single" w:sz="4" w:space="0" w:color="000000"/>
              <w:bottom w:val="single" w:sz="4" w:space="0" w:color="000000"/>
              <w:right w:val="single" w:sz="4" w:space="0" w:color="000000"/>
            </w:tcBorders>
            <w:vAlign w:val="center"/>
          </w:tcPr>
          <w:p w14:paraId="61C49F7B" w14:textId="77777777" w:rsidR="001B23CD" w:rsidRDefault="00000000">
            <w:pPr>
              <w:widowControl/>
              <w:jc w:val="left"/>
              <w:textAlignment w:val="center"/>
              <w:rPr>
                <w:rFonts w:hint="eastAsia"/>
                <w:sz w:val="21"/>
                <w:szCs w:val="21"/>
              </w:rPr>
            </w:pPr>
            <w:r>
              <w:rPr>
                <w:sz w:val="21"/>
                <w:szCs w:val="21"/>
              </w:rPr>
              <w:t xml:space="preserve">10 </w:t>
            </w:r>
          </w:p>
        </w:tc>
        <w:tc>
          <w:tcPr>
            <w:tcW w:w="776" w:type="pct"/>
            <w:tcBorders>
              <w:top w:val="single" w:sz="4" w:space="0" w:color="000000"/>
              <w:left w:val="single" w:sz="4" w:space="0" w:color="000000"/>
              <w:bottom w:val="single" w:sz="4" w:space="0" w:color="000000"/>
              <w:right w:val="single" w:sz="4" w:space="0" w:color="000000"/>
            </w:tcBorders>
            <w:vAlign w:val="center"/>
          </w:tcPr>
          <w:p w14:paraId="4F272526" w14:textId="77777777" w:rsidR="001B23CD" w:rsidRDefault="00000000">
            <w:pPr>
              <w:widowControl/>
              <w:jc w:val="left"/>
              <w:textAlignment w:val="center"/>
              <w:rPr>
                <w:rFonts w:hint="eastAsia"/>
                <w:sz w:val="21"/>
                <w:szCs w:val="21"/>
              </w:rPr>
            </w:pPr>
            <w:r>
              <w:rPr>
                <w:sz w:val="21"/>
                <w:szCs w:val="21"/>
              </w:rPr>
              <w:t>电源线</w:t>
            </w:r>
          </w:p>
        </w:tc>
        <w:tc>
          <w:tcPr>
            <w:tcW w:w="1385" w:type="pct"/>
            <w:tcBorders>
              <w:top w:val="single" w:sz="4" w:space="0" w:color="000000"/>
              <w:left w:val="single" w:sz="4" w:space="0" w:color="000000"/>
              <w:bottom w:val="single" w:sz="4" w:space="0" w:color="000000"/>
              <w:right w:val="single" w:sz="4" w:space="0" w:color="000000"/>
            </w:tcBorders>
            <w:vAlign w:val="center"/>
          </w:tcPr>
          <w:p w14:paraId="2BC8F920" w14:textId="77777777" w:rsidR="001B23CD" w:rsidRDefault="00000000">
            <w:pPr>
              <w:widowControl/>
              <w:jc w:val="left"/>
              <w:textAlignment w:val="center"/>
              <w:rPr>
                <w:rFonts w:hint="eastAsia"/>
                <w:sz w:val="21"/>
                <w:szCs w:val="21"/>
              </w:rPr>
            </w:pPr>
            <w:r>
              <w:rPr>
                <w:sz w:val="21"/>
                <w:szCs w:val="21"/>
              </w:rPr>
              <w:t>RVV3*2.5mm²</w:t>
            </w:r>
          </w:p>
        </w:tc>
        <w:tc>
          <w:tcPr>
            <w:tcW w:w="257" w:type="pct"/>
            <w:tcBorders>
              <w:top w:val="single" w:sz="4" w:space="0" w:color="000000"/>
              <w:left w:val="single" w:sz="4" w:space="0" w:color="000000"/>
              <w:bottom w:val="single" w:sz="4" w:space="0" w:color="000000"/>
              <w:right w:val="single" w:sz="4" w:space="0" w:color="000000"/>
            </w:tcBorders>
            <w:vAlign w:val="center"/>
          </w:tcPr>
          <w:p w14:paraId="5809FDB1"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2564A91"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1377594C"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64A96A0F" w14:textId="77777777" w:rsidR="001B23CD" w:rsidRDefault="00000000">
            <w:pPr>
              <w:widowControl/>
              <w:jc w:val="left"/>
              <w:textAlignment w:val="center"/>
              <w:rPr>
                <w:rFonts w:hint="eastAsia"/>
                <w:sz w:val="21"/>
                <w:szCs w:val="21"/>
              </w:rPr>
            </w:pPr>
            <w:r>
              <w:rPr>
                <w:sz w:val="21"/>
                <w:szCs w:val="21"/>
              </w:rPr>
              <w:t xml:space="preserve">8835 </w:t>
            </w:r>
          </w:p>
        </w:tc>
        <w:tc>
          <w:tcPr>
            <w:tcW w:w="284" w:type="pct"/>
            <w:tcBorders>
              <w:top w:val="single" w:sz="4" w:space="0" w:color="000000"/>
              <w:left w:val="single" w:sz="4" w:space="0" w:color="000000"/>
              <w:bottom w:val="single" w:sz="4" w:space="0" w:color="000000"/>
              <w:right w:val="single" w:sz="4" w:space="0" w:color="000000"/>
            </w:tcBorders>
          </w:tcPr>
          <w:p w14:paraId="5256BD28"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4A37D1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 </w:t>
            </w:r>
          </w:p>
        </w:tc>
        <w:tc>
          <w:tcPr>
            <w:tcW w:w="253" w:type="pct"/>
            <w:tcBorders>
              <w:top w:val="single" w:sz="4" w:space="0" w:color="000000"/>
              <w:left w:val="single" w:sz="4" w:space="0" w:color="000000"/>
              <w:bottom w:val="single" w:sz="4" w:space="0" w:color="000000"/>
              <w:right w:val="single" w:sz="4" w:space="0" w:color="000000"/>
            </w:tcBorders>
          </w:tcPr>
          <w:p w14:paraId="6F03128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3EBAFB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106020.00 </w:t>
            </w:r>
          </w:p>
        </w:tc>
      </w:tr>
      <w:tr w:rsidR="001B23CD" w14:paraId="6093B8ED" w14:textId="77777777">
        <w:trPr>
          <w:trHeight w:val="380"/>
        </w:trPr>
        <w:tc>
          <w:tcPr>
            <w:tcW w:w="214" w:type="pct"/>
            <w:tcBorders>
              <w:top w:val="single" w:sz="4" w:space="0" w:color="000000"/>
              <w:left w:val="single" w:sz="4" w:space="0" w:color="000000"/>
              <w:bottom w:val="single" w:sz="4" w:space="0" w:color="000000"/>
              <w:right w:val="single" w:sz="4" w:space="0" w:color="000000"/>
            </w:tcBorders>
            <w:vAlign w:val="center"/>
          </w:tcPr>
          <w:p w14:paraId="5C6E3239" w14:textId="77777777" w:rsidR="001B23CD" w:rsidRDefault="00000000">
            <w:pPr>
              <w:widowControl/>
              <w:jc w:val="left"/>
              <w:textAlignment w:val="center"/>
              <w:rPr>
                <w:rFonts w:hint="eastAsia"/>
                <w:sz w:val="21"/>
                <w:szCs w:val="21"/>
              </w:rPr>
            </w:pPr>
            <w:r>
              <w:rPr>
                <w:sz w:val="21"/>
                <w:szCs w:val="21"/>
              </w:rPr>
              <w:t xml:space="preserve">11 </w:t>
            </w:r>
          </w:p>
        </w:tc>
        <w:tc>
          <w:tcPr>
            <w:tcW w:w="776" w:type="pct"/>
            <w:tcBorders>
              <w:top w:val="single" w:sz="4" w:space="0" w:color="000000"/>
              <w:left w:val="single" w:sz="4" w:space="0" w:color="000000"/>
              <w:bottom w:val="single" w:sz="4" w:space="0" w:color="000000"/>
              <w:right w:val="single" w:sz="4" w:space="0" w:color="000000"/>
            </w:tcBorders>
            <w:vAlign w:val="center"/>
          </w:tcPr>
          <w:p w14:paraId="0A89984A" w14:textId="77777777" w:rsidR="001B23CD" w:rsidRDefault="00000000">
            <w:pPr>
              <w:widowControl/>
              <w:jc w:val="left"/>
              <w:textAlignment w:val="center"/>
              <w:rPr>
                <w:rFonts w:hint="eastAsia"/>
                <w:sz w:val="21"/>
                <w:szCs w:val="21"/>
              </w:rPr>
            </w:pPr>
            <w:r>
              <w:rPr>
                <w:sz w:val="21"/>
                <w:szCs w:val="21"/>
              </w:rPr>
              <w:t>电源线</w:t>
            </w:r>
          </w:p>
        </w:tc>
        <w:tc>
          <w:tcPr>
            <w:tcW w:w="1385" w:type="pct"/>
            <w:tcBorders>
              <w:top w:val="single" w:sz="4" w:space="0" w:color="000000"/>
              <w:left w:val="single" w:sz="4" w:space="0" w:color="000000"/>
              <w:bottom w:val="single" w:sz="4" w:space="0" w:color="000000"/>
              <w:right w:val="single" w:sz="4" w:space="0" w:color="000000"/>
            </w:tcBorders>
            <w:vAlign w:val="center"/>
          </w:tcPr>
          <w:p w14:paraId="5BA411B8" w14:textId="77777777" w:rsidR="001B23CD" w:rsidRDefault="00000000">
            <w:pPr>
              <w:widowControl/>
              <w:jc w:val="left"/>
              <w:textAlignment w:val="center"/>
              <w:rPr>
                <w:rFonts w:hint="eastAsia"/>
                <w:sz w:val="21"/>
                <w:szCs w:val="21"/>
              </w:rPr>
            </w:pPr>
            <w:r>
              <w:rPr>
                <w:sz w:val="21"/>
                <w:szCs w:val="21"/>
              </w:rPr>
              <w:t>RVV3*1.0mm²</w:t>
            </w:r>
          </w:p>
        </w:tc>
        <w:tc>
          <w:tcPr>
            <w:tcW w:w="257" w:type="pct"/>
            <w:tcBorders>
              <w:top w:val="single" w:sz="4" w:space="0" w:color="000000"/>
              <w:left w:val="single" w:sz="4" w:space="0" w:color="000000"/>
              <w:bottom w:val="single" w:sz="4" w:space="0" w:color="000000"/>
              <w:right w:val="single" w:sz="4" w:space="0" w:color="000000"/>
            </w:tcBorders>
            <w:vAlign w:val="center"/>
          </w:tcPr>
          <w:p w14:paraId="40489A95"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C5F1EB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82960F7"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5679B673" w14:textId="77777777" w:rsidR="001B23CD" w:rsidRDefault="00000000">
            <w:pPr>
              <w:widowControl/>
              <w:jc w:val="left"/>
              <w:textAlignment w:val="center"/>
              <w:rPr>
                <w:rFonts w:hint="eastAsia"/>
                <w:sz w:val="21"/>
                <w:szCs w:val="21"/>
              </w:rPr>
            </w:pPr>
            <w:r>
              <w:rPr>
                <w:sz w:val="21"/>
                <w:szCs w:val="21"/>
              </w:rPr>
              <w:t xml:space="preserve">3485 </w:t>
            </w:r>
          </w:p>
        </w:tc>
        <w:tc>
          <w:tcPr>
            <w:tcW w:w="284" w:type="pct"/>
            <w:tcBorders>
              <w:top w:val="single" w:sz="4" w:space="0" w:color="000000"/>
              <w:left w:val="single" w:sz="4" w:space="0" w:color="000000"/>
              <w:bottom w:val="single" w:sz="4" w:space="0" w:color="000000"/>
              <w:right w:val="single" w:sz="4" w:space="0" w:color="000000"/>
            </w:tcBorders>
          </w:tcPr>
          <w:p w14:paraId="16594800"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A2BE2E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 </w:t>
            </w:r>
          </w:p>
        </w:tc>
        <w:tc>
          <w:tcPr>
            <w:tcW w:w="253" w:type="pct"/>
            <w:tcBorders>
              <w:top w:val="single" w:sz="4" w:space="0" w:color="000000"/>
              <w:left w:val="single" w:sz="4" w:space="0" w:color="000000"/>
              <w:bottom w:val="single" w:sz="4" w:space="0" w:color="000000"/>
              <w:right w:val="single" w:sz="4" w:space="0" w:color="000000"/>
            </w:tcBorders>
          </w:tcPr>
          <w:p w14:paraId="00AC3C31"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A8DE4E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24395.00 </w:t>
            </w:r>
          </w:p>
        </w:tc>
      </w:tr>
      <w:tr w:rsidR="001B23CD" w14:paraId="35233783" w14:textId="77777777">
        <w:trPr>
          <w:trHeight w:val="380"/>
        </w:trPr>
        <w:tc>
          <w:tcPr>
            <w:tcW w:w="214" w:type="pct"/>
            <w:tcBorders>
              <w:top w:val="single" w:sz="4" w:space="0" w:color="000000"/>
              <w:left w:val="single" w:sz="4" w:space="0" w:color="000000"/>
              <w:bottom w:val="single" w:sz="4" w:space="0" w:color="000000"/>
              <w:right w:val="single" w:sz="4" w:space="0" w:color="000000"/>
            </w:tcBorders>
            <w:vAlign w:val="center"/>
          </w:tcPr>
          <w:p w14:paraId="1E2A5230" w14:textId="77777777" w:rsidR="001B23CD" w:rsidRDefault="00000000">
            <w:pPr>
              <w:widowControl/>
              <w:jc w:val="left"/>
              <w:textAlignment w:val="center"/>
              <w:rPr>
                <w:rFonts w:hint="eastAsia"/>
                <w:sz w:val="21"/>
                <w:szCs w:val="21"/>
              </w:rPr>
            </w:pPr>
            <w:r>
              <w:rPr>
                <w:sz w:val="21"/>
                <w:szCs w:val="21"/>
              </w:rPr>
              <w:t xml:space="preserve">12 </w:t>
            </w:r>
          </w:p>
        </w:tc>
        <w:tc>
          <w:tcPr>
            <w:tcW w:w="776" w:type="pct"/>
            <w:tcBorders>
              <w:top w:val="single" w:sz="4" w:space="0" w:color="000000"/>
              <w:left w:val="single" w:sz="4" w:space="0" w:color="000000"/>
              <w:bottom w:val="single" w:sz="4" w:space="0" w:color="000000"/>
              <w:right w:val="single" w:sz="4" w:space="0" w:color="000000"/>
            </w:tcBorders>
            <w:vAlign w:val="center"/>
          </w:tcPr>
          <w:p w14:paraId="589FB91A" w14:textId="77777777" w:rsidR="001B23CD" w:rsidRDefault="00000000">
            <w:pPr>
              <w:widowControl/>
              <w:jc w:val="left"/>
              <w:textAlignment w:val="center"/>
              <w:rPr>
                <w:rFonts w:hint="eastAsia"/>
                <w:sz w:val="21"/>
                <w:szCs w:val="21"/>
              </w:rPr>
            </w:pPr>
            <w:r>
              <w:rPr>
                <w:sz w:val="21"/>
                <w:szCs w:val="21"/>
              </w:rPr>
              <w:t>控制线</w:t>
            </w:r>
          </w:p>
        </w:tc>
        <w:tc>
          <w:tcPr>
            <w:tcW w:w="1385" w:type="pct"/>
            <w:tcBorders>
              <w:top w:val="single" w:sz="4" w:space="0" w:color="000000"/>
              <w:left w:val="single" w:sz="4" w:space="0" w:color="000000"/>
              <w:bottom w:val="single" w:sz="4" w:space="0" w:color="000000"/>
              <w:right w:val="single" w:sz="4" w:space="0" w:color="000000"/>
            </w:tcBorders>
            <w:vAlign w:val="center"/>
          </w:tcPr>
          <w:p w14:paraId="028D0718" w14:textId="77777777" w:rsidR="001B23CD" w:rsidRDefault="00000000">
            <w:pPr>
              <w:widowControl/>
              <w:jc w:val="left"/>
              <w:textAlignment w:val="center"/>
              <w:rPr>
                <w:rFonts w:hint="eastAsia"/>
                <w:sz w:val="21"/>
                <w:szCs w:val="21"/>
              </w:rPr>
            </w:pPr>
            <w:r>
              <w:rPr>
                <w:sz w:val="21"/>
                <w:szCs w:val="21"/>
              </w:rPr>
              <w:t>RVSP2*1.0mm²</w:t>
            </w:r>
          </w:p>
        </w:tc>
        <w:tc>
          <w:tcPr>
            <w:tcW w:w="257" w:type="pct"/>
            <w:tcBorders>
              <w:top w:val="single" w:sz="4" w:space="0" w:color="000000"/>
              <w:left w:val="single" w:sz="4" w:space="0" w:color="000000"/>
              <w:bottom w:val="single" w:sz="4" w:space="0" w:color="000000"/>
              <w:right w:val="single" w:sz="4" w:space="0" w:color="000000"/>
            </w:tcBorders>
            <w:vAlign w:val="center"/>
          </w:tcPr>
          <w:p w14:paraId="7755E5BA"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55B11C0"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1C4C301"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74799F14" w14:textId="77777777" w:rsidR="001B23CD" w:rsidRDefault="00000000">
            <w:pPr>
              <w:widowControl/>
              <w:jc w:val="left"/>
              <w:textAlignment w:val="center"/>
              <w:rPr>
                <w:rFonts w:hint="eastAsia"/>
                <w:sz w:val="21"/>
                <w:szCs w:val="21"/>
              </w:rPr>
            </w:pPr>
            <w:r>
              <w:rPr>
                <w:sz w:val="21"/>
                <w:szCs w:val="21"/>
              </w:rPr>
              <w:t xml:space="preserve">2040 </w:t>
            </w:r>
          </w:p>
        </w:tc>
        <w:tc>
          <w:tcPr>
            <w:tcW w:w="284" w:type="pct"/>
            <w:tcBorders>
              <w:top w:val="single" w:sz="4" w:space="0" w:color="000000"/>
              <w:left w:val="single" w:sz="4" w:space="0" w:color="000000"/>
              <w:bottom w:val="single" w:sz="4" w:space="0" w:color="000000"/>
              <w:right w:val="single" w:sz="4" w:space="0" w:color="000000"/>
            </w:tcBorders>
          </w:tcPr>
          <w:p w14:paraId="78D8B86D"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2D282F9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 </w:t>
            </w:r>
          </w:p>
        </w:tc>
        <w:tc>
          <w:tcPr>
            <w:tcW w:w="253" w:type="pct"/>
            <w:tcBorders>
              <w:top w:val="single" w:sz="4" w:space="0" w:color="000000"/>
              <w:left w:val="single" w:sz="4" w:space="0" w:color="000000"/>
              <w:bottom w:val="single" w:sz="4" w:space="0" w:color="000000"/>
              <w:right w:val="single" w:sz="4" w:space="0" w:color="000000"/>
            </w:tcBorders>
          </w:tcPr>
          <w:p w14:paraId="79B6E01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7C0A91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14280.00 </w:t>
            </w:r>
          </w:p>
        </w:tc>
      </w:tr>
      <w:tr w:rsidR="001B23CD" w14:paraId="37E77799"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23156EF0" w14:textId="77777777" w:rsidR="001B23CD" w:rsidRDefault="00000000">
            <w:pPr>
              <w:widowControl/>
              <w:jc w:val="left"/>
              <w:textAlignment w:val="center"/>
              <w:rPr>
                <w:rFonts w:hint="eastAsia"/>
                <w:sz w:val="21"/>
                <w:szCs w:val="21"/>
              </w:rPr>
            </w:pPr>
            <w:r>
              <w:rPr>
                <w:sz w:val="21"/>
                <w:szCs w:val="21"/>
              </w:rPr>
              <w:t xml:space="preserve">13 </w:t>
            </w:r>
          </w:p>
        </w:tc>
        <w:tc>
          <w:tcPr>
            <w:tcW w:w="776" w:type="pct"/>
            <w:tcBorders>
              <w:top w:val="single" w:sz="4" w:space="0" w:color="000000"/>
              <w:left w:val="single" w:sz="4" w:space="0" w:color="000000"/>
              <w:bottom w:val="single" w:sz="4" w:space="0" w:color="000000"/>
              <w:right w:val="single" w:sz="4" w:space="0" w:color="000000"/>
            </w:tcBorders>
            <w:vAlign w:val="center"/>
          </w:tcPr>
          <w:p w14:paraId="084DB892" w14:textId="77777777" w:rsidR="001B23CD" w:rsidRDefault="00000000">
            <w:pPr>
              <w:widowControl/>
              <w:jc w:val="left"/>
              <w:textAlignment w:val="center"/>
              <w:rPr>
                <w:rFonts w:hint="eastAsia"/>
                <w:sz w:val="21"/>
                <w:szCs w:val="21"/>
              </w:rPr>
            </w:pPr>
            <w:r>
              <w:rPr>
                <w:sz w:val="21"/>
                <w:szCs w:val="21"/>
              </w:rPr>
              <w:t>网线</w:t>
            </w:r>
          </w:p>
        </w:tc>
        <w:tc>
          <w:tcPr>
            <w:tcW w:w="1385" w:type="pct"/>
            <w:tcBorders>
              <w:top w:val="single" w:sz="4" w:space="0" w:color="000000"/>
              <w:left w:val="single" w:sz="4" w:space="0" w:color="000000"/>
              <w:bottom w:val="single" w:sz="4" w:space="0" w:color="000000"/>
              <w:right w:val="single" w:sz="4" w:space="0" w:color="000000"/>
            </w:tcBorders>
            <w:vAlign w:val="center"/>
          </w:tcPr>
          <w:p w14:paraId="28AE622D" w14:textId="77777777" w:rsidR="001B23CD" w:rsidRDefault="00000000">
            <w:pPr>
              <w:widowControl/>
              <w:jc w:val="left"/>
              <w:textAlignment w:val="center"/>
              <w:rPr>
                <w:rFonts w:hint="eastAsia"/>
                <w:sz w:val="21"/>
                <w:szCs w:val="21"/>
              </w:rPr>
            </w:pPr>
            <w:r>
              <w:rPr>
                <w:sz w:val="21"/>
                <w:szCs w:val="21"/>
              </w:rPr>
              <w:t>室外屏蔽超五类</w:t>
            </w:r>
          </w:p>
        </w:tc>
        <w:tc>
          <w:tcPr>
            <w:tcW w:w="257" w:type="pct"/>
            <w:tcBorders>
              <w:top w:val="single" w:sz="4" w:space="0" w:color="000000"/>
              <w:left w:val="single" w:sz="4" w:space="0" w:color="000000"/>
              <w:bottom w:val="single" w:sz="4" w:space="0" w:color="000000"/>
              <w:right w:val="single" w:sz="4" w:space="0" w:color="000000"/>
            </w:tcBorders>
            <w:vAlign w:val="center"/>
          </w:tcPr>
          <w:p w14:paraId="44F9277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56C1F9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0053E32"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242FE98B" w14:textId="77777777" w:rsidR="001B23CD" w:rsidRDefault="00000000">
            <w:pPr>
              <w:widowControl/>
              <w:jc w:val="left"/>
              <w:textAlignment w:val="center"/>
              <w:rPr>
                <w:rFonts w:hint="eastAsia"/>
                <w:sz w:val="21"/>
                <w:szCs w:val="21"/>
              </w:rPr>
            </w:pPr>
            <w:r>
              <w:rPr>
                <w:sz w:val="21"/>
                <w:szCs w:val="21"/>
              </w:rPr>
              <w:t xml:space="preserve">1980 </w:t>
            </w:r>
          </w:p>
        </w:tc>
        <w:tc>
          <w:tcPr>
            <w:tcW w:w="284" w:type="pct"/>
            <w:tcBorders>
              <w:top w:val="single" w:sz="4" w:space="0" w:color="000000"/>
              <w:left w:val="single" w:sz="4" w:space="0" w:color="000000"/>
              <w:bottom w:val="single" w:sz="4" w:space="0" w:color="000000"/>
              <w:right w:val="single" w:sz="4" w:space="0" w:color="000000"/>
            </w:tcBorders>
          </w:tcPr>
          <w:p w14:paraId="5D1F4A1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46B4BD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 </w:t>
            </w:r>
          </w:p>
        </w:tc>
        <w:tc>
          <w:tcPr>
            <w:tcW w:w="253" w:type="pct"/>
            <w:tcBorders>
              <w:top w:val="single" w:sz="4" w:space="0" w:color="000000"/>
              <w:left w:val="single" w:sz="4" w:space="0" w:color="000000"/>
              <w:bottom w:val="single" w:sz="4" w:space="0" w:color="000000"/>
              <w:right w:val="single" w:sz="4" w:space="0" w:color="000000"/>
            </w:tcBorders>
          </w:tcPr>
          <w:p w14:paraId="734898D8"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431C835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9900.00 </w:t>
            </w:r>
          </w:p>
        </w:tc>
      </w:tr>
      <w:tr w:rsidR="001B23CD" w14:paraId="157DF33F"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45E3FE00" w14:textId="77777777" w:rsidR="001B23CD" w:rsidRDefault="00000000">
            <w:pPr>
              <w:widowControl/>
              <w:jc w:val="left"/>
              <w:textAlignment w:val="center"/>
              <w:rPr>
                <w:rFonts w:hint="eastAsia"/>
                <w:sz w:val="21"/>
                <w:szCs w:val="21"/>
              </w:rPr>
            </w:pPr>
            <w:r>
              <w:rPr>
                <w:sz w:val="21"/>
                <w:szCs w:val="21"/>
              </w:rPr>
              <w:t xml:space="preserve">14 </w:t>
            </w:r>
          </w:p>
        </w:tc>
        <w:tc>
          <w:tcPr>
            <w:tcW w:w="776" w:type="pct"/>
            <w:tcBorders>
              <w:top w:val="single" w:sz="4" w:space="0" w:color="000000"/>
              <w:left w:val="single" w:sz="4" w:space="0" w:color="000000"/>
              <w:bottom w:val="single" w:sz="4" w:space="0" w:color="000000"/>
              <w:right w:val="single" w:sz="4" w:space="0" w:color="000000"/>
            </w:tcBorders>
          </w:tcPr>
          <w:p w14:paraId="56942289" w14:textId="77777777" w:rsidR="001B23CD" w:rsidRDefault="00000000">
            <w:pPr>
              <w:widowControl/>
              <w:jc w:val="left"/>
              <w:textAlignment w:val="center"/>
              <w:rPr>
                <w:rFonts w:hint="eastAsia"/>
                <w:sz w:val="21"/>
                <w:szCs w:val="21"/>
              </w:rPr>
            </w:pPr>
            <w:r>
              <w:rPr>
                <w:sz w:val="21"/>
                <w:szCs w:val="21"/>
              </w:rPr>
              <w:t>光缆</w:t>
            </w:r>
          </w:p>
        </w:tc>
        <w:tc>
          <w:tcPr>
            <w:tcW w:w="1385" w:type="pct"/>
            <w:tcBorders>
              <w:top w:val="single" w:sz="4" w:space="0" w:color="000000"/>
              <w:left w:val="single" w:sz="4" w:space="0" w:color="000000"/>
              <w:bottom w:val="single" w:sz="4" w:space="0" w:color="000000"/>
              <w:right w:val="single" w:sz="4" w:space="0" w:color="000000"/>
            </w:tcBorders>
          </w:tcPr>
          <w:p w14:paraId="0BFDC820" w14:textId="77777777" w:rsidR="001B23CD" w:rsidRDefault="00000000">
            <w:pPr>
              <w:widowControl/>
              <w:jc w:val="left"/>
              <w:textAlignment w:val="center"/>
              <w:rPr>
                <w:rFonts w:hint="eastAsia"/>
                <w:sz w:val="21"/>
                <w:szCs w:val="21"/>
              </w:rPr>
            </w:pPr>
            <w:r>
              <w:rPr>
                <w:sz w:val="21"/>
                <w:szCs w:val="21"/>
              </w:rPr>
              <w:t>室外单模4芯</w:t>
            </w:r>
          </w:p>
        </w:tc>
        <w:tc>
          <w:tcPr>
            <w:tcW w:w="257" w:type="pct"/>
            <w:tcBorders>
              <w:top w:val="single" w:sz="4" w:space="0" w:color="000000"/>
              <w:left w:val="single" w:sz="4" w:space="0" w:color="000000"/>
              <w:bottom w:val="single" w:sz="4" w:space="0" w:color="000000"/>
              <w:right w:val="single" w:sz="4" w:space="0" w:color="000000"/>
            </w:tcBorders>
            <w:vAlign w:val="center"/>
          </w:tcPr>
          <w:p w14:paraId="21F32BC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8E21A1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65101782"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3562BBAE" w14:textId="77777777" w:rsidR="001B23CD" w:rsidRDefault="00000000">
            <w:pPr>
              <w:widowControl/>
              <w:jc w:val="left"/>
              <w:textAlignment w:val="center"/>
              <w:rPr>
                <w:rFonts w:hint="eastAsia"/>
                <w:sz w:val="21"/>
                <w:szCs w:val="21"/>
              </w:rPr>
            </w:pPr>
            <w:r>
              <w:rPr>
                <w:sz w:val="21"/>
                <w:szCs w:val="21"/>
              </w:rPr>
              <w:t xml:space="preserve">7385 </w:t>
            </w:r>
          </w:p>
        </w:tc>
        <w:tc>
          <w:tcPr>
            <w:tcW w:w="284" w:type="pct"/>
            <w:tcBorders>
              <w:top w:val="single" w:sz="4" w:space="0" w:color="000000"/>
              <w:left w:val="single" w:sz="4" w:space="0" w:color="000000"/>
              <w:bottom w:val="single" w:sz="4" w:space="0" w:color="000000"/>
              <w:right w:val="single" w:sz="4" w:space="0" w:color="000000"/>
            </w:tcBorders>
          </w:tcPr>
          <w:p w14:paraId="27C6D9C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29E744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 </w:t>
            </w:r>
          </w:p>
        </w:tc>
        <w:tc>
          <w:tcPr>
            <w:tcW w:w="253" w:type="pct"/>
            <w:tcBorders>
              <w:top w:val="single" w:sz="4" w:space="0" w:color="000000"/>
              <w:left w:val="single" w:sz="4" w:space="0" w:color="000000"/>
              <w:bottom w:val="single" w:sz="4" w:space="0" w:color="000000"/>
              <w:right w:val="single" w:sz="4" w:space="0" w:color="000000"/>
            </w:tcBorders>
          </w:tcPr>
          <w:p w14:paraId="63DF835C"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0BF49C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29540.00 </w:t>
            </w:r>
          </w:p>
        </w:tc>
      </w:tr>
      <w:tr w:rsidR="001B23CD" w14:paraId="6AAACFDE"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1BE961D9" w14:textId="77777777" w:rsidR="001B23CD" w:rsidRDefault="00000000">
            <w:pPr>
              <w:widowControl/>
              <w:jc w:val="left"/>
              <w:textAlignment w:val="center"/>
              <w:rPr>
                <w:rFonts w:hint="eastAsia"/>
                <w:sz w:val="21"/>
                <w:szCs w:val="21"/>
              </w:rPr>
            </w:pPr>
            <w:r>
              <w:rPr>
                <w:sz w:val="21"/>
                <w:szCs w:val="21"/>
              </w:rPr>
              <w:t xml:space="preserve">15 </w:t>
            </w:r>
          </w:p>
        </w:tc>
        <w:tc>
          <w:tcPr>
            <w:tcW w:w="776" w:type="pct"/>
            <w:tcBorders>
              <w:top w:val="single" w:sz="4" w:space="0" w:color="000000"/>
              <w:left w:val="single" w:sz="4" w:space="0" w:color="000000"/>
              <w:bottom w:val="single" w:sz="4" w:space="0" w:color="000000"/>
              <w:right w:val="single" w:sz="4" w:space="0" w:color="000000"/>
            </w:tcBorders>
          </w:tcPr>
          <w:p w14:paraId="635B90E1" w14:textId="77777777" w:rsidR="001B23CD" w:rsidRDefault="00000000">
            <w:pPr>
              <w:widowControl/>
              <w:jc w:val="left"/>
              <w:textAlignment w:val="center"/>
              <w:rPr>
                <w:rFonts w:hint="eastAsia"/>
                <w:sz w:val="21"/>
                <w:szCs w:val="21"/>
              </w:rPr>
            </w:pPr>
            <w:r>
              <w:rPr>
                <w:sz w:val="21"/>
                <w:szCs w:val="21"/>
              </w:rPr>
              <w:t>光纤熔接盒</w:t>
            </w:r>
          </w:p>
        </w:tc>
        <w:tc>
          <w:tcPr>
            <w:tcW w:w="1385" w:type="pct"/>
            <w:tcBorders>
              <w:top w:val="single" w:sz="4" w:space="0" w:color="000000"/>
              <w:left w:val="single" w:sz="4" w:space="0" w:color="000000"/>
              <w:bottom w:val="single" w:sz="4" w:space="0" w:color="000000"/>
              <w:right w:val="single" w:sz="4" w:space="0" w:color="000000"/>
            </w:tcBorders>
          </w:tcPr>
          <w:p w14:paraId="4AD1F9C7" w14:textId="77777777" w:rsidR="001B23CD" w:rsidRDefault="00000000">
            <w:pPr>
              <w:widowControl/>
              <w:jc w:val="left"/>
              <w:textAlignment w:val="center"/>
              <w:rPr>
                <w:rFonts w:hint="eastAsia"/>
                <w:sz w:val="21"/>
                <w:szCs w:val="21"/>
              </w:rPr>
            </w:pPr>
            <w:r>
              <w:rPr>
                <w:sz w:val="21"/>
                <w:szCs w:val="21"/>
              </w:rPr>
              <w:t>4口</w:t>
            </w:r>
          </w:p>
        </w:tc>
        <w:tc>
          <w:tcPr>
            <w:tcW w:w="257" w:type="pct"/>
            <w:tcBorders>
              <w:top w:val="single" w:sz="4" w:space="0" w:color="000000"/>
              <w:left w:val="single" w:sz="4" w:space="0" w:color="000000"/>
              <w:bottom w:val="single" w:sz="4" w:space="0" w:color="000000"/>
              <w:right w:val="single" w:sz="4" w:space="0" w:color="000000"/>
            </w:tcBorders>
            <w:vAlign w:val="center"/>
          </w:tcPr>
          <w:p w14:paraId="746832AA"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C6C88C2"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AC774FC"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60DFC0B6" w14:textId="77777777" w:rsidR="001B23CD" w:rsidRDefault="00000000">
            <w:pPr>
              <w:widowControl/>
              <w:jc w:val="left"/>
              <w:textAlignment w:val="center"/>
              <w:rPr>
                <w:rFonts w:hint="eastAsia"/>
                <w:sz w:val="21"/>
                <w:szCs w:val="21"/>
              </w:rPr>
            </w:pPr>
            <w:r>
              <w:rPr>
                <w:sz w:val="21"/>
                <w:szCs w:val="21"/>
              </w:rPr>
              <w:t xml:space="preserve">192 </w:t>
            </w:r>
          </w:p>
        </w:tc>
        <w:tc>
          <w:tcPr>
            <w:tcW w:w="284" w:type="pct"/>
            <w:tcBorders>
              <w:top w:val="single" w:sz="4" w:space="0" w:color="000000"/>
              <w:left w:val="single" w:sz="4" w:space="0" w:color="000000"/>
              <w:bottom w:val="single" w:sz="4" w:space="0" w:color="000000"/>
              <w:right w:val="single" w:sz="4" w:space="0" w:color="000000"/>
            </w:tcBorders>
          </w:tcPr>
          <w:p w14:paraId="02F0E5C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EACC19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97 </w:t>
            </w:r>
          </w:p>
        </w:tc>
        <w:tc>
          <w:tcPr>
            <w:tcW w:w="253" w:type="pct"/>
            <w:tcBorders>
              <w:top w:val="single" w:sz="4" w:space="0" w:color="000000"/>
              <w:left w:val="single" w:sz="4" w:space="0" w:color="000000"/>
              <w:bottom w:val="single" w:sz="4" w:space="0" w:color="000000"/>
              <w:right w:val="single" w:sz="4" w:space="0" w:color="000000"/>
            </w:tcBorders>
          </w:tcPr>
          <w:p w14:paraId="748B88B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8088A3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18624.00 </w:t>
            </w:r>
          </w:p>
        </w:tc>
      </w:tr>
      <w:tr w:rsidR="001B23CD" w14:paraId="4BE8857E"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35F575D4" w14:textId="77777777" w:rsidR="001B23CD" w:rsidRDefault="00000000">
            <w:pPr>
              <w:widowControl/>
              <w:jc w:val="left"/>
              <w:textAlignment w:val="center"/>
              <w:rPr>
                <w:rFonts w:hint="eastAsia"/>
                <w:sz w:val="21"/>
                <w:szCs w:val="21"/>
              </w:rPr>
            </w:pPr>
            <w:r>
              <w:rPr>
                <w:sz w:val="21"/>
                <w:szCs w:val="21"/>
              </w:rPr>
              <w:t xml:space="preserve">16 </w:t>
            </w:r>
          </w:p>
        </w:tc>
        <w:tc>
          <w:tcPr>
            <w:tcW w:w="776" w:type="pct"/>
            <w:tcBorders>
              <w:top w:val="single" w:sz="4" w:space="0" w:color="000000"/>
              <w:left w:val="single" w:sz="4" w:space="0" w:color="000000"/>
              <w:bottom w:val="single" w:sz="4" w:space="0" w:color="000000"/>
              <w:right w:val="single" w:sz="4" w:space="0" w:color="000000"/>
            </w:tcBorders>
          </w:tcPr>
          <w:p w14:paraId="24B61B5C" w14:textId="77777777" w:rsidR="001B23CD" w:rsidRDefault="00000000">
            <w:pPr>
              <w:widowControl/>
              <w:jc w:val="left"/>
              <w:textAlignment w:val="center"/>
              <w:rPr>
                <w:rFonts w:hint="eastAsia"/>
                <w:sz w:val="21"/>
                <w:szCs w:val="21"/>
              </w:rPr>
            </w:pPr>
            <w:r>
              <w:rPr>
                <w:sz w:val="21"/>
                <w:szCs w:val="21"/>
              </w:rPr>
              <w:t>光纤尾</w:t>
            </w:r>
            <w:proofErr w:type="gramStart"/>
            <w:r>
              <w:rPr>
                <w:sz w:val="21"/>
                <w:szCs w:val="21"/>
              </w:rPr>
              <w:t>纤</w:t>
            </w:r>
            <w:proofErr w:type="gramEnd"/>
          </w:p>
        </w:tc>
        <w:tc>
          <w:tcPr>
            <w:tcW w:w="1385" w:type="pct"/>
            <w:tcBorders>
              <w:top w:val="single" w:sz="4" w:space="0" w:color="000000"/>
              <w:left w:val="single" w:sz="4" w:space="0" w:color="000000"/>
              <w:bottom w:val="single" w:sz="4" w:space="0" w:color="000000"/>
              <w:right w:val="single" w:sz="4" w:space="0" w:color="000000"/>
            </w:tcBorders>
          </w:tcPr>
          <w:p w14:paraId="79446DFD" w14:textId="77777777" w:rsidR="001B23CD" w:rsidRDefault="00000000">
            <w:pPr>
              <w:widowControl/>
              <w:jc w:val="left"/>
              <w:textAlignment w:val="center"/>
              <w:rPr>
                <w:rFonts w:hint="eastAsia"/>
                <w:sz w:val="21"/>
                <w:szCs w:val="21"/>
              </w:rPr>
            </w:pPr>
            <w:r>
              <w:rPr>
                <w:sz w:val="21"/>
                <w:szCs w:val="21"/>
              </w:rPr>
              <w:t>单模3米</w:t>
            </w:r>
          </w:p>
        </w:tc>
        <w:tc>
          <w:tcPr>
            <w:tcW w:w="257" w:type="pct"/>
            <w:tcBorders>
              <w:top w:val="single" w:sz="4" w:space="0" w:color="000000"/>
              <w:left w:val="single" w:sz="4" w:space="0" w:color="000000"/>
              <w:bottom w:val="single" w:sz="4" w:space="0" w:color="000000"/>
              <w:right w:val="single" w:sz="4" w:space="0" w:color="000000"/>
            </w:tcBorders>
            <w:vAlign w:val="center"/>
          </w:tcPr>
          <w:p w14:paraId="513C6D62"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63D26CA"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305D339" w14:textId="77777777" w:rsidR="001B23CD" w:rsidRDefault="00000000">
            <w:pPr>
              <w:widowControl/>
              <w:jc w:val="left"/>
              <w:textAlignment w:val="center"/>
              <w:rPr>
                <w:rFonts w:hint="eastAsia"/>
                <w:sz w:val="21"/>
                <w:szCs w:val="21"/>
              </w:rPr>
            </w:pPr>
            <w:r>
              <w:rPr>
                <w:sz w:val="21"/>
                <w:szCs w:val="21"/>
              </w:rPr>
              <w:t>条</w:t>
            </w:r>
          </w:p>
        </w:tc>
        <w:tc>
          <w:tcPr>
            <w:tcW w:w="295" w:type="pct"/>
            <w:tcBorders>
              <w:top w:val="single" w:sz="4" w:space="0" w:color="000000"/>
              <w:left w:val="single" w:sz="4" w:space="0" w:color="000000"/>
              <w:bottom w:val="single" w:sz="4" w:space="0" w:color="000000"/>
              <w:right w:val="single" w:sz="4" w:space="0" w:color="000000"/>
            </w:tcBorders>
            <w:vAlign w:val="center"/>
          </w:tcPr>
          <w:p w14:paraId="51850241" w14:textId="77777777" w:rsidR="001B23CD" w:rsidRDefault="00000000">
            <w:pPr>
              <w:widowControl/>
              <w:jc w:val="left"/>
              <w:textAlignment w:val="center"/>
              <w:rPr>
                <w:rFonts w:hint="eastAsia"/>
                <w:sz w:val="21"/>
                <w:szCs w:val="21"/>
              </w:rPr>
            </w:pPr>
            <w:r>
              <w:rPr>
                <w:sz w:val="21"/>
                <w:szCs w:val="21"/>
              </w:rPr>
              <w:t xml:space="preserve">768 </w:t>
            </w:r>
          </w:p>
        </w:tc>
        <w:tc>
          <w:tcPr>
            <w:tcW w:w="284" w:type="pct"/>
            <w:tcBorders>
              <w:top w:val="single" w:sz="4" w:space="0" w:color="000000"/>
              <w:left w:val="single" w:sz="4" w:space="0" w:color="000000"/>
              <w:bottom w:val="single" w:sz="4" w:space="0" w:color="000000"/>
              <w:right w:val="single" w:sz="4" w:space="0" w:color="000000"/>
            </w:tcBorders>
          </w:tcPr>
          <w:p w14:paraId="76B45B91"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029AF5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32 </w:t>
            </w:r>
          </w:p>
        </w:tc>
        <w:tc>
          <w:tcPr>
            <w:tcW w:w="253" w:type="pct"/>
            <w:tcBorders>
              <w:top w:val="single" w:sz="4" w:space="0" w:color="000000"/>
              <w:left w:val="single" w:sz="4" w:space="0" w:color="000000"/>
              <w:bottom w:val="single" w:sz="4" w:space="0" w:color="000000"/>
              <w:right w:val="single" w:sz="4" w:space="0" w:color="000000"/>
            </w:tcBorders>
          </w:tcPr>
          <w:p w14:paraId="5A38FC44"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7329E1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24576.00 </w:t>
            </w:r>
          </w:p>
        </w:tc>
      </w:tr>
      <w:tr w:rsidR="001B23CD" w14:paraId="25497644"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32560D23" w14:textId="77777777" w:rsidR="001B23CD" w:rsidRDefault="00000000">
            <w:pPr>
              <w:widowControl/>
              <w:jc w:val="left"/>
              <w:textAlignment w:val="center"/>
              <w:rPr>
                <w:rFonts w:hint="eastAsia"/>
                <w:sz w:val="21"/>
                <w:szCs w:val="21"/>
              </w:rPr>
            </w:pPr>
            <w:r>
              <w:rPr>
                <w:sz w:val="21"/>
                <w:szCs w:val="21"/>
              </w:rPr>
              <w:t xml:space="preserve">17 </w:t>
            </w:r>
          </w:p>
        </w:tc>
        <w:tc>
          <w:tcPr>
            <w:tcW w:w="776" w:type="pct"/>
            <w:tcBorders>
              <w:top w:val="single" w:sz="4" w:space="0" w:color="000000"/>
              <w:left w:val="single" w:sz="4" w:space="0" w:color="000000"/>
              <w:bottom w:val="single" w:sz="4" w:space="0" w:color="000000"/>
              <w:right w:val="single" w:sz="4" w:space="0" w:color="000000"/>
            </w:tcBorders>
            <w:vAlign w:val="center"/>
          </w:tcPr>
          <w:p w14:paraId="2A42D3CE" w14:textId="77777777" w:rsidR="001B23CD" w:rsidRDefault="00000000">
            <w:pPr>
              <w:widowControl/>
              <w:jc w:val="left"/>
              <w:textAlignment w:val="center"/>
              <w:rPr>
                <w:rFonts w:hint="eastAsia"/>
                <w:sz w:val="21"/>
                <w:szCs w:val="21"/>
              </w:rPr>
            </w:pPr>
            <w:r>
              <w:rPr>
                <w:sz w:val="21"/>
                <w:szCs w:val="21"/>
              </w:rPr>
              <w:t>光纤跳线</w:t>
            </w:r>
          </w:p>
        </w:tc>
        <w:tc>
          <w:tcPr>
            <w:tcW w:w="1385" w:type="pct"/>
            <w:tcBorders>
              <w:top w:val="single" w:sz="4" w:space="0" w:color="000000"/>
              <w:left w:val="single" w:sz="4" w:space="0" w:color="000000"/>
              <w:bottom w:val="single" w:sz="4" w:space="0" w:color="000000"/>
              <w:right w:val="single" w:sz="4" w:space="0" w:color="000000"/>
            </w:tcBorders>
            <w:vAlign w:val="center"/>
          </w:tcPr>
          <w:p w14:paraId="60C44260" w14:textId="77777777" w:rsidR="001B23CD" w:rsidRDefault="00000000">
            <w:pPr>
              <w:widowControl/>
              <w:jc w:val="left"/>
              <w:textAlignment w:val="center"/>
              <w:rPr>
                <w:rFonts w:hint="eastAsia"/>
                <w:sz w:val="21"/>
                <w:szCs w:val="21"/>
              </w:rPr>
            </w:pPr>
            <w:r>
              <w:rPr>
                <w:sz w:val="21"/>
                <w:szCs w:val="21"/>
              </w:rPr>
              <w:t>单模3米</w:t>
            </w:r>
          </w:p>
        </w:tc>
        <w:tc>
          <w:tcPr>
            <w:tcW w:w="257" w:type="pct"/>
            <w:tcBorders>
              <w:top w:val="single" w:sz="4" w:space="0" w:color="000000"/>
              <w:left w:val="single" w:sz="4" w:space="0" w:color="000000"/>
              <w:bottom w:val="single" w:sz="4" w:space="0" w:color="000000"/>
              <w:right w:val="single" w:sz="4" w:space="0" w:color="000000"/>
            </w:tcBorders>
            <w:vAlign w:val="center"/>
          </w:tcPr>
          <w:p w14:paraId="64335416"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02DA97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12CAC2B3" w14:textId="77777777" w:rsidR="001B23CD" w:rsidRDefault="00000000">
            <w:pPr>
              <w:widowControl/>
              <w:jc w:val="left"/>
              <w:textAlignment w:val="center"/>
              <w:rPr>
                <w:rFonts w:hint="eastAsia"/>
                <w:sz w:val="21"/>
                <w:szCs w:val="21"/>
              </w:rPr>
            </w:pPr>
            <w:r>
              <w:rPr>
                <w:sz w:val="21"/>
                <w:szCs w:val="21"/>
              </w:rPr>
              <w:t>条</w:t>
            </w:r>
          </w:p>
        </w:tc>
        <w:tc>
          <w:tcPr>
            <w:tcW w:w="295" w:type="pct"/>
            <w:tcBorders>
              <w:top w:val="single" w:sz="4" w:space="0" w:color="000000"/>
              <w:left w:val="single" w:sz="4" w:space="0" w:color="000000"/>
              <w:bottom w:val="single" w:sz="4" w:space="0" w:color="000000"/>
              <w:right w:val="single" w:sz="4" w:space="0" w:color="000000"/>
            </w:tcBorders>
            <w:vAlign w:val="center"/>
          </w:tcPr>
          <w:p w14:paraId="079C14AA" w14:textId="77777777" w:rsidR="001B23CD" w:rsidRDefault="00000000">
            <w:pPr>
              <w:widowControl/>
              <w:jc w:val="left"/>
              <w:textAlignment w:val="center"/>
              <w:rPr>
                <w:rFonts w:hint="eastAsia"/>
                <w:sz w:val="21"/>
                <w:szCs w:val="21"/>
              </w:rPr>
            </w:pPr>
            <w:r>
              <w:rPr>
                <w:sz w:val="21"/>
                <w:szCs w:val="21"/>
              </w:rPr>
              <w:t xml:space="preserve">384 </w:t>
            </w:r>
          </w:p>
        </w:tc>
        <w:tc>
          <w:tcPr>
            <w:tcW w:w="284" w:type="pct"/>
            <w:tcBorders>
              <w:top w:val="single" w:sz="4" w:space="0" w:color="000000"/>
              <w:left w:val="single" w:sz="4" w:space="0" w:color="000000"/>
              <w:bottom w:val="single" w:sz="4" w:space="0" w:color="000000"/>
              <w:right w:val="single" w:sz="4" w:space="0" w:color="000000"/>
            </w:tcBorders>
          </w:tcPr>
          <w:p w14:paraId="09D163C0"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0EC73B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19 </w:t>
            </w:r>
          </w:p>
        </w:tc>
        <w:tc>
          <w:tcPr>
            <w:tcW w:w="253" w:type="pct"/>
            <w:tcBorders>
              <w:top w:val="single" w:sz="4" w:space="0" w:color="000000"/>
              <w:left w:val="single" w:sz="4" w:space="0" w:color="000000"/>
              <w:bottom w:val="single" w:sz="4" w:space="0" w:color="000000"/>
              <w:right w:val="single" w:sz="4" w:space="0" w:color="000000"/>
            </w:tcBorders>
          </w:tcPr>
          <w:p w14:paraId="4A214CAA"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A86ED4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7296.00 </w:t>
            </w:r>
          </w:p>
        </w:tc>
      </w:tr>
      <w:tr w:rsidR="001B23CD" w14:paraId="467C8608"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0E4ACE78" w14:textId="77777777" w:rsidR="001B23CD" w:rsidRDefault="00000000">
            <w:pPr>
              <w:widowControl/>
              <w:jc w:val="left"/>
              <w:textAlignment w:val="center"/>
              <w:rPr>
                <w:rFonts w:hint="eastAsia"/>
                <w:sz w:val="21"/>
                <w:szCs w:val="21"/>
              </w:rPr>
            </w:pPr>
            <w:r>
              <w:rPr>
                <w:sz w:val="21"/>
                <w:szCs w:val="21"/>
              </w:rPr>
              <w:t xml:space="preserve">18 </w:t>
            </w:r>
          </w:p>
        </w:tc>
        <w:tc>
          <w:tcPr>
            <w:tcW w:w="776" w:type="pct"/>
            <w:tcBorders>
              <w:top w:val="single" w:sz="4" w:space="0" w:color="000000"/>
              <w:left w:val="single" w:sz="4" w:space="0" w:color="000000"/>
              <w:bottom w:val="single" w:sz="4" w:space="0" w:color="000000"/>
              <w:right w:val="single" w:sz="4" w:space="0" w:color="000000"/>
            </w:tcBorders>
          </w:tcPr>
          <w:p w14:paraId="66DF9B2C" w14:textId="77777777" w:rsidR="001B23CD" w:rsidRDefault="00000000">
            <w:pPr>
              <w:widowControl/>
              <w:jc w:val="left"/>
              <w:textAlignment w:val="center"/>
              <w:rPr>
                <w:rFonts w:hint="eastAsia"/>
                <w:sz w:val="21"/>
                <w:szCs w:val="21"/>
              </w:rPr>
            </w:pPr>
            <w:r>
              <w:rPr>
                <w:sz w:val="21"/>
                <w:szCs w:val="21"/>
              </w:rPr>
              <w:t>光纤熔接</w:t>
            </w:r>
          </w:p>
        </w:tc>
        <w:tc>
          <w:tcPr>
            <w:tcW w:w="1385" w:type="pct"/>
            <w:tcBorders>
              <w:top w:val="single" w:sz="4" w:space="0" w:color="000000"/>
              <w:left w:val="single" w:sz="4" w:space="0" w:color="000000"/>
              <w:bottom w:val="single" w:sz="4" w:space="0" w:color="000000"/>
              <w:right w:val="single" w:sz="4" w:space="0" w:color="000000"/>
            </w:tcBorders>
          </w:tcPr>
          <w:p w14:paraId="2B50CF10" w14:textId="77777777" w:rsidR="001B23CD" w:rsidRDefault="00000000">
            <w:pPr>
              <w:widowControl/>
              <w:jc w:val="left"/>
              <w:textAlignment w:val="center"/>
              <w:rPr>
                <w:rFonts w:hint="eastAsia"/>
                <w:sz w:val="21"/>
                <w:szCs w:val="21"/>
              </w:rPr>
            </w:pPr>
            <w:r>
              <w:rPr>
                <w:sz w:val="21"/>
                <w:szCs w:val="21"/>
              </w:rPr>
              <w:t>订制</w:t>
            </w:r>
          </w:p>
        </w:tc>
        <w:tc>
          <w:tcPr>
            <w:tcW w:w="257" w:type="pct"/>
            <w:tcBorders>
              <w:top w:val="single" w:sz="4" w:space="0" w:color="000000"/>
              <w:left w:val="single" w:sz="4" w:space="0" w:color="000000"/>
              <w:bottom w:val="single" w:sz="4" w:space="0" w:color="000000"/>
              <w:right w:val="single" w:sz="4" w:space="0" w:color="000000"/>
            </w:tcBorders>
            <w:vAlign w:val="center"/>
          </w:tcPr>
          <w:p w14:paraId="562457C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B4750C4"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9F25E40" w14:textId="77777777" w:rsidR="001B23CD" w:rsidRDefault="00000000">
            <w:pPr>
              <w:widowControl/>
              <w:jc w:val="left"/>
              <w:textAlignment w:val="center"/>
              <w:rPr>
                <w:rFonts w:hint="eastAsia"/>
                <w:sz w:val="21"/>
                <w:szCs w:val="21"/>
              </w:rPr>
            </w:pPr>
            <w:r>
              <w:rPr>
                <w:sz w:val="21"/>
                <w:szCs w:val="21"/>
              </w:rPr>
              <w:t>处</w:t>
            </w:r>
          </w:p>
        </w:tc>
        <w:tc>
          <w:tcPr>
            <w:tcW w:w="295" w:type="pct"/>
            <w:tcBorders>
              <w:top w:val="single" w:sz="4" w:space="0" w:color="000000"/>
              <w:left w:val="single" w:sz="4" w:space="0" w:color="000000"/>
              <w:bottom w:val="single" w:sz="4" w:space="0" w:color="000000"/>
              <w:right w:val="single" w:sz="4" w:space="0" w:color="000000"/>
            </w:tcBorders>
            <w:vAlign w:val="center"/>
          </w:tcPr>
          <w:p w14:paraId="32167812" w14:textId="77777777" w:rsidR="001B23CD" w:rsidRDefault="00000000">
            <w:pPr>
              <w:widowControl/>
              <w:jc w:val="left"/>
              <w:textAlignment w:val="center"/>
              <w:rPr>
                <w:rFonts w:hint="eastAsia"/>
                <w:sz w:val="21"/>
                <w:szCs w:val="21"/>
              </w:rPr>
            </w:pPr>
            <w:r>
              <w:rPr>
                <w:sz w:val="21"/>
                <w:szCs w:val="21"/>
              </w:rPr>
              <w:t xml:space="preserve">768 </w:t>
            </w:r>
          </w:p>
        </w:tc>
        <w:tc>
          <w:tcPr>
            <w:tcW w:w="284" w:type="pct"/>
            <w:tcBorders>
              <w:top w:val="single" w:sz="4" w:space="0" w:color="000000"/>
              <w:left w:val="single" w:sz="4" w:space="0" w:color="000000"/>
              <w:bottom w:val="single" w:sz="4" w:space="0" w:color="000000"/>
              <w:right w:val="single" w:sz="4" w:space="0" w:color="000000"/>
            </w:tcBorders>
          </w:tcPr>
          <w:p w14:paraId="23091492"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2E66EA3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 </w:t>
            </w:r>
          </w:p>
        </w:tc>
        <w:tc>
          <w:tcPr>
            <w:tcW w:w="253" w:type="pct"/>
            <w:tcBorders>
              <w:top w:val="single" w:sz="4" w:space="0" w:color="000000"/>
              <w:left w:val="single" w:sz="4" w:space="0" w:color="000000"/>
              <w:bottom w:val="single" w:sz="4" w:space="0" w:color="000000"/>
              <w:right w:val="single" w:sz="4" w:space="0" w:color="000000"/>
            </w:tcBorders>
          </w:tcPr>
          <w:p w14:paraId="3D33731B"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9D39EB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19968.00 </w:t>
            </w:r>
          </w:p>
        </w:tc>
      </w:tr>
      <w:tr w:rsidR="001B23CD" w14:paraId="6C7898E7"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322EB98C" w14:textId="77777777" w:rsidR="001B23CD" w:rsidRDefault="00000000">
            <w:pPr>
              <w:widowControl/>
              <w:jc w:val="left"/>
              <w:textAlignment w:val="center"/>
              <w:rPr>
                <w:rFonts w:hint="eastAsia"/>
                <w:sz w:val="21"/>
                <w:szCs w:val="21"/>
              </w:rPr>
            </w:pPr>
            <w:r>
              <w:rPr>
                <w:sz w:val="21"/>
                <w:szCs w:val="21"/>
              </w:rPr>
              <w:t xml:space="preserve">19 </w:t>
            </w:r>
          </w:p>
        </w:tc>
        <w:tc>
          <w:tcPr>
            <w:tcW w:w="776" w:type="pct"/>
            <w:tcBorders>
              <w:top w:val="single" w:sz="4" w:space="0" w:color="000000"/>
              <w:left w:val="single" w:sz="4" w:space="0" w:color="000000"/>
              <w:bottom w:val="single" w:sz="4" w:space="0" w:color="000000"/>
              <w:right w:val="single" w:sz="4" w:space="0" w:color="000000"/>
            </w:tcBorders>
          </w:tcPr>
          <w:p w14:paraId="45910521" w14:textId="77777777" w:rsidR="001B23CD" w:rsidRDefault="00000000">
            <w:pPr>
              <w:widowControl/>
              <w:jc w:val="left"/>
              <w:textAlignment w:val="center"/>
              <w:rPr>
                <w:rFonts w:hint="eastAsia"/>
                <w:sz w:val="21"/>
                <w:szCs w:val="21"/>
              </w:rPr>
            </w:pPr>
            <w:r>
              <w:rPr>
                <w:sz w:val="21"/>
                <w:szCs w:val="21"/>
              </w:rPr>
              <w:t>控制软电缆</w:t>
            </w:r>
          </w:p>
        </w:tc>
        <w:tc>
          <w:tcPr>
            <w:tcW w:w="1385" w:type="pct"/>
            <w:tcBorders>
              <w:top w:val="single" w:sz="4" w:space="0" w:color="000000"/>
              <w:left w:val="single" w:sz="4" w:space="0" w:color="000000"/>
              <w:bottom w:val="single" w:sz="4" w:space="0" w:color="000000"/>
              <w:right w:val="single" w:sz="4" w:space="0" w:color="000000"/>
            </w:tcBorders>
          </w:tcPr>
          <w:p w14:paraId="677E9196" w14:textId="77777777" w:rsidR="001B23CD" w:rsidRDefault="00000000">
            <w:pPr>
              <w:widowControl/>
              <w:jc w:val="left"/>
              <w:textAlignment w:val="center"/>
              <w:rPr>
                <w:rFonts w:hint="eastAsia"/>
                <w:sz w:val="21"/>
                <w:szCs w:val="21"/>
              </w:rPr>
            </w:pPr>
            <w:r>
              <w:rPr>
                <w:sz w:val="21"/>
                <w:szCs w:val="21"/>
              </w:rPr>
              <w:t>KVVR-450/750-（20X1.0）</w:t>
            </w:r>
          </w:p>
        </w:tc>
        <w:tc>
          <w:tcPr>
            <w:tcW w:w="257" w:type="pct"/>
            <w:tcBorders>
              <w:top w:val="single" w:sz="4" w:space="0" w:color="000000"/>
              <w:left w:val="single" w:sz="4" w:space="0" w:color="000000"/>
              <w:bottom w:val="single" w:sz="4" w:space="0" w:color="000000"/>
              <w:right w:val="single" w:sz="4" w:space="0" w:color="000000"/>
            </w:tcBorders>
            <w:vAlign w:val="center"/>
          </w:tcPr>
          <w:p w14:paraId="7DA41615"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1AF027B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A30ED68"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1210524D" w14:textId="77777777" w:rsidR="001B23CD" w:rsidRDefault="00000000">
            <w:pPr>
              <w:widowControl/>
              <w:jc w:val="left"/>
              <w:textAlignment w:val="center"/>
              <w:rPr>
                <w:rFonts w:hint="eastAsia"/>
                <w:sz w:val="21"/>
                <w:szCs w:val="21"/>
              </w:rPr>
            </w:pPr>
            <w:r>
              <w:rPr>
                <w:sz w:val="21"/>
                <w:szCs w:val="21"/>
              </w:rPr>
              <w:t xml:space="preserve">9960 </w:t>
            </w:r>
          </w:p>
        </w:tc>
        <w:tc>
          <w:tcPr>
            <w:tcW w:w="284" w:type="pct"/>
            <w:tcBorders>
              <w:top w:val="single" w:sz="4" w:space="0" w:color="000000"/>
              <w:left w:val="single" w:sz="4" w:space="0" w:color="000000"/>
              <w:bottom w:val="single" w:sz="4" w:space="0" w:color="000000"/>
              <w:right w:val="single" w:sz="4" w:space="0" w:color="000000"/>
            </w:tcBorders>
          </w:tcPr>
          <w:p w14:paraId="17320B33"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5E451F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 </w:t>
            </w:r>
          </w:p>
        </w:tc>
        <w:tc>
          <w:tcPr>
            <w:tcW w:w="253" w:type="pct"/>
            <w:tcBorders>
              <w:top w:val="single" w:sz="4" w:space="0" w:color="000000"/>
              <w:left w:val="single" w:sz="4" w:space="0" w:color="000000"/>
              <w:bottom w:val="single" w:sz="4" w:space="0" w:color="000000"/>
              <w:right w:val="single" w:sz="4" w:space="0" w:color="000000"/>
            </w:tcBorders>
          </w:tcPr>
          <w:p w14:paraId="5329FBB3"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0CA9E31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418320.00 </w:t>
            </w:r>
          </w:p>
        </w:tc>
      </w:tr>
      <w:tr w:rsidR="001B23CD" w14:paraId="0A49FB45"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698EC9AE" w14:textId="77777777" w:rsidR="001B23CD" w:rsidRDefault="00000000">
            <w:pPr>
              <w:widowControl/>
              <w:jc w:val="left"/>
              <w:textAlignment w:val="center"/>
              <w:rPr>
                <w:rFonts w:hint="eastAsia"/>
                <w:sz w:val="21"/>
                <w:szCs w:val="21"/>
              </w:rPr>
            </w:pPr>
            <w:r>
              <w:rPr>
                <w:sz w:val="21"/>
                <w:szCs w:val="21"/>
              </w:rPr>
              <w:t xml:space="preserve">20 </w:t>
            </w:r>
          </w:p>
        </w:tc>
        <w:tc>
          <w:tcPr>
            <w:tcW w:w="776" w:type="pct"/>
            <w:tcBorders>
              <w:top w:val="single" w:sz="4" w:space="0" w:color="000000"/>
              <w:left w:val="single" w:sz="4" w:space="0" w:color="000000"/>
              <w:bottom w:val="single" w:sz="4" w:space="0" w:color="000000"/>
              <w:right w:val="single" w:sz="4" w:space="0" w:color="000000"/>
            </w:tcBorders>
          </w:tcPr>
          <w:p w14:paraId="25DC0A7A" w14:textId="77777777" w:rsidR="001B23CD" w:rsidRDefault="00000000">
            <w:pPr>
              <w:widowControl/>
              <w:jc w:val="left"/>
              <w:textAlignment w:val="center"/>
              <w:rPr>
                <w:rFonts w:hint="eastAsia"/>
                <w:sz w:val="21"/>
                <w:szCs w:val="21"/>
              </w:rPr>
            </w:pPr>
            <w:r>
              <w:rPr>
                <w:sz w:val="21"/>
                <w:szCs w:val="21"/>
              </w:rPr>
              <w:t>控制软电缆</w:t>
            </w:r>
          </w:p>
        </w:tc>
        <w:tc>
          <w:tcPr>
            <w:tcW w:w="1385" w:type="pct"/>
            <w:tcBorders>
              <w:top w:val="single" w:sz="4" w:space="0" w:color="000000"/>
              <w:left w:val="single" w:sz="4" w:space="0" w:color="000000"/>
              <w:bottom w:val="single" w:sz="4" w:space="0" w:color="000000"/>
              <w:right w:val="single" w:sz="4" w:space="0" w:color="000000"/>
            </w:tcBorders>
          </w:tcPr>
          <w:p w14:paraId="058AC43D" w14:textId="77777777" w:rsidR="001B23CD" w:rsidRDefault="00000000">
            <w:pPr>
              <w:widowControl/>
              <w:jc w:val="left"/>
              <w:textAlignment w:val="center"/>
              <w:rPr>
                <w:rFonts w:hint="eastAsia"/>
                <w:sz w:val="21"/>
                <w:szCs w:val="21"/>
              </w:rPr>
            </w:pPr>
            <w:r>
              <w:rPr>
                <w:sz w:val="21"/>
                <w:szCs w:val="21"/>
              </w:rPr>
              <w:t>KVVR-450/750-（10X1.0）</w:t>
            </w:r>
          </w:p>
        </w:tc>
        <w:tc>
          <w:tcPr>
            <w:tcW w:w="257" w:type="pct"/>
            <w:tcBorders>
              <w:top w:val="single" w:sz="4" w:space="0" w:color="000000"/>
              <w:left w:val="single" w:sz="4" w:space="0" w:color="000000"/>
              <w:bottom w:val="single" w:sz="4" w:space="0" w:color="000000"/>
              <w:right w:val="single" w:sz="4" w:space="0" w:color="000000"/>
            </w:tcBorders>
            <w:vAlign w:val="center"/>
          </w:tcPr>
          <w:p w14:paraId="37970A7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8783FF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83A689A"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73CBCA89" w14:textId="77777777" w:rsidR="001B23CD" w:rsidRDefault="00000000">
            <w:pPr>
              <w:widowControl/>
              <w:jc w:val="left"/>
              <w:textAlignment w:val="center"/>
              <w:rPr>
                <w:rFonts w:hint="eastAsia"/>
                <w:sz w:val="21"/>
                <w:szCs w:val="21"/>
              </w:rPr>
            </w:pPr>
            <w:r>
              <w:rPr>
                <w:sz w:val="21"/>
                <w:szCs w:val="21"/>
              </w:rPr>
              <w:t xml:space="preserve">10720 </w:t>
            </w:r>
          </w:p>
        </w:tc>
        <w:tc>
          <w:tcPr>
            <w:tcW w:w="284" w:type="pct"/>
            <w:tcBorders>
              <w:top w:val="single" w:sz="4" w:space="0" w:color="000000"/>
              <w:left w:val="single" w:sz="4" w:space="0" w:color="000000"/>
              <w:bottom w:val="single" w:sz="4" w:space="0" w:color="000000"/>
              <w:right w:val="single" w:sz="4" w:space="0" w:color="000000"/>
            </w:tcBorders>
          </w:tcPr>
          <w:p w14:paraId="6C25EDD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623407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 </w:t>
            </w:r>
          </w:p>
        </w:tc>
        <w:tc>
          <w:tcPr>
            <w:tcW w:w="253" w:type="pct"/>
            <w:tcBorders>
              <w:top w:val="single" w:sz="4" w:space="0" w:color="000000"/>
              <w:left w:val="single" w:sz="4" w:space="0" w:color="000000"/>
              <w:bottom w:val="single" w:sz="4" w:space="0" w:color="000000"/>
              <w:right w:val="single" w:sz="4" w:space="0" w:color="000000"/>
            </w:tcBorders>
          </w:tcPr>
          <w:p w14:paraId="116D78A4"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2FB9E9C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321600.00 </w:t>
            </w:r>
          </w:p>
        </w:tc>
      </w:tr>
      <w:tr w:rsidR="001B23CD" w14:paraId="4DC359D7"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53392B3B" w14:textId="77777777" w:rsidR="001B23CD" w:rsidRDefault="00000000">
            <w:pPr>
              <w:widowControl/>
              <w:jc w:val="left"/>
              <w:textAlignment w:val="center"/>
              <w:rPr>
                <w:rFonts w:hint="eastAsia"/>
                <w:sz w:val="21"/>
                <w:szCs w:val="21"/>
              </w:rPr>
            </w:pPr>
            <w:r>
              <w:rPr>
                <w:sz w:val="21"/>
                <w:szCs w:val="21"/>
              </w:rPr>
              <w:t xml:space="preserve">21 </w:t>
            </w:r>
          </w:p>
        </w:tc>
        <w:tc>
          <w:tcPr>
            <w:tcW w:w="776" w:type="pct"/>
            <w:tcBorders>
              <w:top w:val="single" w:sz="4" w:space="0" w:color="000000"/>
              <w:left w:val="single" w:sz="4" w:space="0" w:color="000000"/>
              <w:bottom w:val="single" w:sz="4" w:space="0" w:color="000000"/>
              <w:right w:val="single" w:sz="4" w:space="0" w:color="000000"/>
            </w:tcBorders>
          </w:tcPr>
          <w:p w14:paraId="533C53DE" w14:textId="77777777" w:rsidR="001B23CD" w:rsidRDefault="00000000">
            <w:pPr>
              <w:widowControl/>
              <w:jc w:val="left"/>
              <w:textAlignment w:val="center"/>
              <w:rPr>
                <w:rFonts w:hint="eastAsia"/>
                <w:sz w:val="21"/>
                <w:szCs w:val="21"/>
              </w:rPr>
            </w:pPr>
            <w:r>
              <w:rPr>
                <w:sz w:val="21"/>
                <w:szCs w:val="21"/>
              </w:rPr>
              <w:t>控制软电缆</w:t>
            </w:r>
          </w:p>
        </w:tc>
        <w:tc>
          <w:tcPr>
            <w:tcW w:w="1385" w:type="pct"/>
            <w:tcBorders>
              <w:top w:val="single" w:sz="4" w:space="0" w:color="000000"/>
              <w:left w:val="single" w:sz="4" w:space="0" w:color="000000"/>
              <w:bottom w:val="single" w:sz="4" w:space="0" w:color="000000"/>
              <w:right w:val="single" w:sz="4" w:space="0" w:color="000000"/>
            </w:tcBorders>
          </w:tcPr>
          <w:p w14:paraId="4C6A58E5" w14:textId="77777777" w:rsidR="001B23CD" w:rsidRDefault="00000000">
            <w:pPr>
              <w:widowControl/>
              <w:jc w:val="left"/>
              <w:textAlignment w:val="center"/>
              <w:rPr>
                <w:rFonts w:hint="eastAsia"/>
                <w:sz w:val="21"/>
                <w:szCs w:val="21"/>
              </w:rPr>
            </w:pPr>
            <w:r>
              <w:rPr>
                <w:sz w:val="21"/>
                <w:szCs w:val="21"/>
              </w:rPr>
              <w:t>KVVR-450/750-（5X1.0）</w:t>
            </w:r>
          </w:p>
        </w:tc>
        <w:tc>
          <w:tcPr>
            <w:tcW w:w="257" w:type="pct"/>
            <w:tcBorders>
              <w:top w:val="single" w:sz="4" w:space="0" w:color="000000"/>
              <w:left w:val="single" w:sz="4" w:space="0" w:color="000000"/>
              <w:bottom w:val="single" w:sz="4" w:space="0" w:color="000000"/>
              <w:right w:val="single" w:sz="4" w:space="0" w:color="000000"/>
            </w:tcBorders>
            <w:vAlign w:val="center"/>
          </w:tcPr>
          <w:p w14:paraId="26E11C97"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51286B4"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2C6638F"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1FE63952" w14:textId="77777777" w:rsidR="001B23CD" w:rsidRDefault="00000000">
            <w:pPr>
              <w:widowControl/>
              <w:jc w:val="left"/>
              <w:textAlignment w:val="center"/>
              <w:rPr>
                <w:rFonts w:hint="eastAsia"/>
                <w:sz w:val="21"/>
                <w:szCs w:val="21"/>
              </w:rPr>
            </w:pPr>
            <w:r>
              <w:rPr>
                <w:sz w:val="21"/>
                <w:szCs w:val="21"/>
              </w:rPr>
              <w:t xml:space="preserve">1830 </w:t>
            </w:r>
          </w:p>
        </w:tc>
        <w:tc>
          <w:tcPr>
            <w:tcW w:w="284" w:type="pct"/>
            <w:tcBorders>
              <w:top w:val="single" w:sz="4" w:space="0" w:color="000000"/>
              <w:left w:val="single" w:sz="4" w:space="0" w:color="000000"/>
              <w:bottom w:val="single" w:sz="4" w:space="0" w:color="000000"/>
              <w:right w:val="single" w:sz="4" w:space="0" w:color="000000"/>
            </w:tcBorders>
          </w:tcPr>
          <w:p w14:paraId="5E31C67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3698C97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20 </w:t>
            </w:r>
          </w:p>
        </w:tc>
        <w:tc>
          <w:tcPr>
            <w:tcW w:w="253" w:type="pct"/>
            <w:tcBorders>
              <w:top w:val="single" w:sz="4" w:space="0" w:color="000000"/>
              <w:left w:val="single" w:sz="4" w:space="0" w:color="000000"/>
              <w:bottom w:val="single" w:sz="4" w:space="0" w:color="000000"/>
              <w:right w:val="single" w:sz="4" w:space="0" w:color="000000"/>
            </w:tcBorders>
          </w:tcPr>
          <w:p w14:paraId="1E7566BF"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8F36DA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36600.00 </w:t>
            </w:r>
          </w:p>
        </w:tc>
      </w:tr>
      <w:tr w:rsidR="001B23CD" w14:paraId="78ECD5C4"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5A5A7EB2" w14:textId="77777777" w:rsidR="001B23CD" w:rsidRDefault="00000000">
            <w:pPr>
              <w:widowControl/>
              <w:jc w:val="left"/>
              <w:textAlignment w:val="center"/>
              <w:rPr>
                <w:rFonts w:hint="eastAsia"/>
                <w:sz w:val="21"/>
                <w:szCs w:val="21"/>
              </w:rPr>
            </w:pPr>
            <w:r>
              <w:rPr>
                <w:sz w:val="21"/>
                <w:szCs w:val="21"/>
              </w:rPr>
              <w:t xml:space="preserve">22 </w:t>
            </w:r>
          </w:p>
        </w:tc>
        <w:tc>
          <w:tcPr>
            <w:tcW w:w="776" w:type="pct"/>
            <w:tcBorders>
              <w:top w:val="single" w:sz="4" w:space="0" w:color="000000"/>
              <w:left w:val="single" w:sz="4" w:space="0" w:color="000000"/>
              <w:bottom w:val="single" w:sz="4" w:space="0" w:color="000000"/>
              <w:right w:val="single" w:sz="4" w:space="0" w:color="000000"/>
            </w:tcBorders>
          </w:tcPr>
          <w:p w14:paraId="5CBB5A97" w14:textId="77777777" w:rsidR="001B23CD" w:rsidRDefault="00000000">
            <w:pPr>
              <w:widowControl/>
              <w:jc w:val="left"/>
              <w:textAlignment w:val="center"/>
              <w:rPr>
                <w:rFonts w:hint="eastAsia"/>
                <w:sz w:val="21"/>
                <w:szCs w:val="21"/>
              </w:rPr>
            </w:pPr>
            <w:r>
              <w:rPr>
                <w:sz w:val="21"/>
                <w:szCs w:val="21"/>
              </w:rPr>
              <w:t>控制软电缆</w:t>
            </w:r>
          </w:p>
        </w:tc>
        <w:tc>
          <w:tcPr>
            <w:tcW w:w="1385" w:type="pct"/>
            <w:tcBorders>
              <w:top w:val="single" w:sz="4" w:space="0" w:color="000000"/>
              <w:left w:val="single" w:sz="4" w:space="0" w:color="000000"/>
              <w:bottom w:val="single" w:sz="4" w:space="0" w:color="000000"/>
              <w:right w:val="single" w:sz="4" w:space="0" w:color="000000"/>
            </w:tcBorders>
          </w:tcPr>
          <w:p w14:paraId="1A8F2A39" w14:textId="77777777" w:rsidR="001B23CD" w:rsidRDefault="00000000">
            <w:pPr>
              <w:widowControl/>
              <w:jc w:val="left"/>
              <w:textAlignment w:val="center"/>
              <w:rPr>
                <w:rFonts w:hint="eastAsia"/>
                <w:sz w:val="21"/>
                <w:szCs w:val="21"/>
              </w:rPr>
            </w:pPr>
            <w:r>
              <w:rPr>
                <w:sz w:val="21"/>
                <w:szCs w:val="21"/>
              </w:rPr>
              <w:t>KVVR-450/750-（4X1.0）</w:t>
            </w:r>
          </w:p>
        </w:tc>
        <w:tc>
          <w:tcPr>
            <w:tcW w:w="257" w:type="pct"/>
            <w:tcBorders>
              <w:top w:val="single" w:sz="4" w:space="0" w:color="000000"/>
              <w:left w:val="single" w:sz="4" w:space="0" w:color="000000"/>
              <w:bottom w:val="single" w:sz="4" w:space="0" w:color="000000"/>
              <w:right w:val="single" w:sz="4" w:space="0" w:color="000000"/>
            </w:tcBorders>
            <w:vAlign w:val="center"/>
          </w:tcPr>
          <w:p w14:paraId="01539E9C"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7FF8683C"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7C3D462"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2EB7B275" w14:textId="77777777" w:rsidR="001B23CD" w:rsidRDefault="00000000">
            <w:pPr>
              <w:widowControl/>
              <w:jc w:val="left"/>
              <w:textAlignment w:val="center"/>
              <w:rPr>
                <w:rFonts w:hint="eastAsia"/>
                <w:sz w:val="21"/>
                <w:szCs w:val="21"/>
              </w:rPr>
            </w:pPr>
            <w:r>
              <w:rPr>
                <w:sz w:val="21"/>
                <w:szCs w:val="21"/>
              </w:rPr>
              <w:t>174</w:t>
            </w:r>
            <w:r>
              <w:rPr>
                <w:rFonts w:hint="eastAsia"/>
                <w:sz w:val="21"/>
                <w:szCs w:val="21"/>
              </w:rPr>
              <w:t>2</w:t>
            </w:r>
            <w:r>
              <w:rPr>
                <w:sz w:val="21"/>
                <w:szCs w:val="21"/>
              </w:rPr>
              <w:t xml:space="preserve"> </w:t>
            </w:r>
          </w:p>
        </w:tc>
        <w:tc>
          <w:tcPr>
            <w:tcW w:w="284" w:type="pct"/>
            <w:tcBorders>
              <w:top w:val="single" w:sz="4" w:space="0" w:color="000000"/>
              <w:left w:val="single" w:sz="4" w:space="0" w:color="000000"/>
              <w:bottom w:val="single" w:sz="4" w:space="0" w:color="000000"/>
              <w:right w:val="single" w:sz="4" w:space="0" w:color="000000"/>
            </w:tcBorders>
          </w:tcPr>
          <w:p w14:paraId="5845F9E9"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F913D7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 </w:t>
            </w:r>
          </w:p>
        </w:tc>
        <w:tc>
          <w:tcPr>
            <w:tcW w:w="253" w:type="pct"/>
            <w:tcBorders>
              <w:top w:val="single" w:sz="4" w:space="0" w:color="000000"/>
              <w:left w:val="single" w:sz="4" w:space="0" w:color="000000"/>
              <w:bottom w:val="single" w:sz="4" w:space="0" w:color="000000"/>
              <w:right w:val="single" w:sz="4" w:space="0" w:color="000000"/>
            </w:tcBorders>
          </w:tcPr>
          <w:p w14:paraId="51EF74D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A63277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29614.00 </w:t>
            </w:r>
          </w:p>
        </w:tc>
      </w:tr>
      <w:tr w:rsidR="001B23CD" w14:paraId="7F8915A7"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30D1B77D" w14:textId="77777777" w:rsidR="001B23CD" w:rsidRDefault="00000000">
            <w:pPr>
              <w:widowControl/>
              <w:jc w:val="left"/>
              <w:textAlignment w:val="center"/>
              <w:rPr>
                <w:rFonts w:hint="eastAsia"/>
                <w:sz w:val="21"/>
                <w:szCs w:val="21"/>
              </w:rPr>
            </w:pPr>
            <w:r>
              <w:rPr>
                <w:sz w:val="21"/>
                <w:szCs w:val="21"/>
              </w:rPr>
              <w:t xml:space="preserve">23 </w:t>
            </w:r>
          </w:p>
        </w:tc>
        <w:tc>
          <w:tcPr>
            <w:tcW w:w="776" w:type="pct"/>
            <w:tcBorders>
              <w:top w:val="single" w:sz="4" w:space="0" w:color="000000"/>
              <w:left w:val="single" w:sz="4" w:space="0" w:color="000000"/>
              <w:bottom w:val="single" w:sz="4" w:space="0" w:color="000000"/>
              <w:right w:val="single" w:sz="4" w:space="0" w:color="000000"/>
            </w:tcBorders>
            <w:vAlign w:val="center"/>
          </w:tcPr>
          <w:p w14:paraId="787916D7" w14:textId="77777777" w:rsidR="001B23CD" w:rsidRDefault="00000000">
            <w:pPr>
              <w:widowControl/>
              <w:jc w:val="left"/>
              <w:textAlignment w:val="center"/>
              <w:rPr>
                <w:rFonts w:hint="eastAsia"/>
                <w:sz w:val="21"/>
                <w:szCs w:val="21"/>
              </w:rPr>
            </w:pPr>
            <w:r>
              <w:rPr>
                <w:sz w:val="21"/>
                <w:szCs w:val="21"/>
              </w:rPr>
              <w:t>接地镀锌角钢</w:t>
            </w:r>
          </w:p>
        </w:tc>
        <w:tc>
          <w:tcPr>
            <w:tcW w:w="1385" w:type="pct"/>
            <w:tcBorders>
              <w:top w:val="single" w:sz="4" w:space="0" w:color="000000"/>
              <w:left w:val="single" w:sz="4" w:space="0" w:color="000000"/>
              <w:bottom w:val="single" w:sz="4" w:space="0" w:color="000000"/>
              <w:right w:val="single" w:sz="4" w:space="0" w:color="000000"/>
            </w:tcBorders>
            <w:vAlign w:val="center"/>
          </w:tcPr>
          <w:p w14:paraId="586E2D8A" w14:textId="77777777" w:rsidR="001B23CD" w:rsidRDefault="00000000">
            <w:pPr>
              <w:widowControl/>
              <w:jc w:val="left"/>
              <w:textAlignment w:val="center"/>
              <w:rPr>
                <w:rFonts w:hint="eastAsia"/>
                <w:sz w:val="21"/>
                <w:szCs w:val="21"/>
              </w:rPr>
            </w:pPr>
            <w:r>
              <w:rPr>
                <w:sz w:val="21"/>
                <w:szCs w:val="21"/>
              </w:rPr>
              <w:t>接地极 镀锌角钢L50*50,L=2.5m</w:t>
            </w:r>
          </w:p>
        </w:tc>
        <w:tc>
          <w:tcPr>
            <w:tcW w:w="257" w:type="pct"/>
            <w:tcBorders>
              <w:top w:val="single" w:sz="4" w:space="0" w:color="000000"/>
              <w:left w:val="single" w:sz="4" w:space="0" w:color="000000"/>
              <w:bottom w:val="single" w:sz="4" w:space="0" w:color="000000"/>
              <w:right w:val="single" w:sz="4" w:space="0" w:color="000000"/>
            </w:tcBorders>
            <w:vAlign w:val="center"/>
          </w:tcPr>
          <w:p w14:paraId="15D5F5A8"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C3DDE6F"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C8B2F33" w14:textId="77777777" w:rsidR="001B23CD" w:rsidRDefault="00000000">
            <w:pPr>
              <w:widowControl/>
              <w:jc w:val="left"/>
              <w:textAlignment w:val="center"/>
              <w:rPr>
                <w:rFonts w:hint="eastAsia"/>
                <w:sz w:val="21"/>
                <w:szCs w:val="21"/>
              </w:rPr>
            </w:pPr>
            <w:r>
              <w:rPr>
                <w:sz w:val="21"/>
                <w:szCs w:val="21"/>
              </w:rPr>
              <w:t>根</w:t>
            </w:r>
          </w:p>
        </w:tc>
        <w:tc>
          <w:tcPr>
            <w:tcW w:w="295" w:type="pct"/>
            <w:tcBorders>
              <w:top w:val="single" w:sz="4" w:space="0" w:color="000000"/>
              <w:left w:val="single" w:sz="4" w:space="0" w:color="000000"/>
              <w:bottom w:val="single" w:sz="4" w:space="0" w:color="000000"/>
              <w:right w:val="single" w:sz="4" w:space="0" w:color="000000"/>
            </w:tcBorders>
            <w:vAlign w:val="center"/>
          </w:tcPr>
          <w:p w14:paraId="029EA06E" w14:textId="77777777" w:rsidR="001B23CD" w:rsidRDefault="00000000">
            <w:pPr>
              <w:widowControl/>
              <w:jc w:val="left"/>
              <w:textAlignment w:val="center"/>
              <w:rPr>
                <w:rFonts w:hint="eastAsia"/>
                <w:sz w:val="21"/>
                <w:szCs w:val="21"/>
              </w:rPr>
            </w:pPr>
            <w:r>
              <w:rPr>
                <w:sz w:val="21"/>
                <w:szCs w:val="21"/>
              </w:rPr>
              <w:t xml:space="preserve">347 </w:t>
            </w:r>
          </w:p>
        </w:tc>
        <w:tc>
          <w:tcPr>
            <w:tcW w:w="284" w:type="pct"/>
            <w:tcBorders>
              <w:top w:val="single" w:sz="4" w:space="0" w:color="000000"/>
              <w:left w:val="single" w:sz="4" w:space="0" w:color="000000"/>
              <w:bottom w:val="single" w:sz="4" w:space="0" w:color="000000"/>
              <w:right w:val="single" w:sz="4" w:space="0" w:color="000000"/>
            </w:tcBorders>
          </w:tcPr>
          <w:p w14:paraId="1A7D5AD4"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61239B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126 </w:t>
            </w:r>
          </w:p>
        </w:tc>
        <w:tc>
          <w:tcPr>
            <w:tcW w:w="253" w:type="pct"/>
            <w:tcBorders>
              <w:top w:val="single" w:sz="4" w:space="0" w:color="000000"/>
              <w:left w:val="single" w:sz="4" w:space="0" w:color="000000"/>
              <w:bottom w:val="single" w:sz="4" w:space="0" w:color="000000"/>
              <w:right w:val="single" w:sz="4" w:space="0" w:color="000000"/>
            </w:tcBorders>
          </w:tcPr>
          <w:p w14:paraId="143C9233"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2C15FE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43722.00 </w:t>
            </w:r>
          </w:p>
        </w:tc>
      </w:tr>
      <w:tr w:rsidR="001B23CD" w14:paraId="085DBB54"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4910A7DF" w14:textId="77777777" w:rsidR="001B23CD" w:rsidRDefault="00000000">
            <w:pPr>
              <w:widowControl/>
              <w:jc w:val="left"/>
              <w:textAlignment w:val="center"/>
              <w:rPr>
                <w:rFonts w:hint="eastAsia"/>
                <w:sz w:val="21"/>
                <w:szCs w:val="21"/>
              </w:rPr>
            </w:pPr>
            <w:r>
              <w:rPr>
                <w:sz w:val="21"/>
                <w:szCs w:val="21"/>
              </w:rPr>
              <w:t xml:space="preserve">24 </w:t>
            </w:r>
          </w:p>
        </w:tc>
        <w:tc>
          <w:tcPr>
            <w:tcW w:w="776" w:type="pct"/>
            <w:tcBorders>
              <w:top w:val="single" w:sz="4" w:space="0" w:color="000000"/>
              <w:left w:val="single" w:sz="4" w:space="0" w:color="000000"/>
              <w:bottom w:val="single" w:sz="4" w:space="0" w:color="000000"/>
              <w:right w:val="single" w:sz="4" w:space="0" w:color="000000"/>
            </w:tcBorders>
            <w:vAlign w:val="center"/>
          </w:tcPr>
          <w:p w14:paraId="1F04E7C3" w14:textId="77777777" w:rsidR="001B23CD" w:rsidRDefault="00000000">
            <w:pPr>
              <w:widowControl/>
              <w:jc w:val="left"/>
              <w:textAlignment w:val="center"/>
              <w:rPr>
                <w:rFonts w:hint="eastAsia"/>
                <w:sz w:val="21"/>
                <w:szCs w:val="21"/>
              </w:rPr>
            </w:pPr>
            <w:r>
              <w:rPr>
                <w:sz w:val="21"/>
                <w:szCs w:val="21"/>
              </w:rPr>
              <w:t>热镀锌扁钢</w:t>
            </w:r>
          </w:p>
        </w:tc>
        <w:tc>
          <w:tcPr>
            <w:tcW w:w="1385" w:type="pct"/>
            <w:tcBorders>
              <w:top w:val="single" w:sz="4" w:space="0" w:color="000000"/>
              <w:left w:val="single" w:sz="4" w:space="0" w:color="000000"/>
              <w:bottom w:val="single" w:sz="4" w:space="0" w:color="000000"/>
              <w:right w:val="single" w:sz="4" w:space="0" w:color="000000"/>
            </w:tcBorders>
            <w:vAlign w:val="center"/>
          </w:tcPr>
          <w:p w14:paraId="1A3BDDD6" w14:textId="77777777" w:rsidR="001B23CD" w:rsidRDefault="00000000">
            <w:pPr>
              <w:widowControl/>
              <w:jc w:val="left"/>
              <w:textAlignment w:val="center"/>
              <w:rPr>
                <w:rFonts w:hint="eastAsia"/>
                <w:sz w:val="21"/>
                <w:szCs w:val="21"/>
              </w:rPr>
            </w:pPr>
            <w:r>
              <w:rPr>
                <w:sz w:val="21"/>
                <w:szCs w:val="21"/>
              </w:rPr>
              <w:t>40X4热镀锌扁钢</w:t>
            </w:r>
          </w:p>
        </w:tc>
        <w:tc>
          <w:tcPr>
            <w:tcW w:w="257" w:type="pct"/>
            <w:tcBorders>
              <w:top w:val="single" w:sz="4" w:space="0" w:color="000000"/>
              <w:left w:val="single" w:sz="4" w:space="0" w:color="000000"/>
              <w:bottom w:val="single" w:sz="4" w:space="0" w:color="000000"/>
              <w:right w:val="single" w:sz="4" w:space="0" w:color="000000"/>
            </w:tcBorders>
            <w:vAlign w:val="center"/>
          </w:tcPr>
          <w:p w14:paraId="05BA24DA"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12464F5"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C41F9D2"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0A19DFEF" w14:textId="77777777" w:rsidR="001B23CD" w:rsidRDefault="00000000">
            <w:pPr>
              <w:widowControl/>
              <w:jc w:val="left"/>
              <w:textAlignment w:val="center"/>
              <w:rPr>
                <w:rFonts w:hint="eastAsia"/>
                <w:sz w:val="21"/>
                <w:szCs w:val="21"/>
              </w:rPr>
            </w:pPr>
            <w:r>
              <w:rPr>
                <w:sz w:val="21"/>
                <w:szCs w:val="21"/>
              </w:rPr>
              <w:t xml:space="preserve">1735 </w:t>
            </w:r>
          </w:p>
        </w:tc>
        <w:tc>
          <w:tcPr>
            <w:tcW w:w="284" w:type="pct"/>
            <w:tcBorders>
              <w:top w:val="single" w:sz="4" w:space="0" w:color="000000"/>
              <w:left w:val="single" w:sz="4" w:space="0" w:color="000000"/>
              <w:bottom w:val="single" w:sz="4" w:space="0" w:color="000000"/>
              <w:right w:val="single" w:sz="4" w:space="0" w:color="000000"/>
            </w:tcBorders>
          </w:tcPr>
          <w:p w14:paraId="1DB08401"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7C4EC5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 </w:t>
            </w:r>
          </w:p>
        </w:tc>
        <w:tc>
          <w:tcPr>
            <w:tcW w:w="253" w:type="pct"/>
            <w:tcBorders>
              <w:top w:val="single" w:sz="4" w:space="0" w:color="000000"/>
              <w:left w:val="single" w:sz="4" w:space="0" w:color="000000"/>
              <w:bottom w:val="single" w:sz="4" w:space="0" w:color="000000"/>
              <w:right w:val="single" w:sz="4" w:space="0" w:color="000000"/>
            </w:tcBorders>
          </w:tcPr>
          <w:p w14:paraId="78AB6E23"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3AD3F2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48580.00 </w:t>
            </w:r>
          </w:p>
        </w:tc>
      </w:tr>
      <w:tr w:rsidR="001B23CD" w14:paraId="209FF12A" w14:textId="77777777">
        <w:trPr>
          <w:trHeight w:val="380"/>
        </w:trPr>
        <w:tc>
          <w:tcPr>
            <w:tcW w:w="214" w:type="pct"/>
            <w:tcBorders>
              <w:top w:val="single" w:sz="4" w:space="0" w:color="000000"/>
              <w:left w:val="single" w:sz="4" w:space="0" w:color="000000"/>
              <w:bottom w:val="single" w:sz="4" w:space="0" w:color="000000"/>
              <w:right w:val="single" w:sz="4" w:space="0" w:color="000000"/>
            </w:tcBorders>
            <w:vAlign w:val="center"/>
          </w:tcPr>
          <w:p w14:paraId="0EE84369" w14:textId="77777777" w:rsidR="001B23CD" w:rsidRDefault="00000000">
            <w:pPr>
              <w:widowControl/>
              <w:jc w:val="left"/>
              <w:textAlignment w:val="center"/>
              <w:rPr>
                <w:rFonts w:hint="eastAsia"/>
                <w:sz w:val="21"/>
                <w:szCs w:val="21"/>
              </w:rPr>
            </w:pPr>
            <w:r>
              <w:rPr>
                <w:sz w:val="21"/>
                <w:szCs w:val="21"/>
              </w:rPr>
              <w:t xml:space="preserve">25 </w:t>
            </w:r>
          </w:p>
        </w:tc>
        <w:tc>
          <w:tcPr>
            <w:tcW w:w="776" w:type="pct"/>
            <w:tcBorders>
              <w:top w:val="single" w:sz="4" w:space="0" w:color="000000"/>
              <w:left w:val="single" w:sz="4" w:space="0" w:color="000000"/>
              <w:bottom w:val="single" w:sz="4" w:space="0" w:color="000000"/>
              <w:right w:val="single" w:sz="4" w:space="0" w:color="000000"/>
            </w:tcBorders>
            <w:vAlign w:val="center"/>
          </w:tcPr>
          <w:p w14:paraId="7F6EC7F7" w14:textId="77777777" w:rsidR="001B23CD" w:rsidRDefault="00000000">
            <w:pPr>
              <w:widowControl/>
              <w:jc w:val="left"/>
              <w:textAlignment w:val="center"/>
              <w:rPr>
                <w:rFonts w:hint="eastAsia"/>
                <w:sz w:val="21"/>
                <w:szCs w:val="21"/>
              </w:rPr>
            </w:pPr>
            <w:r>
              <w:rPr>
                <w:sz w:val="21"/>
                <w:szCs w:val="21"/>
              </w:rPr>
              <w:t>接地连接线</w:t>
            </w:r>
          </w:p>
        </w:tc>
        <w:tc>
          <w:tcPr>
            <w:tcW w:w="1385" w:type="pct"/>
            <w:tcBorders>
              <w:top w:val="single" w:sz="4" w:space="0" w:color="000000"/>
              <w:left w:val="single" w:sz="4" w:space="0" w:color="000000"/>
              <w:bottom w:val="single" w:sz="4" w:space="0" w:color="000000"/>
              <w:right w:val="single" w:sz="4" w:space="0" w:color="000000"/>
            </w:tcBorders>
            <w:vAlign w:val="center"/>
          </w:tcPr>
          <w:p w14:paraId="57FA511B" w14:textId="77777777" w:rsidR="001B23CD" w:rsidRDefault="00000000">
            <w:pPr>
              <w:widowControl/>
              <w:jc w:val="left"/>
              <w:textAlignment w:val="center"/>
              <w:rPr>
                <w:rFonts w:hint="eastAsia"/>
                <w:sz w:val="21"/>
                <w:szCs w:val="21"/>
              </w:rPr>
            </w:pPr>
            <w:r>
              <w:rPr>
                <w:sz w:val="21"/>
                <w:szCs w:val="21"/>
              </w:rPr>
              <w:t>BV-10mm²</w:t>
            </w:r>
          </w:p>
        </w:tc>
        <w:tc>
          <w:tcPr>
            <w:tcW w:w="257" w:type="pct"/>
            <w:tcBorders>
              <w:top w:val="single" w:sz="4" w:space="0" w:color="000000"/>
              <w:left w:val="single" w:sz="4" w:space="0" w:color="000000"/>
              <w:bottom w:val="single" w:sz="4" w:space="0" w:color="000000"/>
              <w:right w:val="single" w:sz="4" w:space="0" w:color="000000"/>
            </w:tcBorders>
            <w:vAlign w:val="center"/>
          </w:tcPr>
          <w:p w14:paraId="390654BF"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2EDF85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E5D9426"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27094E86" w14:textId="77777777" w:rsidR="001B23CD" w:rsidRDefault="00000000">
            <w:pPr>
              <w:widowControl/>
              <w:jc w:val="left"/>
              <w:textAlignment w:val="center"/>
              <w:rPr>
                <w:rFonts w:hint="eastAsia"/>
                <w:sz w:val="21"/>
                <w:szCs w:val="21"/>
              </w:rPr>
            </w:pPr>
            <w:r>
              <w:rPr>
                <w:sz w:val="21"/>
                <w:szCs w:val="21"/>
              </w:rPr>
              <w:t xml:space="preserve">3470 </w:t>
            </w:r>
          </w:p>
        </w:tc>
        <w:tc>
          <w:tcPr>
            <w:tcW w:w="284" w:type="pct"/>
            <w:tcBorders>
              <w:top w:val="single" w:sz="4" w:space="0" w:color="000000"/>
              <w:left w:val="single" w:sz="4" w:space="0" w:color="000000"/>
              <w:bottom w:val="single" w:sz="4" w:space="0" w:color="000000"/>
              <w:right w:val="single" w:sz="4" w:space="0" w:color="000000"/>
            </w:tcBorders>
          </w:tcPr>
          <w:p w14:paraId="2B16208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0AEBB21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 </w:t>
            </w:r>
          </w:p>
        </w:tc>
        <w:tc>
          <w:tcPr>
            <w:tcW w:w="253" w:type="pct"/>
            <w:tcBorders>
              <w:top w:val="single" w:sz="4" w:space="0" w:color="000000"/>
              <w:left w:val="single" w:sz="4" w:space="0" w:color="000000"/>
              <w:bottom w:val="single" w:sz="4" w:space="0" w:color="000000"/>
              <w:right w:val="single" w:sz="4" w:space="0" w:color="000000"/>
            </w:tcBorders>
          </w:tcPr>
          <w:p w14:paraId="0F1AFEC9"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9AD18D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48580.00 </w:t>
            </w:r>
          </w:p>
        </w:tc>
      </w:tr>
      <w:tr w:rsidR="001B23CD" w14:paraId="1966C942" w14:textId="77777777">
        <w:trPr>
          <w:trHeight w:val="290"/>
        </w:trPr>
        <w:tc>
          <w:tcPr>
            <w:tcW w:w="991" w:type="pct"/>
            <w:gridSpan w:val="2"/>
            <w:tcBorders>
              <w:top w:val="single" w:sz="4" w:space="0" w:color="000000"/>
              <w:left w:val="single" w:sz="4" w:space="0" w:color="000000"/>
              <w:bottom w:val="single" w:sz="4" w:space="0" w:color="000000"/>
              <w:right w:val="single" w:sz="4" w:space="0" w:color="000000"/>
            </w:tcBorders>
            <w:vAlign w:val="center"/>
          </w:tcPr>
          <w:p w14:paraId="32F39D0B"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八、管路开挖</w:t>
            </w:r>
          </w:p>
        </w:tc>
        <w:tc>
          <w:tcPr>
            <w:tcW w:w="1385" w:type="pct"/>
            <w:tcBorders>
              <w:top w:val="single" w:sz="4" w:space="0" w:color="000000"/>
              <w:left w:val="single" w:sz="4" w:space="0" w:color="000000"/>
              <w:bottom w:val="single" w:sz="4" w:space="0" w:color="000000"/>
              <w:right w:val="single" w:sz="4" w:space="0" w:color="000000"/>
            </w:tcBorders>
            <w:vAlign w:val="center"/>
          </w:tcPr>
          <w:p w14:paraId="46DC7F18" w14:textId="77777777" w:rsidR="001B23CD" w:rsidRDefault="001B23CD">
            <w:pPr>
              <w:jc w:val="left"/>
              <w:rPr>
                <w:rFonts w:cs="微软雅黑" w:hint="eastAsia"/>
                <w:color w:val="000000"/>
                <w:sz w:val="22"/>
                <w:szCs w:val="22"/>
              </w:rPr>
            </w:pPr>
          </w:p>
        </w:tc>
        <w:tc>
          <w:tcPr>
            <w:tcW w:w="257" w:type="pct"/>
            <w:tcBorders>
              <w:top w:val="single" w:sz="4" w:space="0" w:color="000000"/>
              <w:left w:val="single" w:sz="4" w:space="0" w:color="000000"/>
              <w:bottom w:val="single" w:sz="4" w:space="0" w:color="000000"/>
              <w:right w:val="single" w:sz="4" w:space="0" w:color="000000"/>
            </w:tcBorders>
            <w:vAlign w:val="center"/>
          </w:tcPr>
          <w:p w14:paraId="14049C3B" w14:textId="77777777" w:rsidR="001B23CD" w:rsidRDefault="001B23CD">
            <w:pPr>
              <w:jc w:val="center"/>
              <w:rPr>
                <w:rFonts w:cs="微软雅黑" w:hint="eastAsia"/>
                <w:color w:val="000000"/>
                <w:sz w:val="22"/>
                <w:szCs w:val="22"/>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FEA351D" w14:textId="77777777" w:rsidR="001B23CD" w:rsidRDefault="001B23CD">
            <w:pPr>
              <w:jc w:val="center"/>
              <w:rPr>
                <w:rFonts w:cs="微软雅黑" w:hint="eastAsia"/>
                <w:color w:val="000000"/>
                <w:sz w:val="22"/>
                <w:szCs w:val="22"/>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7045D6C" w14:textId="77777777" w:rsidR="001B23CD" w:rsidRDefault="001B23CD">
            <w:pPr>
              <w:jc w:val="center"/>
              <w:rPr>
                <w:rFonts w:cs="微软雅黑" w:hint="eastAsia"/>
                <w:color w:val="000000"/>
                <w:sz w:val="22"/>
                <w:szCs w:val="22"/>
              </w:rPr>
            </w:pPr>
          </w:p>
        </w:tc>
        <w:tc>
          <w:tcPr>
            <w:tcW w:w="295" w:type="pct"/>
            <w:tcBorders>
              <w:top w:val="single" w:sz="4" w:space="0" w:color="000000"/>
              <w:left w:val="single" w:sz="4" w:space="0" w:color="000000"/>
              <w:bottom w:val="single" w:sz="4" w:space="0" w:color="000000"/>
              <w:right w:val="single" w:sz="4" w:space="0" w:color="000000"/>
            </w:tcBorders>
            <w:vAlign w:val="center"/>
          </w:tcPr>
          <w:p w14:paraId="6D80C170" w14:textId="77777777" w:rsidR="001B23CD" w:rsidRDefault="001B23CD">
            <w:pPr>
              <w:jc w:val="center"/>
              <w:rPr>
                <w:rFonts w:cs="微软雅黑" w:hint="eastAsia"/>
                <w:color w:val="000000"/>
                <w:sz w:val="22"/>
                <w:szCs w:val="22"/>
              </w:rPr>
            </w:pPr>
          </w:p>
        </w:tc>
        <w:tc>
          <w:tcPr>
            <w:tcW w:w="284" w:type="pct"/>
            <w:tcBorders>
              <w:top w:val="single" w:sz="4" w:space="0" w:color="000000"/>
              <w:left w:val="single" w:sz="4" w:space="0" w:color="000000"/>
              <w:bottom w:val="single" w:sz="4" w:space="0" w:color="000000"/>
              <w:right w:val="single" w:sz="4" w:space="0" w:color="000000"/>
            </w:tcBorders>
          </w:tcPr>
          <w:p w14:paraId="7F89D148" w14:textId="77777777" w:rsidR="001B23CD" w:rsidRDefault="001B23CD">
            <w:pPr>
              <w:jc w:val="center"/>
              <w:rPr>
                <w:rFonts w:cs="微软雅黑" w:hint="eastAsia"/>
                <w:color w:val="000000"/>
                <w:sz w:val="22"/>
                <w:szCs w:val="22"/>
              </w:rPr>
            </w:pPr>
          </w:p>
        </w:tc>
        <w:tc>
          <w:tcPr>
            <w:tcW w:w="492" w:type="pct"/>
            <w:tcBorders>
              <w:top w:val="single" w:sz="4" w:space="0" w:color="000000"/>
              <w:left w:val="single" w:sz="4" w:space="0" w:color="000000"/>
              <w:bottom w:val="single" w:sz="4" w:space="0" w:color="000000"/>
              <w:right w:val="single" w:sz="4" w:space="0" w:color="000000"/>
            </w:tcBorders>
          </w:tcPr>
          <w:p w14:paraId="652EB110" w14:textId="77777777" w:rsidR="001B23CD" w:rsidRDefault="001B23CD">
            <w:pPr>
              <w:jc w:val="center"/>
              <w:rPr>
                <w:rFonts w:cs="微软雅黑" w:hint="eastAsia"/>
                <w:color w:val="000000"/>
                <w:sz w:val="21"/>
                <w:szCs w:val="21"/>
              </w:rPr>
            </w:pPr>
          </w:p>
        </w:tc>
        <w:tc>
          <w:tcPr>
            <w:tcW w:w="253" w:type="pct"/>
            <w:tcBorders>
              <w:top w:val="single" w:sz="4" w:space="0" w:color="000000"/>
              <w:left w:val="single" w:sz="4" w:space="0" w:color="000000"/>
              <w:bottom w:val="single" w:sz="4" w:space="0" w:color="000000"/>
              <w:right w:val="single" w:sz="4" w:space="0" w:color="000000"/>
            </w:tcBorders>
          </w:tcPr>
          <w:p w14:paraId="4B4BA108"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tcPr>
          <w:p w14:paraId="2F6D912A" w14:textId="77777777" w:rsidR="001B23CD" w:rsidRDefault="001B23CD">
            <w:pPr>
              <w:jc w:val="center"/>
              <w:rPr>
                <w:rFonts w:cs="微软雅黑" w:hint="eastAsia"/>
                <w:color w:val="000000"/>
                <w:sz w:val="21"/>
                <w:szCs w:val="21"/>
              </w:rPr>
            </w:pPr>
          </w:p>
        </w:tc>
      </w:tr>
      <w:tr w:rsidR="001B23CD" w14:paraId="1EE7AFC4"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1743AA04" w14:textId="77777777" w:rsidR="001B23CD" w:rsidRDefault="00000000">
            <w:pPr>
              <w:widowControl/>
              <w:jc w:val="left"/>
              <w:textAlignment w:val="center"/>
              <w:rPr>
                <w:rFonts w:hint="eastAsia"/>
                <w:sz w:val="21"/>
                <w:szCs w:val="21"/>
              </w:rPr>
            </w:pPr>
            <w:r>
              <w:rPr>
                <w:sz w:val="21"/>
                <w:szCs w:val="21"/>
              </w:rPr>
              <w:t xml:space="preserve">1 </w:t>
            </w:r>
          </w:p>
        </w:tc>
        <w:tc>
          <w:tcPr>
            <w:tcW w:w="776" w:type="pct"/>
            <w:tcBorders>
              <w:top w:val="single" w:sz="4" w:space="0" w:color="000000"/>
              <w:left w:val="single" w:sz="4" w:space="0" w:color="000000"/>
              <w:bottom w:val="single" w:sz="4" w:space="0" w:color="000000"/>
              <w:right w:val="single" w:sz="4" w:space="0" w:color="000000"/>
            </w:tcBorders>
            <w:vAlign w:val="center"/>
          </w:tcPr>
          <w:p w14:paraId="19DE2868" w14:textId="77777777" w:rsidR="001B23CD" w:rsidRDefault="00000000">
            <w:pPr>
              <w:widowControl/>
              <w:jc w:val="left"/>
              <w:textAlignment w:val="center"/>
              <w:rPr>
                <w:rFonts w:hint="eastAsia"/>
                <w:sz w:val="21"/>
                <w:szCs w:val="21"/>
              </w:rPr>
            </w:pPr>
            <w:r>
              <w:rPr>
                <w:sz w:val="21"/>
                <w:szCs w:val="21"/>
              </w:rPr>
              <w:t>顶管</w:t>
            </w:r>
          </w:p>
        </w:tc>
        <w:tc>
          <w:tcPr>
            <w:tcW w:w="1385" w:type="pct"/>
            <w:tcBorders>
              <w:top w:val="single" w:sz="4" w:space="0" w:color="000000"/>
              <w:left w:val="single" w:sz="4" w:space="0" w:color="000000"/>
              <w:bottom w:val="single" w:sz="4" w:space="0" w:color="000000"/>
              <w:right w:val="single" w:sz="4" w:space="0" w:color="000000"/>
            </w:tcBorders>
            <w:vAlign w:val="center"/>
          </w:tcPr>
          <w:p w14:paraId="7AC0E629" w14:textId="77777777" w:rsidR="001B23CD" w:rsidRDefault="00000000">
            <w:pPr>
              <w:widowControl/>
              <w:jc w:val="left"/>
              <w:textAlignment w:val="center"/>
              <w:rPr>
                <w:rFonts w:hint="eastAsia"/>
                <w:sz w:val="21"/>
                <w:szCs w:val="21"/>
              </w:rPr>
            </w:pPr>
            <w:r>
              <w:rPr>
                <w:sz w:val="21"/>
                <w:szCs w:val="21"/>
              </w:rPr>
              <w:t>2*HDPE110</w:t>
            </w:r>
          </w:p>
        </w:tc>
        <w:tc>
          <w:tcPr>
            <w:tcW w:w="257" w:type="pct"/>
            <w:tcBorders>
              <w:top w:val="single" w:sz="4" w:space="0" w:color="000000"/>
              <w:left w:val="single" w:sz="4" w:space="0" w:color="000000"/>
              <w:bottom w:val="single" w:sz="4" w:space="0" w:color="000000"/>
              <w:right w:val="single" w:sz="4" w:space="0" w:color="000000"/>
            </w:tcBorders>
            <w:vAlign w:val="center"/>
          </w:tcPr>
          <w:p w14:paraId="554A9E91"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AB1FB44"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9012A56"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0CC1D56D" w14:textId="77777777" w:rsidR="001B23CD" w:rsidRDefault="00000000">
            <w:pPr>
              <w:widowControl/>
              <w:jc w:val="left"/>
              <w:textAlignment w:val="center"/>
              <w:rPr>
                <w:rFonts w:hint="eastAsia"/>
                <w:sz w:val="21"/>
                <w:szCs w:val="21"/>
              </w:rPr>
            </w:pPr>
            <w:r>
              <w:rPr>
                <w:sz w:val="21"/>
                <w:szCs w:val="21"/>
              </w:rPr>
              <w:t xml:space="preserve">2465 </w:t>
            </w:r>
          </w:p>
        </w:tc>
        <w:tc>
          <w:tcPr>
            <w:tcW w:w="284" w:type="pct"/>
            <w:tcBorders>
              <w:top w:val="single" w:sz="4" w:space="0" w:color="000000"/>
              <w:left w:val="single" w:sz="4" w:space="0" w:color="000000"/>
              <w:bottom w:val="single" w:sz="4" w:space="0" w:color="000000"/>
              <w:right w:val="single" w:sz="4" w:space="0" w:color="000000"/>
            </w:tcBorders>
          </w:tcPr>
          <w:p w14:paraId="03256236"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C355A2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302 </w:t>
            </w:r>
          </w:p>
        </w:tc>
        <w:tc>
          <w:tcPr>
            <w:tcW w:w="253" w:type="pct"/>
            <w:tcBorders>
              <w:top w:val="single" w:sz="4" w:space="0" w:color="000000"/>
              <w:left w:val="single" w:sz="4" w:space="0" w:color="000000"/>
              <w:bottom w:val="single" w:sz="4" w:space="0" w:color="000000"/>
              <w:right w:val="single" w:sz="4" w:space="0" w:color="000000"/>
            </w:tcBorders>
          </w:tcPr>
          <w:p w14:paraId="35D06E47"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82357B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744430.00 </w:t>
            </w:r>
          </w:p>
        </w:tc>
      </w:tr>
      <w:tr w:rsidR="001B23CD" w14:paraId="3FDF45B3"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394EA7DA" w14:textId="77777777" w:rsidR="001B23CD" w:rsidRDefault="00000000">
            <w:pPr>
              <w:widowControl/>
              <w:jc w:val="left"/>
              <w:textAlignment w:val="center"/>
              <w:rPr>
                <w:rFonts w:hint="eastAsia"/>
                <w:sz w:val="21"/>
                <w:szCs w:val="21"/>
              </w:rPr>
            </w:pPr>
            <w:r>
              <w:rPr>
                <w:sz w:val="21"/>
                <w:szCs w:val="21"/>
              </w:rPr>
              <w:t xml:space="preserve">2 </w:t>
            </w:r>
          </w:p>
        </w:tc>
        <w:tc>
          <w:tcPr>
            <w:tcW w:w="776" w:type="pct"/>
            <w:tcBorders>
              <w:top w:val="single" w:sz="4" w:space="0" w:color="000000"/>
              <w:left w:val="single" w:sz="4" w:space="0" w:color="000000"/>
              <w:bottom w:val="single" w:sz="4" w:space="0" w:color="000000"/>
              <w:right w:val="single" w:sz="4" w:space="0" w:color="000000"/>
            </w:tcBorders>
            <w:vAlign w:val="center"/>
          </w:tcPr>
          <w:p w14:paraId="198A3223" w14:textId="77777777" w:rsidR="001B23CD" w:rsidRDefault="00000000">
            <w:pPr>
              <w:widowControl/>
              <w:jc w:val="left"/>
              <w:textAlignment w:val="center"/>
              <w:rPr>
                <w:rFonts w:hint="eastAsia"/>
                <w:sz w:val="21"/>
                <w:szCs w:val="21"/>
              </w:rPr>
            </w:pPr>
            <w:r>
              <w:rPr>
                <w:sz w:val="21"/>
                <w:szCs w:val="21"/>
              </w:rPr>
              <w:t>预埋钢管</w:t>
            </w:r>
          </w:p>
        </w:tc>
        <w:tc>
          <w:tcPr>
            <w:tcW w:w="1385" w:type="pct"/>
            <w:tcBorders>
              <w:top w:val="single" w:sz="4" w:space="0" w:color="000000"/>
              <w:left w:val="single" w:sz="4" w:space="0" w:color="000000"/>
              <w:bottom w:val="single" w:sz="4" w:space="0" w:color="000000"/>
              <w:right w:val="single" w:sz="4" w:space="0" w:color="000000"/>
            </w:tcBorders>
            <w:vAlign w:val="center"/>
          </w:tcPr>
          <w:p w14:paraId="65B21751" w14:textId="77777777" w:rsidR="001B23CD" w:rsidRDefault="00000000">
            <w:pPr>
              <w:widowControl/>
              <w:jc w:val="left"/>
              <w:textAlignment w:val="center"/>
              <w:rPr>
                <w:rFonts w:hint="eastAsia"/>
                <w:sz w:val="21"/>
                <w:szCs w:val="21"/>
              </w:rPr>
            </w:pPr>
            <w:r>
              <w:rPr>
                <w:sz w:val="21"/>
                <w:szCs w:val="21"/>
              </w:rPr>
              <w:t>DN100无缝镀锌钢管，壁厚3.5mm，内衬Φ80尼龙</w:t>
            </w:r>
            <w:r>
              <w:rPr>
                <w:sz w:val="21"/>
                <w:szCs w:val="21"/>
              </w:rPr>
              <w:lastRenderedPageBreak/>
              <w:t>管，</w:t>
            </w:r>
            <w:proofErr w:type="gramStart"/>
            <w:r>
              <w:rPr>
                <w:sz w:val="21"/>
                <w:szCs w:val="21"/>
              </w:rPr>
              <w:t>含管接</w:t>
            </w:r>
            <w:proofErr w:type="gramEnd"/>
            <w:r>
              <w:rPr>
                <w:sz w:val="21"/>
                <w:szCs w:val="21"/>
              </w:rPr>
              <w:t>件。管路开挖：宽度600mm，深度800mm，混凝土包封至距路面100mm，面层沥青恢复：60mm中粒式沥青层、40mm</w:t>
            </w:r>
            <w:proofErr w:type="gramStart"/>
            <w:r>
              <w:rPr>
                <w:sz w:val="21"/>
                <w:szCs w:val="21"/>
              </w:rPr>
              <w:t>细粒式细沥青</w:t>
            </w:r>
            <w:proofErr w:type="gramEnd"/>
            <w:r>
              <w:rPr>
                <w:sz w:val="21"/>
                <w:szCs w:val="21"/>
              </w:rPr>
              <w:t>层</w:t>
            </w:r>
          </w:p>
        </w:tc>
        <w:tc>
          <w:tcPr>
            <w:tcW w:w="257" w:type="pct"/>
            <w:tcBorders>
              <w:top w:val="single" w:sz="4" w:space="0" w:color="000000"/>
              <w:left w:val="single" w:sz="4" w:space="0" w:color="000000"/>
              <w:bottom w:val="single" w:sz="4" w:space="0" w:color="000000"/>
              <w:right w:val="single" w:sz="4" w:space="0" w:color="000000"/>
            </w:tcBorders>
            <w:vAlign w:val="center"/>
          </w:tcPr>
          <w:p w14:paraId="7C357DE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B2AF974"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AB0B361"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57DE5AB7" w14:textId="77777777" w:rsidR="001B23CD" w:rsidRDefault="00000000">
            <w:pPr>
              <w:widowControl/>
              <w:jc w:val="left"/>
              <w:textAlignment w:val="center"/>
              <w:rPr>
                <w:rFonts w:hint="eastAsia"/>
                <w:sz w:val="21"/>
                <w:szCs w:val="21"/>
              </w:rPr>
            </w:pPr>
            <w:r>
              <w:rPr>
                <w:sz w:val="21"/>
                <w:szCs w:val="21"/>
              </w:rPr>
              <w:t xml:space="preserve">620 </w:t>
            </w:r>
          </w:p>
        </w:tc>
        <w:tc>
          <w:tcPr>
            <w:tcW w:w="284" w:type="pct"/>
            <w:tcBorders>
              <w:top w:val="single" w:sz="4" w:space="0" w:color="000000"/>
              <w:left w:val="single" w:sz="4" w:space="0" w:color="000000"/>
              <w:bottom w:val="single" w:sz="4" w:space="0" w:color="000000"/>
              <w:right w:val="single" w:sz="4" w:space="0" w:color="000000"/>
            </w:tcBorders>
          </w:tcPr>
          <w:p w14:paraId="084B0D74"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24FCEF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345 </w:t>
            </w:r>
          </w:p>
        </w:tc>
        <w:tc>
          <w:tcPr>
            <w:tcW w:w="253" w:type="pct"/>
            <w:tcBorders>
              <w:top w:val="single" w:sz="4" w:space="0" w:color="000000"/>
              <w:left w:val="single" w:sz="4" w:space="0" w:color="000000"/>
              <w:bottom w:val="single" w:sz="4" w:space="0" w:color="000000"/>
              <w:right w:val="single" w:sz="4" w:space="0" w:color="000000"/>
            </w:tcBorders>
          </w:tcPr>
          <w:p w14:paraId="0AC4B46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74A7E6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213900.00 </w:t>
            </w:r>
          </w:p>
        </w:tc>
      </w:tr>
      <w:tr w:rsidR="001B23CD" w14:paraId="16C8F04E"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7381C488" w14:textId="77777777" w:rsidR="001B23CD" w:rsidRDefault="00000000">
            <w:pPr>
              <w:widowControl/>
              <w:jc w:val="left"/>
              <w:textAlignment w:val="center"/>
              <w:rPr>
                <w:rFonts w:hint="eastAsia"/>
                <w:sz w:val="21"/>
                <w:szCs w:val="21"/>
              </w:rPr>
            </w:pPr>
            <w:r>
              <w:rPr>
                <w:sz w:val="21"/>
                <w:szCs w:val="21"/>
              </w:rPr>
              <w:t xml:space="preserve">3 </w:t>
            </w:r>
          </w:p>
        </w:tc>
        <w:tc>
          <w:tcPr>
            <w:tcW w:w="776" w:type="pct"/>
            <w:tcBorders>
              <w:top w:val="single" w:sz="4" w:space="0" w:color="000000"/>
              <w:left w:val="single" w:sz="4" w:space="0" w:color="000000"/>
              <w:bottom w:val="single" w:sz="4" w:space="0" w:color="000000"/>
              <w:right w:val="single" w:sz="4" w:space="0" w:color="000000"/>
            </w:tcBorders>
            <w:vAlign w:val="center"/>
          </w:tcPr>
          <w:p w14:paraId="545D93CF" w14:textId="77777777" w:rsidR="001B23CD" w:rsidRDefault="00000000">
            <w:pPr>
              <w:widowControl/>
              <w:jc w:val="left"/>
              <w:textAlignment w:val="center"/>
              <w:rPr>
                <w:rFonts w:hint="eastAsia"/>
                <w:sz w:val="21"/>
                <w:szCs w:val="21"/>
              </w:rPr>
            </w:pPr>
            <w:r>
              <w:rPr>
                <w:sz w:val="21"/>
                <w:szCs w:val="21"/>
              </w:rPr>
              <w:t>预埋钢管</w:t>
            </w:r>
          </w:p>
        </w:tc>
        <w:tc>
          <w:tcPr>
            <w:tcW w:w="1385" w:type="pct"/>
            <w:tcBorders>
              <w:top w:val="single" w:sz="4" w:space="0" w:color="000000"/>
              <w:left w:val="single" w:sz="4" w:space="0" w:color="000000"/>
              <w:bottom w:val="single" w:sz="4" w:space="0" w:color="000000"/>
              <w:right w:val="single" w:sz="4" w:space="0" w:color="000000"/>
            </w:tcBorders>
            <w:vAlign w:val="center"/>
          </w:tcPr>
          <w:p w14:paraId="24FC5686" w14:textId="77777777" w:rsidR="001B23CD" w:rsidRDefault="00000000">
            <w:pPr>
              <w:widowControl/>
              <w:jc w:val="left"/>
              <w:textAlignment w:val="center"/>
              <w:rPr>
                <w:rFonts w:hint="eastAsia"/>
                <w:sz w:val="21"/>
                <w:szCs w:val="21"/>
              </w:rPr>
            </w:pPr>
            <w:r>
              <w:rPr>
                <w:sz w:val="21"/>
                <w:szCs w:val="21"/>
              </w:rPr>
              <w:t>DN100无缝镀锌钢管，壁厚3.5mm，内衬Φ80尼龙管，</w:t>
            </w:r>
            <w:proofErr w:type="gramStart"/>
            <w:r>
              <w:rPr>
                <w:sz w:val="21"/>
                <w:szCs w:val="21"/>
              </w:rPr>
              <w:t>含管接</w:t>
            </w:r>
            <w:proofErr w:type="gramEnd"/>
            <w:r>
              <w:rPr>
                <w:sz w:val="21"/>
                <w:szCs w:val="21"/>
              </w:rPr>
              <w:t>件。管路开挖：宽度2000mm，深度800mm，混凝土包封至距路面100mm，面层沥青恢复：60mm中粒式沥青层、40mm</w:t>
            </w:r>
            <w:proofErr w:type="gramStart"/>
            <w:r>
              <w:rPr>
                <w:sz w:val="21"/>
                <w:szCs w:val="21"/>
              </w:rPr>
              <w:t>细粒式细沥青</w:t>
            </w:r>
            <w:proofErr w:type="gramEnd"/>
            <w:r>
              <w:rPr>
                <w:sz w:val="21"/>
                <w:szCs w:val="21"/>
              </w:rPr>
              <w:t>层</w:t>
            </w:r>
          </w:p>
        </w:tc>
        <w:tc>
          <w:tcPr>
            <w:tcW w:w="257" w:type="pct"/>
            <w:tcBorders>
              <w:top w:val="single" w:sz="4" w:space="0" w:color="000000"/>
              <w:left w:val="single" w:sz="4" w:space="0" w:color="000000"/>
              <w:bottom w:val="single" w:sz="4" w:space="0" w:color="000000"/>
              <w:right w:val="single" w:sz="4" w:space="0" w:color="000000"/>
            </w:tcBorders>
            <w:vAlign w:val="center"/>
          </w:tcPr>
          <w:p w14:paraId="7F9022D9"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5795ECAC"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DA5567B"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3AF377EA" w14:textId="77777777" w:rsidR="001B23CD" w:rsidRDefault="00000000">
            <w:pPr>
              <w:widowControl/>
              <w:jc w:val="left"/>
              <w:textAlignment w:val="center"/>
              <w:rPr>
                <w:rFonts w:hint="eastAsia"/>
                <w:sz w:val="21"/>
                <w:szCs w:val="21"/>
              </w:rPr>
            </w:pPr>
            <w:r>
              <w:rPr>
                <w:sz w:val="21"/>
                <w:szCs w:val="21"/>
              </w:rPr>
              <w:t xml:space="preserve">155 </w:t>
            </w:r>
          </w:p>
        </w:tc>
        <w:tc>
          <w:tcPr>
            <w:tcW w:w="284" w:type="pct"/>
            <w:tcBorders>
              <w:top w:val="single" w:sz="4" w:space="0" w:color="000000"/>
              <w:left w:val="single" w:sz="4" w:space="0" w:color="000000"/>
              <w:bottom w:val="single" w:sz="4" w:space="0" w:color="000000"/>
              <w:right w:val="single" w:sz="4" w:space="0" w:color="000000"/>
            </w:tcBorders>
          </w:tcPr>
          <w:p w14:paraId="294C0D92"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5B1716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800 </w:t>
            </w:r>
          </w:p>
        </w:tc>
        <w:tc>
          <w:tcPr>
            <w:tcW w:w="253" w:type="pct"/>
            <w:tcBorders>
              <w:top w:val="single" w:sz="4" w:space="0" w:color="000000"/>
              <w:left w:val="single" w:sz="4" w:space="0" w:color="000000"/>
              <w:bottom w:val="single" w:sz="4" w:space="0" w:color="000000"/>
              <w:right w:val="single" w:sz="4" w:space="0" w:color="000000"/>
            </w:tcBorders>
          </w:tcPr>
          <w:p w14:paraId="635874AD"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5380FF2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124000.00 </w:t>
            </w:r>
          </w:p>
        </w:tc>
      </w:tr>
      <w:tr w:rsidR="001B23CD" w14:paraId="033B81EB"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35B7AD37" w14:textId="77777777" w:rsidR="001B23CD" w:rsidRDefault="00000000">
            <w:pPr>
              <w:widowControl/>
              <w:jc w:val="left"/>
              <w:textAlignment w:val="center"/>
              <w:rPr>
                <w:rFonts w:hint="eastAsia"/>
                <w:sz w:val="21"/>
                <w:szCs w:val="21"/>
              </w:rPr>
            </w:pPr>
            <w:r>
              <w:rPr>
                <w:sz w:val="21"/>
                <w:szCs w:val="21"/>
              </w:rPr>
              <w:t xml:space="preserve">4 </w:t>
            </w:r>
          </w:p>
        </w:tc>
        <w:tc>
          <w:tcPr>
            <w:tcW w:w="776" w:type="pct"/>
            <w:tcBorders>
              <w:top w:val="single" w:sz="4" w:space="0" w:color="000000"/>
              <w:left w:val="single" w:sz="4" w:space="0" w:color="000000"/>
              <w:bottom w:val="single" w:sz="4" w:space="0" w:color="000000"/>
              <w:right w:val="single" w:sz="4" w:space="0" w:color="000000"/>
            </w:tcBorders>
            <w:vAlign w:val="center"/>
          </w:tcPr>
          <w:p w14:paraId="627CD864" w14:textId="77777777" w:rsidR="001B23CD" w:rsidRDefault="00000000">
            <w:pPr>
              <w:widowControl/>
              <w:jc w:val="left"/>
              <w:textAlignment w:val="center"/>
              <w:rPr>
                <w:rFonts w:hint="eastAsia"/>
                <w:sz w:val="21"/>
                <w:szCs w:val="21"/>
              </w:rPr>
            </w:pPr>
            <w:r>
              <w:rPr>
                <w:sz w:val="21"/>
                <w:szCs w:val="21"/>
              </w:rPr>
              <w:t>预埋钢管</w:t>
            </w:r>
          </w:p>
        </w:tc>
        <w:tc>
          <w:tcPr>
            <w:tcW w:w="1385" w:type="pct"/>
            <w:tcBorders>
              <w:top w:val="single" w:sz="4" w:space="0" w:color="000000"/>
              <w:left w:val="single" w:sz="4" w:space="0" w:color="000000"/>
              <w:bottom w:val="single" w:sz="4" w:space="0" w:color="000000"/>
              <w:right w:val="single" w:sz="4" w:space="0" w:color="000000"/>
            </w:tcBorders>
            <w:vAlign w:val="center"/>
          </w:tcPr>
          <w:p w14:paraId="6A86641E" w14:textId="77777777" w:rsidR="001B23CD" w:rsidRDefault="00000000">
            <w:pPr>
              <w:widowControl/>
              <w:jc w:val="left"/>
              <w:textAlignment w:val="center"/>
              <w:rPr>
                <w:rFonts w:hint="eastAsia"/>
                <w:sz w:val="21"/>
                <w:szCs w:val="21"/>
              </w:rPr>
            </w:pPr>
            <w:r>
              <w:rPr>
                <w:sz w:val="21"/>
                <w:szCs w:val="21"/>
              </w:rPr>
              <w:t>DN100无缝镀锌钢管，壁厚3.5mm，内衬Φ80尼龙管，</w:t>
            </w:r>
            <w:proofErr w:type="gramStart"/>
            <w:r>
              <w:rPr>
                <w:sz w:val="21"/>
                <w:szCs w:val="21"/>
              </w:rPr>
              <w:t>含管接</w:t>
            </w:r>
            <w:proofErr w:type="gramEnd"/>
            <w:r>
              <w:rPr>
                <w:sz w:val="21"/>
                <w:szCs w:val="21"/>
              </w:rPr>
              <w:t>件。管路开挖：宽度3000mm，深度800mm，混凝土包封至距路面100mm，面层沥青恢复：60mm中粒式沥青层、40mm</w:t>
            </w:r>
            <w:proofErr w:type="gramStart"/>
            <w:r>
              <w:rPr>
                <w:sz w:val="21"/>
                <w:szCs w:val="21"/>
              </w:rPr>
              <w:t>细粒式细沥青</w:t>
            </w:r>
            <w:proofErr w:type="gramEnd"/>
            <w:r>
              <w:rPr>
                <w:sz w:val="21"/>
                <w:szCs w:val="21"/>
              </w:rPr>
              <w:t>层</w:t>
            </w:r>
          </w:p>
        </w:tc>
        <w:tc>
          <w:tcPr>
            <w:tcW w:w="257" w:type="pct"/>
            <w:tcBorders>
              <w:top w:val="single" w:sz="4" w:space="0" w:color="000000"/>
              <w:left w:val="single" w:sz="4" w:space="0" w:color="000000"/>
              <w:bottom w:val="single" w:sz="4" w:space="0" w:color="000000"/>
              <w:right w:val="single" w:sz="4" w:space="0" w:color="000000"/>
            </w:tcBorders>
            <w:vAlign w:val="center"/>
          </w:tcPr>
          <w:p w14:paraId="40BBD367"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00A9DD9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0FA725DB"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1A63EBEC" w14:textId="77777777" w:rsidR="001B23CD" w:rsidRDefault="00000000">
            <w:pPr>
              <w:widowControl/>
              <w:jc w:val="left"/>
              <w:textAlignment w:val="center"/>
              <w:rPr>
                <w:rFonts w:hint="eastAsia"/>
                <w:sz w:val="21"/>
                <w:szCs w:val="21"/>
              </w:rPr>
            </w:pPr>
            <w:r>
              <w:rPr>
                <w:sz w:val="21"/>
                <w:szCs w:val="21"/>
              </w:rPr>
              <w:t xml:space="preserve">72 </w:t>
            </w:r>
          </w:p>
        </w:tc>
        <w:tc>
          <w:tcPr>
            <w:tcW w:w="284" w:type="pct"/>
            <w:tcBorders>
              <w:top w:val="single" w:sz="4" w:space="0" w:color="000000"/>
              <w:left w:val="single" w:sz="4" w:space="0" w:color="000000"/>
              <w:bottom w:val="single" w:sz="4" w:space="0" w:color="000000"/>
              <w:right w:val="single" w:sz="4" w:space="0" w:color="000000"/>
            </w:tcBorders>
          </w:tcPr>
          <w:p w14:paraId="065E85E8"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343C3D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1127 </w:t>
            </w:r>
          </w:p>
        </w:tc>
        <w:tc>
          <w:tcPr>
            <w:tcW w:w="253" w:type="pct"/>
            <w:tcBorders>
              <w:top w:val="single" w:sz="4" w:space="0" w:color="000000"/>
              <w:left w:val="single" w:sz="4" w:space="0" w:color="000000"/>
              <w:bottom w:val="single" w:sz="4" w:space="0" w:color="000000"/>
              <w:right w:val="single" w:sz="4" w:space="0" w:color="000000"/>
            </w:tcBorders>
          </w:tcPr>
          <w:p w14:paraId="09BD449F"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CFE4F7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81144.00 </w:t>
            </w:r>
          </w:p>
        </w:tc>
      </w:tr>
      <w:tr w:rsidR="001B23CD" w14:paraId="59AF58CA"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1CF3C740" w14:textId="77777777" w:rsidR="001B23CD" w:rsidRDefault="00000000">
            <w:pPr>
              <w:widowControl/>
              <w:jc w:val="left"/>
              <w:textAlignment w:val="center"/>
              <w:rPr>
                <w:rFonts w:hint="eastAsia"/>
                <w:sz w:val="21"/>
                <w:szCs w:val="21"/>
              </w:rPr>
            </w:pPr>
            <w:r>
              <w:rPr>
                <w:sz w:val="21"/>
                <w:szCs w:val="21"/>
              </w:rPr>
              <w:t xml:space="preserve">5 </w:t>
            </w:r>
          </w:p>
        </w:tc>
        <w:tc>
          <w:tcPr>
            <w:tcW w:w="776" w:type="pct"/>
            <w:tcBorders>
              <w:top w:val="single" w:sz="4" w:space="0" w:color="000000"/>
              <w:left w:val="single" w:sz="4" w:space="0" w:color="000000"/>
              <w:bottom w:val="single" w:sz="4" w:space="0" w:color="000000"/>
              <w:right w:val="single" w:sz="4" w:space="0" w:color="000000"/>
            </w:tcBorders>
            <w:vAlign w:val="center"/>
          </w:tcPr>
          <w:p w14:paraId="4F2FA28A" w14:textId="77777777" w:rsidR="001B23CD" w:rsidRDefault="00000000">
            <w:pPr>
              <w:widowControl/>
              <w:jc w:val="left"/>
              <w:textAlignment w:val="center"/>
              <w:rPr>
                <w:rFonts w:hint="eastAsia"/>
                <w:sz w:val="21"/>
                <w:szCs w:val="21"/>
              </w:rPr>
            </w:pPr>
            <w:r>
              <w:rPr>
                <w:sz w:val="21"/>
                <w:szCs w:val="21"/>
              </w:rPr>
              <w:t>桥架</w:t>
            </w:r>
          </w:p>
        </w:tc>
        <w:tc>
          <w:tcPr>
            <w:tcW w:w="1385" w:type="pct"/>
            <w:tcBorders>
              <w:top w:val="single" w:sz="4" w:space="0" w:color="000000"/>
              <w:left w:val="single" w:sz="4" w:space="0" w:color="000000"/>
              <w:bottom w:val="single" w:sz="4" w:space="0" w:color="000000"/>
              <w:right w:val="single" w:sz="4" w:space="0" w:color="000000"/>
            </w:tcBorders>
            <w:vAlign w:val="center"/>
          </w:tcPr>
          <w:p w14:paraId="717B7321" w14:textId="77777777" w:rsidR="001B23CD" w:rsidRDefault="00000000">
            <w:pPr>
              <w:widowControl/>
              <w:jc w:val="left"/>
              <w:textAlignment w:val="center"/>
              <w:rPr>
                <w:rFonts w:hint="eastAsia"/>
                <w:sz w:val="21"/>
                <w:szCs w:val="21"/>
              </w:rPr>
            </w:pPr>
            <w:r>
              <w:rPr>
                <w:sz w:val="21"/>
                <w:szCs w:val="21"/>
              </w:rPr>
              <w:t>铝合金梯式桥架200mm*100mm*1.5mm，含盖板，含安装配件</w:t>
            </w:r>
          </w:p>
        </w:tc>
        <w:tc>
          <w:tcPr>
            <w:tcW w:w="257" w:type="pct"/>
            <w:tcBorders>
              <w:top w:val="single" w:sz="4" w:space="0" w:color="000000"/>
              <w:left w:val="single" w:sz="4" w:space="0" w:color="000000"/>
              <w:bottom w:val="single" w:sz="4" w:space="0" w:color="000000"/>
              <w:right w:val="single" w:sz="4" w:space="0" w:color="000000"/>
            </w:tcBorders>
            <w:vAlign w:val="center"/>
          </w:tcPr>
          <w:p w14:paraId="27FCA184"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1CD076B"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1A24BC4"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5A418B5F" w14:textId="77777777" w:rsidR="001B23CD" w:rsidRDefault="00000000">
            <w:pPr>
              <w:widowControl/>
              <w:jc w:val="left"/>
              <w:textAlignment w:val="center"/>
              <w:rPr>
                <w:rFonts w:hint="eastAsia"/>
                <w:sz w:val="21"/>
                <w:szCs w:val="21"/>
              </w:rPr>
            </w:pPr>
            <w:r>
              <w:rPr>
                <w:sz w:val="21"/>
                <w:szCs w:val="21"/>
              </w:rPr>
              <w:t xml:space="preserve">105 </w:t>
            </w:r>
          </w:p>
        </w:tc>
        <w:tc>
          <w:tcPr>
            <w:tcW w:w="284" w:type="pct"/>
            <w:tcBorders>
              <w:top w:val="single" w:sz="4" w:space="0" w:color="000000"/>
              <w:left w:val="single" w:sz="4" w:space="0" w:color="000000"/>
              <w:bottom w:val="single" w:sz="4" w:space="0" w:color="000000"/>
              <w:right w:val="single" w:sz="4" w:space="0" w:color="000000"/>
            </w:tcBorders>
          </w:tcPr>
          <w:p w14:paraId="1F8CAE4E"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307A44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150 </w:t>
            </w:r>
          </w:p>
        </w:tc>
        <w:tc>
          <w:tcPr>
            <w:tcW w:w="253" w:type="pct"/>
            <w:tcBorders>
              <w:top w:val="single" w:sz="4" w:space="0" w:color="000000"/>
              <w:left w:val="single" w:sz="4" w:space="0" w:color="000000"/>
              <w:bottom w:val="single" w:sz="4" w:space="0" w:color="000000"/>
              <w:right w:val="single" w:sz="4" w:space="0" w:color="000000"/>
            </w:tcBorders>
          </w:tcPr>
          <w:p w14:paraId="07370022"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40CCA0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15750.00 </w:t>
            </w:r>
          </w:p>
        </w:tc>
      </w:tr>
      <w:tr w:rsidR="001B23CD" w14:paraId="43E2179F"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36EE2CF4" w14:textId="77777777" w:rsidR="001B23CD" w:rsidRDefault="00000000">
            <w:pPr>
              <w:widowControl/>
              <w:jc w:val="left"/>
              <w:textAlignment w:val="center"/>
              <w:rPr>
                <w:rFonts w:hint="eastAsia"/>
                <w:sz w:val="21"/>
                <w:szCs w:val="21"/>
              </w:rPr>
            </w:pPr>
            <w:r>
              <w:rPr>
                <w:sz w:val="21"/>
                <w:szCs w:val="21"/>
              </w:rPr>
              <w:t xml:space="preserve">6 </w:t>
            </w:r>
          </w:p>
        </w:tc>
        <w:tc>
          <w:tcPr>
            <w:tcW w:w="776" w:type="pct"/>
            <w:tcBorders>
              <w:top w:val="single" w:sz="4" w:space="0" w:color="000000"/>
              <w:left w:val="single" w:sz="4" w:space="0" w:color="000000"/>
              <w:bottom w:val="single" w:sz="4" w:space="0" w:color="000000"/>
              <w:right w:val="single" w:sz="4" w:space="0" w:color="000000"/>
            </w:tcBorders>
            <w:vAlign w:val="center"/>
          </w:tcPr>
          <w:p w14:paraId="6A3F51DF" w14:textId="77777777" w:rsidR="001B23CD" w:rsidRDefault="00000000">
            <w:pPr>
              <w:widowControl/>
              <w:jc w:val="left"/>
              <w:textAlignment w:val="center"/>
              <w:rPr>
                <w:rFonts w:hint="eastAsia"/>
                <w:sz w:val="21"/>
                <w:szCs w:val="21"/>
              </w:rPr>
            </w:pPr>
            <w:proofErr w:type="gramStart"/>
            <w:r>
              <w:rPr>
                <w:sz w:val="21"/>
                <w:szCs w:val="21"/>
              </w:rPr>
              <w:t>铁质热</w:t>
            </w:r>
            <w:proofErr w:type="gramEnd"/>
            <w:r>
              <w:rPr>
                <w:sz w:val="21"/>
                <w:szCs w:val="21"/>
              </w:rPr>
              <w:t>镀锌C型钢</w:t>
            </w:r>
          </w:p>
        </w:tc>
        <w:tc>
          <w:tcPr>
            <w:tcW w:w="1385" w:type="pct"/>
            <w:tcBorders>
              <w:top w:val="single" w:sz="4" w:space="0" w:color="000000"/>
              <w:left w:val="single" w:sz="4" w:space="0" w:color="000000"/>
              <w:bottom w:val="single" w:sz="4" w:space="0" w:color="000000"/>
              <w:right w:val="single" w:sz="4" w:space="0" w:color="000000"/>
            </w:tcBorders>
            <w:vAlign w:val="center"/>
          </w:tcPr>
          <w:p w14:paraId="1A34D1EC" w14:textId="77777777" w:rsidR="001B23CD" w:rsidRDefault="00000000">
            <w:pPr>
              <w:widowControl/>
              <w:jc w:val="left"/>
              <w:textAlignment w:val="center"/>
              <w:rPr>
                <w:rFonts w:hint="eastAsia"/>
                <w:sz w:val="21"/>
                <w:szCs w:val="21"/>
              </w:rPr>
            </w:pPr>
            <w:r>
              <w:rPr>
                <w:sz w:val="21"/>
                <w:szCs w:val="21"/>
              </w:rPr>
              <w:t>41*21*2.3mm</w:t>
            </w:r>
            <w:proofErr w:type="gramStart"/>
            <w:r>
              <w:rPr>
                <w:sz w:val="21"/>
                <w:szCs w:val="21"/>
              </w:rPr>
              <w:t>铁质热</w:t>
            </w:r>
            <w:proofErr w:type="gramEnd"/>
            <w:r>
              <w:rPr>
                <w:sz w:val="21"/>
                <w:szCs w:val="21"/>
              </w:rPr>
              <w:t>镀锌C型钢预埋，宽度60mm，深度70mm，含面层沥青恢复/道板砖（或大理石）恢复</w:t>
            </w:r>
          </w:p>
        </w:tc>
        <w:tc>
          <w:tcPr>
            <w:tcW w:w="257" w:type="pct"/>
            <w:tcBorders>
              <w:top w:val="single" w:sz="4" w:space="0" w:color="000000"/>
              <w:left w:val="single" w:sz="4" w:space="0" w:color="000000"/>
              <w:bottom w:val="single" w:sz="4" w:space="0" w:color="000000"/>
              <w:right w:val="single" w:sz="4" w:space="0" w:color="000000"/>
            </w:tcBorders>
            <w:vAlign w:val="center"/>
          </w:tcPr>
          <w:p w14:paraId="77661283"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1E12C3E"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66B1BB7"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66132979" w14:textId="77777777" w:rsidR="001B23CD" w:rsidRDefault="00000000">
            <w:pPr>
              <w:widowControl/>
              <w:jc w:val="left"/>
              <w:textAlignment w:val="center"/>
              <w:rPr>
                <w:rFonts w:hint="eastAsia"/>
                <w:sz w:val="21"/>
                <w:szCs w:val="21"/>
              </w:rPr>
            </w:pPr>
            <w:r>
              <w:rPr>
                <w:sz w:val="21"/>
                <w:szCs w:val="21"/>
              </w:rPr>
              <w:t xml:space="preserve">643 </w:t>
            </w:r>
          </w:p>
        </w:tc>
        <w:tc>
          <w:tcPr>
            <w:tcW w:w="284" w:type="pct"/>
            <w:tcBorders>
              <w:top w:val="single" w:sz="4" w:space="0" w:color="000000"/>
              <w:left w:val="single" w:sz="4" w:space="0" w:color="000000"/>
              <w:bottom w:val="single" w:sz="4" w:space="0" w:color="000000"/>
              <w:right w:val="single" w:sz="4" w:space="0" w:color="000000"/>
            </w:tcBorders>
          </w:tcPr>
          <w:p w14:paraId="082AF9AD"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3B918D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92 </w:t>
            </w:r>
          </w:p>
        </w:tc>
        <w:tc>
          <w:tcPr>
            <w:tcW w:w="253" w:type="pct"/>
            <w:tcBorders>
              <w:top w:val="single" w:sz="4" w:space="0" w:color="000000"/>
              <w:left w:val="single" w:sz="4" w:space="0" w:color="000000"/>
              <w:bottom w:val="single" w:sz="4" w:space="0" w:color="000000"/>
              <w:right w:val="single" w:sz="4" w:space="0" w:color="000000"/>
            </w:tcBorders>
          </w:tcPr>
          <w:p w14:paraId="1EFAFCC0"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DBF02F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59156.00 </w:t>
            </w:r>
          </w:p>
        </w:tc>
      </w:tr>
      <w:tr w:rsidR="001B23CD" w14:paraId="2ACCEE2E"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53B110B1" w14:textId="77777777" w:rsidR="001B23CD" w:rsidRDefault="00000000">
            <w:pPr>
              <w:widowControl/>
              <w:jc w:val="left"/>
              <w:textAlignment w:val="center"/>
              <w:rPr>
                <w:rFonts w:hint="eastAsia"/>
                <w:sz w:val="21"/>
                <w:szCs w:val="21"/>
              </w:rPr>
            </w:pPr>
            <w:r>
              <w:rPr>
                <w:sz w:val="21"/>
                <w:szCs w:val="21"/>
              </w:rPr>
              <w:t xml:space="preserve">7 </w:t>
            </w:r>
          </w:p>
        </w:tc>
        <w:tc>
          <w:tcPr>
            <w:tcW w:w="776" w:type="pct"/>
            <w:tcBorders>
              <w:top w:val="single" w:sz="4" w:space="0" w:color="000000"/>
              <w:left w:val="single" w:sz="4" w:space="0" w:color="000000"/>
              <w:bottom w:val="single" w:sz="4" w:space="0" w:color="000000"/>
              <w:right w:val="single" w:sz="4" w:space="0" w:color="000000"/>
            </w:tcBorders>
            <w:vAlign w:val="center"/>
          </w:tcPr>
          <w:p w14:paraId="4ADA3FA6" w14:textId="77777777" w:rsidR="001B23CD" w:rsidRDefault="00000000">
            <w:pPr>
              <w:widowControl/>
              <w:jc w:val="left"/>
              <w:textAlignment w:val="center"/>
              <w:rPr>
                <w:rFonts w:hint="eastAsia"/>
                <w:sz w:val="21"/>
                <w:szCs w:val="21"/>
              </w:rPr>
            </w:pPr>
            <w:proofErr w:type="gramStart"/>
            <w:r>
              <w:rPr>
                <w:sz w:val="21"/>
                <w:szCs w:val="21"/>
              </w:rPr>
              <w:t>硅芯管</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31C8ABFB" w14:textId="77777777" w:rsidR="001B23CD" w:rsidRDefault="00000000">
            <w:pPr>
              <w:widowControl/>
              <w:jc w:val="left"/>
              <w:textAlignment w:val="center"/>
              <w:rPr>
                <w:rFonts w:hint="eastAsia"/>
                <w:sz w:val="21"/>
                <w:szCs w:val="21"/>
              </w:rPr>
            </w:pPr>
            <w:r>
              <w:rPr>
                <w:sz w:val="21"/>
                <w:szCs w:val="21"/>
              </w:rPr>
              <w:t>HDPE63，管路开挖：宽度400mm，深度600mm，含渣土回填、绿化恢复</w:t>
            </w:r>
          </w:p>
        </w:tc>
        <w:tc>
          <w:tcPr>
            <w:tcW w:w="257" w:type="pct"/>
            <w:tcBorders>
              <w:top w:val="single" w:sz="4" w:space="0" w:color="000000"/>
              <w:left w:val="single" w:sz="4" w:space="0" w:color="000000"/>
              <w:bottom w:val="single" w:sz="4" w:space="0" w:color="000000"/>
              <w:right w:val="single" w:sz="4" w:space="0" w:color="000000"/>
            </w:tcBorders>
            <w:vAlign w:val="center"/>
          </w:tcPr>
          <w:p w14:paraId="7A7A8C81"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A6D264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58623D8B"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4BDFEFD6" w14:textId="77777777" w:rsidR="001B23CD" w:rsidRDefault="00000000">
            <w:pPr>
              <w:widowControl/>
              <w:jc w:val="left"/>
              <w:textAlignment w:val="center"/>
              <w:rPr>
                <w:rFonts w:hint="eastAsia"/>
                <w:sz w:val="21"/>
                <w:szCs w:val="21"/>
              </w:rPr>
            </w:pPr>
            <w:r>
              <w:rPr>
                <w:rFonts w:hint="eastAsia"/>
                <w:sz w:val="21"/>
                <w:szCs w:val="21"/>
              </w:rPr>
              <w:t>10000</w:t>
            </w:r>
          </w:p>
        </w:tc>
        <w:tc>
          <w:tcPr>
            <w:tcW w:w="284" w:type="pct"/>
            <w:tcBorders>
              <w:top w:val="single" w:sz="4" w:space="0" w:color="000000"/>
              <w:left w:val="single" w:sz="4" w:space="0" w:color="000000"/>
              <w:bottom w:val="single" w:sz="4" w:space="0" w:color="000000"/>
              <w:right w:val="single" w:sz="4" w:space="0" w:color="000000"/>
            </w:tcBorders>
          </w:tcPr>
          <w:p w14:paraId="6900C59F"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5DAA5FA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52 </w:t>
            </w:r>
          </w:p>
        </w:tc>
        <w:tc>
          <w:tcPr>
            <w:tcW w:w="253" w:type="pct"/>
            <w:tcBorders>
              <w:top w:val="single" w:sz="4" w:space="0" w:color="000000"/>
              <w:left w:val="single" w:sz="4" w:space="0" w:color="000000"/>
              <w:bottom w:val="single" w:sz="4" w:space="0" w:color="000000"/>
              <w:right w:val="single" w:sz="4" w:space="0" w:color="000000"/>
            </w:tcBorders>
          </w:tcPr>
          <w:p w14:paraId="6C24129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3EE9CF9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520000.00 </w:t>
            </w:r>
          </w:p>
        </w:tc>
      </w:tr>
      <w:tr w:rsidR="001B23CD" w14:paraId="0805ED8B"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12DA21E5" w14:textId="77777777" w:rsidR="001B23CD" w:rsidRDefault="00000000">
            <w:pPr>
              <w:widowControl/>
              <w:jc w:val="left"/>
              <w:textAlignment w:val="center"/>
              <w:rPr>
                <w:rFonts w:hint="eastAsia"/>
                <w:sz w:val="21"/>
                <w:szCs w:val="21"/>
              </w:rPr>
            </w:pPr>
            <w:r>
              <w:rPr>
                <w:sz w:val="21"/>
                <w:szCs w:val="21"/>
              </w:rPr>
              <w:t xml:space="preserve">8 </w:t>
            </w:r>
          </w:p>
        </w:tc>
        <w:tc>
          <w:tcPr>
            <w:tcW w:w="776" w:type="pct"/>
            <w:tcBorders>
              <w:top w:val="single" w:sz="4" w:space="0" w:color="000000"/>
              <w:left w:val="single" w:sz="4" w:space="0" w:color="000000"/>
              <w:bottom w:val="single" w:sz="4" w:space="0" w:color="000000"/>
              <w:right w:val="single" w:sz="4" w:space="0" w:color="000000"/>
            </w:tcBorders>
            <w:vAlign w:val="center"/>
          </w:tcPr>
          <w:p w14:paraId="55531718" w14:textId="77777777" w:rsidR="001B23CD" w:rsidRDefault="00000000">
            <w:pPr>
              <w:widowControl/>
              <w:jc w:val="left"/>
              <w:textAlignment w:val="center"/>
              <w:rPr>
                <w:rFonts w:hint="eastAsia"/>
                <w:sz w:val="21"/>
                <w:szCs w:val="21"/>
              </w:rPr>
            </w:pPr>
            <w:r>
              <w:rPr>
                <w:sz w:val="21"/>
                <w:szCs w:val="21"/>
              </w:rPr>
              <w:t>PVC-U</w:t>
            </w:r>
            <w:proofErr w:type="gramStart"/>
            <w:r>
              <w:rPr>
                <w:sz w:val="21"/>
                <w:szCs w:val="21"/>
              </w:rPr>
              <w:t>穿线管</w:t>
            </w:r>
            <w:proofErr w:type="gramEnd"/>
          </w:p>
        </w:tc>
        <w:tc>
          <w:tcPr>
            <w:tcW w:w="1385" w:type="pct"/>
            <w:tcBorders>
              <w:top w:val="single" w:sz="4" w:space="0" w:color="000000"/>
              <w:left w:val="single" w:sz="4" w:space="0" w:color="000000"/>
              <w:bottom w:val="single" w:sz="4" w:space="0" w:color="000000"/>
              <w:right w:val="single" w:sz="4" w:space="0" w:color="000000"/>
            </w:tcBorders>
            <w:vAlign w:val="center"/>
          </w:tcPr>
          <w:p w14:paraId="6FA9E9CE" w14:textId="77777777" w:rsidR="001B23CD" w:rsidRDefault="00000000">
            <w:pPr>
              <w:widowControl/>
              <w:jc w:val="left"/>
              <w:textAlignment w:val="center"/>
              <w:rPr>
                <w:rFonts w:hint="eastAsia"/>
                <w:sz w:val="21"/>
                <w:szCs w:val="21"/>
              </w:rPr>
            </w:pPr>
            <w:r>
              <w:rPr>
                <w:sz w:val="21"/>
                <w:szCs w:val="21"/>
              </w:rPr>
              <w:t>明配，PVC50阻燃穿线管，壁厚≥2.5mm，</w:t>
            </w:r>
            <w:proofErr w:type="gramStart"/>
            <w:r>
              <w:rPr>
                <w:sz w:val="21"/>
                <w:szCs w:val="21"/>
              </w:rPr>
              <w:t>含束接</w:t>
            </w:r>
            <w:proofErr w:type="gramEnd"/>
            <w:r>
              <w:rPr>
                <w:sz w:val="21"/>
                <w:szCs w:val="21"/>
              </w:rPr>
              <w:t>、管头、</w:t>
            </w:r>
            <w:proofErr w:type="gramStart"/>
            <w:r>
              <w:rPr>
                <w:sz w:val="21"/>
                <w:szCs w:val="21"/>
              </w:rPr>
              <w:t>骑马卡</w:t>
            </w:r>
            <w:proofErr w:type="gramEnd"/>
            <w:r>
              <w:rPr>
                <w:sz w:val="21"/>
                <w:szCs w:val="21"/>
              </w:rPr>
              <w:t>等</w:t>
            </w:r>
          </w:p>
        </w:tc>
        <w:tc>
          <w:tcPr>
            <w:tcW w:w="257" w:type="pct"/>
            <w:tcBorders>
              <w:top w:val="single" w:sz="4" w:space="0" w:color="000000"/>
              <w:left w:val="single" w:sz="4" w:space="0" w:color="000000"/>
              <w:bottom w:val="single" w:sz="4" w:space="0" w:color="000000"/>
              <w:right w:val="single" w:sz="4" w:space="0" w:color="000000"/>
            </w:tcBorders>
            <w:vAlign w:val="center"/>
          </w:tcPr>
          <w:p w14:paraId="647B67DD"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D4C7601"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957F3B5" w14:textId="77777777" w:rsidR="001B23CD" w:rsidRDefault="00000000">
            <w:pPr>
              <w:widowControl/>
              <w:jc w:val="left"/>
              <w:textAlignment w:val="center"/>
              <w:rPr>
                <w:rFonts w:hint="eastAsia"/>
                <w:sz w:val="21"/>
                <w:szCs w:val="21"/>
              </w:rPr>
            </w:pPr>
            <w:r>
              <w:rPr>
                <w:sz w:val="21"/>
                <w:szCs w:val="21"/>
              </w:rPr>
              <w:t>米</w:t>
            </w:r>
          </w:p>
        </w:tc>
        <w:tc>
          <w:tcPr>
            <w:tcW w:w="295" w:type="pct"/>
            <w:tcBorders>
              <w:top w:val="single" w:sz="4" w:space="0" w:color="000000"/>
              <w:left w:val="single" w:sz="4" w:space="0" w:color="000000"/>
              <w:bottom w:val="single" w:sz="4" w:space="0" w:color="000000"/>
              <w:right w:val="single" w:sz="4" w:space="0" w:color="000000"/>
            </w:tcBorders>
            <w:vAlign w:val="center"/>
          </w:tcPr>
          <w:p w14:paraId="2E2D3D99" w14:textId="77777777" w:rsidR="001B23CD" w:rsidRDefault="00000000">
            <w:pPr>
              <w:widowControl/>
              <w:jc w:val="left"/>
              <w:textAlignment w:val="center"/>
              <w:rPr>
                <w:rFonts w:hint="eastAsia"/>
                <w:sz w:val="21"/>
                <w:szCs w:val="21"/>
              </w:rPr>
            </w:pPr>
            <w:r>
              <w:rPr>
                <w:rFonts w:hint="eastAsia"/>
                <w:sz w:val="21"/>
                <w:szCs w:val="21"/>
              </w:rPr>
              <w:t>100</w:t>
            </w:r>
            <w:r>
              <w:rPr>
                <w:sz w:val="21"/>
                <w:szCs w:val="21"/>
              </w:rPr>
              <w:t xml:space="preserve"> </w:t>
            </w:r>
          </w:p>
        </w:tc>
        <w:tc>
          <w:tcPr>
            <w:tcW w:w="284" w:type="pct"/>
            <w:tcBorders>
              <w:top w:val="single" w:sz="4" w:space="0" w:color="000000"/>
              <w:left w:val="single" w:sz="4" w:space="0" w:color="000000"/>
              <w:bottom w:val="single" w:sz="4" w:space="0" w:color="000000"/>
              <w:right w:val="single" w:sz="4" w:space="0" w:color="000000"/>
            </w:tcBorders>
          </w:tcPr>
          <w:p w14:paraId="18A0DE11"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E73F09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 </w:t>
            </w:r>
          </w:p>
        </w:tc>
        <w:tc>
          <w:tcPr>
            <w:tcW w:w="253" w:type="pct"/>
            <w:tcBorders>
              <w:top w:val="single" w:sz="4" w:space="0" w:color="000000"/>
              <w:left w:val="single" w:sz="4" w:space="0" w:color="000000"/>
              <w:bottom w:val="single" w:sz="4" w:space="0" w:color="000000"/>
              <w:right w:val="single" w:sz="4" w:space="0" w:color="000000"/>
            </w:tcBorders>
          </w:tcPr>
          <w:p w14:paraId="70E1B675"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E218C0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3000.00 </w:t>
            </w:r>
          </w:p>
        </w:tc>
      </w:tr>
      <w:tr w:rsidR="001B23CD" w14:paraId="28AA0B31"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6676B0C8" w14:textId="77777777" w:rsidR="001B23CD" w:rsidRDefault="00000000">
            <w:pPr>
              <w:widowControl/>
              <w:jc w:val="left"/>
              <w:textAlignment w:val="center"/>
              <w:rPr>
                <w:rFonts w:hint="eastAsia"/>
                <w:sz w:val="21"/>
                <w:szCs w:val="21"/>
              </w:rPr>
            </w:pPr>
            <w:r>
              <w:rPr>
                <w:sz w:val="21"/>
                <w:szCs w:val="21"/>
              </w:rPr>
              <w:t xml:space="preserve">9 </w:t>
            </w:r>
          </w:p>
        </w:tc>
        <w:tc>
          <w:tcPr>
            <w:tcW w:w="776" w:type="pct"/>
            <w:tcBorders>
              <w:top w:val="single" w:sz="4" w:space="0" w:color="000000"/>
              <w:left w:val="single" w:sz="4" w:space="0" w:color="000000"/>
              <w:bottom w:val="single" w:sz="4" w:space="0" w:color="000000"/>
              <w:right w:val="single" w:sz="4" w:space="0" w:color="000000"/>
            </w:tcBorders>
            <w:vAlign w:val="center"/>
          </w:tcPr>
          <w:p w14:paraId="7268C6D7" w14:textId="77777777" w:rsidR="001B23CD" w:rsidRDefault="00000000">
            <w:pPr>
              <w:widowControl/>
              <w:jc w:val="left"/>
              <w:textAlignment w:val="center"/>
              <w:rPr>
                <w:rFonts w:hint="eastAsia"/>
                <w:sz w:val="21"/>
                <w:szCs w:val="21"/>
              </w:rPr>
            </w:pPr>
            <w:r>
              <w:rPr>
                <w:sz w:val="21"/>
                <w:szCs w:val="21"/>
              </w:rPr>
              <w:t>手孔井</w:t>
            </w:r>
          </w:p>
        </w:tc>
        <w:tc>
          <w:tcPr>
            <w:tcW w:w="1385" w:type="pct"/>
            <w:tcBorders>
              <w:top w:val="single" w:sz="4" w:space="0" w:color="000000"/>
              <w:left w:val="single" w:sz="4" w:space="0" w:color="000000"/>
              <w:bottom w:val="single" w:sz="4" w:space="0" w:color="000000"/>
              <w:right w:val="single" w:sz="4" w:space="0" w:color="000000"/>
            </w:tcBorders>
            <w:vAlign w:val="center"/>
          </w:tcPr>
          <w:p w14:paraId="38A10C4F" w14:textId="77777777" w:rsidR="001B23CD" w:rsidRDefault="00000000">
            <w:pPr>
              <w:widowControl/>
              <w:jc w:val="left"/>
              <w:textAlignment w:val="center"/>
              <w:rPr>
                <w:rFonts w:hint="eastAsia"/>
                <w:sz w:val="21"/>
                <w:szCs w:val="21"/>
              </w:rPr>
            </w:pPr>
            <w:r>
              <w:rPr>
                <w:sz w:val="21"/>
                <w:szCs w:val="21"/>
              </w:rPr>
              <w:t>500mm*500mm*800mm（内径），含井盖</w:t>
            </w:r>
          </w:p>
        </w:tc>
        <w:tc>
          <w:tcPr>
            <w:tcW w:w="257" w:type="pct"/>
            <w:tcBorders>
              <w:top w:val="single" w:sz="4" w:space="0" w:color="000000"/>
              <w:left w:val="single" w:sz="4" w:space="0" w:color="000000"/>
              <w:bottom w:val="single" w:sz="4" w:space="0" w:color="000000"/>
              <w:right w:val="single" w:sz="4" w:space="0" w:color="000000"/>
            </w:tcBorders>
            <w:vAlign w:val="center"/>
          </w:tcPr>
          <w:p w14:paraId="15620340"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C236BD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5ECFCC9"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0FAA713B" w14:textId="77777777" w:rsidR="001B23CD" w:rsidRDefault="00000000">
            <w:pPr>
              <w:widowControl/>
              <w:jc w:val="left"/>
              <w:textAlignment w:val="center"/>
              <w:rPr>
                <w:rFonts w:hint="eastAsia"/>
                <w:sz w:val="21"/>
                <w:szCs w:val="21"/>
              </w:rPr>
            </w:pPr>
            <w:r>
              <w:rPr>
                <w:sz w:val="21"/>
                <w:szCs w:val="21"/>
              </w:rPr>
              <w:t xml:space="preserve">366 </w:t>
            </w:r>
          </w:p>
        </w:tc>
        <w:tc>
          <w:tcPr>
            <w:tcW w:w="284" w:type="pct"/>
            <w:tcBorders>
              <w:top w:val="single" w:sz="4" w:space="0" w:color="000000"/>
              <w:left w:val="single" w:sz="4" w:space="0" w:color="000000"/>
              <w:bottom w:val="single" w:sz="4" w:space="0" w:color="000000"/>
              <w:right w:val="single" w:sz="4" w:space="0" w:color="000000"/>
            </w:tcBorders>
          </w:tcPr>
          <w:p w14:paraId="18C69F7B"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6E0EA4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1177 </w:t>
            </w:r>
          </w:p>
        </w:tc>
        <w:tc>
          <w:tcPr>
            <w:tcW w:w="253" w:type="pct"/>
            <w:tcBorders>
              <w:top w:val="single" w:sz="4" w:space="0" w:color="000000"/>
              <w:left w:val="single" w:sz="4" w:space="0" w:color="000000"/>
              <w:bottom w:val="single" w:sz="4" w:space="0" w:color="000000"/>
              <w:right w:val="single" w:sz="4" w:space="0" w:color="000000"/>
            </w:tcBorders>
          </w:tcPr>
          <w:p w14:paraId="4D879EC6"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66E2DFA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430782.00 </w:t>
            </w:r>
          </w:p>
        </w:tc>
      </w:tr>
      <w:tr w:rsidR="001B23CD" w14:paraId="4016D535"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1E7C1944" w14:textId="77777777" w:rsidR="001B23CD" w:rsidRDefault="00000000">
            <w:pPr>
              <w:widowControl/>
              <w:jc w:val="left"/>
              <w:textAlignment w:val="center"/>
              <w:rPr>
                <w:rFonts w:hint="eastAsia"/>
                <w:sz w:val="21"/>
                <w:szCs w:val="21"/>
              </w:rPr>
            </w:pPr>
            <w:r>
              <w:rPr>
                <w:sz w:val="21"/>
                <w:szCs w:val="21"/>
              </w:rPr>
              <w:t xml:space="preserve">10 </w:t>
            </w:r>
          </w:p>
        </w:tc>
        <w:tc>
          <w:tcPr>
            <w:tcW w:w="776" w:type="pct"/>
            <w:tcBorders>
              <w:top w:val="single" w:sz="4" w:space="0" w:color="000000"/>
              <w:left w:val="single" w:sz="4" w:space="0" w:color="000000"/>
              <w:bottom w:val="single" w:sz="4" w:space="0" w:color="000000"/>
              <w:right w:val="single" w:sz="4" w:space="0" w:color="000000"/>
            </w:tcBorders>
            <w:noWrap/>
            <w:vAlign w:val="center"/>
          </w:tcPr>
          <w:p w14:paraId="19E1FD9A" w14:textId="77777777" w:rsidR="001B23CD" w:rsidRDefault="00000000">
            <w:pPr>
              <w:widowControl/>
              <w:jc w:val="left"/>
              <w:textAlignment w:val="center"/>
              <w:rPr>
                <w:rFonts w:hint="eastAsia"/>
                <w:sz w:val="21"/>
                <w:szCs w:val="21"/>
              </w:rPr>
            </w:pPr>
            <w:r>
              <w:rPr>
                <w:sz w:val="21"/>
                <w:szCs w:val="21"/>
              </w:rPr>
              <w:t>人孔井</w:t>
            </w:r>
          </w:p>
        </w:tc>
        <w:tc>
          <w:tcPr>
            <w:tcW w:w="1385" w:type="pct"/>
            <w:tcBorders>
              <w:top w:val="single" w:sz="4" w:space="0" w:color="000000"/>
              <w:left w:val="single" w:sz="4" w:space="0" w:color="000000"/>
              <w:bottom w:val="single" w:sz="4" w:space="0" w:color="000000"/>
              <w:right w:val="single" w:sz="4" w:space="0" w:color="000000"/>
            </w:tcBorders>
            <w:vAlign w:val="center"/>
          </w:tcPr>
          <w:p w14:paraId="0DCAC3C2" w14:textId="77777777" w:rsidR="001B23CD" w:rsidRDefault="00000000">
            <w:pPr>
              <w:widowControl/>
              <w:jc w:val="left"/>
              <w:textAlignment w:val="center"/>
              <w:rPr>
                <w:rFonts w:hint="eastAsia"/>
                <w:sz w:val="21"/>
                <w:szCs w:val="21"/>
              </w:rPr>
            </w:pPr>
            <w:r>
              <w:rPr>
                <w:sz w:val="21"/>
                <w:szCs w:val="21"/>
              </w:rPr>
              <w:t>800mm*800mm*1500mm（内径），含井盖</w:t>
            </w:r>
          </w:p>
        </w:tc>
        <w:tc>
          <w:tcPr>
            <w:tcW w:w="257" w:type="pct"/>
            <w:tcBorders>
              <w:top w:val="single" w:sz="4" w:space="0" w:color="000000"/>
              <w:left w:val="single" w:sz="4" w:space="0" w:color="000000"/>
              <w:bottom w:val="single" w:sz="4" w:space="0" w:color="000000"/>
              <w:right w:val="single" w:sz="4" w:space="0" w:color="000000"/>
            </w:tcBorders>
            <w:vAlign w:val="center"/>
          </w:tcPr>
          <w:p w14:paraId="36C48F8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2DC38577"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40E3E206"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95" w:type="pct"/>
            <w:tcBorders>
              <w:top w:val="single" w:sz="4" w:space="0" w:color="000000"/>
              <w:left w:val="single" w:sz="4" w:space="0" w:color="000000"/>
              <w:bottom w:val="single" w:sz="4" w:space="0" w:color="000000"/>
              <w:right w:val="single" w:sz="4" w:space="0" w:color="000000"/>
            </w:tcBorders>
            <w:vAlign w:val="center"/>
          </w:tcPr>
          <w:p w14:paraId="0162D813" w14:textId="77777777" w:rsidR="001B23CD" w:rsidRDefault="00000000">
            <w:pPr>
              <w:widowControl/>
              <w:jc w:val="left"/>
              <w:textAlignment w:val="center"/>
              <w:rPr>
                <w:rFonts w:hint="eastAsia"/>
                <w:sz w:val="21"/>
                <w:szCs w:val="21"/>
              </w:rPr>
            </w:pPr>
            <w:r>
              <w:rPr>
                <w:sz w:val="21"/>
                <w:szCs w:val="21"/>
              </w:rPr>
              <w:t xml:space="preserve">103 </w:t>
            </w:r>
          </w:p>
        </w:tc>
        <w:tc>
          <w:tcPr>
            <w:tcW w:w="284" w:type="pct"/>
            <w:tcBorders>
              <w:top w:val="single" w:sz="4" w:space="0" w:color="000000"/>
              <w:left w:val="single" w:sz="4" w:space="0" w:color="000000"/>
              <w:bottom w:val="single" w:sz="4" w:space="0" w:color="000000"/>
              <w:right w:val="single" w:sz="4" w:space="0" w:color="000000"/>
            </w:tcBorders>
          </w:tcPr>
          <w:p w14:paraId="480806DA"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76FBAAA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2682 </w:t>
            </w:r>
          </w:p>
        </w:tc>
        <w:tc>
          <w:tcPr>
            <w:tcW w:w="253" w:type="pct"/>
            <w:tcBorders>
              <w:top w:val="single" w:sz="4" w:space="0" w:color="000000"/>
              <w:left w:val="single" w:sz="4" w:space="0" w:color="000000"/>
              <w:bottom w:val="single" w:sz="4" w:space="0" w:color="000000"/>
              <w:right w:val="single" w:sz="4" w:space="0" w:color="000000"/>
            </w:tcBorders>
          </w:tcPr>
          <w:p w14:paraId="2FCE4BE4"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8423C7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276246.00 </w:t>
            </w:r>
          </w:p>
        </w:tc>
      </w:tr>
      <w:tr w:rsidR="001B23CD" w14:paraId="200B3416" w14:textId="77777777">
        <w:trPr>
          <w:trHeight w:val="290"/>
        </w:trPr>
        <w:tc>
          <w:tcPr>
            <w:tcW w:w="991" w:type="pct"/>
            <w:gridSpan w:val="2"/>
            <w:tcBorders>
              <w:top w:val="single" w:sz="4" w:space="0" w:color="000000"/>
              <w:left w:val="single" w:sz="4" w:space="0" w:color="000000"/>
              <w:bottom w:val="single" w:sz="4" w:space="0" w:color="000000"/>
              <w:right w:val="single" w:sz="4" w:space="0" w:color="000000"/>
            </w:tcBorders>
            <w:vAlign w:val="center"/>
          </w:tcPr>
          <w:p w14:paraId="46FE37A2"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九、其他费用</w:t>
            </w:r>
          </w:p>
        </w:tc>
        <w:tc>
          <w:tcPr>
            <w:tcW w:w="1385" w:type="pct"/>
            <w:tcBorders>
              <w:top w:val="single" w:sz="4" w:space="0" w:color="000000"/>
              <w:left w:val="single" w:sz="4" w:space="0" w:color="000000"/>
              <w:bottom w:val="single" w:sz="4" w:space="0" w:color="000000"/>
              <w:right w:val="single" w:sz="4" w:space="0" w:color="000000"/>
            </w:tcBorders>
            <w:vAlign w:val="center"/>
          </w:tcPr>
          <w:p w14:paraId="21A9127A" w14:textId="77777777" w:rsidR="001B23CD" w:rsidRDefault="001B23CD">
            <w:pPr>
              <w:jc w:val="left"/>
              <w:rPr>
                <w:rFonts w:cs="微软雅黑" w:hint="eastAsia"/>
                <w:color w:val="000000"/>
                <w:sz w:val="22"/>
                <w:szCs w:val="22"/>
              </w:rPr>
            </w:pPr>
          </w:p>
        </w:tc>
        <w:tc>
          <w:tcPr>
            <w:tcW w:w="257" w:type="pct"/>
            <w:tcBorders>
              <w:top w:val="single" w:sz="4" w:space="0" w:color="000000"/>
              <w:left w:val="single" w:sz="4" w:space="0" w:color="000000"/>
              <w:bottom w:val="single" w:sz="4" w:space="0" w:color="000000"/>
              <w:right w:val="single" w:sz="4" w:space="0" w:color="000000"/>
            </w:tcBorders>
            <w:vAlign w:val="center"/>
          </w:tcPr>
          <w:p w14:paraId="6E3696E1" w14:textId="77777777" w:rsidR="001B23CD" w:rsidRDefault="001B23CD">
            <w:pPr>
              <w:jc w:val="center"/>
              <w:rPr>
                <w:rFonts w:cs="微软雅黑" w:hint="eastAsia"/>
                <w:color w:val="000000"/>
                <w:sz w:val="22"/>
                <w:szCs w:val="22"/>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3F47174C" w14:textId="77777777" w:rsidR="001B23CD" w:rsidRDefault="001B23CD">
            <w:pPr>
              <w:jc w:val="center"/>
              <w:rPr>
                <w:rFonts w:cs="微软雅黑" w:hint="eastAsia"/>
                <w:color w:val="000000"/>
                <w:sz w:val="22"/>
                <w:szCs w:val="22"/>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25558545" w14:textId="77777777" w:rsidR="001B23CD" w:rsidRDefault="001B23CD">
            <w:pPr>
              <w:jc w:val="center"/>
              <w:rPr>
                <w:rFonts w:cs="微软雅黑" w:hint="eastAsia"/>
                <w:color w:val="000000"/>
                <w:sz w:val="22"/>
                <w:szCs w:val="22"/>
              </w:rPr>
            </w:pPr>
          </w:p>
        </w:tc>
        <w:tc>
          <w:tcPr>
            <w:tcW w:w="295" w:type="pct"/>
            <w:tcBorders>
              <w:top w:val="single" w:sz="4" w:space="0" w:color="000000"/>
              <w:left w:val="single" w:sz="4" w:space="0" w:color="000000"/>
              <w:bottom w:val="single" w:sz="4" w:space="0" w:color="000000"/>
              <w:right w:val="single" w:sz="4" w:space="0" w:color="000000"/>
            </w:tcBorders>
            <w:vAlign w:val="center"/>
          </w:tcPr>
          <w:p w14:paraId="5CE6668E" w14:textId="77777777" w:rsidR="001B23CD" w:rsidRDefault="001B23CD">
            <w:pPr>
              <w:jc w:val="center"/>
              <w:rPr>
                <w:rFonts w:cs="微软雅黑" w:hint="eastAsia"/>
                <w:color w:val="000000"/>
                <w:sz w:val="22"/>
                <w:szCs w:val="22"/>
              </w:rPr>
            </w:pPr>
          </w:p>
        </w:tc>
        <w:tc>
          <w:tcPr>
            <w:tcW w:w="284" w:type="pct"/>
            <w:tcBorders>
              <w:top w:val="single" w:sz="4" w:space="0" w:color="000000"/>
              <w:left w:val="single" w:sz="4" w:space="0" w:color="000000"/>
              <w:bottom w:val="single" w:sz="4" w:space="0" w:color="000000"/>
              <w:right w:val="single" w:sz="4" w:space="0" w:color="000000"/>
            </w:tcBorders>
          </w:tcPr>
          <w:p w14:paraId="0DF94229" w14:textId="77777777" w:rsidR="001B23CD" w:rsidRDefault="001B23CD">
            <w:pPr>
              <w:jc w:val="center"/>
              <w:rPr>
                <w:rFonts w:cs="微软雅黑" w:hint="eastAsia"/>
                <w:color w:val="000000"/>
                <w:sz w:val="22"/>
                <w:szCs w:val="22"/>
              </w:rPr>
            </w:pPr>
          </w:p>
        </w:tc>
        <w:tc>
          <w:tcPr>
            <w:tcW w:w="492" w:type="pct"/>
            <w:tcBorders>
              <w:top w:val="single" w:sz="4" w:space="0" w:color="000000"/>
              <w:left w:val="single" w:sz="4" w:space="0" w:color="000000"/>
              <w:bottom w:val="single" w:sz="4" w:space="0" w:color="000000"/>
              <w:right w:val="single" w:sz="4" w:space="0" w:color="000000"/>
            </w:tcBorders>
          </w:tcPr>
          <w:p w14:paraId="2E6BD9F0" w14:textId="77777777" w:rsidR="001B23CD" w:rsidRDefault="001B23CD">
            <w:pPr>
              <w:jc w:val="center"/>
              <w:rPr>
                <w:rFonts w:cs="微软雅黑" w:hint="eastAsia"/>
                <w:color w:val="000000"/>
                <w:sz w:val="21"/>
                <w:szCs w:val="21"/>
              </w:rPr>
            </w:pPr>
          </w:p>
        </w:tc>
        <w:tc>
          <w:tcPr>
            <w:tcW w:w="253" w:type="pct"/>
            <w:tcBorders>
              <w:top w:val="single" w:sz="4" w:space="0" w:color="000000"/>
              <w:left w:val="single" w:sz="4" w:space="0" w:color="000000"/>
              <w:bottom w:val="single" w:sz="4" w:space="0" w:color="000000"/>
              <w:right w:val="single" w:sz="4" w:space="0" w:color="000000"/>
            </w:tcBorders>
          </w:tcPr>
          <w:p w14:paraId="7A94AB1E"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tcPr>
          <w:p w14:paraId="3475A36C" w14:textId="77777777" w:rsidR="001B23CD" w:rsidRDefault="001B23CD">
            <w:pPr>
              <w:jc w:val="center"/>
              <w:rPr>
                <w:rFonts w:cs="微软雅黑" w:hint="eastAsia"/>
                <w:color w:val="000000"/>
                <w:sz w:val="21"/>
                <w:szCs w:val="21"/>
              </w:rPr>
            </w:pPr>
          </w:p>
        </w:tc>
      </w:tr>
      <w:tr w:rsidR="001B23CD" w14:paraId="085D4EFD" w14:textId="77777777">
        <w:trPr>
          <w:trHeight w:val="290"/>
        </w:trPr>
        <w:tc>
          <w:tcPr>
            <w:tcW w:w="214" w:type="pct"/>
            <w:tcBorders>
              <w:top w:val="single" w:sz="4" w:space="0" w:color="000000"/>
              <w:left w:val="single" w:sz="4" w:space="0" w:color="000000"/>
              <w:bottom w:val="single" w:sz="4" w:space="0" w:color="000000"/>
              <w:right w:val="single" w:sz="4" w:space="0" w:color="000000"/>
            </w:tcBorders>
            <w:vAlign w:val="center"/>
          </w:tcPr>
          <w:p w14:paraId="68D9FF44" w14:textId="77777777" w:rsidR="001B23CD" w:rsidRDefault="00000000">
            <w:pPr>
              <w:widowControl/>
              <w:jc w:val="left"/>
              <w:textAlignment w:val="center"/>
              <w:rPr>
                <w:rFonts w:hint="eastAsia"/>
                <w:sz w:val="21"/>
                <w:szCs w:val="21"/>
              </w:rPr>
            </w:pPr>
            <w:r>
              <w:rPr>
                <w:sz w:val="21"/>
                <w:szCs w:val="21"/>
              </w:rPr>
              <w:t xml:space="preserve">1 </w:t>
            </w:r>
          </w:p>
        </w:tc>
        <w:tc>
          <w:tcPr>
            <w:tcW w:w="776" w:type="pct"/>
            <w:tcBorders>
              <w:top w:val="single" w:sz="4" w:space="0" w:color="000000"/>
              <w:left w:val="single" w:sz="4" w:space="0" w:color="000000"/>
              <w:bottom w:val="single" w:sz="4" w:space="0" w:color="000000"/>
              <w:right w:val="single" w:sz="4" w:space="0" w:color="000000"/>
            </w:tcBorders>
            <w:vAlign w:val="center"/>
          </w:tcPr>
          <w:p w14:paraId="0E22B44A" w14:textId="77777777" w:rsidR="001B23CD" w:rsidRDefault="00000000">
            <w:pPr>
              <w:widowControl/>
              <w:jc w:val="left"/>
              <w:textAlignment w:val="center"/>
              <w:rPr>
                <w:rFonts w:hint="eastAsia"/>
                <w:sz w:val="21"/>
                <w:szCs w:val="21"/>
              </w:rPr>
            </w:pPr>
            <w:r>
              <w:rPr>
                <w:sz w:val="21"/>
                <w:szCs w:val="21"/>
              </w:rPr>
              <w:t>传输网络</w:t>
            </w:r>
          </w:p>
        </w:tc>
        <w:tc>
          <w:tcPr>
            <w:tcW w:w="1385" w:type="pct"/>
            <w:tcBorders>
              <w:top w:val="single" w:sz="4" w:space="0" w:color="000000"/>
              <w:left w:val="single" w:sz="4" w:space="0" w:color="000000"/>
              <w:bottom w:val="single" w:sz="4" w:space="0" w:color="000000"/>
              <w:right w:val="single" w:sz="4" w:space="0" w:color="000000"/>
            </w:tcBorders>
            <w:vAlign w:val="center"/>
          </w:tcPr>
          <w:p w14:paraId="646B3387" w14:textId="77777777" w:rsidR="001B23CD" w:rsidRDefault="00000000">
            <w:pPr>
              <w:widowControl/>
              <w:jc w:val="left"/>
              <w:textAlignment w:val="center"/>
              <w:rPr>
                <w:rFonts w:hint="eastAsia"/>
                <w:sz w:val="21"/>
                <w:szCs w:val="21"/>
              </w:rPr>
            </w:pPr>
            <w:r>
              <w:rPr>
                <w:sz w:val="21"/>
                <w:szCs w:val="21"/>
              </w:rPr>
              <w:t>三年，裸</w:t>
            </w:r>
            <w:proofErr w:type="gramStart"/>
            <w:r>
              <w:rPr>
                <w:sz w:val="21"/>
                <w:szCs w:val="21"/>
              </w:rPr>
              <w:t>纤</w:t>
            </w:r>
            <w:proofErr w:type="gramEnd"/>
            <w:r>
              <w:rPr>
                <w:sz w:val="21"/>
                <w:szCs w:val="21"/>
              </w:rPr>
              <w:t>，千兆</w:t>
            </w:r>
          </w:p>
        </w:tc>
        <w:tc>
          <w:tcPr>
            <w:tcW w:w="257" w:type="pct"/>
            <w:tcBorders>
              <w:top w:val="single" w:sz="4" w:space="0" w:color="000000"/>
              <w:left w:val="single" w:sz="4" w:space="0" w:color="000000"/>
              <w:bottom w:val="single" w:sz="4" w:space="0" w:color="000000"/>
              <w:right w:val="single" w:sz="4" w:space="0" w:color="000000"/>
            </w:tcBorders>
            <w:vAlign w:val="center"/>
          </w:tcPr>
          <w:p w14:paraId="7FA4A82B"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6AD46990"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71E2A189" w14:textId="77777777" w:rsidR="001B23CD" w:rsidRDefault="00000000">
            <w:pPr>
              <w:widowControl/>
              <w:jc w:val="left"/>
              <w:textAlignment w:val="center"/>
              <w:rPr>
                <w:rFonts w:hint="eastAsia"/>
                <w:sz w:val="21"/>
                <w:szCs w:val="21"/>
              </w:rPr>
            </w:pPr>
            <w:r>
              <w:rPr>
                <w:sz w:val="21"/>
                <w:szCs w:val="21"/>
              </w:rPr>
              <w:t>点</w:t>
            </w:r>
          </w:p>
        </w:tc>
        <w:tc>
          <w:tcPr>
            <w:tcW w:w="295" w:type="pct"/>
            <w:tcBorders>
              <w:top w:val="single" w:sz="4" w:space="0" w:color="000000"/>
              <w:left w:val="single" w:sz="4" w:space="0" w:color="000000"/>
              <w:bottom w:val="single" w:sz="4" w:space="0" w:color="000000"/>
              <w:right w:val="single" w:sz="4" w:space="0" w:color="000000"/>
            </w:tcBorders>
            <w:vAlign w:val="center"/>
          </w:tcPr>
          <w:p w14:paraId="1E5BF816" w14:textId="77777777" w:rsidR="001B23CD" w:rsidRDefault="00000000">
            <w:pPr>
              <w:widowControl/>
              <w:jc w:val="left"/>
              <w:textAlignment w:val="center"/>
              <w:rPr>
                <w:rFonts w:hint="eastAsia"/>
                <w:sz w:val="21"/>
                <w:szCs w:val="21"/>
              </w:rPr>
            </w:pPr>
            <w:r>
              <w:rPr>
                <w:sz w:val="21"/>
                <w:szCs w:val="21"/>
              </w:rPr>
              <w:t xml:space="preserve">42 </w:t>
            </w:r>
          </w:p>
        </w:tc>
        <w:tc>
          <w:tcPr>
            <w:tcW w:w="284" w:type="pct"/>
            <w:tcBorders>
              <w:top w:val="single" w:sz="4" w:space="0" w:color="000000"/>
              <w:left w:val="single" w:sz="4" w:space="0" w:color="000000"/>
              <w:bottom w:val="single" w:sz="4" w:space="0" w:color="000000"/>
              <w:right w:val="single" w:sz="4" w:space="0" w:color="000000"/>
            </w:tcBorders>
          </w:tcPr>
          <w:p w14:paraId="49492C73"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173B040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6788 </w:t>
            </w:r>
          </w:p>
        </w:tc>
        <w:tc>
          <w:tcPr>
            <w:tcW w:w="253" w:type="pct"/>
            <w:tcBorders>
              <w:top w:val="single" w:sz="4" w:space="0" w:color="000000"/>
              <w:left w:val="single" w:sz="4" w:space="0" w:color="000000"/>
              <w:bottom w:val="single" w:sz="4" w:space="0" w:color="000000"/>
              <w:right w:val="single" w:sz="4" w:space="0" w:color="000000"/>
            </w:tcBorders>
          </w:tcPr>
          <w:p w14:paraId="4E17637A"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725029B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285096.00 </w:t>
            </w:r>
          </w:p>
        </w:tc>
      </w:tr>
      <w:tr w:rsidR="001B23CD" w14:paraId="23CEB4FC" w14:textId="77777777">
        <w:trPr>
          <w:trHeight w:val="580"/>
        </w:trPr>
        <w:tc>
          <w:tcPr>
            <w:tcW w:w="214" w:type="pct"/>
            <w:tcBorders>
              <w:top w:val="single" w:sz="4" w:space="0" w:color="000000"/>
              <w:left w:val="single" w:sz="4" w:space="0" w:color="000000"/>
              <w:bottom w:val="single" w:sz="4" w:space="0" w:color="000000"/>
              <w:right w:val="single" w:sz="4" w:space="0" w:color="000000"/>
            </w:tcBorders>
            <w:vAlign w:val="center"/>
          </w:tcPr>
          <w:p w14:paraId="7EABFCF9" w14:textId="77777777" w:rsidR="001B23CD" w:rsidRDefault="00000000">
            <w:pPr>
              <w:widowControl/>
              <w:jc w:val="left"/>
              <w:textAlignment w:val="center"/>
              <w:rPr>
                <w:rFonts w:hint="eastAsia"/>
                <w:sz w:val="21"/>
                <w:szCs w:val="21"/>
              </w:rPr>
            </w:pPr>
            <w:r>
              <w:rPr>
                <w:sz w:val="21"/>
                <w:szCs w:val="21"/>
              </w:rPr>
              <w:t xml:space="preserve">2 </w:t>
            </w:r>
          </w:p>
        </w:tc>
        <w:tc>
          <w:tcPr>
            <w:tcW w:w="776" w:type="pct"/>
            <w:tcBorders>
              <w:top w:val="single" w:sz="4" w:space="0" w:color="000000"/>
              <w:left w:val="single" w:sz="4" w:space="0" w:color="000000"/>
              <w:bottom w:val="single" w:sz="4" w:space="0" w:color="000000"/>
              <w:right w:val="single" w:sz="4" w:space="0" w:color="000000"/>
            </w:tcBorders>
            <w:vAlign w:val="center"/>
          </w:tcPr>
          <w:p w14:paraId="2714DE16" w14:textId="77777777" w:rsidR="001B23CD" w:rsidRDefault="00000000">
            <w:pPr>
              <w:widowControl/>
              <w:jc w:val="left"/>
              <w:textAlignment w:val="center"/>
              <w:rPr>
                <w:rFonts w:hint="eastAsia"/>
                <w:sz w:val="21"/>
                <w:szCs w:val="21"/>
              </w:rPr>
            </w:pPr>
            <w:r>
              <w:rPr>
                <w:sz w:val="21"/>
                <w:szCs w:val="21"/>
              </w:rPr>
              <w:t>申请供电</w:t>
            </w:r>
          </w:p>
        </w:tc>
        <w:tc>
          <w:tcPr>
            <w:tcW w:w="1385" w:type="pct"/>
            <w:tcBorders>
              <w:top w:val="single" w:sz="4" w:space="0" w:color="000000"/>
              <w:left w:val="single" w:sz="4" w:space="0" w:color="000000"/>
              <w:bottom w:val="single" w:sz="4" w:space="0" w:color="000000"/>
              <w:right w:val="single" w:sz="4" w:space="0" w:color="000000"/>
            </w:tcBorders>
            <w:vAlign w:val="center"/>
          </w:tcPr>
          <w:p w14:paraId="6698AEC2" w14:textId="77777777" w:rsidR="001B23CD" w:rsidRDefault="00000000">
            <w:pPr>
              <w:widowControl/>
              <w:jc w:val="left"/>
              <w:textAlignment w:val="center"/>
              <w:rPr>
                <w:rFonts w:hint="eastAsia"/>
                <w:sz w:val="21"/>
                <w:szCs w:val="21"/>
              </w:rPr>
            </w:pPr>
            <w:r>
              <w:rPr>
                <w:sz w:val="21"/>
                <w:szCs w:val="21"/>
              </w:rPr>
              <w:t>包含供电接驳点报建，电源接驳点至配电箱之间：400米电力电缆（YJV22-4*16+1*10）、400米镀锌钢管（DN50）、400米绿化开挖及恢复、手孔井5套，配套辅材等</w:t>
            </w:r>
            <w:proofErr w:type="gramStart"/>
            <w:r>
              <w:rPr>
                <w:sz w:val="21"/>
                <w:szCs w:val="21"/>
              </w:rPr>
              <w:t>”</w:t>
            </w:r>
            <w:proofErr w:type="gramEnd"/>
          </w:p>
        </w:tc>
        <w:tc>
          <w:tcPr>
            <w:tcW w:w="257" w:type="pct"/>
            <w:tcBorders>
              <w:top w:val="single" w:sz="4" w:space="0" w:color="000000"/>
              <w:left w:val="single" w:sz="4" w:space="0" w:color="000000"/>
              <w:bottom w:val="single" w:sz="4" w:space="0" w:color="000000"/>
              <w:right w:val="single" w:sz="4" w:space="0" w:color="000000"/>
            </w:tcBorders>
            <w:vAlign w:val="center"/>
          </w:tcPr>
          <w:p w14:paraId="0A752E3C" w14:textId="77777777" w:rsidR="001B23CD" w:rsidRDefault="001B23CD">
            <w:pPr>
              <w:widowControl/>
              <w:jc w:val="left"/>
              <w:textAlignment w:val="center"/>
              <w:rPr>
                <w:rFonts w:hint="eastAsia"/>
                <w:sz w:val="21"/>
                <w:szCs w:val="21"/>
              </w:rPr>
            </w:pPr>
          </w:p>
        </w:tc>
        <w:tc>
          <w:tcPr>
            <w:tcW w:w="235" w:type="pct"/>
            <w:tcBorders>
              <w:top w:val="single" w:sz="4" w:space="0" w:color="000000"/>
              <w:left w:val="single" w:sz="4" w:space="0" w:color="000000"/>
              <w:bottom w:val="single" w:sz="4" w:space="0" w:color="000000"/>
              <w:right w:val="single" w:sz="4" w:space="0" w:color="000000"/>
            </w:tcBorders>
            <w:vAlign w:val="center"/>
          </w:tcPr>
          <w:p w14:paraId="4C7B5A89" w14:textId="77777777" w:rsidR="001B23CD" w:rsidRDefault="001B23CD">
            <w:pPr>
              <w:widowControl/>
              <w:jc w:val="left"/>
              <w:textAlignment w:val="center"/>
              <w:rPr>
                <w:rFonts w:hint="eastAsia"/>
                <w:sz w:val="21"/>
                <w:szCs w:val="21"/>
              </w:rPr>
            </w:pPr>
          </w:p>
        </w:tc>
        <w:tc>
          <w:tcPr>
            <w:tcW w:w="220" w:type="pct"/>
            <w:tcBorders>
              <w:top w:val="single" w:sz="4" w:space="0" w:color="000000"/>
              <w:left w:val="single" w:sz="4" w:space="0" w:color="000000"/>
              <w:bottom w:val="single" w:sz="4" w:space="0" w:color="000000"/>
              <w:right w:val="single" w:sz="4" w:space="0" w:color="000000"/>
            </w:tcBorders>
            <w:vAlign w:val="center"/>
          </w:tcPr>
          <w:p w14:paraId="334D1017" w14:textId="77777777" w:rsidR="001B23CD" w:rsidRDefault="00000000">
            <w:pPr>
              <w:widowControl/>
              <w:jc w:val="left"/>
              <w:textAlignment w:val="center"/>
              <w:rPr>
                <w:rFonts w:hint="eastAsia"/>
                <w:sz w:val="21"/>
                <w:szCs w:val="21"/>
              </w:rPr>
            </w:pPr>
            <w:r>
              <w:rPr>
                <w:sz w:val="21"/>
                <w:szCs w:val="21"/>
              </w:rPr>
              <w:t>点</w:t>
            </w:r>
          </w:p>
        </w:tc>
        <w:tc>
          <w:tcPr>
            <w:tcW w:w="295" w:type="pct"/>
            <w:tcBorders>
              <w:top w:val="single" w:sz="4" w:space="0" w:color="000000"/>
              <w:left w:val="single" w:sz="4" w:space="0" w:color="000000"/>
              <w:bottom w:val="single" w:sz="4" w:space="0" w:color="000000"/>
              <w:right w:val="single" w:sz="4" w:space="0" w:color="000000"/>
            </w:tcBorders>
            <w:vAlign w:val="center"/>
          </w:tcPr>
          <w:p w14:paraId="2E6EFF6C" w14:textId="77777777" w:rsidR="001B23CD" w:rsidRDefault="00000000">
            <w:pPr>
              <w:widowControl/>
              <w:jc w:val="left"/>
              <w:textAlignment w:val="center"/>
              <w:rPr>
                <w:rFonts w:hint="eastAsia"/>
                <w:sz w:val="21"/>
                <w:szCs w:val="21"/>
              </w:rPr>
            </w:pPr>
            <w:r>
              <w:rPr>
                <w:sz w:val="21"/>
                <w:szCs w:val="21"/>
              </w:rPr>
              <w:t xml:space="preserve">10 </w:t>
            </w:r>
          </w:p>
        </w:tc>
        <w:tc>
          <w:tcPr>
            <w:tcW w:w="284" w:type="pct"/>
            <w:tcBorders>
              <w:top w:val="single" w:sz="4" w:space="0" w:color="000000"/>
              <w:left w:val="single" w:sz="4" w:space="0" w:color="000000"/>
              <w:bottom w:val="single" w:sz="4" w:space="0" w:color="000000"/>
              <w:right w:val="single" w:sz="4" w:space="0" w:color="000000"/>
            </w:tcBorders>
          </w:tcPr>
          <w:p w14:paraId="7349AD7F" w14:textId="77777777" w:rsidR="001B23CD" w:rsidRDefault="001B23CD">
            <w:pPr>
              <w:widowControl/>
              <w:jc w:val="left"/>
              <w:textAlignment w:val="center"/>
              <w:rPr>
                <w:rFonts w:hint="eastAsia"/>
                <w:sz w:val="21"/>
                <w:szCs w:val="21"/>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C91C41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70773 </w:t>
            </w:r>
          </w:p>
        </w:tc>
        <w:tc>
          <w:tcPr>
            <w:tcW w:w="253" w:type="pct"/>
            <w:tcBorders>
              <w:top w:val="single" w:sz="4" w:space="0" w:color="000000"/>
              <w:left w:val="single" w:sz="4" w:space="0" w:color="000000"/>
              <w:bottom w:val="single" w:sz="4" w:space="0" w:color="000000"/>
              <w:right w:val="single" w:sz="4" w:space="0" w:color="000000"/>
            </w:tcBorders>
          </w:tcPr>
          <w:p w14:paraId="2F1D8ACA" w14:textId="77777777" w:rsidR="001B23CD" w:rsidRDefault="001B23CD">
            <w:pPr>
              <w:widowControl/>
              <w:jc w:val="center"/>
              <w:textAlignment w:val="center"/>
              <w:rPr>
                <w:rFonts w:hint="eastAsia"/>
                <w:b/>
                <w:bCs/>
                <w:sz w:val="2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14:paraId="1B6243C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707730.00 </w:t>
            </w:r>
          </w:p>
        </w:tc>
      </w:tr>
      <w:tr w:rsidR="001B23CD" w14:paraId="002AB09D" w14:textId="77777777">
        <w:trPr>
          <w:trHeight w:val="580"/>
        </w:trPr>
        <w:tc>
          <w:tcPr>
            <w:tcW w:w="5000" w:type="pct"/>
            <w:gridSpan w:val="11"/>
            <w:tcBorders>
              <w:top w:val="single" w:sz="4" w:space="0" w:color="000000"/>
              <w:left w:val="single" w:sz="4" w:space="0" w:color="000000"/>
              <w:bottom w:val="single" w:sz="4" w:space="0" w:color="000000"/>
              <w:right w:val="single" w:sz="4" w:space="0" w:color="000000"/>
            </w:tcBorders>
            <w:vAlign w:val="center"/>
          </w:tcPr>
          <w:p w14:paraId="4C01E7E9" w14:textId="77777777" w:rsidR="001B23CD" w:rsidRDefault="00000000">
            <w:pPr>
              <w:widowControl/>
              <w:jc w:val="center"/>
              <w:textAlignment w:val="center"/>
              <w:rPr>
                <w:rFonts w:hint="eastAsia"/>
                <w:b/>
                <w:bCs/>
                <w:sz w:val="21"/>
                <w:szCs w:val="21"/>
              </w:rPr>
            </w:pPr>
            <w:r>
              <w:rPr>
                <w:rFonts w:hint="eastAsia"/>
                <w:b/>
                <w:bCs/>
                <w:sz w:val="21"/>
                <w:szCs w:val="21"/>
              </w:rPr>
              <w:t>投标总报价：人民币              元</w:t>
            </w:r>
          </w:p>
        </w:tc>
      </w:tr>
      <w:tr w:rsidR="001B23CD" w14:paraId="4A8B1598" w14:textId="77777777">
        <w:trPr>
          <w:trHeight w:val="580"/>
        </w:trPr>
        <w:tc>
          <w:tcPr>
            <w:tcW w:w="5000" w:type="pct"/>
            <w:gridSpan w:val="11"/>
            <w:tcBorders>
              <w:top w:val="single" w:sz="4" w:space="0" w:color="000000"/>
              <w:left w:val="single" w:sz="4" w:space="0" w:color="000000"/>
              <w:bottom w:val="single" w:sz="4" w:space="0" w:color="000000"/>
              <w:right w:val="single" w:sz="4" w:space="0" w:color="000000"/>
            </w:tcBorders>
            <w:vAlign w:val="center"/>
          </w:tcPr>
          <w:p w14:paraId="00C617C8" w14:textId="77777777" w:rsidR="001B23CD" w:rsidRDefault="00000000">
            <w:pPr>
              <w:widowControl/>
              <w:jc w:val="center"/>
              <w:textAlignment w:val="center"/>
              <w:rPr>
                <w:rFonts w:hint="eastAsia"/>
                <w:b/>
                <w:bCs/>
                <w:sz w:val="21"/>
                <w:szCs w:val="21"/>
              </w:rPr>
            </w:pPr>
            <w:r>
              <w:rPr>
                <w:rFonts w:hint="eastAsia"/>
                <w:b/>
                <w:bCs/>
                <w:sz w:val="21"/>
                <w:szCs w:val="21"/>
              </w:rPr>
              <w:t>注：本采购包中提供的符合本国产品标准的产品成本之和占该采购包提供的全部产品成本之和的比例为</w:t>
            </w:r>
            <w:r>
              <w:rPr>
                <w:b/>
                <w:szCs w:val="21"/>
                <w:u w:val="single"/>
              </w:rPr>
              <w:t xml:space="preserve">    </w:t>
            </w:r>
            <w:r>
              <w:rPr>
                <w:rFonts w:hint="eastAsia"/>
                <w:b/>
                <w:szCs w:val="21"/>
              </w:rPr>
              <w:t>%</w:t>
            </w:r>
            <w:r>
              <w:rPr>
                <w:rFonts w:hint="eastAsia"/>
                <w:b/>
                <w:bCs/>
                <w:sz w:val="21"/>
                <w:szCs w:val="21"/>
              </w:rPr>
              <w:t>。</w:t>
            </w:r>
          </w:p>
        </w:tc>
      </w:tr>
    </w:tbl>
    <w:p w14:paraId="54C84A70" w14:textId="77777777" w:rsidR="001B23CD" w:rsidRDefault="001B23CD">
      <w:pPr>
        <w:pStyle w:val="NewNewNewNewNewNewNewNewNewNewNewNewNewNewNew12"/>
        <w:rPr>
          <w:rFonts w:ascii="宋体" w:hAnsi="宋体" w:cs="宋体" w:hint="eastAsia"/>
          <w:color w:val="000000"/>
        </w:rPr>
      </w:pPr>
    </w:p>
    <w:p w14:paraId="22DC7E29" w14:textId="77777777" w:rsidR="001B23CD" w:rsidRDefault="00000000">
      <w:pPr>
        <w:pStyle w:val="NewNewNewNewNewNewNewNewNewNewNewNewNewNewNew12"/>
        <w:ind w:firstLineChars="3100" w:firstLine="6510"/>
        <w:rPr>
          <w:rFonts w:ascii="宋体" w:hAnsi="宋体" w:cs="宋体" w:hint="eastAsia"/>
          <w:color w:val="000000"/>
        </w:rPr>
      </w:pPr>
      <w:r>
        <w:rPr>
          <w:rFonts w:ascii="宋体" w:hAnsi="宋体" w:cs="宋体" w:hint="eastAsia"/>
          <w:color w:val="000000"/>
        </w:rPr>
        <w:lastRenderedPageBreak/>
        <w:t>投标方（盖章）：</w:t>
      </w:r>
    </w:p>
    <w:p w14:paraId="7FE0ABB4" w14:textId="77777777" w:rsidR="001B23CD" w:rsidRDefault="001B23CD">
      <w:pPr>
        <w:pStyle w:val="NewNewNewNewNewNewNewNewNewNewNewNewNewNewNew12"/>
        <w:ind w:firstLineChars="2700" w:firstLine="5670"/>
        <w:rPr>
          <w:rFonts w:ascii="宋体" w:hAnsi="宋体" w:cs="宋体" w:hint="eastAsia"/>
          <w:color w:val="000000"/>
        </w:rPr>
      </w:pPr>
    </w:p>
    <w:p w14:paraId="69281D29" w14:textId="77777777" w:rsidR="001B23CD" w:rsidRDefault="00000000">
      <w:pPr>
        <w:pStyle w:val="NewNewNewNewNewNewNewNewNewNewNewNewNewNewNew12"/>
        <w:rPr>
          <w:rFonts w:ascii="宋体" w:hAnsi="宋体" w:cs="宋体" w:hint="eastAsia"/>
          <w:color w:val="000000"/>
        </w:rPr>
      </w:pPr>
      <w:r>
        <w:rPr>
          <w:rFonts w:ascii="宋体" w:hAnsi="宋体" w:cs="宋体" w:hint="eastAsia"/>
          <w:color w:val="000000"/>
        </w:rPr>
        <w:t xml:space="preserve">                                                      法定代表人或代理人（签字或盖章）：</w:t>
      </w:r>
    </w:p>
    <w:p w14:paraId="42F3A900" w14:textId="77777777" w:rsidR="001B23CD" w:rsidRDefault="001B23CD">
      <w:pPr>
        <w:pStyle w:val="NewNewNewNewNewNewNewNewNewNewNewNewNewNewNew12"/>
        <w:rPr>
          <w:rFonts w:ascii="宋体" w:hAnsi="宋体" w:cs="宋体" w:hint="eastAsia"/>
          <w:color w:val="000000"/>
        </w:rPr>
      </w:pPr>
    </w:p>
    <w:p w14:paraId="18A74F8D" w14:textId="77777777" w:rsidR="001B23CD" w:rsidRDefault="00000000">
      <w:pPr>
        <w:pStyle w:val="NewNewNewNewNewNewNewNewNewNewNewNewNewNewNew12"/>
        <w:rPr>
          <w:rFonts w:ascii="宋体" w:hAnsi="宋体" w:cs="宋体" w:hint="eastAsia"/>
          <w:color w:val="000000"/>
        </w:rPr>
      </w:pPr>
      <w:r>
        <w:rPr>
          <w:rFonts w:ascii="宋体" w:hAnsi="宋体" w:cs="宋体" w:hint="eastAsia"/>
          <w:color w:val="000000"/>
        </w:rPr>
        <w:t xml:space="preserve">                                                       日    期：     年     月    日</w:t>
      </w:r>
    </w:p>
    <w:p w14:paraId="65A392F0" w14:textId="77777777" w:rsidR="001B23CD" w:rsidRDefault="001B23CD">
      <w:pPr>
        <w:spacing w:line="440" w:lineRule="exact"/>
        <w:ind w:firstLine="420"/>
        <w:rPr>
          <w:rFonts w:hint="eastAsia"/>
          <w:color w:val="000000"/>
          <w:sz w:val="21"/>
          <w:szCs w:val="21"/>
        </w:rPr>
      </w:pPr>
    </w:p>
    <w:p w14:paraId="4F48DC4D" w14:textId="77777777" w:rsidR="001B23CD" w:rsidRDefault="00000000">
      <w:pPr>
        <w:spacing w:line="440" w:lineRule="exact"/>
        <w:ind w:firstLine="420"/>
        <w:rPr>
          <w:rFonts w:hint="eastAsia"/>
          <w:color w:val="000000"/>
          <w:sz w:val="21"/>
          <w:szCs w:val="21"/>
        </w:rPr>
      </w:pPr>
      <w:r>
        <w:rPr>
          <w:rFonts w:hint="eastAsia"/>
          <w:color w:val="000000"/>
          <w:sz w:val="21"/>
          <w:szCs w:val="21"/>
        </w:rPr>
        <w:t>注：1.“投标总报价”</w:t>
      </w:r>
      <w:r>
        <w:rPr>
          <w:color w:val="000000"/>
          <w:sz w:val="21"/>
          <w:szCs w:val="21"/>
        </w:rPr>
        <w:t>包括全部标的物、辅助材料、安装、调试、维护、人工、机械、包装、运输、装卸、仓储、保险、运费、各种税费、代理服务费、劳保、专利技术及质</w:t>
      </w:r>
      <w:proofErr w:type="gramStart"/>
      <w:r>
        <w:rPr>
          <w:color w:val="000000"/>
          <w:sz w:val="21"/>
          <w:szCs w:val="21"/>
        </w:rPr>
        <w:t>保期间</w:t>
      </w:r>
      <w:proofErr w:type="gramEnd"/>
      <w:r>
        <w:rPr>
          <w:color w:val="000000"/>
          <w:sz w:val="21"/>
          <w:szCs w:val="21"/>
        </w:rPr>
        <w:t>等一切费用，采购人不再为本项目支付其它任何费用，请各投标单位综合考虑</w:t>
      </w:r>
      <w:r>
        <w:rPr>
          <w:rFonts w:hint="eastAsia"/>
          <w:color w:val="000000"/>
          <w:sz w:val="21"/>
          <w:szCs w:val="21"/>
        </w:rPr>
        <w:t>。“投标总报价”数额为各“分项总价”之</w:t>
      </w:r>
      <w:proofErr w:type="gramStart"/>
      <w:r>
        <w:rPr>
          <w:rFonts w:hint="eastAsia"/>
          <w:color w:val="000000"/>
          <w:sz w:val="21"/>
          <w:szCs w:val="21"/>
        </w:rPr>
        <w:t>和</w:t>
      </w:r>
      <w:proofErr w:type="gramEnd"/>
      <w:r>
        <w:rPr>
          <w:rFonts w:hint="eastAsia"/>
          <w:color w:val="000000"/>
          <w:sz w:val="21"/>
          <w:szCs w:val="21"/>
        </w:rPr>
        <w:t>。</w:t>
      </w:r>
    </w:p>
    <w:p w14:paraId="39384B04" w14:textId="77777777" w:rsidR="001B23CD" w:rsidRDefault="00000000">
      <w:pPr>
        <w:spacing w:line="440" w:lineRule="exact"/>
        <w:ind w:firstLineChars="400" w:firstLine="840"/>
        <w:rPr>
          <w:rFonts w:hint="eastAsia"/>
          <w:color w:val="000000"/>
          <w:sz w:val="21"/>
          <w:szCs w:val="21"/>
        </w:rPr>
      </w:pPr>
      <w:r>
        <w:rPr>
          <w:rFonts w:hint="eastAsia"/>
          <w:color w:val="000000"/>
          <w:sz w:val="21"/>
          <w:szCs w:val="21"/>
        </w:rPr>
        <w:t>2.“公开分项报价”中“投标总报价”数额应当与“开标一览表”中“投标总报价”数额一致。</w:t>
      </w:r>
    </w:p>
    <w:p w14:paraId="3FA2B883" w14:textId="77777777" w:rsidR="001B23CD" w:rsidRDefault="00000000">
      <w:pPr>
        <w:spacing w:line="440" w:lineRule="exact"/>
        <w:ind w:firstLineChars="400" w:firstLine="840"/>
        <w:rPr>
          <w:rFonts w:hint="eastAsia"/>
          <w:color w:val="000000"/>
          <w:sz w:val="21"/>
          <w:szCs w:val="21"/>
        </w:rPr>
      </w:pPr>
      <w:r>
        <w:rPr>
          <w:rFonts w:hint="eastAsia"/>
          <w:color w:val="000000"/>
          <w:sz w:val="21"/>
          <w:szCs w:val="21"/>
        </w:rPr>
        <w:t xml:space="preserve">3.投标人需认真填写本报价表。 </w:t>
      </w:r>
    </w:p>
    <w:p w14:paraId="608D4E2F" w14:textId="77777777" w:rsidR="001B23CD" w:rsidRDefault="00000000">
      <w:pPr>
        <w:spacing w:line="440" w:lineRule="exact"/>
        <w:ind w:firstLine="420"/>
        <w:rPr>
          <w:rFonts w:hint="eastAsia"/>
          <w:color w:val="000000"/>
          <w:sz w:val="21"/>
          <w:szCs w:val="21"/>
        </w:rPr>
      </w:pPr>
      <w:r>
        <w:rPr>
          <w:rFonts w:hint="eastAsia"/>
          <w:color w:val="000000"/>
          <w:sz w:val="21"/>
          <w:szCs w:val="21"/>
        </w:rPr>
        <w:t xml:space="preserve">    4. 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7FD3DB0" w14:textId="77777777" w:rsidR="001B23CD" w:rsidRDefault="001B23CD">
      <w:pPr>
        <w:spacing w:line="440" w:lineRule="exact"/>
        <w:ind w:firstLine="420"/>
        <w:rPr>
          <w:rFonts w:hint="eastAsia"/>
          <w:color w:val="000000"/>
          <w:sz w:val="21"/>
          <w:szCs w:val="21"/>
        </w:rPr>
      </w:pPr>
    </w:p>
    <w:p w14:paraId="39344FE5" w14:textId="77777777" w:rsidR="001B23CD" w:rsidRDefault="001B23CD">
      <w:pPr>
        <w:spacing w:line="400" w:lineRule="exact"/>
        <w:rPr>
          <w:rFonts w:hint="eastAsia"/>
          <w:b/>
          <w:bCs/>
          <w:color w:val="000000"/>
          <w:sz w:val="21"/>
          <w:szCs w:val="21"/>
        </w:rPr>
        <w:sectPr w:rsidR="001B23CD">
          <w:pgSz w:w="11906" w:h="16838"/>
          <w:pgMar w:top="851" w:right="924" w:bottom="680" w:left="1080" w:header="567" w:footer="567" w:gutter="0"/>
          <w:cols w:space="1701"/>
          <w:titlePg/>
          <w:docGrid w:linePitch="360"/>
        </w:sectPr>
      </w:pPr>
    </w:p>
    <w:p w14:paraId="26E9DE8F" w14:textId="77777777" w:rsidR="001B23CD" w:rsidRDefault="00000000">
      <w:pPr>
        <w:pageBreakBefore/>
        <w:spacing w:line="360" w:lineRule="auto"/>
        <w:rPr>
          <w:rFonts w:hint="eastAsia"/>
          <w:b/>
          <w:bCs/>
          <w:kern w:val="0"/>
          <w:sz w:val="21"/>
          <w:szCs w:val="21"/>
        </w:rPr>
      </w:pPr>
      <w:r>
        <w:rPr>
          <w:rFonts w:hint="eastAsia"/>
          <w:b/>
          <w:bCs/>
          <w:szCs w:val="21"/>
        </w:rPr>
        <w:lastRenderedPageBreak/>
        <w:t>附件5、</w:t>
      </w:r>
      <w:bookmarkStart w:id="55" w:name="_Toc7888"/>
      <w:bookmarkStart w:id="56" w:name="_Toc518926909"/>
      <w:bookmarkStart w:id="57" w:name="_Toc532444344"/>
      <w:bookmarkStart w:id="58" w:name="_Toc532444506"/>
      <w:bookmarkStart w:id="59" w:name="_Toc2583142"/>
      <w:bookmarkStart w:id="60" w:name="_Toc532452113"/>
      <w:r>
        <w:rPr>
          <w:rFonts w:hint="eastAsia"/>
          <w:b/>
          <w:bCs/>
          <w:szCs w:val="21"/>
        </w:rPr>
        <w:t>技术响应对照表</w:t>
      </w:r>
    </w:p>
    <w:p w14:paraId="750BC9AB" w14:textId="77777777" w:rsidR="001B23CD" w:rsidRDefault="001B23CD">
      <w:pPr>
        <w:spacing w:line="360" w:lineRule="auto"/>
        <w:ind w:firstLine="420"/>
        <w:jc w:val="center"/>
        <w:rPr>
          <w:rFonts w:hint="eastAsia"/>
          <w:b/>
          <w:szCs w:val="21"/>
        </w:rPr>
      </w:pPr>
    </w:p>
    <w:p w14:paraId="6044AE63" w14:textId="77777777" w:rsidR="001B23CD" w:rsidRDefault="00000000">
      <w:pPr>
        <w:spacing w:line="360" w:lineRule="auto"/>
        <w:jc w:val="center"/>
        <w:rPr>
          <w:rFonts w:hint="eastAsia"/>
          <w:szCs w:val="21"/>
          <w:lang w:val="zh-CN"/>
        </w:rPr>
      </w:pPr>
      <w:r>
        <w:rPr>
          <w:rFonts w:hint="eastAsia"/>
          <w:b/>
          <w:szCs w:val="21"/>
        </w:rPr>
        <w:t>技术响应对照表</w:t>
      </w:r>
    </w:p>
    <w:p w14:paraId="45E3032D" w14:textId="77777777" w:rsidR="001B23CD" w:rsidRDefault="00000000">
      <w:pPr>
        <w:spacing w:line="360" w:lineRule="auto"/>
        <w:ind w:firstLine="422"/>
        <w:rPr>
          <w:rFonts w:hint="eastAsia"/>
          <w:szCs w:val="21"/>
        </w:rPr>
      </w:pPr>
      <w:r>
        <w:rPr>
          <w:rFonts w:hint="eastAsia"/>
          <w:szCs w:val="21"/>
          <w:lang w:val="zh-CN"/>
        </w:rPr>
        <w:t>招标编号：             号</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5"/>
        <w:gridCol w:w="1813"/>
        <w:gridCol w:w="1632"/>
        <w:gridCol w:w="1451"/>
        <w:gridCol w:w="1712"/>
        <w:gridCol w:w="1769"/>
      </w:tblGrid>
      <w:tr w:rsidR="001B23CD" w14:paraId="6F786329" w14:textId="77777777">
        <w:trPr>
          <w:jc w:val="center"/>
        </w:trPr>
        <w:tc>
          <w:tcPr>
            <w:tcW w:w="841" w:type="dxa"/>
            <w:tcBorders>
              <w:top w:val="single" w:sz="12" w:space="0" w:color="auto"/>
              <w:left w:val="single" w:sz="12" w:space="0" w:color="auto"/>
              <w:bottom w:val="single" w:sz="4" w:space="0" w:color="auto"/>
              <w:right w:val="single" w:sz="4" w:space="0" w:color="auto"/>
            </w:tcBorders>
            <w:vAlign w:val="center"/>
          </w:tcPr>
          <w:p w14:paraId="30FDAED0" w14:textId="77777777" w:rsidR="001B23CD" w:rsidRDefault="00000000">
            <w:pPr>
              <w:spacing w:before="240" w:after="240"/>
              <w:rPr>
                <w:rFonts w:hint="eastAsia"/>
                <w:szCs w:val="21"/>
              </w:rPr>
            </w:pPr>
            <w:r>
              <w:rPr>
                <w:rFonts w:hint="eastAsia"/>
                <w:szCs w:val="21"/>
              </w:rPr>
              <w:t>序号</w:t>
            </w:r>
          </w:p>
        </w:tc>
        <w:tc>
          <w:tcPr>
            <w:tcW w:w="1828" w:type="dxa"/>
            <w:tcBorders>
              <w:top w:val="single" w:sz="12" w:space="0" w:color="auto"/>
              <w:left w:val="single" w:sz="4" w:space="0" w:color="auto"/>
              <w:bottom w:val="single" w:sz="4" w:space="0" w:color="auto"/>
              <w:right w:val="single" w:sz="4" w:space="0" w:color="auto"/>
            </w:tcBorders>
            <w:vAlign w:val="center"/>
          </w:tcPr>
          <w:p w14:paraId="0F2836C2" w14:textId="77777777" w:rsidR="001B23CD" w:rsidRDefault="00000000">
            <w:pPr>
              <w:ind w:firstLine="422"/>
              <w:jc w:val="center"/>
              <w:rPr>
                <w:rFonts w:hint="eastAsia"/>
                <w:szCs w:val="21"/>
              </w:rPr>
            </w:pPr>
            <w:r>
              <w:rPr>
                <w:rFonts w:hint="eastAsia"/>
                <w:szCs w:val="21"/>
              </w:rPr>
              <w:t>货物名称</w:t>
            </w:r>
          </w:p>
        </w:tc>
        <w:tc>
          <w:tcPr>
            <w:tcW w:w="1646" w:type="dxa"/>
            <w:tcBorders>
              <w:top w:val="single" w:sz="12" w:space="0" w:color="auto"/>
              <w:left w:val="single" w:sz="4" w:space="0" w:color="auto"/>
              <w:bottom w:val="single" w:sz="4" w:space="0" w:color="auto"/>
              <w:right w:val="single" w:sz="4" w:space="0" w:color="auto"/>
            </w:tcBorders>
            <w:vAlign w:val="center"/>
          </w:tcPr>
          <w:p w14:paraId="14C9781C" w14:textId="77777777" w:rsidR="001B23CD" w:rsidRDefault="00000000">
            <w:pPr>
              <w:ind w:firstLine="422"/>
              <w:rPr>
                <w:rFonts w:hint="eastAsia"/>
                <w:szCs w:val="21"/>
              </w:rPr>
            </w:pPr>
            <w:r>
              <w:rPr>
                <w:rFonts w:hint="eastAsia"/>
                <w:szCs w:val="21"/>
              </w:rPr>
              <w:t>招标要求</w:t>
            </w:r>
          </w:p>
        </w:tc>
        <w:tc>
          <w:tcPr>
            <w:tcW w:w="1463" w:type="dxa"/>
            <w:tcBorders>
              <w:top w:val="single" w:sz="12" w:space="0" w:color="auto"/>
              <w:left w:val="single" w:sz="4" w:space="0" w:color="auto"/>
              <w:bottom w:val="single" w:sz="4" w:space="0" w:color="auto"/>
              <w:right w:val="single" w:sz="4" w:space="0" w:color="auto"/>
            </w:tcBorders>
            <w:vAlign w:val="center"/>
          </w:tcPr>
          <w:p w14:paraId="10119687" w14:textId="77777777" w:rsidR="001B23CD" w:rsidRDefault="00000000">
            <w:pPr>
              <w:rPr>
                <w:rFonts w:hint="eastAsia"/>
                <w:szCs w:val="21"/>
              </w:rPr>
            </w:pPr>
            <w:r>
              <w:rPr>
                <w:rFonts w:hint="eastAsia"/>
                <w:szCs w:val="21"/>
              </w:rPr>
              <w:t>投标产品指标</w:t>
            </w:r>
          </w:p>
        </w:tc>
        <w:tc>
          <w:tcPr>
            <w:tcW w:w="1726" w:type="dxa"/>
            <w:tcBorders>
              <w:top w:val="single" w:sz="12" w:space="0" w:color="auto"/>
              <w:left w:val="single" w:sz="4" w:space="0" w:color="auto"/>
              <w:bottom w:val="single" w:sz="4" w:space="0" w:color="auto"/>
              <w:right w:val="single" w:sz="4" w:space="0" w:color="auto"/>
            </w:tcBorders>
            <w:vAlign w:val="center"/>
          </w:tcPr>
          <w:p w14:paraId="0DC8700B" w14:textId="77777777" w:rsidR="001B23CD" w:rsidRDefault="00000000">
            <w:pPr>
              <w:rPr>
                <w:rFonts w:hint="eastAsia"/>
                <w:szCs w:val="21"/>
              </w:rPr>
            </w:pPr>
            <w:r>
              <w:rPr>
                <w:rFonts w:hint="eastAsia"/>
                <w:szCs w:val="21"/>
              </w:rPr>
              <w:t>正偏离、负偏离或无偏离</w:t>
            </w:r>
          </w:p>
        </w:tc>
        <w:tc>
          <w:tcPr>
            <w:tcW w:w="1784" w:type="dxa"/>
            <w:tcBorders>
              <w:top w:val="single" w:sz="12" w:space="0" w:color="auto"/>
              <w:left w:val="single" w:sz="4" w:space="0" w:color="auto"/>
              <w:bottom w:val="single" w:sz="4" w:space="0" w:color="auto"/>
              <w:right w:val="single" w:sz="12" w:space="0" w:color="auto"/>
            </w:tcBorders>
            <w:vAlign w:val="center"/>
          </w:tcPr>
          <w:p w14:paraId="5D7F15E9" w14:textId="77777777" w:rsidR="001B23CD" w:rsidRDefault="00000000">
            <w:pPr>
              <w:rPr>
                <w:rFonts w:hint="eastAsia"/>
                <w:szCs w:val="21"/>
              </w:rPr>
            </w:pPr>
            <w:r>
              <w:rPr>
                <w:rFonts w:hint="eastAsia"/>
                <w:szCs w:val="21"/>
              </w:rPr>
              <w:t>偏离说明（如有）</w:t>
            </w:r>
          </w:p>
        </w:tc>
      </w:tr>
      <w:tr w:rsidR="001B23CD" w14:paraId="7842EE3C" w14:textId="77777777">
        <w:trPr>
          <w:jc w:val="center"/>
        </w:trPr>
        <w:tc>
          <w:tcPr>
            <w:tcW w:w="841" w:type="dxa"/>
            <w:tcBorders>
              <w:top w:val="single" w:sz="4" w:space="0" w:color="auto"/>
              <w:left w:val="single" w:sz="12" w:space="0" w:color="auto"/>
              <w:bottom w:val="single" w:sz="4" w:space="0" w:color="auto"/>
              <w:right w:val="single" w:sz="4" w:space="0" w:color="auto"/>
            </w:tcBorders>
            <w:vAlign w:val="center"/>
          </w:tcPr>
          <w:p w14:paraId="7880FBBA"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4" w:space="0" w:color="auto"/>
              <w:right w:val="single" w:sz="4" w:space="0" w:color="auto"/>
            </w:tcBorders>
            <w:vAlign w:val="center"/>
          </w:tcPr>
          <w:p w14:paraId="0745F4B4"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4" w:space="0" w:color="auto"/>
              <w:right w:val="single" w:sz="4" w:space="0" w:color="auto"/>
            </w:tcBorders>
            <w:vAlign w:val="center"/>
          </w:tcPr>
          <w:p w14:paraId="21C940AF"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4" w:space="0" w:color="auto"/>
              <w:right w:val="single" w:sz="4" w:space="0" w:color="auto"/>
            </w:tcBorders>
            <w:vAlign w:val="center"/>
          </w:tcPr>
          <w:p w14:paraId="40C34241"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4" w:space="0" w:color="auto"/>
              <w:right w:val="single" w:sz="4" w:space="0" w:color="auto"/>
            </w:tcBorders>
            <w:vAlign w:val="center"/>
          </w:tcPr>
          <w:p w14:paraId="1DD198CC"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4" w:space="0" w:color="auto"/>
              <w:right w:val="single" w:sz="12" w:space="0" w:color="auto"/>
            </w:tcBorders>
            <w:vAlign w:val="center"/>
          </w:tcPr>
          <w:p w14:paraId="0CDF9424" w14:textId="77777777" w:rsidR="001B23CD" w:rsidRDefault="001B23CD">
            <w:pPr>
              <w:spacing w:line="360" w:lineRule="auto"/>
              <w:ind w:firstLine="422"/>
              <w:rPr>
                <w:rFonts w:hint="eastAsia"/>
                <w:szCs w:val="21"/>
              </w:rPr>
            </w:pPr>
          </w:p>
        </w:tc>
      </w:tr>
      <w:tr w:rsidR="001B23CD" w14:paraId="21BC06B9" w14:textId="77777777">
        <w:trPr>
          <w:jc w:val="center"/>
        </w:trPr>
        <w:tc>
          <w:tcPr>
            <w:tcW w:w="841" w:type="dxa"/>
            <w:tcBorders>
              <w:top w:val="single" w:sz="4" w:space="0" w:color="auto"/>
              <w:left w:val="single" w:sz="12" w:space="0" w:color="auto"/>
              <w:bottom w:val="single" w:sz="4" w:space="0" w:color="auto"/>
              <w:right w:val="single" w:sz="4" w:space="0" w:color="auto"/>
            </w:tcBorders>
            <w:vAlign w:val="center"/>
          </w:tcPr>
          <w:p w14:paraId="3ABA66BD"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4" w:space="0" w:color="auto"/>
              <w:right w:val="single" w:sz="4" w:space="0" w:color="auto"/>
            </w:tcBorders>
            <w:vAlign w:val="center"/>
          </w:tcPr>
          <w:p w14:paraId="1C042CB7"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4" w:space="0" w:color="auto"/>
              <w:right w:val="single" w:sz="4" w:space="0" w:color="auto"/>
            </w:tcBorders>
            <w:vAlign w:val="center"/>
          </w:tcPr>
          <w:p w14:paraId="673429F7"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4" w:space="0" w:color="auto"/>
              <w:right w:val="single" w:sz="4" w:space="0" w:color="auto"/>
            </w:tcBorders>
            <w:vAlign w:val="center"/>
          </w:tcPr>
          <w:p w14:paraId="573ADF7E"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4" w:space="0" w:color="auto"/>
              <w:right w:val="single" w:sz="4" w:space="0" w:color="auto"/>
            </w:tcBorders>
            <w:vAlign w:val="center"/>
          </w:tcPr>
          <w:p w14:paraId="089CBACB"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4" w:space="0" w:color="auto"/>
              <w:right w:val="single" w:sz="12" w:space="0" w:color="auto"/>
            </w:tcBorders>
            <w:vAlign w:val="center"/>
          </w:tcPr>
          <w:p w14:paraId="7FB6C54D" w14:textId="77777777" w:rsidR="001B23CD" w:rsidRDefault="001B23CD">
            <w:pPr>
              <w:spacing w:line="360" w:lineRule="auto"/>
              <w:ind w:firstLine="422"/>
              <w:rPr>
                <w:rFonts w:hint="eastAsia"/>
                <w:szCs w:val="21"/>
              </w:rPr>
            </w:pPr>
          </w:p>
        </w:tc>
      </w:tr>
      <w:tr w:rsidR="001B23CD" w14:paraId="60B37A7A" w14:textId="77777777">
        <w:trPr>
          <w:jc w:val="center"/>
        </w:trPr>
        <w:tc>
          <w:tcPr>
            <w:tcW w:w="841" w:type="dxa"/>
            <w:tcBorders>
              <w:top w:val="single" w:sz="4" w:space="0" w:color="auto"/>
              <w:left w:val="single" w:sz="12" w:space="0" w:color="auto"/>
              <w:bottom w:val="single" w:sz="4" w:space="0" w:color="auto"/>
              <w:right w:val="single" w:sz="4" w:space="0" w:color="auto"/>
            </w:tcBorders>
            <w:vAlign w:val="center"/>
          </w:tcPr>
          <w:p w14:paraId="455AA27A"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4" w:space="0" w:color="auto"/>
              <w:right w:val="single" w:sz="4" w:space="0" w:color="auto"/>
            </w:tcBorders>
            <w:vAlign w:val="center"/>
          </w:tcPr>
          <w:p w14:paraId="4117EFCC"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4" w:space="0" w:color="auto"/>
              <w:right w:val="single" w:sz="4" w:space="0" w:color="auto"/>
            </w:tcBorders>
            <w:vAlign w:val="center"/>
          </w:tcPr>
          <w:p w14:paraId="4E5737E8"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4" w:space="0" w:color="auto"/>
              <w:right w:val="single" w:sz="4" w:space="0" w:color="auto"/>
            </w:tcBorders>
            <w:vAlign w:val="center"/>
          </w:tcPr>
          <w:p w14:paraId="03088E1C"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4" w:space="0" w:color="auto"/>
              <w:right w:val="single" w:sz="4" w:space="0" w:color="auto"/>
            </w:tcBorders>
            <w:vAlign w:val="center"/>
          </w:tcPr>
          <w:p w14:paraId="7A407EF1"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4" w:space="0" w:color="auto"/>
              <w:right w:val="single" w:sz="12" w:space="0" w:color="auto"/>
            </w:tcBorders>
            <w:vAlign w:val="center"/>
          </w:tcPr>
          <w:p w14:paraId="1752DB4B" w14:textId="77777777" w:rsidR="001B23CD" w:rsidRDefault="001B23CD">
            <w:pPr>
              <w:spacing w:line="360" w:lineRule="auto"/>
              <w:ind w:firstLine="422"/>
              <w:rPr>
                <w:rFonts w:hint="eastAsia"/>
                <w:szCs w:val="21"/>
              </w:rPr>
            </w:pPr>
          </w:p>
        </w:tc>
      </w:tr>
      <w:tr w:rsidR="001B23CD" w14:paraId="26559E6E" w14:textId="77777777">
        <w:trPr>
          <w:jc w:val="center"/>
        </w:trPr>
        <w:tc>
          <w:tcPr>
            <w:tcW w:w="841" w:type="dxa"/>
            <w:tcBorders>
              <w:top w:val="single" w:sz="4" w:space="0" w:color="auto"/>
              <w:left w:val="single" w:sz="12" w:space="0" w:color="auto"/>
              <w:bottom w:val="single" w:sz="4" w:space="0" w:color="auto"/>
              <w:right w:val="single" w:sz="4" w:space="0" w:color="auto"/>
            </w:tcBorders>
            <w:vAlign w:val="center"/>
          </w:tcPr>
          <w:p w14:paraId="606E76EE"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4" w:space="0" w:color="auto"/>
              <w:right w:val="single" w:sz="4" w:space="0" w:color="auto"/>
            </w:tcBorders>
            <w:vAlign w:val="center"/>
          </w:tcPr>
          <w:p w14:paraId="08D575C9"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4" w:space="0" w:color="auto"/>
              <w:right w:val="single" w:sz="4" w:space="0" w:color="auto"/>
            </w:tcBorders>
            <w:vAlign w:val="center"/>
          </w:tcPr>
          <w:p w14:paraId="00145406"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4" w:space="0" w:color="auto"/>
              <w:right w:val="single" w:sz="4" w:space="0" w:color="auto"/>
            </w:tcBorders>
            <w:vAlign w:val="center"/>
          </w:tcPr>
          <w:p w14:paraId="26E81FE8"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4" w:space="0" w:color="auto"/>
              <w:right w:val="single" w:sz="4" w:space="0" w:color="auto"/>
            </w:tcBorders>
            <w:vAlign w:val="center"/>
          </w:tcPr>
          <w:p w14:paraId="321CC3D3"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4" w:space="0" w:color="auto"/>
              <w:right w:val="single" w:sz="12" w:space="0" w:color="auto"/>
            </w:tcBorders>
            <w:vAlign w:val="center"/>
          </w:tcPr>
          <w:p w14:paraId="14915424" w14:textId="77777777" w:rsidR="001B23CD" w:rsidRDefault="001B23CD">
            <w:pPr>
              <w:spacing w:line="360" w:lineRule="auto"/>
              <w:ind w:firstLine="422"/>
              <w:rPr>
                <w:rFonts w:hint="eastAsia"/>
                <w:szCs w:val="21"/>
              </w:rPr>
            </w:pPr>
          </w:p>
        </w:tc>
      </w:tr>
      <w:tr w:rsidR="001B23CD" w14:paraId="3560743A" w14:textId="77777777">
        <w:trPr>
          <w:jc w:val="center"/>
        </w:trPr>
        <w:tc>
          <w:tcPr>
            <w:tcW w:w="841" w:type="dxa"/>
            <w:tcBorders>
              <w:top w:val="single" w:sz="4" w:space="0" w:color="auto"/>
              <w:left w:val="single" w:sz="12" w:space="0" w:color="auto"/>
              <w:bottom w:val="single" w:sz="4" w:space="0" w:color="auto"/>
              <w:right w:val="single" w:sz="4" w:space="0" w:color="auto"/>
            </w:tcBorders>
            <w:vAlign w:val="center"/>
          </w:tcPr>
          <w:p w14:paraId="3DABA206"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4" w:space="0" w:color="auto"/>
              <w:right w:val="single" w:sz="4" w:space="0" w:color="auto"/>
            </w:tcBorders>
            <w:vAlign w:val="center"/>
          </w:tcPr>
          <w:p w14:paraId="7C73A5A1"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4" w:space="0" w:color="auto"/>
              <w:right w:val="single" w:sz="4" w:space="0" w:color="auto"/>
            </w:tcBorders>
            <w:vAlign w:val="center"/>
          </w:tcPr>
          <w:p w14:paraId="7BA60F70"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4" w:space="0" w:color="auto"/>
              <w:right w:val="single" w:sz="4" w:space="0" w:color="auto"/>
            </w:tcBorders>
            <w:vAlign w:val="center"/>
          </w:tcPr>
          <w:p w14:paraId="2CAB48EE"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4" w:space="0" w:color="auto"/>
              <w:right w:val="single" w:sz="4" w:space="0" w:color="auto"/>
            </w:tcBorders>
            <w:vAlign w:val="center"/>
          </w:tcPr>
          <w:p w14:paraId="42199513"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4" w:space="0" w:color="auto"/>
              <w:right w:val="single" w:sz="12" w:space="0" w:color="auto"/>
            </w:tcBorders>
            <w:vAlign w:val="center"/>
          </w:tcPr>
          <w:p w14:paraId="6A78BFBC" w14:textId="77777777" w:rsidR="001B23CD" w:rsidRDefault="001B23CD">
            <w:pPr>
              <w:spacing w:line="360" w:lineRule="auto"/>
              <w:ind w:firstLine="422"/>
              <w:rPr>
                <w:rFonts w:hint="eastAsia"/>
                <w:szCs w:val="21"/>
              </w:rPr>
            </w:pPr>
          </w:p>
        </w:tc>
      </w:tr>
      <w:tr w:rsidR="001B23CD" w14:paraId="0CDA92E6" w14:textId="77777777">
        <w:trPr>
          <w:jc w:val="center"/>
        </w:trPr>
        <w:tc>
          <w:tcPr>
            <w:tcW w:w="841" w:type="dxa"/>
            <w:tcBorders>
              <w:top w:val="single" w:sz="4" w:space="0" w:color="auto"/>
              <w:left w:val="single" w:sz="12" w:space="0" w:color="auto"/>
              <w:bottom w:val="single" w:sz="4" w:space="0" w:color="auto"/>
              <w:right w:val="single" w:sz="4" w:space="0" w:color="auto"/>
            </w:tcBorders>
            <w:vAlign w:val="center"/>
          </w:tcPr>
          <w:p w14:paraId="5057A23F"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4" w:space="0" w:color="auto"/>
              <w:right w:val="single" w:sz="4" w:space="0" w:color="auto"/>
            </w:tcBorders>
            <w:vAlign w:val="center"/>
          </w:tcPr>
          <w:p w14:paraId="4CF8282C"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4" w:space="0" w:color="auto"/>
              <w:right w:val="single" w:sz="4" w:space="0" w:color="auto"/>
            </w:tcBorders>
            <w:vAlign w:val="center"/>
          </w:tcPr>
          <w:p w14:paraId="6729FF4B"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4" w:space="0" w:color="auto"/>
              <w:right w:val="single" w:sz="4" w:space="0" w:color="auto"/>
            </w:tcBorders>
            <w:vAlign w:val="center"/>
          </w:tcPr>
          <w:p w14:paraId="5133BBE2"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4" w:space="0" w:color="auto"/>
              <w:right w:val="single" w:sz="4" w:space="0" w:color="auto"/>
            </w:tcBorders>
            <w:vAlign w:val="center"/>
          </w:tcPr>
          <w:p w14:paraId="48BBAC8F"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4" w:space="0" w:color="auto"/>
              <w:right w:val="single" w:sz="12" w:space="0" w:color="auto"/>
            </w:tcBorders>
            <w:vAlign w:val="center"/>
          </w:tcPr>
          <w:p w14:paraId="62D7D385" w14:textId="77777777" w:rsidR="001B23CD" w:rsidRDefault="001B23CD">
            <w:pPr>
              <w:spacing w:line="360" w:lineRule="auto"/>
              <w:ind w:firstLine="422"/>
              <w:rPr>
                <w:rFonts w:hint="eastAsia"/>
                <w:szCs w:val="21"/>
              </w:rPr>
            </w:pPr>
          </w:p>
        </w:tc>
      </w:tr>
      <w:tr w:rsidR="001B23CD" w14:paraId="285DD802" w14:textId="77777777">
        <w:trPr>
          <w:jc w:val="center"/>
        </w:trPr>
        <w:tc>
          <w:tcPr>
            <w:tcW w:w="841" w:type="dxa"/>
            <w:tcBorders>
              <w:top w:val="single" w:sz="4" w:space="0" w:color="auto"/>
              <w:left w:val="single" w:sz="12" w:space="0" w:color="auto"/>
              <w:bottom w:val="single" w:sz="4" w:space="0" w:color="auto"/>
              <w:right w:val="single" w:sz="4" w:space="0" w:color="auto"/>
            </w:tcBorders>
            <w:vAlign w:val="center"/>
          </w:tcPr>
          <w:p w14:paraId="38424584"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4" w:space="0" w:color="auto"/>
              <w:right w:val="single" w:sz="4" w:space="0" w:color="auto"/>
            </w:tcBorders>
            <w:vAlign w:val="center"/>
          </w:tcPr>
          <w:p w14:paraId="6171A920"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4" w:space="0" w:color="auto"/>
              <w:right w:val="single" w:sz="4" w:space="0" w:color="auto"/>
            </w:tcBorders>
            <w:vAlign w:val="center"/>
          </w:tcPr>
          <w:p w14:paraId="60721819"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4" w:space="0" w:color="auto"/>
              <w:right w:val="single" w:sz="4" w:space="0" w:color="auto"/>
            </w:tcBorders>
            <w:vAlign w:val="center"/>
          </w:tcPr>
          <w:p w14:paraId="1413715E"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4" w:space="0" w:color="auto"/>
              <w:right w:val="single" w:sz="4" w:space="0" w:color="auto"/>
            </w:tcBorders>
            <w:vAlign w:val="center"/>
          </w:tcPr>
          <w:p w14:paraId="48F0E768"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4" w:space="0" w:color="auto"/>
              <w:right w:val="single" w:sz="12" w:space="0" w:color="auto"/>
            </w:tcBorders>
            <w:vAlign w:val="center"/>
          </w:tcPr>
          <w:p w14:paraId="5CEA6CD4" w14:textId="77777777" w:rsidR="001B23CD" w:rsidRDefault="001B23CD">
            <w:pPr>
              <w:spacing w:line="360" w:lineRule="auto"/>
              <w:ind w:firstLine="422"/>
              <w:rPr>
                <w:rFonts w:hint="eastAsia"/>
                <w:szCs w:val="21"/>
              </w:rPr>
            </w:pPr>
          </w:p>
        </w:tc>
      </w:tr>
      <w:tr w:rsidR="001B23CD" w14:paraId="7C590B4A" w14:textId="77777777">
        <w:trPr>
          <w:jc w:val="center"/>
        </w:trPr>
        <w:tc>
          <w:tcPr>
            <w:tcW w:w="841" w:type="dxa"/>
            <w:tcBorders>
              <w:top w:val="single" w:sz="4" w:space="0" w:color="auto"/>
              <w:left w:val="single" w:sz="12" w:space="0" w:color="auto"/>
              <w:bottom w:val="single" w:sz="4" w:space="0" w:color="auto"/>
              <w:right w:val="single" w:sz="4" w:space="0" w:color="auto"/>
            </w:tcBorders>
            <w:vAlign w:val="center"/>
          </w:tcPr>
          <w:p w14:paraId="33349A25"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4" w:space="0" w:color="auto"/>
              <w:right w:val="single" w:sz="4" w:space="0" w:color="auto"/>
            </w:tcBorders>
            <w:vAlign w:val="center"/>
          </w:tcPr>
          <w:p w14:paraId="040A59FB"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4" w:space="0" w:color="auto"/>
              <w:right w:val="single" w:sz="4" w:space="0" w:color="auto"/>
            </w:tcBorders>
            <w:vAlign w:val="center"/>
          </w:tcPr>
          <w:p w14:paraId="1C2AB22D"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4" w:space="0" w:color="auto"/>
              <w:right w:val="single" w:sz="4" w:space="0" w:color="auto"/>
            </w:tcBorders>
            <w:vAlign w:val="center"/>
          </w:tcPr>
          <w:p w14:paraId="2D022078"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4" w:space="0" w:color="auto"/>
              <w:right w:val="single" w:sz="4" w:space="0" w:color="auto"/>
            </w:tcBorders>
            <w:vAlign w:val="center"/>
          </w:tcPr>
          <w:p w14:paraId="45A4774E"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4" w:space="0" w:color="auto"/>
              <w:right w:val="single" w:sz="12" w:space="0" w:color="auto"/>
            </w:tcBorders>
            <w:vAlign w:val="center"/>
          </w:tcPr>
          <w:p w14:paraId="5181D1C3" w14:textId="77777777" w:rsidR="001B23CD" w:rsidRDefault="001B23CD">
            <w:pPr>
              <w:spacing w:line="360" w:lineRule="auto"/>
              <w:ind w:firstLine="422"/>
              <w:rPr>
                <w:rFonts w:hint="eastAsia"/>
                <w:szCs w:val="21"/>
              </w:rPr>
            </w:pPr>
          </w:p>
        </w:tc>
      </w:tr>
      <w:tr w:rsidR="001B23CD" w14:paraId="7AA8BD09" w14:textId="77777777">
        <w:trPr>
          <w:jc w:val="center"/>
        </w:trPr>
        <w:tc>
          <w:tcPr>
            <w:tcW w:w="841" w:type="dxa"/>
            <w:tcBorders>
              <w:top w:val="single" w:sz="4" w:space="0" w:color="auto"/>
              <w:left w:val="single" w:sz="12" w:space="0" w:color="auto"/>
              <w:bottom w:val="single" w:sz="4" w:space="0" w:color="auto"/>
              <w:right w:val="single" w:sz="4" w:space="0" w:color="auto"/>
            </w:tcBorders>
            <w:vAlign w:val="center"/>
          </w:tcPr>
          <w:p w14:paraId="7F1313D5"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4" w:space="0" w:color="auto"/>
              <w:right w:val="single" w:sz="4" w:space="0" w:color="auto"/>
            </w:tcBorders>
            <w:vAlign w:val="center"/>
          </w:tcPr>
          <w:p w14:paraId="19ECDF9F"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4" w:space="0" w:color="auto"/>
              <w:right w:val="single" w:sz="4" w:space="0" w:color="auto"/>
            </w:tcBorders>
            <w:vAlign w:val="center"/>
          </w:tcPr>
          <w:p w14:paraId="2F4B9960"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4" w:space="0" w:color="auto"/>
              <w:right w:val="single" w:sz="4" w:space="0" w:color="auto"/>
            </w:tcBorders>
            <w:vAlign w:val="center"/>
          </w:tcPr>
          <w:p w14:paraId="0247BDB6"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4" w:space="0" w:color="auto"/>
              <w:right w:val="single" w:sz="4" w:space="0" w:color="auto"/>
            </w:tcBorders>
            <w:vAlign w:val="center"/>
          </w:tcPr>
          <w:p w14:paraId="1545ADAF"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4" w:space="0" w:color="auto"/>
              <w:right w:val="single" w:sz="12" w:space="0" w:color="auto"/>
            </w:tcBorders>
            <w:vAlign w:val="center"/>
          </w:tcPr>
          <w:p w14:paraId="2D24DFC1" w14:textId="77777777" w:rsidR="001B23CD" w:rsidRDefault="001B23CD">
            <w:pPr>
              <w:spacing w:line="360" w:lineRule="auto"/>
              <w:ind w:firstLine="422"/>
              <w:rPr>
                <w:rFonts w:hint="eastAsia"/>
                <w:szCs w:val="21"/>
              </w:rPr>
            </w:pPr>
          </w:p>
        </w:tc>
      </w:tr>
      <w:tr w:rsidR="001B23CD" w14:paraId="3E1431C7" w14:textId="77777777">
        <w:trPr>
          <w:jc w:val="center"/>
        </w:trPr>
        <w:tc>
          <w:tcPr>
            <w:tcW w:w="841" w:type="dxa"/>
            <w:tcBorders>
              <w:top w:val="single" w:sz="4" w:space="0" w:color="auto"/>
              <w:left w:val="single" w:sz="12" w:space="0" w:color="auto"/>
              <w:bottom w:val="single" w:sz="12" w:space="0" w:color="auto"/>
              <w:right w:val="single" w:sz="4" w:space="0" w:color="auto"/>
            </w:tcBorders>
            <w:vAlign w:val="center"/>
          </w:tcPr>
          <w:p w14:paraId="3668FEE0" w14:textId="77777777" w:rsidR="001B23CD" w:rsidRDefault="001B23CD">
            <w:pPr>
              <w:spacing w:line="360" w:lineRule="auto"/>
              <w:ind w:firstLine="422"/>
              <w:rPr>
                <w:rFonts w:hint="eastAsia"/>
                <w:szCs w:val="21"/>
              </w:rPr>
            </w:pPr>
          </w:p>
        </w:tc>
        <w:tc>
          <w:tcPr>
            <w:tcW w:w="1828" w:type="dxa"/>
            <w:tcBorders>
              <w:top w:val="single" w:sz="4" w:space="0" w:color="auto"/>
              <w:left w:val="single" w:sz="4" w:space="0" w:color="auto"/>
              <w:bottom w:val="single" w:sz="12" w:space="0" w:color="auto"/>
              <w:right w:val="single" w:sz="4" w:space="0" w:color="auto"/>
            </w:tcBorders>
            <w:vAlign w:val="center"/>
          </w:tcPr>
          <w:p w14:paraId="7506B3E9" w14:textId="77777777" w:rsidR="001B23CD" w:rsidRDefault="001B23CD">
            <w:pPr>
              <w:spacing w:line="360" w:lineRule="auto"/>
              <w:ind w:firstLine="422"/>
              <w:rPr>
                <w:rFonts w:hint="eastAsia"/>
                <w:szCs w:val="21"/>
              </w:rPr>
            </w:pPr>
          </w:p>
        </w:tc>
        <w:tc>
          <w:tcPr>
            <w:tcW w:w="1646" w:type="dxa"/>
            <w:tcBorders>
              <w:top w:val="single" w:sz="4" w:space="0" w:color="auto"/>
              <w:left w:val="single" w:sz="4" w:space="0" w:color="auto"/>
              <w:bottom w:val="single" w:sz="12" w:space="0" w:color="auto"/>
              <w:right w:val="single" w:sz="4" w:space="0" w:color="auto"/>
            </w:tcBorders>
            <w:vAlign w:val="center"/>
          </w:tcPr>
          <w:p w14:paraId="1D30D800" w14:textId="77777777" w:rsidR="001B23CD" w:rsidRDefault="001B23CD">
            <w:pPr>
              <w:spacing w:line="360" w:lineRule="auto"/>
              <w:ind w:firstLine="422"/>
              <w:rPr>
                <w:rFonts w:hint="eastAsia"/>
                <w:szCs w:val="21"/>
              </w:rPr>
            </w:pPr>
          </w:p>
        </w:tc>
        <w:tc>
          <w:tcPr>
            <w:tcW w:w="1463" w:type="dxa"/>
            <w:tcBorders>
              <w:top w:val="single" w:sz="4" w:space="0" w:color="auto"/>
              <w:left w:val="single" w:sz="4" w:space="0" w:color="auto"/>
              <w:bottom w:val="single" w:sz="12" w:space="0" w:color="auto"/>
              <w:right w:val="single" w:sz="4" w:space="0" w:color="auto"/>
            </w:tcBorders>
            <w:vAlign w:val="center"/>
          </w:tcPr>
          <w:p w14:paraId="75DB3045" w14:textId="77777777" w:rsidR="001B23CD" w:rsidRDefault="001B23CD">
            <w:pPr>
              <w:spacing w:line="360" w:lineRule="auto"/>
              <w:ind w:firstLine="422"/>
              <w:rPr>
                <w:rFonts w:hint="eastAsia"/>
                <w:szCs w:val="21"/>
              </w:rPr>
            </w:pPr>
          </w:p>
        </w:tc>
        <w:tc>
          <w:tcPr>
            <w:tcW w:w="1726" w:type="dxa"/>
            <w:tcBorders>
              <w:top w:val="single" w:sz="4" w:space="0" w:color="auto"/>
              <w:left w:val="single" w:sz="4" w:space="0" w:color="auto"/>
              <w:bottom w:val="single" w:sz="12" w:space="0" w:color="auto"/>
              <w:right w:val="single" w:sz="4" w:space="0" w:color="auto"/>
            </w:tcBorders>
            <w:vAlign w:val="center"/>
          </w:tcPr>
          <w:p w14:paraId="74D7B0B6" w14:textId="77777777" w:rsidR="001B23CD" w:rsidRDefault="001B23CD">
            <w:pPr>
              <w:spacing w:line="360" w:lineRule="auto"/>
              <w:ind w:firstLine="422"/>
              <w:rPr>
                <w:rFonts w:hint="eastAsia"/>
                <w:szCs w:val="21"/>
              </w:rPr>
            </w:pPr>
          </w:p>
        </w:tc>
        <w:tc>
          <w:tcPr>
            <w:tcW w:w="1784" w:type="dxa"/>
            <w:tcBorders>
              <w:top w:val="single" w:sz="4" w:space="0" w:color="auto"/>
              <w:left w:val="single" w:sz="4" w:space="0" w:color="auto"/>
              <w:bottom w:val="single" w:sz="12" w:space="0" w:color="auto"/>
              <w:right w:val="single" w:sz="12" w:space="0" w:color="auto"/>
            </w:tcBorders>
            <w:vAlign w:val="center"/>
          </w:tcPr>
          <w:p w14:paraId="11A33AD1" w14:textId="77777777" w:rsidR="001B23CD" w:rsidRDefault="001B23CD">
            <w:pPr>
              <w:spacing w:line="360" w:lineRule="auto"/>
              <w:ind w:firstLine="422"/>
              <w:rPr>
                <w:rFonts w:hint="eastAsia"/>
                <w:szCs w:val="21"/>
              </w:rPr>
            </w:pPr>
          </w:p>
        </w:tc>
      </w:tr>
    </w:tbl>
    <w:p w14:paraId="27C66E92" w14:textId="77777777" w:rsidR="001B23CD" w:rsidRDefault="00000000">
      <w:pPr>
        <w:spacing w:line="360" w:lineRule="auto"/>
        <w:ind w:firstLine="422"/>
        <w:rPr>
          <w:rFonts w:hint="eastAsia"/>
          <w:sz w:val="21"/>
          <w:szCs w:val="21"/>
        </w:rPr>
      </w:pPr>
      <w:r>
        <w:rPr>
          <w:rFonts w:hint="eastAsia"/>
          <w:sz w:val="21"/>
          <w:szCs w:val="21"/>
        </w:rPr>
        <w:t>注：1.投标人应对照招标文件技术要求等要求，所投标的物与招标文件的规定有偏离的，应在此表中申明与技术要求条文的偏差和例外。</w:t>
      </w:r>
    </w:p>
    <w:p w14:paraId="028C9143" w14:textId="77777777" w:rsidR="001B23CD" w:rsidRDefault="00000000">
      <w:pPr>
        <w:spacing w:line="360" w:lineRule="auto"/>
        <w:ind w:firstLine="420"/>
        <w:rPr>
          <w:rFonts w:hint="eastAsia"/>
          <w:sz w:val="21"/>
          <w:szCs w:val="21"/>
        </w:rPr>
      </w:pPr>
      <w:r>
        <w:rPr>
          <w:rFonts w:hint="eastAsia"/>
          <w:sz w:val="21"/>
          <w:szCs w:val="21"/>
        </w:rPr>
        <w:t>2.未在上表中说明的，如在投标文件其他内容中已有文字说明的，则以已有文字说明为准，否则，将被认为</w:t>
      </w:r>
      <w:proofErr w:type="gramStart"/>
      <w:r>
        <w:rPr>
          <w:rFonts w:hint="eastAsia"/>
          <w:sz w:val="21"/>
          <w:szCs w:val="21"/>
        </w:rPr>
        <w:t>完全响应</w:t>
      </w:r>
      <w:proofErr w:type="gramEnd"/>
      <w:r>
        <w:rPr>
          <w:rFonts w:hint="eastAsia"/>
          <w:sz w:val="21"/>
          <w:szCs w:val="21"/>
        </w:rPr>
        <w:t>招标文件的规定。但该表不作为投标人对所投标的物关于技术要求等详细描述和说明的替代。</w:t>
      </w:r>
    </w:p>
    <w:p w14:paraId="65AD6FFC" w14:textId="77777777" w:rsidR="001B23CD" w:rsidRDefault="001B23CD">
      <w:pPr>
        <w:spacing w:line="360" w:lineRule="auto"/>
        <w:ind w:firstLine="422"/>
        <w:rPr>
          <w:rFonts w:hint="eastAsia"/>
          <w:sz w:val="21"/>
          <w:szCs w:val="21"/>
        </w:rPr>
      </w:pPr>
    </w:p>
    <w:p w14:paraId="49ADFCAD" w14:textId="77777777" w:rsidR="001B23CD" w:rsidRDefault="00000000">
      <w:pPr>
        <w:spacing w:line="360" w:lineRule="auto"/>
        <w:ind w:firstLine="422"/>
        <w:rPr>
          <w:rFonts w:hint="eastAsia"/>
          <w:sz w:val="21"/>
          <w:szCs w:val="21"/>
        </w:rPr>
      </w:pPr>
      <w:r>
        <w:rPr>
          <w:rFonts w:hint="eastAsia"/>
          <w:sz w:val="21"/>
          <w:szCs w:val="21"/>
        </w:rPr>
        <w:t>投标方：（签章）</w:t>
      </w:r>
    </w:p>
    <w:p w14:paraId="32C3596E" w14:textId="77777777" w:rsidR="001B23CD" w:rsidRDefault="00000000">
      <w:pPr>
        <w:spacing w:line="360" w:lineRule="auto"/>
        <w:ind w:firstLine="422"/>
        <w:rPr>
          <w:rFonts w:hint="eastAsia"/>
          <w:sz w:val="21"/>
          <w:szCs w:val="21"/>
        </w:rPr>
      </w:pPr>
      <w:r>
        <w:rPr>
          <w:rFonts w:hint="eastAsia"/>
          <w:sz w:val="21"/>
          <w:szCs w:val="21"/>
        </w:rPr>
        <w:t>日期：         年         月       日</w:t>
      </w:r>
      <w:bookmarkEnd w:id="55"/>
      <w:bookmarkEnd w:id="56"/>
      <w:bookmarkEnd w:id="57"/>
      <w:bookmarkEnd w:id="58"/>
      <w:bookmarkEnd w:id="59"/>
      <w:bookmarkEnd w:id="60"/>
    </w:p>
    <w:p w14:paraId="0B4AAFF9" w14:textId="77777777" w:rsidR="001B23CD" w:rsidRDefault="001B23CD">
      <w:pPr>
        <w:widowControl/>
        <w:spacing w:line="360" w:lineRule="auto"/>
        <w:jc w:val="left"/>
        <w:rPr>
          <w:rFonts w:hint="eastAsia"/>
          <w:szCs w:val="21"/>
        </w:rPr>
        <w:sectPr w:rsidR="001B23CD">
          <w:pgSz w:w="11906" w:h="16838"/>
          <w:pgMar w:top="1440" w:right="1417" w:bottom="1440" w:left="1247" w:header="964" w:footer="1077" w:gutter="0"/>
          <w:cols w:space="720"/>
        </w:sectPr>
      </w:pPr>
    </w:p>
    <w:p w14:paraId="4B4DA338" w14:textId="77777777" w:rsidR="001B23CD" w:rsidRDefault="00000000">
      <w:pPr>
        <w:spacing w:line="360" w:lineRule="auto"/>
        <w:rPr>
          <w:rFonts w:cs="Times New Roman" w:hint="eastAsia"/>
          <w:b/>
          <w:kern w:val="0"/>
          <w:sz w:val="21"/>
          <w:szCs w:val="21"/>
          <w:lang w:val="zh-CN"/>
        </w:rPr>
      </w:pPr>
      <w:r>
        <w:rPr>
          <w:rFonts w:hint="eastAsia"/>
          <w:b/>
          <w:bCs/>
          <w:szCs w:val="21"/>
        </w:rPr>
        <w:lastRenderedPageBreak/>
        <w:t>附件6、</w:t>
      </w:r>
      <w:r>
        <w:rPr>
          <w:rFonts w:hint="eastAsia"/>
          <w:b/>
          <w:szCs w:val="21"/>
          <w:lang w:val="zh-CN"/>
        </w:rPr>
        <w:t>质保期满后三年内备品备件、易损件报价表（不含在投标报价中）</w:t>
      </w:r>
    </w:p>
    <w:p w14:paraId="7C7B8B49" w14:textId="77777777" w:rsidR="001B23CD" w:rsidRDefault="001B23CD">
      <w:pPr>
        <w:ind w:firstLine="480"/>
        <w:jc w:val="left"/>
        <w:rPr>
          <w:rFonts w:hint="eastAsia"/>
          <w:b/>
          <w:szCs w:val="20"/>
        </w:rPr>
      </w:pPr>
    </w:p>
    <w:p w14:paraId="2A9B5799" w14:textId="77777777" w:rsidR="001B23CD" w:rsidRDefault="00000000">
      <w:pPr>
        <w:jc w:val="center"/>
        <w:rPr>
          <w:rFonts w:hint="eastAsia"/>
          <w:b/>
          <w:sz w:val="21"/>
          <w:szCs w:val="21"/>
          <w:lang w:val="zh-CN"/>
        </w:rPr>
      </w:pPr>
      <w:r>
        <w:rPr>
          <w:rFonts w:hint="eastAsia"/>
          <w:b/>
          <w:szCs w:val="21"/>
          <w:lang w:val="zh-CN"/>
        </w:rPr>
        <w:t>质保期满后三年内备品备件、易损件报价表</w:t>
      </w:r>
    </w:p>
    <w:p w14:paraId="247C4799" w14:textId="77777777" w:rsidR="001B23CD" w:rsidRDefault="00000000">
      <w:pPr>
        <w:spacing w:line="360" w:lineRule="auto"/>
        <w:ind w:firstLine="502"/>
        <w:rPr>
          <w:rFonts w:hint="eastAsia"/>
          <w:spacing w:val="20"/>
          <w:szCs w:val="21"/>
        </w:rPr>
      </w:pPr>
      <w:r>
        <w:rPr>
          <w:rFonts w:hint="eastAsia"/>
          <w:spacing w:val="20"/>
          <w:szCs w:val="21"/>
        </w:rPr>
        <w:t xml:space="preserve">招标编号：        号                    </w:t>
      </w:r>
    </w:p>
    <w:tbl>
      <w:tblPr>
        <w:tblW w:w="9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160"/>
        <w:gridCol w:w="2160"/>
        <w:gridCol w:w="2160"/>
        <w:gridCol w:w="2160"/>
      </w:tblGrid>
      <w:tr w:rsidR="001B23CD" w14:paraId="5F07AD7F" w14:textId="77777777">
        <w:trPr>
          <w:trHeight w:val="567"/>
          <w:jc w:val="center"/>
        </w:trPr>
        <w:tc>
          <w:tcPr>
            <w:tcW w:w="735" w:type="dxa"/>
            <w:tcBorders>
              <w:top w:val="single" w:sz="4" w:space="0" w:color="auto"/>
              <w:left w:val="single" w:sz="4" w:space="0" w:color="auto"/>
              <w:bottom w:val="single" w:sz="4" w:space="0" w:color="auto"/>
              <w:right w:val="single" w:sz="4" w:space="0" w:color="auto"/>
            </w:tcBorders>
            <w:vAlign w:val="center"/>
          </w:tcPr>
          <w:p w14:paraId="4ED38934" w14:textId="77777777" w:rsidR="001B23CD" w:rsidRDefault="00000000">
            <w:pPr>
              <w:spacing w:line="360" w:lineRule="auto"/>
              <w:rPr>
                <w:rFonts w:cs="Times New Roman" w:hint="eastAsia"/>
                <w:bCs/>
                <w:szCs w:val="21"/>
              </w:rPr>
            </w:pPr>
            <w:r>
              <w:rPr>
                <w:rFonts w:hint="eastAsia"/>
                <w:bCs/>
                <w:szCs w:val="21"/>
              </w:rPr>
              <w:t>序号</w:t>
            </w:r>
          </w:p>
        </w:tc>
        <w:tc>
          <w:tcPr>
            <w:tcW w:w="2160" w:type="dxa"/>
            <w:tcBorders>
              <w:top w:val="single" w:sz="4" w:space="0" w:color="auto"/>
              <w:left w:val="single" w:sz="4" w:space="0" w:color="auto"/>
              <w:bottom w:val="single" w:sz="4" w:space="0" w:color="auto"/>
              <w:right w:val="single" w:sz="4" w:space="0" w:color="auto"/>
            </w:tcBorders>
            <w:vAlign w:val="center"/>
          </w:tcPr>
          <w:p w14:paraId="24437AD1" w14:textId="77777777" w:rsidR="001B23CD" w:rsidRDefault="00000000">
            <w:pPr>
              <w:spacing w:line="360" w:lineRule="auto"/>
              <w:rPr>
                <w:rFonts w:hint="eastAsia"/>
                <w:bCs/>
                <w:szCs w:val="21"/>
              </w:rPr>
            </w:pPr>
            <w:r>
              <w:rPr>
                <w:rFonts w:hint="eastAsia"/>
                <w:bCs/>
                <w:szCs w:val="21"/>
              </w:rPr>
              <w:t>设备（配件）名称</w:t>
            </w:r>
          </w:p>
        </w:tc>
        <w:tc>
          <w:tcPr>
            <w:tcW w:w="2160" w:type="dxa"/>
            <w:tcBorders>
              <w:top w:val="single" w:sz="4" w:space="0" w:color="auto"/>
              <w:left w:val="single" w:sz="4" w:space="0" w:color="auto"/>
              <w:bottom w:val="single" w:sz="4" w:space="0" w:color="auto"/>
              <w:right w:val="single" w:sz="4" w:space="0" w:color="auto"/>
            </w:tcBorders>
            <w:vAlign w:val="center"/>
          </w:tcPr>
          <w:p w14:paraId="4BCB5F1E" w14:textId="77777777" w:rsidR="001B23CD" w:rsidRDefault="00000000">
            <w:pPr>
              <w:spacing w:line="360" w:lineRule="auto"/>
              <w:ind w:firstLine="422"/>
              <w:jc w:val="center"/>
              <w:rPr>
                <w:rFonts w:hint="eastAsia"/>
                <w:bCs/>
                <w:szCs w:val="21"/>
              </w:rPr>
            </w:pPr>
            <w:r>
              <w:rPr>
                <w:rFonts w:hint="eastAsia"/>
                <w:bCs/>
                <w:szCs w:val="21"/>
              </w:rPr>
              <w:t>型号规格</w:t>
            </w:r>
          </w:p>
        </w:tc>
        <w:tc>
          <w:tcPr>
            <w:tcW w:w="2160" w:type="dxa"/>
            <w:tcBorders>
              <w:top w:val="single" w:sz="4" w:space="0" w:color="auto"/>
              <w:left w:val="single" w:sz="4" w:space="0" w:color="auto"/>
              <w:bottom w:val="single" w:sz="4" w:space="0" w:color="auto"/>
              <w:right w:val="single" w:sz="4" w:space="0" w:color="auto"/>
            </w:tcBorders>
            <w:vAlign w:val="center"/>
          </w:tcPr>
          <w:p w14:paraId="540CEEC5" w14:textId="77777777" w:rsidR="001B23CD" w:rsidRDefault="00000000">
            <w:pPr>
              <w:spacing w:line="360" w:lineRule="auto"/>
              <w:ind w:firstLine="422"/>
              <w:jc w:val="center"/>
              <w:rPr>
                <w:rFonts w:hint="eastAsia"/>
                <w:bCs/>
                <w:szCs w:val="21"/>
              </w:rPr>
            </w:pPr>
            <w:r>
              <w:rPr>
                <w:rFonts w:hint="eastAsia"/>
                <w:bCs/>
                <w:szCs w:val="21"/>
              </w:rPr>
              <w:t>单价</w:t>
            </w:r>
          </w:p>
        </w:tc>
        <w:tc>
          <w:tcPr>
            <w:tcW w:w="2160" w:type="dxa"/>
            <w:tcBorders>
              <w:top w:val="single" w:sz="4" w:space="0" w:color="auto"/>
              <w:left w:val="single" w:sz="4" w:space="0" w:color="auto"/>
              <w:bottom w:val="single" w:sz="4" w:space="0" w:color="auto"/>
              <w:right w:val="single" w:sz="4" w:space="0" w:color="auto"/>
            </w:tcBorders>
            <w:vAlign w:val="center"/>
          </w:tcPr>
          <w:p w14:paraId="0F30D27D" w14:textId="77777777" w:rsidR="001B23CD" w:rsidRDefault="00000000">
            <w:pPr>
              <w:spacing w:line="360" w:lineRule="auto"/>
              <w:ind w:firstLine="422"/>
              <w:jc w:val="center"/>
              <w:rPr>
                <w:rFonts w:hint="eastAsia"/>
                <w:bCs/>
                <w:szCs w:val="21"/>
              </w:rPr>
            </w:pPr>
            <w:r>
              <w:rPr>
                <w:rFonts w:hint="eastAsia"/>
                <w:bCs/>
                <w:szCs w:val="21"/>
              </w:rPr>
              <w:t>备注</w:t>
            </w:r>
          </w:p>
        </w:tc>
      </w:tr>
      <w:tr w:rsidR="001B23CD" w14:paraId="17696EF0" w14:textId="77777777">
        <w:trPr>
          <w:trHeight w:val="567"/>
          <w:jc w:val="center"/>
        </w:trPr>
        <w:tc>
          <w:tcPr>
            <w:tcW w:w="735" w:type="dxa"/>
            <w:tcBorders>
              <w:top w:val="single" w:sz="4" w:space="0" w:color="auto"/>
              <w:left w:val="single" w:sz="4" w:space="0" w:color="auto"/>
              <w:bottom w:val="single" w:sz="4" w:space="0" w:color="auto"/>
              <w:right w:val="single" w:sz="4" w:space="0" w:color="auto"/>
            </w:tcBorders>
            <w:vAlign w:val="center"/>
          </w:tcPr>
          <w:p w14:paraId="4497C1CB" w14:textId="77777777" w:rsidR="001B23CD" w:rsidRDefault="00000000">
            <w:pPr>
              <w:spacing w:line="360" w:lineRule="auto"/>
              <w:jc w:val="center"/>
              <w:rPr>
                <w:rFonts w:hint="eastAsia"/>
                <w:b/>
                <w:szCs w:val="21"/>
              </w:rPr>
            </w:pPr>
            <w:r>
              <w:rPr>
                <w:rFonts w:hint="eastAsia"/>
                <w:b/>
                <w:szCs w:val="21"/>
              </w:rPr>
              <w:t>1</w:t>
            </w:r>
          </w:p>
        </w:tc>
        <w:tc>
          <w:tcPr>
            <w:tcW w:w="2160" w:type="dxa"/>
            <w:tcBorders>
              <w:top w:val="single" w:sz="4" w:space="0" w:color="auto"/>
              <w:left w:val="single" w:sz="4" w:space="0" w:color="auto"/>
              <w:bottom w:val="single" w:sz="4" w:space="0" w:color="auto"/>
              <w:right w:val="single" w:sz="4" w:space="0" w:color="auto"/>
            </w:tcBorders>
            <w:vAlign w:val="center"/>
          </w:tcPr>
          <w:p w14:paraId="0CF26EBA"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4B8E9136"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3765B4EF"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53DB1961" w14:textId="77777777" w:rsidR="001B23CD" w:rsidRDefault="001B23CD">
            <w:pPr>
              <w:spacing w:line="360" w:lineRule="auto"/>
              <w:ind w:firstLine="420"/>
              <w:jc w:val="left"/>
              <w:rPr>
                <w:rFonts w:hint="eastAsia"/>
                <w:b/>
                <w:szCs w:val="21"/>
              </w:rPr>
            </w:pPr>
          </w:p>
        </w:tc>
      </w:tr>
      <w:tr w:rsidR="001B23CD" w14:paraId="54A28BB7" w14:textId="77777777">
        <w:trPr>
          <w:trHeight w:val="567"/>
          <w:jc w:val="center"/>
        </w:trPr>
        <w:tc>
          <w:tcPr>
            <w:tcW w:w="735" w:type="dxa"/>
            <w:tcBorders>
              <w:top w:val="single" w:sz="4" w:space="0" w:color="auto"/>
              <w:left w:val="single" w:sz="4" w:space="0" w:color="auto"/>
              <w:bottom w:val="single" w:sz="4" w:space="0" w:color="auto"/>
              <w:right w:val="single" w:sz="4" w:space="0" w:color="auto"/>
            </w:tcBorders>
            <w:vAlign w:val="center"/>
          </w:tcPr>
          <w:p w14:paraId="42D1B8B7" w14:textId="77777777" w:rsidR="001B23CD" w:rsidRDefault="00000000">
            <w:pPr>
              <w:spacing w:line="360" w:lineRule="auto"/>
              <w:jc w:val="center"/>
              <w:rPr>
                <w:rFonts w:hint="eastAsia"/>
                <w:b/>
                <w:szCs w:val="21"/>
              </w:rPr>
            </w:pPr>
            <w:r>
              <w:rPr>
                <w:rFonts w:hint="eastAsia"/>
                <w:b/>
                <w:szCs w:val="21"/>
              </w:rPr>
              <w:t>2</w:t>
            </w:r>
          </w:p>
        </w:tc>
        <w:tc>
          <w:tcPr>
            <w:tcW w:w="2160" w:type="dxa"/>
            <w:tcBorders>
              <w:top w:val="single" w:sz="4" w:space="0" w:color="auto"/>
              <w:left w:val="single" w:sz="4" w:space="0" w:color="auto"/>
              <w:bottom w:val="single" w:sz="4" w:space="0" w:color="auto"/>
              <w:right w:val="single" w:sz="4" w:space="0" w:color="auto"/>
            </w:tcBorders>
            <w:vAlign w:val="center"/>
          </w:tcPr>
          <w:p w14:paraId="02A821EC"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0729FB42"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7098C002"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2F0B03EE" w14:textId="77777777" w:rsidR="001B23CD" w:rsidRDefault="001B23CD">
            <w:pPr>
              <w:spacing w:line="360" w:lineRule="auto"/>
              <w:ind w:firstLine="420"/>
              <w:jc w:val="left"/>
              <w:rPr>
                <w:rFonts w:hint="eastAsia"/>
                <w:b/>
                <w:szCs w:val="21"/>
              </w:rPr>
            </w:pPr>
          </w:p>
        </w:tc>
      </w:tr>
      <w:tr w:rsidR="001B23CD" w14:paraId="1B53F2D8" w14:textId="77777777">
        <w:trPr>
          <w:trHeight w:val="567"/>
          <w:jc w:val="center"/>
        </w:trPr>
        <w:tc>
          <w:tcPr>
            <w:tcW w:w="735" w:type="dxa"/>
            <w:tcBorders>
              <w:top w:val="single" w:sz="4" w:space="0" w:color="auto"/>
              <w:left w:val="single" w:sz="4" w:space="0" w:color="auto"/>
              <w:bottom w:val="single" w:sz="4" w:space="0" w:color="auto"/>
              <w:right w:val="single" w:sz="4" w:space="0" w:color="auto"/>
            </w:tcBorders>
            <w:vAlign w:val="center"/>
          </w:tcPr>
          <w:p w14:paraId="7AD6C58A" w14:textId="77777777" w:rsidR="001B23CD" w:rsidRDefault="00000000">
            <w:pPr>
              <w:spacing w:line="360" w:lineRule="auto"/>
              <w:jc w:val="center"/>
              <w:rPr>
                <w:rFonts w:hint="eastAsia"/>
                <w:b/>
                <w:szCs w:val="21"/>
              </w:rPr>
            </w:pPr>
            <w:r>
              <w:rPr>
                <w:rFonts w:hint="eastAsia"/>
                <w:b/>
                <w:szCs w:val="21"/>
              </w:rPr>
              <w:t>3</w:t>
            </w:r>
          </w:p>
        </w:tc>
        <w:tc>
          <w:tcPr>
            <w:tcW w:w="2160" w:type="dxa"/>
            <w:tcBorders>
              <w:top w:val="single" w:sz="4" w:space="0" w:color="auto"/>
              <w:left w:val="single" w:sz="4" w:space="0" w:color="auto"/>
              <w:bottom w:val="single" w:sz="4" w:space="0" w:color="auto"/>
              <w:right w:val="single" w:sz="4" w:space="0" w:color="auto"/>
            </w:tcBorders>
            <w:vAlign w:val="center"/>
          </w:tcPr>
          <w:p w14:paraId="1C654C13"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75244200"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0B04F6AF"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587854A4" w14:textId="77777777" w:rsidR="001B23CD" w:rsidRDefault="001B23CD">
            <w:pPr>
              <w:spacing w:line="360" w:lineRule="auto"/>
              <w:ind w:firstLine="420"/>
              <w:jc w:val="left"/>
              <w:rPr>
                <w:rFonts w:hint="eastAsia"/>
                <w:b/>
                <w:szCs w:val="21"/>
              </w:rPr>
            </w:pPr>
          </w:p>
        </w:tc>
      </w:tr>
      <w:tr w:rsidR="001B23CD" w14:paraId="5E4DCEA1" w14:textId="77777777">
        <w:trPr>
          <w:trHeight w:val="567"/>
          <w:jc w:val="center"/>
        </w:trPr>
        <w:tc>
          <w:tcPr>
            <w:tcW w:w="735" w:type="dxa"/>
            <w:tcBorders>
              <w:top w:val="single" w:sz="4" w:space="0" w:color="auto"/>
              <w:left w:val="single" w:sz="4" w:space="0" w:color="auto"/>
              <w:bottom w:val="single" w:sz="4" w:space="0" w:color="auto"/>
              <w:right w:val="single" w:sz="4" w:space="0" w:color="auto"/>
            </w:tcBorders>
            <w:vAlign w:val="center"/>
          </w:tcPr>
          <w:p w14:paraId="7E980515" w14:textId="77777777" w:rsidR="001B23CD" w:rsidRDefault="00000000">
            <w:pPr>
              <w:spacing w:line="360" w:lineRule="auto"/>
              <w:jc w:val="center"/>
              <w:rPr>
                <w:rFonts w:hint="eastAsia"/>
                <w:b/>
                <w:szCs w:val="21"/>
              </w:rPr>
            </w:pPr>
            <w:r>
              <w:rPr>
                <w:rFonts w:hint="eastAsia"/>
                <w:b/>
                <w:szCs w:val="21"/>
              </w:rPr>
              <w:t>……</w:t>
            </w:r>
          </w:p>
        </w:tc>
        <w:tc>
          <w:tcPr>
            <w:tcW w:w="2160" w:type="dxa"/>
            <w:tcBorders>
              <w:top w:val="single" w:sz="4" w:space="0" w:color="auto"/>
              <w:left w:val="single" w:sz="4" w:space="0" w:color="auto"/>
              <w:bottom w:val="single" w:sz="4" w:space="0" w:color="auto"/>
              <w:right w:val="single" w:sz="4" w:space="0" w:color="auto"/>
            </w:tcBorders>
            <w:vAlign w:val="center"/>
          </w:tcPr>
          <w:p w14:paraId="2907F4CF"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31477E8B"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1ECE7011"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70AE0048" w14:textId="77777777" w:rsidR="001B23CD" w:rsidRDefault="001B23CD">
            <w:pPr>
              <w:spacing w:line="360" w:lineRule="auto"/>
              <w:ind w:firstLine="420"/>
              <w:jc w:val="left"/>
              <w:rPr>
                <w:rFonts w:hint="eastAsia"/>
                <w:b/>
                <w:szCs w:val="21"/>
              </w:rPr>
            </w:pPr>
          </w:p>
        </w:tc>
      </w:tr>
      <w:tr w:rsidR="001B23CD" w14:paraId="6F41541B" w14:textId="77777777">
        <w:trPr>
          <w:trHeight w:val="567"/>
          <w:jc w:val="center"/>
        </w:trPr>
        <w:tc>
          <w:tcPr>
            <w:tcW w:w="735" w:type="dxa"/>
            <w:tcBorders>
              <w:top w:val="single" w:sz="4" w:space="0" w:color="auto"/>
              <w:left w:val="single" w:sz="4" w:space="0" w:color="auto"/>
              <w:bottom w:val="single" w:sz="4" w:space="0" w:color="auto"/>
              <w:right w:val="single" w:sz="4" w:space="0" w:color="auto"/>
            </w:tcBorders>
            <w:vAlign w:val="center"/>
          </w:tcPr>
          <w:p w14:paraId="69FCD5B8" w14:textId="77777777" w:rsidR="001B23CD" w:rsidRDefault="001B23CD">
            <w:pPr>
              <w:spacing w:line="360" w:lineRule="auto"/>
              <w:ind w:firstLine="420"/>
              <w:jc w:val="center"/>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239FEEE1"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499BEAF4"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7D917BD6"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5148C1D8" w14:textId="77777777" w:rsidR="001B23CD" w:rsidRDefault="001B23CD">
            <w:pPr>
              <w:spacing w:line="360" w:lineRule="auto"/>
              <w:ind w:firstLine="420"/>
              <w:jc w:val="left"/>
              <w:rPr>
                <w:rFonts w:hint="eastAsia"/>
                <w:b/>
                <w:szCs w:val="21"/>
              </w:rPr>
            </w:pPr>
          </w:p>
        </w:tc>
      </w:tr>
      <w:tr w:rsidR="001B23CD" w14:paraId="4085393A" w14:textId="77777777">
        <w:trPr>
          <w:trHeight w:val="567"/>
          <w:jc w:val="center"/>
        </w:trPr>
        <w:tc>
          <w:tcPr>
            <w:tcW w:w="735" w:type="dxa"/>
            <w:tcBorders>
              <w:top w:val="single" w:sz="4" w:space="0" w:color="auto"/>
              <w:left w:val="single" w:sz="4" w:space="0" w:color="auto"/>
              <w:bottom w:val="single" w:sz="4" w:space="0" w:color="auto"/>
              <w:right w:val="single" w:sz="4" w:space="0" w:color="auto"/>
            </w:tcBorders>
            <w:vAlign w:val="center"/>
          </w:tcPr>
          <w:p w14:paraId="38448B71" w14:textId="77777777" w:rsidR="001B23CD" w:rsidRDefault="001B23CD">
            <w:pPr>
              <w:spacing w:line="360" w:lineRule="auto"/>
              <w:ind w:firstLine="420"/>
              <w:jc w:val="center"/>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38A63CCD"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5C775AA4"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69DD1B12" w14:textId="77777777" w:rsidR="001B23CD" w:rsidRDefault="001B23CD">
            <w:pPr>
              <w:spacing w:line="360" w:lineRule="auto"/>
              <w:ind w:firstLine="420"/>
              <w:jc w:val="left"/>
              <w:rPr>
                <w:rFonts w:hint="eastAsia"/>
                <w:b/>
                <w:szCs w:val="21"/>
              </w:rPr>
            </w:pPr>
          </w:p>
        </w:tc>
        <w:tc>
          <w:tcPr>
            <w:tcW w:w="2160" w:type="dxa"/>
            <w:tcBorders>
              <w:top w:val="single" w:sz="4" w:space="0" w:color="auto"/>
              <w:left w:val="single" w:sz="4" w:space="0" w:color="auto"/>
              <w:bottom w:val="single" w:sz="4" w:space="0" w:color="auto"/>
              <w:right w:val="single" w:sz="4" w:space="0" w:color="auto"/>
            </w:tcBorders>
            <w:vAlign w:val="center"/>
          </w:tcPr>
          <w:p w14:paraId="6264650B" w14:textId="77777777" w:rsidR="001B23CD" w:rsidRDefault="001B23CD">
            <w:pPr>
              <w:spacing w:line="360" w:lineRule="auto"/>
              <w:ind w:firstLine="420"/>
              <w:jc w:val="left"/>
              <w:rPr>
                <w:rFonts w:hint="eastAsia"/>
                <w:b/>
                <w:szCs w:val="21"/>
              </w:rPr>
            </w:pPr>
          </w:p>
        </w:tc>
      </w:tr>
    </w:tbl>
    <w:p w14:paraId="51F144EE" w14:textId="77777777" w:rsidR="001B23CD" w:rsidRDefault="00000000">
      <w:pPr>
        <w:spacing w:line="360" w:lineRule="auto"/>
        <w:ind w:firstLine="422"/>
        <w:jc w:val="left"/>
        <w:rPr>
          <w:rFonts w:cs="Times New Roman" w:hint="eastAsia"/>
          <w:sz w:val="21"/>
          <w:szCs w:val="21"/>
        </w:rPr>
      </w:pPr>
      <w:r>
        <w:rPr>
          <w:rFonts w:hint="eastAsia"/>
          <w:sz w:val="21"/>
          <w:szCs w:val="21"/>
        </w:rPr>
        <w:t>注：</w:t>
      </w:r>
    </w:p>
    <w:p w14:paraId="2FEE36A7" w14:textId="77777777" w:rsidR="001B23CD" w:rsidRDefault="00000000">
      <w:pPr>
        <w:spacing w:line="360" w:lineRule="auto"/>
        <w:ind w:firstLine="422"/>
        <w:jc w:val="left"/>
        <w:rPr>
          <w:rFonts w:hint="eastAsia"/>
          <w:sz w:val="21"/>
          <w:szCs w:val="21"/>
        </w:rPr>
      </w:pPr>
      <w:r>
        <w:rPr>
          <w:rFonts w:hint="eastAsia"/>
          <w:sz w:val="21"/>
          <w:szCs w:val="21"/>
        </w:rPr>
        <w:t>1、此报价单价不得高于投标报价单价。</w:t>
      </w:r>
    </w:p>
    <w:p w14:paraId="60B3767D" w14:textId="77777777" w:rsidR="001B23CD" w:rsidRDefault="001B23CD">
      <w:pPr>
        <w:widowControl/>
        <w:spacing w:line="360" w:lineRule="auto"/>
        <w:ind w:firstLine="422"/>
        <w:jc w:val="left"/>
        <w:rPr>
          <w:rFonts w:hint="eastAsia"/>
          <w:sz w:val="21"/>
          <w:szCs w:val="21"/>
        </w:rPr>
      </w:pPr>
    </w:p>
    <w:p w14:paraId="5FD580BC" w14:textId="77777777" w:rsidR="001B23CD" w:rsidRDefault="001B23CD">
      <w:pPr>
        <w:widowControl/>
        <w:spacing w:line="360" w:lineRule="auto"/>
        <w:ind w:firstLine="422"/>
        <w:jc w:val="left"/>
        <w:rPr>
          <w:rFonts w:hint="eastAsia"/>
          <w:sz w:val="21"/>
          <w:szCs w:val="21"/>
        </w:rPr>
      </w:pPr>
    </w:p>
    <w:p w14:paraId="1CB898A5" w14:textId="77777777" w:rsidR="001B23CD" w:rsidRDefault="00000000">
      <w:pPr>
        <w:widowControl/>
        <w:spacing w:line="360" w:lineRule="auto"/>
        <w:ind w:firstLine="422"/>
        <w:jc w:val="left"/>
        <w:rPr>
          <w:rFonts w:hint="eastAsia"/>
          <w:sz w:val="21"/>
          <w:szCs w:val="21"/>
        </w:rPr>
      </w:pPr>
      <w:r>
        <w:rPr>
          <w:rFonts w:hint="eastAsia"/>
          <w:sz w:val="21"/>
          <w:szCs w:val="21"/>
        </w:rPr>
        <w:t>投标方：（签章）</w:t>
      </w:r>
    </w:p>
    <w:p w14:paraId="70C4BE71" w14:textId="77777777" w:rsidR="001B23CD" w:rsidRDefault="00000000">
      <w:pPr>
        <w:widowControl/>
        <w:spacing w:line="360" w:lineRule="auto"/>
        <w:ind w:firstLine="422"/>
        <w:jc w:val="left"/>
        <w:rPr>
          <w:rFonts w:hint="eastAsia"/>
          <w:sz w:val="21"/>
          <w:szCs w:val="21"/>
        </w:rPr>
      </w:pPr>
      <w:r>
        <w:rPr>
          <w:rFonts w:hint="eastAsia"/>
          <w:sz w:val="21"/>
          <w:szCs w:val="21"/>
        </w:rPr>
        <w:t>日期：         年         月       日</w:t>
      </w:r>
    </w:p>
    <w:p w14:paraId="46CAE059" w14:textId="77777777" w:rsidR="001B23CD" w:rsidRDefault="00000000">
      <w:pPr>
        <w:spacing w:line="400" w:lineRule="exact"/>
        <w:rPr>
          <w:rFonts w:hint="eastAsia"/>
          <w:b/>
          <w:bCs/>
          <w:color w:val="000000"/>
          <w:sz w:val="21"/>
          <w:szCs w:val="21"/>
        </w:rPr>
      </w:pPr>
      <w:r>
        <w:rPr>
          <w:rFonts w:hint="eastAsia"/>
          <w:b/>
          <w:szCs w:val="21"/>
        </w:rPr>
        <w:br w:type="page"/>
      </w:r>
    </w:p>
    <w:p w14:paraId="700D945D" w14:textId="77777777" w:rsidR="001B23CD" w:rsidRDefault="00000000">
      <w:pPr>
        <w:spacing w:line="400" w:lineRule="exact"/>
        <w:rPr>
          <w:rFonts w:hint="eastAsia"/>
          <w:b/>
          <w:bCs/>
          <w:color w:val="000000"/>
          <w:sz w:val="21"/>
          <w:szCs w:val="21"/>
        </w:rPr>
      </w:pPr>
      <w:r>
        <w:rPr>
          <w:rFonts w:hint="eastAsia"/>
          <w:b/>
          <w:bCs/>
          <w:color w:val="000000"/>
          <w:sz w:val="21"/>
          <w:szCs w:val="21"/>
        </w:rPr>
        <w:lastRenderedPageBreak/>
        <w:t>附件7、投标货物和服务数量、品牌规格、性能、交货期说明表</w:t>
      </w:r>
    </w:p>
    <w:p w14:paraId="5401B26A" w14:textId="77777777" w:rsidR="001B23CD" w:rsidRDefault="00000000">
      <w:pPr>
        <w:spacing w:line="480" w:lineRule="exact"/>
        <w:jc w:val="center"/>
        <w:rPr>
          <w:rFonts w:hint="eastAsia"/>
          <w:b/>
          <w:bCs/>
          <w:color w:val="000000"/>
          <w:sz w:val="21"/>
          <w:szCs w:val="21"/>
        </w:rPr>
      </w:pPr>
      <w:r>
        <w:rPr>
          <w:rFonts w:hint="eastAsia"/>
          <w:b/>
          <w:bCs/>
          <w:color w:val="000000"/>
          <w:sz w:val="21"/>
          <w:szCs w:val="21"/>
        </w:rPr>
        <w:t>投标货物和服务数量、品牌规格、性能、交货期说明表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4"/>
        <w:gridCol w:w="3423"/>
        <w:gridCol w:w="2351"/>
        <w:gridCol w:w="1120"/>
        <w:gridCol w:w="1120"/>
        <w:gridCol w:w="1120"/>
      </w:tblGrid>
      <w:tr w:rsidR="001B23CD" w14:paraId="15FF5516" w14:textId="77777777">
        <w:trPr>
          <w:trHeight w:val="454"/>
        </w:trPr>
        <w:tc>
          <w:tcPr>
            <w:tcW w:w="984" w:type="dxa"/>
          </w:tcPr>
          <w:p w14:paraId="60266572" w14:textId="77777777" w:rsidR="001B23CD" w:rsidRDefault="00000000">
            <w:pPr>
              <w:spacing w:line="480" w:lineRule="exact"/>
              <w:jc w:val="center"/>
              <w:rPr>
                <w:rFonts w:hint="eastAsia"/>
                <w:color w:val="000000"/>
                <w:szCs w:val="21"/>
              </w:rPr>
            </w:pPr>
            <w:r>
              <w:rPr>
                <w:rFonts w:hint="eastAsia"/>
                <w:color w:val="000000"/>
                <w:sz w:val="21"/>
                <w:szCs w:val="21"/>
              </w:rPr>
              <w:t>序号</w:t>
            </w:r>
          </w:p>
        </w:tc>
        <w:tc>
          <w:tcPr>
            <w:tcW w:w="3423" w:type="dxa"/>
          </w:tcPr>
          <w:p w14:paraId="3C0EB78E" w14:textId="77777777" w:rsidR="001B23CD" w:rsidRDefault="00000000">
            <w:pPr>
              <w:spacing w:line="480" w:lineRule="exact"/>
              <w:jc w:val="center"/>
              <w:rPr>
                <w:rFonts w:hint="eastAsia"/>
                <w:color w:val="000000"/>
                <w:szCs w:val="21"/>
              </w:rPr>
            </w:pPr>
            <w:r>
              <w:rPr>
                <w:rFonts w:hint="eastAsia"/>
                <w:color w:val="000000"/>
                <w:sz w:val="21"/>
                <w:szCs w:val="21"/>
              </w:rPr>
              <w:t>标的物名称</w:t>
            </w:r>
          </w:p>
        </w:tc>
        <w:tc>
          <w:tcPr>
            <w:tcW w:w="2351" w:type="dxa"/>
          </w:tcPr>
          <w:p w14:paraId="1BA4A711" w14:textId="77777777" w:rsidR="001B23CD" w:rsidRDefault="00000000">
            <w:pPr>
              <w:spacing w:line="480" w:lineRule="exact"/>
              <w:jc w:val="center"/>
              <w:rPr>
                <w:rFonts w:hint="eastAsia"/>
                <w:color w:val="000000"/>
                <w:szCs w:val="21"/>
              </w:rPr>
            </w:pPr>
            <w:r>
              <w:rPr>
                <w:rFonts w:hint="eastAsia"/>
                <w:color w:val="000000"/>
                <w:sz w:val="21"/>
                <w:szCs w:val="21"/>
              </w:rPr>
              <w:t>品牌、规格、性能</w:t>
            </w:r>
          </w:p>
        </w:tc>
        <w:tc>
          <w:tcPr>
            <w:tcW w:w="1120" w:type="dxa"/>
          </w:tcPr>
          <w:p w14:paraId="16AA00E8" w14:textId="77777777" w:rsidR="001B23CD" w:rsidRDefault="00000000">
            <w:pPr>
              <w:spacing w:line="480" w:lineRule="exact"/>
              <w:jc w:val="center"/>
              <w:rPr>
                <w:rFonts w:hint="eastAsia"/>
                <w:color w:val="000000"/>
                <w:szCs w:val="21"/>
              </w:rPr>
            </w:pPr>
            <w:r>
              <w:rPr>
                <w:rFonts w:hint="eastAsia"/>
                <w:color w:val="000000"/>
                <w:sz w:val="21"/>
                <w:szCs w:val="21"/>
              </w:rPr>
              <w:t>单位</w:t>
            </w:r>
          </w:p>
        </w:tc>
        <w:tc>
          <w:tcPr>
            <w:tcW w:w="1120" w:type="dxa"/>
          </w:tcPr>
          <w:p w14:paraId="12F193EF" w14:textId="77777777" w:rsidR="001B23CD" w:rsidRDefault="00000000">
            <w:pPr>
              <w:spacing w:line="480" w:lineRule="exact"/>
              <w:jc w:val="center"/>
              <w:rPr>
                <w:rFonts w:hint="eastAsia"/>
                <w:color w:val="000000"/>
                <w:szCs w:val="21"/>
              </w:rPr>
            </w:pPr>
            <w:r>
              <w:rPr>
                <w:rFonts w:hint="eastAsia"/>
                <w:color w:val="000000"/>
                <w:sz w:val="21"/>
                <w:szCs w:val="21"/>
              </w:rPr>
              <w:t>数量</w:t>
            </w:r>
          </w:p>
        </w:tc>
        <w:tc>
          <w:tcPr>
            <w:tcW w:w="1120" w:type="dxa"/>
          </w:tcPr>
          <w:p w14:paraId="58C4EE85" w14:textId="77777777" w:rsidR="001B23CD" w:rsidRDefault="00000000">
            <w:pPr>
              <w:spacing w:line="480" w:lineRule="exact"/>
              <w:jc w:val="center"/>
              <w:rPr>
                <w:rFonts w:hint="eastAsia"/>
                <w:color w:val="000000"/>
                <w:szCs w:val="21"/>
              </w:rPr>
            </w:pPr>
            <w:r>
              <w:rPr>
                <w:rFonts w:hint="eastAsia"/>
                <w:color w:val="000000"/>
                <w:sz w:val="21"/>
                <w:szCs w:val="21"/>
              </w:rPr>
              <w:t>交货期</w:t>
            </w:r>
          </w:p>
        </w:tc>
      </w:tr>
      <w:tr w:rsidR="001B23CD" w14:paraId="276C2887" w14:textId="77777777">
        <w:trPr>
          <w:trHeight w:val="454"/>
        </w:trPr>
        <w:tc>
          <w:tcPr>
            <w:tcW w:w="984" w:type="dxa"/>
          </w:tcPr>
          <w:p w14:paraId="7F6FEEA0" w14:textId="77777777" w:rsidR="001B23CD" w:rsidRDefault="001B23CD">
            <w:pPr>
              <w:spacing w:line="480" w:lineRule="exact"/>
              <w:jc w:val="center"/>
              <w:rPr>
                <w:rFonts w:hint="eastAsia"/>
                <w:color w:val="000000"/>
                <w:szCs w:val="21"/>
              </w:rPr>
            </w:pPr>
          </w:p>
        </w:tc>
        <w:tc>
          <w:tcPr>
            <w:tcW w:w="3423" w:type="dxa"/>
          </w:tcPr>
          <w:p w14:paraId="042274D4" w14:textId="77777777" w:rsidR="001B23CD" w:rsidRDefault="001B23CD">
            <w:pPr>
              <w:spacing w:line="480" w:lineRule="exact"/>
              <w:jc w:val="center"/>
              <w:rPr>
                <w:rFonts w:hint="eastAsia"/>
                <w:color w:val="000000"/>
                <w:szCs w:val="21"/>
              </w:rPr>
            </w:pPr>
          </w:p>
        </w:tc>
        <w:tc>
          <w:tcPr>
            <w:tcW w:w="2351" w:type="dxa"/>
          </w:tcPr>
          <w:p w14:paraId="38E89081" w14:textId="77777777" w:rsidR="001B23CD" w:rsidRDefault="001B23CD">
            <w:pPr>
              <w:spacing w:line="480" w:lineRule="exact"/>
              <w:jc w:val="center"/>
              <w:rPr>
                <w:rFonts w:hint="eastAsia"/>
                <w:color w:val="000000"/>
                <w:szCs w:val="21"/>
              </w:rPr>
            </w:pPr>
          </w:p>
        </w:tc>
        <w:tc>
          <w:tcPr>
            <w:tcW w:w="1120" w:type="dxa"/>
          </w:tcPr>
          <w:p w14:paraId="4CFC7423" w14:textId="77777777" w:rsidR="001B23CD" w:rsidRDefault="001B23CD">
            <w:pPr>
              <w:spacing w:line="480" w:lineRule="exact"/>
              <w:jc w:val="center"/>
              <w:rPr>
                <w:rFonts w:hint="eastAsia"/>
                <w:color w:val="000000"/>
                <w:szCs w:val="21"/>
              </w:rPr>
            </w:pPr>
          </w:p>
        </w:tc>
        <w:tc>
          <w:tcPr>
            <w:tcW w:w="1120" w:type="dxa"/>
          </w:tcPr>
          <w:p w14:paraId="0C00434D" w14:textId="77777777" w:rsidR="001B23CD" w:rsidRDefault="001B23CD">
            <w:pPr>
              <w:spacing w:line="480" w:lineRule="exact"/>
              <w:jc w:val="center"/>
              <w:rPr>
                <w:rFonts w:hint="eastAsia"/>
                <w:color w:val="000000"/>
                <w:szCs w:val="21"/>
              </w:rPr>
            </w:pPr>
          </w:p>
        </w:tc>
        <w:tc>
          <w:tcPr>
            <w:tcW w:w="1120" w:type="dxa"/>
          </w:tcPr>
          <w:p w14:paraId="0122999F" w14:textId="77777777" w:rsidR="001B23CD" w:rsidRDefault="001B23CD">
            <w:pPr>
              <w:spacing w:line="480" w:lineRule="exact"/>
              <w:jc w:val="center"/>
              <w:rPr>
                <w:rFonts w:hint="eastAsia"/>
                <w:color w:val="000000"/>
                <w:szCs w:val="21"/>
              </w:rPr>
            </w:pPr>
          </w:p>
        </w:tc>
      </w:tr>
      <w:tr w:rsidR="001B23CD" w14:paraId="1DC3766D" w14:textId="77777777">
        <w:trPr>
          <w:trHeight w:val="454"/>
        </w:trPr>
        <w:tc>
          <w:tcPr>
            <w:tcW w:w="984" w:type="dxa"/>
          </w:tcPr>
          <w:p w14:paraId="7B5B8C9F" w14:textId="77777777" w:rsidR="001B23CD" w:rsidRDefault="001B23CD">
            <w:pPr>
              <w:spacing w:line="480" w:lineRule="exact"/>
              <w:rPr>
                <w:rFonts w:hint="eastAsia"/>
                <w:color w:val="000000"/>
                <w:szCs w:val="21"/>
              </w:rPr>
            </w:pPr>
          </w:p>
        </w:tc>
        <w:tc>
          <w:tcPr>
            <w:tcW w:w="3423" w:type="dxa"/>
          </w:tcPr>
          <w:p w14:paraId="022EA358" w14:textId="77777777" w:rsidR="001B23CD" w:rsidRDefault="001B23CD">
            <w:pPr>
              <w:spacing w:line="480" w:lineRule="exact"/>
              <w:rPr>
                <w:rFonts w:hint="eastAsia"/>
                <w:color w:val="000000"/>
                <w:szCs w:val="21"/>
              </w:rPr>
            </w:pPr>
          </w:p>
        </w:tc>
        <w:tc>
          <w:tcPr>
            <w:tcW w:w="2351" w:type="dxa"/>
          </w:tcPr>
          <w:p w14:paraId="523D0E4E" w14:textId="77777777" w:rsidR="001B23CD" w:rsidRDefault="001B23CD">
            <w:pPr>
              <w:spacing w:line="480" w:lineRule="exact"/>
              <w:rPr>
                <w:rFonts w:hint="eastAsia"/>
                <w:color w:val="000000"/>
                <w:szCs w:val="21"/>
              </w:rPr>
            </w:pPr>
          </w:p>
        </w:tc>
        <w:tc>
          <w:tcPr>
            <w:tcW w:w="1120" w:type="dxa"/>
          </w:tcPr>
          <w:p w14:paraId="0B5AAE0B" w14:textId="77777777" w:rsidR="001B23CD" w:rsidRDefault="001B23CD">
            <w:pPr>
              <w:spacing w:line="480" w:lineRule="exact"/>
              <w:rPr>
                <w:rFonts w:hint="eastAsia"/>
                <w:color w:val="000000"/>
                <w:szCs w:val="21"/>
              </w:rPr>
            </w:pPr>
          </w:p>
        </w:tc>
        <w:tc>
          <w:tcPr>
            <w:tcW w:w="1120" w:type="dxa"/>
          </w:tcPr>
          <w:p w14:paraId="30D38F19" w14:textId="77777777" w:rsidR="001B23CD" w:rsidRDefault="001B23CD">
            <w:pPr>
              <w:spacing w:line="480" w:lineRule="exact"/>
              <w:rPr>
                <w:rFonts w:hint="eastAsia"/>
                <w:color w:val="000000"/>
                <w:szCs w:val="21"/>
              </w:rPr>
            </w:pPr>
          </w:p>
        </w:tc>
        <w:tc>
          <w:tcPr>
            <w:tcW w:w="1120" w:type="dxa"/>
          </w:tcPr>
          <w:p w14:paraId="3F258747" w14:textId="77777777" w:rsidR="001B23CD" w:rsidRDefault="001B23CD">
            <w:pPr>
              <w:spacing w:line="480" w:lineRule="exact"/>
              <w:rPr>
                <w:rFonts w:hint="eastAsia"/>
                <w:color w:val="000000"/>
                <w:szCs w:val="21"/>
              </w:rPr>
            </w:pPr>
          </w:p>
        </w:tc>
      </w:tr>
      <w:tr w:rsidR="001B23CD" w14:paraId="35D13B53" w14:textId="77777777">
        <w:trPr>
          <w:trHeight w:val="454"/>
        </w:trPr>
        <w:tc>
          <w:tcPr>
            <w:tcW w:w="984" w:type="dxa"/>
          </w:tcPr>
          <w:p w14:paraId="6EA2FFF2" w14:textId="77777777" w:rsidR="001B23CD" w:rsidRDefault="001B23CD">
            <w:pPr>
              <w:spacing w:line="480" w:lineRule="exact"/>
              <w:rPr>
                <w:rFonts w:hint="eastAsia"/>
                <w:color w:val="000000"/>
                <w:szCs w:val="21"/>
              </w:rPr>
            </w:pPr>
          </w:p>
        </w:tc>
        <w:tc>
          <w:tcPr>
            <w:tcW w:w="3423" w:type="dxa"/>
          </w:tcPr>
          <w:p w14:paraId="7E41EAA2" w14:textId="77777777" w:rsidR="001B23CD" w:rsidRDefault="001B23CD">
            <w:pPr>
              <w:spacing w:line="480" w:lineRule="exact"/>
              <w:rPr>
                <w:rFonts w:hint="eastAsia"/>
                <w:color w:val="000000"/>
                <w:szCs w:val="21"/>
              </w:rPr>
            </w:pPr>
          </w:p>
        </w:tc>
        <w:tc>
          <w:tcPr>
            <w:tcW w:w="2351" w:type="dxa"/>
          </w:tcPr>
          <w:p w14:paraId="41D355A4" w14:textId="77777777" w:rsidR="001B23CD" w:rsidRDefault="001B23CD">
            <w:pPr>
              <w:spacing w:line="480" w:lineRule="exact"/>
              <w:rPr>
                <w:rFonts w:hint="eastAsia"/>
                <w:color w:val="000000"/>
                <w:szCs w:val="21"/>
              </w:rPr>
            </w:pPr>
          </w:p>
        </w:tc>
        <w:tc>
          <w:tcPr>
            <w:tcW w:w="1120" w:type="dxa"/>
          </w:tcPr>
          <w:p w14:paraId="63895A1B" w14:textId="77777777" w:rsidR="001B23CD" w:rsidRDefault="001B23CD">
            <w:pPr>
              <w:spacing w:line="480" w:lineRule="exact"/>
              <w:rPr>
                <w:rFonts w:hint="eastAsia"/>
                <w:color w:val="000000"/>
                <w:szCs w:val="21"/>
              </w:rPr>
            </w:pPr>
          </w:p>
        </w:tc>
        <w:tc>
          <w:tcPr>
            <w:tcW w:w="1120" w:type="dxa"/>
          </w:tcPr>
          <w:p w14:paraId="27529C5F" w14:textId="77777777" w:rsidR="001B23CD" w:rsidRDefault="001B23CD">
            <w:pPr>
              <w:spacing w:line="480" w:lineRule="exact"/>
              <w:rPr>
                <w:rFonts w:hint="eastAsia"/>
                <w:color w:val="000000"/>
                <w:szCs w:val="21"/>
              </w:rPr>
            </w:pPr>
          </w:p>
        </w:tc>
        <w:tc>
          <w:tcPr>
            <w:tcW w:w="1120" w:type="dxa"/>
          </w:tcPr>
          <w:p w14:paraId="2745A4D5" w14:textId="77777777" w:rsidR="001B23CD" w:rsidRDefault="001B23CD">
            <w:pPr>
              <w:spacing w:line="480" w:lineRule="exact"/>
              <w:rPr>
                <w:rFonts w:hint="eastAsia"/>
                <w:color w:val="000000"/>
                <w:szCs w:val="21"/>
              </w:rPr>
            </w:pPr>
          </w:p>
        </w:tc>
      </w:tr>
      <w:tr w:rsidR="001B23CD" w14:paraId="66CBDCB8" w14:textId="77777777">
        <w:trPr>
          <w:trHeight w:val="454"/>
        </w:trPr>
        <w:tc>
          <w:tcPr>
            <w:tcW w:w="984" w:type="dxa"/>
          </w:tcPr>
          <w:p w14:paraId="36DD9E9E" w14:textId="77777777" w:rsidR="001B23CD" w:rsidRDefault="001B23CD">
            <w:pPr>
              <w:spacing w:line="480" w:lineRule="exact"/>
              <w:rPr>
                <w:rFonts w:hint="eastAsia"/>
                <w:color w:val="000000"/>
                <w:szCs w:val="21"/>
              </w:rPr>
            </w:pPr>
          </w:p>
        </w:tc>
        <w:tc>
          <w:tcPr>
            <w:tcW w:w="3423" w:type="dxa"/>
          </w:tcPr>
          <w:p w14:paraId="6F1AE777" w14:textId="77777777" w:rsidR="001B23CD" w:rsidRDefault="001B23CD">
            <w:pPr>
              <w:spacing w:line="480" w:lineRule="exact"/>
              <w:rPr>
                <w:rFonts w:hint="eastAsia"/>
                <w:color w:val="000000"/>
                <w:szCs w:val="21"/>
              </w:rPr>
            </w:pPr>
          </w:p>
        </w:tc>
        <w:tc>
          <w:tcPr>
            <w:tcW w:w="2351" w:type="dxa"/>
          </w:tcPr>
          <w:p w14:paraId="762EB8CA" w14:textId="77777777" w:rsidR="001B23CD" w:rsidRDefault="001B23CD">
            <w:pPr>
              <w:spacing w:line="480" w:lineRule="exact"/>
              <w:rPr>
                <w:rFonts w:hint="eastAsia"/>
                <w:color w:val="000000"/>
                <w:szCs w:val="21"/>
              </w:rPr>
            </w:pPr>
          </w:p>
        </w:tc>
        <w:tc>
          <w:tcPr>
            <w:tcW w:w="1120" w:type="dxa"/>
          </w:tcPr>
          <w:p w14:paraId="79740142" w14:textId="77777777" w:rsidR="001B23CD" w:rsidRDefault="001B23CD">
            <w:pPr>
              <w:spacing w:line="480" w:lineRule="exact"/>
              <w:rPr>
                <w:rFonts w:hint="eastAsia"/>
                <w:color w:val="000000"/>
                <w:szCs w:val="21"/>
              </w:rPr>
            </w:pPr>
          </w:p>
        </w:tc>
        <w:tc>
          <w:tcPr>
            <w:tcW w:w="1120" w:type="dxa"/>
          </w:tcPr>
          <w:p w14:paraId="7261461F" w14:textId="77777777" w:rsidR="001B23CD" w:rsidRDefault="001B23CD">
            <w:pPr>
              <w:spacing w:line="480" w:lineRule="exact"/>
              <w:rPr>
                <w:rFonts w:hint="eastAsia"/>
                <w:color w:val="000000"/>
                <w:szCs w:val="21"/>
              </w:rPr>
            </w:pPr>
          </w:p>
        </w:tc>
        <w:tc>
          <w:tcPr>
            <w:tcW w:w="1120" w:type="dxa"/>
          </w:tcPr>
          <w:p w14:paraId="18CC0AED" w14:textId="77777777" w:rsidR="001B23CD" w:rsidRDefault="001B23CD">
            <w:pPr>
              <w:spacing w:line="480" w:lineRule="exact"/>
              <w:rPr>
                <w:rFonts w:hint="eastAsia"/>
                <w:color w:val="000000"/>
                <w:szCs w:val="21"/>
              </w:rPr>
            </w:pPr>
          </w:p>
        </w:tc>
      </w:tr>
      <w:tr w:rsidR="001B23CD" w14:paraId="55DFC23C" w14:textId="77777777">
        <w:trPr>
          <w:trHeight w:val="454"/>
        </w:trPr>
        <w:tc>
          <w:tcPr>
            <w:tcW w:w="984" w:type="dxa"/>
          </w:tcPr>
          <w:p w14:paraId="35DF68A5" w14:textId="77777777" w:rsidR="001B23CD" w:rsidRDefault="001B23CD">
            <w:pPr>
              <w:spacing w:line="480" w:lineRule="exact"/>
              <w:rPr>
                <w:rFonts w:hint="eastAsia"/>
                <w:color w:val="000000"/>
                <w:szCs w:val="21"/>
              </w:rPr>
            </w:pPr>
          </w:p>
        </w:tc>
        <w:tc>
          <w:tcPr>
            <w:tcW w:w="3423" w:type="dxa"/>
          </w:tcPr>
          <w:p w14:paraId="56BE47B3" w14:textId="77777777" w:rsidR="001B23CD" w:rsidRDefault="001B23CD">
            <w:pPr>
              <w:spacing w:line="480" w:lineRule="exact"/>
              <w:rPr>
                <w:rFonts w:hint="eastAsia"/>
                <w:color w:val="000000"/>
                <w:szCs w:val="21"/>
              </w:rPr>
            </w:pPr>
          </w:p>
        </w:tc>
        <w:tc>
          <w:tcPr>
            <w:tcW w:w="2351" w:type="dxa"/>
          </w:tcPr>
          <w:p w14:paraId="5CD17BFC" w14:textId="77777777" w:rsidR="001B23CD" w:rsidRDefault="001B23CD">
            <w:pPr>
              <w:spacing w:line="480" w:lineRule="exact"/>
              <w:rPr>
                <w:rFonts w:hint="eastAsia"/>
                <w:color w:val="000000"/>
                <w:szCs w:val="21"/>
              </w:rPr>
            </w:pPr>
          </w:p>
        </w:tc>
        <w:tc>
          <w:tcPr>
            <w:tcW w:w="1120" w:type="dxa"/>
          </w:tcPr>
          <w:p w14:paraId="6B8E6A34" w14:textId="77777777" w:rsidR="001B23CD" w:rsidRDefault="001B23CD">
            <w:pPr>
              <w:spacing w:line="480" w:lineRule="exact"/>
              <w:rPr>
                <w:rFonts w:hint="eastAsia"/>
                <w:color w:val="000000"/>
                <w:szCs w:val="21"/>
              </w:rPr>
            </w:pPr>
          </w:p>
        </w:tc>
        <w:tc>
          <w:tcPr>
            <w:tcW w:w="1120" w:type="dxa"/>
          </w:tcPr>
          <w:p w14:paraId="518D502A" w14:textId="77777777" w:rsidR="001B23CD" w:rsidRDefault="001B23CD">
            <w:pPr>
              <w:spacing w:line="480" w:lineRule="exact"/>
              <w:rPr>
                <w:rFonts w:hint="eastAsia"/>
                <w:color w:val="000000"/>
                <w:szCs w:val="21"/>
              </w:rPr>
            </w:pPr>
          </w:p>
        </w:tc>
        <w:tc>
          <w:tcPr>
            <w:tcW w:w="1120" w:type="dxa"/>
          </w:tcPr>
          <w:p w14:paraId="35493E17" w14:textId="77777777" w:rsidR="001B23CD" w:rsidRDefault="001B23CD">
            <w:pPr>
              <w:spacing w:line="480" w:lineRule="exact"/>
              <w:rPr>
                <w:rFonts w:hint="eastAsia"/>
                <w:color w:val="000000"/>
                <w:szCs w:val="21"/>
              </w:rPr>
            </w:pPr>
          </w:p>
        </w:tc>
      </w:tr>
    </w:tbl>
    <w:p w14:paraId="042B5563" w14:textId="77777777" w:rsidR="001B23CD" w:rsidRDefault="001B23CD">
      <w:pPr>
        <w:shd w:val="clear" w:color="auto" w:fill="FFFFFF"/>
        <w:spacing w:line="440" w:lineRule="exact"/>
        <w:rPr>
          <w:rFonts w:hint="eastAsia"/>
          <w:color w:val="000000"/>
          <w:sz w:val="21"/>
          <w:szCs w:val="21"/>
        </w:rPr>
      </w:pPr>
    </w:p>
    <w:p w14:paraId="0D77656C"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投标方：（单位盖章）</w:t>
      </w:r>
    </w:p>
    <w:p w14:paraId="387AAB63"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法定代表人或代理人：（签字或盖章）</w:t>
      </w:r>
    </w:p>
    <w:p w14:paraId="550DD5EC"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日期：    年   月   日</w:t>
      </w:r>
    </w:p>
    <w:p w14:paraId="0ED49A3A" w14:textId="77777777" w:rsidR="001B23CD" w:rsidRDefault="001B23CD">
      <w:pPr>
        <w:spacing w:line="480" w:lineRule="exact"/>
        <w:jc w:val="left"/>
        <w:rPr>
          <w:rFonts w:hint="eastAsia"/>
          <w:b/>
          <w:bCs/>
          <w:color w:val="000000"/>
          <w:sz w:val="21"/>
          <w:szCs w:val="21"/>
        </w:rPr>
      </w:pPr>
    </w:p>
    <w:p w14:paraId="0D2D4E3C" w14:textId="77777777" w:rsidR="001B23CD" w:rsidRDefault="001B23CD">
      <w:pPr>
        <w:spacing w:line="480" w:lineRule="exact"/>
        <w:jc w:val="left"/>
        <w:rPr>
          <w:rFonts w:hint="eastAsia"/>
          <w:b/>
          <w:bCs/>
          <w:color w:val="000000"/>
          <w:sz w:val="21"/>
          <w:szCs w:val="21"/>
        </w:rPr>
      </w:pPr>
    </w:p>
    <w:p w14:paraId="1E1EF8E4" w14:textId="77777777" w:rsidR="001B23CD" w:rsidRDefault="001B23CD">
      <w:pPr>
        <w:spacing w:line="480" w:lineRule="exact"/>
        <w:jc w:val="left"/>
        <w:rPr>
          <w:rFonts w:hint="eastAsia"/>
          <w:b/>
          <w:bCs/>
          <w:color w:val="000000"/>
          <w:sz w:val="21"/>
          <w:szCs w:val="21"/>
        </w:rPr>
      </w:pPr>
    </w:p>
    <w:p w14:paraId="253EF2EF" w14:textId="77777777" w:rsidR="001B23CD" w:rsidRDefault="001B23CD">
      <w:pPr>
        <w:pStyle w:val="aff3"/>
        <w:rPr>
          <w:rFonts w:hAnsi="宋体" w:cs="宋体" w:hint="eastAsia"/>
          <w:b/>
          <w:bCs/>
          <w:color w:val="000000"/>
          <w:sz w:val="21"/>
          <w:szCs w:val="21"/>
        </w:rPr>
      </w:pPr>
    </w:p>
    <w:p w14:paraId="7AFA85D3" w14:textId="77777777" w:rsidR="001B23CD" w:rsidRDefault="001B23CD">
      <w:pPr>
        <w:rPr>
          <w:rFonts w:hint="eastAsia"/>
          <w:b/>
          <w:bCs/>
          <w:color w:val="000000"/>
          <w:sz w:val="21"/>
          <w:szCs w:val="21"/>
        </w:rPr>
      </w:pPr>
    </w:p>
    <w:p w14:paraId="77ECE908" w14:textId="77777777" w:rsidR="001B23CD" w:rsidRDefault="001B23CD">
      <w:pPr>
        <w:pStyle w:val="aff3"/>
        <w:rPr>
          <w:rFonts w:hAnsi="宋体" w:cs="宋体" w:hint="eastAsia"/>
          <w:b/>
          <w:bCs/>
          <w:color w:val="000000"/>
          <w:sz w:val="21"/>
          <w:szCs w:val="21"/>
        </w:rPr>
      </w:pPr>
    </w:p>
    <w:p w14:paraId="56B4E1FF" w14:textId="77777777" w:rsidR="001B23CD" w:rsidRDefault="001B23CD">
      <w:pPr>
        <w:rPr>
          <w:rFonts w:hint="eastAsia"/>
          <w:b/>
          <w:bCs/>
          <w:color w:val="000000"/>
          <w:sz w:val="21"/>
          <w:szCs w:val="21"/>
        </w:rPr>
      </w:pPr>
    </w:p>
    <w:p w14:paraId="744EEAD8" w14:textId="77777777" w:rsidR="001B23CD" w:rsidRDefault="001B23CD">
      <w:pPr>
        <w:pStyle w:val="aff3"/>
        <w:rPr>
          <w:rFonts w:hAnsi="宋体" w:cs="宋体" w:hint="eastAsia"/>
          <w:b/>
          <w:bCs/>
          <w:color w:val="000000"/>
          <w:sz w:val="21"/>
          <w:szCs w:val="21"/>
        </w:rPr>
      </w:pPr>
    </w:p>
    <w:p w14:paraId="1294604D" w14:textId="77777777" w:rsidR="001B23CD" w:rsidRDefault="001B23CD">
      <w:pPr>
        <w:rPr>
          <w:rFonts w:hint="eastAsia"/>
          <w:b/>
          <w:bCs/>
          <w:color w:val="000000"/>
          <w:sz w:val="21"/>
          <w:szCs w:val="21"/>
        </w:rPr>
      </w:pPr>
    </w:p>
    <w:p w14:paraId="613F18F3" w14:textId="77777777" w:rsidR="001B23CD" w:rsidRDefault="001B23CD">
      <w:pPr>
        <w:pStyle w:val="aff3"/>
        <w:rPr>
          <w:rFonts w:hAnsi="宋体" w:cs="宋体" w:hint="eastAsia"/>
          <w:b/>
          <w:bCs/>
          <w:color w:val="000000"/>
          <w:sz w:val="21"/>
          <w:szCs w:val="21"/>
        </w:rPr>
      </w:pPr>
    </w:p>
    <w:p w14:paraId="4CAD1E35" w14:textId="77777777" w:rsidR="001B23CD" w:rsidRDefault="001B23CD">
      <w:pPr>
        <w:rPr>
          <w:rFonts w:hint="eastAsia"/>
          <w:b/>
          <w:bCs/>
          <w:color w:val="000000"/>
          <w:sz w:val="21"/>
          <w:szCs w:val="21"/>
        </w:rPr>
      </w:pPr>
    </w:p>
    <w:p w14:paraId="286CC1BB" w14:textId="77777777" w:rsidR="001B23CD" w:rsidRDefault="001B23CD">
      <w:pPr>
        <w:pStyle w:val="aff3"/>
        <w:rPr>
          <w:rFonts w:hAnsi="宋体" w:cs="宋体" w:hint="eastAsia"/>
          <w:b/>
          <w:bCs/>
          <w:color w:val="000000"/>
          <w:sz w:val="21"/>
          <w:szCs w:val="21"/>
        </w:rPr>
      </w:pPr>
    </w:p>
    <w:p w14:paraId="6F50DAAD" w14:textId="77777777" w:rsidR="001B23CD" w:rsidRDefault="001B23CD">
      <w:pPr>
        <w:rPr>
          <w:rFonts w:hint="eastAsia"/>
          <w:b/>
          <w:bCs/>
          <w:color w:val="000000"/>
          <w:sz w:val="21"/>
          <w:szCs w:val="21"/>
        </w:rPr>
      </w:pPr>
    </w:p>
    <w:p w14:paraId="0BE22473" w14:textId="77777777" w:rsidR="001B23CD" w:rsidRDefault="001B23CD">
      <w:pPr>
        <w:pStyle w:val="aff3"/>
        <w:rPr>
          <w:rFonts w:hAnsi="宋体" w:cs="宋体" w:hint="eastAsia"/>
          <w:b/>
          <w:bCs/>
          <w:color w:val="000000"/>
          <w:sz w:val="21"/>
          <w:szCs w:val="21"/>
        </w:rPr>
      </w:pPr>
    </w:p>
    <w:p w14:paraId="7D9CFE28" w14:textId="77777777" w:rsidR="001B23CD" w:rsidRDefault="001B23CD">
      <w:pPr>
        <w:rPr>
          <w:rFonts w:hint="eastAsia"/>
          <w:b/>
          <w:bCs/>
          <w:color w:val="000000"/>
          <w:sz w:val="21"/>
          <w:szCs w:val="21"/>
        </w:rPr>
      </w:pPr>
    </w:p>
    <w:p w14:paraId="0ACF2F15" w14:textId="77777777" w:rsidR="001B23CD" w:rsidRDefault="001B23CD">
      <w:pPr>
        <w:pStyle w:val="aff3"/>
        <w:rPr>
          <w:rFonts w:hAnsi="宋体" w:cs="宋体" w:hint="eastAsia"/>
          <w:b/>
          <w:bCs/>
          <w:color w:val="000000"/>
          <w:sz w:val="21"/>
          <w:szCs w:val="21"/>
        </w:rPr>
      </w:pPr>
    </w:p>
    <w:p w14:paraId="494DF77E" w14:textId="77777777" w:rsidR="001B23CD" w:rsidRDefault="001B23CD">
      <w:pPr>
        <w:rPr>
          <w:rFonts w:hint="eastAsia"/>
          <w:b/>
          <w:bCs/>
          <w:color w:val="000000"/>
          <w:sz w:val="21"/>
          <w:szCs w:val="21"/>
        </w:rPr>
      </w:pPr>
    </w:p>
    <w:p w14:paraId="4F1C85D3" w14:textId="77777777" w:rsidR="001B23CD" w:rsidRDefault="001B23CD">
      <w:pPr>
        <w:jc w:val="left"/>
        <w:rPr>
          <w:rFonts w:hint="eastAsia"/>
          <w:b/>
          <w:bCs/>
          <w:color w:val="000000"/>
          <w:sz w:val="21"/>
          <w:szCs w:val="21"/>
        </w:rPr>
      </w:pPr>
    </w:p>
    <w:p w14:paraId="1446BC75" w14:textId="77777777" w:rsidR="001B23CD" w:rsidRDefault="001B23CD">
      <w:pPr>
        <w:jc w:val="left"/>
        <w:rPr>
          <w:rFonts w:hint="eastAsia"/>
          <w:b/>
          <w:bCs/>
          <w:color w:val="000000"/>
          <w:sz w:val="21"/>
          <w:szCs w:val="21"/>
        </w:rPr>
      </w:pPr>
    </w:p>
    <w:p w14:paraId="78B88EF2" w14:textId="77777777" w:rsidR="001B23CD" w:rsidRDefault="001B23CD">
      <w:pPr>
        <w:jc w:val="left"/>
        <w:rPr>
          <w:rFonts w:hint="eastAsia"/>
          <w:b/>
          <w:bCs/>
          <w:color w:val="000000"/>
          <w:sz w:val="21"/>
          <w:szCs w:val="21"/>
        </w:rPr>
      </w:pPr>
    </w:p>
    <w:p w14:paraId="5B50CDD4" w14:textId="77777777" w:rsidR="001B23CD" w:rsidRDefault="001B23CD">
      <w:pPr>
        <w:jc w:val="left"/>
        <w:rPr>
          <w:rFonts w:hint="eastAsia"/>
          <w:b/>
          <w:bCs/>
          <w:color w:val="000000"/>
          <w:sz w:val="21"/>
          <w:szCs w:val="21"/>
        </w:rPr>
      </w:pPr>
    </w:p>
    <w:p w14:paraId="45F517DB" w14:textId="77777777" w:rsidR="001B23CD" w:rsidRDefault="001B23CD">
      <w:pPr>
        <w:jc w:val="left"/>
        <w:rPr>
          <w:rFonts w:hint="eastAsia"/>
          <w:b/>
          <w:bCs/>
          <w:color w:val="000000"/>
          <w:sz w:val="21"/>
          <w:szCs w:val="21"/>
        </w:rPr>
      </w:pPr>
    </w:p>
    <w:p w14:paraId="66A0FE3A" w14:textId="77777777" w:rsidR="001B23CD" w:rsidRDefault="001B23CD">
      <w:pPr>
        <w:jc w:val="left"/>
        <w:rPr>
          <w:rFonts w:hint="eastAsia"/>
          <w:b/>
          <w:bCs/>
          <w:color w:val="000000"/>
          <w:sz w:val="21"/>
          <w:szCs w:val="21"/>
        </w:rPr>
      </w:pPr>
    </w:p>
    <w:p w14:paraId="4945F6D3" w14:textId="77777777" w:rsidR="001B23CD" w:rsidRDefault="001B23CD">
      <w:pPr>
        <w:jc w:val="left"/>
        <w:rPr>
          <w:rFonts w:hint="eastAsia"/>
          <w:b/>
          <w:bCs/>
          <w:color w:val="000000"/>
          <w:sz w:val="21"/>
          <w:szCs w:val="21"/>
        </w:rPr>
      </w:pPr>
    </w:p>
    <w:p w14:paraId="1C1ACAE1" w14:textId="77777777" w:rsidR="001B23CD" w:rsidRDefault="001B23CD">
      <w:pPr>
        <w:jc w:val="left"/>
        <w:rPr>
          <w:rFonts w:hint="eastAsia"/>
          <w:b/>
          <w:bCs/>
          <w:color w:val="000000"/>
          <w:sz w:val="21"/>
          <w:szCs w:val="21"/>
        </w:rPr>
      </w:pPr>
    </w:p>
    <w:p w14:paraId="4AE5E57E" w14:textId="77777777" w:rsidR="001B23CD" w:rsidRDefault="001B23CD">
      <w:pPr>
        <w:jc w:val="left"/>
        <w:rPr>
          <w:rFonts w:hint="eastAsia"/>
          <w:b/>
          <w:bCs/>
          <w:color w:val="000000"/>
          <w:sz w:val="21"/>
          <w:szCs w:val="21"/>
        </w:rPr>
      </w:pPr>
    </w:p>
    <w:p w14:paraId="70A1DEC0" w14:textId="77777777" w:rsidR="001B23CD" w:rsidRDefault="001B23CD">
      <w:pPr>
        <w:jc w:val="left"/>
        <w:rPr>
          <w:rFonts w:hint="eastAsia"/>
          <w:b/>
          <w:bCs/>
          <w:color w:val="000000"/>
          <w:sz w:val="21"/>
          <w:szCs w:val="21"/>
        </w:rPr>
      </w:pPr>
    </w:p>
    <w:p w14:paraId="0CEB4CA3" w14:textId="77777777" w:rsidR="001B23CD" w:rsidRDefault="001B23CD">
      <w:pPr>
        <w:jc w:val="left"/>
        <w:rPr>
          <w:rFonts w:hint="eastAsia"/>
          <w:b/>
          <w:bCs/>
          <w:color w:val="000000"/>
          <w:sz w:val="21"/>
          <w:szCs w:val="21"/>
        </w:rPr>
      </w:pPr>
    </w:p>
    <w:p w14:paraId="39E7B772" w14:textId="77777777" w:rsidR="001B23CD" w:rsidRDefault="001B23CD">
      <w:pPr>
        <w:jc w:val="left"/>
        <w:rPr>
          <w:rFonts w:hint="eastAsia"/>
          <w:b/>
          <w:bCs/>
          <w:color w:val="000000"/>
          <w:sz w:val="21"/>
          <w:szCs w:val="21"/>
        </w:rPr>
      </w:pPr>
    </w:p>
    <w:p w14:paraId="09756D07" w14:textId="77777777" w:rsidR="001B23CD" w:rsidRDefault="00000000">
      <w:pPr>
        <w:jc w:val="left"/>
        <w:rPr>
          <w:rFonts w:hint="eastAsia"/>
          <w:b/>
          <w:bCs/>
          <w:color w:val="000000"/>
          <w:sz w:val="21"/>
          <w:szCs w:val="21"/>
        </w:rPr>
      </w:pPr>
      <w:r>
        <w:rPr>
          <w:rFonts w:hint="eastAsia"/>
          <w:b/>
          <w:bCs/>
          <w:color w:val="000000"/>
          <w:sz w:val="21"/>
          <w:szCs w:val="21"/>
        </w:rPr>
        <w:lastRenderedPageBreak/>
        <w:t>附件8、售后服务承诺书</w:t>
      </w:r>
    </w:p>
    <w:p w14:paraId="78E46C7F" w14:textId="77777777" w:rsidR="001B23CD" w:rsidRDefault="00000000">
      <w:pPr>
        <w:spacing w:before="25" w:after="25" w:line="360" w:lineRule="auto"/>
        <w:jc w:val="center"/>
        <w:rPr>
          <w:rFonts w:hint="eastAsia"/>
          <w:b/>
          <w:bCs/>
          <w:color w:val="000000"/>
          <w:sz w:val="21"/>
          <w:szCs w:val="21"/>
        </w:rPr>
      </w:pPr>
      <w:r>
        <w:rPr>
          <w:rFonts w:hint="eastAsia"/>
          <w:b/>
          <w:bCs/>
          <w:color w:val="000000"/>
          <w:sz w:val="21"/>
          <w:szCs w:val="21"/>
        </w:rPr>
        <w:t>售后服务承诺书</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9"/>
        <w:gridCol w:w="3728"/>
        <w:gridCol w:w="2194"/>
        <w:gridCol w:w="3187"/>
      </w:tblGrid>
      <w:tr w:rsidR="001B23CD" w14:paraId="3D43089B" w14:textId="77777777">
        <w:trPr>
          <w:trHeight w:val="454"/>
          <w:jc w:val="center"/>
        </w:trPr>
        <w:tc>
          <w:tcPr>
            <w:tcW w:w="1009" w:type="dxa"/>
            <w:vAlign w:val="center"/>
          </w:tcPr>
          <w:p w14:paraId="6E2344DC" w14:textId="77777777" w:rsidR="001B23CD" w:rsidRDefault="00000000">
            <w:pPr>
              <w:spacing w:before="25" w:after="25" w:line="360" w:lineRule="auto"/>
              <w:jc w:val="center"/>
              <w:rPr>
                <w:rFonts w:hint="eastAsia"/>
                <w:color w:val="000000"/>
                <w:szCs w:val="21"/>
              </w:rPr>
            </w:pPr>
            <w:r>
              <w:rPr>
                <w:rFonts w:hint="eastAsia"/>
                <w:color w:val="000000"/>
                <w:sz w:val="21"/>
                <w:szCs w:val="21"/>
              </w:rPr>
              <w:t>序号</w:t>
            </w:r>
          </w:p>
        </w:tc>
        <w:tc>
          <w:tcPr>
            <w:tcW w:w="3728" w:type="dxa"/>
            <w:vAlign w:val="center"/>
          </w:tcPr>
          <w:p w14:paraId="5A15AE85" w14:textId="77777777" w:rsidR="001B23CD" w:rsidRDefault="00000000">
            <w:pPr>
              <w:spacing w:before="25" w:after="25" w:line="360" w:lineRule="auto"/>
              <w:jc w:val="center"/>
              <w:rPr>
                <w:rFonts w:hint="eastAsia"/>
                <w:color w:val="000000"/>
                <w:szCs w:val="21"/>
              </w:rPr>
            </w:pPr>
            <w:r>
              <w:rPr>
                <w:rFonts w:hint="eastAsia"/>
                <w:color w:val="000000"/>
                <w:sz w:val="21"/>
                <w:szCs w:val="21"/>
              </w:rPr>
              <w:t>售后服务内容</w:t>
            </w:r>
          </w:p>
        </w:tc>
        <w:tc>
          <w:tcPr>
            <w:tcW w:w="2194" w:type="dxa"/>
            <w:vAlign w:val="center"/>
          </w:tcPr>
          <w:p w14:paraId="0CD5153D" w14:textId="77777777" w:rsidR="001B23CD" w:rsidRDefault="00000000">
            <w:pPr>
              <w:spacing w:before="25" w:after="25" w:line="360" w:lineRule="auto"/>
              <w:jc w:val="center"/>
              <w:rPr>
                <w:rFonts w:hint="eastAsia"/>
                <w:color w:val="000000"/>
                <w:szCs w:val="21"/>
              </w:rPr>
            </w:pPr>
            <w:r>
              <w:rPr>
                <w:rFonts w:hint="eastAsia"/>
                <w:color w:val="000000"/>
                <w:sz w:val="21"/>
                <w:szCs w:val="21"/>
              </w:rPr>
              <w:t>期限（时间）</w:t>
            </w:r>
          </w:p>
        </w:tc>
        <w:tc>
          <w:tcPr>
            <w:tcW w:w="3187" w:type="dxa"/>
            <w:vAlign w:val="center"/>
          </w:tcPr>
          <w:p w14:paraId="659C6E5E" w14:textId="77777777" w:rsidR="001B23CD" w:rsidRDefault="00000000">
            <w:pPr>
              <w:spacing w:before="25" w:after="25" w:line="360" w:lineRule="auto"/>
              <w:jc w:val="center"/>
              <w:rPr>
                <w:rFonts w:hint="eastAsia"/>
                <w:color w:val="000000"/>
                <w:szCs w:val="21"/>
              </w:rPr>
            </w:pPr>
            <w:r>
              <w:rPr>
                <w:rFonts w:hint="eastAsia"/>
                <w:color w:val="000000"/>
                <w:sz w:val="21"/>
                <w:szCs w:val="21"/>
              </w:rPr>
              <w:t>备注</w:t>
            </w:r>
          </w:p>
        </w:tc>
      </w:tr>
      <w:tr w:rsidR="001B23CD" w14:paraId="6CB36B00" w14:textId="77777777">
        <w:trPr>
          <w:trHeight w:val="454"/>
          <w:jc w:val="center"/>
        </w:trPr>
        <w:tc>
          <w:tcPr>
            <w:tcW w:w="1009" w:type="dxa"/>
            <w:vAlign w:val="center"/>
          </w:tcPr>
          <w:p w14:paraId="4FADF0D5" w14:textId="77777777" w:rsidR="001B23CD" w:rsidRDefault="00000000">
            <w:pPr>
              <w:spacing w:before="25" w:after="25" w:line="360" w:lineRule="auto"/>
              <w:jc w:val="center"/>
              <w:rPr>
                <w:rFonts w:hint="eastAsia"/>
                <w:color w:val="000000"/>
                <w:szCs w:val="21"/>
              </w:rPr>
            </w:pPr>
            <w:r>
              <w:rPr>
                <w:color w:val="000000"/>
                <w:sz w:val="21"/>
                <w:szCs w:val="21"/>
              </w:rPr>
              <w:t>1</w:t>
            </w:r>
          </w:p>
        </w:tc>
        <w:tc>
          <w:tcPr>
            <w:tcW w:w="3728" w:type="dxa"/>
            <w:vAlign w:val="center"/>
          </w:tcPr>
          <w:p w14:paraId="5EFD0301" w14:textId="77777777" w:rsidR="001B23CD" w:rsidRDefault="00000000">
            <w:pPr>
              <w:spacing w:before="25" w:after="25" w:line="360" w:lineRule="auto"/>
              <w:jc w:val="center"/>
              <w:rPr>
                <w:rFonts w:hint="eastAsia"/>
                <w:color w:val="000000"/>
                <w:szCs w:val="21"/>
              </w:rPr>
            </w:pPr>
            <w:r>
              <w:rPr>
                <w:rFonts w:hint="eastAsia"/>
                <w:color w:val="000000"/>
                <w:sz w:val="21"/>
                <w:szCs w:val="21"/>
              </w:rPr>
              <w:t>免费质保期</w:t>
            </w:r>
          </w:p>
        </w:tc>
        <w:tc>
          <w:tcPr>
            <w:tcW w:w="2194" w:type="dxa"/>
            <w:vAlign w:val="center"/>
          </w:tcPr>
          <w:p w14:paraId="2B691F39" w14:textId="77777777" w:rsidR="001B23CD" w:rsidRDefault="001B23CD">
            <w:pPr>
              <w:spacing w:before="25" w:after="25" w:line="360" w:lineRule="auto"/>
              <w:jc w:val="center"/>
              <w:rPr>
                <w:rFonts w:hint="eastAsia"/>
                <w:color w:val="000000"/>
                <w:szCs w:val="21"/>
              </w:rPr>
            </w:pPr>
          </w:p>
        </w:tc>
        <w:tc>
          <w:tcPr>
            <w:tcW w:w="3187" w:type="dxa"/>
            <w:vAlign w:val="center"/>
          </w:tcPr>
          <w:p w14:paraId="7ADF89B9" w14:textId="77777777" w:rsidR="001B23CD" w:rsidRDefault="001B23CD">
            <w:pPr>
              <w:spacing w:before="25" w:after="25" w:line="360" w:lineRule="auto"/>
              <w:jc w:val="center"/>
              <w:rPr>
                <w:rFonts w:hint="eastAsia"/>
                <w:color w:val="000000"/>
                <w:szCs w:val="21"/>
              </w:rPr>
            </w:pPr>
          </w:p>
        </w:tc>
      </w:tr>
      <w:tr w:rsidR="001B23CD" w14:paraId="28977777" w14:textId="77777777">
        <w:trPr>
          <w:trHeight w:val="454"/>
          <w:jc w:val="center"/>
        </w:trPr>
        <w:tc>
          <w:tcPr>
            <w:tcW w:w="1009" w:type="dxa"/>
            <w:vAlign w:val="center"/>
          </w:tcPr>
          <w:p w14:paraId="3A1CD550" w14:textId="77777777" w:rsidR="001B23CD" w:rsidRDefault="00000000">
            <w:pPr>
              <w:spacing w:before="25" w:after="25" w:line="360" w:lineRule="auto"/>
              <w:jc w:val="center"/>
              <w:rPr>
                <w:rFonts w:hint="eastAsia"/>
                <w:color w:val="000000"/>
                <w:szCs w:val="21"/>
              </w:rPr>
            </w:pPr>
            <w:r>
              <w:rPr>
                <w:color w:val="000000"/>
                <w:sz w:val="21"/>
                <w:szCs w:val="21"/>
              </w:rPr>
              <w:t>2</w:t>
            </w:r>
          </w:p>
        </w:tc>
        <w:tc>
          <w:tcPr>
            <w:tcW w:w="3728" w:type="dxa"/>
            <w:vAlign w:val="center"/>
          </w:tcPr>
          <w:p w14:paraId="7F3030B4" w14:textId="77777777" w:rsidR="001B23CD" w:rsidRDefault="00000000">
            <w:pPr>
              <w:spacing w:before="25" w:after="25" w:line="360" w:lineRule="auto"/>
              <w:jc w:val="center"/>
              <w:rPr>
                <w:rFonts w:hint="eastAsia"/>
                <w:color w:val="000000"/>
                <w:szCs w:val="21"/>
              </w:rPr>
            </w:pPr>
            <w:r>
              <w:rPr>
                <w:rFonts w:hint="eastAsia"/>
                <w:color w:val="000000"/>
                <w:sz w:val="21"/>
                <w:szCs w:val="21"/>
              </w:rPr>
              <w:t>服务响应</w:t>
            </w:r>
          </w:p>
        </w:tc>
        <w:tc>
          <w:tcPr>
            <w:tcW w:w="2194" w:type="dxa"/>
            <w:vAlign w:val="center"/>
          </w:tcPr>
          <w:p w14:paraId="76C97701" w14:textId="77777777" w:rsidR="001B23CD" w:rsidRDefault="001B23CD">
            <w:pPr>
              <w:spacing w:before="25" w:after="25" w:line="360" w:lineRule="auto"/>
              <w:jc w:val="center"/>
              <w:rPr>
                <w:rFonts w:hint="eastAsia"/>
                <w:color w:val="000000"/>
                <w:szCs w:val="21"/>
              </w:rPr>
            </w:pPr>
          </w:p>
        </w:tc>
        <w:tc>
          <w:tcPr>
            <w:tcW w:w="3187" w:type="dxa"/>
            <w:vAlign w:val="center"/>
          </w:tcPr>
          <w:p w14:paraId="29E746E5" w14:textId="77777777" w:rsidR="001B23CD" w:rsidRDefault="001B23CD">
            <w:pPr>
              <w:spacing w:before="25" w:after="25" w:line="360" w:lineRule="auto"/>
              <w:jc w:val="center"/>
              <w:rPr>
                <w:rFonts w:hint="eastAsia"/>
                <w:color w:val="000000"/>
                <w:szCs w:val="21"/>
              </w:rPr>
            </w:pPr>
          </w:p>
        </w:tc>
      </w:tr>
      <w:tr w:rsidR="001B23CD" w14:paraId="1E916B54" w14:textId="77777777">
        <w:trPr>
          <w:trHeight w:val="454"/>
          <w:jc w:val="center"/>
        </w:trPr>
        <w:tc>
          <w:tcPr>
            <w:tcW w:w="1009" w:type="dxa"/>
            <w:vAlign w:val="center"/>
          </w:tcPr>
          <w:p w14:paraId="55CED384" w14:textId="77777777" w:rsidR="001B23CD" w:rsidRDefault="00000000">
            <w:pPr>
              <w:spacing w:before="25" w:after="25" w:line="360" w:lineRule="auto"/>
              <w:jc w:val="center"/>
              <w:rPr>
                <w:rFonts w:hint="eastAsia"/>
                <w:color w:val="000000"/>
                <w:szCs w:val="21"/>
              </w:rPr>
            </w:pPr>
            <w:r>
              <w:rPr>
                <w:color w:val="000000"/>
                <w:sz w:val="21"/>
                <w:szCs w:val="21"/>
              </w:rPr>
              <w:t>3</w:t>
            </w:r>
          </w:p>
        </w:tc>
        <w:tc>
          <w:tcPr>
            <w:tcW w:w="3728" w:type="dxa"/>
            <w:vAlign w:val="center"/>
          </w:tcPr>
          <w:p w14:paraId="7A954D22" w14:textId="77777777" w:rsidR="001B23CD" w:rsidRDefault="00000000">
            <w:pPr>
              <w:spacing w:before="25" w:after="25" w:line="360" w:lineRule="auto"/>
              <w:jc w:val="center"/>
              <w:rPr>
                <w:rFonts w:hint="eastAsia"/>
                <w:color w:val="000000"/>
                <w:szCs w:val="21"/>
              </w:rPr>
            </w:pPr>
            <w:r>
              <w:rPr>
                <w:rFonts w:hint="eastAsia"/>
                <w:color w:val="000000"/>
                <w:sz w:val="21"/>
                <w:szCs w:val="21"/>
              </w:rPr>
              <w:t>到达现场</w:t>
            </w:r>
          </w:p>
        </w:tc>
        <w:tc>
          <w:tcPr>
            <w:tcW w:w="2194" w:type="dxa"/>
            <w:vAlign w:val="center"/>
          </w:tcPr>
          <w:p w14:paraId="4CBD1DEB" w14:textId="77777777" w:rsidR="001B23CD" w:rsidRDefault="001B23CD">
            <w:pPr>
              <w:spacing w:before="25" w:after="25" w:line="360" w:lineRule="auto"/>
              <w:jc w:val="center"/>
              <w:rPr>
                <w:rFonts w:hint="eastAsia"/>
                <w:color w:val="000000"/>
                <w:szCs w:val="21"/>
              </w:rPr>
            </w:pPr>
          </w:p>
        </w:tc>
        <w:tc>
          <w:tcPr>
            <w:tcW w:w="3187" w:type="dxa"/>
            <w:vAlign w:val="center"/>
          </w:tcPr>
          <w:p w14:paraId="0E3190EC" w14:textId="77777777" w:rsidR="001B23CD" w:rsidRDefault="001B23CD">
            <w:pPr>
              <w:spacing w:before="25" w:after="25" w:line="360" w:lineRule="auto"/>
              <w:jc w:val="center"/>
              <w:rPr>
                <w:rFonts w:hint="eastAsia"/>
                <w:color w:val="000000"/>
                <w:szCs w:val="21"/>
              </w:rPr>
            </w:pPr>
          </w:p>
        </w:tc>
      </w:tr>
      <w:tr w:rsidR="001B23CD" w14:paraId="63F7E45D" w14:textId="77777777">
        <w:trPr>
          <w:trHeight w:val="454"/>
          <w:jc w:val="center"/>
        </w:trPr>
        <w:tc>
          <w:tcPr>
            <w:tcW w:w="1009" w:type="dxa"/>
            <w:vAlign w:val="center"/>
          </w:tcPr>
          <w:p w14:paraId="4BCF34D4" w14:textId="77777777" w:rsidR="001B23CD" w:rsidRDefault="00000000">
            <w:pPr>
              <w:spacing w:before="25" w:after="25" w:line="360" w:lineRule="auto"/>
              <w:jc w:val="center"/>
              <w:rPr>
                <w:rFonts w:hint="eastAsia"/>
                <w:color w:val="000000"/>
                <w:szCs w:val="21"/>
              </w:rPr>
            </w:pPr>
            <w:r>
              <w:rPr>
                <w:color w:val="000000"/>
                <w:sz w:val="21"/>
                <w:szCs w:val="21"/>
              </w:rPr>
              <w:t>4</w:t>
            </w:r>
          </w:p>
        </w:tc>
        <w:tc>
          <w:tcPr>
            <w:tcW w:w="3728" w:type="dxa"/>
            <w:vAlign w:val="center"/>
          </w:tcPr>
          <w:p w14:paraId="672A9582" w14:textId="77777777" w:rsidR="001B23CD" w:rsidRDefault="00000000">
            <w:pPr>
              <w:spacing w:before="25" w:after="25" w:line="360" w:lineRule="auto"/>
              <w:jc w:val="center"/>
              <w:rPr>
                <w:rFonts w:hint="eastAsia"/>
                <w:color w:val="000000"/>
                <w:szCs w:val="21"/>
              </w:rPr>
            </w:pPr>
            <w:r>
              <w:rPr>
                <w:rFonts w:hint="eastAsia"/>
                <w:color w:val="000000"/>
                <w:sz w:val="21"/>
                <w:szCs w:val="21"/>
              </w:rPr>
              <w:t>解决问题</w:t>
            </w:r>
          </w:p>
        </w:tc>
        <w:tc>
          <w:tcPr>
            <w:tcW w:w="2194" w:type="dxa"/>
            <w:vAlign w:val="center"/>
          </w:tcPr>
          <w:p w14:paraId="67B69D07" w14:textId="77777777" w:rsidR="001B23CD" w:rsidRDefault="001B23CD">
            <w:pPr>
              <w:spacing w:before="25" w:after="25" w:line="360" w:lineRule="auto"/>
              <w:jc w:val="center"/>
              <w:rPr>
                <w:rFonts w:hint="eastAsia"/>
                <w:color w:val="000000"/>
                <w:szCs w:val="21"/>
              </w:rPr>
            </w:pPr>
          </w:p>
        </w:tc>
        <w:tc>
          <w:tcPr>
            <w:tcW w:w="3187" w:type="dxa"/>
            <w:vAlign w:val="center"/>
          </w:tcPr>
          <w:p w14:paraId="63B2F899" w14:textId="77777777" w:rsidR="001B23CD" w:rsidRDefault="001B23CD">
            <w:pPr>
              <w:spacing w:before="25" w:after="25" w:line="360" w:lineRule="auto"/>
              <w:jc w:val="center"/>
              <w:rPr>
                <w:rFonts w:hint="eastAsia"/>
                <w:color w:val="000000"/>
                <w:szCs w:val="21"/>
              </w:rPr>
            </w:pPr>
          </w:p>
        </w:tc>
      </w:tr>
      <w:tr w:rsidR="001B23CD" w14:paraId="63AE5BD0" w14:textId="77777777">
        <w:trPr>
          <w:trHeight w:val="454"/>
          <w:jc w:val="center"/>
        </w:trPr>
        <w:tc>
          <w:tcPr>
            <w:tcW w:w="1009" w:type="dxa"/>
            <w:vAlign w:val="center"/>
          </w:tcPr>
          <w:p w14:paraId="3800BB5F" w14:textId="77777777" w:rsidR="001B23CD" w:rsidRDefault="001B23CD">
            <w:pPr>
              <w:spacing w:before="25" w:after="25" w:line="360" w:lineRule="auto"/>
              <w:jc w:val="center"/>
              <w:rPr>
                <w:rFonts w:hint="eastAsia"/>
                <w:color w:val="000000"/>
                <w:szCs w:val="21"/>
              </w:rPr>
            </w:pPr>
          </w:p>
        </w:tc>
        <w:tc>
          <w:tcPr>
            <w:tcW w:w="3728" w:type="dxa"/>
            <w:vAlign w:val="center"/>
          </w:tcPr>
          <w:p w14:paraId="0F210175" w14:textId="77777777" w:rsidR="001B23CD" w:rsidRDefault="001B23CD">
            <w:pPr>
              <w:spacing w:before="25" w:after="25" w:line="360" w:lineRule="auto"/>
              <w:jc w:val="center"/>
              <w:rPr>
                <w:rFonts w:hint="eastAsia"/>
                <w:color w:val="000000"/>
                <w:szCs w:val="21"/>
              </w:rPr>
            </w:pPr>
          </w:p>
        </w:tc>
        <w:tc>
          <w:tcPr>
            <w:tcW w:w="2194" w:type="dxa"/>
            <w:vAlign w:val="center"/>
          </w:tcPr>
          <w:p w14:paraId="0041A619" w14:textId="77777777" w:rsidR="001B23CD" w:rsidRDefault="001B23CD">
            <w:pPr>
              <w:spacing w:before="25" w:after="25" w:line="360" w:lineRule="auto"/>
              <w:jc w:val="center"/>
              <w:rPr>
                <w:rFonts w:hint="eastAsia"/>
                <w:color w:val="000000"/>
                <w:szCs w:val="21"/>
              </w:rPr>
            </w:pPr>
          </w:p>
        </w:tc>
        <w:tc>
          <w:tcPr>
            <w:tcW w:w="3187" w:type="dxa"/>
            <w:vAlign w:val="center"/>
          </w:tcPr>
          <w:p w14:paraId="718DB039" w14:textId="77777777" w:rsidR="001B23CD" w:rsidRDefault="001B23CD">
            <w:pPr>
              <w:spacing w:before="25" w:after="25" w:line="360" w:lineRule="auto"/>
              <w:jc w:val="center"/>
              <w:rPr>
                <w:rFonts w:hint="eastAsia"/>
                <w:color w:val="000000"/>
                <w:szCs w:val="21"/>
              </w:rPr>
            </w:pPr>
          </w:p>
        </w:tc>
      </w:tr>
      <w:tr w:rsidR="001B23CD" w14:paraId="165FEB64" w14:textId="77777777">
        <w:trPr>
          <w:trHeight w:val="454"/>
          <w:jc w:val="center"/>
        </w:trPr>
        <w:tc>
          <w:tcPr>
            <w:tcW w:w="1009" w:type="dxa"/>
            <w:vAlign w:val="center"/>
          </w:tcPr>
          <w:p w14:paraId="33053260" w14:textId="77777777" w:rsidR="001B23CD" w:rsidRDefault="001B23CD">
            <w:pPr>
              <w:spacing w:before="25" w:after="25" w:line="360" w:lineRule="auto"/>
              <w:jc w:val="center"/>
              <w:rPr>
                <w:rFonts w:hint="eastAsia"/>
                <w:color w:val="000000"/>
                <w:szCs w:val="21"/>
              </w:rPr>
            </w:pPr>
          </w:p>
        </w:tc>
        <w:tc>
          <w:tcPr>
            <w:tcW w:w="3728" w:type="dxa"/>
            <w:vAlign w:val="center"/>
          </w:tcPr>
          <w:p w14:paraId="696A515B" w14:textId="77777777" w:rsidR="001B23CD" w:rsidRDefault="001B23CD">
            <w:pPr>
              <w:spacing w:before="25" w:after="25" w:line="360" w:lineRule="auto"/>
              <w:jc w:val="center"/>
              <w:rPr>
                <w:rFonts w:hint="eastAsia"/>
                <w:color w:val="000000"/>
                <w:szCs w:val="21"/>
              </w:rPr>
            </w:pPr>
          </w:p>
        </w:tc>
        <w:tc>
          <w:tcPr>
            <w:tcW w:w="2194" w:type="dxa"/>
            <w:vAlign w:val="center"/>
          </w:tcPr>
          <w:p w14:paraId="2EC01103" w14:textId="77777777" w:rsidR="001B23CD" w:rsidRDefault="001B23CD">
            <w:pPr>
              <w:spacing w:before="25" w:after="25" w:line="360" w:lineRule="auto"/>
              <w:jc w:val="center"/>
              <w:rPr>
                <w:rFonts w:hint="eastAsia"/>
                <w:color w:val="000000"/>
                <w:szCs w:val="21"/>
              </w:rPr>
            </w:pPr>
          </w:p>
        </w:tc>
        <w:tc>
          <w:tcPr>
            <w:tcW w:w="3187" w:type="dxa"/>
            <w:vAlign w:val="center"/>
          </w:tcPr>
          <w:p w14:paraId="19596AB9" w14:textId="77777777" w:rsidR="001B23CD" w:rsidRDefault="001B23CD">
            <w:pPr>
              <w:spacing w:before="25" w:after="25" w:line="360" w:lineRule="auto"/>
              <w:jc w:val="center"/>
              <w:rPr>
                <w:rFonts w:hint="eastAsia"/>
                <w:color w:val="000000"/>
                <w:szCs w:val="21"/>
              </w:rPr>
            </w:pPr>
          </w:p>
        </w:tc>
      </w:tr>
    </w:tbl>
    <w:p w14:paraId="78D606EF" w14:textId="77777777" w:rsidR="001B23CD" w:rsidRDefault="00000000">
      <w:pPr>
        <w:spacing w:line="360" w:lineRule="auto"/>
        <w:ind w:firstLine="420"/>
        <w:jc w:val="left"/>
        <w:rPr>
          <w:rFonts w:hint="eastAsia"/>
          <w:color w:val="000000"/>
          <w:sz w:val="21"/>
          <w:szCs w:val="21"/>
        </w:rPr>
      </w:pPr>
      <w:r>
        <w:rPr>
          <w:rFonts w:hint="eastAsia"/>
          <w:color w:val="000000"/>
          <w:sz w:val="21"/>
          <w:szCs w:val="21"/>
          <w:lang w:val="zh-CN"/>
        </w:rPr>
        <w:t>注：1、针对服务内容有必须说明的事项，请在“备注”栏目内注明；</w:t>
      </w:r>
    </w:p>
    <w:p w14:paraId="45D4F416" w14:textId="77777777" w:rsidR="001B23CD" w:rsidRDefault="00000000">
      <w:pPr>
        <w:spacing w:line="360" w:lineRule="auto"/>
        <w:ind w:firstLine="420"/>
        <w:jc w:val="left"/>
        <w:rPr>
          <w:rFonts w:hint="eastAsia"/>
          <w:color w:val="000000"/>
          <w:sz w:val="21"/>
          <w:szCs w:val="21"/>
        </w:rPr>
      </w:pPr>
      <w:r>
        <w:rPr>
          <w:rFonts w:hint="eastAsia"/>
          <w:color w:val="000000"/>
          <w:sz w:val="21"/>
          <w:szCs w:val="21"/>
          <w:lang w:val="zh-CN"/>
        </w:rPr>
        <w:t>2、如有其它售后服务内容，可自行参照填写。</w:t>
      </w:r>
    </w:p>
    <w:p w14:paraId="15A4D42D" w14:textId="77777777" w:rsidR="001B23CD" w:rsidRDefault="001B23CD">
      <w:pPr>
        <w:spacing w:before="25" w:after="25" w:line="360" w:lineRule="auto"/>
        <w:ind w:firstLine="480"/>
        <w:rPr>
          <w:rFonts w:hint="eastAsia"/>
          <w:color w:val="000000"/>
        </w:rPr>
      </w:pPr>
    </w:p>
    <w:p w14:paraId="6F6C7034" w14:textId="77777777" w:rsidR="001B23CD" w:rsidRDefault="00000000">
      <w:pPr>
        <w:spacing w:line="400" w:lineRule="exact"/>
        <w:rPr>
          <w:rFonts w:hint="eastAsia"/>
          <w:color w:val="000000"/>
          <w:sz w:val="21"/>
          <w:szCs w:val="21"/>
        </w:rPr>
      </w:pPr>
      <w:r>
        <w:rPr>
          <w:rFonts w:hint="eastAsia"/>
          <w:color w:val="000000"/>
          <w:sz w:val="21"/>
          <w:szCs w:val="21"/>
        </w:rPr>
        <w:t>投标方：（单位盖章）</w:t>
      </w:r>
    </w:p>
    <w:p w14:paraId="2E195B06" w14:textId="77777777" w:rsidR="001B23CD" w:rsidRDefault="00000000">
      <w:pPr>
        <w:spacing w:line="400" w:lineRule="exact"/>
        <w:rPr>
          <w:rFonts w:hint="eastAsia"/>
          <w:color w:val="000000"/>
          <w:sz w:val="21"/>
          <w:szCs w:val="21"/>
        </w:rPr>
      </w:pPr>
      <w:r>
        <w:rPr>
          <w:rFonts w:hint="eastAsia"/>
          <w:color w:val="000000"/>
          <w:sz w:val="21"/>
          <w:szCs w:val="21"/>
        </w:rPr>
        <w:t>法定代表人或代理人：（签字或盖章）</w:t>
      </w:r>
    </w:p>
    <w:p w14:paraId="1DC5D0D2" w14:textId="77777777" w:rsidR="001B23CD" w:rsidRDefault="00000000">
      <w:pPr>
        <w:spacing w:line="400" w:lineRule="exact"/>
        <w:rPr>
          <w:rFonts w:hint="eastAsia"/>
          <w:b/>
          <w:bCs/>
          <w:color w:val="000000"/>
          <w:sz w:val="21"/>
          <w:szCs w:val="21"/>
        </w:rPr>
      </w:pPr>
      <w:r>
        <w:rPr>
          <w:rFonts w:hint="eastAsia"/>
          <w:color w:val="000000"/>
          <w:sz w:val="21"/>
          <w:szCs w:val="21"/>
        </w:rPr>
        <w:t>日期：    年    月   日</w:t>
      </w:r>
    </w:p>
    <w:p w14:paraId="48E8C162" w14:textId="77777777" w:rsidR="001B23CD" w:rsidRDefault="001B23CD">
      <w:pPr>
        <w:spacing w:line="480" w:lineRule="exact"/>
        <w:rPr>
          <w:rFonts w:hint="eastAsia"/>
          <w:b/>
          <w:bCs/>
          <w:color w:val="000000"/>
          <w:sz w:val="21"/>
          <w:szCs w:val="21"/>
        </w:rPr>
      </w:pPr>
    </w:p>
    <w:p w14:paraId="244FB62D" w14:textId="77777777" w:rsidR="001B23CD" w:rsidRDefault="001B23CD">
      <w:pPr>
        <w:spacing w:line="480" w:lineRule="exact"/>
        <w:rPr>
          <w:rFonts w:hint="eastAsia"/>
          <w:b/>
          <w:bCs/>
          <w:color w:val="000000"/>
          <w:sz w:val="21"/>
          <w:szCs w:val="21"/>
        </w:rPr>
      </w:pPr>
    </w:p>
    <w:p w14:paraId="210CB391" w14:textId="77777777" w:rsidR="001B23CD" w:rsidRDefault="001B23CD">
      <w:pPr>
        <w:spacing w:line="480" w:lineRule="exact"/>
        <w:rPr>
          <w:rFonts w:hint="eastAsia"/>
          <w:b/>
          <w:bCs/>
          <w:color w:val="000000"/>
          <w:sz w:val="21"/>
          <w:szCs w:val="21"/>
        </w:rPr>
      </w:pPr>
    </w:p>
    <w:p w14:paraId="7F5185A2" w14:textId="77777777" w:rsidR="001B23CD" w:rsidRDefault="001B23CD">
      <w:pPr>
        <w:spacing w:line="480" w:lineRule="exact"/>
        <w:rPr>
          <w:rFonts w:hint="eastAsia"/>
          <w:b/>
          <w:bCs/>
          <w:color w:val="000000"/>
          <w:sz w:val="21"/>
          <w:szCs w:val="21"/>
        </w:rPr>
      </w:pPr>
    </w:p>
    <w:p w14:paraId="75808E63" w14:textId="77777777" w:rsidR="001B23CD" w:rsidRDefault="001B23CD">
      <w:pPr>
        <w:pStyle w:val="aff3"/>
        <w:rPr>
          <w:rFonts w:hAnsi="宋体" w:cs="宋体" w:hint="eastAsia"/>
          <w:b/>
          <w:bCs/>
          <w:color w:val="000000"/>
          <w:sz w:val="21"/>
          <w:szCs w:val="21"/>
        </w:rPr>
      </w:pPr>
    </w:p>
    <w:p w14:paraId="5FE35397" w14:textId="77777777" w:rsidR="001B23CD" w:rsidRDefault="001B23CD">
      <w:pPr>
        <w:rPr>
          <w:rFonts w:hint="eastAsia"/>
          <w:b/>
          <w:bCs/>
          <w:color w:val="000000"/>
          <w:sz w:val="21"/>
          <w:szCs w:val="21"/>
        </w:rPr>
      </w:pPr>
    </w:p>
    <w:p w14:paraId="2F0AA9CA" w14:textId="77777777" w:rsidR="001B23CD" w:rsidRDefault="001B23CD">
      <w:pPr>
        <w:pStyle w:val="aff3"/>
        <w:rPr>
          <w:rFonts w:hAnsi="宋体" w:cs="宋体" w:hint="eastAsia"/>
          <w:b/>
          <w:bCs/>
          <w:color w:val="000000"/>
          <w:sz w:val="21"/>
          <w:szCs w:val="21"/>
        </w:rPr>
      </w:pPr>
    </w:p>
    <w:p w14:paraId="47206D5E" w14:textId="77777777" w:rsidR="001B23CD" w:rsidRDefault="001B23CD">
      <w:pPr>
        <w:rPr>
          <w:rFonts w:hint="eastAsia"/>
          <w:b/>
          <w:bCs/>
          <w:color w:val="000000"/>
          <w:sz w:val="21"/>
          <w:szCs w:val="21"/>
        </w:rPr>
      </w:pPr>
    </w:p>
    <w:p w14:paraId="421097D3" w14:textId="77777777" w:rsidR="001B23CD" w:rsidRDefault="001B23CD">
      <w:pPr>
        <w:pStyle w:val="aff3"/>
        <w:rPr>
          <w:rFonts w:hAnsi="宋体" w:cs="宋体" w:hint="eastAsia"/>
          <w:b/>
          <w:bCs/>
          <w:color w:val="000000"/>
          <w:sz w:val="21"/>
          <w:szCs w:val="21"/>
        </w:rPr>
      </w:pPr>
    </w:p>
    <w:p w14:paraId="119D49FB" w14:textId="77777777" w:rsidR="001B23CD" w:rsidRDefault="001B23CD">
      <w:pPr>
        <w:pStyle w:val="aff3"/>
        <w:rPr>
          <w:rFonts w:hAnsi="宋体" w:cs="宋体" w:hint="eastAsia"/>
          <w:b/>
          <w:bCs/>
          <w:color w:val="000000"/>
          <w:sz w:val="21"/>
          <w:szCs w:val="21"/>
        </w:rPr>
      </w:pPr>
    </w:p>
    <w:p w14:paraId="5A2BCADE" w14:textId="77777777" w:rsidR="001B23CD" w:rsidRDefault="001B23CD">
      <w:pPr>
        <w:pStyle w:val="aff3"/>
        <w:rPr>
          <w:rFonts w:hAnsi="宋体" w:cs="宋体" w:hint="eastAsia"/>
          <w:b/>
          <w:bCs/>
          <w:color w:val="000000"/>
          <w:sz w:val="21"/>
          <w:szCs w:val="21"/>
        </w:rPr>
      </w:pPr>
    </w:p>
    <w:p w14:paraId="5D1298B0" w14:textId="77777777" w:rsidR="001B23CD" w:rsidRDefault="001B23CD">
      <w:pPr>
        <w:rPr>
          <w:rFonts w:hint="eastAsia"/>
          <w:b/>
          <w:bCs/>
          <w:color w:val="000000"/>
          <w:sz w:val="21"/>
          <w:szCs w:val="21"/>
        </w:rPr>
      </w:pPr>
    </w:p>
    <w:p w14:paraId="2D788350" w14:textId="77777777" w:rsidR="001B23CD" w:rsidRDefault="001B23CD">
      <w:pPr>
        <w:pStyle w:val="aff3"/>
        <w:rPr>
          <w:rFonts w:hAnsi="宋体" w:cs="宋体" w:hint="eastAsia"/>
        </w:rPr>
      </w:pPr>
    </w:p>
    <w:p w14:paraId="035252B5" w14:textId="77777777" w:rsidR="001B23CD" w:rsidRDefault="001B23CD">
      <w:pPr>
        <w:spacing w:line="480" w:lineRule="exact"/>
        <w:rPr>
          <w:rFonts w:hint="eastAsia"/>
          <w:b/>
          <w:bCs/>
          <w:color w:val="000000"/>
          <w:sz w:val="21"/>
          <w:szCs w:val="21"/>
        </w:rPr>
      </w:pPr>
    </w:p>
    <w:p w14:paraId="083B978A" w14:textId="77777777" w:rsidR="001B23CD" w:rsidRDefault="001B23CD">
      <w:pPr>
        <w:spacing w:line="480" w:lineRule="exact"/>
        <w:rPr>
          <w:rFonts w:hint="eastAsia"/>
          <w:b/>
          <w:bCs/>
          <w:color w:val="000000"/>
          <w:sz w:val="21"/>
          <w:szCs w:val="21"/>
        </w:rPr>
      </w:pPr>
    </w:p>
    <w:p w14:paraId="71313BEF" w14:textId="77777777" w:rsidR="001B23CD" w:rsidRDefault="001B23CD">
      <w:pPr>
        <w:spacing w:line="480" w:lineRule="exact"/>
        <w:rPr>
          <w:rFonts w:hint="eastAsia"/>
          <w:b/>
          <w:bCs/>
          <w:color w:val="000000"/>
          <w:sz w:val="21"/>
          <w:szCs w:val="21"/>
        </w:rPr>
      </w:pPr>
    </w:p>
    <w:p w14:paraId="08D53681" w14:textId="77777777" w:rsidR="001B23CD" w:rsidRDefault="001B23CD">
      <w:pPr>
        <w:spacing w:line="480" w:lineRule="exact"/>
        <w:rPr>
          <w:rFonts w:hint="eastAsia"/>
          <w:b/>
          <w:bCs/>
          <w:color w:val="000000"/>
          <w:sz w:val="21"/>
          <w:szCs w:val="21"/>
        </w:rPr>
      </w:pPr>
    </w:p>
    <w:p w14:paraId="7698B2C6" w14:textId="77777777" w:rsidR="001B23CD" w:rsidRDefault="001B23CD">
      <w:pPr>
        <w:spacing w:line="480" w:lineRule="exact"/>
        <w:rPr>
          <w:rFonts w:hint="eastAsia"/>
          <w:b/>
          <w:bCs/>
          <w:color w:val="000000"/>
          <w:sz w:val="21"/>
          <w:szCs w:val="21"/>
        </w:rPr>
      </w:pPr>
    </w:p>
    <w:p w14:paraId="5B0F53CF" w14:textId="77777777" w:rsidR="001B23CD" w:rsidRDefault="001B23CD">
      <w:pPr>
        <w:spacing w:line="480" w:lineRule="exact"/>
        <w:rPr>
          <w:rFonts w:hint="eastAsia"/>
          <w:b/>
          <w:bCs/>
          <w:color w:val="000000"/>
          <w:sz w:val="21"/>
          <w:szCs w:val="21"/>
        </w:rPr>
      </w:pPr>
    </w:p>
    <w:p w14:paraId="760F0C08" w14:textId="77777777" w:rsidR="001B23CD" w:rsidRDefault="00000000">
      <w:pPr>
        <w:spacing w:line="480" w:lineRule="exact"/>
        <w:rPr>
          <w:rFonts w:hint="eastAsia"/>
          <w:b/>
          <w:bCs/>
          <w:color w:val="000000"/>
          <w:sz w:val="21"/>
          <w:szCs w:val="21"/>
        </w:rPr>
      </w:pPr>
      <w:r>
        <w:rPr>
          <w:rFonts w:hint="eastAsia"/>
          <w:b/>
          <w:bCs/>
          <w:color w:val="000000"/>
          <w:sz w:val="21"/>
          <w:szCs w:val="21"/>
        </w:rPr>
        <w:lastRenderedPageBreak/>
        <w:t>附件9.商务条款偏离表</w:t>
      </w:r>
    </w:p>
    <w:p w14:paraId="3A4D74F6" w14:textId="77777777" w:rsidR="001B23CD" w:rsidRDefault="00000000">
      <w:pPr>
        <w:shd w:val="clear" w:color="auto" w:fill="FFFFFF"/>
        <w:spacing w:line="440" w:lineRule="exact"/>
        <w:jc w:val="center"/>
        <w:rPr>
          <w:rFonts w:hint="eastAsia"/>
          <w:color w:val="000000"/>
          <w:sz w:val="21"/>
          <w:szCs w:val="21"/>
        </w:rPr>
      </w:pPr>
      <w:r>
        <w:rPr>
          <w:rFonts w:hint="eastAsia"/>
          <w:b/>
          <w:bCs/>
          <w:color w:val="000000"/>
          <w:sz w:val="21"/>
          <w:szCs w:val="21"/>
        </w:rPr>
        <w:t>商务条款偏离表</w:t>
      </w:r>
    </w:p>
    <w:tbl>
      <w:tblPr>
        <w:tblW w:w="105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3"/>
        <w:gridCol w:w="2125"/>
        <w:gridCol w:w="1873"/>
        <w:gridCol w:w="1843"/>
        <w:gridCol w:w="1984"/>
        <w:gridCol w:w="1985"/>
      </w:tblGrid>
      <w:tr w:rsidR="001B23CD" w14:paraId="3D4430B8" w14:textId="77777777">
        <w:tc>
          <w:tcPr>
            <w:tcW w:w="783" w:type="dxa"/>
            <w:vAlign w:val="center"/>
          </w:tcPr>
          <w:p w14:paraId="488CC421" w14:textId="77777777" w:rsidR="001B23CD" w:rsidRDefault="00000000">
            <w:pPr>
              <w:spacing w:line="440" w:lineRule="exact"/>
              <w:jc w:val="center"/>
              <w:rPr>
                <w:rFonts w:hint="eastAsia"/>
                <w:sz w:val="21"/>
                <w:szCs w:val="21"/>
              </w:rPr>
            </w:pPr>
            <w:r>
              <w:rPr>
                <w:rFonts w:hint="eastAsia"/>
                <w:sz w:val="21"/>
                <w:szCs w:val="21"/>
              </w:rPr>
              <w:t>序号</w:t>
            </w:r>
          </w:p>
        </w:tc>
        <w:tc>
          <w:tcPr>
            <w:tcW w:w="2125" w:type="dxa"/>
            <w:vAlign w:val="center"/>
          </w:tcPr>
          <w:p w14:paraId="5B4CF9C2" w14:textId="77777777" w:rsidR="001B23CD" w:rsidRDefault="00000000">
            <w:pPr>
              <w:spacing w:line="440" w:lineRule="exact"/>
              <w:jc w:val="center"/>
              <w:rPr>
                <w:rFonts w:hint="eastAsia"/>
                <w:sz w:val="21"/>
                <w:szCs w:val="21"/>
              </w:rPr>
            </w:pPr>
            <w:r>
              <w:rPr>
                <w:rFonts w:hint="eastAsia"/>
                <w:sz w:val="21"/>
                <w:szCs w:val="21"/>
              </w:rPr>
              <w:t>名称</w:t>
            </w:r>
          </w:p>
        </w:tc>
        <w:tc>
          <w:tcPr>
            <w:tcW w:w="1873" w:type="dxa"/>
            <w:vAlign w:val="center"/>
          </w:tcPr>
          <w:p w14:paraId="3316642A" w14:textId="77777777" w:rsidR="001B23CD" w:rsidRDefault="00000000">
            <w:pPr>
              <w:spacing w:line="440" w:lineRule="exact"/>
              <w:jc w:val="center"/>
              <w:rPr>
                <w:rFonts w:hint="eastAsia"/>
                <w:sz w:val="21"/>
                <w:szCs w:val="21"/>
              </w:rPr>
            </w:pPr>
            <w:r>
              <w:rPr>
                <w:rFonts w:hint="eastAsia"/>
                <w:sz w:val="21"/>
                <w:szCs w:val="21"/>
              </w:rPr>
              <w:t>招标文件商务要求</w:t>
            </w:r>
          </w:p>
        </w:tc>
        <w:tc>
          <w:tcPr>
            <w:tcW w:w="1843" w:type="dxa"/>
          </w:tcPr>
          <w:p w14:paraId="7D0D6D2E" w14:textId="77777777" w:rsidR="001B23CD" w:rsidRDefault="00000000">
            <w:pPr>
              <w:spacing w:line="440" w:lineRule="exact"/>
              <w:jc w:val="center"/>
              <w:rPr>
                <w:rFonts w:hint="eastAsia"/>
                <w:sz w:val="21"/>
                <w:szCs w:val="21"/>
              </w:rPr>
            </w:pPr>
            <w:r>
              <w:rPr>
                <w:rFonts w:hint="eastAsia"/>
                <w:sz w:val="21"/>
                <w:szCs w:val="21"/>
              </w:rPr>
              <w:t>投标内容</w:t>
            </w:r>
          </w:p>
        </w:tc>
        <w:tc>
          <w:tcPr>
            <w:tcW w:w="1984" w:type="dxa"/>
            <w:vAlign w:val="center"/>
          </w:tcPr>
          <w:p w14:paraId="07227A52" w14:textId="77777777" w:rsidR="001B23CD" w:rsidRDefault="00000000">
            <w:pPr>
              <w:spacing w:line="440" w:lineRule="exact"/>
              <w:jc w:val="center"/>
              <w:rPr>
                <w:rFonts w:hint="eastAsia"/>
                <w:sz w:val="21"/>
                <w:szCs w:val="21"/>
              </w:rPr>
            </w:pPr>
            <w:r>
              <w:rPr>
                <w:rFonts w:hint="eastAsia"/>
                <w:sz w:val="21"/>
                <w:szCs w:val="21"/>
              </w:rPr>
              <w:t>投标文件响应情况</w:t>
            </w:r>
          </w:p>
        </w:tc>
        <w:tc>
          <w:tcPr>
            <w:tcW w:w="1985" w:type="dxa"/>
          </w:tcPr>
          <w:p w14:paraId="50BB51F6" w14:textId="77777777" w:rsidR="001B23CD" w:rsidRDefault="00000000">
            <w:pPr>
              <w:spacing w:line="440" w:lineRule="exact"/>
              <w:jc w:val="center"/>
              <w:rPr>
                <w:rFonts w:hint="eastAsia"/>
                <w:sz w:val="21"/>
                <w:szCs w:val="21"/>
              </w:rPr>
            </w:pPr>
            <w:r>
              <w:rPr>
                <w:rFonts w:hint="eastAsia"/>
                <w:sz w:val="21"/>
                <w:szCs w:val="21"/>
              </w:rPr>
              <w:t>说明</w:t>
            </w:r>
          </w:p>
        </w:tc>
      </w:tr>
      <w:tr w:rsidR="001B23CD" w14:paraId="76702EDB" w14:textId="77777777">
        <w:tc>
          <w:tcPr>
            <w:tcW w:w="783" w:type="dxa"/>
            <w:vAlign w:val="center"/>
          </w:tcPr>
          <w:p w14:paraId="7C0DE153" w14:textId="77777777" w:rsidR="001B23CD" w:rsidRDefault="00000000">
            <w:pPr>
              <w:spacing w:line="440" w:lineRule="exact"/>
              <w:jc w:val="center"/>
              <w:rPr>
                <w:rFonts w:hint="eastAsia"/>
                <w:sz w:val="21"/>
                <w:szCs w:val="21"/>
              </w:rPr>
            </w:pPr>
            <w:r>
              <w:rPr>
                <w:rFonts w:hint="eastAsia"/>
                <w:sz w:val="21"/>
                <w:szCs w:val="21"/>
              </w:rPr>
              <w:t>1</w:t>
            </w:r>
          </w:p>
        </w:tc>
        <w:tc>
          <w:tcPr>
            <w:tcW w:w="2125" w:type="dxa"/>
            <w:vAlign w:val="center"/>
          </w:tcPr>
          <w:p w14:paraId="3B8A2F3A" w14:textId="77777777" w:rsidR="001B23CD" w:rsidRDefault="00000000">
            <w:pPr>
              <w:spacing w:line="440" w:lineRule="exact"/>
              <w:jc w:val="center"/>
              <w:rPr>
                <w:rFonts w:hint="eastAsia"/>
                <w:sz w:val="21"/>
                <w:szCs w:val="21"/>
              </w:rPr>
            </w:pPr>
            <w:r>
              <w:rPr>
                <w:rFonts w:hint="eastAsia"/>
                <w:sz w:val="21"/>
                <w:szCs w:val="21"/>
              </w:rPr>
              <w:t>交付期限</w:t>
            </w:r>
          </w:p>
        </w:tc>
        <w:tc>
          <w:tcPr>
            <w:tcW w:w="1873" w:type="dxa"/>
            <w:vAlign w:val="center"/>
          </w:tcPr>
          <w:p w14:paraId="3F42AA7F" w14:textId="77777777" w:rsidR="001B23CD" w:rsidRDefault="001B23CD">
            <w:pPr>
              <w:spacing w:line="440" w:lineRule="exact"/>
              <w:rPr>
                <w:rFonts w:hint="eastAsia"/>
                <w:sz w:val="21"/>
                <w:szCs w:val="21"/>
              </w:rPr>
            </w:pPr>
          </w:p>
        </w:tc>
        <w:tc>
          <w:tcPr>
            <w:tcW w:w="1843" w:type="dxa"/>
          </w:tcPr>
          <w:p w14:paraId="7B93AF96" w14:textId="77777777" w:rsidR="001B23CD" w:rsidRDefault="001B23CD">
            <w:pPr>
              <w:spacing w:line="440" w:lineRule="exact"/>
              <w:rPr>
                <w:rFonts w:hint="eastAsia"/>
                <w:sz w:val="21"/>
                <w:szCs w:val="21"/>
              </w:rPr>
            </w:pPr>
          </w:p>
        </w:tc>
        <w:tc>
          <w:tcPr>
            <w:tcW w:w="1984" w:type="dxa"/>
            <w:vAlign w:val="center"/>
          </w:tcPr>
          <w:p w14:paraId="6BC40B72" w14:textId="77777777" w:rsidR="001B23CD" w:rsidRDefault="001B23CD">
            <w:pPr>
              <w:spacing w:line="440" w:lineRule="exact"/>
              <w:rPr>
                <w:rFonts w:hint="eastAsia"/>
                <w:sz w:val="21"/>
                <w:szCs w:val="21"/>
              </w:rPr>
            </w:pPr>
          </w:p>
        </w:tc>
        <w:tc>
          <w:tcPr>
            <w:tcW w:w="1985" w:type="dxa"/>
          </w:tcPr>
          <w:p w14:paraId="5AF7FB4A" w14:textId="77777777" w:rsidR="001B23CD" w:rsidRDefault="001B23CD">
            <w:pPr>
              <w:spacing w:line="440" w:lineRule="exact"/>
              <w:rPr>
                <w:rFonts w:hint="eastAsia"/>
                <w:sz w:val="21"/>
                <w:szCs w:val="21"/>
              </w:rPr>
            </w:pPr>
          </w:p>
        </w:tc>
      </w:tr>
      <w:tr w:rsidR="001B23CD" w14:paraId="62CB510C" w14:textId="77777777">
        <w:tc>
          <w:tcPr>
            <w:tcW w:w="783" w:type="dxa"/>
            <w:vAlign w:val="center"/>
          </w:tcPr>
          <w:p w14:paraId="48C273C1" w14:textId="77777777" w:rsidR="001B23CD" w:rsidRDefault="00000000">
            <w:pPr>
              <w:spacing w:line="440" w:lineRule="exact"/>
              <w:jc w:val="center"/>
              <w:rPr>
                <w:rFonts w:hint="eastAsia"/>
                <w:sz w:val="21"/>
                <w:szCs w:val="21"/>
              </w:rPr>
            </w:pPr>
            <w:r>
              <w:rPr>
                <w:rFonts w:hint="eastAsia"/>
                <w:sz w:val="21"/>
                <w:szCs w:val="21"/>
              </w:rPr>
              <w:t>2</w:t>
            </w:r>
          </w:p>
        </w:tc>
        <w:tc>
          <w:tcPr>
            <w:tcW w:w="2125" w:type="dxa"/>
            <w:vAlign w:val="center"/>
          </w:tcPr>
          <w:p w14:paraId="66DF980A" w14:textId="77777777" w:rsidR="001B23CD" w:rsidRDefault="00000000">
            <w:pPr>
              <w:spacing w:line="440" w:lineRule="exact"/>
              <w:jc w:val="center"/>
              <w:rPr>
                <w:rFonts w:hint="eastAsia"/>
                <w:sz w:val="21"/>
                <w:szCs w:val="21"/>
              </w:rPr>
            </w:pPr>
            <w:r>
              <w:rPr>
                <w:rFonts w:hint="eastAsia"/>
                <w:sz w:val="21"/>
                <w:szCs w:val="21"/>
              </w:rPr>
              <w:t>付款方式</w:t>
            </w:r>
          </w:p>
        </w:tc>
        <w:tc>
          <w:tcPr>
            <w:tcW w:w="1873" w:type="dxa"/>
            <w:vAlign w:val="center"/>
          </w:tcPr>
          <w:p w14:paraId="2AD8AB2D" w14:textId="77777777" w:rsidR="001B23CD" w:rsidRDefault="001B23CD">
            <w:pPr>
              <w:spacing w:line="440" w:lineRule="exact"/>
              <w:rPr>
                <w:rFonts w:hint="eastAsia"/>
                <w:sz w:val="21"/>
                <w:szCs w:val="21"/>
              </w:rPr>
            </w:pPr>
          </w:p>
        </w:tc>
        <w:tc>
          <w:tcPr>
            <w:tcW w:w="1843" w:type="dxa"/>
          </w:tcPr>
          <w:p w14:paraId="552B9445" w14:textId="77777777" w:rsidR="001B23CD" w:rsidRDefault="001B23CD">
            <w:pPr>
              <w:spacing w:line="440" w:lineRule="exact"/>
              <w:rPr>
                <w:rFonts w:hint="eastAsia"/>
                <w:sz w:val="21"/>
                <w:szCs w:val="21"/>
              </w:rPr>
            </w:pPr>
          </w:p>
        </w:tc>
        <w:tc>
          <w:tcPr>
            <w:tcW w:w="1984" w:type="dxa"/>
            <w:vAlign w:val="center"/>
          </w:tcPr>
          <w:p w14:paraId="03E3FA61" w14:textId="77777777" w:rsidR="001B23CD" w:rsidRDefault="001B23CD">
            <w:pPr>
              <w:spacing w:line="440" w:lineRule="exact"/>
              <w:rPr>
                <w:rFonts w:hint="eastAsia"/>
                <w:sz w:val="21"/>
                <w:szCs w:val="21"/>
              </w:rPr>
            </w:pPr>
          </w:p>
        </w:tc>
        <w:tc>
          <w:tcPr>
            <w:tcW w:w="1985" w:type="dxa"/>
          </w:tcPr>
          <w:p w14:paraId="5C091083" w14:textId="77777777" w:rsidR="001B23CD" w:rsidRDefault="001B23CD">
            <w:pPr>
              <w:spacing w:line="440" w:lineRule="exact"/>
              <w:rPr>
                <w:rFonts w:hint="eastAsia"/>
                <w:sz w:val="21"/>
                <w:szCs w:val="21"/>
              </w:rPr>
            </w:pPr>
          </w:p>
        </w:tc>
      </w:tr>
      <w:tr w:rsidR="001B23CD" w14:paraId="037ED889" w14:textId="77777777">
        <w:tc>
          <w:tcPr>
            <w:tcW w:w="783" w:type="dxa"/>
            <w:vAlign w:val="center"/>
          </w:tcPr>
          <w:p w14:paraId="2CF122EF" w14:textId="77777777" w:rsidR="001B23CD" w:rsidRDefault="00000000">
            <w:pPr>
              <w:spacing w:line="440" w:lineRule="exact"/>
              <w:jc w:val="center"/>
              <w:rPr>
                <w:rFonts w:hint="eastAsia"/>
                <w:sz w:val="21"/>
                <w:szCs w:val="21"/>
              </w:rPr>
            </w:pPr>
            <w:r>
              <w:rPr>
                <w:rFonts w:hint="eastAsia"/>
                <w:sz w:val="21"/>
                <w:szCs w:val="21"/>
              </w:rPr>
              <w:t>3</w:t>
            </w:r>
          </w:p>
        </w:tc>
        <w:tc>
          <w:tcPr>
            <w:tcW w:w="2125" w:type="dxa"/>
            <w:vAlign w:val="center"/>
          </w:tcPr>
          <w:p w14:paraId="39D6020B" w14:textId="77777777" w:rsidR="001B23CD" w:rsidRDefault="00000000">
            <w:pPr>
              <w:spacing w:line="440" w:lineRule="exact"/>
              <w:jc w:val="center"/>
              <w:rPr>
                <w:rFonts w:hint="eastAsia"/>
                <w:sz w:val="21"/>
                <w:szCs w:val="21"/>
              </w:rPr>
            </w:pPr>
            <w:r>
              <w:rPr>
                <w:rFonts w:hint="eastAsia"/>
                <w:sz w:val="21"/>
                <w:szCs w:val="21"/>
              </w:rPr>
              <w:t>合同主要条款</w:t>
            </w:r>
          </w:p>
        </w:tc>
        <w:tc>
          <w:tcPr>
            <w:tcW w:w="1873" w:type="dxa"/>
            <w:vAlign w:val="center"/>
          </w:tcPr>
          <w:p w14:paraId="621923F4" w14:textId="77777777" w:rsidR="001B23CD" w:rsidRDefault="001B23CD">
            <w:pPr>
              <w:spacing w:line="440" w:lineRule="exact"/>
              <w:rPr>
                <w:rFonts w:hint="eastAsia"/>
                <w:sz w:val="21"/>
                <w:szCs w:val="21"/>
              </w:rPr>
            </w:pPr>
          </w:p>
        </w:tc>
        <w:tc>
          <w:tcPr>
            <w:tcW w:w="1843" w:type="dxa"/>
          </w:tcPr>
          <w:p w14:paraId="79853E2D" w14:textId="77777777" w:rsidR="001B23CD" w:rsidRDefault="001B23CD">
            <w:pPr>
              <w:spacing w:line="440" w:lineRule="exact"/>
              <w:rPr>
                <w:rFonts w:hint="eastAsia"/>
                <w:sz w:val="21"/>
                <w:szCs w:val="21"/>
              </w:rPr>
            </w:pPr>
          </w:p>
        </w:tc>
        <w:tc>
          <w:tcPr>
            <w:tcW w:w="1984" w:type="dxa"/>
            <w:vAlign w:val="center"/>
          </w:tcPr>
          <w:p w14:paraId="07AF2BD4" w14:textId="77777777" w:rsidR="001B23CD" w:rsidRDefault="001B23CD">
            <w:pPr>
              <w:spacing w:line="440" w:lineRule="exact"/>
              <w:rPr>
                <w:rFonts w:hint="eastAsia"/>
                <w:sz w:val="21"/>
                <w:szCs w:val="21"/>
              </w:rPr>
            </w:pPr>
          </w:p>
        </w:tc>
        <w:tc>
          <w:tcPr>
            <w:tcW w:w="1985" w:type="dxa"/>
          </w:tcPr>
          <w:p w14:paraId="663111A5" w14:textId="77777777" w:rsidR="001B23CD" w:rsidRDefault="001B23CD">
            <w:pPr>
              <w:spacing w:line="440" w:lineRule="exact"/>
              <w:rPr>
                <w:rFonts w:hint="eastAsia"/>
                <w:sz w:val="21"/>
                <w:szCs w:val="21"/>
              </w:rPr>
            </w:pPr>
          </w:p>
        </w:tc>
      </w:tr>
      <w:tr w:rsidR="001B23CD" w14:paraId="228926A4" w14:textId="77777777">
        <w:tc>
          <w:tcPr>
            <w:tcW w:w="783" w:type="dxa"/>
            <w:vAlign w:val="center"/>
          </w:tcPr>
          <w:p w14:paraId="3445C155" w14:textId="77777777" w:rsidR="001B23CD" w:rsidRDefault="00000000">
            <w:pPr>
              <w:spacing w:line="440" w:lineRule="exact"/>
              <w:jc w:val="center"/>
              <w:rPr>
                <w:rFonts w:hint="eastAsia"/>
                <w:sz w:val="21"/>
                <w:szCs w:val="21"/>
              </w:rPr>
            </w:pPr>
            <w:r>
              <w:rPr>
                <w:rFonts w:hint="eastAsia"/>
                <w:sz w:val="21"/>
                <w:szCs w:val="21"/>
              </w:rPr>
              <w:t>4</w:t>
            </w:r>
          </w:p>
        </w:tc>
        <w:tc>
          <w:tcPr>
            <w:tcW w:w="2125" w:type="dxa"/>
            <w:vAlign w:val="center"/>
          </w:tcPr>
          <w:p w14:paraId="7316B13E" w14:textId="77777777" w:rsidR="001B23CD" w:rsidRDefault="00000000">
            <w:pPr>
              <w:spacing w:line="440" w:lineRule="exact"/>
              <w:jc w:val="center"/>
              <w:rPr>
                <w:rFonts w:hint="eastAsia"/>
                <w:sz w:val="21"/>
                <w:szCs w:val="21"/>
              </w:rPr>
            </w:pPr>
            <w:r>
              <w:rPr>
                <w:rFonts w:hint="eastAsia"/>
                <w:sz w:val="21"/>
                <w:szCs w:val="21"/>
              </w:rPr>
              <w:t>验收</w:t>
            </w:r>
          </w:p>
        </w:tc>
        <w:tc>
          <w:tcPr>
            <w:tcW w:w="1873" w:type="dxa"/>
            <w:vAlign w:val="center"/>
          </w:tcPr>
          <w:p w14:paraId="489A8FC8" w14:textId="77777777" w:rsidR="001B23CD" w:rsidRDefault="001B23CD">
            <w:pPr>
              <w:spacing w:line="440" w:lineRule="exact"/>
              <w:rPr>
                <w:rFonts w:hint="eastAsia"/>
                <w:sz w:val="21"/>
                <w:szCs w:val="21"/>
              </w:rPr>
            </w:pPr>
          </w:p>
        </w:tc>
        <w:tc>
          <w:tcPr>
            <w:tcW w:w="1843" w:type="dxa"/>
          </w:tcPr>
          <w:p w14:paraId="6C8ADA06" w14:textId="77777777" w:rsidR="001B23CD" w:rsidRDefault="001B23CD">
            <w:pPr>
              <w:spacing w:line="440" w:lineRule="exact"/>
              <w:rPr>
                <w:rFonts w:hint="eastAsia"/>
                <w:sz w:val="21"/>
                <w:szCs w:val="21"/>
              </w:rPr>
            </w:pPr>
          </w:p>
        </w:tc>
        <w:tc>
          <w:tcPr>
            <w:tcW w:w="1984" w:type="dxa"/>
            <w:vAlign w:val="center"/>
          </w:tcPr>
          <w:p w14:paraId="25DB0760" w14:textId="77777777" w:rsidR="001B23CD" w:rsidRDefault="001B23CD">
            <w:pPr>
              <w:spacing w:line="440" w:lineRule="exact"/>
              <w:rPr>
                <w:rFonts w:hint="eastAsia"/>
                <w:sz w:val="21"/>
                <w:szCs w:val="21"/>
              </w:rPr>
            </w:pPr>
          </w:p>
        </w:tc>
        <w:tc>
          <w:tcPr>
            <w:tcW w:w="1985" w:type="dxa"/>
          </w:tcPr>
          <w:p w14:paraId="5EB6B6A1" w14:textId="77777777" w:rsidR="001B23CD" w:rsidRDefault="001B23CD">
            <w:pPr>
              <w:spacing w:line="440" w:lineRule="exact"/>
              <w:rPr>
                <w:rFonts w:hint="eastAsia"/>
                <w:sz w:val="21"/>
                <w:szCs w:val="21"/>
              </w:rPr>
            </w:pPr>
          </w:p>
        </w:tc>
      </w:tr>
      <w:tr w:rsidR="001B23CD" w14:paraId="10E75653" w14:textId="77777777">
        <w:tc>
          <w:tcPr>
            <w:tcW w:w="783" w:type="dxa"/>
            <w:vAlign w:val="center"/>
          </w:tcPr>
          <w:p w14:paraId="029C277E" w14:textId="77777777" w:rsidR="001B23CD" w:rsidRDefault="00000000">
            <w:pPr>
              <w:spacing w:line="440" w:lineRule="exact"/>
              <w:jc w:val="center"/>
              <w:rPr>
                <w:rFonts w:hint="eastAsia"/>
                <w:sz w:val="21"/>
                <w:szCs w:val="21"/>
              </w:rPr>
            </w:pPr>
            <w:r>
              <w:rPr>
                <w:rFonts w:hint="eastAsia"/>
                <w:sz w:val="21"/>
                <w:szCs w:val="21"/>
              </w:rPr>
              <w:t>…</w:t>
            </w:r>
          </w:p>
        </w:tc>
        <w:tc>
          <w:tcPr>
            <w:tcW w:w="2125" w:type="dxa"/>
            <w:vAlign w:val="center"/>
          </w:tcPr>
          <w:p w14:paraId="3BA3ABF2" w14:textId="77777777" w:rsidR="001B23CD" w:rsidRDefault="00000000">
            <w:pPr>
              <w:spacing w:line="440" w:lineRule="exact"/>
              <w:jc w:val="center"/>
              <w:rPr>
                <w:rFonts w:hint="eastAsia"/>
                <w:sz w:val="21"/>
                <w:szCs w:val="21"/>
              </w:rPr>
            </w:pPr>
            <w:r>
              <w:rPr>
                <w:rFonts w:hint="eastAsia"/>
                <w:sz w:val="21"/>
                <w:szCs w:val="21"/>
              </w:rPr>
              <w:t>…</w:t>
            </w:r>
          </w:p>
        </w:tc>
        <w:tc>
          <w:tcPr>
            <w:tcW w:w="1873" w:type="dxa"/>
            <w:vAlign w:val="center"/>
          </w:tcPr>
          <w:p w14:paraId="11082BFA" w14:textId="77777777" w:rsidR="001B23CD" w:rsidRDefault="001B23CD">
            <w:pPr>
              <w:spacing w:line="440" w:lineRule="exact"/>
              <w:jc w:val="center"/>
              <w:rPr>
                <w:rFonts w:hint="eastAsia"/>
                <w:sz w:val="21"/>
                <w:szCs w:val="21"/>
              </w:rPr>
            </w:pPr>
          </w:p>
        </w:tc>
        <w:tc>
          <w:tcPr>
            <w:tcW w:w="1843" w:type="dxa"/>
          </w:tcPr>
          <w:p w14:paraId="018BBDC3" w14:textId="77777777" w:rsidR="001B23CD" w:rsidRDefault="001B23CD">
            <w:pPr>
              <w:spacing w:line="440" w:lineRule="exact"/>
              <w:jc w:val="center"/>
              <w:rPr>
                <w:rFonts w:hint="eastAsia"/>
                <w:sz w:val="21"/>
                <w:szCs w:val="21"/>
              </w:rPr>
            </w:pPr>
          </w:p>
        </w:tc>
        <w:tc>
          <w:tcPr>
            <w:tcW w:w="1984" w:type="dxa"/>
            <w:vAlign w:val="center"/>
          </w:tcPr>
          <w:p w14:paraId="68FB8E32" w14:textId="77777777" w:rsidR="001B23CD" w:rsidRDefault="001B23CD">
            <w:pPr>
              <w:spacing w:line="440" w:lineRule="exact"/>
              <w:jc w:val="center"/>
              <w:rPr>
                <w:rFonts w:hint="eastAsia"/>
                <w:sz w:val="21"/>
                <w:szCs w:val="21"/>
              </w:rPr>
            </w:pPr>
          </w:p>
        </w:tc>
        <w:tc>
          <w:tcPr>
            <w:tcW w:w="1985" w:type="dxa"/>
          </w:tcPr>
          <w:p w14:paraId="158B0263" w14:textId="77777777" w:rsidR="001B23CD" w:rsidRDefault="001B23CD">
            <w:pPr>
              <w:spacing w:line="440" w:lineRule="exact"/>
              <w:rPr>
                <w:rFonts w:hint="eastAsia"/>
                <w:sz w:val="21"/>
                <w:szCs w:val="21"/>
              </w:rPr>
            </w:pPr>
          </w:p>
        </w:tc>
      </w:tr>
      <w:tr w:rsidR="001B23CD" w14:paraId="3DED3730" w14:textId="77777777">
        <w:tc>
          <w:tcPr>
            <w:tcW w:w="783" w:type="dxa"/>
            <w:vAlign w:val="center"/>
          </w:tcPr>
          <w:p w14:paraId="15E77723" w14:textId="77777777" w:rsidR="001B23CD" w:rsidRDefault="001B23CD">
            <w:pPr>
              <w:spacing w:line="440" w:lineRule="exact"/>
              <w:jc w:val="center"/>
              <w:rPr>
                <w:rFonts w:hint="eastAsia"/>
                <w:sz w:val="21"/>
                <w:szCs w:val="21"/>
              </w:rPr>
            </w:pPr>
          </w:p>
        </w:tc>
        <w:tc>
          <w:tcPr>
            <w:tcW w:w="2125" w:type="dxa"/>
            <w:vAlign w:val="center"/>
          </w:tcPr>
          <w:p w14:paraId="6BD22A0B" w14:textId="77777777" w:rsidR="001B23CD" w:rsidRDefault="001B23CD">
            <w:pPr>
              <w:spacing w:line="440" w:lineRule="exact"/>
              <w:jc w:val="center"/>
              <w:rPr>
                <w:rFonts w:hint="eastAsia"/>
                <w:sz w:val="21"/>
                <w:szCs w:val="21"/>
              </w:rPr>
            </w:pPr>
          </w:p>
        </w:tc>
        <w:tc>
          <w:tcPr>
            <w:tcW w:w="1873" w:type="dxa"/>
          </w:tcPr>
          <w:p w14:paraId="78A3C7E7" w14:textId="77777777" w:rsidR="001B23CD" w:rsidRDefault="001B23CD">
            <w:pPr>
              <w:spacing w:line="440" w:lineRule="exact"/>
              <w:rPr>
                <w:rFonts w:hint="eastAsia"/>
                <w:sz w:val="21"/>
                <w:szCs w:val="21"/>
              </w:rPr>
            </w:pPr>
          </w:p>
        </w:tc>
        <w:tc>
          <w:tcPr>
            <w:tcW w:w="1843" w:type="dxa"/>
          </w:tcPr>
          <w:p w14:paraId="3E38D5F0" w14:textId="77777777" w:rsidR="001B23CD" w:rsidRDefault="001B23CD">
            <w:pPr>
              <w:spacing w:line="440" w:lineRule="exact"/>
              <w:rPr>
                <w:rFonts w:hint="eastAsia"/>
                <w:sz w:val="21"/>
                <w:szCs w:val="21"/>
              </w:rPr>
            </w:pPr>
          </w:p>
        </w:tc>
        <w:tc>
          <w:tcPr>
            <w:tcW w:w="1984" w:type="dxa"/>
          </w:tcPr>
          <w:p w14:paraId="25743D1E" w14:textId="77777777" w:rsidR="001B23CD" w:rsidRDefault="001B23CD">
            <w:pPr>
              <w:spacing w:line="440" w:lineRule="exact"/>
              <w:rPr>
                <w:rFonts w:hint="eastAsia"/>
                <w:sz w:val="21"/>
                <w:szCs w:val="21"/>
              </w:rPr>
            </w:pPr>
          </w:p>
        </w:tc>
        <w:tc>
          <w:tcPr>
            <w:tcW w:w="1985" w:type="dxa"/>
          </w:tcPr>
          <w:p w14:paraId="77597512" w14:textId="77777777" w:rsidR="001B23CD" w:rsidRDefault="001B23CD">
            <w:pPr>
              <w:spacing w:line="440" w:lineRule="exact"/>
              <w:rPr>
                <w:rFonts w:hint="eastAsia"/>
                <w:sz w:val="21"/>
                <w:szCs w:val="21"/>
              </w:rPr>
            </w:pPr>
          </w:p>
        </w:tc>
      </w:tr>
      <w:tr w:rsidR="001B23CD" w14:paraId="42D29443" w14:textId="77777777">
        <w:tc>
          <w:tcPr>
            <w:tcW w:w="783" w:type="dxa"/>
          </w:tcPr>
          <w:p w14:paraId="506B0BD2" w14:textId="77777777" w:rsidR="001B23CD" w:rsidRDefault="001B23CD">
            <w:pPr>
              <w:spacing w:line="440" w:lineRule="exact"/>
              <w:rPr>
                <w:rFonts w:hint="eastAsia"/>
                <w:sz w:val="21"/>
                <w:szCs w:val="21"/>
              </w:rPr>
            </w:pPr>
          </w:p>
        </w:tc>
        <w:tc>
          <w:tcPr>
            <w:tcW w:w="2125" w:type="dxa"/>
          </w:tcPr>
          <w:p w14:paraId="35B159E5" w14:textId="77777777" w:rsidR="001B23CD" w:rsidRDefault="001B23CD">
            <w:pPr>
              <w:spacing w:line="440" w:lineRule="exact"/>
              <w:rPr>
                <w:rFonts w:hint="eastAsia"/>
                <w:sz w:val="21"/>
                <w:szCs w:val="21"/>
              </w:rPr>
            </w:pPr>
          </w:p>
        </w:tc>
        <w:tc>
          <w:tcPr>
            <w:tcW w:w="1873" w:type="dxa"/>
          </w:tcPr>
          <w:p w14:paraId="6FD28187" w14:textId="77777777" w:rsidR="001B23CD" w:rsidRDefault="001B23CD">
            <w:pPr>
              <w:spacing w:line="440" w:lineRule="exact"/>
              <w:rPr>
                <w:rFonts w:hint="eastAsia"/>
                <w:sz w:val="21"/>
                <w:szCs w:val="21"/>
              </w:rPr>
            </w:pPr>
          </w:p>
        </w:tc>
        <w:tc>
          <w:tcPr>
            <w:tcW w:w="1843" w:type="dxa"/>
          </w:tcPr>
          <w:p w14:paraId="79C001FD" w14:textId="77777777" w:rsidR="001B23CD" w:rsidRDefault="001B23CD">
            <w:pPr>
              <w:spacing w:line="440" w:lineRule="exact"/>
              <w:rPr>
                <w:rFonts w:hint="eastAsia"/>
                <w:sz w:val="21"/>
                <w:szCs w:val="21"/>
              </w:rPr>
            </w:pPr>
          </w:p>
        </w:tc>
        <w:tc>
          <w:tcPr>
            <w:tcW w:w="1984" w:type="dxa"/>
          </w:tcPr>
          <w:p w14:paraId="5619411E" w14:textId="77777777" w:rsidR="001B23CD" w:rsidRDefault="001B23CD">
            <w:pPr>
              <w:spacing w:line="440" w:lineRule="exact"/>
              <w:rPr>
                <w:rFonts w:hint="eastAsia"/>
                <w:sz w:val="21"/>
                <w:szCs w:val="21"/>
              </w:rPr>
            </w:pPr>
          </w:p>
        </w:tc>
        <w:tc>
          <w:tcPr>
            <w:tcW w:w="1985" w:type="dxa"/>
          </w:tcPr>
          <w:p w14:paraId="21E3FFA1" w14:textId="77777777" w:rsidR="001B23CD" w:rsidRDefault="001B23CD">
            <w:pPr>
              <w:spacing w:line="440" w:lineRule="exact"/>
              <w:rPr>
                <w:rFonts w:hint="eastAsia"/>
                <w:sz w:val="21"/>
                <w:szCs w:val="21"/>
              </w:rPr>
            </w:pPr>
          </w:p>
        </w:tc>
      </w:tr>
      <w:tr w:rsidR="001B23CD" w14:paraId="775E258B" w14:textId="77777777">
        <w:tc>
          <w:tcPr>
            <w:tcW w:w="783" w:type="dxa"/>
          </w:tcPr>
          <w:p w14:paraId="238EA0D7" w14:textId="77777777" w:rsidR="001B23CD" w:rsidRDefault="001B23CD">
            <w:pPr>
              <w:spacing w:line="440" w:lineRule="exact"/>
              <w:rPr>
                <w:rFonts w:hint="eastAsia"/>
                <w:sz w:val="21"/>
                <w:szCs w:val="21"/>
              </w:rPr>
            </w:pPr>
          </w:p>
        </w:tc>
        <w:tc>
          <w:tcPr>
            <w:tcW w:w="2125" w:type="dxa"/>
          </w:tcPr>
          <w:p w14:paraId="31BD0B0F" w14:textId="77777777" w:rsidR="001B23CD" w:rsidRDefault="001B23CD">
            <w:pPr>
              <w:spacing w:line="440" w:lineRule="exact"/>
              <w:rPr>
                <w:rFonts w:hint="eastAsia"/>
                <w:sz w:val="21"/>
                <w:szCs w:val="21"/>
              </w:rPr>
            </w:pPr>
          </w:p>
        </w:tc>
        <w:tc>
          <w:tcPr>
            <w:tcW w:w="1873" w:type="dxa"/>
          </w:tcPr>
          <w:p w14:paraId="3C5E05B5" w14:textId="77777777" w:rsidR="001B23CD" w:rsidRDefault="001B23CD">
            <w:pPr>
              <w:spacing w:line="440" w:lineRule="exact"/>
              <w:rPr>
                <w:rFonts w:hint="eastAsia"/>
                <w:sz w:val="21"/>
                <w:szCs w:val="21"/>
              </w:rPr>
            </w:pPr>
          </w:p>
        </w:tc>
        <w:tc>
          <w:tcPr>
            <w:tcW w:w="1843" w:type="dxa"/>
          </w:tcPr>
          <w:p w14:paraId="7E0DC0A0" w14:textId="77777777" w:rsidR="001B23CD" w:rsidRDefault="001B23CD">
            <w:pPr>
              <w:spacing w:line="440" w:lineRule="exact"/>
              <w:rPr>
                <w:rFonts w:hint="eastAsia"/>
                <w:sz w:val="21"/>
                <w:szCs w:val="21"/>
              </w:rPr>
            </w:pPr>
          </w:p>
        </w:tc>
        <w:tc>
          <w:tcPr>
            <w:tcW w:w="1984" w:type="dxa"/>
          </w:tcPr>
          <w:p w14:paraId="70A3AC17" w14:textId="77777777" w:rsidR="001B23CD" w:rsidRDefault="001B23CD">
            <w:pPr>
              <w:spacing w:line="440" w:lineRule="exact"/>
              <w:rPr>
                <w:rFonts w:hint="eastAsia"/>
                <w:sz w:val="21"/>
                <w:szCs w:val="21"/>
              </w:rPr>
            </w:pPr>
          </w:p>
        </w:tc>
        <w:tc>
          <w:tcPr>
            <w:tcW w:w="1985" w:type="dxa"/>
          </w:tcPr>
          <w:p w14:paraId="520DD2D5" w14:textId="77777777" w:rsidR="001B23CD" w:rsidRDefault="001B23CD">
            <w:pPr>
              <w:spacing w:line="440" w:lineRule="exact"/>
              <w:rPr>
                <w:rFonts w:hint="eastAsia"/>
                <w:sz w:val="21"/>
                <w:szCs w:val="21"/>
              </w:rPr>
            </w:pPr>
          </w:p>
        </w:tc>
      </w:tr>
      <w:tr w:rsidR="001B23CD" w14:paraId="2639D775" w14:textId="77777777">
        <w:tc>
          <w:tcPr>
            <w:tcW w:w="783" w:type="dxa"/>
          </w:tcPr>
          <w:p w14:paraId="71D34279" w14:textId="77777777" w:rsidR="001B23CD" w:rsidRDefault="001B23CD">
            <w:pPr>
              <w:spacing w:line="440" w:lineRule="exact"/>
              <w:rPr>
                <w:rFonts w:hint="eastAsia"/>
                <w:sz w:val="21"/>
                <w:szCs w:val="21"/>
              </w:rPr>
            </w:pPr>
          </w:p>
        </w:tc>
        <w:tc>
          <w:tcPr>
            <w:tcW w:w="2125" w:type="dxa"/>
          </w:tcPr>
          <w:p w14:paraId="50AA1B42" w14:textId="77777777" w:rsidR="001B23CD" w:rsidRDefault="001B23CD">
            <w:pPr>
              <w:spacing w:line="440" w:lineRule="exact"/>
              <w:rPr>
                <w:rFonts w:hint="eastAsia"/>
                <w:sz w:val="21"/>
                <w:szCs w:val="21"/>
              </w:rPr>
            </w:pPr>
          </w:p>
        </w:tc>
        <w:tc>
          <w:tcPr>
            <w:tcW w:w="1873" w:type="dxa"/>
          </w:tcPr>
          <w:p w14:paraId="28E4A432" w14:textId="77777777" w:rsidR="001B23CD" w:rsidRDefault="001B23CD">
            <w:pPr>
              <w:spacing w:line="440" w:lineRule="exact"/>
              <w:rPr>
                <w:rFonts w:hint="eastAsia"/>
                <w:sz w:val="21"/>
                <w:szCs w:val="21"/>
              </w:rPr>
            </w:pPr>
          </w:p>
        </w:tc>
        <w:tc>
          <w:tcPr>
            <w:tcW w:w="1843" w:type="dxa"/>
          </w:tcPr>
          <w:p w14:paraId="667BD73F" w14:textId="77777777" w:rsidR="001B23CD" w:rsidRDefault="001B23CD">
            <w:pPr>
              <w:spacing w:line="440" w:lineRule="exact"/>
              <w:rPr>
                <w:rFonts w:hint="eastAsia"/>
                <w:sz w:val="21"/>
                <w:szCs w:val="21"/>
              </w:rPr>
            </w:pPr>
          </w:p>
        </w:tc>
        <w:tc>
          <w:tcPr>
            <w:tcW w:w="1984" w:type="dxa"/>
          </w:tcPr>
          <w:p w14:paraId="37FD77DC" w14:textId="77777777" w:rsidR="001B23CD" w:rsidRDefault="001B23CD">
            <w:pPr>
              <w:spacing w:line="440" w:lineRule="exact"/>
              <w:rPr>
                <w:rFonts w:hint="eastAsia"/>
                <w:sz w:val="21"/>
                <w:szCs w:val="21"/>
              </w:rPr>
            </w:pPr>
          </w:p>
        </w:tc>
        <w:tc>
          <w:tcPr>
            <w:tcW w:w="1985" w:type="dxa"/>
          </w:tcPr>
          <w:p w14:paraId="11EC02F3" w14:textId="77777777" w:rsidR="001B23CD" w:rsidRDefault="001B23CD">
            <w:pPr>
              <w:spacing w:line="440" w:lineRule="exact"/>
              <w:rPr>
                <w:rFonts w:hint="eastAsia"/>
                <w:sz w:val="21"/>
                <w:szCs w:val="21"/>
              </w:rPr>
            </w:pPr>
          </w:p>
        </w:tc>
      </w:tr>
      <w:tr w:rsidR="001B23CD" w14:paraId="738A7B49" w14:textId="77777777">
        <w:tc>
          <w:tcPr>
            <w:tcW w:w="783" w:type="dxa"/>
          </w:tcPr>
          <w:p w14:paraId="140B594E" w14:textId="77777777" w:rsidR="001B23CD" w:rsidRDefault="001B23CD">
            <w:pPr>
              <w:spacing w:line="440" w:lineRule="exact"/>
              <w:rPr>
                <w:rFonts w:hint="eastAsia"/>
                <w:sz w:val="21"/>
                <w:szCs w:val="21"/>
              </w:rPr>
            </w:pPr>
          </w:p>
        </w:tc>
        <w:tc>
          <w:tcPr>
            <w:tcW w:w="2125" w:type="dxa"/>
          </w:tcPr>
          <w:p w14:paraId="126DC8D9" w14:textId="77777777" w:rsidR="001B23CD" w:rsidRDefault="001B23CD">
            <w:pPr>
              <w:spacing w:line="440" w:lineRule="exact"/>
              <w:rPr>
                <w:rFonts w:hint="eastAsia"/>
                <w:sz w:val="21"/>
                <w:szCs w:val="21"/>
              </w:rPr>
            </w:pPr>
          </w:p>
        </w:tc>
        <w:tc>
          <w:tcPr>
            <w:tcW w:w="1873" w:type="dxa"/>
          </w:tcPr>
          <w:p w14:paraId="18BEF990" w14:textId="77777777" w:rsidR="001B23CD" w:rsidRDefault="001B23CD">
            <w:pPr>
              <w:spacing w:line="440" w:lineRule="exact"/>
              <w:rPr>
                <w:rFonts w:hint="eastAsia"/>
                <w:sz w:val="21"/>
                <w:szCs w:val="21"/>
              </w:rPr>
            </w:pPr>
          </w:p>
        </w:tc>
        <w:tc>
          <w:tcPr>
            <w:tcW w:w="1843" w:type="dxa"/>
          </w:tcPr>
          <w:p w14:paraId="7178BCC9" w14:textId="77777777" w:rsidR="001B23CD" w:rsidRDefault="001B23CD">
            <w:pPr>
              <w:spacing w:line="440" w:lineRule="exact"/>
              <w:rPr>
                <w:rFonts w:hint="eastAsia"/>
                <w:sz w:val="21"/>
                <w:szCs w:val="21"/>
              </w:rPr>
            </w:pPr>
          </w:p>
        </w:tc>
        <w:tc>
          <w:tcPr>
            <w:tcW w:w="1984" w:type="dxa"/>
          </w:tcPr>
          <w:p w14:paraId="3FEF630E" w14:textId="77777777" w:rsidR="001B23CD" w:rsidRDefault="001B23CD">
            <w:pPr>
              <w:spacing w:line="440" w:lineRule="exact"/>
              <w:rPr>
                <w:rFonts w:hint="eastAsia"/>
                <w:sz w:val="21"/>
                <w:szCs w:val="21"/>
              </w:rPr>
            </w:pPr>
          </w:p>
        </w:tc>
        <w:tc>
          <w:tcPr>
            <w:tcW w:w="1985" w:type="dxa"/>
          </w:tcPr>
          <w:p w14:paraId="5DB7E9A0" w14:textId="77777777" w:rsidR="001B23CD" w:rsidRDefault="001B23CD">
            <w:pPr>
              <w:spacing w:line="440" w:lineRule="exact"/>
              <w:rPr>
                <w:rFonts w:hint="eastAsia"/>
                <w:sz w:val="21"/>
                <w:szCs w:val="21"/>
              </w:rPr>
            </w:pPr>
          </w:p>
        </w:tc>
      </w:tr>
    </w:tbl>
    <w:p w14:paraId="22A88965" w14:textId="77777777" w:rsidR="001B23CD" w:rsidRDefault="00000000">
      <w:pPr>
        <w:spacing w:line="440" w:lineRule="exact"/>
        <w:ind w:firstLine="420"/>
        <w:rPr>
          <w:rFonts w:hint="eastAsia"/>
          <w:color w:val="000000"/>
          <w:sz w:val="21"/>
          <w:szCs w:val="21"/>
        </w:rPr>
      </w:pPr>
      <w:r>
        <w:rPr>
          <w:rFonts w:hint="eastAsia"/>
          <w:color w:val="000000"/>
          <w:sz w:val="21"/>
          <w:szCs w:val="21"/>
        </w:rPr>
        <w:t>注：1、商务条款内容主要是针对招标文件有关的付款条件、服务期、合同主要条款等内容。</w:t>
      </w:r>
    </w:p>
    <w:p w14:paraId="36ABB47E" w14:textId="77777777" w:rsidR="001B23CD" w:rsidRDefault="00000000">
      <w:pPr>
        <w:spacing w:line="440" w:lineRule="exact"/>
        <w:ind w:firstLine="420"/>
        <w:rPr>
          <w:rFonts w:hint="eastAsia"/>
          <w:color w:val="000000"/>
          <w:sz w:val="21"/>
          <w:szCs w:val="21"/>
        </w:rPr>
      </w:pPr>
      <w:r>
        <w:rPr>
          <w:rFonts w:hint="eastAsia"/>
          <w:color w:val="000000"/>
          <w:sz w:val="21"/>
          <w:szCs w:val="21"/>
        </w:rPr>
        <w:t>2、本表“投标文件响应情况”栏注明“无偏离”或“正偏离”或“负偏离”的字样。</w:t>
      </w:r>
    </w:p>
    <w:p w14:paraId="74382694" w14:textId="77777777" w:rsidR="001B23CD" w:rsidRDefault="001B23CD">
      <w:pPr>
        <w:spacing w:line="400" w:lineRule="exact"/>
        <w:rPr>
          <w:rFonts w:hint="eastAsia"/>
          <w:b/>
          <w:bCs/>
          <w:color w:val="000000"/>
          <w:sz w:val="21"/>
          <w:szCs w:val="21"/>
        </w:rPr>
      </w:pPr>
    </w:p>
    <w:p w14:paraId="292CEFAE"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投标方：（单位盖章）</w:t>
      </w:r>
    </w:p>
    <w:p w14:paraId="3BF3C00D"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法定代表人或代理人：（签字或盖章）</w:t>
      </w:r>
    </w:p>
    <w:p w14:paraId="111B8466"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日期：     年   月   日</w:t>
      </w:r>
    </w:p>
    <w:p w14:paraId="67B2F014" w14:textId="77777777" w:rsidR="001B23CD" w:rsidRDefault="001B23CD">
      <w:pPr>
        <w:spacing w:line="400" w:lineRule="exact"/>
        <w:rPr>
          <w:rFonts w:hint="eastAsia"/>
          <w:b/>
          <w:bCs/>
          <w:color w:val="000000"/>
          <w:sz w:val="21"/>
          <w:szCs w:val="21"/>
        </w:rPr>
      </w:pPr>
    </w:p>
    <w:p w14:paraId="56B123DA" w14:textId="77777777" w:rsidR="001B23CD" w:rsidRDefault="001B23CD">
      <w:pPr>
        <w:spacing w:line="400" w:lineRule="exact"/>
        <w:rPr>
          <w:rFonts w:hint="eastAsia"/>
          <w:b/>
          <w:bCs/>
          <w:color w:val="000000"/>
          <w:sz w:val="21"/>
          <w:szCs w:val="21"/>
        </w:rPr>
      </w:pPr>
    </w:p>
    <w:p w14:paraId="64B9544F" w14:textId="77777777" w:rsidR="001B23CD" w:rsidRDefault="001B23CD">
      <w:pPr>
        <w:spacing w:line="400" w:lineRule="exact"/>
        <w:rPr>
          <w:rFonts w:hint="eastAsia"/>
          <w:b/>
          <w:bCs/>
          <w:color w:val="000000"/>
          <w:sz w:val="21"/>
          <w:szCs w:val="21"/>
        </w:rPr>
      </w:pPr>
    </w:p>
    <w:p w14:paraId="34E44D0A" w14:textId="77777777" w:rsidR="001B23CD" w:rsidRDefault="001B23CD">
      <w:pPr>
        <w:spacing w:line="400" w:lineRule="exact"/>
        <w:rPr>
          <w:rFonts w:hint="eastAsia"/>
          <w:b/>
          <w:bCs/>
          <w:color w:val="000000"/>
          <w:sz w:val="21"/>
          <w:szCs w:val="21"/>
        </w:rPr>
      </w:pPr>
    </w:p>
    <w:p w14:paraId="356C5984" w14:textId="77777777" w:rsidR="001B23CD" w:rsidRDefault="001B23CD">
      <w:pPr>
        <w:spacing w:line="360" w:lineRule="exact"/>
        <w:ind w:firstLine="420"/>
        <w:rPr>
          <w:rFonts w:hint="eastAsia"/>
          <w:color w:val="000000"/>
        </w:rPr>
      </w:pPr>
    </w:p>
    <w:p w14:paraId="18B2F17A" w14:textId="77777777" w:rsidR="001B23CD" w:rsidRDefault="001B23CD">
      <w:pPr>
        <w:spacing w:line="400" w:lineRule="exact"/>
        <w:rPr>
          <w:rFonts w:hint="eastAsia"/>
          <w:b/>
          <w:bCs/>
          <w:color w:val="000000"/>
          <w:sz w:val="21"/>
          <w:szCs w:val="21"/>
        </w:rPr>
      </w:pPr>
    </w:p>
    <w:p w14:paraId="23E6849A" w14:textId="77777777" w:rsidR="001B23CD" w:rsidRDefault="001B23CD">
      <w:pPr>
        <w:spacing w:line="400" w:lineRule="exact"/>
        <w:ind w:firstLine="211"/>
        <w:rPr>
          <w:rFonts w:hint="eastAsia"/>
          <w:b/>
          <w:bCs/>
          <w:color w:val="000000"/>
          <w:sz w:val="21"/>
          <w:szCs w:val="21"/>
        </w:rPr>
      </w:pPr>
    </w:p>
    <w:p w14:paraId="5D79D306" w14:textId="77777777" w:rsidR="001B23CD" w:rsidRDefault="00000000">
      <w:pPr>
        <w:spacing w:line="400" w:lineRule="exact"/>
        <w:ind w:firstLine="211"/>
        <w:rPr>
          <w:rFonts w:hint="eastAsia"/>
          <w:b/>
          <w:bCs/>
          <w:color w:val="000000"/>
          <w:sz w:val="21"/>
          <w:szCs w:val="21"/>
        </w:rPr>
      </w:pPr>
      <w:r>
        <w:rPr>
          <w:b/>
          <w:bCs/>
          <w:color w:val="000000"/>
          <w:sz w:val="21"/>
          <w:szCs w:val="21"/>
        </w:rPr>
        <w:t xml:space="preserve">   </w:t>
      </w:r>
    </w:p>
    <w:p w14:paraId="25A1672C" w14:textId="77777777" w:rsidR="001B23CD" w:rsidRDefault="001B23CD">
      <w:pPr>
        <w:rPr>
          <w:rFonts w:hint="eastAsia"/>
          <w:b/>
          <w:bCs/>
          <w:color w:val="000000"/>
          <w:sz w:val="21"/>
          <w:szCs w:val="21"/>
        </w:rPr>
      </w:pPr>
    </w:p>
    <w:p w14:paraId="3BFFBC3B" w14:textId="77777777" w:rsidR="001B23CD" w:rsidRDefault="001B23CD">
      <w:pPr>
        <w:rPr>
          <w:rFonts w:hint="eastAsia"/>
          <w:b/>
          <w:bCs/>
          <w:color w:val="000000"/>
          <w:sz w:val="21"/>
          <w:szCs w:val="21"/>
        </w:rPr>
      </w:pPr>
    </w:p>
    <w:p w14:paraId="5CE4F494" w14:textId="77777777" w:rsidR="001B23CD" w:rsidRDefault="001B23CD">
      <w:pPr>
        <w:rPr>
          <w:rFonts w:hint="eastAsia"/>
          <w:b/>
          <w:bCs/>
          <w:color w:val="000000"/>
          <w:sz w:val="21"/>
          <w:szCs w:val="21"/>
        </w:rPr>
      </w:pPr>
    </w:p>
    <w:p w14:paraId="5687C71A" w14:textId="77777777" w:rsidR="001B23CD" w:rsidRDefault="001B23CD">
      <w:pPr>
        <w:rPr>
          <w:rFonts w:hint="eastAsia"/>
          <w:b/>
          <w:bCs/>
          <w:color w:val="000000"/>
          <w:sz w:val="21"/>
          <w:szCs w:val="21"/>
        </w:rPr>
      </w:pPr>
    </w:p>
    <w:p w14:paraId="31EE1B85" w14:textId="77777777" w:rsidR="001B23CD" w:rsidRDefault="001B23CD">
      <w:pPr>
        <w:spacing w:line="480" w:lineRule="exact"/>
        <w:rPr>
          <w:rFonts w:hint="eastAsia"/>
          <w:b/>
          <w:bCs/>
          <w:color w:val="000000"/>
          <w:sz w:val="21"/>
          <w:szCs w:val="21"/>
        </w:rPr>
      </w:pPr>
    </w:p>
    <w:p w14:paraId="16A28673" w14:textId="77777777" w:rsidR="001B23CD" w:rsidRDefault="001B23CD">
      <w:pPr>
        <w:spacing w:line="480" w:lineRule="exact"/>
        <w:rPr>
          <w:rFonts w:hint="eastAsia"/>
          <w:b/>
          <w:bCs/>
          <w:color w:val="000000"/>
          <w:sz w:val="21"/>
          <w:szCs w:val="21"/>
        </w:rPr>
      </w:pPr>
    </w:p>
    <w:p w14:paraId="740CA80A" w14:textId="77777777" w:rsidR="001B23CD" w:rsidRDefault="001B23CD">
      <w:pPr>
        <w:spacing w:line="480" w:lineRule="exact"/>
        <w:rPr>
          <w:rFonts w:hint="eastAsia"/>
          <w:b/>
          <w:bCs/>
          <w:color w:val="000000"/>
          <w:sz w:val="21"/>
          <w:szCs w:val="21"/>
        </w:rPr>
      </w:pPr>
    </w:p>
    <w:p w14:paraId="249785AA" w14:textId="77777777" w:rsidR="001B23CD" w:rsidRDefault="001B23CD">
      <w:pPr>
        <w:rPr>
          <w:rFonts w:hint="eastAsia"/>
          <w:b/>
          <w:bCs/>
          <w:color w:val="000000"/>
          <w:sz w:val="21"/>
          <w:szCs w:val="21"/>
        </w:rPr>
      </w:pPr>
    </w:p>
    <w:p w14:paraId="63EF9250" w14:textId="77777777" w:rsidR="001B23CD" w:rsidRDefault="00000000">
      <w:pPr>
        <w:spacing w:line="480" w:lineRule="exact"/>
        <w:rPr>
          <w:rFonts w:hint="eastAsia"/>
          <w:b/>
          <w:bCs/>
          <w:color w:val="000000"/>
          <w:sz w:val="21"/>
          <w:szCs w:val="21"/>
        </w:rPr>
      </w:pPr>
      <w:r>
        <w:rPr>
          <w:rFonts w:hint="eastAsia"/>
          <w:b/>
          <w:bCs/>
          <w:color w:val="000000"/>
          <w:sz w:val="21"/>
          <w:szCs w:val="21"/>
        </w:rPr>
        <w:lastRenderedPageBreak/>
        <w:t>附件10.</w:t>
      </w:r>
      <w:r>
        <w:rPr>
          <w:rFonts w:hint="eastAsia"/>
          <w:b/>
          <w:bCs/>
          <w:color w:val="000000"/>
          <w:sz w:val="21"/>
          <w:szCs w:val="21"/>
          <w:lang w:val="zh-CN"/>
        </w:rPr>
        <w:t>针对本项目配置的人员情况介绍</w:t>
      </w:r>
    </w:p>
    <w:p w14:paraId="78CCF2CE" w14:textId="77777777" w:rsidR="001B23CD" w:rsidRDefault="00000000">
      <w:pPr>
        <w:spacing w:line="440" w:lineRule="exact"/>
        <w:jc w:val="center"/>
        <w:rPr>
          <w:rFonts w:hint="eastAsia"/>
          <w:b/>
          <w:bCs/>
          <w:sz w:val="21"/>
          <w:szCs w:val="21"/>
        </w:rPr>
      </w:pPr>
      <w:r>
        <w:rPr>
          <w:rFonts w:hint="eastAsia"/>
          <w:b/>
          <w:bCs/>
          <w:sz w:val="21"/>
          <w:szCs w:val="21"/>
          <w:lang w:val="zh-CN"/>
        </w:rPr>
        <w:t>针对本项目配置的人员情况介绍表</w:t>
      </w:r>
    </w:p>
    <w:p w14:paraId="698BD0AE" w14:textId="77777777" w:rsidR="001B23CD" w:rsidRDefault="00000000">
      <w:pPr>
        <w:spacing w:line="440" w:lineRule="exact"/>
        <w:jc w:val="center"/>
        <w:rPr>
          <w:rFonts w:hint="eastAsia"/>
          <w:b/>
          <w:bCs/>
          <w:sz w:val="21"/>
          <w:szCs w:val="21"/>
        </w:rPr>
      </w:pPr>
      <w:r>
        <w:rPr>
          <w:rFonts w:hint="eastAsia"/>
          <w:b/>
          <w:bCs/>
          <w:sz w:val="21"/>
          <w:szCs w:val="21"/>
          <w:lang w:val="zh-CN"/>
        </w:rPr>
        <w:t>（格式）</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4"/>
        <w:gridCol w:w="1874"/>
        <w:gridCol w:w="770"/>
        <w:gridCol w:w="1082"/>
        <w:gridCol w:w="909"/>
        <w:gridCol w:w="1664"/>
        <w:gridCol w:w="1731"/>
        <w:gridCol w:w="1154"/>
      </w:tblGrid>
      <w:tr w:rsidR="001B23CD" w14:paraId="3D9BCCD9" w14:textId="77777777">
        <w:trPr>
          <w:trHeight w:val="486"/>
        </w:trPr>
        <w:tc>
          <w:tcPr>
            <w:tcW w:w="934" w:type="dxa"/>
            <w:vAlign w:val="center"/>
          </w:tcPr>
          <w:p w14:paraId="33D18930" w14:textId="77777777" w:rsidR="001B23CD" w:rsidRDefault="00000000">
            <w:pPr>
              <w:spacing w:line="440" w:lineRule="exact"/>
              <w:jc w:val="center"/>
              <w:rPr>
                <w:rFonts w:hint="eastAsia"/>
                <w:sz w:val="21"/>
                <w:szCs w:val="21"/>
              </w:rPr>
            </w:pPr>
            <w:r>
              <w:rPr>
                <w:rFonts w:hint="eastAsia"/>
                <w:sz w:val="21"/>
                <w:szCs w:val="21"/>
              </w:rPr>
              <w:t>序号</w:t>
            </w:r>
          </w:p>
        </w:tc>
        <w:tc>
          <w:tcPr>
            <w:tcW w:w="1874" w:type="dxa"/>
            <w:vAlign w:val="center"/>
          </w:tcPr>
          <w:p w14:paraId="0888D873" w14:textId="77777777" w:rsidR="001B23CD" w:rsidRDefault="00000000">
            <w:pPr>
              <w:spacing w:line="440" w:lineRule="exact"/>
              <w:jc w:val="center"/>
              <w:rPr>
                <w:rFonts w:hint="eastAsia"/>
                <w:sz w:val="21"/>
                <w:szCs w:val="21"/>
              </w:rPr>
            </w:pPr>
            <w:r>
              <w:rPr>
                <w:rFonts w:hint="eastAsia"/>
                <w:sz w:val="21"/>
                <w:szCs w:val="21"/>
              </w:rPr>
              <w:t>在本项目中负责的岗位</w:t>
            </w:r>
          </w:p>
        </w:tc>
        <w:tc>
          <w:tcPr>
            <w:tcW w:w="770" w:type="dxa"/>
            <w:vAlign w:val="center"/>
          </w:tcPr>
          <w:p w14:paraId="04E4575F" w14:textId="77777777" w:rsidR="001B23CD" w:rsidRDefault="00000000">
            <w:pPr>
              <w:spacing w:line="440" w:lineRule="exact"/>
              <w:jc w:val="center"/>
              <w:rPr>
                <w:rFonts w:hint="eastAsia"/>
                <w:sz w:val="21"/>
                <w:szCs w:val="21"/>
              </w:rPr>
            </w:pPr>
            <w:r>
              <w:rPr>
                <w:rFonts w:hint="eastAsia"/>
                <w:sz w:val="21"/>
                <w:szCs w:val="21"/>
              </w:rPr>
              <w:t>姓名</w:t>
            </w:r>
          </w:p>
        </w:tc>
        <w:tc>
          <w:tcPr>
            <w:tcW w:w="1082" w:type="dxa"/>
            <w:vAlign w:val="center"/>
          </w:tcPr>
          <w:p w14:paraId="46F895B4" w14:textId="77777777" w:rsidR="001B23CD" w:rsidRDefault="00000000">
            <w:pPr>
              <w:spacing w:line="440" w:lineRule="exact"/>
              <w:jc w:val="center"/>
              <w:rPr>
                <w:rFonts w:hint="eastAsia"/>
                <w:sz w:val="21"/>
                <w:szCs w:val="21"/>
              </w:rPr>
            </w:pPr>
            <w:r>
              <w:rPr>
                <w:rFonts w:hint="eastAsia"/>
                <w:sz w:val="21"/>
                <w:szCs w:val="21"/>
              </w:rPr>
              <w:t>性别</w:t>
            </w:r>
          </w:p>
        </w:tc>
        <w:tc>
          <w:tcPr>
            <w:tcW w:w="909" w:type="dxa"/>
            <w:vAlign w:val="center"/>
          </w:tcPr>
          <w:p w14:paraId="4993EB17" w14:textId="77777777" w:rsidR="001B23CD" w:rsidRDefault="00000000">
            <w:pPr>
              <w:spacing w:line="440" w:lineRule="exact"/>
              <w:jc w:val="center"/>
              <w:rPr>
                <w:rFonts w:hint="eastAsia"/>
                <w:sz w:val="21"/>
                <w:szCs w:val="21"/>
              </w:rPr>
            </w:pPr>
            <w:r>
              <w:rPr>
                <w:rFonts w:hint="eastAsia"/>
                <w:sz w:val="21"/>
                <w:szCs w:val="21"/>
              </w:rPr>
              <w:t>年龄</w:t>
            </w:r>
          </w:p>
        </w:tc>
        <w:tc>
          <w:tcPr>
            <w:tcW w:w="1664" w:type="dxa"/>
            <w:vAlign w:val="center"/>
          </w:tcPr>
          <w:p w14:paraId="4AAE9CE2" w14:textId="77777777" w:rsidR="001B23CD" w:rsidRDefault="00000000">
            <w:pPr>
              <w:spacing w:line="440" w:lineRule="exact"/>
              <w:jc w:val="center"/>
              <w:rPr>
                <w:rFonts w:hint="eastAsia"/>
                <w:sz w:val="21"/>
                <w:szCs w:val="21"/>
              </w:rPr>
            </w:pPr>
            <w:r>
              <w:rPr>
                <w:rFonts w:hint="eastAsia"/>
                <w:sz w:val="21"/>
                <w:szCs w:val="21"/>
              </w:rPr>
              <w:t>学历</w:t>
            </w:r>
          </w:p>
        </w:tc>
        <w:tc>
          <w:tcPr>
            <w:tcW w:w="1731" w:type="dxa"/>
            <w:vAlign w:val="center"/>
          </w:tcPr>
          <w:p w14:paraId="27C5678A" w14:textId="77777777" w:rsidR="001B23CD" w:rsidRDefault="00000000">
            <w:pPr>
              <w:spacing w:line="440" w:lineRule="exact"/>
              <w:jc w:val="center"/>
              <w:rPr>
                <w:rFonts w:hint="eastAsia"/>
                <w:sz w:val="21"/>
                <w:szCs w:val="21"/>
              </w:rPr>
            </w:pPr>
            <w:r>
              <w:rPr>
                <w:rFonts w:hint="eastAsia"/>
                <w:sz w:val="21"/>
                <w:szCs w:val="21"/>
              </w:rPr>
              <w:t>职称</w:t>
            </w:r>
          </w:p>
        </w:tc>
        <w:tc>
          <w:tcPr>
            <w:tcW w:w="1154" w:type="dxa"/>
            <w:vAlign w:val="center"/>
          </w:tcPr>
          <w:p w14:paraId="5B21E003" w14:textId="77777777" w:rsidR="001B23CD" w:rsidRDefault="00000000">
            <w:pPr>
              <w:spacing w:line="440" w:lineRule="exact"/>
              <w:jc w:val="center"/>
              <w:rPr>
                <w:rFonts w:hint="eastAsia"/>
                <w:sz w:val="21"/>
                <w:szCs w:val="21"/>
              </w:rPr>
            </w:pPr>
            <w:r>
              <w:rPr>
                <w:rFonts w:hint="eastAsia"/>
                <w:sz w:val="21"/>
                <w:szCs w:val="21"/>
              </w:rPr>
              <w:t>备注</w:t>
            </w:r>
          </w:p>
        </w:tc>
      </w:tr>
      <w:tr w:rsidR="001B23CD" w14:paraId="7C511739" w14:textId="77777777">
        <w:trPr>
          <w:cantSplit/>
          <w:trHeight w:val="495"/>
        </w:trPr>
        <w:tc>
          <w:tcPr>
            <w:tcW w:w="934" w:type="dxa"/>
          </w:tcPr>
          <w:p w14:paraId="1D0E810B" w14:textId="77777777" w:rsidR="001B23CD" w:rsidRDefault="001B23CD">
            <w:pPr>
              <w:spacing w:line="440" w:lineRule="exact"/>
              <w:rPr>
                <w:rFonts w:hint="eastAsia"/>
                <w:sz w:val="21"/>
                <w:szCs w:val="21"/>
              </w:rPr>
            </w:pPr>
          </w:p>
        </w:tc>
        <w:tc>
          <w:tcPr>
            <w:tcW w:w="1874" w:type="dxa"/>
          </w:tcPr>
          <w:p w14:paraId="50793F2A" w14:textId="77777777" w:rsidR="001B23CD" w:rsidRDefault="001B23CD">
            <w:pPr>
              <w:spacing w:line="440" w:lineRule="exact"/>
              <w:rPr>
                <w:rFonts w:hint="eastAsia"/>
                <w:sz w:val="21"/>
                <w:szCs w:val="21"/>
              </w:rPr>
            </w:pPr>
          </w:p>
        </w:tc>
        <w:tc>
          <w:tcPr>
            <w:tcW w:w="770" w:type="dxa"/>
          </w:tcPr>
          <w:p w14:paraId="567902A0" w14:textId="77777777" w:rsidR="001B23CD" w:rsidRDefault="001B23CD">
            <w:pPr>
              <w:spacing w:line="440" w:lineRule="exact"/>
              <w:rPr>
                <w:rFonts w:hint="eastAsia"/>
                <w:sz w:val="21"/>
                <w:szCs w:val="21"/>
              </w:rPr>
            </w:pPr>
          </w:p>
        </w:tc>
        <w:tc>
          <w:tcPr>
            <w:tcW w:w="1082" w:type="dxa"/>
          </w:tcPr>
          <w:p w14:paraId="7B66A231" w14:textId="77777777" w:rsidR="001B23CD" w:rsidRDefault="001B23CD">
            <w:pPr>
              <w:spacing w:line="440" w:lineRule="exact"/>
              <w:rPr>
                <w:rFonts w:hint="eastAsia"/>
                <w:sz w:val="21"/>
                <w:szCs w:val="21"/>
              </w:rPr>
            </w:pPr>
          </w:p>
        </w:tc>
        <w:tc>
          <w:tcPr>
            <w:tcW w:w="909" w:type="dxa"/>
            <w:vAlign w:val="center"/>
          </w:tcPr>
          <w:p w14:paraId="2B692B7C" w14:textId="77777777" w:rsidR="001B23CD" w:rsidRDefault="001B23CD">
            <w:pPr>
              <w:spacing w:line="440" w:lineRule="exact"/>
              <w:rPr>
                <w:rFonts w:hint="eastAsia"/>
                <w:sz w:val="21"/>
                <w:szCs w:val="21"/>
              </w:rPr>
            </w:pPr>
          </w:p>
        </w:tc>
        <w:tc>
          <w:tcPr>
            <w:tcW w:w="1664" w:type="dxa"/>
            <w:vAlign w:val="center"/>
          </w:tcPr>
          <w:p w14:paraId="7CB60D48" w14:textId="77777777" w:rsidR="001B23CD" w:rsidRDefault="001B23CD">
            <w:pPr>
              <w:spacing w:line="440" w:lineRule="exact"/>
              <w:rPr>
                <w:rFonts w:hint="eastAsia"/>
                <w:sz w:val="21"/>
                <w:szCs w:val="21"/>
              </w:rPr>
            </w:pPr>
          </w:p>
        </w:tc>
        <w:tc>
          <w:tcPr>
            <w:tcW w:w="1731" w:type="dxa"/>
            <w:vAlign w:val="center"/>
          </w:tcPr>
          <w:p w14:paraId="6F28902B" w14:textId="77777777" w:rsidR="001B23CD" w:rsidRDefault="001B23CD">
            <w:pPr>
              <w:spacing w:line="440" w:lineRule="exact"/>
              <w:rPr>
                <w:rFonts w:hint="eastAsia"/>
                <w:sz w:val="21"/>
                <w:szCs w:val="21"/>
              </w:rPr>
            </w:pPr>
          </w:p>
        </w:tc>
        <w:tc>
          <w:tcPr>
            <w:tcW w:w="1154" w:type="dxa"/>
          </w:tcPr>
          <w:p w14:paraId="022FBC22" w14:textId="77777777" w:rsidR="001B23CD" w:rsidRDefault="001B23CD">
            <w:pPr>
              <w:spacing w:line="440" w:lineRule="exact"/>
              <w:rPr>
                <w:rFonts w:hint="eastAsia"/>
                <w:sz w:val="21"/>
                <w:szCs w:val="21"/>
              </w:rPr>
            </w:pPr>
          </w:p>
        </w:tc>
      </w:tr>
      <w:tr w:rsidR="001B23CD" w14:paraId="578F201C" w14:textId="77777777">
        <w:trPr>
          <w:cantSplit/>
          <w:trHeight w:val="495"/>
        </w:trPr>
        <w:tc>
          <w:tcPr>
            <w:tcW w:w="934" w:type="dxa"/>
          </w:tcPr>
          <w:p w14:paraId="4DF4F2B9" w14:textId="77777777" w:rsidR="001B23CD" w:rsidRDefault="001B23CD">
            <w:pPr>
              <w:spacing w:line="440" w:lineRule="exact"/>
              <w:rPr>
                <w:rFonts w:hint="eastAsia"/>
                <w:sz w:val="21"/>
                <w:szCs w:val="21"/>
              </w:rPr>
            </w:pPr>
          </w:p>
        </w:tc>
        <w:tc>
          <w:tcPr>
            <w:tcW w:w="1874" w:type="dxa"/>
            <w:vAlign w:val="center"/>
          </w:tcPr>
          <w:p w14:paraId="49108E48" w14:textId="77777777" w:rsidR="001B23CD" w:rsidRDefault="001B23CD">
            <w:pPr>
              <w:spacing w:line="440" w:lineRule="exact"/>
              <w:rPr>
                <w:rFonts w:hint="eastAsia"/>
                <w:sz w:val="21"/>
                <w:szCs w:val="21"/>
              </w:rPr>
            </w:pPr>
          </w:p>
        </w:tc>
        <w:tc>
          <w:tcPr>
            <w:tcW w:w="770" w:type="dxa"/>
            <w:vAlign w:val="center"/>
          </w:tcPr>
          <w:p w14:paraId="1B2F294A" w14:textId="77777777" w:rsidR="001B23CD" w:rsidRDefault="001B23CD">
            <w:pPr>
              <w:spacing w:line="440" w:lineRule="exact"/>
              <w:rPr>
                <w:rFonts w:hint="eastAsia"/>
                <w:sz w:val="21"/>
                <w:szCs w:val="21"/>
              </w:rPr>
            </w:pPr>
          </w:p>
        </w:tc>
        <w:tc>
          <w:tcPr>
            <w:tcW w:w="1082" w:type="dxa"/>
            <w:vAlign w:val="center"/>
          </w:tcPr>
          <w:p w14:paraId="7B4FBA25" w14:textId="77777777" w:rsidR="001B23CD" w:rsidRDefault="001B23CD">
            <w:pPr>
              <w:spacing w:line="440" w:lineRule="exact"/>
              <w:rPr>
                <w:rFonts w:hint="eastAsia"/>
                <w:sz w:val="21"/>
                <w:szCs w:val="21"/>
              </w:rPr>
            </w:pPr>
          </w:p>
        </w:tc>
        <w:tc>
          <w:tcPr>
            <w:tcW w:w="909" w:type="dxa"/>
            <w:vAlign w:val="center"/>
          </w:tcPr>
          <w:p w14:paraId="3CA51B79" w14:textId="77777777" w:rsidR="001B23CD" w:rsidRDefault="001B23CD">
            <w:pPr>
              <w:spacing w:line="440" w:lineRule="exact"/>
              <w:rPr>
                <w:rFonts w:hint="eastAsia"/>
                <w:sz w:val="21"/>
                <w:szCs w:val="21"/>
              </w:rPr>
            </w:pPr>
          </w:p>
        </w:tc>
        <w:tc>
          <w:tcPr>
            <w:tcW w:w="1664" w:type="dxa"/>
            <w:vAlign w:val="center"/>
          </w:tcPr>
          <w:p w14:paraId="251BB884" w14:textId="77777777" w:rsidR="001B23CD" w:rsidRDefault="001B23CD">
            <w:pPr>
              <w:spacing w:line="440" w:lineRule="exact"/>
              <w:rPr>
                <w:rFonts w:hint="eastAsia"/>
                <w:sz w:val="21"/>
                <w:szCs w:val="21"/>
              </w:rPr>
            </w:pPr>
          </w:p>
        </w:tc>
        <w:tc>
          <w:tcPr>
            <w:tcW w:w="1731" w:type="dxa"/>
            <w:vAlign w:val="center"/>
          </w:tcPr>
          <w:p w14:paraId="33826556" w14:textId="77777777" w:rsidR="001B23CD" w:rsidRDefault="001B23CD">
            <w:pPr>
              <w:spacing w:line="440" w:lineRule="exact"/>
              <w:rPr>
                <w:rFonts w:hint="eastAsia"/>
                <w:sz w:val="21"/>
                <w:szCs w:val="21"/>
              </w:rPr>
            </w:pPr>
          </w:p>
        </w:tc>
        <w:tc>
          <w:tcPr>
            <w:tcW w:w="1154" w:type="dxa"/>
          </w:tcPr>
          <w:p w14:paraId="2C7675BA" w14:textId="77777777" w:rsidR="001B23CD" w:rsidRDefault="001B23CD">
            <w:pPr>
              <w:spacing w:line="440" w:lineRule="exact"/>
              <w:rPr>
                <w:rFonts w:hint="eastAsia"/>
                <w:sz w:val="21"/>
                <w:szCs w:val="21"/>
              </w:rPr>
            </w:pPr>
          </w:p>
        </w:tc>
      </w:tr>
      <w:tr w:rsidR="001B23CD" w14:paraId="04EE2748" w14:textId="77777777">
        <w:trPr>
          <w:cantSplit/>
          <w:trHeight w:val="495"/>
        </w:trPr>
        <w:tc>
          <w:tcPr>
            <w:tcW w:w="934" w:type="dxa"/>
          </w:tcPr>
          <w:p w14:paraId="28CFAD36" w14:textId="77777777" w:rsidR="001B23CD" w:rsidRDefault="001B23CD">
            <w:pPr>
              <w:spacing w:line="440" w:lineRule="exact"/>
              <w:rPr>
                <w:rFonts w:hint="eastAsia"/>
                <w:sz w:val="21"/>
                <w:szCs w:val="21"/>
              </w:rPr>
            </w:pPr>
          </w:p>
        </w:tc>
        <w:tc>
          <w:tcPr>
            <w:tcW w:w="1874" w:type="dxa"/>
            <w:vAlign w:val="center"/>
          </w:tcPr>
          <w:p w14:paraId="4234BEB1" w14:textId="77777777" w:rsidR="001B23CD" w:rsidRDefault="001B23CD">
            <w:pPr>
              <w:spacing w:line="440" w:lineRule="exact"/>
              <w:rPr>
                <w:rFonts w:hint="eastAsia"/>
                <w:sz w:val="21"/>
                <w:szCs w:val="21"/>
              </w:rPr>
            </w:pPr>
          </w:p>
        </w:tc>
        <w:tc>
          <w:tcPr>
            <w:tcW w:w="770" w:type="dxa"/>
            <w:vAlign w:val="center"/>
          </w:tcPr>
          <w:p w14:paraId="7C84707A" w14:textId="77777777" w:rsidR="001B23CD" w:rsidRDefault="001B23CD">
            <w:pPr>
              <w:spacing w:line="440" w:lineRule="exact"/>
              <w:rPr>
                <w:rFonts w:hint="eastAsia"/>
                <w:sz w:val="21"/>
                <w:szCs w:val="21"/>
              </w:rPr>
            </w:pPr>
          </w:p>
        </w:tc>
        <w:tc>
          <w:tcPr>
            <w:tcW w:w="1082" w:type="dxa"/>
            <w:vAlign w:val="center"/>
          </w:tcPr>
          <w:p w14:paraId="7FDBF2E6" w14:textId="77777777" w:rsidR="001B23CD" w:rsidRDefault="001B23CD">
            <w:pPr>
              <w:spacing w:line="440" w:lineRule="exact"/>
              <w:rPr>
                <w:rFonts w:hint="eastAsia"/>
                <w:sz w:val="21"/>
                <w:szCs w:val="21"/>
              </w:rPr>
            </w:pPr>
          </w:p>
        </w:tc>
        <w:tc>
          <w:tcPr>
            <w:tcW w:w="909" w:type="dxa"/>
            <w:vAlign w:val="center"/>
          </w:tcPr>
          <w:p w14:paraId="3402680D" w14:textId="77777777" w:rsidR="001B23CD" w:rsidRDefault="001B23CD">
            <w:pPr>
              <w:spacing w:line="440" w:lineRule="exact"/>
              <w:rPr>
                <w:rFonts w:hint="eastAsia"/>
                <w:sz w:val="21"/>
                <w:szCs w:val="21"/>
              </w:rPr>
            </w:pPr>
          </w:p>
        </w:tc>
        <w:tc>
          <w:tcPr>
            <w:tcW w:w="1664" w:type="dxa"/>
            <w:vAlign w:val="center"/>
          </w:tcPr>
          <w:p w14:paraId="5B5E965C" w14:textId="77777777" w:rsidR="001B23CD" w:rsidRDefault="001B23CD">
            <w:pPr>
              <w:spacing w:line="440" w:lineRule="exact"/>
              <w:rPr>
                <w:rFonts w:hint="eastAsia"/>
                <w:sz w:val="21"/>
                <w:szCs w:val="21"/>
              </w:rPr>
            </w:pPr>
          </w:p>
        </w:tc>
        <w:tc>
          <w:tcPr>
            <w:tcW w:w="1731" w:type="dxa"/>
            <w:vAlign w:val="center"/>
          </w:tcPr>
          <w:p w14:paraId="56BB26E1" w14:textId="77777777" w:rsidR="001B23CD" w:rsidRDefault="001B23CD">
            <w:pPr>
              <w:spacing w:line="440" w:lineRule="exact"/>
              <w:rPr>
                <w:rFonts w:hint="eastAsia"/>
                <w:sz w:val="21"/>
                <w:szCs w:val="21"/>
              </w:rPr>
            </w:pPr>
          </w:p>
        </w:tc>
        <w:tc>
          <w:tcPr>
            <w:tcW w:w="1154" w:type="dxa"/>
          </w:tcPr>
          <w:p w14:paraId="64CF6F4F" w14:textId="77777777" w:rsidR="001B23CD" w:rsidRDefault="001B23CD">
            <w:pPr>
              <w:spacing w:line="440" w:lineRule="exact"/>
              <w:rPr>
                <w:rFonts w:hint="eastAsia"/>
                <w:sz w:val="21"/>
                <w:szCs w:val="21"/>
              </w:rPr>
            </w:pPr>
          </w:p>
        </w:tc>
      </w:tr>
      <w:tr w:rsidR="001B23CD" w14:paraId="4169FDD4" w14:textId="77777777">
        <w:trPr>
          <w:cantSplit/>
          <w:trHeight w:val="495"/>
        </w:trPr>
        <w:tc>
          <w:tcPr>
            <w:tcW w:w="934" w:type="dxa"/>
          </w:tcPr>
          <w:p w14:paraId="3F65B91E" w14:textId="77777777" w:rsidR="001B23CD" w:rsidRDefault="001B23CD">
            <w:pPr>
              <w:spacing w:line="440" w:lineRule="exact"/>
              <w:rPr>
                <w:rFonts w:hint="eastAsia"/>
                <w:sz w:val="21"/>
                <w:szCs w:val="21"/>
              </w:rPr>
            </w:pPr>
          </w:p>
        </w:tc>
        <w:tc>
          <w:tcPr>
            <w:tcW w:w="1874" w:type="dxa"/>
            <w:vAlign w:val="center"/>
          </w:tcPr>
          <w:p w14:paraId="3C7B8412" w14:textId="77777777" w:rsidR="001B23CD" w:rsidRDefault="001B23CD">
            <w:pPr>
              <w:spacing w:line="440" w:lineRule="exact"/>
              <w:rPr>
                <w:rFonts w:hint="eastAsia"/>
                <w:sz w:val="21"/>
                <w:szCs w:val="21"/>
              </w:rPr>
            </w:pPr>
          </w:p>
        </w:tc>
        <w:tc>
          <w:tcPr>
            <w:tcW w:w="770" w:type="dxa"/>
            <w:vAlign w:val="center"/>
          </w:tcPr>
          <w:p w14:paraId="69868E03" w14:textId="77777777" w:rsidR="001B23CD" w:rsidRDefault="001B23CD">
            <w:pPr>
              <w:spacing w:line="440" w:lineRule="exact"/>
              <w:rPr>
                <w:rFonts w:hint="eastAsia"/>
                <w:sz w:val="21"/>
                <w:szCs w:val="21"/>
              </w:rPr>
            </w:pPr>
          </w:p>
        </w:tc>
        <w:tc>
          <w:tcPr>
            <w:tcW w:w="1082" w:type="dxa"/>
            <w:vAlign w:val="center"/>
          </w:tcPr>
          <w:p w14:paraId="6A03035F" w14:textId="77777777" w:rsidR="001B23CD" w:rsidRDefault="001B23CD">
            <w:pPr>
              <w:spacing w:line="440" w:lineRule="exact"/>
              <w:rPr>
                <w:rFonts w:hint="eastAsia"/>
                <w:sz w:val="21"/>
                <w:szCs w:val="21"/>
              </w:rPr>
            </w:pPr>
          </w:p>
        </w:tc>
        <w:tc>
          <w:tcPr>
            <w:tcW w:w="909" w:type="dxa"/>
            <w:vAlign w:val="center"/>
          </w:tcPr>
          <w:p w14:paraId="10A53E23" w14:textId="77777777" w:rsidR="001B23CD" w:rsidRDefault="001B23CD">
            <w:pPr>
              <w:spacing w:line="440" w:lineRule="exact"/>
              <w:rPr>
                <w:rFonts w:hint="eastAsia"/>
                <w:sz w:val="21"/>
                <w:szCs w:val="21"/>
              </w:rPr>
            </w:pPr>
          </w:p>
        </w:tc>
        <w:tc>
          <w:tcPr>
            <w:tcW w:w="1664" w:type="dxa"/>
            <w:vAlign w:val="center"/>
          </w:tcPr>
          <w:p w14:paraId="2E4D8A66" w14:textId="77777777" w:rsidR="001B23CD" w:rsidRDefault="001B23CD">
            <w:pPr>
              <w:spacing w:line="440" w:lineRule="exact"/>
              <w:rPr>
                <w:rFonts w:hint="eastAsia"/>
                <w:sz w:val="21"/>
                <w:szCs w:val="21"/>
              </w:rPr>
            </w:pPr>
          </w:p>
        </w:tc>
        <w:tc>
          <w:tcPr>
            <w:tcW w:w="1731" w:type="dxa"/>
            <w:vAlign w:val="center"/>
          </w:tcPr>
          <w:p w14:paraId="6FC3420B" w14:textId="77777777" w:rsidR="001B23CD" w:rsidRDefault="001B23CD">
            <w:pPr>
              <w:spacing w:line="440" w:lineRule="exact"/>
              <w:rPr>
                <w:rFonts w:hint="eastAsia"/>
                <w:sz w:val="21"/>
                <w:szCs w:val="21"/>
              </w:rPr>
            </w:pPr>
          </w:p>
        </w:tc>
        <w:tc>
          <w:tcPr>
            <w:tcW w:w="1154" w:type="dxa"/>
          </w:tcPr>
          <w:p w14:paraId="30C99BC7" w14:textId="77777777" w:rsidR="001B23CD" w:rsidRDefault="001B23CD">
            <w:pPr>
              <w:spacing w:line="440" w:lineRule="exact"/>
              <w:rPr>
                <w:rFonts w:hint="eastAsia"/>
                <w:sz w:val="21"/>
                <w:szCs w:val="21"/>
              </w:rPr>
            </w:pPr>
          </w:p>
        </w:tc>
      </w:tr>
      <w:tr w:rsidR="001B23CD" w14:paraId="5379BCC3" w14:textId="77777777">
        <w:trPr>
          <w:cantSplit/>
          <w:trHeight w:val="495"/>
        </w:trPr>
        <w:tc>
          <w:tcPr>
            <w:tcW w:w="934" w:type="dxa"/>
          </w:tcPr>
          <w:p w14:paraId="1A3B945F" w14:textId="77777777" w:rsidR="001B23CD" w:rsidRDefault="001B23CD">
            <w:pPr>
              <w:spacing w:line="440" w:lineRule="exact"/>
              <w:rPr>
                <w:rFonts w:hint="eastAsia"/>
                <w:sz w:val="21"/>
                <w:szCs w:val="21"/>
              </w:rPr>
            </w:pPr>
          </w:p>
        </w:tc>
        <w:tc>
          <w:tcPr>
            <w:tcW w:w="1874" w:type="dxa"/>
            <w:vAlign w:val="center"/>
          </w:tcPr>
          <w:p w14:paraId="7AB7B8A1" w14:textId="77777777" w:rsidR="001B23CD" w:rsidRDefault="001B23CD">
            <w:pPr>
              <w:spacing w:line="440" w:lineRule="exact"/>
              <w:rPr>
                <w:rFonts w:hint="eastAsia"/>
                <w:sz w:val="21"/>
                <w:szCs w:val="21"/>
              </w:rPr>
            </w:pPr>
          </w:p>
        </w:tc>
        <w:tc>
          <w:tcPr>
            <w:tcW w:w="770" w:type="dxa"/>
            <w:vAlign w:val="center"/>
          </w:tcPr>
          <w:p w14:paraId="7532FA90" w14:textId="77777777" w:rsidR="001B23CD" w:rsidRDefault="001B23CD">
            <w:pPr>
              <w:spacing w:line="440" w:lineRule="exact"/>
              <w:rPr>
                <w:rFonts w:hint="eastAsia"/>
                <w:sz w:val="21"/>
                <w:szCs w:val="21"/>
              </w:rPr>
            </w:pPr>
          </w:p>
        </w:tc>
        <w:tc>
          <w:tcPr>
            <w:tcW w:w="1082" w:type="dxa"/>
            <w:vAlign w:val="center"/>
          </w:tcPr>
          <w:p w14:paraId="3FC34CBD" w14:textId="77777777" w:rsidR="001B23CD" w:rsidRDefault="001B23CD">
            <w:pPr>
              <w:spacing w:line="440" w:lineRule="exact"/>
              <w:rPr>
                <w:rFonts w:hint="eastAsia"/>
                <w:sz w:val="21"/>
                <w:szCs w:val="21"/>
              </w:rPr>
            </w:pPr>
          </w:p>
        </w:tc>
        <w:tc>
          <w:tcPr>
            <w:tcW w:w="909" w:type="dxa"/>
            <w:vAlign w:val="center"/>
          </w:tcPr>
          <w:p w14:paraId="4263D430" w14:textId="77777777" w:rsidR="001B23CD" w:rsidRDefault="001B23CD">
            <w:pPr>
              <w:spacing w:line="440" w:lineRule="exact"/>
              <w:rPr>
                <w:rFonts w:hint="eastAsia"/>
                <w:sz w:val="21"/>
                <w:szCs w:val="21"/>
              </w:rPr>
            </w:pPr>
          </w:p>
        </w:tc>
        <w:tc>
          <w:tcPr>
            <w:tcW w:w="1664" w:type="dxa"/>
            <w:vAlign w:val="center"/>
          </w:tcPr>
          <w:p w14:paraId="0AD01400" w14:textId="77777777" w:rsidR="001B23CD" w:rsidRDefault="001B23CD">
            <w:pPr>
              <w:spacing w:line="440" w:lineRule="exact"/>
              <w:rPr>
                <w:rFonts w:hint="eastAsia"/>
                <w:sz w:val="21"/>
                <w:szCs w:val="21"/>
              </w:rPr>
            </w:pPr>
          </w:p>
        </w:tc>
        <w:tc>
          <w:tcPr>
            <w:tcW w:w="1731" w:type="dxa"/>
            <w:vAlign w:val="center"/>
          </w:tcPr>
          <w:p w14:paraId="6B9C0051" w14:textId="77777777" w:rsidR="001B23CD" w:rsidRDefault="001B23CD">
            <w:pPr>
              <w:spacing w:line="440" w:lineRule="exact"/>
              <w:rPr>
                <w:rFonts w:hint="eastAsia"/>
                <w:sz w:val="21"/>
                <w:szCs w:val="21"/>
              </w:rPr>
            </w:pPr>
          </w:p>
        </w:tc>
        <w:tc>
          <w:tcPr>
            <w:tcW w:w="1154" w:type="dxa"/>
          </w:tcPr>
          <w:p w14:paraId="5AC505BB" w14:textId="77777777" w:rsidR="001B23CD" w:rsidRDefault="001B23CD">
            <w:pPr>
              <w:spacing w:line="440" w:lineRule="exact"/>
              <w:rPr>
                <w:rFonts w:hint="eastAsia"/>
                <w:sz w:val="21"/>
                <w:szCs w:val="21"/>
              </w:rPr>
            </w:pPr>
          </w:p>
        </w:tc>
      </w:tr>
      <w:tr w:rsidR="001B23CD" w14:paraId="31318F9B" w14:textId="77777777">
        <w:trPr>
          <w:cantSplit/>
          <w:trHeight w:val="495"/>
        </w:trPr>
        <w:tc>
          <w:tcPr>
            <w:tcW w:w="934" w:type="dxa"/>
          </w:tcPr>
          <w:p w14:paraId="004B58EA" w14:textId="77777777" w:rsidR="001B23CD" w:rsidRDefault="001B23CD">
            <w:pPr>
              <w:spacing w:line="440" w:lineRule="exact"/>
              <w:rPr>
                <w:rFonts w:hint="eastAsia"/>
                <w:sz w:val="21"/>
                <w:szCs w:val="21"/>
              </w:rPr>
            </w:pPr>
          </w:p>
        </w:tc>
        <w:tc>
          <w:tcPr>
            <w:tcW w:w="1874" w:type="dxa"/>
            <w:vAlign w:val="center"/>
          </w:tcPr>
          <w:p w14:paraId="659EB4D7" w14:textId="77777777" w:rsidR="001B23CD" w:rsidRDefault="001B23CD">
            <w:pPr>
              <w:spacing w:line="440" w:lineRule="exact"/>
              <w:rPr>
                <w:rFonts w:hint="eastAsia"/>
                <w:sz w:val="21"/>
                <w:szCs w:val="21"/>
              </w:rPr>
            </w:pPr>
          </w:p>
        </w:tc>
        <w:tc>
          <w:tcPr>
            <w:tcW w:w="770" w:type="dxa"/>
            <w:vAlign w:val="center"/>
          </w:tcPr>
          <w:p w14:paraId="148C7FEA" w14:textId="77777777" w:rsidR="001B23CD" w:rsidRDefault="001B23CD">
            <w:pPr>
              <w:spacing w:line="440" w:lineRule="exact"/>
              <w:rPr>
                <w:rFonts w:hint="eastAsia"/>
                <w:sz w:val="21"/>
                <w:szCs w:val="21"/>
              </w:rPr>
            </w:pPr>
          </w:p>
        </w:tc>
        <w:tc>
          <w:tcPr>
            <w:tcW w:w="1082" w:type="dxa"/>
            <w:vAlign w:val="center"/>
          </w:tcPr>
          <w:p w14:paraId="6D13F3C5" w14:textId="77777777" w:rsidR="001B23CD" w:rsidRDefault="001B23CD">
            <w:pPr>
              <w:spacing w:line="440" w:lineRule="exact"/>
              <w:rPr>
                <w:rFonts w:hint="eastAsia"/>
                <w:sz w:val="21"/>
                <w:szCs w:val="21"/>
              </w:rPr>
            </w:pPr>
          </w:p>
        </w:tc>
        <w:tc>
          <w:tcPr>
            <w:tcW w:w="909" w:type="dxa"/>
            <w:vAlign w:val="center"/>
          </w:tcPr>
          <w:p w14:paraId="317BBC83" w14:textId="77777777" w:rsidR="001B23CD" w:rsidRDefault="001B23CD">
            <w:pPr>
              <w:spacing w:line="440" w:lineRule="exact"/>
              <w:rPr>
                <w:rFonts w:hint="eastAsia"/>
                <w:sz w:val="21"/>
                <w:szCs w:val="21"/>
              </w:rPr>
            </w:pPr>
          </w:p>
        </w:tc>
        <w:tc>
          <w:tcPr>
            <w:tcW w:w="1664" w:type="dxa"/>
            <w:vAlign w:val="center"/>
          </w:tcPr>
          <w:p w14:paraId="72FBAF73" w14:textId="77777777" w:rsidR="001B23CD" w:rsidRDefault="001B23CD">
            <w:pPr>
              <w:spacing w:line="440" w:lineRule="exact"/>
              <w:rPr>
                <w:rFonts w:hint="eastAsia"/>
                <w:sz w:val="21"/>
                <w:szCs w:val="21"/>
              </w:rPr>
            </w:pPr>
          </w:p>
        </w:tc>
        <w:tc>
          <w:tcPr>
            <w:tcW w:w="1731" w:type="dxa"/>
            <w:vAlign w:val="center"/>
          </w:tcPr>
          <w:p w14:paraId="3C86C205" w14:textId="77777777" w:rsidR="001B23CD" w:rsidRDefault="001B23CD">
            <w:pPr>
              <w:spacing w:line="440" w:lineRule="exact"/>
              <w:rPr>
                <w:rFonts w:hint="eastAsia"/>
                <w:sz w:val="21"/>
                <w:szCs w:val="21"/>
              </w:rPr>
            </w:pPr>
          </w:p>
        </w:tc>
        <w:tc>
          <w:tcPr>
            <w:tcW w:w="1154" w:type="dxa"/>
          </w:tcPr>
          <w:p w14:paraId="18CDFB62" w14:textId="77777777" w:rsidR="001B23CD" w:rsidRDefault="001B23CD">
            <w:pPr>
              <w:spacing w:line="440" w:lineRule="exact"/>
              <w:rPr>
                <w:rFonts w:hint="eastAsia"/>
                <w:sz w:val="21"/>
                <w:szCs w:val="21"/>
              </w:rPr>
            </w:pPr>
          </w:p>
        </w:tc>
      </w:tr>
      <w:tr w:rsidR="001B23CD" w14:paraId="59D6DB7D" w14:textId="77777777">
        <w:trPr>
          <w:cantSplit/>
          <w:trHeight w:val="495"/>
        </w:trPr>
        <w:tc>
          <w:tcPr>
            <w:tcW w:w="934" w:type="dxa"/>
          </w:tcPr>
          <w:p w14:paraId="555EFF34" w14:textId="77777777" w:rsidR="001B23CD" w:rsidRDefault="001B23CD">
            <w:pPr>
              <w:spacing w:line="440" w:lineRule="exact"/>
              <w:rPr>
                <w:rFonts w:hint="eastAsia"/>
                <w:sz w:val="21"/>
                <w:szCs w:val="21"/>
              </w:rPr>
            </w:pPr>
          </w:p>
        </w:tc>
        <w:tc>
          <w:tcPr>
            <w:tcW w:w="1874" w:type="dxa"/>
            <w:vAlign w:val="center"/>
          </w:tcPr>
          <w:p w14:paraId="38715C30" w14:textId="77777777" w:rsidR="001B23CD" w:rsidRDefault="001B23CD">
            <w:pPr>
              <w:spacing w:line="440" w:lineRule="exact"/>
              <w:rPr>
                <w:rFonts w:hint="eastAsia"/>
                <w:sz w:val="21"/>
                <w:szCs w:val="21"/>
              </w:rPr>
            </w:pPr>
          </w:p>
        </w:tc>
        <w:tc>
          <w:tcPr>
            <w:tcW w:w="770" w:type="dxa"/>
            <w:vAlign w:val="center"/>
          </w:tcPr>
          <w:p w14:paraId="6FEA5F4C" w14:textId="77777777" w:rsidR="001B23CD" w:rsidRDefault="001B23CD">
            <w:pPr>
              <w:spacing w:line="440" w:lineRule="exact"/>
              <w:rPr>
                <w:rFonts w:hint="eastAsia"/>
                <w:sz w:val="21"/>
                <w:szCs w:val="21"/>
              </w:rPr>
            </w:pPr>
          </w:p>
        </w:tc>
        <w:tc>
          <w:tcPr>
            <w:tcW w:w="1082" w:type="dxa"/>
            <w:vAlign w:val="center"/>
          </w:tcPr>
          <w:p w14:paraId="0D56D9DA" w14:textId="77777777" w:rsidR="001B23CD" w:rsidRDefault="001B23CD">
            <w:pPr>
              <w:spacing w:line="440" w:lineRule="exact"/>
              <w:rPr>
                <w:rFonts w:hint="eastAsia"/>
                <w:sz w:val="21"/>
                <w:szCs w:val="21"/>
              </w:rPr>
            </w:pPr>
          </w:p>
        </w:tc>
        <w:tc>
          <w:tcPr>
            <w:tcW w:w="909" w:type="dxa"/>
            <w:vAlign w:val="center"/>
          </w:tcPr>
          <w:p w14:paraId="57F041C2" w14:textId="77777777" w:rsidR="001B23CD" w:rsidRDefault="001B23CD">
            <w:pPr>
              <w:spacing w:line="440" w:lineRule="exact"/>
              <w:rPr>
                <w:rFonts w:hint="eastAsia"/>
                <w:sz w:val="21"/>
                <w:szCs w:val="21"/>
              </w:rPr>
            </w:pPr>
          </w:p>
        </w:tc>
        <w:tc>
          <w:tcPr>
            <w:tcW w:w="1664" w:type="dxa"/>
            <w:vAlign w:val="center"/>
          </w:tcPr>
          <w:p w14:paraId="371786D8" w14:textId="77777777" w:rsidR="001B23CD" w:rsidRDefault="001B23CD">
            <w:pPr>
              <w:spacing w:line="440" w:lineRule="exact"/>
              <w:rPr>
                <w:rFonts w:hint="eastAsia"/>
                <w:sz w:val="21"/>
                <w:szCs w:val="21"/>
              </w:rPr>
            </w:pPr>
          </w:p>
        </w:tc>
        <w:tc>
          <w:tcPr>
            <w:tcW w:w="1731" w:type="dxa"/>
            <w:vAlign w:val="center"/>
          </w:tcPr>
          <w:p w14:paraId="1C9CDE5E" w14:textId="77777777" w:rsidR="001B23CD" w:rsidRDefault="001B23CD">
            <w:pPr>
              <w:spacing w:line="440" w:lineRule="exact"/>
              <w:rPr>
                <w:rFonts w:hint="eastAsia"/>
                <w:sz w:val="21"/>
                <w:szCs w:val="21"/>
              </w:rPr>
            </w:pPr>
          </w:p>
        </w:tc>
        <w:tc>
          <w:tcPr>
            <w:tcW w:w="1154" w:type="dxa"/>
          </w:tcPr>
          <w:p w14:paraId="490B8414" w14:textId="77777777" w:rsidR="001B23CD" w:rsidRDefault="001B23CD">
            <w:pPr>
              <w:spacing w:line="440" w:lineRule="exact"/>
              <w:rPr>
                <w:rFonts w:hint="eastAsia"/>
                <w:sz w:val="21"/>
                <w:szCs w:val="21"/>
              </w:rPr>
            </w:pPr>
          </w:p>
        </w:tc>
      </w:tr>
      <w:tr w:rsidR="001B23CD" w14:paraId="220ADE24" w14:textId="77777777">
        <w:trPr>
          <w:cantSplit/>
          <w:trHeight w:val="495"/>
        </w:trPr>
        <w:tc>
          <w:tcPr>
            <w:tcW w:w="934" w:type="dxa"/>
          </w:tcPr>
          <w:p w14:paraId="22AF3DA7" w14:textId="77777777" w:rsidR="001B23CD" w:rsidRDefault="001B23CD">
            <w:pPr>
              <w:spacing w:line="440" w:lineRule="exact"/>
              <w:rPr>
                <w:rFonts w:hint="eastAsia"/>
                <w:sz w:val="21"/>
                <w:szCs w:val="21"/>
              </w:rPr>
            </w:pPr>
          </w:p>
        </w:tc>
        <w:tc>
          <w:tcPr>
            <w:tcW w:w="1874" w:type="dxa"/>
            <w:vAlign w:val="center"/>
          </w:tcPr>
          <w:p w14:paraId="37DCF115" w14:textId="77777777" w:rsidR="001B23CD" w:rsidRDefault="001B23CD">
            <w:pPr>
              <w:spacing w:line="440" w:lineRule="exact"/>
              <w:rPr>
                <w:rFonts w:hint="eastAsia"/>
                <w:sz w:val="21"/>
                <w:szCs w:val="21"/>
              </w:rPr>
            </w:pPr>
          </w:p>
        </w:tc>
        <w:tc>
          <w:tcPr>
            <w:tcW w:w="770" w:type="dxa"/>
            <w:vAlign w:val="center"/>
          </w:tcPr>
          <w:p w14:paraId="32197C0F" w14:textId="77777777" w:rsidR="001B23CD" w:rsidRDefault="001B23CD">
            <w:pPr>
              <w:spacing w:line="440" w:lineRule="exact"/>
              <w:rPr>
                <w:rFonts w:hint="eastAsia"/>
                <w:sz w:val="21"/>
                <w:szCs w:val="21"/>
              </w:rPr>
            </w:pPr>
          </w:p>
        </w:tc>
        <w:tc>
          <w:tcPr>
            <w:tcW w:w="1082" w:type="dxa"/>
            <w:vAlign w:val="center"/>
          </w:tcPr>
          <w:p w14:paraId="16B92597" w14:textId="77777777" w:rsidR="001B23CD" w:rsidRDefault="001B23CD">
            <w:pPr>
              <w:spacing w:line="440" w:lineRule="exact"/>
              <w:rPr>
                <w:rFonts w:hint="eastAsia"/>
                <w:sz w:val="21"/>
                <w:szCs w:val="21"/>
              </w:rPr>
            </w:pPr>
          </w:p>
        </w:tc>
        <w:tc>
          <w:tcPr>
            <w:tcW w:w="909" w:type="dxa"/>
            <w:vAlign w:val="center"/>
          </w:tcPr>
          <w:p w14:paraId="57E3D909" w14:textId="77777777" w:rsidR="001B23CD" w:rsidRDefault="001B23CD">
            <w:pPr>
              <w:spacing w:line="440" w:lineRule="exact"/>
              <w:rPr>
                <w:rFonts w:hint="eastAsia"/>
                <w:sz w:val="21"/>
                <w:szCs w:val="21"/>
              </w:rPr>
            </w:pPr>
          </w:p>
        </w:tc>
        <w:tc>
          <w:tcPr>
            <w:tcW w:w="1664" w:type="dxa"/>
            <w:vAlign w:val="center"/>
          </w:tcPr>
          <w:p w14:paraId="5B0A1D89" w14:textId="77777777" w:rsidR="001B23CD" w:rsidRDefault="001B23CD">
            <w:pPr>
              <w:spacing w:line="440" w:lineRule="exact"/>
              <w:rPr>
                <w:rFonts w:hint="eastAsia"/>
                <w:sz w:val="21"/>
                <w:szCs w:val="21"/>
              </w:rPr>
            </w:pPr>
          </w:p>
        </w:tc>
        <w:tc>
          <w:tcPr>
            <w:tcW w:w="1731" w:type="dxa"/>
            <w:vAlign w:val="center"/>
          </w:tcPr>
          <w:p w14:paraId="2E1C06DC" w14:textId="77777777" w:rsidR="001B23CD" w:rsidRDefault="001B23CD">
            <w:pPr>
              <w:spacing w:line="440" w:lineRule="exact"/>
              <w:rPr>
                <w:rFonts w:hint="eastAsia"/>
                <w:sz w:val="21"/>
                <w:szCs w:val="21"/>
              </w:rPr>
            </w:pPr>
          </w:p>
        </w:tc>
        <w:tc>
          <w:tcPr>
            <w:tcW w:w="1154" w:type="dxa"/>
          </w:tcPr>
          <w:p w14:paraId="043FE398" w14:textId="77777777" w:rsidR="001B23CD" w:rsidRDefault="001B23CD">
            <w:pPr>
              <w:spacing w:line="440" w:lineRule="exact"/>
              <w:rPr>
                <w:rFonts w:hint="eastAsia"/>
                <w:sz w:val="21"/>
                <w:szCs w:val="21"/>
              </w:rPr>
            </w:pPr>
          </w:p>
        </w:tc>
      </w:tr>
      <w:tr w:rsidR="001B23CD" w14:paraId="08069083" w14:textId="77777777">
        <w:trPr>
          <w:cantSplit/>
          <w:trHeight w:val="495"/>
        </w:trPr>
        <w:tc>
          <w:tcPr>
            <w:tcW w:w="934" w:type="dxa"/>
          </w:tcPr>
          <w:p w14:paraId="15F8CD18" w14:textId="77777777" w:rsidR="001B23CD" w:rsidRDefault="001B23CD">
            <w:pPr>
              <w:spacing w:line="440" w:lineRule="exact"/>
              <w:rPr>
                <w:rFonts w:hint="eastAsia"/>
                <w:sz w:val="21"/>
                <w:szCs w:val="21"/>
              </w:rPr>
            </w:pPr>
          </w:p>
        </w:tc>
        <w:tc>
          <w:tcPr>
            <w:tcW w:w="1874" w:type="dxa"/>
            <w:vAlign w:val="center"/>
          </w:tcPr>
          <w:p w14:paraId="04E0C62C" w14:textId="77777777" w:rsidR="001B23CD" w:rsidRDefault="001B23CD">
            <w:pPr>
              <w:spacing w:line="440" w:lineRule="exact"/>
              <w:rPr>
                <w:rFonts w:hint="eastAsia"/>
                <w:sz w:val="21"/>
                <w:szCs w:val="21"/>
              </w:rPr>
            </w:pPr>
          </w:p>
        </w:tc>
        <w:tc>
          <w:tcPr>
            <w:tcW w:w="770" w:type="dxa"/>
            <w:vAlign w:val="center"/>
          </w:tcPr>
          <w:p w14:paraId="3E1F3F28" w14:textId="77777777" w:rsidR="001B23CD" w:rsidRDefault="001B23CD">
            <w:pPr>
              <w:spacing w:line="440" w:lineRule="exact"/>
              <w:rPr>
                <w:rFonts w:hint="eastAsia"/>
                <w:sz w:val="21"/>
                <w:szCs w:val="21"/>
              </w:rPr>
            </w:pPr>
          </w:p>
        </w:tc>
        <w:tc>
          <w:tcPr>
            <w:tcW w:w="1082" w:type="dxa"/>
            <w:vAlign w:val="center"/>
          </w:tcPr>
          <w:p w14:paraId="4FC6ABB6" w14:textId="77777777" w:rsidR="001B23CD" w:rsidRDefault="001B23CD">
            <w:pPr>
              <w:spacing w:line="440" w:lineRule="exact"/>
              <w:rPr>
                <w:rFonts w:hint="eastAsia"/>
                <w:sz w:val="21"/>
                <w:szCs w:val="21"/>
              </w:rPr>
            </w:pPr>
          </w:p>
        </w:tc>
        <w:tc>
          <w:tcPr>
            <w:tcW w:w="909" w:type="dxa"/>
            <w:vAlign w:val="center"/>
          </w:tcPr>
          <w:p w14:paraId="13B63837" w14:textId="77777777" w:rsidR="001B23CD" w:rsidRDefault="001B23CD">
            <w:pPr>
              <w:spacing w:line="440" w:lineRule="exact"/>
              <w:rPr>
                <w:rFonts w:hint="eastAsia"/>
                <w:sz w:val="21"/>
                <w:szCs w:val="21"/>
              </w:rPr>
            </w:pPr>
          </w:p>
        </w:tc>
        <w:tc>
          <w:tcPr>
            <w:tcW w:w="1664" w:type="dxa"/>
            <w:vAlign w:val="center"/>
          </w:tcPr>
          <w:p w14:paraId="50975A50" w14:textId="77777777" w:rsidR="001B23CD" w:rsidRDefault="001B23CD">
            <w:pPr>
              <w:spacing w:line="440" w:lineRule="exact"/>
              <w:rPr>
                <w:rFonts w:hint="eastAsia"/>
                <w:sz w:val="21"/>
                <w:szCs w:val="21"/>
              </w:rPr>
            </w:pPr>
          </w:p>
        </w:tc>
        <w:tc>
          <w:tcPr>
            <w:tcW w:w="1731" w:type="dxa"/>
            <w:vAlign w:val="center"/>
          </w:tcPr>
          <w:p w14:paraId="5970A214" w14:textId="77777777" w:rsidR="001B23CD" w:rsidRDefault="001B23CD">
            <w:pPr>
              <w:spacing w:line="440" w:lineRule="exact"/>
              <w:rPr>
                <w:rFonts w:hint="eastAsia"/>
                <w:sz w:val="21"/>
                <w:szCs w:val="21"/>
              </w:rPr>
            </w:pPr>
          </w:p>
        </w:tc>
        <w:tc>
          <w:tcPr>
            <w:tcW w:w="1154" w:type="dxa"/>
          </w:tcPr>
          <w:p w14:paraId="5106AC23" w14:textId="77777777" w:rsidR="001B23CD" w:rsidRDefault="001B23CD">
            <w:pPr>
              <w:spacing w:line="440" w:lineRule="exact"/>
              <w:rPr>
                <w:rFonts w:hint="eastAsia"/>
                <w:sz w:val="21"/>
                <w:szCs w:val="21"/>
              </w:rPr>
            </w:pPr>
          </w:p>
        </w:tc>
      </w:tr>
    </w:tbl>
    <w:p w14:paraId="7EE2A43D" w14:textId="77777777" w:rsidR="001B23CD" w:rsidRDefault="00000000">
      <w:pPr>
        <w:spacing w:line="440" w:lineRule="exact"/>
        <w:ind w:firstLine="420"/>
        <w:rPr>
          <w:rFonts w:hint="eastAsia"/>
          <w:color w:val="000000"/>
          <w:sz w:val="21"/>
          <w:szCs w:val="21"/>
        </w:rPr>
      </w:pPr>
      <w:r>
        <w:rPr>
          <w:rFonts w:hint="eastAsia"/>
          <w:color w:val="000000"/>
          <w:sz w:val="21"/>
          <w:szCs w:val="21"/>
          <w:lang w:val="zh-CN"/>
        </w:rPr>
        <w:t>注：1.投标单位可参照上述格式自制《针对本项目配置的人员情况介绍表》投标；</w:t>
      </w:r>
    </w:p>
    <w:p w14:paraId="57C3B045" w14:textId="77777777" w:rsidR="001B23CD" w:rsidRDefault="00000000">
      <w:pPr>
        <w:spacing w:line="440" w:lineRule="exact"/>
        <w:ind w:firstLine="420"/>
        <w:rPr>
          <w:rFonts w:hint="eastAsia"/>
          <w:color w:val="000000"/>
          <w:sz w:val="21"/>
          <w:szCs w:val="21"/>
        </w:rPr>
      </w:pPr>
      <w:r>
        <w:rPr>
          <w:rFonts w:hint="eastAsia"/>
          <w:color w:val="000000"/>
          <w:sz w:val="21"/>
          <w:szCs w:val="21"/>
          <w:lang w:val="zh-CN"/>
        </w:rPr>
        <w:t>2.表中资格证明类别</w:t>
      </w:r>
      <w:proofErr w:type="gramStart"/>
      <w:r>
        <w:rPr>
          <w:rFonts w:hint="eastAsia"/>
          <w:color w:val="000000"/>
          <w:sz w:val="21"/>
          <w:szCs w:val="21"/>
          <w:lang w:val="zh-CN"/>
        </w:rPr>
        <w:t>一栏按资格</w:t>
      </w:r>
      <w:proofErr w:type="gramEnd"/>
      <w:r>
        <w:rPr>
          <w:rFonts w:hint="eastAsia"/>
          <w:color w:val="000000"/>
          <w:sz w:val="21"/>
          <w:szCs w:val="21"/>
          <w:lang w:val="zh-CN"/>
        </w:rPr>
        <w:t>证书、岗位证书填写。</w:t>
      </w:r>
    </w:p>
    <w:p w14:paraId="094E2781" w14:textId="77777777" w:rsidR="001B23CD" w:rsidRDefault="001B23CD">
      <w:pPr>
        <w:shd w:val="clear" w:color="auto" w:fill="FFFFFF"/>
        <w:spacing w:line="440" w:lineRule="exact"/>
        <w:rPr>
          <w:rFonts w:hint="eastAsia"/>
          <w:color w:val="000000"/>
          <w:sz w:val="21"/>
          <w:szCs w:val="21"/>
        </w:rPr>
      </w:pPr>
    </w:p>
    <w:p w14:paraId="164E2A93"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投标方：（单位盖章）</w:t>
      </w:r>
    </w:p>
    <w:p w14:paraId="4FC41168"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法定代表人或代理人：（签字或盖章）</w:t>
      </w:r>
    </w:p>
    <w:p w14:paraId="2FDCB1FA"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日期：     年   月   日</w:t>
      </w:r>
    </w:p>
    <w:p w14:paraId="40A48C93" w14:textId="77777777" w:rsidR="001B23CD" w:rsidRDefault="00000000">
      <w:pPr>
        <w:rPr>
          <w:rFonts w:hint="eastAsia"/>
          <w:b/>
          <w:bCs/>
          <w:color w:val="000000"/>
          <w:sz w:val="21"/>
          <w:szCs w:val="21"/>
        </w:rPr>
      </w:pPr>
      <w:r>
        <w:rPr>
          <w:rFonts w:hint="eastAsia"/>
          <w:b/>
          <w:bCs/>
          <w:color w:val="000000"/>
          <w:sz w:val="21"/>
          <w:szCs w:val="21"/>
        </w:rPr>
        <w:br w:type="page"/>
      </w:r>
    </w:p>
    <w:p w14:paraId="03B1CB8F" w14:textId="77777777" w:rsidR="001B23CD" w:rsidRDefault="00000000">
      <w:pPr>
        <w:spacing w:line="480" w:lineRule="exact"/>
        <w:rPr>
          <w:rFonts w:hint="eastAsia"/>
          <w:b/>
          <w:bCs/>
          <w:color w:val="000000"/>
          <w:sz w:val="21"/>
          <w:szCs w:val="21"/>
          <w:lang w:val="zh-CN"/>
        </w:rPr>
      </w:pPr>
      <w:r>
        <w:rPr>
          <w:rFonts w:hint="eastAsia"/>
          <w:b/>
          <w:bCs/>
          <w:color w:val="000000"/>
          <w:sz w:val="21"/>
          <w:szCs w:val="21"/>
          <w:lang w:val="zh-CN"/>
        </w:rPr>
        <w:lastRenderedPageBreak/>
        <w:t>附件</w:t>
      </w:r>
      <w:r>
        <w:rPr>
          <w:rFonts w:hint="eastAsia"/>
          <w:b/>
          <w:bCs/>
          <w:color w:val="000000"/>
          <w:sz w:val="21"/>
          <w:szCs w:val="21"/>
        </w:rPr>
        <w:t>11</w:t>
      </w:r>
      <w:r>
        <w:rPr>
          <w:rFonts w:hint="eastAsia"/>
          <w:b/>
          <w:bCs/>
          <w:color w:val="000000"/>
          <w:sz w:val="21"/>
          <w:szCs w:val="21"/>
          <w:lang w:val="zh-CN"/>
        </w:rPr>
        <w:t>、类似项目业绩一览表</w:t>
      </w:r>
    </w:p>
    <w:p w14:paraId="56DACC7E" w14:textId="77777777" w:rsidR="001B23CD" w:rsidRDefault="00000000">
      <w:pPr>
        <w:spacing w:line="480" w:lineRule="exact"/>
        <w:jc w:val="center"/>
        <w:rPr>
          <w:rFonts w:hint="eastAsia"/>
          <w:b/>
          <w:bCs/>
          <w:color w:val="000000"/>
          <w:sz w:val="21"/>
          <w:szCs w:val="21"/>
        </w:rPr>
      </w:pPr>
      <w:r>
        <w:rPr>
          <w:rFonts w:hint="eastAsia"/>
          <w:b/>
          <w:bCs/>
          <w:color w:val="000000"/>
          <w:sz w:val="21"/>
          <w:szCs w:val="21"/>
          <w:lang w:val="zh-CN"/>
        </w:rPr>
        <w:t>类似项目业绩一览表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663"/>
        <w:gridCol w:w="2159"/>
        <w:gridCol w:w="1822"/>
        <w:gridCol w:w="2183"/>
        <w:gridCol w:w="1473"/>
      </w:tblGrid>
      <w:tr w:rsidR="001B23CD" w14:paraId="73919554" w14:textId="77777777">
        <w:trPr>
          <w:trHeight w:val="567"/>
          <w:jc w:val="center"/>
        </w:trPr>
        <w:tc>
          <w:tcPr>
            <w:tcW w:w="818" w:type="dxa"/>
            <w:vAlign w:val="center"/>
          </w:tcPr>
          <w:p w14:paraId="22E3E9AC" w14:textId="77777777" w:rsidR="001B23CD" w:rsidRDefault="00000000">
            <w:pPr>
              <w:spacing w:line="440" w:lineRule="exact"/>
              <w:jc w:val="center"/>
              <w:rPr>
                <w:rFonts w:hint="eastAsia"/>
                <w:sz w:val="21"/>
                <w:szCs w:val="21"/>
              </w:rPr>
            </w:pPr>
            <w:r>
              <w:rPr>
                <w:rFonts w:hint="eastAsia"/>
                <w:sz w:val="21"/>
                <w:szCs w:val="21"/>
              </w:rPr>
              <w:t>序号</w:t>
            </w:r>
          </w:p>
        </w:tc>
        <w:tc>
          <w:tcPr>
            <w:tcW w:w="1663" w:type="dxa"/>
            <w:vAlign w:val="center"/>
          </w:tcPr>
          <w:p w14:paraId="1C88348B" w14:textId="77777777" w:rsidR="001B23CD" w:rsidRDefault="00000000">
            <w:pPr>
              <w:spacing w:line="440" w:lineRule="exact"/>
              <w:jc w:val="center"/>
              <w:rPr>
                <w:rFonts w:hint="eastAsia"/>
                <w:sz w:val="21"/>
                <w:szCs w:val="21"/>
              </w:rPr>
            </w:pPr>
            <w:r>
              <w:rPr>
                <w:rFonts w:hint="eastAsia"/>
                <w:sz w:val="21"/>
                <w:szCs w:val="21"/>
              </w:rPr>
              <w:t>项目名称</w:t>
            </w:r>
          </w:p>
        </w:tc>
        <w:tc>
          <w:tcPr>
            <w:tcW w:w="2159" w:type="dxa"/>
            <w:vAlign w:val="center"/>
          </w:tcPr>
          <w:p w14:paraId="30546FCB" w14:textId="77777777" w:rsidR="001B23CD" w:rsidRDefault="00000000">
            <w:pPr>
              <w:tabs>
                <w:tab w:val="left" w:pos="6252"/>
              </w:tabs>
              <w:spacing w:line="440" w:lineRule="exact"/>
              <w:jc w:val="center"/>
              <w:rPr>
                <w:rFonts w:hint="eastAsia"/>
                <w:sz w:val="21"/>
                <w:szCs w:val="21"/>
              </w:rPr>
            </w:pPr>
            <w:r>
              <w:rPr>
                <w:rFonts w:hint="eastAsia"/>
                <w:sz w:val="21"/>
                <w:szCs w:val="21"/>
              </w:rPr>
              <w:t>项目时间</w:t>
            </w:r>
          </w:p>
          <w:p w14:paraId="32519A89" w14:textId="77777777" w:rsidR="001B23CD" w:rsidRDefault="00000000">
            <w:pPr>
              <w:tabs>
                <w:tab w:val="left" w:pos="6252"/>
              </w:tabs>
              <w:spacing w:line="440" w:lineRule="exact"/>
              <w:jc w:val="center"/>
              <w:rPr>
                <w:rFonts w:hint="eastAsia"/>
                <w:sz w:val="21"/>
                <w:szCs w:val="21"/>
              </w:rPr>
            </w:pPr>
            <w:r>
              <w:rPr>
                <w:rFonts w:hint="eastAsia"/>
                <w:sz w:val="21"/>
                <w:szCs w:val="21"/>
              </w:rPr>
              <w:t>（合同签订时间）</w:t>
            </w:r>
          </w:p>
        </w:tc>
        <w:tc>
          <w:tcPr>
            <w:tcW w:w="1822" w:type="dxa"/>
            <w:vAlign w:val="center"/>
          </w:tcPr>
          <w:p w14:paraId="7FA240CC" w14:textId="77777777" w:rsidR="001B23CD" w:rsidRDefault="00000000">
            <w:pPr>
              <w:tabs>
                <w:tab w:val="left" w:pos="6252"/>
              </w:tabs>
              <w:spacing w:line="440" w:lineRule="exact"/>
              <w:jc w:val="center"/>
              <w:rPr>
                <w:rFonts w:hint="eastAsia"/>
                <w:sz w:val="21"/>
                <w:szCs w:val="21"/>
              </w:rPr>
            </w:pPr>
            <w:r>
              <w:rPr>
                <w:rFonts w:hint="eastAsia"/>
                <w:sz w:val="21"/>
                <w:szCs w:val="21"/>
              </w:rPr>
              <w:t>合同金额</w:t>
            </w:r>
          </w:p>
          <w:p w14:paraId="0E9CD9CF" w14:textId="77777777" w:rsidR="001B23CD" w:rsidRDefault="00000000">
            <w:pPr>
              <w:tabs>
                <w:tab w:val="left" w:pos="6252"/>
              </w:tabs>
              <w:spacing w:line="440" w:lineRule="exact"/>
              <w:jc w:val="center"/>
              <w:rPr>
                <w:rFonts w:hint="eastAsia"/>
                <w:sz w:val="21"/>
                <w:szCs w:val="21"/>
              </w:rPr>
            </w:pPr>
            <w:r>
              <w:rPr>
                <w:rFonts w:hint="eastAsia"/>
                <w:sz w:val="21"/>
                <w:szCs w:val="21"/>
              </w:rPr>
              <w:t>（人民币元）</w:t>
            </w:r>
          </w:p>
        </w:tc>
        <w:tc>
          <w:tcPr>
            <w:tcW w:w="2183" w:type="dxa"/>
            <w:vAlign w:val="center"/>
          </w:tcPr>
          <w:p w14:paraId="325C8BE1" w14:textId="77777777" w:rsidR="001B23CD" w:rsidRDefault="00000000">
            <w:pPr>
              <w:tabs>
                <w:tab w:val="left" w:pos="6252"/>
              </w:tabs>
              <w:spacing w:line="440" w:lineRule="exact"/>
              <w:jc w:val="center"/>
              <w:rPr>
                <w:rFonts w:hint="eastAsia"/>
                <w:sz w:val="21"/>
                <w:szCs w:val="21"/>
              </w:rPr>
            </w:pPr>
            <w:r>
              <w:rPr>
                <w:rFonts w:hint="eastAsia"/>
                <w:sz w:val="21"/>
                <w:szCs w:val="21"/>
              </w:rPr>
              <w:t>业主单位及联系电话</w:t>
            </w:r>
          </w:p>
        </w:tc>
        <w:tc>
          <w:tcPr>
            <w:tcW w:w="1473" w:type="dxa"/>
            <w:vAlign w:val="center"/>
          </w:tcPr>
          <w:p w14:paraId="236EFAA0" w14:textId="77777777" w:rsidR="001B23CD" w:rsidRDefault="00000000">
            <w:pPr>
              <w:spacing w:line="440" w:lineRule="exact"/>
              <w:jc w:val="center"/>
              <w:rPr>
                <w:rFonts w:hint="eastAsia"/>
                <w:sz w:val="21"/>
                <w:szCs w:val="21"/>
              </w:rPr>
            </w:pPr>
            <w:r>
              <w:rPr>
                <w:rFonts w:hint="eastAsia"/>
                <w:sz w:val="21"/>
                <w:szCs w:val="21"/>
              </w:rPr>
              <w:t>备注</w:t>
            </w:r>
          </w:p>
        </w:tc>
      </w:tr>
      <w:tr w:rsidR="001B23CD" w14:paraId="3A020EBD" w14:textId="77777777">
        <w:trPr>
          <w:trHeight w:val="567"/>
          <w:jc w:val="center"/>
        </w:trPr>
        <w:tc>
          <w:tcPr>
            <w:tcW w:w="818" w:type="dxa"/>
            <w:vAlign w:val="center"/>
          </w:tcPr>
          <w:p w14:paraId="331AA31D" w14:textId="77777777" w:rsidR="001B23CD" w:rsidRDefault="00000000">
            <w:pPr>
              <w:spacing w:line="440" w:lineRule="exact"/>
              <w:jc w:val="center"/>
              <w:rPr>
                <w:rFonts w:hint="eastAsia"/>
                <w:sz w:val="21"/>
                <w:szCs w:val="21"/>
              </w:rPr>
            </w:pPr>
            <w:r>
              <w:rPr>
                <w:rFonts w:hint="eastAsia"/>
                <w:sz w:val="21"/>
                <w:szCs w:val="21"/>
              </w:rPr>
              <w:t>1</w:t>
            </w:r>
          </w:p>
        </w:tc>
        <w:tc>
          <w:tcPr>
            <w:tcW w:w="1663" w:type="dxa"/>
            <w:vAlign w:val="center"/>
          </w:tcPr>
          <w:p w14:paraId="1FF06315" w14:textId="77777777" w:rsidR="001B23CD" w:rsidRDefault="001B23CD">
            <w:pPr>
              <w:spacing w:line="440" w:lineRule="exact"/>
              <w:jc w:val="center"/>
              <w:rPr>
                <w:rFonts w:hint="eastAsia"/>
                <w:sz w:val="21"/>
                <w:szCs w:val="21"/>
              </w:rPr>
            </w:pPr>
          </w:p>
        </w:tc>
        <w:tc>
          <w:tcPr>
            <w:tcW w:w="2159" w:type="dxa"/>
            <w:vAlign w:val="center"/>
          </w:tcPr>
          <w:p w14:paraId="6415E469" w14:textId="77777777" w:rsidR="001B23CD" w:rsidRDefault="001B23CD">
            <w:pPr>
              <w:spacing w:line="440" w:lineRule="exact"/>
              <w:jc w:val="center"/>
              <w:rPr>
                <w:rFonts w:hint="eastAsia"/>
                <w:sz w:val="21"/>
                <w:szCs w:val="21"/>
              </w:rPr>
            </w:pPr>
          </w:p>
        </w:tc>
        <w:tc>
          <w:tcPr>
            <w:tcW w:w="1822" w:type="dxa"/>
            <w:vAlign w:val="center"/>
          </w:tcPr>
          <w:p w14:paraId="36E86A6F" w14:textId="77777777" w:rsidR="001B23CD" w:rsidRDefault="001B23CD">
            <w:pPr>
              <w:spacing w:line="440" w:lineRule="exact"/>
              <w:jc w:val="center"/>
              <w:rPr>
                <w:rFonts w:hint="eastAsia"/>
                <w:sz w:val="21"/>
                <w:szCs w:val="21"/>
              </w:rPr>
            </w:pPr>
          </w:p>
        </w:tc>
        <w:tc>
          <w:tcPr>
            <w:tcW w:w="2183" w:type="dxa"/>
            <w:vAlign w:val="center"/>
          </w:tcPr>
          <w:p w14:paraId="0D47F972" w14:textId="77777777" w:rsidR="001B23CD" w:rsidRDefault="001B23CD">
            <w:pPr>
              <w:spacing w:line="440" w:lineRule="exact"/>
              <w:jc w:val="center"/>
              <w:rPr>
                <w:rFonts w:hint="eastAsia"/>
                <w:sz w:val="21"/>
                <w:szCs w:val="21"/>
              </w:rPr>
            </w:pPr>
          </w:p>
        </w:tc>
        <w:tc>
          <w:tcPr>
            <w:tcW w:w="1473" w:type="dxa"/>
            <w:vAlign w:val="center"/>
          </w:tcPr>
          <w:p w14:paraId="1D394B14" w14:textId="77777777" w:rsidR="001B23CD" w:rsidRDefault="001B23CD">
            <w:pPr>
              <w:spacing w:line="440" w:lineRule="exact"/>
              <w:jc w:val="center"/>
              <w:rPr>
                <w:rFonts w:hint="eastAsia"/>
                <w:sz w:val="21"/>
                <w:szCs w:val="21"/>
              </w:rPr>
            </w:pPr>
          </w:p>
        </w:tc>
      </w:tr>
      <w:tr w:rsidR="001B23CD" w14:paraId="7B650D3B" w14:textId="77777777">
        <w:trPr>
          <w:trHeight w:val="567"/>
          <w:jc w:val="center"/>
        </w:trPr>
        <w:tc>
          <w:tcPr>
            <w:tcW w:w="818" w:type="dxa"/>
            <w:vAlign w:val="center"/>
          </w:tcPr>
          <w:p w14:paraId="7BFC45A5" w14:textId="77777777" w:rsidR="001B23CD" w:rsidRDefault="00000000">
            <w:pPr>
              <w:spacing w:line="440" w:lineRule="exact"/>
              <w:jc w:val="center"/>
              <w:rPr>
                <w:rFonts w:hint="eastAsia"/>
                <w:sz w:val="21"/>
                <w:szCs w:val="21"/>
              </w:rPr>
            </w:pPr>
            <w:r>
              <w:rPr>
                <w:rFonts w:hint="eastAsia"/>
                <w:sz w:val="21"/>
                <w:szCs w:val="21"/>
              </w:rPr>
              <w:t>2</w:t>
            </w:r>
          </w:p>
        </w:tc>
        <w:tc>
          <w:tcPr>
            <w:tcW w:w="1663" w:type="dxa"/>
            <w:vAlign w:val="center"/>
          </w:tcPr>
          <w:p w14:paraId="1808B4BE" w14:textId="77777777" w:rsidR="001B23CD" w:rsidRDefault="001B23CD">
            <w:pPr>
              <w:spacing w:line="440" w:lineRule="exact"/>
              <w:jc w:val="center"/>
              <w:rPr>
                <w:rFonts w:hint="eastAsia"/>
                <w:sz w:val="21"/>
                <w:szCs w:val="21"/>
              </w:rPr>
            </w:pPr>
          </w:p>
        </w:tc>
        <w:tc>
          <w:tcPr>
            <w:tcW w:w="2159" w:type="dxa"/>
            <w:vAlign w:val="center"/>
          </w:tcPr>
          <w:p w14:paraId="210AA2C9" w14:textId="77777777" w:rsidR="001B23CD" w:rsidRDefault="001B23CD">
            <w:pPr>
              <w:spacing w:line="440" w:lineRule="exact"/>
              <w:jc w:val="center"/>
              <w:rPr>
                <w:rFonts w:hint="eastAsia"/>
                <w:sz w:val="21"/>
                <w:szCs w:val="21"/>
              </w:rPr>
            </w:pPr>
          </w:p>
        </w:tc>
        <w:tc>
          <w:tcPr>
            <w:tcW w:w="1822" w:type="dxa"/>
            <w:vAlign w:val="center"/>
          </w:tcPr>
          <w:p w14:paraId="3013B09E" w14:textId="77777777" w:rsidR="001B23CD" w:rsidRDefault="001B23CD">
            <w:pPr>
              <w:spacing w:line="440" w:lineRule="exact"/>
              <w:jc w:val="center"/>
              <w:rPr>
                <w:rFonts w:hint="eastAsia"/>
                <w:sz w:val="21"/>
                <w:szCs w:val="21"/>
              </w:rPr>
            </w:pPr>
          </w:p>
        </w:tc>
        <w:tc>
          <w:tcPr>
            <w:tcW w:w="2183" w:type="dxa"/>
            <w:vAlign w:val="center"/>
          </w:tcPr>
          <w:p w14:paraId="7E6B6EB1" w14:textId="77777777" w:rsidR="001B23CD" w:rsidRDefault="001B23CD">
            <w:pPr>
              <w:spacing w:line="440" w:lineRule="exact"/>
              <w:jc w:val="center"/>
              <w:rPr>
                <w:rFonts w:hint="eastAsia"/>
                <w:sz w:val="21"/>
                <w:szCs w:val="21"/>
              </w:rPr>
            </w:pPr>
          </w:p>
        </w:tc>
        <w:tc>
          <w:tcPr>
            <w:tcW w:w="1473" w:type="dxa"/>
            <w:vAlign w:val="center"/>
          </w:tcPr>
          <w:p w14:paraId="7A827F92" w14:textId="77777777" w:rsidR="001B23CD" w:rsidRDefault="001B23CD">
            <w:pPr>
              <w:spacing w:line="440" w:lineRule="exact"/>
              <w:jc w:val="center"/>
              <w:rPr>
                <w:rFonts w:hint="eastAsia"/>
                <w:sz w:val="21"/>
                <w:szCs w:val="21"/>
              </w:rPr>
            </w:pPr>
          </w:p>
        </w:tc>
      </w:tr>
      <w:tr w:rsidR="001B23CD" w14:paraId="2BFD91B2" w14:textId="77777777">
        <w:trPr>
          <w:trHeight w:val="567"/>
          <w:jc w:val="center"/>
        </w:trPr>
        <w:tc>
          <w:tcPr>
            <w:tcW w:w="818" w:type="dxa"/>
            <w:vAlign w:val="center"/>
          </w:tcPr>
          <w:p w14:paraId="6EB980C0" w14:textId="77777777" w:rsidR="001B23CD" w:rsidRDefault="00000000">
            <w:pPr>
              <w:spacing w:line="440" w:lineRule="exact"/>
              <w:jc w:val="center"/>
              <w:rPr>
                <w:rFonts w:hint="eastAsia"/>
                <w:sz w:val="21"/>
                <w:szCs w:val="21"/>
              </w:rPr>
            </w:pPr>
            <w:r>
              <w:rPr>
                <w:rFonts w:hint="eastAsia"/>
                <w:sz w:val="21"/>
                <w:szCs w:val="21"/>
              </w:rPr>
              <w:t>3</w:t>
            </w:r>
          </w:p>
        </w:tc>
        <w:tc>
          <w:tcPr>
            <w:tcW w:w="1663" w:type="dxa"/>
            <w:vAlign w:val="center"/>
          </w:tcPr>
          <w:p w14:paraId="5D8D2A61" w14:textId="77777777" w:rsidR="001B23CD" w:rsidRDefault="001B23CD">
            <w:pPr>
              <w:spacing w:line="440" w:lineRule="exact"/>
              <w:jc w:val="center"/>
              <w:rPr>
                <w:rFonts w:hint="eastAsia"/>
                <w:sz w:val="21"/>
                <w:szCs w:val="21"/>
              </w:rPr>
            </w:pPr>
          </w:p>
        </w:tc>
        <w:tc>
          <w:tcPr>
            <w:tcW w:w="2159" w:type="dxa"/>
            <w:vAlign w:val="center"/>
          </w:tcPr>
          <w:p w14:paraId="0B9FA2FC" w14:textId="77777777" w:rsidR="001B23CD" w:rsidRDefault="001B23CD">
            <w:pPr>
              <w:spacing w:line="440" w:lineRule="exact"/>
              <w:jc w:val="center"/>
              <w:rPr>
                <w:rFonts w:hint="eastAsia"/>
                <w:sz w:val="21"/>
                <w:szCs w:val="21"/>
              </w:rPr>
            </w:pPr>
          </w:p>
        </w:tc>
        <w:tc>
          <w:tcPr>
            <w:tcW w:w="1822" w:type="dxa"/>
            <w:vAlign w:val="center"/>
          </w:tcPr>
          <w:p w14:paraId="063C4590" w14:textId="77777777" w:rsidR="001B23CD" w:rsidRDefault="001B23CD">
            <w:pPr>
              <w:spacing w:line="440" w:lineRule="exact"/>
              <w:jc w:val="center"/>
              <w:rPr>
                <w:rFonts w:hint="eastAsia"/>
                <w:sz w:val="21"/>
                <w:szCs w:val="21"/>
              </w:rPr>
            </w:pPr>
          </w:p>
        </w:tc>
        <w:tc>
          <w:tcPr>
            <w:tcW w:w="2183" w:type="dxa"/>
            <w:vAlign w:val="center"/>
          </w:tcPr>
          <w:p w14:paraId="514558A3" w14:textId="77777777" w:rsidR="001B23CD" w:rsidRDefault="001B23CD">
            <w:pPr>
              <w:spacing w:line="440" w:lineRule="exact"/>
              <w:jc w:val="center"/>
              <w:rPr>
                <w:rFonts w:hint="eastAsia"/>
                <w:sz w:val="21"/>
                <w:szCs w:val="21"/>
              </w:rPr>
            </w:pPr>
          </w:p>
        </w:tc>
        <w:tc>
          <w:tcPr>
            <w:tcW w:w="1473" w:type="dxa"/>
            <w:vAlign w:val="center"/>
          </w:tcPr>
          <w:p w14:paraId="6C664F50" w14:textId="77777777" w:rsidR="001B23CD" w:rsidRDefault="001B23CD">
            <w:pPr>
              <w:spacing w:line="440" w:lineRule="exact"/>
              <w:jc w:val="center"/>
              <w:rPr>
                <w:rFonts w:hint="eastAsia"/>
                <w:sz w:val="21"/>
                <w:szCs w:val="21"/>
              </w:rPr>
            </w:pPr>
          </w:p>
        </w:tc>
      </w:tr>
      <w:tr w:rsidR="001B23CD" w14:paraId="1F3DC684" w14:textId="77777777">
        <w:trPr>
          <w:trHeight w:val="567"/>
          <w:jc w:val="center"/>
        </w:trPr>
        <w:tc>
          <w:tcPr>
            <w:tcW w:w="818" w:type="dxa"/>
            <w:vAlign w:val="center"/>
          </w:tcPr>
          <w:p w14:paraId="39CB2737" w14:textId="77777777" w:rsidR="001B23CD" w:rsidRDefault="00000000">
            <w:pPr>
              <w:spacing w:line="440" w:lineRule="exact"/>
              <w:jc w:val="center"/>
              <w:rPr>
                <w:rFonts w:hint="eastAsia"/>
                <w:sz w:val="21"/>
                <w:szCs w:val="21"/>
              </w:rPr>
            </w:pPr>
            <w:r>
              <w:rPr>
                <w:rFonts w:hint="eastAsia"/>
                <w:sz w:val="21"/>
                <w:szCs w:val="21"/>
              </w:rPr>
              <w:t>4</w:t>
            </w:r>
          </w:p>
        </w:tc>
        <w:tc>
          <w:tcPr>
            <w:tcW w:w="1663" w:type="dxa"/>
            <w:vAlign w:val="center"/>
          </w:tcPr>
          <w:p w14:paraId="41AC42BF" w14:textId="77777777" w:rsidR="001B23CD" w:rsidRDefault="001B23CD">
            <w:pPr>
              <w:spacing w:line="440" w:lineRule="exact"/>
              <w:jc w:val="center"/>
              <w:rPr>
                <w:rFonts w:hint="eastAsia"/>
                <w:sz w:val="21"/>
                <w:szCs w:val="21"/>
              </w:rPr>
            </w:pPr>
          </w:p>
        </w:tc>
        <w:tc>
          <w:tcPr>
            <w:tcW w:w="2159" w:type="dxa"/>
            <w:vAlign w:val="center"/>
          </w:tcPr>
          <w:p w14:paraId="08896418" w14:textId="77777777" w:rsidR="001B23CD" w:rsidRDefault="001B23CD">
            <w:pPr>
              <w:spacing w:line="440" w:lineRule="exact"/>
              <w:jc w:val="center"/>
              <w:rPr>
                <w:rFonts w:hint="eastAsia"/>
                <w:sz w:val="21"/>
                <w:szCs w:val="21"/>
              </w:rPr>
            </w:pPr>
          </w:p>
        </w:tc>
        <w:tc>
          <w:tcPr>
            <w:tcW w:w="1822" w:type="dxa"/>
            <w:vAlign w:val="center"/>
          </w:tcPr>
          <w:p w14:paraId="19D1A3DE" w14:textId="77777777" w:rsidR="001B23CD" w:rsidRDefault="001B23CD">
            <w:pPr>
              <w:spacing w:line="440" w:lineRule="exact"/>
              <w:jc w:val="center"/>
              <w:rPr>
                <w:rFonts w:hint="eastAsia"/>
                <w:sz w:val="21"/>
                <w:szCs w:val="21"/>
              </w:rPr>
            </w:pPr>
          </w:p>
        </w:tc>
        <w:tc>
          <w:tcPr>
            <w:tcW w:w="2183" w:type="dxa"/>
            <w:vAlign w:val="center"/>
          </w:tcPr>
          <w:p w14:paraId="1A884980" w14:textId="77777777" w:rsidR="001B23CD" w:rsidRDefault="001B23CD">
            <w:pPr>
              <w:spacing w:line="440" w:lineRule="exact"/>
              <w:jc w:val="center"/>
              <w:rPr>
                <w:rFonts w:hint="eastAsia"/>
                <w:sz w:val="21"/>
                <w:szCs w:val="21"/>
              </w:rPr>
            </w:pPr>
          </w:p>
        </w:tc>
        <w:tc>
          <w:tcPr>
            <w:tcW w:w="1473" w:type="dxa"/>
            <w:vAlign w:val="center"/>
          </w:tcPr>
          <w:p w14:paraId="797882C5" w14:textId="77777777" w:rsidR="001B23CD" w:rsidRDefault="001B23CD">
            <w:pPr>
              <w:spacing w:line="440" w:lineRule="exact"/>
              <w:jc w:val="center"/>
              <w:rPr>
                <w:rFonts w:hint="eastAsia"/>
                <w:sz w:val="21"/>
                <w:szCs w:val="21"/>
              </w:rPr>
            </w:pPr>
          </w:p>
        </w:tc>
      </w:tr>
      <w:tr w:rsidR="001B23CD" w14:paraId="46463ECD" w14:textId="77777777">
        <w:trPr>
          <w:trHeight w:val="567"/>
          <w:jc w:val="center"/>
        </w:trPr>
        <w:tc>
          <w:tcPr>
            <w:tcW w:w="818" w:type="dxa"/>
            <w:vAlign w:val="center"/>
          </w:tcPr>
          <w:p w14:paraId="1FF56EAD" w14:textId="77777777" w:rsidR="001B23CD" w:rsidRDefault="00000000">
            <w:pPr>
              <w:spacing w:line="440" w:lineRule="exact"/>
              <w:jc w:val="center"/>
              <w:rPr>
                <w:rFonts w:hint="eastAsia"/>
                <w:sz w:val="21"/>
                <w:szCs w:val="21"/>
              </w:rPr>
            </w:pPr>
            <w:r>
              <w:rPr>
                <w:rFonts w:hint="eastAsia"/>
                <w:sz w:val="21"/>
                <w:szCs w:val="21"/>
              </w:rPr>
              <w:t>5</w:t>
            </w:r>
          </w:p>
        </w:tc>
        <w:tc>
          <w:tcPr>
            <w:tcW w:w="1663" w:type="dxa"/>
            <w:vAlign w:val="center"/>
          </w:tcPr>
          <w:p w14:paraId="25A3A995" w14:textId="77777777" w:rsidR="001B23CD" w:rsidRDefault="001B23CD">
            <w:pPr>
              <w:spacing w:line="440" w:lineRule="exact"/>
              <w:jc w:val="center"/>
              <w:rPr>
                <w:rFonts w:hint="eastAsia"/>
                <w:sz w:val="21"/>
                <w:szCs w:val="21"/>
              </w:rPr>
            </w:pPr>
          </w:p>
        </w:tc>
        <w:tc>
          <w:tcPr>
            <w:tcW w:w="2159" w:type="dxa"/>
            <w:vAlign w:val="center"/>
          </w:tcPr>
          <w:p w14:paraId="12AD7E97" w14:textId="77777777" w:rsidR="001B23CD" w:rsidRDefault="001B23CD">
            <w:pPr>
              <w:spacing w:line="440" w:lineRule="exact"/>
              <w:jc w:val="center"/>
              <w:rPr>
                <w:rFonts w:hint="eastAsia"/>
                <w:sz w:val="21"/>
                <w:szCs w:val="21"/>
              </w:rPr>
            </w:pPr>
          </w:p>
        </w:tc>
        <w:tc>
          <w:tcPr>
            <w:tcW w:w="1822" w:type="dxa"/>
            <w:vAlign w:val="center"/>
          </w:tcPr>
          <w:p w14:paraId="24DE28F2" w14:textId="77777777" w:rsidR="001B23CD" w:rsidRDefault="001B23CD">
            <w:pPr>
              <w:spacing w:line="440" w:lineRule="exact"/>
              <w:jc w:val="center"/>
              <w:rPr>
                <w:rFonts w:hint="eastAsia"/>
                <w:sz w:val="21"/>
                <w:szCs w:val="21"/>
              </w:rPr>
            </w:pPr>
          </w:p>
        </w:tc>
        <w:tc>
          <w:tcPr>
            <w:tcW w:w="2183" w:type="dxa"/>
            <w:vAlign w:val="center"/>
          </w:tcPr>
          <w:p w14:paraId="79D58754" w14:textId="77777777" w:rsidR="001B23CD" w:rsidRDefault="001B23CD">
            <w:pPr>
              <w:spacing w:line="440" w:lineRule="exact"/>
              <w:jc w:val="center"/>
              <w:rPr>
                <w:rFonts w:hint="eastAsia"/>
                <w:sz w:val="21"/>
                <w:szCs w:val="21"/>
              </w:rPr>
            </w:pPr>
          </w:p>
        </w:tc>
        <w:tc>
          <w:tcPr>
            <w:tcW w:w="1473" w:type="dxa"/>
            <w:vAlign w:val="center"/>
          </w:tcPr>
          <w:p w14:paraId="0FB5A34B" w14:textId="77777777" w:rsidR="001B23CD" w:rsidRDefault="001B23CD">
            <w:pPr>
              <w:spacing w:line="440" w:lineRule="exact"/>
              <w:jc w:val="center"/>
              <w:rPr>
                <w:rFonts w:hint="eastAsia"/>
                <w:sz w:val="21"/>
                <w:szCs w:val="21"/>
              </w:rPr>
            </w:pPr>
          </w:p>
        </w:tc>
      </w:tr>
      <w:tr w:rsidR="001B23CD" w14:paraId="104F92E7" w14:textId="77777777">
        <w:trPr>
          <w:trHeight w:val="567"/>
          <w:jc w:val="center"/>
        </w:trPr>
        <w:tc>
          <w:tcPr>
            <w:tcW w:w="818" w:type="dxa"/>
            <w:vAlign w:val="center"/>
          </w:tcPr>
          <w:p w14:paraId="0FE40E0D" w14:textId="77777777" w:rsidR="001B23CD" w:rsidRDefault="00000000">
            <w:pPr>
              <w:spacing w:line="440" w:lineRule="exact"/>
              <w:jc w:val="center"/>
              <w:rPr>
                <w:rFonts w:hint="eastAsia"/>
                <w:sz w:val="21"/>
                <w:szCs w:val="21"/>
              </w:rPr>
            </w:pPr>
            <w:r>
              <w:rPr>
                <w:rFonts w:hint="eastAsia"/>
                <w:sz w:val="21"/>
                <w:szCs w:val="21"/>
              </w:rPr>
              <w:t>6</w:t>
            </w:r>
          </w:p>
        </w:tc>
        <w:tc>
          <w:tcPr>
            <w:tcW w:w="1663" w:type="dxa"/>
            <w:vAlign w:val="center"/>
          </w:tcPr>
          <w:p w14:paraId="3AFBB874" w14:textId="77777777" w:rsidR="001B23CD" w:rsidRDefault="001B23CD">
            <w:pPr>
              <w:spacing w:line="440" w:lineRule="exact"/>
              <w:jc w:val="center"/>
              <w:rPr>
                <w:rFonts w:hint="eastAsia"/>
                <w:sz w:val="21"/>
                <w:szCs w:val="21"/>
              </w:rPr>
            </w:pPr>
          </w:p>
        </w:tc>
        <w:tc>
          <w:tcPr>
            <w:tcW w:w="2159" w:type="dxa"/>
            <w:vAlign w:val="center"/>
          </w:tcPr>
          <w:p w14:paraId="65E008AA" w14:textId="77777777" w:rsidR="001B23CD" w:rsidRDefault="001B23CD">
            <w:pPr>
              <w:spacing w:line="440" w:lineRule="exact"/>
              <w:jc w:val="center"/>
              <w:rPr>
                <w:rFonts w:hint="eastAsia"/>
                <w:sz w:val="21"/>
                <w:szCs w:val="21"/>
              </w:rPr>
            </w:pPr>
          </w:p>
        </w:tc>
        <w:tc>
          <w:tcPr>
            <w:tcW w:w="1822" w:type="dxa"/>
            <w:vAlign w:val="center"/>
          </w:tcPr>
          <w:p w14:paraId="5EB94962" w14:textId="77777777" w:rsidR="001B23CD" w:rsidRDefault="001B23CD">
            <w:pPr>
              <w:spacing w:line="440" w:lineRule="exact"/>
              <w:jc w:val="center"/>
              <w:rPr>
                <w:rFonts w:hint="eastAsia"/>
                <w:sz w:val="21"/>
                <w:szCs w:val="21"/>
              </w:rPr>
            </w:pPr>
          </w:p>
        </w:tc>
        <w:tc>
          <w:tcPr>
            <w:tcW w:w="2183" w:type="dxa"/>
            <w:vAlign w:val="center"/>
          </w:tcPr>
          <w:p w14:paraId="05411676" w14:textId="77777777" w:rsidR="001B23CD" w:rsidRDefault="001B23CD">
            <w:pPr>
              <w:spacing w:line="440" w:lineRule="exact"/>
              <w:jc w:val="center"/>
              <w:rPr>
                <w:rFonts w:hint="eastAsia"/>
                <w:sz w:val="21"/>
                <w:szCs w:val="21"/>
              </w:rPr>
            </w:pPr>
          </w:p>
        </w:tc>
        <w:tc>
          <w:tcPr>
            <w:tcW w:w="1473" w:type="dxa"/>
            <w:vAlign w:val="center"/>
          </w:tcPr>
          <w:p w14:paraId="2D0768E3" w14:textId="77777777" w:rsidR="001B23CD" w:rsidRDefault="001B23CD">
            <w:pPr>
              <w:spacing w:line="440" w:lineRule="exact"/>
              <w:jc w:val="center"/>
              <w:rPr>
                <w:rFonts w:hint="eastAsia"/>
                <w:sz w:val="21"/>
                <w:szCs w:val="21"/>
              </w:rPr>
            </w:pPr>
          </w:p>
        </w:tc>
      </w:tr>
      <w:tr w:rsidR="001B23CD" w14:paraId="7C3B40EC" w14:textId="77777777">
        <w:trPr>
          <w:trHeight w:val="567"/>
          <w:jc w:val="center"/>
        </w:trPr>
        <w:tc>
          <w:tcPr>
            <w:tcW w:w="818" w:type="dxa"/>
            <w:vAlign w:val="center"/>
          </w:tcPr>
          <w:p w14:paraId="57C35181" w14:textId="77777777" w:rsidR="001B23CD" w:rsidRDefault="00000000">
            <w:pPr>
              <w:spacing w:line="440" w:lineRule="exact"/>
              <w:jc w:val="center"/>
              <w:rPr>
                <w:rFonts w:hint="eastAsia"/>
                <w:sz w:val="21"/>
                <w:szCs w:val="21"/>
              </w:rPr>
            </w:pPr>
            <w:r>
              <w:rPr>
                <w:rFonts w:hint="eastAsia"/>
                <w:sz w:val="21"/>
                <w:szCs w:val="21"/>
              </w:rPr>
              <w:t>……</w:t>
            </w:r>
          </w:p>
        </w:tc>
        <w:tc>
          <w:tcPr>
            <w:tcW w:w="1663" w:type="dxa"/>
            <w:vAlign w:val="center"/>
          </w:tcPr>
          <w:p w14:paraId="7B1A946E" w14:textId="77777777" w:rsidR="001B23CD" w:rsidRDefault="001B23CD">
            <w:pPr>
              <w:spacing w:line="440" w:lineRule="exact"/>
              <w:jc w:val="center"/>
              <w:rPr>
                <w:rFonts w:hint="eastAsia"/>
                <w:sz w:val="21"/>
                <w:szCs w:val="21"/>
              </w:rPr>
            </w:pPr>
          </w:p>
        </w:tc>
        <w:tc>
          <w:tcPr>
            <w:tcW w:w="2159" w:type="dxa"/>
            <w:vAlign w:val="center"/>
          </w:tcPr>
          <w:p w14:paraId="45BD469B" w14:textId="77777777" w:rsidR="001B23CD" w:rsidRDefault="001B23CD">
            <w:pPr>
              <w:spacing w:line="440" w:lineRule="exact"/>
              <w:jc w:val="center"/>
              <w:rPr>
                <w:rFonts w:hint="eastAsia"/>
                <w:sz w:val="21"/>
                <w:szCs w:val="21"/>
              </w:rPr>
            </w:pPr>
          </w:p>
        </w:tc>
        <w:tc>
          <w:tcPr>
            <w:tcW w:w="1822" w:type="dxa"/>
            <w:vAlign w:val="center"/>
          </w:tcPr>
          <w:p w14:paraId="094A91E3" w14:textId="77777777" w:rsidR="001B23CD" w:rsidRDefault="001B23CD">
            <w:pPr>
              <w:spacing w:line="440" w:lineRule="exact"/>
              <w:jc w:val="center"/>
              <w:rPr>
                <w:rFonts w:hint="eastAsia"/>
                <w:sz w:val="21"/>
                <w:szCs w:val="21"/>
              </w:rPr>
            </w:pPr>
          </w:p>
        </w:tc>
        <w:tc>
          <w:tcPr>
            <w:tcW w:w="2183" w:type="dxa"/>
            <w:vAlign w:val="center"/>
          </w:tcPr>
          <w:p w14:paraId="0CCB6252" w14:textId="77777777" w:rsidR="001B23CD" w:rsidRDefault="001B23CD">
            <w:pPr>
              <w:spacing w:line="440" w:lineRule="exact"/>
              <w:jc w:val="center"/>
              <w:rPr>
                <w:rFonts w:hint="eastAsia"/>
                <w:sz w:val="21"/>
                <w:szCs w:val="21"/>
              </w:rPr>
            </w:pPr>
          </w:p>
        </w:tc>
        <w:tc>
          <w:tcPr>
            <w:tcW w:w="1473" w:type="dxa"/>
            <w:vAlign w:val="center"/>
          </w:tcPr>
          <w:p w14:paraId="7187A7BF" w14:textId="77777777" w:rsidR="001B23CD" w:rsidRDefault="001B23CD">
            <w:pPr>
              <w:spacing w:line="440" w:lineRule="exact"/>
              <w:jc w:val="center"/>
              <w:rPr>
                <w:rFonts w:hint="eastAsia"/>
                <w:sz w:val="21"/>
                <w:szCs w:val="21"/>
              </w:rPr>
            </w:pPr>
          </w:p>
        </w:tc>
      </w:tr>
      <w:tr w:rsidR="001B23CD" w14:paraId="3CFB84EE" w14:textId="77777777">
        <w:trPr>
          <w:trHeight w:val="567"/>
          <w:jc w:val="center"/>
        </w:trPr>
        <w:tc>
          <w:tcPr>
            <w:tcW w:w="818" w:type="dxa"/>
            <w:vAlign w:val="center"/>
          </w:tcPr>
          <w:p w14:paraId="0836855D" w14:textId="77777777" w:rsidR="001B23CD" w:rsidRDefault="001B23CD">
            <w:pPr>
              <w:spacing w:line="440" w:lineRule="exact"/>
              <w:jc w:val="center"/>
              <w:rPr>
                <w:rFonts w:hint="eastAsia"/>
                <w:sz w:val="21"/>
                <w:szCs w:val="21"/>
              </w:rPr>
            </w:pPr>
          </w:p>
        </w:tc>
        <w:tc>
          <w:tcPr>
            <w:tcW w:w="1663" w:type="dxa"/>
            <w:vAlign w:val="center"/>
          </w:tcPr>
          <w:p w14:paraId="2EA6FC5B" w14:textId="77777777" w:rsidR="001B23CD" w:rsidRDefault="001B23CD">
            <w:pPr>
              <w:spacing w:line="440" w:lineRule="exact"/>
              <w:jc w:val="center"/>
              <w:rPr>
                <w:rFonts w:hint="eastAsia"/>
                <w:sz w:val="21"/>
                <w:szCs w:val="21"/>
              </w:rPr>
            </w:pPr>
          </w:p>
        </w:tc>
        <w:tc>
          <w:tcPr>
            <w:tcW w:w="2159" w:type="dxa"/>
            <w:vAlign w:val="center"/>
          </w:tcPr>
          <w:p w14:paraId="572BF20B" w14:textId="77777777" w:rsidR="001B23CD" w:rsidRDefault="001B23CD">
            <w:pPr>
              <w:spacing w:line="440" w:lineRule="exact"/>
              <w:jc w:val="center"/>
              <w:rPr>
                <w:rFonts w:hint="eastAsia"/>
                <w:sz w:val="21"/>
                <w:szCs w:val="21"/>
              </w:rPr>
            </w:pPr>
          </w:p>
        </w:tc>
        <w:tc>
          <w:tcPr>
            <w:tcW w:w="1822" w:type="dxa"/>
            <w:vAlign w:val="center"/>
          </w:tcPr>
          <w:p w14:paraId="4BF178AC" w14:textId="77777777" w:rsidR="001B23CD" w:rsidRDefault="001B23CD">
            <w:pPr>
              <w:spacing w:line="440" w:lineRule="exact"/>
              <w:jc w:val="center"/>
              <w:rPr>
                <w:rFonts w:hint="eastAsia"/>
                <w:sz w:val="21"/>
                <w:szCs w:val="21"/>
              </w:rPr>
            </w:pPr>
          </w:p>
        </w:tc>
        <w:tc>
          <w:tcPr>
            <w:tcW w:w="2183" w:type="dxa"/>
            <w:vAlign w:val="center"/>
          </w:tcPr>
          <w:p w14:paraId="09AF2ED0" w14:textId="77777777" w:rsidR="001B23CD" w:rsidRDefault="001B23CD">
            <w:pPr>
              <w:spacing w:line="440" w:lineRule="exact"/>
              <w:jc w:val="center"/>
              <w:rPr>
                <w:rFonts w:hint="eastAsia"/>
                <w:sz w:val="21"/>
                <w:szCs w:val="21"/>
              </w:rPr>
            </w:pPr>
          </w:p>
        </w:tc>
        <w:tc>
          <w:tcPr>
            <w:tcW w:w="1473" w:type="dxa"/>
            <w:vAlign w:val="center"/>
          </w:tcPr>
          <w:p w14:paraId="20A38A40" w14:textId="77777777" w:rsidR="001B23CD" w:rsidRDefault="001B23CD">
            <w:pPr>
              <w:spacing w:line="440" w:lineRule="exact"/>
              <w:jc w:val="center"/>
              <w:rPr>
                <w:rFonts w:hint="eastAsia"/>
                <w:sz w:val="21"/>
                <w:szCs w:val="21"/>
              </w:rPr>
            </w:pPr>
          </w:p>
        </w:tc>
      </w:tr>
      <w:tr w:rsidR="001B23CD" w14:paraId="297180C2" w14:textId="77777777">
        <w:trPr>
          <w:trHeight w:val="567"/>
          <w:jc w:val="center"/>
        </w:trPr>
        <w:tc>
          <w:tcPr>
            <w:tcW w:w="818" w:type="dxa"/>
            <w:vAlign w:val="center"/>
          </w:tcPr>
          <w:p w14:paraId="18276379" w14:textId="77777777" w:rsidR="001B23CD" w:rsidRDefault="001B23CD">
            <w:pPr>
              <w:spacing w:line="440" w:lineRule="exact"/>
              <w:jc w:val="center"/>
              <w:rPr>
                <w:rFonts w:hint="eastAsia"/>
                <w:sz w:val="21"/>
                <w:szCs w:val="21"/>
              </w:rPr>
            </w:pPr>
          </w:p>
        </w:tc>
        <w:tc>
          <w:tcPr>
            <w:tcW w:w="1663" w:type="dxa"/>
            <w:vAlign w:val="center"/>
          </w:tcPr>
          <w:p w14:paraId="3A1FD799" w14:textId="77777777" w:rsidR="001B23CD" w:rsidRDefault="001B23CD">
            <w:pPr>
              <w:spacing w:line="440" w:lineRule="exact"/>
              <w:jc w:val="center"/>
              <w:rPr>
                <w:rFonts w:hint="eastAsia"/>
                <w:sz w:val="21"/>
                <w:szCs w:val="21"/>
              </w:rPr>
            </w:pPr>
          </w:p>
        </w:tc>
        <w:tc>
          <w:tcPr>
            <w:tcW w:w="2159" w:type="dxa"/>
            <w:vAlign w:val="center"/>
          </w:tcPr>
          <w:p w14:paraId="729EDCB9" w14:textId="77777777" w:rsidR="001B23CD" w:rsidRDefault="001B23CD">
            <w:pPr>
              <w:spacing w:line="440" w:lineRule="exact"/>
              <w:jc w:val="center"/>
              <w:rPr>
                <w:rFonts w:hint="eastAsia"/>
                <w:sz w:val="21"/>
                <w:szCs w:val="21"/>
              </w:rPr>
            </w:pPr>
          </w:p>
        </w:tc>
        <w:tc>
          <w:tcPr>
            <w:tcW w:w="1822" w:type="dxa"/>
            <w:vAlign w:val="center"/>
          </w:tcPr>
          <w:p w14:paraId="5386A4BC" w14:textId="77777777" w:rsidR="001B23CD" w:rsidRDefault="001B23CD">
            <w:pPr>
              <w:spacing w:line="440" w:lineRule="exact"/>
              <w:jc w:val="center"/>
              <w:rPr>
                <w:rFonts w:hint="eastAsia"/>
                <w:sz w:val="21"/>
                <w:szCs w:val="21"/>
              </w:rPr>
            </w:pPr>
          </w:p>
        </w:tc>
        <w:tc>
          <w:tcPr>
            <w:tcW w:w="2183" w:type="dxa"/>
            <w:vAlign w:val="center"/>
          </w:tcPr>
          <w:p w14:paraId="6F6AA021" w14:textId="77777777" w:rsidR="001B23CD" w:rsidRDefault="001B23CD">
            <w:pPr>
              <w:spacing w:line="440" w:lineRule="exact"/>
              <w:jc w:val="center"/>
              <w:rPr>
                <w:rFonts w:hint="eastAsia"/>
                <w:sz w:val="21"/>
                <w:szCs w:val="21"/>
              </w:rPr>
            </w:pPr>
          </w:p>
        </w:tc>
        <w:tc>
          <w:tcPr>
            <w:tcW w:w="1473" w:type="dxa"/>
            <w:vAlign w:val="center"/>
          </w:tcPr>
          <w:p w14:paraId="688DF80A" w14:textId="77777777" w:rsidR="001B23CD" w:rsidRDefault="001B23CD">
            <w:pPr>
              <w:spacing w:line="440" w:lineRule="exact"/>
              <w:jc w:val="center"/>
              <w:rPr>
                <w:rFonts w:hint="eastAsia"/>
                <w:sz w:val="21"/>
                <w:szCs w:val="21"/>
              </w:rPr>
            </w:pPr>
          </w:p>
        </w:tc>
      </w:tr>
    </w:tbl>
    <w:p w14:paraId="02656640" w14:textId="77777777" w:rsidR="001B23CD" w:rsidRDefault="001B23CD">
      <w:pPr>
        <w:spacing w:line="400" w:lineRule="exact"/>
        <w:rPr>
          <w:rFonts w:hint="eastAsia"/>
          <w:b/>
          <w:bCs/>
          <w:color w:val="000000"/>
          <w:sz w:val="21"/>
          <w:szCs w:val="21"/>
        </w:rPr>
      </w:pPr>
    </w:p>
    <w:p w14:paraId="07105B94"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投标方：（单位盖章）</w:t>
      </w:r>
    </w:p>
    <w:p w14:paraId="1995E455"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法定代表人或代理人：（签字或盖章）</w:t>
      </w:r>
    </w:p>
    <w:p w14:paraId="266557C1" w14:textId="77777777" w:rsidR="001B23CD" w:rsidRDefault="00000000">
      <w:pPr>
        <w:shd w:val="clear" w:color="auto" w:fill="FFFFFF"/>
        <w:spacing w:line="440" w:lineRule="exact"/>
        <w:rPr>
          <w:rFonts w:hint="eastAsia"/>
          <w:color w:val="000000"/>
          <w:sz w:val="21"/>
          <w:szCs w:val="21"/>
        </w:rPr>
      </w:pPr>
      <w:r>
        <w:rPr>
          <w:rFonts w:hint="eastAsia"/>
          <w:color w:val="000000"/>
          <w:sz w:val="21"/>
          <w:szCs w:val="21"/>
        </w:rPr>
        <w:t>日期：     年   月   日</w:t>
      </w:r>
    </w:p>
    <w:p w14:paraId="18E44B43" w14:textId="77777777" w:rsidR="001B23CD" w:rsidRDefault="001B23CD">
      <w:pPr>
        <w:spacing w:line="400" w:lineRule="exact"/>
        <w:rPr>
          <w:rFonts w:hint="eastAsia"/>
          <w:b/>
          <w:bCs/>
          <w:color w:val="000000"/>
          <w:sz w:val="21"/>
          <w:szCs w:val="21"/>
        </w:rPr>
      </w:pPr>
    </w:p>
    <w:p w14:paraId="092817C2" w14:textId="77777777" w:rsidR="001B23CD" w:rsidRDefault="001B23CD">
      <w:pPr>
        <w:spacing w:line="360" w:lineRule="auto"/>
        <w:ind w:firstLine="422"/>
        <w:rPr>
          <w:rFonts w:hint="eastAsia"/>
          <w:b/>
          <w:bCs/>
          <w:color w:val="000000"/>
          <w:sz w:val="21"/>
          <w:szCs w:val="21"/>
        </w:rPr>
      </w:pPr>
    </w:p>
    <w:p w14:paraId="6224111A" w14:textId="77777777" w:rsidR="001B23CD" w:rsidRDefault="001B23CD">
      <w:pPr>
        <w:rPr>
          <w:rFonts w:hint="eastAsia"/>
          <w:b/>
          <w:bCs/>
          <w:color w:val="000000"/>
          <w:sz w:val="21"/>
          <w:szCs w:val="21"/>
        </w:rPr>
      </w:pPr>
    </w:p>
    <w:p w14:paraId="1CB10DAB" w14:textId="77777777" w:rsidR="001B23CD" w:rsidRDefault="001B23CD">
      <w:pPr>
        <w:spacing w:line="360" w:lineRule="auto"/>
        <w:ind w:firstLine="480"/>
        <w:rPr>
          <w:rFonts w:hint="eastAsia"/>
          <w:szCs w:val="22"/>
        </w:rPr>
      </w:pPr>
    </w:p>
    <w:p w14:paraId="4F66149D" w14:textId="77777777" w:rsidR="001B23CD" w:rsidRDefault="001B23CD">
      <w:pPr>
        <w:rPr>
          <w:rFonts w:hint="eastAsia"/>
        </w:rPr>
      </w:pPr>
    </w:p>
    <w:p w14:paraId="1A31AD6B" w14:textId="77777777" w:rsidR="001B23CD" w:rsidRDefault="001B23CD">
      <w:pPr>
        <w:spacing w:line="440" w:lineRule="exact"/>
        <w:rPr>
          <w:rFonts w:hint="eastAsia"/>
          <w:b/>
          <w:bCs/>
          <w:color w:val="000000"/>
          <w:sz w:val="21"/>
          <w:szCs w:val="21"/>
        </w:rPr>
      </w:pPr>
    </w:p>
    <w:p w14:paraId="7ED6A84D" w14:textId="77777777" w:rsidR="001B23CD" w:rsidRDefault="001B23CD">
      <w:pPr>
        <w:spacing w:line="440" w:lineRule="exact"/>
        <w:rPr>
          <w:rFonts w:hint="eastAsia"/>
          <w:b/>
          <w:bCs/>
          <w:color w:val="000000"/>
          <w:sz w:val="21"/>
          <w:szCs w:val="21"/>
        </w:rPr>
      </w:pPr>
    </w:p>
    <w:p w14:paraId="0C03884A" w14:textId="77777777" w:rsidR="001B23CD" w:rsidRDefault="001B23CD">
      <w:pPr>
        <w:spacing w:line="440" w:lineRule="exact"/>
        <w:rPr>
          <w:rFonts w:hint="eastAsia"/>
          <w:b/>
          <w:bCs/>
          <w:color w:val="000000"/>
          <w:sz w:val="21"/>
          <w:szCs w:val="21"/>
        </w:rPr>
      </w:pPr>
    </w:p>
    <w:p w14:paraId="7E902B29" w14:textId="77777777" w:rsidR="001B23CD" w:rsidRDefault="001B23CD">
      <w:pPr>
        <w:spacing w:line="440" w:lineRule="exact"/>
        <w:rPr>
          <w:rFonts w:hint="eastAsia"/>
          <w:b/>
          <w:bCs/>
          <w:color w:val="000000"/>
          <w:sz w:val="21"/>
          <w:szCs w:val="21"/>
        </w:rPr>
      </w:pPr>
    </w:p>
    <w:p w14:paraId="7BD4D181" w14:textId="77777777" w:rsidR="001B23CD" w:rsidRDefault="001B23CD">
      <w:pPr>
        <w:spacing w:line="440" w:lineRule="exact"/>
        <w:rPr>
          <w:rFonts w:hint="eastAsia"/>
          <w:b/>
          <w:bCs/>
          <w:color w:val="000000"/>
          <w:sz w:val="21"/>
          <w:szCs w:val="21"/>
        </w:rPr>
      </w:pPr>
    </w:p>
    <w:p w14:paraId="2E764DC1" w14:textId="77777777" w:rsidR="001B23CD" w:rsidRDefault="001B23CD">
      <w:pPr>
        <w:spacing w:line="440" w:lineRule="exact"/>
        <w:rPr>
          <w:rFonts w:hint="eastAsia"/>
          <w:b/>
          <w:bCs/>
          <w:color w:val="000000"/>
          <w:sz w:val="21"/>
          <w:szCs w:val="21"/>
        </w:rPr>
      </w:pPr>
    </w:p>
    <w:p w14:paraId="0B91C3C0" w14:textId="77777777" w:rsidR="001B23CD" w:rsidRDefault="001B23CD">
      <w:pPr>
        <w:pStyle w:val="aff3"/>
        <w:rPr>
          <w:rFonts w:hAnsi="宋体" w:cs="宋体" w:hint="eastAsia"/>
        </w:rPr>
      </w:pPr>
    </w:p>
    <w:p w14:paraId="720F6008" w14:textId="77777777" w:rsidR="001B23CD" w:rsidRDefault="001B23CD">
      <w:pPr>
        <w:spacing w:line="440" w:lineRule="exact"/>
        <w:rPr>
          <w:rFonts w:hint="eastAsia"/>
          <w:b/>
          <w:bCs/>
          <w:color w:val="000000"/>
          <w:sz w:val="21"/>
          <w:szCs w:val="21"/>
        </w:rPr>
      </w:pPr>
    </w:p>
    <w:p w14:paraId="52E41774" w14:textId="77777777" w:rsidR="001B23CD" w:rsidRDefault="001B23CD">
      <w:pPr>
        <w:spacing w:line="440" w:lineRule="exact"/>
        <w:rPr>
          <w:rFonts w:hint="eastAsia"/>
          <w:b/>
          <w:bCs/>
          <w:color w:val="000000"/>
          <w:sz w:val="21"/>
          <w:szCs w:val="21"/>
        </w:rPr>
      </w:pPr>
    </w:p>
    <w:p w14:paraId="1364A36C" w14:textId="77777777" w:rsidR="001B23CD" w:rsidRDefault="001B23CD">
      <w:pPr>
        <w:spacing w:line="440" w:lineRule="exact"/>
        <w:rPr>
          <w:rFonts w:hint="eastAsia"/>
          <w:b/>
          <w:bCs/>
          <w:color w:val="000000"/>
          <w:sz w:val="21"/>
          <w:szCs w:val="21"/>
        </w:rPr>
      </w:pPr>
    </w:p>
    <w:p w14:paraId="16DE1764" w14:textId="77777777" w:rsidR="001B23CD" w:rsidRDefault="00000000">
      <w:pPr>
        <w:spacing w:line="440" w:lineRule="exact"/>
        <w:rPr>
          <w:rFonts w:hint="eastAsia"/>
          <w:b/>
          <w:bCs/>
          <w:color w:val="000000"/>
          <w:sz w:val="21"/>
          <w:szCs w:val="21"/>
        </w:rPr>
      </w:pPr>
      <w:r>
        <w:rPr>
          <w:rFonts w:hint="eastAsia"/>
          <w:b/>
          <w:bCs/>
          <w:color w:val="000000"/>
          <w:sz w:val="21"/>
          <w:szCs w:val="21"/>
          <w:lang w:val="zh-CN"/>
        </w:rPr>
        <w:lastRenderedPageBreak/>
        <w:t>附件</w:t>
      </w:r>
      <w:r>
        <w:rPr>
          <w:rFonts w:hint="eastAsia"/>
          <w:b/>
          <w:bCs/>
          <w:color w:val="000000"/>
          <w:sz w:val="21"/>
          <w:szCs w:val="21"/>
        </w:rPr>
        <w:t>12</w:t>
      </w:r>
      <w:r>
        <w:rPr>
          <w:rFonts w:hint="eastAsia"/>
          <w:b/>
          <w:bCs/>
          <w:color w:val="000000"/>
          <w:sz w:val="21"/>
          <w:szCs w:val="21"/>
          <w:lang w:val="zh-CN"/>
        </w:rPr>
        <w:t>、资格证明文件（格式为参考，投标单位可参照下述格式自制表格投标，但至少应包括下述格式中的内容，没有参考格式的则可根据情况自行编制）</w:t>
      </w:r>
    </w:p>
    <w:p w14:paraId="613410CC" w14:textId="77777777" w:rsidR="001B23CD" w:rsidRDefault="00000000">
      <w:pPr>
        <w:spacing w:line="440" w:lineRule="exact"/>
        <w:jc w:val="left"/>
        <w:rPr>
          <w:rFonts w:hint="eastAsia"/>
          <w:b/>
          <w:bCs/>
          <w:color w:val="000000"/>
          <w:sz w:val="21"/>
          <w:szCs w:val="21"/>
        </w:rPr>
      </w:pPr>
      <w:r>
        <w:rPr>
          <w:rFonts w:hint="eastAsia"/>
          <w:b/>
          <w:bCs/>
          <w:color w:val="000000"/>
          <w:sz w:val="21"/>
          <w:szCs w:val="21"/>
          <w:lang w:val="zh-CN"/>
        </w:rPr>
        <w:t>1.关于资格文件的声明函</w:t>
      </w:r>
    </w:p>
    <w:p w14:paraId="2575482A" w14:textId="77777777" w:rsidR="001B23CD" w:rsidRDefault="001B23CD">
      <w:pPr>
        <w:spacing w:line="360" w:lineRule="auto"/>
        <w:jc w:val="left"/>
        <w:rPr>
          <w:rFonts w:hint="eastAsia"/>
          <w:color w:val="000000"/>
          <w:sz w:val="21"/>
          <w:szCs w:val="21"/>
        </w:rPr>
      </w:pPr>
    </w:p>
    <w:p w14:paraId="1F5E35DF" w14:textId="77777777" w:rsidR="001B23CD" w:rsidRDefault="00000000">
      <w:pPr>
        <w:spacing w:line="360" w:lineRule="auto"/>
        <w:ind w:firstLine="420"/>
        <w:jc w:val="center"/>
        <w:rPr>
          <w:rFonts w:hint="eastAsia"/>
          <w:b/>
          <w:bCs/>
          <w:color w:val="000000"/>
          <w:sz w:val="21"/>
          <w:szCs w:val="21"/>
        </w:rPr>
      </w:pPr>
      <w:r>
        <w:rPr>
          <w:rFonts w:hint="eastAsia"/>
          <w:b/>
          <w:bCs/>
          <w:color w:val="000000"/>
          <w:sz w:val="21"/>
          <w:szCs w:val="21"/>
          <w:lang w:val="zh-CN"/>
        </w:rPr>
        <w:t>关于资格文件的声明函</w:t>
      </w:r>
    </w:p>
    <w:p w14:paraId="7C4571D7" w14:textId="77777777" w:rsidR="001B23CD" w:rsidRDefault="001B23CD">
      <w:pPr>
        <w:spacing w:line="360" w:lineRule="auto"/>
        <w:ind w:firstLine="420"/>
        <w:jc w:val="center"/>
        <w:rPr>
          <w:rFonts w:hint="eastAsia"/>
          <w:color w:val="000000"/>
          <w:sz w:val="21"/>
          <w:szCs w:val="21"/>
        </w:rPr>
      </w:pPr>
    </w:p>
    <w:p w14:paraId="0F2D5067" w14:textId="77777777" w:rsidR="001B23CD" w:rsidRDefault="00000000">
      <w:pPr>
        <w:spacing w:line="440" w:lineRule="exact"/>
        <w:rPr>
          <w:rFonts w:hint="eastAsia"/>
          <w:color w:val="000000"/>
          <w:sz w:val="21"/>
          <w:szCs w:val="21"/>
        </w:rPr>
      </w:pPr>
      <w:r>
        <w:rPr>
          <w:rFonts w:hint="eastAsia"/>
          <w:color w:val="000000"/>
          <w:sz w:val="21"/>
          <w:szCs w:val="21"/>
          <w:u w:val="single"/>
        </w:rPr>
        <w:t>苏州新</w:t>
      </w:r>
      <w:proofErr w:type="gramStart"/>
      <w:r>
        <w:rPr>
          <w:rFonts w:hint="eastAsia"/>
          <w:color w:val="000000"/>
          <w:sz w:val="21"/>
          <w:szCs w:val="21"/>
          <w:u w:val="single"/>
        </w:rPr>
        <w:t>一造价师价格</w:t>
      </w:r>
      <w:proofErr w:type="gramEnd"/>
      <w:r>
        <w:rPr>
          <w:rFonts w:hint="eastAsia"/>
          <w:color w:val="000000"/>
          <w:sz w:val="21"/>
          <w:szCs w:val="21"/>
          <w:u w:val="single"/>
        </w:rPr>
        <w:t>事务所有限公司</w:t>
      </w:r>
      <w:r>
        <w:rPr>
          <w:rFonts w:hint="eastAsia"/>
          <w:color w:val="000000"/>
          <w:sz w:val="21"/>
          <w:szCs w:val="21"/>
        </w:rPr>
        <w:t>：</w:t>
      </w:r>
    </w:p>
    <w:p w14:paraId="5872264E" w14:textId="77777777" w:rsidR="001B23CD" w:rsidRDefault="00000000">
      <w:pPr>
        <w:spacing w:line="440" w:lineRule="exact"/>
        <w:ind w:firstLine="420"/>
        <w:jc w:val="left"/>
        <w:rPr>
          <w:rFonts w:hint="eastAsia"/>
          <w:color w:val="000000"/>
          <w:sz w:val="21"/>
          <w:szCs w:val="21"/>
        </w:rPr>
      </w:pPr>
      <w:r>
        <w:rPr>
          <w:rFonts w:hint="eastAsia"/>
          <w:color w:val="000000"/>
          <w:sz w:val="21"/>
          <w:szCs w:val="21"/>
        </w:rPr>
        <w:t>本公司愿就由贵公司组织实施的编号为</w:t>
      </w:r>
      <w:r>
        <w:rPr>
          <w:rFonts w:hint="eastAsia"/>
          <w:color w:val="000000"/>
          <w:sz w:val="21"/>
          <w:szCs w:val="21"/>
          <w:u w:val="single"/>
        </w:rPr>
        <w:t xml:space="preserve"> JSZC-320509-SZXY-G2026-0032</w:t>
      </w:r>
      <w:r>
        <w:rPr>
          <w:rFonts w:hint="eastAsia"/>
          <w:color w:val="000000"/>
          <w:sz w:val="21"/>
          <w:szCs w:val="21"/>
        </w:rPr>
        <w:t>号的采购活动进行投标。本公司所提交的投标文件中所有关于投标资格的文件、证明和陈述均是真实的、准确的、有效的。本公司愿意提供招标文件中要求的所有资料，本公司承诺我单位符合招标文件中“</w:t>
      </w:r>
      <w:r>
        <w:rPr>
          <w:rFonts w:hint="eastAsia"/>
          <w:bCs/>
          <w:color w:val="000000"/>
          <w:sz w:val="21"/>
          <w:szCs w:val="21"/>
        </w:rPr>
        <w:t>申请人的资格要求</w:t>
      </w:r>
      <w:r>
        <w:rPr>
          <w:rFonts w:hint="eastAsia"/>
          <w:color w:val="000000"/>
          <w:sz w:val="21"/>
          <w:szCs w:val="21"/>
        </w:rPr>
        <w:t>”的资格要求。若与真实情况不符，本公司愿意承担由此而产生的一切后果。</w:t>
      </w:r>
    </w:p>
    <w:p w14:paraId="2E346297" w14:textId="77777777" w:rsidR="001B23CD" w:rsidRDefault="001B23CD">
      <w:pPr>
        <w:spacing w:line="440" w:lineRule="exact"/>
        <w:ind w:firstLine="4200"/>
        <w:rPr>
          <w:rFonts w:hint="eastAsia"/>
          <w:color w:val="000000"/>
          <w:sz w:val="21"/>
          <w:szCs w:val="21"/>
        </w:rPr>
      </w:pPr>
    </w:p>
    <w:p w14:paraId="2AB7160B" w14:textId="77777777" w:rsidR="001B23CD" w:rsidRDefault="001B23CD">
      <w:pPr>
        <w:spacing w:line="440" w:lineRule="exact"/>
        <w:ind w:firstLine="4200"/>
        <w:rPr>
          <w:rFonts w:hint="eastAsia"/>
          <w:color w:val="000000"/>
          <w:sz w:val="21"/>
          <w:szCs w:val="21"/>
        </w:rPr>
      </w:pPr>
    </w:p>
    <w:p w14:paraId="4CD58002" w14:textId="77777777" w:rsidR="001B23CD" w:rsidRDefault="001B23CD">
      <w:pPr>
        <w:spacing w:line="440" w:lineRule="exact"/>
        <w:ind w:firstLine="4200"/>
        <w:rPr>
          <w:rFonts w:hint="eastAsia"/>
          <w:color w:val="000000"/>
          <w:sz w:val="21"/>
          <w:szCs w:val="21"/>
        </w:rPr>
      </w:pPr>
    </w:p>
    <w:p w14:paraId="359CA8AA" w14:textId="77777777" w:rsidR="001B23CD" w:rsidRDefault="00000000">
      <w:pPr>
        <w:spacing w:line="440" w:lineRule="exact"/>
        <w:ind w:firstLine="4200"/>
        <w:rPr>
          <w:rFonts w:hint="eastAsia"/>
          <w:color w:val="000000"/>
          <w:sz w:val="21"/>
          <w:szCs w:val="21"/>
        </w:rPr>
      </w:pPr>
      <w:r>
        <w:rPr>
          <w:rFonts w:hint="eastAsia"/>
          <w:color w:val="000000"/>
          <w:sz w:val="21"/>
          <w:szCs w:val="21"/>
          <w:lang w:val="zh-CN"/>
        </w:rPr>
        <w:t xml:space="preserve">投标方：（单位盖章）             </w:t>
      </w:r>
    </w:p>
    <w:p w14:paraId="55FF56BA" w14:textId="77777777" w:rsidR="001B23CD" w:rsidRDefault="00000000">
      <w:pPr>
        <w:spacing w:line="440" w:lineRule="exact"/>
        <w:ind w:firstLine="4200"/>
        <w:rPr>
          <w:rFonts w:hint="eastAsia"/>
          <w:color w:val="000000"/>
          <w:sz w:val="21"/>
          <w:szCs w:val="21"/>
        </w:rPr>
      </w:pPr>
      <w:r>
        <w:rPr>
          <w:rFonts w:hint="eastAsia"/>
          <w:color w:val="000000"/>
          <w:sz w:val="21"/>
          <w:szCs w:val="21"/>
          <w:lang w:val="zh-CN"/>
        </w:rPr>
        <w:t>法定代表人或委托代理人：（签字或盖章）</w:t>
      </w:r>
    </w:p>
    <w:p w14:paraId="3FAEF6A9" w14:textId="77777777" w:rsidR="001B23CD" w:rsidRDefault="00000000">
      <w:pPr>
        <w:spacing w:line="440" w:lineRule="exact"/>
        <w:ind w:firstLine="4200"/>
        <w:rPr>
          <w:rFonts w:hint="eastAsia"/>
          <w:color w:val="000000"/>
          <w:sz w:val="21"/>
          <w:szCs w:val="21"/>
        </w:rPr>
      </w:pPr>
      <w:r>
        <w:rPr>
          <w:rFonts w:hint="eastAsia"/>
          <w:color w:val="000000"/>
          <w:sz w:val="21"/>
          <w:szCs w:val="21"/>
          <w:lang w:val="zh-CN"/>
        </w:rPr>
        <w:t>日期：</w:t>
      </w:r>
      <w:r>
        <w:rPr>
          <w:rFonts w:hint="eastAsia"/>
          <w:color w:val="000000"/>
          <w:sz w:val="21"/>
          <w:szCs w:val="21"/>
        </w:rPr>
        <w:t xml:space="preserve">    </w:t>
      </w:r>
      <w:r>
        <w:rPr>
          <w:rFonts w:hint="eastAsia"/>
          <w:color w:val="000000"/>
          <w:sz w:val="21"/>
          <w:szCs w:val="21"/>
          <w:lang w:val="zh-CN"/>
        </w:rPr>
        <w:t>年     月     日</w:t>
      </w:r>
    </w:p>
    <w:p w14:paraId="36398A1C" w14:textId="77777777" w:rsidR="001B23CD" w:rsidRDefault="001B23CD">
      <w:pPr>
        <w:spacing w:line="400" w:lineRule="exact"/>
        <w:rPr>
          <w:rFonts w:hint="eastAsia"/>
          <w:b/>
          <w:bCs/>
          <w:color w:val="000000"/>
          <w:sz w:val="21"/>
          <w:szCs w:val="21"/>
          <w:highlight w:val="yellow"/>
          <w:lang w:val="zh-CN"/>
        </w:rPr>
      </w:pPr>
    </w:p>
    <w:p w14:paraId="58743068" w14:textId="77777777" w:rsidR="001B23CD" w:rsidRDefault="001B23CD">
      <w:pPr>
        <w:spacing w:line="400" w:lineRule="exact"/>
        <w:rPr>
          <w:rFonts w:hint="eastAsia"/>
          <w:b/>
          <w:bCs/>
          <w:color w:val="000000"/>
          <w:sz w:val="21"/>
          <w:szCs w:val="21"/>
          <w:highlight w:val="yellow"/>
          <w:lang w:val="zh-CN"/>
        </w:rPr>
      </w:pPr>
    </w:p>
    <w:p w14:paraId="7C71F69F" w14:textId="77777777" w:rsidR="001B23CD" w:rsidRDefault="001B23CD">
      <w:pPr>
        <w:spacing w:line="400" w:lineRule="exact"/>
        <w:rPr>
          <w:rFonts w:hint="eastAsia"/>
          <w:b/>
          <w:bCs/>
          <w:color w:val="000000"/>
          <w:sz w:val="21"/>
          <w:szCs w:val="21"/>
          <w:highlight w:val="yellow"/>
          <w:lang w:val="zh-CN"/>
        </w:rPr>
      </w:pPr>
    </w:p>
    <w:p w14:paraId="3B0F20BB" w14:textId="77777777" w:rsidR="001B23CD" w:rsidRDefault="001B23CD">
      <w:pPr>
        <w:spacing w:line="400" w:lineRule="exact"/>
        <w:rPr>
          <w:rFonts w:hint="eastAsia"/>
          <w:b/>
          <w:bCs/>
          <w:color w:val="000000"/>
          <w:sz w:val="21"/>
          <w:szCs w:val="21"/>
          <w:highlight w:val="yellow"/>
          <w:lang w:val="zh-CN"/>
        </w:rPr>
      </w:pPr>
    </w:p>
    <w:p w14:paraId="4E678039" w14:textId="77777777" w:rsidR="001B23CD" w:rsidRDefault="001B23CD">
      <w:pPr>
        <w:spacing w:line="400" w:lineRule="exact"/>
        <w:rPr>
          <w:rFonts w:hint="eastAsia"/>
          <w:b/>
          <w:bCs/>
          <w:color w:val="000000"/>
          <w:sz w:val="21"/>
          <w:szCs w:val="21"/>
          <w:highlight w:val="yellow"/>
          <w:lang w:val="zh-CN"/>
        </w:rPr>
      </w:pPr>
    </w:p>
    <w:p w14:paraId="73AEDFD3" w14:textId="77777777" w:rsidR="001B23CD" w:rsidRDefault="001B23CD">
      <w:pPr>
        <w:spacing w:line="400" w:lineRule="exact"/>
        <w:rPr>
          <w:rFonts w:hint="eastAsia"/>
          <w:b/>
          <w:bCs/>
          <w:color w:val="000000"/>
          <w:sz w:val="21"/>
          <w:szCs w:val="21"/>
          <w:highlight w:val="yellow"/>
          <w:lang w:val="zh-CN"/>
        </w:rPr>
      </w:pPr>
    </w:p>
    <w:p w14:paraId="16CD88AE" w14:textId="77777777" w:rsidR="001B23CD" w:rsidRDefault="001B23CD">
      <w:pPr>
        <w:spacing w:line="400" w:lineRule="exact"/>
        <w:rPr>
          <w:rFonts w:hint="eastAsia"/>
          <w:b/>
          <w:bCs/>
          <w:color w:val="000000"/>
          <w:sz w:val="21"/>
          <w:szCs w:val="21"/>
          <w:highlight w:val="yellow"/>
          <w:lang w:val="zh-CN"/>
        </w:rPr>
      </w:pPr>
    </w:p>
    <w:p w14:paraId="66014BC2" w14:textId="77777777" w:rsidR="001B23CD" w:rsidRDefault="001B23CD">
      <w:pPr>
        <w:spacing w:line="400" w:lineRule="exact"/>
        <w:rPr>
          <w:rFonts w:hint="eastAsia"/>
          <w:b/>
          <w:bCs/>
          <w:color w:val="000000"/>
          <w:sz w:val="21"/>
          <w:szCs w:val="21"/>
          <w:highlight w:val="yellow"/>
          <w:lang w:val="zh-CN"/>
        </w:rPr>
      </w:pPr>
    </w:p>
    <w:p w14:paraId="5AC4356E" w14:textId="77777777" w:rsidR="001B23CD" w:rsidRDefault="001B23CD">
      <w:pPr>
        <w:spacing w:line="400" w:lineRule="exact"/>
        <w:rPr>
          <w:rFonts w:hint="eastAsia"/>
          <w:b/>
          <w:bCs/>
          <w:color w:val="000000"/>
          <w:sz w:val="21"/>
          <w:szCs w:val="21"/>
          <w:highlight w:val="yellow"/>
          <w:lang w:val="zh-CN"/>
        </w:rPr>
      </w:pPr>
    </w:p>
    <w:p w14:paraId="3442A2A4" w14:textId="77777777" w:rsidR="001B23CD" w:rsidRDefault="001B23CD">
      <w:pPr>
        <w:spacing w:line="400" w:lineRule="exact"/>
        <w:rPr>
          <w:rFonts w:hint="eastAsia"/>
          <w:b/>
          <w:bCs/>
          <w:color w:val="000000"/>
          <w:sz w:val="21"/>
          <w:szCs w:val="21"/>
          <w:highlight w:val="yellow"/>
          <w:lang w:val="zh-CN"/>
        </w:rPr>
      </w:pPr>
    </w:p>
    <w:p w14:paraId="7B6633B5" w14:textId="77777777" w:rsidR="001B23CD" w:rsidRDefault="001B23CD">
      <w:pPr>
        <w:spacing w:line="400" w:lineRule="exact"/>
        <w:rPr>
          <w:rFonts w:hint="eastAsia"/>
          <w:b/>
          <w:bCs/>
          <w:color w:val="000000"/>
          <w:sz w:val="21"/>
          <w:szCs w:val="21"/>
          <w:highlight w:val="yellow"/>
          <w:lang w:val="zh-CN"/>
        </w:rPr>
      </w:pPr>
    </w:p>
    <w:p w14:paraId="1ADAA78F" w14:textId="77777777" w:rsidR="001B23CD" w:rsidRDefault="001B23CD">
      <w:pPr>
        <w:spacing w:line="400" w:lineRule="exact"/>
        <w:rPr>
          <w:rFonts w:hint="eastAsia"/>
          <w:b/>
          <w:bCs/>
          <w:color w:val="000000"/>
          <w:sz w:val="21"/>
          <w:szCs w:val="21"/>
          <w:highlight w:val="yellow"/>
          <w:lang w:val="zh-CN"/>
        </w:rPr>
      </w:pPr>
    </w:p>
    <w:p w14:paraId="515AD5B7" w14:textId="77777777" w:rsidR="001B23CD" w:rsidRDefault="001B23CD">
      <w:pPr>
        <w:spacing w:line="400" w:lineRule="exact"/>
        <w:rPr>
          <w:rFonts w:hint="eastAsia"/>
          <w:b/>
          <w:bCs/>
          <w:color w:val="000000"/>
          <w:sz w:val="21"/>
          <w:szCs w:val="21"/>
          <w:highlight w:val="yellow"/>
          <w:lang w:val="zh-CN"/>
        </w:rPr>
      </w:pPr>
    </w:p>
    <w:p w14:paraId="24C5B33C" w14:textId="77777777" w:rsidR="001B23CD" w:rsidRDefault="001B23CD">
      <w:pPr>
        <w:spacing w:line="400" w:lineRule="exact"/>
        <w:rPr>
          <w:rFonts w:hint="eastAsia"/>
          <w:b/>
          <w:bCs/>
          <w:color w:val="000000"/>
          <w:sz w:val="21"/>
          <w:szCs w:val="21"/>
          <w:highlight w:val="yellow"/>
          <w:lang w:val="zh-CN"/>
        </w:rPr>
      </w:pPr>
    </w:p>
    <w:p w14:paraId="4F79D1E6" w14:textId="77777777" w:rsidR="001B23CD" w:rsidRDefault="001B23CD">
      <w:pPr>
        <w:spacing w:line="400" w:lineRule="exact"/>
        <w:rPr>
          <w:rFonts w:hint="eastAsia"/>
          <w:b/>
          <w:bCs/>
          <w:color w:val="000000"/>
          <w:sz w:val="21"/>
          <w:szCs w:val="21"/>
          <w:highlight w:val="yellow"/>
          <w:lang w:val="zh-CN"/>
        </w:rPr>
      </w:pPr>
    </w:p>
    <w:p w14:paraId="0F763AE0" w14:textId="77777777" w:rsidR="001B23CD" w:rsidRDefault="001B23CD">
      <w:pPr>
        <w:spacing w:line="400" w:lineRule="exact"/>
        <w:rPr>
          <w:rFonts w:hint="eastAsia"/>
          <w:b/>
          <w:bCs/>
          <w:color w:val="000000"/>
          <w:sz w:val="21"/>
          <w:szCs w:val="21"/>
          <w:highlight w:val="yellow"/>
          <w:lang w:val="zh-CN"/>
        </w:rPr>
      </w:pPr>
    </w:p>
    <w:p w14:paraId="45BD6071" w14:textId="77777777" w:rsidR="001B23CD" w:rsidRDefault="001B23CD">
      <w:pPr>
        <w:spacing w:line="400" w:lineRule="exact"/>
        <w:rPr>
          <w:rFonts w:hint="eastAsia"/>
          <w:b/>
          <w:bCs/>
          <w:color w:val="000000"/>
          <w:sz w:val="21"/>
          <w:szCs w:val="21"/>
          <w:highlight w:val="yellow"/>
          <w:lang w:val="zh-CN"/>
        </w:rPr>
      </w:pPr>
    </w:p>
    <w:p w14:paraId="0D29AA51" w14:textId="77777777" w:rsidR="001B23CD" w:rsidRDefault="001B23CD">
      <w:pPr>
        <w:spacing w:line="400" w:lineRule="exact"/>
        <w:rPr>
          <w:rFonts w:hint="eastAsia"/>
          <w:b/>
          <w:bCs/>
          <w:color w:val="000000"/>
          <w:sz w:val="21"/>
          <w:szCs w:val="21"/>
          <w:highlight w:val="yellow"/>
          <w:lang w:val="zh-CN"/>
        </w:rPr>
      </w:pPr>
    </w:p>
    <w:p w14:paraId="1277A20C" w14:textId="77777777" w:rsidR="001B23CD" w:rsidRDefault="001B23CD">
      <w:pPr>
        <w:tabs>
          <w:tab w:val="left" w:pos="3240"/>
        </w:tabs>
        <w:spacing w:line="360" w:lineRule="auto"/>
        <w:ind w:firstLine="420"/>
        <w:jc w:val="left"/>
        <w:rPr>
          <w:rFonts w:hint="eastAsia"/>
          <w:color w:val="000000"/>
          <w:sz w:val="21"/>
          <w:szCs w:val="21"/>
        </w:rPr>
      </w:pPr>
    </w:p>
    <w:p w14:paraId="129057D1" w14:textId="77777777" w:rsidR="001B23CD" w:rsidRDefault="00000000">
      <w:pPr>
        <w:spacing w:line="360" w:lineRule="auto"/>
        <w:jc w:val="left"/>
        <w:rPr>
          <w:rFonts w:hint="eastAsia"/>
          <w:b/>
          <w:bCs/>
          <w:color w:val="000000"/>
          <w:sz w:val="21"/>
          <w:szCs w:val="21"/>
        </w:rPr>
      </w:pPr>
      <w:r>
        <w:rPr>
          <w:rFonts w:hint="eastAsia"/>
          <w:color w:val="000000"/>
          <w:sz w:val="21"/>
          <w:szCs w:val="21"/>
          <w:lang w:val="zh-CN"/>
        </w:rPr>
        <w:br w:type="page" w:clear="all"/>
      </w:r>
      <w:r>
        <w:rPr>
          <w:rFonts w:hint="eastAsia"/>
          <w:b/>
          <w:bCs/>
          <w:color w:val="000000"/>
          <w:sz w:val="21"/>
          <w:szCs w:val="21"/>
          <w:lang w:val="zh-CN"/>
        </w:rPr>
        <w:lastRenderedPageBreak/>
        <w:t>附件13.投标单位情况表</w:t>
      </w:r>
    </w:p>
    <w:p w14:paraId="46859BE8" w14:textId="77777777" w:rsidR="001B23CD" w:rsidRDefault="00000000">
      <w:pPr>
        <w:spacing w:line="360" w:lineRule="auto"/>
        <w:jc w:val="center"/>
        <w:rPr>
          <w:rFonts w:hint="eastAsia"/>
          <w:b/>
          <w:bCs/>
          <w:color w:val="000000"/>
          <w:sz w:val="21"/>
          <w:szCs w:val="21"/>
        </w:rPr>
      </w:pPr>
      <w:r>
        <w:rPr>
          <w:rFonts w:hint="eastAsia"/>
          <w:b/>
          <w:bCs/>
          <w:color w:val="000000"/>
          <w:sz w:val="21"/>
          <w:szCs w:val="21"/>
          <w:lang w:val="zh-CN"/>
        </w:rPr>
        <w:t>投标单位情况表</w:t>
      </w:r>
    </w:p>
    <w:p w14:paraId="0EBAE8DA" w14:textId="77777777" w:rsidR="001B23CD" w:rsidRDefault="00000000">
      <w:pPr>
        <w:spacing w:line="360" w:lineRule="auto"/>
        <w:rPr>
          <w:rFonts w:hint="eastAsia"/>
          <w:color w:val="000000"/>
          <w:sz w:val="21"/>
          <w:szCs w:val="21"/>
        </w:rPr>
      </w:pPr>
      <w:r>
        <w:rPr>
          <w:rFonts w:hint="eastAsia"/>
          <w:color w:val="000000"/>
          <w:sz w:val="21"/>
          <w:szCs w:val="21"/>
          <w:lang w:val="zh-CN"/>
        </w:rPr>
        <w:t>投标单位：（公章）</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19"/>
        <w:gridCol w:w="1999"/>
        <w:gridCol w:w="2201"/>
        <w:gridCol w:w="2600"/>
      </w:tblGrid>
      <w:tr w:rsidR="001B23CD" w14:paraId="31D9590A" w14:textId="77777777">
        <w:trPr>
          <w:cantSplit/>
          <w:trHeight w:val="482"/>
        </w:trPr>
        <w:tc>
          <w:tcPr>
            <w:tcW w:w="3319" w:type="dxa"/>
            <w:vAlign w:val="center"/>
          </w:tcPr>
          <w:p w14:paraId="3383B74E" w14:textId="77777777" w:rsidR="001B23CD" w:rsidRDefault="00000000">
            <w:pPr>
              <w:spacing w:line="440" w:lineRule="exact"/>
              <w:jc w:val="center"/>
              <w:rPr>
                <w:rFonts w:hint="eastAsia"/>
                <w:color w:val="000000"/>
                <w:sz w:val="21"/>
                <w:szCs w:val="21"/>
              </w:rPr>
            </w:pPr>
            <w:r>
              <w:rPr>
                <w:rFonts w:hint="eastAsia"/>
                <w:color w:val="000000"/>
                <w:sz w:val="21"/>
                <w:szCs w:val="21"/>
              </w:rPr>
              <w:t>法定代表人</w:t>
            </w:r>
          </w:p>
        </w:tc>
        <w:tc>
          <w:tcPr>
            <w:tcW w:w="1999" w:type="dxa"/>
            <w:vAlign w:val="center"/>
          </w:tcPr>
          <w:p w14:paraId="5F1C0972" w14:textId="77777777" w:rsidR="001B23CD" w:rsidRDefault="001B23CD">
            <w:pPr>
              <w:spacing w:line="440" w:lineRule="exact"/>
              <w:jc w:val="center"/>
              <w:rPr>
                <w:rFonts w:hint="eastAsia"/>
                <w:color w:val="000000"/>
                <w:sz w:val="21"/>
                <w:szCs w:val="21"/>
              </w:rPr>
            </w:pPr>
          </w:p>
        </w:tc>
        <w:tc>
          <w:tcPr>
            <w:tcW w:w="2201" w:type="dxa"/>
            <w:vAlign w:val="center"/>
          </w:tcPr>
          <w:p w14:paraId="51A339A6" w14:textId="77777777" w:rsidR="001B23CD" w:rsidRDefault="00000000">
            <w:pPr>
              <w:spacing w:line="440" w:lineRule="exact"/>
              <w:jc w:val="center"/>
              <w:rPr>
                <w:rFonts w:hint="eastAsia"/>
                <w:color w:val="000000"/>
                <w:sz w:val="21"/>
                <w:szCs w:val="21"/>
              </w:rPr>
            </w:pPr>
            <w:r>
              <w:rPr>
                <w:rFonts w:hint="eastAsia"/>
                <w:color w:val="000000"/>
                <w:sz w:val="21"/>
                <w:szCs w:val="21"/>
              </w:rPr>
              <w:t>成立日期</w:t>
            </w:r>
          </w:p>
        </w:tc>
        <w:tc>
          <w:tcPr>
            <w:tcW w:w="2600" w:type="dxa"/>
            <w:vAlign w:val="center"/>
          </w:tcPr>
          <w:p w14:paraId="7DE769F8" w14:textId="77777777" w:rsidR="001B23CD" w:rsidRDefault="001B23CD">
            <w:pPr>
              <w:spacing w:line="440" w:lineRule="exact"/>
              <w:jc w:val="center"/>
              <w:rPr>
                <w:rFonts w:hint="eastAsia"/>
                <w:color w:val="000000"/>
                <w:sz w:val="21"/>
                <w:szCs w:val="21"/>
              </w:rPr>
            </w:pPr>
          </w:p>
        </w:tc>
      </w:tr>
      <w:tr w:rsidR="001B23CD" w14:paraId="15FCFF93" w14:textId="77777777">
        <w:trPr>
          <w:cantSplit/>
          <w:trHeight w:val="473"/>
        </w:trPr>
        <w:tc>
          <w:tcPr>
            <w:tcW w:w="3319" w:type="dxa"/>
            <w:vAlign w:val="center"/>
          </w:tcPr>
          <w:p w14:paraId="7A39978A" w14:textId="77777777" w:rsidR="001B23CD" w:rsidRDefault="00000000">
            <w:pPr>
              <w:spacing w:line="440" w:lineRule="exact"/>
              <w:jc w:val="center"/>
              <w:rPr>
                <w:rFonts w:hint="eastAsia"/>
                <w:color w:val="000000"/>
                <w:sz w:val="21"/>
                <w:szCs w:val="21"/>
              </w:rPr>
            </w:pPr>
            <w:r>
              <w:rPr>
                <w:rFonts w:hint="eastAsia"/>
                <w:color w:val="000000"/>
                <w:sz w:val="21"/>
                <w:szCs w:val="21"/>
              </w:rPr>
              <w:t>企业地址</w:t>
            </w:r>
          </w:p>
        </w:tc>
        <w:tc>
          <w:tcPr>
            <w:tcW w:w="1999" w:type="dxa"/>
            <w:vAlign w:val="center"/>
          </w:tcPr>
          <w:p w14:paraId="0E779135" w14:textId="77777777" w:rsidR="001B23CD" w:rsidRDefault="001B23CD">
            <w:pPr>
              <w:spacing w:line="440" w:lineRule="exact"/>
              <w:jc w:val="center"/>
              <w:rPr>
                <w:rFonts w:hint="eastAsia"/>
                <w:color w:val="000000"/>
                <w:sz w:val="21"/>
                <w:szCs w:val="21"/>
              </w:rPr>
            </w:pPr>
          </w:p>
        </w:tc>
        <w:tc>
          <w:tcPr>
            <w:tcW w:w="2201" w:type="dxa"/>
            <w:vAlign w:val="center"/>
          </w:tcPr>
          <w:p w14:paraId="1C0A4C56" w14:textId="77777777" w:rsidR="001B23CD" w:rsidRDefault="00000000">
            <w:pPr>
              <w:spacing w:line="440" w:lineRule="exact"/>
              <w:jc w:val="center"/>
              <w:rPr>
                <w:rFonts w:hint="eastAsia"/>
                <w:color w:val="000000"/>
                <w:sz w:val="21"/>
                <w:szCs w:val="21"/>
              </w:rPr>
            </w:pPr>
            <w:r>
              <w:rPr>
                <w:rFonts w:hint="eastAsia"/>
                <w:color w:val="000000"/>
                <w:sz w:val="21"/>
                <w:szCs w:val="21"/>
              </w:rPr>
              <w:t>注册资本</w:t>
            </w:r>
          </w:p>
        </w:tc>
        <w:tc>
          <w:tcPr>
            <w:tcW w:w="2600" w:type="dxa"/>
            <w:vAlign w:val="center"/>
          </w:tcPr>
          <w:p w14:paraId="521F4DEB" w14:textId="77777777" w:rsidR="001B23CD" w:rsidRDefault="00000000">
            <w:pPr>
              <w:spacing w:line="440" w:lineRule="exact"/>
              <w:jc w:val="center"/>
              <w:rPr>
                <w:rFonts w:hint="eastAsia"/>
                <w:color w:val="000000"/>
                <w:sz w:val="21"/>
                <w:szCs w:val="21"/>
              </w:rPr>
            </w:pPr>
            <w:r>
              <w:rPr>
                <w:rFonts w:hint="eastAsia"/>
                <w:color w:val="000000"/>
                <w:sz w:val="21"/>
                <w:szCs w:val="21"/>
                <w:lang w:val="zh-CN"/>
              </w:rPr>
              <w:t>_________</w:t>
            </w:r>
            <w:r>
              <w:rPr>
                <w:rFonts w:hint="eastAsia"/>
                <w:color w:val="000000"/>
                <w:sz w:val="21"/>
                <w:szCs w:val="21"/>
              </w:rPr>
              <w:t>万元</w:t>
            </w:r>
          </w:p>
        </w:tc>
      </w:tr>
      <w:tr w:rsidR="001B23CD" w14:paraId="124621DD" w14:textId="77777777">
        <w:trPr>
          <w:cantSplit/>
          <w:trHeight w:val="463"/>
        </w:trPr>
        <w:tc>
          <w:tcPr>
            <w:tcW w:w="3319" w:type="dxa"/>
            <w:vAlign w:val="center"/>
          </w:tcPr>
          <w:p w14:paraId="25E55DA8" w14:textId="77777777" w:rsidR="001B23CD" w:rsidRDefault="00000000">
            <w:pPr>
              <w:spacing w:line="440" w:lineRule="exact"/>
              <w:jc w:val="center"/>
              <w:rPr>
                <w:rFonts w:hint="eastAsia"/>
                <w:color w:val="000000"/>
                <w:sz w:val="21"/>
                <w:szCs w:val="21"/>
              </w:rPr>
            </w:pPr>
            <w:r>
              <w:rPr>
                <w:rFonts w:hint="eastAsia"/>
                <w:color w:val="000000"/>
                <w:sz w:val="21"/>
                <w:szCs w:val="21"/>
              </w:rPr>
              <w:t>经营范围</w:t>
            </w:r>
          </w:p>
        </w:tc>
        <w:tc>
          <w:tcPr>
            <w:tcW w:w="6800" w:type="dxa"/>
            <w:gridSpan w:val="3"/>
            <w:vAlign w:val="center"/>
          </w:tcPr>
          <w:p w14:paraId="6B46B2CC" w14:textId="77777777" w:rsidR="001B23CD" w:rsidRDefault="001B23CD">
            <w:pPr>
              <w:spacing w:line="440" w:lineRule="exact"/>
              <w:jc w:val="center"/>
              <w:rPr>
                <w:rFonts w:hint="eastAsia"/>
                <w:color w:val="000000"/>
                <w:sz w:val="21"/>
                <w:szCs w:val="21"/>
              </w:rPr>
            </w:pPr>
          </w:p>
        </w:tc>
      </w:tr>
      <w:tr w:rsidR="001B23CD" w14:paraId="746F7B58" w14:textId="77777777">
        <w:trPr>
          <w:cantSplit/>
        </w:trPr>
        <w:tc>
          <w:tcPr>
            <w:tcW w:w="3319" w:type="dxa"/>
            <w:vAlign w:val="center"/>
          </w:tcPr>
          <w:p w14:paraId="278DE88A" w14:textId="77777777" w:rsidR="001B23CD" w:rsidRDefault="00000000">
            <w:pPr>
              <w:spacing w:line="440" w:lineRule="exact"/>
              <w:jc w:val="center"/>
              <w:rPr>
                <w:rFonts w:hint="eastAsia"/>
                <w:color w:val="000000"/>
                <w:sz w:val="21"/>
                <w:szCs w:val="21"/>
              </w:rPr>
            </w:pPr>
            <w:r>
              <w:rPr>
                <w:rFonts w:hint="eastAsia"/>
                <w:color w:val="000000"/>
                <w:sz w:val="21"/>
                <w:szCs w:val="21"/>
              </w:rPr>
              <w:t>职工人数</w:t>
            </w:r>
          </w:p>
        </w:tc>
        <w:tc>
          <w:tcPr>
            <w:tcW w:w="1999" w:type="dxa"/>
            <w:vAlign w:val="center"/>
          </w:tcPr>
          <w:p w14:paraId="0A1EB407" w14:textId="77777777" w:rsidR="001B23CD" w:rsidRDefault="001B23CD">
            <w:pPr>
              <w:spacing w:line="440" w:lineRule="exact"/>
              <w:jc w:val="center"/>
              <w:rPr>
                <w:rFonts w:hint="eastAsia"/>
                <w:color w:val="000000"/>
                <w:sz w:val="21"/>
                <w:szCs w:val="21"/>
              </w:rPr>
            </w:pPr>
          </w:p>
        </w:tc>
        <w:tc>
          <w:tcPr>
            <w:tcW w:w="2201" w:type="dxa"/>
            <w:vAlign w:val="center"/>
          </w:tcPr>
          <w:p w14:paraId="56ED255E" w14:textId="77777777" w:rsidR="001B23CD" w:rsidRDefault="00000000">
            <w:pPr>
              <w:spacing w:line="440" w:lineRule="exact"/>
              <w:jc w:val="center"/>
              <w:rPr>
                <w:rFonts w:hint="eastAsia"/>
                <w:color w:val="000000"/>
                <w:sz w:val="21"/>
                <w:szCs w:val="21"/>
              </w:rPr>
            </w:pPr>
            <w:r>
              <w:rPr>
                <w:rFonts w:hint="eastAsia"/>
                <w:color w:val="000000"/>
                <w:sz w:val="21"/>
                <w:szCs w:val="21"/>
              </w:rPr>
              <w:t>其中：中高级</w:t>
            </w:r>
          </w:p>
          <w:p w14:paraId="62BF6329" w14:textId="77777777" w:rsidR="001B23CD" w:rsidRDefault="00000000">
            <w:pPr>
              <w:spacing w:line="440" w:lineRule="exact"/>
              <w:jc w:val="center"/>
              <w:rPr>
                <w:rFonts w:hint="eastAsia"/>
                <w:color w:val="000000"/>
                <w:sz w:val="21"/>
                <w:szCs w:val="21"/>
              </w:rPr>
            </w:pPr>
            <w:r>
              <w:rPr>
                <w:rFonts w:hint="eastAsia"/>
                <w:color w:val="000000"/>
                <w:sz w:val="21"/>
                <w:szCs w:val="21"/>
              </w:rPr>
              <w:t>以上职称的人数</w:t>
            </w:r>
          </w:p>
        </w:tc>
        <w:tc>
          <w:tcPr>
            <w:tcW w:w="2600" w:type="dxa"/>
            <w:vAlign w:val="center"/>
          </w:tcPr>
          <w:p w14:paraId="634BF7D4" w14:textId="77777777" w:rsidR="001B23CD" w:rsidRDefault="001B23CD">
            <w:pPr>
              <w:spacing w:line="440" w:lineRule="exact"/>
              <w:jc w:val="center"/>
              <w:rPr>
                <w:rFonts w:hint="eastAsia"/>
                <w:color w:val="000000"/>
                <w:sz w:val="21"/>
                <w:szCs w:val="21"/>
              </w:rPr>
            </w:pPr>
          </w:p>
        </w:tc>
      </w:tr>
      <w:tr w:rsidR="001B23CD" w14:paraId="786A8605" w14:textId="77777777">
        <w:trPr>
          <w:cantSplit/>
          <w:trHeight w:val="510"/>
        </w:trPr>
        <w:tc>
          <w:tcPr>
            <w:tcW w:w="3319" w:type="dxa"/>
            <w:vAlign w:val="center"/>
          </w:tcPr>
          <w:p w14:paraId="73DBDE6B" w14:textId="77777777" w:rsidR="001B23CD" w:rsidRDefault="00000000">
            <w:pPr>
              <w:spacing w:line="440" w:lineRule="exact"/>
              <w:jc w:val="center"/>
              <w:rPr>
                <w:rFonts w:hint="eastAsia"/>
                <w:color w:val="000000"/>
                <w:sz w:val="21"/>
                <w:szCs w:val="21"/>
              </w:rPr>
            </w:pPr>
            <w:r>
              <w:rPr>
                <w:rFonts w:hint="eastAsia"/>
                <w:color w:val="000000"/>
                <w:sz w:val="21"/>
                <w:szCs w:val="21"/>
              </w:rPr>
              <w:t>资产总计</w:t>
            </w:r>
          </w:p>
        </w:tc>
        <w:tc>
          <w:tcPr>
            <w:tcW w:w="1999" w:type="dxa"/>
            <w:vAlign w:val="center"/>
          </w:tcPr>
          <w:p w14:paraId="54F0AE06" w14:textId="77777777" w:rsidR="001B23CD" w:rsidRDefault="00000000">
            <w:pPr>
              <w:spacing w:line="440" w:lineRule="exact"/>
              <w:jc w:val="center"/>
              <w:rPr>
                <w:rFonts w:hint="eastAsia"/>
                <w:color w:val="000000"/>
                <w:sz w:val="21"/>
                <w:szCs w:val="21"/>
              </w:rPr>
            </w:pPr>
            <w:r>
              <w:rPr>
                <w:rFonts w:hint="eastAsia"/>
                <w:color w:val="000000"/>
                <w:sz w:val="21"/>
                <w:szCs w:val="21"/>
                <w:lang w:val="zh-CN"/>
              </w:rPr>
              <w:t>_________</w:t>
            </w:r>
            <w:r>
              <w:rPr>
                <w:rFonts w:hint="eastAsia"/>
                <w:color w:val="000000"/>
                <w:sz w:val="21"/>
                <w:szCs w:val="21"/>
              </w:rPr>
              <w:t>万元</w:t>
            </w:r>
          </w:p>
        </w:tc>
        <w:tc>
          <w:tcPr>
            <w:tcW w:w="2201" w:type="dxa"/>
            <w:vAlign w:val="center"/>
          </w:tcPr>
          <w:p w14:paraId="3050FF76" w14:textId="77777777" w:rsidR="001B23CD" w:rsidRDefault="00000000">
            <w:pPr>
              <w:spacing w:line="440" w:lineRule="exact"/>
              <w:jc w:val="center"/>
              <w:rPr>
                <w:rFonts w:hint="eastAsia"/>
                <w:color w:val="000000"/>
                <w:sz w:val="21"/>
                <w:szCs w:val="21"/>
              </w:rPr>
            </w:pPr>
            <w:r>
              <w:rPr>
                <w:rFonts w:hint="eastAsia"/>
                <w:color w:val="000000"/>
                <w:sz w:val="21"/>
                <w:szCs w:val="21"/>
              </w:rPr>
              <w:t>净资产</w:t>
            </w:r>
          </w:p>
        </w:tc>
        <w:tc>
          <w:tcPr>
            <w:tcW w:w="2600" w:type="dxa"/>
            <w:vAlign w:val="center"/>
          </w:tcPr>
          <w:p w14:paraId="2E651F32" w14:textId="77777777" w:rsidR="001B23CD" w:rsidRDefault="00000000">
            <w:pPr>
              <w:spacing w:line="440" w:lineRule="exact"/>
              <w:jc w:val="center"/>
              <w:rPr>
                <w:rFonts w:hint="eastAsia"/>
                <w:color w:val="000000"/>
                <w:sz w:val="21"/>
                <w:szCs w:val="21"/>
              </w:rPr>
            </w:pPr>
            <w:r>
              <w:rPr>
                <w:rFonts w:hint="eastAsia"/>
                <w:color w:val="000000"/>
                <w:sz w:val="21"/>
                <w:szCs w:val="21"/>
                <w:lang w:val="zh-CN"/>
              </w:rPr>
              <w:t>_________</w:t>
            </w:r>
            <w:r>
              <w:rPr>
                <w:rFonts w:hint="eastAsia"/>
                <w:color w:val="000000"/>
                <w:sz w:val="21"/>
                <w:szCs w:val="21"/>
              </w:rPr>
              <w:t>万元</w:t>
            </w:r>
          </w:p>
        </w:tc>
      </w:tr>
      <w:tr w:rsidR="001B23CD" w14:paraId="144FA389" w14:textId="77777777">
        <w:trPr>
          <w:cantSplit/>
          <w:trHeight w:val="445"/>
        </w:trPr>
        <w:tc>
          <w:tcPr>
            <w:tcW w:w="3319" w:type="dxa"/>
            <w:vAlign w:val="center"/>
          </w:tcPr>
          <w:p w14:paraId="29A46B40" w14:textId="77777777" w:rsidR="001B23CD" w:rsidRDefault="00000000">
            <w:pPr>
              <w:spacing w:line="440" w:lineRule="exact"/>
              <w:jc w:val="center"/>
              <w:rPr>
                <w:rFonts w:hint="eastAsia"/>
                <w:color w:val="000000"/>
                <w:sz w:val="21"/>
                <w:szCs w:val="21"/>
              </w:rPr>
            </w:pPr>
            <w:r>
              <w:rPr>
                <w:rFonts w:hint="eastAsia"/>
                <w:color w:val="000000"/>
                <w:sz w:val="21"/>
                <w:szCs w:val="21"/>
              </w:rPr>
              <w:t>股东权益</w:t>
            </w:r>
          </w:p>
        </w:tc>
        <w:tc>
          <w:tcPr>
            <w:tcW w:w="1999" w:type="dxa"/>
            <w:vAlign w:val="center"/>
          </w:tcPr>
          <w:p w14:paraId="23B32C6D" w14:textId="77777777" w:rsidR="001B23CD" w:rsidRDefault="00000000">
            <w:pPr>
              <w:spacing w:line="440" w:lineRule="exact"/>
              <w:jc w:val="center"/>
              <w:rPr>
                <w:rFonts w:hint="eastAsia"/>
                <w:color w:val="000000"/>
                <w:sz w:val="21"/>
                <w:szCs w:val="21"/>
              </w:rPr>
            </w:pPr>
            <w:r>
              <w:rPr>
                <w:rFonts w:hint="eastAsia"/>
                <w:color w:val="000000"/>
                <w:sz w:val="21"/>
                <w:szCs w:val="21"/>
                <w:lang w:val="zh-CN"/>
              </w:rPr>
              <w:t>_________</w:t>
            </w:r>
            <w:r>
              <w:rPr>
                <w:rFonts w:hint="eastAsia"/>
                <w:color w:val="000000"/>
                <w:sz w:val="21"/>
                <w:szCs w:val="21"/>
              </w:rPr>
              <w:t>万元</w:t>
            </w:r>
          </w:p>
        </w:tc>
        <w:tc>
          <w:tcPr>
            <w:tcW w:w="2201" w:type="dxa"/>
            <w:vAlign w:val="center"/>
          </w:tcPr>
          <w:p w14:paraId="2BBC1197" w14:textId="77777777" w:rsidR="001B23CD" w:rsidRDefault="00000000">
            <w:pPr>
              <w:spacing w:line="440" w:lineRule="exact"/>
              <w:jc w:val="center"/>
              <w:rPr>
                <w:rFonts w:hint="eastAsia"/>
                <w:color w:val="000000"/>
                <w:sz w:val="21"/>
                <w:szCs w:val="21"/>
              </w:rPr>
            </w:pPr>
            <w:r>
              <w:rPr>
                <w:rFonts w:hint="eastAsia"/>
                <w:color w:val="000000"/>
                <w:sz w:val="21"/>
                <w:szCs w:val="21"/>
              </w:rPr>
              <w:t>销售收入</w:t>
            </w:r>
          </w:p>
        </w:tc>
        <w:tc>
          <w:tcPr>
            <w:tcW w:w="2600" w:type="dxa"/>
            <w:vAlign w:val="center"/>
          </w:tcPr>
          <w:p w14:paraId="68FB85F9" w14:textId="77777777" w:rsidR="001B23CD" w:rsidRDefault="00000000">
            <w:pPr>
              <w:spacing w:line="440" w:lineRule="exact"/>
              <w:jc w:val="center"/>
              <w:rPr>
                <w:rFonts w:hint="eastAsia"/>
                <w:color w:val="000000"/>
                <w:sz w:val="21"/>
                <w:szCs w:val="21"/>
              </w:rPr>
            </w:pPr>
            <w:r>
              <w:rPr>
                <w:rFonts w:hint="eastAsia"/>
                <w:color w:val="000000"/>
                <w:sz w:val="21"/>
                <w:szCs w:val="21"/>
                <w:lang w:val="zh-CN"/>
              </w:rPr>
              <w:t>________</w:t>
            </w:r>
            <w:r>
              <w:rPr>
                <w:rFonts w:hint="eastAsia"/>
                <w:color w:val="000000"/>
                <w:sz w:val="21"/>
                <w:szCs w:val="21"/>
              </w:rPr>
              <w:t>年</w:t>
            </w:r>
            <w:r>
              <w:rPr>
                <w:rFonts w:hint="eastAsia"/>
                <w:color w:val="000000"/>
                <w:sz w:val="21"/>
                <w:szCs w:val="21"/>
                <w:lang w:val="zh-CN"/>
              </w:rPr>
              <w:t>______</w:t>
            </w:r>
            <w:r>
              <w:rPr>
                <w:rFonts w:hint="eastAsia"/>
                <w:color w:val="000000"/>
                <w:sz w:val="21"/>
                <w:szCs w:val="21"/>
              </w:rPr>
              <w:t>万元</w:t>
            </w:r>
          </w:p>
        </w:tc>
      </w:tr>
      <w:tr w:rsidR="001B23CD" w14:paraId="6EC640F8" w14:textId="77777777">
        <w:trPr>
          <w:cantSplit/>
          <w:trHeight w:val="666"/>
        </w:trPr>
        <w:tc>
          <w:tcPr>
            <w:tcW w:w="3319" w:type="dxa"/>
            <w:vAlign w:val="center"/>
          </w:tcPr>
          <w:p w14:paraId="4E417ED5" w14:textId="77777777" w:rsidR="001B23CD" w:rsidRDefault="00000000">
            <w:pPr>
              <w:spacing w:line="440" w:lineRule="exact"/>
              <w:jc w:val="center"/>
              <w:rPr>
                <w:rFonts w:hint="eastAsia"/>
                <w:color w:val="000000"/>
                <w:sz w:val="21"/>
                <w:szCs w:val="21"/>
              </w:rPr>
            </w:pPr>
            <w:r>
              <w:rPr>
                <w:rFonts w:hint="eastAsia"/>
                <w:color w:val="000000"/>
                <w:sz w:val="21"/>
                <w:szCs w:val="21"/>
              </w:rPr>
              <w:t>实现利润</w:t>
            </w:r>
          </w:p>
        </w:tc>
        <w:tc>
          <w:tcPr>
            <w:tcW w:w="6800" w:type="dxa"/>
            <w:gridSpan w:val="3"/>
            <w:vAlign w:val="center"/>
          </w:tcPr>
          <w:p w14:paraId="41AB96D5" w14:textId="77777777" w:rsidR="001B23CD" w:rsidRDefault="00000000">
            <w:pPr>
              <w:spacing w:line="440" w:lineRule="exact"/>
              <w:jc w:val="center"/>
              <w:rPr>
                <w:rFonts w:hint="eastAsia"/>
                <w:color w:val="000000"/>
                <w:sz w:val="21"/>
                <w:szCs w:val="21"/>
              </w:rPr>
            </w:pPr>
            <w:r>
              <w:rPr>
                <w:rFonts w:hint="eastAsia"/>
                <w:color w:val="000000"/>
                <w:sz w:val="21"/>
                <w:szCs w:val="21"/>
                <w:lang w:val="zh-CN"/>
              </w:rPr>
              <w:t>_________</w:t>
            </w:r>
            <w:r>
              <w:rPr>
                <w:rFonts w:hint="eastAsia"/>
                <w:color w:val="000000"/>
                <w:sz w:val="21"/>
                <w:szCs w:val="21"/>
              </w:rPr>
              <w:t>年</w:t>
            </w:r>
            <w:r>
              <w:rPr>
                <w:rFonts w:hint="eastAsia"/>
                <w:color w:val="000000"/>
                <w:sz w:val="21"/>
                <w:szCs w:val="21"/>
                <w:lang w:val="zh-CN"/>
              </w:rPr>
              <w:t>_________</w:t>
            </w:r>
            <w:r>
              <w:rPr>
                <w:rFonts w:hint="eastAsia"/>
                <w:color w:val="000000"/>
                <w:sz w:val="21"/>
                <w:szCs w:val="21"/>
              </w:rPr>
              <w:t>万元</w:t>
            </w:r>
          </w:p>
        </w:tc>
      </w:tr>
      <w:tr w:rsidR="001B23CD" w14:paraId="352FD031" w14:textId="77777777">
        <w:trPr>
          <w:cantSplit/>
        </w:trPr>
        <w:tc>
          <w:tcPr>
            <w:tcW w:w="3319" w:type="dxa"/>
            <w:vAlign w:val="center"/>
          </w:tcPr>
          <w:p w14:paraId="46B750E5" w14:textId="77777777" w:rsidR="001B23CD" w:rsidRDefault="00000000">
            <w:pPr>
              <w:spacing w:line="440" w:lineRule="exact"/>
              <w:jc w:val="center"/>
              <w:rPr>
                <w:rFonts w:hint="eastAsia"/>
                <w:color w:val="000000"/>
                <w:sz w:val="21"/>
                <w:szCs w:val="21"/>
              </w:rPr>
            </w:pPr>
            <w:r>
              <w:rPr>
                <w:rFonts w:hint="eastAsia"/>
                <w:color w:val="000000"/>
                <w:sz w:val="21"/>
                <w:szCs w:val="21"/>
              </w:rPr>
              <w:t>营业面积（含厂房面积）</w:t>
            </w:r>
          </w:p>
        </w:tc>
        <w:tc>
          <w:tcPr>
            <w:tcW w:w="1999" w:type="dxa"/>
            <w:vAlign w:val="center"/>
          </w:tcPr>
          <w:p w14:paraId="01A74320" w14:textId="77777777" w:rsidR="001B23CD" w:rsidRDefault="00000000">
            <w:pPr>
              <w:spacing w:line="440" w:lineRule="exact"/>
              <w:jc w:val="center"/>
              <w:rPr>
                <w:rFonts w:hint="eastAsia"/>
                <w:color w:val="000000"/>
                <w:sz w:val="21"/>
                <w:szCs w:val="21"/>
              </w:rPr>
            </w:pPr>
            <w:r>
              <w:rPr>
                <w:rFonts w:hint="eastAsia"/>
                <w:color w:val="000000"/>
                <w:sz w:val="21"/>
                <w:szCs w:val="21"/>
                <w:lang w:val="zh-CN"/>
              </w:rPr>
              <w:t>_________</w:t>
            </w:r>
            <w:r>
              <w:rPr>
                <w:rFonts w:hint="eastAsia"/>
                <w:color w:val="000000"/>
                <w:sz w:val="21"/>
                <w:szCs w:val="21"/>
              </w:rPr>
              <w:t>平方米</w:t>
            </w:r>
          </w:p>
        </w:tc>
        <w:tc>
          <w:tcPr>
            <w:tcW w:w="2201" w:type="dxa"/>
            <w:vAlign w:val="center"/>
          </w:tcPr>
          <w:p w14:paraId="08C6E59D" w14:textId="77777777" w:rsidR="001B23CD" w:rsidRDefault="00000000">
            <w:pPr>
              <w:spacing w:line="440" w:lineRule="exact"/>
              <w:jc w:val="center"/>
              <w:rPr>
                <w:rFonts w:hint="eastAsia"/>
                <w:color w:val="000000"/>
                <w:sz w:val="21"/>
                <w:szCs w:val="21"/>
              </w:rPr>
            </w:pPr>
            <w:r>
              <w:rPr>
                <w:rFonts w:hint="eastAsia"/>
                <w:color w:val="000000"/>
                <w:sz w:val="21"/>
                <w:szCs w:val="21"/>
              </w:rPr>
              <w:t>其中：</w:t>
            </w:r>
          </w:p>
        </w:tc>
        <w:tc>
          <w:tcPr>
            <w:tcW w:w="2600" w:type="dxa"/>
            <w:vAlign w:val="center"/>
          </w:tcPr>
          <w:p w14:paraId="51637A59" w14:textId="77777777" w:rsidR="001B23CD" w:rsidRDefault="00000000">
            <w:pPr>
              <w:spacing w:line="440" w:lineRule="exact"/>
              <w:jc w:val="center"/>
              <w:rPr>
                <w:rFonts w:hint="eastAsia"/>
                <w:color w:val="000000"/>
                <w:sz w:val="21"/>
                <w:szCs w:val="21"/>
              </w:rPr>
            </w:pPr>
            <w:r>
              <w:rPr>
                <w:rFonts w:hint="eastAsia"/>
                <w:color w:val="000000"/>
                <w:sz w:val="21"/>
                <w:szCs w:val="21"/>
              </w:rPr>
              <w:t>自有面积</w:t>
            </w:r>
            <w:r>
              <w:rPr>
                <w:rFonts w:hint="eastAsia"/>
                <w:color w:val="000000"/>
                <w:sz w:val="21"/>
                <w:szCs w:val="21"/>
                <w:u w:val="single"/>
              </w:rPr>
              <w:t xml:space="preserve">     </w:t>
            </w:r>
            <w:r>
              <w:rPr>
                <w:rFonts w:hint="eastAsia"/>
                <w:color w:val="000000"/>
                <w:sz w:val="21"/>
                <w:szCs w:val="21"/>
              </w:rPr>
              <w:t>平方米</w:t>
            </w:r>
          </w:p>
          <w:p w14:paraId="70598427" w14:textId="77777777" w:rsidR="001B23CD" w:rsidRDefault="00000000">
            <w:pPr>
              <w:spacing w:line="440" w:lineRule="exact"/>
              <w:jc w:val="center"/>
              <w:rPr>
                <w:rFonts w:hint="eastAsia"/>
                <w:color w:val="000000"/>
                <w:sz w:val="21"/>
                <w:szCs w:val="21"/>
              </w:rPr>
            </w:pPr>
            <w:r>
              <w:rPr>
                <w:rFonts w:hint="eastAsia"/>
                <w:color w:val="000000"/>
                <w:sz w:val="21"/>
                <w:szCs w:val="21"/>
              </w:rPr>
              <w:t>承租面积</w:t>
            </w:r>
            <w:r>
              <w:rPr>
                <w:rFonts w:hint="eastAsia"/>
                <w:color w:val="000000"/>
                <w:sz w:val="21"/>
                <w:szCs w:val="21"/>
                <w:u w:val="single"/>
              </w:rPr>
              <w:t xml:space="preserve">     </w:t>
            </w:r>
            <w:r>
              <w:rPr>
                <w:rFonts w:hint="eastAsia"/>
                <w:color w:val="000000"/>
                <w:sz w:val="21"/>
                <w:szCs w:val="21"/>
              </w:rPr>
              <w:t>平方米</w:t>
            </w:r>
          </w:p>
        </w:tc>
      </w:tr>
      <w:tr w:rsidR="001B23CD" w14:paraId="22D43F95" w14:textId="77777777">
        <w:trPr>
          <w:cantSplit/>
          <w:trHeight w:val="1022"/>
        </w:trPr>
        <w:tc>
          <w:tcPr>
            <w:tcW w:w="3319" w:type="dxa"/>
            <w:vAlign w:val="center"/>
          </w:tcPr>
          <w:p w14:paraId="0652C3BE" w14:textId="77777777" w:rsidR="001B23CD" w:rsidRDefault="00000000">
            <w:pPr>
              <w:spacing w:line="440" w:lineRule="exact"/>
              <w:jc w:val="center"/>
              <w:rPr>
                <w:rFonts w:hint="eastAsia"/>
                <w:color w:val="000000"/>
                <w:sz w:val="21"/>
                <w:szCs w:val="21"/>
              </w:rPr>
            </w:pPr>
            <w:r>
              <w:rPr>
                <w:rFonts w:hint="eastAsia"/>
                <w:color w:val="000000"/>
                <w:sz w:val="21"/>
                <w:szCs w:val="21"/>
              </w:rPr>
              <w:t>单位简历及内设机构情况</w:t>
            </w:r>
          </w:p>
        </w:tc>
        <w:tc>
          <w:tcPr>
            <w:tcW w:w="6800" w:type="dxa"/>
            <w:gridSpan w:val="3"/>
            <w:vAlign w:val="center"/>
          </w:tcPr>
          <w:p w14:paraId="302BFEA1" w14:textId="77777777" w:rsidR="001B23CD" w:rsidRDefault="001B23CD">
            <w:pPr>
              <w:spacing w:line="440" w:lineRule="exact"/>
              <w:jc w:val="center"/>
              <w:rPr>
                <w:rFonts w:hint="eastAsia"/>
                <w:color w:val="000000"/>
                <w:sz w:val="21"/>
                <w:szCs w:val="21"/>
              </w:rPr>
            </w:pPr>
          </w:p>
        </w:tc>
      </w:tr>
      <w:tr w:rsidR="001B23CD" w14:paraId="2AD4FB37" w14:textId="77777777">
        <w:trPr>
          <w:cantSplit/>
        </w:trPr>
        <w:tc>
          <w:tcPr>
            <w:tcW w:w="3319" w:type="dxa"/>
          </w:tcPr>
          <w:p w14:paraId="4397E97B" w14:textId="77777777" w:rsidR="001B23CD" w:rsidRDefault="00000000">
            <w:pPr>
              <w:spacing w:line="440" w:lineRule="exact"/>
              <w:rPr>
                <w:rFonts w:hint="eastAsia"/>
                <w:color w:val="000000"/>
                <w:sz w:val="21"/>
                <w:szCs w:val="21"/>
              </w:rPr>
            </w:pPr>
            <w:r>
              <w:rPr>
                <w:rFonts w:hint="eastAsia"/>
                <w:color w:val="000000"/>
                <w:sz w:val="21"/>
                <w:szCs w:val="21"/>
              </w:rPr>
              <w:t>最近2年内在经营过程中受到何种奖励或处分</w:t>
            </w:r>
          </w:p>
        </w:tc>
        <w:tc>
          <w:tcPr>
            <w:tcW w:w="6800" w:type="dxa"/>
            <w:gridSpan w:val="3"/>
            <w:vAlign w:val="center"/>
          </w:tcPr>
          <w:p w14:paraId="35E4EFEC" w14:textId="77777777" w:rsidR="001B23CD" w:rsidRDefault="00000000">
            <w:pPr>
              <w:spacing w:line="440" w:lineRule="exact"/>
              <w:jc w:val="center"/>
              <w:rPr>
                <w:rFonts w:hint="eastAsia"/>
                <w:color w:val="000000"/>
                <w:sz w:val="21"/>
                <w:szCs w:val="21"/>
              </w:rPr>
            </w:pPr>
            <w:r>
              <w:rPr>
                <w:rFonts w:hint="eastAsia"/>
                <w:color w:val="000000"/>
                <w:sz w:val="21"/>
                <w:szCs w:val="21"/>
              </w:rPr>
              <w:t>（包括财政、工商、税务、物价、技监部门稽查情况、结果）</w:t>
            </w:r>
          </w:p>
        </w:tc>
      </w:tr>
      <w:tr w:rsidR="001B23CD" w14:paraId="13A60EE8" w14:textId="77777777">
        <w:trPr>
          <w:cantSplit/>
        </w:trPr>
        <w:tc>
          <w:tcPr>
            <w:tcW w:w="3319" w:type="dxa"/>
          </w:tcPr>
          <w:p w14:paraId="47B63596" w14:textId="77777777" w:rsidR="001B23CD" w:rsidRDefault="00000000">
            <w:pPr>
              <w:spacing w:line="440" w:lineRule="exact"/>
              <w:rPr>
                <w:rFonts w:hint="eastAsia"/>
                <w:color w:val="000000"/>
                <w:sz w:val="21"/>
                <w:szCs w:val="21"/>
              </w:rPr>
            </w:pPr>
            <w:r>
              <w:rPr>
                <w:rFonts w:hint="eastAsia"/>
                <w:color w:val="000000"/>
                <w:sz w:val="21"/>
                <w:szCs w:val="21"/>
              </w:rPr>
              <w:t>最近3年内有无因售假、售劣或是其他原因被消费者投诉或起诉的情况及说明</w:t>
            </w:r>
          </w:p>
        </w:tc>
        <w:tc>
          <w:tcPr>
            <w:tcW w:w="6800" w:type="dxa"/>
            <w:gridSpan w:val="3"/>
            <w:vAlign w:val="center"/>
          </w:tcPr>
          <w:p w14:paraId="343295B5" w14:textId="77777777" w:rsidR="001B23CD" w:rsidRDefault="00000000">
            <w:pPr>
              <w:spacing w:line="440" w:lineRule="exact"/>
              <w:jc w:val="center"/>
              <w:rPr>
                <w:rFonts w:hint="eastAsia"/>
                <w:color w:val="000000"/>
                <w:sz w:val="21"/>
                <w:szCs w:val="21"/>
              </w:rPr>
            </w:pPr>
            <w:r>
              <w:rPr>
                <w:rFonts w:hint="eastAsia"/>
                <w:color w:val="000000"/>
                <w:sz w:val="21"/>
                <w:szCs w:val="21"/>
              </w:rPr>
              <w:t>（包括解决方式和结果）</w:t>
            </w:r>
          </w:p>
        </w:tc>
      </w:tr>
      <w:tr w:rsidR="001B23CD" w14:paraId="05F9A0F1" w14:textId="77777777">
        <w:trPr>
          <w:cantSplit/>
        </w:trPr>
        <w:tc>
          <w:tcPr>
            <w:tcW w:w="3319" w:type="dxa"/>
          </w:tcPr>
          <w:p w14:paraId="64969F10" w14:textId="77777777" w:rsidR="001B23CD" w:rsidRDefault="00000000">
            <w:pPr>
              <w:spacing w:line="440" w:lineRule="exact"/>
              <w:rPr>
                <w:rFonts w:hint="eastAsia"/>
                <w:color w:val="000000"/>
                <w:sz w:val="21"/>
                <w:szCs w:val="21"/>
              </w:rPr>
            </w:pPr>
            <w:r>
              <w:rPr>
                <w:rFonts w:hint="eastAsia"/>
                <w:color w:val="000000"/>
                <w:sz w:val="21"/>
                <w:szCs w:val="21"/>
              </w:rPr>
              <w:t>最近3年内主要负责人有无经济犯罪被司法机关追究的情况及说明</w:t>
            </w:r>
          </w:p>
        </w:tc>
        <w:tc>
          <w:tcPr>
            <w:tcW w:w="6800" w:type="dxa"/>
            <w:gridSpan w:val="3"/>
          </w:tcPr>
          <w:p w14:paraId="01611F47" w14:textId="77777777" w:rsidR="001B23CD" w:rsidRDefault="001B23CD">
            <w:pPr>
              <w:spacing w:line="440" w:lineRule="exact"/>
              <w:jc w:val="center"/>
              <w:rPr>
                <w:rFonts w:hint="eastAsia"/>
                <w:color w:val="000000"/>
                <w:sz w:val="21"/>
                <w:szCs w:val="21"/>
              </w:rPr>
            </w:pPr>
          </w:p>
        </w:tc>
      </w:tr>
      <w:tr w:rsidR="001B23CD" w14:paraId="7EB3172C" w14:textId="77777777">
        <w:trPr>
          <w:cantSplit/>
          <w:trHeight w:val="737"/>
        </w:trPr>
        <w:tc>
          <w:tcPr>
            <w:tcW w:w="3319" w:type="dxa"/>
            <w:vAlign w:val="center"/>
          </w:tcPr>
          <w:p w14:paraId="549FEF3A" w14:textId="77777777" w:rsidR="001B23CD" w:rsidRDefault="00000000">
            <w:pPr>
              <w:spacing w:line="440" w:lineRule="exact"/>
              <w:rPr>
                <w:rFonts w:hint="eastAsia"/>
                <w:color w:val="000000"/>
                <w:sz w:val="21"/>
                <w:szCs w:val="21"/>
              </w:rPr>
            </w:pPr>
            <w:r>
              <w:rPr>
                <w:rFonts w:hint="eastAsia"/>
                <w:color w:val="000000"/>
                <w:sz w:val="21"/>
                <w:szCs w:val="21"/>
              </w:rPr>
              <w:t>其他需要说明的情况</w:t>
            </w:r>
          </w:p>
        </w:tc>
        <w:tc>
          <w:tcPr>
            <w:tcW w:w="6800" w:type="dxa"/>
            <w:gridSpan w:val="3"/>
          </w:tcPr>
          <w:p w14:paraId="16A979D1" w14:textId="77777777" w:rsidR="001B23CD" w:rsidRDefault="001B23CD">
            <w:pPr>
              <w:spacing w:line="440" w:lineRule="exact"/>
              <w:jc w:val="center"/>
              <w:rPr>
                <w:rFonts w:hint="eastAsia"/>
                <w:color w:val="000000"/>
                <w:sz w:val="21"/>
                <w:szCs w:val="21"/>
              </w:rPr>
            </w:pPr>
          </w:p>
        </w:tc>
      </w:tr>
    </w:tbl>
    <w:p w14:paraId="378CE16E" w14:textId="77777777" w:rsidR="001B23CD" w:rsidRDefault="001B23CD">
      <w:pPr>
        <w:spacing w:line="360" w:lineRule="auto"/>
        <w:rPr>
          <w:rFonts w:hint="eastAsia"/>
          <w:color w:val="000000"/>
          <w:sz w:val="21"/>
          <w:szCs w:val="21"/>
        </w:rPr>
      </w:pPr>
    </w:p>
    <w:p w14:paraId="32B108E9" w14:textId="77777777" w:rsidR="001B23CD" w:rsidRDefault="00000000">
      <w:pPr>
        <w:spacing w:line="360" w:lineRule="auto"/>
        <w:rPr>
          <w:rFonts w:hint="eastAsia"/>
          <w:color w:val="000000"/>
          <w:sz w:val="21"/>
          <w:szCs w:val="21"/>
        </w:rPr>
      </w:pPr>
      <w:r>
        <w:rPr>
          <w:rFonts w:hint="eastAsia"/>
          <w:color w:val="000000"/>
          <w:sz w:val="21"/>
          <w:szCs w:val="21"/>
          <w:lang w:val="zh-CN"/>
        </w:rPr>
        <w:t>法定代表人或委托代理人：（签字或盖章）</w:t>
      </w:r>
    </w:p>
    <w:p w14:paraId="4CAFA537" w14:textId="77777777" w:rsidR="001B23CD" w:rsidRDefault="00000000">
      <w:pPr>
        <w:spacing w:line="360" w:lineRule="auto"/>
        <w:rPr>
          <w:rFonts w:hint="eastAsia"/>
          <w:color w:val="000000"/>
          <w:sz w:val="21"/>
          <w:szCs w:val="21"/>
        </w:rPr>
      </w:pPr>
      <w:r>
        <w:rPr>
          <w:rFonts w:hint="eastAsia"/>
          <w:color w:val="000000"/>
          <w:sz w:val="21"/>
          <w:szCs w:val="21"/>
          <w:lang w:val="zh-CN"/>
        </w:rPr>
        <w:t>日期：</w:t>
      </w:r>
      <w:r>
        <w:rPr>
          <w:rFonts w:hint="eastAsia"/>
          <w:color w:val="000000"/>
          <w:sz w:val="21"/>
          <w:szCs w:val="21"/>
        </w:rPr>
        <w:t xml:space="preserve">    </w:t>
      </w:r>
      <w:r>
        <w:rPr>
          <w:rFonts w:hint="eastAsia"/>
          <w:color w:val="000000"/>
          <w:sz w:val="21"/>
          <w:szCs w:val="21"/>
          <w:lang w:val="zh-CN"/>
        </w:rPr>
        <w:t>年     月     日</w:t>
      </w:r>
    </w:p>
    <w:p w14:paraId="09620F44" w14:textId="77777777" w:rsidR="001B23CD" w:rsidRDefault="001B23CD">
      <w:pPr>
        <w:spacing w:line="360" w:lineRule="auto"/>
        <w:rPr>
          <w:rFonts w:hint="eastAsia"/>
          <w:color w:val="000000"/>
          <w:sz w:val="21"/>
          <w:szCs w:val="21"/>
        </w:rPr>
      </w:pPr>
    </w:p>
    <w:p w14:paraId="11F066D8" w14:textId="77777777" w:rsidR="001B23CD" w:rsidRDefault="00000000">
      <w:pPr>
        <w:pageBreakBefore/>
        <w:widowControl/>
        <w:spacing w:line="360" w:lineRule="auto"/>
        <w:rPr>
          <w:rFonts w:hint="eastAsia"/>
          <w:color w:val="000000"/>
          <w:sz w:val="21"/>
          <w:szCs w:val="21"/>
        </w:rPr>
      </w:pPr>
      <w:r>
        <w:rPr>
          <w:rFonts w:hint="eastAsia"/>
          <w:b/>
          <w:color w:val="000000"/>
          <w:sz w:val="21"/>
          <w:szCs w:val="21"/>
        </w:rPr>
        <w:lastRenderedPageBreak/>
        <w:t>附件14.</w:t>
      </w:r>
      <w:r>
        <w:rPr>
          <w:rFonts w:hint="eastAsia"/>
          <w:b/>
          <w:bCs/>
          <w:color w:val="000000"/>
          <w:sz w:val="21"/>
          <w:szCs w:val="21"/>
        </w:rPr>
        <w:t>投标（响应）保证承诺书</w:t>
      </w:r>
    </w:p>
    <w:p w14:paraId="4EA6165A" w14:textId="77777777" w:rsidR="001B23CD" w:rsidRDefault="00000000">
      <w:pPr>
        <w:tabs>
          <w:tab w:val="left" w:pos="5250"/>
        </w:tabs>
        <w:spacing w:line="440" w:lineRule="exact"/>
        <w:jc w:val="center"/>
        <w:rPr>
          <w:rFonts w:hint="eastAsia"/>
          <w:color w:val="000000"/>
          <w:sz w:val="21"/>
          <w:szCs w:val="21"/>
        </w:rPr>
      </w:pPr>
      <w:r>
        <w:rPr>
          <w:rFonts w:hint="eastAsia"/>
          <w:b/>
          <w:bCs/>
          <w:color w:val="000000"/>
          <w:sz w:val="21"/>
          <w:szCs w:val="21"/>
        </w:rPr>
        <w:t>投标（响应）保证承诺书</w:t>
      </w:r>
    </w:p>
    <w:p w14:paraId="54B46924" w14:textId="77777777" w:rsidR="001B23CD" w:rsidRDefault="00000000">
      <w:pPr>
        <w:widowControl/>
        <w:spacing w:line="440" w:lineRule="exact"/>
        <w:jc w:val="left"/>
        <w:rPr>
          <w:rFonts w:hint="eastAsia"/>
          <w:color w:val="000000"/>
          <w:sz w:val="21"/>
          <w:szCs w:val="21"/>
        </w:rPr>
      </w:pPr>
      <w:r>
        <w:rPr>
          <w:rFonts w:hint="eastAsia"/>
          <w:color w:val="000000"/>
          <w:sz w:val="21"/>
          <w:szCs w:val="21"/>
        </w:rPr>
        <w:t>致：</w:t>
      </w:r>
      <w:r>
        <w:rPr>
          <w:rFonts w:hint="eastAsia"/>
          <w:color w:val="000000"/>
          <w:sz w:val="21"/>
          <w:szCs w:val="21"/>
          <w:u w:val="single"/>
        </w:rPr>
        <w:t xml:space="preserve"> （采购代理机构名称） </w:t>
      </w:r>
    </w:p>
    <w:p w14:paraId="283259E1"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我（单位/本人，以下统称我单位）自愿参加</w:t>
      </w:r>
      <w:r>
        <w:rPr>
          <w:rFonts w:hint="eastAsia"/>
          <w:color w:val="000000"/>
          <w:sz w:val="21"/>
          <w:szCs w:val="21"/>
          <w:u w:val="single"/>
        </w:rPr>
        <w:t xml:space="preserve"> （项目名称和采购编号） </w:t>
      </w:r>
      <w:r>
        <w:rPr>
          <w:rFonts w:hint="eastAsia"/>
          <w:color w:val="000000"/>
          <w:sz w:val="21"/>
          <w:szCs w:val="21"/>
        </w:rPr>
        <w:t>的投标（响应），并做出如下承诺：</w:t>
      </w:r>
    </w:p>
    <w:p w14:paraId="2EAED160"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一、除不可抗力外，我单位如果发生以下行为，将在行为发生的10个工作日内，向贵方</w:t>
      </w:r>
      <w:r>
        <w:rPr>
          <w:rFonts w:hint="eastAsia"/>
          <w:color w:val="000000"/>
          <w:sz w:val="21"/>
          <w:szCs w:val="21"/>
          <w:u w:val="single"/>
        </w:rPr>
        <w:t>（或采购人）</w:t>
      </w:r>
      <w:r>
        <w:rPr>
          <w:rFonts w:hint="eastAsia"/>
          <w:color w:val="000000"/>
          <w:sz w:val="21"/>
          <w:szCs w:val="21"/>
        </w:rPr>
        <w:t>支付本采购文件公布的预算金额（或最高限价）的2%作为违约赔偿金（数量不确定的单价采购须约定具体金额）。</w:t>
      </w:r>
    </w:p>
    <w:p w14:paraId="03A3120A"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1.自投标（响应）截止时间至本项目发布中标（成交）公告为止，撤销投标（响应）；</w:t>
      </w:r>
    </w:p>
    <w:p w14:paraId="21F7CC05"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2.中标（成交）后不依法与采购人签订合同；</w:t>
      </w:r>
    </w:p>
    <w:p w14:paraId="3A5AB31C"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3.中标（成交）后不按本采购文件规定向采购人提交履约保证金（如有）；</w:t>
      </w:r>
    </w:p>
    <w:p w14:paraId="4496041A"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4.中标（成交）后不按本采购文件规定向贵方缴纳采购代理费。</w:t>
      </w:r>
    </w:p>
    <w:p w14:paraId="4A28257F" w14:textId="77777777" w:rsidR="001B23CD" w:rsidRDefault="00000000">
      <w:pPr>
        <w:widowControl/>
        <w:spacing w:line="440" w:lineRule="exact"/>
        <w:ind w:firstLine="420"/>
        <w:jc w:val="left"/>
        <w:rPr>
          <w:rFonts w:hint="eastAsia"/>
          <w:color w:val="000000"/>
          <w:sz w:val="21"/>
          <w:szCs w:val="21"/>
        </w:rPr>
      </w:pPr>
      <w:r>
        <w:rPr>
          <w:rFonts w:hint="eastAsia"/>
          <w:color w:val="000000"/>
          <w:sz w:val="21"/>
          <w:szCs w:val="21"/>
        </w:rPr>
        <w:t>二、我单位知晓上述行为的法律后果，承认</w:t>
      </w:r>
      <w:proofErr w:type="gramStart"/>
      <w:r>
        <w:rPr>
          <w:rFonts w:hint="eastAsia"/>
          <w:color w:val="000000"/>
          <w:sz w:val="21"/>
          <w:szCs w:val="21"/>
        </w:rPr>
        <w:t>本承诺</w:t>
      </w:r>
      <w:proofErr w:type="gramEnd"/>
      <w:r>
        <w:rPr>
          <w:rFonts w:hint="eastAsia"/>
          <w:color w:val="000000"/>
          <w:sz w:val="21"/>
          <w:szCs w:val="21"/>
        </w:rPr>
        <w:t>书作为贵方</w:t>
      </w:r>
      <w:r>
        <w:rPr>
          <w:rFonts w:hint="eastAsia"/>
          <w:color w:val="000000"/>
          <w:sz w:val="21"/>
          <w:szCs w:val="21"/>
          <w:u w:val="single"/>
        </w:rPr>
        <w:t>（或采购人）</w:t>
      </w:r>
      <w:r>
        <w:rPr>
          <w:rFonts w:hint="eastAsia"/>
          <w:color w:val="000000"/>
          <w:sz w:val="21"/>
          <w:szCs w:val="21"/>
        </w:rPr>
        <w:t>要求我单位履行违约赔偿义务的依据作用。</w:t>
      </w:r>
    </w:p>
    <w:p w14:paraId="013360FE" w14:textId="77777777" w:rsidR="001B23CD" w:rsidRDefault="00000000">
      <w:pPr>
        <w:widowControl/>
        <w:spacing w:line="440" w:lineRule="exact"/>
        <w:jc w:val="left"/>
        <w:rPr>
          <w:rFonts w:hint="eastAsia"/>
          <w:color w:val="000000"/>
          <w:sz w:val="21"/>
          <w:szCs w:val="21"/>
        </w:rPr>
      </w:pPr>
      <w:r>
        <w:rPr>
          <w:rFonts w:hint="eastAsia"/>
          <w:color w:val="000000"/>
          <w:sz w:val="21"/>
          <w:szCs w:val="21"/>
        </w:rPr>
        <w:t> </w:t>
      </w:r>
    </w:p>
    <w:p w14:paraId="2B1C9A4F" w14:textId="77777777" w:rsidR="001B23CD" w:rsidRDefault="00000000">
      <w:pPr>
        <w:widowControl/>
        <w:spacing w:line="440" w:lineRule="exact"/>
        <w:jc w:val="left"/>
        <w:rPr>
          <w:rFonts w:hint="eastAsia"/>
          <w:color w:val="000000"/>
          <w:sz w:val="21"/>
          <w:szCs w:val="21"/>
        </w:rPr>
      </w:pPr>
      <w:r>
        <w:rPr>
          <w:rFonts w:hint="eastAsia"/>
          <w:color w:val="000000"/>
          <w:sz w:val="21"/>
          <w:szCs w:val="21"/>
        </w:rPr>
        <w:t>投标（响应）人（盖公章）：</w:t>
      </w:r>
      <w:r>
        <w:rPr>
          <w:rFonts w:hint="eastAsia"/>
          <w:color w:val="000000"/>
          <w:sz w:val="21"/>
          <w:szCs w:val="21"/>
          <w:u w:val="single"/>
        </w:rPr>
        <w:t>                      </w:t>
      </w:r>
    </w:p>
    <w:p w14:paraId="03589EB9" w14:textId="77777777" w:rsidR="001B23CD" w:rsidRDefault="00000000">
      <w:pPr>
        <w:widowControl/>
        <w:spacing w:line="440" w:lineRule="exact"/>
        <w:jc w:val="left"/>
        <w:rPr>
          <w:rFonts w:hint="eastAsia"/>
          <w:color w:val="000000"/>
          <w:sz w:val="21"/>
          <w:szCs w:val="21"/>
        </w:rPr>
      </w:pPr>
      <w:r>
        <w:rPr>
          <w:rFonts w:hint="eastAsia"/>
          <w:color w:val="000000"/>
          <w:sz w:val="21"/>
          <w:szCs w:val="21"/>
        </w:rPr>
        <w:t>地址：</w:t>
      </w:r>
      <w:r>
        <w:rPr>
          <w:rFonts w:hint="eastAsia"/>
          <w:color w:val="000000"/>
          <w:sz w:val="21"/>
          <w:szCs w:val="21"/>
          <w:u w:val="single"/>
        </w:rPr>
        <w:t xml:space="preserve">                                          </w:t>
      </w:r>
    </w:p>
    <w:p w14:paraId="79CDCBE6" w14:textId="77777777" w:rsidR="001B23CD" w:rsidRDefault="00000000">
      <w:pPr>
        <w:widowControl/>
        <w:spacing w:line="440" w:lineRule="exact"/>
        <w:jc w:val="left"/>
        <w:rPr>
          <w:rFonts w:hint="eastAsia"/>
          <w:color w:val="000000"/>
          <w:sz w:val="21"/>
          <w:szCs w:val="21"/>
        </w:rPr>
      </w:pPr>
      <w:r>
        <w:rPr>
          <w:rFonts w:hint="eastAsia"/>
          <w:color w:val="000000"/>
          <w:sz w:val="21"/>
          <w:szCs w:val="21"/>
        </w:rPr>
        <w:t>电话：</w:t>
      </w:r>
      <w:r>
        <w:rPr>
          <w:rFonts w:hint="eastAsia"/>
          <w:color w:val="000000"/>
          <w:sz w:val="21"/>
          <w:szCs w:val="21"/>
          <w:u w:val="single"/>
        </w:rPr>
        <w:t xml:space="preserve">                                          </w:t>
      </w:r>
      <w:r>
        <w:rPr>
          <w:rFonts w:hint="eastAsia"/>
          <w:color w:val="000000"/>
          <w:sz w:val="21"/>
          <w:szCs w:val="21"/>
        </w:rPr>
        <w:t xml:space="preserve">    </w:t>
      </w:r>
    </w:p>
    <w:p w14:paraId="671430F3" w14:textId="77777777" w:rsidR="001B23CD" w:rsidRDefault="00000000">
      <w:pPr>
        <w:widowControl/>
        <w:spacing w:line="440" w:lineRule="exact"/>
        <w:jc w:val="left"/>
        <w:rPr>
          <w:rFonts w:hint="eastAsia"/>
          <w:color w:val="000000"/>
          <w:sz w:val="21"/>
          <w:szCs w:val="21"/>
        </w:rPr>
      </w:pPr>
      <w:r>
        <w:rPr>
          <w:rFonts w:hint="eastAsia"/>
          <w:color w:val="000000"/>
          <w:sz w:val="21"/>
          <w:szCs w:val="21"/>
        </w:rPr>
        <w:t>传真：</w:t>
      </w:r>
      <w:r>
        <w:rPr>
          <w:rFonts w:hint="eastAsia"/>
          <w:color w:val="000000"/>
          <w:sz w:val="21"/>
          <w:szCs w:val="21"/>
          <w:u w:val="single"/>
        </w:rPr>
        <w:t xml:space="preserve">                                          </w:t>
      </w:r>
    </w:p>
    <w:p w14:paraId="0CA6BC36" w14:textId="77777777" w:rsidR="001B23CD" w:rsidRDefault="00000000">
      <w:pPr>
        <w:widowControl/>
        <w:spacing w:line="440" w:lineRule="exact"/>
        <w:jc w:val="left"/>
        <w:rPr>
          <w:rFonts w:hint="eastAsia"/>
          <w:color w:val="000000"/>
          <w:sz w:val="21"/>
          <w:szCs w:val="21"/>
        </w:rPr>
      </w:pPr>
      <w:r>
        <w:rPr>
          <w:rFonts w:hint="eastAsia"/>
          <w:color w:val="000000"/>
          <w:sz w:val="21"/>
          <w:szCs w:val="21"/>
        </w:rPr>
        <w:t>电子邮件：</w:t>
      </w:r>
      <w:r>
        <w:rPr>
          <w:rFonts w:hint="eastAsia"/>
          <w:color w:val="000000"/>
          <w:sz w:val="21"/>
          <w:szCs w:val="21"/>
          <w:u w:val="single"/>
        </w:rPr>
        <w:t xml:space="preserve">                                      </w:t>
      </w:r>
      <w:r>
        <w:rPr>
          <w:rFonts w:hint="eastAsia"/>
          <w:color w:val="000000"/>
          <w:sz w:val="21"/>
          <w:szCs w:val="21"/>
        </w:rPr>
        <w:t>                  </w:t>
      </w:r>
    </w:p>
    <w:p w14:paraId="738F269A" w14:textId="77777777" w:rsidR="001B23CD" w:rsidRDefault="00000000">
      <w:pPr>
        <w:widowControl/>
        <w:spacing w:line="440" w:lineRule="exact"/>
        <w:jc w:val="left"/>
        <w:rPr>
          <w:rFonts w:hint="eastAsia"/>
          <w:color w:val="000000"/>
          <w:sz w:val="21"/>
          <w:szCs w:val="21"/>
        </w:rPr>
      </w:pPr>
      <w:r>
        <w:rPr>
          <w:rFonts w:hint="eastAsia"/>
          <w:color w:val="000000"/>
          <w:sz w:val="21"/>
          <w:szCs w:val="21"/>
        </w:rPr>
        <w:t>邮编：</w:t>
      </w:r>
      <w:r>
        <w:rPr>
          <w:rFonts w:hint="eastAsia"/>
          <w:color w:val="000000"/>
          <w:sz w:val="21"/>
          <w:szCs w:val="21"/>
          <w:u w:val="single"/>
        </w:rPr>
        <w:t xml:space="preserve">                                          </w:t>
      </w:r>
    </w:p>
    <w:p w14:paraId="55C8CA9E" w14:textId="77777777" w:rsidR="001B23CD" w:rsidRDefault="00000000">
      <w:pPr>
        <w:widowControl/>
        <w:spacing w:line="440" w:lineRule="exact"/>
        <w:jc w:val="left"/>
        <w:rPr>
          <w:rFonts w:hint="eastAsia"/>
          <w:color w:val="000000"/>
          <w:sz w:val="21"/>
          <w:szCs w:val="21"/>
        </w:rPr>
      </w:pPr>
      <w:r>
        <w:rPr>
          <w:rFonts w:hint="eastAsia"/>
          <w:color w:val="000000"/>
          <w:sz w:val="21"/>
          <w:szCs w:val="21"/>
        </w:rPr>
        <w:t xml:space="preserve">法定代表人或委托代理人（签字或盖章）： </w:t>
      </w:r>
      <w:r>
        <w:rPr>
          <w:rFonts w:hint="eastAsia"/>
          <w:color w:val="000000"/>
          <w:sz w:val="21"/>
          <w:szCs w:val="21"/>
          <w:u w:val="single"/>
        </w:rPr>
        <w:t>         </w:t>
      </w:r>
    </w:p>
    <w:p w14:paraId="1312062A" w14:textId="77777777" w:rsidR="001B23CD" w:rsidRDefault="00000000">
      <w:pPr>
        <w:widowControl/>
        <w:spacing w:line="440" w:lineRule="exact"/>
        <w:jc w:val="left"/>
        <w:rPr>
          <w:rFonts w:hint="eastAsia"/>
          <w:color w:val="000000"/>
          <w:sz w:val="21"/>
          <w:szCs w:val="21"/>
        </w:rPr>
      </w:pPr>
      <w:r>
        <w:rPr>
          <w:rFonts w:hint="eastAsia"/>
          <w:color w:val="000000"/>
          <w:sz w:val="21"/>
          <w:szCs w:val="21"/>
        </w:rPr>
        <w:t>日期：</w:t>
      </w:r>
      <w:r>
        <w:rPr>
          <w:rFonts w:hint="eastAsia"/>
          <w:color w:val="000000"/>
          <w:sz w:val="21"/>
          <w:szCs w:val="21"/>
          <w:u w:val="single"/>
        </w:rPr>
        <w:t xml:space="preserve">                                          </w:t>
      </w:r>
    </w:p>
    <w:p w14:paraId="358328EA" w14:textId="77777777" w:rsidR="001B23CD" w:rsidRDefault="001B23CD">
      <w:pPr>
        <w:rPr>
          <w:rFonts w:hint="eastAsia"/>
          <w:b/>
          <w:bCs/>
          <w:color w:val="000000"/>
          <w:sz w:val="21"/>
          <w:szCs w:val="21"/>
        </w:rPr>
      </w:pPr>
    </w:p>
    <w:p w14:paraId="03C56091" w14:textId="77777777" w:rsidR="001B23CD" w:rsidRDefault="00000000">
      <w:pPr>
        <w:pageBreakBefore/>
        <w:spacing w:line="360" w:lineRule="auto"/>
        <w:rPr>
          <w:rFonts w:hint="eastAsia"/>
          <w:b/>
          <w:bCs/>
          <w:kern w:val="0"/>
          <w:sz w:val="21"/>
          <w:szCs w:val="21"/>
        </w:rPr>
      </w:pPr>
      <w:r>
        <w:rPr>
          <w:rFonts w:hint="eastAsia"/>
          <w:b/>
          <w:bCs/>
          <w:szCs w:val="21"/>
        </w:rPr>
        <w:lastRenderedPageBreak/>
        <w:t>附件15、</w:t>
      </w:r>
      <w:r>
        <w:rPr>
          <w:rFonts w:hint="eastAsia"/>
          <w:b/>
          <w:bCs/>
          <w:szCs w:val="21"/>
          <w:lang w:val="zh-CN"/>
        </w:rPr>
        <w:t>合格投标人资格证明材料</w:t>
      </w:r>
    </w:p>
    <w:p w14:paraId="4616600F" w14:textId="77777777" w:rsidR="001B23CD" w:rsidRDefault="00000000">
      <w:pPr>
        <w:spacing w:line="360" w:lineRule="auto"/>
        <w:jc w:val="center"/>
        <w:rPr>
          <w:rFonts w:hint="eastAsia"/>
          <w:b/>
          <w:bCs/>
          <w:szCs w:val="21"/>
        </w:rPr>
      </w:pPr>
      <w:r>
        <w:rPr>
          <w:rFonts w:hint="eastAsia"/>
          <w:b/>
          <w:bCs/>
          <w:szCs w:val="21"/>
          <w:lang w:val="zh-CN"/>
        </w:rPr>
        <w:t>合格投标人资格证明材料</w:t>
      </w:r>
    </w:p>
    <w:p w14:paraId="637000EE" w14:textId="77777777" w:rsidR="001B23CD" w:rsidRDefault="00000000">
      <w:pPr>
        <w:spacing w:line="360" w:lineRule="auto"/>
        <w:ind w:firstLine="315"/>
        <w:rPr>
          <w:rFonts w:hint="eastAsia"/>
          <w:sz w:val="21"/>
          <w:szCs w:val="21"/>
        </w:rPr>
      </w:pPr>
      <w:r>
        <w:rPr>
          <w:rFonts w:hint="eastAsia"/>
          <w:sz w:val="21"/>
          <w:szCs w:val="21"/>
        </w:rPr>
        <w:t>采购编号：             号                      标段号：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7"/>
        <w:gridCol w:w="3648"/>
        <w:gridCol w:w="1704"/>
        <w:gridCol w:w="3773"/>
      </w:tblGrid>
      <w:tr w:rsidR="001B23CD" w14:paraId="3A287EB7" w14:textId="77777777">
        <w:trPr>
          <w:trHeight w:val="696"/>
          <w:jc w:val="center"/>
        </w:trPr>
        <w:tc>
          <w:tcPr>
            <w:tcW w:w="720" w:type="dxa"/>
            <w:tcBorders>
              <w:top w:val="single" w:sz="4" w:space="0" w:color="auto"/>
              <w:left w:val="single" w:sz="4" w:space="0" w:color="auto"/>
              <w:bottom w:val="single" w:sz="4" w:space="0" w:color="auto"/>
              <w:right w:val="single" w:sz="4" w:space="0" w:color="auto"/>
            </w:tcBorders>
            <w:vAlign w:val="center"/>
          </w:tcPr>
          <w:p w14:paraId="5AE0905D" w14:textId="77777777" w:rsidR="001B23CD" w:rsidRDefault="00000000">
            <w:pPr>
              <w:spacing w:line="360" w:lineRule="auto"/>
              <w:rPr>
                <w:rFonts w:hint="eastAsia"/>
                <w:sz w:val="21"/>
                <w:szCs w:val="21"/>
                <w:lang w:val="zh-CN"/>
              </w:rPr>
            </w:pPr>
            <w:r>
              <w:rPr>
                <w:rFonts w:hint="eastAsia"/>
                <w:sz w:val="21"/>
                <w:szCs w:val="21"/>
                <w:lang w:val="zh-CN"/>
              </w:rPr>
              <w:t>序号</w:t>
            </w:r>
          </w:p>
        </w:tc>
        <w:tc>
          <w:tcPr>
            <w:tcW w:w="3425" w:type="dxa"/>
            <w:tcBorders>
              <w:top w:val="single" w:sz="4" w:space="0" w:color="auto"/>
              <w:left w:val="single" w:sz="4" w:space="0" w:color="auto"/>
              <w:bottom w:val="single" w:sz="4" w:space="0" w:color="auto"/>
              <w:right w:val="single" w:sz="4" w:space="0" w:color="auto"/>
            </w:tcBorders>
            <w:vAlign w:val="center"/>
          </w:tcPr>
          <w:p w14:paraId="740F1AD2" w14:textId="77777777" w:rsidR="001B23CD" w:rsidRDefault="00000000">
            <w:pPr>
              <w:spacing w:line="360" w:lineRule="auto"/>
              <w:ind w:firstLine="422"/>
              <w:jc w:val="center"/>
              <w:rPr>
                <w:rFonts w:hint="eastAsia"/>
                <w:sz w:val="21"/>
                <w:szCs w:val="21"/>
                <w:lang w:val="zh-CN"/>
              </w:rPr>
            </w:pPr>
            <w:r>
              <w:rPr>
                <w:rFonts w:hint="eastAsia"/>
                <w:sz w:val="21"/>
                <w:szCs w:val="21"/>
                <w:lang w:val="zh-CN"/>
              </w:rPr>
              <w:t>投标单位资格要求</w:t>
            </w:r>
          </w:p>
        </w:tc>
        <w:tc>
          <w:tcPr>
            <w:tcW w:w="1600" w:type="dxa"/>
            <w:tcBorders>
              <w:top w:val="single" w:sz="4" w:space="0" w:color="auto"/>
              <w:left w:val="single" w:sz="4" w:space="0" w:color="auto"/>
              <w:bottom w:val="single" w:sz="4" w:space="0" w:color="auto"/>
              <w:right w:val="single" w:sz="4" w:space="0" w:color="auto"/>
            </w:tcBorders>
            <w:vAlign w:val="center"/>
          </w:tcPr>
          <w:p w14:paraId="0284DEBB" w14:textId="77777777" w:rsidR="001B23CD" w:rsidRDefault="00000000">
            <w:pPr>
              <w:spacing w:line="360" w:lineRule="auto"/>
              <w:rPr>
                <w:rFonts w:hint="eastAsia"/>
                <w:sz w:val="21"/>
                <w:szCs w:val="21"/>
                <w:lang w:val="zh-CN"/>
              </w:rPr>
            </w:pPr>
            <w:r>
              <w:rPr>
                <w:rFonts w:hint="eastAsia"/>
                <w:sz w:val="21"/>
                <w:szCs w:val="21"/>
                <w:lang w:val="zh-CN"/>
              </w:rPr>
              <w:t>是否</w:t>
            </w:r>
            <w:proofErr w:type="gramStart"/>
            <w:r>
              <w:rPr>
                <w:rFonts w:hint="eastAsia"/>
                <w:sz w:val="21"/>
                <w:szCs w:val="21"/>
                <w:lang w:val="zh-CN"/>
              </w:rPr>
              <w:t>完全响应</w:t>
            </w:r>
            <w:proofErr w:type="gramEnd"/>
          </w:p>
        </w:tc>
        <w:tc>
          <w:tcPr>
            <w:tcW w:w="3543" w:type="dxa"/>
            <w:tcBorders>
              <w:top w:val="single" w:sz="4" w:space="0" w:color="auto"/>
              <w:left w:val="single" w:sz="4" w:space="0" w:color="auto"/>
              <w:bottom w:val="single" w:sz="4" w:space="0" w:color="auto"/>
              <w:right w:val="single" w:sz="4" w:space="0" w:color="auto"/>
            </w:tcBorders>
            <w:vAlign w:val="center"/>
          </w:tcPr>
          <w:p w14:paraId="3E6169E6" w14:textId="77777777" w:rsidR="001B23CD" w:rsidRDefault="00000000">
            <w:pPr>
              <w:spacing w:line="360" w:lineRule="auto"/>
              <w:ind w:firstLine="422"/>
              <w:jc w:val="center"/>
              <w:rPr>
                <w:rFonts w:hint="eastAsia"/>
                <w:sz w:val="21"/>
                <w:szCs w:val="21"/>
                <w:lang w:val="zh-CN"/>
              </w:rPr>
            </w:pPr>
            <w:r>
              <w:rPr>
                <w:rFonts w:hint="eastAsia"/>
                <w:sz w:val="21"/>
                <w:szCs w:val="21"/>
                <w:lang w:val="zh-CN"/>
              </w:rPr>
              <w:t>备注</w:t>
            </w:r>
          </w:p>
        </w:tc>
      </w:tr>
      <w:tr w:rsidR="001B23CD" w14:paraId="60A310E8" w14:textId="77777777">
        <w:trPr>
          <w:trHeight w:val="660"/>
          <w:jc w:val="center"/>
        </w:trPr>
        <w:tc>
          <w:tcPr>
            <w:tcW w:w="720" w:type="dxa"/>
            <w:tcBorders>
              <w:top w:val="single" w:sz="4" w:space="0" w:color="auto"/>
              <w:left w:val="single" w:sz="4" w:space="0" w:color="auto"/>
              <w:bottom w:val="single" w:sz="4" w:space="0" w:color="auto"/>
              <w:right w:val="single" w:sz="4" w:space="0" w:color="auto"/>
            </w:tcBorders>
            <w:vAlign w:val="center"/>
          </w:tcPr>
          <w:p w14:paraId="3E91FB03" w14:textId="77777777" w:rsidR="001B23CD" w:rsidRDefault="00000000">
            <w:pPr>
              <w:spacing w:line="360" w:lineRule="auto"/>
              <w:ind w:firstLine="422"/>
              <w:jc w:val="center"/>
              <w:rPr>
                <w:rFonts w:hint="eastAsia"/>
                <w:sz w:val="21"/>
                <w:szCs w:val="21"/>
              </w:rPr>
            </w:pPr>
            <w:r>
              <w:rPr>
                <w:rFonts w:hint="eastAsia"/>
                <w:sz w:val="21"/>
                <w:szCs w:val="21"/>
              </w:rPr>
              <w:t>1</w:t>
            </w:r>
          </w:p>
        </w:tc>
        <w:tc>
          <w:tcPr>
            <w:tcW w:w="3425" w:type="dxa"/>
            <w:tcBorders>
              <w:top w:val="single" w:sz="4" w:space="0" w:color="auto"/>
              <w:left w:val="single" w:sz="4" w:space="0" w:color="auto"/>
              <w:bottom w:val="single" w:sz="4" w:space="0" w:color="auto"/>
              <w:right w:val="single" w:sz="4" w:space="0" w:color="auto"/>
            </w:tcBorders>
            <w:vAlign w:val="center"/>
          </w:tcPr>
          <w:p w14:paraId="01577557" w14:textId="77777777" w:rsidR="001B23CD" w:rsidRDefault="00000000">
            <w:pPr>
              <w:spacing w:line="360" w:lineRule="auto"/>
              <w:rPr>
                <w:rFonts w:hint="eastAsia"/>
                <w:sz w:val="21"/>
                <w:szCs w:val="21"/>
              </w:rPr>
            </w:pPr>
            <w:r>
              <w:rPr>
                <w:rFonts w:hint="eastAsia"/>
                <w:sz w:val="21"/>
                <w:szCs w:val="21"/>
              </w:rPr>
              <w:t>具有独立承担民事责任的能力</w:t>
            </w:r>
          </w:p>
        </w:tc>
        <w:tc>
          <w:tcPr>
            <w:tcW w:w="1600" w:type="dxa"/>
            <w:tcBorders>
              <w:top w:val="single" w:sz="4" w:space="0" w:color="auto"/>
              <w:left w:val="single" w:sz="4" w:space="0" w:color="auto"/>
              <w:bottom w:val="single" w:sz="4" w:space="0" w:color="auto"/>
              <w:right w:val="single" w:sz="4" w:space="0" w:color="auto"/>
            </w:tcBorders>
            <w:vAlign w:val="center"/>
          </w:tcPr>
          <w:p w14:paraId="133D3684" w14:textId="77777777" w:rsidR="001B23CD" w:rsidRDefault="001B23CD">
            <w:pPr>
              <w:spacing w:line="360" w:lineRule="auto"/>
              <w:ind w:firstLine="422"/>
              <w:jc w:val="center"/>
              <w:rPr>
                <w:rFonts w:hint="eastAsia"/>
                <w:sz w:val="21"/>
                <w:szCs w:val="21"/>
              </w:rPr>
            </w:pPr>
          </w:p>
        </w:tc>
        <w:tc>
          <w:tcPr>
            <w:tcW w:w="3543" w:type="dxa"/>
            <w:tcBorders>
              <w:top w:val="single" w:sz="4" w:space="0" w:color="auto"/>
              <w:left w:val="single" w:sz="4" w:space="0" w:color="auto"/>
              <w:bottom w:val="single" w:sz="4" w:space="0" w:color="auto"/>
              <w:right w:val="single" w:sz="4" w:space="0" w:color="auto"/>
            </w:tcBorders>
            <w:vAlign w:val="center"/>
          </w:tcPr>
          <w:p w14:paraId="2E612A5D" w14:textId="77777777" w:rsidR="001B23CD" w:rsidRDefault="00000000">
            <w:pPr>
              <w:spacing w:line="360" w:lineRule="auto"/>
              <w:rPr>
                <w:rFonts w:hint="eastAsia"/>
                <w:sz w:val="21"/>
                <w:szCs w:val="21"/>
              </w:rPr>
            </w:pPr>
            <w:r>
              <w:rPr>
                <w:rFonts w:hint="eastAsia"/>
                <w:sz w:val="21"/>
                <w:szCs w:val="21"/>
              </w:rPr>
              <w:t>提供包括法人或者其他组织的营业执照等证明文件，自然人的身份证明</w:t>
            </w:r>
          </w:p>
        </w:tc>
      </w:tr>
      <w:tr w:rsidR="001B23CD" w14:paraId="4966CD23" w14:textId="77777777">
        <w:trPr>
          <w:trHeight w:val="660"/>
          <w:jc w:val="center"/>
        </w:trPr>
        <w:tc>
          <w:tcPr>
            <w:tcW w:w="720" w:type="dxa"/>
            <w:tcBorders>
              <w:top w:val="single" w:sz="4" w:space="0" w:color="auto"/>
              <w:left w:val="single" w:sz="4" w:space="0" w:color="auto"/>
              <w:bottom w:val="single" w:sz="4" w:space="0" w:color="auto"/>
              <w:right w:val="single" w:sz="4" w:space="0" w:color="auto"/>
            </w:tcBorders>
            <w:vAlign w:val="center"/>
          </w:tcPr>
          <w:p w14:paraId="6ACC71AD" w14:textId="77777777" w:rsidR="001B23CD" w:rsidRDefault="00000000">
            <w:pPr>
              <w:spacing w:line="360" w:lineRule="auto"/>
              <w:ind w:firstLine="422"/>
              <w:jc w:val="center"/>
              <w:rPr>
                <w:rFonts w:hint="eastAsia"/>
                <w:sz w:val="21"/>
                <w:szCs w:val="21"/>
              </w:rPr>
            </w:pPr>
            <w:r>
              <w:rPr>
                <w:rFonts w:hint="eastAsia"/>
                <w:sz w:val="21"/>
                <w:szCs w:val="21"/>
              </w:rPr>
              <w:t>2</w:t>
            </w:r>
          </w:p>
        </w:tc>
        <w:tc>
          <w:tcPr>
            <w:tcW w:w="3425" w:type="dxa"/>
            <w:tcBorders>
              <w:top w:val="single" w:sz="4" w:space="0" w:color="auto"/>
              <w:left w:val="single" w:sz="4" w:space="0" w:color="auto"/>
              <w:bottom w:val="single" w:sz="4" w:space="0" w:color="auto"/>
              <w:right w:val="single" w:sz="4" w:space="0" w:color="auto"/>
            </w:tcBorders>
            <w:vAlign w:val="center"/>
          </w:tcPr>
          <w:p w14:paraId="4031F6D4" w14:textId="77777777" w:rsidR="001B23CD" w:rsidRDefault="00000000">
            <w:pPr>
              <w:spacing w:line="360" w:lineRule="auto"/>
              <w:rPr>
                <w:rFonts w:hint="eastAsia"/>
                <w:sz w:val="21"/>
                <w:szCs w:val="21"/>
              </w:rPr>
            </w:pPr>
            <w:r>
              <w:rPr>
                <w:rFonts w:hint="eastAsia"/>
                <w:sz w:val="21"/>
                <w:szCs w:val="21"/>
              </w:rPr>
              <w:t>具有良好的商业信誉和健全的财务会计制度</w:t>
            </w:r>
          </w:p>
        </w:tc>
        <w:tc>
          <w:tcPr>
            <w:tcW w:w="1600" w:type="dxa"/>
            <w:tcBorders>
              <w:top w:val="single" w:sz="4" w:space="0" w:color="auto"/>
              <w:left w:val="single" w:sz="4" w:space="0" w:color="auto"/>
              <w:bottom w:val="single" w:sz="4" w:space="0" w:color="auto"/>
              <w:right w:val="single" w:sz="4" w:space="0" w:color="auto"/>
            </w:tcBorders>
            <w:vAlign w:val="center"/>
          </w:tcPr>
          <w:p w14:paraId="57D6FBF4" w14:textId="77777777" w:rsidR="001B23CD" w:rsidRDefault="001B23CD">
            <w:pPr>
              <w:spacing w:line="360" w:lineRule="auto"/>
              <w:ind w:firstLine="422"/>
              <w:jc w:val="center"/>
              <w:rPr>
                <w:rFonts w:hint="eastAsia"/>
                <w:sz w:val="21"/>
                <w:szCs w:val="21"/>
              </w:rPr>
            </w:pPr>
          </w:p>
        </w:tc>
        <w:tc>
          <w:tcPr>
            <w:tcW w:w="3543" w:type="dxa"/>
            <w:tcBorders>
              <w:top w:val="single" w:sz="4" w:space="0" w:color="auto"/>
              <w:left w:val="single" w:sz="4" w:space="0" w:color="auto"/>
              <w:bottom w:val="single" w:sz="4" w:space="0" w:color="auto"/>
              <w:right w:val="single" w:sz="4" w:space="0" w:color="auto"/>
            </w:tcBorders>
            <w:vAlign w:val="center"/>
          </w:tcPr>
          <w:p w14:paraId="6D8CB0C8" w14:textId="77777777" w:rsidR="001B23CD" w:rsidRDefault="00000000">
            <w:pPr>
              <w:spacing w:line="360" w:lineRule="auto"/>
              <w:rPr>
                <w:rFonts w:hint="eastAsia"/>
                <w:sz w:val="21"/>
                <w:szCs w:val="21"/>
              </w:rPr>
            </w:pPr>
            <w:r>
              <w:rPr>
                <w:rFonts w:hint="eastAsia"/>
                <w:sz w:val="21"/>
                <w:szCs w:val="21"/>
                <w:lang w:val="zh-CN"/>
              </w:rPr>
              <w:t>提供最近一期（</w:t>
            </w:r>
            <w:r>
              <w:rPr>
                <w:rFonts w:hint="eastAsia"/>
                <w:sz w:val="21"/>
                <w:szCs w:val="21"/>
              </w:rPr>
              <w:t>2025年度）</w:t>
            </w:r>
            <w:r>
              <w:rPr>
                <w:rFonts w:hint="eastAsia"/>
                <w:sz w:val="21"/>
                <w:szCs w:val="21"/>
                <w:lang w:val="zh-CN"/>
              </w:rPr>
              <w:t>经审计的财务报告或</w:t>
            </w:r>
            <w:r>
              <w:rPr>
                <w:rFonts w:hint="eastAsia"/>
                <w:sz w:val="21"/>
                <w:szCs w:val="21"/>
              </w:rPr>
              <w:t>最近一期（2026年3月至今任意一期）的</w:t>
            </w:r>
            <w:r>
              <w:rPr>
                <w:rFonts w:hint="eastAsia"/>
                <w:sz w:val="21"/>
                <w:szCs w:val="21"/>
                <w:lang w:val="zh-CN"/>
              </w:rPr>
              <w:t>财务报表，或银行出具的资信证明，或财政部门认可的政府采购专业担保机构出具的投标担保函</w:t>
            </w:r>
          </w:p>
        </w:tc>
      </w:tr>
      <w:tr w:rsidR="001B23CD" w14:paraId="68FF3CA9" w14:textId="77777777">
        <w:trPr>
          <w:trHeight w:val="660"/>
          <w:jc w:val="center"/>
        </w:trPr>
        <w:tc>
          <w:tcPr>
            <w:tcW w:w="720" w:type="dxa"/>
            <w:tcBorders>
              <w:top w:val="single" w:sz="4" w:space="0" w:color="auto"/>
              <w:left w:val="single" w:sz="4" w:space="0" w:color="auto"/>
              <w:bottom w:val="single" w:sz="4" w:space="0" w:color="auto"/>
              <w:right w:val="single" w:sz="4" w:space="0" w:color="auto"/>
            </w:tcBorders>
            <w:vAlign w:val="center"/>
          </w:tcPr>
          <w:p w14:paraId="07D88186" w14:textId="77777777" w:rsidR="001B23CD" w:rsidRDefault="00000000">
            <w:pPr>
              <w:spacing w:line="360" w:lineRule="auto"/>
              <w:ind w:firstLine="422"/>
              <w:jc w:val="center"/>
              <w:rPr>
                <w:rFonts w:hint="eastAsia"/>
                <w:sz w:val="21"/>
                <w:szCs w:val="21"/>
              </w:rPr>
            </w:pPr>
            <w:r>
              <w:rPr>
                <w:rFonts w:hint="eastAsia"/>
                <w:sz w:val="21"/>
                <w:szCs w:val="21"/>
              </w:rPr>
              <w:t>3</w:t>
            </w:r>
          </w:p>
        </w:tc>
        <w:tc>
          <w:tcPr>
            <w:tcW w:w="3425" w:type="dxa"/>
            <w:tcBorders>
              <w:top w:val="single" w:sz="4" w:space="0" w:color="auto"/>
              <w:left w:val="single" w:sz="4" w:space="0" w:color="auto"/>
              <w:bottom w:val="single" w:sz="4" w:space="0" w:color="auto"/>
              <w:right w:val="single" w:sz="4" w:space="0" w:color="auto"/>
            </w:tcBorders>
            <w:vAlign w:val="center"/>
          </w:tcPr>
          <w:p w14:paraId="17EDA1F0" w14:textId="77777777" w:rsidR="001B23CD" w:rsidRDefault="00000000">
            <w:pPr>
              <w:spacing w:line="360" w:lineRule="auto"/>
              <w:rPr>
                <w:rFonts w:hint="eastAsia"/>
                <w:sz w:val="21"/>
                <w:szCs w:val="21"/>
              </w:rPr>
            </w:pPr>
            <w:r>
              <w:rPr>
                <w:rFonts w:hint="eastAsia"/>
                <w:sz w:val="21"/>
                <w:szCs w:val="21"/>
              </w:rPr>
              <w:t>具有履行合同所必需的设备和专业技术能力</w:t>
            </w:r>
          </w:p>
        </w:tc>
        <w:tc>
          <w:tcPr>
            <w:tcW w:w="1600" w:type="dxa"/>
            <w:tcBorders>
              <w:top w:val="single" w:sz="4" w:space="0" w:color="auto"/>
              <w:left w:val="single" w:sz="4" w:space="0" w:color="auto"/>
              <w:bottom w:val="single" w:sz="4" w:space="0" w:color="auto"/>
              <w:right w:val="single" w:sz="4" w:space="0" w:color="auto"/>
            </w:tcBorders>
            <w:vAlign w:val="center"/>
          </w:tcPr>
          <w:p w14:paraId="126A26C4" w14:textId="77777777" w:rsidR="001B23CD" w:rsidRDefault="001B23CD">
            <w:pPr>
              <w:spacing w:line="360" w:lineRule="auto"/>
              <w:ind w:firstLine="422"/>
              <w:jc w:val="center"/>
              <w:rPr>
                <w:rFonts w:hint="eastAsia"/>
                <w:sz w:val="21"/>
                <w:szCs w:val="21"/>
              </w:rPr>
            </w:pPr>
          </w:p>
        </w:tc>
        <w:tc>
          <w:tcPr>
            <w:tcW w:w="3543" w:type="dxa"/>
            <w:tcBorders>
              <w:top w:val="single" w:sz="4" w:space="0" w:color="auto"/>
              <w:left w:val="single" w:sz="4" w:space="0" w:color="auto"/>
              <w:bottom w:val="single" w:sz="4" w:space="0" w:color="auto"/>
              <w:right w:val="single" w:sz="4" w:space="0" w:color="auto"/>
            </w:tcBorders>
            <w:vAlign w:val="center"/>
          </w:tcPr>
          <w:p w14:paraId="0D5DF7FC" w14:textId="77777777" w:rsidR="001B23CD" w:rsidRDefault="00000000">
            <w:pPr>
              <w:spacing w:line="360" w:lineRule="auto"/>
              <w:rPr>
                <w:rFonts w:hint="eastAsia"/>
                <w:sz w:val="21"/>
                <w:szCs w:val="21"/>
              </w:rPr>
            </w:pPr>
            <w:r>
              <w:rPr>
                <w:rFonts w:hint="eastAsia"/>
                <w:sz w:val="21"/>
                <w:szCs w:val="21"/>
              </w:rPr>
              <w:t>提供证明材料或承诺</w:t>
            </w:r>
          </w:p>
        </w:tc>
      </w:tr>
      <w:tr w:rsidR="001B23CD" w14:paraId="2926C947" w14:textId="77777777">
        <w:trPr>
          <w:trHeight w:val="660"/>
          <w:jc w:val="center"/>
        </w:trPr>
        <w:tc>
          <w:tcPr>
            <w:tcW w:w="720" w:type="dxa"/>
            <w:tcBorders>
              <w:top w:val="single" w:sz="4" w:space="0" w:color="auto"/>
              <w:left w:val="single" w:sz="4" w:space="0" w:color="auto"/>
              <w:bottom w:val="single" w:sz="4" w:space="0" w:color="auto"/>
              <w:right w:val="single" w:sz="4" w:space="0" w:color="auto"/>
            </w:tcBorders>
            <w:vAlign w:val="center"/>
          </w:tcPr>
          <w:p w14:paraId="22C70F7D" w14:textId="77777777" w:rsidR="001B23CD" w:rsidRDefault="00000000">
            <w:pPr>
              <w:spacing w:line="360" w:lineRule="auto"/>
              <w:ind w:firstLine="422"/>
              <w:jc w:val="center"/>
              <w:rPr>
                <w:rFonts w:hint="eastAsia"/>
                <w:sz w:val="21"/>
                <w:szCs w:val="21"/>
              </w:rPr>
            </w:pPr>
            <w:r>
              <w:rPr>
                <w:rFonts w:hint="eastAsia"/>
                <w:sz w:val="21"/>
                <w:szCs w:val="21"/>
              </w:rPr>
              <w:t>4</w:t>
            </w:r>
          </w:p>
        </w:tc>
        <w:tc>
          <w:tcPr>
            <w:tcW w:w="3425" w:type="dxa"/>
            <w:tcBorders>
              <w:top w:val="single" w:sz="4" w:space="0" w:color="auto"/>
              <w:left w:val="single" w:sz="4" w:space="0" w:color="auto"/>
              <w:bottom w:val="single" w:sz="4" w:space="0" w:color="auto"/>
              <w:right w:val="single" w:sz="4" w:space="0" w:color="auto"/>
            </w:tcBorders>
            <w:vAlign w:val="center"/>
          </w:tcPr>
          <w:p w14:paraId="49A9FE0F" w14:textId="77777777" w:rsidR="001B23CD" w:rsidRDefault="00000000">
            <w:pPr>
              <w:spacing w:line="360" w:lineRule="auto"/>
              <w:rPr>
                <w:rFonts w:hint="eastAsia"/>
                <w:sz w:val="21"/>
                <w:szCs w:val="21"/>
              </w:rPr>
            </w:pPr>
            <w:r>
              <w:rPr>
                <w:rFonts w:hint="eastAsia"/>
                <w:sz w:val="21"/>
                <w:szCs w:val="21"/>
              </w:rPr>
              <w:t>有依法缴纳税收和社会保障资金的良好记录</w:t>
            </w:r>
          </w:p>
        </w:tc>
        <w:tc>
          <w:tcPr>
            <w:tcW w:w="1600" w:type="dxa"/>
            <w:tcBorders>
              <w:top w:val="single" w:sz="4" w:space="0" w:color="auto"/>
              <w:left w:val="single" w:sz="4" w:space="0" w:color="auto"/>
              <w:bottom w:val="single" w:sz="4" w:space="0" w:color="auto"/>
              <w:right w:val="single" w:sz="4" w:space="0" w:color="auto"/>
            </w:tcBorders>
            <w:vAlign w:val="center"/>
          </w:tcPr>
          <w:p w14:paraId="19846283" w14:textId="77777777" w:rsidR="001B23CD" w:rsidRDefault="001B23CD">
            <w:pPr>
              <w:spacing w:line="360" w:lineRule="auto"/>
              <w:ind w:firstLine="422"/>
              <w:jc w:val="center"/>
              <w:rPr>
                <w:rFonts w:hint="eastAsia"/>
                <w:sz w:val="21"/>
                <w:szCs w:val="21"/>
              </w:rPr>
            </w:pPr>
          </w:p>
        </w:tc>
        <w:tc>
          <w:tcPr>
            <w:tcW w:w="3543" w:type="dxa"/>
            <w:tcBorders>
              <w:top w:val="single" w:sz="4" w:space="0" w:color="auto"/>
              <w:left w:val="single" w:sz="4" w:space="0" w:color="auto"/>
              <w:bottom w:val="single" w:sz="4" w:space="0" w:color="auto"/>
              <w:right w:val="single" w:sz="4" w:space="0" w:color="auto"/>
            </w:tcBorders>
            <w:vAlign w:val="center"/>
          </w:tcPr>
          <w:p w14:paraId="06C405FF" w14:textId="77777777" w:rsidR="001B23CD" w:rsidRDefault="00000000">
            <w:pPr>
              <w:spacing w:line="360" w:lineRule="auto"/>
              <w:rPr>
                <w:rFonts w:hint="eastAsia"/>
                <w:sz w:val="21"/>
                <w:szCs w:val="21"/>
                <w:lang w:val="zh-CN"/>
              </w:rPr>
            </w:pPr>
            <w:r>
              <w:rPr>
                <w:rFonts w:hint="eastAsia"/>
                <w:sz w:val="21"/>
                <w:szCs w:val="21"/>
                <w:lang w:val="zh-CN"/>
              </w:rPr>
              <w:t>提供投标单位参加本次政府采购活动前半年（至少一个月）依法缴纳税收和社会保险的凭据；依法免税或不需要缴纳社会保障资金的供应商，应提供相应证明资料证明其依法免税或不需要缴纳社会保障资金，否则不予认可</w:t>
            </w:r>
          </w:p>
        </w:tc>
      </w:tr>
      <w:tr w:rsidR="001B23CD" w14:paraId="65D5E02B" w14:textId="77777777">
        <w:trPr>
          <w:trHeight w:val="660"/>
          <w:jc w:val="center"/>
        </w:trPr>
        <w:tc>
          <w:tcPr>
            <w:tcW w:w="720" w:type="dxa"/>
            <w:tcBorders>
              <w:top w:val="single" w:sz="4" w:space="0" w:color="auto"/>
              <w:left w:val="single" w:sz="4" w:space="0" w:color="auto"/>
              <w:bottom w:val="single" w:sz="4" w:space="0" w:color="auto"/>
              <w:right w:val="single" w:sz="4" w:space="0" w:color="auto"/>
            </w:tcBorders>
            <w:vAlign w:val="center"/>
          </w:tcPr>
          <w:p w14:paraId="500460C4" w14:textId="77777777" w:rsidR="001B23CD" w:rsidRDefault="00000000">
            <w:pPr>
              <w:spacing w:line="360" w:lineRule="auto"/>
              <w:ind w:firstLine="422"/>
              <w:jc w:val="center"/>
              <w:rPr>
                <w:rFonts w:hint="eastAsia"/>
                <w:sz w:val="21"/>
                <w:szCs w:val="21"/>
              </w:rPr>
            </w:pPr>
            <w:r>
              <w:rPr>
                <w:rFonts w:hint="eastAsia"/>
                <w:sz w:val="21"/>
                <w:szCs w:val="21"/>
              </w:rPr>
              <w:t>5</w:t>
            </w:r>
          </w:p>
        </w:tc>
        <w:tc>
          <w:tcPr>
            <w:tcW w:w="3425" w:type="dxa"/>
            <w:tcBorders>
              <w:top w:val="single" w:sz="4" w:space="0" w:color="auto"/>
              <w:left w:val="single" w:sz="4" w:space="0" w:color="auto"/>
              <w:bottom w:val="single" w:sz="4" w:space="0" w:color="auto"/>
              <w:right w:val="single" w:sz="4" w:space="0" w:color="auto"/>
            </w:tcBorders>
            <w:vAlign w:val="center"/>
          </w:tcPr>
          <w:p w14:paraId="53010CFA" w14:textId="77777777" w:rsidR="001B23CD" w:rsidRDefault="00000000">
            <w:pPr>
              <w:spacing w:line="360" w:lineRule="auto"/>
              <w:rPr>
                <w:rFonts w:hint="eastAsia"/>
                <w:sz w:val="21"/>
                <w:szCs w:val="21"/>
              </w:rPr>
            </w:pPr>
            <w:r>
              <w:rPr>
                <w:rFonts w:hint="eastAsia"/>
                <w:sz w:val="21"/>
                <w:szCs w:val="21"/>
              </w:rPr>
              <w:t>参加政府采购活动前三年内，在经营活动中没有重大违法记录</w:t>
            </w:r>
          </w:p>
        </w:tc>
        <w:tc>
          <w:tcPr>
            <w:tcW w:w="1600" w:type="dxa"/>
            <w:tcBorders>
              <w:top w:val="single" w:sz="4" w:space="0" w:color="auto"/>
              <w:left w:val="single" w:sz="4" w:space="0" w:color="auto"/>
              <w:bottom w:val="single" w:sz="4" w:space="0" w:color="auto"/>
              <w:right w:val="single" w:sz="4" w:space="0" w:color="auto"/>
            </w:tcBorders>
            <w:vAlign w:val="center"/>
          </w:tcPr>
          <w:p w14:paraId="6A5BC17D" w14:textId="77777777" w:rsidR="001B23CD" w:rsidRDefault="001B23CD">
            <w:pPr>
              <w:spacing w:line="360" w:lineRule="auto"/>
              <w:ind w:firstLine="422"/>
              <w:jc w:val="center"/>
              <w:rPr>
                <w:rFonts w:hint="eastAsia"/>
                <w:sz w:val="21"/>
                <w:szCs w:val="21"/>
              </w:rPr>
            </w:pPr>
          </w:p>
        </w:tc>
        <w:tc>
          <w:tcPr>
            <w:tcW w:w="3543" w:type="dxa"/>
            <w:tcBorders>
              <w:top w:val="single" w:sz="4" w:space="0" w:color="auto"/>
              <w:left w:val="single" w:sz="4" w:space="0" w:color="auto"/>
              <w:bottom w:val="single" w:sz="4" w:space="0" w:color="auto"/>
              <w:right w:val="single" w:sz="4" w:space="0" w:color="auto"/>
            </w:tcBorders>
            <w:vAlign w:val="center"/>
          </w:tcPr>
          <w:p w14:paraId="5D1ABD1D" w14:textId="77777777" w:rsidR="001B23CD" w:rsidRDefault="00000000">
            <w:pPr>
              <w:spacing w:line="360" w:lineRule="auto"/>
              <w:rPr>
                <w:rFonts w:hint="eastAsia"/>
                <w:sz w:val="21"/>
                <w:szCs w:val="21"/>
              </w:rPr>
            </w:pPr>
            <w:r>
              <w:rPr>
                <w:rFonts w:hint="eastAsia"/>
                <w:sz w:val="21"/>
                <w:szCs w:val="21"/>
              </w:rPr>
              <w:t>提供书面声明函</w:t>
            </w:r>
          </w:p>
        </w:tc>
      </w:tr>
      <w:tr w:rsidR="001B23CD" w14:paraId="464346E4" w14:textId="77777777">
        <w:trPr>
          <w:trHeight w:val="660"/>
          <w:jc w:val="center"/>
        </w:trPr>
        <w:tc>
          <w:tcPr>
            <w:tcW w:w="720" w:type="dxa"/>
            <w:tcBorders>
              <w:top w:val="single" w:sz="4" w:space="0" w:color="auto"/>
              <w:left w:val="single" w:sz="4" w:space="0" w:color="auto"/>
              <w:bottom w:val="single" w:sz="4" w:space="0" w:color="auto"/>
              <w:right w:val="single" w:sz="4" w:space="0" w:color="auto"/>
            </w:tcBorders>
            <w:vAlign w:val="center"/>
          </w:tcPr>
          <w:p w14:paraId="5905BB45" w14:textId="77777777" w:rsidR="001B23CD" w:rsidRDefault="00000000">
            <w:pPr>
              <w:spacing w:line="360" w:lineRule="auto"/>
              <w:ind w:firstLine="422"/>
              <w:jc w:val="center"/>
              <w:rPr>
                <w:rFonts w:hint="eastAsia"/>
                <w:sz w:val="21"/>
                <w:szCs w:val="21"/>
              </w:rPr>
            </w:pPr>
            <w:r>
              <w:rPr>
                <w:rFonts w:hint="eastAsia"/>
                <w:sz w:val="21"/>
                <w:szCs w:val="21"/>
              </w:rPr>
              <w:t>6</w:t>
            </w:r>
          </w:p>
        </w:tc>
        <w:tc>
          <w:tcPr>
            <w:tcW w:w="3425" w:type="dxa"/>
            <w:tcBorders>
              <w:top w:val="single" w:sz="4" w:space="0" w:color="auto"/>
              <w:left w:val="single" w:sz="4" w:space="0" w:color="auto"/>
              <w:bottom w:val="single" w:sz="4" w:space="0" w:color="auto"/>
              <w:right w:val="single" w:sz="4" w:space="0" w:color="auto"/>
            </w:tcBorders>
            <w:vAlign w:val="center"/>
          </w:tcPr>
          <w:p w14:paraId="4BEE2440" w14:textId="77777777" w:rsidR="001B23CD" w:rsidRDefault="00000000">
            <w:pPr>
              <w:spacing w:line="360" w:lineRule="auto"/>
              <w:rPr>
                <w:rFonts w:hint="eastAsia"/>
                <w:sz w:val="21"/>
                <w:szCs w:val="21"/>
              </w:rPr>
            </w:pPr>
            <w:r>
              <w:rPr>
                <w:rFonts w:hint="eastAsia"/>
                <w:sz w:val="21"/>
                <w:szCs w:val="21"/>
              </w:rPr>
              <w:t>法律、行政法规规定的其他条件</w:t>
            </w:r>
          </w:p>
        </w:tc>
        <w:tc>
          <w:tcPr>
            <w:tcW w:w="1600" w:type="dxa"/>
            <w:tcBorders>
              <w:top w:val="single" w:sz="4" w:space="0" w:color="auto"/>
              <w:left w:val="single" w:sz="4" w:space="0" w:color="auto"/>
              <w:bottom w:val="single" w:sz="4" w:space="0" w:color="auto"/>
              <w:right w:val="single" w:sz="4" w:space="0" w:color="auto"/>
            </w:tcBorders>
            <w:vAlign w:val="center"/>
          </w:tcPr>
          <w:p w14:paraId="09F19175" w14:textId="77777777" w:rsidR="001B23CD" w:rsidRDefault="001B23CD">
            <w:pPr>
              <w:spacing w:line="360" w:lineRule="auto"/>
              <w:ind w:firstLine="422"/>
              <w:jc w:val="center"/>
              <w:rPr>
                <w:rFonts w:hint="eastAsia"/>
                <w:sz w:val="21"/>
                <w:szCs w:val="21"/>
              </w:rPr>
            </w:pPr>
          </w:p>
        </w:tc>
        <w:tc>
          <w:tcPr>
            <w:tcW w:w="3543" w:type="dxa"/>
            <w:tcBorders>
              <w:top w:val="single" w:sz="4" w:space="0" w:color="auto"/>
              <w:left w:val="single" w:sz="4" w:space="0" w:color="auto"/>
              <w:bottom w:val="single" w:sz="4" w:space="0" w:color="auto"/>
              <w:right w:val="single" w:sz="4" w:space="0" w:color="auto"/>
            </w:tcBorders>
            <w:vAlign w:val="center"/>
          </w:tcPr>
          <w:p w14:paraId="1365DFB1" w14:textId="77777777" w:rsidR="001B23CD" w:rsidRDefault="00000000">
            <w:pPr>
              <w:spacing w:line="360" w:lineRule="auto"/>
              <w:rPr>
                <w:rFonts w:hint="eastAsia"/>
                <w:sz w:val="21"/>
                <w:szCs w:val="21"/>
              </w:rPr>
            </w:pPr>
            <w:r>
              <w:rPr>
                <w:rFonts w:hint="eastAsia"/>
                <w:sz w:val="21"/>
                <w:szCs w:val="21"/>
              </w:rPr>
              <w:t>提供书面声明函</w:t>
            </w:r>
          </w:p>
        </w:tc>
      </w:tr>
      <w:tr w:rsidR="001B23CD" w14:paraId="4E6CA59B" w14:textId="77777777">
        <w:trPr>
          <w:trHeight w:val="660"/>
          <w:jc w:val="center"/>
        </w:trPr>
        <w:tc>
          <w:tcPr>
            <w:tcW w:w="720" w:type="dxa"/>
            <w:tcBorders>
              <w:top w:val="single" w:sz="4" w:space="0" w:color="auto"/>
              <w:left w:val="single" w:sz="4" w:space="0" w:color="auto"/>
              <w:bottom w:val="single" w:sz="4" w:space="0" w:color="auto"/>
              <w:right w:val="single" w:sz="4" w:space="0" w:color="auto"/>
            </w:tcBorders>
            <w:vAlign w:val="center"/>
          </w:tcPr>
          <w:p w14:paraId="1E037E82" w14:textId="77777777" w:rsidR="001B23CD" w:rsidRDefault="00000000">
            <w:pPr>
              <w:spacing w:line="360" w:lineRule="auto"/>
              <w:ind w:firstLine="422"/>
              <w:jc w:val="center"/>
              <w:rPr>
                <w:rFonts w:hint="eastAsia"/>
                <w:sz w:val="21"/>
                <w:szCs w:val="21"/>
              </w:rPr>
            </w:pPr>
            <w:r>
              <w:rPr>
                <w:rFonts w:hint="eastAsia"/>
                <w:sz w:val="21"/>
                <w:szCs w:val="21"/>
              </w:rPr>
              <w:t>7</w:t>
            </w:r>
          </w:p>
        </w:tc>
        <w:tc>
          <w:tcPr>
            <w:tcW w:w="3425" w:type="dxa"/>
            <w:tcBorders>
              <w:top w:val="single" w:sz="4" w:space="0" w:color="auto"/>
              <w:left w:val="single" w:sz="4" w:space="0" w:color="auto"/>
              <w:bottom w:val="single" w:sz="4" w:space="0" w:color="auto"/>
              <w:right w:val="single" w:sz="4" w:space="0" w:color="auto"/>
            </w:tcBorders>
            <w:vAlign w:val="center"/>
          </w:tcPr>
          <w:p w14:paraId="0719075D" w14:textId="77777777" w:rsidR="001B23CD" w:rsidRDefault="00000000">
            <w:pPr>
              <w:spacing w:line="360" w:lineRule="auto"/>
              <w:rPr>
                <w:rFonts w:hint="eastAsia"/>
                <w:sz w:val="21"/>
                <w:szCs w:val="21"/>
              </w:rPr>
            </w:pPr>
            <w:r>
              <w:rPr>
                <w:rFonts w:hint="eastAsia"/>
                <w:sz w:val="21"/>
                <w:szCs w:val="21"/>
              </w:rPr>
              <w:t>合格投标单位其他特定资格要求（如有）</w:t>
            </w:r>
          </w:p>
        </w:tc>
        <w:tc>
          <w:tcPr>
            <w:tcW w:w="1600" w:type="dxa"/>
            <w:tcBorders>
              <w:top w:val="single" w:sz="4" w:space="0" w:color="auto"/>
              <w:left w:val="single" w:sz="4" w:space="0" w:color="auto"/>
              <w:bottom w:val="single" w:sz="4" w:space="0" w:color="auto"/>
              <w:right w:val="single" w:sz="4" w:space="0" w:color="auto"/>
            </w:tcBorders>
            <w:vAlign w:val="center"/>
          </w:tcPr>
          <w:p w14:paraId="663C2EDC" w14:textId="77777777" w:rsidR="001B23CD" w:rsidRDefault="001B23CD">
            <w:pPr>
              <w:spacing w:line="360" w:lineRule="auto"/>
              <w:ind w:firstLine="422"/>
              <w:jc w:val="center"/>
              <w:rPr>
                <w:rFonts w:hint="eastAsia"/>
                <w:sz w:val="21"/>
                <w:szCs w:val="21"/>
              </w:rPr>
            </w:pPr>
          </w:p>
        </w:tc>
        <w:tc>
          <w:tcPr>
            <w:tcW w:w="3543" w:type="dxa"/>
            <w:tcBorders>
              <w:top w:val="single" w:sz="4" w:space="0" w:color="auto"/>
              <w:left w:val="single" w:sz="4" w:space="0" w:color="auto"/>
              <w:bottom w:val="single" w:sz="4" w:space="0" w:color="auto"/>
              <w:right w:val="single" w:sz="4" w:space="0" w:color="auto"/>
            </w:tcBorders>
            <w:vAlign w:val="center"/>
          </w:tcPr>
          <w:p w14:paraId="2DDE90FA" w14:textId="77777777" w:rsidR="001B23CD" w:rsidRDefault="00000000">
            <w:pPr>
              <w:spacing w:line="360" w:lineRule="auto"/>
              <w:rPr>
                <w:rFonts w:hint="eastAsia"/>
                <w:sz w:val="21"/>
                <w:szCs w:val="21"/>
              </w:rPr>
            </w:pPr>
            <w:r>
              <w:rPr>
                <w:rFonts w:hint="eastAsia"/>
                <w:sz w:val="21"/>
                <w:szCs w:val="21"/>
              </w:rPr>
              <w:t>按招标公告要求提供相关证明材料</w:t>
            </w:r>
          </w:p>
        </w:tc>
      </w:tr>
    </w:tbl>
    <w:p w14:paraId="3919FC88" w14:textId="77777777" w:rsidR="001B23CD" w:rsidRDefault="001B23CD">
      <w:pPr>
        <w:pStyle w:val="af3"/>
        <w:spacing w:line="360" w:lineRule="auto"/>
        <w:ind w:firstLine="630"/>
        <w:rPr>
          <w:rFonts w:hint="eastAsia"/>
          <w:sz w:val="21"/>
          <w:szCs w:val="21"/>
          <w:lang w:val="zh-CN"/>
        </w:rPr>
      </w:pPr>
    </w:p>
    <w:p w14:paraId="34F9C35A" w14:textId="77777777" w:rsidR="001B23CD" w:rsidRDefault="00000000">
      <w:pPr>
        <w:pStyle w:val="af3"/>
        <w:spacing w:line="360" w:lineRule="auto"/>
        <w:ind w:firstLine="630"/>
        <w:rPr>
          <w:rFonts w:hint="eastAsia"/>
          <w:sz w:val="21"/>
          <w:szCs w:val="21"/>
          <w:lang w:val="zh-CN"/>
        </w:rPr>
      </w:pPr>
      <w:r>
        <w:rPr>
          <w:rFonts w:hint="eastAsia"/>
          <w:sz w:val="21"/>
          <w:szCs w:val="21"/>
          <w:lang w:val="zh-CN"/>
        </w:rPr>
        <w:t>投标方：（签章）</w:t>
      </w:r>
    </w:p>
    <w:p w14:paraId="6CC81448" w14:textId="77777777" w:rsidR="001B23CD" w:rsidRDefault="00000000">
      <w:pPr>
        <w:pStyle w:val="af3"/>
        <w:spacing w:line="360" w:lineRule="auto"/>
        <w:ind w:firstLine="630"/>
        <w:rPr>
          <w:rFonts w:hint="eastAsia"/>
          <w:sz w:val="21"/>
          <w:szCs w:val="21"/>
          <w:lang w:val="zh-CN"/>
        </w:rPr>
      </w:pPr>
      <w:r>
        <w:rPr>
          <w:rFonts w:hint="eastAsia"/>
          <w:sz w:val="21"/>
          <w:szCs w:val="21"/>
          <w:lang w:val="zh-CN"/>
        </w:rPr>
        <w:t>日期：</w:t>
      </w:r>
    </w:p>
    <w:p w14:paraId="52BEFE06" w14:textId="77777777" w:rsidR="001B23CD" w:rsidRDefault="001B23CD">
      <w:pPr>
        <w:spacing w:line="360" w:lineRule="auto"/>
        <w:jc w:val="left"/>
        <w:rPr>
          <w:rFonts w:hint="eastAsia"/>
          <w:b/>
          <w:bCs/>
          <w:color w:val="000000"/>
          <w:sz w:val="21"/>
          <w:szCs w:val="21"/>
        </w:rPr>
      </w:pPr>
    </w:p>
    <w:p w14:paraId="04240D5E" w14:textId="77777777" w:rsidR="001B23CD" w:rsidRDefault="00000000">
      <w:pPr>
        <w:pageBreakBefore/>
        <w:spacing w:line="360" w:lineRule="auto"/>
        <w:rPr>
          <w:rFonts w:hint="eastAsia"/>
          <w:b/>
          <w:bCs/>
          <w:color w:val="000000"/>
          <w:sz w:val="21"/>
          <w:szCs w:val="21"/>
        </w:rPr>
      </w:pPr>
      <w:r>
        <w:rPr>
          <w:rFonts w:hint="eastAsia"/>
          <w:b/>
          <w:color w:val="000000"/>
          <w:sz w:val="21"/>
          <w:szCs w:val="21"/>
        </w:rPr>
        <w:lastRenderedPageBreak/>
        <w:t>附件16.</w:t>
      </w:r>
      <w:r>
        <w:rPr>
          <w:rFonts w:hint="eastAsia"/>
          <w:b/>
          <w:bCs/>
          <w:color w:val="000000"/>
          <w:sz w:val="21"/>
          <w:szCs w:val="21"/>
          <w:lang w:val="zh-CN"/>
        </w:rPr>
        <w:t>中小企业声明资料</w:t>
      </w:r>
    </w:p>
    <w:p w14:paraId="762172D0" w14:textId="77777777" w:rsidR="001B23CD" w:rsidRDefault="00000000">
      <w:pPr>
        <w:spacing w:line="440" w:lineRule="exact"/>
        <w:jc w:val="center"/>
        <w:rPr>
          <w:rFonts w:hint="eastAsia"/>
          <w:b/>
          <w:bCs/>
          <w:color w:val="000000"/>
          <w:sz w:val="21"/>
          <w:szCs w:val="21"/>
        </w:rPr>
      </w:pPr>
      <w:r>
        <w:rPr>
          <w:rFonts w:hint="eastAsia"/>
          <w:b/>
          <w:bCs/>
          <w:color w:val="000000"/>
          <w:sz w:val="21"/>
          <w:szCs w:val="21"/>
        </w:rPr>
        <w:t xml:space="preserve">中小企业声明函（服务） </w:t>
      </w:r>
    </w:p>
    <w:p w14:paraId="7C3E8115" w14:textId="77777777" w:rsidR="001B23CD" w:rsidRDefault="00000000">
      <w:pPr>
        <w:spacing w:line="440" w:lineRule="exact"/>
        <w:ind w:firstLine="424"/>
        <w:jc w:val="left"/>
        <w:rPr>
          <w:rFonts w:hint="eastAsia"/>
          <w:color w:val="000000"/>
          <w:sz w:val="21"/>
          <w:szCs w:val="21"/>
        </w:rPr>
      </w:pPr>
      <w:r>
        <w:rPr>
          <w:rFonts w:hint="eastAsia"/>
          <w:color w:val="000000"/>
          <w:sz w:val="21"/>
          <w:szCs w:val="21"/>
        </w:rPr>
        <w:t>本公司（或联合体）郑重声明，根据《政府采购促进中小企业发展管理办法》（财库﹝2020﹞46 号）的规定，本公司（或联合体）参加</w:t>
      </w:r>
      <w:r>
        <w:rPr>
          <w:rFonts w:hint="eastAsia"/>
          <w:color w:val="000000"/>
          <w:sz w:val="21"/>
          <w:szCs w:val="21"/>
          <w:u w:val="single"/>
        </w:rPr>
        <w:t>（单位名称）</w:t>
      </w:r>
      <w:r>
        <w:rPr>
          <w:rFonts w:hint="eastAsia"/>
          <w:color w:val="000000"/>
          <w:sz w:val="21"/>
          <w:szCs w:val="21"/>
        </w:rPr>
        <w:t>的</w:t>
      </w:r>
      <w:r>
        <w:rPr>
          <w:rFonts w:hint="eastAsia"/>
          <w:color w:val="000000"/>
          <w:sz w:val="21"/>
          <w:szCs w:val="21"/>
          <w:u w:val="single"/>
        </w:rPr>
        <w:t>（项目名称）</w:t>
      </w:r>
      <w:r>
        <w:rPr>
          <w:rFonts w:hint="eastAsia"/>
          <w:color w:val="000000"/>
          <w:sz w:val="21"/>
          <w:szCs w:val="21"/>
        </w:rPr>
        <w:t xml:space="preserve">采购活动，服务全部由符合政策要求的中小企业承接。相关企业（含联合体中的中小企业、签订分包意向协议的中小企业）的具体情况如下： </w:t>
      </w:r>
    </w:p>
    <w:p w14:paraId="04EAF5A6" w14:textId="77777777" w:rsidR="001B23CD" w:rsidRDefault="00000000">
      <w:pPr>
        <w:spacing w:line="440" w:lineRule="exact"/>
        <w:ind w:firstLine="424"/>
        <w:jc w:val="left"/>
        <w:rPr>
          <w:rFonts w:hint="eastAsia"/>
          <w:color w:val="000000"/>
          <w:sz w:val="21"/>
          <w:szCs w:val="21"/>
        </w:rPr>
      </w:pPr>
      <w:r>
        <w:rPr>
          <w:rFonts w:hint="eastAsia"/>
          <w:color w:val="000000"/>
          <w:sz w:val="21"/>
          <w:szCs w:val="21"/>
        </w:rPr>
        <w:t xml:space="preserve">1. </w:t>
      </w:r>
      <w:r>
        <w:rPr>
          <w:rFonts w:hint="eastAsia"/>
          <w:color w:val="000000"/>
          <w:sz w:val="21"/>
          <w:szCs w:val="21"/>
          <w:u w:val="single"/>
        </w:rPr>
        <w:t xml:space="preserve">（标的名称） </w:t>
      </w:r>
      <w:r>
        <w:rPr>
          <w:rFonts w:hint="eastAsia"/>
          <w:color w:val="000000"/>
          <w:sz w:val="21"/>
          <w:szCs w:val="21"/>
        </w:rPr>
        <w:t>，属于</w:t>
      </w:r>
      <w:r>
        <w:rPr>
          <w:rFonts w:hint="eastAsia"/>
          <w:color w:val="000000"/>
          <w:sz w:val="21"/>
          <w:szCs w:val="21"/>
          <w:u w:val="single"/>
        </w:rPr>
        <w:t>（其他未列明行业）</w:t>
      </w:r>
      <w:r>
        <w:rPr>
          <w:rFonts w:hint="eastAsia"/>
          <w:color w:val="000000"/>
          <w:sz w:val="21"/>
          <w:szCs w:val="21"/>
        </w:rPr>
        <w:t>；承建（承接）企业为</w:t>
      </w:r>
      <w:r>
        <w:rPr>
          <w:rFonts w:hint="eastAsia"/>
          <w:color w:val="000000"/>
          <w:sz w:val="21"/>
          <w:szCs w:val="21"/>
          <w:u w:val="single"/>
        </w:rPr>
        <w:t>（企业名称）</w:t>
      </w:r>
      <w:r>
        <w:rPr>
          <w:rFonts w:hint="eastAsia"/>
          <w:color w:val="000000"/>
          <w:sz w:val="21"/>
          <w:szCs w:val="21"/>
        </w:rPr>
        <w:t>，从业人员人，营业收入为</w:t>
      </w:r>
      <w:r>
        <w:rPr>
          <w:rFonts w:hint="eastAsia"/>
          <w:color w:val="000000"/>
          <w:sz w:val="21"/>
          <w:szCs w:val="21"/>
          <w:u w:val="single"/>
        </w:rPr>
        <w:t xml:space="preserve">         </w:t>
      </w:r>
      <w:r>
        <w:rPr>
          <w:rFonts w:hint="eastAsia"/>
          <w:color w:val="000000"/>
          <w:sz w:val="21"/>
          <w:szCs w:val="21"/>
        </w:rPr>
        <w:t>万元，资产总额为</w:t>
      </w:r>
      <w:r>
        <w:rPr>
          <w:rFonts w:hint="eastAsia"/>
          <w:color w:val="000000"/>
          <w:sz w:val="21"/>
          <w:szCs w:val="21"/>
          <w:u w:val="single"/>
        </w:rPr>
        <w:t xml:space="preserve">         </w:t>
      </w:r>
      <w:r>
        <w:rPr>
          <w:rFonts w:hint="eastAsia"/>
          <w:color w:val="000000"/>
          <w:sz w:val="21"/>
          <w:szCs w:val="21"/>
        </w:rPr>
        <w:t>万元</w:t>
      </w:r>
      <w:r>
        <w:rPr>
          <w:rFonts w:hint="eastAsia"/>
          <w:color w:val="000000"/>
          <w:sz w:val="21"/>
          <w:szCs w:val="21"/>
          <w:vertAlign w:val="superscript"/>
        </w:rPr>
        <w:t>1</w:t>
      </w:r>
      <w:r>
        <w:rPr>
          <w:rFonts w:hint="eastAsia"/>
          <w:color w:val="000000"/>
          <w:sz w:val="21"/>
          <w:szCs w:val="21"/>
        </w:rPr>
        <w:t>，属于</w:t>
      </w:r>
      <w:r>
        <w:rPr>
          <w:rFonts w:hint="eastAsia"/>
          <w:color w:val="000000"/>
          <w:sz w:val="21"/>
          <w:szCs w:val="21"/>
          <w:u w:val="single"/>
        </w:rPr>
        <w:t>（□中型企业、□小型企业、□微型企业）</w:t>
      </w:r>
      <w:r>
        <w:rPr>
          <w:rFonts w:hint="eastAsia"/>
          <w:color w:val="000000"/>
          <w:sz w:val="21"/>
          <w:szCs w:val="21"/>
        </w:rPr>
        <w:t xml:space="preserve">； </w:t>
      </w:r>
    </w:p>
    <w:p w14:paraId="44DE8DE3" w14:textId="77777777" w:rsidR="001B23CD" w:rsidRDefault="00000000">
      <w:pPr>
        <w:spacing w:line="440" w:lineRule="exact"/>
        <w:ind w:firstLine="424"/>
        <w:jc w:val="left"/>
        <w:rPr>
          <w:rFonts w:hint="eastAsia"/>
          <w:color w:val="000000"/>
          <w:sz w:val="21"/>
          <w:szCs w:val="21"/>
        </w:rPr>
      </w:pPr>
      <w:r>
        <w:rPr>
          <w:rFonts w:hint="eastAsia"/>
          <w:color w:val="000000"/>
          <w:sz w:val="21"/>
          <w:szCs w:val="21"/>
        </w:rPr>
        <w:t xml:space="preserve">2. </w:t>
      </w:r>
      <w:r>
        <w:rPr>
          <w:rFonts w:hint="eastAsia"/>
          <w:color w:val="000000"/>
          <w:sz w:val="21"/>
          <w:szCs w:val="21"/>
          <w:u w:val="single"/>
        </w:rPr>
        <w:t xml:space="preserve">（标的名称） </w:t>
      </w:r>
      <w:r>
        <w:rPr>
          <w:rFonts w:hint="eastAsia"/>
          <w:color w:val="000000"/>
          <w:sz w:val="21"/>
          <w:szCs w:val="21"/>
        </w:rPr>
        <w:t>，属于</w:t>
      </w:r>
      <w:r>
        <w:rPr>
          <w:rFonts w:hint="eastAsia"/>
          <w:color w:val="000000"/>
          <w:sz w:val="21"/>
          <w:szCs w:val="21"/>
          <w:u w:val="single"/>
        </w:rPr>
        <w:t>（</w:t>
      </w:r>
      <w:bookmarkStart w:id="61" w:name="_Hlk237261037"/>
      <w:r>
        <w:rPr>
          <w:rFonts w:hint="eastAsia"/>
          <w:color w:val="000000"/>
          <w:sz w:val="21"/>
          <w:szCs w:val="21"/>
          <w:u w:val="single"/>
        </w:rPr>
        <w:t>其他未列明</w:t>
      </w:r>
      <w:bookmarkEnd w:id="61"/>
      <w:r>
        <w:rPr>
          <w:rFonts w:hint="eastAsia"/>
          <w:color w:val="000000"/>
          <w:sz w:val="21"/>
          <w:szCs w:val="21"/>
          <w:u w:val="single"/>
        </w:rPr>
        <w:t>行业）</w:t>
      </w:r>
      <w:r>
        <w:rPr>
          <w:rFonts w:hint="eastAsia"/>
          <w:color w:val="000000"/>
          <w:sz w:val="21"/>
          <w:szCs w:val="21"/>
        </w:rPr>
        <w:t>；承建（承接）企业为</w:t>
      </w:r>
      <w:r>
        <w:rPr>
          <w:rFonts w:hint="eastAsia"/>
          <w:color w:val="000000"/>
          <w:sz w:val="21"/>
          <w:szCs w:val="21"/>
          <w:u w:val="single"/>
        </w:rPr>
        <w:t>（企业名称）</w:t>
      </w:r>
      <w:r>
        <w:rPr>
          <w:rFonts w:hint="eastAsia"/>
          <w:color w:val="000000"/>
          <w:sz w:val="21"/>
          <w:szCs w:val="21"/>
        </w:rPr>
        <w:t>，从业人员人，营业收入为</w:t>
      </w:r>
      <w:r>
        <w:rPr>
          <w:rFonts w:hint="eastAsia"/>
          <w:color w:val="000000"/>
          <w:sz w:val="21"/>
          <w:szCs w:val="21"/>
          <w:u w:val="single"/>
        </w:rPr>
        <w:t xml:space="preserve">         </w:t>
      </w:r>
      <w:r>
        <w:rPr>
          <w:rFonts w:hint="eastAsia"/>
          <w:color w:val="000000"/>
          <w:sz w:val="21"/>
          <w:szCs w:val="21"/>
        </w:rPr>
        <w:t>万元，资产总额为</w:t>
      </w:r>
      <w:r>
        <w:rPr>
          <w:rFonts w:hint="eastAsia"/>
          <w:color w:val="000000"/>
          <w:sz w:val="21"/>
          <w:szCs w:val="21"/>
          <w:u w:val="single"/>
        </w:rPr>
        <w:t xml:space="preserve">         </w:t>
      </w:r>
      <w:r>
        <w:rPr>
          <w:rFonts w:hint="eastAsia"/>
          <w:color w:val="000000"/>
          <w:sz w:val="21"/>
          <w:szCs w:val="21"/>
        </w:rPr>
        <w:t>万元</w:t>
      </w:r>
      <w:r>
        <w:rPr>
          <w:rFonts w:hint="eastAsia"/>
          <w:color w:val="000000"/>
          <w:sz w:val="21"/>
          <w:szCs w:val="21"/>
          <w:vertAlign w:val="superscript"/>
        </w:rPr>
        <w:t>1</w:t>
      </w:r>
      <w:r>
        <w:rPr>
          <w:rFonts w:hint="eastAsia"/>
          <w:color w:val="000000"/>
          <w:sz w:val="21"/>
          <w:szCs w:val="21"/>
        </w:rPr>
        <w:t>，属于</w:t>
      </w:r>
      <w:r>
        <w:rPr>
          <w:rFonts w:hint="eastAsia"/>
          <w:color w:val="000000"/>
          <w:sz w:val="21"/>
          <w:szCs w:val="21"/>
          <w:u w:val="single"/>
        </w:rPr>
        <w:t>（□中型企业、□小型企业、□微型企业）</w:t>
      </w:r>
      <w:r>
        <w:rPr>
          <w:rFonts w:hint="eastAsia"/>
          <w:color w:val="000000"/>
          <w:sz w:val="21"/>
          <w:szCs w:val="21"/>
        </w:rPr>
        <w:t xml:space="preserve">； …… </w:t>
      </w:r>
    </w:p>
    <w:p w14:paraId="28F61A3A" w14:textId="77777777" w:rsidR="001B23CD" w:rsidRDefault="00000000">
      <w:pPr>
        <w:spacing w:line="440" w:lineRule="exact"/>
        <w:ind w:firstLine="424"/>
        <w:jc w:val="left"/>
        <w:rPr>
          <w:rFonts w:hint="eastAsia"/>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 </w:t>
      </w:r>
    </w:p>
    <w:p w14:paraId="0458F7F8" w14:textId="77777777" w:rsidR="001B23CD" w:rsidRDefault="00000000">
      <w:pPr>
        <w:spacing w:line="440" w:lineRule="exact"/>
        <w:ind w:firstLine="424"/>
        <w:jc w:val="left"/>
        <w:rPr>
          <w:rFonts w:hint="eastAsia"/>
          <w:color w:val="000000"/>
          <w:sz w:val="21"/>
          <w:szCs w:val="21"/>
        </w:rPr>
      </w:pPr>
      <w:r>
        <w:rPr>
          <w:rFonts w:hint="eastAsia"/>
          <w:color w:val="000000"/>
          <w:sz w:val="21"/>
          <w:szCs w:val="21"/>
        </w:rPr>
        <w:t xml:space="preserve">本企业对上述声明内容的真实性负责。如有虚假，将依法承担相应责任。 </w:t>
      </w:r>
    </w:p>
    <w:p w14:paraId="642D90DA" w14:textId="77777777" w:rsidR="001B23CD" w:rsidRDefault="001B23CD">
      <w:pPr>
        <w:spacing w:line="440" w:lineRule="exact"/>
        <w:ind w:firstLine="424"/>
        <w:jc w:val="center"/>
        <w:rPr>
          <w:rFonts w:hint="eastAsia"/>
          <w:color w:val="000000"/>
          <w:sz w:val="21"/>
          <w:szCs w:val="21"/>
        </w:rPr>
      </w:pPr>
    </w:p>
    <w:p w14:paraId="431AD808" w14:textId="77777777" w:rsidR="001B23CD" w:rsidRDefault="00000000">
      <w:pPr>
        <w:spacing w:line="440" w:lineRule="exact"/>
        <w:ind w:firstLine="424"/>
        <w:jc w:val="center"/>
        <w:rPr>
          <w:rFonts w:hint="eastAsia"/>
          <w:color w:val="000000"/>
          <w:sz w:val="21"/>
          <w:szCs w:val="21"/>
        </w:rPr>
      </w:pPr>
      <w:r>
        <w:rPr>
          <w:rFonts w:hint="eastAsia"/>
          <w:color w:val="000000"/>
          <w:sz w:val="21"/>
          <w:szCs w:val="21"/>
        </w:rPr>
        <w:t>企业名称（盖章）：</w:t>
      </w:r>
    </w:p>
    <w:p w14:paraId="77DE86C4" w14:textId="77777777" w:rsidR="001B23CD" w:rsidRDefault="00000000">
      <w:pPr>
        <w:spacing w:line="440" w:lineRule="exact"/>
        <w:ind w:firstLine="4305"/>
        <w:rPr>
          <w:rFonts w:hint="eastAsia"/>
          <w:color w:val="000000"/>
          <w:sz w:val="21"/>
          <w:szCs w:val="21"/>
        </w:rPr>
      </w:pPr>
      <w:r>
        <w:rPr>
          <w:rFonts w:hint="eastAsia"/>
          <w:color w:val="000000"/>
          <w:sz w:val="21"/>
          <w:szCs w:val="21"/>
        </w:rPr>
        <w:t>日 期：</w:t>
      </w:r>
    </w:p>
    <w:p w14:paraId="2EE50191" w14:textId="77777777" w:rsidR="001B23CD" w:rsidRDefault="001B23CD">
      <w:pPr>
        <w:spacing w:line="440" w:lineRule="exact"/>
        <w:rPr>
          <w:rFonts w:hint="eastAsia"/>
          <w:b/>
          <w:bCs/>
          <w:color w:val="000000"/>
          <w:sz w:val="21"/>
          <w:szCs w:val="21"/>
        </w:rPr>
      </w:pPr>
    </w:p>
    <w:p w14:paraId="2279F4F7" w14:textId="77777777" w:rsidR="001B23CD" w:rsidRDefault="00000000">
      <w:pPr>
        <w:spacing w:line="440" w:lineRule="exact"/>
        <w:ind w:firstLine="422"/>
        <w:rPr>
          <w:rFonts w:hint="eastAsia"/>
          <w:bCs/>
          <w:color w:val="000000"/>
          <w:sz w:val="21"/>
          <w:szCs w:val="21"/>
        </w:rPr>
      </w:pPr>
      <w:r>
        <w:rPr>
          <w:rFonts w:hint="eastAsia"/>
          <w:b/>
          <w:color w:val="000000"/>
          <w:sz w:val="21"/>
          <w:szCs w:val="21"/>
        </w:rPr>
        <w:t>注：</w:t>
      </w:r>
      <w:r>
        <w:rPr>
          <w:rFonts w:hint="eastAsia"/>
          <w:bCs/>
          <w:color w:val="000000"/>
          <w:sz w:val="21"/>
          <w:szCs w:val="21"/>
        </w:rPr>
        <w:t>1、从业人员、营业收入、资产总额填报上一年度数据，无上</w:t>
      </w:r>
      <w:proofErr w:type="gramStart"/>
      <w:r>
        <w:rPr>
          <w:rFonts w:hint="eastAsia"/>
          <w:bCs/>
          <w:color w:val="000000"/>
          <w:sz w:val="21"/>
          <w:szCs w:val="21"/>
        </w:rPr>
        <w:t>一</w:t>
      </w:r>
      <w:proofErr w:type="gramEnd"/>
      <w:r>
        <w:rPr>
          <w:rFonts w:hint="eastAsia"/>
          <w:bCs/>
          <w:color w:val="000000"/>
          <w:sz w:val="21"/>
          <w:szCs w:val="21"/>
        </w:rPr>
        <w:t>年度数据的新成立企业可不填报。</w:t>
      </w:r>
    </w:p>
    <w:p w14:paraId="3BB760AD" w14:textId="77777777" w:rsidR="001B23CD" w:rsidRDefault="00000000">
      <w:pPr>
        <w:spacing w:line="440" w:lineRule="exact"/>
        <w:ind w:firstLine="420"/>
        <w:rPr>
          <w:rFonts w:hint="eastAsia"/>
          <w:b/>
          <w:color w:val="000000"/>
          <w:sz w:val="21"/>
          <w:szCs w:val="21"/>
        </w:rPr>
      </w:pPr>
      <w:r>
        <w:rPr>
          <w:rFonts w:hint="eastAsia"/>
          <w:bCs/>
          <w:color w:val="000000"/>
          <w:sz w:val="21"/>
          <w:szCs w:val="21"/>
        </w:rPr>
        <w:t>2、在货物采购项目中，货物由中小企业制造，即货物由中小企业生产且使用该中小企业商号或者注册商标。</w:t>
      </w:r>
      <w:r>
        <w:rPr>
          <w:rFonts w:hint="eastAsia"/>
          <w:b/>
          <w:color w:val="000000"/>
          <w:sz w:val="21"/>
          <w:szCs w:val="21"/>
        </w:rPr>
        <w:t>供应商提供的货物既有中小企业制造货物，也有大型企业制造货物的，不享受相应扶持政策。</w:t>
      </w:r>
    </w:p>
    <w:p w14:paraId="0504A87D" w14:textId="77777777" w:rsidR="001B23CD" w:rsidRDefault="00000000">
      <w:pPr>
        <w:spacing w:line="440" w:lineRule="exact"/>
        <w:ind w:firstLine="420"/>
        <w:rPr>
          <w:rFonts w:hint="eastAsia"/>
          <w:b/>
          <w:color w:val="000000"/>
          <w:sz w:val="21"/>
          <w:szCs w:val="21"/>
        </w:rPr>
      </w:pPr>
      <w:r>
        <w:rPr>
          <w:rFonts w:hint="eastAsia"/>
          <w:bCs/>
          <w:color w:val="000000"/>
          <w:sz w:val="21"/>
          <w:szCs w:val="21"/>
        </w:rPr>
        <w:t>3、《中小企业声明函》中所填的行业应与本采购标的对应的中小企业划分标准所属行业一致，不一致的不可享受相应政策优惠。</w:t>
      </w:r>
      <w:r>
        <w:rPr>
          <w:rFonts w:hint="eastAsia"/>
          <w:b/>
          <w:bCs/>
          <w:color w:val="000000"/>
          <w:sz w:val="21"/>
          <w:szCs w:val="21"/>
        </w:rPr>
        <w:t>本采购标的对应的中小企业划分标准所属行业，以招标文件中具体规定为准。</w:t>
      </w:r>
    </w:p>
    <w:p w14:paraId="1EC07C82" w14:textId="77777777" w:rsidR="001B23CD" w:rsidRDefault="00000000">
      <w:pPr>
        <w:spacing w:line="440" w:lineRule="exact"/>
        <w:ind w:firstLine="422"/>
        <w:rPr>
          <w:rFonts w:hint="eastAsia"/>
          <w:b/>
          <w:color w:val="000000"/>
          <w:sz w:val="21"/>
          <w:szCs w:val="21"/>
        </w:rPr>
      </w:pPr>
      <w:r>
        <w:rPr>
          <w:rFonts w:hint="eastAsia"/>
          <w:b/>
          <w:color w:val="000000"/>
          <w:sz w:val="21"/>
          <w:szCs w:val="21"/>
        </w:rPr>
        <w:t>4、如未对（□中型企业、□小型企业、□微型企业）进行勾选，视同非中小微企业，不可享受相应扶持政策。</w:t>
      </w:r>
    </w:p>
    <w:p w14:paraId="59754A70" w14:textId="77777777" w:rsidR="001B23CD" w:rsidRDefault="00000000">
      <w:pPr>
        <w:spacing w:line="440" w:lineRule="exact"/>
        <w:ind w:firstLine="420"/>
        <w:rPr>
          <w:rFonts w:hint="eastAsia"/>
          <w:bCs/>
          <w:color w:val="000000"/>
          <w:sz w:val="21"/>
          <w:szCs w:val="21"/>
        </w:rPr>
      </w:pPr>
      <w:r>
        <w:rPr>
          <w:rFonts w:hint="eastAsia"/>
          <w:bCs/>
          <w:color w:val="000000"/>
          <w:sz w:val="21"/>
          <w:szCs w:val="21"/>
        </w:rPr>
        <w:t>5、中标单位享受中小企业扶持政策的，《中小企业声明函》将随中标结果同时公告。</w:t>
      </w:r>
    </w:p>
    <w:p w14:paraId="03B581E8" w14:textId="77777777" w:rsidR="001B23CD" w:rsidRDefault="001B23CD">
      <w:pPr>
        <w:spacing w:line="440" w:lineRule="exact"/>
        <w:ind w:firstLine="420"/>
        <w:jc w:val="left"/>
        <w:rPr>
          <w:rFonts w:hint="eastAsia"/>
          <w:color w:val="000000"/>
          <w:sz w:val="21"/>
          <w:szCs w:val="21"/>
        </w:rPr>
      </w:pPr>
    </w:p>
    <w:p w14:paraId="6545653D" w14:textId="77777777" w:rsidR="001B23CD" w:rsidRDefault="001B23CD">
      <w:pPr>
        <w:spacing w:line="440" w:lineRule="exact"/>
        <w:rPr>
          <w:rFonts w:hint="eastAsia"/>
          <w:color w:val="000000"/>
          <w:sz w:val="21"/>
          <w:szCs w:val="21"/>
        </w:rPr>
      </w:pPr>
    </w:p>
    <w:p w14:paraId="3249CBB3" w14:textId="77777777" w:rsidR="001B23CD" w:rsidRDefault="001B23CD">
      <w:pPr>
        <w:spacing w:line="360" w:lineRule="auto"/>
        <w:jc w:val="left"/>
        <w:rPr>
          <w:rFonts w:hint="eastAsia"/>
          <w:color w:val="000000"/>
          <w:sz w:val="21"/>
          <w:szCs w:val="21"/>
        </w:rPr>
      </w:pPr>
    </w:p>
    <w:p w14:paraId="54185324" w14:textId="77777777" w:rsidR="001B23CD" w:rsidRDefault="001B23CD">
      <w:pPr>
        <w:spacing w:line="360" w:lineRule="exact"/>
        <w:ind w:firstLine="420"/>
        <w:rPr>
          <w:rFonts w:hint="eastAsia"/>
          <w:color w:val="000000"/>
          <w:sz w:val="21"/>
          <w:szCs w:val="21"/>
        </w:rPr>
      </w:pPr>
    </w:p>
    <w:p w14:paraId="443A5FFF" w14:textId="77777777" w:rsidR="001B23CD" w:rsidRDefault="001B23CD">
      <w:pPr>
        <w:rPr>
          <w:rFonts w:hint="eastAsia"/>
          <w:color w:val="000000"/>
          <w:sz w:val="21"/>
          <w:szCs w:val="21"/>
        </w:rPr>
      </w:pPr>
    </w:p>
    <w:p w14:paraId="0E81A443" w14:textId="77777777" w:rsidR="001B23CD" w:rsidRDefault="001B23CD">
      <w:pPr>
        <w:rPr>
          <w:rFonts w:hint="eastAsia"/>
          <w:color w:val="000000"/>
          <w:sz w:val="21"/>
          <w:szCs w:val="21"/>
        </w:rPr>
      </w:pPr>
    </w:p>
    <w:p w14:paraId="1E876407" w14:textId="77777777" w:rsidR="001B23CD" w:rsidRDefault="001B23CD">
      <w:pPr>
        <w:rPr>
          <w:rFonts w:hint="eastAsia"/>
          <w:color w:val="000000"/>
          <w:sz w:val="21"/>
          <w:szCs w:val="21"/>
        </w:rPr>
      </w:pPr>
    </w:p>
    <w:p w14:paraId="4B15112C" w14:textId="77777777" w:rsidR="001B23CD" w:rsidRDefault="001B23CD">
      <w:pPr>
        <w:rPr>
          <w:rFonts w:hint="eastAsia"/>
          <w:color w:val="000000"/>
          <w:sz w:val="21"/>
          <w:szCs w:val="21"/>
        </w:rPr>
      </w:pPr>
    </w:p>
    <w:p w14:paraId="02409A68" w14:textId="77777777" w:rsidR="001B23CD" w:rsidRDefault="001B23CD">
      <w:pPr>
        <w:rPr>
          <w:rFonts w:hint="eastAsia"/>
          <w:color w:val="000000"/>
          <w:sz w:val="21"/>
          <w:szCs w:val="21"/>
        </w:rPr>
      </w:pPr>
    </w:p>
    <w:p w14:paraId="03703DF5" w14:textId="77777777" w:rsidR="001B23CD" w:rsidRDefault="001B23CD">
      <w:pPr>
        <w:rPr>
          <w:rFonts w:hint="eastAsia"/>
          <w:color w:val="000000"/>
          <w:sz w:val="21"/>
          <w:szCs w:val="21"/>
        </w:rPr>
      </w:pPr>
    </w:p>
    <w:p w14:paraId="0405A000" w14:textId="77777777" w:rsidR="001B23CD" w:rsidRDefault="001B23CD">
      <w:pPr>
        <w:tabs>
          <w:tab w:val="left" w:pos="5250"/>
        </w:tabs>
        <w:spacing w:line="360" w:lineRule="auto"/>
        <w:rPr>
          <w:rFonts w:hint="eastAsia"/>
          <w:color w:val="000000"/>
          <w:sz w:val="21"/>
          <w:szCs w:val="21"/>
        </w:rPr>
      </w:pPr>
    </w:p>
    <w:p w14:paraId="66D7C8C0" w14:textId="77777777" w:rsidR="001B23CD" w:rsidRDefault="001B23CD">
      <w:pPr>
        <w:spacing w:line="440" w:lineRule="exact"/>
        <w:rPr>
          <w:rFonts w:hint="eastAsia"/>
          <w:b/>
          <w:sz w:val="21"/>
          <w:szCs w:val="21"/>
        </w:rPr>
      </w:pPr>
    </w:p>
    <w:p w14:paraId="7F3D5780" w14:textId="77777777" w:rsidR="001B23CD" w:rsidRDefault="001B23CD">
      <w:pPr>
        <w:spacing w:line="440" w:lineRule="exact"/>
        <w:rPr>
          <w:rFonts w:hint="eastAsia"/>
          <w:b/>
          <w:sz w:val="21"/>
          <w:szCs w:val="21"/>
        </w:rPr>
      </w:pPr>
    </w:p>
    <w:p w14:paraId="6F52B612" w14:textId="77777777" w:rsidR="001B23CD" w:rsidRDefault="00000000">
      <w:pPr>
        <w:spacing w:line="440" w:lineRule="exact"/>
        <w:rPr>
          <w:rFonts w:hint="eastAsia"/>
          <w:b/>
          <w:sz w:val="21"/>
          <w:szCs w:val="21"/>
        </w:rPr>
      </w:pPr>
      <w:r>
        <w:rPr>
          <w:rFonts w:hint="eastAsia"/>
          <w:b/>
          <w:sz w:val="21"/>
          <w:szCs w:val="21"/>
        </w:rPr>
        <w:t>附：中小企业划型标准规定</w:t>
      </w:r>
    </w:p>
    <w:p w14:paraId="531FB205" w14:textId="77777777" w:rsidR="001B23CD" w:rsidRDefault="00000000">
      <w:pPr>
        <w:spacing w:line="440" w:lineRule="exact"/>
        <w:ind w:firstLine="422"/>
        <w:rPr>
          <w:rFonts w:hint="eastAsia"/>
          <w:sz w:val="21"/>
          <w:szCs w:val="21"/>
        </w:rPr>
      </w:pPr>
      <w:r>
        <w:rPr>
          <w:rFonts w:hint="eastAsia"/>
          <w:b/>
          <w:sz w:val="21"/>
          <w:szCs w:val="21"/>
        </w:rPr>
        <w:t>（一）农、林、牧、渔业。</w:t>
      </w:r>
      <w:r>
        <w:rPr>
          <w:rFonts w:hint="eastAsia"/>
          <w:sz w:val="21"/>
          <w:szCs w:val="21"/>
        </w:rPr>
        <w:t>营业收入20000万元以下的为中小微型企业。其中，营业收入500万元及以上的为中型企业，营业收入50万元及以上的为小型企业，营业收入50万元以下的为微型企业。</w:t>
      </w:r>
    </w:p>
    <w:p w14:paraId="01FD4FCC" w14:textId="77777777" w:rsidR="001B23CD" w:rsidRDefault="00000000">
      <w:pPr>
        <w:spacing w:line="440" w:lineRule="exact"/>
        <w:ind w:firstLine="422"/>
        <w:rPr>
          <w:rFonts w:hint="eastAsia"/>
          <w:sz w:val="21"/>
          <w:szCs w:val="21"/>
        </w:rPr>
      </w:pPr>
      <w:r>
        <w:rPr>
          <w:rFonts w:hint="eastAsia"/>
          <w:b/>
          <w:sz w:val="21"/>
          <w:szCs w:val="21"/>
        </w:rPr>
        <w:t>（二）工业。</w:t>
      </w:r>
      <w:r>
        <w:rPr>
          <w:rFonts w:hint="eastAsia"/>
          <w:sz w:val="21"/>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DEB00C0" w14:textId="77777777" w:rsidR="001B23CD" w:rsidRDefault="00000000">
      <w:pPr>
        <w:spacing w:line="440" w:lineRule="exact"/>
        <w:ind w:firstLine="422"/>
        <w:rPr>
          <w:rFonts w:hint="eastAsia"/>
          <w:sz w:val="21"/>
          <w:szCs w:val="21"/>
        </w:rPr>
      </w:pPr>
      <w:r>
        <w:rPr>
          <w:rFonts w:hint="eastAsia"/>
          <w:b/>
          <w:sz w:val="21"/>
          <w:szCs w:val="21"/>
        </w:rPr>
        <w:t>（三）建筑业。</w:t>
      </w:r>
      <w:r>
        <w:rPr>
          <w:rFonts w:hint="eastAsia"/>
          <w:sz w:val="21"/>
          <w:szCs w:val="21"/>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B88B611" w14:textId="77777777" w:rsidR="001B23CD" w:rsidRDefault="00000000">
      <w:pPr>
        <w:spacing w:line="440" w:lineRule="exact"/>
        <w:ind w:firstLine="422"/>
        <w:rPr>
          <w:rFonts w:hint="eastAsia"/>
          <w:sz w:val="21"/>
          <w:szCs w:val="21"/>
        </w:rPr>
      </w:pPr>
      <w:r>
        <w:rPr>
          <w:rFonts w:hint="eastAsia"/>
          <w:b/>
          <w:sz w:val="21"/>
          <w:szCs w:val="21"/>
        </w:rPr>
        <w:t>（四）批发业。</w:t>
      </w:r>
      <w:r>
        <w:rPr>
          <w:rFonts w:hint="eastAsia"/>
          <w:sz w:val="21"/>
          <w:szCs w:val="21"/>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6BDA5BB" w14:textId="77777777" w:rsidR="001B23CD" w:rsidRDefault="00000000">
      <w:pPr>
        <w:spacing w:line="440" w:lineRule="exact"/>
        <w:ind w:firstLine="422"/>
        <w:rPr>
          <w:rFonts w:hint="eastAsia"/>
          <w:sz w:val="21"/>
          <w:szCs w:val="21"/>
        </w:rPr>
      </w:pPr>
      <w:r>
        <w:rPr>
          <w:rFonts w:hint="eastAsia"/>
          <w:b/>
          <w:sz w:val="21"/>
          <w:szCs w:val="21"/>
        </w:rPr>
        <w:t>（五）零售业。</w:t>
      </w:r>
      <w:r>
        <w:rPr>
          <w:rFonts w:hint="eastAsia"/>
          <w:sz w:val="21"/>
          <w:szCs w:val="21"/>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48BE500" w14:textId="77777777" w:rsidR="001B23CD" w:rsidRDefault="00000000">
      <w:pPr>
        <w:spacing w:line="440" w:lineRule="exact"/>
        <w:ind w:firstLine="422"/>
        <w:rPr>
          <w:rFonts w:hint="eastAsia"/>
          <w:sz w:val="21"/>
          <w:szCs w:val="21"/>
        </w:rPr>
      </w:pPr>
      <w:r>
        <w:rPr>
          <w:rFonts w:hint="eastAsia"/>
          <w:b/>
          <w:sz w:val="21"/>
          <w:szCs w:val="21"/>
        </w:rPr>
        <w:t>（六）交通运输业。</w:t>
      </w:r>
      <w:r>
        <w:rPr>
          <w:rFonts w:hint="eastAsia"/>
          <w:sz w:val="21"/>
          <w:szCs w:val="21"/>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5DD2AC2" w14:textId="77777777" w:rsidR="001B23CD" w:rsidRDefault="00000000">
      <w:pPr>
        <w:spacing w:line="440" w:lineRule="exact"/>
        <w:ind w:firstLine="422"/>
        <w:rPr>
          <w:rFonts w:hint="eastAsia"/>
          <w:sz w:val="21"/>
          <w:szCs w:val="21"/>
        </w:rPr>
      </w:pPr>
      <w:r>
        <w:rPr>
          <w:rFonts w:hint="eastAsia"/>
          <w:b/>
          <w:sz w:val="21"/>
          <w:szCs w:val="21"/>
        </w:rPr>
        <w:t>（七）仓储业。</w:t>
      </w:r>
      <w:r>
        <w:rPr>
          <w:rFonts w:hint="eastAsia"/>
          <w:sz w:val="21"/>
          <w:szCs w:val="21"/>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BE34AF" w14:textId="77777777" w:rsidR="001B23CD" w:rsidRDefault="00000000">
      <w:pPr>
        <w:spacing w:line="440" w:lineRule="exact"/>
        <w:ind w:firstLine="422"/>
        <w:rPr>
          <w:rFonts w:hint="eastAsia"/>
          <w:sz w:val="21"/>
          <w:szCs w:val="21"/>
        </w:rPr>
      </w:pPr>
      <w:r>
        <w:rPr>
          <w:rFonts w:hint="eastAsia"/>
          <w:b/>
          <w:sz w:val="21"/>
          <w:szCs w:val="21"/>
        </w:rPr>
        <w:t>（八）邮政业。</w:t>
      </w:r>
      <w:r>
        <w:rPr>
          <w:rFonts w:hint="eastAsia"/>
          <w:sz w:val="21"/>
          <w:szCs w:val="21"/>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BF8001B" w14:textId="77777777" w:rsidR="001B23CD" w:rsidRDefault="00000000">
      <w:pPr>
        <w:spacing w:line="440" w:lineRule="exact"/>
        <w:ind w:firstLine="422"/>
        <w:rPr>
          <w:rFonts w:hint="eastAsia"/>
          <w:sz w:val="21"/>
          <w:szCs w:val="21"/>
        </w:rPr>
      </w:pPr>
      <w:r>
        <w:rPr>
          <w:rFonts w:hint="eastAsia"/>
          <w:b/>
          <w:sz w:val="21"/>
          <w:szCs w:val="21"/>
        </w:rPr>
        <w:t>（九）住宿业。</w:t>
      </w:r>
      <w:r>
        <w:rPr>
          <w:rFonts w:hint="eastAsia"/>
          <w:sz w:val="21"/>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28E042" w14:textId="77777777" w:rsidR="001B23CD" w:rsidRDefault="00000000">
      <w:pPr>
        <w:spacing w:line="440" w:lineRule="exact"/>
        <w:ind w:firstLine="422"/>
        <w:rPr>
          <w:rFonts w:hint="eastAsia"/>
          <w:sz w:val="21"/>
          <w:szCs w:val="21"/>
        </w:rPr>
      </w:pPr>
      <w:r>
        <w:rPr>
          <w:rFonts w:hint="eastAsia"/>
          <w:b/>
          <w:sz w:val="21"/>
          <w:szCs w:val="21"/>
        </w:rPr>
        <w:t>（十）餐饮业。</w:t>
      </w:r>
      <w:r>
        <w:rPr>
          <w:rFonts w:hint="eastAsia"/>
          <w:sz w:val="21"/>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F2FEC4A" w14:textId="77777777" w:rsidR="001B23CD" w:rsidRDefault="00000000">
      <w:pPr>
        <w:spacing w:line="440" w:lineRule="exact"/>
        <w:ind w:firstLine="422"/>
        <w:rPr>
          <w:rFonts w:hint="eastAsia"/>
          <w:sz w:val="21"/>
          <w:szCs w:val="21"/>
        </w:rPr>
      </w:pPr>
      <w:r>
        <w:rPr>
          <w:rFonts w:hint="eastAsia"/>
          <w:b/>
          <w:sz w:val="21"/>
          <w:szCs w:val="21"/>
        </w:rPr>
        <w:t>（十一）信息传输业。</w:t>
      </w:r>
      <w:r>
        <w:rPr>
          <w:rFonts w:hint="eastAsia"/>
          <w:sz w:val="21"/>
          <w:szCs w:val="21"/>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C88A215" w14:textId="77777777" w:rsidR="001B23CD" w:rsidRDefault="00000000">
      <w:pPr>
        <w:spacing w:line="440" w:lineRule="exact"/>
        <w:ind w:firstLine="422"/>
        <w:rPr>
          <w:rFonts w:hint="eastAsia"/>
          <w:sz w:val="21"/>
          <w:szCs w:val="21"/>
        </w:rPr>
      </w:pPr>
      <w:r>
        <w:rPr>
          <w:rFonts w:hint="eastAsia"/>
          <w:b/>
          <w:sz w:val="21"/>
          <w:szCs w:val="21"/>
        </w:rPr>
        <w:lastRenderedPageBreak/>
        <w:t>（十二）软件和信息技术服务业。</w:t>
      </w:r>
      <w:r>
        <w:rPr>
          <w:rFonts w:hint="eastAsia"/>
          <w:sz w:val="21"/>
          <w:szCs w:val="21"/>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BED93F" w14:textId="77777777" w:rsidR="001B23CD" w:rsidRDefault="00000000">
      <w:pPr>
        <w:spacing w:line="440" w:lineRule="exact"/>
        <w:ind w:firstLine="422"/>
        <w:rPr>
          <w:rFonts w:hint="eastAsia"/>
          <w:sz w:val="21"/>
          <w:szCs w:val="21"/>
        </w:rPr>
      </w:pPr>
      <w:r>
        <w:rPr>
          <w:rFonts w:hint="eastAsia"/>
          <w:b/>
          <w:sz w:val="21"/>
          <w:szCs w:val="21"/>
        </w:rPr>
        <w:t>（十三）房地产开发经营。</w:t>
      </w:r>
      <w:r>
        <w:rPr>
          <w:rFonts w:hint="eastAsia"/>
          <w:sz w:val="21"/>
          <w:szCs w:val="21"/>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4A102A8" w14:textId="77777777" w:rsidR="001B23CD" w:rsidRDefault="00000000">
      <w:pPr>
        <w:spacing w:line="440" w:lineRule="exact"/>
        <w:ind w:firstLine="422"/>
        <w:rPr>
          <w:rFonts w:hint="eastAsia"/>
          <w:sz w:val="21"/>
          <w:szCs w:val="21"/>
        </w:rPr>
      </w:pPr>
      <w:r>
        <w:rPr>
          <w:rFonts w:hint="eastAsia"/>
          <w:b/>
          <w:sz w:val="21"/>
          <w:szCs w:val="21"/>
        </w:rPr>
        <w:t>（十四）物业管理。</w:t>
      </w:r>
      <w:r>
        <w:rPr>
          <w:rFonts w:hint="eastAsia"/>
          <w:sz w:val="21"/>
          <w:szCs w:val="21"/>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FEFA66D" w14:textId="77777777" w:rsidR="001B23CD" w:rsidRDefault="00000000">
      <w:pPr>
        <w:spacing w:line="440" w:lineRule="exact"/>
        <w:ind w:firstLine="422"/>
        <w:rPr>
          <w:rFonts w:hint="eastAsia"/>
          <w:sz w:val="21"/>
          <w:szCs w:val="21"/>
        </w:rPr>
      </w:pPr>
      <w:r>
        <w:rPr>
          <w:rFonts w:hint="eastAsia"/>
          <w:b/>
          <w:sz w:val="21"/>
          <w:szCs w:val="21"/>
        </w:rPr>
        <w:t>（十五）租赁和商务服务业。</w:t>
      </w:r>
      <w:r>
        <w:rPr>
          <w:rFonts w:hint="eastAsia"/>
          <w:sz w:val="21"/>
          <w:szCs w:val="21"/>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7D055D6" w14:textId="77777777" w:rsidR="001B23CD" w:rsidRDefault="00000000">
      <w:pPr>
        <w:spacing w:line="440" w:lineRule="exact"/>
        <w:ind w:firstLine="422"/>
        <w:rPr>
          <w:rFonts w:hint="eastAsia"/>
          <w:sz w:val="21"/>
          <w:szCs w:val="21"/>
        </w:rPr>
      </w:pPr>
      <w:r>
        <w:rPr>
          <w:rFonts w:hint="eastAsia"/>
          <w:b/>
          <w:sz w:val="21"/>
          <w:szCs w:val="21"/>
        </w:rPr>
        <w:t>（十六）其他未列明行业。</w:t>
      </w:r>
      <w:r>
        <w:rPr>
          <w:rFonts w:hint="eastAsia"/>
          <w:sz w:val="21"/>
          <w:szCs w:val="21"/>
        </w:rPr>
        <w:t>从业人员300人以下的为中小微型企业。其中，从业人员100人及以上的为中型企业；从业人员10人及以上的为小型企业；从业人员10人以下的为微型企业。</w:t>
      </w:r>
    </w:p>
    <w:p w14:paraId="1E79D7B6" w14:textId="77777777" w:rsidR="001B23CD" w:rsidRDefault="00000000">
      <w:pPr>
        <w:pageBreakBefore/>
        <w:spacing w:line="360" w:lineRule="auto"/>
        <w:ind w:right="-5"/>
        <w:rPr>
          <w:rFonts w:hint="eastAsia"/>
          <w:b/>
          <w:color w:val="000000"/>
          <w:sz w:val="21"/>
          <w:szCs w:val="21"/>
        </w:rPr>
      </w:pPr>
      <w:r>
        <w:rPr>
          <w:rFonts w:hint="eastAsia"/>
          <w:b/>
          <w:color w:val="000000"/>
          <w:sz w:val="21"/>
          <w:szCs w:val="21"/>
        </w:rPr>
        <w:lastRenderedPageBreak/>
        <w:t>2.</w:t>
      </w:r>
      <w:bookmarkStart w:id="62" w:name="OLE_LINK14"/>
      <w:bookmarkStart w:id="63" w:name="OLE_LINK13"/>
      <w:r>
        <w:rPr>
          <w:rFonts w:hint="eastAsia"/>
          <w:b/>
          <w:color w:val="000000"/>
          <w:sz w:val="21"/>
          <w:szCs w:val="21"/>
        </w:rPr>
        <w:t>残疾人福利性单位声明函</w:t>
      </w:r>
    </w:p>
    <w:p w14:paraId="43551E8F" w14:textId="77777777" w:rsidR="001B23CD" w:rsidRDefault="00000000">
      <w:pPr>
        <w:spacing w:line="360" w:lineRule="auto"/>
        <w:jc w:val="center"/>
        <w:rPr>
          <w:rFonts w:hint="eastAsia"/>
          <w:b/>
          <w:color w:val="000000"/>
          <w:spacing w:val="6"/>
          <w:sz w:val="21"/>
          <w:szCs w:val="21"/>
        </w:rPr>
      </w:pPr>
      <w:r>
        <w:rPr>
          <w:rFonts w:hint="eastAsia"/>
          <w:b/>
          <w:color w:val="000000"/>
          <w:spacing w:val="6"/>
          <w:sz w:val="21"/>
          <w:szCs w:val="21"/>
        </w:rPr>
        <w:t>残疾人福利性单位声明函</w:t>
      </w:r>
      <w:bookmarkEnd w:id="62"/>
      <w:bookmarkEnd w:id="63"/>
    </w:p>
    <w:p w14:paraId="33822BB1" w14:textId="77777777" w:rsidR="001B23CD" w:rsidRDefault="00000000">
      <w:pPr>
        <w:spacing w:line="440" w:lineRule="exact"/>
        <w:ind w:firstLine="444"/>
        <w:rPr>
          <w:rFonts w:hint="eastAsia"/>
          <w:color w:val="000000"/>
          <w:spacing w:val="6"/>
          <w:sz w:val="21"/>
          <w:szCs w:val="21"/>
        </w:rPr>
      </w:pPr>
      <w:r>
        <w:rPr>
          <w:rFonts w:hint="eastAsia"/>
          <w:color w:val="000000"/>
          <w:spacing w:val="6"/>
          <w:sz w:val="21"/>
          <w:szCs w:val="21"/>
        </w:rPr>
        <w:t>本单位郑重声明，根据《财政部  民政部  中国残疾人联合会关于促进残疾人就业政府采购政策的通知》（财库</w:t>
      </w:r>
      <w:r>
        <w:rPr>
          <w:rFonts w:hint="eastAsia"/>
          <w:color w:val="000000"/>
          <w:sz w:val="21"/>
          <w:szCs w:val="21"/>
        </w:rPr>
        <w:t>〔2017〕141</w:t>
      </w:r>
      <w:r>
        <w:rPr>
          <w:rFonts w:hint="eastAsia"/>
          <w:color w:val="000000"/>
          <w:spacing w:val="6"/>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3D2F3AE" w14:textId="77777777" w:rsidR="001B23CD" w:rsidRDefault="00000000">
      <w:pPr>
        <w:spacing w:line="440" w:lineRule="exact"/>
        <w:ind w:firstLine="444"/>
        <w:rPr>
          <w:rFonts w:hint="eastAsia"/>
          <w:color w:val="000000"/>
          <w:spacing w:val="6"/>
          <w:sz w:val="21"/>
          <w:szCs w:val="21"/>
        </w:rPr>
      </w:pPr>
      <w:r>
        <w:rPr>
          <w:rFonts w:hint="eastAsia"/>
          <w:color w:val="000000"/>
          <w:spacing w:val="6"/>
          <w:sz w:val="21"/>
          <w:szCs w:val="21"/>
        </w:rPr>
        <w:t>本单位对上述声明的真实性负责。如有虚假，将依法承担相应责任。</w:t>
      </w:r>
    </w:p>
    <w:p w14:paraId="6EDB0D89" w14:textId="77777777" w:rsidR="001B23CD" w:rsidRDefault="001B23CD">
      <w:pPr>
        <w:spacing w:line="440" w:lineRule="exact"/>
        <w:ind w:firstLine="444"/>
        <w:rPr>
          <w:rFonts w:hint="eastAsia"/>
          <w:color w:val="000000"/>
          <w:spacing w:val="6"/>
          <w:sz w:val="21"/>
          <w:szCs w:val="21"/>
        </w:rPr>
      </w:pPr>
    </w:p>
    <w:p w14:paraId="64A32ADE" w14:textId="77777777" w:rsidR="001B23CD" w:rsidRDefault="001B23CD">
      <w:pPr>
        <w:spacing w:line="440" w:lineRule="exact"/>
        <w:ind w:firstLine="444"/>
        <w:rPr>
          <w:rFonts w:hint="eastAsia"/>
          <w:color w:val="000000"/>
          <w:spacing w:val="6"/>
          <w:sz w:val="21"/>
          <w:szCs w:val="21"/>
        </w:rPr>
      </w:pPr>
    </w:p>
    <w:p w14:paraId="62B06847" w14:textId="77777777" w:rsidR="001B23CD" w:rsidRDefault="00000000">
      <w:pPr>
        <w:tabs>
          <w:tab w:val="left" w:pos="4860"/>
        </w:tabs>
        <w:spacing w:line="440" w:lineRule="exact"/>
        <w:ind w:right="1560" w:firstLine="444"/>
        <w:jc w:val="center"/>
        <w:rPr>
          <w:rFonts w:hint="eastAsia"/>
          <w:color w:val="000000"/>
          <w:spacing w:val="6"/>
          <w:sz w:val="21"/>
          <w:szCs w:val="21"/>
        </w:rPr>
      </w:pPr>
      <w:r>
        <w:rPr>
          <w:rFonts w:hint="eastAsia"/>
          <w:color w:val="000000"/>
          <w:spacing w:val="6"/>
          <w:sz w:val="21"/>
          <w:szCs w:val="21"/>
        </w:rPr>
        <w:t xml:space="preserve">                                  单位名称（盖章）：</w:t>
      </w:r>
    </w:p>
    <w:p w14:paraId="249D5FA2" w14:textId="77777777" w:rsidR="001B23CD" w:rsidRDefault="00000000">
      <w:pPr>
        <w:tabs>
          <w:tab w:val="left" w:pos="4860"/>
        </w:tabs>
        <w:spacing w:line="440" w:lineRule="exact"/>
        <w:ind w:right="1560" w:firstLine="444"/>
        <w:jc w:val="center"/>
        <w:rPr>
          <w:rFonts w:hint="eastAsia"/>
          <w:color w:val="000000"/>
          <w:spacing w:val="6"/>
          <w:sz w:val="21"/>
          <w:szCs w:val="21"/>
        </w:rPr>
      </w:pPr>
      <w:r>
        <w:rPr>
          <w:rFonts w:hint="eastAsia"/>
          <w:color w:val="000000"/>
          <w:spacing w:val="6"/>
          <w:sz w:val="21"/>
          <w:szCs w:val="21"/>
        </w:rPr>
        <w:t xml:space="preserve">                         日  期：</w:t>
      </w:r>
    </w:p>
    <w:p w14:paraId="446A9CA6" w14:textId="77777777" w:rsidR="001B23CD" w:rsidRDefault="001B23CD">
      <w:pPr>
        <w:widowControl/>
        <w:spacing w:line="360" w:lineRule="auto"/>
        <w:ind w:firstLine="351"/>
        <w:jc w:val="left"/>
        <w:rPr>
          <w:rFonts w:hint="eastAsia"/>
          <w:color w:val="000000"/>
          <w:sz w:val="21"/>
          <w:szCs w:val="21"/>
        </w:rPr>
      </w:pPr>
    </w:p>
    <w:p w14:paraId="49085B21" w14:textId="77777777" w:rsidR="001B23CD" w:rsidRDefault="001B23CD">
      <w:pPr>
        <w:spacing w:line="360" w:lineRule="auto"/>
        <w:ind w:right="492"/>
        <w:rPr>
          <w:rFonts w:hint="eastAsia"/>
          <w:color w:val="000000"/>
          <w:spacing w:val="6"/>
          <w:sz w:val="21"/>
          <w:szCs w:val="21"/>
        </w:rPr>
      </w:pPr>
    </w:p>
    <w:p w14:paraId="609CDE1F" w14:textId="77777777" w:rsidR="001B23CD" w:rsidRDefault="00000000">
      <w:pPr>
        <w:spacing w:line="440" w:lineRule="exact"/>
        <w:ind w:firstLine="420"/>
        <w:rPr>
          <w:rFonts w:hint="eastAsia"/>
          <w:bCs/>
          <w:color w:val="000000"/>
          <w:sz w:val="21"/>
          <w:szCs w:val="21"/>
        </w:rPr>
      </w:pPr>
      <w:r>
        <w:rPr>
          <w:rFonts w:hint="eastAsia"/>
          <w:bCs/>
          <w:color w:val="000000"/>
          <w:sz w:val="21"/>
          <w:szCs w:val="21"/>
          <w:lang w:val="zh-CN"/>
        </w:rPr>
        <w:t>备注</w:t>
      </w:r>
      <w:r>
        <w:rPr>
          <w:rFonts w:hint="eastAsia"/>
          <w:b/>
          <w:color w:val="000000"/>
          <w:sz w:val="21"/>
          <w:szCs w:val="21"/>
          <w:lang w:val="zh-CN"/>
        </w:rPr>
        <w:t>：1、</w:t>
      </w:r>
      <w:r>
        <w:rPr>
          <w:rFonts w:hint="eastAsia"/>
          <w:b/>
          <w:color w:val="000000"/>
          <w:sz w:val="21"/>
          <w:szCs w:val="21"/>
        </w:rPr>
        <w:t>享受政府采购支持政策的残疾人福利性单位应当同时满足以下条件：</w:t>
      </w:r>
    </w:p>
    <w:p w14:paraId="7D0242FE" w14:textId="77777777" w:rsidR="001B23CD" w:rsidRDefault="00000000">
      <w:pPr>
        <w:spacing w:line="440" w:lineRule="exact"/>
        <w:ind w:firstLine="420"/>
        <w:rPr>
          <w:rFonts w:hint="eastAsia"/>
          <w:bCs/>
          <w:color w:val="000000"/>
          <w:sz w:val="21"/>
          <w:szCs w:val="21"/>
        </w:rPr>
      </w:pPr>
      <w:r>
        <w:rPr>
          <w:rFonts w:hint="eastAsia"/>
          <w:bCs/>
          <w:color w:val="000000"/>
          <w:sz w:val="21"/>
          <w:szCs w:val="21"/>
          <w:lang w:val="zh-CN"/>
        </w:rPr>
        <w:t>（</w:t>
      </w:r>
      <w:r>
        <w:rPr>
          <w:rFonts w:hint="eastAsia"/>
          <w:bCs/>
          <w:color w:val="000000"/>
          <w:sz w:val="21"/>
          <w:szCs w:val="21"/>
        </w:rPr>
        <w:t>1</w:t>
      </w:r>
      <w:r>
        <w:rPr>
          <w:rFonts w:hint="eastAsia"/>
          <w:bCs/>
          <w:color w:val="000000"/>
          <w:sz w:val="21"/>
          <w:szCs w:val="21"/>
          <w:lang w:val="zh-CN"/>
        </w:rPr>
        <w:t>）安置的残疾人占本单位在职职工人数的比例不低于25%（含25%），并且安置的残疾人人数不少于10人（含10人）；</w:t>
      </w:r>
    </w:p>
    <w:p w14:paraId="5AD11484" w14:textId="77777777" w:rsidR="001B23CD" w:rsidRDefault="00000000">
      <w:pPr>
        <w:spacing w:line="440" w:lineRule="exact"/>
        <w:ind w:firstLine="420"/>
        <w:rPr>
          <w:rFonts w:hint="eastAsia"/>
          <w:bCs/>
          <w:color w:val="000000"/>
          <w:sz w:val="21"/>
          <w:szCs w:val="21"/>
        </w:rPr>
      </w:pPr>
      <w:r>
        <w:rPr>
          <w:rFonts w:hint="eastAsia"/>
          <w:bCs/>
          <w:color w:val="000000"/>
          <w:sz w:val="21"/>
          <w:szCs w:val="21"/>
          <w:lang w:val="zh-CN"/>
        </w:rPr>
        <w:t>（</w:t>
      </w:r>
      <w:r>
        <w:rPr>
          <w:rFonts w:hint="eastAsia"/>
          <w:bCs/>
          <w:color w:val="000000"/>
          <w:sz w:val="21"/>
          <w:szCs w:val="21"/>
        </w:rPr>
        <w:t>2</w:t>
      </w:r>
      <w:r>
        <w:rPr>
          <w:rFonts w:hint="eastAsia"/>
          <w:bCs/>
          <w:color w:val="000000"/>
          <w:sz w:val="21"/>
          <w:szCs w:val="21"/>
          <w:lang w:val="zh-CN"/>
        </w:rPr>
        <w:t>）依法与安置的每位残疾人签订了一年以上（含一年）的劳动合同或服务协议；</w:t>
      </w:r>
    </w:p>
    <w:p w14:paraId="220CEABD" w14:textId="77777777" w:rsidR="001B23CD" w:rsidRDefault="00000000">
      <w:pPr>
        <w:spacing w:line="440" w:lineRule="exact"/>
        <w:ind w:firstLine="420"/>
        <w:rPr>
          <w:rFonts w:hint="eastAsia"/>
          <w:bCs/>
          <w:color w:val="000000"/>
          <w:sz w:val="21"/>
          <w:szCs w:val="21"/>
        </w:rPr>
      </w:pPr>
      <w:r>
        <w:rPr>
          <w:rFonts w:hint="eastAsia"/>
          <w:bCs/>
          <w:color w:val="000000"/>
          <w:sz w:val="21"/>
          <w:szCs w:val="21"/>
          <w:lang w:val="zh-CN"/>
        </w:rPr>
        <w:t>（</w:t>
      </w:r>
      <w:r>
        <w:rPr>
          <w:rFonts w:hint="eastAsia"/>
          <w:bCs/>
          <w:color w:val="000000"/>
          <w:sz w:val="21"/>
          <w:szCs w:val="21"/>
        </w:rPr>
        <w:t>3</w:t>
      </w:r>
      <w:r>
        <w:rPr>
          <w:rFonts w:hint="eastAsia"/>
          <w:bCs/>
          <w:color w:val="000000"/>
          <w:sz w:val="21"/>
          <w:szCs w:val="21"/>
          <w:lang w:val="zh-CN"/>
        </w:rPr>
        <w:t>）为安置的每位残疾人按月足额缴纳了基本养老保险、基本医疗保险、失业保险、工伤保险和生育保险等社会保险费；</w:t>
      </w:r>
    </w:p>
    <w:p w14:paraId="649625E1" w14:textId="77777777" w:rsidR="001B23CD" w:rsidRDefault="00000000">
      <w:pPr>
        <w:spacing w:line="440" w:lineRule="exact"/>
        <w:ind w:firstLine="420"/>
        <w:rPr>
          <w:rFonts w:hint="eastAsia"/>
          <w:bCs/>
          <w:color w:val="000000"/>
          <w:sz w:val="21"/>
          <w:szCs w:val="21"/>
        </w:rPr>
      </w:pPr>
      <w:r>
        <w:rPr>
          <w:rFonts w:hint="eastAsia"/>
          <w:bCs/>
          <w:color w:val="000000"/>
          <w:sz w:val="21"/>
          <w:szCs w:val="21"/>
          <w:lang w:val="zh-CN"/>
        </w:rPr>
        <w:t>（</w:t>
      </w:r>
      <w:r>
        <w:rPr>
          <w:rFonts w:hint="eastAsia"/>
          <w:bCs/>
          <w:color w:val="000000"/>
          <w:sz w:val="21"/>
          <w:szCs w:val="21"/>
        </w:rPr>
        <w:t>4</w:t>
      </w:r>
      <w:r>
        <w:rPr>
          <w:rFonts w:hint="eastAsia"/>
          <w:bCs/>
          <w:color w:val="000000"/>
          <w:sz w:val="21"/>
          <w:szCs w:val="21"/>
          <w:lang w:val="zh-CN"/>
        </w:rPr>
        <w:t>）通过银行等金融机构向安置的每位残疾人，按月支付了不低于单位所在区县适用的经省级人民政府批准的月最低工资标准的工资；</w:t>
      </w:r>
    </w:p>
    <w:p w14:paraId="6F38250B" w14:textId="77777777" w:rsidR="001B23CD" w:rsidRDefault="00000000">
      <w:pPr>
        <w:spacing w:line="440" w:lineRule="exact"/>
        <w:ind w:firstLine="420"/>
        <w:rPr>
          <w:rFonts w:hint="eastAsia"/>
          <w:bCs/>
          <w:color w:val="000000"/>
          <w:sz w:val="21"/>
          <w:szCs w:val="21"/>
        </w:rPr>
      </w:pPr>
      <w:r>
        <w:rPr>
          <w:rFonts w:hint="eastAsia"/>
          <w:bCs/>
          <w:color w:val="000000"/>
          <w:sz w:val="21"/>
          <w:szCs w:val="21"/>
          <w:lang w:val="zh-CN"/>
        </w:rPr>
        <w:t>（</w:t>
      </w:r>
      <w:r>
        <w:rPr>
          <w:rFonts w:hint="eastAsia"/>
          <w:bCs/>
          <w:color w:val="000000"/>
          <w:sz w:val="21"/>
          <w:szCs w:val="21"/>
        </w:rPr>
        <w:t>5</w:t>
      </w:r>
      <w:r>
        <w:rPr>
          <w:rFonts w:hint="eastAsia"/>
          <w:bCs/>
          <w:color w:val="000000"/>
          <w:sz w:val="21"/>
          <w:szCs w:val="21"/>
          <w:lang w:val="zh-CN"/>
        </w:rPr>
        <w:t>）提供本单位制造的货物、承担的工程或者服务（以下简称产品），或者提供其他残疾人福利性单位制造的货物（不包括使用非残疾人福利性单位注册商标的货物）。</w:t>
      </w:r>
    </w:p>
    <w:p w14:paraId="57F1FDF2" w14:textId="77777777" w:rsidR="001B23CD" w:rsidRDefault="00000000">
      <w:pPr>
        <w:spacing w:line="440" w:lineRule="exact"/>
        <w:ind w:firstLine="420"/>
        <w:rPr>
          <w:rFonts w:hint="eastAsia"/>
          <w:bCs/>
          <w:color w:val="000000"/>
          <w:sz w:val="21"/>
          <w:szCs w:val="21"/>
        </w:rPr>
      </w:pPr>
      <w:r>
        <w:rPr>
          <w:rFonts w:hint="eastAsia"/>
          <w:bCs/>
          <w:color w:val="000000"/>
          <w:sz w:val="21"/>
          <w:szCs w:val="21"/>
          <w:lang w:val="zh-CN"/>
        </w:rPr>
        <w:t>前款所称残疾人是指法</w:t>
      </w:r>
      <w:proofErr w:type="gramStart"/>
      <w:r>
        <w:rPr>
          <w:rFonts w:hint="eastAsia"/>
          <w:bCs/>
          <w:color w:val="000000"/>
          <w:sz w:val="21"/>
          <w:szCs w:val="21"/>
          <w:lang w:val="zh-CN"/>
        </w:rPr>
        <w:t>定劳动</w:t>
      </w:r>
      <w:proofErr w:type="gramEnd"/>
      <w:r>
        <w:rPr>
          <w:rFonts w:hint="eastAsia"/>
          <w:bCs/>
          <w:color w:val="000000"/>
          <w:sz w:val="21"/>
          <w:szCs w:val="21"/>
          <w:lang w:val="zh-CN"/>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9A81CEE" w14:textId="77777777" w:rsidR="001B23CD" w:rsidRDefault="00000000">
      <w:pPr>
        <w:spacing w:line="440" w:lineRule="exact"/>
        <w:ind w:firstLine="422"/>
        <w:rPr>
          <w:rFonts w:hint="eastAsia"/>
          <w:b/>
          <w:color w:val="000000"/>
          <w:sz w:val="21"/>
          <w:szCs w:val="21"/>
        </w:rPr>
      </w:pPr>
      <w:r>
        <w:rPr>
          <w:rFonts w:hint="eastAsia"/>
          <w:b/>
          <w:color w:val="000000"/>
          <w:sz w:val="21"/>
          <w:szCs w:val="21"/>
          <w:lang w:val="zh-CN"/>
        </w:rPr>
        <w:t>2、中标单位为残疾人福利性单位的，《残疾人福利性单位声明函》将随中标结果同时公告。</w:t>
      </w:r>
    </w:p>
    <w:p w14:paraId="416AC581" w14:textId="77777777" w:rsidR="001B23CD" w:rsidRDefault="00000000">
      <w:pPr>
        <w:spacing w:line="440" w:lineRule="exact"/>
        <w:ind w:firstLine="422"/>
        <w:rPr>
          <w:rFonts w:hint="eastAsia"/>
          <w:b/>
          <w:color w:val="000000"/>
          <w:sz w:val="21"/>
          <w:szCs w:val="21"/>
        </w:rPr>
      </w:pPr>
      <w:r>
        <w:rPr>
          <w:rFonts w:hint="eastAsia"/>
          <w:b/>
          <w:color w:val="000000"/>
          <w:sz w:val="21"/>
          <w:szCs w:val="21"/>
          <w:lang w:val="zh-CN"/>
        </w:rPr>
        <w:t>3、供应商提供的《残疾人福利性单位声明函》与事实不符的，依照《政府采购法》第七十七条第一款的规定追究法律责任。</w:t>
      </w:r>
    </w:p>
    <w:p w14:paraId="3827C732" w14:textId="77777777" w:rsidR="001B23CD" w:rsidRDefault="001B23CD">
      <w:pPr>
        <w:spacing w:line="360" w:lineRule="auto"/>
        <w:ind w:right="492" w:firstLine="388"/>
        <w:jc w:val="center"/>
        <w:rPr>
          <w:rFonts w:hint="eastAsia"/>
          <w:color w:val="000000"/>
          <w:spacing w:val="6"/>
          <w:sz w:val="21"/>
          <w:szCs w:val="21"/>
        </w:rPr>
      </w:pPr>
    </w:p>
    <w:p w14:paraId="6911A121" w14:textId="77777777" w:rsidR="001B23CD" w:rsidRDefault="001B23CD">
      <w:pPr>
        <w:spacing w:line="360" w:lineRule="auto"/>
        <w:jc w:val="left"/>
        <w:rPr>
          <w:rFonts w:hint="eastAsia"/>
          <w:b/>
          <w:bCs/>
          <w:color w:val="000000"/>
          <w:sz w:val="21"/>
          <w:szCs w:val="21"/>
        </w:rPr>
      </w:pPr>
    </w:p>
    <w:p w14:paraId="645F5244" w14:textId="77777777" w:rsidR="001B23CD" w:rsidRDefault="001B23CD">
      <w:pPr>
        <w:spacing w:line="360" w:lineRule="auto"/>
        <w:ind w:firstLine="422"/>
        <w:jc w:val="center"/>
        <w:rPr>
          <w:rFonts w:hint="eastAsia"/>
          <w:b/>
          <w:color w:val="000000"/>
          <w:sz w:val="21"/>
          <w:szCs w:val="21"/>
        </w:rPr>
      </w:pPr>
    </w:p>
    <w:p w14:paraId="37E3EE65" w14:textId="77777777" w:rsidR="001B23CD" w:rsidRDefault="001B23CD">
      <w:pPr>
        <w:spacing w:line="360" w:lineRule="auto"/>
        <w:ind w:firstLine="422"/>
        <w:jc w:val="center"/>
        <w:rPr>
          <w:rFonts w:hint="eastAsia"/>
          <w:b/>
          <w:color w:val="000000"/>
          <w:sz w:val="21"/>
          <w:szCs w:val="21"/>
        </w:rPr>
      </w:pPr>
    </w:p>
    <w:p w14:paraId="3E3D5D8D" w14:textId="77777777" w:rsidR="001B23CD" w:rsidRDefault="001B23CD">
      <w:pPr>
        <w:spacing w:line="360" w:lineRule="auto"/>
        <w:ind w:firstLine="422"/>
        <w:jc w:val="center"/>
        <w:rPr>
          <w:rFonts w:hint="eastAsia"/>
          <w:b/>
          <w:color w:val="000000"/>
          <w:sz w:val="21"/>
          <w:szCs w:val="21"/>
        </w:rPr>
      </w:pPr>
    </w:p>
    <w:p w14:paraId="533AC14A" w14:textId="77777777" w:rsidR="001B23CD" w:rsidRDefault="00000000">
      <w:pPr>
        <w:pageBreakBefore/>
        <w:spacing w:line="360" w:lineRule="auto"/>
        <w:rPr>
          <w:rFonts w:hint="eastAsia"/>
          <w:b/>
          <w:color w:val="000000"/>
          <w:sz w:val="21"/>
          <w:szCs w:val="21"/>
        </w:rPr>
      </w:pPr>
      <w:r>
        <w:rPr>
          <w:rFonts w:hint="eastAsia"/>
          <w:b/>
          <w:color w:val="000000"/>
          <w:sz w:val="21"/>
          <w:szCs w:val="21"/>
        </w:rPr>
        <w:lastRenderedPageBreak/>
        <w:t>3.监狱企业证明文件</w:t>
      </w:r>
    </w:p>
    <w:p w14:paraId="10161046" w14:textId="77777777" w:rsidR="001B23CD" w:rsidRDefault="00000000">
      <w:pPr>
        <w:jc w:val="center"/>
        <w:rPr>
          <w:rFonts w:hint="eastAsia"/>
          <w:b/>
          <w:color w:val="000000"/>
          <w:sz w:val="21"/>
          <w:szCs w:val="21"/>
        </w:rPr>
      </w:pPr>
      <w:r>
        <w:rPr>
          <w:rFonts w:hint="eastAsia"/>
          <w:b/>
          <w:bCs/>
          <w:color w:val="000000"/>
          <w:sz w:val="21"/>
          <w:szCs w:val="21"/>
        </w:rPr>
        <w:t>监狱企业声明函</w:t>
      </w:r>
    </w:p>
    <w:p w14:paraId="397AFF7C" w14:textId="77777777" w:rsidR="001B23CD" w:rsidRDefault="001B23CD">
      <w:pPr>
        <w:widowControl/>
        <w:spacing w:line="440" w:lineRule="exact"/>
        <w:ind w:left="15" w:right="15" w:firstLine="480"/>
        <w:jc w:val="left"/>
        <w:rPr>
          <w:rFonts w:hint="eastAsia"/>
          <w:color w:val="000000"/>
          <w:sz w:val="21"/>
          <w:szCs w:val="21"/>
        </w:rPr>
      </w:pPr>
    </w:p>
    <w:p w14:paraId="3EA7F869" w14:textId="77777777" w:rsidR="001B23CD" w:rsidRDefault="00000000">
      <w:pPr>
        <w:widowControl/>
        <w:spacing w:line="440" w:lineRule="exact"/>
        <w:ind w:left="15" w:right="15" w:firstLine="480"/>
        <w:jc w:val="left"/>
        <w:rPr>
          <w:rFonts w:hint="eastAsia"/>
          <w:color w:val="000000"/>
          <w:sz w:val="21"/>
          <w:szCs w:val="21"/>
        </w:rPr>
      </w:pPr>
      <w:r>
        <w:rPr>
          <w:rFonts w:hint="eastAsia"/>
          <w:color w:val="000000"/>
          <w:sz w:val="21"/>
          <w:szCs w:val="21"/>
        </w:rPr>
        <w:t>本企业（单位）郑重声明下列事项（按照</w:t>
      </w:r>
      <w:proofErr w:type="gramStart"/>
      <w:r>
        <w:rPr>
          <w:rFonts w:hint="eastAsia"/>
          <w:color w:val="000000"/>
          <w:sz w:val="21"/>
          <w:szCs w:val="21"/>
        </w:rPr>
        <w:t>实际情况勾选或</w:t>
      </w:r>
      <w:proofErr w:type="gramEnd"/>
      <w:r>
        <w:rPr>
          <w:rFonts w:hint="eastAsia"/>
          <w:color w:val="000000"/>
          <w:sz w:val="21"/>
          <w:szCs w:val="21"/>
        </w:rPr>
        <w:t>填空）：</w:t>
      </w:r>
    </w:p>
    <w:p w14:paraId="4CF1AF1B" w14:textId="77777777" w:rsidR="001B23CD" w:rsidRDefault="00000000">
      <w:pPr>
        <w:widowControl/>
        <w:spacing w:line="440" w:lineRule="exact"/>
        <w:ind w:left="15" w:right="15" w:firstLine="480"/>
        <w:jc w:val="left"/>
        <w:rPr>
          <w:rFonts w:hint="eastAsia"/>
          <w:color w:val="000000"/>
          <w:sz w:val="21"/>
          <w:szCs w:val="21"/>
        </w:rPr>
      </w:pPr>
      <w:r>
        <w:rPr>
          <w:rFonts w:hint="eastAsia"/>
          <w:color w:val="000000"/>
          <w:sz w:val="21"/>
          <w:szCs w:val="21"/>
        </w:rPr>
        <w:t>本企业（单位）为直接投标人提供本企业（单位）的服务。</w:t>
      </w:r>
    </w:p>
    <w:p w14:paraId="6ED78C47" w14:textId="77777777" w:rsidR="001B23CD" w:rsidRDefault="00000000">
      <w:pPr>
        <w:widowControl/>
        <w:spacing w:line="440" w:lineRule="exact"/>
        <w:ind w:left="15" w:right="15" w:firstLine="480"/>
        <w:jc w:val="left"/>
        <w:rPr>
          <w:rFonts w:hint="eastAsia"/>
          <w:color w:val="000000"/>
          <w:sz w:val="21"/>
          <w:szCs w:val="21"/>
        </w:rPr>
      </w:pPr>
      <w:r>
        <w:rPr>
          <w:rFonts w:hint="eastAsia"/>
          <w:color w:val="000000"/>
          <w:sz w:val="21"/>
          <w:szCs w:val="21"/>
        </w:rPr>
        <w:t>（1）本企业（单位）</w:t>
      </w:r>
      <w:r>
        <w:rPr>
          <w:rFonts w:hint="eastAsia"/>
          <w:color w:val="000000"/>
          <w:sz w:val="21"/>
          <w:szCs w:val="21"/>
          <w:u w:val="single"/>
        </w:rPr>
        <w:t xml:space="preserve">        </w:t>
      </w:r>
      <w:r>
        <w:rPr>
          <w:rFonts w:hint="eastAsia"/>
          <w:color w:val="000000"/>
          <w:sz w:val="21"/>
          <w:szCs w:val="21"/>
        </w:rPr>
        <w:t>（请填写：是、不是）监狱企业。后附省级以上监狱管理局、戒毒管理局（含新疆生产建设兵团）出具的属于监狱企业的证明文件。</w:t>
      </w:r>
    </w:p>
    <w:p w14:paraId="5E2D6817" w14:textId="77777777" w:rsidR="001B23CD" w:rsidRDefault="00000000">
      <w:pPr>
        <w:widowControl/>
        <w:spacing w:line="440" w:lineRule="exact"/>
        <w:ind w:left="15" w:right="15" w:firstLine="480"/>
        <w:jc w:val="left"/>
        <w:rPr>
          <w:rFonts w:hint="eastAsia"/>
          <w:color w:val="000000"/>
          <w:sz w:val="21"/>
          <w:szCs w:val="21"/>
        </w:rPr>
      </w:pPr>
      <w:r>
        <w:rPr>
          <w:rFonts w:hint="eastAsia"/>
          <w:color w:val="000000"/>
          <w:sz w:val="21"/>
          <w:szCs w:val="21"/>
        </w:rPr>
        <w:t>（2）本企业（单位）</w:t>
      </w:r>
      <w:r>
        <w:rPr>
          <w:rFonts w:hint="eastAsia"/>
          <w:color w:val="000000"/>
          <w:sz w:val="21"/>
          <w:szCs w:val="21"/>
          <w:u w:val="single"/>
        </w:rPr>
        <w:t xml:space="preserve">        </w:t>
      </w:r>
      <w:r>
        <w:rPr>
          <w:rFonts w:hint="eastAsia"/>
          <w:color w:val="000000"/>
          <w:sz w:val="21"/>
          <w:szCs w:val="21"/>
        </w:rPr>
        <w:t>（请填写：是、不是）为联合体一方，提供本企业（单位）的服务。本企业（单位）提供协议合同金额占到共同投标协议合同总金额的比例为</w:t>
      </w:r>
      <w:r>
        <w:rPr>
          <w:rFonts w:hint="eastAsia"/>
          <w:color w:val="000000"/>
          <w:sz w:val="21"/>
          <w:szCs w:val="21"/>
          <w:u w:val="single"/>
        </w:rPr>
        <w:t xml:space="preserve">       </w:t>
      </w:r>
      <w:r>
        <w:rPr>
          <w:rFonts w:hint="eastAsia"/>
          <w:color w:val="000000"/>
          <w:sz w:val="21"/>
          <w:szCs w:val="21"/>
        </w:rPr>
        <w:t>。</w:t>
      </w:r>
    </w:p>
    <w:p w14:paraId="0EFF3491" w14:textId="77777777" w:rsidR="001B23CD" w:rsidRDefault="00000000">
      <w:pPr>
        <w:widowControl/>
        <w:spacing w:line="440" w:lineRule="exact"/>
        <w:ind w:left="15" w:right="15" w:firstLine="480"/>
        <w:jc w:val="left"/>
        <w:rPr>
          <w:rFonts w:hint="eastAsia"/>
          <w:color w:val="000000"/>
          <w:sz w:val="21"/>
          <w:szCs w:val="21"/>
        </w:rPr>
      </w:pPr>
      <w:r>
        <w:rPr>
          <w:rFonts w:hint="eastAsia"/>
          <w:color w:val="000000"/>
          <w:sz w:val="21"/>
          <w:szCs w:val="21"/>
        </w:rPr>
        <w:t>本企业（单位）对上述声明的真实性负责。如有虚假，将依法承担相应责任。</w:t>
      </w:r>
    </w:p>
    <w:p w14:paraId="6F905BF7" w14:textId="77777777" w:rsidR="001B23CD" w:rsidRDefault="001B23CD">
      <w:pPr>
        <w:widowControl/>
        <w:spacing w:line="440" w:lineRule="exact"/>
        <w:ind w:left="15" w:right="15" w:firstLine="480"/>
        <w:jc w:val="left"/>
        <w:rPr>
          <w:rFonts w:hint="eastAsia"/>
          <w:color w:val="000000"/>
          <w:sz w:val="21"/>
          <w:szCs w:val="21"/>
        </w:rPr>
      </w:pPr>
    </w:p>
    <w:p w14:paraId="102502E7" w14:textId="77777777" w:rsidR="001B23CD" w:rsidRDefault="001B23CD">
      <w:pPr>
        <w:widowControl/>
        <w:spacing w:line="440" w:lineRule="exact"/>
        <w:ind w:left="15" w:right="15" w:firstLine="480"/>
        <w:jc w:val="left"/>
        <w:rPr>
          <w:rFonts w:hint="eastAsia"/>
          <w:color w:val="000000"/>
          <w:sz w:val="21"/>
          <w:szCs w:val="21"/>
        </w:rPr>
      </w:pPr>
    </w:p>
    <w:p w14:paraId="76ED083E" w14:textId="77777777" w:rsidR="001B23CD" w:rsidRDefault="00000000">
      <w:pPr>
        <w:tabs>
          <w:tab w:val="left" w:pos="4860"/>
        </w:tabs>
        <w:spacing w:line="440" w:lineRule="exact"/>
        <w:ind w:right="1560" w:firstLine="444"/>
        <w:jc w:val="center"/>
        <w:rPr>
          <w:rFonts w:hint="eastAsia"/>
          <w:color w:val="000000"/>
          <w:spacing w:val="6"/>
          <w:sz w:val="21"/>
          <w:szCs w:val="21"/>
        </w:rPr>
      </w:pPr>
      <w:r>
        <w:rPr>
          <w:rFonts w:hint="eastAsia"/>
          <w:color w:val="000000"/>
          <w:spacing w:val="6"/>
          <w:sz w:val="21"/>
          <w:szCs w:val="21"/>
        </w:rPr>
        <w:t xml:space="preserve">                                  单位名称（盖章）：</w:t>
      </w:r>
    </w:p>
    <w:p w14:paraId="7E6238CB" w14:textId="77777777" w:rsidR="001B23CD" w:rsidRDefault="00000000">
      <w:pPr>
        <w:tabs>
          <w:tab w:val="left" w:pos="5250"/>
        </w:tabs>
        <w:spacing w:line="440" w:lineRule="exact"/>
        <w:ind w:firstLine="444"/>
        <w:rPr>
          <w:rFonts w:hint="eastAsia"/>
          <w:b/>
          <w:sz w:val="21"/>
          <w:szCs w:val="21"/>
        </w:rPr>
      </w:pPr>
      <w:r>
        <w:rPr>
          <w:rFonts w:hint="eastAsia"/>
          <w:color w:val="000000"/>
          <w:spacing w:val="6"/>
          <w:sz w:val="21"/>
          <w:szCs w:val="21"/>
        </w:rPr>
        <w:t xml:space="preserve">                                          日  期：</w:t>
      </w:r>
    </w:p>
    <w:p w14:paraId="1929B0C5" w14:textId="77777777" w:rsidR="001B23CD" w:rsidRDefault="00000000">
      <w:pPr>
        <w:rPr>
          <w:rFonts w:hint="eastAsia"/>
          <w:b/>
          <w:bCs/>
          <w:color w:val="000000"/>
          <w:sz w:val="21"/>
          <w:szCs w:val="21"/>
          <w:lang w:val="zh-CN"/>
        </w:rPr>
      </w:pPr>
      <w:bookmarkStart w:id="64" w:name="_Toc31024"/>
      <w:r>
        <w:rPr>
          <w:rFonts w:hint="eastAsia"/>
          <w:b/>
          <w:bCs/>
          <w:color w:val="000000"/>
          <w:sz w:val="21"/>
          <w:szCs w:val="21"/>
          <w:lang w:val="zh-CN"/>
        </w:rPr>
        <w:br w:type="page"/>
      </w:r>
    </w:p>
    <w:p w14:paraId="6F6F3421" w14:textId="77777777" w:rsidR="001B23CD" w:rsidRDefault="00000000">
      <w:pPr>
        <w:spacing w:line="400" w:lineRule="exact"/>
        <w:rPr>
          <w:rFonts w:hint="eastAsia"/>
          <w:b/>
          <w:bCs/>
          <w:color w:val="000000"/>
          <w:sz w:val="21"/>
          <w:szCs w:val="21"/>
          <w:lang w:val="zh-CN"/>
        </w:rPr>
      </w:pPr>
      <w:r>
        <w:rPr>
          <w:rFonts w:hint="eastAsia"/>
          <w:b/>
          <w:bCs/>
          <w:color w:val="000000"/>
          <w:sz w:val="21"/>
          <w:szCs w:val="21"/>
          <w:lang w:val="zh-CN"/>
        </w:rPr>
        <w:lastRenderedPageBreak/>
        <w:t>附件17.关于符合本国产品标准的声明函</w:t>
      </w:r>
      <w:bookmarkEnd w:id="64"/>
    </w:p>
    <w:p w14:paraId="182FC988" w14:textId="77777777" w:rsidR="001B23CD" w:rsidRDefault="00000000">
      <w:pPr>
        <w:widowControl/>
        <w:spacing w:before="100" w:beforeAutospacing="1" w:after="100" w:afterAutospacing="1" w:line="480" w:lineRule="auto"/>
        <w:jc w:val="center"/>
        <w:rPr>
          <w:rFonts w:hint="eastAsia"/>
          <w:b/>
          <w:sz w:val="21"/>
          <w:szCs w:val="21"/>
        </w:rPr>
      </w:pPr>
      <w:r>
        <w:rPr>
          <w:rFonts w:hint="eastAsia"/>
          <w:b/>
          <w:sz w:val="21"/>
          <w:szCs w:val="21"/>
        </w:rPr>
        <w:t>关于符合本国产品标准的声明函</w:t>
      </w:r>
    </w:p>
    <w:p w14:paraId="7C531D7A" w14:textId="77777777" w:rsidR="001B23CD" w:rsidRDefault="00000000">
      <w:pPr>
        <w:widowControl/>
        <w:shd w:val="clear" w:color="auto" w:fill="FFFFFF"/>
        <w:spacing w:before="30" w:after="30" w:line="312" w:lineRule="auto"/>
        <w:ind w:left="15" w:right="15" w:firstLine="480"/>
        <w:rPr>
          <w:rFonts w:cs="Times New Roman" w:hint="eastAsia"/>
          <w:color w:val="333333"/>
          <w:sz w:val="21"/>
          <w:szCs w:val="21"/>
        </w:rPr>
      </w:pPr>
      <w:r>
        <w:rPr>
          <w:rFonts w:cs="Times New Roman" w:hint="eastAsia"/>
          <w:color w:val="333333"/>
          <w:sz w:val="21"/>
          <w:szCs w:val="21"/>
        </w:rPr>
        <w:t>本公司（单位）郑重声明，根据《国务院办公厅关于在政府采购中实施本国产品标准及相关政策的通知》（国办发〔2025〕34号）的规定，本公司（单位）提供的以下产品属于本国产品。具体情况如下：</w:t>
      </w:r>
    </w:p>
    <w:p w14:paraId="1B9EBE91" w14:textId="77777777" w:rsidR="001B23CD" w:rsidRDefault="00000000">
      <w:pPr>
        <w:widowControl/>
        <w:shd w:val="clear" w:color="auto" w:fill="FFFFFF"/>
        <w:spacing w:line="312" w:lineRule="auto"/>
        <w:ind w:left="15" w:right="15" w:firstLine="480"/>
        <w:rPr>
          <w:rFonts w:cs="Times New Roman" w:hint="eastAsia"/>
          <w:color w:val="333333"/>
          <w:sz w:val="21"/>
          <w:szCs w:val="21"/>
        </w:rPr>
      </w:pPr>
      <w:r>
        <w:rPr>
          <w:rFonts w:cs="Times New Roman" w:hint="eastAsia"/>
          <w:noProof/>
          <w:color w:val="333333"/>
          <w:sz w:val="21"/>
          <w:szCs w:val="21"/>
        </w:rPr>
        <mc:AlternateContent>
          <mc:Choice Requires="wps">
            <w:drawing>
              <wp:anchor distT="0" distB="0" distL="114300" distR="114300" simplePos="0" relativeHeight="251663360" behindDoc="0" locked="0" layoutInCell="1" allowOverlap="1" wp14:anchorId="1EB18F14" wp14:editId="1CCAA85E">
                <wp:simplePos x="0" y="0"/>
                <wp:positionH relativeFrom="column">
                  <wp:posOffset>5593715</wp:posOffset>
                </wp:positionH>
                <wp:positionV relativeFrom="paragraph">
                  <wp:posOffset>338455</wp:posOffset>
                </wp:positionV>
                <wp:extent cx="849630" cy="120015"/>
                <wp:effectExtent l="0" t="0" r="26670" b="32384"/>
                <wp:wrapNone/>
                <wp:docPr id="2" name="直接箭头连接符 13"/>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13" o:spid="_x0000_s1026" o:spt="32" type="#_x0000_t32" style="position:absolute;left:0pt;flip:y;margin-left:440.45pt;margin-top:26.65pt;height:9.45pt;width:66.9pt;z-index:251663360;mso-width-relative:page;mso-height-relative:page;" filled="f" stroked="t" coordsize="21600,21600" o:gfxdata="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Do7&#10;UMnZAAAACgEAAA8AAAAAAAAAAQAgAAAAIgAAAGRycy9kb3ducmV2LnhtbFBLAQIUABQAAAAIAIdO&#10;4kAZujzO6QEAAJsDAAAOAAAAAAAAAAEAIAAAACgBAABkcnMvZTJvRG9jLnhtbFBLBQYAAAAABgAG&#10;AFkBAACDBQ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62336" behindDoc="0" locked="0" layoutInCell="1" allowOverlap="1" wp14:anchorId="25A9D72C" wp14:editId="7FB06F39">
                <wp:simplePos x="0" y="0"/>
                <wp:positionH relativeFrom="column">
                  <wp:posOffset>4469765</wp:posOffset>
                </wp:positionH>
                <wp:positionV relativeFrom="paragraph">
                  <wp:posOffset>351155</wp:posOffset>
                </wp:positionV>
                <wp:extent cx="849630" cy="120015"/>
                <wp:effectExtent l="0" t="0" r="26670" b="32384"/>
                <wp:wrapNone/>
                <wp:docPr id="4" name="直接箭头连接符 12"/>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12" o:spid="_x0000_s1026" o:spt="32" type="#_x0000_t32" style="position:absolute;left:0pt;flip:y;margin-left:351.95pt;margin-top:27.65pt;height:9.45pt;width:66.9pt;z-index:251662336;mso-width-relative:page;mso-height-relative:page;" filled="f" stroked="t" coordsize="21600,21600" o:gfxdata="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HCT&#10;PjvZAAAACQEAAA8AAAAAAAAAAQAgAAAAIgAAAGRycy9kb3ducmV2LnhtbFBLAQIUABQAAAAIAIdO&#10;4kAtPgiE6QEAAJsDAAAOAAAAAAAAAAEAIAAAACgBAABkcnMvZTJvRG9jLnhtbFBLBQYAAAAABgAG&#10;AFkBAACDBQ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61312" behindDoc="0" locked="0" layoutInCell="1" allowOverlap="1" wp14:anchorId="2EA7DF69" wp14:editId="793282CD">
                <wp:simplePos x="0" y="0"/>
                <wp:positionH relativeFrom="column">
                  <wp:posOffset>2514600</wp:posOffset>
                </wp:positionH>
                <wp:positionV relativeFrom="paragraph">
                  <wp:posOffset>332105</wp:posOffset>
                </wp:positionV>
                <wp:extent cx="849630" cy="120015"/>
                <wp:effectExtent l="0" t="0" r="26670" b="32384"/>
                <wp:wrapNone/>
                <wp:docPr id="6" name="直接箭头连接符 11"/>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11" o:spid="_x0000_s1026" o:spt="32" type="#_x0000_t32" style="position:absolute;left:0pt;flip:y;margin-left:198pt;margin-top:26.15pt;height:9.45pt;width:66.9pt;z-index:251661312;mso-width-relative:page;mso-height-relative:page;" filled="f" stroked="t" coordsize="21600,21600" o:gfxdata="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x+rn&#10;A9kAAAAJAQAADwAAAAAAAAABACAAAAAiAAAAZHJzL2Rvd25yZXYueG1sUEsBAhQAFAAAAAgAh07i&#10;QObKBiToAQAAmwMAAA4AAAAAAAAAAQAgAAAAKAEAAGRycy9lMm9Eb2MueG1sUEsFBgAAAAAGAAYA&#10;WQEAAIIFA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69504" behindDoc="0" locked="0" layoutInCell="1" allowOverlap="1" wp14:anchorId="21D0F380" wp14:editId="681A473F">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117.45pt;margin-top:28.15pt;height:9.45pt;width:66.9pt;z-index:251669504;mso-width-relative:page;mso-height-relative:page;" filled="f" stroked="t" coordsize="21600,21600" o:gfxdata="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YlWW&#10;DtkAAAAJAQAADwAAAAAAAAABACAAAAAiAAAAZHJzL2Rvd25yZXYueG1sUEsBAhQAFAAAAAgAh07i&#10;QN+vme7oAQAAmwMAAA4AAAAAAAAAAQAgAAAAKAEAAGRycy9lMm9Eb2MueG1sUEsFBgAAAAAGAAYA&#10;WQEAAIIFA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60288" behindDoc="0" locked="0" layoutInCell="1" allowOverlap="1" wp14:anchorId="532C1C3E" wp14:editId="5E4466FD">
                <wp:simplePos x="0" y="0"/>
                <wp:positionH relativeFrom="column">
                  <wp:posOffset>495300</wp:posOffset>
                </wp:positionH>
                <wp:positionV relativeFrom="paragraph">
                  <wp:posOffset>324485</wp:posOffset>
                </wp:positionV>
                <wp:extent cx="849630" cy="120015"/>
                <wp:effectExtent l="0" t="0" r="26670" b="32384"/>
                <wp:wrapNone/>
                <wp:docPr id="10" name="直接箭头连接符 9"/>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9" o:spid="_x0000_s1026" o:spt="32" type="#_x0000_t32" style="position:absolute;left:0pt;flip:y;margin-left:39pt;margin-top:25.55pt;height:9.45pt;width:66.9pt;z-index:251660288;mso-width-relative:page;mso-height-relative:page;" filled="f" stroked="t" coordsize="21600,21600" o:gfxdata="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2kaY3VAAAA&#10;CAEAAA8AAAAAAAAAAQAgAAAAIgAAAGRycy9kb3ducmV2LnhtbFBLAQIUABQAAAAIAIdO4kA5/M3L&#10;5wEAAJsDAAAOAAAAAAAAAAEAIAAAACQBAABkcnMvZTJvRG9jLnhtbFBLBQYAAAAABgAGAFkBAAB9&#10;BQ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59264" behindDoc="0" locked="0" layoutInCell="1" allowOverlap="1" wp14:anchorId="012FEA68" wp14:editId="264039E0">
                <wp:simplePos x="0" y="0"/>
                <wp:positionH relativeFrom="column">
                  <wp:posOffset>4043680</wp:posOffset>
                </wp:positionH>
                <wp:positionV relativeFrom="paragraph">
                  <wp:posOffset>90170</wp:posOffset>
                </wp:positionV>
                <wp:extent cx="849630" cy="120015"/>
                <wp:effectExtent l="0" t="0" r="26670" b="32384"/>
                <wp:wrapNone/>
                <wp:docPr id="12" name="直接箭头连接符 8"/>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8" o:spid="_x0000_s1026" o:spt="32" type="#_x0000_t32" style="position:absolute;left:0pt;flip:y;margin-left:318.4pt;margin-top:7.1pt;height:9.45pt;width:66.9pt;z-index:251659264;mso-width-relative:page;mso-height-relative:page;" filled="f" stroked="t" coordsize="21600,21600" o:gfxdata="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eoDBbX&#10;AAAACQEAAA8AAAAAAAAAAQAgAAAAIgAAAGRycy9kb3ducmV2LnhtbFBLAQIUABQAAAAIAIdO4kDg&#10;EMWZ6AEAAJsDAAAOAAAAAAAAAAEAIAAAACYBAABkcnMvZTJvRG9jLnhtbFBLBQYAAAAABgAGAFkB&#10;AACABQAAAAA=&#10;">
                <v:fill on="f" focussize="0,0"/>
                <v:stroke color="#FF0000" joinstyle="round"/>
                <v:imagedata o:title=""/>
                <o:lock v:ext="edit" aspectratio="f"/>
              </v:shape>
            </w:pict>
          </mc:Fallback>
        </mc:AlternateContent>
      </w:r>
      <w:r>
        <w:rPr>
          <w:rFonts w:cs="Times New Roman" w:hint="eastAsia"/>
          <w:color w:val="333333"/>
          <w:sz w:val="21"/>
          <w:szCs w:val="21"/>
        </w:rPr>
        <w:t>1.</w:t>
      </w:r>
      <w:r>
        <w:rPr>
          <w:rFonts w:cs="Times New Roman" w:hint="eastAsia"/>
          <w:i/>
          <w:color w:val="333333"/>
          <w:sz w:val="21"/>
          <w:szCs w:val="21"/>
          <w:u w:val="single"/>
        </w:rPr>
        <w:t>（产品名称1）</w:t>
      </w:r>
      <w:r>
        <w:rPr>
          <w:rFonts w:cs="Times New Roman" w:hint="eastAsia"/>
          <w:i/>
          <w:color w:val="333333"/>
          <w:sz w:val="21"/>
          <w:szCs w:val="21"/>
          <w:vertAlign w:val="superscript"/>
        </w:rPr>
        <w:t>1</w:t>
      </w:r>
      <w:r>
        <w:rPr>
          <w:rFonts w:cs="Times New Roman" w:hint="eastAsia"/>
          <w:color w:val="333333"/>
          <w:sz w:val="21"/>
          <w:szCs w:val="21"/>
        </w:rPr>
        <w:t>，生产厂为</w:t>
      </w:r>
      <w:r>
        <w:rPr>
          <w:rFonts w:cs="Times New Roman" w:hint="eastAsia"/>
          <w:i/>
          <w:color w:val="333333"/>
          <w:sz w:val="21"/>
          <w:szCs w:val="21"/>
          <w:u w:val="single"/>
        </w:rPr>
        <w:t>（厂名）</w:t>
      </w:r>
      <w:r>
        <w:rPr>
          <w:rFonts w:cs="Times New Roman" w:hint="eastAsia"/>
          <w:i/>
          <w:color w:val="333333"/>
          <w:sz w:val="21"/>
          <w:szCs w:val="21"/>
          <w:vertAlign w:val="superscript"/>
        </w:rPr>
        <w:t>2</w:t>
      </w:r>
      <w:r>
        <w:rPr>
          <w:rFonts w:cs="Times New Roman" w:hint="eastAsia"/>
          <w:color w:val="333333"/>
          <w:sz w:val="21"/>
          <w:szCs w:val="21"/>
        </w:rPr>
        <w:t>，厂址为</w:t>
      </w:r>
      <w:r>
        <w:rPr>
          <w:rFonts w:cs="Times New Roman" w:hint="eastAsia"/>
          <w:i/>
          <w:color w:val="333333"/>
          <w:sz w:val="21"/>
          <w:szCs w:val="21"/>
          <w:u w:val="single"/>
        </w:rPr>
        <w:t>（生产厂址）</w:t>
      </w:r>
      <w:r>
        <w:rPr>
          <w:rFonts w:cs="Times New Roman" w:hint="eastAsia"/>
          <w:color w:val="333333"/>
          <w:sz w:val="21"/>
          <w:szCs w:val="21"/>
        </w:rPr>
        <w:t>。</w:t>
      </w:r>
      <w:r>
        <w:rPr>
          <w:rFonts w:cs="Times New Roman" w:hint="eastAsia"/>
          <w:i/>
          <w:color w:val="333333"/>
          <w:sz w:val="21"/>
          <w:szCs w:val="21"/>
          <w:u w:val="single"/>
        </w:rPr>
        <w:t>（产品名称1）</w:t>
      </w:r>
      <w:r>
        <w:rPr>
          <w:rFonts w:cs="Times New Roman" w:hint="eastAsia"/>
          <w:color w:val="333333"/>
          <w:sz w:val="21"/>
          <w:szCs w:val="21"/>
        </w:rPr>
        <w:t>的中国境内生产的组件成本占比≥</w:t>
      </w:r>
      <w:r>
        <w:rPr>
          <w:rFonts w:cs="Times New Roman" w:hint="eastAsia"/>
          <w:i/>
          <w:color w:val="333333"/>
          <w:sz w:val="21"/>
          <w:szCs w:val="21"/>
          <w:u w:val="single"/>
        </w:rPr>
        <w:t>（规定比例）</w:t>
      </w:r>
      <w:r>
        <w:rPr>
          <w:rFonts w:cs="Times New Roman" w:hint="eastAsia"/>
          <w:i/>
          <w:color w:val="333333"/>
          <w:sz w:val="21"/>
          <w:szCs w:val="21"/>
          <w:vertAlign w:val="superscript"/>
        </w:rPr>
        <w:t>3</w:t>
      </w:r>
      <w:r>
        <w:rPr>
          <w:rFonts w:cs="Times New Roman" w:hint="eastAsia"/>
          <w:color w:val="333333"/>
          <w:sz w:val="21"/>
          <w:szCs w:val="21"/>
        </w:rPr>
        <w:t>。</w:t>
      </w:r>
      <w:r>
        <w:rPr>
          <w:rFonts w:cs="Times New Roman" w:hint="eastAsia"/>
          <w:i/>
          <w:color w:val="333333"/>
          <w:sz w:val="21"/>
          <w:szCs w:val="21"/>
          <w:u w:val="single"/>
        </w:rPr>
        <w:t>（产品名称1）</w:t>
      </w:r>
      <w:r>
        <w:rPr>
          <w:rFonts w:cs="Times New Roman" w:hint="eastAsia"/>
          <w:color w:val="333333"/>
          <w:sz w:val="21"/>
          <w:szCs w:val="21"/>
        </w:rPr>
        <w:t>的</w:t>
      </w:r>
      <w:r>
        <w:rPr>
          <w:rFonts w:cs="Times New Roman" w:hint="eastAsia"/>
          <w:i/>
          <w:color w:val="333333"/>
          <w:sz w:val="21"/>
          <w:szCs w:val="21"/>
          <w:u w:val="single"/>
        </w:rPr>
        <w:t>（关键组件）</w:t>
      </w:r>
      <w:r>
        <w:rPr>
          <w:rFonts w:cs="Times New Roman" w:hint="eastAsia"/>
          <w:i/>
          <w:color w:val="333333"/>
          <w:sz w:val="21"/>
          <w:szCs w:val="21"/>
          <w:vertAlign w:val="superscript"/>
        </w:rPr>
        <w:t>4</w:t>
      </w:r>
      <w:r>
        <w:rPr>
          <w:rFonts w:cs="Times New Roman" w:hint="eastAsia"/>
          <w:color w:val="333333"/>
          <w:sz w:val="21"/>
          <w:szCs w:val="21"/>
        </w:rPr>
        <w:t>在中国境内生产。</w:t>
      </w:r>
      <w:r>
        <w:rPr>
          <w:rFonts w:cs="Times New Roman" w:hint="eastAsia"/>
          <w:i/>
          <w:color w:val="333333"/>
          <w:sz w:val="21"/>
          <w:szCs w:val="21"/>
          <w:u w:val="single"/>
        </w:rPr>
        <w:t>（产品名称1）</w:t>
      </w:r>
      <w:r>
        <w:rPr>
          <w:rFonts w:cs="Times New Roman" w:hint="eastAsia"/>
          <w:color w:val="333333"/>
          <w:sz w:val="21"/>
          <w:szCs w:val="21"/>
        </w:rPr>
        <w:t>的</w:t>
      </w:r>
      <w:r>
        <w:rPr>
          <w:rFonts w:cs="Times New Roman" w:hint="eastAsia"/>
          <w:i/>
          <w:color w:val="333333"/>
          <w:sz w:val="21"/>
          <w:szCs w:val="21"/>
          <w:u w:val="single"/>
        </w:rPr>
        <w:t>（关键工序）</w:t>
      </w:r>
      <w:r>
        <w:rPr>
          <w:rFonts w:cs="Times New Roman" w:hint="eastAsia"/>
          <w:i/>
          <w:color w:val="333333"/>
          <w:sz w:val="21"/>
          <w:szCs w:val="21"/>
          <w:vertAlign w:val="superscript"/>
        </w:rPr>
        <w:t>5</w:t>
      </w:r>
      <w:r>
        <w:rPr>
          <w:rFonts w:cs="Times New Roman" w:hint="eastAsia"/>
          <w:color w:val="333333"/>
          <w:sz w:val="21"/>
          <w:szCs w:val="21"/>
        </w:rPr>
        <w:t>在中国境内完成。</w:t>
      </w:r>
    </w:p>
    <w:p w14:paraId="34019439" w14:textId="77777777" w:rsidR="001B23CD" w:rsidRDefault="00000000">
      <w:pPr>
        <w:widowControl/>
        <w:shd w:val="clear" w:color="auto" w:fill="FFFFFF"/>
        <w:spacing w:line="312" w:lineRule="auto"/>
        <w:ind w:left="15" w:right="15" w:firstLine="480"/>
        <w:rPr>
          <w:rFonts w:cs="Times New Roman" w:hint="eastAsia"/>
          <w:color w:val="333333"/>
          <w:sz w:val="21"/>
          <w:szCs w:val="21"/>
        </w:rPr>
      </w:pPr>
      <w:r>
        <w:rPr>
          <w:rFonts w:cs="Times New Roman" w:hint="eastAsia"/>
          <w:noProof/>
          <w:color w:val="333333"/>
          <w:sz w:val="21"/>
          <w:szCs w:val="21"/>
        </w:rPr>
        <mc:AlternateContent>
          <mc:Choice Requires="wps">
            <w:drawing>
              <wp:anchor distT="0" distB="0" distL="114300" distR="114300" simplePos="0" relativeHeight="251670528" behindDoc="0" locked="0" layoutInCell="1" allowOverlap="1" wp14:anchorId="08F912A8" wp14:editId="564D7290">
                <wp:simplePos x="0" y="0"/>
                <wp:positionH relativeFrom="column">
                  <wp:posOffset>5193665</wp:posOffset>
                </wp:positionH>
                <wp:positionV relativeFrom="paragraph">
                  <wp:posOffset>335280</wp:posOffset>
                </wp:positionV>
                <wp:extent cx="849630" cy="120015"/>
                <wp:effectExtent l="0" t="0" r="26670" b="32384"/>
                <wp:wrapNone/>
                <wp:docPr id="14" name="直接箭头连接符 20"/>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408.95pt;margin-top:26.4pt;height:9.45pt;width:66.9pt;z-index:251670528;mso-width-relative:page;mso-height-relative:page;" filled="f" stroked="t" coordsize="21600,21600" o:gfxdata="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1AccC&#10;2AAAAAkBAAAPAAAAAAAAAAEAIAAAACIAAABkcnMvZG93bnJldi54bWxQSwECFAAUAAAACACHTuJA&#10;2osPhOgBAACcAwAADgAAAAAAAAABACAAAAAnAQAAZHJzL2Uyb0RvYy54bWxQSwUGAAAAAAYABgBZ&#10;AQAAgQU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68480" behindDoc="0" locked="0" layoutInCell="1" allowOverlap="1" wp14:anchorId="7430D0FE" wp14:editId="0FCE9E28">
                <wp:simplePos x="0" y="0"/>
                <wp:positionH relativeFrom="column">
                  <wp:posOffset>4222115</wp:posOffset>
                </wp:positionH>
                <wp:positionV relativeFrom="paragraph">
                  <wp:posOffset>335280</wp:posOffset>
                </wp:positionV>
                <wp:extent cx="849630" cy="120015"/>
                <wp:effectExtent l="0" t="0" r="26670" b="32384"/>
                <wp:wrapNone/>
                <wp:docPr id="16" name="直接箭头连接符 18"/>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18" o:spid="_x0000_s1026" o:spt="32" type="#_x0000_t32" style="position:absolute;left:0pt;flip:y;margin-left:332.45pt;margin-top:26.4pt;height:9.45pt;width:66.9pt;z-index:251668480;mso-width-relative:page;mso-height-relative:page;" filled="f" stroked="t" coordsize="21600,21600" o:gfxdata="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aN9CM&#10;2AAAAAkBAAAPAAAAAAAAAAEAIAAAACIAAABkcnMvZG93bnJldi54bWxQSwECFAAUAAAACACHTuJA&#10;BCulbugBAACcAwAADgAAAAAAAAABACAAAAAnAQAAZHJzL2Uyb0RvYy54bWxQSwUGAAAAAAYABgBZ&#10;AQAAgQU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67456" behindDoc="0" locked="0" layoutInCell="1" allowOverlap="1" wp14:anchorId="04961E01" wp14:editId="0E09CC0E">
                <wp:simplePos x="0" y="0"/>
                <wp:positionH relativeFrom="column">
                  <wp:posOffset>2329815</wp:posOffset>
                </wp:positionH>
                <wp:positionV relativeFrom="paragraph">
                  <wp:posOffset>360680</wp:posOffset>
                </wp:positionV>
                <wp:extent cx="849630" cy="120015"/>
                <wp:effectExtent l="0" t="0" r="26670" b="32384"/>
                <wp:wrapNone/>
                <wp:docPr id="18" name="直接箭头连接符 17"/>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17" o:spid="_x0000_s1026" o:spt="32" type="#_x0000_t32" style="position:absolute;left:0pt;flip:y;margin-left:183.45pt;margin-top:28.4pt;height:9.45pt;width:66.9pt;z-index:251667456;mso-width-relative:page;mso-height-relative:page;" filled="f" stroked="t" coordsize="21600,21600" o:gfxdata="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rzmqf&#10;1wAAAAkBAAAPAAAAAAAAAAEAIAAAACIAAABkcnMvZG93bnJldi54bWxQSwECFAAUAAAACACHTuJA&#10;SzmS8ekBAACcAwAADgAAAAAAAAABACAAAAAmAQAAZHJzL2Uyb0RvYy54bWxQSwUGAAAAAAYABgBZ&#10;AQAAgQU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66432" behindDoc="0" locked="0" layoutInCell="1" allowOverlap="1" wp14:anchorId="28E5F7B3" wp14:editId="195C53DD">
                <wp:simplePos x="0" y="0"/>
                <wp:positionH relativeFrom="column">
                  <wp:posOffset>1453515</wp:posOffset>
                </wp:positionH>
                <wp:positionV relativeFrom="paragraph">
                  <wp:posOffset>360680</wp:posOffset>
                </wp:positionV>
                <wp:extent cx="849630" cy="120015"/>
                <wp:effectExtent l="0" t="0" r="26670" b="32384"/>
                <wp:wrapNone/>
                <wp:docPr id="20" name="直接箭头连接符 16"/>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16" o:spid="_x0000_s1026" o:spt="32" type="#_x0000_t32" style="position:absolute;left:0pt;flip:y;margin-left:114.45pt;margin-top:28.4pt;height:9.45pt;width:66.9pt;z-index:251666432;mso-width-relative:page;mso-height-relative:page;" filled="f" stroked="t" coordsize="21600,21600" o:gfxdata="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HWF8&#10;qtkAAAAJAQAADwAAAAAAAAABACAAAAAiAAAAZHJzL2Rvd25yZXYueG1sUEsBAhQAFAAAAAgAh07i&#10;QAo5vb7oAQAAnAMAAA4AAAAAAAAAAQAgAAAAKAEAAGRycy9lMm9Eb2MueG1sUEsFBgAAAAAGAAYA&#10;WQEAAIIFA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65408" behindDoc="0" locked="0" layoutInCell="1" allowOverlap="1" wp14:anchorId="060A03DB" wp14:editId="49428F5F">
                <wp:simplePos x="0" y="0"/>
                <wp:positionH relativeFrom="column">
                  <wp:posOffset>475615</wp:posOffset>
                </wp:positionH>
                <wp:positionV relativeFrom="paragraph">
                  <wp:posOffset>367665</wp:posOffset>
                </wp:positionV>
                <wp:extent cx="849630" cy="120015"/>
                <wp:effectExtent l="0" t="0" r="26670" b="32384"/>
                <wp:wrapNone/>
                <wp:docPr id="22" name="直接箭头连接符 15"/>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15" o:spid="_x0000_s1026" o:spt="32" type="#_x0000_t32" style="position:absolute;left:0pt;flip:y;margin-left:37.45pt;margin-top:28.95pt;height:9.45pt;width:66.9pt;z-index:251665408;mso-width-relative:page;mso-height-relative:page;" filled="f" stroked="t" coordsize="21600,21600" o:gfxdata="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JsPbk&#10;1wAAAAgBAAAPAAAAAAAAAAEAIAAAACIAAABkcnMvZG93bnJldi54bWxQSwECFAAUAAAACACHTuJA&#10;wc2zHukBAACcAwAADgAAAAAAAAABACAAAAAmAQAAZHJzL2Uyb0RvYy54bWxQSwUGAAAAAAYABgBZ&#10;AQAAgQUAAAAA&#10;">
                <v:fill on="f" focussize="0,0"/>
                <v:stroke color="#FF0000" joinstyle="round"/>
                <v:imagedata o:title=""/>
                <o:lock v:ext="edit" aspectratio="f"/>
              </v:shape>
            </w:pict>
          </mc:Fallback>
        </mc:AlternateContent>
      </w:r>
      <w:r>
        <w:rPr>
          <w:rFonts w:cs="Times New Roman" w:hint="eastAsia"/>
          <w:noProof/>
          <w:color w:val="333333"/>
          <w:sz w:val="21"/>
          <w:szCs w:val="21"/>
        </w:rPr>
        <mc:AlternateContent>
          <mc:Choice Requires="wps">
            <w:drawing>
              <wp:anchor distT="0" distB="0" distL="114300" distR="114300" simplePos="0" relativeHeight="251664384" behindDoc="0" locked="0" layoutInCell="1" allowOverlap="1" wp14:anchorId="19830CCD" wp14:editId="538ECD6B">
                <wp:simplePos x="0" y="0"/>
                <wp:positionH relativeFrom="column">
                  <wp:posOffset>3993515</wp:posOffset>
                </wp:positionH>
                <wp:positionV relativeFrom="paragraph">
                  <wp:posOffset>62865</wp:posOffset>
                </wp:positionV>
                <wp:extent cx="849630" cy="120015"/>
                <wp:effectExtent l="0" t="0" r="26670" b="32384"/>
                <wp:wrapNone/>
                <wp:docPr id="24" name="直接箭头连接符 14"/>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xmlns:wpsCustomData="http://www.wps.cn/officeDocument/2013/wpsCustomData">
            <w:pict>
              <v:shape id="直接箭头连接符 14" o:spid="_x0000_s1026" o:spt="32" type="#_x0000_t32" style="position:absolute;left:0pt;flip:y;margin-left:314.45pt;margin-top:4.95pt;height:9.45pt;width:66.9pt;z-index:251664384;mso-width-relative:page;mso-height-relative:page;" filled="f" stroked="t" coordsize="21600,21600" o:gfxdata="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PzaM4&#10;1wAAAAgBAAAPAAAAAAAAAAEAIAAAACIAAABkcnMvZG93bnJldi54bWxQSwECFAAUAAAACACHTuJA&#10;9UmHVOkBAACcAwAADgAAAAAAAAABACAAAAAmAQAAZHJzL2Uyb0RvYy54bWxQSwUGAAAAAAYABgBZ&#10;AQAAgQUAAAAA&#10;">
                <v:fill on="f" focussize="0,0"/>
                <v:stroke color="#FF0000" joinstyle="round"/>
                <v:imagedata o:title=""/>
                <o:lock v:ext="edit" aspectratio="f"/>
              </v:shape>
            </w:pict>
          </mc:Fallback>
        </mc:AlternateContent>
      </w:r>
      <w:r>
        <w:rPr>
          <w:rFonts w:cs="Times New Roman" w:hint="eastAsia"/>
          <w:color w:val="333333"/>
          <w:sz w:val="21"/>
          <w:szCs w:val="21"/>
        </w:rPr>
        <w:t>2.</w:t>
      </w:r>
      <w:r>
        <w:rPr>
          <w:rFonts w:cs="Times New Roman" w:hint="eastAsia"/>
          <w:i/>
          <w:color w:val="333333"/>
          <w:sz w:val="21"/>
          <w:szCs w:val="21"/>
          <w:u w:val="single"/>
        </w:rPr>
        <w:t>（产品名称2）</w:t>
      </w:r>
      <w:r>
        <w:rPr>
          <w:rFonts w:cs="Times New Roman" w:hint="eastAsia"/>
          <w:color w:val="333333"/>
          <w:sz w:val="21"/>
          <w:szCs w:val="21"/>
        </w:rPr>
        <w:t>，生产厂为</w:t>
      </w:r>
      <w:r>
        <w:rPr>
          <w:rFonts w:cs="Times New Roman" w:hint="eastAsia"/>
          <w:i/>
          <w:color w:val="333333"/>
          <w:sz w:val="21"/>
          <w:szCs w:val="21"/>
          <w:u w:val="single"/>
        </w:rPr>
        <w:t>（厂名）</w:t>
      </w:r>
      <w:r>
        <w:rPr>
          <w:rFonts w:cs="Times New Roman" w:hint="eastAsia"/>
          <w:color w:val="333333"/>
          <w:sz w:val="21"/>
          <w:szCs w:val="21"/>
        </w:rPr>
        <w:t>，厂址为</w:t>
      </w:r>
      <w:r>
        <w:rPr>
          <w:rFonts w:cs="Times New Roman" w:hint="eastAsia"/>
          <w:i/>
          <w:color w:val="333333"/>
          <w:sz w:val="21"/>
          <w:szCs w:val="21"/>
          <w:u w:val="single"/>
        </w:rPr>
        <w:t>（生产厂址）</w:t>
      </w:r>
      <w:r>
        <w:rPr>
          <w:rFonts w:cs="Times New Roman" w:hint="eastAsia"/>
          <w:color w:val="333333"/>
          <w:sz w:val="21"/>
          <w:szCs w:val="21"/>
        </w:rPr>
        <w:t>。</w:t>
      </w:r>
      <w:r>
        <w:rPr>
          <w:rFonts w:cs="Times New Roman" w:hint="eastAsia"/>
          <w:i/>
          <w:color w:val="333333"/>
          <w:sz w:val="21"/>
          <w:szCs w:val="21"/>
          <w:u w:val="single"/>
        </w:rPr>
        <w:t>（产品名称2）</w:t>
      </w:r>
      <w:r>
        <w:rPr>
          <w:rFonts w:cs="Times New Roman" w:hint="eastAsia"/>
          <w:color w:val="333333"/>
          <w:sz w:val="21"/>
          <w:szCs w:val="21"/>
        </w:rPr>
        <w:t>的中国境内生产的组件成本占比≥</w:t>
      </w:r>
      <w:r>
        <w:rPr>
          <w:rFonts w:cs="Times New Roman" w:hint="eastAsia"/>
          <w:i/>
          <w:color w:val="333333"/>
          <w:sz w:val="21"/>
          <w:szCs w:val="21"/>
          <w:u w:val="single"/>
        </w:rPr>
        <w:t>（规定比例）</w:t>
      </w:r>
      <w:r>
        <w:rPr>
          <w:rFonts w:cs="Times New Roman" w:hint="eastAsia"/>
          <w:color w:val="333333"/>
          <w:sz w:val="21"/>
          <w:szCs w:val="21"/>
        </w:rPr>
        <w:t>。</w:t>
      </w:r>
      <w:r>
        <w:rPr>
          <w:rFonts w:cs="Times New Roman" w:hint="eastAsia"/>
          <w:i/>
          <w:color w:val="333333"/>
          <w:sz w:val="21"/>
          <w:szCs w:val="21"/>
          <w:u w:val="single"/>
        </w:rPr>
        <w:t>（产品名称2）</w:t>
      </w:r>
      <w:r>
        <w:rPr>
          <w:rFonts w:cs="Times New Roman" w:hint="eastAsia"/>
          <w:color w:val="333333"/>
          <w:sz w:val="21"/>
          <w:szCs w:val="21"/>
        </w:rPr>
        <w:t>的</w:t>
      </w:r>
      <w:r>
        <w:rPr>
          <w:rFonts w:cs="Times New Roman" w:hint="eastAsia"/>
          <w:i/>
          <w:color w:val="333333"/>
          <w:sz w:val="21"/>
          <w:szCs w:val="21"/>
          <w:u w:val="single"/>
        </w:rPr>
        <w:t>（关键组件）</w:t>
      </w:r>
      <w:r>
        <w:rPr>
          <w:rFonts w:cs="Times New Roman" w:hint="eastAsia"/>
          <w:color w:val="333333"/>
          <w:sz w:val="21"/>
          <w:szCs w:val="21"/>
        </w:rPr>
        <w:t>在中国境内生产。</w:t>
      </w:r>
      <w:r>
        <w:rPr>
          <w:rFonts w:cs="Times New Roman" w:hint="eastAsia"/>
          <w:i/>
          <w:color w:val="333333"/>
          <w:sz w:val="21"/>
          <w:szCs w:val="21"/>
          <w:u w:val="single"/>
        </w:rPr>
        <w:t>（产品名称2）</w:t>
      </w:r>
      <w:r>
        <w:rPr>
          <w:rFonts w:cs="Times New Roman" w:hint="eastAsia"/>
          <w:color w:val="333333"/>
          <w:sz w:val="21"/>
          <w:szCs w:val="21"/>
        </w:rPr>
        <w:t>的</w:t>
      </w:r>
      <w:r>
        <w:rPr>
          <w:rFonts w:cs="Times New Roman" w:hint="eastAsia"/>
          <w:i/>
          <w:color w:val="333333"/>
          <w:sz w:val="21"/>
          <w:szCs w:val="21"/>
          <w:u w:val="single"/>
        </w:rPr>
        <w:t>（关键工序）</w:t>
      </w:r>
      <w:r>
        <w:rPr>
          <w:rFonts w:cs="Times New Roman" w:hint="eastAsia"/>
          <w:color w:val="333333"/>
          <w:sz w:val="21"/>
          <w:szCs w:val="21"/>
        </w:rPr>
        <w:t>在中国境内完成。</w:t>
      </w:r>
    </w:p>
    <w:p w14:paraId="3BA0167D" w14:textId="77777777" w:rsidR="001B23CD" w:rsidRDefault="00000000">
      <w:pPr>
        <w:widowControl/>
        <w:shd w:val="clear" w:color="auto" w:fill="FFFFFF"/>
        <w:spacing w:before="30" w:after="30" w:line="312" w:lineRule="auto"/>
        <w:ind w:left="15" w:right="15" w:firstLine="480"/>
        <w:rPr>
          <w:rFonts w:cs="Times New Roman" w:hint="eastAsia"/>
          <w:color w:val="333333"/>
          <w:sz w:val="21"/>
          <w:szCs w:val="21"/>
        </w:rPr>
      </w:pPr>
      <w:r>
        <w:rPr>
          <w:rFonts w:cs="Times New Roman" w:hint="eastAsia"/>
          <w:color w:val="333333"/>
          <w:sz w:val="21"/>
          <w:szCs w:val="21"/>
        </w:rPr>
        <w:t>……</w:t>
      </w:r>
    </w:p>
    <w:p w14:paraId="078B93B4" w14:textId="77777777" w:rsidR="001B23CD" w:rsidRDefault="00000000">
      <w:pPr>
        <w:widowControl/>
        <w:shd w:val="clear" w:color="auto" w:fill="FFFFFF"/>
        <w:spacing w:before="30" w:after="30" w:line="312" w:lineRule="auto"/>
        <w:ind w:left="15" w:right="15" w:firstLine="480"/>
        <w:rPr>
          <w:rFonts w:cs="Times New Roman" w:hint="eastAsia"/>
          <w:color w:val="333333"/>
          <w:sz w:val="21"/>
          <w:szCs w:val="21"/>
        </w:rPr>
      </w:pPr>
      <w:r>
        <w:rPr>
          <w:rFonts w:cs="Times New Roman" w:hint="eastAsia"/>
          <w:color w:val="333333"/>
          <w:sz w:val="21"/>
          <w:szCs w:val="21"/>
        </w:rPr>
        <w:t>本公司（单位）对上述声明内容的真实性负责。如有虚假，愿承担相应法律责任。</w:t>
      </w:r>
    </w:p>
    <w:p w14:paraId="10AE0F26" w14:textId="77777777" w:rsidR="001B23CD" w:rsidRDefault="001B23CD">
      <w:pPr>
        <w:widowControl/>
        <w:shd w:val="clear" w:color="auto" w:fill="FFFFFF"/>
        <w:spacing w:before="30" w:after="30" w:line="312" w:lineRule="auto"/>
        <w:ind w:left="15" w:right="15" w:firstLine="4608"/>
        <w:rPr>
          <w:rFonts w:cs="Times New Roman" w:hint="eastAsia"/>
          <w:color w:val="333333"/>
          <w:sz w:val="21"/>
          <w:szCs w:val="21"/>
        </w:rPr>
      </w:pPr>
    </w:p>
    <w:p w14:paraId="0087E579" w14:textId="77777777" w:rsidR="001B23CD" w:rsidRDefault="00000000">
      <w:pPr>
        <w:widowControl/>
        <w:shd w:val="clear" w:color="auto" w:fill="FFFFFF"/>
        <w:spacing w:before="30" w:after="30" w:line="312" w:lineRule="auto"/>
        <w:ind w:left="15" w:right="615" w:firstLine="4608"/>
        <w:jc w:val="right"/>
        <w:rPr>
          <w:rFonts w:cs="Times New Roman" w:hint="eastAsia"/>
          <w:color w:val="333333"/>
          <w:sz w:val="21"/>
          <w:szCs w:val="21"/>
        </w:rPr>
      </w:pPr>
      <w:r>
        <w:rPr>
          <w:rFonts w:cs="Times New Roman" w:hint="eastAsia"/>
          <w:color w:val="333333"/>
          <w:sz w:val="21"/>
          <w:szCs w:val="21"/>
        </w:rPr>
        <w:t>公司（单位）名称（盖章）：</w:t>
      </w:r>
      <w:r>
        <w:rPr>
          <w:rFonts w:cs="Times New Roman"/>
          <w:color w:val="333333"/>
          <w:sz w:val="21"/>
          <w:szCs w:val="21"/>
        </w:rPr>
        <w:t xml:space="preserve"> </w:t>
      </w:r>
    </w:p>
    <w:p w14:paraId="787AFD10" w14:textId="77777777" w:rsidR="001B23CD" w:rsidRDefault="00000000">
      <w:pPr>
        <w:widowControl/>
        <w:shd w:val="clear" w:color="auto" w:fill="FFFFFF"/>
        <w:spacing w:line="312" w:lineRule="auto"/>
        <w:ind w:left="15" w:right="815" w:firstLine="4608"/>
        <w:jc w:val="right"/>
        <w:rPr>
          <w:rFonts w:cs="Times New Roman" w:hint="eastAsia"/>
          <w:color w:val="333333"/>
          <w:sz w:val="21"/>
          <w:szCs w:val="21"/>
        </w:rPr>
      </w:pPr>
      <w:r>
        <w:rPr>
          <w:rFonts w:cs="Times New Roman"/>
          <w:color w:val="333333"/>
          <w:sz w:val="21"/>
          <w:szCs w:val="21"/>
        </w:rPr>
        <w:t xml:space="preserve">  </w:t>
      </w:r>
      <w:r>
        <w:rPr>
          <w:rFonts w:cs="Times New Roman" w:hint="eastAsia"/>
          <w:color w:val="333333"/>
          <w:sz w:val="21"/>
          <w:szCs w:val="21"/>
        </w:rPr>
        <w:t xml:space="preserve">日期： </w:t>
      </w:r>
      <w:r>
        <w:rPr>
          <w:rFonts w:cs="Times New Roman"/>
          <w:color w:val="333333"/>
          <w:sz w:val="21"/>
          <w:szCs w:val="21"/>
        </w:rPr>
        <w:t xml:space="preserve">   </w:t>
      </w:r>
      <w:r>
        <w:rPr>
          <w:rFonts w:cs="Times New Roman" w:hint="eastAsia"/>
          <w:color w:val="333333"/>
          <w:sz w:val="21"/>
          <w:szCs w:val="21"/>
        </w:rPr>
        <w:t xml:space="preserve">年 </w:t>
      </w:r>
      <w:r>
        <w:rPr>
          <w:rFonts w:cs="Times New Roman"/>
          <w:color w:val="333333"/>
          <w:sz w:val="21"/>
          <w:szCs w:val="21"/>
        </w:rPr>
        <w:t xml:space="preserve">   </w:t>
      </w:r>
      <w:r>
        <w:rPr>
          <w:rFonts w:cs="Times New Roman" w:hint="eastAsia"/>
          <w:color w:val="333333"/>
          <w:sz w:val="21"/>
          <w:szCs w:val="21"/>
        </w:rPr>
        <w:t xml:space="preserve">月 </w:t>
      </w:r>
      <w:r>
        <w:rPr>
          <w:rFonts w:cs="Times New Roman"/>
          <w:color w:val="333333"/>
          <w:sz w:val="21"/>
          <w:szCs w:val="21"/>
        </w:rPr>
        <w:t xml:space="preserve">    </w:t>
      </w:r>
      <w:r>
        <w:rPr>
          <w:rFonts w:cs="Times New Roman" w:hint="eastAsia"/>
          <w:color w:val="333333"/>
          <w:sz w:val="21"/>
          <w:szCs w:val="21"/>
        </w:rPr>
        <w:t>日</w:t>
      </w:r>
    </w:p>
    <w:p w14:paraId="214B522A" w14:textId="77777777" w:rsidR="001B23CD" w:rsidRDefault="001B23CD">
      <w:pPr>
        <w:widowControl/>
        <w:shd w:val="clear" w:color="auto" w:fill="FFFFFF"/>
        <w:spacing w:line="312" w:lineRule="auto"/>
        <w:ind w:left="15" w:right="15" w:firstLine="4608"/>
        <w:jc w:val="right"/>
        <w:rPr>
          <w:rFonts w:cs="Times New Roman" w:hint="eastAsia"/>
          <w:color w:val="333333"/>
          <w:sz w:val="21"/>
          <w:szCs w:val="21"/>
        </w:rPr>
      </w:pPr>
    </w:p>
    <w:p w14:paraId="619BE44E" w14:textId="77777777" w:rsidR="001B23CD" w:rsidRDefault="001B23CD">
      <w:pPr>
        <w:widowControl/>
        <w:shd w:val="clear" w:color="auto" w:fill="FFFFFF"/>
        <w:spacing w:line="312" w:lineRule="auto"/>
        <w:ind w:left="15" w:right="15" w:firstLine="4608"/>
        <w:jc w:val="right"/>
        <w:rPr>
          <w:rFonts w:ascii="Times New Roman" w:hAnsi="Times New Roman" w:cs="Times New Roman"/>
          <w:color w:val="333333"/>
          <w:sz w:val="20"/>
          <w:szCs w:val="20"/>
        </w:rPr>
      </w:pPr>
    </w:p>
    <w:p w14:paraId="34927661" w14:textId="77777777" w:rsidR="001B23CD" w:rsidRDefault="001B23CD">
      <w:pPr>
        <w:widowControl/>
        <w:shd w:val="clear" w:color="auto" w:fill="FFFFFF"/>
        <w:spacing w:line="312" w:lineRule="auto"/>
        <w:ind w:left="15" w:right="15" w:firstLine="4608"/>
        <w:jc w:val="right"/>
        <w:rPr>
          <w:rFonts w:ascii="Times New Roman" w:hAnsi="Times New Roman" w:cs="Times New Roman"/>
          <w:color w:val="333333"/>
          <w:sz w:val="20"/>
          <w:szCs w:val="20"/>
        </w:rPr>
      </w:pPr>
    </w:p>
    <w:p w14:paraId="71D42C3F" w14:textId="77777777" w:rsidR="001B23CD" w:rsidRDefault="001B23CD">
      <w:pPr>
        <w:widowControl/>
        <w:shd w:val="clear" w:color="auto" w:fill="FFFFFF"/>
        <w:spacing w:line="312" w:lineRule="auto"/>
        <w:ind w:left="15" w:right="15" w:firstLine="4608"/>
        <w:jc w:val="right"/>
        <w:rPr>
          <w:rFonts w:ascii="Times New Roman" w:hAnsi="Times New Roman" w:cs="Times New Roman"/>
          <w:sz w:val="20"/>
          <w:szCs w:val="20"/>
        </w:rPr>
      </w:pPr>
    </w:p>
    <w:p w14:paraId="73B251E3" w14:textId="77777777" w:rsidR="001B23CD" w:rsidRDefault="00000000">
      <w:pPr>
        <w:widowControl/>
        <w:shd w:val="clear" w:color="auto" w:fill="FFFFFF"/>
        <w:spacing w:before="30" w:after="30" w:line="312" w:lineRule="auto"/>
        <w:ind w:right="15"/>
        <w:rPr>
          <w:rFonts w:ascii="Times New Roman" w:hAnsi="Times New Roman" w:cs="Times New Roman"/>
          <w:color w:val="333333"/>
          <w:sz w:val="20"/>
          <w:szCs w:val="20"/>
        </w:rPr>
      </w:pPr>
      <w:r>
        <w:rPr>
          <w:rFonts w:ascii="Times New Roman" w:hAnsi="Times New Roman" w:cs="Times New Roman" w:hint="eastAsia"/>
          <w:color w:val="333333"/>
          <w:sz w:val="20"/>
          <w:szCs w:val="20"/>
        </w:rPr>
        <w:t>__________________</w:t>
      </w:r>
    </w:p>
    <w:p w14:paraId="1AFC6BFA" w14:textId="77777777" w:rsidR="001B23CD" w:rsidRDefault="00000000">
      <w:pPr>
        <w:widowControl/>
        <w:shd w:val="clear" w:color="auto" w:fill="FFFFFF"/>
        <w:spacing w:line="312" w:lineRule="auto"/>
        <w:ind w:left="15" w:right="15" w:firstLine="480"/>
        <w:rPr>
          <w:rFonts w:ascii="Times New Roman" w:hAnsi="Times New Roman" w:cs="Times New Roman"/>
          <w:color w:val="333333"/>
          <w:sz w:val="21"/>
          <w:szCs w:val="21"/>
        </w:rPr>
      </w:pPr>
      <w:r>
        <w:rPr>
          <w:rFonts w:ascii="Times New Roman" w:hAnsi="Times New Roman" w:cs="Times New Roman" w:hint="eastAsia"/>
          <w:color w:val="333333"/>
          <w:sz w:val="21"/>
          <w:szCs w:val="21"/>
        </w:rPr>
        <w:t>1.</w:t>
      </w:r>
      <w:r>
        <w:rPr>
          <w:rFonts w:ascii="Times New Roman" w:hAnsi="Times New Roman" w:cs="Times New Roman" w:hint="eastAsia"/>
          <w:color w:val="333333"/>
          <w:sz w:val="21"/>
          <w:szCs w:val="21"/>
        </w:rPr>
        <w:t>产品如有型号，请在“产品名称”栏一并填写。</w:t>
      </w:r>
    </w:p>
    <w:p w14:paraId="60C708B2" w14:textId="77777777" w:rsidR="001B23CD" w:rsidRDefault="00000000">
      <w:pPr>
        <w:widowControl/>
        <w:shd w:val="clear" w:color="auto" w:fill="FFFFFF"/>
        <w:spacing w:line="312" w:lineRule="auto"/>
        <w:ind w:left="15" w:right="15" w:firstLine="480"/>
        <w:rPr>
          <w:rFonts w:ascii="Times New Roman" w:hAnsi="Times New Roman" w:cs="Times New Roman"/>
          <w:color w:val="333333"/>
          <w:sz w:val="21"/>
          <w:szCs w:val="21"/>
        </w:rPr>
      </w:pPr>
      <w:r>
        <w:rPr>
          <w:rFonts w:ascii="Times New Roman" w:hAnsi="Times New Roman" w:cs="Times New Roman" w:hint="eastAsia"/>
          <w:color w:val="333333"/>
          <w:sz w:val="21"/>
          <w:szCs w:val="21"/>
        </w:rPr>
        <w:t>2.</w:t>
      </w:r>
      <w:r>
        <w:rPr>
          <w:rFonts w:ascii="Times New Roman" w:hAnsi="Times New Roman" w:cs="Times New Roman" w:hint="eastAsia"/>
          <w:color w:val="333333"/>
          <w:sz w:val="21"/>
          <w:szCs w:val="21"/>
        </w:rPr>
        <w:t>生产厂名与厂址应与生产厂营业执照载明的相关信息保持一致。</w:t>
      </w:r>
    </w:p>
    <w:p w14:paraId="4EA57B51" w14:textId="77777777" w:rsidR="001B23CD" w:rsidRDefault="00000000">
      <w:pPr>
        <w:widowControl/>
        <w:shd w:val="clear" w:color="auto" w:fill="FFFFFF"/>
        <w:spacing w:line="312" w:lineRule="auto"/>
        <w:ind w:left="15" w:right="15" w:firstLine="480"/>
        <w:rPr>
          <w:rFonts w:ascii="Times New Roman" w:hAnsi="Times New Roman" w:cs="Times New Roman"/>
          <w:color w:val="333333"/>
          <w:sz w:val="21"/>
          <w:szCs w:val="21"/>
        </w:rPr>
      </w:pPr>
      <w:r>
        <w:rPr>
          <w:rFonts w:ascii="Times New Roman" w:hAnsi="Times New Roman" w:cs="Times New Roman" w:hint="eastAsia"/>
          <w:color w:val="333333"/>
          <w:sz w:val="21"/>
          <w:szCs w:val="21"/>
        </w:rPr>
        <w:t>3.</w:t>
      </w:r>
      <w:r>
        <w:rPr>
          <w:rFonts w:ascii="Times New Roman" w:hAnsi="Times New Roman" w:cs="Times New Roman" w:hint="eastAsia"/>
          <w:color w:val="333333"/>
          <w:sz w:val="21"/>
          <w:szCs w:val="21"/>
        </w:rPr>
        <w:t>该产品的中国境内生产的组件成本占比相关要求实施前，“规定比例”栏可不填，下同。</w:t>
      </w:r>
    </w:p>
    <w:p w14:paraId="3D78A66C" w14:textId="77777777" w:rsidR="001B23CD" w:rsidRDefault="00000000">
      <w:pPr>
        <w:widowControl/>
        <w:shd w:val="clear" w:color="auto" w:fill="FFFFFF"/>
        <w:spacing w:line="312" w:lineRule="auto"/>
        <w:ind w:left="15" w:right="15" w:firstLine="480"/>
        <w:rPr>
          <w:rFonts w:ascii="Times New Roman" w:hAnsi="Times New Roman" w:cs="Times New Roman"/>
          <w:color w:val="333333"/>
          <w:sz w:val="21"/>
          <w:szCs w:val="21"/>
        </w:rPr>
      </w:pPr>
      <w:r>
        <w:rPr>
          <w:rFonts w:ascii="Times New Roman" w:hAnsi="Times New Roman" w:cs="Times New Roman" w:hint="eastAsia"/>
          <w:color w:val="333333"/>
          <w:sz w:val="21"/>
          <w:szCs w:val="21"/>
        </w:rPr>
        <w:t>4.</w:t>
      </w:r>
      <w:r>
        <w:rPr>
          <w:rFonts w:ascii="Times New Roman" w:hAnsi="Times New Roman" w:cs="Times New Roman" w:hint="eastAsia"/>
          <w:color w:val="333333"/>
          <w:sz w:val="21"/>
          <w:szCs w:val="21"/>
        </w:rPr>
        <w:t>该产品的关键组件要求实施前，“关键组件”栏可不填，下同。</w:t>
      </w:r>
    </w:p>
    <w:p w14:paraId="58954876" w14:textId="77777777" w:rsidR="001B23CD" w:rsidRDefault="00000000">
      <w:pPr>
        <w:widowControl/>
        <w:shd w:val="clear" w:color="auto" w:fill="FFFFFF"/>
        <w:spacing w:line="312" w:lineRule="auto"/>
        <w:ind w:left="15" w:right="15" w:firstLine="480"/>
        <w:rPr>
          <w:rFonts w:ascii="Times New Roman" w:hAnsi="Times New Roman" w:cs="Times New Roman"/>
          <w:color w:val="333333"/>
          <w:sz w:val="21"/>
          <w:szCs w:val="21"/>
        </w:rPr>
      </w:pPr>
      <w:r>
        <w:rPr>
          <w:rFonts w:ascii="Times New Roman" w:hAnsi="Times New Roman" w:cs="Times New Roman" w:hint="eastAsia"/>
          <w:color w:val="333333"/>
          <w:sz w:val="21"/>
          <w:szCs w:val="21"/>
        </w:rPr>
        <w:t>5.</w:t>
      </w:r>
      <w:r>
        <w:rPr>
          <w:rFonts w:ascii="Times New Roman" w:hAnsi="Times New Roman" w:cs="Times New Roman" w:hint="eastAsia"/>
          <w:color w:val="333333"/>
          <w:sz w:val="21"/>
          <w:szCs w:val="21"/>
        </w:rPr>
        <w:t>该产品的关键工序要求实施前，“关键工序”栏可不填，下同。</w:t>
      </w:r>
    </w:p>
    <w:p w14:paraId="7209BECA" w14:textId="77777777" w:rsidR="001B23CD" w:rsidRDefault="00000000">
      <w:pPr>
        <w:widowControl/>
        <w:shd w:val="clear" w:color="auto" w:fill="FFFFFF"/>
        <w:spacing w:line="312" w:lineRule="auto"/>
        <w:ind w:left="15" w:right="15" w:firstLine="480"/>
        <w:rPr>
          <w:rFonts w:ascii="Times New Roman" w:hAnsi="Times New Roman" w:cs="Times New Roman"/>
          <w:color w:val="333333"/>
          <w:sz w:val="21"/>
          <w:szCs w:val="21"/>
        </w:rPr>
      </w:pPr>
      <w:r>
        <w:rPr>
          <w:rFonts w:ascii="Times New Roman" w:hAnsi="Times New Roman" w:cs="Times New Roman" w:hint="eastAsia"/>
          <w:color w:val="333333"/>
          <w:sz w:val="21"/>
          <w:szCs w:val="21"/>
        </w:rPr>
        <w:t>6</w:t>
      </w:r>
      <w:r>
        <w:rPr>
          <w:rFonts w:ascii="Times New Roman" w:hAnsi="Times New Roman" w:cs="Times New Roman"/>
          <w:color w:val="333333"/>
          <w:sz w:val="21"/>
          <w:szCs w:val="21"/>
        </w:rPr>
        <w:t>.</w:t>
      </w:r>
      <w:r>
        <w:rPr>
          <w:rFonts w:ascii="Times New Roman" w:hAnsi="Times New Roman" w:cs="Times New Roman" w:hint="eastAsia"/>
          <w:b/>
          <w:color w:val="FF0000"/>
          <w:sz w:val="21"/>
          <w:szCs w:val="21"/>
        </w:rPr>
        <w:t>用</w:t>
      </w:r>
      <w:proofErr w:type="gramStart"/>
      <w:r>
        <w:rPr>
          <w:rFonts w:ascii="Times New Roman" w:hAnsi="Times New Roman" w:cs="Times New Roman" w:hint="eastAsia"/>
          <w:b/>
          <w:color w:val="FF0000"/>
          <w:sz w:val="21"/>
          <w:szCs w:val="21"/>
        </w:rPr>
        <w:t>斜线划除的</w:t>
      </w:r>
      <w:proofErr w:type="gramEnd"/>
      <w:r>
        <w:rPr>
          <w:rFonts w:ascii="Times New Roman" w:hAnsi="Times New Roman" w:cs="Times New Roman" w:hint="eastAsia"/>
          <w:b/>
          <w:color w:val="FF0000"/>
          <w:sz w:val="21"/>
          <w:szCs w:val="21"/>
        </w:rPr>
        <w:t>地方无需填写。</w:t>
      </w:r>
    </w:p>
    <w:p w14:paraId="7AE9491C" w14:textId="77777777" w:rsidR="001B23CD" w:rsidRDefault="001B23CD">
      <w:pPr>
        <w:spacing w:line="400" w:lineRule="exact"/>
        <w:ind w:firstLine="211"/>
        <w:jc w:val="center"/>
        <w:rPr>
          <w:rFonts w:hint="eastAsia"/>
          <w:b/>
          <w:bCs/>
          <w:color w:val="000000"/>
          <w:sz w:val="21"/>
          <w:szCs w:val="21"/>
        </w:rPr>
      </w:pPr>
    </w:p>
    <w:p w14:paraId="62A6AF94" w14:textId="77777777" w:rsidR="001B23CD" w:rsidRDefault="001B23CD">
      <w:pPr>
        <w:spacing w:line="400" w:lineRule="exact"/>
        <w:ind w:firstLine="211"/>
        <w:jc w:val="center"/>
        <w:rPr>
          <w:rFonts w:hint="eastAsia"/>
          <w:b/>
          <w:bCs/>
          <w:color w:val="000000"/>
          <w:sz w:val="21"/>
          <w:szCs w:val="21"/>
        </w:rPr>
      </w:pPr>
    </w:p>
    <w:p w14:paraId="2FAABD13" w14:textId="77777777" w:rsidR="001B23CD" w:rsidRDefault="001B23CD">
      <w:pPr>
        <w:spacing w:line="400" w:lineRule="exact"/>
        <w:ind w:firstLine="211"/>
        <w:jc w:val="center"/>
        <w:rPr>
          <w:rFonts w:hint="eastAsia"/>
          <w:b/>
          <w:bCs/>
          <w:color w:val="000000"/>
          <w:sz w:val="21"/>
          <w:szCs w:val="21"/>
        </w:rPr>
      </w:pPr>
    </w:p>
    <w:p w14:paraId="4424427E" w14:textId="77777777" w:rsidR="001B23CD" w:rsidRDefault="001B23CD">
      <w:pPr>
        <w:rPr>
          <w:rFonts w:hint="eastAsia"/>
          <w:b/>
          <w:bCs/>
          <w:color w:val="000000"/>
          <w:sz w:val="21"/>
          <w:szCs w:val="21"/>
        </w:rPr>
      </w:pPr>
    </w:p>
    <w:p w14:paraId="3E17A547" w14:textId="77777777" w:rsidR="001B23CD" w:rsidRDefault="001B23CD">
      <w:pPr>
        <w:spacing w:line="400" w:lineRule="exact"/>
        <w:rPr>
          <w:rFonts w:hint="eastAsia"/>
          <w:b/>
          <w:bCs/>
          <w:color w:val="000000"/>
        </w:rPr>
      </w:pPr>
    </w:p>
    <w:p w14:paraId="2C2C75E7" w14:textId="77777777" w:rsidR="001B23CD" w:rsidRDefault="001B23CD">
      <w:pPr>
        <w:spacing w:line="400" w:lineRule="exact"/>
        <w:rPr>
          <w:rFonts w:hint="eastAsia"/>
          <w:b/>
          <w:bCs/>
          <w:color w:val="000000"/>
        </w:rPr>
      </w:pPr>
    </w:p>
    <w:p w14:paraId="40B3E1FB" w14:textId="77777777" w:rsidR="001B23CD" w:rsidRDefault="001B23CD">
      <w:pPr>
        <w:spacing w:line="400" w:lineRule="exact"/>
        <w:rPr>
          <w:rFonts w:hint="eastAsia"/>
          <w:b/>
          <w:bCs/>
          <w:color w:val="000000"/>
        </w:rPr>
      </w:pPr>
    </w:p>
    <w:p w14:paraId="4FF12376" w14:textId="77777777" w:rsidR="001B23CD" w:rsidRDefault="001B23CD">
      <w:pPr>
        <w:spacing w:line="400" w:lineRule="exact"/>
        <w:rPr>
          <w:rFonts w:hint="eastAsia"/>
          <w:b/>
          <w:bCs/>
          <w:color w:val="000000"/>
        </w:rPr>
      </w:pPr>
    </w:p>
    <w:p w14:paraId="70EA586E" w14:textId="77777777" w:rsidR="001B23CD" w:rsidRDefault="001B23CD">
      <w:pPr>
        <w:spacing w:line="400" w:lineRule="exact"/>
        <w:rPr>
          <w:rFonts w:hint="eastAsia"/>
          <w:b/>
          <w:bCs/>
          <w:color w:val="000000"/>
        </w:rPr>
      </w:pPr>
    </w:p>
    <w:p w14:paraId="694F69BF" w14:textId="77777777" w:rsidR="001B23CD" w:rsidRDefault="001B23CD">
      <w:pPr>
        <w:spacing w:line="400" w:lineRule="exact"/>
        <w:rPr>
          <w:rFonts w:hint="eastAsia"/>
          <w:b/>
          <w:bCs/>
          <w:color w:val="000000"/>
        </w:rPr>
      </w:pPr>
    </w:p>
    <w:p w14:paraId="2698B2E8" w14:textId="77777777" w:rsidR="001B23CD" w:rsidRDefault="001B23CD">
      <w:pPr>
        <w:spacing w:line="400" w:lineRule="exact"/>
        <w:rPr>
          <w:rFonts w:hint="eastAsia"/>
          <w:b/>
          <w:bCs/>
          <w:color w:val="000000"/>
        </w:rPr>
      </w:pPr>
    </w:p>
    <w:p w14:paraId="4B14450C" w14:textId="77777777" w:rsidR="001B23CD" w:rsidRDefault="001B23CD">
      <w:pPr>
        <w:spacing w:line="400" w:lineRule="exact"/>
        <w:rPr>
          <w:rFonts w:hint="eastAsia"/>
          <w:b/>
          <w:bCs/>
          <w:color w:val="000000"/>
        </w:rPr>
      </w:pPr>
    </w:p>
    <w:p w14:paraId="63A9C43C" w14:textId="77777777" w:rsidR="001B23CD" w:rsidRDefault="001B23CD">
      <w:pPr>
        <w:spacing w:line="400" w:lineRule="exact"/>
        <w:rPr>
          <w:rFonts w:hint="eastAsia"/>
          <w:b/>
          <w:bCs/>
          <w:color w:val="000000"/>
          <w:sz w:val="21"/>
          <w:szCs w:val="21"/>
          <w:lang w:val="zh-CN"/>
        </w:rPr>
      </w:pPr>
    </w:p>
    <w:p w14:paraId="02DA1AB3" w14:textId="77777777" w:rsidR="001B23CD" w:rsidRDefault="00000000">
      <w:pPr>
        <w:spacing w:line="400" w:lineRule="exact"/>
        <w:rPr>
          <w:rFonts w:hint="eastAsia"/>
          <w:b/>
          <w:bCs/>
          <w:color w:val="000000"/>
          <w:sz w:val="21"/>
          <w:szCs w:val="21"/>
        </w:rPr>
      </w:pPr>
      <w:r>
        <w:rPr>
          <w:rFonts w:hint="eastAsia"/>
          <w:b/>
          <w:bCs/>
          <w:color w:val="000000"/>
          <w:sz w:val="21"/>
          <w:szCs w:val="21"/>
          <w:lang w:val="zh-CN"/>
        </w:rPr>
        <w:lastRenderedPageBreak/>
        <w:t>附件</w:t>
      </w:r>
      <w:r>
        <w:rPr>
          <w:rFonts w:hint="eastAsia"/>
          <w:b/>
          <w:bCs/>
          <w:color w:val="000000"/>
          <w:sz w:val="21"/>
          <w:szCs w:val="21"/>
        </w:rPr>
        <w:t>18</w:t>
      </w:r>
      <w:r>
        <w:rPr>
          <w:rFonts w:hint="eastAsia"/>
          <w:b/>
          <w:bCs/>
          <w:color w:val="000000"/>
          <w:sz w:val="21"/>
          <w:szCs w:val="21"/>
          <w:lang w:val="zh-CN"/>
        </w:rPr>
        <w:t>、</w:t>
      </w:r>
      <w:r>
        <w:rPr>
          <w:rFonts w:hint="eastAsia"/>
          <w:b/>
          <w:bCs/>
          <w:color w:val="000000"/>
          <w:sz w:val="21"/>
          <w:szCs w:val="21"/>
        </w:rPr>
        <w:t>政府采购合同信用融资政策告知函（该项为通知内容，不需要作为投标文件组成）</w:t>
      </w:r>
    </w:p>
    <w:p w14:paraId="043F03E5" w14:textId="77777777" w:rsidR="001B23CD" w:rsidRDefault="001B23CD">
      <w:pPr>
        <w:spacing w:line="440" w:lineRule="exact"/>
        <w:jc w:val="center"/>
        <w:rPr>
          <w:rFonts w:hint="eastAsia"/>
          <w:b/>
          <w:sz w:val="28"/>
          <w:szCs w:val="28"/>
        </w:rPr>
      </w:pPr>
    </w:p>
    <w:p w14:paraId="00852AE2" w14:textId="77777777" w:rsidR="001B23CD" w:rsidRDefault="00000000">
      <w:pPr>
        <w:spacing w:line="440" w:lineRule="exact"/>
        <w:jc w:val="center"/>
        <w:rPr>
          <w:rFonts w:hint="eastAsia"/>
          <w:b/>
          <w:sz w:val="28"/>
          <w:szCs w:val="28"/>
        </w:rPr>
      </w:pPr>
      <w:r>
        <w:rPr>
          <w:rFonts w:hint="eastAsia"/>
          <w:b/>
          <w:sz w:val="28"/>
          <w:szCs w:val="28"/>
        </w:rPr>
        <w:t>政府采购合同信用融资政策告知函</w:t>
      </w:r>
    </w:p>
    <w:p w14:paraId="0FCADD89" w14:textId="77777777" w:rsidR="001B23CD" w:rsidRDefault="00000000">
      <w:pPr>
        <w:spacing w:line="440" w:lineRule="exact"/>
        <w:rPr>
          <w:rFonts w:hint="eastAsia"/>
          <w:b/>
          <w:sz w:val="21"/>
          <w:szCs w:val="21"/>
        </w:rPr>
      </w:pPr>
      <w:r>
        <w:rPr>
          <w:rFonts w:hint="eastAsia"/>
          <w:b/>
          <w:sz w:val="21"/>
          <w:szCs w:val="21"/>
        </w:rPr>
        <w:t>各政府采购投标单位：</w:t>
      </w:r>
    </w:p>
    <w:p w14:paraId="74A19940" w14:textId="77777777" w:rsidR="001B23CD" w:rsidRDefault="00000000">
      <w:pPr>
        <w:spacing w:line="440" w:lineRule="exact"/>
        <w:ind w:firstLine="420"/>
        <w:rPr>
          <w:rFonts w:hint="eastAsia"/>
          <w:sz w:val="21"/>
          <w:szCs w:val="21"/>
        </w:rPr>
      </w:pPr>
      <w:r>
        <w:rPr>
          <w:rFonts w:hint="eastAsia"/>
          <w:sz w:val="21"/>
          <w:szCs w:val="21"/>
        </w:rPr>
        <w:t>欢迎贵公司参加苏州市政府采购活动！</w:t>
      </w:r>
    </w:p>
    <w:p w14:paraId="768131CA" w14:textId="77777777" w:rsidR="001B23CD" w:rsidRDefault="00000000">
      <w:pPr>
        <w:spacing w:line="440" w:lineRule="exact"/>
        <w:ind w:firstLine="420"/>
        <w:jc w:val="left"/>
        <w:rPr>
          <w:rFonts w:eastAsia="楷体_GB2312"/>
          <w:b/>
          <w:bCs/>
          <w:sz w:val="21"/>
          <w:szCs w:val="21"/>
        </w:rPr>
      </w:pPr>
      <w:r>
        <w:rPr>
          <w:rFonts w:hint="eastAsia"/>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proofErr w:type="gramStart"/>
      <w:r>
        <w:rPr>
          <w:rFonts w:hint="eastAsia"/>
          <w:sz w:val="21"/>
          <w:szCs w:val="21"/>
        </w:rPr>
        <w:t>苏财购〔2021〕</w:t>
      </w:r>
      <w:proofErr w:type="gramEnd"/>
      <w:r>
        <w:rPr>
          <w:rFonts w:hint="eastAsia"/>
          <w:sz w:val="21"/>
          <w:szCs w:val="21"/>
        </w:rPr>
        <w:t>82号）及苏州市财政局、人民银行苏州市分行相关文件要求，按照双方自愿的原则提供便捷、优惠的贷款服务。</w:t>
      </w:r>
    </w:p>
    <w:p w14:paraId="555FFEA7" w14:textId="77777777" w:rsidR="001B23CD" w:rsidRDefault="001B23CD">
      <w:pPr>
        <w:spacing w:line="400" w:lineRule="exact"/>
        <w:rPr>
          <w:rFonts w:hint="eastAsia"/>
          <w:b/>
          <w:bCs/>
          <w:color w:val="000000"/>
        </w:rPr>
      </w:pPr>
    </w:p>
    <w:p w14:paraId="5EB938A3" w14:textId="77777777" w:rsidR="001B23CD" w:rsidRDefault="001B23CD">
      <w:pPr>
        <w:spacing w:line="400" w:lineRule="exact"/>
        <w:rPr>
          <w:rFonts w:hint="eastAsia"/>
          <w:b/>
          <w:bCs/>
          <w:color w:val="000000"/>
        </w:rPr>
      </w:pPr>
    </w:p>
    <w:p w14:paraId="02BEBB9B" w14:textId="77777777" w:rsidR="001B23CD" w:rsidRDefault="001B23CD">
      <w:pPr>
        <w:spacing w:line="400" w:lineRule="exact"/>
        <w:rPr>
          <w:rFonts w:hint="eastAsia"/>
          <w:b/>
          <w:bCs/>
          <w:color w:val="000000"/>
        </w:rPr>
      </w:pPr>
    </w:p>
    <w:p w14:paraId="6A2FDC7B" w14:textId="77777777" w:rsidR="001B23CD" w:rsidRDefault="001B23CD">
      <w:pPr>
        <w:spacing w:line="400" w:lineRule="exact"/>
        <w:rPr>
          <w:rFonts w:hint="eastAsia"/>
          <w:b/>
          <w:bCs/>
          <w:color w:val="000000"/>
        </w:rPr>
      </w:pPr>
    </w:p>
    <w:p w14:paraId="492A5D36" w14:textId="77777777" w:rsidR="001B23CD" w:rsidRDefault="001B23CD">
      <w:pPr>
        <w:spacing w:line="400" w:lineRule="exact"/>
        <w:rPr>
          <w:rFonts w:hint="eastAsia"/>
          <w:b/>
          <w:bCs/>
          <w:color w:val="000000"/>
        </w:rPr>
      </w:pPr>
    </w:p>
    <w:p w14:paraId="7946BB21" w14:textId="77777777" w:rsidR="001B23CD" w:rsidRDefault="001B23CD">
      <w:pPr>
        <w:spacing w:line="400" w:lineRule="exact"/>
        <w:rPr>
          <w:rFonts w:hint="eastAsia"/>
          <w:b/>
          <w:bCs/>
          <w:color w:val="000000"/>
        </w:rPr>
      </w:pPr>
    </w:p>
    <w:p w14:paraId="2985CB03" w14:textId="77777777" w:rsidR="001B23CD" w:rsidRDefault="001B23CD">
      <w:pPr>
        <w:spacing w:line="400" w:lineRule="exact"/>
        <w:rPr>
          <w:rFonts w:hint="eastAsia"/>
          <w:b/>
          <w:bCs/>
          <w:color w:val="000000"/>
        </w:rPr>
      </w:pPr>
    </w:p>
    <w:p w14:paraId="0CCA0CD5" w14:textId="77777777" w:rsidR="001B23CD" w:rsidRDefault="001B23CD">
      <w:pPr>
        <w:spacing w:line="400" w:lineRule="exact"/>
        <w:rPr>
          <w:rFonts w:hint="eastAsia"/>
          <w:b/>
          <w:bCs/>
          <w:color w:val="000000"/>
        </w:rPr>
      </w:pPr>
    </w:p>
    <w:p w14:paraId="3E5AF995" w14:textId="77777777" w:rsidR="001B23CD" w:rsidRDefault="001B23CD">
      <w:pPr>
        <w:spacing w:line="400" w:lineRule="exact"/>
        <w:rPr>
          <w:rFonts w:hint="eastAsia"/>
          <w:b/>
          <w:bCs/>
          <w:color w:val="000000"/>
        </w:rPr>
      </w:pPr>
    </w:p>
    <w:p w14:paraId="4325976E" w14:textId="77777777" w:rsidR="001B23CD" w:rsidRDefault="001B23CD">
      <w:pPr>
        <w:spacing w:line="400" w:lineRule="exact"/>
        <w:rPr>
          <w:rFonts w:hint="eastAsia"/>
          <w:b/>
          <w:bCs/>
          <w:color w:val="000000"/>
        </w:rPr>
      </w:pPr>
    </w:p>
    <w:p w14:paraId="142F29AF" w14:textId="77777777" w:rsidR="001B23CD" w:rsidRDefault="001B23CD">
      <w:pPr>
        <w:spacing w:line="400" w:lineRule="exact"/>
        <w:rPr>
          <w:rFonts w:hint="eastAsia"/>
          <w:b/>
          <w:bCs/>
          <w:color w:val="000000"/>
        </w:rPr>
      </w:pPr>
    </w:p>
    <w:p w14:paraId="705EE66E" w14:textId="77777777" w:rsidR="001B23CD" w:rsidRDefault="001B23CD">
      <w:pPr>
        <w:spacing w:line="400" w:lineRule="exact"/>
        <w:rPr>
          <w:rFonts w:hint="eastAsia"/>
          <w:b/>
          <w:bCs/>
          <w:color w:val="000000"/>
        </w:rPr>
      </w:pPr>
    </w:p>
    <w:p w14:paraId="03BAEB39" w14:textId="77777777" w:rsidR="001B23CD" w:rsidRDefault="001B23CD">
      <w:pPr>
        <w:spacing w:line="400" w:lineRule="exact"/>
        <w:rPr>
          <w:rFonts w:hint="eastAsia"/>
          <w:b/>
          <w:bCs/>
          <w:color w:val="000000"/>
        </w:rPr>
      </w:pPr>
    </w:p>
    <w:p w14:paraId="34DE947E" w14:textId="77777777" w:rsidR="001B23CD" w:rsidRDefault="001B23CD">
      <w:pPr>
        <w:spacing w:line="400" w:lineRule="exact"/>
        <w:rPr>
          <w:rFonts w:hint="eastAsia"/>
          <w:b/>
          <w:bCs/>
          <w:color w:val="000000"/>
        </w:rPr>
      </w:pPr>
    </w:p>
    <w:p w14:paraId="59F374BF" w14:textId="77777777" w:rsidR="001B23CD" w:rsidRDefault="001B23CD">
      <w:pPr>
        <w:spacing w:line="400" w:lineRule="exact"/>
        <w:rPr>
          <w:rFonts w:hint="eastAsia"/>
          <w:b/>
          <w:bCs/>
          <w:color w:val="000000"/>
        </w:rPr>
      </w:pPr>
    </w:p>
    <w:p w14:paraId="6BD2AE75" w14:textId="77777777" w:rsidR="001B23CD" w:rsidRDefault="001B23CD">
      <w:pPr>
        <w:spacing w:line="400" w:lineRule="exact"/>
        <w:rPr>
          <w:rFonts w:hint="eastAsia"/>
          <w:b/>
          <w:bCs/>
          <w:color w:val="000000"/>
        </w:rPr>
      </w:pPr>
    </w:p>
    <w:p w14:paraId="0C7BAE00" w14:textId="77777777" w:rsidR="001B23CD" w:rsidRDefault="001B23CD">
      <w:pPr>
        <w:spacing w:line="400" w:lineRule="exact"/>
        <w:rPr>
          <w:rFonts w:hint="eastAsia"/>
          <w:b/>
          <w:bCs/>
          <w:color w:val="000000"/>
        </w:rPr>
      </w:pPr>
    </w:p>
    <w:p w14:paraId="7FCEF443" w14:textId="77777777" w:rsidR="001B23CD" w:rsidRDefault="001B23CD">
      <w:pPr>
        <w:spacing w:line="400" w:lineRule="exact"/>
        <w:rPr>
          <w:rFonts w:hint="eastAsia"/>
          <w:b/>
          <w:bCs/>
          <w:color w:val="000000"/>
        </w:rPr>
      </w:pPr>
    </w:p>
    <w:p w14:paraId="417DAC5F" w14:textId="77777777" w:rsidR="001B23CD" w:rsidRDefault="001B23CD">
      <w:pPr>
        <w:spacing w:line="400" w:lineRule="exact"/>
        <w:rPr>
          <w:rFonts w:hint="eastAsia"/>
          <w:b/>
          <w:bCs/>
          <w:color w:val="000000"/>
        </w:rPr>
      </w:pPr>
    </w:p>
    <w:p w14:paraId="0D4A8012" w14:textId="77777777" w:rsidR="001B23CD" w:rsidRDefault="001B23CD">
      <w:pPr>
        <w:spacing w:line="400" w:lineRule="exact"/>
        <w:rPr>
          <w:rFonts w:hint="eastAsia"/>
          <w:b/>
          <w:bCs/>
          <w:color w:val="000000"/>
        </w:rPr>
      </w:pPr>
    </w:p>
    <w:p w14:paraId="7E1FF7EB" w14:textId="77777777" w:rsidR="001B23CD" w:rsidRDefault="001B23CD">
      <w:pPr>
        <w:spacing w:line="400" w:lineRule="exact"/>
        <w:rPr>
          <w:rFonts w:hint="eastAsia"/>
          <w:b/>
          <w:bCs/>
          <w:color w:val="000000"/>
        </w:rPr>
      </w:pPr>
    </w:p>
    <w:p w14:paraId="2B76FA38" w14:textId="77777777" w:rsidR="001B23CD" w:rsidRDefault="001B23CD">
      <w:pPr>
        <w:spacing w:line="400" w:lineRule="exact"/>
        <w:rPr>
          <w:rFonts w:hint="eastAsia"/>
          <w:b/>
          <w:bCs/>
          <w:color w:val="000000"/>
        </w:rPr>
      </w:pPr>
    </w:p>
    <w:p w14:paraId="0E69F5F6" w14:textId="77777777" w:rsidR="001B23CD" w:rsidRDefault="001B23CD">
      <w:pPr>
        <w:spacing w:line="400" w:lineRule="exact"/>
        <w:rPr>
          <w:rFonts w:hint="eastAsia"/>
          <w:b/>
          <w:bCs/>
          <w:color w:val="000000"/>
        </w:rPr>
      </w:pPr>
    </w:p>
    <w:p w14:paraId="120D9A03" w14:textId="77777777" w:rsidR="001B23CD" w:rsidRDefault="001B23CD">
      <w:pPr>
        <w:spacing w:line="400" w:lineRule="exact"/>
        <w:rPr>
          <w:rFonts w:hint="eastAsia"/>
          <w:b/>
          <w:bCs/>
          <w:color w:val="000000"/>
        </w:rPr>
      </w:pPr>
    </w:p>
    <w:p w14:paraId="2EDA2F0C" w14:textId="77777777" w:rsidR="001B23CD" w:rsidRDefault="001B23CD">
      <w:pPr>
        <w:spacing w:line="400" w:lineRule="exact"/>
        <w:rPr>
          <w:rFonts w:hint="eastAsia"/>
          <w:b/>
          <w:bCs/>
          <w:color w:val="000000"/>
        </w:rPr>
      </w:pPr>
    </w:p>
    <w:p w14:paraId="034B9D8E" w14:textId="77777777" w:rsidR="001B23CD" w:rsidRDefault="001B23CD">
      <w:pPr>
        <w:spacing w:line="400" w:lineRule="exact"/>
        <w:rPr>
          <w:rFonts w:hint="eastAsia"/>
          <w:b/>
          <w:bCs/>
          <w:color w:val="000000"/>
        </w:rPr>
      </w:pPr>
    </w:p>
    <w:p w14:paraId="06E7FAED" w14:textId="77777777" w:rsidR="001B23CD" w:rsidRDefault="001B23CD">
      <w:pPr>
        <w:spacing w:line="400" w:lineRule="exact"/>
        <w:rPr>
          <w:rFonts w:hint="eastAsia"/>
          <w:b/>
          <w:bCs/>
          <w:color w:val="000000"/>
        </w:rPr>
      </w:pPr>
    </w:p>
    <w:p w14:paraId="0C91FB45" w14:textId="77777777" w:rsidR="001B23CD" w:rsidRDefault="00000000">
      <w:pPr>
        <w:spacing w:line="400" w:lineRule="exact"/>
        <w:rPr>
          <w:rFonts w:hint="eastAsia"/>
          <w:b/>
          <w:bCs/>
          <w:color w:val="000000"/>
        </w:rPr>
      </w:pPr>
      <w:r>
        <w:rPr>
          <w:rFonts w:hint="eastAsia"/>
          <w:b/>
          <w:bCs/>
          <w:color w:val="000000"/>
        </w:rPr>
        <w:lastRenderedPageBreak/>
        <w:t>附件19.关于投标报价合理性的澄清说明</w:t>
      </w:r>
    </w:p>
    <w:p w14:paraId="57612DC5" w14:textId="77777777" w:rsidR="001B23CD" w:rsidRDefault="001B23CD">
      <w:pPr>
        <w:spacing w:line="360" w:lineRule="exact"/>
        <w:rPr>
          <w:rFonts w:ascii="Times New Roman" w:hAnsi="Times New Roman" w:cs="Times New Roman"/>
          <w:sz w:val="21"/>
        </w:rPr>
      </w:pPr>
    </w:p>
    <w:p w14:paraId="4625B37D" w14:textId="77777777" w:rsidR="001B23CD" w:rsidRDefault="00000000">
      <w:pPr>
        <w:spacing w:line="400" w:lineRule="exact"/>
        <w:jc w:val="center"/>
        <w:rPr>
          <w:rFonts w:hint="eastAsia"/>
          <w:b/>
          <w:bCs/>
          <w:color w:val="000000"/>
        </w:rPr>
      </w:pPr>
      <w:r>
        <w:rPr>
          <w:b/>
          <w:bCs/>
          <w:color w:val="000000"/>
        </w:rPr>
        <w:t>关于</w:t>
      </w:r>
      <w:r>
        <w:rPr>
          <w:rFonts w:hint="eastAsia"/>
          <w:b/>
          <w:bCs/>
          <w:color w:val="000000"/>
        </w:rPr>
        <w:t>投标报价合理性</w:t>
      </w:r>
      <w:r>
        <w:rPr>
          <w:b/>
          <w:bCs/>
          <w:color w:val="000000"/>
        </w:rPr>
        <w:t>的</w:t>
      </w:r>
      <w:r>
        <w:rPr>
          <w:rFonts w:hint="eastAsia"/>
          <w:b/>
          <w:bCs/>
          <w:color w:val="000000"/>
        </w:rPr>
        <w:t>澄清说明</w:t>
      </w:r>
    </w:p>
    <w:p w14:paraId="2F639BF3" w14:textId="77777777" w:rsidR="001B23CD" w:rsidRDefault="00000000">
      <w:pPr>
        <w:widowControl/>
        <w:spacing w:line="400" w:lineRule="exact"/>
        <w:ind w:firstLine="720"/>
        <w:jc w:val="left"/>
        <w:rPr>
          <w:rFonts w:hint="eastAsia"/>
        </w:rPr>
      </w:pPr>
      <w:r>
        <w:t>：</w:t>
      </w:r>
    </w:p>
    <w:p w14:paraId="1B629571" w14:textId="77777777" w:rsidR="001B23CD" w:rsidRDefault="00000000">
      <w:pPr>
        <w:spacing w:line="400" w:lineRule="exact"/>
        <w:ind w:firstLine="420"/>
        <w:rPr>
          <w:rFonts w:hint="eastAsia"/>
        </w:rPr>
      </w:pPr>
      <w:r>
        <w:rPr>
          <w:rFonts w:cs="Times New Roman"/>
        </w:rPr>
        <w:t>本公司愿就由贵</w:t>
      </w:r>
      <w:r>
        <w:rPr>
          <w:rFonts w:cs="Times New Roman" w:hint="eastAsia"/>
        </w:rPr>
        <w:t>公司</w:t>
      </w:r>
      <w:r>
        <w:rPr>
          <w:rFonts w:cs="Times New Roman"/>
        </w:rPr>
        <w:t>组织实施的编号为</w:t>
      </w:r>
      <w:r>
        <w:rPr>
          <w:rFonts w:cs="Times New Roman"/>
          <w:u w:val="single"/>
        </w:rPr>
        <w:t xml:space="preserve">              </w:t>
      </w:r>
      <w:r>
        <w:rPr>
          <w:rFonts w:cs="Times New Roman"/>
        </w:rPr>
        <w:t>号（</w:t>
      </w:r>
      <w:r>
        <w:rPr>
          <w:rFonts w:cs="Times New Roman" w:hint="eastAsia"/>
        </w:rPr>
        <w:t>项目</w:t>
      </w:r>
      <w:r>
        <w:rPr>
          <w:rFonts w:cs="Times New Roman"/>
        </w:rPr>
        <w:t>编号）的招标活动进行投标</w:t>
      </w:r>
      <w:r>
        <w:rPr>
          <w:rFonts w:cs="Times New Roman" w:hint="eastAsia"/>
        </w:rPr>
        <w:t>，对于本公司的投标报价合理性</w:t>
      </w:r>
      <w:proofErr w:type="gramStart"/>
      <w:r>
        <w:rPr>
          <w:rFonts w:cs="Times New Roman" w:hint="eastAsia"/>
        </w:rPr>
        <w:t>作出</w:t>
      </w:r>
      <w:proofErr w:type="gramEnd"/>
      <w:r>
        <w:rPr>
          <w:rFonts w:cs="Times New Roman" w:hint="eastAsia"/>
        </w:rPr>
        <w:t>说明如下：</w:t>
      </w:r>
    </w:p>
    <w:tbl>
      <w:tblPr>
        <w:tblW w:w="0" w:type="auto"/>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53"/>
      </w:tblGrid>
      <w:tr w:rsidR="001B23CD" w14:paraId="50C0080A" w14:textId="77777777">
        <w:trPr>
          <w:trHeight w:val="3940"/>
        </w:trPr>
        <w:tc>
          <w:tcPr>
            <w:tcW w:w="8953" w:type="dxa"/>
            <w:vAlign w:val="center"/>
          </w:tcPr>
          <w:p w14:paraId="300BD390" w14:textId="77777777" w:rsidR="001B23CD" w:rsidRDefault="00000000">
            <w:pPr>
              <w:spacing w:line="600" w:lineRule="auto"/>
              <w:rPr>
                <w:rFonts w:hint="eastAsia"/>
                <w:b/>
                <w:shd w:val="pct10" w:color="auto" w:fill="FFFFFF"/>
              </w:rPr>
            </w:pPr>
            <w:r>
              <w:rPr>
                <w:rFonts w:hint="eastAsia"/>
                <w:b/>
              </w:rPr>
              <w:t>投标人应当根据实际情况自拟答复并根据评标委员会关于澄清的要求提供相关证明材料作为附件。</w:t>
            </w:r>
          </w:p>
        </w:tc>
      </w:tr>
    </w:tbl>
    <w:p w14:paraId="72014178" w14:textId="77777777" w:rsidR="001B23CD" w:rsidRDefault="00000000">
      <w:pPr>
        <w:spacing w:line="360" w:lineRule="auto"/>
        <w:ind w:firstLine="420"/>
        <w:rPr>
          <w:rFonts w:cs="Times New Roman" w:hint="eastAsia"/>
          <w:b/>
          <w:bCs/>
          <w:color w:val="000000"/>
          <w:lang w:val="zh-CN"/>
        </w:rPr>
      </w:pPr>
      <w:bookmarkStart w:id="65" w:name="OLE_LINK8"/>
      <w:r>
        <w:rPr>
          <w:rFonts w:cs="Times New Roman" w:hint="eastAsia"/>
          <w:b/>
          <w:bCs/>
          <w:color w:val="000000"/>
          <w:lang w:val="zh-CN"/>
        </w:rPr>
        <w:t>备注：根据招标文件第二章“投标人须知”第27.8条要求，当政府采购评审中出现供应商“</w:t>
      </w:r>
      <w:r>
        <w:rPr>
          <w:rFonts w:cs="Times New Roman" w:hint="eastAsia"/>
          <w:b/>
          <w:bCs/>
          <w:color w:val="000000"/>
        </w:rPr>
        <w:t>投标（响应）报价低于全部通过符合性审查供应商投标（响应）报价平均值50%的</w:t>
      </w:r>
      <w:r>
        <w:rPr>
          <w:rFonts w:cs="Times New Roman" w:hint="eastAsia"/>
          <w:b/>
          <w:bCs/>
          <w:color w:val="000000"/>
          <w:lang w:val="zh-CN"/>
        </w:rPr>
        <w:t>”或者“</w:t>
      </w:r>
      <w:r>
        <w:rPr>
          <w:rFonts w:cs="Times New Roman" w:hint="eastAsia"/>
          <w:b/>
          <w:bCs/>
          <w:color w:val="000000"/>
        </w:rPr>
        <w:t>投标（响应）报价低于通过符合性审查的次低报价供应商投标（响应）报价50%的</w:t>
      </w:r>
      <w:r>
        <w:rPr>
          <w:rFonts w:cs="Times New Roman" w:hint="eastAsia"/>
          <w:b/>
          <w:bCs/>
          <w:color w:val="000000"/>
          <w:lang w:val="zh-CN"/>
        </w:rPr>
        <w:t>”或者“</w:t>
      </w:r>
      <w:r>
        <w:rPr>
          <w:rFonts w:cs="Times New Roman" w:hint="eastAsia"/>
          <w:b/>
          <w:bCs/>
          <w:color w:val="000000"/>
        </w:rPr>
        <w:t>投标（响应）报价低于采购项目最高限价50%的</w:t>
      </w:r>
      <w:r>
        <w:rPr>
          <w:rFonts w:cs="Times New Roman" w:hint="eastAsia"/>
          <w:b/>
          <w:bCs/>
          <w:color w:val="000000"/>
          <w:lang w:val="zh-CN"/>
        </w:rPr>
        <w:t>”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原材料成本、人工成本、制造费用等。若投标供应</w:t>
      </w:r>
      <w:proofErr w:type="gramStart"/>
      <w:r>
        <w:rPr>
          <w:rFonts w:cs="Times New Roman" w:hint="eastAsia"/>
          <w:b/>
          <w:bCs/>
          <w:color w:val="000000"/>
          <w:lang w:val="zh-CN"/>
        </w:rPr>
        <w:t>商未能</w:t>
      </w:r>
      <w:proofErr w:type="gramEnd"/>
      <w:r>
        <w:rPr>
          <w:rFonts w:cs="Times New Roman" w:hint="eastAsia"/>
          <w:b/>
          <w:bCs/>
          <w:color w:val="000000"/>
          <w:lang w:val="zh-CN"/>
        </w:rPr>
        <w:t>提供书面说明及证明材料，或者所提供的书面说明、证明材料无法证明其报价合理性的，评标委员会应当将其按无效投标处理。</w:t>
      </w:r>
    </w:p>
    <w:bookmarkEnd w:id="65"/>
    <w:p w14:paraId="353990A1" w14:textId="77777777" w:rsidR="001B23CD" w:rsidRDefault="001B23CD">
      <w:pPr>
        <w:spacing w:line="400" w:lineRule="exact"/>
        <w:ind w:firstLine="420"/>
        <w:rPr>
          <w:rFonts w:cs="Times New Roman" w:hint="eastAsia"/>
          <w:b/>
          <w:bCs/>
          <w:lang w:val="zh-CN"/>
        </w:rPr>
      </w:pPr>
    </w:p>
    <w:p w14:paraId="7C6E4A06" w14:textId="77777777" w:rsidR="001B23CD" w:rsidRDefault="001B23CD">
      <w:pPr>
        <w:spacing w:line="400" w:lineRule="exact"/>
        <w:rPr>
          <w:rFonts w:hint="eastAsia"/>
          <w:b/>
          <w:bCs/>
          <w:color w:val="000000"/>
        </w:rPr>
      </w:pPr>
    </w:p>
    <w:p w14:paraId="2E1ACAB5" w14:textId="77777777" w:rsidR="001B23CD" w:rsidRDefault="00000000">
      <w:pPr>
        <w:spacing w:line="440" w:lineRule="exact"/>
        <w:rPr>
          <w:rFonts w:cs="Times New Roman" w:hint="eastAsia"/>
          <w:color w:val="000000"/>
        </w:rPr>
      </w:pPr>
      <w:r>
        <w:rPr>
          <w:rFonts w:hint="eastAsia"/>
          <w:color w:val="000000"/>
        </w:rPr>
        <w:t>投标方：（单位盖章）</w:t>
      </w:r>
    </w:p>
    <w:p w14:paraId="54DF456A" w14:textId="77777777" w:rsidR="001B23CD" w:rsidRDefault="00000000">
      <w:pPr>
        <w:spacing w:line="440" w:lineRule="exact"/>
        <w:rPr>
          <w:rFonts w:cs="Times New Roman" w:hint="eastAsia"/>
          <w:color w:val="000000"/>
        </w:rPr>
      </w:pPr>
      <w:r>
        <w:rPr>
          <w:rFonts w:hint="eastAsia"/>
          <w:color w:val="000000"/>
        </w:rPr>
        <w:t>法定代表人或代理人：（签字或盖章）</w:t>
      </w:r>
    </w:p>
    <w:p w14:paraId="1476CE2D" w14:textId="77777777" w:rsidR="001B23CD" w:rsidRDefault="00000000">
      <w:pPr>
        <w:rPr>
          <w:rFonts w:hint="eastAsia"/>
          <w:b/>
          <w:bCs/>
          <w:color w:val="000000"/>
          <w:sz w:val="21"/>
          <w:szCs w:val="21"/>
        </w:rPr>
      </w:pPr>
      <w:r>
        <w:rPr>
          <w:rFonts w:hint="eastAsia"/>
          <w:color w:val="000000"/>
        </w:rPr>
        <w:t>日期：    年    月    日</w:t>
      </w:r>
    </w:p>
    <w:p w14:paraId="2CD03F95" w14:textId="77777777" w:rsidR="001B23CD" w:rsidRDefault="00000000">
      <w:pPr>
        <w:rPr>
          <w:rFonts w:hint="eastAsia"/>
          <w:color w:val="000000"/>
        </w:rPr>
      </w:pPr>
      <w:bookmarkStart w:id="66" w:name="_Toc32542"/>
      <w:bookmarkStart w:id="67" w:name="_Toc6319"/>
      <w:bookmarkStart w:id="68" w:name="_Toc2893"/>
      <w:r>
        <w:rPr>
          <w:rFonts w:hint="eastAsia"/>
          <w:color w:val="000000"/>
        </w:rPr>
        <w:br w:type="page"/>
      </w:r>
    </w:p>
    <w:p w14:paraId="4C24098D" w14:textId="77777777" w:rsidR="001B23CD" w:rsidRDefault="00000000">
      <w:pPr>
        <w:pStyle w:val="113"/>
        <w:spacing w:before="166" w:after="0" w:line="360" w:lineRule="auto"/>
        <w:ind w:left="0" w:right="-28" w:firstLine="0"/>
        <w:jc w:val="center"/>
        <w:rPr>
          <w:rFonts w:ascii="宋体" w:hAnsi="宋体" w:cs="宋体" w:hint="eastAsia"/>
          <w:color w:val="000000"/>
        </w:rPr>
      </w:pPr>
      <w:bookmarkStart w:id="69" w:name="_Toc9970"/>
      <w:r>
        <w:rPr>
          <w:rFonts w:ascii="宋体" w:hAnsi="宋体" w:cs="宋体" w:hint="eastAsia"/>
          <w:color w:val="000000"/>
        </w:rPr>
        <w:lastRenderedPageBreak/>
        <w:t>第四章  招标书</w:t>
      </w:r>
      <w:bookmarkEnd w:id="66"/>
      <w:bookmarkEnd w:id="67"/>
      <w:bookmarkEnd w:id="68"/>
      <w:bookmarkEnd w:id="69"/>
    </w:p>
    <w:p w14:paraId="1D8F3892" w14:textId="77777777" w:rsidR="001B23CD" w:rsidRDefault="00000000">
      <w:pPr>
        <w:pStyle w:val="313"/>
        <w:spacing w:line="440" w:lineRule="exact"/>
        <w:ind w:firstLine="420"/>
        <w:rPr>
          <w:rFonts w:cs="宋体"/>
          <w:color w:val="000000"/>
          <w:sz w:val="21"/>
          <w:szCs w:val="21"/>
        </w:rPr>
      </w:pPr>
      <w:r>
        <w:rPr>
          <w:rFonts w:cs="宋体"/>
          <w:color w:val="000000"/>
          <w:sz w:val="21"/>
          <w:szCs w:val="21"/>
        </w:rPr>
        <w:t>受吴江经济技术开发区建设局的委托，苏州新</w:t>
      </w:r>
      <w:proofErr w:type="gramStart"/>
      <w:r>
        <w:rPr>
          <w:rFonts w:cs="宋体"/>
          <w:color w:val="000000"/>
          <w:sz w:val="21"/>
          <w:szCs w:val="21"/>
        </w:rPr>
        <w:t>一造价师价格</w:t>
      </w:r>
      <w:proofErr w:type="gramEnd"/>
      <w:r>
        <w:rPr>
          <w:rFonts w:cs="宋体"/>
          <w:color w:val="000000"/>
          <w:sz w:val="21"/>
          <w:szCs w:val="21"/>
        </w:rPr>
        <w:t>事务所有限公司作为招标机构，对该单位采购的苏州市吴江经开</w:t>
      </w:r>
      <w:proofErr w:type="gramStart"/>
      <w:r>
        <w:rPr>
          <w:rFonts w:cs="宋体"/>
          <w:color w:val="000000"/>
          <w:sz w:val="21"/>
          <w:szCs w:val="21"/>
        </w:rPr>
        <w:t>区产业</w:t>
      </w:r>
      <w:proofErr w:type="gramEnd"/>
      <w:r>
        <w:rPr>
          <w:rFonts w:cs="宋体"/>
          <w:color w:val="000000"/>
          <w:sz w:val="21"/>
          <w:szCs w:val="21"/>
        </w:rPr>
        <w:t>园区基础设施工程（三期）-交通安全设施提升项目进行公开招标。</w:t>
      </w:r>
    </w:p>
    <w:p w14:paraId="1A7A046B" w14:textId="77777777" w:rsidR="001B23CD" w:rsidRDefault="00000000">
      <w:pPr>
        <w:numPr>
          <w:ilvl w:val="0"/>
          <w:numId w:val="5"/>
        </w:numPr>
        <w:tabs>
          <w:tab w:val="left" w:pos="360"/>
          <w:tab w:val="left" w:pos="540"/>
        </w:tabs>
        <w:spacing w:line="440" w:lineRule="exact"/>
        <w:rPr>
          <w:rFonts w:hint="eastAsia"/>
          <w:b/>
          <w:color w:val="000000"/>
          <w:sz w:val="21"/>
          <w:szCs w:val="21"/>
        </w:rPr>
      </w:pPr>
      <w:r>
        <w:rPr>
          <w:rFonts w:hint="eastAsia"/>
          <w:b/>
          <w:color w:val="000000"/>
          <w:sz w:val="21"/>
          <w:szCs w:val="21"/>
        </w:rPr>
        <w:t>招标编号：</w:t>
      </w:r>
      <w:r>
        <w:rPr>
          <w:rFonts w:hint="eastAsia"/>
          <w:color w:val="000000"/>
          <w:sz w:val="21"/>
          <w:szCs w:val="21"/>
        </w:rPr>
        <w:t>JSZC-320509-SZXY-G2026-0032</w:t>
      </w:r>
    </w:p>
    <w:p w14:paraId="56084C5E" w14:textId="77777777" w:rsidR="001B23CD" w:rsidRDefault="00000000">
      <w:pPr>
        <w:numPr>
          <w:ilvl w:val="0"/>
          <w:numId w:val="5"/>
        </w:numPr>
        <w:tabs>
          <w:tab w:val="left" w:pos="360"/>
          <w:tab w:val="left" w:pos="540"/>
        </w:tabs>
        <w:spacing w:line="440" w:lineRule="exact"/>
        <w:rPr>
          <w:rFonts w:hint="eastAsia"/>
          <w:b/>
          <w:color w:val="000000"/>
          <w:sz w:val="21"/>
          <w:szCs w:val="21"/>
        </w:rPr>
      </w:pPr>
      <w:r>
        <w:rPr>
          <w:rFonts w:hint="eastAsia"/>
          <w:b/>
          <w:color w:val="000000"/>
          <w:sz w:val="21"/>
          <w:szCs w:val="21"/>
        </w:rPr>
        <w:t>采购预算：</w:t>
      </w:r>
      <w:r>
        <w:rPr>
          <w:rFonts w:hint="eastAsia"/>
          <w:color w:val="000000"/>
          <w:sz w:val="21"/>
          <w:szCs w:val="21"/>
        </w:rPr>
        <w:t>人民币壹仟伍佰柒拾伍万元整（¥15750000.00元）</w:t>
      </w:r>
    </w:p>
    <w:p w14:paraId="1766A7A4" w14:textId="77777777" w:rsidR="001B23CD" w:rsidRDefault="00000000">
      <w:pPr>
        <w:numPr>
          <w:ilvl w:val="0"/>
          <w:numId w:val="5"/>
        </w:numPr>
        <w:tabs>
          <w:tab w:val="left" w:pos="360"/>
          <w:tab w:val="left" w:pos="540"/>
        </w:tabs>
        <w:spacing w:line="440" w:lineRule="exact"/>
        <w:rPr>
          <w:rFonts w:hint="eastAsia"/>
          <w:b/>
          <w:color w:val="000000"/>
          <w:sz w:val="21"/>
          <w:szCs w:val="21"/>
        </w:rPr>
      </w:pPr>
      <w:r>
        <w:rPr>
          <w:rFonts w:hint="eastAsia"/>
          <w:b/>
          <w:bCs/>
          <w:color w:val="000000"/>
          <w:sz w:val="21"/>
          <w:szCs w:val="21"/>
        </w:rPr>
        <w:t>最高限价：</w:t>
      </w:r>
      <w:r>
        <w:rPr>
          <w:rFonts w:hint="eastAsia"/>
          <w:color w:val="000000"/>
          <w:sz w:val="21"/>
          <w:szCs w:val="21"/>
        </w:rPr>
        <w:t>人民币壹仟伍佰柒拾伍万元整（¥15750000.00元）</w:t>
      </w:r>
    </w:p>
    <w:p w14:paraId="5839EADC" w14:textId="77777777" w:rsidR="001B23CD" w:rsidRDefault="00000000">
      <w:pPr>
        <w:numPr>
          <w:ilvl w:val="0"/>
          <w:numId w:val="5"/>
        </w:numPr>
        <w:tabs>
          <w:tab w:val="left" w:pos="360"/>
          <w:tab w:val="left" w:pos="540"/>
        </w:tabs>
        <w:spacing w:line="440" w:lineRule="exact"/>
        <w:rPr>
          <w:rFonts w:hint="eastAsia"/>
          <w:b/>
          <w:color w:val="000000"/>
          <w:sz w:val="21"/>
          <w:szCs w:val="21"/>
        </w:rPr>
      </w:pPr>
      <w:r>
        <w:rPr>
          <w:rFonts w:hint="eastAsia"/>
          <w:b/>
          <w:color w:val="000000"/>
          <w:sz w:val="21"/>
          <w:szCs w:val="21"/>
        </w:rPr>
        <w:t>招标项目</w:t>
      </w:r>
      <w:r>
        <w:rPr>
          <w:rFonts w:hint="eastAsia"/>
          <w:color w:val="000000"/>
          <w:sz w:val="21"/>
          <w:szCs w:val="21"/>
        </w:rPr>
        <w:t>：苏州市吴江经开</w:t>
      </w:r>
      <w:proofErr w:type="gramStart"/>
      <w:r>
        <w:rPr>
          <w:rFonts w:hint="eastAsia"/>
          <w:color w:val="000000"/>
          <w:sz w:val="21"/>
          <w:szCs w:val="21"/>
        </w:rPr>
        <w:t>区产业</w:t>
      </w:r>
      <w:proofErr w:type="gramEnd"/>
      <w:r>
        <w:rPr>
          <w:rFonts w:hint="eastAsia"/>
          <w:color w:val="000000"/>
          <w:sz w:val="21"/>
          <w:szCs w:val="21"/>
        </w:rPr>
        <w:t>园区基础设施工程（三期）-交通安全设施提升项目</w:t>
      </w:r>
    </w:p>
    <w:p w14:paraId="40F3E12C" w14:textId="77777777" w:rsidR="001B23CD" w:rsidRDefault="00000000">
      <w:pPr>
        <w:numPr>
          <w:ilvl w:val="0"/>
          <w:numId w:val="5"/>
        </w:numPr>
        <w:tabs>
          <w:tab w:val="left" w:pos="360"/>
          <w:tab w:val="left" w:pos="540"/>
        </w:tabs>
        <w:spacing w:line="440" w:lineRule="exact"/>
        <w:rPr>
          <w:rFonts w:hint="eastAsia"/>
          <w:b/>
          <w:color w:val="000000"/>
          <w:sz w:val="21"/>
          <w:szCs w:val="21"/>
        </w:rPr>
      </w:pPr>
      <w:r>
        <w:rPr>
          <w:rFonts w:hint="eastAsia"/>
          <w:b/>
          <w:color w:val="000000"/>
          <w:sz w:val="21"/>
          <w:szCs w:val="21"/>
        </w:rPr>
        <w:t>招标内容：</w:t>
      </w:r>
    </w:p>
    <w:p w14:paraId="67123A5C" w14:textId="77777777" w:rsidR="001B23CD" w:rsidRDefault="00000000">
      <w:pPr>
        <w:pStyle w:val="313"/>
        <w:spacing w:line="440" w:lineRule="exact"/>
        <w:ind w:firstLine="422"/>
        <w:rPr>
          <w:rFonts w:cs="宋体"/>
          <w:b/>
          <w:bCs/>
          <w:color w:val="000000"/>
          <w:sz w:val="21"/>
          <w:szCs w:val="21"/>
        </w:rPr>
      </w:pPr>
      <w:r>
        <w:rPr>
          <w:rFonts w:cs="宋体"/>
          <w:b/>
          <w:bCs/>
          <w:color w:val="000000"/>
          <w:sz w:val="21"/>
          <w:szCs w:val="21"/>
        </w:rPr>
        <w:t>（一）项目概况：</w:t>
      </w:r>
    </w:p>
    <w:p w14:paraId="4155D269"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根据辖区交警部门意见，针对老旧、缺失的隔离护栏、信号灯、监控、标志标线等交通安全设施，急需开展集中 改造、提升工作。</w:t>
      </w:r>
    </w:p>
    <w:p w14:paraId="1475CAB5" w14:textId="77777777" w:rsidR="001B23CD" w:rsidRDefault="00000000">
      <w:pPr>
        <w:pStyle w:val="313"/>
        <w:spacing w:line="440" w:lineRule="exact"/>
        <w:ind w:firstLine="422"/>
        <w:rPr>
          <w:rFonts w:cs="宋体"/>
          <w:b/>
          <w:bCs/>
          <w:color w:val="000000"/>
          <w:sz w:val="21"/>
          <w:szCs w:val="21"/>
        </w:rPr>
      </w:pPr>
      <w:r>
        <w:rPr>
          <w:rFonts w:cs="宋体"/>
          <w:b/>
          <w:bCs/>
          <w:color w:val="000000"/>
          <w:sz w:val="21"/>
          <w:szCs w:val="21"/>
        </w:rPr>
        <w:t>（二）采购清单及技术参数：</w:t>
      </w:r>
      <w:r>
        <w:rPr>
          <w:b/>
          <w:bCs/>
          <w:sz w:val="21"/>
        </w:rPr>
        <w:t>（本项目报价按</w:t>
      </w:r>
      <w:r>
        <w:rPr>
          <w:b/>
          <w:sz w:val="21"/>
        </w:rPr>
        <w:t>第三章附件4.公开分项报价表报价。）</w:t>
      </w:r>
    </w:p>
    <w:tbl>
      <w:tblPr>
        <w:tblW w:w="5156" w:type="pct"/>
        <w:tblLayout w:type="fixed"/>
        <w:tblLook w:val="04A0" w:firstRow="1" w:lastRow="0" w:firstColumn="1" w:lastColumn="0" w:noHBand="0" w:noVBand="1"/>
      </w:tblPr>
      <w:tblGrid>
        <w:gridCol w:w="418"/>
        <w:gridCol w:w="2697"/>
        <w:gridCol w:w="4109"/>
        <w:gridCol w:w="567"/>
        <w:gridCol w:w="567"/>
        <w:gridCol w:w="851"/>
        <w:gridCol w:w="992"/>
      </w:tblGrid>
      <w:tr w:rsidR="001B23CD" w14:paraId="1CB65354"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05EE3CF3" w14:textId="77777777" w:rsidR="001B23CD" w:rsidRDefault="00000000">
            <w:pPr>
              <w:widowControl/>
              <w:jc w:val="center"/>
              <w:textAlignment w:val="center"/>
              <w:rPr>
                <w:rFonts w:cs="微软雅黑" w:hint="eastAsia"/>
                <w:b/>
                <w:bCs/>
                <w:color w:val="000000"/>
                <w:sz w:val="21"/>
                <w:szCs w:val="21"/>
              </w:rPr>
            </w:pPr>
            <w:bookmarkStart w:id="70" w:name="_Hlk236829784"/>
            <w:r>
              <w:rPr>
                <w:rFonts w:cs="微软雅黑"/>
                <w:b/>
                <w:bCs/>
                <w:color w:val="000000"/>
                <w:kern w:val="0"/>
                <w:sz w:val="21"/>
                <w:szCs w:val="21"/>
                <w:lang w:bidi="ar"/>
              </w:rPr>
              <w:t>序号</w:t>
            </w:r>
          </w:p>
        </w:tc>
        <w:tc>
          <w:tcPr>
            <w:tcW w:w="1322" w:type="pct"/>
            <w:tcBorders>
              <w:top w:val="single" w:sz="4" w:space="0" w:color="000000"/>
              <w:left w:val="single" w:sz="4" w:space="0" w:color="000000"/>
              <w:bottom w:val="single" w:sz="4" w:space="0" w:color="000000"/>
              <w:right w:val="single" w:sz="4" w:space="0" w:color="000000"/>
            </w:tcBorders>
            <w:vAlign w:val="center"/>
          </w:tcPr>
          <w:p w14:paraId="1FA4FCCA" w14:textId="77777777" w:rsidR="001B23CD" w:rsidRDefault="00000000">
            <w:pPr>
              <w:widowControl/>
              <w:jc w:val="center"/>
              <w:textAlignment w:val="center"/>
              <w:rPr>
                <w:rFonts w:cs="微软雅黑" w:hint="eastAsia"/>
                <w:b/>
                <w:bCs/>
                <w:color w:val="000000"/>
                <w:sz w:val="21"/>
                <w:szCs w:val="21"/>
              </w:rPr>
            </w:pPr>
            <w:r>
              <w:rPr>
                <w:rFonts w:cs="微软雅黑"/>
                <w:b/>
                <w:bCs/>
                <w:color w:val="000000"/>
                <w:kern w:val="0"/>
                <w:sz w:val="21"/>
                <w:szCs w:val="21"/>
                <w:lang w:bidi="ar"/>
              </w:rPr>
              <w:t>系统／设备名称</w:t>
            </w:r>
          </w:p>
        </w:tc>
        <w:tc>
          <w:tcPr>
            <w:tcW w:w="2014" w:type="pct"/>
            <w:tcBorders>
              <w:top w:val="single" w:sz="4" w:space="0" w:color="000000"/>
              <w:left w:val="single" w:sz="4" w:space="0" w:color="000000"/>
              <w:bottom w:val="single" w:sz="4" w:space="0" w:color="000000"/>
              <w:right w:val="single" w:sz="4" w:space="0" w:color="000000"/>
            </w:tcBorders>
            <w:vAlign w:val="center"/>
          </w:tcPr>
          <w:p w14:paraId="178281F0" w14:textId="77777777" w:rsidR="001B23CD" w:rsidRDefault="00000000">
            <w:pPr>
              <w:widowControl/>
              <w:jc w:val="center"/>
              <w:textAlignment w:val="center"/>
              <w:rPr>
                <w:rFonts w:cs="微软雅黑" w:hint="eastAsia"/>
                <w:b/>
                <w:bCs/>
                <w:color w:val="000000"/>
                <w:sz w:val="21"/>
                <w:szCs w:val="21"/>
              </w:rPr>
            </w:pPr>
            <w:r>
              <w:rPr>
                <w:rFonts w:cs="微软雅黑"/>
                <w:b/>
                <w:bCs/>
                <w:color w:val="000000"/>
                <w:kern w:val="0"/>
                <w:sz w:val="21"/>
                <w:szCs w:val="21"/>
                <w:lang w:bidi="ar"/>
              </w:rPr>
              <w:t>规格及配置</w:t>
            </w:r>
          </w:p>
        </w:tc>
        <w:tc>
          <w:tcPr>
            <w:tcW w:w="278" w:type="pct"/>
            <w:tcBorders>
              <w:top w:val="single" w:sz="4" w:space="0" w:color="000000"/>
              <w:left w:val="single" w:sz="4" w:space="0" w:color="000000"/>
              <w:bottom w:val="single" w:sz="4" w:space="0" w:color="000000"/>
              <w:right w:val="single" w:sz="4" w:space="0" w:color="000000"/>
            </w:tcBorders>
            <w:vAlign w:val="center"/>
          </w:tcPr>
          <w:p w14:paraId="04BFA2A4" w14:textId="77777777" w:rsidR="001B23CD" w:rsidRDefault="00000000">
            <w:pPr>
              <w:widowControl/>
              <w:jc w:val="center"/>
              <w:textAlignment w:val="center"/>
              <w:rPr>
                <w:rFonts w:cs="微软雅黑" w:hint="eastAsia"/>
                <w:b/>
                <w:bCs/>
                <w:color w:val="000000"/>
                <w:sz w:val="21"/>
                <w:szCs w:val="21"/>
              </w:rPr>
            </w:pPr>
            <w:r>
              <w:rPr>
                <w:rFonts w:cs="微软雅黑"/>
                <w:b/>
                <w:bCs/>
                <w:color w:val="000000"/>
                <w:kern w:val="0"/>
                <w:sz w:val="21"/>
                <w:szCs w:val="21"/>
                <w:lang w:bidi="ar"/>
              </w:rPr>
              <w:t>单位</w:t>
            </w:r>
          </w:p>
        </w:tc>
        <w:tc>
          <w:tcPr>
            <w:tcW w:w="278" w:type="pct"/>
            <w:tcBorders>
              <w:top w:val="single" w:sz="4" w:space="0" w:color="000000"/>
              <w:left w:val="single" w:sz="4" w:space="0" w:color="000000"/>
              <w:bottom w:val="single" w:sz="4" w:space="0" w:color="000000"/>
              <w:right w:val="single" w:sz="4" w:space="0" w:color="000000"/>
            </w:tcBorders>
            <w:vAlign w:val="center"/>
          </w:tcPr>
          <w:p w14:paraId="46CF27DF" w14:textId="77777777" w:rsidR="001B23CD" w:rsidRDefault="00000000">
            <w:pPr>
              <w:widowControl/>
              <w:jc w:val="center"/>
              <w:textAlignment w:val="center"/>
              <w:rPr>
                <w:rFonts w:cs="微软雅黑" w:hint="eastAsia"/>
                <w:b/>
                <w:bCs/>
                <w:color w:val="000000"/>
                <w:sz w:val="21"/>
                <w:szCs w:val="21"/>
              </w:rPr>
            </w:pPr>
            <w:r>
              <w:rPr>
                <w:rFonts w:cs="微软雅黑"/>
                <w:b/>
                <w:bCs/>
                <w:color w:val="000000"/>
                <w:kern w:val="0"/>
                <w:sz w:val="21"/>
                <w:szCs w:val="21"/>
                <w:lang w:bidi="ar"/>
              </w:rPr>
              <w:t>数量</w:t>
            </w:r>
          </w:p>
        </w:tc>
        <w:tc>
          <w:tcPr>
            <w:tcW w:w="417" w:type="pct"/>
            <w:tcBorders>
              <w:top w:val="single" w:sz="4" w:space="0" w:color="000000"/>
              <w:left w:val="single" w:sz="4" w:space="0" w:color="000000"/>
              <w:bottom w:val="single" w:sz="4" w:space="0" w:color="000000"/>
              <w:right w:val="single" w:sz="4" w:space="0" w:color="000000"/>
            </w:tcBorders>
          </w:tcPr>
          <w:p w14:paraId="14397BFE" w14:textId="77777777" w:rsidR="001B23CD" w:rsidRDefault="00000000">
            <w:pPr>
              <w:widowControl/>
              <w:jc w:val="center"/>
              <w:textAlignment w:val="center"/>
              <w:rPr>
                <w:rFonts w:ascii="微软雅黑" w:eastAsia="微软雅黑" w:hAnsi="微软雅黑" w:cs="微软雅黑" w:hint="eastAsia"/>
                <w:b/>
                <w:bCs/>
                <w:color w:val="000000"/>
                <w:kern w:val="0"/>
                <w:sz w:val="22"/>
                <w:szCs w:val="22"/>
                <w:lang w:bidi="ar"/>
              </w:rPr>
            </w:pPr>
            <w:r>
              <w:rPr>
                <w:rFonts w:hint="eastAsia"/>
                <w:b/>
                <w:bCs/>
                <w:sz w:val="21"/>
                <w:szCs w:val="21"/>
              </w:rPr>
              <w:t>单价最高限价（元）</w:t>
            </w:r>
          </w:p>
        </w:tc>
        <w:tc>
          <w:tcPr>
            <w:tcW w:w="486" w:type="pct"/>
            <w:tcBorders>
              <w:top w:val="single" w:sz="4" w:space="0" w:color="000000"/>
              <w:left w:val="single" w:sz="4" w:space="0" w:color="000000"/>
              <w:bottom w:val="single" w:sz="4" w:space="0" w:color="000000"/>
              <w:right w:val="single" w:sz="4" w:space="0" w:color="000000"/>
            </w:tcBorders>
          </w:tcPr>
          <w:p w14:paraId="7C567AEA" w14:textId="77777777" w:rsidR="001B23CD" w:rsidRDefault="00000000">
            <w:pPr>
              <w:widowControl/>
              <w:jc w:val="center"/>
              <w:textAlignment w:val="center"/>
              <w:rPr>
                <w:rFonts w:ascii="微软雅黑" w:eastAsia="微软雅黑" w:hAnsi="微软雅黑" w:cs="微软雅黑" w:hint="eastAsia"/>
                <w:b/>
                <w:bCs/>
                <w:color w:val="000000"/>
                <w:kern w:val="0"/>
                <w:sz w:val="22"/>
                <w:szCs w:val="22"/>
                <w:lang w:bidi="ar"/>
              </w:rPr>
            </w:pPr>
            <w:r>
              <w:rPr>
                <w:rFonts w:hint="eastAsia"/>
                <w:b/>
                <w:bCs/>
                <w:sz w:val="21"/>
                <w:szCs w:val="21"/>
              </w:rPr>
              <w:t>总价最高限价（元）</w:t>
            </w:r>
          </w:p>
        </w:tc>
      </w:tr>
      <w:tr w:rsidR="001B23CD" w14:paraId="109D874C" w14:textId="77777777">
        <w:trPr>
          <w:trHeight w:val="290"/>
        </w:trPr>
        <w:tc>
          <w:tcPr>
            <w:tcW w:w="1527" w:type="pct"/>
            <w:gridSpan w:val="2"/>
            <w:tcBorders>
              <w:top w:val="single" w:sz="4" w:space="0" w:color="000000"/>
              <w:left w:val="single" w:sz="4" w:space="0" w:color="000000"/>
              <w:bottom w:val="single" w:sz="4" w:space="0" w:color="000000"/>
              <w:right w:val="single" w:sz="4" w:space="0" w:color="000000"/>
            </w:tcBorders>
            <w:vAlign w:val="center"/>
          </w:tcPr>
          <w:p w14:paraId="19A77BC9"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一、交通信号控制系统</w:t>
            </w:r>
          </w:p>
        </w:tc>
        <w:tc>
          <w:tcPr>
            <w:tcW w:w="2014" w:type="pct"/>
            <w:tcBorders>
              <w:top w:val="single" w:sz="4" w:space="0" w:color="000000"/>
              <w:left w:val="single" w:sz="4" w:space="0" w:color="000000"/>
              <w:bottom w:val="single" w:sz="4" w:space="0" w:color="000000"/>
              <w:right w:val="single" w:sz="4" w:space="0" w:color="000000"/>
            </w:tcBorders>
            <w:vAlign w:val="center"/>
          </w:tcPr>
          <w:p w14:paraId="49447F52" w14:textId="77777777" w:rsidR="001B23CD" w:rsidRDefault="001B23CD">
            <w:pP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63D55A8F" w14:textId="77777777" w:rsidR="001B23CD" w:rsidRDefault="001B23CD">
            <w:pPr>
              <w:jc w:val="cente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0AFFFDC3" w14:textId="77777777" w:rsidR="001B23CD" w:rsidRDefault="001B23CD">
            <w:pPr>
              <w:jc w:val="center"/>
              <w:rPr>
                <w:rFonts w:cs="微软雅黑" w:hint="eastAsia"/>
                <w:color w:val="000000"/>
                <w:sz w:val="22"/>
                <w:szCs w:val="22"/>
              </w:rPr>
            </w:pPr>
          </w:p>
        </w:tc>
        <w:tc>
          <w:tcPr>
            <w:tcW w:w="417" w:type="pct"/>
            <w:tcBorders>
              <w:top w:val="single" w:sz="4" w:space="0" w:color="000000"/>
              <w:left w:val="single" w:sz="4" w:space="0" w:color="000000"/>
              <w:bottom w:val="single" w:sz="4" w:space="0" w:color="000000"/>
              <w:right w:val="single" w:sz="4" w:space="0" w:color="000000"/>
            </w:tcBorders>
          </w:tcPr>
          <w:p w14:paraId="19B6E534" w14:textId="77777777" w:rsidR="001B23CD" w:rsidRDefault="001B23CD">
            <w:pPr>
              <w:jc w:val="center"/>
              <w:rPr>
                <w:rFonts w:cs="微软雅黑" w:hint="eastAsia"/>
                <w:color w:val="000000"/>
                <w:sz w:val="22"/>
                <w:szCs w:val="22"/>
              </w:rPr>
            </w:pPr>
          </w:p>
        </w:tc>
        <w:tc>
          <w:tcPr>
            <w:tcW w:w="486" w:type="pct"/>
            <w:tcBorders>
              <w:top w:val="single" w:sz="4" w:space="0" w:color="000000"/>
              <w:left w:val="single" w:sz="4" w:space="0" w:color="000000"/>
              <w:bottom w:val="single" w:sz="4" w:space="0" w:color="000000"/>
              <w:right w:val="single" w:sz="4" w:space="0" w:color="000000"/>
            </w:tcBorders>
          </w:tcPr>
          <w:p w14:paraId="1883BAAF" w14:textId="77777777" w:rsidR="001B23CD" w:rsidRDefault="001B23CD">
            <w:pPr>
              <w:jc w:val="center"/>
              <w:rPr>
                <w:rFonts w:cs="微软雅黑" w:hint="eastAsia"/>
                <w:color w:val="000000"/>
                <w:sz w:val="22"/>
                <w:szCs w:val="22"/>
              </w:rPr>
            </w:pPr>
          </w:p>
        </w:tc>
      </w:tr>
      <w:tr w:rsidR="001B23CD" w14:paraId="7E06B190"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065C192C" w14:textId="77777777" w:rsidR="001B23CD" w:rsidRDefault="00000000">
            <w:pPr>
              <w:widowControl/>
              <w:jc w:val="left"/>
              <w:textAlignment w:val="center"/>
              <w:rPr>
                <w:rFonts w:hint="eastAsia"/>
                <w:sz w:val="21"/>
                <w:szCs w:val="21"/>
              </w:rPr>
            </w:pPr>
            <w:r>
              <w:rPr>
                <w:sz w:val="21"/>
                <w:szCs w:val="21"/>
              </w:rPr>
              <w:t xml:space="preserve">1 </w:t>
            </w:r>
          </w:p>
        </w:tc>
        <w:tc>
          <w:tcPr>
            <w:tcW w:w="1322" w:type="pct"/>
            <w:tcBorders>
              <w:top w:val="single" w:sz="4" w:space="0" w:color="000000"/>
              <w:left w:val="single" w:sz="4" w:space="0" w:color="000000"/>
              <w:bottom w:val="single" w:sz="4" w:space="0" w:color="000000"/>
              <w:right w:val="single" w:sz="4" w:space="0" w:color="000000"/>
            </w:tcBorders>
            <w:vAlign w:val="center"/>
          </w:tcPr>
          <w:p w14:paraId="163E670F" w14:textId="77777777" w:rsidR="001B23CD" w:rsidRDefault="00000000">
            <w:pPr>
              <w:widowControl/>
              <w:jc w:val="left"/>
              <w:textAlignment w:val="center"/>
              <w:rPr>
                <w:rFonts w:hint="eastAsia"/>
                <w:sz w:val="21"/>
                <w:szCs w:val="21"/>
              </w:rPr>
            </w:pPr>
            <w:r>
              <w:rPr>
                <w:sz w:val="21"/>
                <w:szCs w:val="21"/>
              </w:rPr>
              <w:t>机动车圆盘信号灯</w:t>
            </w:r>
          </w:p>
        </w:tc>
        <w:tc>
          <w:tcPr>
            <w:tcW w:w="2014" w:type="pct"/>
            <w:tcBorders>
              <w:top w:val="single" w:sz="4" w:space="0" w:color="000000"/>
              <w:left w:val="single" w:sz="4" w:space="0" w:color="000000"/>
              <w:bottom w:val="single" w:sz="4" w:space="0" w:color="000000"/>
              <w:right w:val="single" w:sz="4" w:space="0" w:color="000000"/>
            </w:tcBorders>
            <w:vAlign w:val="center"/>
          </w:tcPr>
          <w:p w14:paraId="73045528" w14:textId="77777777" w:rsidR="001B23CD" w:rsidRDefault="00000000">
            <w:pPr>
              <w:widowControl/>
              <w:jc w:val="left"/>
              <w:textAlignment w:val="center"/>
              <w:rPr>
                <w:rFonts w:hint="eastAsia"/>
                <w:sz w:val="21"/>
                <w:szCs w:val="21"/>
              </w:rPr>
            </w:pPr>
            <w:r>
              <w:rPr>
                <w:sz w:val="21"/>
                <w:szCs w:val="21"/>
              </w:rPr>
              <w:t>灯面尺寸：不低于Φ400mm，黄色灯盘内</w:t>
            </w:r>
            <w:proofErr w:type="gramStart"/>
            <w:r>
              <w:rPr>
                <w:sz w:val="21"/>
                <w:szCs w:val="21"/>
              </w:rPr>
              <w:t>嵌</w:t>
            </w:r>
            <w:proofErr w:type="gramEnd"/>
            <w:r>
              <w:rPr>
                <w:sz w:val="21"/>
                <w:szCs w:val="21"/>
              </w:rPr>
              <w:t>倒计时，含安装配件</w:t>
            </w:r>
          </w:p>
        </w:tc>
        <w:tc>
          <w:tcPr>
            <w:tcW w:w="278" w:type="pct"/>
            <w:tcBorders>
              <w:top w:val="single" w:sz="4" w:space="0" w:color="000000"/>
              <w:left w:val="single" w:sz="4" w:space="0" w:color="000000"/>
              <w:bottom w:val="single" w:sz="4" w:space="0" w:color="000000"/>
              <w:right w:val="single" w:sz="4" w:space="0" w:color="000000"/>
            </w:tcBorders>
            <w:vAlign w:val="center"/>
          </w:tcPr>
          <w:p w14:paraId="0843CDE8" w14:textId="77777777" w:rsidR="001B23CD" w:rsidRDefault="00000000">
            <w:pPr>
              <w:widowControl/>
              <w:jc w:val="left"/>
              <w:textAlignment w:val="center"/>
              <w:rPr>
                <w:rFonts w:hint="eastAsia"/>
                <w:sz w:val="21"/>
                <w:szCs w:val="21"/>
              </w:rPr>
            </w:pPr>
            <w:r>
              <w:rPr>
                <w:sz w:val="21"/>
                <w:szCs w:val="21"/>
              </w:rPr>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2C3EDFD3" w14:textId="77777777" w:rsidR="001B23CD" w:rsidRDefault="00000000">
            <w:pPr>
              <w:widowControl/>
              <w:jc w:val="left"/>
              <w:textAlignment w:val="center"/>
              <w:rPr>
                <w:rFonts w:hint="eastAsia"/>
                <w:sz w:val="21"/>
                <w:szCs w:val="21"/>
              </w:rPr>
            </w:pPr>
            <w:r>
              <w:rPr>
                <w:sz w:val="21"/>
                <w:szCs w:val="21"/>
              </w:rPr>
              <w:t xml:space="preserve">90 </w:t>
            </w:r>
          </w:p>
        </w:tc>
        <w:tc>
          <w:tcPr>
            <w:tcW w:w="417" w:type="pct"/>
            <w:tcBorders>
              <w:top w:val="single" w:sz="4" w:space="0" w:color="000000"/>
              <w:left w:val="single" w:sz="4" w:space="0" w:color="000000"/>
              <w:bottom w:val="single" w:sz="4" w:space="0" w:color="000000"/>
              <w:right w:val="single" w:sz="4" w:space="0" w:color="000000"/>
            </w:tcBorders>
            <w:vAlign w:val="center"/>
          </w:tcPr>
          <w:p w14:paraId="031D716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2950 </w:t>
            </w:r>
          </w:p>
        </w:tc>
        <w:tc>
          <w:tcPr>
            <w:tcW w:w="486" w:type="pct"/>
            <w:tcBorders>
              <w:top w:val="single" w:sz="4" w:space="0" w:color="000000"/>
              <w:left w:val="single" w:sz="4" w:space="0" w:color="000000"/>
              <w:bottom w:val="single" w:sz="4" w:space="0" w:color="000000"/>
              <w:right w:val="single" w:sz="4" w:space="0" w:color="000000"/>
            </w:tcBorders>
            <w:vAlign w:val="center"/>
          </w:tcPr>
          <w:p w14:paraId="1B9353E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265500.00 </w:t>
            </w:r>
          </w:p>
        </w:tc>
      </w:tr>
      <w:tr w:rsidR="001B23CD" w14:paraId="5C7EDB06"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61D6E0B0" w14:textId="77777777" w:rsidR="001B23CD" w:rsidRDefault="00000000">
            <w:pPr>
              <w:widowControl/>
              <w:jc w:val="left"/>
              <w:textAlignment w:val="center"/>
              <w:rPr>
                <w:rFonts w:hint="eastAsia"/>
                <w:sz w:val="21"/>
                <w:szCs w:val="21"/>
              </w:rPr>
            </w:pPr>
            <w:r>
              <w:rPr>
                <w:sz w:val="21"/>
                <w:szCs w:val="21"/>
              </w:rPr>
              <w:t xml:space="preserve">2 </w:t>
            </w:r>
          </w:p>
        </w:tc>
        <w:tc>
          <w:tcPr>
            <w:tcW w:w="1322" w:type="pct"/>
            <w:tcBorders>
              <w:top w:val="single" w:sz="4" w:space="0" w:color="000000"/>
              <w:left w:val="single" w:sz="4" w:space="0" w:color="000000"/>
              <w:bottom w:val="single" w:sz="4" w:space="0" w:color="000000"/>
              <w:right w:val="single" w:sz="4" w:space="0" w:color="000000"/>
            </w:tcBorders>
            <w:vAlign w:val="center"/>
          </w:tcPr>
          <w:p w14:paraId="0B76B80D" w14:textId="77777777" w:rsidR="001B23CD" w:rsidRDefault="00000000">
            <w:pPr>
              <w:widowControl/>
              <w:jc w:val="left"/>
              <w:textAlignment w:val="center"/>
              <w:rPr>
                <w:rFonts w:hint="eastAsia"/>
                <w:sz w:val="21"/>
                <w:szCs w:val="21"/>
              </w:rPr>
            </w:pPr>
            <w:r>
              <w:rPr>
                <w:sz w:val="21"/>
                <w:szCs w:val="21"/>
              </w:rPr>
              <w:t>机动车箭头信号灯</w:t>
            </w:r>
          </w:p>
        </w:tc>
        <w:tc>
          <w:tcPr>
            <w:tcW w:w="2014" w:type="pct"/>
            <w:tcBorders>
              <w:top w:val="single" w:sz="4" w:space="0" w:color="000000"/>
              <w:left w:val="single" w:sz="4" w:space="0" w:color="000000"/>
              <w:bottom w:val="single" w:sz="4" w:space="0" w:color="000000"/>
              <w:right w:val="single" w:sz="4" w:space="0" w:color="000000"/>
            </w:tcBorders>
            <w:vAlign w:val="center"/>
          </w:tcPr>
          <w:p w14:paraId="647F84B7" w14:textId="77777777" w:rsidR="001B23CD" w:rsidRDefault="00000000">
            <w:pPr>
              <w:widowControl/>
              <w:jc w:val="left"/>
              <w:textAlignment w:val="center"/>
              <w:rPr>
                <w:rFonts w:hint="eastAsia"/>
                <w:sz w:val="21"/>
                <w:szCs w:val="21"/>
              </w:rPr>
            </w:pPr>
            <w:r>
              <w:rPr>
                <w:sz w:val="21"/>
                <w:szCs w:val="21"/>
              </w:rPr>
              <w:t>灯面尺寸：不低于Φ400mm，黄色灯盘内</w:t>
            </w:r>
            <w:proofErr w:type="gramStart"/>
            <w:r>
              <w:rPr>
                <w:sz w:val="21"/>
                <w:szCs w:val="21"/>
              </w:rPr>
              <w:t>嵌</w:t>
            </w:r>
            <w:proofErr w:type="gramEnd"/>
            <w:r>
              <w:rPr>
                <w:sz w:val="21"/>
                <w:szCs w:val="21"/>
              </w:rPr>
              <w:t>倒计时，含安装配件</w:t>
            </w:r>
          </w:p>
        </w:tc>
        <w:tc>
          <w:tcPr>
            <w:tcW w:w="278" w:type="pct"/>
            <w:tcBorders>
              <w:top w:val="single" w:sz="4" w:space="0" w:color="000000"/>
              <w:left w:val="single" w:sz="4" w:space="0" w:color="000000"/>
              <w:bottom w:val="single" w:sz="4" w:space="0" w:color="000000"/>
              <w:right w:val="single" w:sz="4" w:space="0" w:color="000000"/>
            </w:tcBorders>
            <w:vAlign w:val="center"/>
          </w:tcPr>
          <w:p w14:paraId="0B1350F4" w14:textId="77777777" w:rsidR="001B23CD" w:rsidRDefault="00000000">
            <w:pPr>
              <w:widowControl/>
              <w:jc w:val="left"/>
              <w:textAlignment w:val="center"/>
              <w:rPr>
                <w:rFonts w:hint="eastAsia"/>
                <w:sz w:val="21"/>
                <w:szCs w:val="21"/>
              </w:rPr>
            </w:pPr>
            <w:r>
              <w:rPr>
                <w:sz w:val="21"/>
                <w:szCs w:val="21"/>
              </w:rPr>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7F154667"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6E3ACC3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2950 </w:t>
            </w:r>
          </w:p>
        </w:tc>
        <w:tc>
          <w:tcPr>
            <w:tcW w:w="486" w:type="pct"/>
            <w:tcBorders>
              <w:top w:val="single" w:sz="4" w:space="0" w:color="000000"/>
              <w:left w:val="single" w:sz="4" w:space="0" w:color="000000"/>
              <w:bottom w:val="single" w:sz="4" w:space="0" w:color="000000"/>
              <w:right w:val="single" w:sz="4" w:space="0" w:color="000000"/>
            </w:tcBorders>
            <w:vAlign w:val="center"/>
          </w:tcPr>
          <w:p w14:paraId="60BA0C8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11800.00 </w:t>
            </w:r>
          </w:p>
        </w:tc>
      </w:tr>
      <w:tr w:rsidR="001B23CD" w14:paraId="683E26E6"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09A5626E" w14:textId="77777777" w:rsidR="001B23CD" w:rsidRDefault="00000000">
            <w:pPr>
              <w:widowControl/>
              <w:jc w:val="left"/>
              <w:textAlignment w:val="center"/>
              <w:rPr>
                <w:rFonts w:hint="eastAsia"/>
                <w:sz w:val="21"/>
                <w:szCs w:val="21"/>
              </w:rPr>
            </w:pPr>
            <w:r>
              <w:rPr>
                <w:sz w:val="21"/>
                <w:szCs w:val="21"/>
              </w:rPr>
              <w:t xml:space="preserve">3 </w:t>
            </w:r>
          </w:p>
        </w:tc>
        <w:tc>
          <w:tcPr>
            <w:tcW w:w="1322" w:type="pct"/>
            <w:tcBorders>
              <w:top w:val="single" w:sz="4" w:space="0" w:color="000000"/>
              <w:left w:val="single" w:sz="4" w:space="0" w:color="000000"/>
              <w:bottom w:val="single" w:sz="4" w:space="0" w:color="000000"/>
              <w:right w:val="single" w:sz="4" w:space="0" w:color="000000"/>
            </w:tcBorders>
            <w:vAlign w:val="center"/>
          </w:tcPr>
          <w:p w14:paraId="28BDC2FF" w14:textId="77777777" w:rsidR="001B23CD" w:rsidRDefault="00000000">
            <w:pPr>
              <w:widowControl/>
              <w:jc w:val="left"/>
              <w:textAlignment w:val="center"/>
              <w:rPr>
                <w:rFonts w:hint="eastAsia"/>
                <w:sz w:val="21"/>
                <w:szCs w:val="21"/>
              </w:rPr>
            </w:pPr>
            <w:r>
              <w:rPr>
                <w:sz w:val="21"/>
                <w:szCs w:val="21"/>
              </w:rPr>
              <w:t>机动车圆盘信号灯</w:t>
            </w:r>
          </w:p>
        </w:tc>
        <w:tc>
          <w:tcPr>
            <w:tcW w:w="2014" w:type="pct"/>
            <w:tcBorders>
              <w:top w:val="single" w:sz="4" w:space="0" w:color="000000"/>
              <w:left w:val="single" w:sz="4" w:space="0" w:color="000000"/>
              <w:bottom w:val="single" w:sz="4" w:space="0" w:color="000000"/>
              <w:right w:val="single" w:sz="4" w:space="0" w:color="000000"/>
            </w:tcBorders>
            <w:vAlign w:val="center"/>
          </w:tcPr>
          <w:p w14:paraId="12EE6A7C" w14:textId="77777777" w:rsidR="001B23CD" w:rsidRDefault="00000000">
            <w:pPr>
              <w:widowControl/>
              <w:jc w:val="left"/>
              <w:textAlignment w:val="center"/>
              <w:rPr>
                <w:rFonts w:hint="eastAsia"/>
                <w:sz w:val="21"/>
                <w:szCs w:val="21"/>
              </w:rPr>
            </w:pPr>
            <w:r>
              <w:rPr>
                <w:sz w:val="21"/>
                <w:szCs w:val="21"/>
              </w:rPr>
              <w:t>灯面尺寸：不低于Φ300mm，黄色灯盘内</w:t>
            </w:r>
            <w:proofErr w:type="gramStart"/>
            <w:r>
              <w:rPr>
                <w:sz w:val="21"/>
                <w:szCs w:val="21"/>
              </w:rPr>
              <w:t>嵌</w:t>
            </w:r>
            <w:proofErr w:type="gramEnd"/>
            <w:r>
              <w:rPr>
                <w:sz w:val="21"/>
                <w:szCs w:val="21"/>
              </w:rPr>
              <w:t>倒计时，含安装配件</w:t>
            </w:r>
          </w:p>
        </w:tc>
        <w:tc>
          <w:tcPr>
            <w:tcW w:w="278" w:type="pct"/>
            <w:tcBorders>
              <w:top w:val="single" w:sz="4" w:space="0" w:color="000000"/>
              <w:left w:val="single" w:sz="4" w:space="0" w:color="000000"/>
              <w:bottom w:val="single" w:sz="4" w:space="0" w:color="000000"/>
              <w:right w:val="single" w:sz="4" w:space="0" w:color="000000"/>
            </w:tcBorders>
            <w:vAlign w:val="center"/>
          </w:tcPr>
          <w:p w14:paraId="5F77D336" w14:textId="77777777" w:rsidR="001B23CD" w:rsidRDefault="00000000">
            <w:pPr>
              <w:widowControl/>
              <w:jc w:val="left"/>
              <w:textAlignment w:val="center"/>
              <w:rPr>
                <w:rFonts w:hint="eastAsia"/>
                <w:sz w:val="21"/>
                <w:szCs w:val="21"/>
              </w:rPr>
            </w:pPr>
            <w:r>
              <w:rPr>
                <w:sz w:val="21"/>
                <w:szCs w:val="21"/>
              </w:rPr>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12EEB95A" w14:textId="77777777" w:rsidR="001B23CD" w:rsidRDefault="00000000">
            <w:pPr>
              <w:widowControl/>
              <w:jc w:val="left"/>
              <w:textAlignment w:val="center"/>
              <w:rPr>
                <w:rFonts w:hint="eastAsia"/>
                <w:sz w:val="21"/>
                <w:szCs w:val="21"/>
              </w:rPr>
            </w:pPr>
            <w:r>
              <w:rPr>
                <w:sz w:val="21"/>
                <w:szCs w:val="21"/>
              </w:rPr>
              <w:t xml:space="preserve">17 </w:t>
            </w:r>
          </w:p>
        </w:tc>
        <w:tc>
          <w:tcPr>
            <w:tcW w:w="417" w:type="pct"/>
            <w:tcBorders>
              <w:top w:val="single" w:sz="4" w:space="0" w:color="000000"/>
              <w:left w:val="single" w:sz="4" w:space="0" w:color="000000"/>
              <w:bottom w:val="single" w:sz="4" w:space="0" w:color="000000"/>
              <w:right w:val="single" w:sz="4" w:space="0" w:color="000000"/>
            </w:tcBorders>
            <w:vAlign w:val="center"/>
          </w:tcPr>
          <w:p w14:paraId="6B49796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 </w:t>
            </w:r>
          </w:p>
        </w:tc>
        <w:tc>
          <w:tcPr>
            <w:tcW w:w="486" w:type="pct"/>
            <w:tcBorders>
              <w:top w:val="single" w:sz="4" w:space="0" w:color="000000"/>
              <w:left w:val="single" w:sz="4" w:space="0" w:color="000000"/>
              <w:bottom w:val="single" w:sz="4" w:space="0" w:color="000000"/>
              <w:right w:val="single" w:sz="4" w:space="0" w:color="000000"/>
            </w:tcBorders>
            <w:vAlign w:val="center"/>
          </w:tcPr>
          <w:p w14:paraId="7CC337B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48450.00 </w:t>
            </w:r>
          </w:p>
        </w:tc>
      </w:tr>
      <w:tr w:rsidR="001B23CD" w14:paraId="321E1A77"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33672C48" w14:textId="77777777" w:rsidR="001B23CD" w:rsidRDefault="00000000">
            <w:pPr>
              <w:widowControl/>
              <w:jc w:val="left"/>
              <w:textAlignment w:val="center"/>
              <w:rPr>
                <w:rFonts w:hint="eastAsia"/>
                <w:sz w:val="21"/>
                <w:szCs w:val="21"/>
              </w:rPr>
            </w:pPr>
            <w:r>
              <w:rPr>
                <w:sz w:val="21"/>
                <w:szCs w:val="21"/>
              </w:rPr>
              <w:t xml:space="preserve">4 </w:t>
            </w:r>
          </w:p>
        </w:tc>
        <w:tc>
          <w:tcPr>
            <w:tcW w:w="1322" w:type="pct"/>
            <w:tcBorders>
              <w:top w:val="single" w:sz="4" w:space="0" w:color="000000"/>
              <w:left w:val="single" w:sz="4" w:space="0" w:color="000000"/>
              <w:bottom w:val="single" w:sz="4" w:space="0" w:color="000000"/>
              <w:right w:val="single" w:sz="4" w:space="0" w:color="000000"/>
            </w:tcBorders>
            <w:vAlign w:val="center"/>
          </w:tcPr>
          <w:p w14:paraId="181AA11F" w14:textId="77777777" w:rsidR="001B23CD" w:rsidRDefault="00000000">
            <w:pPr>
              <w:widowControl/>
              <w:jc w:val="left"/>
              <w:textAlignment w:val="center"/>
              <w:rPr>
                <w:rFonts w:hint="eastAsia"/>
                <w:sz w:val="21"/>
                <w:szCs w:val="21"/>
              </w:rPr>
            </w:pPr>
            <w:r>
              <w:rPr>
                <w:sz w:val="21"/>
                <w:szCs w:val="21"/>
              </w:rPr>
              <w:t>机动车箭头信号灯</w:t>
            </w:r>
          </w:p>
        </w:tc>
        <w:tc>
          <w:tcPr>
            <w:tcW w:w="2014" w:type="pct"/>
            <w:tcBorders>
              <w:top w:val="single" w:sz="4" w:space="0" w:color="000000"/>
              <w:left w:val="single" w:sz="4" w:space="0" w:color="000000"/>
              <w:bottom w:val="single" w:sz="4" w:space="0" w:color="000000"/>
              <w:right w:val="single" w:sz="4" w:space="0" w:color="000000"/>
            </w:tcBorders>
            <w:vAlign w:val="center"/>
          </w:tcPr>
          <w:p w14:paraId="50A3E95E" w14:textId="77777777" w:rsidR="001B23CD" w:rsidRDefault="00000000">
            <w:pPr>
              <w:widowControl/>
              <w:jc w:val="left"/>
              <w:textAlignment w:val="center"/>
              <w:rPr>
                <w:rFonts w:hint="eastAsia"/>
                <w:sz w:val="21"/>
                <w:szCs w:val="21"/>
              </w:rPr>
            </w:pPr>
            <w:r>
              <w:rPr>
                <w:sz w:val="21"/>
                <w:szCs w:val="21"/>
              </w:rPr>
              <w:t>灯面尺寸：不低于Φ300mm，黄色灯盘内</w:t>
            </w:r>
            <w:proofErr w:type="gramStart"/>
            <w:r>
              <w:rPr>
                <w:sz w:val="21"/>
                <w:szCs w:val="21"/>
              </w:rPr>
              <w:t>嵌</w:t>
            </w:r>
            <w:proofErr w:type="gramEnd"/>
            <w:r>
              <w:rPr>
                <w:sz w:val="21"/>
                <w:szCs w:val="21"/>
              </w:rPr>
              <w:t>倒计时，含安装配件</w:t>
            </w:r>
          </w:p>
        </w:tc>
        <w:tc>
          <w:tcPr>
            <w:tcW w:w="278" w:type="pct"/>
            <w:tcBorders>
              <w:top w:val="single" w:sz="4" w:space="0" w:color="000000"/>
              <w:left w:val="single" w:sz="4" w:space="0" w:color="000000"/>
              <w:bottom w:val="single" w:sz="4" w:space="0" w:color="000000"/>
              <w:right w:val="single" w:sz="4" w:space="0" w:color="000000"/>
            </w:tcBorders>
            <w:vAlign w:val="center"/>
          </w:tcPr>
          <w:p w14:paraId="3B3CA373" w14:textId="77777777" w:rsidR="001B23CD" w:rsidRDefault="00000000">
            <w:pPr>
              <w:widowControl/>
              <w:jc w:val="left"/>
              <w:textAlignment w:val="center"/>
              <w:rPr>
                <w:rFonts w:hint="eastAsia"/>
                <w:sz w:val="21"/>
                <w:szCs w:val="21"/>
              </w:rPr>
            </w:pPr>
            <w:r>
              <w:rPr>
                <w:sz w:val="21"/>
                <w:szCs w:val="21"/>
              </w:rPr>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205746A0" w14:textId="77777777" w:rsidR="001B23CD" w:rsidRDefault="00000000">
            <w:pPr>
              <w:widowControl/>
              <w:jc w:val="left"/>
              <w:textAlignment w:val="center"/>
              <w:rPr>
                <w:rFonts w:hint="eastAsia"/>
                <w:sz w:val="21"/>
                <w:szCs w:val="21"/>
              </w:rPr>
            </w:pPr>
            <w:r>
              <w:rPr>
                <w:sz w:val="21"/>
                <w:szCs w:val="21"/>
              </w:rPr>
              <w:t xml:space="preserve">3 </w:t>
            </w:r>
          </w:p>
        </w:tc>
        <w:tc>
          <w:tcPr>
            <w:tcW w:w="417" w:type="pct"/>
            <w:tcBorders>
              <w:top w:val="single" w:sz="4" w:space="0" w:color="000000"/>
              <w:left w:val="single" w:sz="4" w:space="0" w:color="000000"/>
              <w:bottom w:val="single" w:sz="4" w:space="0" w:color="000000"/>
              <w:right w:val="single" w:sz="4" w:space="0" w:color="000000"/>
            </w:tcBorders>
            <w:vAlign w:val="center"/>
          </w:tcPr>
          <w:p w14:paraId="4F3D256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 </w:t>
            </w:r>
          </w:p>
        </w:tc>
        <w:tc>
          <w:tcPr>
            <w:tcW w:w="486" w:type="pct"/>
            <w:tcBorders>
              <w:top w:val="single" w:sz="4" w:space="0" w:color="000000"/>
              <w:left w:val="single" w:sz="4" w:space="0" w:color="000000"/>
              <w:bottom w:val="single" w:sz="4" w:space="0" w:color="000000"/>
              <w:right w:val="single" w:sz="4" w:space="0" w:color="000000"/>
            </w:tcBorders>
            <w:vAlign w:val="center"/>
          </w:tcPr>
          <w:p w14:paraId="77D143A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8550.00 </w:t>
            </w:r>
          </w:p>
        </w:tc>
      </w:tr>
      <w:tr w:rsidR="001B23CD" w14:paraId="2BAF2AAF"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47EA202C" w14:textId="77777777" w:rsidR="001B23CD" w:rsidRDefault="00000000">
            <w:pPr>
              <w:widowControl/>
              <w:jc w:val="left"/>
              <w:textAlignment w:val="center"/>
              <w:rPr>
                <w:rFonts w:hint="eastAsia"/>
                <w:sz w:val="21"/>
                <w:szCs w:val="21"/>
              </w:rPr>
            </w:pPr>
            <w:r>
              <w:rPr>
                <w:sz w:val="21"/>
                <w:szCs w:val="21"/>
              </w:rPr>
              <w:t xml:space="preserve">5 </w:t>
            </w:r>
          </w:p>
        </w:tc>
        <w:tc>
          <w:tcPr>
            <w:tcW w:w="1322" w:type="pct"/>
            <w:tcBorders>
              <w:top w:val="single" w:sz="4" w:space="0" w:color="000000"/>
              <w:left w:val="single" w:sz="4" w:space="0" w:color="000000"/>
              <w:bottom w:val="single" w:sz="4" w:space="0" w:color="000000"/>
              <w:right w:val="single" w:sz="4" w:space="0" w:color="000000"/>
            </w:tcBorders>
            <w:vAlign w:val="center"/>
          </w:tcPr>
          <w:p w14:paraId="7BE102C2" w14:textId="77777777" w:rsidR="001B23CD" w:rsidRDefault="00000000">
            <w:pPr>
              <w:widowControl/>
              <w:jc w:val="left"/>
              <w:textAlignment w:val="center"/>
              <w:rPr>
                <w:rFonts w:hint="eastAsia"/>
                <w:sz w:val="21"/>
                <w:szCs w:val="21"/>
              </w:rPr>
            </w:pPr>
            <w:r>
              <w:rPr>
                <w:sz w:val="21"/>
                <w:szCs w:val="21"/>
              </w:rPr>
              <w:t>非机动车信号灯</w:t>
            </w:r>
          </w:p>
        </w:tc>
        <w:tc>
          <w:tcPr>
            <w:tcW w:w="2014" w:type="pct"/>
            <w:tcBorders>
              <w:top w:val="single" w:sz="4" w:space="0" w:color="000000"/>
              <w:left w:val="single" w:sz="4" w:space="0" w:color="000000"/>
              <w:bottom w:val="single" w:sz="4" w:space="0" w:color="000000"/>
              <w:right w:val="single" w:sz="4" w:space="0" w:color="000000"/>
            </w:tcBorders>
            <w:vAlign w:val="center"/>
          </w:tcPr>
          <w:p w14:paraId="0233D753" w14:textId="77777777" w:rsidR="001B23CD" w:rsidRDefault="00000000">
            <w:pPr>
              <w:widowControl/>
              <w:jc w:val="left"/>
              <w:textAlignment w:val="center"/>
              <w:rPr>
                <w:rFonts w:hint="eastAsia"/>
                <w:sz w:val="21"/>
                <w:szCs w:val="21"/>
              </w:rPr>
            </w:pPr>
            <w:r>
              <w:rPr>
                <w:sz w:val="21"/>
                <w:szCs w:val="21"/>
              </w:rPr>
              <w:t>灯面尺寸：不低于Φ300mm，黄色灯盘内</w:t>
            </w:r>
            <w:proofErr w:type="gramStart"/>
            <w:r>
              <w:rPr>
                <w:sz w:val="21"/>
                <w:szCs w:val="21"/>
              </w:rPr>
              <w:t>嵌</w:t>
            </w:r>
            <w:proofErr w:type="gramEnd"/>
            <w:r>
              <w:rPr>
                <w:sz w:val="21"/>
                <w:szCs w:val="21"/>
              </w:rPr>
              <w:t>倒计时，含安装配件</w:t>
            </w:r>
          </w:p>
        </w:tc>
        <w:tc>
          <w:tcPr>
            <w:tcW w:w="278" w:type="pct"/>
            <w:tcBorders>
              <w:top w:val="single" w:sz="4" w:space="0" w:color="000000"/>
              <w:left w:val="single" w:sz="4" w:space="0" w:color="000000"/>
              <w:bottom w:val="single" w:sz="4" w:space="0" w:color="000000"/>
              <w:right w:val="single" w:sz="4" w:space="0" w:color="000000"/>
            </w:tcBorders>
            <w:vAlign w:val="center"/>
          </w:tcPr>
          <w:p w14:paraId="19D82E99" w14:textId="77777777" w:rsidR="001B23CD" w:rsidRDefault="00000000">
            <w:pPr>
              <w:widowControl/>
              <w:jc w:val="left"/>
              <w:textAlignment w:val="center"/>
              <w:rPr>
                <w:rFonts w:hint="eastAsia"/>
                <w:sz w:val="21"/>
                <w:szCs w:val="21"/>
              </w:rPr>
            </w:pPr>
            <w:r>
              <w:rPr>
                <w:sz w:val="21"/>
                <w:szCs w:val="21"/>
              </w:rPr>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158053D7"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771D28A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 </w:t>
            </w:r>
          </w:p>
        </w:tc>
        <w:tc>
          <w:tcPr>
            <w:tcW w:w="486" w:type="pct"/>
            <w:tcBorders>
              <w:top w:val="single" w:sz="4" w:space="0" w:color="000000"/>
              <w:left w:val="single" w:sz="4" w:space="0" w:color="000000"/>
              <w:bottom w:val="single" w:sz="4" w:space="0" w:color="000000"/>
              <w:right w:val="single" w:sz="4" w:space="0" w:color="000000"/>
            </w:tcBorders>
            <w:vAlign w:val="center"/>
          </w:tcPr>
          <w:p w14:paraId="34AEA9A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11400.00 </w:t>
            </w:r>
          </w:p>
        </w:tc>
      </w:tr>
      <w:tr w:rsidR="001B23CD" w14:paraId="689A128A"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7A054C32" w14:textId="77777777" w:rsidR="001B23CD" w:rsidRDefault="00000000">
            <w:pPr>
              <w:widowControl/>
              <w:jc w:val="left"/>
              <w:textAlignment w:val="center"/>
              <w:rPr>
                <w:rFonts w:hint="eastAsia"/>
                <w:sz w:val="21"/>
                <w:szCs w:val="21"/>
              </w:rPr>
            </w:pPr>
            <w:r>
              <w:rPr>
                <w:sz w:val="21"/>
                <w:szCs w:val="21"/>
              </w:rPr>
              <w:t xml:space="preserve">6 </w:t>
            </w:r>
          </w:p>
        </w:tc>
        <w:tc>
          <w:tcPr>
            <w:tcW w:w="1322" w:type="pct"/>
            <w:tcBorders>
              <w:top w:val="single" w:sz="4" w:space="0" w:color="000000"/>
              <w:left w:val="single" w:sz="4" w:space="0" w:color="000000"/>
              <w:bottom w:val="single" w:sz="4" w:space="0" w:color="000000"/>
              <w:right w:val="single" w:sz="4" w:space="0" w:color="000000"/>
            </w:tcBorders>
            <w:vAlign w:val="center"/>
          </w:tcPr>
          <w:p w14:paraId="38490516" w14:textId="77777777" w:rsidR="001B23CD" w:rsidRDefault="00000000">
            <w:pPr>
              <w:widowControl/>
              <w:jc w:val="left"/>
              <w:textAlignment w:val="center"/>
              <w:rPr>
                <w:rFonts w:hint="eastAsia"/>
                <w:sz w:val="21"/>
                <w:szCs w:val="21"/>
              </w:rPr>
            </w:pPr>
            <w:r>
              <w:rPr>
                <w:sz w:val="21"/>
                <w:szCs w:val="21"/>
              </w:rPr>
              <w:t>非机动车箭头信号灯</w:t>
            </w:r>
          </w:p>
        </w:tc>
        <w:tc>
          <w:tcPr>
            <w:tcW w:w="2014" w:type="pct"/>
            <w:tcBorders>
              <w:top w:val="single" w:sz="4" w:space="0" w:color="000000"/>
              <w:left w:val="single" w:sz="4" w:space="0" w:color="000000"/>
              <w:bottom w:val="single" w:sz="4" w:space="0" w:color="000000"/>
              <w:right w:val="single" w:sz="4" w:space="0" w:color="000000"/>
            </w:tcBorders>
            <w:vAlign w:val="center"/>
          </w:tcPr>
          <w:p w14:paraId="6454FE9F" w14:textId="77777777" w:rsidR="001B23CD" w:rsidRDefault="00000000">
            <w:pPr>
              <w:widowControl/>
              <w:jc w:val="left"/>
              <w:textAlignment w:val="center"/>
              <w:rPr>
                <w:rFonts w:hint="eastAsia"/>
                <w:sz w:val="21"/>
                <w:szCs w:val="21"/>
              </w:rPr>
            </w:pPr>
            <w:r>
              <w:rPr>
                <w:sz w:val="21"/>
                <w:szCs w:val="21"/>
              </w:rPr>
              <w:t>灯面尺寸：不低于Φ300mm，黄色灯盘内</w:t>
            </w:r>
            <w:proofErr w:type="gramStart"/>
            <w:r>
              <w:rPr>
                <w:sz w:val="21"/>
                <w:szCs w:val="21"/>
              </w:rPr>
              <w:t>嵌</w:t>
            </w:r>
            <w:proofErr w:type="gramEnd"/>
            <w:r>
              <w:rPr>
                <w:sz w:val="21"/>
                <w:szCs w:val="21"/>
              </w:rPr>
              <w:t>倒计时，含安装配件</w:t>
            </w:r>
          </w:p>
        </w:tc>
        <w:tc>
          <w:tcPr>
            <w:tcW w:w="278" w:type="pct"/>
            <w:tcBorders>
              <w:top w:val="single" w:sz="4" w:space="0" w:color="000000"/>
              <w:left w:val="single" w:sz="4" w:space="0" w:color="000000"/>
              <w:bottom w:val="single" w:sz="4" w:space="0" w:color="000000"/>
              <w:right w:val="single" w:sz="4" w:space="0" w:color="000000"/>
            </w:tcBorders>
            <w:vAlign w:val="center"/>
          </w:tcPr>
          <w:p w14:paraId="2BB90D9A" w14:textId="77777777" w:rsidR="001B23CD" w:rsidRDefault="00000000">
            <w:pPr>
              <w:widowControl/>
              <w:jc w:val="left"/>
              <w:textAlignment w:val="center"/>
              <w:rPr>
                <w:rFonts w:hint="eastAsia"/>
                <w:sz w:val="21"/>
                <w:szCs w:val="21"/>
              </w:rPr>
            </w:pPr>
            <w:r>
              <w:rPr>
                <w:sz w:val="21"/>
                <w:szCs w:val="21"/>
              </w:rPr>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754B9FBD"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713C0AD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 </w:t>
            </w:r>
          </w:p>
        </w:tc>
        <w:tc>
          <w:tcPr>
            <w:tcW w:w="486" w:type="pct"/>
            <w:tcBorders>
              <w:top w:val="single" w:sz="4" w:space="0" w:color="000000"/>
              <w:left w:val="single" w:sz="4" w:space="0" w:color="000000"/>
              <w:bottom w:val="single" w:sz="4" w:space="0" w:color="000000"/>
              <w:right w:val="single" w:sz="4" w:space="0" w:color="000000"/>
            </w:tcBorders>
            <w:vAlign w:val="center"/>
          </w:tcPr>
          <w:p w14:paraId="277903F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11400.00 </w:t>
            </w:r>
          </w:p>
        </w:tc>
      </w:tr>
      <w:tr w:rsidR="001B23CD" w14:paraId="2B881649"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79C622FA" w14:textId="77777777" w:rsidR="001B23CD" w:rsidRDefault="00000000">
            <w:pPr>
              <w:widowControl/>
              <w:jc w:val="left"/>
              <w:textAlignment w:val="center"/>
              <w:rPr>
                <w:rFonts w:hint="eastAsia"/>
                <w:sz w:val="21"/>
                <w:szCs w:val="21"/>
              </w:rPr>
            </w:pPr>
            <w:r>
              <w:rPr>
                <w:sz w:val="21"/>
                <w:szCs w:val="21"/>
              </w:rPr>
              <w:t xml:space="preserve">7 </w:t>
            </w:r>
          </w:p>
        </w:tc>
        <w:tc>
          <w:tcPr>
            <w:tcW w:w="1322" w:type="pct"/>
            <w:tcBorders>
              <w:top w:val="single" w:sz="4" w:space="0" w:color="000000"/>
              <w:left w:val="single" w:sz="4" w:space="0" w:color="000000"/>
              <w:bottom w:val="single" w:sz="4" w:space="0" w:color="000000"/>
              <w:right w:val="single" w:sz="4" w:space="0" w:color="000000"/>
            </w:tcBorders>
            <w:vAlign w:val="center"/>
          </w:tcPr>
          <w:p w14:paraId="4138D1C6" w14:textId="77777777" w:rsidR="001B23CD" w:rsidRDefault="00000000">
            <w:pPr>
              <w:widowControl/>
              <w:jc w:val="left"/>
              <w:textAlignment w:val="center"/>
              <w:rPr>
                <w:rFonts w:hint="eastAsia"/>
                <w:sz w:val="21"/>
                <w:szCs w:val="21"/>
              </w:rPr>
            </w:pPr>
            <w:r>
              <w:rPr>
                <w:sz w:val="21"/>
                <w:szCs w:val="21"/>
              </w:rPr>
              <w:t>人行信号灯</w:t>
            </w:r>
          </w:p>
        </w:tc>
        <w:tc>
          <w:tcPr>
            <w:tcW w:w="2014" w:type="pct"/>
            <w:tcBorders>
              <w:top w:val="single" w:sz="4" w:space="0" w:color="000000"/>
              <w:left w:val="single" w:sz="4" w:space="0" w:color="000000"/>
              <w:bottom w:val="single" w:sz="4" w:space="0" w:color="000000"/>
              <w:right w:val="single" w:sz="4" w:space="0" w:color="000000"/>
            </w:tcBorders>
            <w:vAlign w:val="center"/>
          </w:tcPr>
          <w:p w14:paraId="3BD463A2" w14:textId="77777777" w:rsidR="001B23CD" w:rsidRDefault="00000000">
            <w:pPr>
              <w:widowControl/>
              <w:jc w:val="left"/>
              <w:textAlignment w:val="center"/>
              <w:rPr>
                <w:rFonts w:hint="eastAsia"/>
                <w:sz w:val="21"/>
                <w:szCs w:val="21"/>
              </w:rPr>
            </w:pPr>
            <w:r>
              <w:rPr>
                <w:sz w:val="21"/>
                <w:szCs w:val="21"/>
              </w:rPr>
              <w:t>灯面尺寸：不低于Φ300mm，红静态人+黄倒计时，绿灯行走状态静态人，含安装配件</w:t>
            </w:r>
          </w:p>
        </w:tc>
        <w:tc>
          <w:tcPr>
            <w:tcW w:w="278" w:type="pct"/>
            <w:tcBorders>
              <w:top w:val="single" w:sz="4" w:space="0" w:color="000000"/>
              <w:left w:val="single" w:sz="4" w:space="0" w:color="000000"/>
              <w:bottom w:val="single" w:sz="4" w:space="0" w:color="000000"/>
              <w:right w:val="single" w:sz="4" w:space="0" w:color="000000"/>
            </w:tcBorders>
            <w:vAlign w:val="center"/>
          </w:tcPr>
          <w:p w14:paraId="5DFF1B5C" w14:textId="77777777" w:rsidR="001B23CD" w:rsidRDefault="00000000">
            <w:pPr>
              <w:widowControl/>
              <w:jc w:val="left"/>
              <w:textAlignment w:val="center"/>
              <w:rPr>
                <w:rFonts w:hint="eastAsia"/>
                <w:sz w:val="21"/>
                <w:szCs w:val="21"/>
              </w:rPr>
            </w:pPr>
            <w:r>
              <w:rPr>
                <w:sz w:val="21"/>
                <w:szCs w:val="21"/>
              </w:rPr>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1EC98CA3" w14:textId="77777777" w:rsidR="001B23CD" w:rsidRDefault="00000000">
            <w:pPr>
              <w:widowControl/>
              <w:jc w:val="left"/>
              <w:textAlignment w:val="center"/>
              <w:rPr>
                <w:rFonts w:hint="eastAsia"/>
                <w:sz w:val="21"/>
                <w:szCs w:val="21"/>
              </w:rPr>
            </w:pPr>
            <w:r>
              <w:rPr>
                <w:sz w:val="21"/>
                <w:szCs w:val="21"/>
              </w:rPr>
              <w:t xml:space="preserve">174 </w:t>
            </w:r>
          </w:p>
        </w:tc>
        <w:tc>
          <w:tcPr>
            <w:tcW w:w="417" w:type="pct"/>
            <w:tcBorders>
              <w:top w:val="single" w:sz="4" w:space="0" w:color="000000"/>
              <w:left w:val="single" w:sz="4" w:space="0" w:color="000000"/>
              <w:bottom w:val="single" w:sz="4" w:space="0" w:color="000000"/>
              <w:right w:val="single" w:sz="4" w:space="0" w:color="000000"/>
            </w:tcBorders>
            <w:vAlign w:val="center"/>
          </w:tcPr>
          <w:p w14:paraId="3525187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2455 </w:t>
            </w:r>
          </w:p>
        </w:tc>
        <w:tc>
          <w:tcPr>
            <w:tcW w:w="486" w:type="pct"/>
            <w:tcBorders>
              <w:top w:val="single" w:sz="4" w:space="0" w:color="000000"/>
              <w:left w:val="single" w:sz="4" w:space="0" w:color="000000"/>
              <w:bottom w:val="single" w:sz="4" w:space="0" w:color="000000"/>
              <w:right w:val="single" w:sz="4" w:space="0" w:color="000000"/>
            </w:tcBorders>
            <w:vAlign w:val="center"/>
          </w:tcPr>
          <w:p w14:paraId="6B2953F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427170.00 </w:t>
            </w:r>
          </w:p>
        </w:tc>
      </w:tr>
      <w:tr w:rsidR="001B23CD" w14:paraId="242CEFB7"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1ECBAE49" w14:textId="77777777" w:rsidR="001B23CD" w:rsidRDefault="00000000">
            <w:pPr>
              <w:widowControl/>
              <w:jc w:val="left"/>
              <w:textAlignment w:val="center"/>
              <w:rPr>
                <w:rFonts w:hint="eastAsia"/>
                <w:sz w:val="21"/>
                <w:szCs w:val="21"/>
              </w:rPr>
            </w:pPr>
            <w:r>
              <w:rPr>
                <w:sz w:val="21"/>
                <w:szCs w:val="21"/>
              </w:rPr>
              <w:t xml:space="preserve">8 </w:t>
            </w:r>
          </w:p>
        </w:tc>
        <w:tc>
          <w:tcPr>
            <w:tcW w:w="1322" w:type="pct"/>
            <w:tcBorders>
              <w:top w:val="single" w:sz="4" w:space="0" w:color="000000"/>
              <w:left w:val="single" w:sz="4" w:space="0" w:color="000000"/>
              <w:bottom w:val="single" w:sz="4" w:space="0" w:color="000000"/>
              <w:right w:val="single" w:sz="4" w:space="0" w:color="000000"/>
            </w:tcBorders>
            <w:vAlign w:val="center"/>
          </w:tcPr>
          <w:p w14:paraId="06E9F01A" w14:textId="77777777" w:rsidR="001B23CD" w:rsidRDefault="00000000">
            <w:pPr>
              <w:widowControl/>
              <w:jc w:val="left"/>
              <w:textAlignment w:val="center"/>
              <w:rPr>
                <w:rFonts w:hint="eastAsia"/>
                <w:sz w:val="21"/>
                <w:szCs w:val="21"/>
              </w:rPr>
            </w:pPr>
            <w:r>
              <w:rPr>
                <w:sz w:val="21"/>
                <w:szCs w:val="21"/>
              </w:rPr>
              <w:t>人行信号灯立杆-样式</w:t>
            </w:r>
            <w:proofErr w:type="gramStart"/>
            <w:r>
              <w:rPr>
                <w:sz w:val="21"/>
                <w:szCs w:val="21"/>
              </w:rPr>
              <w:t>一</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57ACD728" w14:textId="77777777" w:rsidR="001B23CD" w:rsidRDefault="00000000">
            <w:pPr>
              <w:widowControl/>
              <w:jc w:val="left"/>
              <w:textAlignment w:val="center"/>
              <w:rPr>
                <w:rFonts w:hint="eastAsia"/>
                <w:sz w:val="21"/>
                <w:szCs w:val="21"/>
              </w:rPr>
            </w:pPr>
            <w:r>
              <w:rPr>
                <w:sz w:val="21"/>
                <w:szCs w:val="21"/>
              </w:rPr>
              <w:t>竖向圆钢管杆件：120x3500*6mm，安装净高2.5M，热镀锌喷塑，含立杆基础：500*500*1300（mm），C30混凝土基础，含地笼、配筋、基础接地等。详见信号灯、</w:t>
            </w:r>
            <w:proofErr w:type="gramStart"/>
            <w:r>
              <w:rPr>
                <w:sz w:val="21"/>
                <w:szCs w:val="21"/>
              </w:rPr>
              <w:t>电警立杆</w:t>
            </w:r>
            <w:proofErr w:type="gramEnd"/>
            <w:r>
              <w:rPr>
                <w:sz w:val="21"/>
                <w:szCs w:val="21"/>
              </w:rPr>
              <w:t>结构图JT-04-01、02。</w:t>
            </w:r>
          </w:p>
        </w:tc>
        <w:tc>
          <w:tcPr>
            <w:tcW w:w="278" w:type="pct"/>
            <w:tcBorders>
              <w:top w:val="single" w:sz="4" w:space="0" w:color="000000"/>
              <w:left w:val="single" w:sz="4" w:space="0" w:color="000000"/>
              <w:bottom w:val="single" w:sz="4" w:space="0" w:color="000000"/>
              <w:right w:val="single" w:sz="4" w:space="0" w:color="000000"/>
            </w:tcBorders>
            <w:vAlign w:val="center"/>
          </w:tcPr>
          <w:p w14:paraId="1CC6FED6" w14:textId="77777777" w:rsidR="001B23CD" w:rsidRDefault="00000000">
            <w:pPr>
              <w:widowControl/>
              <w:jc w:val="left"/>
              <w:textAlignment w:val="center"/>
              <w:rPr>
                <w:rFonts w:hint="eastAsia"/>
                <w:sz w:val="21"/>
                <w:szCs w:val="21"/>
              </w:rPr>
            </w:pPr>
            <w:r>
              <w:rPr>
                <w:sz w:val="21"/>
                <w:szCs w:val="21"/>
              </w:rPr>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192B2166" w14:textId="77777777" w:rsidR="001B23CD" w:rsidRDefault="00000000">
            <w:pPr>
              <w:widowControl/>
              <w:jc w:val="left"/>
              <w:textAlignment w:val="center"/>
              <w:rPr>
                <w:rFonts w:hint="eastAsia"/>
                <w:sz w:val="21"/>
                <w:szCs w:val="21"/>
              </w:rPr>
            </w:pPr>
            <w:r>
              <w:rPr>
                <w:sz w:val="21"/>
                <w:szCs w:val="21"/>
              </w:rPr>
              <w:t xml:space="preserve">105 </w:t>
            </w:r>
          </w:p>
        </w:tc>
        <w:tc>
          <w:tcPr>
            <w:tcW w:w="417" w:type="pct"/>
            <w:tcBorders>
              <w:top w:val="single" w:sz="4" w:space="0" w:color="000000"/>
              <w:left w:val="single" w:sz="4" w:space="0" w:color="000000"/>
              <w:bottom w:val="single" w:sz="4" w:space="0" w:color="000000"/>
              <w:right w:val="single" w:sz="4" w:space="0" w:color="000000"/>
            </w:tcBorders>
            <w:vAlign w:val="center"/>
          </w:tcPr>
          <w:p w14:paraId="26AD0EB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2446 </w:t>
            </w:r>
          </w:p>
        </w:tc>
        <w:tc>
          <w:tcPr>
            <w:tcW w:w="486" w:type="pct"/>
            <w:tcBorders>
              <w:top w:val="single" w:sz="4" w:space="0" w:color="000000"/>
              <w:left w:val="single" w:sz="4" w:space="0" w:color="000000"/>
              <w:bottom w:val="single" w:sz="4" w:space="0" w:color="000000"/>
              <w:right w:val="single" w:sz="4" w:space="0" w:color="000000"/>
            </w:tcBorders>
            <w:vAlign w:val="center"/>
          </w:tcPr>
          <w:p w14:paraId="581B237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256830.00 </w:t>
            </w:r>
          </w:p>
        </w:tc>
      </w:tr>
      <w:tr w:rsidR="001B23CD" w14:paraId="31C1A62C" w14:textId="77777777">
        <w:trPr>
          <w:trHeight w:val="870"/>
        </w:trPr>
        <w:tc>
          <w:tcPr>
            <w:tcW w:w="205" w:type="pct"/>
            <w:tcBorders>
              <w:top w:val="single" w:sz="4" w:space="0" w:color="000000"/>
              <w:left w:val="single" w:sz="4" w:space="0" w:color="000000"/>
              <w:bottom w:val="single" w:sz="4" w:space="0" w:color="000000"/>
              <w:right w:val="single" w:sz="4" w:space="0" w:color="000000"/>
            </w:tcBorders>
            <w:vAlign w:val="center"/>
          </w:tcPr>
          <w:p w14:paraId="6AF504A3" w14:textId="77777777" w:rsidR="001B23CD" w:rsidRDefault="00000000">
            <w:pPr>
              <w:widowControl/>
              <w:jc w:val="left"/>
              <w:textAlignment w:val="center"/>
              <w:rPr>
                <w:rFonts w:hint="eastAsia"/>
                <w:sz w:val="21"/>
                <w:szCs w:val="21"/>
              </w:rPr>
            </w:pPr>
            <w:r>
              <w:rPr>
                <w:sz w:val="21"/>
                <w:szCs w:val="21"/>
              </w:rPr>
              <w:t xml:space="preserve">9 </w:t>
            </w:r>
          </w:p>
        </w:tc>
        <w:tc>
          <w:tcPr>
            <w:tcW w:w="1322" w:type="pct"/>
            <w:tcBorders>
              <w:top w:val="single" w:sz="4" w:space="0" w:color="000000"/>
              <w:left w:val="single" w:sz="4" w:space="0" w:color="000000"/>
              <w:bottom w:val="single" w:sz="4" w:space="0" w:color="000000"/>
              <w:right w:val="single" w:sz="4" w:space="0" w:color="000000"/>
            </w:tcBorders>
            <w:vAlign w:val="center"/>
          </w:tcPr>
          <w:p w14:paraId="54BFD427" w14:textId="77777777" w:rsidR="001B23CD" w:rsidRDefault="00000000">
            <w:pPr>
              <w:widowControl/>
              <w:jc w:val="left"/>
              <w:textAlignment w:val="center"/>
              <w:rPr>
                <w:rFonts w:hint="eastAsia"/>
                <w:sz w:val="21"/>
                <w:szCs w:val="21"/>
              </w:rPr>
            </w:pPr>
            <w:r>
              <w:rPr>
                <w:sz w:val="21"/>
                <w:szCs w:val="21"/>
              </w:rPr>
              <w:t>人行信号灯立杆-样式二</w:t>
            </w:r>
          </w:p>
        </w:tc>
        <w:tc>
          <w:tcPr>
            <w:tcW w:w="2014" w:type="pct"/>
            <w:tcBorders>
              <w:top w:val="single" w:sz="4" w:space="0" w:color="000000"/>
              <w:left w:val="single" w:sz="4" w:space="0" w:color="000000"/>
              <w:bottom w:val="single" w:sz="4" w:space="0" w:color="000000"/>
              <w:right w:val="single" w:sz="4" w:space="0" w:color="000000"/>
            </w:tcBorders>
            <w:vAlign w:val="center"/>
          </w:tcPr>
          <w:p w14:paraId="5E3ACE95" w14:textId="77777777" w:rsidR="001B23CD" w:rsidRDefault="00000000">
            <w:pPr>
              <w:widowControl/>
              <w:jc w:val="left"/>
              <w:textAlignment w:val="center"/>
              <w:rPr>
                <w:rFonts w:hint="eastAsia"/>
                <w:sz w:val="21"/>
                <w:szCs w:val="21"/>
              </w:rPr>
            </w:pPr>
            <w:r>
              <w:rPr>
                <w:sz w:val="21"/>
                <w:szCs w:val="21"/>
              </w:rPr>
              <w:t>竖向不锈钢方钢杆件：（100x30x4+90x40x8+100x30x4）*2700mm+（100x110x4+90x40x8+100x30x4）*300mm，不锈钢方钢之间焊接，面层不锈钢拉丝，表面氟碳漆。含立柱基础：500*500*1300（mm），C30混凝土，含地笼、配筋、基础接地等。详见信号灯、</w:t>
            </w:r>
            <w:proofErr w:type="gramStart"/>
            <w:r>
              <w:rPr>
                <w:sz w:val="21"/>
                <w:szCs w:val="21"/>
              </w:rPr>
              <w:t>电警立杆</w:t>
            </w:r>
            <w:proofErr w:type="gramEnd"/>
            <w:r>
              <w:rPr>
                <w:sz w:val="21"/>
                <w:szCs w:val="21"/>
              </w:rPr>
              <w:t>结构图JT-04-21、22、23、24。</w:t>
            </w:r>
          </w:p>
        </w:tc>
        <w:tc>
          <w:tcPr>
            <w:tcW w:w="278" w:type="pct"/>
            <w:tcBorders>
              <w:top w:val="single" w:sz="4" w:space="0" w:color="000000"/>
              <w:left w:val="single" w:sz="4" w:space="0" w:color="000000"/>
              <w:bottom w:val="single" w:sz="4" w:space="0" w:color="000000"/>
              <w:right w:val="single" w:sz="4" w:space="0" w:color="000000"/>
            </w:tcBorders>
            <w:vAlign w:val="center"/>
          </w:tcPr>
          <w:p w14:paraId="111411FC" w14:textId="77777777" w:rsidR="001B23CD" w:rsidRDefault="00000000">
            <w:pPr>
              <w:widowControl/>
              <w:jc w:val="left"/>
              <w:textAlignment w:val="center"/>
              <w:rPr>
                <w:rFonts w:hint="eastAsia"/>
                <w:sz w:val="21"/>
                <w:szCs w:val="21"/>
              </w:rPr>
            </w:pPr>
            <w:r>
              <w:rPr>
                <w:sz w:val="21"/>
                <w:szCs w:val="21"/>
              </w:rPr>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4A029A95"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60F11C2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3256 </w:t>
            </w:r>
          </w:p>
        </w:tc>
        <w:tc>
          <w:tcPr>
            <w:tcW w:w="486" w:type="pct"/>
            <w:tcBorders>
              <w:top w:val="single" w:sz="4" w:space="0" w:color="000000"/>
              <w:left w:val="single" w:sz="4" w:space="0" w:color="000000"/>
              <w:bottom w:val="single" w:sz="4" w:space="0" w:color="000000"/>
              <w:right w:val="single" w:sz="4" w:space="0" w:color="000000"/>
            </w:tcBorders>
            <w:vAlign w:val="center"/>
          </w:tcPr>
          <w:p w14:paraId="1CD1A55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13024.00 </w:t>
            </w:r>
          </w:p>
        </w:tc>
      </w:tr>
      <w:tr w:rsidR="001B23CD" w14:paraId="7B857463"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6D10A11A" w14:textId="77777777" w:rsidR="001B23CD" w:rsidRDefault="00000000">
            <w:pPr>
              <w:widowControl/>
              <w:jc w:val="left"/>
              <w:textAlignment w:val="center"/>
              <w:rPr>
                <w:rFonts w:hint="eastAsia"/>
                <w:sz w:val="21"/>
                <w:szCs w:val="21"/>
              </w:rPr>
            </w:pPr>
            <w:r>
              <w:rPr>
                <w:sz w:val="21"/>
                <w:szCs w:val="21"/>
              </w:rPr>
              <w:t xml:space="preserve">10 </w:t>
            </w:r>
          </w:p>
        </w:tc>
        <w:tc>
          <w:tcPr>
            <w:tcW w:w="1322" w:type="pct"/>
            <w:tcBorders>
              <w:top w:val="single" w:sz="4" w:space="0" w:color="000000"/>
              <w:left w:val="single" w:sz="4" w:space="0" w:color="000000"/>
              <w:bottom w:val="single" w:sz="4" w:space="0" w:color="000000"/>
              <w:right w:val="single" w:sz="4" w:space="0" w:color="000000"/>
            </w:tcBorders>
            <w:vAlign w:val="center"/>
          </w:tcPr>
          <w:p w14:paraId="32014859" w14:textId="77777777" w:rsidR="001B23CD" w:rsidRDefault="00000000">
            <w:pPr>
              <w:widowControl/>
              <w:jc w:val="left"/>
              <w:textAlignment w:val="center"/>
              <w:rPr>
                <w:rFonts w:hint="eastAsia"/>
                <w:sz w:val="21"/>
                <w:szCs w:val="21"/>
              </w:rPr>
            </w:pPr>
            <w:r>
              <w:rPr>
                <w:sz w:val="21"/>
                <w:szCs w:val="21"/>
              </w:rPr>
              <w:t>单柱式机动车信号灯立杆</w:t>
            </w:r>
          </w:p>
        </w:tc>
        <w:tc>
          <w:tcPr>
            <w:tcW w:w="2014" w:type="pct"/>
            <w:tcBorders>
              <w:top w:val="single" w:sz="4" w:space="0" w:color="000000"/>
              <w:left w:val="single" w:sz="4" w:space="0" w:color="000000"/>
              <w:bottom w:val="single" w:sz="4" w:space="0" w:color="000000"/>
              <w:right w:val="single" w:sz="4" w:space="0" w:color="000000"/>
            </w:tcBorders>
            <w:vAlign w:val="center"/>
          </w:tcPr>
          <w:p w14:paraId="7641595E" w14:textId="77777777" w:rsidR="001B23CD" w:rsidRDefault="00000000">
            <w:pPr>
              <w:widowControl/>
              <w:jc w:val="left"/>
              <w:textAlignment w:val="center"/>
              <w:rPr>
                <w:rFonts w:hint="eastAsia"/>
                <w:sz w:val="21"/>
                <w:szCs w:val="21"/>
              </w:rPr>
            </w:pPr>
            <w:r>
              <w:rPr>
                <w:sz w:val="21"/>
                <w:szCs w:val="21"/>
              </w:rPr>
              <w:t>竖向圆钢管杆件：150x5000*6mm，安装净高3.2M，热镀锌喷塑，含立杆基础：</w:t>
            </w:r>
            <w:r>
              <w:rPr>
                <w:sz w:val="21"/>
                <w:szCs w:val="21"/>
              </w:rPr>
              <w:lastRenderedPageBreak/>
              <w:t>600*600*1500（mm），C30混凝土基础，含地笼、配筋、基础接地等。详见信号灯、</w:t>
            </w:r>
            <w:proofErr w:type="gramStart"/>
            <w:r>
              <w:rPr>
                <w:sz w:val="21"/>
                <w:szCs w:val="21"/>
              </w:rPr>
              <w:t>电警立杆</w:t>
            </w:r>
            <w:proofErr w:type="gramEnd"/>
            <w:r>
              <w:rPr>
                <w:sz w:val="21"/>
                <w:szCs w:val="21"/>
              </w:rPr>
              <w:t>结构图JT-04-03、04。</w:t>
            </w:r>
          </w:p>
        </w:tc>
        <w:tc>
          <w:tcPr>
            <w:tcW w:w="278" w:type="pct"/>
            <w:tcBorders>
              <w:top w:val="single" w:sz="4" w:space="0" w:color="000000"/>
              <w:left w:val="single" w:sz="4" w:space="0" w:color="000000"/>
              <w:bottom w:val="single" w:sz="4" w:space="0" w:color="000000"/>
              <w:right w:val="single" w:sz="4" w:space="0" w:color="000000"/>
            </w:tcBorders>
            <w:vAlign w:val="center"/>
          </w:tcPr>
          <w:p w14:paraId="440E5F96" w14:textId="77777777" w:rsidR="001B23CD" w:rsidRDefault="00000000">
            <w:pPr>
              <w:widowControl/>
              <w:jc w:val="left"/>
              <w:textAlignment w:val="center"/>
              <w:rPr>
                <w:rFonts w:hint="eastAsia"/>
                <w:sz w:val="21"/>
                <w:szCs w:val="21"/>
              </w:rPr>
            </w:pPr>
            <w:r>
              <w:rPr>
                <w:sz w:val="21"/>
                <w:szCs w:val="21"/>
              </w:rPr>
              <w:lastRenderedPageBreak/>
              <w:t>组</w:t>
            </w:r>
          </w:p>
        </w:tc>
        <w:tc>
          <w:tcPr>
            <w:tcW w:w="278" w:type="pct"/>
            <w:tcBorders>
              <w:top w:val="single" w:sz="4" w:space="0" w:color="000000"/>
              <w:left w:val="single" w:sz="4" w:space="0" w:color="000000"/>
              <w:bottom w:val="single" w:sz="4" w:space="0" w:color="000000"/>
              <w:right w:val="single" w:sz="4" w:space="0" w:color="000000"/>
            </w:tcBorders>
            <w:vAlign w:val="center"/>
          </w:tcPr>
          <w:p w14:paraId="7675E1D1" w14:textId="77777777" w:rsidR="001B23CD" w:rsidRDefault="00000000">
            <w:pPr>
              <w:widowControl/>
              <w:jc w:val="left"/>
              <w:textAlignment w:val="center"/>
              <w:rPr>
                <w:rFonts w:hint="eastAsia"/>
                <w:sz w:val="21"/>
                <w:szCs w:val="21"/>
              </w:rPr>
            </w:pPr>
            <w:r>
              <w:rPr>
                <w:sz w:val="21"/>
                <w:szCs w:val="21"/>
              </w:rPr>
              <w:t xml:space="preserve">24 </w:t>
            </w:r>
          </w:p>
        </w:tc>
        <w:tc>
          <w:tcPr>
            <w:tcW w:w="417" w:type="pct"/>
            <w:tcBorders>
              <w:top w:val="single" w:sz="4" w:space="0" w:color="000000"/>
              <w:left w:val="single" w:sz="4" w:space="0" w:color="000000"/>
              <w:bottom w:val="single" w:sz="4" w:space="0" w:color="000000"/>
              <w:right w:val="single" w:sz="4" w:space="0" w:color="000000"/>
            </w:tcBorders>
            <w:vAlign w:val="center"/>
          </w:tcPr>
          <w:p w14:paraId="2365177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2653 </w:t>
            </w:r>
          </w:p>
        </w:tc>
        <w:tc>
          <w:tcPr>
            <w:tcW w:w="486" w:type="pct"/>
            <w:tcBorders>
              <w:top w:val="single" w:sz="4" w:space="0" w:color="000000"/>
              <w:left w:val="single" w:sz="4" w:space="0" w:color="000000"/>
              <w:bottom w:val="single" w:sz="4" w:space="0" w:color="000000"/>
              <w:right w:val="single" w:sz="4" w:space="0" w:color="000000"/>
            </w:tcBorders>
            <w:vAlign w:val="center"/>
          </w:tcPr>
          <w:p w14:paraId="7841487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63672.00 </w:t>
            </w:r>
          </w:p>
        </w:tc>
      </w:tr>
      <w:tr w:rsidR="001B23CD" w14:paraId="393A1D28"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9CEE9AF" w14:textId="77777777" w:rsidR="001B23CD" w:rsidRDefault="00000000">
            <w:pPr>
              <w:widowControl/>
              <w:jc w:val="left"/>
              <w:textAlignment w:val="center"/>
              <w:rPr>
                <w:rFonts w:hint="eastAsia"/>
                <w:sz w:val="21"/>
                <w:szCs w:val="21"/>
              </w:rPr>
            </w:pPr>
            <w:r>
              <w:rPr>
                <w:sz w:val="21"/>
                <w:szCs w:val="21"/>
              </w:rPr>
              <w:t xml:space="preserve">11 </w:t>
            </w:r>
          </w:p>
        </w:tc>
        <w:tc>
          <w:tcPr>
            <w:tcW w:w="1322" w:type="pct"/>
            <w:tcBorders>
              <w:top w:val="single" w:sz="4" w:space="0" w:color="000000"/>
              <w:left w:val="single" w:sz="4" w:space="0" w:color="000000"/>
              <w:bottom w:val="single" w:sz="4" w:space="0" w:color="000000"/>
              <w:right w:val="single" w:sz="4" w:space="0" w:color="000000"/>
            </w:tcBorders>
            <w:vAlign w:val="center"/>
          </w:tcPr>
          <w:p w14:paraId="21E7B1D2"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挑臂5米</w:t>
            </w:r>
            <w:proofErr w:type="gramEnd"/>
            <w:r>
              <w:rPr>
                <w:sz w:val="21"/>
                <w:szCs w:val="21"/>
              </w:rPr>
              <w:t>-样式</w:t>
            </w:r>
            <w:proofErr w:type="gramStart"/>
            <w:r>
              <w:rPr>
                <w:sz w:val="21"/>
                <w:szCs w:val="21"/>
              </w:rPr>
              <w:t>一</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509D978F"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φ(260～220)×7000×6mm，横臂</w:t>
            </w:r>
            <w:proofErr w:type="gramStart"/>
            <w:r>
              <w:rPr>
                <w:sz w:val="21"/>
                <w:szCs w:val="21"/>
              </w:rPr>
              <w:t>六棱杆</w:t>
            </w:r>
            <w:proofErr w:type="gramEnd"/>
            <w:r>
              <w:rPr>
                <w:sz w:val="21"/>
                <w:szCs w:val="21"/>
              </w:rPr>
              <w:t>φ(190～100)×5000×4mm。详见信号灯、</w:t>
            </w:r>
            <w:proofErr w:type="gramStart"/>
            <w:r>
              <w:rPr>
                <w:sz w:val="21"/>
                <w:szCs w:val="21"/>
              </w:rPr>
              <w:t>电警立杆</w:t>
            </w:r>
            <w:proofErr w:type="gramEnd"/>
            <w:r>
              <w:rPr>
                <w:sz w:val="21"/>
                <w:szCs w:val="21"/>
              </w:rPr>
              <w:t>结构图JT-04-05。</w:t>
            </w:r>
          </w:p>
        </w:tc>
        <w:tc>
          <w:tcPr>
            <w:tcW w:w="278" w:type="pct"/>
            <w:tcBorders>
              <w:top w:val="single" w:sz="4" w:space="0" w:color="000000"/>
              <w:left w:val="single" w:sz="4" w:space="0" w:color="000000"/>
              <w:bottom w:val="single" w:sz="4" w:space="0" w:color="000000"/>
              <w:right w:val="single" w:sz="4" w:space="0" w:color="000000"/>
            </w:tcBorders>
            <w:vAlign w:val="center"/>
          </w:tcPr>
          <w:p w14:paraId="48CC33B9"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5CE913D3" w14:textId="77777777" w:rsidR="001B23CD" w:rsidRDefault="00000000">
            <w:pPr>
              <w:widowControl/>
              <w:jc w:val="left"/>
              <w:textAlignment w:val="center"/>
              <w:rPr>
                <w:rFonts w:hint="eastAsia"/>
                <w:sz w:val="21"/>
                <w:szCs w:val="21"/>
              </w:rPr>
            </w:pPr>
            <w:r>
              <w:rPr>
                <w:sz w:val="21"/>
                <w:szCs w:val="21"/>
              </w:rPr>
              <w:t xml:space="preserve">71 </w:t>
            </w:r>
          </w:p>
        </w:tc>
        <w:tc>
          <w:tcPr>
            <w:tcW w:w="417" w:type="pct"/>
            <w:tcBorders>
              <w:top w:val="single" w:sz="4" w:space="0" w:color="000000"/>
              <w:left w:val="single" w:sz="4" w:space="0" w:color="000000"/>
              <w:bottom w:val="single" w:sz="4" w:space="0" w:color="000000"/>
              <w:right w:val="single" w:sz="4" w:space="0" w:color="000000"/>
            </w:tcBorders>
            <w:vAlign w:val="center"/>
          </w:tcPr>
          <w:p w14:paraId="74AA7AC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11539 </w:t>
            </w:r>
          </w:p>
        </w:tc>
        <w:tc>
          <w:tcPr>
            <w:tcW w:w="486" w:type="pct"/>
            <w:tcBorders>
              <w:top w:val="single" w:sz="4" w:space="0" w:color="000000"/>
              <w:left w:val="single" w:sz="4" w:space="0" w:color="000000"/>
              <w:bottom w:val="single" w:sz="4" w:space="0" w:color="000000"/>
              <w:right w:val="single" w:sz="4" w:space="0" w:color="000000"/>
            </w:tcBorders>
            <w:vAlign w:val="center"/>
          </w:tcPr>
          <w:p w14:paraId="4B34875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819269.00 </w:t>
            </w:r>
          </w:p>
        </w:tc>
      </w:tr>
      <w:tr w:rsidR="001B23CD" w14:paraId="21B5695A"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057D529D" w14:textId="77777777" w:rsidR="001B23CD" w:rsidRDefault="00000000">
            <w:pPr>
              <w:widowControl/>
              <w:jc w:val="left"/>
              <w:textAlignment w:val="center"/>
              <w:rPr>
                <w:rFonts w:hint="eastAsia"/>
                <w:sz w:val="21"/>
                <w:szCs w:val="21"/>
              </w:rPr>
            </w:pPr>
            <w:r>
              <w:rPr>
                <w:sz w:val="21"/>
                <w:szCs w:val="21"/>
              </w:rPr>
              <w:t xml:space="preserve">12 </w:t>
            </w:r>
          </w:p>
        </w:tc>
        <w:tc>
          <w:tcPr>
            <w:tcW w:w="1322" w:type="pct"/>
            <w:tcBorders>
              <w:top w:val="single" w:sz="4" w:space="0" w:color="000000"/>
              <w:left w:val="single" w:sz="4" w:space="0" w:color="000000"/>
              <w:bottom w:val="single" w:sz="4" w:space="0" w:color="000000"/>
              <w:right w:val="single" w:sz="4" w:space="0" w:color="000000"/>
            </w:tcBorders>
            <w:vAlign w:val="center"/>
          </w:tcPr>
          <w:p w14:paraId="33D704A9"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挑臂5米</w:t>
            </w:r>
            <w:proofErr w:type="gramEnd"/>
            <w:r>
              <w:rPr>
                <w:sz w:val="21"/>
                <w:szCs w:val="21"/>
              </w:rPr>
              <w:t>-样式二</w:t>
            </w:r>
          </w:p>
        </w:tc>
        <w:tc>
          <w:tcPr>
            <w:tcW w:w="2014" w:type="pct"/>
            <w:tcBorders>
              <w:top w:val="single" w:sz="4" w:space="0" w:color="000000"/>
              <w:left w:val="single" w:sz="4" w:space="0" w:color="000000"/>
              <w:bottom w:val="single" w:sz="4" w:space="0" w:color="000000"/>
              <w:right w:val="single" w:sz="4" w:space="0" w:color="000000"/>
            </w:tcBorders>
            <w:vAlign w:val="center"/>
          </w:tcPr>
          <w:p w14:paraId="5ADAA700" w14:textId="77777777" w:rsidR="001B23CD" w:rsidRDefault="00000000">
            <w:pPr>
              <w:widowControl/>
              <w:jc w:val="left"/>
              <w:textAlignment w:val="center"/>
              <w:rPr>
                <w:rFonts w:hint="eastAsia"/>
                <w:sz w:val="21"/>
                <w:szCs w:val="21"/>
              </w:rPr>
            </w:pPr>
            <w:r>
              <w:rPr>
                <w:sz w:val="21"/>
                <w:szCs w:val="21"/>
              </w:rPr>
              <w:t>主立柱八边形钢管：外接圆φ300，壁厚8mm，长度6000mm；悬臂八边形横梁：</w:t>
            </w:r>
            <w:proofErr w:type="gramStart"/>
            <w:r>
              <w:rPr>
                <w:sz w:val="21"/>
                <w:szCs w:val="21"/>
              </w:rPr>
              <w:t>变径</w:t>
            </w:r>
            <w:proofErr w:type="gramEnd"/>
            <w:r>
              <w:rPr>
                <w:sz w:val="21"/>
                <w:szCs w:val="21"/>
              </w:rPr>
              <w:t>φ150~φ300，壁厚8mm，长度5000mm；3mm不锈钢面板，不锈钢表面氟碳漆喷涂。详见信号灯、</w:t>
            </w:r>
            <w:proofErr w:type="gramStart"/>
            <w:r>
              <w:rPr>
                <w:sz w:val="21"/>
                <w:szCs w:val="21"/>
              </w:rPr>
              <w:t>电警立杆</w:t>
            </w:r>
            <w:proofErr w:type="gramEnd"/>
            <w:r>
              <w:rPr>
                <w:sz w:val="21"/>
                <w:szCs w:val="21"/>
              </w:rPr>
              <w:t>结构图JT-04-24。</w:t>
            </w:r>
          </w:p>
        </w:tc>
        <w:tc>
          <w:tcPr>
            <w:tcW w:w="278" w:type="pct"/>
            <w:tcBorders>
              <w:top w:val="single" w:sz="4" w:space="0" w:color="000000"/>
              <w:left w:val="single" w:sz="4" w:space="0" w:color="000000"/>
              <w:bottom w:val="single" w:sz="4" w:space="0" w:color="000000"/>
              <w:right w:val="single" w:sz="4" w:space="0" w:color="000000"/>
            </w:tcBorders>
            <w:vAlign w:val="center"/>
          </w:tcPr>
          <w:p w14:paraId="1145A284"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37784A91" w14:textId="77777777" w:rsidR="001B23CD" w:rsidRDefault="00000000">
            <w:pPr>
              <w:widowControl/>
              <w:jc w:val="left"/>
              <w:textAlignment w:val="center"/>
              <w:rPr>
                <w:rFonts w:hint="eastAsia"/>
                <w:sz w:val="21"/>
                <w:szCs w:val="21"/>
              </w:rPr>
            </w:pPr>
            <w:r>
              <w:rPr>
                <w:sz w:val="21"/>
                <w:szCs w:val="21"/>
              </w:rPr>
              <w:t xml:space="preserve">1 </w:t>
            </w:r>
          </w:p>
        </w:tc>
        <w:tc>
          <w:tcPr>
            <w:tcW w:w="417" w:type="pct"/>
            <w:tcBorders>
              <w:top w:val="single" w:sz="4" w:space="0" w:color="000000"/>
              <w:left w:val="single" w:sz="4" w:space="0" w:color="000000"/>
              <w:bottom w:val="single" w:sz="4" w:space="0" w:color="000000"/>
              <w:right w:val="single" w:sz="4" w:space="0" w:color="000000"/>
            </w:tcBorders>
            <w:vAlign w:val="center"/>
          </w:tcPr>
          <w:p w14:paraId="1CD1616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24177 </w:t>
            </w:r>
          </w:p>
        </w:tc>
        <w:tc>
          <w:tcPr>
            <w:tcW w:w="486" w:type="pct"/>
            <w:tcBorders>
              <w:top w:val="single" w:sz="4" w:space="0" w:color="000000"/>
              <w:left w:val="single" w:sz="4" w:space="0" w:color="000000"/>
              <w:bottom w:val="single" w:sz="4" w:space="0" w:color="000000"/>
              <w:right w:val="single" w:sz="4" w:space="0" w:color="000000"/>
            </w:tcBorders>
            <w:vAlign w:val="center"/>
          </w:tcPr>
          <w:p w14:paraId="2791DC1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24177.00 </w:t>
            </w:r>
          </w:p>
        </w:tc>
      </w:tr>
      <w:tr w:rsidR="001B23CD" w14:paraId="0DDC2740"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79752FF" w14:textId="77777777" w:rsidR="001B23CD" w:rsidRDefault="00000000">
            <w:pPr>
              <w:widowControl/>
              <w:jc w:val="left"/>
              <w:textAlignment w:val="center"/>
              <w:rPr>
                <w:rFonts w:hint="eastAsia"/>
                <w:sz w:val="21"/>
                <w:szCs w:val="21"/>
              </w:rPr>
            </w:pPr>
            <w:r>
              <w:rPr>
                <w:sz w:val="21"/>
                <w:szCs w:val="21"/>
              </w:rPr>
              <w:t xml:space="preserve">13 </w:t>
            </w:r>
          </w:p>
        </w:tc>
        <w:tc>
          <w:tcPr>
            <w:tcW w:w="1322" w:type="pct"/>
            <w:tcBorders>
              <w:top w:val="single" w:sz="4" w:space="0" w:color="000000"/>
              <w:left w:val="single" w:sz="4" w:space="0" w:color="000000"/>
              <w:bottom w:val="single" w:sz="4" w:space="0" w:color="000000"/>
              <w:right w:val="single" w:sz="4" w:space="0" w:color="000000"/>
            </w:tcBorders>
            <w:vAlign w:val="center"/>
          </w:tcPr>
          <w:p w14:paraId="1357EE69"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挑臂7米</w:t>
            </w:r>
            <w:proofErr w:type="gramEnd"/>
            <w:r>
              <w:rPr>
                <w:sz w:val="21"/>
                <w:szCs w:val="21"/>
              </w:rPr>
              <w:t>-样式</w:t>
            </w:r>
            <w:proofErr w:type="gramStart"/>
            <w:r>
              <w:rPr>
                <w:sz w:val="21"/>
                <w:szCs w:val="21"/>
              </w:rPr>
              <w:t>一</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2F61E998"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φ(300～240)×7000×6mm，横臂</w:t>
            </w:r>
            <w:proofErr w:type="gramStart"/>
            <w:r>
              <w:rPr>
                <w:sz w:val="21"/>
                <w:szCs w:val="21"/>
              </w:rPr>
              <w:t>六棱杆</w:t>
            </w:r>
            <w:proofErr w:type="gramEnd"/>
            <w:r>
              <w:rPr>
                <w:sz w:val="21"/>
                <w:szCs w:val="21"/>
              </w:rPr>
              <w:t>φ(220～100)×7000×4mm。详见信号灯、</w:t>
            </w:r>
            <w:proofErr w:type="gramStart"/>
            <w:r>
              <w:rPr>
                <w:sz w:val="21"/>
                <w:szCs w:val="21"/>
              </w:rPr>
              <w:t>电警立杆</w:t>
            </w:r>
            <w:proofErr w:type="gramEnd"/>
            <w:r>
              <w:rPr>
                <w:sz w:val="21"/>
                <w:szCs w:val="21"/>
              </w:rPr>
              <w:t>结构图JT-04-06。</w:t>
            </w:r>
          </w:p>
        </w:tc>
        <w:tc>
          <w:tcPr>
            <w:tcW w:w="278" w:type="pct"/>
            <w:tcBorders>
              <w:top w:val="single" w:sz="4" w:space="0" w:color="000000"/>
              <w:left w:val="single" w:sz="4" w:space="0" w:color="000000"/>
              <w:bottom w:val="single" w:sz="4" w:space="0" w:color="000000"/>
              <w:right w:val="single" w:sz="4" w:space="0" w:color="000000"/>
            </w:tcBorders>
            <w:vAlign w:val="center"/>
          </w:tcPr>
          <w:p w14:paraId="5A4B2F94"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116D25EC" w14:textId="77777777" w:rsidR="001B23CD" w:rsidRDefault="00000000">
            <w:pPr>
              <w:widowControl/>
              <w:jc w:val="left"/>
              <w:textAlignment w:val="center"/>
              <w:rPr>
                <w:rFonts w:hint="eastAsia"/>
                <w:sz w:val="21"/>
                <w:szCs w:val="21"/>
              </w:rPr>
            </w:pPr>
            <w:r>
              <w:rPr>
                <w:sz w:val="21"/>
                <w:szCs w:val="21"/>
              </w:rPr>
              <w:t xml:space="preserve">7 </w:t>
            </w:r>
          </w:p>
        </w:tc>
        <w:tc>
          <w:tcPr>
            <w:tcW w:w="417" w:type="pct"/>
            <w:tcBorders>
              <w:top w:val="single" w:sz="4" w:space="0" w:color="000000"/>
              <w:left w:val="single" w:sz="4" w:space="0" w:color="000000"/>
              <w:bottom w:val="single" w:sz="4" w:space="0" w:color="000000"/>
              <w:right w:val="single" w:sz="4" w:space="0" w:color="000000"/>
            </w:tcBorders>
            <w:vAlign w:val="center"/>
          </w:tcPr>
          <w:p w14:paraId="23548A7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12460 </w:t>
            </w:r>
          </w:p>
        </w:tc>
        <w:tc>
          <w:tcPr>
            <w:tcW w:w="486" w:type="pct"/>
            <w:tcBorders>
              <w:top w:val="single" w:sz="4" w:space="0" w:color="000000"/>
              <w:left w:val="single" w:sz="4" w:space="0" w:color="000000"/>
              <w:bottom w:val="single" w:sz="4" w:space="0" w:color="000000"/>
              <w:right w:val="single" w:sz="4" w:space="0" w:color="000000"/>
            </w:tcBorders>
            <w:vAlign w:val="center"/>
          </w:tcPr>
          <w:p w14:paraId="7D50550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87220.00 </w:t>
            </w:r>
          </w:p>
        </w:tc>
      </w:tr>
      <w:tr w:rsidR="001B23CD" w14:paraId="1F15E097"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51DA6D09" w14:textId="77777777" w:rsidR="001B23CD" w:rsidRDefault="00000000">
            <w:pPr>
              <w:widowControl/>
              <w:jc w:val="left"/>
              <w:textAlignment w:val="center"/>
              <w:rPr>
                <w:rFonts w:hint="eastAsia"/>
                <w:sz w:val="21"/>
                <w:szCs w:val="21"/>
              </w:rPr>
            </w:pPr>
            <w:r>
              <w:rPr>
                <w:sz w:val="21"/>
                <w:szCs w:val="21"/>
              </w:rPr>
              <w:t xml:space="preserve">14 </w:t>
            </w:r>
          </w:p>
        </w:tc>
        <w:tc>
          <w:tcPr>
            <w:tcW w:w="1322" w:type="pct"/>
            <w:tcBorders>
              <w:top w:val="single" w:sz="4" w:space="0" w:color="000000"/>
              <w:left w:val="single" w:sz="4" w:space="0" w:color="000000"/>
              <w:bottom w:val="single" w:sz="4" w:space="0" w:color="000000"/>
              <w:right w:val="single" w:sz="4" w:space="0" w:color="000000"/>
            </w:tcBorders>
            <w:vAlign w:val="center"/>
          </w:tcPr>
          <w:p w14:paraId="4395C13E"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挑臂7米</w:t>
            </w:r>
            <w:proofErr w:type="gramEnd"/>
            <w:r>
              <w:rPr>
                <w:sz w:val="21"/>
                <w:szCs w:val="21"/>
              </w:rPr>
              <w:t>-样式二</w:t>
            </w:r>
          </w:p>
        </w:tc>
        <w:tc>
          <w:tcPr>
            <w:tcW w:w="2014" w:type="pct"/>
            <w:tcBorders>
              <w:top w:val="single" w:sz="4" w:space="0" w:color="000000"/>
              <w:left w:val="single" w:sz="4" w:space="0" w:color="000000"/>
              <w:bottom w:val="single" w:sz="4" w:space="0" w:color="000000"/>
              <w:right w:val="single" w:sz="4" w:space="0" w:color="000000"/>
            </w:tcBorders>
            <w:vAlign w:val="center"/>
          </w:tcPr>
          <w:p w14:paraId="63235298" w14:textId="77777777" w:rsidR="001B23CD" w:rsidRDefault="00000000">
            <w:pPr>
              <w:widowControl/>
              <w:jc w:val="left"/>
              <w:textAlignment w:val="center"/>
              <w:rPr>
                <w:rFonts w:hint="eastAsia"/>
                <w:sz w:val="21"/>
                <w:szCs w:val="21"/>
              </w:rPr>
            </w:pPr>
            <w:r>
              <w:rPr>
                <w:sz w:val="21"/>
                <w:szCs w:val="21"/>
              </w:rPr>
              <w:t>主立柱八边形钢管：外接圆φ300，壁厚8mm，长度6000mm；悬臂八边形横梁：</w:t>
            </w:r>
            <w:proofErr w:type="gramStart"/>
            <w:r>
              <w:rPr>
                <w:sz w:val="21"/>
                <w:szCs w:val="21"/>
              </w:rPr>
              <w:t>变径</w:t>
            </w:r>
            <w:proofErr w:type="gramEnd"/>
            <w:r>
              <w:rPr>
                <w:sz w:val="21"/>
                <w:szCs w:val="21"/>
              </w:rPr>
              <w:t>φ150~φ300，壁厚8mm，长度7000mm；3mm不锈钢面板，不锈钢表面氟碳漆喷涂。详见信号灯、</w:t>
            </w:r>
            <w:proofErr w:type="gramStart"/>
            <w:r>
              <w:rPr>
                <w:sz w:val="21"/>
                <w:szCs w:val="21"/>
              </w:rPr>
              <w:t>电警立杆</w:t>
            </w:r>
            <w:proofErr w:type="gramEnd"/>
            <w:r>
              <w:rPr>
                <w:sz w:val="21"/>
                <w:szCs w:val="21"/>
              </w:rPr>
              <w:t>结构图JT-04-26。</w:t>
            </w:r>
          </w:p>
        </w:tc>
        <w:tc>
          <w:tcPr>
            <w:tcW w:w="278" w:type="pct"/>
            <w:tcBorders>
              <w:top w:val="single" w:sz="4" w:space="0" w:color="000000"/>
              <w:left w:val="single" w:sz="4" w:space="0" w:color="000000"/>
              <w:bottom w:val="single" w:sz="4" w:space="0" w:color="000000"/>
              <w:right w:val="single" w:sz="4" w:space="0" w:color="000000"/>
            </w:tcBorders>
            <w:vAlign w:val="center"/>
          </w:tcPr>
          <w:p w14:paraId="5D2480B6"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5C6AAABF" w14:textId="77777777" w:rsidR="001B23CD" w:rsidRDefault="00000000">
            <w:pPr>
              <w:widowControl/>
              <w:jc w:val="left"/>
              <w:textAlignment w:val="center"/>
              <w:rPr>
                <w:rFonts w:hint="eastAsia"/>
                <w:sz w:val="21"/>
                <w:szCs w:val="21"/>
              </w:rPr>
            </w:pPr>
            <w:r>
              <w:rPr>
                <w:sz w:val="21"/>
                <w:szCs w:val="21"/>
              </w:rPr>
              <w:t xml:space="preserve">2 </w:t>
            </w:r>
          </w:p>
        </w:tc>
        <w:tc>
          <w:tcPr>
            <w:tcW w:w="417" w:type="pct"/>
            <w:tcBorders>
              <w:top w:val="single" w:sz="4" w:space="0" w:color="000000"/>
              <w:left w:val="single" w:sz="4" w:space="0" w:color="000000"/>
              <w:bottom w:val="single" w:sz="4" w:space="0" w:color="000000"/>
              <w:right w:val="single" w:sz="4" w:space="0" w:color="000000"/>
            </w:tcBorders>
            <w:vAlign w:val="center"/>
          </w:tcPr>
          <w:p w14:paraId="0325390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25698 </w:t>
            </w:r>
          </w:p>
        </w:tc>
        <w:tc>
          <w:tcPr>
            <w:tcW w:w="486" w:type="pct"/>
            <w:tcBorders>
              <w:top w:val="single" w:sz="4" w:space="0" w:color="000000"/>
              <w:left w:val="single" w:sz="4" w:space="0" w:color="000000"/>
              <w:bottom w:val="single" w:sz="4" w:space="0" w:color="000000"/>
              <w:right w:val="single" w:sz="4" w:space="0" w:color="000000"/>
            </w:tcBorders>
            <w:vAlign w:val="center"/>
          </w:tcPr>
          <w:p w14:paraId="460A957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51396.00 </w:t>
            </w:r>
          </w:p>
        </w:tc>
      </w:tr>
      <w:tr w:rsidR="001B23CD" w14:paraId="318ECDC9"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2555B4DC" w14:textId="77777777" w:rsidR="001B23CD" w:rsidRDefault="00000000">
            <w:pPr>
              <w:widowControl/>
              <w:jc w:val="left"/>
              <w:textAlignment w:val="center"/>
              <w:rPr>
                <w:rFonts w:hint="eastAsia"/>
                <w:sz w:val="21"/>
                <w:szCs w:val="21"/>
              </w:rPr>
            </w:pPr>
            <w:r>
              <w:rPr>
                <w:sz w:val="21"/>
                <w:szCs w:val="21"/>
              </w:rPr>
              <w:t xml:space="preserve">15 </w:t>
            </w:r>
          </w:p>
        </w:tc>
        <w:tc>
          <w:tcPr>
            <w:tcW w:w="1322" w:type="pct"/>
            <w:tcBorders>
              <w:top w:val="single" w:sz="4" w:space="0" w:color="000000"/>
              <w:left w:val="single" w:sz="4" w:space="0" w:color="000000"/>
              <w:bottom w:val="single" w:sz="4" w:space="0" w:color="000000"/>
              <w:right w:val="single" w:sz="4" w:space="0" w:color="000000"/>
            </w:tcBorders>
            <w:vAlign w:val="center"/>
          </w:tcPr>
          <w:p w14:paraId="640811A5" w14:textId="77777777" w:rsidR="001B23CD" w:rsidRDefault="00000000">
            <w:pPr>
              <w:widowControl/>
              <w:jc w:val="left"/>
              <w:textAlignment w:val="center"/>
              <w:rPr>
                <w:rFonts w:hint="eastAsia"/>
                <w:sz w:val="21"/>
                <w:szCs w:val="21"/>
              </w:rPr>
            </w:pPr>
            <w:r>
              <w:rPr>
                <w:sz w:val="21"/>
                <w:szCs w:val="21"/>
              </w:rPr>
              <w:t>机动车信号灯立杆-</w:t>
            </w:r>
            <w:proofErr w:type="gramStart"/>
            <w:r>
              <w:rPr>
                <w:sz w:val="21"/>
                <w:szCs w:val="21"/>
              </w:rPr>
              <w:t>挑臂9米</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2499C9D9"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φ(300～240)×7000×6mm，横臂</w:t>
            </w:r>
            <w:proofErr w:type="gramStart"/>
            <w:r>
              <w:rPr>
                <w:sz w:val="21"/>
                <w:szCs w:val="21"/>
              </w:rPr>
              <w:t>六棱杆</w:t>
            </w:r>
            <w:proofErr w:type="gramEnd"/>
            <w:r>
              <w:rPr>
                <w:sz w:val="21"/>
                <w:szCs w:val="21"/>
              </w:rPr>
              <w:t>φ(220～100)×9000×4mm，</w:t>
            </w:r>
            <w:proofErr w:type="gramStart"/>
            <w:r>
              <w:rPr>
                <w:sz w:val="21"/>
                <w:szCs w:val="21"/>
              </w:rPr>
              <w:t>尾壁六棱杆</w:t>
            </w:r>
            <w:proofErr w:type="gramEnd"/>
            <w:r>
              <w:rPr>
                <w:sz w:val="21"/>
                <w:szCs w:val="21"/>
              </w:rPr>
              <w:t>φ(230～220)×2000×4mm。详见信号灯、</w:t>
            </w:r>
            <w:proofErr w:type="gramStart"/>
            <w:r>
              <w:rPr>
                <w:sz w:val="21"/>
                <w:szCs w:val="21"/>
              </w:rPr>
              <w:t>电警立杆</w:t>
            </w:r>
            <w:proofErr w:type="gramEnd"/>
            <w:r>
              <w:rPr>
                <w:sz w:val="21"/>
                <w:szCs w:val="21"/>
              </w:rPr>
              <w:t>结构图JT-04-08。</w:t>
            </w:r>
          </w:p>
        </w:tc>
        <w:tc>
          <w:tcPr>
            <w:tcW w:w="278" w:type="pct"/>
            <w:tcBorders>
              <w:top w:val="single" w:sz="4" w:space="0" w:color="000000"/>
              <w:left w:val="single" w:sz="4" w:space="0" w:color="000000"/>
              <w:bottom w:val="single" w:sz="4" w:space="0" w:color="000000"/>
              <w:right w:val="single" w:sz="4" w:space="0" w:color="000000"/>
            </w:tcBorders>
            <w:vAlign w:val="center"/>
          </w:tcPr>
          <w:p w14:paraId="3AE15AAE"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72609EAC" w14:textId="77777777" w:rsidR="001B23CD" w:rsidRDefault="00000000">
            <w:pPr>
              <w:widowControl/>
              <w:jc w:val="left"/>
              <w:textAlignment w:val="center"/>
              <w:rPr>
                <w:rFonts w:hint="eastAsia"/>
                <w:sz w:val="21"/>
                <w:szCs w:val="21"/>
              </w:rPr>
            </w:pPr>
            <w:r>
              <w:rPr>
                <w:sz w:val="21"/>
                <w:szCs w:val="21"/>
              </w:rPr>
              <w:t xml:space="preserve">2 </w:t>
            </w:r>
          </w:p>
        </w:tc>
        <w:tc>
          <w:tcPr>
            <w:tcW w:w="417" w:type="pct"/>
            <w:tcBorders>
              <w:top w:val="single" w:sz="4" w:space="0" w:color="000000"/>
              <w:left w:val="single" w:sz="4" w:space="0" w:color="000000"/>
              <w:bottom w:val="single" w:sz="4" w:space="0" w:color="000000"/>
              <w:right w:val="single" w:sz="4" w:space="0" w:color="000000"/>
            </w:tcBorders>
            <w:vAlign w:val="center"/>
          </w:tcPr>
          <w:p w14:paraId="7FB4280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24532 </w:t>
            </w:r>
          </w:p>
        </w:tc>
        <w:tc>
          <w:tcPr>
            <w:tcW w:w="486" w:type="pct"/>
            <w:tcBorders>
              <w:top w:val="single" w:sz="4" w:space="0" w:color="000000"/>
              <w:left w:val="single" w:sz="4" w:space="0" w:color="000000"/>
              <w:bottom w:val="single" w:sz="4" w:space="0" w:color="000000"/>
              <w:right w:val="single" w:sz="4" w:space="0" w:color="000000"/>
            </w:tcBorders>
            <w:vAlign w:val="center"/>
          </w:tcPr>
          <w:p w14:paraId="3D70F5B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49064.00 </w:t>
            </w:r>
          </w:p>
        </w:tc>
      </w:tr>
      <w:tr w:rsidR="001B23CD" w14:paraId="5FB1AE5A"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E79783A" w14:textId="77777777" w:rsidR="001B23CD" w:rsidRDefault="00000000">
            <w:pPr>
              <w:widowControl/>
              <w:jc w:val="left"/>
              <w:textAlignment w:val="center"/>
              <w:rPr>
                <w:rFonts w:hint="eastAsia"/>
                <w:sz w:val="21"/>
                <w:szCs w:val="21"/>
              </w:rPr>
            </w:pPr>
            <w:r>
              <w:rPr>
                <w:sz w:val="21"/>
                <w:szCs w:val="21"/>
              </w:rPr>
              <w:t xml:space="preserve">16 </w:t>
            </w:r>
          </w:p>
        </w:tc>
        <w:tc>
          <w:tcPr>
            <w:tcW w:w="1322" w:type="pct"/>
            <w:tcBorders>
              <w:top w:val="single" w:sz="4" w:space="0" w:color="000000"/>
              <w:left w:val="single" w:sz="4" w:space="0" w:color="000000"/>
              <w:bottom w:val="single" w:sz="4" w:space="0" w:color="000000"/>
              <w:right w:val="single" w:sz="4" w:space="0" w:color="000000"/>
            </w:tcBorders>
            <w:vAlign w:val="center"/>
          </w:tcPr>
          <w:p w14:paraId="25062B9A" w14:textId="77777777" w:rsidR="001B23CD" w:rsidRDefault="00000000">
            <w:pPr>
              <w:widowControl/>
              <w:jc w:val="left"/>
              <w:textAlignment w:val="center"/>
              <w:rPr>
                <w:rFonts w:hint="eastAsia"/>
                <w:sz w:val="21"/>
                <w:szCs w:val="21"/>
              </w:rPr>
            </w:pPr>
            <w:r>
              <w:rPr>
                <w:sz w:val="21"/>
                <w:szCs w:val="21"/>
              </w:rPr>
              <w:t>信号灯立杆基础-5米、7米-样式</w:t>
            </w:r>
            <w:proofErr w:type="gramStart"/>
            <w:r>
              <w:rPr>
                <w:sz w:val="21"/>
                <w:szCs w:val="21"/>
              </w:rPr>
              <w:t>一</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78C38750" w14:textId="77777777" w:rsidR="001B23CD" w:rsidRDefault="00000000">
            <w:pPr>
              <w:widowControl/>
              <w:jc w:val="left"/>
              <w:textAlignment w:val="center"/>
              <w:rPr>
                <w:rFonts w:hint="eastAsia"/>
                <w:sz w:val="21"/>
                <w:szCs w:val="21"/>
              </w:rPr>
            </w:pPr>
            <w:r>
              <w:rPr>
                <w:sz w:val="21"/>
                <w:szCs w:val="21"/>
              </w:rPr>
              <w:t>尺寸：1200*1200*1500（mm），C30混凝土基础，含地笼、配筋、基础接地等。详见信号灯、</w:t>
            </w:r>
            <w:proofErr w:type="gramStart"/>
            <w:r>
              <w:rPr>
                <w:sz w:val="21"/>
                <w:szCs w:val="21"/>
              </w:rPr>
              <w:t>电警立杆</w:t>
            </w:r>
            <w:proofErr w:type="gramEnd"/>
            <w:r>
              <w:rPr>
                <w:sz w:val="21"/>
                <w:szCs w:val="21"/>
              </w:rPr>
              <w:t>结构图JT-04-07。</w:t>
            </w:r>
          </w:p>
        </w:tc>
        <w:tc>
          <w:tcPr>
            <w:tcW w:w="278" w:type="pct"/>
            <w:tcBorders>
              <w:top w:val="single" w:sz="4" w:space="0" w:color="000000"/>
              <w:left w:val="single" w:sz="4" w:space="0" w:color="000000"/>
              <w:bottom w:val="single" w:sz="4" w:space="0" w:color="000000"/>
              <w:right w:val="single" w:sz="4" w:space="0" w:color="000000"/>
            </w:tcBorders>
            <w:vAlign w:val="center"/>
          </w:tcPr>
          <w:p w14:paraId="002AF623"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0B3149C0" w14:textId="77777777" w:rsidR="001B23CD" w:rsidRDefault="00000000">
            <w:pPr>
              <w:widowControl/>
              <w:jc w:val="left"/>
              <w:textAlignment w:val="center"/>
              <w:rPr>
                <w:rFonts w:hint="eastAsia"/>
                <w:sz w:val="21"/>
                <w:szCs w:val="21"/>
              </w:rPr>
            </w:pPr>
            <w:r>
              <w:rPr>
                <w:sz w:val="21"/>
                <w:szCs w:val="21"/>
              </w:rPr>
              <w:t xml:space="preserve">78 </w:t>
            </w:r>
          </w:p>
        </w:tc>
        <w:tc>
          <w:tcPr>
            <w:tcW w:w="417" w:type="pct"/>
            <w:tcBorders>
              <w:top w:val="single" w:sz="4" w:space="0" w:color="000000"/>
              <w:left w:val="single" w:sz="4" w:space="0" w:color="000000"/>
              <w:bottom w:val="single" w:sz="4" w:space="0" w:color="000000"/>
              <w:right w:val="single" w:sz="4" w:space="0" w:color="000000"/>
            </w:tcBorders>
            <w:vAlign w:val="center"/>
          </w:tcPr>
          <w:p w14:paraId="7CE7049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1734 </w:t>
            </w:r>
          </w:p>
        </w:tc>
        <w:tc>
          <w:tcPr>
            <w:tcW w:w="486" w:type="pct"/>
            <w:tcBorders>
              <w:top w:val="single" w:sz="4" w:space="0" w:color="000000"/>
              <w:left w:val="single" w:sz="4" w:space="0" w:color="000000"/>
              <w:bottom w:val="single" w:sz="4" w:space="0" w:color="000000"/>
              <w:right w:val="single" w:sz="4" w:space="0" w:color="000000"/>
            </w:tcBorders>
            <w:vAlign w:val="center"/>
          </w:tcPr>
          <w:p w14:paraId="45A82C2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135252.00 </w:t>
            </w:r>
          </w:p>
        </w:tc>
      </w:tr>
      <w:tr w:rsidR="001B23CD" w14:paraId="66C7347E"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3E7A8DA9" w14:textId="77777777" w:rsidR="001B23CD" w:rsidRDefault="00000000">
            <w:pPr>
              <w:widowControl/>
              <w:jc w:val="left"/>
              <w:textAlignment w:val="center"/>
              <w:rPr>
                <w:rFonts w:hint="eastAsia"/>
                <w:sz w:val="21"/>
                <w:szCs w:val="21"/>
              </w:rPr>
            </w:pPr>
            <w:r>
              <w:rPr>
                <w:sz w:val="21"/>
                <w:szCs w:val="21"/>
              </w:rPr>
              <w:t xml:space="preserve">17 </w:t>
            </w:r>
          </w:p>
        </w:tc>
        <w:tc>
          <w:tcPr>
            <w:tcW w:w="1322" w:type="pct"/>
            <w:tcBorders>
              <w:top w:val="single" w:sz="4" w:space="0" w:color="000000"/>
              <w:left w:val="single" w:sz="4" w:space="0" w:color="000000"/>
              <w:bottom w:val="single" w:sz="4" w:space="0" w:color="000000"/>
              <w:right w:val="single" w:sz="4" w:space="0" w:color="000000"/>
            </w:tcBorders>
            <w:vAlign w:val="center"/>
          </w:tcPr>
          <w:p w14:paraId="7E99537F" w14:textId="77777777" w:rsidR="001B23CD" w:rsidRDefault="00000000">
            <w:pPr>
              <w:widowControl/>
              <w:jc w:val="left"/>
              <w:textAlignment w:val="center"/>
              <w:rPr>
                <w:rFonts w:hint="eastAsia"/>
                <w:sz w:val="21"/>
                <w:szCs w:val="21"/>
              </w:rPr>
            </w:pPr>
            <w:r>
              <w:rPr>
                <w:sz w:val="21"/>
                <w:szCs w:val="21"/>
              </w:rPr>
              <w:t>信号灯立杆基础-5米-样式二</w:t>
            </w:r>
          </w:p>
        </w:tc>
        <w:tc>
          <w:tcPr>
            <w:tcW w:w="2014" w:type="pct"/>
            <w:tcBorders>
              <w:top w:val="single" w:sz="4" w:space="0" w:color="000000"/>
              <w:left w:val="single" w:sz="4" w:space="0" w:color="000000"/>
              <w:bottom w:val="single" w:sz="4" w:space="0" w:color="000000"/>
              <w:right w:val="single" w:sz="4" w:space="0" w:color="000000"/>
            </w:tcBorders>
            <w:vAlign w:val="center"/>
          </w:tcPr>
          <w:p w14:paraId="5B253DCD" w14:textId="77777777" w:rsidR="001B23CD" w:rsidRDefault="00000000">
            <w:pPr>
              <w:widowControl/>
              <w:jc w:val="left"/>
              <w:textAlignment w:val="center"/>
              <w:rPr>
                <w:rFonts w:hint="eastAsia"/>
                <w:sz w:val="21"/>
                <w:szCs w:val="21"/>
              </w:rPr>
            </w:pPr>
            <w:r>
              <w:rPr>
                <w:sz w:val="21"/>
                <w:szCs w:val="21"/>
              </w:rPr>
              <w:t>沉台式：1000*1000*1850+1500*1500*350（mm），C25混凝土基础，含地笼、配筋、基础接地等。详见信号灯、</w:t>
            </w:r>
            <w:proofErr w:type="gramStart"/>
            <w:r>
              <w:rPr>
                <w:sz w:val="21"/>
                <w:szCs w:val="21"/>
              </w:rPr>
              <w:t>电警立杆</w:t>
            </w:r>
            <w:proofErr w:type="gramEnd"/>
            <w:r>
              <w:rPr>
                <w:sz w:val="21"/>
                <w:szCs w:val="21"/>
              </w:rPr>
              <w:t>结构图JT-04-25。</w:t>
            </w:r>
          </w:p>
        </w:tc>
        <w:tc>
          <w:tcPr>
            <w:tcW w:w="278" w:type="pct"/>
            <w:tcBorders>
              <w:top w:val="single" w:sz="4" w:space="0" w:color="000000"/>
              <w:left w:val="single" w:sz="4" w:space="0" w:color="000000"/>
              <w:bottom w:val="single" w:sz="4" w:space="0" w:color="000000"/>
              <w:right w:val="single" w:sz="4" w:space="0" w:color="000000"/>
            </w:tcBorders>
            <w:vAlign w:val="center"/>
          </w:tcPr>
          <w:p w14:paraId="3EC0B551"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01F8C816" w14:textId="77777777" w:rsidR="001B23CD" w:rsidRDefault="00000000">
            <w:pPr>
              <w:widowControl/>
              <w:jc w:val="left"/>
              <w:textAlignment w:val="center"/>
              <w:rPr>
                <w:rFonts w:hint="eastAsia"/>
                <w:sz w:val="21"/>
                <w:szCs w:val="21"/>
              </w:rPr>
            </w:pPr>
            <w:r>
              <w:rPr>
                <w:sz w:val="21"/>
                <w:szCs w:val="21"/>
              </w:rPr>
              <w:t xml:space="preserve">1 </w:t>
            </w:r>
          </w:p>
        </w:tc>
        <w:tc>
          <w:tcPr>
            <w:tcW w:w="417" w:type="pct"/>
            <w:tcBorders>
              <w:top w:val="single" w:sz="4" w:space="0" w:color="000000"/>
              <w:left w:val="single" w:sz="4" w:space="0" w:color="000000"/>
              <w:bottom w:val="single" w:sz="4" w:space="0" w:color="000000"/>
              <w:right w:val="single" w:sz="4" w:space="0" w:color="000000"/>
            </w:tcBorders>
            <w:vAlign w:val="center"/>
          </w:tcPr>
          <w:p w14:paraId="4020976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2307 </w:t>
            </w:r>
          </w:p>
        </w:tc>
        <w:tc>
          <w:tcPr>
            <w:tcW w:w="486" w:type="pct"/>
            <w:tcBorders>
              <w:top w:val="single" w:sz="4" w:space="0" w:color="000000"/>
              <w:left w:val="single" w:sz="4" w:space="0" w:color="000000"/>
              <w:bottom w:val="single" w:sz="4" w:space="0" w:color="000000"/>
              <w:right w:val="single" w:sz="4" w:space="0" w:color="000000"/>
            </w:tcBorders>
            <w:vAlign w:val="center"/>
          </w:tcPr>
          <w:p w14:paraId="3D5E53F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2307.00 </w:t>
            </w:r>
          </w:p>
        </w:tc>
      </w:tr>
      <w:tr w:rsidR="001B23CD" w14:paraId="48E8A629"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0335ADDA" w14:textId="77777777" w:rsidR="001B23CD" w:rsidRDefault="00000000">
            <w:pPr>
              <w:widowControl/>
              <w:jc w:val="left"/>
              <w:textAlignment w:val="center"/>
              <w:rPr>
                <w:rFonts w:hint="eastAsia"/>
                <w:sz w:val="21"/>
                <w:szCs w:val="21"/>
              </w:rPr>
            </w:pPr>
            <w:r>
              <w:rPr>
                <w:sz w:val="21"/>
                <w:szCs w:val="21"/>
              </w:rPr>
              <w:t xml:space="preserve">18 </w:t>
            </w:r>
          </w:p>
        </w:tc>
        <w:tc>
          <w:tcPr>
            <w:tcW w:w="1322" w:type="pct"/>
            <w:tcBorders>
              <w:top w:val="single" w:sz="4" w:space="0" w:color="000000"/>
              <w:left w:val="single" w:sz="4" w:space="0" w:color="000000"/>
              <w:bottom w:val="single" w:sz="4" w:space="0" w:color="000000"/>
              <w:right w:val="single" w:sz="4" w:space="0" w:color="000000"/>
            </w:tcBorders>
            <w:vAlign w:val="center"/>
          </w:tcPr>
          <w:p w14:paraId="3D5B4323" w14:textId="77777777" w:rsidR="001B23CD" w:rsidRDefault="00000000">
            <w:pPr>
              <w:widowControl/>
              <w:jc w:val="left"/>
              <w:textAlignment w:val="center"/>
              <w:rPr>
                <w:rFonts w:hint="eastAsia"/>
                <w:sz w:val="21"/>
                <w:szCs w:val="21"/>
              </w:rPr>
            </w:pPr>
            <w:r>
              <w:rPr>
                <w:sz w:val="21"/>
                <w:szCs w:val="21"/>
              </w:rPr>
              <w:t>信号灯立杆基础-7米-样式二</w:t>
            </w:r>
          </w:p>
        </w:tc>
        <w:tc>
          <w:tcPr>
            <w:tcW w:w="2014" w:type="pct"/>
            <w:tcBorders>
              <w:top w:val="single" w:sz="4" w:space="0" w:color="000000"/>
              <w:left w:val="single" w:sz="4" w:space="0" w:color="000000"/>
              <w:bottom w:val="single" w:sz="4" w:space="0" w:color="000000"/>
              <w:right w:val="single" w:sz="4" w:space="0" w:color="000000"/>
            </w:tcBorders>
            <w:vAlign w:val="center"/>
          </w:tcPr>
          <w:p w14:paraId="712B5F5E" w14:textId="77777777" w:rsidR="001B23CD" w:rsidRDefault="00000000">
            <w:pPr>
              <w:widowControl/>
              <w:jc w:val="left"/>
              <w:textAlignment w:val="center"/>
              <w:rPr>
                <w:rFonts w:hint="eastAsia"/>
                <w:sz w:val="21"/>
                <w:szCs w:val="21"/>
              </w:rPr>
            </w:pPr>
            <w:r>
              <w:rPr>
                <w:sz w:val="21"/>
                <w:szCs w:val="21"/>
              </w:rPr>
              <w:t>沉台式：1000*1000*1850+2000*2000*350（mm），C25混凝土基础，含地笼、配筋、基础接地等。详见信号灯、</w:t>
            </w:r>
            <w:proofErr w:type="gramStart"/>
            <w:r>
              <w:rPr>
                <w:sz w:val="21"/>
                <w:szCs w:val="21"/>
              </w:rPr>
              <w:t>电警立杆</w:t>
            </w:r>
            <w:proofErr w:type="gramEnd"/>
            <w:r>
              <w:rPr>
                <w:sz w:val="21"/>
                <w:szCs w:val="21"/>
              </w:rPr>
              <w:t>结构图JT-04-27。</w:t>
            </w:r>
          </w:p>
        </w:tc>
        <w:tc>
          <w:tcPr>
            <w:tcW w:w="278" w:type="pct"/>
            <w:tcBorders>
              <w:top w:val="single" w:sz="4" w:space="0" w:color="000000"/>
              <w:left w:val="single" w:sz="4" w:space="0" w:color="000000"/>
              <w:bottom w:val="single" w:sz="4" w:space="0" w:color="000000"/>
              <w:right w:val="single" w:sz="4" w:space="0" w:color="000000"/>
            </w:tcBorders>
            <w:vAlign w:val="center"/>
          </w:tcPr>
          <w:p w14:paraId="27F69F32"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3B46195B" w14:textId="77777777" w:rsidR="001B23CD" w:rsidRDefault="00000000">
            <w:pPr>
              <w:widowControl/>
              <w:jc w:val="left"/>
              <w:textAlignment w:val="center"/>
              <w:rPr>
                <w:rFonts w:hint="eastAsia"/>
                <w:sz w:val="21"/>
                <w:szCs w:val="21"/>
              </w:rPr>
            </w:pPr>
            <w:r>
              <w:rPr>
                <w:sz w:val="21"/>
                <w:szCs w:val="21"/>
              </w:rPr>
              <w:t xml:space="preserve">2 </w:t>
            </w:r>
          </w:p>
        </w:tc>
        <w:tc>
          <w:tcPr>
            <w:tcW w:w="417" w:type="pct"/>
            <w:tcBorders>
              <w:top w:val="single" w:sz="4" w:space="0" w:color="000000"/>
              <w:left w:val="single" w:sz="4" w:space="0" w:color="000000"/>
              <w:bottom w:val="single" w:sz="4" w:space="0" w:color="000000"/>
              <w:right w:val="single" w:sz="4" w:space="0" w:color="000000"/>
            </w:tcBorders>
            <w:vAlign w:val="center"/>
          </w:tcPr>
          <w:p w14:paraId="0B4789E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2967 </w:t>
            </w:r>
          </w:p>
        </w:tc>
        <w:tc>
          <w:tcPr>
            <w:tcW w:w="486" w:type="pct"/>
            <w:tcBorders>
              <w:top w:val="single" w:sz="4" w:space="0" w:color="000000"/>
              <w:left w:val="single" w:sz="4" w:space="0" w:color="000000"/>
              <w:bottom w:val="single" w:sz="4" w:space="0" w:color="000000"/>
              <w:right w:val="single" w:sz="4" w:space="0" w:color="000000"/>
            </w:tcBorders>
            <w:vAlign w:val="center"/>
          </w:tcPr>
          <w:p w14:paraId="5281641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5934.00 </w:t>
            </w:r>
          </w:p>
        </w:tc>
      </w:tr>
      <w:tr w:rsidR="001B23CD" w14:paraId="14954085"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203B3F66" w14:textId="77777777" w:rsidR="001B23CD" w:rsidRDefault="00000000">
            <w:pPr>
              <w:widowControl/>
              <w:jc w:val="left"/>
              <w:textAlignment w:val="center"/>
              <w:rPr>
                <w:rFonts w:hint="eastAsia"/>
                <w:sz w:val="21"/>
                <w:szCs w:val="21"/>
              </w:rPr>
            </w:pPr>
            <w:r>
              <w:rPr>
                <w:sz w:val="21"/>
                <w:szCs w:val="21"/>
              </w:rPr>
              <w:t xml:space="preserve">19 </w:t>
            </w:r>
          </w:p>
        </w:tc>
        <w:tc>
          <w:tcPr>
            <w:tcW w:w="1322" w:type="pct"/>
            <w:tcBorders>
              <w:top w:val="single" w:sz="4" w:space="0" w:color="000000"/>
              <w:left w:val="single" w:sz="4" w:space="0" w:color="000000"/>
              <w:bottom w:val="single" w:sz="4" w:space="0" w:color="000000"/>
              <w:right w:val="single" w:sz="4" w:space="0" w:color="000000"/>
            </w:tcBorders>
            <w:vAlign w:val="center"/>
          </w:tcPr>
          <w:p w14:paraId="1BFBF0FE" w14:textId="77777777" w:rsidR="001B23CD" w:rsidRDefault="00000000">
            <w:pPr>
              <w:widowControl/>
              <w:jc w:val="left"/>
              <w:textAlignment w:val="center"/>
              <w:rPr>
                <w:rFonts w:hint="eastAsia"/>
                <w:sz w:val="21"/>
                <w:szCs w:val="21"/>
              </w:rPr>
            </w:pPr>
            <w:r>
              <w:rPr>
                <w:sz w:val="21"/>
                <w:szCs w:val="21"/>
              </w:rPr>
              <w:t>信号灯立杆基础-9米</w:t>
            </w:r>
          </w:p>
        </w:tc>
        <w:tc>
          <w:tcPr>
            <w:tcW w:w="2014" w:type="pct"/>
            <w:tcBorders>
              <w:top w:val="single" w:sz="4" w:space="0" w:color="000000"/>
              <w:left w:val="single" w:sz="4" w:space="0" w:color="000000"/>
              <w:bottom w:val="single" w:sz="4" w:space="0" w:color="000000"/>
              <w:right w:val="single" w:sz="4" w:space="0" w:color="000000"/>
            </w:tcBorders>
            <w:vAlign w:val="center"/>
          </w:tcPr>
          <w:p w14:paraId="2B58F7F2" w14:textId="77777777" w:rsidR="001B23CD" w:rsidRDefault="00000000">
            <w:pPr>
              <w:widowControl/>
              <w:jc w:val="left"/>
              <w:textAlignment w:val="center"/>
              <w:rPr>
                <w:rFonts w:hint="eastAsia"/>
                <w:sz w:val="21"/>
                <w:szCs w:val="21"/>
              </w:rPr>
            </w:pPr>
            <w:r>
              <w:rPr>
                <w:sz w:val="21"/>
                <w:szCs w:val="21"/>
              </w:rPr>
              <w:t>尺寸：1400*1400*1700（mm），C30混凝土基础，含地笼、配筋、基础接地等。详见信号灯、</w:t>
            </w:r>
            <w:proofErr w:type="gramStart"/>
            <w:r>
              <w:rPr>
                <w:sz w:val="21"/>
                <w:szCs w:val="21"/>
              </w:rPr>
              <w:t>电警立杆</w:t>
            </w:r>
            <w:proofErr w:type="gramEnd"/>
            <w:r>
              <w:rPr>
                <w:sz w:val="21"/>
                <w:szCs w:val="21"/>
              </w:rPr>
              <w:t>结构图JT-04-09。</w:t>
            </w:r>
          </w:p>
        </w:tc>
        <w:tc>
          <w:tcPr>
            <w:tcW w:w="278" w:type="pct"/>
            <w:tcBorders>
              <w:top w:val="single" w:sz="4" w:space="0" w:color="000000"/>
              <w:left w:val="single" w:sz="4" w:space="0" w:color="000000"/>
              <w:bottom w:val="single" w:sz="4" w:space="0" w:color="000000"/>
              <w:right w:val="single" w:sz="4" w:space="0" w:color="000000"/>
            </w:tcBorders>
            <w:vAlign w:val="center"/>
          </w:tcPr>
          <w:p w14:paraId="0F2CD72F"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4647D880" w14:textId="77777777" w:rsidR="001B23CD" w:rsidRDefault="00000000">
            <w:pPr>
              <w:widowControl/>
              <w:jc w:val="left"/>
              <w:textAlignment w:val="center"/>
              <w:rPr>
                <w:rFonts w:hint="eastAsia"/>
                <w:sz w:val="21"/>
                <w:szCs w:val="21"/>
              </w:rPr>
            </w:pPr>
            <w:r>
              <w:rPr>
                <w:sz w:val="21"/>
                <w:szCs w:val="21"/>
              </w:rPr>
              <w:t xml:space="preserve">2 </w:t>
            </w:r>
          </w:p>
        </w:tc>
        <w:tc>
          <w:tcPr>
            <w:tcW w:w="417" w:type="pct"/>
            <w:tcBorders>
              <w:top w:val="single" w:sz="4" w:space="0" w:color="000000"/>
              <w:left w:val="single" w:sz="4" w:space="0" w:color="000000"/>
              <w:bottom w:val="single" w:sz="4" w:space="0" w:color="000000"/>
              <w:right w:val="single" w:sz="4" w:space="0" w:color="000000"/>
            </w:tcBorders>
            <w:vAlign w:val="center"/>
          </w:tcPr>
          <w:p w14:paraId="4D4989B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2425 </w:t>
            </w:r>
          </w:p>
        </w:tc>
        <w:tc>
          <w:tcPr>
            <w:tcW w:w="486" w:type="pct"/>
            <w:tcBorders>
              <w:top w:val="single" w:sz="4" w:space="0" w:color="000000"/>
              <w:left w:val="single" w:sz="4" w:space="0" w:color="000000"/>
              <w:bottom w:val="single" w:sz="4" w:space="0" w:color="000000"/>
              <w:right w:val="single" w:sz="4" w:space="0" w:color="000000"/>
            </w:tcBorders>
            <w:vAlign w:val="center"/>
          </w:tcPr>
          <w:p w14:paraId="1934AB1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4850.00 </w:t>
            </w:r>
          </w:p>
        </w:tc>
      </w:tr>
      <w:tr w:rsidR="001B23CD" w14:paraId="5D55F949"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3CD8DEA5" w14:textId="77777777" w:rsidR="001B23CD" w:rsidRDefault="00000000">
            <w:pPr>
              <w:widowControl/>
              <w:jc w:val="left"/>
              <w:textAlignment w:val="center"/>
              <w:rPr>
                <w:rFonts w:hint="eastAsia"/>
                <w:sz w:val="21"/>
                <w:szCs w:val="21"/>
              </w:rPr>
            </w:pPr>
            <w:r>
              <w:rPr>
                <w:sz w:val="21"/>
                <w:szCs w:val="21"/>
              </w:rPr>
              <w:t xml:space="preserve">20 </w:t>
            </w:r>
          </w:p>
        </w:tc>
        <w:tc>
          <w:tcPr>
            <w:tcW w:w="1322" w:type="pct"/>
            <w:tcBorders>
              <w:top w:val="single" w:sz="4" w:space="0" w:color="000000"/>
              <w:left w:val="single" w:sz="4" w:space="0" w:color="000000"/>
              <w:bottom w:val="single" w:sz="4" w:space="0" w:color="000000"/>
              <w:right w:val="single" w:sz="4" w:space="0" w:color="000000"/>
            </w:tcBorders>
            <w:vAlign w:val="center"/>
          </w:tcPr>
          <w:p w14:paraId="66E23FD9" w14:textId="77777777" w:rsidR="001B23CD" w:rsidRDefault="00000000">
            <w:pPr>
              <w:widowControl/>
              <w:jc w:val="left"/>
              <w:textAlignment w:val="center"/>
              <w:rPr>
                <w:rFonts w:hint="eastAsia"/>
                <w:sz w:val="21"/>
                <w:szCs w:val="21"/>
              </w:rPr>
            </w:pPr>
            <w:r>
              <w:rPr>
                <w:sz w:val="21"/>
                <w:szCs w:val="21"/>
              </w:rPr>
              <w:t>交通信号控制机</w:t>
            </w:r>
          </w:p>
        </w:tc>
        <w:tc>
          <w:tcPr>
            <w:tcW w:w="2014" w:type="pct"/>
            <w:tcBorders>
              <w:top w:val="single" w:sz="4" w:space="0" w:color="000000"/>
              <w:left w:val="single" w:sz="4" w:space="0" w:color="000000"/>
              <w:bottom w:val="single" w:sz="4" w:space="0" w:color="000000"/>
              <w:right w:val="single" w:sz="4" w:space="0" w:color="000000"/>
            </w:tcBorders>
            <w:vAlign w:val="center"/>
          </w:tcPr>
          <w:p w14:paraId="10B854DB" w14:textId="77777777" w:rsidR="001B23CD" w:rsidRDefault="00000000">
            <w:pPr>
              <w:widowControl/>
              <w:jc w:val="left"/>
              <w:textAlignment w:val="center"/>
              <w:rPr>
                <w:rFonts w:hint="eastAsia"/>
                <w:sz w:val="21"/>
                <w:szCs w:val="21"/>
              </w:rPr>
            </w:pPr>
            <w:r>
              <w:rPr>
                <w:sz w:val="21"/>
                <w:szCs w:val="21"/>
              </w:rPr>
              <w:t>联网信号机，符合《道路交通信号控制机》GB25280-2016中的C类标准，支持流量检测设备网络接入，需无缝接入吴江交警大队现有信号控制系统。</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JT-05-03。</w:t>
            </w:r>
          </w:p>
        </w:tc>
        <w:tc>
          <w:tcPr>
            <w:tcW w:w="278" w:type="pct"/>
            <w:tcBorders>
              <w:top w:val="single" w:sz="4" w:space="0" w:color="000000"/>
              <w:left w:val="single" w:sz="4" w:space="0" w:color="000000"/>
              <w:bottom w:val="single" w:sz="4" w:space="0" w:color="000000"/>
              <w:right w:val="single" w:sz="4" w:space="0" w:color="000000"/>
            </w:tcBorders>
            <w:vAlign w:val="center"/>
          </w:tcPr>
          <w:p w14:paraId="0A9C140D"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20B9FCEF" w14:textId="77777777" w:rsidR="001B23CD" w:rsidRDefault="00000000">
            <w:pPr>
              <w:widowControl/>
              <w:jc w:val="left"/>
              <w:textAlignment w:val="center"/>
              <w:rPr>
                <w:rFonts w:hint="eastAsia"/>
                <w:sz w:val="21"/>
                <w:szCs w:val="21"/>
              </w:rPr>
            </w:pPr>
            <w:r>
              <w:rPr>
                <w:sz w:val="21"/>
                <w:szCs w:val="21"/>
              </w:rPr>
              <w:t xml:space="preserve">26 </w:t>
            </w:r>
          </w:p>
        </w:tc>
        <w:tc>
          <w:tcPr>
            <w:tcW w:w="417" w:type="pct"/>
            <w:tcBorders>
              <w:top w:val="single" w:sz="4" w:space="0" w:color="000000"/>
              <w:left w:val="single" w:sz="4" w:space="0" w:color="000000"/>
              <w:bottom w:val="single" w:sz="4" w:space="0" w:color="000000"/>
              <w:right w:val="single" w:sz="4" w:space="0" w:color="000000"/>
            </w:tcBorders>
            <w:vAlign w:val="center"/>
          </w:tcPr>
          <w:p w14:paraId="1A2917D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37631 </w:t>
            </w:r>
          </w:p>
        </w:tc>
        <w:tc>
          <w:tcPr>
            <w:tcW w:w="486" w:type="pct"/>
            <w:tcBorders>
              <w:top w:val="single" w:sz="4" w:space="0" w:color="000000"/>
              <w:left w:val="single" w:sz="4" w:space="0" w:color="000000"/>
              <w:bottom w:val="single" w:sz="4" w:space="0" w:color="000000"/>
              <w:right w:val="single" w:sz="4" w:space="0" w:color="000000"/>
            </w:tcBorders>
            <w:vAlign w:val="center"/>
          </w:tcPr>
          <w:p w14:paraId="35857E9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978406.00 </w:t>
            </w:r>
          </w:p>
        </w:tc>
      </w:tr>
      <w:tr w:rsidR="001B23CD" w14:paraId="36CD3956"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6495995" w14:textId="77777777" w:rsidR="001B23CD" w:rsidRDefault="00000000">
            <w:pPr>
              <w:widowControl/>
              <w:jc w:val="left"/>
              <w:textAlignment w:val="center"/>
              <w:rPr>
                <w:rFonts w:hint="eastAsia"/>
                <w:sz w:val="21"/>
                <w:szCs w:val="21"/>
              </w:rPr>
            </w:pPr>
            <w:r>
              <w:rPr>
                <w:sz w:val="21"/>
                <w:szCs w:val="21"/>
              </w:rPr>
              <w:t xml:space="preserve">21 </w:t>
            </w:r>
          </w:p>
        </w:tc>
        <w:tc>
          <w:tcPr>
            <w:tcW w:w="1322" w:type="pct"/>
            <w:tcBorders>
              <w:top w:val="single" w:sz="4" w:space="0" w:color="000000"/>
              <w:left w:val="single" w:sz="4" w:space="0" w:color="000000"/>
              <w:bottom w:val="single" w:sz="4" w:space="0" w:color="000000"/>
              <w:right w:val="single" w:sz="4" w:space="0" w:color="000000"/>
            </w:tcBorders>
            <w:vAlign w:val="center"/>
          </w:tcPr>
          <w:p w14:paraId="06FE90D5" w14:textId="77777777" w:rsidR="001B23CD" w:rsidRDefault="00000000">
            <w:pPr>
              <w:widowControl/>
              <w:jc w:val="left"/>
              <w:textAlignment w:val="center"/>
              <w:rPr>
                <w:rFonts w:hint="eastAsia"/>
                <w:sz w:val="21"/>
                <w:szCs w:val="21"/>
              </w:rPr>
            </w:pPr>
            <w:r>
              <w:rPr>
                <w:sz w:val="21"/>
                <w:szCs w:val="21"/>
              </w:rPr>
              <w:t>无线遥控手动装置</w:t>
            </w:r>
          </w:p>
        </w:tc>
        <w:tc>
          <w:tcPr>
            <w:tcW w:w="2014" w:type="pct"/>
            <w:tcBorders>
              <w:top w:val="single" w:sz="4" w:space="0" w:color="000000"/>
              <w:left w:val="single" w:sz="4" w:space="0" w:color="000000"/>
              <w:bottom w:val="single" w:sz="4" w:space="0" w:color="000000"/>
              <w:right w:val="single" w:sz="4" w:space="0" w:color="000000"/>
            </w:tcBorders>
            <w:vAlign w:val="center"/>
          </w:tcPr>
          <w:p w14:paraId="6F06FDD6" w14:textId="77777777" w:rsidR="001B23CD" w:rsidRDefault="00000000">
            <w:pPr>
              <w:widowControl/>
              <w:jc w:val="left"/>
              <w:textAlignment w:val="center"/>
              <w:rPr>
                <w:rFonts w:hint="eastAsia"/>
                <w:sz w:val="21"/>
                <w:szCs w:val="21"/>
              </w:rPr>
            </w:pPr>
            <w:r>
              <w:rPr>
                <w:sz w:val="21"/>
                <w:szCs w:val="21"/>
              </w:rPr>
              <w:t>含手持遥控器及接收机，无缝兼容现有信号控制系统，具备良好的防水防尘性能，IP65防护级别，完全防止灰尘和12.5L/min水流侵入；加强外壳，玻璃纤维增强尼龙材料；在中心能对路口遥控器进行远程授权使用。</w:t>
            </w:r>
          </w:p>
        </w:tc>
        <w:tc>
          <w:tcPr>
            <w:tcW w:w="278" w:type="pct"/>
            <w:tcBorders>
              <w:top w:val="single" w:sz="4" w:space="0" w:color="000000"/>
              <w:left w:val="single" w:sz="4" w:space="0" w:color="000000"/>
              <w:bottom w:val="single" w:sz="4" w:space="0" w:color="000000"/>
              <w:right w:val="single" w:sz="4" w:space="0" w:color="000000"/>
            </w:tcBorders>
            <w:vAlign w:val="center"/>
          </w:tcPr>
          <w:p w14:paraId="7A44FF5D"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4405801B" w14:textId="77777777" w:rsidR="001B23CD" w:rsidRDefault="00000000">
            <w:pPr>
              <w:widowControl/>
              <w:jc w:val="left"/>
              <w:textAlignment w:val="center"/>
              <w:rPr>
                <w:rFonts w:hint="eastAsia"/>
                <w:sz w:val="21"/>
                <w:szCs w:val="21"/>
              </w:rPr>
            </w:pPr>
            <w:r>
              <w:rPr>
                <w:sz w:val="21"/>
                <w:szCs w:val="21"/>
              </w:rPr>
              <w:t xml:space="preserve">26 </w:t>
            </w:r>
          </w:p>
        </w:tc>
        <w:tc>
          <w:tcPr>
            <w:tcW w:w="417" w:type="pct"/>
            <w:tcBorders>
              <w:top w:val="single" w:sz="4" w:space="0" w:color="000000"/>
              <w:left w:val="single" w:sz="4" w:space="0" w:color="000000"/>
              <w:bottom w:val="single" w:sz="4" w:space="0" w:color="000000"/>
              <w:right w:val="single" w:sz="4" w:space="0" w:color="000000"/>
            </w:tcBorders>
            <w:vAlign w:val="center"/>
          </w:tcPr>
          <w:p w14:paraId="2210664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3163 </w:t>
            </w:r>
          </w:p>
        </w:tc>
        <w:tc>
          <w:tcPr>
            <w:tcW w:w="486" w:type="pct"/>
            <w:tcBorders>
              <w:top w:val="single" w:sz="4" w:space="0" w:color="000000"/>
              <w:left w:val="single" w:sz="4" w:space="0" w:color="000000"/>
              <w:bottom w:val="single" w:sz="4" w:space="0" w:color="000000"/>
              <w:right w:val="single" w:sz="4" w:space="0" w:color="000000"/>
            </w:tcBorders>
            <w:vAlign w:val="center"/>
          </w:tcPr>
          <w:p w14:paraId="6A2F61F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82238.00 </w:t>
            </w:r>
          </w:p>
        </w:tc>
      </w:tr>
      <w:tr w:rsidR="001B23CD" w14:paraId="73033948"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7A1D6976" w14:textId="77777777" w:rsidR="001B23CD" w:rsidRDefault="00000000">
            <w:pPr>
              <w:widowControl/>
              <w:jc w:val="left"/>
              <w:textAlignment w:val="center"/>
              <w:rPr>
                <w:rFonts w:hint="eastAsia"/>
                <w:sz w:val="21"/>
                <w:szCs w:val="21"/>
              </w:rPr>
            </w:pPr>
            <w:r>
              <w:rPr>
                <w:sz w:val="21"/>
                <w:szCs w:val="21"/>
              </w:rPr>
              <w:lastRenderedPageBreak/>
              <w:t xml:space="preserve">22 </w:t>
            </w:r>
          </w:p>
        </w:tc>
        <w:tc>
          <w:tcPr>
            <w:tcW w:w="1322" w:type="pct"/>
            <w:tcBorders>
              <w:top w:val="single" w:sz="4" w:space="0" w:color="000000"/>
              <w:left w:val="single" w:sz="4" w:space="0" w:color="000000"/>
              <w:bottom w:val="single" w:sz="4" w:space="0" w:color="000000"/>
              <w:right w:val="single" w:sz="4" w:space="0" w:color="000000"/>
            </w:tcBorders>
            <w:vAlign w:val="center"/>
          </w:tcPr>
          <w:p w14:paraId="5563D02C" w14:textId="77777777" w:rsidR="001B23CD" w:rsidRDefault="00000000">
            <w:pPr>
              <w:widowControl/>
              <w:jc w:val="left"/>
              <w:textAlignment w:val="center"/>
              <w:rPr>
                <w:rFonts w:hint="eastAsia"/>
                <w:sz w:val="21"/>
                <w:szCs w:val="21"/>
              </w:rPr>
            </w:pPr>
            <w:r>
              <w:rPr>
                <w:sz w:val="21"/>
                <w:szCs w:val="21"/>
              </w:rPr>
              <w:t>信号机基础</w:t>
            </w:r>
          </w:p>
        </w:tc>
        <w:tc>
          <w:tcPr>
            <w:tcW w:w="2014" w:type="pct"/>
            <w:tcBorders>
              <w:top w:val="single" w:sz="4" w:space="0" w:color="000000"/>
              <w:left w:val="single" w:sz="4" w:space="0" w:color="000000"/>
              <w:bottom w:val="single" w:sz="4" w:space="0" w:color="000000"/>
              <w:right w:val="single" w:sz="4" w:space="0" w:color="000000"/>
            </w:tcBorders>
            <w:vAlign w:val="center"/>
          </w:tcPr>
          <w:p w14:paraId="71360F02" w14:textId="77777777" w:rsidR="001B23CD" w:rsidRDefault="00000000">
            <w:pPr>
              <w:widowControl/>
              <w:jc w:val="left"/>
              <w:textAlignment w:val="center"/>
              <w:rPr>
                <w:rFonts w:hint="eastAsia"/>
                <w:sz w:val="21"/>
                <w:szCs w:val="21"/>
              </w:rPr>
            </w:pPr>
            <w:r>
              <w:rPr>
                <w:sz w:val="21"/>
                <w:szCs w:val="21"/>
              </w:rPr>
              <w:t>尺寸：600*860*810（mm），C25混凝土基础，含地笼、配筋、基础接地等。</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JT-05-05。</w:t>
            </w:r>
          </w:p>
        </w:tc>
        <w:tc>
          <w:tcPr>
            <w:tcW w:w="278" w:type="pct"/>
            <w:tcBorders>
              <w:top w:val="single" w:sz="4" w:space="0" w:color="000000"/>
              <w:left w:val="single" w:sz="4" w:space="0" w:color="000000"/>
              <w:bottom w:val="single" w:sz="4" w:space="0" w:color="000000"/>
              <w:right w:val="single" w:sz="4" w:space="0" w:color="000000"/>
            </w:tcBorders>
            <w:vAlign w:val="center"/>
          </w:tcPr>
          <w:p w14:paraId="41EAB690" w14:textId="77777777" w:rsidR="001B23CD" w:rsidRDefault="00000000">
            <w:pPr>
              <w:widowControl/>
              <w:jc w:val="left"/>
              <w:textAlignment w:val="center"/>
              <w:rPr>
                <w:rFonts w:hint="eastAsia"/>
                <w:sz w:val="21"/>
                <w:szCs w:val="21"/>
              </w:rPr>
            </w:pPr>
            <w:r>
              <w:rPr>
                <w:sz w:val="21"/>
                <w:szCs w:val="21"/>
              </w:rPr>
              <w:t>只</w:t>
            </w:r>
          </w:p>
        </w:tc>
        <w:tc>
          <w:tcPr>
            <w:tcW w:w="278" w:type="pct"/>
            <w:tcBorders>
              <w:top w:val="single" w:sz="4" w:space="0" w:color="000000"/>
              <w:left w:val="single" w:sz="4" w:space="0" w:color="000000"/>
              <w:bottom w:val="single" w:sz="4" w:space="0" w:color="000000"/>
              <w:right w:val="single" w:sz="4" w:space="0" w:color="000000"/>
            </w:tcBorders>
            <w:vAlign w:val="center"/>
          </w:tcPr>
          <w:p w14:paraId="646A8F72" w14:textId="77777777" w:rsidR="001B23CD" w:rsidRDefault="00000000">
            <w:pPr>
              <w:widowControl/>
              <w:jc w:val="left"/>
              <w:textAlignment w:val="center"/>
              <w:rPr>
                <w:rFonts w:hint="eastAsia"/>
                <w:sz w:val="21"/>
                <w:szCs w:val="21"/>
              </w:rPr>
            </w:pPr>
            <w:r>
              <w:rPr>
                <w:sz w:val="21"/>
                <w:szCs w:val="21"/>
              </w:rPr>
              <w:t xml:space="preserve">26 </w:t>
            </w:r>
          </w:p>
        </w:tc>
        <w:tc>
          <w:tcPr>
            <w:tcW w:w="417" w:type="pct"/>
            <w:tcBorders>
              <w:top w:val="single" w:sz="4" w:space="0" w:color="000000"/>
              <w:left w:val="single" w:sz="4" w:space="0" w:color="000000"/>
              <w:bottom w:val="single" w:sz="4" w:space="0" w:color="000000"/>
              <w:right w:val="single" w:sz="4" w:space="0" w:color="000000"/>
            </w:tcBorders>
            <w:vAlign w:val="center"/>
          </w:tcPr>
          <w:p w14:paraId="670E002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907 </w:t>
            </w:r>
          </w:p>
        </w:tc>
        <w:tc>
          <w:tcPr>
            <w:tcW w:w="486" w:type="pct"/>
            <w:tcBorders>
              <w:top w:val="single" w:sz="4" w:space="0" w:color="000000"/>
              <w:left w:val="single" w:sz="4" w:space="0" w:color="000000"/>
              <w:bottom w:val="single" w:sz="4" w:space="0" w:color="000000"/>
              <w:right w:val="single" w:sz="4" w:space="0" w:color="000000"/>
            </w:tcBorders>
            <w:vAlign w:val="center"/>
          </w:tcPr>
          <w:p w14:paraId="1F2895B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23582.00 </w:t>
            </w:r>
          </w:p>
        </w:tc>
      </w:tr>
      <w:tr w:rsidR="001B23CD" w14:paraId="4CC15B02" w14:textId="77777777">
        <w:trPr>
          <w:trHeight w:val="290"/>
        </w:trPr>
        <w:tc>
          <w:tcPr>
            <w:tcW w:w="1527" w:type="pct"/>
            <w:gridSpan w:val="2"/>
            <w:tcBorders>
              <w:top w:val="single" w:sz="4" w:space="0" w:color="000000"/>
              <w:left w:val="single" w:sz="4" w:space="0" w:color="000000"/>
              <w:bottom w:val="single" w:sz="4" w:space="0" w:color="000000"/>
              <w:right w:val="single" w:sz="4" w:space="0" w:color="000000"/>
            </w:tcBorders>
            <w:vAlign w:val="center"/>
          </w:tcPr>
          <w:p w14:paraId="5DB96FC6"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二、高清视频监控系统</w:t>
            </w:r>
          </w:p>
        </w:tc>
        <w:tc>
          <w:tcPr>
            <w:tcW w:w="2014" w:type="pct"/>
            <w:tcBorders>
              <w:top w:val="single" w:sz="4" w:space="0" w:color="000000"/>
              <w:left w:val="single" w:sz="4" w:space="0" w:color="000000"/>
              <w:bottom w:val="single" w:sz="4" w:space="0" w:color="000000"/>
              <w:right w:val="single" w:sz="4" w:space="0" w:color="000000"/>
            </w:tcBorders>
            <w:vAlign w:val="center"/>
          </w:tcPr>
          <w:p w14:paraId="2E01D912" w14:textId="77777777" w:rsidR="001B23CD" w:rsidRDefault="001B23CD">
            <w:pP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17F14EB9" w14:textId="77777777" w:rsidR="001B23CD" w:rsidRDefault="001B23CD">
            <w:pPr>
              <w:jc w:val="cente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1F65D81D" w14:textId="77777777" w:rsidR="001B23CD" w:rsidRDefault="001B23CD">
            <w:pPr>
              <w:jc w:val="center"/>
              <w:rPr>
                <w:rFonts w:cs="微软雅黑" w:hint="eastAsia"/>
                <w:color w:val="000000"/>
                <w:sz w:val="22"/>
                <w:szCs w:val="22"/>
              </w:rPr>
            </w:pPr>
          </w:p>
        </w:tc>
        <w:tc>
          <w:tcPr>
            <w:tcW w:w="417" w:type="pct"/>
            <w:tcBorders>
              <w:top w:val="single" w:sz="4" w:space="0" w:color="000000"/>
              <w:left w:val="single" w:sz="4" w:space="0" w:color="000000"/>
              <w:bottom w:val="single" w:sz="4" w:space="0" w:color="000000"/>
              <w:right w:val="single" w:sz="4" w:space="0" w:color="000000"/>
            </w:tcBorders>
          </w:tcPr>
          <w:p w14:paraId="2120A043" w14:textId="77777777" w:rsidR="001B23CD" w:rsidRDefault="001B23CD">
            <w:pPr>
              <w:jc w:val="center"/>
              <w:rPr>
                <w:rFonts w:cs="微软雅黑" w:hint="eastAsia"/>
                <w:color w:val="000000"/>
                <w:sz w:val="21"/>
                <w:szCs w:val="21"/>
              </w:rPr>
            </w:pPr>
          </w:p>
        </w:tc>
        <w:tc>
          <w:tcPr>
            <w:tcW w:w="486" w:type="pct"/>
            <w:tcBorders>
              <w:top w:val="single" w:sz="4" w:space="0" w:color="000000"/>
              <w:left w:val="single" w:sz="4" w:space="0" w:color="000000"/>
              <w:bottom w:val="single" w:sz="4" w:space="0" w:color="000000"/>
              <w:right w:val="single" w:sz="4" w:space="0" w:color="000000"/>
            </w:tcBorders>
          </w:tcPr>
          <w:p w14:paraId="7BB0E801" w14:textId="77777777" w:rsidR="001B23CD" w:rsidRDefault="001B23CD">
            <w:pPr>
              <w:jc w:val="center"/>
              <w:rPr>
                <w:rFonts w:cs="微软雅黑" w:hint="eastAsia"/>
                <w:color w:val="000000"/>
                <w:sz w:val="21"/>
                <w:szCs w:val="21"/>
              </w:rPr>
            </w:pPr>
          </w:p>
        </w:tc>
      </w:tr>
      <w:tr w:rsidR="001B23CD" w14:paraId="230F0B84" w14:textId="77777777">
        <w:trPr>
          <w:trHeight w:val="2320"/>
        </w:trPr>
        <w:tc>
          <w:tcPr>
            <w:tcW w:w="205" w:type="pct"/>
            <w:tcBorders>
              <w:top w:val="single" w:sz="4" w:space="0" w:color="000000"/>
              <w:left w:val="single" w:sz="4" w:space="0" w:color="000000"/>
              <w:bottom w:val="single" w:sz="4" w:space="0" w:color="000000"/>
              <w:right w:val="single" w:sz="4" w:space="0" w:color="000000"/>
            </w:tcBorders>
            <w:vAlign w:val="center"/>
          </w:tcPr>
          <w:p w14:paraId="30CD4441" w14:textId="77777777" w:rsidR="001B23CD" w:rsidRDefault="00000000">
            <w:pPr>
              <w:widowControl/>
              <w:jc w:val="left"/>
              <w:textAlignment w:val="center"/>
              <w:rPr>
                <w:rFonts w:hint="eastAsia"/>
                <w:sz w:val="21"/>
                <w:szCs w:val="21"/>
              </w:rPr>
            </w:pPr>
            <w:r>
              <w:rPr>
                <w:sz w:val="21"/>
                <w:szCs w:val="21"/>
              </w:rPr>
              <w:t xml:space="preserve">1 </w:t>
            </w:r>
          </w:p>
        </w:tc>
        <w:tc>
          <w:tcPr>
            <w:tcW w:w="1322" w:type="pct"/>
            <w:tcBorders>
              <w:top w:val="single" w:sz="4" w:space="0" w:color="000000"/>
              <w:left w:val="single" w:sz="4" w:space="0" w:color="000000"/>
              <w:bottom w:val="single" w:sz="4" w:space="0" w:color="000000"/>
              <w:right w:val="single" w:sz="4" w:space="0" w:color="000000"/>
            </w:tcBorders>
            <w:vAlign w:val="center"/>
          </w:tcPr>
          <w:p w14:paraId="4DC03400" w14:textId="77777777" w:rsidR="001B23CD" w:rsidRDefault="00000000">
            <w:pPr>
              <w:widowControl/>
              <w:jc w:val="left"/>
              <w:textAlignment w:val="center"/>
              <w:rPr>
                <w:rFonts w:hint="eastAsia"/>
                <w:sz w:val="21"/>
                <w:szCs w:val="21"/>
              </w:rPr>
            </w:pPr>
            <w:r>
              <w:rPr>
                <w:sz w:val="21"/>
                <w:szCs w:val="21"/>
              </w:rPr>
              <w:t>一体化高清球形摄像机</w:t>
            </w:r>
          </w:p>
        </w:tc>
        <w:tc>
          <w:tcPr>
            <w:tcW w:w="2014" w:type="pct"/>
            <w:tcBorders>
              <w:top w:val="single" w:sz="4" w:space="0" w:color="000000"/>
              <w:left w:val="single" w:sz="4" w:space="0" w:color="000000"/>
              <w:bottom w:val="single" w:sz="4" w:space="0" w:color="000000"/>
              <w:right w:val="single" w:sz="4" w:space="0" w:color="000000"/>
            </w:tcBorders>
            <w:vAlign w:val="center"/>
          </w:tcPr>
          <w:p w14:paraId="6197BB4A" w14:textId="77777777" w:rsidR="001B23CD" w:rsidRDefault="00000000">
            <w:pPr>
              <w:widowControl/>
              <w:jc w:val="left"/>
              <w:textAlignment w:val="center"/>
              <w:rPr>
                <w:rFonts w:hint="eastAsia"/>
                <w:sz w:val="21"/>
                <w:szCs w:val="21"/>
              </w:rPr>
            </w:pPr>
            <w:r>
              <w:rPr>
                <w:sz w:val="21"/>
                <w:szCs w:val="21"/>
              </w:rPr>
              <w:t>不低于400</w:t>
            </w:r>
            <w:proofErr w:type="gramStart"/>
            <w:r>
              <w:rPr>
                <w:sz w:val="21"/>
                <w:szCs w:val="21"/>
              </w:rPr>
              <w:t>万像</w:t>
            </w:r>
            <w:proofErr w:type="gramEnd"/>
            <w:r>
              <w:rPr>
                <w:sz w:val="21"/>
                <w:szCs w:val="21"/>
              </w:rPr>
              <w:t>素；传感器类型：不低于1/1.8" Progressive Scan CMOS；最低照度：彩色：≤0.0005 Lux ；黑白：≤0.0001 Lux；焦距：≥5.9-188.8mm，≥32倍光学变倍；视场角：≥60.2-2.3度(广角-望远)； 补光灯类型：混合光（红外+白光）；补光灯距离：红外照射距离：≥250 m，白光照射距离：≥50m；防补光过曝：支持； 水平范围：360°；垂直范围：≥-20°-90°(自动翻转)；视频压缩标准：H.265，H.264，MJPEG，Smart264，Smart265 ；宽动态：120 dB超宽动态 ；内置扬声器：≥1个内置扬声器，有效距离≥30 m；网络接口：≥1个RJ45网口;自适应10M/100M网络数据；报警：≥7路报警输入，≥2路报警输出；音频：≥1路音频输入；≥1路音频输出；RS-485；工作温湿度：-40 °C~70 °C；湿度小于95%；喇叭温度：-30°C~55 °C； 防护：≥IP67。含电源、安装支架、128G存储卡等</w:t>
            </w:r>
          </w:p>
          <w:p w14:paraId="14F8F72D"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★smart事件上报的抓</w:t>
            </w:r>
            <w:proofErr w:type="gramStart"/>
            <w:r>
              <w:rPr>
                <w:rFonts w:cs="微软雅黑" w:hint="eastAsia"/>
                <w:b/>
                <w:bCs/>
                <w:color w:val="000000"/>
                <w:kern w:val="0"/>
                <w:sz w:val="21"/>
                <w:szCs w:val="21"/>
                <w:lang w:bidi="ar"/>
              </w:rPr>
              <w:t>图支持</w:t>
            </w:r>
            <w:proofErr w:type="gramEnd"/>
            <w:r>
              <w:rPr>
                <w:rFonts w:cs="微软雅黑" w:hint="eastAsia"/>
                <w:b/>
                <w:bCs/>
                <w:color w:val="000000"/>
                <w:kern w:val="0"/>
                <w:sz w:val="21"/>
                <w:szCs w:val="21"/>
                <w:lang w:bidi="ar"/>
              </w:rPr>
              <w:t>叠加规则区域和目标框：可配置</w:t>
            </w:r>
            <w:proofErr w:type="gramStart"/>
            <w:r>
              <w:rPr>
                <w:rFonts w:cs="微软雅黑" w:hint="eastAsia"/>
                <w:b/>
                <w:bCs/>
                <w:color w:val="000000"/>
                <w:kern w:val="0"/>
                <w:sz w:val="21"/>
                <w:szCs w:val="21"/>
                <w:lang w:bidi="ar"/>
              </w:rPr>
              <w:t>报警抓图</w:t>
            </w:r>
            <w:proofErr w:type="gramEnd"/>
            <w:r>
              <w:rPr>
                <w:rFonts w:cs="微软雅黑" w:hint="eastAsia"/>
                <w:b/>
                <w:bCs/>
                <w:color w:val="000000"/>
                <w:kern w:val="0"/>
                <w:sz w:val="21"/>
                <w:szCs w:val="21"/>
                <w:lang w:bidi="ar"/>
              </w:rPr>
              <w:t>叠加目标信息及规则信息，支持开启及关闭。支持设置预览画面是否叠加显示规则区域框及告警提示信息</w:t>
            </w:r>
          </w:p>
          <w:p w14:paraId="2E2F4567"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★具有AI-ISP图像质量提升功能，在低照度环境下，可自动调节预览场景视频画面中人脸、人体、车辆等目标及预览场景视频画面的区域曝光、亮度、色彩饱和度、对比度、锐度等</w:t>
            </w:r>
          </w:p>
          <w:p w14:paraId="668641E7" w14:textId="77777777" w:rsidR="001B23CD" w:rsidRDefault="00000000">
            <w:pPr>
              <w:widowControl/>
              <w:jc w:val="left"/>
              <w:textAlignment w:val="center"/>
              <w:rPr>
                <w:rFonts w:hint="eastAsia"/>
                <w:b/>
                <w:bCs/>
                <w:sz w:val="21"/>
                <w:szCs w:val="21"/>
              </w:rPr>
            </w:pPr>
            <w:r>
              <w:rPr>
                <w:rFonts w:cs="微软雅黑" w:hint="eastAsia"/>
                <w:b/>
                <w:bCs/>
                <w:color w:val="000000"/>
                <w:kern w:val="0"/>
                <w:sz w:val="21"/>
                <w:szCs w:val="21"/>
                <w:lang w:bidi="ar"/>
              </w:rPr>
              <w:t>★支持大模型结构化混</w:t>
            </w:r>
            <w:proofErr w:type="gramStart"/>
            <w:r>
              <w:rPr>
                <w:rFonts w:cs="微软雅黑" w:hint="eastAsia"/>
                <w:b/>
                <w:bCs/>
                <w:color w:val="000000"/>
                <w:kern w:val="0"/>
                <w:sz w:val="21"/>
                <w:szCs w:val="21"/>
                <w:lang w:bidi="ar"/>
              </w:rPr>
              <w:t>行目标</w:t>
            </w:r>
            <w:proofErr w:type="gramEnd"/>
            <w:r>
              <w:rPr>
                <w:rFonts w:cs="微软雅黑" w:hint="eastAsia"/>
                <w:b/>
                <w:bCs/>
                <w:color w:val="000000"/>
                <w:kern w:val="0"/>
                <w:sz w:val="21"/>
                <w:szCs w:val="21"/>
                <w:lang w:bidi="ar"/>
              </w:rPr>
              <w:t>检测功能，支持混行目标（类型包括行人、人脸、车辆、非机动车）检测、抓拍及结构化属性分析</w:t>
            </w:r>
          </w:p>
        </w:tc>
        <w:tc>
          <w:tcPr>
            <w:tcW w:w="278" w:type="pct"/>
            <w:tcBorders>
              <w:top w:val="single" w:sz="4" w:space="0" w:color="000000"/>
              <w:left w:val="single" w:sz="4" w:space="0" w:color="000000"/>
              <w:bottom w:val="single" w:sz="4" w:space="0" w:color="000000"/>
              <w:right w:val="single" w:sz="4" w:space="0" w:color="000000"/>
            </w:tcBorders>
            <w:vAlign w:val="center"/>
          </w:tcPr>
          <w:p w14:paraId="479B31AE" w14:textId="77777777" w:rsidR="001B23CD" w:rsidRDefault="00000000">
            <w:pPr>
              <w:widowControl/>
              <w:jc w:val="left"/>
              <w:textAlignment w:val="center"/>
              <w:rPr>
                <w:rFonts w:hint="eastAsia"/>
                <w:sz w:val="21"/>
                <w:szCs w:val="21"/>
              </w:rPr>
            </w:pPr>
            <w:r>
              <w:rPr>
                <w:sz w:val="21"/>
                <w:szCs w:val="21"/>
              </w:rPr>
              <w:t>台</w:t>
            </w:r>
          </w:p>
        </w:tc>
        <w:tc>
          <w:tcPr>
            <w:tcW w:w="278" w:type="pct"/>
            <w:tcBorders>
              <w:top w:val="single" w:sz="4" w:space="0" w:color="000000"/>
              <w:left w:val="single" w:sz="4" w:space="0" w:color="000000"/>
              <w:bottom w:val="single" w:sz="4" w:space="0" w:color="000000"/>
              <w:right w:val="single" w:sz="4" w:space="0" w:color="000000"/>
            </w:tcBorders>
            <w:vAlign w:val="center"/>
          </w:tcPr>
          <w:p w14:paraId="27CDB63B" w14:textId="77777777" w:rsidR="001B23CD" w:rsidRDefault="00000000">
            <w:pPr>
              <w:widowControl/>
              <w:jc w:val="left"/>
              <w:textAlignment w:val="center"/>
              <w:rPr>
                <w:rFonts w:hint="eastAsia"/>
                <w:sz w:val="21"/>
                <w:szCs w:val="21"/>
              </w:rPr>
            </w:pPr>
            <w:r>
              <w:rPr>
                <w:sz w:val="21"/>
                <w:szCs w:val="21"/>
              </w:rPr>
              <w:t xml:space="preserve">91 </w:t>
            </w:r>
          </w:p>
        </w:tc>
        <w:tc>
          <w:tcPr>
            <w:tcW w:w="417" w:type="pct"/>
            <w:tcBorders>
              <w:top w:val="single" w:sz="4" w:space="0" w:color="000000"/>
              <w:left w:val="single" w:sz="4" w:space="0" w:color="000000"/>
              <w:bottom w:val="single" w:sz="4" w:space="0" w:color="000000"/>
              <w:right w:val="single" w:sz="4" w:space="0" w:color="000000"/>
            </w:tcBorders>
            <w:vAlign w:val="center"/>
          </w:tcPr>
          <w:p w14:paraId="19D4BCF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10171 </w:t>
            </w:r>
          </w:p>
        </w:tc>
        <w:tc>
          <w:tcPr>
            <w:tcW w:w="486" w:type="pct"/>
            <w:tcBorders>
              <w:top w:val="single" w:sz="4" w:space="0" w:color="000000"/>
              <w:left w:val="single" w:sz="4" w:space="0" w:color="000000"/>
              <w:bottom w:val="single" w:sz="4" w:space="0" w:color="000000"/>
              <w:right w:val="single" w:sz="4" w:space="0" w:color="000000"/>
            </w:tcBorders>
            <w:vAlign w:val="center"/>
          </w:tcPr>
          <w:p w14:paraId="116321A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925561.00 </w:t>
            </w:r>
          </w:p>
        </w:tc>
      </w:tr>
      <w:tr w:rsidR="001B23CD" w14:paraId="276E8319" w14:textId="77777777">
        <w:trPr>
          <w:trHeight w:val="3190"/>
        </w:trPr>
        <w:tc>
          <w:tcPr>
            <w:tcW w:w="205" w:type="pct"/>
            <w:tcBorders>
              <w:top w:val="single" w:sz="4" w:space="0" w:color="000000"/>
              <w:left w:val="single" w:sz="4" w:space="0" w:color="000000"/>
              <w:bottom w:val="single" w:sz="4" w:space="0" w:color="000000"/>
              <w:right w:val="single" w:sz="4" w:space="0" w:color="000000"/>
            </w:tcBorders>
            <w:vAlign w:val="center"/>
          </w:tcPr>
          <w:p w14:paraId="1339867F" w14:textId="77777777" w:rsidR="001B23CD" w:rsidRDefault="00000000">
            <w:pPr>
              <w:widowControl/>
              <w:jc w:val="left"/>
              <w:textAlignment w:val="center"/>
              <w:rPr>
                <w:rFonts w:hint="eastAsia"/>
                <w:sz w:val="21"/>
                <w:szCs w:val="21"/>
              </w:rPr>
            </w:pPr>
            <w:r>
              <w:rPr>
                <w:sz w:val="21"/>
                <w:szCs w:val="21"/>
              </w:rPr>
              <w:t xml:space="preserve">2 </w:t>
            </w:r>
          </w:p>
        </w:tc>
        <w:tc>
          <w:tcPr>
            <w:tcW w:w="1322" w:type="pct"/>
            <w:tcBorders>
              <w:top w:val="single" w:sz="4" w:space="0" w:color="000000"/>
              <w:left w:val="single" w:sz="4" w:space="0" w:color="000000"/>
              <w:bottom w:val="single" w:sz="4" w:space="0" w:color="000000"/>
              <w:right w:val="single" w:sz="4" w:space="0" w:color="000000"/>
            </w:tcBorders>
            <w:vAlign w:val="center"/>
          </w:tcPr>
          <w:p w14:paraId="20E96AD0" w14:textId="77777777" w:rsidR="001B23CD" w:rsidRDefault="00000000">
            <w:pPr>
              <w:widowControl/>
              <w:jc w:val="left"/>
              <w:textAlignment w:val="center"/>
              <w:rPr>
                <w:rFonts w:hint="eastAsia"/>
                <w:sz w:val="21"/>
                <w:szCs w:val="21"/>
              </w:rPr>
            </w:pPr>
            <w:proofErr w:type="gramStart"/>
            <w:r>
              <w:rPr>
                <w:sz w:val="21"/>
                <w:szCs w:val="21"/>
              </w:rPr>
              <w:t>枪球一体</w:t>
            </w:r>
            <w:proofErr w:type="gramEnd"/>
            <w:r>
              <w:rPr>
                <w:sz w:val="21"/>
                <w:szCs w:val="21"/>
              </w:rPr>
              <w:t>（双枪）</w:t>
            </w:r>
          </w:p>
        </w:tc>
        <w:tc>
          <w:tcPr>
            <w:tcW w:w="2014" w:type="pct"/>
            <w:tcBorders>
              <w:top w:val="single" w:sz="4" w:space="0" w:color="000000"/>
              <w:left w:val="single" w:sz="4" w:space="0" w:color="000000"/>
              <w:bottom w:val="single" w:sz="4" w:space="0" w:color="000000"/>
              <w:right w:val="single" w:sz="4" w:space="0" w:color="000000"/>
            </w:tcBorders>
            <w:vAlign w:val="center"/>
          </w:tcPr>
          <w:p w14:paraId="35B37BA4" w14:textId="77777777" w:rsidR="001B23CD" w:rsidRDefault="00000000">
            <w:pPr>
              <w:widowControl/>
              <w:jc w:val="left"/>
              <w:textAlignment w:val="center"/>
              <w:rPr>
                <w:rFonts w:hint="eastAsia"/>
                <w:sz w:val="21"/>
                <w:szCs w:val="21"/>
              </w:rPr>
            </w:pPr>
            <w:r>
              <w:rPr>
                <w:sz w:val="21"/>
                <w:szCs w:val="21"/>
              </w:rPr>
              <w:t>传感器类型：【全景】≥1/1.8＂ progressive scan CMOS,【细节】≥1/1.8＂ progressive scan CMOS；最低照度： 【全景1】彩色：≤0.0005 Lux ，黑白：≤0.0001 Lux；【全景2】彩色：≤0.0005 Lux ，黑白：≤0.0001 Lux ；【细节】彩色：≤0.0005 Lux ，黑白：≤0.0001 Lux ；宽动态：120dB超宽动态；光学变倍：【全景】≥4倍；【细节】≥40倍； 焦距： 【全景1】≥13~52 mm；【全景2】≥13~52 mm；【细节】≥6.0~240 mm；红外照射距离：【全景1】≥150 m；【全景2】≥150m；【细节】≥350 m，白光≥80m；防补光过曝：支持 ；水平范围： 【环动】0°~280°；【全景】0°~230°；【细节】0°~360；</w:t>
            </w:r>
            <w:r>
              <w:rPr>
                <w:sz w:val="21"/>
                <w:szCs w:val="21"/>
              </w:rPr>
              <w:lastRenderedPageBreak/>
              <w:t>垂直范围：【全景】-10°~90°；【细节】-30°~90°；视频压缩标准：H.265;H.264;MJPEG； 报警：≥7路报警输入，≥2路报警输出；；网络接口：≥1个RJ45网口;自适应网络数据;支持1000M网络数据；音频：≥1路音频输入；≥ 1路音频输出； 工作温湿度：-40℃-70℃；湿度小于95%；雨刷：支持；除雾：支持玻璃加热；防护：≥IP67；6000 V防雷、防浪涌、防突波，符合GB/T17626.2/3/4/5/6</w:t>
            </w:r>
            <w:proofErr w:type="gramStart"/>
            <w:r>
              <w:rPr>
                <w:sz w:val="21"/>
                <w:szCs w:val="21"/>
              </w:rPr>
              <w:t>四</w:t>
            </w:r>
            <w:proofErr w:type="gramEnd"/>
            <w:r>
              <w:rPr>
                <w:sz w:val="21"/>
                <w:szCs w:val="21"/>
              </w:rPr>
              <w:t>级标准。 含电源、安装支架、128G存储卡等；</w:t>
            </w:r>
          </w:p>
          <w:p w14:paraId="419B0065" w14:textId="77777777" w:rsidR="001B23CD" w:rsidRDefault="00000000">
            <w:pPr>
              <w:widowControl/>
              <w:jc w:val="left"/>
              <w:textAlignment w:val="center"/>
              <w:rPr>
                <w:rFonts w:hint="eastAsia"/>
                <w:b/>
                <w:bCs/>
                <w:sz w:val="21"/>
                <w:szCs w:val="21"/>
              </w:rPr>
            </w:pPr>
            <w:r>
              <w:rPr>
                <w:rFonts w:cs="微软雅黑" w:hint="eastAsia"/>
                <w:b/>
                <w:bCs/>
                <w:color w:val="000000"/>
                <w:kern w:val="0"/>
                <w:sz w:val="21"/>
                <w:szCs w:val="21"/>
                <w:lang w:bidi="ar"/>
              </w:rPr>
              <w:t>★支持对违停、逆行、掉头、压线、变道、机占非6种违章事件进行检测取证</w:t>
            </w:r>
          </w:p>
        </w:tc>
        <w:tc>
          <w:tcPr>
            <w:tcW w:w="278" w:type="pct"/>
            <w:tcBorders>
              <w:top w:val="single" w:sz="4" w:space="0" w:color="000000"/>
              <w:left w:val="single" w:sz="4" w:space="0" w:color="000000"/>
              <w:bottom w:val="single" w:sz="4" w:space="0" w:color="000000"/>
              <w:right w:val="single" w:sz="4" w:space="0" w:color="000000"/>
            </w:tcBorders>
            <w:vAlign w:val="center"/>
          </w:tcPr>
          <w:p w14:paraId="726AF6E8" w14:textId="77777777" w:rsidR="001B23CD" w:rsidRDefault="00000000">
            <w:pPr>
              <w:widowControl/>
              <w:jc w:val="left"/>
              <w:textAlignment w:val="center"/>
              <w:rPr>
                <w:rFonts w:hint="eastAsia"/>
                <w:sz w:val="21"/>
                <w:szCs w:val="21"/>
              </w:rPr>
            </w:pPr>
            <w:r>
              <w:rPr>
                <w:sz w:val="21"/>
                <w:szCs w:val="21"/>
              </w:rPr>
              <w:lastRenderedPageBreak/>
              <w:t>台</w:t>
            </w:r>
          </w:p>
        </w:tc>
        <w:tc>
          <w:tcPr>
            <w:tcW w:w="278" w:type="pct"/>
            <w:tcBorders>
              <w:top w:val="single" w:sz="4" w:space="0" w:color="000000"/>
              <w:left w:val="single" w:sz="4" w:space="0" w:color="000000"/>
              <w:bottom w:val="single" w:sz="4" w:space="0" w:color="000000"/>
              <w:right w:val="single" w:sz="4" w:space="0" w:color="000000"/>
            </w:tcBorders>
            <w:vAlign w:val="center"/>
          </w:tcPr>
          <w:p w14:paraId="0C8F28C8" w14:textId="77777777" w:rsidR="001B23CD" w:rsidRDefault="00000000">
            <w:pPr>
              <w:widowControl/>
              <w:jc w:val="left"/>
              <w:textAlignment w:val="center"/>
              <w:rPr>
                <w:rFonts w:hint="eastAsia"/>
                <w:sz w:val="21"/>
                <w:szCs w:val="21"/>
              </w:rPr>
            </w:pPr>
            <w:r>
              <w:rPr>
                <w:sz w:val="21"/>
                <w:szCs w:val="21"/>
              </w:rPr>
              <w:t xml:space="preserve">12 </w:t>
            </w:r>
          </w:p>
        </w:tc>
        <w:tc>
          <w:tcPr>
            <w:tcW w:w="417" w:type="pct"/>
            <w:tcBorders>
              <w:top w:val="single" w:sz="4" w:space="0" w:color="000000"/>
              <w:left w:val="single" w:sz="4" w:space="0" w:color="000000"/>
              <w:bottom w:val="single" w:sz="4" w:space="0" w:color="000000"/>
              <w:right w:val="single" w:sz="4" w:space="0" w:color="000000"/>
            </w:tcBorders>
            <w:vAlign w:val="center"/>
          </w:tcPr>
          <w:p w14:paraId="6B1C35E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14878 </w:t>
            </w:r>
          </w:p>
        </w:tc>
        <w:tc>
          <w:tcPr>
            <w:tcW w:w="486" w:type="pct"/>
            <w:tcBorders>
              <w:top w:val="single" w:sz="4" w:space="0" w:color="000000"/>
              <w:left w:val="single" w:sz="4" w:space="0" w:color="000000"/>
              <w:bottom w:val="single" w:sz="4" w:space="0" w:color="000000"/>
              <w:right w:val="single" w:sz="4" w:space="0" w:color="000000"/>
            </w:tcBorders>
            <w:vAlign w:val="center"/>
          </w:tcPr>
          <w:p w14:paraId="344DCAE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178536.00 </w:t>
            </w:r>
          </w:p>
        </w:tc>
      </w:tr>
      <w:tr w:rsidR="001B23CD" w14:paraId="306DF666"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55A814DF" w14:textId="77777777" w:rsidR="001B23CD" w:rsidRDefault="00000000">
            <w:pPr>
              <w:widowControl/>
              <w:jc w:val="left"/>
              <w:textAlignment w:val="center"/>
              <w:rPr>
                <w:rFonts w:hint="eastAsia"/>
                <w:sz w:val="21"/>
                <w:szCs w:val="21"/>
              </w:rPr>
            </w:pPr>
            <w:r>
              <w:rPr>
                <w:sz w:val="21"/>
                <w:szCs w:val="21"/>
              </w:rPr>
              <w:t xml:space="preserve">3 </w:t>
            </w:r>
          </w:p>
        </w:tc>
        <w:tc>
          <w:tcPr>
            <w:tcW w:w="1322" w:type="pct"/>
            <w:tcBorders>
              <w:top w:val="single" w:sz="4" w:space="0" w:color="000000"/>
              <w:left w:val="single" w:sz="4" w:space="0" w:color="000000"/>
              <w:bottom w:val="single" w:sz="4" w:space="0" w:color="000000"/>
              <w:right w:val="single" w:sz="4" w:space="0" w:color="000000"/>
            </w:tcBorders>
            <w:vAlign w:val="center"/>
          </w:tcPr>
          <w:p w14:paraId="2C359118" w14:textId="77777777" w:rsidR="001B23CD" w:rsidRDefault="00000000">
            <w:pPr>
              <w:widowControl/>
              <w:jc w:val="left"/>
              <w:textAlignment w:val="center"/>
              <w:rPr>
                <w:rFonts w:hint="eastAsia"/>
                <w:sz w:val="21"/>
                <w:szCs w:val="21"/>
              </w:rPr>
            </w:pPr>
            <w:r>
              <w:rPr>
                <w:sz w:val="21"/>
                <w:szCs w:val="21"/>
              </w:rPr>
              <w:t>防雷器</w:t>
            </w:r>
          </w:p>
        </w:tc>
        <w:tc>
          <w:tcPr>
            <w:tcW w:w="2014" w:type="pct"/>
            <w:tcBorders>
              <w:top w:val="single" w:sz="4" w:space="0" w:color="000000"/>
              <w:left w:val="single" w:sz="4" w:space="0" w:color="000000"/>
              <w:bottom w:val="single" w:sz="4" w:space="0" w:color="000000"/>
              <w:right w:val="single" w:sz="4" w:space="0" w:color="000000"/>
            </w:tcBorders>
            <w:vAlign w:val="center"/>
          </w:tcPr>
          <w:p w14:paraId="1E0C16A5" w14:textId="77777777" w:rsidR="001B23CD" w:rsidRDefault="00000000">
            <w:pPr>
              <w:widowControl/>
              <w:jc w:val="left"/>
              <w:textAlignment w:val="center"/>
              <w:rPr>
                <w:rFonts w:hint="eastAsia"/>
                <w:sz w:val="21"/>
                <w:szCs w:val="21"/>
              </w:rPr>
            </w:pPr>
            <w:r>
              <w:rPr>
                <w:sz w:val="21"/>
                <w:szCs w:val="21"/>
              </w:rPr>
              <w:t>网络、电源二合一</w:t>
            </w:r>
          </w:p>
        </w:tc>
        <w:tc>
          <w:tcPr>
            <w:tcW w:w="278" w:type="pct"/>
            <w:tcBorders>
              <w:top w:val="single" w:sz="4" w:space="0" w:color="000000"/>
              <w:left w:val="single" w:sz="4" w:space="0" w:color="000000"/>
              <w:bottom w:val="single" w:sz="4" w:space="0" w:color="000000"/>
              <w:right w:val="single" w:sz="4" w:space="0" w:color="000000"/>
            </w:tcBorders>
            <w:vAlign w:val="center"/>
          </w:tcPr>
          <w:p w14:paraId="50CD7203"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749BAE29" w14:textId="77777777" w:rsidR="001B23CD" w:rsidRDefault="00000000">
            <w:pPr>
              <w:widowControl/>
              <w:jc w:val="left"/>
              <w:textAlignment w:val="center"/>
              <w:rPr>
                <w:rFonts w:hint="eastAsia"/>
                <w:sz w:val="21"/>
                <w:szCs w:val="21"/>
              </w:rPr>
            </w:pPr>
            <w:r>
              <w:rPr>
                <w:sz w:val="21"/>
                <w:szCs w:val="21"/>
              </w:rPr>
              <w:t xml:space="preserve">103 </w:t>
            </w:r>
          </w:p>
        </w:tc>
        <w:tc>
          <w:tcPr>
            <w:tcW w:w="417" w:type="pct"/>
            <w:tcBorders>
              <w:top w:val="single" w:sz="4" w:space="0" w:color="000000"/>
              <w:left w:val="single" w:sz="4" w:space="0" w:color="000000"/>
              <w:bottom w:val="single" w:sz="4" w:space="0" w:color="000000"/>
              <w:right w:val="single" w:sz="4" w:space="0" w:color="000000"/>
            </w:tcBorders>
            <w:vAlign w:val="center"/>
          </w:tcPr>
          <w:p w14:paraId="1375494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279 </w:t>
            </w:r>
          </w:p>
        </w:tc>
        <w:tc>
          <w:tcPr>
            <w:tcW w:w="486" w:type="pct"/>
            <w:tcBorders>
              <w:top w:val="single" w:sz="4" w:space="0" w:color="000000"/>
              <w:left w:val="single" w:sz="4" w:space="0" w:color="000000"/>
              <w:bottom w:val="single" w:sz="4" w:space="0" w:color="000000"/>
              <w:right w:val="single" w:sz="4" w:space="0" w:color="000000"/>
            </w:tcBorders>
            <w:vAlign w:val="center"/>
          </w:tcPr>
          <w:p w14:paraId="15887E9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28737.00 </w:t>
            </w:r>
          </w:p>
        </w:tc>
      </w:tr>
      <w:tr w:rsidR="001B23CD" w14:paraId="6535701A"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059264B9" w14:textId="77777777" w:rsidR="001B23CD" w:rsidRDefault="00000000">
            <w:pPr>
              <w:widowControl/>
              <w:jc w:val="left"/>
              <w:textAlignment w:val="center"/>
              <w:rPr>
                <w:rFonts w:hint="eastAsia"/>
                <w:sz w:val="21"/>
                <w:szCs w:val="21"/>
              </w:rPr>
            </w:pPr>
            <w:r>
              <w:rPr>
                <w:sz w:val="21"/>
                <w:szCs w:val="21"/>
              </w:rPr>
              <w:t xml:space="preserve">4 </w:t>
            </w:r>
          </w:p>
        </w:tc>
        <w:tc>
          <w:tcPr>
            <w:tcW w:w="1322" w:type="pct"/>
            <w:tcBorders>
              <w:top w:val="single" w:sz="4" w:space="0" w:color="000000"/>
              <w:left w:val="single" w:sz="4" w:space="0" w:color="000000"/>
              <w:bottom w:val="single" w:sz="4" w:space="0" w:color="000000"/>
              <w:right w:val="single" w:sz="4" w:space="0" w:color="000000"/>
            </w:tcBorders>
            <w:vAlign w:val="center"/>
          </w:tcPr>
          <w:p w14:paraId="5C2ED37D" w14:textId="77777777" w:rsidR="001B23CD" w:rsidRDefault="00000000">
            <w:pPr>
              <w:widowControl/>
              <w:jc w:val="left"/>
              <w:textAlignment w:val="center"/>
              <w:rPr>
                <w:rFonts w:hint="eastAsia"/>
                <w:sz w:val="21"/>
                <w:szCs w:val="21"/>
              </w:rPr>
            </w:pPr>
            <w:r>
              <w:rPr>
                <w:sz w:val="21"/>
                <w:szCs w:val="21"/>
              </w:rPr>
              <w:t>安装横臂</w:t>
            </w:r>
          </w:p>
        </w:tc>
        <w:tc>
          <w:tcPr>
            <w:tcW w:w="2014" w:type="pct"/>
            <w:tcBorders>
              <w:top w:val="single" w:sz="4" w:space="0" w:color="000000"/>
              <w:left w:val="single" w:sz="4" w:space="0" w:color="000000"/>
              <w:bottom w:val="single" w:sz="4" w:space="0" w:color="000000"/>
              <w:right w:val="single" w:sz="4" w:space="0" w:color="000000"/>
            </w:tcBorders>
            <w:vAlign w:val="center"/>
          </w:tcPr>
          <w:p w14:paraId="0B744ACA" w14:textId="77777777" w:rsidR="001B23CD" w:rsidRDefault="00000000">
            <w:pPr>
              <w:widowControl/>
              <w:jc w:val="left"/>
              <w:textAlignment w:val="center"/>
              <w:rPr>
                <w:rFonts w:hint="eastAsia"/>
                <w:sz w:val="21"/>
                <w:szCs w:val="21"/>
              </w:rPr>
            </w:pPr>
            <w:r>
              <w:rPr>
                <w:sz w:val="21"/>
                <w:szCs w:val="21"/>
              </w:rPr>
              <w:t>臂长1米，根据现场实际情况定制（含安装附件）</w:t>
            </w:r>
          </w:p>
        </w:tc>
        <w:tc>
          <w:tcPr>
            <w:tcW w:w="278" w:type="pct"/>
            <w:tcBorders>
              <w:top w:val="single" w:sz="4" w:space="0" w:color="000000"/>
              <w:left w:val="single" w:sz="4" w:space="0" w:color="000000"/>
              <w:bottom w:val="single" w:sz="4" w:space="0" w:color="000000"/>
              <w:right w:val="single" w:sz="4" w:space="0" w:color="000000"/>
            </w:tcBorders>
            <w:vAlign w:val="center"/>
          </w:tcPr>
          <w:p w14:paraId="0765DBD6" w14:textId="77777777" w:rsidR="001B23CD" w:rsidRDefault="00000000">
            <w:pPr>
              <w:widowControl/>
              <w:jc w:val="left"/>
              <w:textAlignment w:val="center"/>
              <w:rPr>
                <w:rFonts w:hint="eastAsia"/>
                <w:sz w:val="21"/>
                <w:szCs w:val="21"/>
              </w:rPr>
            </w:pPr>
            <w:r>
              <w:rPr>
                <w:sz w:val="21"/>
                <w:szCs w:val="21"/>
              </w:rPr>
              <w:t>台</w:t>
            </w:r>
          </w:p>
        </w:tc>
        <w:tc>
          <w:tcPr>
            <w:tcW w:w="278" w:type="pct"/>
            <w:tcBorders>
              <w:top w:val="single" w:sz="4" w:space="0" w:color="000000"/>
              <w:left w:val="single" w:sz="4" w:space="0" w:color="000000"/>
              <w:bottom w:val="single" w:sz="4" w:space="0" w:color="000000"/>
              <w:right w:val="single" w:sz="4" w:space="0" w:color="000000"/>
            </w:tcBorders>
            <w:vAlign w:val="center"/>
          </w:tcPr>
          <w:p w14:paraId="69AF59E9"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0719303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899 </w:t>
            </w:r>
          </w:p>
        </w:tc>
        <w:tc>
          <w:tcPr>
            <w:tcW w:w="486" w:type="pct"/>
            <w:tcBorders>
              <w:top w:val="single" w:sz="4" w:space="0" w:color="000000"/>
              <w:left w:val="single" w:sz="4" w:space="0" w:color="000000"/>
              <w:bottom w:val="single" w:sz="4" w:space="0" w:color="000000"/>
              <w:right w:val="single" w:sz="4" w:space="0" w:color="000000"/>
            </w:tcBorders>
            <w:vAlign w:val="center"/>
          </w:tcPr>
          <w:p w14:paraId="6C5A748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3596.00 </w:t>
            </w:r>
          </w:p>
        </w:tc>
      </w:tr>
      <w:tr w:rsidR="001B23CD" w14:paraId="4B26A2ED"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E1A8876" w14:textId="77777777" w:rsidR="001B23CD" w:rsidRDefault="00000000">
            <w:pPr>
              <w:widowControl/>
              <w:jc w:val="left"/>
              <w:textAlignment w:val="center"/>
              <w:rPr>
                <w:rFonts w:hint="eastAsia"/>
                <w:sz w:val="21"/>
                <w:szCs w:val="21"/>
              </w:rPr>
            </w:pPr>
            <w:r>
              <w:rPr>
                <w:sz w:val="21"/>
                <w:szCs w:val="21"/>
              </w:rPr>
              <w:t xml:space="preserve">5 </w:t>
            </w:r>
          </w:p>
        </w:tc>
        <w:tc>
          <w:tcPr>
            <w:tcW w:w="1322" w:type="pct"/>
            <w:tcBorders>
              <w:top w:val="single" w:sz="4" w:space="0" w:color="000000"/>
              <w:left w:val="single" w:sz="4" w:space="0" w:color="000000"/>
              <w:bottom w:val="single" w:sz="4" w:space="0" w:color="000000"/>
              <w:right w:val="single" w:sz="4" w:space="0" w:color="000000"/>
            </w:tcBorders>
            <w:vAlign w:val="center"/>
          </w:tcPr>
          <w:p w14:paraId="6AF1E9BC" w14:textId="77777777" w:rsidR="001B23CD" w:rsidRDefault="00000000">
            <w:pPr>
              <w:widowControl/>
              <w:jc w:val="left"/>
              <w:textAlignment w:val="center"/>
              <w:rPr>
                <w:rFonts w:hint="eastAsia"/>
                <w:sz w:val="21"/>
                <w:szCs w:val="21"/>
              </w:rPr>
            </w:pPr>
            <w:r>
              <w:rPr>
                <w:sz w:val="21"/>
                <w:szCs w:val="21"/>
              </w:rPr>
              <w:t>监控杆件</w:t>
            </w:r>
          </w:p>
        </w:tc>
        <w:tc>
          <w:tcPr>
            <w:tcW w:w="2014" w:type="pct"/>
            <w:tcBorders>
              <w:top w:val="single" w:sz="4" w:space="0" w:color="000000"/>
              <w:left w:val="single" w:sz="4" w:space="0" w:color="000000"/>
              <w:bottom w:val="single" w:sz="4" w:space="0" w:color="000000"/>
              <w:right w:val="single" w:sz="4" w:space="0" w:color="000000"/>
            </w:tcBorders>
            <w:vAlign w:val="center"/>
          </w:tcPr>
          <w:p w14:paraId="5DA0CD74" w14:textId="77777777" w:rsidR="001B23CD" w:rsidRDefault="00000000">
            <w:pPr>
              <w:widowControl/>
              <w:jc w:val="left"/>
              <w:textAlignment w:val="center"/>
              <w:rPr>
                <w:rFonts w:hint="eastAsia"/>
                <w:sz w:val="21"/>
                <w:szCs w:val="21"/>
              </w:rPr>
            </w:pPr>
            <w:r>
              <w:rPr>
                <w:sz w:val="21"/>
                <w:szCs w:val="21"/>
              </w:rPr>
              <w:t>成品矩形管，竖杆:八矩形管</w:t>
            </w:r>
            <w:proofErr w:type="gramStart"/>
            <w:r>
              <w:rPr>
                <w:sz w:val="21"/>
                <w:szCs w:val="21"/>
              </w:rPr>
              <w:t>200×200×</w:t>
            </w:r>
            <w:proofErr w:type="gramEnd"/>
            <w:r>
              <w:rPr>
                <w:sz w:val="21"/>
                <w:szCs w:val="21"/>
              </w:rPr>
              <w:t>1000x6mm+</w:t>
            </w:r>
            <w:proofErr w:type="gramStart"/>
            <w:r>
              <w:rPr>
                <w:sz w:val="21"/>
                <w:szCs w:val="21"/>
              </w:rPr>
              <w:t>150x150x</w:t>
            </w:r>
            <w:proofErr w:type="gramEnd"/>
            <w:r>
              <w:rPr>
                <w:sz w:val="21"/>
                <w:szCs w:val="21"/>
              </w:rPr>
              <w:t>4500x6mm，横臂矩形管80x60x1000x4mm。详见信号灯、</w:t>
            </w:r>
            <w:proofErr w:type="gramStart"/>
            <w:r>
              <w:rPr>
                <w:sz w:val="21"/>
                <w:szCs w:val="21"/>
              </w:rPr>
              <w:t>电警立杆</w:t>
            </w:r>
            <w:proofErr w:type="gramEnd"/>
            <w:r>
              <w:rPr>
                <w:sz w:val="21"/>
                <w:szCs w:val="21"/>
              </w:rPr>
              <w:t>结构图JT-04-20。</w:t>
            </w:r>
          </w:p>
        </w:tc>
        <w:tc>
          <w:tcPr>
            <w:tcW w:w="278" w:type="pct"/>
            <w:tcBorders>
              <w:top w:val="single" w:sz="4" w:space="0" w:color="000000"/>
              <w:left w:val="single" w:sz="4" w:space="0" w:color="000000"/>
              <w:bottom w:val="single" w:sz="4" w:space="0" w:color="000000"/>
              <w:right w:val="single" w:sz="4" w:space="0" w:color="000000"/>
            </w:tcBorders>
            <w:vAlign w:val="center"/>
          </w:tcPr>
          <w:p w14:paraId="7CF6B43A"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1F6D1427" w14:textId="77777777" w:rsidR="001B23CD" w:rsidRDefault="00000000">
            <w:pPr>
              <w:widowControl/>
              <w:jc w:val="left"/>
              <w:textAlignment w:val="center"/>
              <w:rPr>
                <w:rFonts w:hint="eastAsia"/>
                <w:sz w:val="21"/>
                <w:szCs w:val="21"/>
              </w:rPr>
            </w:pPr>
            <w:r>
              <w:rPr>
                <w:sz w:val="21"/>
                <w:szCs w:val="21"/>
              </w:rPr>
              <w:t xml:space="preserve">6 </w:t>
            </w:r>
          </w:p>
        </w:tc>
        <w:tc>
          <w:tcPr>
            <w:tcW w:w="417" w:type="pct"/>
            <w:tcBorders>
              <w:top w:val="single" w:sz="4" w:space="0" w:color="000000"/>
              <w:left w:val="single" w:sz="4" w:space="0" w:color="000000"/>
              <w:bottom w:val="single" w:sz="4" w:space="0" w:color="000000"/>
              <w:right w:val="single" w:sz="4" w:space="0" w:color="000000"/>
            </w:tcBorders>
            <w:vAlign w:val="center"/>
          </w:tcPr>
          <w:p w14:paraId="36AAD20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3676 </w:t>
            </w:r>
          </w:p>
        </w:tc>
        <w:tc>
          <w:tcPr>
            <w:tcW w:w="486" w:type="pct"/>
            <w:tcBorders>
              <w:top w:val="single" w:sz="4" w:space="0" w:color="000000"/>
              <w:left w:val="single" w:sz="4" w:space="0" w:color="000000"/>
              <w:bottom w:val="single" w:sz="4" w:space="0" w:color="000000"/>
              <w:right w:val="single" w:sz="4" w:space="0" w:color="000000"/>
            </w:tcBorders>
            <w:vAlign w:val="center"/>
          </w:tcPr>
          <w:p w14:paraId="5248BA7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22056.00 </w:t>
            </w:r>
          </w:p>
        </w:tc>
      </w:tr>
      <w:tr w:rsidR="001B23CD" w14:paraId="127B84EA"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24453850" w14:textId="77777777" w:rsidR="001B23CD" w:rsidRDefault="00000000">
            <w:pPr>
              <w:widowControl/>
              <w:jc w:val="left"/>
              <w:textAlignment w:val="center"/>
              <w:rPr>
                <w:rFonts w:hint="eastAsia"/>
                <w:sz w:val="21"/>
                <w:szCs w:val="21"/>
              </w:rPr>
            </w:pPr>
            <w:r>
              <w:rPr>
                <w:sz w:val="21"/>
                <w:szCs w:val="21"/>
              </w:rPr>
              <w:t xml:space="preserve">6 </w:t>
            </w:r>
          </w:p>
        </w:tc>
        <w:tc>
          <w:tcPr>
            <w:tcW w:w="1322" w:type="pct"/>
            <w:tcBorders>
              <w:top w:val="single" w:sz="4" w:space="0" w:color="000000"/>
              <w:left w:val="single" w:sz="4" w:space="0" w:color="000000"/>
              <w:bottom w:val="single" w:sz="4" w:space="0" w:color="000000"/>
              <w:right w:val="single" w:sz="4" w:space="0" w:color="000000"/>
            </w:tcBorders>
            <w:vAlign w:val="center"/>
          </w:tcPr>
          <w:p w14:paraId="0E8E2337" w14:textId="77777777" w:rsidR="001B23CD" w:rsidRDefault="00000000">
            <w:pPr>
              <w:widowControl/>
              <w:jc w:val="left"/>
              <w:textAlignment w:val="center"/>
              <w:rPr>
                <w:rFonts w:hint="eastAsia"/>
                <w:sz w:val="21"/>
                <w:szCs w:val="21"/>
              </w:rPr>
            </w:pPr>
            <w:r>
              <w:rPr>
                <w:sz w:val="21"/>
                <w:szCs w:val="21"/>
              </w:rPr>
              <w:t>立杆基础</w:t>
            </w:r>
          </w:p>
        </w:tc>
        <w:tc>
          <w:tcPr>
            <w:tcW w:w="2014" w:type="pct"/>
            <w:tcBorders>
              <w:top w:val="single" w:sz="4" w:space="0" w:color="000000"/>
              <w:left w:val="single" w:sz="4" w:space="0" w:color="000000"/>
              <w:bottom w:val="single" w:sz="4" w:space="0" w:color="000000"/>
              <w:right w:val="single" w:sz="4" w:space="0" w:color="000000"/>
            </w:tcBorders>
            <w:vAlign w:val="center"/>
          </w:tcPr>
          <w:p w14:paraId="7DE9B9C3" w14:textId="77777777" w:rsidR="001B23CD" w:rsidRDefault="00000000">
            <w:pPr>
              <w:widowControl/>
              <w:jc w:val="left"/>
              <w:textAlignment w:val="center"/>
              <w:rPr>
                <w:rFonts w:hint="eastAsia"/>
                <w:sz w:val="21"/>
                <w:szCs w:val="21"/>
              </w:rPr>
            </w:pPr>
            <w:r>
              <w:rPr>
                <w:sz w:val="21"/>
                <w:szCs w:val="21"/>
              </w:rPr>
              <w:t>尺寸：500*500*1200（mm），C30混凝土基础，含地笼、配筋、基础接地等。详见信号灯、</w:t>
            </w:r>
            <w:proofErr w:type="gramStart"/>
            <w:r>
              <w:rPr>
                <w:sz w:val="21"/>
                <w:szCs w:val="21"/>
              </w:rPr>
              <w:t>电警立杆</w:t>
            </w:r>
            <w:proofErr w:type="gramEnd"/>
            <w:r>
              <w:rPr>
                <w:sz w:val="21"/>
                <w:szCs w:val="21"/>
              </w:rPr>
              <w:t>结构图JT-04-20。</w:t>
            </w:r>
          </w:p>
        </w:tc>
        <w:tc>
          <w:tcPr>
            <w:tcW w:w="278" w:type="pct"/>
            <w:tcBorders>
              <w:top w:val="single" w:sz="4" w:space="0" w:color="000000"/>
              <w:left w:val="single" w:sz="4" w:space="0" w:color="000000"/>
              <w:bottom w:val="single" w:sz="4" w:space="0" w:color="000000"/>
              <w:right w:val="single" w:sz="4" w:space="0" w:color="000000"/>
            </w:tcBorders>
            <w:vAlign w:val="center"/>
          </w:tcPr>
          <w:p w14:paraId="0A88644E"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2D7CBE8F" w14:textId="77777777" w:rsidR="001B23CD" w:rsidRDefault="00000000">
            <w:pPr>
              <w:widowControl/>
              <w:jc w:val="left"/>
              <w:textAlignment w:val="center"/>
              <w:rPr>
                <w:rFonts w:hint="eastAsia"/>
                <w:sz w:val="21"/>
                <w:szCs w:val="21"/>
              </w:rPr>
            </w:pPr>
            <w:r>
              <w:rPr>
                <w:sz w:val="21"/>
                <w:szCs w:val="21"/>
              </w:rPr>
              <w:t xml:space="preserve">6 </w:t>
            </w:r>
          </w:p>
        </w:tc>
        <w:tc>
          <w:tcPr>
            <w:tcW w:w="417" w:type="pct"/>
            <w:tcBorders>
              <w:top w:val="single" w:sz="4" w:space="0" w:color="000000"/>
              <w:left w:val="single" w:sz="4" w:space="0" w:color="000000"/>
              <w:bottom w:val="single" w:sz="4" w:space="0" w:color="000000"/>
              <w:right w:val="single" w:sz="4" w:space="0" w:color="000000"/>
            </w:tcBorders>
            <w:vAlign w:val="center"/>
          </w:tcPr>
          <w:p w14:paraId="25A72C9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620 </w:t>
            </w:r>
          </w:p>
        </w:tc>
        <w:tc>
          <w:tcPr>
            <w:tcW w:w="486" w:type="pct"/>
            <w:tcBorders>
              <w:top w:val="single" w:sz="4" w:space="0" w:color="000000"/>
              <w:left w:val="single" w:sz="4" w:space="0" w:color="000000"/>
              <w:bottom w:val="single" w:sz="4" w:space="0" w:color="000000"/>
              <w:right w:val="single" w:sz="4" w:space="0" w:color="000000"/>
            </w:tcBorders>
            <w:vAlign w:val="center"/>
          </w:tcPr>
          <w:p w14:paraId="1966A95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3720.00 </w:t>
            </w:r>
          </w:p>
        </w:tc>
      </w:tr>
      <w:tr w:rsidR="001B23CD" w14:paraId="5F5F3DA2" w14:textId="77777777">
        <w:trPr>
          <w:trHeight w:val="290"/>
        </w:trPr>
        <w:tc>
          <w:tcPr>
            <w:tcW w:w="1527" w:type="pct"/>
            <w:gridSpan w:val="2"/>
            <w:tcBorders>
              <w:top w:val="single" w:sz="4" w:space="0" w:color="000000"/>
              <w:left w:val="single" w:sz="4" w:space="0" w:color="000000"/>
              <w:bottom w:val="single" w:sz="4" w:space="0" w:color="000000"/>
              <w:right w:val="single" w:sz="4" w:space="0" w:color="000000"/>
            </w:tcBorders>
            <w:vAlign w:val="center"/>
          </w:tcPr>
          <w:p w14:paraId="27A6C6B9"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三、交通违法行为监测记录系统</w:t>
            </w:r>
          </w:p>
        </w:tc>
        <w:tc>
          <w:tcPr>
            <w:tcW w:w="2014" w:type="pct"/>
            <w:tcBorders>
              <w:top w:val="single" w:sz="4" w:space="0" w:color="000000"/>
              <w:left w:val="single" w:sz="4" w:space="0" w:color="000000"/>
              <w:bottom w:val="single" w:sz="4" w:space="0" w:color="000000"/>
              <w:right w:val="single" w:sz="4" w:space="0" w:color="000000"/>
            </w:tcBorders>
            <w:vAlign w:val="center"/>
          </w:tcPr>
          <w:p w14:paraId="44226626" w14:textId="77777777" w:rsidR="001B23CD" w:rsidRDefault="001B23CD">
            <w:pPr>
              <w:jc w:val="left"/>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76B58975" w14:textId="77777777" w:rsidR="001B23CD" w:rsidRDefault="001B23CD">
            <w:pPr>
              <w:jc w:val="cente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2D673C8D" w14:textId="77777777" w:rsidR="001B23CD" w:rsidRDefault="001B23CD">
            <w:pPr>
              <w:jc w:val="center"/>
              <w:rPr>
                <w:rFonts w:cs="微软雅黑" w:hint="eastAsia"/>
                <w:color w:val="000000"/>
                <w:sz w:val="22"/>
                <w:szCs w:val="22"/>
              </w:rPr>
            </w:pPr>
          </w:p>
        </w:tc>
        <w:tc>
          <w:tcPr>
            <w:tcW w:w="417" w:type="pct"/>
            <w:tcBorders>
              <w:top w:val="single" w:sz="4" w:space="0" w:color="000000"/>
              <w:left w:val="single" w:sz="4" w:space="0" w:color="000000"/>
              <w:bottom w:val="single" w:sz="4" w:space="0" w:color="000000"/>
              <w:right w:val="single" w:sz="4" w:space="0" w:color="000000"/>
            </w:tcBorders>
          </w:tcPr>
          <w:p w14:paraId="6C8AA830" w14:textId="77777777" w:rsidR="001B23CD" w:rsidRDefault="001B23CD">
            <w:pPr>
              <w:jc w:val="center"/>
              <w:rPr>
                <w:rFonts w:cs="微软雅黑" w:hint="eastAsia"/>
                <w:color w:val="000000"/>
                <w:sz w:val="21"/>
                <w:szCs w:val="21"/>
              </w:rPr>
            </w:pPr>
          </w:p>
        </w:tc>
        <w:tc>
          <w:tcPr>
            <w:tcW w:w="486" w:type="pct"/>
            <w:tcBorders>
              <w:top w:val="single" w:sz="4" w:space="0" w:color="000000"/>
              <w:left w:val="single" w:sz="4" w:space="0" w:color="000000"/>
              <w:bottom w:val="single" w:sz="4" w:space="0" w:color="000000"/>
              <w:right w:val="single" w:sz="4" w:space="0" w:color="000000"/>
            </w:tcBorders>
          </w:tcPr>
          <w:p w14:paraId="1E6337C5" w14:textId="77777777" w:rsidR="001B23CD" w:rsidRDefault="001B23CD">
            <w:pPr>
              <w:jc w:val="center"/>
              <w:rPr>
                <w:rFonts w:cs="微软雅黑" w:hint="eastAsia"/>
                <w:color w:val="000000"/>
                <w:sz w:val="21"/>
                <w:szCs w:val="21"/>
              </w:rPr>
            </w:pPr>
          </w:p>
        </w:tc>
      </w:tr>
      <w:tr w:rsidR="001B23CD" w14:paraId="6CE8F9EB" w14:textId="77777777">
        <w:trPr>
          <w:trHeight w:val="2900"/>
        </w:trPr>
        <w:tc>
          <w:tcPr>
            <w:tcW w:w="205" w:type="pct"/>
            <w:tcBorders>
              <w:top w:val="single" w:sz="4" w:space="0" w:color="000000"/>
              <w:left w:val="single" w:sz="4" w:space="0" w:color="000000"/>
              <w:bottom w:val="single" w:sz="4" w:space="0" w:color="000000"/>
              <w:right w:val="single" w:sz="4" w:space="0" w:color="000000"/>
            </w:tcBorders>
            <w:vAlign w:val="center"/>
          </w:tcPr>
          <w:p w14:paraId="63CC4B1D" w14:textId="77777777" w:rsidR="001B23CD" w:rsidRDefault="00000000">
            <w:pPr>
              <w:widowControl/>
              <w:jc w:val="left"/>
              <w:textAlignment w:val="center"/>
              <w:rPr>
                <w:rFonts w:hint="eastAsia"/>
                <w:sz w:val="21"/>
                <w:szCs w:val="21"/>
              </w:rPr>
            </w:pPr>
            <w:r>
              <w:rPr>
                <w:sz w:val="21"/>
                <w:szCs w:val="21"/>
              </w:rPr>
              <w:t xml:space="preserve">1 </w:t>
            </w:r>
          </w:p>
        </w:tc>
        <w:tc>
          <w:tcPr>
            <w:tcW w:w="1322" w:type="pct"/>
            <w:tcBorders>
              <w:top w:val="single" w:sz="4" w:space="0" w:color="000000"/>
              <w:left w:val="single" w:sz="4" w:space="0" w:color="000000"/>
              <w:bottom w:val="single" w:sz="4" w:space="0" w:color="000000"/>
              <w:right w:val="single" w:sz="4" w:space="0" w:color="000000"/>
            </w:tcBorders>
            <w:vAlign w:val="center"/>
          </w:tcPr>
          <w:p w14:paraId="2F6A7A84" w14:textId="77777777" w:rsidR="001B23CD" w:rsidRDefault="00000000">
            <w:pPr>
              <w:widowControl/>
              <w:jc w:val="left"/>
              <w:textAlignment w:val="center"/>
              <w:rPr>
                <w:rFonts w:hint="eastAsia"/>
                <w:sz w:val="21"/>
                <w:szCs w:val="21"/>
              </w:rPr>
            </w:pPr>
            <w:r>
              <w:rPr>
                <w:sz w:val="21"/>
                <w:szCs w:val="21"/>
              </w:rPr>
              <w:t>一体化高清抓拍单元（尾牌）-900w</w:t>
            </w:r>
          </w:p>
        </w:tc>
        <w:tc>
          <w:tcPr>
            <w:tcW w:w="2014" w:type="pct"/>
            <w:tcBorders>
              <w:top w:val="single" w:sz="4" w:space="0" w:color="000000"/>
              <w:left w:val="single" w:sz="4" w:space="0" w:color="000000"/>
              <w:bottom w:val="single" w:sz="4" w:space="0" w:color="000000"/>
              <w:right w:val="single" w:sz="4" w:space="0" w:color="000000"/>
            </w:tcBorders>
            <w:vAlign w:val="center"/>
          </w:tcPr>
          <w:p w14:paraId="22EAF1C5" w14:textId="77777777" w:rsidR="001B23CD" w:rsidRDefault="00000000">
            <w:pPr>
              <w:widowControl/>
              <w:jc w:val="left"/>
              <w:textAlignment w:val="center"/>
              <w:rPr>
                <w:rFonts w:hint="eastAsia"/>
                <w:sz w:val="21"/>
                <w:szCs w:val="21"/>
              </w:rPr>
            </w:pPr>
            <w:r>
              <w:rPr>
                <w:sz w:val="21"/>
                <w:szCs w:val="21"/>
              </w:rPr>
              <w:t>不低于900W像素；传感器类型：≥1</w:t>
            </w:r>
            <w:proofErr w:type="gramStart"/>
            <w:r>
              <w:rPr>
                <w:sz w:val="21"/>
                <w:szCs w:val="21"/>
              </w:rPr>
              <w:t>”</w:t>
            </w:r>
            <w:proofErr w:type="gramEnd"/>
            <w:r>
              <w:rPr>
                <w:sz w:val="21"/>
                <w:szCs w:val="21"/>
              </w:rPr>
              <w:t xml:space="preserve"> Global shutter CMOS；图像控制：曝光速度、AGC控制、白平衡方式控制等视频压缩标准：H.264, H.265, MJPEG视频分辨率：4096(H) × 2160(V)压缩输出码率：32 Kbps~16 Mbps帧率：25fps；抓拍图片格式：JPEG；抓拍图片分辨率：4096(H) × 2160(V)；镜头规格：≥16 mm；光圈类型：手动光圈； 通讯接口：≥3个RS-485接口，≥1个RS-232接口；≥2个RJ45 10M/100M/1000M自适应以太网口；触发输入：≥1个触发/报警输入；触发输出：≥7路F+/F-输出接口，可作为补光灯同步输出控制；同步输入：SYNC信号灯电源同步输入； 违章检测：压线、逆行、闯红灯、不按导向行驶、违法变道、路口停车、绿灯停车、违章掉头、左转不让直行、右转</w:t>
            </w:r>
            <w:proofErr w:type="gramStart"/>
            <w:r>
              <w:rPr>
                <w:sz w:val="21"/>
                <w:szCs w:val="21"/>
              </w:rPr>
              <w:t>不</w:t>
            </w:r>
            <w:proofErr w:type="gramEnd"/>
            <w:r>
              <w:rPr>
                <w:sz w:val="21"/>
                <w:szCs w:val="21"/>
              </w:rPr>
              <w:t>左转、掉头不让直行、大弯小转、机占非、闯禁令（禁左、禁右、禁止大车、禁摩托车）、不礼让行人、闯绿灯、加塞、未戴头盔、占用机动车道等违法行为；机动车：车牌识别：支持识别符合GA 36《中华人民共和国机动车号牌》标准的车牌类型；工作温度：-30℃~70℃；工作湿度：5%~95%@40℃，无凝结。含电源、安装支架、128G存储卡等。</w:t>
            </w:r>
          </w:p>
          <w:p w14:paraId="2A49E7E9"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lastRenderedPageBreak/>
              <w:t>★机动车违法检测抓拍功能：支持按车道和时间段配置机动车违法检测抓拍规则，包括压线、违法变道、不按导向行驶、占用非机动车道、倒车、闯红灯、不按规定车道行驶、占用公交车道、逆行、违反禁止左/右转、违法掉头、违反禁货车通行</w:t>
            </w:r>
          </w:p>
          <w:p w14:paraId="7052AB36"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★支持闯禁</w:t>
            </w:r>
            <w:proofErr w:type="gramStart"/>
            <w:r>
              <w:rPr>
                <w:rFonts w:cs="微软雅黑" w:hint="eastAsia"/>
                <w:b/>
                <w:bCs/>
                <w:color w:val="000000"/>
                <w:kern w:val="0"/>
                <w:sz w:val="21"/>
                <w:szCs w:val="21"/>
                <w:lang w:bidi="ar"/>
              </w:rPr>
              <w:t>行记录</w:t>
            </w:r>
            <w:proofErr w:type="gramEnd"/>
            <w:r>
              <w:rPr>
                <w:rFonts w:cs="微软雅黑" w:hint="eastAsia"/>
                <w:b/>
                <w:bCs/>
                <w:color w:val="000000"/>
                <w:kern w:val="0"/>
                <w:sz w:val="21"/>
                <w:szCs w:val="21"/>
                <w:lang w:bidi="ar"/>
              </w:rPr>
              <w:t>功能，可对5种普通车型(包括大货车、中货车、小货车、皮卡车、大客车)及9种特种车型(包括</w:t>
            </w:r>
            <w:proofErr w:type="gramStart"/>
            <w:r>
              <w:rPr>
                <w:rFonts w:cs="微软雅黑" w:hint="eastAsia"/>
                <w:b/>
                <w:bCs/>
                <w:color w:val="000000"/>
                <w:kern w:val="0"/>
                <w:sz w:val="21"/>
                <w:szCs w:val="21"/>
                <w:lang w:bidi="ar"/>
              </w:rPr>
              <w:t>危化品</w:t>
            </w:r>
            <w:proofErr w:type="gramEnd"/>
            <w:r>
              <w:rPr>
                <w:rFonts w:cs="微软雅黑" w:hint="eastAsia"/>
                <w:b/>
                <w:bCs/>
                <w:color w:val="000000"/>
                <w:kern w:val="0"/>
                <w:sz w:val="21"/>
                <w:szCs w:val="21"/>
                <w:lang w:bidi="ar"/>
              </w:rPr>
              <w:t>车辆、普通罐车、渣土车、混凝土搅拌车、工程车、粉粒物料运输车、吸污车、环卫车、冷链车)进行检测、抓拍记录、识别及图片存储</w:t>
            </w:r>
          </w:p>
          <w:p w14:paraId="2E7F2117" w14:textId="77777777" w:rsidR="001B23CD" w:rsidRDefault="00000000">
            <w:pPr>
              <w:widowControl/>
              <w:jc w:val="left"/>
              <w:textAlignment w:val="center"/>
              <w:rPr>
                <w:rFonts w:hint="eastAsia"/>
                <w:sz w:val="21"/>
                <w:szCs w:val="21"/>
              </w:rPr>
            </w:pPr>
            <w:r>
              <w:rPr>
                <w:rFonts w:cs="微软雅黑" w:hint="eastAsia"/>
                <w:b/>
                <w:bCs/>
                <w:color w:val="000000"/>
                <w:kern w:val="0"/>
                <w:sz w:val="21"/>
                <w:szCs w:val="21"/>
                <w:lang w:bidi="ar"/>
              </w:rPr>
              <w:t>★货车右转不停车违法检测、抓拍,支持导入静态标志图合成</w:t>
            </w:r>
          </w:p>
        </w:tc>
        <w:tc>
          <w:tcPr>
            <w:tcW w:w="278" w:type="pct"/>
            <w:tcBorders>
              <w:top w:val="single" w:sz="4" w:space="0" w:color="000000"/>
              <w:left w:val="single" w:sz="4" w:space="0" w:color="000000"/>
              <w:bottom w:val="single" w:sz="4" w:space="0" w:color="000000"/>
              <w:right w:val="single" w:sz="4" w:space="0" w:color="000000"/>
            </w:tcBorders>
            <w:vAlign w:val="center"/>
          </w:tcPr>
          <w:p w14:paraId="5E254D8A" w14:textId="77777777" w:rsidR="001B23CD" w:rsidRDefault="00000000">
            <w:pPr>
              <w:widowControl/>
              <w:jc w:val="left"/>
              <w:textAlignment w:val="center"/>
              <w:rPr>
                <w:rFonts w:hint="eastAsia"/>
                <w:sz w:val="21"/>
                <w:szCs w:val="21"/>
              </w:rPr>
            </w:pPr>
            <w:r>
              <w:rPr>
                <w:sz w:val="21"/>
                <w:szCs w:val="21"/>
              </w:rPr>
              <w:lastRenderedPageBreak/>
              <w:t>台</w:t>
            </w:r>
          </w:p>
        </w:tc>
        <w:tc>
          <w:tcPr>
            <w:tcW w:w="278" w:type="pct"/>
            <w:tcBorders>
              <w:top w:val="single" w:sz="4" w:space="0" w:color="000000"/>
              <w:left w:val="single" w:sz="4" w:space="0" w:color="000000"/>
              <w:bottom w:val="single" w:sz="4" w:space="0" w:color="000000"/>
              <w:right w:val="single" w:sz="4" w:space="0" w:color="000000"/>
            </w:tcBorders>
            <w:vAlign w:val="center"/>
          </w:tcPr>
          <w:p w14:paraId="581C8D55" w14:textId="77777777" w:rsidR="001B23CD" w:rsidRDefault="00000000">
            <w:pPr>
              <w:widowControl/>
              <w:jc w:val="left"/>
              <w:textAlignment w:val="center"/>
              <w:rPr>
                <w:rFonts w:hint="eastAsia"/>
                <w:sz w:val="21"/>
                <w:szCs w:val="21"/>
              </w:rPr>
            </w:pPr>
            <w:r>
              <w:rPr>
                <w:sz w:val="21"/>
                <w:szCs w:val="21"/>
              </w:rPr>
              <w:t xml:space="preserve">16 </w:t>
            </w:r>
          </w:p>
        </w:tc>
        <w:tc>
          <w:tcPr>
            <w:tcW w:w="417" w:type="pct"/>
            <w:tcBorders>
              <w:top w:val="single" w:sz="4" w:space="0" w:color="000000"/>
              <w:left w:val="single" w:sz="4" w:space="0" w:color="000000"/>
              <w:bottom w:val="single" w:sz="4" w:space="0" w:color="000000"/>
              <w:right w:val="single" w:sz="4" w:space="0" w:color="000000"/>
            </w:tcBorders>
            <w:vAlign w:val="center"/>
          </w:tcPr>
          <w:p w14:paraId="5A66ECC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11367 </w:t>
            </w:r>
          </w:p>
        </w:tc>
        <w:tc>
          <w:tcPr>
            <w:tcW w:w="486" w:type="pct"/>
            <w:tcBorders>
              <w:top w:val="single" w:sz="4" w:space="0" w:color="000000"/>
              <w:left w:val="single" w:sz="4" w:space="0" w:color="000000"/>
              <w:bottom w:val="single" w:sz="4" w:space="0" w:color="000000"/>
              <w:right w:val="single" w:sz="4" w:space="0" w:color="000000"/>
            </w:tcBorders>
            <w:vAlign w:val="center"/>
          </w:tcPr>
          <w:p w14:paraId="3996E55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181872.00 </w:t>
            </w:r>
          </w:p>
        </w:tc>
      </w:tr>
      <w:tr w:rsidR="001B23CD" w14:paraId="0FE0A334" w14:textId="77777777">
        <w:trPr>
          <w:trHeight w:val="2900"/>
        </w:trPr>
        <w:tc>
          <w:tcPr>
            <w:tcW w:w="205" w:type="pct"/>
            <w:tcBorders>
              <w:top w:val="single" w:sz="4" w:space="0" w:color="000000"/>
              <w:left w:val="single" w:sz="4" w:space="0" w:color="000000"/>
              <w:bottom w:val="single" w:sz="4" w:space="0" w:color="000000"/>
              <w:right w:val="single" w:sz="4" w:space="0" w:color="000000"/>
            </w:tcBorders>
            <w:vAlign w:val="center"/>
          </w:tcPr>
          <w:p w14:paraId="40C898DE" w14:textId="77777777" w:rsidR="001B23CD" w:rsidRDefault="00000000">
            <w:pPr>
              <w:widowControl/>
              <w:jc w:val="left"/>
              <w:textAlignment w:val="center"/>
              <w:rPr>
                <w:rFonts w:hint="eastAsia"/>
                <w:sz w:val="21"/>
                <w:szCs w:val="21"/>
              </w:rPr>
            </w:pPr>
            <w:r>
              <w:rPr>
                <w:sz w:val="21"/>
                <w:szCs w:val="21"/>
              </w:rPr>
              <w:t xml:space="preserve">2 </w:t>
            </w:r>
          </w:p>
        </w:tc>
        <w:tc>
          <w:tcPr>
            <w:tcW w:w="1322" w:type="pct"/>
            <w:tcBorders>
              <w:top w:val="single" w:sz="4" w:space="0" w:color="000000"/>
              <w:left w:val="single" w:sz="4" w:space="0" w:color="000000"/>
              <w:bottom w:val="single" w:sz="4" w:space="0" w:color="000000"/>
              <w:right w:val="single" w:sz="4" w:space="0" w:color="000000"/>
            </w:tcBorders>
            <w:vAlign w:val="center"/>
          </w:tcPr>
          <w:p w14:paraId="6A9D5716" w14:textId="77777777" w:rsidR="001B23CD" w:rsidRDefault="00000000">
            <w:pPr>
              <w:widowControl/>
              <w:jc w:val="left"/>
              <w:textAlignment w:val="center"/>
              <w:rPr>
                <w:rFonts w:hint="eastAsia"/>
                <w:sz w:val="21"/>
                <w:szCs w:val="21"/>
              </w:rPr>
            </w:pPr>
            <w:r>
              <w:rPr>
                <w:sz w:val="21"/>
                <w:szCs w:val="21"/>
              </w:rPr>
              <w:t>一体化高清抓拍单元（尾牌）-1600w</w:t>
            </w:r>
          </w:p>
        </w:tc>
        <w:tc>
          <w:tcPr>
            <w:tcW w:w="2014" w:type="pct"/>
            <w:tcBorders>
              <w:top w:val="single" w:sz="4" w:space="0" w:color="000000"/>
              <w:left w:val="single" w:sz="4" w:space="0" w:color="000000"/>
              <w:bottom w:val="single" w:sz="4" w:space="0" w:color="000000"/>
              <w:right w:val="single" w:sz="4" w:space="0" w:color="000000"/>
            </w:tcBorders>
            <w:vAlign w:val="center"/>
          </w:tcPr>
          <w:p w14:paraId="3122CA0C" w14:textId="77777777" w:rsidR="001B23CD" w:rsidRDefault="00000000">
            <w:pPr>
              <w:widowControl/>
              <w:jc w:val="left"/>
              <w:textAlignment w:val="center"/>
              <w:rPr>
                <w:rFonts w:hint="eastAsia"/>
                <w:sz w:val="21"/>
                <w:szCs w:val="21"/>
              </w:rPr>
            </w:pPr>
            <w:r>
              <w:rPr>
                <w:sz w:val="21"/>
                <w:szCs w:val="21"/>
              </w:rPr>
              <w:t>采用不低于1600</w:t>
            </w:r>
            <w:proofErr w:type="gramStart"/>
            <w:r>
              <w:rPr>
                <w:sz w:val="21"/>
                <w:szCs w:val="21"/>
              </w:rPr>
              <w:t>万像</w:t>
            </w:r>
            <w:proofErr w:type="gramEnd"/>
            <w:r>
              <w:rPr>
                <w:sz w:val="21"/>
                <w:szCs w:val="21"/>
              </w:rPr>
              <w:t>素图像传感器（</w:t>
            </w:r>
            <w:proofErr w:type="spellStart"/>
            <w:r>
              <w:rPr>
                <w:sz w:val="21"/>
                <w:szCs w:val="21"/>
              </w:rPr>
              <w:t>GlobalShutterCMOS</w:t>
            </w:r>
            <w:proofErr w:type="spellEnd"/>
            <w:r>
              <w:rPr>
                <w:sz w:val="21"/>
                <w:szCs w:val="21"/>
              </w:rPr>
              <w:t>），靶面尺寸≥1.1英寸，图像分辨率≥5328*3040，焦距支持12mm/16mm/20mm可选；2、最低照度≥0.001lx（彩色），≥0.001lx（黑白）；3、包含摄像机防护罩、光学处理机构、高清摄像机、综合控制模块等部件,含6颗LED灯珠；/4、支持号牌识别、车型识别、车身颜色识别、车标识别、细分子品牌、多样化违法取证抓拍等；5、支持机动车闯红灯、压线、逆行、实线变道等违法行为进行抓拍；6、支持机动车闯红灯行为记录功能，应</w:t>
            </w:r>
            <w:proofErr w:type="gramStart"/>
            <w:r>
              <w:rPr>
                <w:sz w:val="21"/>
                <w:szCs w:val="21"/>
              </w:rPr>
              <w:t>能至少</w:t>
            </w:r>
            <w:proofErr w:type="gramEnd"/>
            <w:r>
              <w:rPr>
                <w:sz w:val="21"/>
                <w:szCs w:val="21"/>
              </w:rPr>
              <w:t>记录3张清晰展示闯红灯行为过程的图片；7、支持机动车逆行、不按所需行进方向驶入导向车道、不按规定车道行驶等违法检测；8、具有图片低</w:t>
            </w:r>
            <w:proofErr w:type="gramStart"/>
            <w:r>
              <w:rPr>
                <w:sz w:val="21"/>
                <w:szCs w:val="21"/>
              </w:rPr>
              <w:t>照增强</w:t>
            </w:r>
            <w:proofErr w:type="gramEnd"/>
            <w:r>
              <w:rPr>
                <w:sz w:val="21"/>
                <w:szCs w:val="21"/>
              </w:rPr>
              <w:t>功能；9、具备本地256GB大容量存储；10、具备接口数不少于2个100M/1000M自适应RJ45网口、4个RS485、1个告警输入，1个告警输出、4个闪光灯同步输出、4个频闪灯同步输出；11、工作环境：–40℃～+70℃，相对湿度5％～95％RH（相对湿度，无凝结），防护等级不低于IP66。含电源、安装支架、128G存储卡等。</w:t>
            </w:r>
          </w:p>
          <w:p w14:paraId="1EAE0D25" w14:textId="77777777" w:rsidR="001B23CD" w:rsidRDefault="00000000">
            <w:pPr>
              <w:widowControl/>
              <w:jc w:val="left"/>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 xml:space="preserve">★支持检测并跟踪指定区域内不少于 245 </w:t>
            </w:r>
            <w:proofErr w:type="gramStart"/>
            <w:r>
              <w:rPr>
                <w:rFonts w:cs="微软雅黑" w:hint="eastAsia"/>
                <w:b/>
                <w:bCs/>
                <w:color w:val="000000"/>
                <w:kern w:val="0"/>
                <w:sz w:val="21"/>
                <w:szCs w:val="21"/>
                <w:lang w:bidi="ar"/>
              </w:rPr>
              <w:t>个</w:t>
            </w:r>
            <w:proofErr w:type="gramEnd"/>
            <w:r>
              <w:rPr>
                <w:rFonts w:cs="微软雅黑" w:hint="eastAsia"/>
                <w:b/>
                <w:bCs/>
                <w:color w:val="000000"/>
                <w:kern w:val="0"/>
                <w:sz w:val="21"/>
                <w:szCs w:val="21"/>
                <w:lang w:bidi="ar"/>
              </w:rPr>
              <w:t>目标，目标包括机动车、非机动车以及行人</w:t>
            </w:r>
          </w:p>
          <w:p w14:paraId="163B15AB" w14:textId="77777777" w:rsidR="001B23CD" w:rsidRDefault="00000000">
            <w:pPr>
              <w:widowControl/>
              <w:jc w:val="left"/>
              <w:textAlignment w:val="center"/>
              <w:rPr>
                <w:rFonts w:hint="eastAsia"/>
                <w:b/>
                <w:bCs/>
                <w:sz w:val="21"/>
                <w:szCs w:val="21"/>
              </w:rPr>
            </w:pPr>
            <w:r>
              <w:rPr>
                <w:rFonts w:cs="微软雅黑" w:hint="eastAsia"/>
                <w:b/>
                <w:bCs/>
                <w:color w:val="000000"/>
                <w:kern w:val="0"/>
                <w:sz w:val="21"/>
                <w:szCs w:val="21"/>
                <w:lang w:bidi="ar"/>
              </w:rPr>
              <w:t>★支持对25×10 像素～1100×3000 像素的机动车车牌进行抓拍并识别号码； 支持抓拍并识别垂直倾斜角度≤45°、水平倾斜角度≤35°、俯仰角度≤40°的机动车车牌号码</w:t>
            </w:r>
          </w:p>
        </w:tc>
        <w:tc>
          <w:tcPr>
            <w:tcW w:w="278" w:type="pct"/>
            <w:tcBorders>
              <w:top w:val="single" w:sz="4" w:space="0" w:color="000000"/>
              <w:left w:val="single" w:sz="4" w:space="0" w:color="000000"/>
              <w:bottom w:val="single" w:sz="4" w:space="0" w:color="000000"/>
              <w:right w:val="single" w:sz="4" w:space="0" w:color="000000"/>
            </w:tcBorders>
            <w:vAlign w:val="center"/>
          </w:tcPr>
          <w:p w14:paraId="73BAF0B3" w14:textId="77777777" w:rsidR="001B23CD" w:rsidRDefault="00000000">
            <w:pPr>
              <w:widowControl/>
              <w:jc w:val="left"/>
              <w:textAlignment w:val="center"/>
              <w:rPr>
                <w:rFonts w:hint="eastAsia"/>
                <w:sz w:val="21"/>
                <w:szCs w:val="21"/>
              </w:rPr>
            </w:pPr>
            <w:r>
              <w:rPr>
                <w:sz w:val="21"/>
                <w:szCs w:val="21"/>
              </w:rPr>
              <w:t>台</w:t>
            </w:r>
          </w:p>
        </w:tc>
        <w:tc>
          <w:tcPr>
            <w:tcW w:w="278" w:type="pct"/>
            <w:tcBorders>
              <w:top w:val="single" w:sz="4" w:space="0" w:color="000000"/>
              <w:left w:val="single" w:sz="4" w:space="0" w:color="000000"/>
              <w:bottom w:val="single" w:sz="4" w:space="0" w:color="000000"/>
              <w:right w:val="single" w:sz="4" w:space="0" w:color="000000"/>
            </w:tcBorders>
            <w:vAlign w:val="center"/>
          </w:tcPr>
          <w:p w14:paraId="65B0E9FA" w14:textId="77777777" w:rsidR="001B23CD" w:rsidRDefault="00000000">
            <w:pPr>
              <w:widowControl/>
              <w:jc w:val="left"/>
              <w:textAlignment w:val="center"/>
              <w:rPr>
                <w:rFonts w:hint="eastAsia"/>
                <w:sz w:val="21"/>
                <w:szCs w:val="21"/>
              </w:rPr>
            </w:pPr>
            <w:r>
              <w:rPr>
                <w:sz w:val="21"/>
                <w:szCs w:val="21"/>
              </w:rPr>
              <w:t xml:space="preserve">13 </w:t>
            </w:r>
          </w:p>
        </w:tc>
        <w:tc>
          <w:tcPr>
            <w:tcW w:w="417" w:type="pct"/>
            <w:tcBorders>
              <w:top w:val="single" w:sz="4" w:space="0" w:color="000000"/>
              <w:left w:val="single" w:sz="4" w:space="0" w:color="000000"/>
              <w:bottom w:val="single" w:sz="4" w:space="0" w:color="000000"/>
              <w:right w:val="single" w:sz="4" w:space="0" w:color="000000"/>
            </w:tcBorders>
            <w:vAlign w:val="center"/>
          </w:tcPr>
          <w:p w14:paraId="4F0D0BD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19838 </w:t>
            </w:r>
          </w:p>
        </w:tc>
        <w:tc>
          <w:tcPr>
            <w:tcW w:w="486" w:type="pct"/>
            <w:tcBorders>
              <w:top w:val="single" w:sz="4" w:space="0" w:color="000000"/>
              <w:left w:val="single" w:sz="4" w:space="0" w:color="000000"/>
              <w:bottom w:val="single" w:sz="4" w:space="0" w:color="000000"/>
              <w:right w:val="single" w:sz="4" w:space="0" w:color="000000"/>
            </w:tcBorders>
            <w:vAlign w:val="center"/>
          </w:tcPr>
          <w:p w14:paraId="428BFFC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257894.00 </w:t>
            </w:r>
          </w:p>
        </w:tc>
      </w:tr>
      <w:tr w:rsidR="001B23CD" w14:paraId="221C10B6"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37E1CBEC" w14:textId="77777777" w:rsidR="001B23CD" w:rsidRDefault="00000000">
            <w:pPr>
              <w:widowControl/>
              <w:jc w:val="left"/>
              <w:textAlignment w:val="center"/>
              <w:rPr>
                <w:rFonts w:hint="eastAsia"/>
                <w:sz w:val="21"/>
                <w:szCs w:val="21"/>
              </w:rPr>
            </w:pPr>
            <w:r>
              <w:rPr>
                <w:sz w:val="21"/>
                <w:szCs w:val="21"/>
              </w:rPr>
              <w:t xml:space="preserve">3 </w:t>
            </w:r>
          </w:p>
        </w:tc>
        <w:tc>
          <w:tcPr>
            <w:tcW w:w="1322" w:type="pct"/>
            <w:tcBorders>
              <w:top w:val="single" w:sz="4" w:space="0" w:color="000000"/>
              <w:left w:val="single" w:sz="4" w:space="0" w:color="000000"/>
              <w:bottom w:val="single" w:sz="4" w:space="0" w:color="000000"/>
              <w:right w:val="single" w:sz="4" w:space="0" w:color="000000"/>
            </w:tcBorders>
            <w:vAlign w:val="center"/>
          </w:tcPr>
          <w:p w14:paraId="6C58E1E4" w14:textId="77777777" w:rsidR="001B23CD" w:rsidRDefault="00000000">
            <w:pPr>
              <w:widowControl/>
              <w:jc w:val="left"/>
              <w:textAlignment w:val="center"/>
              <w:rPr>
                <w:rFonts w:hint="eastAsia"/>
                <w:sz w:val="21"/>
                <w:szCs w:val="21"/>
              </w:rPr>
            </w:pPr>
            <w:r>
              <w:rPr>
                <w:sz w:val="21"/>
                <w:szCs w:val="21"/>
              </w:rPr>
              <w:t>补光灯</w:t>
            </w:r>
          </w:p>
        </w:tc>
        <w:tc>
          <w:tcPr>
            <w:tcW w:w="2014" w:type="pct"/>
            <w:tcBorders>
              <w:top w:val="single" w:sz="4" w:space="0" w:color="000000"/>
              <w:left w:val="single" w:sz="4" w:space="0" w:color="000000"/>
              <w:bottom w:val="single" w:sz="4" w:space="0" w:color="000000"/>
              <w:right w:val="single" w:sz="4" w:space="0" w:color="000000"/>
            </w:tcBorders>
            <w:vAlign w:val="center"/>
          </w:tcPr>
          <w:p w14:paraId="28DEDAC5" w14:textId="77777777" w:rsidR="001B23CD" w:rsidRDefault="00000000">
            <w:pPr>
              <w:widowControl/>
              <w:jc w:val="left"/>
              <w:textAlignment w:val="center"/>
              <w:rPr>
                <w:rFonts w:hint="eastAsia"/>
                <w:sz w:val="21"/>
                <w:szCs w:val="21"/>
              </w:rPr>
            </w:pPr>
            <w:r>
              <w:rPr>
                <w:sz w:val="21"/>
                <w:szCs w:val="21"/>
              </w:rPr>
              <w:t>光源类型：≥16颗LED；覆盖范围：单车道环境补光灯；补光范围：16米～25米</w:t>
            </w:r>
          </w:p>
        </w:tc>
        <w:tc>
          <w:tcPr>
            <w:tcW w:w="278" w:type="pct"/>
            <w:tcBorders>
              <w:top w:val="single" w:sz="4" w:space="0" w:color="000000"/>
              <w:left w:val="single" w:sz="4" w:space="0" w:color="000000"/>
              <w:bottom w:val="single" w:sz="4" w:space="0" w:color="000000"/>
              <w:right w:val="single" w:sz="4" w:space="0" w:color="000000"/>
            </w:tcBorders>
            <w:vAlign w:val="center"/>
          </w:tcPr>
          <w:p w14:paraId="087B839F" w14:textId="77777777" w:rsidR="001B23CD" w:rsidRDefault="00000000">
            <w:pPr>
              <w:widowControl/>
              <w:jc w:val="left"/>
              <w:textAlignment w:val="center"/>
              <w:rPr>
                <w:rFonts w:hint="eastAsia"/>
                <w:sz w:val="21"/>
                <w:szCs w:val="21"/>
              </w:rPr>
            </w:pPr>
            <w:r>
              <w:rPr>
                <w:sz w:val="21"/>
                <w:szCs w:val="21"/>
              </w:rPr>
              <w:t>只</w:t>
            </w:r>
          </w:p>
        </w:tc>
        <w:tc>
          <w:tcPr>
            <w:tcW w:w="278" w:type="pct"/>
            <w:tcBorders>
              <w:top w:val="single" w:sz="4" w:space="0" w:color="000000"/>
              <w:left w:val="single" w:sz="4" w:space="0" w:color="000000"/>
              <w:bottom w:val="single" w:sz="4" w:space="0" w:color="000000"/>
              <w:right w:val="single" w:sz="4" w:space="0" w:color="000000"/>
            </w:tcBorders>
            <w:vAlign w:val="center"/>
          </w:tcPr>
          <w:p w14:paraId="05752C41" w14:textId="77777777" w:rsidR="001B23CD" w:rsidRDefault="00000000">
            <w:pPr>
              <w:widowControl/>
              <w:jc w:val="left"/>
              <w:textAlignment w:val="center"/>
              <w:rPr>
                <w:rFonts w:hint="eastAsia"/>
                <w:sz w:val="21"/>
                <w:szCs w:val="21"/>
              </w:rPr>
            </w:pPr>
            <w:r>
              <w:rPr>
                <w:sz w:val="21"/>
                <w:szCs w:val="21"/>
              </w:rPr>
              <w:t xml:space="preserve">50 </w:t>
            </w:r>
          </w:p>
        </w:tc>
        <w:tc>
          <w:tcPr>
            <w:tcW w:w="417" w:type="pct"/>
            <w:tcBorders>
              <w:top w:val="single" w:sz="4" w:space="0" w:color="000000"/>
              <w:left w:val="single" w:sz="4" w:space="0" w:color="000000"/>
              <w:bottom w:val="single" w:sz="4" w:space="0" w:color="000000"/>
              <w:right w:val="single" w:sz="4" w:space="0" w:color="000000"/>
            </w:tcBorders>
            <w:vAlign w:val="center"/>
          </w:tcPr>
          <w:p w14:paraId="7B2F63A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1038 </w:t>
            </w:r>
          </w:p>
        </w:tc>
        <w:tc>
          <w:tcPr>
            <w:tcW w:w="486" w:type="pct"/>
            <w:tcBorders>
              <w:top w:val="single" w:sz="4" w:space="0" w:color="000000"/>
              <w:left w:val="single" w:sz="4" w:space="0" w:color="000000"/>
              <w:bottom w:val="single" w:sz="4" w:space="0" w:color="000000"/>
              <w:right w:val="single" w:sz="4" w:space="0" w:color="000000"/>
            </w:tcBorders>
            <w:vAlign w:val="center"/>
          </w:tcPr>
          <w:p w14:paraId="640EAD5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51900.00 </w:t>
            </w:r>
          </w:p>
        </w:tc>
      </w:tr>
      <w:tr w:rsidR="001B23CD" w14:paraId="53060F7F"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29B9DB81" w14:textId="77777777" w:rsidR="001B23CD" w:rsidRDefault="00000000">
            <w:pPr>
              <w:widowControl/>
              <w:jc w:val="left"/>
              <w:textAlignment w:val="center"/>
              <w:rPr>
                <w:rFonts w:hint="eastAsia"/>
                <w:sz w:val="21"/>
                <w:szCs w:val="21"/>
              </w:rPr>
            </w:pPr>
            <w:r>
              <w:rPr>
                <w:sz w:val="21"/>
                <w:szCs w:val="21"/>
              </w:rPr>
              <w:t xml:space="preserve">4 </w:t>
            </w:r>
          </w:p>
        </w:tc>
        <w:tc>
          <w:tcPr>
            <w:tcW w:w="1322" w:type="pct"/>
            <w:tcBorders>
              <w:top w:val="single" w:sz="4" w:space="0" w:color="000000"/>
              <w:left w:val="single" w:sz="4" w:space="0" w:color="000000"/>
              <w:bottom w:val="single" w:sz="4" w:space="0" w:color="000000"/>
              <w:right w:val="single" w:sz="4" w:space="0" w:color="000000"/>
            </w:tcBorders>
            <w:vAlign w:val="center"/>
          </w:tcPr>
          <w:p w14:paraId="5A269EFB" w14:textId="77777777" w:rsidR="001B23CD" w:rsidRDefault="00000000">
            <w:pPr>
              <w:widowControl/>
              <w:jc w:val="left"/>
              <w:textAlignment w:val="center"/>
              <w:rPr>
                <w:rFonts w:hint="eastAsia"/>
                <w:sz w:val="21"/>
                <w:szCs w:val="21"/>
              </w:rPr>
            </w:pPr>
            <w:r>
              <w:rPr>
                <w:sz w:val="21"/>
                <w:szCs w:val="21"/>
              </w:rPr>
              <w:t>防雷器</w:t>
            </w:r>
          </w:p>
        </w:tc>
        <w:tc>
          <w:tcPr>
            <w:tcW w:w="2014" w:type="pct"/>
            <w:tcBorders>
              <w:top w:val="single" w:sz="4" w:space="0" w:color="000000"/>
              <w:left w:val="single" w:sz="4" w:space="0" w:color="000000"/>
              <w:bottom w:val="single" w:sz="4" w:space="0" w:color="000000"/>
              <w:right w:val="single" w:sz="4" w:space="0" w:color="000000"/>
            </w:tcBorders>
            <w:vAlign w:val="center"/>
          </w:tcPr>
          <w:p w14:paraId="16ADE917" w14:textId="77777777" w:rsidR="001B23CD" w:rsidRDefault="00000000">
            <w:pPr>
              <w:widowControl/>
              <w:jc w:val="left"/>
              <w:textAlignment w:val="center"/>
              <w:rPr>
                <w:rFonts w:hint="eastAsia"/>
                <w:sz w:val="21"/>
                <w:szCs w:val="21"/>
              </w:rPr>
            </w:pPr>
            <w:r>
              <w:rPr>
                <w:sz w:val="21"/>
                <w:szCs w:val="21"/>
              </w:rPr>
              <w:t>网络、电源二合一</w:t>
            </w:r>
          </w:p>
        </w:tc>
        <w:tc>
          <w:tcPr>
            <w:tcW w:w="278" w:type="pct"/>
            <w:tcBorders>
              <w:top w:val="single" w:sz="4" w:space="0" w:color="000000"/>
              <w:left w:val="single" w:sz="4" w:space="0" w:color="000000"/>
              <w:bottom w:val="single" w:sz="4" w:space="0" w:color="000000"/>
              <w:right w:val="single" w:sz="4" w:space="0" w:color="000000"/>
            </w:tcBorders>
            <w:vAlign w:val="center"/>
          </w:tcPr>
          <w:p w14:paraId="28D3CC08" w14:textId="77777777" w:rsidR="001B23CD" w:rsidRDefault="00000000">
            <w:pPr>
              <w:widowControl/>
              <w:jc w:val="left"/>
              <w:textAlignment w:val="center"/>
              <w:rPr>
                <w:rFonts w:hint="eastAsia"/>
                <w:sz w:val="21"/>
                <w:szCs w:val="21"/>
              </w:rPr>
            </w:pPr>
            <w:r>
              <w:rPr>
                <w:sz w:val="21"/>
                <w:szCs w:val="21"/>
              </w:rPr>
              <w:t>只</w:t>
            </w:r>
          </w:p>
        </w:tc>
        <w:tc>
          <w:tcPr>
            <w:tcW w:w="278" w:type="pct"/>
            <w:tcBorders>
              <w:top w:val="single" w:sz="4" w:space="0" w:color="000000"/>
              <w:left w:val="single" w:sz="4" w:space="0" w:color="000000"/>
              <w:bottom w:val="single" w:sz="4" w:space="0" w:color="000000"/>
              <w:right w:val="single" w:sz="4" w:space="0" w:color="000000"/>
            </w:tcBorders>
            <w:vAlign w:val="center"/>
          </w:tcPr>
          <w:p w14:paraId="60471CFB" w14:textId="77777777" w:rsidR="001B23CD" w:rsidRDefault="00000000">
            <w:pPr>
              <w:widowControl/>
              <w:jc w:val="left"/>
              <w:textAlignment w:val="center"/>
              <w:rPr>
                <w:rFonts w:hint="eastAsia"/>
                <w:sz w:val="21"/>
                <w:szCs w:val="21"/>
              </w:rPr>
            </w:pPr>
            <w:r>
              <w:rPr>
                <w:sz w:val="21"/>
                <w:szCs w:val="21"/>
              </w:rPr>
              <w:t xml:space="preserve">29 </w:t>
            </w:r>
          </w:p>
        </w:tc>
        <w:tc>
          <w:tcPr>
            <w:tcW w:w="417" w:type="pct"/>
            <w:tcBorders>
              <w:top w:val="single" w:sz="4" w:space="0" w:color="000000"/>
              <w:left w:val="single" w:sz="4" w:space="0" w:color="000000"/>
              <w:bottom w:val="single" w:sz="4" w:space="0" w:color="000000"/>
              <w:right w:val="single" w:sz="4" w:space="0" w:color="000000"/>
            </w:tcBorders>
            <w:vAlign w:val="center"/>
          </w:tcPr>
          <w:p w14:paraId="232FAD5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279 </w:t>
            </w:r>
          </w:p>
        </w:tc>
        <w:tc>
          <w:tcPr>
            <w:tcW w:w="486" w:type="pct"/>
            <w:tcBorders>
              <w:top w:val="single" w:sz="4" w:space="0" w:color="000000"/>
              <w:left w:val="single" w:sz="4" w:space="0" w:color="000000"/>
              <w:bottom w:val="single" w:sz="4" w:space="0" w:color="000000"/>
              <w:right w:val="single" w:sz="4" w:space="0" w:color="000000"/>
            </w:tcBorders>
            <w:vAlign w:val="center"/>
          </w:tcPr>
          <w:p w14:paraId="771A9D0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8091.00 </w:t>
            </w:r>
          </w:p>
        </w:tc>
      </w:tr>
      <w:tr w:rsidR="001B23CD" w14:paraId="05398212"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2A8D56C7" w14:textId="77777777" w:rsidR="001B23CD" w:rsidRDefault="00000000">
            <w:pPr>
              <w:widowControl/>
              <w:jc w:val="left"/>
              <w:textAlignment w:val="center"/>
              <w:rPr>
                <w:rFonts w:hint="eastAsia"/>
                <w:sz w:val="21"/>
                <w:szCs w:val="21"/>
              </w:rPr>
            </w:pPr>
            <w:r>
              <w:rPr>
                <w:sz w:val="21"/>
                <w:szCs w:val="21"/>
              </w:rPr>
              <w:t xml:space="preserve">5 </w:t>
            </w:r>
          </w:p>
        </w:tc>
        <w:tc>
          <w:tcPr>
            <w:tcW w:w="1322" w:type="pct"/>
            <w:tcBorders>
              <w:top w:val="single" w:sz="4" w:space="0" w:color="000000"/>
              <w:left w:val="single" w:sz="4" w:space="0" w:color="000000"/>
              <w:bottom w:val="single" w:sz="4" w:space="0" w:color="000000"/>
              <w:right w:val="single" w:sz="4" w:space="0" w:color="000000"/>
            </w:tcBorders>
            <w:vAlign w:val="center"/>
          </w:tcPr>
          <w:p w14:paraId="0B46C964" w14:textId="77777777" w:rsidR="001B23CD" w:rsidRDefault="00000000">
            <w:pPr>
              <w:widowControl/>
              <w:jc w:val="left"/>
              <w:textAlignment w:val="center"/>
              <w:rPr>
                <w:rFonts w:hint="eastAsia"/>
                <w:sz w:val="21"/>
                <w:szCs w:val="21"/>
              </w:rPr>
            </w:pPr>
            <w:r>
              <w:rPr>
                <w:sz w:val="21"/>
                <w:szCs w:val="21"/>
              </w:rPr>
              <w:t>红灯信号检测器</w:t>
            </w:r>
          </w:p>
        </w:tc>
        <w:tc>
          <w:tcPr>
            <w:tcW w:w="2014" w:type="pct"/>
            <w:tcBorders>
              <w:top w:val="single" w:sz="4" w:space="0" w:color="000000"/>
              <w:left w:val="single" w:sz="4" w:space="0" w:color="000000"/>
              <w:bottom w:val="single" w:sz="4" w:space="0" w:color="000000"/>
              <w:right w:val="single" w:sz="4" w:space="0" w:color="000000"/>
            </w:tcBorders>
            <w:vAlign w:val="center"/>
          </w:tcPr>
          <w:p w14:paraId="35A8C48A" w14:textId="77777777" w:rsidR="001B23CD" w:rsidRDefault="00000000">
            <w:pPr>
              <w:widowControl/>
              <w:jc w:val="left"/>
              <w:textAlignment w:val="center"/>
              <w:rPr>
                <w:rFonts w:hint="eastAsia"/>
                <w:sz w:val="21"/>
                <w:szCs w:val="21"/>
              </w:rPr>
            </w:pPr>
            <w:r>
              <w:rPr>
                <w:sz w:val="21"/>
                <w:szCs w:val="21"/>
              </w:rPr>
              <w:t>信号灯交流信号输入接口≥16路；RS485输出接口≥4个；功耗≤5W；工作环境温度：-30℃～+70℃。</w:t>
            </w:r>
          </w:p>
        </w:tc>
        <w:tc>
          <w:tcPr>
            <w:tcW w:w="278" w:type="pct"/>
            <w:tcBorders>
              <w:top w:val="single" w:sz="4" w:space="0" w:color="000000"/>
              <w:left w:val="single" w:sz="4" w:space="0" w:color="000000"/>
              <w:bottom w:val="single" w:sz="4" w:space="0" w:color="000000"/>
              <w:right w:val="single" w:sz="4" w:space="0" w:color="000000"/>
            </w:tcBorders>
            <w:vAlign w:val="center"/>
          </w:tcPr>
          <w:p w14:paraId="2688B95A"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663B75A7" w14:textId="77777777" w:rsidR="001B23CD" w:rsidRDefault="00000000">
            <w:pPr>
              <w:widowControl/>
              <w:jc w:val="left"/>
              <w:textAlignment w:val="center"/>
              <w:rPr>
                <w:rFonts w:hint="eastAsia"/>
                <w:sz w:val="21"/>
                <w:szCs w:val="21"/>
              </w:rPr>
            </w:pPr>
            <w:r>
              <w:rPr>
                <w:sz w:val="21"/>
                <w:szCs w:val="21"/>
              </w:rPr>
              <w:t xml:space="preserve">8 </w:t>
            </w:r>
          </w:p>
        </w:tc>
        <w:tc>
          <w:tcPr>
            <w:tcW w:w="417" w:type="pct"/>
            <w:tcBorders>
              <w:top w:val="single" w:sz="4" w:space="0" w:color="000000"/>
              <w:left w:val="single" w:sz="4" w:space="0" w:color="000000"/>
              <w:bottom w:val="single" w:sz="4" w:space="0" w:color="000000"/>
              <w:right w:val="single" w:sz="4" w:space="0" w:color="000000"/>
            </w:tcBorders>
            <w:vAlign w:val="center"/>
          </w:tcPr>
          <w:p w14:paraId="121D7E3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2223 </w:t>
            </w:r>
          </w:p>
        </w:tc>
        <w:tc>
          <w:tcPr>
            <w:tcW w:w="486" w:type="pct"/>
            <w:tcBorders>
              <w:top w:val="single" w:sz="4" w:space="0" w:color="000000"/>
              <w:left w:val="single" w:sz="4" w:space="0" w:color="000000"/>
              <w:bottom w:val="single" w:sz="4" w:space="0" w:color="000000"/>
              <w:right w:val="single" w:sz="4" w:space="0" w:color="000000"/>
            </w:tcBorders>
            <w:vAlign w:val="center"/>
          </w:tcPr>
          <w:p w14:paraId="107F785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17784.00 </w:t>
            </w:r>
          </w:p>
        </w:tc>
      </w:tr>
      <w:tr w:rsidR="001B23CD" w14:paraId="2740D883"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0A3FB0CD" w14:textId="77777777" w:rsidR="001B23CD" w:rsidRDefault="00000000">
            <w:pPr>
              <w:widowControl/>
              <w:jc w:val="left"/>
              <w:textAlignment w:val="center"/>
              <w:rPr>
                <w:rFonts w:hint="eastAsia"/>
                <w:sz w:val="21"/>
                <w:szCs w:val="21"/>
              </w:rPr>
            </w:pPr>
            <w:r>
              <w:rPr>
                <w:sz w:val="21"/>
                <w:szCs w:val="21"/>
              </w:rPr>
              <w:lastRenderedPageBreak/>
              <w:t xml:space="preserve">6 </w:t>
            </w:r>
          </w:p>
        </w:tc>
        <w:tc>
          <w:tcPr>
            <w:tcW w:w="1322" w:type="pct"/>
            <w:tcBorders>
              <w:top w:val="single" w:sz="4" w:space="0" w:color="000000"/>
              <w:left w:val="single" w:sz="4" w:space="0" w:color="000000"/>
              <w:bottom w:val="single" w:sz="4" w:space="0" w:color="000000"/>
              <w:right w:val="single" w:sz="4" w:space="0" w:color="000000"/>
            </w:tcBorders>
            <w:vAlign w:val="center"/>
          </w:tcPr>
          <w:p w14:paraId="486E6E28"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挑臂5米</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4F84CB86"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φ(280～220)×7000×8mm，横臂</w:t>
            </w:r>
            <w:proofErr w:type="gramStart"/>
            <w:r>
              <w:rPr>
                <w:sz w:val="21"/>
                <w:szCs w:val="21"/>
              </w:rPr>
              <w:t>六棱杆</w:t>
            </w:r>
            <w:proofErr w:type="gramEnd"/>
            <w:r>
              <w:rPr>
                <w:sz w:val="21"/>
                <w:szCs w:val="21"/>
              </w:rPr>
              <w:t>φ(180～100)×5000×6mm，</w:t>
            </w:r>
            <w:proofErr w:type="gramStart"/>
            <w:r>
              <w:rPr>
                <w:sz w:val="21"/>
                <w:szCs w:val="21"/>
              </w:rPr>
              <w:t>尾壁六棱杆</w:t>
            </w:r>
            <w:proofErr w:type="gramEnd"/>
            <w:r>
              <w:rPr>
                <w:sz w:val="21"/>
                <w:szCs w:val="21"/>
              </w:rPr>
              <w:t>φ180×1500×6mm。详见信号灯、</w:t>
            </w:r>
            <w:proofErr w:type="gramStart"/>
            <w:r>
              <w:rPr>
                <w:sz w:val="21"/>
                <w:szCs w:val="21"/>
              </w:rPr>
              <w:t>电警立杆</w:t>
            </w:r>
            <w:proofErr w:type="gramEnd"/>
            <w:r>
              <w:rPr>
                <w:sz w:val="21"/>
                <w:szCs w:val="21"/>
              </w:rPr>
              <w:t>结构图JT-04-10。</w:t>
            </w:r>
          </w:p>
        </w:tc>
        <w:tc>
          <w:tcPr>
            <w:tcW w:w="278" w:type="pct"/>
            <w:tcBorders>
              <w:top w:val="single" w:sz="4" w:space="0" w:color="000000"/>
              <w:left w:val="single" w:sz="4" w:space="0" w:color="000000"/>
              <w:bottom w:val="single" w:sz="4" w:space="0" w:color="000000"/>
              <w:right w:val="single" w:sz="4" w:space="0" w:color="000000"/>
            </w:tcBorders>
            <w:vAlign w:val="center"/>
          </w:tcPr>
          <w:p w14:paraId="3480A919"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46E4009E" w14:textId="77777777" w:rsidR="001B23CD" w:rsidRDefault="00000000">
            <w:pPr>
              <w:widowControl/>
              <w:jc w:val="left"/>
              <w:textAlignment w:val="center"/>
              <w:rPr>
                <w:rFonts w:hint="eastAsia"/>
                <w:sz w:val="21"/>
                <w:szCs w:val="21"/>
              </w:rPr>
            </w:pPr>
            <w:r>
              <w:rPr>
                <w:sz w:val="21"/>
                <w:szCs w:val="21"/>
              </w:rPr>
              <w:t xml:space="preserve">17 </w:t>
            </w:r>
          </w:p>
        </w:tc>
        <w:tc>
          <w:tcPr>
            <w:tcW w:w="417" w:type="pct"/>
            <w:tcBorders>
              <w:top w:val="single" w:sz="4" w:space="0" w:color="000000"/>
              <w:left w:val="single" w:sz="4" w:space="0" w:color="000000"/>
              <w:bottom w:val="single" w:sz="4" w:space="0" w:color="000000"/>
              <w:right w:val="single" w:sz="4" w:space="0" w:color="000000"/>
            </w:tcBorders>
            <w:vAlign w:val="center"/>
          </w:tcPr>
          <w:p w14:paraId="33F893C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10687 </w:t>
            </w:r>
          </w:p>
        </w:tc>
        <w:tc>
          <w:tcPr>
            <w:tcW w:w="486" w:type="pct"/>
            <w:tcBorders>
              <w:top w:val="single" w:sz="4" w:space="0" w:color="000000"/>
              <w:left w:val="single" w:sz="4" w:space="0" w:color="000000"/>
              <w:bottom w:val="single" w:sz="4" w:space="0" w:color="000000"/>
              <w:right w:val="single" w:sz="4" w:space="0" w:color="000000"/>
            </w:tcBorders>
            <w:vAlign w:val="center"/>
          </w:tcPr>
          <w:p w14:paraId="62490B3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181679.00 </w:t>
            </w:r>
          </w:p>
        </w:tc>
      </w:tr>
      <w:tr w:rsidR="001B23CD" w14:paraId="20753FB2"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7DBED9A6" w14:textId="77777777" w:rsidR="001B23CD" w:rsidRDefault="00000000">
            <w:pPr>
              <w:widowControl/>
              <w:jc w:val="left"/>
              <w:textAlignment w:val="center"/>
              <w:rPr>
                <w:rFonts w:hint="eastAsia"/>
                <w:sz w:val="21"/>
                <w:szCs w:val="21"/>
              </w:rPr>
            </w:pPr>
            <w:r>
              <w:rPr>
                <w:sz w:val="21"/>
                <w:szCs w:val="21"/>
              </w:rPr>
              <w:t xml:space="preserve">7 </w:t>
            </w:r>
          </w:p>
        </w:tc>
        <w:tc>
          <w:tcPr>
            <w:tcW w:w="1322" w:type="pct"/>
            <w:tcBorders>
              <w:top w:val="single" w:sz="4" w:space="0" w:color="000000"/>
              <w:left w:val="single" w:sz="4" w:space="0" w:color="000000"/>
              <w:bottom w:val="single" w:sz="4" w:space="0" w:color="000000"/>
              <w:right w:val="single" w:sz="4" w:space="0" w:color="000000"/>
            </w:tcBorders>
            <w:vAlign w:val="center"/>
          </w:tcPr>
          <w:p w14:paraId="1DB0C120"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挑臂7米</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20ED9A01"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φ(320～240)×7000×8mm，横臂</w:t>
            </w:r>
            <w:proofErr w:type="gramStart"/>
            <w:r>
              <w:rPr>
                <w:sz w:val="21"/>
                <w:szCs w:val="21"/>
              </w:rPr>
              <w:t>六棱杆</w:t>
            </w:r>
            <w:proofErr w:type="gramEnd"/>
            <w:r>
              <w:rPr>
                <w:sz w:val="21"/>
                <w:szCs w:val="21"/>
              </w:rPr>
              <w:t>φ(220～100)×7000×6mm，</w:t>
            </w:r>
            <w:proofErr w:type="gramStart"/>
            <w:r>
              <w:rPr>
                <w:sz w:val="21"/>
                <w:szCs w:val="21"/>
              </w:rPr>
              <w:t>尾壁六棱杆</w:t>
            </w:r>
            <w:proofErr w:type="gramEnd"/>
            <w:r>
              <w:rPr>
                <w:sz w:val="21"/>
                <w:szCs w:val="21"/>
              </w:rPr>
              <w:t>φ220×1500×6mm。详见信号灯、</w:t>
            </w:r>
            <w:proofErr w:type="gramStart"/>
            <w:r>
              <w:rPr>
                <w:sz w:val="21"/>
                <w:szCs w:val="21"/>
              </w:rPr>
              <w:t>电警立杆</w:t>
            </w:r>
            <w:proofErr w:type="gramEnd"/>
            <w:r>
              <w:rPr>
                <w:sz w:val="21"/>
                <w:szCs w:val="21"/>
              </w:rPr>
              <w:t>结构图JT-04-12。</w:t>
            </w:r>
          </w:p>
        </w:tc>
        <w:tc>
          <w:tcPr>
            <w:tcW w:w="278" w:type="pct"/>
            <w:tcBorders>
              <w:top w:val="single" w:sz="4" w:space="0" w:color="000000"/>
              <w:left w:val="single" w:sz="4" w:space="0" w:color="000000"/>
              <w:bottom w:val="single" w:sz="4" w:space="0" w:color="000000"/>
              <w:right w:val="single" w:sz="4" w:space="0" w:color="000000"/>
            </w:tcBorders>
            <w:vAlign w:val="center"/>
          </w:tcPr>
          <w:p w14:paraId="5639E6BD"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0655BA5A" w14:textId="77777777" w:rsidR="001B23CD" w:rsidRDefault="00000000">
            <w:pPr>
              <w:widowControl/>
              <w:jc w:val="left"/>
              <w:textAlignment w:val="center"/>
              <w:rPr>
                <w:rFonts w:hint="eastAsia"/>
                <w:sz w:val="21"/>
                <w:szCs w:val="21"/>
              </w:rPr>
            </w:pPr>
            <w:r>
              <w:rPr>
                <w:sz w:val="21"/>
                <w:szCs w:val="21"/>
              </w:rPr>
              <w:t xml:space="preserve">1 </w:t>
            </w:r>
          </w:p>
        </w:tc>
        <w:tc>
          <w:tcPr>
            <w:tcW w:w="417" w:type="pct"/>
            <w:tcBorders>
              <w:top w:val="single" w:sz="4" w:space="0" w:color="000000"/>
              <w:left w:val="single" w:sz="4" w:space="0" w:color="000000"/>
              <w:bottom w:val="single" w:sz="4" w:space="0" w:color="000000"/>
              <w:right w:val="single" w:sz="4" w:space="0" w:color="000000"/>
            </w:tcBorders>
            <w:vAlign w:val="center"/>
          </w:tcPr>
          <w:p w14:paraId="21DAD26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12375 </w:t>
            </w:r>
          </w:p>
        </w:tc>
        <w:tc>
          <w:tcPr>
            <w:tcW w:w="486" w:type="pct"/>
            <w:tcBorders>
              <w:top w:val="single" w:sz="4" w:space="0" w:color="000000"/>
              <w:left w:val="single" w:sz="4" w:space="0" w:color="000000"/>
              <w:bottom w:val="single" w:sz="4" w:space="0" w:color="000000"/>
              <w:right w:val="single" w:sz="4" w:space="0" w:color="000000"/>
            </w:tcBorders>
            <w:vAlign w:val="center"/>
          </w:tcPr>
          <w:p w14:paraId="62C7A79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12375.00 </w:t>
            </w:r>
          </w:p>
        </w:tc>
      </w:tr>
      <w:tr w:rsidR="001B23CD" w14:paraId="4C998F1B"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D196276" w14:textId="77777777" w:rsidR="001B23CD" w:rsidRDefault="00000000">
            <w:pPr>
              <w:widowControl/>
              <w:jc w:val="left"/>
              <w:textAlignment w:val="center"/>
              <w:rPr>
                <w:rFonts w:hint="eastAsia"/>
                <w:sz w:val="21"/>
                <w:szCs w:val="21"/>
              </w:rPr>
            </w:pPr>
            <w:r>
              <w:rPr>
                <w:sz w:val="21"/>
                <w:szCs w:val="21"/>
              </w:rPr>
              <w:t xml:space="preserve">8 </w:t>
            </w:r>
          </w:p>
        </w:tc>
        <w:tc>
          <w:tcPr>
            <w:tcW w:w="1322" w:type="pct"/>
            <w:tcBorders>
              <w:top w:val="single" w:sz="4" w:space="0" w:color="000000"/>
              <w:left w:val="single" w:sz="4" w:space="0" w:color="000000"/>
              <w:bottom w:val="single" w:sz="4" w:space="0" w:color="000000"/>
              <w:right w:val="single" w:sz="4" w:space="0" w:color="000000"/>
            </w:tcBorders>
            <w:vAlign w:val="center"/>
          </w:tcPr>
          <w:p w14:paraId="61E317B1"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挑臂9米</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6010BE6F"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φ(380～320)×7400×10mm，横臂</w:t>
            </w:r>
            <w:proofErr w:type="gramStart"/>
            <w:r>
              <w:rPr>
                <w:sz w:val="21"/>
                <w:szCs w:val="21"/>
              </w:rPr>
              <w:t>六棱杆</w:t>
            </w:r>
            <w:proofErr w:type="gramEnd"/>
            <w:r>
              <w:rPr>
                <w:sz w:val="21"/>
                <w:szCs w:val="21"/>
              </w:rPr>
              <w:t>φ(300～100)×9000×8mm，</w:t>
            </w:r>
            <w:proofErr w:type="gramStart"/>
            <w:r>
              <w:rPr>
                <w:sz w:val="21"/>
                <w:szCs w:val="21"/>
              </w:rPr>
              <w:t>尾壁六棱杆</w:t>
            </w:r>
            <w:proofErr w:type="gramEnd"/>
            <w:r>
              <w:rPr>
                <w:sz w:val="21"/>
                <w:szCs w:val="21"/>
              </w:rPr>
              <w:t>φ300×2500×8mm。详见信号灯、</w:t>
            </w:r>
            <w:proofErr w:type="gramStart"/>
            <w:r>
              <w:rPr>
                <w:sz w:val="21"/>
                <w:szCs w:val="21"/>
              </w:rPr>
              <w:t>电警立杆</w:t>
            </w:r>
            <w:proofErr w:type="gramEnd"/>
            <w:r>
              <w:rPr>
                <w:sz w:val="21"/>
                <w:szCs w:val="21"/>
              </w:rPr>
              <w:t>结构图JT-04-14。</w:t>
            </w:r>
          </w:p>
        </w:tc>
        <w:tc>
          <w:tcPr>
            <w:tcW w:w="278" w:type="pct"/>
            <w:tcBorders>
              <w:top w:val="single" w:sz="4" w:space="0" w:color="000000"/>
              <w:left w:val="single" w:sz="4" w:space="0" w:color="000000"/>
              <w:bottom w:val="single" w:sz="4" w:space="0" w:color="000000"/>
              <w:right w:val="single" w:sz="4" w:space="0" w:color="000000"/>
            </w:tcBorders>
            <w:vAlign w:val="center"/>
          </w:tcPr>
          <w:p w14:paraId="7D66A00E"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65174354" w14:textId="77777777" w:rsidR="001B23CD" w:rsidRDefault="00000000">
            <w:pPr>
              <w:widowControl/>
              <w:jc w:val="left"/>
              <w:textAlignment w:val="center"/>
              <w:rPr>
                <w:rFonts w:hint="eastAsia"/>
                <w:sz w:val="21"/>
                <w:szCs w:val="21"/>
              </w:rPr>
            </w:pPr>
            <w:r>
              <w:rPr>
                <w:sz w:val="21"/>
                <w:szCs w:val="21"/>
              </w:rPr>
              <w:t xml:space="preserve">3 </w:t>
            </w:r>
          </w:p>
        </w:tc>
        <w:tc>
          <w:tcPr>
            <w:tcW w:w="417" w:type="pct"/>
            <w:tcBorders>
              <w:top w:val="single" w:sz="4" w:space="0" w:color="000000"/>
              <w:left w:val="single" w:sz="4" w:space="0" w:color="000000"/>
              <w:bottom w:val="single" w:sz="4" w:space="0" w:color="000000"/>
              <w:right w:val="single" w:sz="4" w:space="0" w:color="000000"/>
            </w:tcBorders>
            <w:vAlign w:val="center"/>
          </w:tcPr>
          <w:p w14:paraId="487ECC4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21989 </w:t>
            </w:r>
          </w:p>
        </w:tc>
        <w:tc>
          <w:tcPr>
            <w:tcW w:w="486" w:type="pct"/>
            <w:tcBorders>
              <w:top w:val="single" w:sz="4" w:space="0" w:color="000000"/>
              <w:left w:val="single" w:sz="4" w:space="0" w:color="000000"/>
              <w:bottom w:val="single" w:sz="4" w:space="0" w:color="000000"/>
              <w:right w:val="single" w:sz="4" w:space="0" w:color="000000"/>
            </w:tcBorders>
            <w:vAlign w:val="center"/>
          </w:tcPr>
          <w:p w14:paraId="4370773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65967.00 </w:t>
            </w:r>
          </w:p>
        </w:tc>
      </w:tr>
      <w:tr w:rsidR="001B23CD" w14:paraId="76236290"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3A13E5C3" w14:textId="77777777" w:rsidR="001B23CD" w:rsidRDefault="00000000">
            <w:pPr>
              <w:widowControl/>
              <w:jc w:val="left"/>
              <w:textAlignment w:val="center"/>
              <w:rPr>
                <w:rFonts w:hint="eastAsia"/>
                <w:sz w:val="21"/>
                <w:szCs w:val="21"/>
              </w:rPr>
            </w:pPr>
            <w:r>
              <w:rPr>
                <w:sz w:val="21"/>
                <w:szCs w:val="21"/>
              </w:rPr>
              <w:t xml:space="preserve">9 </w:t>
            </w:r>
          </w:p>
        </w:tc>
        <w:tc>
          <w:tcPr>
            <w:tcW w:w="1322" w:type="pct"/>
            <w:tcBorders>
              <w:top w:val="single" w:sz="4" w:space="0" w:color="000000"/>
              <w:left w:val="single" w:sz="4" w:space="0" w:color="000000"/>
              <w:bottom w:val="single" w:sz="4" w:space="0" w:color="000000"/>
              <w:right w:val="single" w:sz="4" w:space="0" w:color="000000"/>
            </w:tcBorders>
            <w:vAlign w:val="center"/>
          </w:tcPr>
          <w:p w14:paraId="28623359"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挑臂11米</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5A589813"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φ(430～350)×7000×10mm，横臂</w:t>
            </w:r>
            <w:proofErr w:type="gramStart"/>
            <w:r>
              <w:rPr>
                <w:sz w:val="21"/>
                <w:szCs w:val="21"/>
              </w:rPr>
              <w:t>六棱杆</w:t>
            </w:r>
            <w:proofErr w:type="gramEnd"/>
            <w:r>
              <w:rPr>
                <w:sz w:val="21"/>
                <w:szCs w:val="21"/>
              </w:rPr>
              <w:t>φ(300～100)×11000×8mm，</w:t>
            </w:r>
            <w:proofErr w:type="gramStart"/>
            <w:r>
              <w:rPr>
                <w:sz w:val="21"/>
                <w:szCs w:val="21"/>
              </w:rPr>
              <w:t>尾壁六棱杆</w:t>
            </w:r>
            <w:proofErr w:type="gramEnd"/>
            <w:r>
              <w:rPr>
                <w:sz w:val="21"/>
                <w:szCs w:val="21"/>
              </w:rPr>
              <w:t>φ300×2500×8mm。详见信号灯、</w:t>
            </w:r>
            <w:proofErr w:type="gramStart"/>
            <w:r>
              <w:rPr>
                <w:sz w:val="21"/>
                <w:szCs w:val="21"/>
              </w:rPr>
              <w:t>电警立杆</w:t>
            </w:r>
            <w:proofErr w:type="gramEnd"/>
            <w:r>
              <w:rPr>
                <w:sz w:val="21"/>
                <w:szCs w:val="21"/>
              </w:rPr>
              <w:t>结构图JT-04-16。</w:t>
            </w:r>
          </w:p>
        </w:tc>
        <w:tc>
          <w:tcPr>
            <w:tcW w:w="278" w:type="pct"/>
            <w:tcBorders>
              <w:top w:val="single" w:sz="4" w:space="0" w:color="000000"/>
              <w:left w:val="single" w:sz="4" w:space="0" w:color="000000"/>
              <w:bottom w:val="single" w:sz="4" w:space="0" w:color="000000"/>
              <w:right w:val="single" w:sz="4" w:space="0" w:color="000000"/>
            </w:tcBorders>
            <w:vAlign w:val="center"/>
          </w:tcPr>
          <w:p w14:paraId="13CEFA54"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066631CD" w14:textId="77777777" w:rsidR="001B23CD" w:rsidRDefault="00000000">
            <w:pPr>
              <w:widowControl/>
              <w:jc w:val="left"/>
              <w:textAlignment w:val="center"/>
              <w:rPr>
                <w:rFonts w:hint="eastAsia"/>
                <w:sz w:val="21"/>
                <w:szCs w:val="21"/>
              </w:rPr>
            </w:pPr>
            <w:r>
              <w:rPr>
                <w:sz w:val="21"/>
                <w:szCs w:val="21"/>
              </w:rPr>
              <w:t xml:space="preserve">1 </w:t>
            </w:r>
          </w:p>
        </w:tc>
        <w:tc>
          <w:tcPr>
            <w:tcW w:w="417" w:type="pct"/>
            <w:tcBorders>
              <w:top w:val="single" w:sz="4" w:space="0" w:color="000000"/>
              <w:left w:val="single" w:sz="4" w:space="0" w:color="000000"/>
              <w:bottom w:val="single" w:sz="4" w:space="0" w:color="000000"/>
              <w:right w:val="single" w:sz="4" w:space="0" w:color="000000"/>
            </w:tcBorders>
            <w:vAlign w:val="center"/>
          </w:tcPr>
          <w:p w14:paraId="19912B5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22770 </w:t>
            </w:r>
          </w:p>
        </w:tc>
        <w:tc>
          <w:tcPr>
            <w:tcW w:w="486" w:type="pct"/>
            <w:tcBorders>
              <w:top w:val="single" w:sz="4" w:space="0" w:color="000000"/>
              <w:left w:val="single" w:sz="4" w:space="0" w:color="000000"/>
              <w:bottom w:val="single" w:sz="4" w:space="0" w:color="000000"/>
              <w:right w:val="single" w:sz="4" w:space="0" w:color="000000"/>
            </w:tcBorders>
            <w:vAlign w:val="center"/>
          </w:tcPr>
          <w:p w14:paraId="71376B7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22770.00 </w:t>
            </w:r>
          </w:p>
        </w:tc>
      </w:tr>
      <w:tr w:rsidR="001B23CD" w14:paraId="1F2D7577"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6892B85" w14:textId="77777777" w:rsidR="001B23CD" w:rsidRDefault="00000000">
            <w:pPr>
              <w:widowControl/>
              <w:jc w:val="left"/>
              <w:textAlignment w:val="center"/>
              <w:rPr>
                <w:rFonts w:hint="eastAsia"/>
                <w:sz w:val="21"/>
                <w:szCs w:val="21"/>
              </w:rPr>
            </w:pPr>
            <w:r>
              <w:rPr>
                <w:sz w:val="21"/>
                <w:szCs w:val="21"/>
              </w:rPr>
              <w:t xml:space="preserve">10 </w:t>
            </w:r>
          </w:p>
        </w:tc>
        <w:tc>
          <w:tcPr>
            <w:tcW w:w="1322" w:type="pct"/>
            <w:tcBorders>
              <w:top w:val="single" w:sz="4" w:space="0" w:color="000000"/>
              <w:left w:val="single" w:sz="4" w:space="0" w:color="000000"/>
              <w:bottom w:val="single" w:sz="4" w:space="0" w:color="000000"/>
              <w:right w:val="single" w:sz="4" w:space="0" w:color="000000"/>
            </w:tcBorders>
            <w:vAlign w:val="center"/>
          </w:tcPr>
          <w:p w14:paraId="175754E0" w14:textId="77777777" w:rsidR="001B23CD" w:rsidRDefault="00000000">
            <w:pPr>
              <w:widowControl/>
              <w:jc w:val="left"/>
              <w:textAlignment w:val="center"/>
              <w:rPr>
                <w:rFonts w:hint="eastAsia"/>
                <w:sz w:val="21"/>
                <w:szCs w:val="21"/>
              </w:rPr>
            </w:pPr>
            <w:r>
              <w:rPr>
                <w:sz w:val="21"/>
                <w:szCs w:val="21"/>
              </w:rPr>
              <w:t>电子警察杆件-</w:t>
            </w:r>
            <w:proofErr w:type="gramStart"/>
            <w:r>
              <w:rPr>
                <w:sz w:val="21"/>
                <w:szCs w:val="21"/>
              </w:rPr>
              <w:t>挑臂13米</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0C5FDAC3" w14:textId="77777777" w:rsidR="001B23CD" w:rsidRDefault="00000000">
            <w:pPr>
              <w:widowControl/>
              <w:jc w:val="left"/>
              <w:textAlignment w:val="center"/>
              <w:rPr>
                <w:rFonts w:hint="eastAsia"/>
                <w:sz w:val="21"/>
                <w:szCs w:val="21"/>
              </w:rPr>
            </w:pPr>
            <w:proofErr w:type="gramStart"/>
            <w:r>
              <w:rPr>
                <w:sz w:val="21"/>
                <w:szCs w:val="21"/>
              </w:rPr>
              <w:t>成品八</w:t>
            </w:r>
            <w:proofErr w:type="gramEnd"/>
            <w:r>
              <w:rPr>
                <w:sz w:val="21"/>
                <w:szCs w:val="21"/>
              </w:rPr>
              <w:t>棱杆，竖杆:</w:t>
            </w:r>
            <w:proofErr w:type="gramStart"/>
            <w:r>
              <w:rPr>
                <w:sz w:val="21"/>
                <w:szCs w:val="21"/>
              </w:rPr>
              <w:t>八棱杆</w:t>
            </w:r>
            <w:proofErr w:type="gramEnd"/>
            <w:r>
              <w:rPr>
                <w:sz w:val="21"/>
                <w:szCs w:val="21"/>
              </w:rPr>
              <w:t>φ(420～350)×9500×10mm，横臂</w:t>
            </w:r>
            <w:proofErr w:type="gramStart"/>
            <w:r>
              <w:rPr>
                <w:sz w:val="21"/>
                <w:szCs w:val="21"/>
              </w:rPr>
              <w:t>六棱杆</w:t>
            </w:r>
            <w:proofErr w:type="gramEnd"/>
            <w:r>
              <w:rPr>
                <w:sz w:val="21"/>
                <w:szCs w:val="21"/>
              </w:rPr>
              <w:t>φ(350～240)×6500×8mm+φ(240～240)×6500×6mm，</w:t>
            </w:r>
            <w:proofErr w:type="gramStart"/>
            <w:r>
              <w:rPr>
                <w:sz w:val="21"/>
                <w:szCs w:val="21"/>
              </w:rPr>
              <w:t>尾壁六棱杆</w:t>
            </w:r>
            <w:proofErr w:type="gramEnd"/>
            <w:r>
              <w:rPr>
                <w:sz w:val="21"/>
                <w:szCs w:val="21"/>
              </w:rPr>
              <w:t>φ300×3000×8mm。详见信号灯、</w:t>
            </w:r>
            <w:proofErr w:type="gramStart"/>
            <w:r>
              <w:rPr>
                <w:sz w:val="21"/>
                <w:szCs w:val="21"/>
              </w:rPr>
              <w:t>电警立杆</w:t>
            </w:r>
            <w:proofErr w:type="gramEnd"/>
            <w:r>
              <w:rPr>
                <w:sz w:val="21"/>
                <w:szCs w:val="21"/>
              </w:rPr>
              <w:t>结构图JT-04-18。</w:t>
            </w:r>
          </w:p>
        </w:tc>
        <w:tc>
          <w:tcPr>
            <w:tcW w:w="278" w:type="pct"/>
            <w:tcBorders>
              <w:top w:val="single" w:sz="4" w:space="0" w:color="000000"/>
              <w:left w:val="single" w:sz="4" w:space="0" w:color="000000"/>
              <w:bottom w:val="single" w:sz="4" w:space="0" w:color="000000"/>
              <w:right w:val="single" w:sz="4" w:space="0" w:color="000000"/>
            </w:tcBorders>
            <w:vAlign w:val="center"/>
          </w:tcPr>
          <w:p w14:paraId="545825F5"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54B50DE8" w14:textId="77777777" w:rsidR="001B23CD" w:rsidRDefault="00000000">
            <w:pPr>
              <w:widowControl/>
              <w:jc w:val="left"/>
              <w:textAlignment w:val="center"/>
              <w:rPr>
                <w:rFonts w:hint="eastAsia"/>
                <w:sz w:val="21"/>
                <w:szCs w:val="21"/>
              </w:rPr>
            </w:pPr>
            <w:r>
              <w:rPr>
                <w:sz w:val="21"/>
                <w:szCs w:val="21"/>
              </w:rPr>
              <w:t xml:space="preserve">3 </w:t>
            </w:r>
          </w:p>
        </w:tc>
        <w:tc>
          <w:tcPr>
            <w:tcW w:w="417" w:type="pct"/>
            <w:tcBorders>
              <w:top w:val="single" w:sz="4" w:space="0" w:color="000000"/>
              <w:left w:val="single" w:sz="4" w:space="0" w:color="000000"/>
              <w:bottom w:val="single" w:sz="4" w:space="0" w:color="000000"/>
              <w:right w:val="single" w:sz="4" w:space="0" w:color="000000"/>
            </w:tcBorders>
            <w:vAlign w:val="center"/>
          </w:tcPr>
          <w:p w14:paraId="40E3585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36104 </w:t>
            </w:r>
          </w:p>
        </w:tc>
        <w:tc>
          <w:tcPr>
            <w:tcW w:w="486" w:type="pct"/>
            <w:tcBorders>
              <w:top w:val="single" w:sz="4" w:space="0" w:color="000000"/>
              <w:left w:val="single" w:sz="4" w:space="0" w:color="000000"/>
              <w:bottom w:val="single" w:sz="4" w:space="0" w:color="000000"/>
              <w:right w:val="single" w:sz="4" w:space="0" w:color="000000"/>
            </w:tcBorders>
            <w:vAlign w:val="center"/>
          </w:tcPr>
          <w:p w14:paraId="6CC00FD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108312.00 </w:t>
            </w:r>
          </w:p>
        </w:tc>
      </w:tr>
      <w:tr w:rsidR="001B23CD" w14:paraId="6DDA50FA"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2E002A87" w14:textId="77777777" w:rsidR="001B23CD" w:rsidRDefault="00000000">
            <w:pPr>
              <w:widowControl/>
              <w:jc w:val="left"/>
              <w:textAlignment w:val="center"/>
              <w:rPr>
                <w:rFonts w:hint="eastAsia"/>
                <w:sz w:val="21"/>
                <w:szCs w:val="21"/>
              </w:rPr>
            </w:pPr>
            <w:r>
              <w:rPr>
                <w:sz w:val="21"/>
                <w:szCs w:val="21"/>
              </w:rPr>
              <w:t xml:space="preserve">11 </w:t>
            </w:r>
          </w:p>
        </w:tc>
        <w:tc>
          <w:tcPr>
            <w:tcW w:w="1322" w:type="pct"/>
            <w:tcBorders>
              <w:top w:val="single" w:sz="4" w:space="0" w:color="000000"/>
              <w:left w:val="single" w:sz="4" w:space="0" w:color="000000"/>
              <w:bottom w:val="single" w:sz="4" w:space="0" w:color="000000"/>
              <w:right w:val="single" w:sz="4" w:space="0" w:color="000000"/>
            </w:tcBorders>
            <w:vAlign w:val="center"/>
          </w:tcPr>
          <w:p w14:paraId="576C3DC8" w14:textId="77777777" w:rsidR="001B23CD" w:rsidRDefault="00000000">
            <w:pPr>
              <w:widowControl/>
              <w:jc w:val="left"/>
              <w:textAlignment w:val="center"/>
              <w:rPr>
                <w:rFonts w:hint="eastAsia"/>
                <w:sz w:val="21"/>
                <w:szCs w:val="21"/>
              </w:rPr>
            </w:pPr>
            <w:r>
              <w:rPr>
                <w:sz w:val="21"/>
                <w:szCs w:val="21"/>
              </w:rPr>
              <w:t>电子警察立杆基础-5米</w:t>
            </w:r>
          </w:p>
        </w:tc>
        <w:tc>
          <w:tcPr>
            <w:tcW w:w="2014" w:type="pct"/>
            <w:tcBorders>
              <w:top w:val="single" w:sz="4" w:space="0" w:color="000000"/>
              <w:left w:val="single" w:sz="4" w:space="0" w:color="000000"/>
              <w:bottom w:val="single" w:sz="4" w:space="0" w:color="000000"/>
              <w:right w:val="single" w:sz="4" w:space="0" w:color="000000"/>
            </w:tcBorders>
            <w:vAlign w:val="center"/>
          </w:tcPr>
          <w:p w14:paraId="6E8AF918" w14:textId="77777777" w:rsidR="001B23CD" w:rsidRDefault="00000000">
            <w:pPr>
              <w:widowControl/>
              <w:jc w:val="left"/>
              <w:textAlignment w:val="center"/>
              <w:rPr>
                <w:rFonts w:hint="eastAsia"/>
                <w:sz w:val="21"/>
                <w:szCs w:val="21"/>
              </w:rPr>
            </w:pPr>
            <w:r>
              <w:rPr>
                <w:sz w:val="21"/>
                <w:szCs w:val="21"/>
              </w:rPr>
              <w:t>尺寸：1400*1400*2200（mm），C30混凝土基础，含地笼、配筋、基础接地等。详见信号灯、</w:t>
            </w:r>
            <w:proofErr w:type="gramStart"/>
            <w:r>
              <w:rPr>
                <w:sz w:val="21"/>
                <w:szCs w:val="21"/>
              </w:rPr>
              <w:t>电警立杆</w:t>
            </w:r>
            <w:proofErr w:type="gramEnd"/>
            <w:r>
              <w:rPr>
                <w:sz w:val="21"/>
                <w:szCs w:val="21"/>
              </w:rPr>
              <w:t>结构图JT-04-11。</w:t>
            </w:r>
          </w:p>
        </w:tc>
        <w:tc>
          <w:tcPr>
            <w:tcW w:w="278" w:type="pct"/>
            <w:tcBorders>
              <w:top w:val="single" w:sz="4" w:space="0" w:color="000000"/>
              <w:left w:val="single" w:sz="4" w:space="0" w:color="000000"/>
              <w:bottom w:val="single" w:sz="4" w:space="0" w:color="000000"/>
              <w:right w:val="single" w:sz="4" w:space="0" w:color="000000"/>
            </w:tcBorders>
            <w:vAlign w:val="center"/>
          </w:tcPr>
          <w:p w14:paraId="64830CF2"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12948A3E" w14:textId="77777777" w:rsidR="001B23CD" w:rsidRDefault="00000000">
            <w:pPr>
              <w:widowControl/>
              <w:jc w:val="left"/>
              <w:textAlignment w:val="center"/>
              <w:rPr>
                <w:rFonts w:hint="eastAsia"/>
                <w:sz w:val="21"/>
                <w:szCs w:val="21"/>
              </w:rPr>
            </w:pPr>
            <w:r>
              <w:rPr>
                <w:sz w:val="21"/>
                <w:szCs w:val="21"/>
              </w:rPr>
              <w:t xml:space="preserve">17 </w:t>
            </w:r>
          </w:p>
        </w:tc>
        <w:tc>
          <w:tcPr>
            <w:tcW w:w="417" w:type="pct"/>
            <w:tcBorders>
              <w:top w:val="single" w:sz="4" w:space="0" w:color="000000"/>
              <w:left w:val="single" w:sz="4" w:space="0" w:color="000000"/>
              <w:bottom w:val="single" w:sz="4" w:space="0" w:color="000000"/>
              <w:right w:val="single" w:sz="4" w:space="0" w:color="000000"/>
            </w:tcBorders>
            <w:vAlign w:val="center"/>
          </w:tcPr>
          <w:p w14:paraId="6788165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3300 </w:t>
            </w:r>
          </w:p>
        </w:tc>
        <w:tc>
          <w:tcPr>
            <w:tcW w:w="486" w:type="pct"/>
            <w:tcBorders>
              <w:top w:val="single" w:sz="4" w:space="0" w:color="000000"/>
              <w:left w:val="single" w:sz="4" w:space="0" w:color="000000"/>
              <w:bottom w:val="single" w:sz="4" w:space="0" w:color="000000"/>
              <w:right w:val="single" w:sz="4" w:space="0" w:color="000000"/>
            </w:tcBorders>
            <w:vAlign w:val="center"/>
          </w:tcPr>
          <w:p w14:paraId="6ACDA25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56100.00 </w:t>
            </w:r>
          </w:p>
        </w:tc>
      </w:tr>
      <w:tr w:rsidR="001B23CD" w14:paraId="01557E47"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6B617171" w14:textId="77777777" w:rsidR="001B23CD" w:rsidRDefault="00000000">
            <w:pPr>
              <w:widowControl/>
              <w:jc w:val="left"/>
              <w:textAlignment w:val="center"/>
              <w:rPr>
                <w:rFonts w:hint="eastAsia"/>
                <w:sz w:val="21"/>
                <w:szCs w:val="21"/>
              </w:rPr>
            </w:pPr>
            <w:r>
              <w:rPr>
                <w:sz w:val="21"/>
                <w:szCs w:val="21"/>
              </w:rPr>
              <w:t xml:space="preserve">12 </w:t>
            </w:r>
          </w:p>
        </w:tc>
        <w:tc>
          <w:tcPr>
            <w:tcW w:w="1322" w:type="pct"/>
            <w:tcBorders>
              <w:top w:val="single" w:sz="4" w:space="0" w:color="000000"/>
              <w:left w:val="single" w:sz="4" w:space="0" w:color="000000"/>
              <w:bottom w:val="single" w:sz="4" w:space="0" w:color="000000"/>
              <w:right w:val="single" w:sz="4" w:space="0" w:color="000000"/>
            </w:tcBorders>
            <w:vAlign w:val="center"/>
          </w:tcPr>
          <w:p w14:paraId="1449E82D" w14:textId="77777777" w:rsidR="001B23CD" w:rsidRDefault="00000000">
            <w:pPr>
              <w:widowControl/>
              <w:jc w:val="left"/>
              <w:textAlignment w:val="center"/>
              <w:rPr>
                <w:rFonts w:hint="eastAsia"/>
                <w:sz w:val="21"/>
                <w:szCs w:val="21"/>
              </w:rPr>
            </w:pPr>
            <w:r>
              <w:rPr>
                <w:sz w:val="21"/>
                <w:szCs w:val="21"/>
              </w:rPr>
              <w:t>电子警察立杆基础-7米</w:t>
            </w:r>
          </w:p>
        </w:tc>
        <w:tc>
          <w:tcPr>
            <w:tcW w:w="2014" w:type="pct"/>
            <w:tcBorders>
              <w:top w:val="single" w:sz="4" w:space="0" w:color="000000"/>
              <w:left w:val="single" w:sz="4" w:space="0" w:color="000000"/>
              <w:bottom w:val="single" w:sz="4" w:space="0" w:color="000000"/>
              <w:right w:val="single" w:sz="4" w:space="0" w:color="000000"/>
            </w:tcBorders>
            <w:vAlign w:val="center"/>
          </w:tcPr>
          <w:p w14:paraId="725CBE04" w14:textId="77777777" w:rsidR="001B23CD" w:rsidRDefault="00000000">
            <w:pPr>
              <w:widowControl/>
              <w:jc w:val="left"/>
              <w:textAlignment w:val="center"/>
              <w:rPr>
                <w:rFonts w:hint="eastAsia"/>
                <w:sz w:val="21"/>
                <w:szCs w:val="21"/>
              </w:rPr>
            </w:pPr>
            <w:r>
              <w:rPr>
                <w:sz w:val="21"/>
                <w:szCs w:val="21"/>
              </w:rPr>
              <w:t>尺寸：1500*1500*2200（mm），C30混凝土基础，含地笼、配筋、基础接地等。详见信号灯、</w:t>
            </w:r>
            <w:proofErr w:type="gramStart"/>
            <w:r>
              <w:rPr>
                <w:sz w:val="21"/>
                <w:szCs w:val="21"/>
              </w:rPr>
              <w:t>电警立杆</w:t>
            </w:r>
            <w:proofErr w:type="gramEnd"/>
            <w:r>
              <w:rPr>
                <w:sz w:val="21"/>
                <w:szCs w:val="21"/>
              </w:rPr>
              <w:t>结构图JT-04-13。</w:t>
            </w:r>
          </w:p>
        </w:tc>
        <w:tc>
          <w:tcPr>
            <w:tcW w:w="278" w:type="pct"/>
            <w:tcBorders>
              <w:top w:val="single" w:sz="4" w:space="0" w:color="000000"/>
              <w:left w:val="single" w:sz="4" w:space="0" w:color="000000"/>
              <w:bottom w:val="single" w:sz="4" w:space="0" w:color="000000"/>
              <w:right w:val="single" w:sz="4" w:space="0" w:color="000000"/>
            </w:tcBorders>
            <w:vAlign w:val="center"/>
          </w:tcPr>
          <w:p w14:paraId="6AF29E14"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78A76491" w14:textId="77777777" w:rsidR="001B23CD" w:rsidRDefault="00000000">
            <w:pPr>
              <w:widowControl/>
              <w:jc w:val="left"/>
              <w:textAlignment w:val="center"/>
              <w:rPr>
                <w:rFonts w:hint="eastAsia"/>
                <w:sz w:val="21"/>
                <w:szCs w:val="21"/>
              </w:rPr>
            </w:pPr>
            <w:r>
              <w:rPr>
                <w:sz w:val="21"/>
                <w:szCs w:val="21"/>
              </w:rPr>
              <w:t xml:space="preserve">1 </w:t>
            </w:r>
          </w:p>
        </w:tc>
        <w:tc>
          <w:tcPr>
            <w:tcW w:w="417" w:type="pct"/>
            <w:tcBorders>
              <w:top w:val="single" w:sz="4" w:space="0" w:color="000000"/>
              <w:left w:val="single" w:sz="4" w:space="0" w:color="000000"/>
              <w:bottom w:val="single" w:sz="4" w:space="0" w:color="000000"/>
              <w:right w:val="single" w:sz="4" w:space="0" w:color="000000"/>
            </w:tcBorders>
            <w:vAlign w:val="center"/>
          </w:tcPr>
          <w:p w14:paraId="48C9FFE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3592 </w:t>
            </w:r>
          </w:p>
        </w:tc>
        <w:tc>
          <w:tcPr>
            <w:tcW w:w="486" w:type="pct"/>
            <w:tcBorders>
              <w:top w:val="single" w:sz="4" w:space="0" w:color="000000"/>
              <w:left w:val="single" w:sz="4" w:space="0" w:color="000000"/>
              <w:bottom w:val="single" w:sz="4" w:space="0" w:color="000000"/>
              <w:right w:val="single" w:sz="4" w:space="0" w:color="000000"/>
            </w:tcBorders>
            <w:vAlign w:val="center"/>
          </w:tcPr>
          <w:p w14:paraId="086AB95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3592.00 </w:t>
            </w:r>
          </w:p>
        </w:tc>
      </w:tr>
      <w:tr w:rsidR="001B23CD" w14:paraId="7917380D"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7DA0F55" w14:textId="77777777" w:rsidR="001B23CD" w:rsidRDefault="00000000">
            <w:pPr>
              <w:widowControl/>
              <w:jc w:val="left"/>
              <w:textAlignment w:val="center"/>
              <w:rPr>
                <w:rFonts w:hint="eastAsia"/>
                <w:sz w:val="21"/>
                <w:szCs w:val="21"/>
              </w:rPr>
            </w:pPr>
            <w:r>
              <w:rPr>
                <w:sz w:val="21"/>
                <w:szCs w:val="21"/>
              </w:rPr>
              <w:t xml:space="preserve">13 </w:t>
            </w:r>
          </w:p>
        </w:tc>
        <w:tc>
          <w:tcPr>
            <w:tcW w:w="1322" w:type="pct"/>
            <w:tcBorders>
              <w:top w:val="single" w:sz="4" w:space="0" w:color="000000"/>
              <w:left w:val="single" w:sz="4" w:space="0" w:color="000000"/>
              <w:bottom w:val="single" w:sz="4" w:space="0" w:color="000000"/>
              <w:right w:val="single" w:sz="4" w:space="0" w:color="000000"/>
            </w:tcBorders>
            <w:vAlign w:val="center"/>
          </w:tcPr>
          <w:p w14:paraId="138B09CC" w14:textId="77777777" w:rsidR="001B23CD" w:rsidRDefault="00000000">
            <w:pPr>
              <w:widowControl/>
              <w:jc w:val="left"/>
              <w:textAlignment w:val="center"/>
              <w:rPr>
                <w:rFonts w:hint="eastAsia"/>
                <w:sz w:val="21"/>
                <w:szCs w:val="21"/>
              </w:rPr>
            </w:pPr>
            <w:r>
              <w:rPr>
                <w:sz w:val="21"/>
                <w:szCs w:val="21"/>
              </w:rPr>
              <w:t>电子警察立杆基础-9米</w:t>
            </w:r>
          </w:p>
        </w:tc>
        <w:tc>
          <w:tcPr>
            <w:tcW w:w="2014" w:type="pct"/>
            <w:tcBorders>
              <w:top w:val="single" w:sz="4" w:space="0" w:color="000000"/>
              <w:left w:val="single" w:sz="4" w:space="0" w:color="000000"/>
              <w:bottom w:val="single" w:sz="4" w:space="0" w:color="000000"/>
              <w:right w:val="single" w:sz="4" w:space="0" w:color="000000"/>
            </w:tcBorders>
            <w:vAlign w:val="center"/>
          </w:tcPr>
          <w:p w14:paraId="580394D9" w14:textId="77777777" w:rsidR="001B23CD" w:rsidRDefault="00000000">
            <w:pPr>
              <w:widowControl/>
              <w:jc w:val="left"/>
              <w:textAlignment w:val="center"/>
              <w:rPr>
                <w:rFonts w:hint="eastAsia"/>
                <w:sz w:val="21"/>
                <w:szCs w:val="21"/>
              </w:rPr>
            </w:pPr>
            <w:r>
              <w:rPr>
                <w:sz w:val="21"/>
                <w:szCs w:val="21"/>
              </w:rPr>
              <w:t>尺寸：沉台式：1000*1000*2000+2000*2000*400（mm），C30混凝土基础，含地笼、配筋、基础接地等。详见信号灯、</w:t>
            </w:r>
            <w:proofErr w:type="gramStart"/>
            <w:r>
              <w:rPr>
                <w:sz w:val="21"/>
                <w:szCs w:val="21"/>
              </w:rPr>
              <w:t>电警立杆</w:t>
            </w:r>
            <w:proofErr w:type="gramEnd"/>
            <w:r>
              <w:rPr>
                <w:sz w:val="21"/>
                <w:szCs w:val="21"/>
              </w:rPr>
              <w:t>结构图JT-04-15。</w:t>
            </w:r>
          </w:p>
        </w:tc>
        <w:tc>
          <w:tcPr>
            <w:tcW w:w="278" w:type="pct"/>
            <w:tcBorders>
              <w:top w:val="single" w:sz="4" w:space="0" w:color="000000"/>
              <w:left w:val="single" w:sz="4" w:space="0" w:color="000000"/>
              <w:bottom w:val="single" w:sz="4" w:space="0" w:color="000000"/>
              <w:right w:val="single" w:sz="4" w:space="0" w:color="000000"/>
            </w:tcBorders>
            <w:vAlign w:val="center"/>
          </w:tcPr>
          <w:p w14:paraId="1C723C73"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6585C5AB" w14:textId="77777777" w:rsidR="001B23CD" w:rsidRDefault="00000000">
            <w:pPr>
              <w:widowControl/>
              <w:jc w:val="left"/>
              <w:textAlignment w:val="center"/>
              <w:rPr>
                <w:rFonts w:hint="eastAsia"/>
                <w:sz w:val="21"/>
                <w:szCs w:val="21"/>
              </w:rPr>
            </w:pPr>
            <w:r>
              <w:rPr>
                <w:sz w:val="21"/>
                <w:szCs w:val="21"/>
              </w:rPr>
              <w:t xml:space="preserve">3 </w:t>
            </w:r>
          </w:p>
        </w:tc>
        <w:tc>
          <w:tcPr>
            <w:tcW w:w="417" w:type="pct"/>
            <w:tcBorders>
              <w:top w:val="single" w:sz="4" w:space="0" w:color="000000"/>
              <w:left w:val="single" w:sz="4" w:space="0" w:color="000000"/>
              <w:bottom w:val="single" w:sz="4" w:space="0" w:color="000000"/>
              <w:right w:val="single" w:sz="4" w:space="0" w:color="000000"/>
            </w:tcBorders>
            <w:vAlign w:val="center"/>
          </w:tcPr>
          <w:p w14:paraId="57FD0C4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2733 </w:t>
            </w:r>
          </w:p>
        </w:tc>
        <w:tc>
          <w:tcPr>
            <w:tcW w:w="486" w:type="pct"/>
            <w:tcBorders>
              <w:top w:val="single" w:sz="4" w:space="0" w:color="000000"/>
              <w:left w:val="single" w:sz="4" w:space="0" w:color="000000"/>
              <w:bottom w:val="single" w:sz="4" w:space="0" w:color="000000"/>
              <w:right w:val="single" w:sz="4" w:space="0" w:color="000000"/>
            </w:tcBorders>
            <w:vAlign w:val="center"/>
          </w:tcPr>
          <w:p w14:paraId="21CE0EB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8199.00 </w:t>
            </w:r>
          </w:p>
        </w:tc>
      </w:tr>
      <w:tr w:rsidR="001B23CD" w14:paraId="38AA0E28"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0ACE460F" w14:textId="77777777" w:rsidR="001B23CD" w:rsidRDefault="00000000">
            <w:pPr>
              <w:widowControl/>
              <w:jc w:val="left"/>
              <w:textAlignment w:val="center"/>
              <w:rPr>
                <w:rFonts w:hint="eastAsia"/>
                <w:sz w:val="21"/>
                <w:szCs w:val="21"/>
              </w:rPr>
            </w:pPr>
            <w:r>
              <w:rPr>
                <w:sz w:val="21"/>
                <w:szCs w:val="21"/>
              </w:rPr>
              <w:t xml:space="preserve">14 </w:t>
            </w:r>
          </w:p>
        </w:tc>
        <w:tc>
          <w:tcPr>
            <w:tcW w:w="1322" w:type="pct"/>
            <w:tcBorders>
              <w:top w:val="single" w:sz="4" w:space="0" w:color="000000"/>
              <w:left w:val="single" w:sz="4" w:space="0" w:color="000000"/>
              <w:bottom w:val="single" w:sz="4" w:space="0" w:color="000000"/>
              <w:right w:val="single" w:sz="4" w:space="0" w:color="000000"/>
            </w:tcBorders>
            <w:vAlign w:val="center"/>
          </w:tcPr>
          <w:p w14:paraId="26626054" w14:textId="77777777" w:rsidR="001B23CD" w:rsidRDefault="00000000">
            <w:pPr>
              <w:widowControl/>
              <w:jc w:val="left"/>
              <w:textAlignment w:val="center"/>
              <w:rPr>
                <w:rFonts w:hint="eastAsia"/>
                <w:sz w:val="21"/>
                <w:szCs w:val="21"/>
              </w:rPr>
            </w:pPr>
            <w:r>
              <w:rPr>
                <w:sz w:val="21"/>
                <w:szCs w:val="21"/>
              </w:rPr>
              <w:t>电子警察立杆基础-11米</w:t>
            </w:r>
          </w:p>
        </w:tc>
        <w:tc>
          <w:tcPr>
            <w:tcW w:w="2014" w:type="pct"/>
            <w:tcBorders>
              <w:top w:val="single" w:sz="4" w:space="0" w:color="000000"/>
              <w:left w:val="single" w:sz="4" w:space="0" w:color="000000"/>
              <w:bottom w:val="single" w:sz="4" w:space="0" w:color="000000"/>
              <w:right w:val="single" w:sz="4" w:space="0" w:color="000000"/>
            </w:tcBorders>
            <w:vAlign w:val="center"/>
          </w:tcPr>
          <w:p w14:paraId="271636CE" w14:textId="77777777" w:rsidR="001B23CD" w:rsidRDefault="00000000">
            <w:pPr>
              <w:widowControl/>
              <w:jc w:val="left"/>
              <w:textAlignment w:val="center"/>
              <w:rPr>
                <w:rFonts w:hint="eastAsia"/>
                <w:sz w:val="21"/>
                <w:szCs w:val="21"/>
              </w:rPr>
            </w:pPr>
            <w:r>
              <w:rPr>
                <w:sz w:val="21"/>
                <w:szCs w:val="21"/>
              </w:rPr>
              <w:t>沉台式：1000*1000*2150+2000*2000*400（mm），C30混凝土基础，含地笼、配筋、基础接地等。详见信号灯、</w:t>
            </w:r>
            <w:proofErr w:type="gramStart"/>
            <w:r>
              <w:rPr>
                <w:sz w:val="21"/>
                <w:szCs w:val="21"/>
              </w:rPr>
              <w:t>电警立杆</w:t>
            </w:r>
            <w:proofErr w:type="gramEnd"/>
            <w:r>
              <w:rPr>
                <w:sz w:val="21"/>
                <w:szCs w:val="21"/>
              </w:rPr>
              <w:t>结构图JT-04-17。</w:t>
            </w:r>
          </w:p>
        </w:tc>
        <w:tc>
          <w:tcPr>
            <w:tcW w:w="278" w:type="pct"/>
            <w:tcBorders>
              <w:top w:val="single" w:sz="4" w:space="0" w:color="000000"/>
              <w:left w:val="single" w:sz="4" w:space="0" w:color="000000"/>
              <w:bottom w:val="single" w:sz="4" w:space="0" w:color="000000"/>
              <w:right w:val="single" w:sz="4" w:space="0" w:color="000000"/>
            </w:tcBorders>
            <w:vAlign w:val="center"/>
          </w:tcPr>
          <w:p w14:paraId="1A4150D5"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56C6C69B" w14:textId="77777777" w:rsidR="001B23CD" w:rsidRDefault="00000000">
            <w:pPr>
              <w:widowControl/>
              <w:jc w:val="left"/>
              <w:textAlignment w:val="center"/>
              <w:rPr>
                <w:rFonts w:hint="eastAsia"/>
                <w:sz w:val="21"/>
                <w:szCs w:val="21"/>
              </w:rPr>
            </w:pPr>
            <w:r>
              <w:rPr>
                <w:sz w:val="21"/>
                <w:szCs w:val="21"/>
              </w:rPr>
              <w:t xml:space="preserve">1 </w:t>
            </w:r>
          </w:p>
        </w:tc>
        <w:tc>
          <w:tcPr>
            <w:tcW w:w="417" w:type="pct"/>
            <w:tcBorders>
              <w:top w:val="single" w:sz="4" w:space="0" w:color="000000"/>
              <w:left w:val="single" w:sz="4" w:space="0" w:color="000000"/>
              <w:bottom w:val="single" w:sz="4" w:space="0" w:color="000000"/>
              <w:right w:val="single" w:sz="4" w:space="0" w:color="000000"/>
            </w:tcBorders>
            <w:vAlign w:val="center"/>
          </w:tcPr>
          <w:p w14:paraId="22BE103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3434 </w:t>
            </w:r>
          </w:p>
        </w:tc>
        <w:tc>
          <w:tcPr>
            <w:tcW w:w="486" w:type="pct"/>
            <w:tcBorders>
              <w:top w:val="single" w:sz="4" w:space="0" w:color="000000"/>
              <w:left w:val="single" w:sz="4" w:space="0" w:color="000000"/>
              <w:bottom w:val="single" w:sz="4" w:space="0" w:color="000000"/>
              <w:right w:val="single" w:sz="4" w:space="0" w:color="000000"/>
            </w:tcBorders>
            <w:vAlign w:val="center"/>
          </w:tcPr>
          <w:p w14:paraId="7081A52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3434.00 </w:t>
            </w:r>
          </w:p>
        </w:tc>
      </w:tr>
      <w:tr w:rsidR="001B23CD" w14:paraId="7DF1487F"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6EEDDC89" w14:textId="77777777" w:rsidR="001B23CD" w:rsidRDefault="00000000">
            <w:pPr>
              <w:widowControl/>
              <w:jc w:val="left"/>
              <w:textAlignment w:val="center"/>
              <w:rPr>
                <w:rFonts w:hint="eastAsia"/>
                <w:sz w:val="21"/>
                <w:szCs w:val="21"/>
              </w:rPr>
            </w:pPr>
            <w:r>
              <w:rPr>
                <w:sz w:val="21"/>
                <w:szCs w:val="21"/>
              </w:rPr>
              <w:t xml:space="preserve">15 </w:t>
            </w:r>
          </w:p>
        </w:tc>
        <w:tc>
          <w:tcPr>
            <w:tcW w:w="1322" w:type="pct"/>
            <w:tcBorders>
              <w:top w:val="single" w:sz="4" w:space="0" w:color="000000"/>
              <w:left w:val="single" w:sz="4" w:space="0" w:color="000000"/>
              <w:bottom w:val="single" w:sz="4" w:space="0" w:color="000000"/>
              <w:right w:val="single" w:sz="4" w:space="0" w:color="000000"/>
            </w:tcBorders>
            <w:vAlign w:val="center"/>
          </w:tcPr>
          <w:p w14:paraId="363262F7" w14:textId="77777777" w:rsidR="001B23CD" w:rsidRDefault="00000000">
            <w:pPr>
              <w:widowControl/>
              <w:jc w:val="left"/>
              <w:textAlignment w:val="center"/>
              <w:rPr>
                <w:rFonts w:hint="eastAsia"/>
                <w:sz w:val="21"/>
                <w:szCs w:val="21"/>
              </w:rPr>
            </w:pPr>
            <w:r>
              <w:rPr>
                <w:sz w:val="21"/>
                <w:szCs w:val="21"/>
              </w:rPr>
              <w:t>电子警察立杆基础-13米</w:t>
            </w:r>
          </w:p>
        </w:tc>
        <w:tc>
          <w:tcPr>
            <w:tcW w:w="2014" w:type="pct"/>
            <w:tcBorders>
              <w:top w:val="single" w:sz="4" w:space="0" w:color="000000"/>
              <w:left w:val="single" w:sz="4" w:space="0" w:color="000000"/>
              <w:bottom w:val="single" w:sz="4" w:space="0" w:color="000000"/>
              <w:right w:val="single" w:sz="4" w:space="0" w:color="000000"/>
            </w:tcBorders>
            <w:vAlign w:val="center"/>
          </w:tcPr>
          <w:p w14:paraId="460B667C" w14:textId="77777777" w:rsidR="001B23CD" w:rsidRDefault="00000000">
            <w:pPr>
              <w:widowControl/>
              <w:jc w:val="left"/>
              <w:textAlignment w:val="center"/>
              <w:rPr>
                <w:rFonts w:hint="eastAsia"/>
                <w:sz w:val="21"/>
                <w:szCs w:val="21"/>
              </w:rPr>
            </w:pPr>
            <w:r>
              <w:rPr>
                <w:sz w:val="21"/>
                <w:szCs w:val="21"/>
              </w:rPr>
              <w:t>沉台式：1000*1000*2150+2400*2000*350（mm），C30混凝土基础，含地笼、配筋、基础接地等。详见信号灯、</w:t>
            </w:r>
            <w:proofErr w:type="gramStart"/>
            <w:r>
              <w:rPr>
                <w:sz w:val="21"/>
                <w:szCs w:val="21"/>
              </w:rPr>
              <w:t>电警立杆</w:t>
            </w:r>
            <w:proofErr w:type="gramEnd"/>
            <w:r>
              <w:rPr>
                <w:sz w:val="21"/>
                <w:szCs w:val="21"/>
              </w:rPr>
              <w:t>结构图JT-04-19。</w:t>
            </w:r>
          </w:p>
        </w:tc>
        <w:tc>
          <w:tcPr>
            <w:tcW w:w="278" w:type="pct"/>
            <w:tcBorders>
              <w:top w:val="single" w:sz="4" w:space="0" w:color="000000"/>
              <w:left w:val="single" w:sz="4" w:space="0" w:color="000000"/>
              <w:bottom w:val="single" w:sz="4" w:space="0" w:color="000000"/>
              <w:right w:val="single" w:sz="4" w:space="0" w:color="000000"/>
            </w:tcBorders>
            <w:vAlign w:val="center"/>
          </w:tcPr>
          <w:p w14:paraId="3E678B33"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2553E970" w14:textId="77777777" w:rsidR="001B23CD" w:rsidRDefault="00000000">
            <w:pPr>
              <w:widowControl/>
              <w:jc w:val="left"/>
              <w:textAlignment w:val="center"/>
              <w:rPr>
                <w:rFonts w:hint="eastAsia"/>
                <w:sz w:val="21"/>
                <w:szCs w:val="21"/>
              </w:rPr>
            </w:pPr>
            <w:r>
              <w:rPr>
                <w:sz w:val="21"/>
                <w:szCs w:val="21"/>
              </w:rPr>
              <w:t xml:space="preserve">3 </w:t>
            </w:r>
          </w:p>
        </w:tc>
        <w:tc>
          <w:tcPr>
            <w:tcW w:w="417" w:type="pct"/>
            <w:tcBorders>
              <w:top w:val="single" w:sz="4" w:space="0" w:color="000000"/>
              <w:left w:val="single" w:sz="4" w:space="0" w:color="000000"/>
              <w:bottom w:val="single" w:sz="4" w:space="0" w:color="000000"/>
              <w:right w:val="single" w:sz="4" w:space="0" w:color="000000"/>
            </w:tcBorders>
            <w:vAlign w:val="center"/>
          </w:tcPr>
          <w:p w14:paraId="1F2F333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2981 </w:t>
            </w:r>
          </w:p>
        </w:tc>
        <w:tc>
          <w:tcPr>
            <w:tcW w:w="486" w:type="pct"/>
            <w:tcBorders>
              <w:top w:val="single" w:sz="4" w:space="0" w:color="000000"/>
              <w:left w:val="single" w:sz="4" w:space="0" w:color="000000"/>
              <w:bottom w:val="single" w:sz="4" w:space="0" w:color="000000"/>
              <w:right w:val="single" w:sz="4" w:space="0" w:color="000000"/>
            </w:tcBorders>
            <w:vAlign w:val="center"/>
          </w:tcPr>
          <w:p w14:paraId="70CCDAC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8943.00 </w:t>
            </w:r>
          </w:p>
        </w:tc>
      </w:tr>
      <w:tr w:rsidR="001B23CD" w14:paraId="20323628"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2C773270" w14:textId="77777777" w:rsidR="001B23CD" w:rsidRDefault="00000000">
            <w:pPr>
              <w:widowControl/>
              <w:jc w:val="left"/>
              <w:textAlignment w:val="center"/>
              <w:rPr>
                <w:rFonts w:hint="eastAsia"/>
                <w:sz w:val="21"/>
                <w:szCs w:val="21"/>
              </w:rPr>
            </w:pPr>
            <w:r>
              <w:rPr>
                <w:sz w:val="21"/>
                <w:szCs w:val="21"/>
              </w:rPr>
              <w:t xml:space="preserve">16 </w:t>
            </w:r>
          </w:p>
        </w:tc>
        <w:tc>
          <w:tcPr>
            <w:tcW w:w="1322" w:type="pct"/>
            <w:tcBorders>
              <w:top w:val="single" w:sz="4" w:space="0" w:color="000000"/>
              <w:left w:val="single" w:sz="4" w:space="0" w:color="000000"/>
              <w:bottom w:val="single" w:sz="4" w:space="0" w:color="000000"/>
              <w:right w:val="single" w:sz="4" w:space="0" w:color="000000"/>
            </w:tcBorders>
            <w:vAlign w:val="center"/>
          </w:tcPr>
          <w:p w14:paraId="73D6C7BA" w14:textId="77777777" w:rsidR="001B23CD" w:rsidRDefault="00000000">
            <w:pPr>
              <w:widowControl/>
              <w:jc w:val="left"/>
              <w:textAlignment w:val="center"/>
              <w:rPr>
                <w:rFonts w:hint="eastAsia"/>
                <w:sz w:val="21"/>
                <w:szCs w:val="21"/>
              </w:rPr>
            </w:pPr>
            <w:r>
              <w:rPr>
                <w:sz w:val="21"/>
                <w:szCs w:val="21"/>
              </w:rPr>
              <w:t>交通监控设备标志</w:t>
            </w:r>
          </w:p>
        </w:tc>
        <w:tc>
          <w:tcPr>
            <w:tcW w:w="2014" w:type="pct"/>
            <w:tcBorders>
              <w:top w:val="single" w:sz="4" w:space="0" w:color="000000"/>
              <w:left w:val="single" w:sz="4" w:space="0" w:color="000000"/>
              <w:bottom w:val="single" w:sz="4" w:space="0" w:color="000000"/>
              <w:right w:val="single" w:sz="4" w:space="0" w:color="000000"/>
            </w:tcBorders>
            <w:vAlign w:val="center"/>
          </w:tcPr>
          <w:p w14:paraId="11B930FF" w14:textId="77777777" w:rsidR="001B23CD" w:rsidRDefault="00000000">
            <w:pPr>
              <w:widowControl/>
              <w:jc w:val="left"/>
              <w:textAlignment w:val="center"/>
              <w:rPr>
                <w:rFonts w:hint="eastAsia"/>
                <w:sz w:val="21"/>
                <w:szCs w:val="21"/>
              </w:rPr>
            </w:pPr>
            <w:r>
              <w:rPr>
                <w:sz w:val="21"/>
                <w:szCs w:val="21"/>
              </w:rPr>
              <w:t>白底、蓝图形、黑边框、白色衬边，700mm*900mm,附着式安装，不低于Ⅳ级反光膜，附着安装，</w:t>
            </w:r>
            <w:proofErr w:type="gramStart"/>
            <w:r>
              <w:rPr>
                <w:sz w:val="21"/>
                <w:szCs w:val="21"/>
              </w:rPr>
              <w:t>含抱箍</w:t>
            </w:r>
            <w:proofErr w:type="gramEnd"/>
            <w:r>
              <w:rPr>
                <w:sz w:val="21"/>
                <w:szCs w:val="21"/>
              </w:rPr>
              <w:t>等安装辅材</w:t>
            </w:r>
          </w:p>
        </w:tc>
        <w:tc>
          <w:tcPr>
            <w:tcW w:w="278" w:type="pct"/>
            <w:tcBorders>
              <w:top w:val="single" w:sz="4" w:space="0" w:color="000000"/>
              <w:left w:val="single" w:sz="4" w:space="0" w:color="000000"/>
              <w:bottom w:val="single" w:sz="4" w:space="0" w:color="000000"/>
              <w:right w:val="single" w:sz="4" w:space="0" w:color="000000"/>
            </w:tcBorders>
            <w:vAlign w:val="center"/>
          </w:tcPr>
          <w:p w14:paraId="08995505"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7D5F64FF" w14:textId="77777777" w:rsidR="001B23CD" w:rsidRDefault="00000000">
            <w:pPr>
              <w:widowControl/>
              <w:jc w:val="left"/>
              <w:textAlignment w:val="center"/>
              <w:rPr>
                <w:rFonts w:hint="eastAsia"/>
                <w:sz w:val="21"/>
                <w:szCs w:val="21"/>
              </w:rPr>
            </w:pPr>
            <w:r>
              <w:rPr>
                <w:sz w:val="21"/>
                <w:szCs w:val="21"/>
              </w:rPr>
              <w:t xml:space="preserve">25 </w:t>
            </w:r>
          </w:p>
        </w:tc>
        <w:tc>
          <w:tcPr>
            <w:tcW w:w="417" w:type="pct"/>
            <w:tcBorders>
              <w:top w:val="single" w:sz="4" w:space="0" w:color="000000"/>
              <w:left w:val="single" w:sz="4" w:space="0" w:color="000000"/>
              <w:bottom w:val="single" w:sz="4" w:space="0" w:color="000000"/>
              <w:right w:val="single" w:sz="4" w:space="0" w:color="000000"/>
            </w:tcBorders>
            <w:vAlign w:val="center"/>
          </w:tcPr>
          <w:p w14:paraId="4FB2961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979 </w:t>
            </w:r>
          </w:p>
        </w:tc>
        <w:tc>
          <w:tcPr>
            <w:tcW w:w="486" w:type="pct"/>
            <w:tcBorders>
              <w:top w:val="single" w:sz="4" w:space="0" w:color="000000"/>
              <w:left w:val="single" w:sz="4" w:space="0" w:color="000000"/>
              <w:bottom w:val="single" w:sz="4" w:space="0" w:color="000000"/>
              <w:right w:val="single" w:sz="4" w:space="0" w:color="000000"/>
            </w:tcBorders>
            <w:vAlign w:val="center"/>
          </w:tcPr>
          <w:p w14:paraId="1134587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24475.00 </w:t>
            </w:r>
          </w:p>
        </w:tc>
      </w:tr>
      <w:tr w:rsidR="001B23CD" w14:paraId="2D5F7CC4" w14:textId="77777777">
        <w:trPr>
          <w:trHeight w:val="290"/>
        </w:trPr>
        <w:tc>
          <w:tcPr>
            <w:tcW w:w="1527" w:type="pct"/>
            <w:gridSpan w:val="2"/>
            <w:tcBorders>
              <w:top w:val="single" w:sz="4" w:space="0" w:color="000000"/>
              <w:left w:val="single" w:sz="4" w:space="0" w:color="000000"/>
              <w:bottom w:val="single" w:sz="4" w:space="0" w:color="000000"/>
              <w:right w:val="single" w:sz="4" w:space="0" w:color="000000"/>
            </w:tcBorders>
            <w:vAlign w:val="center"/>
          </w:tcPr>
          <w:p w14:paraId="4154521B"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四、斑马线事故预警系统</w:t>
            </w:r>
          </w:p>
        </w:tc>
        <w:tc>
          <w:tcPr>
            <w:tcW w:w="2014" w:type="pct"/>
            <w:tcBorders>
              <w:top w:val="single" w:sz="4" w:space="0" w:color="000000"/>
              <w:left w:val="single" w:sz="4" w:space="0" w:color="000000"/>
              <w:bottom w:val="single" w:sz="4" w:space="0" w:color="000000"/>
              <w:right w:val="single" w:sz="4" w:space="0" w:color="000000"/>
            </w:tcBorders>
            <w:vAlign w:val="center"/>
          </w:tcPr>
          <w:p w14:paraId="5ADEAAC7" w14:textId="77777777" w:rsidR="001B23CD" w:rsidRDefault="001B23CD">
            <w:pPr>
              <w:rPr>
                <w:rFonts w:cs="微软雅黑" w:hint="eastAsia"/>
                <w:b/>
                <w:bCs/>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2B4A6D62" w14:textId="77777777" w:rsidR="001B23CD" w:rsidRDefault="001B23CD">
            <w:pPr>
              <w:jc w:val="cente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61532151" w14:textId="77777777" w:rsidR="001B23CD" w:rsidRDefault="001B23CD">
            <w:pPr>
              <w:jc w:val="center"/>
              <w:rPr>
                <w:rFonts w:cs="微软雅黑" w:hint="eastAsia"/>
                <w:color w:val="000000"/>
                <w:sz w:val="22"/>
                <w:szCs w:val="22"/>
              </w:rPr>
            </w:pPr>
          </w:p>
        </w:tc>
        <w:tc>
          <w:tcPr>
            <w:tcW w:w="417" w:type="pct"/>
            <w:tcBorders>
              <w:top w:val="single" w:sz="4" w:space="0" w:color="000000"/>
              <w:left w:val="single" w:sz="4" w:space="0" w:color="000000"/>
              <w:bottom w:val="single" w:sz="4" w:space="0" w:color="000000"/>
              <w:right w:val="single" w:sz="4" w:space="0" w:color="000000"/>
            </w:tcBorders>
          </w:tcPr>
          <w:p w14:paraId="4D31FCA9" w14:textId="77777777" w:rsidR="001B23CD" w:rsidRDefault="001B23CD">
            <w:pPr>
              <w:jc w:val="center"/>
              <w:rPr>
                <w:rFonts w:cs="微软雅黑" w:hint="eastAsia"/>
                <w:color w:val="000000"/>
                <w:sz w:val="21"/>
                <w:szCs w:val="21"/>
              </w:rPr>
            </w:pPr>
          </w:p>
        </w:tc>
        <w:tc>
          <w:tcPr>
            <w:tcW w:w="486" w:type="pct"/>
            <w:tcBorders>
              <w:top w:val="single" w:sz="4" w:space="0" w:color="000000"/>
              <w:left w:val="single" w:sz="4" w:space="0" w:color="000000"/>
              <w:bottom w:val="single" w:sz="4" w:space="0" w:color="000000"/>
              <w:right w:val="single" w:sz="4" w:space="0" w:color="000000"/>
            </w:tcBorders>
          </w:tcPr>
          <w:p w14:paraId="11B6D03D" w14:textId="77777777" w:rsidR="001B23CD" w:rsidRDefault="001B23CD">
            <w:pPr>
              <w:jc w:val="center"/>
              <w:rPr>
                <w:rFonts w:cs="微软雅黑" w:hint="eastAsia"/>
                <w:color w:val="000000"/>
                <w:sz w:val="21"/>
                <w:szCs w:val="21"/>
              </w:rPr>
            </w:pPr>
          </w:p>
        </w:tc>
      </w:tr>
      <w:tr w:rsidR="001B23CD" w14:paraId="7EB044FE" w14:textId="77777777">
        <w:trPr>
          <w:trHeight w:val="2030"/>
        </w:trPr>
        <w:tc>
          <w:tcPr>
            <w:tcW w:w="205" w:type="pct"/>
            <w:tcBorders>
              <w:top w:val="single" w:sz="4" w:space="0" w:color="000000"/>
              <w:left w:val="single" w:sz="4" w:space="0" w:color="000000"/>
              <w:bottom w:val="single" w:sz="4" w:space="0" w:color="000000"/>
              <w:right w:val="single" w:sz="4" w:space="0" w:color="000000"/>
            </w:tcBorders>
            <w:vAlign w:val="center"/>
          </w:tcPr>
          <w:p w14:paraId="4342456B" w14:textId="77777777" w:rsidR="001B23CD" w:rsidRDefault="00000000">
            <w:pPr>
              <w:widowControl/>
              <w:jc w:val="left"/>
              <w:textAlignment w:val="center"/>
              <w:rPr>
                <w:rFonts w:hint="eastAsia"/>
                <w:sz w:val="21"/>
                <w:szCs w:val="21"/>
              </w:rPr>
            </w:pPr>
            <w:r>
              <w:rPr>
                <w:sz w:val="21"/>
                <w:szCs w:val="21"/>
              </w:rPr>
              <w:lastRenderedPageBreak/>
              <w:t xml:space="preserve">1 </w:t>
            </w:r>
          </w:p>
        </w:tc>
        <w:tc>
          <w:tcPr>
            <w:tcW w:w="1322" w:type="pct"/>
            <w:tcBorders>
              <w:top w:val="single" w:sz="4" w:space="0" w:color="000000"/>
              <w:left w:val="single" w:sz="4" w:space="0" w:color="000000"/>
              <w:bottom w:val="single" w:sz="4" w:space="0" w:color="000000"/>
              <w:right w:val="single" w:sz="4" w:space="0" w:color="000000"/>
            </w:tcBorders>
            <w:noWrap/>
            <w:vAlign w:val="center"/>
          </w:tcPr>
          <w:p w14:paraId="606DE805" w14:textId="77777777" w:rsidR="001B23CD" w:rsidRDefault="00000000">
            <w:pPr>
              <w:widowControl/>
              <w:jc w:val="left"/>
              <w:textAlignment w:val="center"/>
              <w:rPr>
                <w:rFonts w:hint="eastAsia"/>
                <w:sz w:val="21"/>
                <w:szCs w:val="21"/>
              </w:rPr>
            </w:pPr>
            <w:r>
              <w:rPr>
                <w:sz w:val="21"/>
                <w:szCs w:val="21"/>
              </w:rPr>
              <w:t>分体式斑马线事故预警系统主机</w:t>
            </w:r>
          </w:p>
        </w:tc>
        <w:tc>
          <w:tcPr>
            <w:tcW w:w="2014" w:type="pct"/>
            <w:tcBorders>
              <w:top w:val="single" w:sz="4" w:space="0" w:color="000000"/>
              <w:left w:val="single" w:sz="4" w:space="0" w:color="000000"/>
              <w:bottom w:val="single" w:sz="4" w:space="0" w:color="000000"/>
              <w:right w:val="single" w:sz="4" w:space="0" w:color="000000"/>
            </w:tcBorders>
            <w:vAlign w:val="center"/>
          </w:tcPr>
          <w:p w14:paraId="736AF2F6" w14:textId="77777777" w:rsidR="001B23CD" w:rsidRDefault="00000000">
            <w:pPr>
              <w:widowControl/>
              <w:jc w:val="left"/>
              <w:textAlignment w:val="center"/>
              <w:rPr>
                <w:rFonts w:hint="eastAsia"/>
                <w:sz w:val="21"/>
                <w:szCs w:val="21"/>
              </w:rPr>
            </w:pPr>
            <w:r>
              <w:rPr>
                <w:sz w:val="21"/>
                <w:szCs w:val="21"/>
              </w:rPr>
              <w:t>分体式斑马线事故预警系统主机：1、材质：</w:t>
            </w:r>
            <w:proofErr w:type="gramStart"/>
            <w:r>
              <w:rPr>
                <w:sz w:val="21"/>
                <w:szCs w:val="21"/>
              </w:rPr>
              <w:t>钣</w:t>
            </w:r>
            <w:proofErr w:type="gramEnd"/>
            <w:r>
              <w:rPr>
                <w:sz w:val="21"/>
                <w:szCs w:val="21"/>
              </w:rPr>
              <w:t>金外壳一体成型，表面喷塑；2、电压：供电电压AC 220V，工作电压DC 12V； 3、额定功率不小于200W ； 4、工作环境要求：（1）环境温度：-20 ℃~80℃；（2）环境湿度：湿度小于95%(无凝结)； （3）防护等级：≥IP55。主动发光文字标志：1、发光类型：点阵灯</w:t>
            </w:r>
            <w:proofErr w:type="gramStart"/>
            <w:r>
              <w:rPr>
                <w:sz w:val="21"/>
                <w:szCs w:val="21"/>
              </w:rPr>
              <w:t>珠文字</w:t>
            </w:r>
            <w:proofErr w:type="gramEnd"/>
            <w:r>
              <w:rPr>
                <w:sz w:val="21"/>
                <w:szCs w:val="21"/>
              </w:rPr>
              <w:t>发光；2、材质：</w:t>
            </w:r>
            <w:proofErr w:type="gramStart"/>
            <w:r>
              <w:rPr>
                <w:sz w:val="21"/>
                <w:szCs w:val="21"/>
              </w:rPr>
              <w:t>钣</w:t>
            </w:r>
            <w:proofErr w:type="gramEnd"/>
            <w:r>
              <w:rPr>
                <w:sz w:val="21"/>
                <w:szCs w:val="21"/>
              </w:rPr>
              <w:t>金外壳一体成型，表面喷塑 ；3、标志内容：有人横穿（可根据现场情况定制）。</w:t>
            </w:r>
            <w:proofErr w:type="gramStart"/>
            <w:r>
              <w:rPr>
                <w:sz w:val="21"/>
                <w:szCs w:val="21"/>
              </w:rPr>
              <w:t>含爆闪灯</w:t>
            </w:r>
            <w:proofErr w:type="gramEnd"/>
            <w:r>
              <w:rPr>
                <w:sz w:val="21"/>
                <w:szCs w:val="21"/>
              </w:rPr>
              <w:t>、智能语音模块、嵌入式系统控制主板、智能4G无线通讯模块、智能物联网模块、不低于200w像素智能交通视频检测器、开关电源、自动重合</w:t>
            </w:r>
            <w:proofErr w:type="gramStart"/>
            <w:r>
              <w:rPr>
                <w:sz w:val="21"/>
                <w:szCs w:val="21"/>
              </w:rPr>
              <w:t>闸</w:t>
            </w:r>
            <w:proofErr w:type="gramEnd"/>
            <w:r>
              <w:rPr>
                <w:sz w:val="21"/>
                <w:szCs w:val="21"/>
              </w:rPr>
              <w:t>用电保护器等。圆管杆件：120x3500*6mm，热镀锌喷塑，含立杆基础：500*500*1300（mm），C30混凝土基础，含地笼、配筋、基础接地等。</w:t>
            </w:r>
          </w:p>
          <w:p w14:paraId="68F7BDD4" w14:textId="77777777" w:rsidR="001B23CD" w:rsidRDefault="00000000">
            <w:pPr>
              <w:widowControl/>
              <w:jc w:val="left"/>
              <w:textAlignment w:val="center"/>
              <w:rPr>
                <w:rFonts w:hint="eastAsia"/>
                <w:b/>
                <w:bCs/>
                <w:sz w:val="21"/>
                <w:szCs w:val="21"/>
              </w:rPr>
            </w:pPr>
            <w:r>
              <w:rPr>
                <w:rFonts w:cs="微软雅黑"/>
                <w:b/>
                <w:bCs/>
                <w:color w:val="000000"/>
                <w:kern w:val="0"/>
                <w:sz w:val="21"/>
                <w:szCs w:val="21"/>
                <w:lang w:bidi="ar"/>
              </w:rPr>
              <w:t>★雷达视频融合功能：雷达和视频可同时检测到目标，通过雷达坐标标定(标定方式可设置为自动/手动),实现雷达检测数据和视频检测数据的融合；通过“雷达视频深度融合技术展示"界面可以观察到雷达检测目标、视频检测目标，以及同一个目标ID关联的雷达检测速度、位置和视频检测的车牌、车型、车身颜色等信息。</w:t>
            </w:r>
            <w:r>
              <w:rPr>
                <w:rFonts w:cs="微软雅黑"/>
                <w:b/>
                <w:bCs/>
                <w:color w:val="000000"/>
                <w:kern w:val="0"/>
                <w:sz w:val="21"/>
                <w:szCs w:val="21"/>
                <w:lang w:bidi="ar"/>
              </w:rPr>
              <w:br/>
              <w:t>★机非人分类识别预警功能：支持机动车、非机动车、行人目标分类识别</w:t>
            </w:r>
            <w:proofErr w:type="gramStart"/>
            <w:r>
              <w:rPr>
                <w:rFonts w:cs="微软雅黑"/>
                <w:b/>
                <w:bCs/>
                <w:color w:val="000000"/>
                <w:kern w:val="0"/>
                <w:sz w:val="21"/>
                <w:szCs w:val="21"/>
                <w:lang w:bidi="ar"/>
              </w:rPr>
              <w:t>预警继合配置</w:t>
            </w:r>
            <w:proofErr w:type="gramEnd"/>
            <w:r>
              <w:rPr>
                <w:rFonts w:cs="微软雅黑"/>
                <w:b/>
                <w:bCs/>
                <w:color w:val="000000"/>
                <w:kern w:val="0"/>
                <w:sz w:val="21"/>
                <w:szCs w:val="21"/>
                <w:lang w:bidi="ar"/>
              </w:rPr>
              <w:t>，检测类型可设置为机动车，非</w:t>
            </w:r>
            <w:proofErr w:type="gramStart"/>
            <w:r>
              <w:rPr>
                <w:rFonts w:cs="微软雅黑"/>
                <w:b/>
                <w:bCs/>
                <w:color w:val="000000"/>
                <w:kern w:val="0"/>
                <w:sz w:val="21"/>
                <w:szCs w:val="21"/>
                <w:lang w:bidi="ar"/>
              </w:rPr>
              <w:t>机动+</w:t>
            </w:r>
            <w:proofErr w:type="gramEnd"/>
            <w:r>
              <w:rPr>
                <w:rFonts w:cs="微软雅黑"/>
                <w:b/>
                <w:bCs/>
                <w:color w:val="000000"/>
                <w:kern w:val="0"/>
                <w:sz w:val="21"/>
                <w:szCs w:val="21"/>
                <w:lang w:bidi="ar"/>
              </w:rPr>
              <w:t>机动车，机非人进行预警，可在外接显示屏上显示</w:t>
            </w:r>
            <w:r>
              <w:rPr>
                <w:rFonts w:cs="微软雅黑"/>
                <w:b/>
                <w:bCs/>
                <w:color w:val="000000"/>
                <w:kern w:val="0"/>
                <w:sz w:val="21"/>
                <w:szCs w:val="21"/>
                <w:lang w:bidi="ar"/>
              </w:rPr>
              <w:br/>
              <w:t>★目标跟踪功能：视频预览画面内可叠加车辆跟踪框，实时显示每个目标的运行情况，包含车牌号码、速度、车型、位置坐标</w:t>
            </w:r>
          </w:p>
        </w:tc>
        <w:tc>
          <w:tcPr>
            <w:tcW w:w="278" w:type="pct"/>
            <w:tcBorders>
              <w:top w:val="single" w:sz="4" w:space="0" w:color="000000"/>
              <w:left w:val="single" w:sz="4" w:space="0" w:color="000000"/>
              <w:bottom w:val="single" w:sz="4" w:space="0" w:color="000000"/>
              <w:right w:val="single" w:sz="4" w:space="0" w:color="000000"/>
            </w:tcBorders>
            <w:vAlign w:val="center"/>
          </w:tcPr>
          <w:p w14:paraId="033A4E9A"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6EE62297" w14:textId="77777777" w:rsidR="001B23CD" w:rsidRDefault="00000000">
            <w:pPr>
              <w:widowControl/>
              <w:jc w:val="left"/>
              <w:textAlignment w:val="center"/>
              <w:rPr>
                <w:rFonts w:hint="eastAsia"/>
                <w:sz w:val="21"/>
                <w:szCs w:val="21"/>
              </w:rPr>
            </w:pPr>
            <w:r>
              <w:rPr>
                <w:sz w:val="21"/>
                <w:szCs w:val="21"/>
              </w:rPr>
              <w:t xml:space="preserve">38 </w:t>
            </w:r>
          </w:p>
        </w:tc>
        <w:tc>
          <w:tcPr>
            <w:tcW w:w="417" w:type="pct"/>
            <w:tcBorders>
              <w:top w:val="single" w:sz="4" w:space="0" w:color="000000"/>
              <w:left w:val="single" w:sz="4" w:space="0" w:color="000000"/>
              <w:bottom w:val="single" w:sz="4" w:space="0" w:color="000000"/>
              <w:right w:val="single" w:sz="4" w:space="0" w:color="000000"/>
            </w:tcBorders>
            <w:vAlign w:val="center"/>
          </w:tcPr>
          <w:p w14:paraId="0DC9E0F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17496 </w:t>
            </w:r>
          </w:p>
        </w:tc>
        <w:tc>
          <w:tcPr>
            <w:tcW w:w="486" w:type="pct"/>
            <w:tcBorders>
              <w:top w:val="single" w:sz="4" w:space="0" w:color="000000"/>
              <w:left w:val="single" w:sz="4" w:space="0" w:color="000000"/>
              <w:bottom w:val="single" w:sz="4" w:space="0" w:color="000000"/>
              <w:right w:val="single" w:sz="4" w:space="0" w:color="000000"/>
            </w:tcBorders>
            <w:vAlign w:val="center"/>
          </w:tcPr>
          <w:p w14:paraId="14C9042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664848.00 </w:t>
            </w:r>
          </w:p>
        </w:tc>
      </w:tr>
      <w:tr w:rsidR="001B23CD" w14:paraId="2B23330D"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4B53D0C3" w14:textId="77777777" w:rsidR="001B23CD" w:rsidRDefault="00000000">
            <w:pPr>
              <w:widowControl/>
              <w:jc w:val="left"/>
              <w:textAlignment w:val="center"/>
              <w:rPr>
                <w:rFonts w:hint="eastAsia"/>
                <w:sz w:val="21"/>
                <w:szCs w:val="21"/>
              </w:rPr>
            </w:pPr>
            <w:r>
              <w:rPr>
                <w:sz w:val="21"/>
                <w:szCs w:val="21"/>
              </w:rPr>
              <w:t xml:space="preserve">2 </w:t>
            </w:r>
          </w:p>
        </w:tc>
        <w:tc>
          <w:tcPr>
            <w:tcW w:w="1322" w:type="pct"/>
            <w:tcBorders>
              <w:top w:val="single" w:sz="4" w:space="0" w:color="000000"/>
              <w:left w:val="single" w:sz="4" w:space="0" w:color="000000"/>
              <w:bottom w:val="single" w:sz="4" w:space="0" w:color="000000"/>
              <w:right w:val="single" w:sz="4" w:space="0" w:color="000000"/>
            </w:tcBorders>
            <w:noWrap/>
            <w:vAlign w:val="center"/>
          </w:tcPr>
          <w:p w14:paraId="697CB8DB" w14:textId="77777777" w:rsidR="001B23CD" w:rsidRDefault="00000000">
            <w:pPr>
              <w:widowControl/>
              <w:jc w:val="left"/>
              <w:textAlignment w:val="center"/>
              <w:rPr>
                <w:rFonts w:hint="eastAsia"/>
                <w:sz w:val="21"/>
                <w:szCs w:val="21"/>
              </w:rPr>
            </w:pPr>
            <w:r>
              <w:rPr>
                <w:sz w:val="21"/>
                <w:szCs w:val="21"/>
              </w:rPr>
              <w:t>智能有线道钉</w:t>
            </w:r>
          </w:p>
        </w:tc>
        <w:tc>
          <w:tcPr>
            <w:tcW w:w="2014" w:type="pct"/>
            <w:tcBorders>
              <w:top w:val="single" w:sz="4" w:space="0" w:color="000000"/>
              <w:left w:val="single" w:sz="4" w:space="0" w:color="000000"/>
              <w:bottom w:val="single" w:sz="4" w:space="0" w:color="000000"/>
              <w:right w:val="single" w:sz="4" w:space="0" w:color="000000"/>
            </w:tcBorders>
            <w:vAlign w:val="center"/>
          </w:tcPr>
          <w:p w14:paraId="70CC989A" w14:textId="77777777" w:rsidR="001B23CD" w:rsidRDefault="00000000">
            <w:pPr>
              <w:widowControl/>
              <w:jc w:val="left"/>
              <w:textAlignment w:val="center"/>
              <w:rPr>
                <w:rFonts w:hint="eastAsia"/>
                <w:sz w:val="21"/>
                <w:szCs w:val="21"/>
              </w:rPr>
            </w:pPr>
            <w:r>
              <w:rPr>
                <w:sz w:val="21"/>
                <w:szCs w:val="21"/>
              </w:rPr>
              <w:t>包含道钉壳体单元；智能光学发光单元；有源控制主板；GPS定位控制单元</w:t>
            </w:r>
          </w:p>
        </w:tc>
        <w:tc>
          <w:tcPr>
            <w:tcW w:w="278" w:type="pct"/>
            <w:tcBorders>
              <w:top w:val="single" w:sz="4" w:space="0" w:color="000000"/>
              <w:left w:val="single" w:sz="4" w:space="0" w:color="000000"/>
              <w:bottom w:val="single" w:sz="4" w:space="0" w:color="000000"/>
              <w:right w:val="single" w:sz="4" w:space="0" w:color="000000"/>
            </w:tcBorders>
            <w:vAlign w:val="center"/>
          </w:tcPr>
          <w:p w14:paraId="74072D20"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525B1517" w14:textId="77777777" w:rsidR="001B23CD" w:rsidRDefault="00000000">
            <w:pPr>
              <w:widowControl/>
              <w:jc w:val="left"/>
              <w:textAlignment w:val="center"/>
              <w:rPr>
                <w:rFonts w:hint="eastAsia"/>
                <w:sz w:val="21"/>
                <w:szCs w:val="21"/>
              </w:rPr>
            </w:pPr>
            <w:r>
              <w:rPr>
                <w:sz w:val="21"/>
                <w:szCs w:val="21"/>
              </w:rPr>
              <w:t xml:space="preserve">460 </w:t>
            </w:r>
          </w:p>
        </w:tc>
        <w:tc>
          <w:tcPr>
            <w:tcW w:w="417" w:type="pct"/>
            <w:tcBorders>
              <w:top w:val="single" w:sz="4" w:space="0" w:color="000000"/>
              <w:left w:val="single" w:sz="4" w:space="0" w:color="000000"/>
              <w:bottom w:val="single" w:sz="4" w:space="0" w:color="000000"/>
              <w:right w:val="single" w:sz="4" w:space="0" w:color="000000"/>
            </w:tcBorders>
            <w:vAlign w:val="center"/>
          </w:tcPr>
          <w:p w14:paraId="0B4505E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609 </w:t>
            </w:r>
          </w:p>
        </w:tc>
        <w:tc>
          <w:tcPr>
            <w:tcW w:w="486" w:type="pct"/>
            <w:tcBorders>
              <w:top w:val="single" w:sz="4" w:space="0" w:color="000000"/>
              <w:left w:val="single" w:sz="4" w:space="0" w:color="000000"/>
              <w:bottom w:val="single" w:sz="4" w:space="0" w:color="000000"/>
              <w:right w:val="single" w:sz="4" w:space="0" w:color="000000"/>
            </w:tcBorders>
            <w:vAlign w:val="center"/>
          </w:tcPr>
          <w:p w14:paraId="7200FE2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280140.00 </w:t>
            </w:r>
          </w:p>
        </w:tc>
      </w:tr>
      <w:tr w:rsidR="001B23CD" w14:paraId="42EE424B" w14:textId="77777777">
        <w:trPr>
          <w:trHeight w:val="290"/>
        </w:trPr>
        <w:tc>
          <w:tcPr>
            <w:tcW w:w="1527" w:type="pct"/>
            <w:gridSpan w:val="2"/>
            <w:tcBorders>
              <w:top w:val="single" w:sz="4" w:space="0" w:color="000000"/>
              <w:left w:val="single" w:sz="4" w:space="0" w:color="000000"/>
              <w:bottom w:val="single" w:sz="4" w:space="0" w:color="000000"/>
              <w:right w:val="single" w:sz="4" w:space="0" w:color="000000"/>
            </w:tcBorders>
            <w:vAlign w:val="center"/>
          </w:tcPr>
          <w:p w14:paraId="006A5092"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五、信号机联网改造系统</w:t>
            </w:r>
          </w:p>
        </w:tc>
        <w:tc>
          <w:tcPr>
            <w:tcW w:w="2014" w:type="pct"/>
            <w:tcBorders>
              <w:top w:val="single" w:sz="4" w:space="0" w:color="000000"/>
              <w:left w:val="single" w:sz="4" w:space="0" w:color="000000"/>
              <w:bottom w:val="single" w:sz="4" w:space="0" w:color="000000"/>
              <w:right w:val="single" w:sz="4" w:space="0" w:color="000000"/>
            </w:tcBorders>
            <w:vAlign w:val="center"/>
          </w:tcPr>
          <w:p w14:paraId="09A19229" w14:textId="77777777" w:rsidR="001B23CD" w:rsidRDefault="001B23CD">
            <w:pP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1670ED50" w14:textId="77777777" w:rsidR="001B23CD" w:rsidRDefault="001B23CD">
            <w:pPr>
              <w:jc w:val="cente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054CE0CF" w14:textId="77777777" w:rsidR="001B23CD" w:rsidRDefault="001B23CD">
            <w:pPr>
              <w:jc w:val="center"/>
              <w:rPr>
                <w:rFonts w:cs="微软雅黑" w:hint="eastAsia"/>
                <w:color w:val="000000"/>
                <w:sz w:val="22"/>
                <w:szCs w:val="22"/>
              </w:rPr>
            </w:pPr>
          </w:p>
        </w:tc>
        <w:tc>
          <w:tcPr>
            <w:tcW w:w="417" w:type="pct"/>
            <w:tcBorders>
              <w:top w:val="single" w:sz="4" w:space="0" w:color="000000"/>
              <w:left w:val="single" w:sz="4" w:space="0" w:color="000000"/>
              <w:bottom w:val="single" w:sz="4" w:space="0" w:color="000000"/>
              <w:right w:val="single" w:sz="4" w:space="0" w:color="000000"/>
            </w:tcBorders>
          </w:tcPr>
          <w:p w14:paraId="71590CA5" w14:textId="77777777" w:rsidR="001B23CD" w:rsidRDefault="001B23CD">
            <w:pPr>
              <w:jc w:val="center"/>
              <w:rPr>
                <w:rFonts w:cs="微软雅黑" w:hint="eastAsia"/>
                <w:color w:val="000000"/>
                <w:sz w:val="21"/>
                <w:szCs w:val="21"/>
              </w:rPr>
            </w:pPr>
          </w:p>
        </w:tc>
        <w:tc>
          <w:tcPr>
            <w:tcW w:w="486" w:type="pct"/>
            <w:tcBorders>
              <w:top w:val="single" w:sz="4" w:space="0" w:color="000000"/>
              <w:left w:val="single" w:sz="4" w:space="0" w:color="000000"/>
              <w:bottom w:val="single" w:sz="4" w:space="0" w:color="000000"/>
              <w:right w:val="single" w:sz="4" w:space="0" w:color="000000"/>
            </w:tcBorders>
          </w:tcPr>
          <w:p w14:paraId="00471B48" w14:textId="77777777" w:rsidR="001B23CD" w:rsidRDefault="001B23CD">
            <w:pPr>
              <w:jc w:val="center"/>
              <w:rPr>
                <w:rFonts w:cs="微软雅黑" w:hint="eastAsia"/>
                <w:color w:val="000000"/>
                <w:sz w:val="21"/>
                <w:szCs w:val="21"/>
              </w:rPr>
            </w:pPr>
          </w:p>
        </w:tc>
      </w:tr>
      <w:tr w:rsidR="001B23CD" w14:paraId="0662C3BD"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972065F" w14:textId="77777777" w:rsidR="001B23CD" w:rsidRDefault="00000000">
            <w:pPr>
              <w:widowControl/>
              <w:jc w:val="left"/>
              <w:textAlignment w:val="center"/>
              <w:rPr>
                <w:rFonts w:hint="eastAsia"/>
                <w:sz w:val="21"/>
                <w:szCs w:val="21"/>
              </w:rPr>
            </w:pPr>
            <w:r>
              <w:rPr>
                <w:sz w:val="21"/>
                <w:szCs w:val="21"/>
              </w:rPr>
              <w:t xml:space="preserve">1 </w:t>
            </w:r>
          </w:p>
        </w:tc>
        <w:tc>
          <w:tcPr>
            <w:tcW w:w="1322" w:type="pct"/>
            <w:tcBorders>
              <w:top w:val="single" w:sz="4" w:space="0" w:color="000000"/>
              <w:left w:val="single" w:sz="4" w:space="0" w:color="000000"/>
              <w:bottom w:val="single" w:sz="4" w:space="0" w:color="000000"/>
              <w:right w:val="single" w:sz="4" w:space="0" w:color="000000"/>
            </w:tcBorders>
            <w:vAlign w:val="center"/>
          </w:tcPr>
          <w:p w14:paraId="366B4B8B" w14:textId="77777777" w:rsidR="001B23CD" w:rsidRDefault="00000000">
            <w:pPr>
              <w:widowControl/>
              <w:jc w:val="left"/>
              <w:textAlignment w:val="center"/>
              <w:rPr>
                <w:rFonts w:hint="eastAsia"/>
                <w:sz w:val="21"/>
                <w:szCs w:val="21"/>
              </w:rPr>
            </w:pPr>
            <w:r>
              <w:rPr>
                <w:sz w:val="21"/>
                <w:szCs w:val="21"/>
              </w:rPr>
              <w:t>交通信号控制机</w:t>
            </w:r>
          </w:p>
        </w:tc>
        <w:tc>
          <w:tcPr>
            <w:tcW w:w="2014" w:type="pct"/>
            <w:tcBorders>
              <w:top w:val="single" w:sz="4" w:space="0" w:color="000000"/>
              <w:left w:val="single" w:sz="4" w:space="0" w:color="000000"/>
              <w:bottom w:val="single" w:sz="4" w:space="0" w:color="000000"/>
              <w:right w:val="single" w:sz="4" w:space="0" w:color="000000"/>
            </w:tcBorders>
            <w:vAlign w:val="center"/>
          </w:tcPr>
          <w:p w14:paraId="4D3DF5F4" w14:textId="77777777" w:rsidR="001B23CD" w:rsidRDefault="00000000">
            <w:pPr>
              <w:widowControl/>
              <w:jc w:val="left"/>
              <w:textAlignment w:val="center"/>
              <w:rPr>
                <w:rFonts w:hint="eastAsia"/>
                <w:sz w:val="21"/>
                <w:szCs w:val="21"/>
              </w:rPr>
            </w:pPr>
            <w:r>
              <w:rPr>
                <w:sz w:val="21"/>
                <w:szCs w:val="21"/>
              </w:rPr>
              <w:t>联网信号机，符合《道路交通信号控制机》GB25280-2016中的C类标准，支持流量检测设备网络接入，需无缝接入现有信号控制系统。</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JT-05-03、05。</w:t>
            </w:r>
          </w:p>
        </w:tc>
        <w:tc>
          <w:tcPr>
            <w:tcW w:w="278" w:type="pct"/>
            <w:tcBorders>
              <w:top w:val="single" w:sz="4" w:space="0" w:color="000000"/>
              <w:left w:val="single" w:sz="4" w:space="0" w:color="000000"/>
              <w:bottom w:val="single" w:sz="4" w:space="0" w:color="000000"/>
              <w:right w:val="single" w:sz="4" w:space="0" w:color="000000"/>
            </w:tcBorders>
            <w:vAlign w:val="center"/>
          </w:tcPr>
          <w:p w14:paraId="5D115F0A"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7E77F4D2" w14:textId="77777777" w:rsidR="001B23CD" w:rsidRDefault="00000000">
            <w:pPr>
              <w:widowControl/>
              <w:jc w:val="left"/>
              <w:textAlignment w:val="center"/>
              <w:rPr>
                <w:rFonts w:hint="eastAsia"/>
                <w:sz w:val="21"/>
                <w:szCs w:val="21"/>
              </w:rPr>
            </w:pPr>
            <w:r>
              <w:rPr>
                <w:sz w:val="21"/>
                <w:szCs w:val="21"/>
              </w:rPr>
              <w:t xml:space="preserve">6 </w:t>
            </w:r>
          </w:p>
        </w:tc>
        <w:tc>
          <w:tcPr>
            <w:tcW w:w="417" w:type="pct"/>
            <w:tcBorders>
              <w:top w:val="single" w:sz="4" w:space="0" w:color="000000"/>
              <w:left w:val="single" w:sz="4" w:space="0" w:color="000000"/>
              <w:bottom w:val="single" w:sz="4" w:space="0" w:color="000000"/>
              <w:right w:val="single" w:sz="4" w:space="0" w:color="000000"/>
            </w:tcBorders>
            <w:vAlign w:val="center"/>
          </w:tcPr>
          <w:p w14:paraId="5AF8159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37631 </w:t>
            </w:r>
          </w:p>
        </w:tc>
        <w:tc>
          <w:tcPr>
            <w:tcW w:w="486" w:type="pct"/>
            <w:tcBorders>
              <w:top w:val="single" w:sz="4" w:space="0" w:color="000000"/>
              <w:left w:val="single" w:sz="4" w:space="0" w:color="000000"/>
              <w:bottom w:val="single" w:sz="4" w:space="0" w:color="000000"/>
              <w:right w:val="single" w:sz="4" w:space="0" w:color="000000"/>
            </w:tcBorders>
            <w:vAlign w:val="center"/>
          </w:tcPr>
          <w:p w14:paraId="7A616B6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225786.00 </w:t>
            </w:r>
          </w:p>
        </w:tc>
      </w:tr>
      <w:tr w:rsidR="001B23CD" w14:paraId="566A95A4"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15FBD173" w14:textId="77777777" w:rsidR="001B23CD" w:rsidRDefault="00000000">
            <w:pPr>
              <w:widowControl/>
              <w:jc w:val="left"/>
              <w:textAlignment w:val="center"/>
              <w:rPr>
                <w:rFonts w:hint="eastAsia"/>
                <w:sz w:val="21"/>
                <w:szCs w:val="21"/>
              </w:rPr>
            </w:pPr>
            <w:r>
              <w:rPr>
                <w:sz w:val="21"/>
                <w:szCs w:val="21"/>
              </w:rPr>
              <w:t xml:space="preserve">2 </w:t>
            </w:r>
          </w:p>
        </w:tc>
        <w:tc>
          <w:tcPr>
            <w:tcW w:w="1322" w:type="pct"/>
            <w:tcBorders>
              <w:top w:val="single" w:sz="4" w:space="0" w:color="000000"/>
              <w:left w:val="single" w:sz="4" w:space="0" w:color="000000"/>
              <w:bottom w:val="single" w:sz="4" w:space="0" w:color="000000"/>
              <w:right w:val="single" w:sz="4" w:space="0" w:color="000000"/>
            </w:tcBorders>
            <w:vAlign w:val="center"/>
          </w:tcPr>
          <w:p w14:paraId="789EED8F" w14:textId="77777777" w:rsidR="001B23CD" w:rsidRDefault="00000000">
            <w:pPr>
              <w:widowControl/>
              <w:jc w:val="left"/>
              <w:textAlignment w:val="center"/>
              <w:rPr>
                <w:rFonts w:hint="eastAsia"/>
                <w:sz w:val="21"/>
                <w:szCs w:val="21"/>
              </w:rPr>
            </w:pPr>
            <w:r>
              <w:rPr>
                <w:sz w:val="21"/>
                <w:szCs w:val="21"/>
              </w:rPr>
              <w:t>无线遥控手动装置</w:t>
            </w:r>
          </w:p>
        </w:tc>
        <w:tc>
          <w:tcPr>
            <w:tcW w:w="2014" w:type="pct"/>
            <w:tcBorders>
              <w:top w:val="single" w:sz="4" w:space="0" w:color="000000"/>
              <w:left w:val="single" w:sz="4" w:space="0" w:color="000000"/>
              <w:bottom w:val="single" w:sz="4" w:space="0" w:color="000000"/>
              <w:right w:val="single" w:sz="4" w:space="0" w:color="000000"/>
            </w:tcBorders>
            <w:vAlign w:val="center"/>
          </w:tcPr>
          <w:p w14:paraId="040C7D6A" w14:textId="77777777" w:rsidR="001B23CD" w:rsidRDefault="00000000">
            <w:pPr>
              <w:widowControl/>
              <w:jc w:val="left"/>
              <w:textAlignment w:val="center"/>
              <w:rPr>
                <w:rFonts w:hint="eastAsia"/>
                <w:sz w:val="21"/>
                <w:szCs w:val="21"/>
              </w:rPr>
            </w:pPr>
            <w:r>
              <w:rPr>
                <w:sz w:val="21"/>
                <w:szCs w:val="21"/>
              </w:rPr>
              <w:t>含手持遥控器及接收机，无缝兼容现有信号控制系统，具备良好的防水防尘性能，IP65防护级别，完全防止灰尘和12.5L/min水流侵入；加强外壳，玻璃纤维增强尼龙材料；在中心能对路口遥控器进行远程授权使用。</w:t>
            </w:r>
          </w:p>
        </w:tc>
        <w:tc>
          <w:tcPr>
            <w:tcW w:w="278" w:type="pct"/>
            <w:tcBorders>
              <w:top w:val="single" w:sz="4" w:space="0" w:color="000000"/>
              <w:left w:val="single" w:sz="4" w:space="0" w:color="000000"/>
              <w:bottom w:val="single" w:sz="4" w:space="0" w:color="000000"/>
              <w:right w:val="single" w:sz="4" w:space="0" w:color="000000"/>
            </w:tcBorders>
            <w:vAlign w:val="center"/>
          </w:tcPr>
          <w:p w14:paraId="6E3405B9"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5CCC8F94" w14:textId="77777777" w:rsidR="001B23CD" w:rsidRDefault="00000000">
            <w:pPr>
              <w:widowControl/>
              <w:jc w:val="left"/>
              <w:textAlignment w:val="center"/>
              <w:rPr>
                <w:rFonts w:hint="eastAsia"/>
                <w:sz w:val="21"/>
                <w:szCs w:val="21"/>
              </w:rPr>
            </w:pPr>
            <w:r>
              <w:rPr>
                <w:sz w:val="21"/>
                <w:szCs w:val="21"/>
              </w:rPr>
              <w:t xml:space="preserve">6 </w:t>
            </w:r>
          </w:p>
        </w:tc>
        <w:tc>
          <w:tcPr>
            <w:tcW w:w="417" w:type="pct"/>
            <w:tcBorders>
              <w:top w:val="single" w:sz="4" w:space="0" w:color="000000"/>
              <w:left w:val="single" w:sz="4" w:space="0" w:color="000000"/>
              <w:bottom w:val="single" w:sz="4" w:space="0" w:color="000000"/>
              <w:right w:val="single" w:sz="4" w:space="0" w:color="000000"/>
            </w:tcBorders>
            <w:vAlign w:val="center"/>
          </w:tcPr>
          <w:p w14:paraId="2EAD06E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3163 </w:t>
            </w:r>
          </w:p>
        </w:tc>
        <w:tc>
          <w:tcPr>
            <w:tcW w:w="486" w:type="pct"/>
            <w:tcBorders>
              <w:top w:val="single" w:sz="4" w:space="0" w:color="000000"/>
              <w:left w:val="single" w:sz="4" w:space="0" w:color="000000"/>
              <w:bottom w:val="single" w:sz="4" w:space="0" w:color="000000"/>
              <w:right w:val="single" w:sz="4" w:space="0" w:color="000000"/>
            </w:tcBorders>
            <w:vAlign w:val="center"/>
          </w:tcPr>
          <w:p w14:paraId="3EEE48C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18978.00 </w:t>
            </w:r>
          </w:p>
        </w:tc>
      </w:tr>
      <w:tr w:rsidR="001B23CD" w14:paraId="69643A6A"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51FB99E1" w14:textId="77777777" w:rsidR="001B23CD" w:rsidRDefault="00000000">
            <w:pPr>
              <w:widowControl/>
              <w:jc w:val="left"/>
              <w:textAlignment w:val="center"/>
              <w:rPr>
                <w:rFonts w:hint="eastAsia"/>
                <w:sz w:val="21"/>
                <w:szCs w:val="21"/>
              </w:rPr>
            </w:pPr>
            <w:r>
              <w:rPr>
                <w:sz w:val="21"/>
                <w:szCs w:val="21"/>
              </w:rPr>
              <w:t xml:space="preserve">3 </w:t>
            </w:r>
          </w:p>
        </w:tc>
        <w:tc>
          <w:tcPr>
            <w:tcW w:w="1322" w:type="pct"/>
            <w:tcBorders>
              <w:top w:val="single" w:sz="4" w:space="0" w:color="000000"/>
              <w:left w:val="single" w:sz="4" w:space="0" w:color="000000"/>
              <w:bottom w:val="single" w:sz="4" w:space="0" w:color="000000"/>
              <w:right w:val="single" w:sz="4" w:space="0" w:color="000000"/>
            </w:tcBorders>
            <w:vAlign w:val="center"/>
          </w:tcPr>
          <w:p w14:paraId="3C4B3CC2" w14:textId="77777777" w:rsidR="001B23CD" w:rsidRDefault="00000000">
            <w:pPr>
              <w:widowControl/>
              <w:jc w:val="left"/>
              <w:textAlignment w:val="center"/>
              <w:rPr>
                <w:rFonts w:hint="eastAsia"/>
                <w:sz w:val="21"/>
                <w:szCs w:val="21"/>
              </w:rPr>
            </w:pPr>
            <w:r>
              <w:rPr>
                <w:sz w:val="21"/>
                <w:szCs w:val="21"/>
              </w:rPr>
              <w:t>信号机基础</w:t>
            </w:r>
          </w:p>
        </w:tc>
        <w:tc>
          <w:tcPr>
            <w:tcW w:w="2014" w:type="pct"/>
            <w:tcBorders>
              <w:top w:val="single" w:sz="4" w:space="0" w:color="000000"/>
              <w:left w:val="single" w:sz="4" w:space="0" w:color="000000"/>
              <w:bottom w:val="single" w:sz="4" w:space="0" w:color="000000"/>
              <w:right w:val="single" w:sz="4" w:space="0" w:color="000000"/>
            </w:tcBorders>
            <w:vAlign w:val="center"/>
          </w:tcPr>
          <w:p w14:paraId="2D66A729" w14:textId="77777777" w:rsidR="001B23CD" w:rsidRDefault="00000000">
            <w:pPr>
              <w:widowControl/>
              <w:jc w:val="left"/>
              <w:textAlignment w:val="center"/>
              <w:rPr>
                <w:rFonts w:hint="eastAsia"/>
                <w:sz w:val="21"/>
                <w:szCs w:val="21"/>
              </w:rPr>
            </w:pPr>
            <w:r>
              <w:rPr>
                <w:sz w:val="21"/>
                <w:szCs w:val="21"/>
              </w:rPr>
              <w:t>定制，600*860*810（mm），C25混凝土基础，含地笼、配筋、基础接地等</w:t>
            </w:r>
          </w:p>
        </w:tc>
        <w:tc>
          <w:tcPr>
            <w:tcW w:w="278" w:type="pct"/>
            <w:tcBorders>
              <w:top w:val="single" w:sz="4" w:space="0" w:color="000000"/>
              <w:left w:val="single" w:sz="4" w:space="0" w:color="000000"/>
              <w:bottom w:val="single" w:sz="4" w:space="0" w:color="000000"/>
              <w:right w:val="single" w:sz="4" w:space="0" w:color="000000"/>
            </w:tcBorders>
            <w:vAlign w:val="center"/>
          </w:tcPr>
          <w:p w14:paraId="56278AB6" w14:textId="77777777" w:rsidR="001B23CD" w:rsidRDefault="00000000">
            <w:pPr>
              <w:widowControl/>
              <w:jc w:val="left"/>
              <w:textAlignment w:val="center"/>
              <w:rPr>
                <w:rFonts w:hint="eastAsia"/>
                <w:sz w:val="21"/>
                <w:szCs w:val="21"/>
              </w:rPr>
            </w:pPr>
            <w:r>
              <w:rPr>
                <w:sz w:val="21"/>
                <w:szCs w:val="21"/>
              </w:rPr>
              <w:t>只</w:t>
            </w:r>
          </w:p>
        </w:tc>
        <w:tc>
          <w:tcPr>
            <w:tcW w:w="278" w:type="pct"/>
            <w:tcBorders>
              <w:top w:val="single" w:sz="4" w:space="0" w:color="000000"/>
              <w:left w:val="single" w:sz="4" w:space="0" w:color="000000"/>
              <w:bottom w:val="single" w:sz="4" w:space="0" w:color="000000"/>
              <w:right w:val="single" w:sz="4" w:space="0" w:color="000000"/>
            </w:tcBorders>
            <w:vAlign w:val="center"/>
          </w:tcPr>
          <w:p w14:paraId="46015882" w14:textId="77777777" w:rsidR="001B23CD" w:rsidRDefault="00000000">
            <w:pPr>
              <w:widowControl/>
              <w:jc w:val="left"/>
              <w:textAlignment w:val="center"/>
              <w:rPr>
                <w:rFonts w:hint="eastAsia"/>
                <w:sz w:val="21"/>
                <w:szCs w:val="21"/>
              </w:rPr>
            </w:pPr>
            <w:r>
              <w:rPr>
                <w:sz w:val="21"/>
                <w:szCs w:val="21"/>
              </w:rPr>
              <w:t xml:space="preserve">6 </w:t>
            </w:r>
          </w:p>
        </w:tc>
        <w:tc>
          <w:tcPr>
            <w:tcW w:w="417" w:type="pct"/>
            <w:tcBorders>
              <w:top w:val="single" w:sz="4" w:space="0" w:color="000000"/>
              <w:left w:val="single" w:sz="4" w:space="0" w:color="000000"/>
              <w:bottom w:val="single" w:sz="4" w:space="0" w:color="000000"/>
              <w:right w:val="single" w:sz="4" w:space="0" w:color="000000"/>
            </w:tcBorders>
            <w:vAlign w:val="center"/>
          </w:tcPr>
          <w:p w14:paraId="3CAD5EC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907 </w:t>
            </w:r>
          </w:p>
        </w:tc>
        <w:tc>
          <w:tcPr>
            <w:tcW w:w="486" w:type="pct"/>
            <w:tcBorders>
              <w:top w:val="single" w:sz="4" w:space="0" w:color="000000"/>
              <w:left w:val="single" w:sz="4" w:space="0" w:color="000000"/>
              <w:bottom w:val="single" w:sz="4" w:space="0" w:color="000000"/>
              <w:right w:val="single" w:sz="4" w:space="0" w:color="000000"/>
            </w:tcBorders>
            <w:vAlign w:val="center"/>
          </w:tcPr>
          <w:p w14:paraId="6218B85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5442.00 </w:t>
            </w:r>
          </w:p>
        </w:tc>
      </w:tr>
      <w:tr w:rsidR="001B23CD" w14:paraId="4C4D1742"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4521F4C9" w14:textId="77777777" w:rsidR="001B23CD" w:rsidRDefault="00000000">
            <w:pPr>
              <w:widowControl/>
              <w:jc w:val="left"/>
              <w:textAlignment w:val="center"/>
              <w:rPr>
                <w:rFonts w:hint="eastAsia"/>
                <w:sz w:val="21"/>
                <w:szCs w:val="21"/>
              </w:rPr>
            </w:pPr>
            <w:r>
              <w:rPr>
                <w:sz w:val="21"/>
                <w:szCs w:val="21"/>
              </w:rPr>
              <w:t xml:space="preserve">4 </w:t>
            </w:r>
          </w:p>
        </w:tc>
        <w:tc>
          <w:tcPr>
            <w:tcW w:w="1322" w:type="pct"/>
            <w:tcBorders>
              <w:top w:val="single" w:sz="4" w:space="0" w:color="000000"/>
              <w:left w:val="single" w:sz="4" w:space="0" w:color="000000"/>
              <w:bottom w:val="single" w:sz="4" w:space="0" w:color="000000"/>
              <w:right w:val="single" w:sz="4" w:space="0" w:color="000000"/>
            </w:tcBorders>
            <w:vAlign w:val="center"/>
          </w:tcPr>
          <w:p w14:paraId="42B89BA9" w14:textId="77777777" w:rsidR="001B23CD" w:rsidRDefault="00000000">
            <w:pPr>
              <w:widowControl/>
              <w:jc w:val="left"/>
              <w:textAlignment w:val="center"/>
              <w:rPr>
                <w:rFonts w:hint="eastAsia"/>
                <w:sz w:val="21"/>
                <w:szCs w:val="21"/>
              </w:rPr>
            </w:pPr>
            <w:r>
              <w:rPr>
                <w:sz w:val="21"/>
                <w:szCs w:val="21"/>
              </w:rPr>
              <w:t>原信号机拆除及运输费用</w:t>
            </w:r>
          </w:p>
        </w:tc>
        <w:tc>
          <w:tcPr>
            <w:tcW w:w="2014" w:type="pct"/>
            <w:tcBorders>
              <w:top w:val="single" w:sz="4" w:space="0" w:color="000000"/>
              <w:left w:val="single" w:sz="4" w:space="0" w:color="000000"/>
              <w:bottom w:val="single" w:sz="4" w:space="0" w:color="000000"/>
              <w:right w:val="single" w:sz="4" w:space="0" w:color="000000"/>
            </w:tcBorders>
            <w:vAlign w:val="center"/>
          </w:tcPr>
          <w:p w14:paraId="3F3877AA" w14:textId="77777777" w:rsidR="001B23CD" w:rsidRDefault="00000000">
            <w:pPr>
              <w:widowControl/>
              <w:jc w:val="left"/>
              <w:textAlignment w:val="center"/>
              <w:rPr>
                <w:rFonts w:hint="eastAsia"/>
                <w:sz w:val="21"/>
                <w:szCs w:val="21"/>
              </w:rPr>
            </w:pPr>
            <w:r>
              <w:rPr>
                <w:sz w:val="21"/>
                <w:szCs w:val="21"/>
              </w:rPr>
              <w:t>原信号机拆除运输至业主指定位置，运距暂按20KM计。</w:t>
            </w:r>
          </w:p>
        </w:tc>
        <w:tc>
          <w:tcPr>
            <w:tcW w:w="278" w:type="pct"/>
            <w:tcBorders>
              <w:top w:val="single" w:sz="4" w:space="0" w:color="000000"/>
              <w:left w:val="single" w:sz="4" w:space="0" w:color="000000"/>
              <w:bottom w:val="single" w:sz="4" w:space="0" w:color="000000"/>
              <w:right w:val="single" w:sz="4" w:space="0" w:color="000000"/>
            </w:tcBorders>
            <w:vAlign w:val="center"/>
          </w:tcPr>
          <w:p w14:paraId="7453835B"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42E328A7" w14:textId="77777777" w:rsidR="001B23CD" w:rsidRDefault="00000000">
            <w:pPr>
              <w:widowControl/>
              <w:jc w:val="left"/>
              <w:textAlignment w:val="center"/>
              <w:rPr>
                <w:rFonts w:hint="eastAsia"/>
                <w:sz w:val="21"/>
                <w:szCs w:val="21"/>
              </w:rPr>
            </w:pPr>
            <w:r>
              <w:rPr>
                <w:sz w:val="21"/>
                <w:szCs w:val="21"/>
              </w:rPr>
              <w:t xml:space="preserve">6 </w:t>
            </w:r>
          </w:p>
        </w:tc>
        <w:tc>
          <w:tcPr>
            <w:tcW w:w="417" w:type="pct"/>
            <w:tcBorders>
              <w:top w:val="single" w:sz="4" w:space="0" w:color="000000"/>
              <w:left w:val="single" w:sz="4" w:space="0" w:color="000000"/>
              <w:bottom w:val="single" w:sz="4" w:space="0" w:color="000000"/>
              <w:right w:val="single" w:sz="4" w:space="0" w:color="000000"/>
            </w:tcBorders>
            <w:vAlign w:val="center"/>
          </w:tcPr>
          <w:p w14:paraId="1F9B6C6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542 </w:t>
            </w:r>
          </w:p>
        </w:tc>
        <w:tc>
          <w:tcPr>
            <w:tcW w:w="486" w:type="pct"/>
            <w:tcBorders>
              <w:top w:val="single" w:sz="4" w:space="0" w:color="000000"/>
              <w:left w:val="single" w:sz="4" w:space="0" w:color="000000"/>
              <w:bottom w:val="single" w:sz="4" w:space="0" w:color="000000"/>
              <w:right w:val="single" w:sz="4" w:space="0" w:color="000000"/>
            </w:tcBorders>
            <w:vAlign w:val="center"/>
          </w:tcPr>
          <w:p w14:paraId="289A8E2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3252.00 </w:t>
            </w:r>
          </w:p>
        </w:tc>
      </w:tr>
      <w:tr w:rsidR="001B23CD" w14:paraId="7EF0FC0A" w14:textId="77777777">
        <w:trPr>
          <w:trHeight w:val="290"/>
        </w:trPr>
        <w:tc>
          <w:tcPr>
            <w:tcW w:w="1527" w:type="pct"/>
            <w:gridSpan w:val="2"/>
            <w:tcBorders>
              <w:top w:val="single" w:sz="4" w:space="0" w:color="000000"/>
              <w:left w:val="single" w:sz="4" w:space="0" w:color="000000"/>
              <w:bottom w:val="single" w:sz="4" w:space="0" w:color="000000"/>
              <w:right w:val="single" w:sz="4" w:space="0" w:color="000000"/>
            </w:tcBorders>
            <w:vAlign w:val="center"/>
          </w:tcPr>
          <w:p w14:paraId="448220AF"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六、交安设施工程</w:t>
            </w:r>
          </w:p>
        </w:tc>
        <w:tc>
          <w:tcPr>
            <w:tcW w:w="2014" w:type="pct"/>
            <w:tcBorders>
              <w:top w:val="single" w:sz="4" w:space="0" w:color="000000"/>
              <w:left w:val="single" w:sz="4" w:space="0" w:color="000000"/>
              <w:bottom w:val="single" w:sz="4" w:space="0" w:color="000000"/>
              <w:right w:val="single" w:sz="4" w:space="0" w:color="000000"/>
            </w:tcBorders>
            <w:vAlign w:val="center"/>
          </w:tcPr>
          <w:p w14:paraId="4F2CAE05" w14:textId="77777777" w:rsidR="001B23CD" w:rsidRDefault="001B23CD">
            <w:pPr>
              <w:jc w:val="left"/>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001CC47F" w14:textId="77777777" w:rsidR="001B23CD" w:rsidRDefault="001B23CD">
            <w:pPr>
              <w:jc w:val="cente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6AAAE4F8" w14:textId="77777777" w:rsidR="001B23CD" w:rsidRDefault="001B23CD">
            <w:pPr>
              <w:jc w:val="center"/>
              <w:rPr>
                <w:rFonts w:cs="微软雅黑" w:hint="eastAsia"/>
                <w:color w:val="000000"/>
                <w:sz w:val="22"/>
                <w:szCs w:val="22"/>
              </w:rPr>
            </w:pPr>
          </w:p>
        </w:tc>
        <w:tc>
          <w:tcPr>
            <w:tcW w:w="417" w:type="pct"/>
            <w:tcBorders>
              <w:top w:val="single" w:sz="4" w:space="0" w:color="000000"/>
              <w:left w:val="single" w:sz="4" w:space="0" w:color="000000"/>
              <w:bottom w:val="single" w:sz="4" w:space="0" w:color="000000"/>
              <w:right w:val="single" w:sz="4" w:space="0" w:color="000000"/>
            </w:tcBorders>
          </w:tcPr>
          <w:p w14:paraId="391EFE13" w14:textId="77777777" w:rsidR="001B23CD" w:rsidRDefault="001B23CD">
            <w:pPr>
              <w:jc w:val="center"/>
              <w:rPr>
                <w:rFonts w:cs="微软雅黑" w:hint="eastAsia"/>
                <w:color w:val="000000"/>
                <w:sz w:val="21"/>
                <w:szCs w:val="21"/>
              </w:rPr>
            </w:pPr>
          </w:p>
        </w:tc>
        <w:tc>
          <w:tcPr>
            <w:tcW w:w="486" w:type="pct"/>
            <w:tcBorders>
              <w:top w:val="single" w:sz="4" w:space="0" w:color="000000"/>
              <w:left w:val="single" w:sz="4" w:space="0" w:color="000000"/>
              <w:bottom w:val="single" w:sz="4" w:space="0" w:color="000000"/>
              <w:right w:val="single" w:sz="4" w:space="0" w:color="000000"/>
            </w:tcBorders>
          </w:tcPr>
          <w:p w14:paraId="7505EA0D" w14:textId="77777777" w:rsidR="001B23CD" w:rsidRDefault="001B23CD">
            <w:pPr>
              <w:jc w:val="center"/>
              <w:rPr>
                <w:rFonts w:cs="微软雅黑" w:hint="eastAsia"/>
                <w:color w:val="000000"/>
                <w:sz w:val="21"/>
                <w:szCs w:val="21"/>
              </w:rPr>
            </w:pPr>
          </w:p>
        </w:tc>
      </w:tr>
      <w:tr w:rsidR="001B23CD" w14:paraId="3DFBD311"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7E020DA1" w14:textId="77777777" w:rsidR="001B23CD" w:rsidRDefault="00000000">
            <w:pPr>
              <w:widowControl/>
              <w:jc w:val="left"/>
              <w:textAlignment w:val="center"/>
              <w:rPr>
                <w:rFonts w:hint="eastAsia"/>
                <w:sz w:val="21"/>
                <w:szCs w:val="21"/>
              </w:rPr>
            </w:pPr>
            <w:r>
              <w:rPr>
                <w:sz w:val="21"/>
                <w:szCs w:val="21"/>
              </w:rPr>
              <w:lastRenderedPageBreak/>
              <w:t xml:space="preserve">1 </w:t>
            </w:r>
          </w:p>
        </w:tc>
        <w:tc>
          <w:tcPr>
            <w:tcW w:w="1322" w:type="pct"/>
            <w:tcBorders>
              <w:top w:val="single" w:sz="4" w:space="0" w:color="000000"/>
              <w:left w:val="single" w:sz="4" w:space="0" w:color="000000"/>
              <w:bottom w:val="single" w:sz="4" w:space="0" w:color="000000"/>
              <w:right w:val="single" w:sz="4" w:space="0" w:color="000000"/>
            </w:tcBorders>
            <w:vAlign w:val="center"/>
          </w:tcPr>
          <w:p w14:paraId="2FD1DF63" w14:textId="77777777" w:rsidR="001B23CD" w:rsidRDefault="00000000">
            <w:pPr>
              <w:widowControl/>
              <w:jc w:val="left"/>
              <w:textAlignment w:val="center"/>
              <w:rPr>
                <w:rFonts w:hint="eastAsia"/>
                <w:sz w:val="21"/>
                <w:szCs w:val="21"/>
              </w:rPr>
            </w:pPr>
            <w:r>
              <w:rPr>
                <w:sz w:val="21"/>
                <w:szCs w:val="21"/>
              </w:rPr>
              <w:t>单柱式杆件及基础</w:t>
            </w:r>
          </w:p>
        </w:tc>
        <w:tc>
          <w:tcPr>
            <w:tcW w:w="2014" w:type="pct"/>
            <w:tcBorders>
              <w:top w:val="single" w:sz="4" w:space="0" w:color="000000"/>
              <w:left w:val="single" w:sz="4" w:space="0" w:color="000000"/>
              <w:bottom w:val="single" w:sz="4" w:space="0" w:color="000000"/>
              <w:right w:val="single" w:sz="4" w:space="0" w:color="000000"/>
            </w:tcBorders>
            <w:vAlign w:val="center"/>
          </w:tcPr>
          <w:p w14:paraId="2173A339" w14:textId="77777777" w:rsidR="001B23CD" w:rsidRDefault="00000000">
            <w:pPr>
              <w:widowControl/>
              <w:jc w:val="left"/>
              <w:textAlignment w:val="center"/>
              <w:rPr>
                <w:rFonts w:hint="eastAsia"/>
                <w:sz w:val="21"/>
                <w:szCs w:val="21"/>
              </w:rPr>
            </w:pPr>
            <w:r>
              <w:rPr>
                <w:sz w:val="21"/>
                <w:szCs w:val="21"/>
              </w:rPr>
              <w:t>圆管竖向杆件，热轧无缝钢管，Q235B钢，截面Ф102X6，长度3500mm（可按实际调整），基础采用C25混凝土，尺寸为400mm*400mm*1000mm。详见标志结构设计图JT-10-01。</w:t>
            </w:r>
          </w:p>
        </w:tc>
        <w:tc>
          <w:tcPr>
            <w:tcW w:w="278" w:type="pct"/>
            <w:tcBorders>
              <w:top w:val="single" w:sz="4" w:space="0" w:color="000000"/>
              <w:left w:val="single" w:sz="4" w:space="0" w:color="000000"/>
              <w:bottom w:val="single" w:sz="4" w:space="0" w:color="000000"/>
              <w:right w:val="single" w:sz="4" w:space="0" w:color="000000"/>
            </w:tcBorders>
            <w:vAlign w:val="center"/>
          </w:tcPr>
          <w:p w14:paraId="6C497568"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5929FD5B" w14:textId="77777777" w:rsidR="001B23CD" w:rsidRDefault="00000000">
            <w:pPr>
              <w:widowControl/>
              <w:jc w:val="left"/>
              <w:textAlignment w:val="center"/>
              <w:rPr>
                <w:rFonts w:hint="eastAsia"/>
                <w:sz w:val="21"/>
                <w:szCs w:val="21"/>
              </w:rPr>
            </w:pPr>
            <w:r>
              <w:rPr>
                <w:sz w:val="21"/>
                <w:szCs w:val="21"/>
              </w:rPr>
              <w:t xml:space="preserve">108 </w:t>
            </w:r>
          </w:p>
        </w:tc>
        <w:tc>
          <w:tcPr>
            <w:tcW w:w="417" w:type="pct"/>
            <w:tcBorders>
              <w:top w:val="single" w:sz="4" w:space="0" w:color="000000"/>
              <w:left w:val="single" w:sz="4" w:space="0" w:color="000000"/>
              <w:bottom w:val="single" w:sz="4" w:space="0" w:color="000000"/>
              <w:right w:val="single" w:sz="4" w:space="0" w:color="000000"/>
            </w:tcBorders>
            <w:vAlign w:val="center"/>
          </w:tcPr>
          <w:p w14:paraId="3AE97F8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832 </w:t>
            </w:r>
          </w:p>
        </w:tc>
        <w:tc>
          <w:tcPr>
            <w:tcW w:w="486" w:type="pct"/>
            <w:tcBorders>
              <w:top w:val="single" w:sz="4" w:space="0" w:color="000000"/>
              <w:left w:val="single" w:sz="4" w:space="0" w:color="000000"/>
              <w:bottom w:val="single" w:sz="4" w:space="0" w:color="000000"/>
              <w:right w:val="single" w:sz="4" w:space="0" w:color="000000"/>
            </w:tcBorders>
            <w:vAlign w:val="center"/>
          </w:tcPr>
          <w:p w14:paraId="2ACE0E0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89856.00 </w:t>
            </w:r>
          </w:p>
        </w:tc>
      </w:tr>
      <w:tr w:rsidR="001B23CD" w14:paraId="516107BB" w14:textId="77777777">
        <w:trPr>
          <w:trHeight w:val="1450"/>
        </w:trPr>
        <w:tc>
          <w:tcPr>
            <w:tcW w:w="205" w:type="pct"/>
            <w:tcBorders>
              <w:top w:val="single" w:sz="4" w:space="0" w:color="000000"/>
              <w:left w:val="single" w:sz="4" w:space="0" w:color="000000"/>
              <w:bottom w:val="single" w:sz="4" w:space="0" w:color="000000"/>
              <w:right w:val="single" w:sz="4" w:space="0" w:color="000000"/>
            </w:tcBorders>
            <w:vAlign w:val="center"/>
          </w:tcPr>
          <w:p w14:paraId="00DD0E71" w14:textId="77777777" w:rsidR="001B23CD" w:rsidRDefault="00000000">
            <w:pPr>
              <w:widowControl/>
              <w:jc w:val="left"/>
              <w:textAlignment w:val="center"/>
              <w:rPr>
                <w:rFonts w:hint="eastAsia"/>
                <w:sz w:val="21"/>
                <w:szCs w:val="21"/>
              </w:rPr>
            </w:pPr>
            <w:r>
              <w:rPr>
                <w:sz w:val="21"/>
                <w:szCs w:val="21"/>
              </w:rPr>
              <w:t xml:space="preserve">2 </w:t>
            </w:r>
          </w:p>
        </w:tc>
        <w:tc>
          <w:tcPr>
            <w:tcW w:w="1322" w:type="pct"/>
            <w:tcBorders>
              <w:top w:val="single" w:sz="4" w:space="0" w:color="000000"/>
              <w:left w:val="single" w:sz="4" w:space="0" w:color="000000"/>
              <w:bottom w:val="single" w:sz="4" w:space="0" w:color="000000"/>
              <w:right w:val="single" w:sz="4" w:space="0" w:color="000000"/>
            </w:tcBorders>
            <w:vAlign w:val="center"/>
          </w:tcPr>
          <w:p w14:paraId="3B7FC1AB" w14:textId="77777777" w:rsidR="001B23CD" w:rsidRDefault="00000000">
            <w:pPr>
              <w:widowControl/>
              <w:jc w:val="left"/>
              <w:textAlignment w:val="center"/>
              <w:rPr>
                <w:rFonts w:hint="eastAsia"/>
                <w:sz w:val="21"/>
                <w:szCs w:val="21"/>
              </w:rPr>
            </w:pPr>
            <w:r>
              <w:rPr>
                <w:sz w:val="21"/>
                <w:szCs w:val="21"/>
              </w:rPr>
              <w:t>指路标志1</w:t>
            </w:r>
          </w:p>
        </w:tc>
        <w:tc>
          <w:tcPr>
            <w:tcW w:w="2014" w:type="pct"/>
            <w:tcBorders>
              <w:top w:val="single" w:sz="4" w:space="0" w:color="000000"/>
              <w:left w:val="single" w:sz="4" w:space="0" w:color="000000"/>
              <w:bottom w:val="single" w:sz="4" w:space="0" w:color="000000"/>
              <w:right w:val="single" w:sz="4" w:space="0" w:color="000000"/>
            </w:tcBorders>
            <w:vAlign w:val="center"/>
          </w:tcPr>
          <w:p w14:paraId="2F3594F1" w14:textId="77777777" w:rsidR="001B23CD" w:rsidRDefault="00000000">
            <w:pPr>
              <w:widowControl/>
              <w:jc w:val="left"/>
              <w:textAlignment w:val="center"/>
              <w:rPr>
                <w:rFonts w:hint="eastAsia"/>
                <w:sz w:val="21"/>
                <w:szCs w:val="21"/>
              </w:rPr>
            </w:pPr>
            <w:r>
              <w:rPr>
                <w:sz w:val="21"/>
                <w:szCs w:val="21"/>
              </w:rPr>
              <w:t>2.4m*0.8m，3mm厚铝板，Ⅳ类反光膜，含铝槽配件及辅料；</w:t>
            </w:r>
            <w:r>
              <w:rPr>
                <w:sz w:val="21"/>
                <w:szCs w:val="21"/>
              </w:rPr>
              <w:br/>
              <w:t>单悬臂式杆件，圆管竖向杆件，热轧无缝钢管，Q235B钢，竖向杆件1根，截面Ф203*8，长度6400mm；横向杆件2根，截面Ф102*6，长度3400mm；基础采用C25混凝土，上层尺寸为800mm*1200mm*2100mm，下层尺寸为1200mm*1600mm*400mm，详见标志结构设计图JT-10-05、06，标志版面及设施大样图JT-09-04。</w:t>
            </w:r>
          </w:p>
        </w:tc>
        <w:tc>
          <w:tcPr>
            <w:tcW w:w="278" w:type="pct"/>
            <w:tcBorders>
              <w:top w:val="single" w:sz="4" w:space="0" w:color="000000"/>
              <w:left w:val="single" w:sz="4" w:space="0" w:color="000000"/>
              <w:bottom w:val="single" w:sz="4" w:space="0" w:color="000000"/>
              <w:right w:val="single" w:sz="4" w:space="0" w:color="000000"/>
            </w:tcBorders>
            <w:vAlign w:val="center"/>
          </w:tcPr>
          <w:p w14:paraId="359F9BFF"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47305330" w14:textId="77777777" w:rsidR="001B23CD" w:rsidRDefault="00000000">
            <w:pPr>
              <w:widowControl/>
              <w:jc w:val="left"/>
              <w:textAlignment w:val="center"/>
              <w:rPr>
                <w:rFonts w:hint="eastAsia"/>
                <w:sz w:val="21"/>
                <w:szCs w:val="21"/>
              </w:rPr>
            </w:pPr>
            <w:r>
              <w:rPr>
                <w:sz w:val="21"/>
                <w:szCs w:val="21"/>
              </w:rPr>
              <w:t xml:space="preserve">30 </w:t>
            </w:r>
          </w:p>
        </w:tc>
        <w:tc>
          <w:tcPr>
            <w:tcW w:w="417" w:type="pct"/>
            <w:tcBorders>
              <w:top w:val="single" w:sz="4" w:space="0" w:color="000000"/>
              <w:left w:val="single" w:sz="4" w:space="0" w:color="000000"/>
              <w:bottom w:val="single" w:sz="4" w:space="0" w:color="000000"/>
              <w:right w:val="single" w:sz="4" w:space="0" w:color="000000"/>
            </w:tcBorders>
            <w:vAlign w:val="center"/>
          </w:tcPr>
          <w:p w14:paraId="23F4323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11901 </w:t>
            </w:r>
          </w:p>
        </w:tc>
        <w:tc>
          <w:tcPr>
            <w:tcW w:w="486" w:type="pct"/>
            <w:tcBorders>
              <w:top w:val="single" w:sz="4" w:space="0" w:color="000000"/>
              <w:left w:val="single" w:sz="4" w:space="0" w:color="000000"/>
              <w:bottom w:val="single" w:sz="4" w:space="0" w:color="000000"/>
              <w:right w:val="single" w:sz="4" w:space="0" w:color="000000"/>
            </w:tcBorders>
            <w:vAlign w:val="center"/>
          </w:tcPr>
          <w:p w14:paraId="6A36BF9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357030.00 </w:t>
            </w:r>
          </w:p>
        </w:tc>
      </w:tr>
      <w:tr w:rsidR="001B23CD" w14:paraId="5B79F5F3" w14:textId="77777777">
        <w:trPr>
          <w:trHeight w:val="1450"/>
        </w:trPr>
        <w:tc>
          <w:tcPr>
            <w:tcW w:w="205" w:type="pct"/>
            <w:tcBorders>
              <w:top w:val="single" w:sz="4" w:space="0" w:color="000000"/>
              <w:left w:val="single" w:sz="4" w:space="0" w:color="000000"/>
              <w:bottom w:val="single" w:sz="4" w:space="0" w:color="000000"/>
              <w:right w:val="single" w:sz="4" w:space="0" w:color="000000"/>
            </w:tcBorders>
            <w:vAlign w:val="center"/>
          </w:tcPr>
          <w:p w14:paraId="12725ECA" w14:textId="77777777" w:rsidR="001B23CD" w:rsidRDefault="00000000">
            <w:pPr>
              <w:widowControl/>
              <w:jc w:val="left"/>
              <w:textAlignment w:val="center"/>
              <w:rPr>
                <w:rFonts w:hint="eastAsia"/>
                <w:sz w:val="21"/>
                <w:szCs w:val="21"/>
              </w:rPr>
            </w:pPr>
            <w:r>
              <w:rPr>
                <w:sz w:val="21"/>
                <w:szCs w:val="21"/>
              </w:rPr>
              <w:t xml:space="preserve">3 </w:t>
            </w:r>
          </w:p>
        </w:tc>
        <w:tc>
          <w:tcPr>
            <w:tcW w:w="1322" w:type="pct"/>
            <w:tcBorders>
              <w:top w:val="single" w:sz="4" w:space="0" w:color="000000"/>
              <w:left w:val="single" w:sz="4" w:space="0" w:color="000000"/>
              <w:bottom w:val="single" w:sz="4" w:space="0" w:color="000000"/>
              <w:right w:val="single" w:sz="4" w:space="0" w:color="000000"/>
            </w:tcBorders>
            <w:vAlign w:val="center"/>
          </w:tcPr>
          <w:p w14:paraId="48AB144B" w14:textId="77777777" w:rsidR="001B23CD" w:rsidRDefault="00000000">
            <w:pPr>
              <w:widowControl/>
              <w:jc w:val="left"/>
              <w:textAlignment w:val="center"/>
              <w:rPr>
                <w:rFonts w:hint="eastAsia"/>
                <w:sz w:val="21"/>
                <w:szCs w:val="21"/>
              </w:rPr>
            </w:pPr>
            <w:r>
              <w:rPr>
                <w:sz w:val="21"/>
                <w:szCs w:val="21"/>
              </w:rPr>
              <w:t>指路标志2</w:t>
            </w:r>
          </w:p>
        </w:tc>
        <w:tc>
          <w:tcPr>
            <w:tcW w:w="2014" w:type="pct"/>
            <w:tcBorders>
              <w:top w:val="single" w:sz="4" w:space="0" w:color="000000"/>
              <w:left w:val="single" w:sz="4" w:space="0" w:color="000000"/>
              <w:bottom w:val="single" w:sz="4" w:space="0" w:color="000000"/>
              <w:right w:val="single" w:sz="4" w:space="0" w:color="000000"/>
            </w:tcBorders>
            <w:vAlign w:val="center"/>
          </w:tcPr>
          <w:p w14:paraId="663661D4" w14:textId="77777777" w:rsidR="001B23CD" w:rsidRDefault="00000000">
            <w:pPr>
              <w:widowControl/>
              <w:jc w:val="left"/>
              <w:textAlignment w:val="center"/>
              <w:rPr>
                <w:rFonts w:hint="eastAsia"/>
                <w:sz w:val="21"/>
                <w:szCs w:val="21"/>
              </w:rPr>
            </w:pPr>
            <w:r>
              <w:rPr>
                <w:sz w:val="21"/>
                <w:szCs w:val="21"/>
              </w:rPr>
              <w:t>2.4m*1.2m，3mm厚铝板，Ⅳ类反光膜，含铝槽配件及辅料；</w:t>
            </w:r>
            <w:r>
              <w:rPr>
                <w:sz w:val="21"/>
                <w:szCs w:val="21"/>
              </w:rPr>
              <w:br/>
              <w:t>单悬臂式杆件，圆管竖向杆件，热轧无缝钢管，Q235B钢，竖向杆件1根，截面Ф203*8，长度6800mm；横向杆件2根，截面Ф102*6，长度3400mm；基础采用C25混凝土，上层尺寸为800mm*1200mm*2100mm，下层尺寸为1200mm*1600mm*400mm。详见标志结构设计图JT-10-07、08，标志版面及设施大样图JT-09-04。</w:t>
            </w:r>
          </w:p>
        </w:tc>
        <w:tc>
          <w:tcPr>
            <w:tcW w:w="278" w:type="pct"/>
            <w:tcBorders>
              <w:top w:val="single" w:sz="4" w:space="0" w:color="000000"/>
              <w:left w:val="single" w:sz="4" w:space="0" w:color="000000"/>
              <w:bottom w:val="single" w:sz="4" w:space="0" w:color="000000"/>
              <w:right w:val="single" w:sz="4" w:space="0" w:color="000000"/>
            </w:tcBorders>
            <w:vAlign w:val="center"/>
          </w:tcPr>
          <w:p w14:paraId="4F53E106"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5FEC894E" w14:textId="77777777" w:rsidR="001B23CD" w:rsidRDefault="00000000">
            <w:pPr>
              <w:widowControl/>
              <w:jc w:val="left"/>
              <w:textAlignment w:val="center"/>
              <w:rPr>
                <w:rFonts w:hint="eastAsia"/>
                <w:sz w:val="21"/>
                <w:szCs w:val="21"/>
              </w:rPr>
            </w:pPr>
            <w:r>
              <w:rPr>
                <w:sz w:val="21"/>
                <w:szCs w:val="21"/>
              </w:rPr>
              <w:t xml:space="preserve">2 </w:t>
            </w:r>
          </w:p>
        </w:tc>
        <w:tc>
          <w:tcPr>
            <w:tcW w:w="417" w:type="pct"/>
            <w:tcBorders>
              <w:top w:val="single" w:sz="4" w:space="0" w:color="000000"/>
              <w:left w:val="single" w:sz="4" w:space="0" w:color="000000"/>
              <w:bottom w:val="single" w:sz="4" w:space="0" w:color="000000"/>
              <w:right w:val="single" w:sz="4" w:space="0" w:color="000000"/>
            </w:tcBorders>
            <w:vAlign w:val="center"/>
          </w:tcPr>
          <w:p w14:paraId="105C654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12880 </w:t>
            </w:r>
          </w:p>
        </w:tc>
        <w:tc>
          <w:tcPr>
            <w:tcW w:w="486" w:type="pct"/>
            <w:tcBorders>
              <w:top w:val="single" w:sz="4" w:space="0" w:color="000000"/>
              <w:left w:val="single" w:sz="4" w:space="0" w:color="000000"/>
              <w:bottom w:val="single" w:sz="4" w:space="0" w:color="000000"/>
              <w:right w:val="single" w:sz="4" w:space="0" w:color="000000"/>
            </w:tcBorders>
            <w:vAlign w:val="center"/>
          </w:tcPr>
          <w:p w14:paraId="43A63CD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25760.00 </w:t>
            </w:r>
          </w:p>
        </w:tc>
      </w:tr>
      <w:tr w:rsidR="001B23CD" w14:paraId="2644B97E" w14:textId="77777777">
        <w:trPr>
          <w:trHeight w:val="400"/>
        </w:trPr>
        <w:tc>
          <w:tcPr>
            <w:tcW w:w="205" w:type="pct"/>
            <w:tcBorders>
              <w:top w:val="single" w:sz="4" w:space="0" w:color="000000"/>
              <w:left w:val="single" w:sz="4" w:space="0" w:color="000000"/>
              <w:bottom w:val="single" w:sz="4" w:space="0" w:color="000000"/>
              <w:right w:val="single" w:sz="4" w:space="0" w:color="000000"/>
            </w:tcBorders>
            <w:vAlign w:val="center"/>
          </w:tcPr>
          <w:p w14:paraId="70DD5B4B" w14:textId="77777777" w:rsidR="001B23CD" w:rsidRDefault="00000000">
            <w:pPr>
              <w:widowControl/>
              <w:jc w:val="left"/>
              <w:textAlignment w:val="center"/>
              <w:rPr>
                <w:rFonts w:hint="eastAsia"/>
                <w:sz w:val="21"/>
                <w:szCs w:val="21"/>
              </w:rPr>
            </w:pPr>
            <w:r>
              <w:rPr>
                <w:sz w:val="21"/>
                <w:szCs w:val="21"/>
              </w:rPr>
              <w:t xml:space="preserve">4 </w:t>
            </w:r>
          </w:p>
        </w:tc>
        <w:tc>
          <w:tcPr>
            <w:tcW w:w="1322" w:type="pct"/>
            <w:tcBorders>
              <w:top w:val="single" w:sz="4" w:space="0" w:color="000000"/>
              <w:left w:val="single" w:sz="4" w:space="0" w:color="000000"/>
              <w:bottom w:val="single" w:sz="4" w:space="0" w:color="000000"/>
              <w:right w:val="single" w:sz="4" w:space="0" w:color="000000"/>
            </w:tcBorders>
            <w:vAlign w:val="center"/>
          </w:tcPr>
          <w:p w14:paraId="77043B49" w14:textId="77777777" w:rsidR="001B23CD" w:rsidRDefault="00000000">
            <w:pPr>
              <w:widowControl/>
              <w:jc w:val="left"/>
              <w:textAlignment w:val="center"/>
              <w:rPr>
                <w:rFonts w:hint="eastAsia"/>
                <w:sz w:val="21"/>
                <w:szCs w:val="21"/>
              </w:rPr>
            </w:pPr>
            <w:r>
              <w:rPr>
                <w:sz w:val="21"/>
                <w:szCs w:val="21"/>
              </w:rPr>
              <w:t>靠右行驶标志（方形）</w:t>
            </w:r>
          </w:p>
        </w:tc>
        <w:tc>
          <w:tcPr>
            <w:tcW w:w="2014" w:type="pct"/>
            <w:tcBorders>
              <w:top w:val="single" w:sz="4" w:space="0" w:color="000000"/>
              <w:left w:val="single" w:sz="4" w:space="0" w:color="000000"/>
              <w:bottom w:val="single" w:sz="4" w:space="0" w:color="000000"/>
              <w:right w:val="single" w:sz="4" w:space="0" w:color="000000"/>
            </w:tcBorders>
            <w:vAlign w:val="center"/>
          </w:tcPr>
          <w:p w14:paraId="78636736" w14:textId="77777777" w:rsidR="001B23CD" w:rsidRDefault="00000000">
            <w:pPr>
              <w:widowControl/>
              <w:jc w:val="left"/>
              <w:textAlignment w:val="center"/>
              <w:rPr>
                <w:rFonts w:hint="eastAsia"/>
                <w:sz w:val="21"/>
                <w:szCs w:val="21"/>
              </w:rPr>
            </w:pPr>
            <w:r>
              <w:rPr>
                <w:sz w:val="21"/>
                <w:szCs w:val="21"/>
              </w:rPr>
              <w:t>30cm*80cm，2mm厚铝板，Ⅳ类反光膜，含铝槽配件及辅料，附着护栏。详见标志版面及设施大样图JT-09-01。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187B8106"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55118724" w14:textId="77777777" w:rsidR="001B23CD" w:rsidRDefault="00000000">
            <w:pPr>
              <w:widowControl/>
              <w:jc w:val="left"/>
              <w:textAlignment w:val="center"/>
              <w:rPr>
                <w:rFonts w:hint="eastAsia"/>
                <w:sz w:val="21"/>
                <w:szCs w:val="21"/>
              </w:rPr>
            </w:pPr>
            <w:r>
              <w:rPr>
                <w:sz w:val="21"/>
                <w:szCs w:val="21"/>
              </w:rPr>
              <w:t xml:space="preserve">7 </w:t>
            </w:r>
          </w:p>
        </w:tc>
        <w:tc>
          <w:tcPr>
            <w:tcW w:w="417" w:type="pct"/>
            <w:tcBorders>
              <w:top w:val="single" w:sz="4" w:space="0" w:color="000000"/>
              <w:left w:val="single" w:sz="4" w:space="0" w:color="000000"/>
              <w:bottom w:val="single" w:sz="4" w:space="0" w:color="000000"/>
              <w:right w:val="single" w:sz="4" w:space="0" w:color="000000"/>
            </w:tcBorders>
            <w:vAlign w:val="center"/>
          </w:tcPr>
          <w:p w14:paraId="1C7A404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374 </w:t>
            </w:r>
          </w:p>
        </w:tc>
        <w:tc>
          <w:tcPr>
            <w:tcW w:w="486" w:type="pct"/>
            <w:tcBorders>
              <w:top w:val="single" w:sz="4" w:space="0" w:color="000000"/>
              <w:left w:val="single" w:sz="4" w:space="0" w:color="000000"/>
              <w:bottom w:val="single" w:sz="4" w:space="0" w:color="000000"/>
              <w:right w:val="single" w:sz="4" w:space="0" w:color="000000"/>
            </w:tcBorders>
            <w:vAlign w:val="center"/>
          </w:tcPr>
          <w:p w14:paraId="18FFBEB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2618.00 </w:t>
            </w:r>
          </w:p>
        </w:tc>
      </w:tr>
      <w:tr w:rsidR="001B23CD" w14:paraId="36D164E5"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358CDB09" w14:textId="77777777" w:rsidR="001B23CD" w:rsidRDefault="00000000">
            <w:pPr>
              <w:widowControl/>
              <w:jc w:val="left"/>
              <w:textAlignment w:val="center"/>
              <w:rPr>
                <w:rFonts w:hint="eastAsia"/>
                <w:sz w:val="21"/>
                <w:szCs w:val="21"/>
              </w:rPr>
            </w:pPr>
            <w:r>
              <w:rPr>
                <w:sz w:val="21"/>
                <w:szCs w:val="21"/>
              </w:rPr>
              <w:t xml:space="preserve">5 </w:t>
            </w:r>
          </w:p>
        </w:tc>
        <w:tc>
          <w:tcPr>
            <w:tcW w:w="1322" w:type="pct"/>
            <w:tcBorders>
              <w:top w:val="single" w:sz="4" w:space="0" w:color="000000"/>
              <w:left w:val="single" w:sz="4" w:space="0" w:color="000000"/>
              <w:bottom w:val="single" w:sz="4" w:space="0" w:color="000000"/>
              <w:right w:val="single" w:sz="4" w:space="0" w:color="000000"/>
            </w:tcBorders>
            <w:vAlign w:val="center"/>
          </w:tcPr>
          <w:p w14:paraId="77BBADF3" w14:textId="77777777" w:rsidR="001B23CD" w:rsidRDefault="00000000">
            <w:pPr>
              <w:widowControl/>
              <w:jc w:val="left"/>
              <w:textAlignment w:val="center"/>
              <w:rPr>
                <w:rFonts w:hint="eastAsia"/>
                <w:sz w:val="21"/>
                <w:szCs w:val="21"/>
              </w:rPr>
            </w:pPr>
            <w:r>
              <w:rPr>
                <w:sz w:val="21"/>
                <w:szCs w:val="21"/>
              </w:rPr>
              <w:t>人行横道标志</w:t>
            </w:r>
          </w:p>
        </w:tc>
        <w:tc>
          <w:tcPr>
            <w:tcW w:w="2014" w:type="pct"/>
            <w:tcBorders>
              <w:top w:val="single" w:sz="4" w:space="0" w:color="000000"/>
              <w:left w:val="single" w:sz="4" w:space="0" w:color="000000"/>
              <w:bottom w:val="single" w:sz="4" w:space="0" w:color="000000"/>
              <w:right w:val="single" w:sz="4" w:space="0" w:color="000000"/>
            </w:tcBorders>
            <w:vAlign w:val="center"/>
          </w:tcPr>
          <w:p w14:paraId="760D40A1" w14:textId="77777777" w:rsidR="001B23CD" w:rsidRDefault="00000000">
            <w:pPr>
              <w:widowControl/>
              <w:jc w:val="left"/>
              <w:textAlignment w:val="center"/>
              <w:rPr>
                <w:rFonts w:hint="eastAsia"/>
                <w:sz w:val="21"/>
                <w:szCs w:val="21"/>
              </w:rPr>
            </w:pPr>
            <w:r>
              <w:rPr>
                <w:sz w:val="21"/>
                <w:szCs w:val="21"/>
              </w:rPr>
              <w:t>边长80cm，2mm厚铝板，Ⅳ类反光膜，含铝槽配件及辅料，不含基础。详见标志版面及设施大样图JT-09-01。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75755C58"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32647F8D" w14:textId="77777777" w:rsidR="001B23CD" w:rsidRDefault="00000000">
            <w:pPr>
              <w:widowControl/>
              <w:jc w:val="left"/>
              <w:textAlignment w:val="center"/>
              <w:rPr>
                <w:rFonts w:hint="eastAsia"/>
                <w:sz w:val="21"/>
                <w:szCs w:val="21"/>
              </w:rPr>
            </w:pPr>
            <w:r>
              <w:rPr>
                <w:sz w:val="21"/>
                <w:szCs w:val="21"/>
              </w:rPr>
              <w:t xml:space="preserve">10 </w:t>
            </w:r>
          </w:p>
        </w:tc>
        <w:tc>
          <w:tcPr>
            <w:tcW w:w="417" w:type="pct"/>
            <w:tcBorders>
              <w:top w:val="single" w:sz="4" w:space="0" w:color="000000"/>
              <w:left w:val="single" w:sz="4" w:space="0" w:color="000000"/>
              <w:bottom w:val="single" w:sz="4" w:space="0" w:color="000000"/>
              <w:right w:val="single" w:sz="4" w:space="0" w:color="000000"/>
            </w:tcBorders>
            <w:vAlign w:val="center"/>
          </w:tcPr>
          <w:p w14:paraId="547E072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675 </w:t>
            </w:r>
          </w:p>
        </w:tc>
        <w:tc>
          <w:tcPr>
            <w:tcW w:w="486" w:type="pct"/>
            <w:tcBorders>
              <w:top w:val="single" w:sz="4" w:space="0" w:color="000000"/>
              <w:left w:val="single" w:sz="4" w:space="0" w:color="000000"/>
              <w:bottom w:val="single" w:sz="4" w:space="0" w:color="000000"/>
              <w:right w:val="single" w:sz="4" w:space="0" w:color="000000"/>
            </w:tcBorders>
            <w:vAlign w:val="center"/>
          </w:tcPr>
          <w:p w14:paraId="01E4851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6750.00 </w:t>
            </w:r>
          </w:p>
        </w:tc>
      </w:tr>
      <w:tr w:rsidR="001B23CD" w14:paraId="42E8DAF0" w14:textId="77777777">
        <w:trPr>
          <w:trHeight w:val="500"/>
        </w:trPr>
        <w:tc>
          <w:tcPr>
            <w:tcW w:w="205" w:type="pct"/>
            <w:tcBorders>
              <w:top w:val="single" w:sz="4" w:space="0" w:color="000000"/>
              <w:left w:val="single" w:sz="4" w:space="0" w:color="000000"/>
              <w:bottom w:val="single" w:sz="4" w:space="0" w:color="000000"/>
              <w:right w:val="single" w:sz="4" w:space="0" w:color="000000"/>
            </w:tcBorders>
            <w:vAlign w:val="center"/>
          </w:tcPr>
          <w:p w14:paraId="1A1873DF" w14:textId="77777777" w:rsidR="001B23CD" w:rsidRDefault="00000000">
            <w:pPr>
              <w:widowControl/>
              <w:jc w:val="left"/>
              <w:textAlignment w:val="center"/>
              <w:rPr>
                <w:rFonts w:hint="eastAsia"/>
                <w:sz w:val="21"/>
                <w:szCs w:val="21"/>
              </w:rPr>
            </w:pPr>
            <w:r>
              <w:rPr>
                <w:sz w:val="21"/>
                <w:szCs w:val="21"/>
              </w:rPr>
              <w:t xml:space="preserve">6 </w:t>
            </w:r>
          </w:p>
        </w:tc>
        <w:tc>
          <w:tcPr>
            <w:tcW w:w="1322" w:type="pct"/>
            <w:tcBorders>
              <w:top w:val="single" w:sz="4" w:space="0" w:color="000000"/>
              <w:left w:val="single" w:sz="4" w:space="0" w:color="000000"/>
              <w:bottom w:val="single" w:sz="4" w:space="0" w:color="000000"/>
              <w:right w:val="single" w:sz="4" w:space="0" w:color="000000"/>
            </w:tcBorders>
            <w:vAlign w:val="center"/>
          </w:tcPr>
          <w:p w14:paraId="3721F1DA" w14:textId="77777777" w:rsidR="001B23CD" w:rsidRDefault="00000000">
            <w:pPr>
              <w:widowControl/>
              <w:jc w:val="left"/>
              <w:textAlignment w:val="center"/>
              <w:rPr>
                <w:rFonts w:hint="eastAsia"/>
                <w:sz w:val="21"/>
                <w:szCs w:val="21"/>
              </w:rPr>
            </w:pPr>
            <w:r>
              <w:rPr>
                <w:sz w:val="21"/>
                <w:szCs w:val="21"/>
              </w:rPr>
              <w:t>“事故路口，勿闯红灯”警示牌</w:t>
            </w:r>
          </w:p>
        </w:tc>
        <w:tc>
          <w:tcPr>
            <w:tcW w:w="2014" w:type="pct"/>
            <w:tcBorders>
              <w:top w:val="single" w:sz="4" w:space="0" w:color="000000"/>
              <w:left w:val="single" w:sz="4" w:space="0" w:color="000000"/>
              <w:bottom w:val="single" w:sz="4" w:space="0" w:color="000000"/>
              <w:right w:val="single" w:sz="4" w:space="0" w:color="000000"/>
            </w:tcBorders>
            <w:vAlign w:val="center"/>
          </w:tcPr>
          <w:p w14:paraId="2C4808BF" w14:textId="77777777" w:rsidR="001B23CD" w:rsidRDefault="00000000">
            <w:pPr>
              <w:widowControl/>
              <w:jc w:val="left"/>
              <w:textAlignment w:val="center"/>
              <w:rPr>
                <w:rFonts w:hint="eastAsia"/>
                <w:sz w:val="21"/>
                <w:szCs w:val="21"/>
              </w:rPr>
            </w:pPr>
            <w:r>
              <w:rPr>
                <w:sz w:val="21"/>
                <w:szCs w:val="21"/>
              </w:rPr>
              <w:t>55cm*100cm，2mm厚铝板，Ⅳ类反光膜，含铝槽配件及辅料，不含基础。详见标志版面及设施大样图JT-09-01。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628444FA"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07571080"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3220C4A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608 </w:t>
            </w:r>
          </w:p>
        </w:tc>
        <w:tc>
          <w:tcPr>
            <w:tcW w:w="486" w:type="pct"/>
            <w:tcBorders>
              <w:top w:val="single" w:sz="4" w:space="0" w:color="000000"/>
              <w:left w:val="single" w:sz="4" w:space="0" w:color="000000"/>
              <w:bottom w:val="single" w:sz="4" w:space="0" w:color="000000"/>
              <w:right w:val="single" w:sz="4" w:space="0" w:color="000000"/>
            </w:tcBorders>
            <w:vAlign w:val="center"/>
          </w:tcPr>
          <w:p w14:paraId="2E24554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2432.00 </w:t>
            </w:r>
          </w:p>
        </w:tc>
      </w:tr>
      <w:tr w:rsidR="001B23CD" w14:paraId="785E2AE7" w14:textId="77777777">
        <w:trPr>
          <w:trHeight w:val="480"/>
        </w:trPr>
        <w:tc>
          <w:tcPr>
            <w:tcW w:w="205" w:type="pct"/>
            <w:tcBorders>
              <w:top w:val="single" w:sz="4" w:space="0" w:color="000000"/>
              <w:left w:val="single" w:sz="4" w:space="0" w:color="000000"/>
              <w:bottom w:val="single" w:sz="4" w:space="0" w:color="000000"/>
              <w:right w:val="single" w:sz="4" w:space="0" w:color="000000"/>
            </w:tcBorders>
            <w:vAlign w:val="center"/>
          </w:tcPr>
          <w:p w14:paraId="7A2407F8" w14:textId="77777777" w:rsidR="001B23CD" w:rsidRDefault="00000000">
            <w:pPr>
              <w:widowControl/>
              <w:jc w:val="left"/>
              <w:textAlignment w:val="center"/>
              <w:rPr>
                <w:rFonts w:hint="eastAsia"/>
                <w:sz w:val="21"/>
                <w:szCs w:val="21"/>
              </w:rPr>
            </w:pPr>
            <w:r>
              <w:rPr>
                <w:sz w:val="21"/>
                <w:szCs w:val="21"/>
              </w:rPr>
              <w:t xml:space="preserve">7 </w:t>
            </w:r>
          </w:p>
        </w:tc>
        <w:tc>
          <w:tcPr>
            <w:tcW w:w="1322" w:type="pct"/>
            <w:tcBorders>
              <w:top w:val="single" w:sz="4" w:space="0" w:color="000000"/>
              <w:left w:val="single" w:sz="4" w:space="0" w:color="000000"/>
              <w:bottom w:val="single" w:sz="4" w:space="0" w:color="000000"/>
              <w:right w:val="single" w:sz="4" w:space="0" w:color="000000"/>
            </w:tcBorders>
            <w:vAlign w:val="center"/>
          </w:tcPr>
          <w:p w14:paraId="5352ACAE" w14:textId="77777777" w:rsidR="001B23CD" w:rsidRDefault="00000000">
            <w:pPr>
              <w:widowControl/>
              <w:jc w:val="left"/>
              <w:textAlignment w:val="center"/>
              <w:rPr>
                <w:rFonts w:hint="eastAsia"/>
                <w:sz w:val="21"/>
                <w:szCs w:val="21"/>
              </w:rPr>
            </w:pPr>
            <w:r>
              <w:rPr>
                <w:sz w:val="21"/>
                <w:szCs w:val="21"/>
              </w:rPr>
              <w:t>“事故多发，请勿横穿”警示牌</w:t>
            </w:r>
          </w:p>
        </w:tc>
        <w:tc>
          <w:tcPr>
            <w:tcW w:w="2014" w:type="pct"/>
            <w:tcBorders>
              <w:top w:val="single" w:sz="4" w:space="0" w:color="000000"/>
              <w:left w:val="single" w:sz="4" w:space="0" w:color="000000"/>
              <w:bottom w:val="single" w:sz="4" w:space="0" w:color="000000"/>
              <w:right w:val="single" w:sz="4" w:space="0" w:color="000000"/>
            </w:tcBorders>
            <w:vAlign w:val="center"/>
          </w:tcPr>
          <w:p w14:paraId="25B76528" w14:textId="77777777" w:rsidR="001B23CD" w:rsidRDefault="00000000">
            <w:pPr>
              <w:widowControl/>
              <w:jc w:val="left"/>
              <w:textAlignment w:val="center"/>
              <w:rPr>
                <w:rFonts w:hint="eastAsia"/>
                <w:sz w:val="21"/>
                <w:szCs w:val="21"/>
              </w:rPr>
            </w:pPr>
            <w:r>
              <w:rPr>
                <w:sz w:val="21"/>
                <w:szCs w:val="21"/>
              </w:rPr>
              <w:t>50cm*90cm，2mm厚铝板，Ⅳ类反光膜，含铝槽配件及辅料，不含基础。详见标志版面及设施大样图JT-09-01。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07B07020"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16CA1EC5" w14:textId="77777777" w:rsidR="001B23CD" w:rsidRDefault="00000000">
            <w:pPr>
              <w:widowControl/>
              <w:jc w:val="left"/>
              <w:textAlignment w:val="center"/>
              <w:rPr>
                <w:rFonts w:hint="eastAsia"/>
                <w:sz w:val="21"/>
                <w:szCs w:val="21"/>
              </w:rPr>
            </w:pPr>
            <w:r>
              <w:rPr>
                <w:sz w:val="21"/>
                <w:szCs w:val="21"/>
              </w:rPr>
              <w:t xml:space="preserve">112 </w:t>
            </w:r>
          </w:p>
        </w:tc>
        <w:tc>
          <w:tcPr>
            <w:tcW w:w="417" w:type="pct"/>
            <w:tcBorders>
              <w:top w:val="single" w:sz="4" w:space="0" w:color="000000"/>
              <w:left w:val="single" w:sz="4" w:space="0" w:color="000000"/>
              <w:bottom w:val="single" w:sz="4" w:space="0" w:color="000000"/>
              <w:right w:val="single" w:sz="4" w:space="0" w:color="000000"/>
            </w:tcBorders>
            <w:vAlign w:val="center"/>
          </w:tcPr>
          <w:p w14:paraId="630B264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532 </w:t>
            </w:r>
          </w:p>
        </w:tc>
        <w:tc>
          <w:tcPr>
            <w:tcW w:w="486" w:type="pct"/>
            <w:tcBorders>
              <w:top w:val="single" w:sz="4" w:space="0" w:color="000000"/>
              <w:left w:val="single" w:sz="4" w:space="0" w:color="000000"/>
              <w:bottom w:val="single" w:sz="4" w:space="0" w:color="000000"/>
              <w:right w:val="single" w:sz="4" w:space="0" w:color="000000"/>
            </w:tcBorders>
            <w:vAlign w:val="center"/>
          </w:tcPr>
          <w:p w14:paraId="3DC98E2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59584.00 </w:t>
            </w:r>
          </w:p>
        </w:tc>
      </w:tr>
      <w:tr w:rsidR="001B23CD" w14:paraId="2BBBF11A"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FA0D27C" w14:textId="77777777" w:rsidR="001B23CD" w:rsidRDefault="00000000">
            <w:pPr>
              <w:widowControl/>
              <w:jc w:val="left"/>
              <w:textAlignment w:val="center"/>
              <w:rPr>
                <w:rFonts w:hint="eastAsia"/>
                <w:sz w:val="21"/>
                <w:szCs w:val="21"/>
              </w:rPr>
            </w:pPr>
            <w:r>
              <w:rPr>
                <w:sz w:val="21"/>
                <w:szCs w:val="21"/>
              </w:rPr>
              <w:t xml:space="preserve">8 </w:t>
            </w:r>
          </w:p>
        </w:tc>
        <w:tc>
          <w:tcPr>
            <w:tcW w:w="1322" w:type="pct"/>
            <w:tcBorders>
              <w:top w:val="single" w:sz="4" w:space="0" w:color="000000"/>
              <w:left w:val="single" w:sz="4" w:space="0" w:color="000000"/>
              <w:bottom w:val="single" w:sz="4" w:space="0" w:color="000000"/>
              <w:right w:val="single" w:sz="4" w:space="0" w:color="000000"/>
            </w:tcBorders>
            <w:vAlign w:val="center"/>
          </w:tcPr>
          <w:p w14:paraId="67B7AE8B" w14:textId="77777777" w:rsidR="001B23CD" w:rsidRDefault="00000000">
            <w:pPr>
              <w:widowControl/>
              <w:jc w:val="left"/>
              <w:textAlignment w:val="center"/>
              <w:rPr>
                <w:rFonts w:hint="eastAsia"/>
                <w:sz w:val="21"/>
                <w:szCs w:val="21"/>
              </w:rPr>
            </w:pPr>
            <w:r>
              <w:rPr>
                <w:sz w:val="21"/>
                <w:szCs w:val="21"/>
              </w:rPr>
              <w:t>机非分道标志（方形）</w:t>
            </w:r>
          </w:p>
        </w:tc>
        <w:tc>
          <w:tcPr>
            <w:tcW w:w="2014" w:type="pct"/>
            <w:tcBorders>
              <w:top w:val="single" w:sz="4" w:space="0" w:color="000000"/>
              <w:left w:val="single" w:sz="4" w:space="0" w:color="000000"/>
              <w:bottom w:val="single" w:sz="4" w:space="0" w:color="000000"/>
              <w:right w:val="single" w:sz="4" w:space="0" w:color="000000"/>
            </w:tcBorders>
            <w:vAlign w:val="center"/>
          </w:tcPr>
          <w:p w14:paraId="0CAFFFFD" w14:textId="77777777" w:rsidR="001B23CD" w:rsidRDefault="00000000">
            <w:pPr>
              <w:widowControl/>
              <w:jc w:val="left"/>
              <w:textAlignment w:val="center"/>
              <w:rPr>
                <w:rFonts w:hint="eastAsia"/>
                <w:sz w:val="21"/>
                <w:szCs w:val="21"/>
              </w:rPr>
            </w:pPr>
            <w:r>
              <w:rPr>
                <w:sz w:val="21"/>
                <w:szCs w:val="21"/>
              </w:rPr>
              <w:t>30cm*90cm，2mm厚铝板，Ⅳ类反光膜，含铝槽配件及辅料，附着护栏。详见标志版面及设施大样图JT-09-01。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56FC3931"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252AF40E" w14:textId="77777777" w:rsidR="001B23CD" w:rsidRDefault="00000000">
            <w:pPr>
              <w:widowControl/>
              <w:jc w:val="left"/>
              <w:textAlignment w:val="center"/>
              <w:rPr>
                <w:rFonts w:hint="eastAsia"/>
                <w:sz w:val="21"/>
                <w:szCs w:val="21"/>
              </w:rPr>
            </w:pPr>
            <w:r>
              <w:rPr>
                <w:sz w:val="21"/>
                <w:szCs w:val="21"/>
              </w:rPr>
              <w:t xml:space="preserve">3 </w:t>
            </w:r>
          </w:p>
        </w:tc>
        <w:tc>
          <w:tcPr>
            <w:tcW w:w="417" w:type="pct"/>
            <w:tcBorders>
              <w:top w:val="single" w:sz="4" w:space="0" w:color="000000"/>
              <w:left w:val="single" w:sz="4" w:space="0" w:color="000000"/>
              <w:bottom w:val="single" w:sz="4" w:space="0" w:color="000000"/>
              <w:right w:val="single" w:sz="4" w:space="0" w:color="000000"/>
            </w:tcBorders>
            <w:vAlign w:val="center"/>
          </w:tcPr>
          <w:p w14:paraId="7BE17C1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397 </w:t>
            </w:r>
          </w:p>
        </w:tc>
        <w:tc>
          <w:tcPr>
            <w:tcW w:w="486" w:type="pct"/>
            <w:tcBorders>
              <w:top w:val="single" w:sz="4" w:space="0" w:color="000000"/>
              <w:left w:val="single" w:sz="4" w:space="0" w:color="000000"/>
              <w:bottom w:val="single" w:sz="4" w:space="0" w:color="000000"/>
              <w:right w:val="single" w:sz="4" w:space="0" w:color="000000"/>
            </w:tcBorders>
            <w:vAlign w:val="center"/>
          </w:tcPr>
          <w:p w14:paraId="1462C21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1191.00 </w:t>
            </w:r>
          </w:p>
        </w:tc>
      </w:tr>
      <w:tr w:rsidR="001B23CD" w14:paraId="0456B0D9" w14:textId="77777777">
        <w:trPr>
          <w:trHeight w:val="1450"/>
        </w:trPr>
        <w:tc>
          <w:tcPr>
            <w:tcW w:w="205" w:type="pct"/>
            <w:tcBorders>
              <w:top w:val="single" w:sz="4" w:space="0" w:color="000000"/>
              <w:left w:val="single" w:sz="4" w:space="0" w:color="000000"/>
              <w:bottom w:val="single" w:sz="4" w:space="0" w:color="000000"/>
              <w:right w:val="single" w:sz="4" w:space="0" w:color="000000"/>
            </w:tcBorders>
            <w:vAlign w:val="center"/>
          </w:tcPr>
          <w:p w14:paraId="641D2DA3" w14:textId="77777777" w:rsidR="001B23CD" w:rsidRDefault="00000000">
            <w:pPr>
              <w:widowControl/>
              <w:jc w:val="left"/>
              <w:textAlignment w:val="center"/>
              <w:rPr>
                <w:rFonts w:hint="eastAsia"/>
                <w:sz w:val="21"/>
                <w:szCs w:val="21"/>
              </w:rPr>
            </w:pPr>
            <w:r>
              <w:rPr>
                <w:sz w:val="21"/>
                <w:szCs w:val="21"/>
              </w:rPr>
              <w:t xml:space="preserve">9 </w:t>
            </w:r>
          </w:p>
        </w:tc>
        <w:tc>
          <w:tcPr>
            <w:tcW w:w="1322" w:type="pct"/>
            <w:tcBorders>
              <w:top w:val="single" w:sz="4" w:space="0" w:color="000000"/>
              <w:left w:val="single" w:sz="4" w:space="0" w:color="000000"/>
              <w:bottom w:val="single" w:sz="4" w:space="0" w:color="000000"/>
              <w:right w:val="single" w:sz="4" w:space="0" w:color="000000"/>
            </w:tcBorders>
            <w:vAlign w:val="center"/>
          </w:tcPr>
          <w:p w14:paraId="4E6CB316" w14:textId="77777777" w:rsidR="001B23CD" w:rsidRDefault="00000000">
            <w:pPr>
              <w:widowControl/>
              <w:jc w:val="left"/>
              <w:textAlignment w:val="center"/>
              <w:rPr>
                <w:rFonts w:hint="eastAsia"/>
                <w:sz w:val="21"/>
                <w:szCs w:val="21"/>
              </w:rPr>
            </w:pPr>
            <w:r>
              <w:rPr>
                <w:sz w:val="21"/>
                <w:szCs w:val="21"/>
              </w:rPr>
              <w:t>发光指路牌</w:t>
            </w:r>
          </w:p>
        </w:tc>
        <w:tc>
          <w:tcPr>
            <w:tcW w:w="2014" w:type="pct"/>
            <w:tcBorders>
              <w:top w:val="single" w:sz="4" w:space="0" w:color="000000"/>
              <w:left w:val="single" w:sz="4" w:space="0" w:color="000000"/>
              <w:bottom w:val="single" w:sz="4" w:space="0" w:color="000000"/>
              <w:right w:val="single" w:sz="4" w:space="0" w:color="000000"/>
            </w:tcBorders>
            <w:vAlign w:val="center"/>
          </w:tcPr>
          <w:p w14:paraId="3B1F29E9" w14:textId="77777777" w:rsidR="001B23CD" w:rsidRDefault="00000000">
            <w:pPr>
              <w:widowControl/>
              <w:jc w:val="left"/>
              <w:textAlignment w:val="center"/>
              <w:rPr>
                <w:rFonts w:hint="eastAsia"/>
                <w:sz w:val="21"/>
                <w:szCs w:val="21"/>
              </w:rPr>
            </w:pPr>
            <w:r>
              <w:rPr>
                <w:sz w:val="21"/>
                <w:szCs w:val="21"/>
              </w:rPr>
              <w:t>"全发光320*200cm，新型面光源发光交通标牌按平方计，采用市电，标志环境表面照度≤100Lx时自动开启发光显示，200米清晰可视认，防护等级不低于IP65，标志重量约25KG/m2；单悬臂式杆件，圆管竖向杆件，热轧无缝钢管，Q235B钢，竖向杆件1根，截面Ф355x12，长度7700mm；横向杆件3根，截面Ф159x8，长度3870mm；基础采用C25混凝土，尺寸为1800mm*1800mm*2500mm。详见标志结构设计图JT-10-02~04，标志版面及设施大样图JT-09-03。"</w:t>
            </w:r>
          </w:p>
        </w:tc>
        <w:tc>
          <w:tcPr>
            <w:tcW w:w="278" w:type="pct"/>
            <w:tcBorders>
              <w:top w:val="single" w:sz="4" w:space="0" w:color="000000"/>
              <w:left w:val="single" w:sz="4" w:space="0" w:color="000000"/>
              <w:bottom w:val="single" w:sz="4" w:space="0" w:color="000000"/>
              <w:right w:val="single" w:sz="4" w:space="0" w:color="000000"/>
            </w:tcBorders>
            <w:vAlign w:val="center"/>
          </w:tcPr>
          <w:p w14:paraId="35979E18"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1498DF61"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47BE4BD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42760 </w:t>
            </w:r>
          </w:p>
        </w:tc>
        <w:tc>
          <w:tcPr>
            <w:tcW w:w="486" w:type="pct"/>
            <w:tcBorders>
              <w:top w:val="single" w:sz="4" w:space="0" w:color="000000"/>
              <w:left w:val="single" w:sz="4" w:space="0" w:color="000000"/>
              <w:bottom w:val="single" w:sz="4" w:space="0" w:color="000000"/>
              <w:right w:val="single" w:sz="4" w:space="0" w:color="000000"/>
            </w:tcBorders>
            <w:vAlign w:val="center"/>
          </w:tcPr>
          <w:p w14:paraId="6A70CC3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171040.00 </w:t>
            </w:r>
          </w:p>
        </w:tc>
      </w:tr>
      <w:tr w:rsidR="001B23CD" w14:paraId="544C74E4" w14:textId="77777777">
        <w:trPr>
          <w:trHeight w:val="1450"/>
        </w:trPr>
        <w:tc>
          <w:tcPr>
            <w:tcW w:w="205" w:type="pct"/>
            <w:tcBorders>
              <w:top w:val="single" w:sz="4" w:space="0" w:color="000000"/>
              <w:left w:val="single" w:sz="4" w:space="0" w:color="000000"/>
              <w:bottom w:val="single" w:sz="4" w:space="0" w:color="000000"/>
              <w:right w:val="single" w:sz="4" w:space="0" w:color="000000"/>
            </w:tcBorders>
            <w:vAlign w:val="center"/>
          </w:tcPr>
          <w:p w14:paraId="0CCB3307" w14:textId="77777777" w:rsidR="001B23CD" w:rsidRDefault="00000000">
            <w:pPr>
              <w:widowControl/>
              <w:jc w:val="left"/>
              <w:textAlignment w:val="center"/>
              <w:rPr>
                <w:rFonts w:hint="eastAsia"/>
                <w:sz w:val="21"/>
                <w:szCs w:val="21"/>
              </w:rPr>
            </w:pPr>
            <w:r>
              <w:rPr>
                <w:sz w:val="21"/>
                <w:szCs w:val="21"/>
              </w:rPr>
              <w:lastRenderedPageBreak/>
              <w:t xml:space="preserve">10 </w:t>
            </w:r>
          </w:p>
        </w:tc>
        <w:tc>
          <w:tcPr>
            <w:tcW w:w="1322" w:type="pct"/>
            <w:tcBorders>
              <w:top w:val="single" w:sz="4" w:space="0" w:color="000000"/>
              <w:left w:val="single" w:sz="4" w:space="0" w:color="000000"/>
              <w:bottom w:val="single" w:sz="4" w:space="0" w:color="000000"/>
              <w:right w:val="single" w:sz="4" w:space="0" w:color="000000"/>
            </w:tcBorders>
            <w:vAlign w:val="center"/>
          </w:tcPr>
          <w:p w14:paraId="6A713DE0" w14:textId="77777777" w:rsidR="001B23CD" w:rsidRDefault="00000000">
            <w:pPr>
              <w:widowControl/>
              <w:jc w:val="left"/>
              <w:textAlignment w:val="center"/>
              <w:rPr>
                <w:rFonts w:hint="eastAsia"/>
                <w:sz w:val="21"/>
                <w:szCs w:val="21"/>
              </w:rPr>
            </w:pPr>
            <w:r>
              <w:rPr>
                <w:sz w:val="21"/>
                <w:szCs w:val="21"/>
              </w:rPr>
              <w:t>发光分道指示牌</w:t>
            </w:r>
          </w:p>
        </w:tc>
        <w:tc>
          <w:tcPr>
            <w:tcW w:w="2014" w:type="pct"/>
            <w:tcBorders>
              <w:top w:val="single" w:sz="4" w:space="0" w:color="000000"/>
              <w:left w:val="single" w:sz="4" w:space="0" w:color="000000"/>
              <w:bottom w:val="single" w:sz="4" w:space="0" w:color="000000"/>
              <w:right w:val="single" w:sz="4" w:space="0" w:color="000000"/>
            </w:tcBorders>
            <w:vAlign w:val="center"/>
          </w:tcPr>
          <w:p w14:paraId="155FAC45" w14:textId="77777777" w:rsidR="001B23CD" w:rsidRDefault="00000000">
            <w:pPr>
              <w:widowControl/>
              <w:jc w:val="left"/>
              <w:textAlignment w:val="center"/>
              <w:rPr>
                <w:rFonts w:hint="eastAsia"/>
                <w:sz w:val="21"/>
                <w:szCs w:val="21"/>
              </w:rPr>
            </w:pPr>
            <w:r>
              <w:rPr>
                <w:sz w:val="21"/>
                <w:szCs w:val="21"/>
              </w:rPr>
              <w:t>"全发光320*200cm，新型面光源发光交通标牌按平方计，采用市电，标志环境表面照度≤100Lx时自动开启发光显示，200米清晰可视认，防护等级不低于IP65，标志重量约25KG/m2；单悬臂式杆件，圆管竖向杆件，热轧无缝钢管，Q235B钢，竖向杆件1根，截面Ф355x12，长度7700mm；横向杆件3根，截面Ф159x8，长度3870mm；基础采用C25混凝土，尺寸为1800mm*1800mm*2500mm。详见标志结构设计图JT-10-02~04，标志版面及设施大样图JT-09-05、06。"</w:t>
            </w:r>
          </w:p>
        </w:tc>
        <w:tc>
          <w:tcPr>
            <w:tcW w:w="278" w:type="pct"/>
            <w:tcBorders>
              <w:top w:val="single" w:sz="4" w:space="0" w:color="000000"/>
              <w:left w:val="single" w:sz="4" w:space="0" w:color="000000"/>
              <w:bottom w:val="single" w:sz="4" w:space="0" w:color="000000"/>
              <w:right w:val="single" w:sz="4" w:space="0" w:color="000000"/>
            </w:tcBorders>
            <w:vAlign w:val="center"/>
          </w:tcPr>
          <w:p w14:paraId="12608A24"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1CA04DF6"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4CDBA9C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42760 </w:t>
            </w:r>
          </w:p>
        </w:tc>
        <w:tc>
          <w:tcPr>
            <w:tcW w:w="486" w:type="pct"/>
            <w:tcBorders>
              <w:top w:val="single" w:sz="4" w:space="0" w:color="000000"/>
              <w:left w:val="single" w:sz="4" w:space="0" w:color="000000"/>
              <w:bottom w:val="single" w:sz="4" w:space="0" w:color="000000"/>
              <w:right w:val="single" w:sz="4" w:space="0" w:color="000000"/>
            </w:tcBorders>
            <w:vAlign w:val="center"/>
          </w:tcPr>
          <w:p w14:paraId="220C7E0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171040.00 </w:t>
            </w:r>
          </w:p>
        </w:tc>
      </w:tr>
      <w:tr w:rsidR="001B23CD" w14:paraId="4238F90C" w14:textId="77777777">
        <w:trPr>
          <w:trHeight w:val="1700"/>
        </w:trPr>
        <w:tc>
          <w:tcPr>
            <w:tcW w:w="205" w:type="pct"/>
            <w:tcBorders>
              <w:top w:val="single" w:sz="4" w:space="0" w:color="000000"/>
              <w:left w:val="single" w:sz="4" w:space="0" w:color="000000"/>
              <w:bottom w:val="single" w:sz="4" w:space="0" w:color="000000"/>
              <w:right w:val="single" w:sz="4" w:space="0" w:color="000000"/>
            </w:tcBorders>
            <w:vAlign w:val="center"/>
          </w:tcPr>
          <w:p w14:paraId="142D2333" w14:textId="77777777" w:rsidR="001B23CD" w:rsidRDefault="00000000">
            <w:pPr>
              <w:widowControl/>
              <w:jc w:val="left"/>
              <w:textAlignment w:val="center"/>
              <w:rPr>
                <w:rFonts w:hint="eastAsia"/>
                <w:sz w:val="21"/>
                <w:szCs w:val="21"/>
              </w:rPr>
            </w:pPr>
            <w:r>
              <w:rPr>
                <w:sz w:val="21"/>
                <w:szCs w:val="21"/>
              </w:rPr>
              <w:t xml:space="preserve">11 </w:t>
            </w:r>
          </w:p>
        </w:tc>
        <w:tc>
          <w:tcPr>
            <w:tcW w:w="1322" w:type="pct"/>
            <w:tcBorders>
              <w:top w:val="single" w:sz="4" w:space="0" w:color="000000"/>
              <w:left w:val="single" w:sz="4" w:space="0" w:color="000000"/>
              <w:bottom w:val="single" w:sz="4" w:space="0" w:color="000000"/>
              <w:right w:val="single" w:sz="4" w:space="0" w:color="000000"/>
            </w:tcBorders>
            <w:vAlign w:val="center"/>
          </w:tcPr>
          <w:p w14:paraId="22AC233C" w14:textId="77777777" w:rsidR="001B23CD" w:rsidRDefault="00000000">
            <w:pPr>
              <w:widowControl/>
              <w:jc w:val="left"/>
              <w:textAlignment w:val="center"/>
              <w:rPr>
                <w:rFonts w:hint="eastAsia"/>
                <w:sz w:val="21"/>
                <w:szCs w:val="21"/>
              </w:rPr>
            </w:pPr>
            <w:r>
              <w:rPr>
                <w:sz w:val="21"/>
                <w:szCs w:val="21"/>
              </w:rPr>
              <w:t>可变车道指示屏</w:t>
            </w:r>
          </w:p>
        </w:tc>
        <w:tc>
          <w:tcPr>
            <w:tcW w:w="2014" w:type="pct"/>
            <w:tcBorders>
              <w:top w:val="single" w:sz="4" w:space="0" w:color="000000"/>
              <w:left w:val="single" w:sz="4" w:space="0" w:color="000000"/>
              <w:bottom w:val="single" w:sz="4" w:space="0" w:color="000000"/>
              <w:right w:val="single" w:sz="4" w:space="0" w:color="000000"/>
            </w:tcBorders>
            <w:vAlign w:val="center"/>
          </w:tcPr>
          <w:p w14:paraId="40D0881E" w14:textId="77777777" w:rsidR="001B23CD" w:rsidRDefault="00000000">
            <w:pPr>
              <w:widowControl/>
              <w:jc w:val="left"/>
              <w:textAlignment w:val="center"/>
              <w:rPr>
                <w:rFonts w:hint="eastAsia"/>
                <w:sz w:val="21"/>
                <w:szCs w:val="21"/>
              </w:rPr>
            </w:pPr>
            <w:r>
              <w:rPr>
                <w:sz w:val="21"/>
                <w:szCs w:val="21"/>
              </w:rPr>
              <w:t>诱导屏尺寸：0.64m(L)x2.24m(H)【相较于4m*2.5m指示牌，其他尺寸标志牌按模组尺寸比例调整】；模组尺寸：160mm*160mm；像素点间距：10mm；配有工业级微处理器；显示模组像素组成：使用知名品牌原厂发光二极管；显示颜色：红、绿、蓝色；控制方式：交通信号/RS485/开关量/网络后台软件，</w:t>
            </w:r>
            <w:proofErr w:type="gramStart"/>
            <w:r>
              <w:rPr>
                <w:sz w:val="21"/>
                <w:szCs w:val="21"/>
              </w:rPr>
              <w:t>像素管</w:t>
            </w:r>
            <w:proofErr w:type="gramEnd"/>
            <w:r>
              <w:rPr>
                <w:sz w:val="21"/>
                <w:szCs w:val="21"/>
              </w:rPr>
              <w:t>具有防水、防尘、防腐蚀的野外型组件结构；采用</w:t>
            </w:r>
            <w:proofErr w:type="gramStart"/>
            <w:r>
              <w:rPr>
                <w:sz w:val="21"/>
                <w:szCs w:val="21"/>
              </w:rPr>
              <w:t>恒</w:t>
            </w:r>
            <w:proofErr w:type="gramEnd"/>
            <w:r>
              <w:rPr>
                <w:sz w:val="21"/>
                <w:szCs w:val="21"/>
              </w:rPr>
              <w:t>电流驱动方式，具有过流保护功能；LED寿命≥100,000小时；防护等级不低于IP65；</w:t>
            </w:r>
          </w:p>
        </w:tc>
        <w:tc>
          <w:tcPr>
            <w:tcW w:w="278" w:type="pct"/>
            <w:tcBorders>
              <w:top w:val="single" w:sz="4" w:space="0" w:color="000000"/>
              <w:left w:val="single" w:sz="4" w:space="0" w:color="000000"/>
              <w:bottom w:val="single" w:sz="4" w:space="0" w:color="000000"/>
              <w:right w:val="single" w:sz="4" w:space="0" w:color="000000"/>
            </w:tcBorders>
            <w:vAlign w:val="center"/>
          </w:tcPr>
          <w:p w14:paraId="1B02C024"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5391E55E" w14:textId="77777777" w:rsidR="001B23CD" w:rsidRDefault="00000000">
            <w:pPr>
              <w:widowControl/>
              <w:jc w:val="left"/>
              <w:textAlignment w:val="center"/>
              <w:rPr>
                <w:rFonts w:hint="eastAsia"/>
                <w:sz w:val="21"/>
                <w:szCs w:val="21"/>
              </w:rPr>
            </w:pPr>
            <w:r>
              <w:rPr>
                <w:sz w:val="21"/>
                <w:szCs w:val="21"/>
              </w:rPr>
              <w:t xml:space="preserve">3 </w:t>
            </w:r>
          </w:p>
        </w:tc>
        <w:tc>
          <w:tcPr>
            <w:tcW w:w="417" w:type="pct"/>
            <w:tcBorders>
              <w:top w:val="single" w:sz="4" w:space="0" w:color="000000"/>
              <w:left w:val="single" w:sz="4" w:space="0" w:color="000000"/>
              <w:bottom w:val="single" w:sz="4" w:space="0" w:color="000000"/>
              <w:right w:val="single" w:sz="4" w:space="0" w:color="000000"/>
            </w:tcBorders>
            <w:vAlign w:val="center"/>
          </w:tcPr>
          <w:p w14:paraId="1F191B2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4629 </w:t>
            </w:r>
          </w:p>
        </w:tc>
        <w:tc>
          <w:tcPr>
            <w:tcW w:w="486" w:type="pct"/>
            <w:tcBorders>
              <w:top w:val="single" w:sz="4" w:space="0" w:color="000000"/>
              <w:left w:val="single" w:sz="4" w:space="0" w:color="000000"/>
              <w:bottom w:val="single" w:sz="4" w:space="0" w:color="000000"/>
              <w:right w:val="single" w:sz="4" w:space="0" w:color="000000"/>
            </w:tcBorders>
            <w:vAlign w:val="center"/>
          </w:tcPr>
          <w:p w14:paraId="213325A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13887.00 </w:t>
            </w:r>
          </w:p>
        </w:tc>
      </w:tr>
      <w:tr w:rsidR="001B23CD" w14:paraId="77D4DB20"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1EB718BA" w14:textId="77777777" w:rsidR="001B23CD" w:rsidRDefault="00000000">
            <w:pPr>
              <w:widowControl/>
              <w:jc w:val="left"/>
              <w:textAlignment w:val="center"/>
              <w:rPr>
                <w:rFonts w:hint="eastAsia"/>
                <w:sz w:val="21"/>
                <w:szCs w:val="21"/>
              </w:rPr>
            </w:pPr>
            <w:r>
              <w:rPr>
                <w:sz w:val="21"/>
                <w:szCs w:val="21"/>
              </w:rPr>
              <w:t xml:space="preserve">12 </w:t>
            </w:r>
          </w:p>
        </w:tc>
        <w:tc>
          <w:tcPr>
            <w:tcW w:w="1322" w:type="pct"/>
            <w:tcBorders>
              <w:top w:val="single" w:sz="4" w:space="0" w:color="000000"/>
              <w:left w:val="single" w:sz="4" w:space="0" w:color="000000"/>
              <w:bottom w:val="single" w:sz="4" w:space="0" w:color="000000"/>
              <w:right w:val="single" w:sz="4" w:space="0" w:color="000000"/>
            </w:tcBorders>
            <w:vAlign w:val="center"/>
          </w:tcPr>
          <w:p w14:paraId="713C6977" w14:textId="77777777" w:rsidR="001B23CD" w:rsidRDefault="00000000">
            <w:pPr>
              <w:widowControl/>
              <w:jc w:val="left"/>
              <w:textAlignment w:val="center"/>
              <w:rPr>
                <w:rFonts w:hint="eastAsia"/>
                <w:sz w:val="21"/>
                <w:szCs w:val="21"/>
              </w:rPr>
            </w:pPr>
            <w:r>
              <w:rPr>
                <w:sz w:val="21"/>
                <w:szCs w:val="21"/>
              </w:rPr>
              <w:t>公交停靠、注意避让标志</w:t>
            </w:r>
          </w:p>
        </w:tc>
        <w:tc>
          <w:tcPr>
            <w:tcW w:w="2014" w:type="pct"/>
            <w:tcBorders>
              <w:top w:val="single" w:sz="4" w:space="0" w:color="000000"/>
              <w:left w:val="single" w:sz="4" w:space="0" w:color="000000"/>
              <w:bottom w:val="single" w:sz="4" w:space="0" w:color="000000"/>
              <w:right w:val="single" w:sz="4" w:space="0" w:color="000000"/>
            </w:tcBorders>
            <w:vAlign w:val="center"/>
          </w:tcPr>
          <w:p w14:paraId="35A6E887" w14:textId="77777777" w:rsidR="001B23CD" w:rsidRDefault="00000000">
            <w:pPr>
              <w:widowControl/>
              <w:jc w:val="left"/>
              <w:textAlignment w:val="center"/>
              <w:rPr>
                <w:rFonts w:hint="eastAsia"/>
                <w:sz w:val="21"/>
                <w:szCs w:val="21"/>
              </w:rPr>
            </w:pPr>
            <w:r>
              <w:rPr>
                <w:sz w:val="21"/>
                <w:szCs w:val="21"/>
              </w:rPr>
              <w:t>100cm*55cm，2mm厚铝板，Ⅳ类反光膜，含铝槽配件及辅料，不含基础。详见标志版面及设施大样图JT-09-01。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5F3344E7"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4CE74528" w14:textId="77777777" w:rsidR="001B23CD" w:rsidRDefault="00000000">
            <w:pPr>
              <w:widowControl/>
              <w:jc w:val="left"/>
              <w:textAlignment w:val="center"/>
              <w:rPr>
                <w:rFonts w:hint="eastAsia"/>
                <w:sz w:val="21"/>
                <w:szCs w:val="21"/>
              </w:rPr>
            </w:pPr>
            <w:r>
              <w:rPr>
                <w:sz w:val="21"/>
                <w:szCs w:val="21"/>
              </w:rPr>
              <w:t xml:space="preserve">41 </w:t>
            </w:r>
          </w:p>
        </w:tc>
        <w:tc>
          <w:tcPr>
            <w:tcW w:w="417" w:type="pct"/>
            <w:tcBorders>
              <w:top w:val="single" w:sz="4" w:space="0" w:color="000000"/>
              <w:left w:val="single" w:sz="4" w:space="0" w:color="000000"/>
              <w:bottom w:val="single" w:sz="4" w:space="0" w:color="000000"/>
              <w:right w:val="single" w:sz="4" w:space="0" w:color="000000"/>
            </w:tcBorders>
            <w:vAlign w:val="center"/>
          </w:tcPr>
          <w:p w14:paraId="5F54F74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608 </w:t>
            </w:r>
          </w:p>
        </w:tc>
        <w:tc>
          <w:tcPr>
            <w:tcW w:w="486" w:type="pct"/>
            <w:tcBorders>
              <w:top w:val="single" w:sz="4" w:space="0" w:color="000000"/>
              <w:left w:val="single" w:sz="4" w:space="0" w:color="000000"/>
              <w:bottom w:val="single" w:sz="4" w:space="0" w:color="000000"/>
              <w:right w:val="single" w:sz="4" w:space="0" w:color="000000"/>
            </w:tcBorders>
            <w:vAlign w:val="center"/>
          </w:tcPr>
          <w:p w14:paraId="59A05B2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24928.00 </w:t>
            </w:r>
          </w:p>
        </w:tc>
      </w:tr>
      <w:tr w:rsidR="001B23CD" w14:paraId="7ADC5B66"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3BE7482C" w14:textId="77777777" w:rsidR="001B23CD" w:rsidRDefault="00000000">
            <w:pPr>
              <w:widowControl/>
              <w:jc w:val="left"/>
              <w:textAlignment w:val="center"/>
              <w:rPr>
                <w:rFonts w:hint="eastAsia"/>
                <w:sz w:val="21"/>
                <w:szCs w:val="21"/>
              </w:rPr>
            </w:pPr>
            <w:r>
              <w:rPr>
                <w:sz w:val="21"/>
                <w:szCs w:val="21"/>
              </w:rPr>
              <w:t xml:space="preserve">13 </w:t>
            </w:r>
          </w:p>
        </w:tc>
        <w:tc>
          <w:tcPr>
            <w:tcW w:w="1322" w:type="pct"/>
            <w:tcBorders>
              <w:top w:val="single" w:sz="4" w:space="0" w:color="000000"/>
              <w:left w:val="single" w:sz="4" w:space="0" w:color="000000"/>
              <w:bottom w:val="single" w:sz="4" w:space="0" w:color="000000"/>
              <w:right w:val="single" w:sz="4" w:space="0" w:color="000000"/>
            </w:tcBorders>
            <w:vAlign w:val="center"/>
          </w:tcPr>
          <w:p w14:paraId="32C8890A" w14:textId="77777777" w:rsidR="001B23CD" w:rsidRDefault="00000000">
            <w:pPr>
              <w:widowControl/>
              <w:jc w:val="left"/>
              <w:textAlignment w:val="center"/>
              <w:rPr>
                <w:rFonts w:hint="eastAsia"/>
                <w:sz w:val="21"/>
                <w:szCs w:val="21"/>
              </w:rPr>
            </w:pPr>
            <w:r>
              <w:rPr>
                <w:sz w:val="21"/>
                <w:szCs w:val="21"/>
              </w:rPr>
              <w:t>礼让行人标志</w:t>
            </w:r>
          </w:p>
        </w:tc>
        <w:tc>
          <w:tcPr>
            <w:tcW w:w="2014" w:type="pct"/>
            <w:tcBorders>
              <w:top w:val="single" w:sz="4" w:space="0" w:color="000000"/>
              <w:left w:val="single" w:sz="4" w:space="0" w:color="000000"/>
              <w:bottom w:val="single" w:sz="4" w:space="0" w:color="000000"/>
              <w:right w:val="single" w:sz="4" w:space="0" w:color="000000"/>
            </w:tcBorders>
            <w:vAlign w:val="center"/>
          </w:tcPr>
          <w:p w14:paraId="523E224B" w14:textId="77777777" w:rsidR="001B23CD" w:rsidRDefault="00000000">
            <w:pPr>
              <w:widowControl/>
              <w:jc w:val="left"/>
              <w:textAlignment w:val="center"/>
              <w:rPr>
                <w:rFonts w:hint="eastAsia"/>
                <w:sz w:val="21"/>
                <w:szCs w:val="21"/>
              </w:rPr>
            </w:pPr>
            <w:r>
              <w:rPr>
                <w:sz w:val="21"/>
                <w:szCs w:val="21"/>
              </w:rPr>
              <w:t>35cm*100cm，2mm厚铝板，Ⅳ类反光膜，含铝槽配件及辅料，不含基础。详见标志版面及设施大样图JT-09-01。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34B67309"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5667E74D" w14:textId="77777777" w:rsidR="001B23CD" w:rsidRDefault="00000000">
            <w:pPr>
              <w:widowControl/>
              <w:jc w:val="left"/>
              <w:textAlignment w:val="center"/>
              <w:rPr>
                <w:rFonts w:hint="eastAsia"/>
                <w:sz w:val="21"/>
                <w:szCs w:val="21"/>
              </w:rPr>
            </w:pPr>
            <w:r>
              <w:rPr>
                <w:sz w:val="21"/>
                <w:szCs w:val="21"/>
              </w:rPr>
              <w:t xml:space="preserve">51 </w:t>
            </w:r>
          </w:p>
        </w:tc>
        <w:tc>
          <w:tcPr>
            <w:tcW w:w="417" w:type="pct"/>
            <w:tcBorders>
              <w:top w:val="single" w:sz="4" w:space="0" w:color="000000"/>
              <w:left w:val="single" w:sz="4" w:space="0" w:color="000000"/>
              <w:bottom w:val="single" w:sz="4" w:space="0" w:color="000000"/>
              <w:right w:val="single" w:sz="4" w:space="0" w:color="000000"/>
            </w:tcBorders>
            <w:vAlign w:val="center"/>
          </w:tcPr>
          <w:p w14:paraId="6B21564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457 </w:t>
            </w:r>
          </w:p>
        </w:tc>
        <w:tc>
          <w:tcPr>
            <w:tcW w:w="486" w:type="pct"/>
            <w:tcBorders>
              <w:top w:val="single" w:sz="4" w:space="0" w:color="000000"/>
              <w:left w:val="single" w:sz="4" w:space="0" w:color="000000"/>
              <w:bottom w:val="single" w:sz="4" w:space="0" w:color="000000"/>
              <w:right w:val="single" w:sz="4" w:space="0" w:color="000000"/>
            </w:tcBorders>
            <w:vAlign w:val="center"/>
          </w:tcPr>
          <w:p w14:paraId="78F8C64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23307.00 </w:t>
            </w:r>
          </w:p>
        </w:tc>
      </w:tr>
      <w:tr w:rsidR="001B23CD" w14:paraId="6438981A"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72AB59C1" w14:textId="77777777" w:rsidR="001B23CD" w:rsidRDefault="00000000">
            <w:pPr>
              <w:widowControl/>
              <w:jc w:val="left"/>
              <w:textAlignment w:val="center"/>
              <w:rPr>
                <w:rFonts w:hint="eastAsia"/>
                <w:sz w:val="21"/>
                <w:szCs w:val="21"/>
              </w:rPr>
            </w:pPr>
            <w:r>
              <w:rPr>
                <w:sz w:val="21"/>
                <w:szCs w:val="21"/>
              </w:rPr>
              <w:t xml:space="preserve">14 </w:t>
            </w:r>
          </w:p>
        </w:tc>
        <w:tc>
          <w:tcPr>
            <w:tcW w:w="1322" w:type="pct"/>
            <w:tcBorders>
              <w:top w:val="single" w:sz="4" w:space="0" w:color="000000"/>
              <w:left w:val="single" w:sz="4" w:space="0" w:color="000000"/>
              <w:bottom w:val="single" w:sz="4" w:space="0" w:color="000000"/>
              <w:right w:val="single" w:sz="4" w:space="0" w:color="000000"/>
            </w:tcBorders>
            <w:vAlign w:val="center"/>
          </w:tcPr>
          <w:p w14:paraId="329F2B23" w14:textId="77777777" w:rsidR="001B23CD" w:rsidRDefault="00000000">
            <w:pPr>
              <w:widowControl/>
              <w:jc w:val="left"/>
              <w:textAlignment w:val="center"/>
              <w:rPr>
                <w:rFonts w:hint="eastAsia"/>
                <w:sz w:val="21"/>
                <w:szCs w:val="21"/>
              </w:rPr>
            </w:pPr>
            <w:r>
              <w:rPr>
                <w:sz w:val="21"/>
                <w:szCs w:val="21"/>
              </w:rPr>
              <w:t>注意行人标志</w:t>
            </w:r>
          </w:p>
        </w:tc>
        <w:tc>
          <w:tcPr>
            <w:tcW w:w="2014" w:type="pct"/>
            <w:tcBorders>
              <w:top w:val="single" w:sz="4" w:space="0" w:color="000000"/>
              <w:left w:val="single" w:sz="4" w:space="0" w:color="000000"/>
              <w:bottom w:val="single" w:sz="4" w:space="0" w:color="000000"/>
              <w:right w:val="single" w:sz="4" w:space="0" w:color="000000"/>
            </w:tcBorders>
            <w:vAlign w:val="center"/>
          </w:tcPr>
          <w:p w14:paraId="1F46B875" w14:textId="77777777" w:rsidR="001B23CD" w:rsidRDefault="00000000">
            <w:pPr>
              <w:widowControl/>
              <w:jc w:val="left"/>
              <w:textAlignment w:val="center"/>
              <w:rPr>
                <w:rFonts w:hint="eastAsia"/>
                <w:sz w:val="21"/>
                <w:szCs w:val="21"/>
              </w:rPr>
            </w:pPr>
            <w:r>
              <w:rPr>
                <w:sz w:val="21"/>
                <w:szCs w:val="21"/>
              </w:rPr>
              <w:t>边长90cm，2mm厚铝板，Ⅳ类反光膜，含铝槽配件及辅料，不含基础。详见标志版面及设施大样图JT-09-01。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771F12B4"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7E1D780D" w14:textId="77777777" w:rsidR="001B23CD" w:rsidRDefault="00000000">
            <w:pPr>
              <w:widowControl/>
              <w:jc w:val="left"/>
              <w:textAlignment w:val="center"/>
              <w:rPr>
                <w:rFonts w:hint="eastAsia"/>
                <w:sz w:val="21"/>
                <w:szCs w:val="21"/>
              </w:rPr>
            </w:pPr>
            <w:r>
              <w:rPr>
                <w:sz w:val="21"/>
                <w:szCs w:val="21"/>
              </w:rPr>
              <w:t xml:space="preserve">10 </w:t>
            </w:r>
          </w:p>
        </w:tc>
        <w:tc>
          <w:tcPr>
            <w:tcW w:w="417" w:type="pct"/>
            <w:tcBorders>
              <w:top w:val="single" w:sz="4" w:space="0" w:color="000000"/>
              <w:left w:val="single" w:sz="4" w:space="0" w:color="000000"/>
              <w:bottom w:val="single" w:sz="4" w:space="0" w:color="000000"/>
              <w:right w:val="single" w:sz="4" w:space="0" w:color="000000"/>
            </w:tcBorders>
            <w:vAlign w:val="center"/>
          </w:tcPr>
          <w:p w14:paraId="4B9383E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499 </w:t>
            </w:r>
          </w:p>
        </w:tc>
        <w:tc>
          <w:tcPr>
            <w:tcW w:w="486" w:type="pct"/>
            <w:tcBorders>
              <w:top w:val="single" w:sz="4" w:space="0" w:color="000000"/>
              <w:left w:val="single" w:sz="4" w:space="0" w:color="000000"/>
              <w:bottom w:val="single" w:sz="4" w:space="0" w:color="000000"/>
              <w:right w:val="single" w:sz="4" w:space="0" w:color="000000"/>
            </w:tcBorders>
            <w:vAlign w:val="center"/>
          </w:tcPr>
          <w:p w14:paraId="7537440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4990.00 </w:t>
            </w:r>
          </w:p>
        </w:tc>
      </w:tr>
      <w:tr w:rsidR="001B23CD" w14:paraId="0FC51AB0"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6A30110F" w14:textId="77777777" w:rsidR="001B23CD" w:rsidRDefault="00000000">
            <w:pPr>
              <w:widowControl/>
              <w:jc w:val="left"/>
              <w:textAlignment w:val="center"/>
              <w:rPr>
                <w:rFonts w:hint="eastAsia"/>
                <w:sz w:val="21"/>
                <w:szCs w:val="21"/>
              </w:rPr>
            </w:pPr>
            <w:r>
              <w:rPr>
                <w:sz w:val="21"/>
                <w:szCs w:val="21"/>
              </w:rPr>
              <w:t xml:space="preserve">15 </w:t>
            </w:r>
          </w:p>
        </w:tc>
        <w:tc>
          <w:tcPr>
            <w:tcW w:w="1322" w:type="pct"/>
            <w:tcBorders>
              <w:top w:val="single" w:sz="4" w:space="0" w:color="000000"/>
              <w:left w:val="single" w:sz="4" w:space="0" w:color="000000"/>
              <w:bottom w:val="single" w:sz="4" w:space="0" w:color="000000"/>
              <w:right w:val="single" w:sz="4" w:space="0" w:color="000000"/>
            </w:tcBorders>
            <w:vAlign w:val="center"/>
          </w:tcPr>
          <w:p w14:paraId="510B50B4" w14:textId="77777777" w:rsidR="001B23CD" w:rsidRDefault="00000000">
            <w:pPr>
              <w:widowControl/>
              <w:jc w:val="left"/>
              <w:textAlignment w:val="center"/>
              <w:rPr>
                <w:rFonts w:hint="eastAsia"/>
                <w:sz w:val="21"/>
                <w:szCs w:val="21"/>
              </w:rPr>
            </w:pPr>
            <w:r>
              <w:rPr>
                <w:sz w:val="21"/>
                <w:szCs w:val="21"/>
              </w:rPr>
              <w:t>停车让行标志</w:t>
            </w:r>
          </w:p>
        </w:tc>
        <w:tc>
          <w:tcPr>
            <w:tcW w:w="2014" w:type="pct"/>
            <w:tcBorders>
              <w:top w:val="single" w:sz="4" w:space="0" w:color="000000"/>
              <w:left w:val="single" w:sz="4" w:space="0" w:color="000000"/>
              <w:bottom w:val="single" w:sz="4" w:space="0" w:color="000000"/>
              <w:right w:val="single" w:sz="4" w:space="0" w:color="000000"/>
            </w:tcBorders>
            <w:vAlign w:val="center"/>
          </w:tcPr>
          <w:p w14:paraId="3A23E494" w14:textId="77777777" w:rsidR="001B23CD" w:rsidRDefault="00000000">
            <w:pPr>
              <w:widowControl/>
              <w:jc w:val="left"/>
              <w:textAlignment w:val="center"/>
              <w:rPr>
                <w:rFonts w:hint="eastAsia"/>
                <w:sz w:val="21"/>
                <w:szCs w:val="21"/>
              </w:rPr>
            </w:pPr>
            <w:r>
              <w:rPr>
                <w:sz w:val="21"/>
                <w:szCs w:val="21"/>
              </w:rPr>
              <w:t>d=80，，2mm厚铝板，Ⅳ类反光膜，含铝槽配件及辅料，不含基础。详见标志版面及设施大样图JT-09-01。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0E04DDC8"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6BBCF73A" w14:textId="77777777" w:rsidR="001B23CD" w:rsidRDefault="00000000">
            <w:pPr>
              <w:widowControl/>
              <w:jc w:val="left"/>
              <w:textAlignment w:val="center"/>
              <w:rPr>
                <w:rFonts w:hint="eastAsia"/>
                <w:sz w:val="21"/>
                <w:szCs w:val="21"/>
              </w:rPr>
            </w:pPr>
            <w:r>
              <w:rPr>
                <w:sz w:val="21"/>
                <w:szCs w:val="21"/>
              </w:rPr>
              <w:t xml:space="preserve">18 </w:t>
            </w:r>
          </w:p>
        </w:tc>
        <w:tc>
          <w:tcPr>
            <w:tcW w:w="417" w:type="pct"/>
            <w:tcBorders>
              <w:top w:val="single" w:sz="4" w:space="0" w:color="000000"/>
              <w:left w:val="single" w:sz="4" w:space="0" w:color="000000"/>
              <w:bottom w:val="single" w:sz="4" w:space="0" w:color="000000"/>
              <w:right w:val="single" w:sz="4" w:space="0" w:color="000000"/>
            </w:tcBorders>
            <w:vAlign w:val="center"/>
          </w:tcPr>
          <w:p w14:paraId="4B65676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572 </w:t>
            </w:r>
          </w:p>
        </w:tc>
        <w:tc>
          <w:tcPr>
            <w:tcW w:w="486" w:type="pct"/>
            <w:tcBorders>
              <w:top w:val="single" w:sz="4" w:space="0" w:color="000000"/>
              <w:left w:val="single" w:sz="4" w:space="0" w:color="000000"/>
              <w:bottom w:val="single" w:sz="4" w:space="0" w:color="000000"/>
              <w:right w:val="single" w:sz="4" w:space="0" w:color="000000"/>
            </w:tcBorders>
            <w:vAlign w:val="center"/>
          </w:tcPr>
          <w:p w14:paraId="0C3CB3A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10296.00 </w:t>
            </w:r>
          </w:p>
        </w:tc>
      </w:tr>
      <w:tr w:rsidR="001B23CD" w14:paraId="3641252D" w14:textId="77777777">
        <w:trPr>
          <w:trHeight w:val="1160"/>
        </w:trPr>
        <w:tc>
          <w:tcPr>
            <w:tcW w:w="205" w:type="pct"/>
            <w:tcBorders>
              <w:top w:val="single" w:sz="4" w:space="0" w:color="000000"/>
              <w:left w:val="single" w:sz="4" w:space="0" w:color="000000"/>
              <w:bottom w:val="single" w:sz="4" w:space="0" w:color="000000"/>
              <w:right w:val="single" w:sz="4" w:space="0" w:color="000000"/>
            </w:tcBorders>
            <w:vAlign w:val="center"/>
          </w:tcPr>
          <w:p w14:paraId="179D7F92" w14:textId="77777777" w:rsidR="001B23CD" w:rsidRDefault="00000000">
            <w:pPr>
              <w:widowControl/>
              <w:jc w:val="left"/>
              <w:textAlignment w:val="center"/>
              <w:rPr>
                <w:rFonts w:hint="eastAsia"/>
                <w:sz w:val="21"/>
                <w:szCs w:val="21"/>
              </w:rPr>
            </w:pPr>
            <w:r>
              <w:rPr>
                <w:sz w:val="21"/>
                <w:szCs w:val="21"/>
              </w:rPr>
              <w:t xml:space="preserve">16 </w:t>
            </w:r>
          </w:p>
        </w:tc>
        <w:tc>
          <w:tcPr>
            <w:tcW w:w="1322" w:type="pct"/>
            <w:tcBorders>
              <w:top w:val="single" w:sz="4" w:space="0" w:color="000000"/>
              <w:left w:val="single" w:sz="4" w:space="0" w:color="000000"/>
              <w:bottom w:val="single" w:sz="4" w:space="0" w:color="000000"/>
              <w:right w:val="single" w:sz="4" w:space="0" w:color="000000"/>
            </w:tcBorders>
            <w:vAlign w:val="center"/>
          </w:tcPr>
          <w:p w14:paraId="1033CF45" w14:textId="77777777" w:rsidR="001B23CD" w:rsidRDefault="00000000">
            <w:pPr>
              <w:widowControl/>
              <w:jc w:val="left"/>
              <w:textAlignment w:val="center"/>
              <w:rPr>
                <w:rFonts w:hint="eastAsia"/>
                <w:sz w:val="21"/>
                <w:szCs w:val="21"/>
              </w:rPr>
            </w:pPr>
            <w:r>
              <w:rPr>
                <w:sz w:val="21"/>
                <w:szCs w:val="21"/>
              </w:rPr>
              <w:t>分向行驶标志</w:t>
            </w:r>
          </w:p>
        </w:tc>
        <w:tc>
          <w:tcPr>
            <w:tcW w:w="2014" w:type="pct"/>
            <w:tcBorders>
              <w:top w:val="single" w:sz="4" w:space="0" w:color="000000"/>
              <w:left w:val="single" w:sz="4" w:space="0" w:color="000000"/>
              <w:bottom w:val="single" w:sz="4" w:space="0" w:color="000000"/>
              <w:right w:val="single" w:sz="4" w:space="0" w:color="000000"/>
            </w:tcBorders>
            <w:vAlign w:val="center"/>
          </w:tcPr>
          <w:p w14:paraId="2EA34BA1" w14:textId="77777777" w:rsidR="001B23CD" w:rsidRDefault="00000000">
            <w:pPr>
              <w:widowControl/>
              <w:jc w:val="left"/>
              <w:textAlignment w:val="center"/>
              <w:rPr>
                <w:rFonts w:hint="eastAsia"/>
                <w:sz w:val="21"/>
                <w:szCs w:val="21"/>
              </w:rPr>
            </w:pPr>
            <w:r>
              <w:rPr>
                <w:sz w:val="21"/>
                <w:szCs w:val="21"/>
              </w:rPr>
              <w:t>320cm*200cm，3mm厚铝板，Ⅳ类反光膜，含铝槽配件及辅料；</w:t>
            </w:r>
            <w:r>
              <w:rPr>
                <w:sz w:val="21"/>
                <w:szCs w:val="21"/>
              </w:rPr>
              <w:br/>
              <w:t>单悬臂式杆件，圆管竖向杆件，热轧无缝钢管，Q235B钢，竖向杆件1根，截面Ф355x12，长度7700mm；横向杆件3根，截面Ф159x8，长度3870mm；基础采用C25混凝土，尺寸为1800mm*1800mm*2500mm。详见标志结构设计图JT-10-02~04，标志版面及设施大样图JT-09-07。</w:t>
            </w:r>
          </w:p>
        </w:tc>
        <w:tc>
          <w:tcPr>
            <w:tcW w:w="278" w:type="pct"/>
            <w:tcBorders>
              <w:top w:val="single" w:sz="4" w:space="0" w:color="000000"/>
              <w:left w:val="single" w:sz="4" w:space="0" w:color="000000"/>
              <w:bottom w:val="single" w:sz="4" w:space="0" w:color="000000"/>
              <w:right w:val="single" w:sz="4" w:space="0" w:color="000000"/>
            </w:tcBorders>
            <w:vAlign w:val="center"/>
          </w:tcPr>
          <w:p w14:paraId="499936DB"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15DA4175" w14:textId="77777777" w:rsidR="001B23CD" w:rsidRDefault="00000000">
            <w:pPr>
              <w:widowControl/>
              <w:jc w:val="left"/>
              <w:textAlignment w:val="center"/>
              <w:rPr>
                <w:rFonts w:hint="eastAsia"/>
                <w:sz w:val="21"/>
                <w:szCs w:val="21"/>
              </w:rPr>
            </w:pPr>
            <w:r>
              <w:rPr>
                <w:sz w:val="21"/>
                <w:szCs w:val="21"/>
              </w:rPr>
              <w:t xml:space="preserve">1 </w:t>
            </w:r>
          </w:p>
        </w:tc>
        <w:tc>
          <w:tcPr>
            <w:tcW w:w="417" w:type="pct"/>
            <w:tcBorders>
              <w:top w:val="single" w:sz="4" w:space="0" w:color="000000"/>
              <w:left w:val="single" w:sz="4" w:space="0" w:color="000000"/>
              <w:bottom w:val="single" w:sz="4" w:space="0" w:color="000000"/>
              <w:right w:val="single" w:sz="4" w:space="0" w:color="000000"/>
            </w:tcBorders>
            <w:vAlign w:val="center"/>
          </w:tcPr>
          <w:p w14:paraId="710DED6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30739 </w:t>
            </w:r>
          </w:p>
        </w:tc>
        <w:tc>
          <w:tcPr>
            <w:tcW w:w="486" w:type="pct"/>
            <w:tcBorders>
              <w:top w:val="single" w:sz="4" w:space="0" w:color="000000"/>
              <w:left w:val="single" w:sz="4" w:space="0" w:color="000000"/>
              <w:bottom w:val="single" w:sz="4" w:space="0" w:color="000000"/>
              <w:right w:val="single" w:sz="4" w:space="0" w:color="000000"/>
            </w:tcBorders>
            <w:vAlign w:val="center"/>
          </w:tcPr>
          <w:p w14:paraId="3E5AA38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30739.00 </w:t>
            </w:r>
          </w:p>
        </w:tc>
      </w:tr>
      <w:tr w:rsidR="001B23CD" w14:paraId="3F1B080F"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7C3BF7BA" w14:textId="77777777" w:rsidR="001B23CD" w:rsidRDefault="00000000">
            <w:pPr>
              <w:widowControl/>
              <w:jc w:val="left"/>
              <w:textAlignment w:val="center"/>
              <w:rPr>
                <w:rFonts w:hint="eastAsia"/>
                <w:sz w:val="21"/>
                <w:szCs w:val="21"/>
              </w:rPr>
            </w:pPr>
            <w:r>
              <w:rPr>
                <w:sz w:val="21"/>
                <w:szCs w:val="21"/>
              </w:rPr>
              <w:t xml:space="preserve">17 </w:t>
            </w:r>
          </w:p>
        </w:tc>
        <w:tc>
          <w:tcPr>
            <w:tcW w:w="1322" w:type="pct"/>
            <w:tcBorders>
              <w:top w:val="single" w:sz="4" w:space="0" w:color="000000"/>
              <w:left w:val="single" w:sz="4" w:space="0" w:color="000000"/>
              <w:bottom w:val="single" w:sz="4" w:space="0" w:color="000000"/>
              <w:right w:val="single" w:sz="4" w:space="0" w:color="000000"/>
            </w:tcBorders>
            <w:vAlign w:val="center"/>
          </w:tcPr>
          <w:p w14:paraId="239B863F" w14:textId="77777777" w:rsidR="001B23CD" w:rsidRDefault="00000000">
            <w:pPr>
              <w:widowControl/>
              <w:jc w:val="left"/>
              <w:textAlignment w:val="center"/>
              <w:rPr>
                <w:rFonts w:hint="eastAsia"/>
                <w:sz w:val="21"/>
                <w:szCs w:val="21"/>
              </w:rPr>
            </w:pPr>
            <w:r>
              <w:rPr>
                <w:sz w:val="21"/>
                <w:szCs w:val="21"/>
              </w:rPr>
              <w:t>行人过街通道指示牌</w:t>
            </w:r>
          </w:p>
        </w:tc>
        <w:tc>
          <w:tcPr>
            <w:tcW w:w="2014" w:type="pct"/>
            <w:tcBorders>
              <w:top w:val="single" w:sz="4" w:space="0" w:color="000000"/>
              <w:left w:val="single" w:sz="4" w:space="0" w:color="000000"/>
              <w:bottom w:val="single" w:sz="4" w:space="0" w:color="000000"/>
              <w:right w:val="single" w:sz="4" w:space="0" w:color="000000"/>
            </w:tcBorders>
            <w:vAlign w:val="center"/>
          </w:tcPr>
          <w:p w14:paraId="2079D31D" w14:textId="77777777" w:rsidR="001B23CD" w:rsidRDefault="00000000">
            <w:pPr>
              <w:widowControl/>
              <w:jc w:val="left"/>
              <w:textAlignment w:val="center"/>
              <w:rPr>
                <w:rFonts w:hint="eastAsia"/>
                <w:sz w:val="21"/>
                <w:szCs w:val="21"/>
              </w:rPr>
            </w:pPr>
            <w:r>
              <w:rPr>
                <w:sz w:val="21"/>
                <w:szCs w:val="21"/>
              </w:rPr>
              <w:t>60cm*110cm，2mm厚铝板，Ⅳ类反光膜，含铝槽配件及辅料，不含基础。详见标志版面及设施大样图JT-09-01。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7CA4CA29"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58EC83CC" w14:textId="77777777" w:rsidR="001B23CD" w:rsidRDefault="00000000">
            <w:pPr>
              <w:widowControl/>
              <w:jc w:val="left"/>
              <w:textAlignment w:val="center"/>
              <w:rPr>
                <w:rFonts w:hint="eastAsia"/>
                <w:sz w:val="21"/>
                <w:szCs w:val="21"/>
              </w:rPr>
            </w:pPr>
            <w:r>
              <w:rPr>
                <w:sz w:val="21"/>
                <w:szCs w:val="21"/>
              </w:rPr>
              <w:t xml:space="preserve">2 </w:t>
            </w:r>
          </w:p>
        </w:tc>
        <w:tc>
          <w:tcPr>
            <w:tcW w:w="417" w:type="pct"/>
            <w:tcBorders>
              <w:top w:val="single" w:sz="4" w:space="0" w:color="000000"/>
              <w:left w:val="single" w:sz="4" w:space="0" w:color="000000"/>
              <w:bottom w:val="single" w:sz="4" w:space="0" w:color="000000"/>
              <w:right w:val="single" w:sz="4" w:space="0" w:color="000000"/>
            </w:tcBorders>
            <w:vAlign w:val="center"/>
          </w:tcPr>
          <w:p w14:paraId="0489218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690 </w:t>
            </w:r>
          </w:p>
        </w:tc>
        <w:tc>
          <w:tcPr>
            <w:tcW w:w="486" w:type="pct"/>
            <w:tcBorders>
              <w:top w:val="single" w:sz="4" w:space="0" w:color="000000"/>
              <w:left w:val="single" w:sz="4" w:space="0" w:color="000000"/>
              <w:bottom w:val="single" w:sz="4" w:space="0" w:color="000000"/>
              <w:right w:val="single" w:sz="4" w:space="0" w:color="000000"/>
            </w:tcBorders>
            <w:vAlign w:val="center"/>
          </w:tcPr>
          <w:p w14:paraId="1BD7C13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1380.00 </w:t>
            </w:r>
          </w:p>
        </w:tc>
      </w:tr>
      <w:tr w:rsidR="001B23CD" w14:paraId="35C00403"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0B10F514" w14:textId="77777777" w:rsidR="001B23CD" w:rsidRDefault="00000000">
            <w:pPr>
              <w:widowControl/>
              <w:jc w:val="left"/>
              <w:textAlignment w:val="center"/>
              <w:rPr>
                <w:rFonts w:hint="eastAsia"/>
                <w:sz w:val="21"/>
                <w:szCs w:val="21"/>
              </w:rPr>
            </w:pPr>
            <w:r>
              <w:rPr>
                <w:sz w:val="21"/>
                <w:szCs w:val="21"/>
              </w:rPr>
              <w:t xml:space="preserve">18 </w:t>
            </w:r>
          </w:p>
        </w:tc>
        <w:tc>
          <w:tcPr>
            <w:tcW w:w="1322" w:type="pct"/>
            <w:tcBorders>
              <w:top w:val="single" w:sz="4" w:space="0" w:color="000000"/>
              <w:left w:val="single" w:sz="4" w:space="0" w:color="000000"/>
              <w:bottom w:val="single" w:sz="4" w:space="0" w:color="000000"/>
              <w:right w:val="single" w:sz="4" w:space="0" w:color="000000"/>
            </w:tcBorders>
            <w:vAlign w:val="center"/>
          </w:tcPr>
          <w:p w14:paraId="2496BAA3" w14:textId="77777777" w:rsidR="001B23CD" w:rsidRDefault="00000000">
            <w:pPr>
              <w:widowControl/>
              <w:jc w:val="left"/>
              <w:textAlignment w:val="center"/>
              <w:rPr>
                <w:rFonts w:hint="eastAsia"/>
                <w:sz w:val="21"/>
                <w:szCs w:val="21"/>
              </w:rPr>
            </w:pPr>
            <w:r>
              <w:rPr>
                <w:sz w:val="21"/>
                <w:szCs w:val="21"/>
              </w:rPr>
              <w:t>网约车位指示牌</w:t>
            </w:r>
          </w:p>
        </w:tc>
        <w:tc>
          <w:tcPr>
            <w:tcW w:w="2014" w:type="pct"/>
            <w:tcBorders>
              <w:top w:val="single" w:sz="4" w:space="0" w:color="000000"/>
              <w:left w:val="single" w:sz="4" w:space="0" w:color="000000"/>
              <w:bottom w:val="single" w:sz="4" w:space="0" w:color="000000"/>
              <w:right w:val="single" w:sz="4" w:space="0" w:color="000000"/>
            </w:tcBorders>
            <w:vAlign w:val="center"/>
          </w:tcPr>
          <w:p w14:paraId="4582C5CC" w14:textId="77777777" w:rsidR="001B23CD" w:rsidRDefault="00000000">
            <w:pPr>
              <w:widowControl/>
              <w:jc w:val="left"/>
              <w:textAlignment w:val="center"/>
              <w:rPr>
                <w:rFonts w:hint="eastAsia"/>
                <w:sz w:val="21"/>
                <w:szCs w:val="21"/>
              </w:rPr>
            </w:pPr>
            <w:r>
              <w:rPr>
                <w:sz w:val="21"/>
                <w:szCs w:val="21"/>
              </w:rPr>
              <w:t>90cm*110cm，2mm厚铝板，Ⅳ类反光膜，含铝槽配件及辅料，不含基础。详见标志版面及设施大样图JT-09-01。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44EB00FF" w14:textId="77777777" w:rsidR="001B23CD" w:rsidRDefault="00000000">
            <w:pPr>
              <w:widowControl/>
              <w:jc w:val="left"/>
              <w:textAlignment w:val="center"/>
              <w:rPr>
                <w:rFonts w:hint="eastAsia"/>
                <w:sz w:val="21"/>
                <w:szCs w:val="21"/>
              </w:rPr>
            </w:pPr>
            <w:r>
              <w:rPr>
                <w:sz w:val="21"/>
                <w:szCs w:val="21"/>
              </w:rPr>
              <w:t>块</w:t>
            </w:r>
          </w:p>
        </w:tc>
        <w:tc>
          <w:tcPr>
            <w:tcW w:w="278" w:type="pct"/>
            <w:tcBorders>
              <w:top w:val="single" w:sz="4" w:space="0" w:color="000000"/>
              <w:left w:val="single" w:sz="4" w:space="0" w:color="000000"/>
              <w:bottom w:val="single" w:sz="4" w:space="0" w:color="000000"/>
              <w:right w:val="single" w:sz="4" w:space="0" w:color="000000"/>
            </w:tcBorders>
            <w:vAlign w:val="center"/>
          </w:tcPr>
          <w:p w14:paraId="069200F8" w14:textId="77777777" w:rsidR="001B23CD" w:rsidRDefault="00000000">
            <w:pPr>
              <w:widowControl/>
              <w:jc w:val="left"/>
              <w:textAlignment w:val="center"/>
              <w:rPr>
                <w:rFonts w:hint="eastAsia"/>
                <w:sz w:val="21"/>
                <w:szCs w:val="21"/>
              </w:rPr>
            </w:pPr>
            <w:r>
              <w:rPr>
                <w:sz w:val="21"/>
                <w:szCs w:val="21"/>
              </w:rPr>
              <w:t xml:space="preserve">3 </w:t>
            </w:r>
          </w:p>
        </w:tc>
        <w:tc>
          <w:tcPr>
            <w:tcW w:w="417" w:type="pct"/>
            <w:tcBorders>
              <w:top w:val="single" w:sz="4" w:space="0" w:color="000000"/>
              <w:left w:val="single" w:sz="4" w:space="0" w:color="000000"/>
              <w:bottom w:val="single" w:sz="4" w:space="0" w:color="000000"/>
              <w:right w:val="single" w:sz="4" w:space="0" w:color="000000"/>
            </w:tcBorders>
            <w:vAlign w:val="center"/>
          </w:tcPr>
          <w:p w14:paraId="2A3BE4C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939 </w:t>
            </w:r>
          </w:p>
        </w:tc>
        <w:tc>
          <w:tcPr>
            <w:tcW w:w="486" w:type="pct"/>
            <w:tcBorders>
              <w:top w:val="single" w:sz="4" w:space="0" w:color="000000"/>
              <w:left w:val="single" w:sz="4" w:space="0" w:color="000000"/>
              <w:bottom w:val="single" w:sz="4" w:space="0" w:color="000000"/>
              <w:right w:val="single" w:sz="4" w:space="0" w:color="000000"/>
            </w:tcBorders>
            <w:vAlign w:val="center"/>
          </w:tcPr>
          <w:p w14:paraId="56C3EF4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2817.00 </w:t>
            </w:r>
          </w:p>
        </w:tc>
      </w:tr>
      <w:tr w:rsidR="001B23CD" w14:paraId="22742250" w14:textId="77777777">
        <w:trPr>
          <w:trHeight w:val="1160"/>
        </w:trPr>
        <w:tc>
          <w:tcPr>
            <w:tcW w:w="205" w:type="pct"/>
            <w:tcBorders>
              <w:top w:val="single" w:sz="4" w:space="0" w:color="000000"/>
              <w:left w:val="single" w:sz="4" w:space="0" w:color="000000"/>
              <w:bottom w:val="single" w:sz="4" w:space="0" w:color="000000"/>
              <w:right w:val="single" w:sz="4" w:space="0" w:color="000000"/>
            </w:tcBorders>
            <w:vAlign w:val="center"/>
          </w:tcPr>
          <w:p w14:paraId="2266B2EB" w14:textId="77777777" w:rsidR="001B23CD" w:rsidRDefault="00000000">
            <w:pPr>
              <w:widowControl/>
              <w:jc w:val="left"/>
              <w:textAlignment w:val="center"/>
              <w:rPr>
                <w:rFonts w:hint="eastAsia"/>
                <w:sz w:val="21"/>
                <w:szCs w:val="21"/>
              </w:rPr>
            </w:pPr>
            <w:r>
              <w:rPr>
                <w:sz w:val="21"/>
                <w:szCs w:val="21"/>
              </w:rPr>
              <w:lastRenderedPageBreak/>
              <w:t xml:space="preserve">19 </w:t>
            </w:r>
          </w:p>
        </w:tc>
        <w:tc>
          <w:tcPr>
            <w:tcW w:w="1322" w:type="pct"/>
            <w:tcBorders>
              <w:top w:val="single" w:sz="4" w:space="0" w:color="000000"/>
              <w:left w:val="single" w:sz="4" w:space="0" w:color="000000"/>
              <w:bottom w:val="single" w:sz="4" w:space="0" w:color="000000"/>
              <w:right w:val="single" w:sz="4" w:space="0" w:color="000000"/>
            </w:tcBorders>
            <w:vAlign w:val="center"/>
          </w:tcPr>
          <w:p w14:paraId="58EAB451" w14:textId="77777777" w:rsidR="001B23CD" w:rsidRDefault="00000000">
            <w:pPr>
              <w:widowControl/>
              <w:jc w:val="left"/>
              <w:textAlignment w:val="center"/>
              <w:rPr>
                <w:rFonts w:hint="eastAsia"/>
                <w:sz w:val="21"/>
                <w:szCs w:val="21"/>
              </w:rPr>
            </w:pPr>
            <w:r>
              <w:rPr>
                <w:sz w:val="21"/>
                <w:szCs w:val="21"/>
              </w:rPr>
              <w:t>标线施划</w:t>
            </w:r>
          </w:p>
        </w:tc>
        <w:tc>
          <w:tcPr>
            <w:tcW w:w="2014" w:type="pct"/>
            <w:tcBorders>
              <w:top w:val="single" w:sz="4" w:space="0" w:color="000000"/>
              <w:left w:val="single" w:sz="4" w:space="0" w:color="000000"/>
              <w:bottom w:val="single" w:sz="4" w:space="0" w:color="000000"/>
              <w:right w:val="single" w:sz="4" w:space="0" w:color="000000"/>
            </w:tcBorders>
            <w:vAlign w:val="center"/>
          </w:tcPr>
          <w:p w14:paraId="3F146430" w14:textId="77777777" w:rsidR="001B23CD" w:rsidRDefault="00000000">
            <w:pPr>
              <w:widowControl/>
              <w:jc w:val="left"/>
              <w:textAlignment w:val="center"/>
              <w:rPr>
                <w:rFonts w:hint="eastAsia"/>
                <w:sz w:val="21"/>
                <w:szCs w:val="21"/>
              </w:rPr>
            </w:pPr>
            <w:r>
              <w:rPr>
                <w:sz w:val="21"/>
                <w:szCs w:val="21"/>
              </w:rPr>
              <w:t>1.8±0.2mm热熔标线；1、密度：1.4-2.3mm；2、软化点：90-125°C；3、涂膜外观：干燥后应无发皱、起泡、开裂、斑点、脱落、</w:t>
            </w:r>
            <w:proofErr w:type="gramStart"/>
            <w:r>
              <w:rPr>
                <w:sz w:val="21"/>
                <w:szCs w:val="21"/>
              </w:rPr>
              <w:t>粘胎等</w:t>
            </w:r>
            <w:proofErr w:type="gramEnd"/>
            <w:r>
              <w:rPr>
                <w:sz w:val="21"/>
                <w:szCs w:val="21"/>
              </w:rPr>
              <w:t>现象，涂膜颜色和外观与标准</w:t>
            </w:r>
            <w:proofErr w:type="gramStart"/>
            <w:r>
              <w:rPr>
                <w:sz w:val="21"/>
                <w:szCs w:val="21"/>
              </w:rPr>
              <w:t>板基本</w:t>
            </w:r>
            <w:proofErr w:type="gramEnd"/>
            <w:r>
              <w:rPr>
                <w:sz w:val="21"/>
                <w:szCs w:val="21"/>
              </w:rPr>
              <w:t>无差异。4、不粘</w:t>
            </w:r>
            <w:proofErr w:type="gramStart"/>
            <w:r>
              <w:rPr>
                <w:sz w:val="21"/>
                <w:szCs w:val="21"/>
              </w:rPr>
              <w:t>胎</w:t>
            </w:r>
            <w:proofErr w:type="gramEnd"/>
            <w:r>
              <w:rPr>
                <w:sz w:val="21"/>
                <w:szCs w:val="21"/>
              </w:rPr>
              <w:t>干燥时间：&lt;3分钟。5、抗压强度：≥12Mpa；6、耐磨性：200转/1000g磨耗减重≤80(JM-100橡胶砂轮)；7、色度、性能：白色涂料的色品坐标和亮度因数应符合JT/T280规定的范围。</w:t>
            </w:r>
          </w:p>
        </w:tc>
        <w:tc>
          <w:tcPr>
            <w:tcW w:w="278" w:type="pct"/>
            <w:tcBorders>
              <w:top w:val="single" w:sz="4" w:space="0" w:color="000000"/>
              <w:left w:val="single" w:sz="4" w:space="0" w:color="000000"/>
              <w:bottom w:val="single" w:sz="4" w:space="0" w:color="000000"/>
              <w:right w:val="single" w:sz="4" w:space="0" w:color="000000"/>
            </w:tcBorders>
            <w:vAlign w:val="center"/>
          </w:tcPr>
          <w:p w14:paraId="0C545A56" w14:textId="77777777" w:rsidR="001B23CD" w:rsidRDefault="00000000">
            <w:pPr>
              <w:widowControl/>
              <w:jc w:val="left"/>
              <w:textAlignment w:val="center"/>
              <w:rPr>
                <w:rFonts w:hint="eastAsia"/>
                <w:sz w:val="21"/>
                <w:szCs w:val="21"/>
              </w:rPr>
            </w:pPr>
            <w:r>
              <w:rPr>
                <w:sz w:val="21"/>
                <w:szCs w:val="21"/>
              </w:rPr>
              <w:t>m²</w:t>
            </w:r>
          </w:p>
        </w:tc>
        <w:tc>
          <w:tcPr>
            <w:tcW w:w="278" w:type="pct"/>
            <w:tcBorders>
              <w:top w:val="single" w:sz="4" w:space="0" w:color="000000"/>
              <w:left w:val="single" w:sz="4" w:space="0" w:color="000000"/>
              <w:bottom w:val="single" w:sz="4" w:space="0" w:color="000000"/>
              <w:right w:val="single" w:sz="4" w:space="0" w:color="000000"/>
            </w:tcBorders>
            <w:vAlign w:val="center"/>
          </w:tcPr>
          <w:p w14:paraId="1B1A4101" w14:textId="77777777" w:rsidR="001B23CD" w:rsidRDefault="00000000">
            <w:pPr>
              <w:widowControl/>
              <w:jc w:val="left"/>
              <w:textAlignment w:val="center"/>
              <w:rPr>
                <w:rFonts w:hint="eastAsia"/>
                <w:sz w:val="21"/>
                <w:szCs w:val="21"/>
              </w:rPr>
            </w:pPr>
            <w:r>
              <w:rPr>
                <w:rFonts w:hint="eastAsia"/>
                <w:sz w:val="21"/>
                <w:szCs w:val="21"/>
              </w:rPr>
              <w:t>10000</w:t>
            </w:r>
            <w:r>
              <w:rPr>
                <w:sz w:val="21"/>
                <w:szCs w:val="21"/>
              </w:rPr>
              <w:t xml:space="preserve"> </w:t>
            </w:r>
          </w:p>
        </w:tc>
        <w:tc>
          <w:tcPr>
            <w:tcW w:w="417" w:type="pct"/>
            <w:tcBorders>
              <w:top w:val="single" w:sz="4" w:space="0" w:color="000000"/>
              <w:left w:val="single" w:sz="4" w:space="0" w:color="000000"/>
              <w:bottom w:val="single" w:sz="4" w:space="0" w:color="000000"/>
              <w:right w:val="single" w:sz="4" w:space="0" w:color="000000"/>
            </w:tcBorders>
            <w:vAlign w:val="center"/>
          </w:tcPr>
          <w:p w14:paraId="593C79D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 </w:t>
            </w:r>
          </w:p>
        </w:tc>
        <w:tc>
          <w:tcPr>
            <w:tcW w:w="486" w:type="pct"/>
            <w:tcBorders>
              <w:top w:val="single" w:sz="4" w:space="0" w:color="000000"/>
              <w:left w:val="single" w:sz="4" w:space="0" w:color="000000"/>
              <w:bottom w:val="single" w:sz="4" w:space="0" w:color="000000"/>
              <w:right w:val="single" w:sz="4" w:space="0" w:color="000000"/>
            </w:tcBorders>
            <w:vAlign w:val="center"/>
          </w:tcPr>
          <w:p w14:paraId="001AE29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480000.00 </w:t>
            </w:r>
          </w:p>
        </w:tc>
      </w:tr>
      <w:tr w:rsidR="001B23CD" w14:paraId="0B7C23ED"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5C550DE9" w14:textId="77777777" w:rsidR="001B23CD" w:rsidRDefault="00000000">
            <w:pPr>
              <w:widowControl/>
              <w:jc w:val="left"/>
              <w:textAlignment w:val="center"/>
              <w:rPr>
                <w:rFonts w:hint="eastAsia"/>
                <w:sz w:val="21"/>
                <w:szCs w:val="21"/>
              </w:rPr>
            </w:pPr>
            <w:r>
              <w:rPr>
                <w:sz w:val="21"/>
                <w:szCs w:val="21"/>
              </w:rPr>
              <w:t xml:space="preserve">20 </w:t>
            </w:r>
          </w:p>
        </w:tc>
        <w:tc>
          <w:tcPr>
            <w:tcW w:w="1322" w:type="pct"/>
            <w:tcBorders>
              <w:top w:val="single" w:sz="4" w:space="0" w:color="000000"/>
              <w:left w:val="single" w:sz="4" w:space="0" w:color="000000"/>
              <w:bottom w:val="single" w:sz="4" w:space="0" w:color="000000"/>
              <w:right w:val="single" w:sz="4" w:space="0" w:color="000000"/>
            </w:tcBorders>
            <w:vAlign w:val="center"/>
          </w:tcPr>
          <w:p w14:paraId="46038A5F" w14:textId="77777777" w:rsidR="001B23CD" w:rsidRDefault="00000000">
            <w:pPr>
              <w:widowControl/>
              <w:jc w:val="left"/>
              <w:textAlignment w:val="center"/>
              <w:rPr>
                <w:rFonts w:hint="eastAsia"/>
                <w:sz w:val="21"/>
                <w:szCs w:val="21"/>
              </w:rPr>
            </w:pPr>
            <w:r>
              <w:rPr>
                <w:sz w:val="21"/>
                <w:szCs w:val="21"/>
              </w:rPr>
              <w:t>黄黑立面标线</w:t>
            </w:r>
          </w:p>
        </w:tc>
        <w:tc>
          <w:tcPr>
            <w:tcW w:w="2014" w:type="pct"/>
            <w:tcBorders>
              <w:top w:val="single" w:sz="4" w:space="0" w:color="000000"/>
              <w:left w:val="single" w:sz="4" w:space="0" w:color="000000"/>
              <w:bottom w:val="single" w:sz="4" w:space="0" w:color="000000"/>
              <w:right w:val="single" w:sz="4" w:space="0" w:color="000000"/>
            </w:tcBorders>
            <w:vAlign w:val="center"/>
          </w:tcPr>
          <w:p w14:paraId="10E0397A" w14:textId="77777777" w:rsidR="001B23CD" w:rsidRDefault="00000000">
            <w:pPr>
              <w:widowControl/>
              <w:jc w:val="left"/>
              <w:textAlignment w:val="center"/>
              <w:rPr>
                <w:rFonts w:hint="eastAsia"/>
                <w:sz w:val="21"/>
                <w:szCs w:val="21"/>
              </w:rPr>
            </w:pPr>
            <w:r>
              <w:rPr>
                <w:sz w:val="21"/>
                <w:szCs w:val="21"/>
              </w:rPr>
              <w:t>黄黑间隔15cm，倾斜角45°，热熔反光涂料，黄黑等宽交替，涂刷高度与路缘石立面高度一致，漆膜厚度1.5~2.0mm，掺加20% 玻璃</w:t>
            </w:r>
            <w:proofErr w:type="gramStart"/>
            <w:r>
              <w:rPr>
                <w:sz w:val="21"/>
                <w:szCs w:val="21"/>
              </w:rPr>
              <w:t>珠保证</w:t>
            </w:r>
            <w:proofErr w:type="gramEnd"/>
            <w:r>
              <w:rPr>
                <w:sz w:val="21"/>
                <w:szCs w:val="21"/>
              </w:rPr>
              <w:t>夜间反光。</w:t>
            </w:r>
          </w:p>
        </w:tc>
        <w:tc>
          <w:tcPr>
            <w:tcW w:w="278" w:type="pct"/>
            <w:tcBorders>
              <w:top w:val="single" w:sz="4" w:space="0" w:color="000000"/>
              <w:left w:val="single" w:sz="4" w:space="0" w:color="000000"/>
              <w:bottom w:val="single" w:sz="4" w:space="0" w:color="000000"/>
              <w:right w:val="single" w:sz="4" w:space="0" w:color="000000"/>
            </w:tcBorders>
            <w:vAlign w:val="center"/>
          </w:tcPr>
          <w:p w14:paraId="0509C46E" w14:textId="77777777" w:rsidR="001B23CD" w:rsidRDefault="00000000">
            <w:pPr>
              <w:widowControl/>
              <w:jc w:val="left"/>
              <w:textAlignment w:val="center"/>
              <w:rPr>
                <w:rFonts w:hint="eastAsia"/>
                <w:sz w:val="21"/>
                <w:szCs w:val="21"/>
              </w:rPr>
            </w:pPr>
            <w:r>
              <w:rPr>
                <w:sz w:val="21"/>
                <w:szCs w:val="21"/>
              </w:rPr>
              <w:t>m²</w:t>
            </w:r>
          </w:p>
        </w:tc>
        <w:tc>
          <w:tcPr>
            <w:tcW w:w="278" w:type="pct"/>
            <w:tcBorders>
              <w:top w:val="single" w:sz="4" w:space="0" w:color="000000"/>
              <w:left w:val="single" w:sz="4" w:space="0" w:color="000000"/>
              <w:bottom w:val="single" w:sz="4" w:space="0" w:color="000000"/>
              <w:right w:val="single" w:sz="4" w:space="0" w:color="000000"/>
            </w:tcBorders>
            <w:vAlign w:val="center"/>
          </w:tcPr>
          <w:p w14:paraId="62C171E5" w14:textId="77777777" w:rsidR="001B23CD" w:rsidRDefault="00000000">
            <w:pPr>
              <w:widowControl/>
              <w:jc w:val="left"/>
              <w:textAlignment w:val="center"/>
              <w:rPr>
                <w:rFonts w:hint="eastAsia"/>
                <w:sz w:val="21"/>
                <w:szCs w:val="21"/>
              </w:rPr>
            </w:pPr>
            <w:r>
              <w:rPr>
                <w:rFonts w:hint="eastAsia"/>
                <w:sz w:val="21"/>
                <w:szCs w:val="21"/>
              </w:rPr>
              <w:t>300</w:t>
            </w:r>
            <w:r>
              <w:rPr>
                <w:sz w:val="21"/>
                <w:szCs w:val="21"/>
              </w:rPr>
              <w:t xml:space="preserve"> </w:t>
            </w:r>
          </w:p>
        </w:tc>
        <w:tc>
          <w:tcPr>
            <w:tcW w:w="417" w:type="pct"/>
            <w:tcBorders>
              <w:top w:val="single" w:sz="4" w:space="0" w:color="000000"/>
              <w:left w:val="single" w:sz="4" w:space="0" w:color="000000"/>
              <w:bottom w:val="single" w:sz="4" w:space="0" w:color="000000"/>
              <w:right w:val="single" w:sz="4" w:space="0" w:color="000000"/>
            </w:tcBorders>
            <w:vAlign w:val="center"/>
          </w:tcPr>
          <w:p w14:paraId="323B586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 </w:t>
            </w:r>
          </w:p>
        </w:tc>
        <w:tc>
          <w:tcPr>
            <w:tcW w:w="486" w:type="pct"/>
            <w:tcBorders>
              <w:top w:val="single" w:sz="4" w:space="0" w:color="000000"/>
              <w:left w:val="single" w:sz="4" w:space="0" w:color="000000"/>
              <w:bottom w:val="single" w:sz="4" w:space="0" w:color="000000"/>
              <w:right w:val="single" w:sz="4" w:space="0" w:color="000000"/>
            </w:tcBorders>
            <w:vAlign w:val="center"/>
          </w:tcPr>
          <w:p w14:paraId="29BB24B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2700.00 </w:t>
            </w:r>
          </w:p>
        </w:tc>
      </w:tr>
      <w:tr w:rsidR="001B23CD" w14:paraId="508310C5"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347AEB5A" w14:textId="77777777" w:rsidR="001B23CD" w:rsidRDefault="00000000">
            <w:pPr>
              <w:widowControl/>
              <w:jc w:val="left"/>
              <w:textAlignment w:val="center"/>
              <w:rPr>
                <w:rFonts w:hint="eastAsia"/>
                <w:sz w:val="21"/>
                <w:szCs w:val="21"/>
              </w:rPr>
            </w:pPr>
            <w:r>
              <w:rPr>
                <w:sz w:val="21"/>
                <w:szCs w:val="21"/>
              </w:rPr>
              <w:t xml:space="preserve">21 </w:t>
            </w:r>
          </w:p>
        </w:tc>
        <w:tc>
          <w:tcPr>
            <w:tcW w:w="1322" w:type="pct"/>
            <w:tcBorders>
              <w:top w:val="single" w:sz="4" w:space="0" w:color="000000"/>
              <w:left w:val="single" w:sz="4" w:space="0" w:color="000000"/>
              <w:bottom w:val="single" w:sz="4" w:space="0" w:color="000000"/>
              <w:right w:val="single" w:sz="4" w:space="0" w:color="000000"/>
            </w:tcBorders>
            <w:vAlign w:val="center"/>
          </w:tcPr>
          <w:p w14:paraId="6AA3B4A2" w14:textId="77777777" w:rsidR="001B23CD" w:rsidRDefault="00000000">
            <w:pPr>
              <w:widowControl/>
              <w:jc w:val="left"/>
              <w:textAlignment w:val="center"/>
              <w:rPr>
                <w:rFonts w:hint="eastAsia"/>
                <w:sz w:val="21"/>
                <w:szCs w:val="21"/>
              </w:rPr>
            </w:pPr>
            <w:r>
              <w:rPr>
                <w:sz w:val="21"/>
                <w:szCs w:val="21"/>
              </w:rPr>
              <w:t>震荡标线</w:t>
            </w:r>
          </w:p>
        </w:tc>
        <w:tc>
          <w:tcPr>
            <w:tcW w:w="2014" w:type="pct"/>
            <w:tcBorders>
              <w:top w:val="single" w:sz="4" w:space="0" w:color="000000"/>
              <w:left w:val="single" w:sz="4" w:space="0" w:color="000000"/>
              <w:bottom w:val="single" w:sz="4" w:space="0" w:color="000000"/>
              <w:right w:val="single" w:sz="4" w:space="0" w:color="000000"/>
            </w:tcBorders>
            <w:vAlign w:val="center"/>
          </w:tcPr>
          <w:p w14:paraId="25559BFF" w14:textId="77777777" w:rsidR="001B23CD" w:rsidRDefault="00000000">
            <w:pPr>
              <w:widowControl/>
              <w:jc w:val="left"/>
              <w:textAlignment w:val="center"/>
              <w:rPr>
                <w:rFonts w:hint="eastAsia"/>
                <w:sz w:val="21"/>
                <w:szCs w:val="21"/>
              </w:rPr>
            </w:pPr>
            <w:r>
              <w:rPr>
                <w:sz w:val="21"/>
                <w:szCs w:val="21"/>
              </w:rPr>
              <w:t>宽150mm，凸起块尺寸16×25mm，凸起高度3mm，白色，内掺 18%–23%玻璃珠，满足雨夜反光，抗压强度：≥12 MPa（23℃）。详见路面标线大样图JT-08-04。</w:t>
            </w:r>
          </w:p>
        </w:tc>
        <w:tc>
          <w:tcPr>
            <w:tcW w:w="278" w:type="pct"/>
            <w:tcBorders>
              <w:top w:val="single" w:sz="4" w:space="0" w:color="000000"/>
              <w:left w:val="single" w:sz="4" w:space="0" w:color="000000"/>
              <w:bottom w:val="single" w:sz="4" w:space="0" w:color="000000"/>
              <w:right w:val="single" w:sz="4" w:space="0" w:color="000000"/>
            </w:tcBorders>
            <w:vAlign w:val="center"/>
          </w:tcPr>
          <w:p w14:paraId="604E43C0" w14:textId="77777777" w:rsidR="001B23CD" w:rsidRDefault="00000000">
            <w:pPr>
              <w:widowControl/>
              <w:jc w:val="left"/>
              <w:textAlignment w:val="center"/>
              <w:rPr>
                <w:rFonts w:hint="eastAsia"/>
                <w:sz w:val="21"/>
                <w:szCs w:val="21"/>
              </w:rPr>
            </w:pPr>
            <w:r>
              <w:rPr>
                <w:sz w:val="21"/>
                <w:szCs w:val="21"/>
              </w:rPr>
              <w:t>m²</w:t>
            </w:r>
          </w:p>
        </w:tc>
        <w:tc>
          <w:tcPr>
            <w:tcW w:w="278" w:type="pct"/>
            <w:tcBorders>
              <w:top w:val="single" w:sz="4" w:space="0" w:color="000000"/>
              <w:left w:val="single" w:sz="4" w:space="0" w:color="000000"/>
              <w:bottom w:val="single" w:sz="4" w:space="0" w:color="000000"/>
              <w:right w:val="single" w:sz="4" w:space="0" w:color="000000"/>
            </w:tcBorders>
            <w:vAlign w:val="center"/>
          </w:tcPr>
          <w:p w14:paraId="358A0CD8" w14:textId="77777777" w:rsidR="001B23CD" w:rsidRDefault="00000000">
            <w:pPr>
              <w:widowControl/>
              <w:jc w:val="left"/>
              <w:textAlignment w:val="center"/>
              <w:rPr>
                <w:rFonts w:hint="eastAsia"/>
                <w:sz w:val="21"/>
                <w:szCs w:val="21"/>
              </w:rPr>
            </w:pPr>
            <w:r>
              <w:rPr>
                <w:rFonts w:hint="eastAsia"/>
                <w:sz w:val="21"/>
                <w:szCs w:val="21"/>
              </w:rPr>
              <w:t>50</w:t>
            </w:r>
          </w:p>
        </w:tc>
        <w:tc>
          <w:tcPr>
            <w:tcW w:w="417" w:type="pct"/>
            <w:tcBorders>
              <w:top w:val="single" w:sz="4" w:space="0" w:color="000000"/>
              <w:left w:val="single" w:sz="4" w:space="0" w:color="000000"/>
              <w:bottom w:val="single" w:sz="4" w:space="0" w:color="000000"/>
              <w:right w:val="single" w:sz="4" w:space="0" w:color="000000"/>
            </w:tcBorders>
            <w:vAlign w:val="center"/>
          </w:tcPr>
          <w:p w14:paraId="0C1B8A1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91 </w:t>
            </w:r>
          </w:p>
        </w:tc>
        <w:tc>
          <w:tcPr>
            <w:tcW w:w="486" w:type="pct"/>
            <w:tcBorders>
              <w:top w:val="single" w:sz="4" w:space="0" w:color="000000"/>
              <w:left w:val="single" w:sz="4" w:space="0" w:color="000000"/>
              <w:bottom w:val="single" w:sz="4" w:space="0" w:color="000000"/>
              <w:right w:val="single" w:sz="4" w:space="0" w:color="000000"/>
            </w:tcBorders>
            <w:vAlign w:val="center"/>
          </w:tcPr>
          <w:p w14:paraId="178E7DF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4550.00 </w:t>
            </w:r>
          </w:p>
        </w:tc>
      </w:tr>
      <w:tr w:rsidR="001B23CD" w14:paraId="365AD38E"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4F273D91" w14:textId="77777777" w:rsidR="001B23CD" w:rsidRDefault="00000000">
            <w:pPr>
              <w:widowControl/>
              <w:jc w:val="left"/>
              <w:textAlignment w:val="center"/>
              <w:rPr>
                <w:rFonts w:hint="eastAsia"/>
                <w:sz w:val="21"/>
                <w:szCs w:val="21"/>
              </w:rPr>
            </w:pPr>
            <w:r>
              <w:rPr>
                <w:sz w:val="21"/>
                <w:szCs w:val="21"/>
              </w:rPr>
              <w:t xml:space="preserve">22 </w:t>
            </w:r>
          </w:p>
        </w:tc>
        <w:tc>
          <w:tcPr>
            <w:tcW w:w="1322" w:type="pct"/>
            <w:tcBorders>
              <w:top w:val="single" w:sz="4" w:space="0" w:color="000000"/>
              <w:left w:val="single" w:sz="4" w:space="0" w:color="000000"/>
              <w:bottom w:val="single" w:sz="4" w:space="0" w:color="000000"/>
              <w:right w:val="single" w:sz="4" w:space="0" w:color="000000"/>
            </w:tcBorders>
            <w:vAlign w:val="center"/>
          </w:tcPr>
          <w:p w14:paraId="2F71C203" w14:textId="77777777" w:rsidR="001B23CD" w:rsidRDefault="00000000">
            <w:pPr>
              <w:widowControl/>
              <w:jc w:val="left"/>
              <w:textAlignment w:val="center"/>
              <w:rPr>
                <w:rFonts w:hint="eastAsia"/>
                <w:sz w:val="21"/>
                <w:szCs w:val="21"/>
              </w:rPr>
            </w:pPr>
            <w:r>
              <w:rPr>
                <w:sz w:val="21"/>
                <w:szCs w:val="21"/>
              </w:rPr>
              <w:t>U型护栏</w:t>
            </w:r>
          </w:p>
        </w:tc>
        <w:tc>
          <w:tcPr>
            <w:tcW w:w="2014" w:type="pct"/>
            <w:tcBorders>
              <w:top w:val="single" w:sz="4" w:space="0" w:color="000000"/>
              <w:left w:val="single" w:sz="4" w:space="0" w:color="000000"/>
              <w:bottom w:val="single" w:sz="4" w:space="0" w:color="000000"/>
              <w:right w:val="single" w:sz="4" w:space="0" w:color="000000"/>
            </w:tcBorders>
            <w:vAlign w:val="center"/>
          </w:tcPr>
          <w:p w14:paraId="3A2CBADE" w14:textId="77777777" w:rsidR="001B23CD" w:rsidRDefault="00000000">
            <w:pPr>
              <w:widowControl/>
              <w:jc w:val="left"/>
              <w:textAlignment w:val="center"/>
              <w:rPr>
                <w:rFonts w:hint="eastAsia"/>
                <w:sz w:val="21"/>
                <w:szCs w:val="21"/>
              </w:rPr>
            </w:pPr>
            <w:r>
              <w:rPr>
                <w:sz w:val="21"/>
                <w:szCs w:val="21"/>
              </w:rPr>
              <w:t>单节长度1.5m，截面Φ76*2mm，热镀锌钢管材质，间隔1.2m设置，地面膨胀螺丝固定。详见标志版面及设施大样图JT-09-02。</w:t>
            </w:r>
          </w:p>
        </w:tc>
        <w:tc>
          <w:tcPr>
            <w:tcW w:w="278" w:type="pct"/>
            <w:tcBorders>
              <w:top w:val="single" w:sz="4" w:space="0" w:color="000000"/>
              <w:left w:val="single" w:sz="4" w:space="0" w:color="000000"/>
              <w:bottom w:val="single" w:sz="4" w:space="0" w:color="000000"/>
              <w:right w:val="single" w:sz="4" w:space="0" w:color="000000"/>
            </w:tcBorders>
            <w:vAlign w:val="center"/>
          </w:tcPr>
          <w:p w14:paraId="61099EF4" w14:textId="77777777" w:rsidR="001B23CD" w:rsidRDefault="00000000">
            <w:pPr>
              <w:widowControl/>
              <w:jc w:val="left"/>
              <w:textAlignment w:val="center"/>
              <w:rPr>
                <w:rFonts w:hint="eastAsia"/>
                <w:sz w:val="21"/>
                <w:szCs w:val="21"/>
              </w:rPr>
            </w:pPr>
            <w:r>
              <w:rPr>
                <w:sz w:val="21"/>
                <w:szCs w:val="21"/>
              </w:rPr>
              <w:t>节</w:t>
            </w:r>
          </w:p>
        </w:tc>
        <w:tc>
          <w:tcPr>
            <w:tcW w:w="278" w:type="pct"/>
            <w:tcBorders>
              <w:top w:val="single" w:sz="4" w:space="0" w:color="000000"/>
              <w:left w:val="single" w:sz="4" w:space="0" w:color="000000"/>
              <w:bottom w:val="single" w:sz="4" w:space="0" w:color="000000"/>
              <w:right w:val="single" w:sz="4" w:space="0" w:color="000000"/>
            </w:tcBorders>
            <w:vAlign w:val="center"/>
          </w:tcPr>
          <w:p w14:paraId="4923DB58" w14:textId="77777777" w:rsidR="001B23CD" w:rsidRDefault="00000000">
            <w:pPr>
              <w:widowControl/>
              <w:jc w:val="left"/>
              <w:textAlignment w:val="center"/>
              <w:rPr>
                <w:rFonts w:hint="eastAsia"/>
                <w:sz w:val="21"/>
                <w:szCs w:val="21"/>
              </w:rPr>
            </w:pPr>
            <w:r>
              <w:rPr>
                <w:sz w:val="21"/>
                <w:szCs w:val="21"/>
              </w:rPr>
              <w:t xml:space="preserve">50 </w:t>
            </w:r>
          </w:p>
        </w:tc>
        <w:tc>
          <w:tcPr>
            <w:tcW w:w="417" w:type="pct"/>
            <w:tcBorders>
              <w:top w:val="single" w:sz="4" w:space="0" w:color="000000"/>
              <w:left w:val="single" w:sz="4" w:space="0" w:color="000000"/>
              <w:bottom w:val="single" w:sz="4" w:space="0" w:color="000000"/>
              <w:right w:val="single" w:sz="4" w:space="0" w:color="000000"/>
            </w:tcBorders>
            <w:vAlign w:val="center"/>
          </w:tcPr>
          <w:p w14:paraId="7FA29D9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104 </w:t>
            </w:r>
          </w:p>
        </w:tc>
        <w:tc>
          <w:tcPr>
            <w:tcW w:w="486" w:type="pct"/>
            <w:tcBorders>
              <w:top w:val="single" w:sz="4" w:space="0" w:color="000000"/>
              <w:left w:val="single" w:sz="4" w:space="0" w:color="000000"/>
              <w:bottom w:val="single" w:sz="4" w:space="0" w:color="000000"/>
              <w:right w:val="single" w:sz="4" w:space="0" w:color="000000"/>
            </w:tcBorders>
            <w:vAlign w:val="center"/>
          </w:tcPr>
          <w:p w14:paraId="1C85069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5200.00 </w:t>
            </w:r>
          </w:p>
        </w:tc>
      </w:tr>
      <w:tr w:rsidR="001B23CD" w14:paraId="4224D0EE" w14:textId="77777777">
        <w:trPr>
          <w:trHeight w:val="2000"/>
        </w:trPr>
        <w:tc>
          <w:tcPr>
            <w:tcW w:w="205" w:type="pct"/>
            <w:tcBorders>
              <w:top w:val="single" w:sz="4" w:space="0" w:color="000000"/>
              <w:left w:val="single" w:sz="4" w:space="0" w:color="000000"/>
              <w:bottom w:val="single" w:sz="4" w:space="0" w:color="000000"/>
              <w:right w:val="single" w:sz="4" w:space="0" w:color="000000"/>
            </w:tcBorders>
            <w:vAlign w:val="center"/>
          </w:tcPr>
          <w:p w14:paraId="5572BC5C" w14:textId="77777777" w:rsidR="001B23CD" w:rsidRDefault="00000000">
            <w:pPr>
              <w:widowControl/>
              <w:jc w:val="left"/>
              <w:textAlignment w:val="center"/>
              <w:rPr>
                <w:rFonts w:hint="eastAsia"/>
                <w:sz w:val="21"/>
                <w:szCs w:val="21"/>
              </w:rPr>
            </w:pPr>
            <w:r>
              <w:rPr>
                <w:sz w:val="21"/>
                <w:szCs w:val="21"/>
              </w:rPr>
              <w:t xml:space="preserve">23 </w:t>
            </w:r>
          </w:p>
        </w:tc>
        <w:tc>
          <w:tcPr>
            <w:tcW w:w="1322" w:type="pct"/>
            <w:tcBorders>
              <w:top w:val="single" w:sz="4" w:space="0" w:color="000000"/>
              <w:left w:val="single" w:sz="4" w:space="0" w:color="000000"/>
              <w:bottom w:val="single" w:sz="4" w:space="0" w:color="000000"/>
              <w:right w:val="single" w:sz="4" w:space="0" w:color="000000"/>
            </w:tcBorders>
            <w:vAlign w:val="center"/>
          </w:tcPr>
          <w:p w14:paraId="2DB10418" w14:textId="77777777" w:rsidR="001B23CD" w:rsidRDefault="00000000">
            <w:pPr>
              <w:widowControl/>
              <w:jc w:val="left"/>
              <w:textAlignment w:val="center"/>
              <w:rPr>
                <w:rFonts w:hint="eastAsia"/>
                <w:sz w:val="21"/>
                <w:szCs w:val="21"/>
              </w:rPr>
            </w:pPr>
            <w:r>
              <w:rPr>
                <w:sz w:val="21"/>
                <w:szCs w:val="21"/>
              </w:rPr>
              <w:t>隔离护栏</w:t>
            </w:r>
          </w:p>
        </w:tc>
        <w:tc>
          <w:tcPr>
            <w:tcW w:w="2014" w:type="pct"/>
            <w:tcBorders>
              <w:top w:val="single" w:sz="4" w:space="0" w:color="000000"/>
              <w:left w:val="single" w:sz="4" w:space="0" w:color="000000"/>
              <w:bottom w:val="single" w:sz="4" w:space="0" w:color="000000"/>
              <w:right w:val="single" w:sz="4" w:space="0" w:color="000000"/>
            </w:tcBorders>
            <w:vAlign w:val="center"/>
          </w:tcPr>
          <w:p w14:paraId="7AF6CB0E" w14:textId="77777777" w:rsidR="001B23CD" w:rsidRDefault="00000000">
            <w:pPr>
              <w:widowControl/>
              <w:jc w:val="left"/>
              <w:textAlignment w:val="center"/>
              <w:rPr>
                <w:rFonts w:hint="eastAsia"/>
                <w:sz w:val="21"/>
                <w:szCs w:val="21"/>
              </w:rPr>
            </w:pPr>
            <w:r>
              <w:rPr>
                <w:sz w:val="21"/>
                <w:szCs w:val="21"/>
              </w:rPr>
              <w:t>1.2*2.5m京式吴江城区式样交通隔离护栏，热镀锌钢管</w:t>
            </w:r>
            <w:r>
              <w:rPr>
                <w:sz w:val="21"/>
                <w:szCs w:val="21"/>
              </w:rPr>
              <w:br/>
              <w:t>大立柱为130*90*2mm，竖杆为40*20*1.2mm，间距138mm；上横杆为90*80*1.5mm，下横杆为50*50*1.5mm。</w:t>
            </w:r>
            <w:r>
              <w:rPr>
                <w:sz w:val="21"/>
                <w:szCs w:val="21"/>
              </w:rPr>
              <w:br/>
              <w:t>底座为钢板填</w:t>
            </w:r>
            <w:proofErr w:type="gramStart"/>
            <w:r>
              <w:rPr>
                <w:sz w:val="21"/>
                <w:szCs w:val="21"/>
              </w:rPr>
              <w:t>砼</w:t>
            </w:r>
            <w:proofErr w:type="gramEnd"/>
            <w:r>
              <w:rPr>
                <w:sz w:val="21"/>
                <w:szCs w:val="21"/>
              </w:rPr>
              <w:t>底座（灯笼管口径）400*300*150mm。详见标志版面及设施大样图JT-09-02。</w:t>
            </w:r>
          </w:p>
        </w:tc>
        <w:tc>
          <w:tcPr>
            <w:tcW w:w="278" w:type="pct"/>
            <w:tcBorders>
              <w:top w:val="single" w:sz="4" w:space="0" w:color="000000"/>
              <w:left w:val="single" w:sz="4" w:space="0" w:color="000000"/>
              <w:bottom w:val="single" w:sz="4" w:space="0" w:color="000000"/>
              <w:right w:val="single" w:sz="4" w:space="0" w:color="000000"/>
            </w:tcBorders>
            <w:vAlign w:val="center"/>
          </w:tcPr>
          <w:p w14:paraId="68D8DD15" w14:textId="77777777" w:rsidR="001B23CD" w:rsidRDefault="00000000">
            <w:pPr>
              <w:widowControl/>
              <w:jc w:val="left"/>
              <w:textAlignment w:val="center"/>
              <w:rPr>
                <w:rFonts w:hint="eastAsia"/>
                <w:sz w:val="21"/>
                <w:szCs w:val="21"/>
              </w:rPr>
            </w:pPr>
            <w:r>
              <w:rPr>
                <w:sz w:val="21"/>
                <w:szCs w:val="21"/>
              </w:rPr>
              <w:t>m</w:t>
            </w:r>
          </w:p>
        </w:tc>
        <w:tc>
          <w:tcPr>
            <w:tcW w:w="278" w:type="pct"/>
            <w:tcBorders>
              <w:top w:val="single" w:sz="4" w:space="0" w:color="000000"/>
              <w:left w:val="single" w:sz="4" w:space="0" w:color="000000"/>
              <w:bottom w:val="single" w:sz="4" w:space="0" w:color="000000"/>
              <w:right w:val="single" w:sz="4" w:space="0" w:color="000000"/>
            </w:tcBorders>
            <w:vAlign w:val="center"/>
          </w:tcPr>
          <w:p w14:paraId="62A6585A" w14:textId="77777777" w:rsidR="001B23CD" w:rsidRDefault="00000000">
            <w:pPr>
              <w:widowControl/>
              <w:jc w:val="left"/>
              <w:textAlignment w:val="center"/>
              <w:rPr>
                <w:rFonts w:hint="eastAsia"/>
                <w:sz w:val="21"/>
                <w:szCs w:val="21"/>
              </w:rPr>
            </w:pPr>
            <w:r>
              <w:rPr>
                <w:rFonts w:hint="eastAsia"/>
                <w:sz w:val="21"/>
                <w:szCs w:val="21"/>
              </w:rPr>
              <w:t>1300</w:t>
            </w:r>
          </w:p>
        </w:tc>
        <w:tc>
          <w:tcPr>
            <w:tcW w:w="417" w:type="pct"/>
            <w:tcBorders>
              <w:top w:val="single" w:sz="4" w:space="0" w:color="000000"/>
              <w:left w:val="single" w:sz="4" w:space="0" w:color="000000"/>
              <w:bottom w:val="single" w:sz="4" w:space="0" w:color="000000"/>
              <w:right w:val="single" w:sz="4" w:space="0" w:color="000000"/>
            </w:tcBorders>
            <w:vAlign w:val="center"/>
          </w:tcPr>
          <w:p w14:paraId="229859D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336 </w:t>
            </w:r>
          </w:p>
        </w:tc>
        <w:tc>
          <w:tcPr>
            <w:tcW w:w="486" w:type="pct"/>
            <w:tcBorders>
              <w:top w:val="single" w:sz="4" w:space="0" w:color="000000"/>
              <w:left w:val="single" w:sz="4" w:space="0" w:color="000000"/>
              <w:bottom w:val="single" w:sz="4" w:space="0" w:color="000000"/>
              <w:right w:val="single" w:sz="4" w:space="0" w:color="000000"/>
            </w:tcBorders>
            <w:vAlign w:val="center"/>
          </w:tcPr>
          <w:p w14:paraId="49BBBBE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436800.00 </w:t>
            </w:r>
          </w:p>
        </w:tc>
      </w:tr>
      <w:tr w:rsidR="001B23CD" w14:paraId="55E9E353" w14:textId="77777777">
        <w:trPr>
          <w:trHeight w:val="870"/>
        </w:trPr>
        <w:tc>
          <w:tcPr>
            <w:tcW w:w="205" w:type="pct"/>
            <w:tcBorders>
              <w:top w:val="single" w:sz="4" w:space="0" w:color="000000"/>
              <w:left w:val="single" w:sz="4" w:space="0" w:color="000000"/>
              <w:bottom w:val="single" w:sz="4" w:space="0" w:color="000000"/>
              <w:right w:val="single" w:sz="4" w:space="0" w:color="000000"/>
            </w:tcBorders>
            <w:vAlign w:val="center"/>
          </w:tcPr>
          <w:p w14:paraId="19701AE5" w14:textId="77777777" w:rsidR="001B23CD" w:rsidRDefault="00000000">
            <w:pPr>
              <w:widowControl/>
              <w:jc w:val="left"/>
              <w:textAlignment w:val="center"/>
              <w:rPr>
                <w:rFonts w:hint="eastAsia"/>
                <w:sz w:val="21"/>
                <w:szCs w:val="21"/>
              </w:rPr>
            </w:pPr>
            <w:r>
              <w:rPr>
                <w:sz w:val="21"/>
                <w:szCs w:val="21"/>
              </w:rPr>
              <w:t xml:space="preserve">24 </w:t>
            </w:r>
          </w:p>
        </w:tc>
        <w:tc>
          <w:tcPr>
            <w:tcW w:w="1322" w:type="pct"/>
            <w:tcBorders>
              <w:top w:val="single" w:sz="4" w:space="0" w:color="000000"/>
              <w:left w:val="single" w:sz="4" w:space="0" w:color="000000"/>
              <w:bottom w:val="single" w:sz="4" w:space="0" w:color="000000"/>
              <w:right w:val="single" w:sz="4" w:space="0" w:color="000000"/>
            </w:tcBorders>
            <w:vAlign w:val="center"/>
          </w:tcPr>
          <w:p w14:paraId="7CC49443" w14:textId="77777777" w:rsidR="001B23CD" w:rsidRDefault="00000000">
            <w:pPr>
              <w:widowControl/>
              <w:jc w:val="left"/>
              <w:textAlignment w:val="center"/>
              <w:rPr>
                <w:rFonts w:hint="eastAsia"/>
                <w:sz w:val="21"/>
                <w:szCs w:val="21"/>
              </w:rPr>
            </w:pPr>
            <w:r>
              <w:rPr>
                <w:sz w:val="21"/>
                <w:szCs w:val="21"/>
              </w:rPr>
              <w:t>隔离网片</w:t>
            </w:r>
          </w:p>
        </w:tc>
        <w:tc>
          <w:tcPr>
            <w:tcW w:w="2014" w:type="pct"/>
            <w:tcBorders>
              <w:top w:val="single" w:sz="4" w:space="0" w:color="000000"/>
              <w:left w:val="single" w:sz="4" w:space="0" w:color="000000"/>
              <w:bottom w:val="single" w:sz="4" w:space="0" w:color="000000"/>
              <w:right w:val="single" w:sz="4" w:space="0" w:color="000000"/>
            </w:tcBorders>
            <w:vAlign w:val="center"/>
          </w:tcPr>
          <w:p w14:paraId="1C78BCB6" w14:textId="77777777" w:rsidR="001B23CD" w:rsidRDefault="00000000">
            <w:pPr>
              <w:widowControl/>
              <w:jc w:val="left"/>
              <w:textAlignment w:val="center"/>
              <w:rPr>
                <w:rFonts w:hint="eastAsia"/>
                <w:sz w:val="21"/>
                <w:szCs w:val="21"/>
              </w:rPr>
            </w:pPr>
            <w:r>
              <w:rPr>
                <w:sz w:val="21"/>
                <w:szCs w:val="21"/>
              </w:rPr>
              <w:t>热镀锌钢管材质，总高1.45m，出地面1.2m，立柱间距3m，立柱截面50mm*50mm*2mm，横杆截面20mm*40mm*1.5mm，竖杆截面20mm*20mm*0.8mm，C25混凝土基础，尺寸20cm*20cm*30cm。详见标志版面及设施大样图JT-09-02。</w:t>
            </w:r>
          </w:p>
        </w:tc>
        <w:tc>
          <w:tcPr>
            <w:tcW w:w="278" w:type="pct"/>
            <w:tcBorders>
              <w:top w:val="single" w:sz="4" w:space="0" w:color="000000"/>
              <w:left w:val="single" w:sz="4" w:space="0" w:color="000000"/>
              <w:bottom w:val="single" w:sz="4" w:space="0" w:color="000000"/>
              <w:right w:val="single" w:sz="4" w:space="0" w:color="000000"/>
            </w:tcBorders>
            <w:vAlign w:val="center"/>
          </w:tcPr>
          <w:p w14:paraId="5EEC5B05" w14:textId="77777777" w:rsidR="001B23CD" w:rsidRDefault="00000000">
            <w:pPr>
              <w:widowControl/>
              <w:jc w:val="left"/>
              <w:textAlignment w:val="center"/>
              <w:rPr>
                <w:rFonts w:hint="eastAsia"/>
                <w:sz w:val="21"/>
                <w:szCs w:val="21"/>
              </w:rPr>
            </w:pPr>
            <w:r>
              <w:rPr>
                <w:sz w:val="21"/>
                <w:szCs w:val="21"/>
              </w:rPr>
              <w:t>m</w:t>
            </w:r>
          </w:p>
        </w:tc>
        <w:tc>
          <w:tcPr>
            <w:tcW w:w="278" w:type="pct"/>
            <w:tcBorders>
              <w:top w:val="single" w:sz="4" w:space="0" w:color="000000"/>
              <w:left w:val="single" w:sz="4" w:space="0" w:color="000000"/>
              <w:bottom w:val="single" w:sz="4" w:space="0" w:color="000000"/>
              <w:right w:val="single" w:sz="4" w:space="0" w:color="000000"/>
            </w:tcBorders>
            <w:vAlign w:val="center"/>
          </w:tcPr>
          <w:p w14:paraId="2C6CC4E8" w14:textId="77777777" w:rsidR="001B23CD" w:rsidRDefault="00000000">
            <w:pPr>
              <w:widowControl/>
              <w:jc w:val="left"/>
              <w:textAlignment w:val="center"/>
              <w:rPr>
                <w:rFonts w:hint="eastAsia"/>
                <w:sz w:val="21"/>
                <w:szCs w:val="21"/>
              </w:rPr>
            </w:pPr>
            <w:r>
              <w:rPr>
                <w:sz w:val="21"/>
                <w:szCs w:val="21"/>
              </w:rPr>
              <w:t xml:space="preserve">4625 </w:t>
            </w:r>
          </w:p>
        </w:tc>
        <w:tc>
          <w:tcPr>
            <w:tcW w:w="417" w:type="pct"/>
            <w:tcBorders>
              <w:top w:val="single" w:sz="4" w:space="0" w:color="000000"/>
              <w:left w:val="single" w:sz="4" w:space="0" w:color="000000"/>
              <w:bottom w:val="single" w:sz="4" w:space="0" w:color="000000"/>
              <w:right w:val="single" w:sz="4" w:space="0" w:color="000000"/>
            </w:tcBorders>
            <w:vAlign w:val="center"/>
          </w:tcPr>
          <w:p w14:paraId="63CAB5F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220 </w:t>
            </w:r>
          </w:p>
        </w:tc>
        <w:tc>
          <w:tcPr>
            <w:tcW w:w="486" w:type="pct"/>
            <w:tcBorders>
              <w:top w:val="single" w:sz="4" w:space="0" w:color="000000"/>
              <w:left w:val="single" w:sz="4" w:space="0" w:color="000000"/>
              <w:bottom w:val="single" w:sz="4" w:space="0" w:color="000000"/>
              <w:right w:val="single" w:sz="4" w:space="0" w:color="000000"/>
            </w:tcBorders>
            <w:vAlign w:val="center"/>
          </w:tcPr>
          <w:p w14:paraId="72B2F18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1017500.00 </w:t>
            </w:r>
          </w:p>
        </w:tc>
      </w:tr>
      <w:tr w:rsidR="001B23CD" w14:paraId="79F2394F" w14:textId="77777777">
        <w:trPr>
          <w:trHeight w:val="870"/>
        </w:trPr>
        <w:tc>
          <w:tcPr>
            <w:tcW w:w="205" w:type="pct"/>
            <w:tcBorders>
              <w:top w:val="single" w:sz="4" w:space="0" w:color="000000"/>
              <w:left w:val="single" w:sz="4" w:space="0" w:color="000000"/>
              <w:bottom w:val="single" w:sz="4" w:space="0" w:color="000000"/>
              <w:right w:val="single" w:sz="4" w:space="0" w:color="000000"/>
            </w:tcBorders>
            <w:vAlign w:val="center"/>
          </w:tcPr>
          <w:p w14:paraId="08C2C20B" w14:textId="77777777" w:rsidR="001B23CD" w:rsidRDefault="00000000">
            <w:pPr>
              <w:widowControl/>
              <w:jc w:val="left"/>
              <w:textAlignment w:val="center"/>
              <w:rPr>
                <w:rFonts w:hint="eastAsia"/>
                <w:sz w:val="21"/>
                <w:szCs w:val="21"/>
              </w:rPr>
            </w:pPr>
            <w:r>
              <w:rPr>
                <w:sz w:val="21"/>
                <w:szCs w:val="21"/>
              </w:rPr>
              <w:t xml:space="preserve">25 </w:t>
            </w:r>
          </w:p>
        </w:tc>
        <w:tc>
          <w:tcPr>
            <w:tcW w:w="1322" w:type="pct"/>
            <w:tcBorders>
              <w:top w:val="single" w:sz="4" w:space="0" w:color="000000"/>
              <w:left w:val="single" w:sz="4" w:space="0" w:color="000000"/>
              <w:bottom w:val="single" w:sz="4" w:space="0" w:color="000000"/>
              <w:right w:val="single" w:sz="4" w:space="0" w:color="000000"/>
            </w:tcBorders>
            <w:vAlign w:val="center"/>
          </w:tcPr>
          <w:p w14:paraId="329AE023" w14:textId="77777777" w:rsidR="001B23CD" w:rsidRDefault="00000000">
            <w:pPr>
              <w:widowControl/>
              <w:jc w:val="left"/>
              <w:textAlignment w:val="center"/>
              <w:rPr>
                <w:rFonts w:hint="eastAsia"/>
                <w:sz w:val="21"/>
                <w:szCs w:val="21"/>
              </w:rPr>
            </w:pPr>
            <w:r>
              <w:rPr>
                <w:sz w:val="21"/>
                <w:szCs w:val="21"/>
              </w:rPr>
              <w:t>太阳能</w:t>
            </w:r>
            <w:proofErr w:type="gramStart"/>
            <w:r>
              <w:rPr>
                <w:sz w:val="21"/>
                <w:szCs w:val="21"/>
              </w:rPr>
              <w:t>爆</w:t>
            </w:r>
            <w:proofErr w:type="gramEnd"/>
            <w:r>
              <w:rPr>
                <w:sz w:val="21"/>
                <w:szCs w:val="21"/>
              </w:rPr>
              <w:t>闪灯</w:t>
            </w:r>
          </w:p>
        </w:tc>
        <w:tc>
          <w:tcPr>
            <w:tcW w:w="2014" w:type="pct"/>
            <w:tcBorders>
              <w:top w:val="single" w:sz="4" w:space="0" w:color="000000"/>
              <w:left w:val="single" w:sz="4" w:space="0" w:color="000000"/>
              <w:bottom w:val="single" w:sz="4" w:space="0" w:color="000000"/>
              <w:right w:val="single" w:sz="4" w:space="0" w:color="000000"/>
            </w:tcBorders>
            <w:vAlign w:val="center"/>
          </w:tcPr>
          <w:p w14:paraId="7A9564C5" w14:textId="77777777" w:rsidR="001B23CD" w:rsidRDefault="00000000">
            <w:pPr>
              <w:widowControl/>
              <w:jc w:val="left"/>
              <w:textAlignment w:val="center"/>
              <w:rPr>
                <w:rFonts w:hint="eastAsia"/>
                <w:sz w:val="21"/>
                <w:szCs w:val="21"/>
              </w:rPr>
            </w:pPr>
            <w:r>
              <w:rPr>
                <w:sz w:val="21"/>
                <w:szCs w:val="21"/>
              </w:rPr>
              <w:t>双面红蓝太阳能</w:t>
            </w:r>
            <w:proofErr w:type="gramStart"/>
            <w:r>
              <w:rPr>
                <w:sz w:val="21"/>
                <w:szCs w:val="21"/>
              </w:rPr>
              <w:t>爆</w:t>
            </w:r>
            <w:proofErr w:type="gramEnd"/>
            <w:r>
              <w:rPr>
                <w:sz w:val="21"/>
                <w:szCs w:val="21"/>
              </w:rPr>
              <w:t>闪灯（520×165×135mm，10W单晶硅/12V14AH，IP65，光控爆闪）+φ76×3.0×3000mm热镀锌立杆+C30混凝土基础（</w:t>
            </w:r>
            <w:proofErr w:type="gramStart"/>
            <w:r>
              <w:rPr>
                <w:sz w:val="21"/>
                <w:szCs w:val="21"/>
              </w:rPr>
              <w:t>600×600×</w:t>
            </w:r>
            <w:proofErr w:type="gramEnd"/>
            <w:r>
              <w:rPr>
                <w:sz w:val="21"/>
                <w:szCs w:val="21"/>
              </w:rPr>
              <w:t>800mm含预埋件）。详见标志版面及设施大样图JT-09-01。</w:t>
            </w:r>
          </w:p>
        </w:tc>
        <w:tc>
          <w:tcPr>
            <w:tcW w:w="278" w:type="pct"/>
            <w:tcBorders>
              <w:top w:val="single" w:sz="4" w:space="0" w:color="000000"/>
              <w:left w:val="single" w:sz="4" w:space="0" w:color="000000"/>
              <w:bottom w:val="single" w:sz="4" w:space="0" w:color="000000"/>
              <w:right w:val="single" w:sz="4" w:space="0" w:color="000000"/>
            </w:tcBorders>
            <w:vAlign w:val="center"/>
          </w:tcPr>
          <w:p w14:paraId="5047D366"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6E85D761" w14:textId="77777777" w:rsidR="001B23CD" w:rsidRDefault="00000000">
            <w:pPr>
              <w:widowControl/>
              <w:jc w:val="left"/>
              <w:textAlignment w:val="center"/>
              <w:rPr>
                <w:rFonts w:hint="eastAsia"/>
                <w:sz w:val="21"/>
                <w:szCs w:val="21"/>
              </w:rPr>
            </w:pPr>
            <w:r>
              <w:rPr>
                <w:rFonts w:hint="eastAsia"/>
                <w:sz w:val="21"/>
                <w:szCs w:val="21"/>
              </w:rPr>
              <w:t>17</w:t>
            </w:r>
          </w:p>
        </w:tc>
        <w:tc>
          <w:tcPr>
            <w:tcW w:w="417" w:type="pct"/>
            <w:tcBorders>
              <w:top w:val="single" w:sz="4" w:space="0" w:color="000000"/>
              <w:left w:val="single" w:sz="4" w:space="0" w:color="000000"/>
              <w:bottom w:val="single" w:sz="4" w:space="0" w:color="000000"/>
              <w:right w:val="single" w:sz="4" w:space="0" w:color="000000"/>
            </w:tcBorders>
            <w:vAlign w:val="center"/>
          </w:tcPr>
          <w:p w14:paraId="1FA4909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1359 </w:t>
            </w:r>
          </w:p>
        </w:tc>
        <w:tc>
          <w:tcPr>
            <w:tcW w:w="486" w:type="pct"/>
            <w:tcBorders>
              <w:top w:val="single" w:sz="4" w:space="0" w:color="000000"/>
              <w:left w:val="single" w:sz="4" w:space="0" w:color="000000"/>
              <w:bottom w:val="single" w:sz="4" w:space="0" w:color="000000"/>
              <w:right w:val="single" w:sz="4" w:space="0" w:color="000000"/>
            </w:tcBorders>
            <w:vAlign w:val="center"/>
          </w:tcPr>
          <w:p w14:paraId="074B9726"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23103.00 </w:t>
            </w:r>
          </w:p>
        </w:tc>
      </w:tr>
      <w:tr w:rsidR="001B23CD" w14:paraId="37FF36AA"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5C8D87DB" w14:textId="77777777" w:rsidR="001B23CD" w:rsidRDefault="00000000">
            <w:pPr>
              <w:widowControl/>
              <w:jc w:val="left"/>
              <w:textAlignment w:val="center"/>
              <w:rPr>
                <w:rFonts w:hint="eastAsia"/>
                <w:sz w:val="21"/>
                <w:szCs w:val="21"/>
              </w:rPr>
            </w:pPr>
            <w:r>
              <w:rPr>
                <w:sz w:val="21"/>
                <w:szCs w:val="21"/>
              </w:rPr>
              <w:t xml:space="preserve">26 </w:t>
            </w:r>
          </w:p>
        </w:tc>
        <w:tc>
          <w:tcPr>
            <w:tcW w:w="1322" w:type="pct"/>
            <w:tcBorders>
              <w:top w:val="single" w:sz="4" w:space="0" w:color="000000"/>
              <w:left w:val="single" w:sz="4" w:space="0" w:color="000000"/>
              <w:bottom w:val="single" w:sz="4" w:space="0" w:color="000000"/>
              <w:right w:val="single" w:sz="4" w:space="0" w:color="000000"/>
            </w:tcBorders>
            <w:vAlign w:val="center"/>
          </w:tcPr>
          <w:p w14:paraId="3CA1B5A6" w14:textId="77777777" w:rsidR="001B23CD" w:rsidRDefault="00000000">
            <w:pPr>
              <w:widowControl/>
              <w:jc w:val="left"/>
              <w:textAlignment w:val="center"/>
              <w:rPr>
                <w:rFonts w:hint="eastAsia"/>
                <w:sz w:val="21"/>
                <w:szCs w:val="21"/>
              </w:rPr>
            </w:pPr>
            <w:r>
              <w:rPr>
                <w:sz w:val="21"/>
                <w:szCs w:val="21"/>
              </w:rPr>
              <w:t>减速带</w:t>
            </w:r>
          </w:p>
        </w:tc>
        <w:tc>
          <w:tcPr>
            <w:tcW w:w="2014" w:type="pct"/>
            <w:tcBorders>
              <w:top w:val="single" w:sz="4" w:space="0" w:color="000000"/>
              <w:left w:val="single" w:sz="4" w:space="0" w:color="000000"/>
              <w:bottom w:val="single" w:sz="4" w:space="0" w:color="000000"/>
              <w:right w:val="single" w:sz="4" w:space="0" w:color="000000"/>
            </w:tcBorders>
            <w:vAlign w:val="center"/>
          </w:tcPr>
          <w:p w14:paraId="22C27A06" w14:textId="77777777" w:rsidR="001B23CD" w:rsidRDefault="00000000">
            <w:pPr>
              <w:widowControl/>
              <w:jc w:val="left"/>
              <w:textAlignment w:val="center"/>
              <w:rPr>
                <w:rFonts w:hint="eastAsia"/>
                <w:sz w:val="21"/>
                <w:szCs w:val="21"/>
              </w:rPr>
            </w:pPr>
            <w:r>
              <w:rPr>
                <w:sz w:val="21"/>
                <w:szCs w:val="21"/>
              </w:rPr>
              <w:t>橡胶材质，规格为38×50×5cm，端节、端头按黄色、黑色相间设置，与沥青路面间用橡胶螺栓固定。详见标志版面及设施大样图JT-09-09。</w:t>
            </w:r>
          </w:p>
        </w:tc>
        <w:tc>
          <w:tcPr>
            <w:tcW w:w="278" w:type="pct"/>
            <w:tcBorders>
              <w:top w:val="single" w:sz="4" w:space="0" w:color="000000"/>
              <w:left w:val="single" w:sz="4" w:space="0" w:color="000000"/>
              <w:bottom w:val="single" w:sz="4" w:space="0" w:color="000000"/>
              <w:right w:val="single" w:sz="4" w:space="0" w:color="000000"/>
            </w:tcBorders>
            <w:vAlign w:val="center"/>
          </w:tcPr>
          <w:p w14:paraId="19CFEE0E" w14:textId="77777777" w:rsidR="001B23CD" w:rsidRDefault="00000000">
            <w:pPr>
              <w:widowControl/>
              <w:jc w:val="left"/>
              <w:textAlignment w:val="center"/>
              <w:rPr>
                <w:rFonts w:hint="eastAsia"/>
                <w:sz w:val="21"/>
                <w:szCs w:val="21"/>
              </w:rPr>
            </w:pPr>
            <w:r>
              <w:rPr>
                <w:sz w:val="21"/>
                <w:szCs w:val="21"/>
              </w:rPr>
              <w:t>m</w:t>
            </w:r>
          </w:p>
        </w:tc>
        <w:tc>
          <w:tcPr>
            <w:tcW w:w="278" w:type="pct"/>
            <w:tcBorders>
              <w:top w:val="single" w:sz="4" w:space="0" w:color="000000"/>
              <w:left w:val="single" w:sz="4" w:space="0" w:color="000000"/>
              <w:bottom w:val="single" w:sz="4" w:space="0" w:color="000000"/>
              <w:right w:val="single" w:sz="4" w:space="0" w:color="000000"/>
            </w:tcBorders>
            <w:vAlign w:val="center"/>
          </w:tcPr>
          <w:p w14:paraId="58EC5990" w14:textId="77777777" w:rsidR="001B23CD" w:rsidRDefault="00000000">
            <w:pPr>
              <w:widowControl/>
              <w:jc w:val="left"/>
              <w:textAlignment w:val="center"/>
              <w:rPr>
                <w:rFonts w:hint="eastAsia"/>
                <w:sz w:val="21"/>
                <w:szCs w:val="21"/>
              </w:rPr>
            </w:pPr>
            <w:r>
              <w:rPr>
                <w:rFonts w:hint="eastAsia"/>
                <w:sz w:val="21"/>
                <w:szCs w:val="21"/>
              </w:rPr>
              <w:t>45</w:t>
            </w:r>
            <w:r>
              <w:rPr>
                <w:sz w:val="21"/>
                <w:szCs w:val="21"/>
              </w:rPr>
              <w:t xml:space="preserve"> </w:t>
            </w:r>
          </w:p>
        </w:tc>
        <w:tc>
          <w:tcPr>
            <w:tcW w:w="417" w:type="pct"/>
            <w:tcBorders>
              <w:top w:val="single" w:sz="4" w:space="0" w:color="000000"/>
              <w:left w:val="single" w:sz="4" w:space="0" w:color="000000"/>
              <w:bottom w:val="single" w:sz="4" w:space="0" w:color="000000"/>
              <w:right w:val="single" w:sz="4" w:space="0" w:color="000000"/>
            </w:tcBorders>
            <w:vAlign w:val="center"/>
          </w:tcPr>
          <w:p w14:paraId="7E34D84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176 </w:t>
            </w:r>
          </w:p>
        </w:tc>
        <w:tc>
          <w:tcPr>
            <w:tcW w:w="486" w:type="pct"/>
            <w:tcBorders>
              <w:top w:val="single" w:sz="4" w:space="0" w:color="000000"/>
              <w:left w:val="single" w:sz="4" w:space="0" w:color="000000"/>
              <w:bottom w:val="single" w:sz="4" w:space="0" w:color="000000"/>
              <w:right w:val="single" w:sz="4" w:space="0" w:color="000000"/>
            </w:tcBorders>
            <w:vAlign w:val="center"/>
          </w:tcPr>
          <w:p w14:paraId="4C5A1C5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7920.00 </w:t>
            </w:r>
          </w:p>
        </w:tc>
      </w:tr>
      <w:tr w:rsidR="001B23CD" w14:paraId="24404670"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54E0DC8B" w14:textId="77777777" w:rsidR="001B23CD" w:rsidRDefault="00000000">
            <w:pPr>
              <w:widowControl/>
              <w:jc w:val="left"/>
              <w:textAlignment w:val="center"/>
              <w:rPr>
                <w:rFonts w:hint="eastAsia"/>
                <w:sz w:val="21"/>
                <w:szCs w:val="21"/>
              </w:rPr>
            </w:pPr>
            <w:r>
              <w:rPr>
                <w:sz w:val="21"/>
                <w:szCs w:val="21"/>
              </w:rPr>
              <w:t xml:space="preserve">27 </w:t>
            </w:r>
          </w:p>
        </w:tc>
        <w:tc>
          <w:tcPr>
            <w:tcW w:w="1322" w:type="pct"/>
            <w:tcBorders>
              <w:top w:val="single" w:sz="4" w:space="0" w:color="000000"/>
              <w:left w:val="single" w:sz="4" w:space="0" w:color="000000"/>
              <w:bottom w:val="single" w:sz="4" w:space="0" w:color="000000"/>
              <w:right w:val="single" w:sz="4" w:space="0" w:color="000000"/>
            </w:tcBorders>
            <w:vAlign w:val="center"/>
          </w:tcPr>
          <w:p w14:paraId="51799098" w14:textId="77777777" w:rsidR="001B23CD" w:rsidRDefault="00000000">
            <w:pPr>
              <w:widowControl/>
              <w:jc w:val="left"/>
              <w:textAlignment w:val="center"/>
              <w:rPr>
                <w:rFonts w:hint="eastAsia"/>
                <w:sz w:val="21"/>
                <w:szCs w:val="21"/>
              </w:rPr>
            </w:pPr>
            <w:r>
              <w:rPr>
                <w:sz w:val="21"/>
                <w:szCs w:val="21"/>
              </w:rPr>
              <w:t>广角镜</w:t>
            </w:r>
          </w:p>
        </w:tc>
        <w:tc>
          <w:tcPr>
            <w:tcW w:w="2014" w:type="pct"/>
            <w:tcBorders>
              <w:top w:val="single" w:sz="4" w:space="0" w:color="000000"/>
              <w:left w:val="single" w:sz="4" w:space="0" w:color="000000"/>
              <w:bottom w:val="single" w:sz="4" w:space="0" w:color="000000"/>
              <w:right w:val="single" w:sz="4" w:space="0" w:color="000000"/>
            </w:tcBorders>
            <w:vAlign w:val="center"/>
          </w:tcPr>
          <w:p w14:paraId="3FACF7BA" w14:textId="77777777" w:rsidR="001B23CD" w:rsidRDefault="00000000">
            <w:pPr>
              <w:widowControl/>
              <w:jc w:val="left"/>
              <w:textAlignment w:val="center"/>
              <w:rPr>
                <w:rFonts w:hint="eastAsia"/>
                <w:sz w:val="21"/>
                <w:szCs w:val="21"/>
              </w:rPr>
            </w:pPr>
            <w:r>
              <w:rPr>
                <w:sz w:val="21"/>
                <w:szCs w:val="21"/>
              </w:rPr>
              <w:t>直径80cmPC镜面广角镜（ABS镜背、遮阳罩）+φ76×3.0×3000mm热镀锌立杆+C30混凝土基础</w:t>
            </w:r>
            <w:proofErr w:type="gramStart"/>
            <w:r>
              <w:rPr>
                <w:sz w:val="21"/>
                <w:szCs w:val="21"/>
              </w:rPr>
              <w:t>600×600×</w:t>
            </w:r>
            <w:proofErr w:type="gramEnd"/>
            <w:r>
              <w:rPr>
                <w:sz w:val="21"/>
                <w:szCs w:val="21"/>
              </w:rPr>
              <w:t>800mm（含预埋件）。详见标志版面及设施大样图JT-09-02。</w:t>
            </w:r>
          </w:p>
        </w:tc>
        <w:tc>
          <w:tcPr>
            <w:tcW w:w="278" w:type="pct"/>
            <w:tcBorders>
              <w:top w:val="single" w:sz="4" w:space="0" w:color="000000"/>
              <w:left w:val="single" w:sz="4" w:space="0" w:color="000000"/>
              <w:bottom w:val="single" w:sz="4" w:space="0" w:color="000000"/>
              <w:right w:val="single" w:sz="4" w:space="0" w:color="000000"/>
            </w:tcBorders>
            <w:vAlign w:val="center"/>
          </w:tcPr>
          <w:p w14:paraId="69A8729C"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7E41B4EB"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39C68AF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872 </w:t>
            </w:r>
          </w:p>
        </w:tc>
        <w:tc>
          <w:tcPr>
            <w:tcW w:w="486" w:type="pct"/>
            <w:tcBorders>
              <w:top w:val="single" w:sz="4" w:space="0" w:color="000000"/>
              <w:left w:val="single" w:sz="4" w:space="0" w:color="000000"/>
              <w:bottom w:val="single" w:sz="4" w:space="0" w:color="000000"/>
              <w:right w:val="single" w:sz="4" w:space="0" w:color="000000"/>
            </w:tcBorders>
            <w:vAlign w:val="center"/>
          </w:tcPr>
          <w:p w14:paraId="10CD04D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3488.00 </w:t>
            </w:r>
          </w:p>
        </w:tc>
      </w:tr>
      <w:tr w:rsidR="001B23CD" w14:paraId="3503179D"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50DAFA59" w14:textId="77777777" w:rsidR="001B23CD" w:rsidRDefault="00000000">
            <w:pPr>
              <w:widowControl/>
              <w:jc w:val="left"/>
              <w:textAlignment w:val="center"/>
              <w:rPr>
                <w:rFonts w:hint="eastAsia"/>
                <w:sz w:val="21"/>
                <w:szCs w:val="21"/>
              </w:rPr>
            </w:pPr>
            <w:r>
              <w:rPr>
                <w:sz w:val="21"/>
                <w:szCs w:val="21"/>
              </w:rPr>
              <w:t xml:space="preserve">28 </w:t>
            </w:r>
          </w:p>
        </w:tc>
        <w:tc>
          <w:tcPr>
            <w:tcW w:w="1322" w:type="pct"/>
            <w:tcBorders>
              <w:top w:val="single" w:sz="4" w:space="0" w:color="000000"/>
              <w:left w:val="single" w:sz="4" w:space="0" w:color="000000"/>
              <w:bottom w:val="single" w:sz="4" w:space="0" w:color="000000"/>
              <w:right w:val="single" w:sz="4" w:space="0" w:color="000000"/>
            </w:tcBorders>
            <w:vAlign w:val="center"/>
          </w:tcPr>
          <w:p w14:paraId="7BC302FE" w14:textId="77777777" w:rsidR="001B23CD" w:rsidRDefault="00000000">
            <w:pPr>
              <w:widowControl/>
              <w:jc w:val="left"/>
              <w:textAlignment w:val="center"/>
              <w:rPr>
                <w:rFonts w:hint="eastAsia"/>
                <w:sz w:val="21"/>
                <w:szCs w:val="21"/>
              </w:rPr>
            </w:pPr>
            <w:r>
              <w:rPr>
                <w:sz w:val="21"/>
                <w:szCs w:val="21"/>
              </w:rPr>
              <w:t>波形梁护栏</w:t>
            </w:r>
          </w:p>
        </w:tc>
        <w:tc>
          <w:tcPr>
            <w:tcW w:w="2014" w:type="pct"/>
            <w:tcBorders>
              <w:top w:val="single" w:sz="4" w:space="0" w:color="000000"/>
              <w:left w:val="single" w:sz="4" w:space="0" w:color="000000"/>
              <w:bottom w:val="single" w:sz="4" w:space="0" w:color="000000"/>
              <w:right w:val="single" w:sz="4" w:space="0" w:color="000000"/>
            </w:tcBorders>
            <w:vAlign w:val="center"/>
          </w:tcPr>
          <w:p w14:paraId="0356C23D" w14:textId="77777777" w:rsidR="001B23CD" w:rsidRDefault="00000000">
            <w:pPr>
              <w:widowControl/>
              <w:jc w:val="left"/>
              <w:textAlignment w:val="center"/>
              <w:rPr>
                <w:rFonts w:hint="eastAsia"/>
                <w:sz w:val="21"/>
                <w:szCs w:val="21"/>
              </w:rPr>
            </w:pPr>
            <w:r>
              <w:rPr>
                <w:sz w:val="21"/>
                <w:szCs w:val="21"/>
              </w:rPr>
              <w:t xml:space="preserve">Gr-A-4E波形梁护栏，护栏板 4320×310×85×4.0mm，立柱 </w:t>
            </w:r>
            <w:r>
              <w:rPr>
                <w:sz w:val="21"/>
                <w:szCs w:val="21"/>
              </w:rPr>
              <w:lastRenderedPageBreak/>
              <w:t>Φ140×4.5×2150mm，间距 4m，热浸镀锌防腐。详见标志版面及设施大样图JT-09-11。</w:t>
            </w:r>
          </w:p>
        </w:tc>
        <w:tc>
          <w:tcPr>
            <w:tcW w:w="278" w:type="pct"/>
            <w:tcBorders>
              <w:top w:val="single" w:sz="4" w:space="0" w:color="000000"/>
              <w:left w:val="single" w:sz="4" w:space="0" w:color="000000"/>
              <w:bottom w:val="single" w:sz="4" w:space="0" w:color="000000"/>
              <w:right w:val="single" w:sz="4" w:space="0" w:color="000000"/>
            </w:tcBorders>
            <w:vAlign w:val="center"/>
          </w:tcPr>
          <w:p w14:paraId="32664A4B" w14:textId="77777777" w:rsidR="001B23CD" w:rsidRDefault="00000000">
            <w:pPr>
              <w:widowControl/>
              <w:jc w:val="left"/>
              <w:textAlignment w:val="center"/>
              <w:rPr>
                <w:rFonts w:hint="eastAsia"/>
                <w:sz w:val="21"/>
                <w:szCs w:val="21"/>
              </w:rPr>
            </w:pPr>
            <w:r>
              <w:rPr>
                <w:sz w:val="21"/>
                <w:szCs w:val="21"/>
              </w:rPr>
              <w:lastRenderedPageBreak/>
              <w:t>m</w:t>
            </w:r>
          </w:p>
        </w:tc>
        <w:tc>
          <w:tcPr>
            <w:tcW w:w="278" w:type="pct"/>
            <w:tcBorders>
              <w:top w:val="single" w:sz="4" w:space="0" w:color="000000"/>
              <w:left w:val="single" w:sz="4" w:space="0" w:color="000000"/>
              <w:bottom w:val="single" w:sz="4" w:space="0" w:color="000000"/>
              <w:right w:val="single" w:sz="4" w:space="0" w:color="000000"/>
            </w:tcBorders>
            <w:vAlign w:val="center"/>
          </w:tcPr>
          <w:p w14:paraId="193CF890" w14:textId="77777777" w:rsidR="001B23CD" w:rsidRDefault="00000000">
            <w:pPr>
              <w:widowControl/>
              <w:jc w:val="left"/>
              <w:textAlignment w:val="center"/>
              <w:rPr>
                <w:rFonts w:hint="eastAsia"/>
                <w:sz w:val="21"/>
                <w:szCs w:val="21"/>
              </w:rPr>
            </w:pPr>
            <w:r>
              <w:rPr>
                <w:sz w:val="21"/>
                <w:szCs w:val="21"/>
              </w:rPr>
              <w:t xml:space="preserve">45 </w:t>
            </w:r>
          </w:p>
        </w:tc>
        <w:tc>
          <w:tcPr>
            <w:tcW w:w="417" w:type="pct"/>
            <w:tcBorders>
              <w:top w:val="single" w:sz="4" w:space="0" w:color="000000"/>
              <w:left w:val="single" w:sz="4" w:space="0" w:color="000000"/>
              <w:bottom w:val="single" w:sz="4" w:space="0" w:color="000000"/>
              <w:right w:val="single" w:sz="4" w:space="0" w:color="000000"/>
            </w:tcBorders>
            <w:vAlign w:val="center"/>
          </w:tcPr>
          <w:p w14:paraId="5318739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208 </w:t>
            </w:r>
          </w:p>
        </w:tc>
        <w:tc>
          <w:tcPr>
            <w:tcW w:w="486" w:type="pct"/>
            <w:tcBorders>
              <w:top w:val="single" w:sz="4" w:space="0" w:color="000000"/>
              <w:left w:val="single" w:sz="4" w:space="0" w:color="000000"/>
              <w:bottom w:val="single" w:sz="4" w:space="0" w:color="000000"/>
              <w:right w:val="single" w:sz="4" w:space="0" w:color="000000"/>
            </w:tcBorders>
            <w:vAlign w:val="center"/>
          </w:tcPr>
          <w:p w14:paraId="6C1677E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9360.00 </w:t>
            </w:r>
          </w:p>
        </w:tc>
      </w:tr>
      <w:tr w:rsidR="001B23CD" w14:paraId="1282C950"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52ADA026" w14:textId="77777777" w:rsidR="001B23CD" w:rsidRDefault="00000000">
            <w:pPr>
              <w:widowControl/>
              <w:jc w:val="left"/>
              <w:textAlignment w:val="center"/>
              <w:rPr>
                <w:rFonts w:hint="eastAsia"/>
                <w:sz w:val="21"/>
                <w:szCs w:val="21"/>
              </w:rPr>
            </w:pPr>
            <w:r>
              <w:rPr>
                <w:sz w:val="21"/>
                <w:szCs w:val="21"/>
              </w:rPr>
              <w:t xml:space="preserve">29 </w:t>
            </w:r>
          </w:p>
        </w:tc>
        <w:tc>
          <w:tcPr>
            <w:tcW w:w="1322" w:type="pct"/>
            <w:tcBorders>
              <w:top w:val="single" w:sz="4" w:space="0" w:color="000000"/>
              <w:left w:val="single" w:sz="4" w:space="0" w:color="000000"/>
              <w:bottom w:val="single" w:sz="4" w:space="0" w:color="000000"/>
              <w:right w:val="single" w:sz="4" w:space="0" w:color="000000"/>
            </w:tcBorders>
            <w:vAlign w:val="center"/>
          </w:tcPr>
          <w:p w14:paraId="69E5C1E5" w14:textId="77777777" w:rsidR="001B23CD" w:rsidRDefault="00000000">
            <w:pPr>
              <w:widowControl/>
              <w:jc w:val="left"/>
              <w:textAlignment w:val="center"/>
              <w:rPr>
                <w:rFonts w:hint="eastAsia"/>
                <w:sz w:val="21"/>
                <w:szCs w:val="21"/>
              </w:rPr>
            </w:pPr>
            <w:r>
              <w:rPr>
                <w:sz w:val="21"/>
                <w:szCs w:val="21"/>
              </w:rPr>
              <w:t>道口标柱</w:t>
            </w:r>
          </w:p>
        </w:tc>
        <w:tc>
          <w:tcPr>
            <w:tcW w:w="2014" w:type="pct"/>
            <w:tcBorders>
              <w:top w:val="single" w:sz="4" w:space="0" w:color="000000"/>
              <w:left w:val="single" w:sz="4" w:space="0" w:color="000000"/>
              <w:bottom w:val="single" w:sz="4" w:space="0" w:color="000000"/>
              <w:right w:val="single" w:sz="4" w:space="0" w:color="000000"/>
            </w:tcBorders>
            <w:vAlign w:val="center"/>
          </w:tcPr>
          <w:p w14:paraId="2E4C6434" w14:textId="77777777" w:rsidR="001B23CD" w:rsidRDefault="00000000">
            <w:pPr>
              <w:widowControl/>
              <w:jc w:val="left"/>
              <w:textAlignment w:val="center"/>
              <w:rPr>
                <w:rFonts w:hint="eastAsia"/>
                <w:sz w:val="21"/>
                <w:szCs w:val="21"/>
              </w:rPr>
            </w:pPr>
            <w:r>
              <w:rPr>
                <w:sz w:val="21"/>
                <w:szCs w:val="21"/>
              </w:rPr>
              <w:t>Ф114*7镀锌钢管，长度160cm，地上外露80cm，粘贴</w:t>
            </w:r>
            <w:proofErr w:type="gramStart"/>
            <w:r>
              <w:rPr>
                <w:sz w:val="21"/>
                <w:szCs w:val="21"/>
              </w:rPr>
              <w:t>20厘米宽红白相</w:t>
            </w:r>
            <w:proofErr w:type="gramEnd"/>
            <w:r>
              <w:rPr>
                <w:sz w:val="21"/>
                <w:szCs w:val="21"/>
              </w:rPr>
              <w:t>间颜色反光膜，顶端为红色。详见标志版面及设施大样图JT-09-10。</w:t>
            </w:r>
          </w:p>
        </w:tc>
        <w:tc>
          <w:tcPr>
            <w:tcW w:w="278" w:type="pct"/>
            <w:tcBorders>
              <w:top w:val="single" w:sz="4" w:space="0" w:color="000000"/>
              <w:left w:val="single" w:sz="4" w:space="0" w:color="000000"/>
              <w:bottom w:val="single" w:sz="4" w:space="0" w:color="000000"/>
              <w:right w:val="single" w:sz="4" w:space="0" w:color="000000"/>
            </w:tcBorders>
            <w:vAlign w:val="center"/>
          </w:tcPr>
          <w:p w14:paraId="43ACFBF4" w14:textId="77777777" w:rsidR="001B23CD" w:rsidRDefault="00000000">
            <w:pPr>
              <w:widowControl/>
              <w:jc w:val="left"/>
              <w:textAlignment w:val="center"/>
              <w:rPr>
                <w:rFonts w:hint="eastAsia"/>
                <w:sz w:val="21"/>
                <w:szCs w:val="21"/>
              </w:rPr>
            </w:pPr>
            <w:r>
              <w:rPr>
                <w:sz w:val="21"/>
                <w:szCs w:val="21"/>
              </w:rPr>
              <w:t>根</w:t>
            </w:r>
          </w:p>
        </w:tc>
        <w:tc>
          <w:tcPr>
            <w:tcW w:w="278" w:type="pct"/>
            <w:tcBorders>
              <w:top w:val="single" w:sz="4" w:space="0" w:color="000000"/>
              <w:left w:val="single" w:sz="4" w:space="0" w:color="000000"/>
              <w:bottom w:val="single" w:sz="4" w:space="0" w:color="000000"/>
              <w:right w:val="single" w:sz="4" w:space="0" w:color="000000"/>
            </w:tcBorders>
            <w:vAlign w:val="center"/>
          </w:tcPr>
          <w:p w14:paraId="5E4A8A0B" w14:textId="77777777" w:rsidR="001B23CD" w:rsidRDefault="00000000">
            <w:pPr>
              <w:widowControl/>
              <w:jc w:val="left"/>
              <w:textAlignment w:val="center"/>
              <w:rPr>
                <w:rFonts w:hint="eastAsia"/>
                <w:sz w:val="21"/>
                <w:szCs w:val="21"/>
              </w:rPr>
            </w:pPr>
            <w:r>
              <w:rPr>
                <w:sz w:val="21"/>
                <w:szCs w:val="21"/>
              </w:rPr>
              <w:t xml:space="preserve">34 </w:t>
            </w:r>
          </w:p>
        </w:tc>
        <w:tc>
          <w:tcPr>
            <w:tcW w:w="417" w:type="pct"/>
            <w:tcBorders>
              <w:top w:val="single" w:sz="4" w:space="0" w:color="000000"/>
              <w:left w:val="single" w:sz="4" w:space="0" w:color="000000"/>
              <w:bottom w:val="single" w:sz="4" w:space="0" w:color="000000"/>
              <w:right w:val="single" w:sz="4" w:space="0" w:color="000000"/>
            </w:tcBorders>
            <w:vAlign w:val="center"/>
          </w:tcPr>
          <w:p w14:paraId="6C9EAFF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127 </w:t>
            </w:r>
          </w:p>
        </w:tc>
        <w:tc>
          <w:tcPr>
            <w:tcW w:w="486" w:type="pct"/>
            <w:tcBorders>
              <w:top w:val="single" w:sz="4" w:space="0" w:color="000000"/>
              <w:left w:val="single" w:sz="4" w:space="0" w:color="000000"/>
              <w:bottom w:val="single" w:sz="4" w:space="0" w:color="000000"/>
              <w:right w:val="single" w:sz="4" w:space="0" w:color="000000"/>
            </w:tcBorders>
            <w:vAlign w:val="center"/>
          </w:tcPr>
          <w:p w14:paraId="1ED2A7F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4318.00 </w:t>
            </w:r>
          </w:p>
        </w:tc>
      </w:tr>
      <w:tr w:rsidR="001B23CD" w14:paraId="17A76992"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3E71AAF9" w14:textId="77777777" w:rsidR="001B23CD" w:rsidRDefault="00000000">
            <w:pPr>
              <w:widowControl/>
              <w:jc w:val="left"/>
              <w:textAlignment w:val="center"/>
              <w:rPr>
                <w:rFonts w:hint="eastAsia"/>
                <w:sz w:val="21"/>
                <w:szCs w:val="21"/>
              </w:rPr>
            </w:pPr>
            <w:r>
              <w:rPr>
                <w:sz w:val="21"/>
                <w:szCs w:val="21"/>
              </w:rPr>
              <w:t xml:space="preserve">30 </w:t>
            </w:r>
          </w:p>
        </w:tc>
        <w:tc>
          <w:tcPr>
            <w:tcW w:w="1322" w:type="pct"/>
            <w:tcBorders>
              <w:top w:val="single" w:sz="4" w:space="0" w:color="000000"/>
              <w:left w:val="single" w:sz="4" w:space="0" w:color="000000"/>
              <w:bottom w:val="single" w:sz="4" w:space="0" w:color="000000"/>
              <w:right w:val="single" w:sz="4" w:space="0" w:color="000000"/>
            </w:tcBorders>
            <w:vAlign w:val="center"/>
          </w:tcPr>
          <w:p w14:paraId="29B8F30B" w14:textId="77777777" w:rsidR="001B23CD" w:rsidRDefault="00000000">
            <w:pPr>
              <w:widowControl/>
              <w:jc w:val="left"/>
              <w:textAlignment w:val="center"/>
              <w:rPr>
                <w:rFonts w:hint="eastAsia"/>
                <w:sz w:val="21"/>
                <w:szCs w:val="21"/>
              </w:rPr>
            </w:pPr>
            <w:r>
              <w:rPr>
                <w:sz w:val="21"/>
                <w:szCs w:val="21"/>
              </w:rPr>
              <w:t>弹性交通柱</w:t>
            </w:r>
          </w:p>
        </w:tc>
        <w:tc>
          <w:tcPr>
            <w:tcW w:w="2014" w:type="pct"/>
            <w:tcBorders>
              <w:top w:val="single" w:sz="4" w:space="0" w:color="000000"/>
              <w:left w:val="single" w:sz="4" w:space="0" w:color="000000"/>
              <w:bottom w:val="single" w:sz="4" w:space="0" w:color="000000"/>
              <w:right w:val="single" w:sz="4" w:space="0" w:color="000000"/>
            </w:tcBorders>
            <w:vAlign w:val="center"/>
          </w:tcPr>
          <w:p w14:paraId="3750A5A5" w14:textId="77777777" w:rsidR="001B23CD" w:rsidRDefault="00000000">
            <w:pPr>
              <w:widowControl/>
              <w:jc w:val="left"/>
              <w:textAlignment w:val="center"/>
              <w:rPr>
                <w:rFonts w:hint="eastAsia"/>
                <w:sz w:val="21"/>
                <w:szCs w:val="21"/>
              </w:rPr>
            </w:pPr>
            <w:r>
              <w:rPr>
                <w:sz w:val="21"/>
                <w:szCs w:val="21"/>
              </w:rPr>
              <w:t>750×Φ80mm，热塑性聚氨酯材质，地面膨胀螺丝固定。详见标志版面及设施大样图JT-09-02。</w:t>
            </w:r>
          </w:p>
        </w:tc>
        <w:tc>
          <w:tcPr>
            <w:tcW w:w="278" w:type="pct"/>
            <w:tcBorders>
              <w:top w:val="single" w:sz="4" w:space="0" w:color="000000"/>
              <w:left w:val="single" w:sz="4" w:space="0" w:color="000000"/>
              <w:bottom w:val="single" w:sz="4" w:space="0" w:color="000000"/>
              <w:right w:val="single" w:sz="4" w:space="0" w:color="000000"/>
            </w:tcBorders>
            <w:vAlign w:val="center"/>
          </w:tcPr>
          <w:p w14:paraId="2BEF6AB5" w14:textId="77777777" w:rsidR="001B23CD" w:rsidRDefault="00000000">
            <w:pPr>
              <w:widowControl/>
              <w:jc w:val="left"/>
              <w:textAlignment w:val="center"/>
              <w:rPr>
                <w:rFonts w:hint="eastAsia"/>
                <w:sz w:val="21"/>
                <w:szCs w:val="21"/>
              </w:rPr>
            </w:pPr>
            <w:r>
              <w:rPr>
                <w:sz w:val="21"/>
                <w:szCs w:val="21"/>
              </w:rPr>
              <w:t>根</w:t>
            </w:r>
          </w:p>
        </w:tc>
        <w:tc>
          <w:tcPr>
            <w:tcW w:w="278" w:type="pct"/>
            <w:tcBorders>
              <w:top w:val="single" w:sz="4" w:space="0" w:color="000000"/>
              <w:left w:val="single" w:sz="4" w:space="0" w:color="000000"/>
              <w:bottom w:val="single" w:sz="4" w:space="0" w:color="000000"/>
              <w:right w:val="single" w:sz="4" w:space="0" w:color="000000"/>
            </w:tcBorders>
            <w:vAlign w:val="center"/>
          </w:tcPr>
          <w:p w14:paraId="1ADD6B56" w14:textId="77777777" w:rsidR="001B23CD" w:rsidRDefault="00000000">
            <w:pPr>
              <w:widowControl/>
              <w:jc w:val="left"/>
              <w:textAlignment w:val="center"/>
              <w:rPr>
                <w:rFonts w:hint="eastAsia"/>
                <w:sz w:val="21"/>
                <w:szCs w:val="21"/>
              </w:rPr>
            </w:pPr>
            <w:r>
              <w:rPr>
                <w:rFonts w:hint="eastAsia"/>
                <w:sz w:val="21"/>
                <w:szCs w:val="21"/>
              </w:rPr>
              <w:t>200</w:t>
            </w:r>
            <w:r>
              <w:rPr>
                <w:sz w:val="21"/>
                <w:szCs w:val="21"/>
              </w:rPr>
              <w:t xml:space="preserve"> </w:t>
            </w:r>
          </w:p>
        </w:tc>
        <w:tc>
          <w:tcPr>
            <w:tcW w:w="417" w:type="pct"/>
            <w:tcBorders>
              <w:top w:val="single" w:sz="4" w:space="0" w:color="000000"/>
              <w:left w:val="single" w:sz="4" w:space="0" w:color="000000"/>
              <w:bottom w:val="single" w:sz="4" w:space="0" w:color="000000"/>
              <w:right w:val="single" w:sz="4" w:space="0" w:color="000000"/>
            </w:tcBorders>
            <w:vAlign w:val="center"/>
          </w:tcPr>
          <w:p w14:paraId="3B6B83F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58 </w:t>
            </w:r>
          </w:p>
        </w:tc>
        <w:tc>
          <w:tcPr>
            <w:tcW w:w="486" w:type="pct"/>
            <w:tcBorders>
              <w:top w:val="single" w:sz="4" w:space="0" w:color="000000"/>
              <w:left w:val="single" w:sz="4" w:space="0" w:color="000000"/>
              <w:bottom w:val="single" w:sz="4" w:space="0" w:color="000000"/>
              <w:right w:val="single" w:sz="4" w:space="0" w:color="000000"/>
            </w:tcBorders>
            <w:vAlign w:val="center"/>
          </w:tcPr>
          <w:p w14:paraId="26B20CF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11600.00 </w:t>
            </w:r>
          </w:p>
        </w:tc>
      </w:tr>
      <w:tr w:rsidR="001B23CD" w14:paraId="1E5FFE20" w14:textId="77777777">
        <w:trPr>
          <w:trHeight w:val="870"/>
        </w:trPr>
        <w:tc>
          <w:tcPr>
            <w:tcW w:w="205" w:type="pct"/>
            <w:tcBorders>
              <w:top w:val="single" w:sz="4" w:space="0" w:color="000000"/>
              <w:left w:val="single" w:sz="4" w:space="0" w:color="000000"/>
              <w:bottom w:val="single" w:sz="4" w:space="0" w:color="000000"/>
              <w:right w:val="single" w:sz="4" w:space="0" w:color="000000"/>
            </w:tcBorders>
            <w:vAlign w:val="center"/>
          </w:tcPr>
          <w:p w14:paraId="0C89CEB9" w14:textId="77777777" w:rsidR="001B23CD" w:rsidRDefault="00000000">
            <w:pPr>
              <w:widowControl/>
              <w:jc w:val="left"/>
              <w:textAlignment w:val="center"/>
              <w:rPr>
                <w:rFonts w:hint="eastAsia"/>
                <w:sz w:val="21"/>
                <w:szCs w:val="21"/>
              </w:rPr>
            </w:pPr>
            <w:r>
              <w:rPr>
                <w:sz w:val="21"/>
                <w:szCs w:val="21"/>
              </w:rPr>
              <w:t xml:space="preserve">31 </w:t>
            </w:r>
          </w:p>
        </w:tc>
        <w:tc>
          <w:tcPr>
            <w:tcW w:w="1322" w:type="pct"/>
            <w:tcBorders>
              <w:top w:val="single" w:sz="4" w:space="0" w:color="000000"/>
              <w:left w:val="single" w:sz="4" w:space="0" w:color="000000"/>
              <w:bottom w:val="single" w:sz="4" w:space="0" w:color="000000"/>
              <w:right w:val="single" w:sz="4" w:space="0" w:color="000000"/>
            </w:tcBorders>
            <w:vAlign w:val="center"/>
          </w:tcPr>
          <w:p w14:paraId="1DCC4A07" w14:textId="77777777" w:rsidR="001B23CD" w:rsidRDefault="00000000">
            <w:pPr>
              <w:widowControl/>
              <w:jc w:val="left"/>
              <w:textAlignment w:val="center"/>
              <w:rPr>
                <w:rFonts w:hint="eastAsia"/>
                <w:sz w:val="21"/>
                <w:szCs w:val="21"/>
              </w:rPr>
            </w:pPr>
            <w:r>
              <w:rPr>
                <w:sz w:val="21"/>
                <w:szCs w:val="21"/>
              </w:rPr>
              <w:t>反光道钉</w:t>
            </w:r>
          </w:p>
        </w:tc>
        <w:tc>
          <w:tcPr>
            <w:tcW w:w="2014" w:type="pct"/>
            <w:tcBorders>
              <w:top w:val="single" w:sz="4" w:space="0" w:color="000000"/>
              <w:left w:val="single" w:sz="4" w:space="0" w:color="000000"/>
              <w:bottom w:val="single" w:sz="4" w:space="0" w:color="000000"/>
              <w:right w:val="single" w:sz="4" w:space="0" w:color="000000"/>
            </w:tcBorders>
            <w:vAlign w:val="center"/>
          </w:tcPr>
          <w:p w14:paraId="4140B893" w14:textId="77777777" w:rsidR="001B23CD" w:rsidRDefault="00000000">
            <w:pPr>
              <w:widowControl/>
              <w:jc w:val="left"/>
              <w:textAlignment w:val="center"/>
              <w:rPr>
                <w:rFonts w:hint="eastAsia"/>
                <w:sz w:val="21"/>
                <w:szCs w:val="21"/>
              </w:rPr>
            </w:pPr>
            <w:r>
              <w:rPr>
                <w:sz w:val="21"/>
                <w:szCs w:val="21"/>
              </w:rPr>
              <w:t>1.壳体材料：Ⅰ型为工程塑料；2.重量：Ⅰ型0.30Kg；3.反光形式：微棱镜反射体；4.五年后反光指数递减20%；5.抗压强度：工程塑料＞160KN；6.</w:t>
            </w:r>
            <w:proofErr w:type="gramStart"/>
            <w:r>
              <w:rPr>
                <w:sz w:val="21"/>
                <w:szCs w:val="21"/>
              </w:rPr>
              <w:t>反光器</w:t>
            </w:r>
            <w:proofErr w:type="gramEnd"/>
            <w:r>
              <w:rPr>
                <w:sz w:val="21"/>
                <w:szCs w:val="21"/>
              </w:rPr>
              <w:t>表面硬度（耐磨指数）摩氏硬度：＞5级；详见标志版面及设施大样图JT-09-02。</w:t>
            </w:r>
          </w:p>
        </w:tc>
        <w:tc>
          <w:tcPr>
            <w:tcW w:w="278" w:type="pct"/>
            <w:tcBorders>
              <w:top w:val="single" w:sz="4" w:space="0" w:color="000000"/>
              <w:left w:val="single" w:sz="4" w:space="0" w:color="000000"/>
              <w:bottom w:val="single" w:sz="4" w:space="0" w:color="000000"/>
              <w:right w:val="single" w:sz="4" w:space="0" w:color="000000"/>
            </w:tcBorders>
            <w:vAlign w:val="center"/>
          </w:tcPr>
          <w:p w14:paraId="6AF5A48F"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6CB6F4E3" w14:textId="77777777" w:rsidR="001B23CD" w:rsidRDefault="00000000">
            <w:pPr>
              <w:widowControl/>
              <w:jc w:val="left"/>
              <w:textAlignment w:val="center"/>
              <w:rPr>
                <w:rFonts w:hint="eastAsia"/>
                <w:sz w:val="21"/>
                <w:szCs w:val="21"/>
              </w:rPr>
            </w:pPr>
            <w:r>
              <w:rPr>
                <w:rFonts w:hint="eastAsia"/>
                <w:sz w:val="21"/>
                <w:szCs w:val="21"/>
              </w:rPr>
              <w:t>100</w:t>
            </w:r>
            <w:r>
              <w:rPr>
                <w:sz w:val="21"/>
                <w:szCs w:val="21"/>
              </w:rPr>
              <w:t xml:space="preserve"> </w:t>
            </w:r>
          </w:p>
        </w:tc>
        <w:tc>
          <w:tcPr>
            <w:tcW w:w="417" w:type="pct"/>
            <w:tcBorders>
              <w:top w:val="single" w:sz="4" w:space="0" w:color="000000"/>
              <w:left w:val="single" w:sz="4" w:space="0" w:color="000000"/>
              <w:bottom w:val="single" w:sz="4" w:space="0" w:color="000000"/>
              <w:right w:val="single" w:sz="4" w:space="0" w:color="000000"/>
            </w:tcBorders>
            <w:vAlign w:val="center"/>
          </w:tcPr>
          <w:p w14:paraId="41DD9AE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58 </w:t>
            </w:r>
          </w:p>
        </w:tc>
        <w:tc>
          <w:tcPr>
            <w:tcW w:w="486" w:type="pct"/>
            <w:tcBorders>
              <w:top w:val="single" w:sz="4" w:space="0" w:color="000000"/>
              <w:left w:val="single" w:sz="4" w:space="0" w:color="000000"/>
              <w:bottom w:val="single" w:sz="4" w:space="0" w:color="000000"/>
              <w:right w:val="single" w:sz="4" w:space="0" w:color="000000"/>
            </w:tcBorders>
            <w:vAlign w:val="center"/>
          </w:tcPr>
          <w:p w14:paraId="6D8B91A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5800.00 </w:t>
            </w:r>
          </w:p>
        </w:tc>
      </w:tr>
      <w:tr w:rsidR="001B23CD" w14:paraId="258C40EE"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63A4E3AB" w14:textId="77777777" w:rsidR="001B23CD" w:rsidRDefault="00000000">
            <w:pPr>
              <w:widowControl/>
              <w:jc w:val="left"/>
              <w:textAlignment w:val="center"/>
              <w:rPr>
                <w:rFonts w:hint="eastAsia"/>
                <w:sz w:val="21"/>
                <w:szCs w:val="21"/>
              </w:rPr>
            </w:pPr>
            <w:r>
              <w:rPr>
                <w:sz w:val="21"/>
                <w:szCs w:val="21"/>
              </w:rPr>
              <w:t xml:space="preserve">32 </w:t>
            </w:r>
          </w:p>
        </w:tc>
        <w:tc>
          <w:tcPr>
            <w:tcW w:w="1322" w:type="pct"/>
            <w:tcBorders>
              <w:top w:val="single" w:sz="4" w:space="0" w:color="000000"/>
              <w:left w:val="single" w:sz="4" w:space="0" w:color="000000"/>
              <w:bottom w:val="single" w:sz="4" w:space="0" w:color="000000"/>
              <w:right w:val="single" w:sz="4" w:space="0" w:color="000000"/>
            </w:tcBorders>
            <w:vAlign w:val="center"/>
          </w:tcPr>
          <w:p w14:paraId="47BF135A" w14:textId="77777777" w:rsidR="001B23CD" w:rsidRDefault="00000000">
            <w:pPr>
              <w:widowControl/>
              <w:jc w:val="left"/>
              <w:textAlignment w:val="center"/>
              <w:rPr>
                <w:rFonts w:hint="eastAsia"/>
                <w:sz w:val="21"/>
                <w:szCs w:val="21"/>
              </w:rPr>
            </w:pPr>
            <w:r>
              <w:rPr>
                <w:sz w:val="21"/>
                <w:szCs w:val="21"/>
              </w:rPr>
              <w:t>路灯迁移</w:t>
            </w:r>
          </w:p>
        </w:tc>
        <w:tc>
          <w:tcPr>
            <w:tcW w:w="2014" w:type="pct"/>
            <w:tcBorders>
              <w:top w:val="single" w:sz="4" w:space="0" w:color="000000"/>
              <w:left w:val="single" w:sz="4" w:space="0" w:color="000000"/>
              <w:bottom w:val="single" w:sz="4" w:space="0" w:color="000000"/>
              <w:right w:val="single" w:sz="4" w:space="0" w:color="000000"/>
            </w:tcBorders>
            <w:vAlign w:val="center"/>
          </w:tcPr>
          <w:p w14:paraId="085643AF" w14:textId="77777777" w:rsidR="001B23CD" w:rsidRDefault="00000000">
            <w:pPr>
              <w:widowControl/>
              <w:jc w:val="left"/>
              <w:textAlignment w:val="center"/>
              <w:rPr>
                <w:rFonts w:hint="eastAsia"/>
                <w:sz w:val="21"/>
                <w:szCs w:val="21"/>
              </w:rPr>
            </w:pPr>
            <w:r>
              <w:rPr>
                <w:sz w:val="21"/>
                <w:szCs w:val="21"/>
              </w:rPr>
              <w:t>就近迁移，基础新建，基础按1400mm×1400mm×1800mm计，C25混凝土</w:t>
            </w:r>
          </w:p>
        </w:tc>
        <w:tc>
          <w:tcPr>
            <w:tcW w:w="278" w:type="pct"/>
            <w:tcBorders>
              <w:top w:val="single" w:sz="4" w:space="0" w:color="000000"/>
              <w:left w:val="single" w:sz="4" w:space="0" w:color="000000"/>
              <w:bottom w:val="single" w:sz="4" w:space="0" w:color="000000"/>
              <w:right w:val="single" w:sz="4" w:space="0" w:color="000000"/>
            </w:tcBorders>
            <w:vAlign w:val="center"/>
          </w:tcPr>
          <w:p w14:paraId="706F37D6" w14:textId="77777777" w:rsidR="001B23CD" w:rsidRDefault="00000000">
            <w:pPr>
              <w:widowControl/>
              <w:jc w:val="left"/>
              <w:textAlignment w:val="center"/>
              <w:rPr>
                <w:rFonts w:hint="eastAsia"/>
                <w:sz w:val="21"/>
                <w:szCs w:val="21"/>
              </w:rPr>
            </w:pPr>
            <w:r>
              <w:rPr>
                <w:sz w:val="21"/>
                <w:szCs w:val="21"/>
              </w:rPr>
              <w:t>根</w:t>
            </w:r>
          </w:p>
        </w:tc>
        <w:tc>
          <w:tcPr>
            <w:tcW w:w="278" w:type="pct"/>
            <w:tcBorders>
              <w:top w:val="single" w:sz="4" w:space="0" w:color="000000"/>
              <w:left w:val="single" w:sz="4" w:space="0" w:color="000000"/>
              <w:bottom w:val="single" w:sz="4" w:space="0" w:color="000000"/>
              <w:right w:val="single" w:sz="4" w:space="0" w:color="000000"/>
            </w:tcBorders>
            <w:vAlign w:val="center"/>
          </w:tcPr>
          <w:p w14:paraId="75BDED79" w14:textId="77777777" w:rsidR="001B23CD" w:rsidRDefault="00000000">
            <w:pPr>
              <w:widowControl/>
              <w:jc w:val="left"/>
              <w:textAlignment w:val="center"/>
              <w:rPr>
                <w:rFonts w:hint="eastAsia"/>
                <w:sz w:val="21"/>
                <w:szCs w:val="21"/>
              </w:rPr>
            </w:pPr>
            <w:r>
              <w:rPr>
                <w:sz w:val="21"/>
                <w:szCs w:val="21"/>
              </w:rPr>
              <w:t xml:space="preserve">4 </w:t>
            </w:r>
          </w:p>
        </w:tc>
        <w:tc>
          <w:tcPr>
            <w:tcW w:w="417" w:type="pct"/>
            <w:tcBorders>
              <w:top w:val="single" w:sz="4" w:space="0" w:color="000000"/>
              <w:left w:val="single" w:sz="4" w:space="0" w:color="000000"/>
              <w:bottom w:val="single" w:sz="4" w:space="0" w:color="000000"/>
              <w:right w:val="single" w:sz="4" w:space="0" w:color="000000"/>
            </w:tcBorders>
            <w:vAlign w:val="center"/>
          </w:tcPr>
          <w:p w14:paraId="124C27F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2822 </w:t>
            </w:r>
          </w:p>
        </w:tc>
        <w:tc>
          <w:tcPr>
            <w:tcW w:w="486" w:type="pct"/>
            <w:tcBorders>
              <w:top w:val="single" w:sz="4" w:space="0" w:color="000000"/>
              <w:left w:val="single" w:sz="4" w:space="0" w:color="000000"/>
              <w:bottom w:val="single" w:sz="4" w:space="0" w:color="000000"/>
              <w:right w:val="single" w:sz="4" w:space="0" w:color="000000"/>
            </w:tcBorders>
            <w:vAlign w:val="center"/>
          </w:tcPr>
          <w:p w14:paraId="0EA686C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11288.00 </w:t>
            </w:r>
          </w:p>
        </w:tc>
      </w:tr>
      <w:tr w:rsidR="001B23CD" w14:paraId="2248A7E2"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10A3A163" w14:textId="77777777" w:rsidR="001B23CD" w:rsidRDefault="00000000">
            <w:pPr>
              <w:widowControl/>
              <w:jc w:val="left"/>
              <w:textAlignment w:val="center"/>
              <w:rPr>
                <w:rFonts w:hint="eastAsia"/>
                <w:sz w:val="21"/>
                <w:szCs w:val="21"/>
              </w:rPr>
            </w:pPr>
            <w:r>
              <w:rPr>
                <w:sz w:val="21"/>
                <w:szCs w:val="21"/>
              </w:rPr>
              <w:t xml:space="preserve">33 </w:t>
            </w:r>
          </w:p>
        </w:tc>
        <w:tc>
          <w:tcPr>
            <w:tcW w:w="1322" w:type="pct"/>
            <w:tcBorders>
              <w:top w:val="single" w:sz="4" w:space="0" w:color="000000"/>
              <w:left w:val="single" w:sz="4" w:space="0" w:color="000000"/>
              <w:bottom w:val="single" w:sz="4" w:space="0" w:color="000000"/>
              <w:right w:val="single" w:sz="4" w:space="0" w:color="000000"/>
            </w:tcBorders>
            <w:vAlign w:val="center"/>
          </w:tcPr>
          <w:p w14:paraId="70730BE8" w14:textId="77777777" w:rsidR="001B23CD" w:rsidRDefault="00000000">
            <w:pPr>
              <w:widowControl/>
              <w:jc w:val="left"/>
              <w:textAlignment w:val="center"/>
              <w:rPr>
                <w:rFonts w:hint="eastAsia"/>
                <w:sz w:val="21"/>
                <w:szCs w:val="21"/>
              </w:rPr>
            </w:pPr>
            <w:r>
              <w:rPr>
                <w:sz w:val="21"/>
                <w:szCs w:val="21"/>
              </w:rPr>
              <w:t>拆除限</w:t>
            </w:r>
            <w:proofErr w:type="gramStart"/>
            <w:r>
              <w:rPr>
                <w:sz w:val="21"/>
                <w:szCs w:val="21"/>
              </w:rPr>
              <w:t>高杆</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089CC549" w14:textId="77777777" w:rsidR="001B23CD" w:rsidRDefault="00000000">
            <w:pPr>
              <w:widowControl/>
              <w:jc w:val="left"/>
              <w:textAlignment w:val="center"/>
              <w:rPr>
                <w:rFonts w:hint="eastAsia"/>
                <w:sz w:val="21"/>
                <w:szCs w:val="21"/>
              </w:rPr>
            </w:pPr>
            <w:r>
              <w:rPr>
                <w:sz w:val="21"/>
                <w:szCs w:val="21"/>
              </w:rPr>
              <w:t>杆件及基础拆除</w:t>
            </w:r>
          </w:p>
        </w:tc>
        <w:tc>
          <w:tcPr>
            <w:tcW w:w="278" w:type="pct"/>
            <w:tcBorders>
              <w:top w:val="single" w:sz="4" w:space="0" w:color="000000"/>
              <w:left w:val="single" w:sz="4" w:space="0" w:color="000000"/>
              <w:bottom w:val="single" w:sz="4" w:space="0" w:color="000000"/>
              <w:right w:val="single" w:sz="4" w:space="0" w:color="000000"/>
            </w:tcBorders>
            <w:vAlign w:val="center"/>
          </w:tcPr>
          <w:p w14:paraId="01493AB2"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715D627A" w14:textId="77777777" w:rsidR="001B23CD" w:rsidRDefault="00000000">
            <w:pPr>
              <w:widowControl/>
              <w:jc w:val="left"/>
              <w:textAlignment w:val="center"/>
              <w:rPr>
                <w:rFonts w:hint="eastAsia"/>
                <w:sz w:val="21"/>
                <w:szCs w:val="21"/>
              </w:rPr>
            </w:pPr>
            <w:r>
              <w:rPr>
                <w:sz w:val="21"/>
                <w:szCs w:val="21"/>
              </w:rPr>
              <w:t xml:space="preserve">2 </w:t>
            </w:r>
          </w:p>
        </w:tc>
        <w:tc>
          <w:tcPr>
            <w:tcW w:w="417" w:type="pct"/>
            <w:tcBorders>
              <w:top w:val="single" w:sz="4" w:space="0" w:color="000000"/>
              <w:left w:val="single" w:sz="4" w:space="0" w:color="000000"/>
              <w:bottom w:val="single" w:sz="4" w:space="0" w:color="000000"/>
              <w:right w:val="single" w:sz="4" w:space="0" w:color="000000"/>
            </w:tcBorders>
            <w:vAlign w:val="center"/>
          </w:tcPr>
          <w:p w14:paraId="2697DBC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579 </w:t>
            </w:r>
          </w:p>
        </w:tc>
        <w:tc>
          <w:tcPr>
            <w:tcW w:w="486" w:type="pct"/>
            <w:tcBorders>
              <w:top w:val="single" w:sz="4" w:space="0" w:color="000000"/>
              <w:left w:val="single" w:sz="4" w:space="0" w:color="000000"/>
              <w:bottom w:val="single" w:sz="4" w:space="0" w:color="000000"/>
              <w:right w:val="single" w:sz="4" w:space="0" w:color="000000"/>
            </w:tcBorders>
            <w:vAlign w:val="center"/>
          </w:tcPr>
          <w:p w14:paraId="2AD7579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1158.00 </w:t>
            </w:r>
          </w:p>
        </w:tc>
      </w:tr>
      <w:tr w:rsidR="001B23CD" w14:paraId="148BE8F0"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585D4305" w14:textId="77777777" w:rsidR="001B23CD" w:rsidRDefault="00000000">
            <w:pPr>
              <w:widowControl/>
              <w:jc w:val="left"/>
              <w:textAlignment w:val="center"/>
              <w:rPr>
                <w:rFonts w:hint="eastAsia"/>
                <w:sz w:val="21"/>
                <w:szCs w:val="21"/>
              </w:rPr>
            </w:pPr>
            <w:r>
              <w:rPr>
                <w:sz w:val="21"/>
                <w:szCs w:val="21"/>
              </w:rPr>
              <w:t xml:space="preserve">34 </w:t>
            </w:r>
          </w:p>
        </w:tc>
        <w:tc>
          <w:tcPr>
            <w:tcW w:w="1322" w:type="pct"/>
            <w:tcBorders>
              <w:top w:val="single" w:sz="4" w:space="0" w:color="000000"/>
              <w:left w:val="single" w:sz="4" w:space="0" w:color="000000"/>
              <w:bottom w:val="single" w:sz="4" w:space="0" w:color="000000"/>
              <w:right w:val="single" w:sz="4" w:space="0" w:color="000000"/>
            </w:tcBorders>
            <w:vAlign w:val="center"/>
          </w:tcPr>
          <w:p w14:paraId="0CE10052" w14:textId="77777777" w:rsidR="001B23CD" w:rsidRDefault="00000000">
            <w:pPr>
              <w:widowControl/>
              <w:jc w:val="left"/>
              <w:textAlignment w:val="center"/>
              <w:rPr>
                <w:rFonts w:hint="eastAsia"/>
                <w:sz w:val="21"/>
                <w:szCs w:val="21"/>
              </w:rPr>
            </w:pPr>
            <w:r>
              <w:rPr>
                <w:sz w:val="21"/>
                <w:szCs w:val="21"/>
              </w:rPr>
              <w:t>音柱</w:t>
            </w:r>
          </w:p>
        </w:tc>
        <w:tc>
          <w:tcPr>
            <w:tcW w:w="2014" w:type="pct"/>
            <w:tcBorders>
              <w:top w:val="single" w:sz="4" w:space="0" w:color="000000"/>
              <w:left w:val="single" w:sz="4" w:space="0" w:color="000000"/>
              <w:bottom w:val="single" w:sz="4" w:space="0" w:color="000000"/>
              <w:right w:val="single" w:sz="4" w:space="0" w:color="000000"/>
            </w:tcBorders>
            <w:vAlign w:val="center"/>
          </w:tcPr>
          <w:p w14:paraId="2ED5F3AD" w14:textId="77777777" w:rsidR="001B23CD" w:rsidRDefault="00000000">
            <w:pPr>
              <w:widowControl/>
              <w:jc w:val="left"/>
              <w:textAlignment w:val="center"/>
              <w:rPr>
                <w:rFonts w:hint="eastAsia"/>
                <w:sz w:val="21"/>
                <w:szCs w:val="21"/>
              </w:rPr>
            </w:pPr>
            <w:r>
              <w:rPr>
                <w:sz w:val="21"/>
                <w:szCs w:val="21"/>
              </w:rPr>
              <w:t>功率20W，铝合金材质，防护等级不低于IP65，附着现状杆件安装</w:t>
            </w:r>
          </w:p>
        </w:tc>
        <w:tc>
          <w:tcPr>
            <w:tcW w:w="278" w:type="pct"/>
            <w:tcBorders>
              <w:top w:val="single" w:sz="4" w:space="0" w:color="000000"/>
              <w:left w:val="single" w:sz="4" w:space="0" w:color="000000"/>
              <w:bottom w:val="single" w:sz="4" w:space="0" w:color="000000"/>
              <w:right w:val="single" w:sz="4" w:space="0" w:color="000000"/>
            </w:tcBorders>
            <w:vAlign w:val="center"/>
          </w:tcPr>
          <w:p w14:paraId="60F1FBED"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3E5AA943" w14:textId="77777777" w:rsidR="001B23CD" w:rsidRDefault="00000000">
            <w:pPr>
              <w:widowControl/>
              <w:jc w:val="left"/>
              <w:textAlignment w:val="center"/>
              <w:rPr>
                <w:rFonts w:hint="eastAsia"/>
                <w:sz w:val="21"/>
                <w:szCs w:val="21"/>
              </w:rPr>
            </w:pPr>
            <w:r>
              <w:rPr>
                <w:sz w:val="21"/>
                <w:szCs w:val="21"/>
              </w:rPr>
              <w:t xml:space="preserve">13 </w:t>
            </w:r>
          </w:p>
        </w:tc>
        <w:tc>
          <w:tcPr>
            <w:tcW w:w="417" w:type="pct"/>
            <w:tcBorders>
              <w:top w:val="single" w:sz="4" w:space="0" w:color="000000"/>
              <w:left w:val="single" w:sz="4" w:space="0" w:color="000000"/>
              <w:bottom w:val="single" w:sz="4" w:space="0" w:color="000000"/>
              <w:right w:val="single" w:sz="4" w:space="0" w:color="000000"/>
            </w:tcBorders>
            <w:vAlign w:val="center"/>
          </w:tcPr>
          <w:p w14:paraId="371C33F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1737 </w:t>
            </w:r>
          </w:p>
        </w:tc>
        <w:tc>
          <w:tcPr>
            <w:tcW w:w="486" w:type="pct"/>
            <w:tcBorders>
              <w:top w:val="single" w:sz="4" w:space="0" w:color="000000"/>
              <w:left w:val="single" w:sz="4" w:space="0" w:color="000000"/>
              <w:bottom w:val="single" w:sz="4" w:space="0" w:color="000000"/>
              <w:right w:val="single" w:sz="4" w:space="0" w:color="000000"/>
            </w:tcBorders>
            <w:vAlign w:val="center"/>
          </w:tcPr>
          <w:p w14:paraId="5002BFF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22581.00 </w:t>
            </w:r>
          </w:p>
        </w:tc>
      </w:tr>
      <w:tr w:rsidR="001B23CD" w14:paraId="03E05599" w14:textId="77777777">
        <w:trPr>
          <w:trHeight w:val="290"/>
        </w:trPr>
        <w:tc>
          <w:tcPr>
            <w:tcW w:w="1527" w:type="pct"/>
            <w:gridSpan w:val="2"/>
            <w:tcBorders>
              <w:top w:val="single" w:sz="4" w:space="0" w:color="000000"/>
              <w:left w:val="single" w:sz="4" w:space="0" w:color="000000"/>
              <w:bottom w:val="single" w:sz="4" w:space="0" w:color="000000"/>
              <w:right w:val="single" w:sz="4" w:space="0" w:color="000000"/>
            </w:tcBorders>
            <w:vAlign w:val="center"/>
          </w:tcPr>
          <w:p w14:paraId="5673F01D"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七、前端设施配套辅材</w:t>
            </w:r>
          </w:p>
        </w:tc>
        <w:tc>
          <w:tcPr>
            <w:tcW w:w="2014" w:type="pct"/>
            <w:tcBorders>
              <w:top w:val="single" w:sz="4" w:space="0" w:color="000000"/>
              <w:left w:val="single" w:sz="4" w:space="0" w:color="000000"/>
              <w:bottom w:val="single" w:sz="4" w:space="0" w:color="000000"/>
              <w:right w:val="single" w:sz="4" w:space="0" w:color="000000"/>
            </w:tcBorders>
            <w:vAlign w:val="center"/>
          </w:tcPr>
          <w:p w14:paraId="38CF79D4" w14:textId="77777777" w:rsidR="001B23CD" w:rsidRDefault="001B23CD">
            <w:pPr>
              <w:jc w:val="left"/>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0A818612" w14:textId="77777777" w:rsidR="001B23CD" w:rsidRDefault="001B23CD">
            <w:pPr>
              <w:jc w:val="cente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26012207" w14:textId="77777777" w:rsidR="001B23CD" w:rsidRDefault="001B23CD">
            <w:pPr>
              <w:jc w:val="center"/>
              <w:rPr>
                <w:rFonts w:cs="微软雅黑" w:hint="eastAsia"/>
                <w:color w:val="000000"/>
                <w:sz w:val="22"/>
                <w:szCs w:val="22"/>
              </w:rPr>
            </w:pPr>
          </w:p>
        </w:tc>
        <w:tc>
          <w:tcPr>
            <w:tcW w:w="417" w:type="pct"/>
            <w:tcBorders>
              <w:top w:val="single" w:sz="4" w:space="0" w:color="000000"/>
              <w:left w:val="single" w:sz="4" w:space="0" w:color="000000"/>
              <w:bottom w:val="single" w:sz="4" w:space="0" w:color="000000"/>
              <w:right w:val="single" w:sz="4" w:space="0" w:color="000000"/>
            </w:tcBorders>
          </w:tcPr>
          <w:p w14:paraId="148336F2" w14:textId="77777777" w:rsidR="001B23CD" w:rsidRDefault="001B23CD">
            <w:pPr>
              <w:jc w:val="center"/>
              <w:rPr>
                <w:rFonts w:cs="微软雅黑" w:hint="eastAsia"/>
                <w:color w:val="000000"/>
                <w:sz w:val="21"/>
                <w:szCs w:val="21"/>
              </w:rPr>
            </w:pPr>
          </w:p>
        </w:tc>
        <w:tc>
          <w:tcPr>
            <w:tcW w:w="486" w:type="pct"/>
            <w:tcBorders>
              <w:top w:val="single" w:sz="4" w:space="0" w:color="000000"/>
              <w:left w:val="single" w:sz="4" w:space="0" w:color="000000"/>
              <w:bottom w:val="single" w:sz="4" w:space="0" w:color="000000"/>
              <w:right w:val="single" w:sz="4" w:space="0" w:color="000000"/>
            </w:tcBorders>
          </w:tcPr>
          <w:p w14:paraId="08DF9192" w14:textId="77777777" w:rsidR="001B23CD" w:rsidRDefault="001B23CD">
            <w:pPr>
              <w:jc w:val="center"/>
              <w:rPr>
                <w:rFonts w:cs="微软雅黑" w:hint="eastAsia"/>
                <w:color w:val="000000"/>
                <w:sz w:val="21"/>
                <w:szCs w:val="21"/>
              </w:rPr>
            </w:pPr>
          </w:p>
        </w:tc>
      </w:tr>
      <w:tr w:rsidR="001B23CD" w14:paraId="5982CA21"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504093F7" w14:textId="77777777" w:rsidR="001B23CD" w:rsidRDefault="00000000">
            <w:pPr>
              <w:widowControl/>
              <w:jc w:val="left"/>
              <w:textAlignment w:val="center"/>
              <w:rPr>
                <w:rFonts w:hint="eastAsia"/>
                <w:sz w:val="21"/>
                <w:szCs w:val="21"/>
              </w:rPr>
            </w:pPr>
            <w:r>
              <w:rPr>
                <w:sz w:val="21"/>
                <w:szCs w:val="21"/>
              </w:rPr>
              <w:t xml:space="preserve">1 </w:t>
            </w:r>
          </w:p>
        </w:tc>
        <w:tc>
          <w:tcPr>
            <w:tcW w:w="1322" w:type="pct"/>
            <w:tcBorders>
              <w:top w:val="single" w:sz="4" w:space="0" w:color="000000"/>
              <w:left w:val="single" w:sz="4" w:space="0" w:color="000000"/>
              <w:bottom w:val="single" w:sz="4" w:space="0" w:color="000000"/>
              <w:right w:val="single" w:sz="4" w:space="0" w:color="000000"/>
            </w:tcBorders>
            <w:vAlign w:val="center"/>
          </w:tcPr>
          <w:p w14:paraId="58794C36" w14:textId="77777777" w:rsidR="001B23CD" w:rsidRDefault="00000000">
            <w:pPr>
              <w:widowControl/>
              <w:jc w:val="left"/>
              <w:textAlignment w:val="center"/>
              <w:rPr>
                <w:rFonts w:hint="eastAsia"/>
                <w:sz w:val="21"/>
                <w:szCs w:val="21"/>
              </w:rPr>
            </w:pPr>
            <w:r>
              <w:rPr>
                <w:sz w:val="21"/>
                <w:szCs w:val="21"/>
              </w:rPr>
              <w:t>配电箱</w:t>
            </w:r>
          </w:p>
        </w:tc>
        <w:tc>
          <w:tcPr>
            <w:tcW w:w="2014" w:type="pct"/>
            <w:tcBorders>
              <w:top w:val="single" w:sz="4" w:space="0" w:color="000000"/>
              <w:left w:val="single" w:sz="4" w:space="0" w:color="000000"/>
              <w:bottom w:val="single" w:sz="4" w:space="0" w:color="000000"/>
              <w:right w:val="single" w:sz="4" w:space="0" w:color="000000"/>
            </w:tcBorders>
            <w:vAlign w:val="center"/>
          </w:tcPr>
          <w:p w14:paraId="406D9985" w14:textId="77777777" w:rsidR="001B23CD" w:rsidRDefault="00000000">
            <w:pPr>
              <w:widowControl/>
              <w:jc w:val="left"/>
              <w:textAlignment w:val="center"/>
              <w:rPr>
                <w:rFonts w:hint="eastAsia"/>
                <w:sz w:val="21"/>
                <w:szCs w:val="21"/>
              </w:rPr>
            </w:pPr>
            <w:r>
              <w:rPr>
                <w:sz w:val="21"/>
                <w:szCs w:val="21"/>
              </w:rPr>
              <w:t>外壳采用不锈钢，喷塑，厚度不小于1.5mm，含空开，含自动重合</w:t>
            </w:r>
            <w:proofErr w:type="gramStart"/>
            <w:r>
              <w:rPr>
                <w:sz w:val="21"/>
                <w:szCs w:val="21"/>
              </w:rPr>
              <w:t>闸</w:t>
            </w:r>
            <w:proofErr w:type="gramEnd"/>
            <w:r>
              <w:rPr>
                <w:sz w:val="21"/>
                <w:szCs w:val="21"/>
              </w:rPr>
              <w:t>控制器，含基础：600*1000*810（mm)，C25混凝土基础，含地笼、配筋、基础接地等。</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JT-05-02、04。</w:t>
            </w:r>
          </w:p>
        </w:tc>
        <w:tc>
          <w:tcPr>
            <w:tcW w:w="278" w:type="pct"/>
            <w:tcBorders>
              <w:top w:val="single" w:sz="4" w:space="0" w:color="000000"/>
              <w:left w:val="single" w:sz="4" w:space="0" w:color="000000"/>
              <w:bottom w:val="single" w:sz="4" w:space="0" w:color="000000"/>
              <w:right w:val="single" w:sz="4" w:space="0" w:color="000000"/>
            </w:tcBorders>
            <w:vAlign w:val="center"/>
          </w:tcPr>
          <w:p w14:paraId="47A75E5B" w14:textId="77777777" w:rsidR="001B23CD" w:rsidRDefault="00000000">
            <w:pPr>
              <w:widowControl/>
              <w:jc w:val="left"/>
              <w:textAlignment w:val="center"/>
              <w:rPr>
                <w:rFonts w:hint="eastAsia"/>
                <w:sz w:val="21"/>
                <w:szCs w:val="21"/>
              </w:rPr>
            </w:pPr>
            <w:r>
              <w:rPr>
                <w:sz w:val="21"/>
                <w:szCs w:val="21"/>
              </w:rPr>
              <w:t>套</w:t>
            </w:r>
          </w:p>
        </w:tc>
        <w:tc>
          <w:tcPr>
            <w:tcW w:w="278" w:type="pct"/>
            <w:tcBorders>
              <w:top w:val="single" w:sz="4" w:space="0" w:color="000000"/>
              <w:left w:val="single" w:sz="4" w:space="0" w:color="000000"/>
              <w:bottom w:val="single" w:sz="4" w:space="0" w:color="000000"/>
              <w:right w:val="single" w:sz="4" w:space="0" w:color="000000"/>
            </w:tcBorders>
            <w:vAlign w:val="center"/>
          </w:tcPr>
          <w:p w14:paraId="7ADB9721" w14:textId="77777777" w:rsidR="001B23CD" w:rsidRDefault="00000000">
            <w:pPr>
              <w:widowControl/>
              <w:jc w:val="left"/>
              <w:textAlignment w:val="center"/>
              <w:rPr>
                <w:rFonts w:hint="eastAsia"/>
                <w:sz w:val="21"/>
                <w:szCs w:val="21"/>
              </w:rPr>
            </w:pPr>
            <w:r>
              <w:rPr>
                <w:sz w:val="21"/>
                <w:szCs w:val="21"/>
              </w:rPr>
              <w:t xml:space="preserve">26 </w:t>
            </w:r>
          </w:p>
        </w:tc>
        <w:tc>
          <w:tcPr>
            <w:tcW w:w="417" w:type="pct"/>
            <w:tcBorders>
              <w:top w:val="single" w:sz="4" w:space="0" w:color="000000"/>
              <w:left w:val="single" w:sz="4" w:space="0" w:color="000000"/>
              <w:bottom w:val="single" w:sz="4" w:space="0" w:color="000000"/>
              <w:right w:val="single" w:sz="4" w:space="0" w:color="000000"/>
            </w:tcBorders>
            <w:vAlign w:val="center"/>
          </w:tcPr>
          <w:p w14:paraId="5541D78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5619 </w:t>
            </w:r>
          </w:p>
        </w:tc>
        <w:tc>
          <w:tcPr>
            <w:tcW w:w="486" w:type="pct"/>
            <w:tcBorders>
              <w:top w:val="single" w:sz="4" w:space="0" w:color="000000"/>
              <w:left w:val="single" w:sz="4" w:space="0" w:color="000000"/>
              <w:bottom w:val="single" w:sz="4" w:space="0" w:color="000000"/>
              <w:right w:val="single" w:sz="4" w:space="0" w:color="000000"/>
            </w:tcBorders>
            <w:vAlign w:val="center"/>
          </w:tcPr>
          <w:p w14:paraId="59F650B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146094.00 </w:t>
            </w:r>
          </w:p>
        </w:tc>
      </w:tr>
      <w:tr w:rsidR="001B23CD" w14:paraId="6C07BE41" w14:textId="77777777">
        <w:trPr>
          <w:trHeight w:val="870"/>
        </w:trPr>
        <w:tc>
          <w:tcPr>
            <w:tcW w:w="205" w:type="pct"/>
            <w:tcBorders>
              <w:top w:val="single" w:sz="4" w:space="0" w:color="000000"/>
              <w:left w:val="single" w:sz="4" w:space="0" w:color="000000"/>
              <w:bottom w:val="single" w:sz="4" w:space="0" w:color="000000"/>
              <w:right w:val="single" w:sz="4" w:space="0" w:color="000000"/>
            </w:tcBorders>
            <w:vAlign w:val="center"/>
          </w:tcPr>
          <w:p w14:paraId="09912B6F" w14:textId="77777777" w:rsidR="001B23CD" w:rsidRDefault="00000000">
            <w:pPr>
              <w:widowControl/>
              <w:jc w:val="left"/>
              <w:textAlignment w:val="center"/>
              <w:rPr>
                <w:rFonts w:hint="eastAsia"/>
                <w:sz w:val="21"/>
                <w:szCs w:val="21"/>
              </w:rPr>
            </w:pPr>
            <w:r>
              <w:rPr>
                <w:sz w:val="21"/>
                <w:szCs w:val="21"/>
              </w:rPr>
              <w:t xml:space="preserve">2 </w:t>
            </w:r>
          </w:p>
        </w:tc>
        <w:tc>
          <w:tcPr>
            <w:tcW w:w="1322" w:type="pct"/>
            <w:tcBorders>
              <w:top w:val="single" w:sz="4" w:space="0" w:color="000000"/>
              <w:left w:val="single" w:sz="4" w:space="0" w:color="000000"/>
              <w:bottom w:val="single" w:sz="4" w:space="0" w:color="000000"/>
              <w:right w:val="single" w:sz="4" w:space="0" w:color="000000"/>
            </w:tcBorders>
            <w:vAlign w:val="center"/>
          </w:tcPr>
          <w:p w14:paraId="213BF3D4" w14:textId="77777777" w:rsidR="001B23CD" w:rsidRDefault="00000000">
            <w:pPr>
              <w:widowControl/>
              <w:jc w:val="left"/>
              <w:textAlignment w:val="center"/>
              <w:rPr>
                <w:rFonts w:hint="eastAsia"/>
                <w:sz w:val="21"/>
                <w:szCs w:val="21"/>
              </w:rPr>
            </w:pPr>
            <w:r>
              <w:rPr>
                <w:sz w:val="21"/>
                <w:szCs w:val="21"/>
              </w:rPr>
              <w:t>计量箱</w:t>
            </w:r>
          </w:p>
        </w:tc>
        <w:tc>
          <w:tcPr>
            <w:tcW w:w="2014" w:type="pct"/>
            <w:tcBorders>
              <w:top w:val="single" w:sz="4" w:space="0" w:color="000000"/>
              <w:left w:val="single" w:sz="4" w:space="0" w:color="000000"/>
              <w:bottom w:val="single" w:sz="4" w:space="0" w:color="000000"/>
              <w:right w:val="single" w:sz="4" w:space="0" w:color="000000"/>
            </w:tcBorders>
            <w:vAlign w:val="center"/>
          </w:tcPr>
          <w:p w14:paraId="1405CFD4" w14:textId="77777777" w:rsidR="001B23CD" w:rsidRDefault="00000000">
            <w:pPr>
              <w:widowControl/>
              <w:jc w:val="left"/>
              <w:textAlignment w:val="center"/>
              <w:rPr>
                <w:rFonts w:hint="eastAsia"/>
                <w:sz w:val="21"/>
                <w:szCs w:val="21"/>
              </w:rPr>
            </w:pPr>
            <w:r>
              <w:rPr>
                <w:sz w:val="21"/>
                <w:szCs w:val="21"/>
              </w:rPr>
              <w:t>路口就近供电接入，材质、规格尺寸：宽700*高1540*深350,箱体材料为不锈钢，厚度1.5mm，含计量表，计量箱基础（长*宽*深800mm*450mm*800mm）;混凝土强度等级：C10</w:t>
            </w:r>
            <w:proofErr w:type="gramStart"/>
            <w:r>
              <w:rPr>
                <w:sz w:val="21"/>
                <w:szCs w:val="21"/>
              </w:rPr>
              <w:t>砼</w:t>
            </w:r>
            <w:proofErr w:type="gramEnd"/>
            <w:r>
              <w:rPr>
                <w:sz w:val="21"/>
                <w:szCs w:val="21"/>
              </w:rPr>
              <w:t>垫层，C20</w:t>
            </w:r>
            <w:proofErr w:type="gramStart"/>
            <w:r>
              <w:rPr>
                <w:sz w:val="21"/>
                <w:szCs w:val="21"/>
              </w:rPr>
              <w:t>砼</w:t>
            </w:r>
            <w:proofErr w:type="gramEnd"/>
            <w:r>
              <w:rPr>
                <w:sz w:val="21"/>
                <w:szCs w:val="21"/>
              </w:rPr>
              <w:t>基础;</w:t>
            </w:r>
            <w:proofErr w:type="gramStart"/>
            <w:r>
              <w:rPr>
                <w:sz w:val="21"/>
                <w:szCs w:val="21"/>
              </w:rPr>
              <w:t>含基础</w:t>
            </w:r>
            <w:proofErr w:type="gramEnd"/>
            <w:r>
              <w:rPr>
                <w:sz w:val="21"/>
                <w:szCs w:val="21"/>
              </w:rPr>
              <w:t>浇筑、钢筋</w:t>
            </w:r>
            <w:proofErr w:type="gramStart"/>
            <w:r>
              <w:rPr>
                <w:sz w:val="21"/>
                <w:szCs w:val="21"/>
              </w:rPr>
              <w:t>笼</w:t>
            </w:r>
            <w:proofErr w:type="gramEnd"/>
            <w:r>
              <w:rPr>
                <w:sz w:val="21"/>
                <w:szCs w:val="21"/>
              </w:rPr>
              <w:t>制作安装；预埋螺栓、槽钢、定位板及热镀锌角钢接地极（∠50*5，长度L=2.5m）等。</w:t>
            </w:r>
          </w:p>
        </w:tc>
        <w:tc>
          <w:tcPr>
            <w:tcW w:w="278" w:type="pct"/>
            <w:tcBorders>
              <w:top w:val="single" w:sz="4" w:space="0" w:color="000000"/>
              <w:left w:val="single" w:sz="4" w:space="0" w:color="000000"/>
              <w:bottom w:val="single" w:sz="4" w:space="0" w:color="000000"/>
              <w:right w:val="single" w:sz="4" w:space="0" w:color="000000"/>
            </w:tcBorders>
            <w:noWrap/>
            <w:vAlign w:val="center"/>
          </w:tcPr>
          <w:p w14:paraId="3E02BA41" w14:textId="77777777" w:rsidR="001B23CD" w:rsidRDefault="00000000">
            <w:pPr>
              <w:widowControl/>
              <w:jc w:val="left"/>
              <w:textAlignment w:val="center"/>
              <w:rPr>
                <w:rFonts w:hint="eastAsia"/>
                <w:sz w:val="21"/>
                <w:szCs w:val="21"/>
              </w:rPr>
            </w:pPr>
            <w:r>
              <w:rPr>
                <w:sz w:val="21"/>
                <w:szCs w:val="21"/>
              </w:rPr>
              <w:t>台</w:t>
            </w:r>
          </w:p>
        </w:tc>
        <w:tc>
          <w:tcPr>
            <w:tcW w:w="278" w:type="pct"/>
            <w:tcBorders>
              <w:top w:val="single" w:sz="4" w:space="0" w:color="000000"/>
              <w:left w:val="single" w:sz="4" w:space="0" w:color="000000"/>
              <w:bottom w:val="single" w:sz="4" w:space="0" w:color="000000"/>
              <w:right w:val="single" w:sz="4" w:space="0" w:color="000000"/>
            </w:tcBorders>
            <w:noWrap/>
            <w:vAlign w:val="center"/>
          </w:tcPr>
          <w:p w14:paraId="09B018F9" w14:textId="77777777" w:rsidR="001B23CD" w:rsidRDefault="00000000">
            <w:pPr>
              <w:widowControl/>
              <w:jc w:val="left"/>
              <w:textAlignment w:val="center"/>
              <w:rPr>
                <w:rFonts w:hint="eastAsia"/>
                <w:sz w:val="21"/>
                <w:szCs w:val="21"/>
              </w:rPr>
            </w:pPr>
            <w:r>
              <w:rPr>
                <w:sz w:val="21"/>
                <w:szCs w:val="21"/>
              </w:rPr>
              <w:t xml:space="preserve">15 </w:t>
            </w:r>
          </w:p>
        </w:tc>
        <w:tc>
          <w:tcPr>
            <w:tcW w:w="417" w:type="pct"/>
            <w:tcBorders>
              <w:top w:val="single" w:sz="4" w:space="0" w:color="000000"/>
              <w:left w:val="single" w:sz="4" w:space="0" w:color="000000"/>
              <w:bottom w:val="single" w:sz="4" w:space="0" w:color="000000"/>
              <w:right w:val="single" w:sz="4" w:space="0" w:color="000000"/>
            </w:tcBorders>
            <w:vAlign w:val="center"/>
          </w:tcPr>
          <w:p w14:paraId="43BAB54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5819 </w:t>
            </w:r>
          </w:p>
        </w:tc>
        <w:tc>
          <w:tcPr>
            <w:tcW w:w="486" w:type="pct"/>
            <w:tcBorders>
              <w:top w:val="single" w:sz="4" w:space="0" w:color="000000"/>
              <w:left w:val="single" w:sz="4" w:space="0" w:color="000000"/>
              <w:bottom w:val="single" w:sz="4" w:space="0" w:color="000000"/>
              <w:right w:val="single" w:sz="4" w:space="0" w:color="000000"/>
            </w:tcBorders>
            <w:vAlign w:val="center"/>
          </w:tcPr>
          <w:p w14:paraId="6CC8BD0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87285.00 </w:t>
            </w:r>
          </w:p>
        </w:tc>
      </w:tr>
      <w:tr w:rsidR="001B23CD" w14:paraId="29AEE286" w14:textId="77777777">
        <w:trPr>
          <w:trHeight w:val="870"/>
        </w:trPr>
        <w:tc>
          <w:tcPr>
            <w:tcW w:w="205" w:type="pct"/>
            <w:tcBorders>
              <w:top w:val="single" w:sz="4" w:space="0" w:color="000000"/>
              <w:left w:val="single" w:sz="4" w:space="0" w:color="000000"/>
              <w:bottom w:val="single" w:sz="4" w:space="0" w:color="000000"/>
              <w:right w:val="single" w:sz="4" w:space="0" w:color="000000"/>
            </w:tcBorders>
            <w:vAlign w:val="center"/>
          </w:tcPr>
          <w:p w14:paraId="001ABD3A" w14:textId="77777777" w:rsidR="001B23CD" w:rsidRDefault="00000000">
            <w:pPr>
              <w:widowControl/>
              <w:jc w:val="left"/>
              <w:textAlignment w:val="center"/>
              <w:rPr>
                <w:rFonts w:hint="eastAsia"/>
                <w:sz w:val="21"/>
                <w:szCs w:val="21"/>
              </w:rPr>
            </w:pPr>
            <w:r>
              <w:rPr>
                <w:sz w:val="21"/>
                <w:szCs w:val="21"/>
              </w:rPr>
              <w:t xml:space="preserve">3 </w:t>
            </w:r>
          </w:p>
        </w:tc>
        <w:tc>
          <w:tcPr>
            <w:tcW w:w="1322" w:type="pct"/>
            <w:tcBorders>
              <w:top w:val="single" w:sz="4" w:space="0" w:color="000000"/>
              <w:left w:val="single" w:sz="4" w:space="0" w:color="000000"/>
              <w:bottom w:val="single" w:sz="4" w:space="0" w:color="000000"/>
              <w:right w:val="single" w:sz="4" w:space="0" w:color="000000"/>
            </w:tcBorders>
            <w:vAlign w:val="center"/>
          </w:tcPr>
          <w:p w14:paraId="1CDA060E" w14:textId="77777777" w:rsidR="001B23CD" w:rsidRDefault="00000000">
            <w:pPr>
              <w:widowControl/>
              <w:jc w:val="left"/>
              <w:textAlignment w:val="center"/>
              <w:rPr>
                <w:rFonts w:hint="eastAsia"/>
                <w:sz w:val="21"/>
                <w:szCs w:val="21"/>
              </w:rPr>
            </w:pPr>
            <w:r>
              <w:rPr>
                <w:sz w:val="21"/>
                <w:szCs w:val="21"/>
              </w:rPr>
              <w:t>设备箱</w:t>
            </w:r>
          </w:p>
        </w:tc>
        <w:tc>
          <w:tcPr>
            <w:tcW w:w="2014" w:type="pct"/>
            <w:tcBorders>
              <w:top w:val="single" w:sz="4" w:space="0" w:color="000000"/>
              <w:left w:val="single" w:sz="4" w:space="0" w:color="000000"/>
              <w:bottom w:val="single" w:sz="4" w:space="0" w:color="000000"/>
              <w:right w:val="single" w:sz="4" w:space="0" w:color="000000"/>
            </w:tcBorders>
            <w:vAlign w:val="center"/>
          </w:tcPr>
          <w:p w14:paraId="73271276" w14:textId="77777777" w:rsidR="001B23CD" w:rsidRDefault="00000000">
            <w:pPr>
              <w:widowControl/>
              <w:jc w:val="left"/>
              <w:textAlignment w:val="center"/>
              <w:rPr>
                <w:rFonts w:hint="eastAsia"/>
                <w:sz w:val="21"/>
                <w:szCs w:val="21"/>
              </w:rPr>
            </w:pPr>
            <w:r>
              <w:rPr>
                <w:sz w:val="21"/>
                <w:szCs w:val="21"/>
              </w:rPr>
              <w:t>机箱材料选用不锈钢，喷塑，钢板厚度不小于1.5mm，箱体尺寸不低于1443*660*415mm，含2个24口光纤熔接盒及耦合器。含基础：600*1000*810（mm)，C25混凝土基础，含地笼、配筋、基础接地等。</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JT-05-01、04。</w:t>
            </w:r>
          </w:p>
        </w:tc>
        <w:tc>
          <w:tcPr>
            <w:tcW w:w="278" w:type="pct"/>
            <w:tcBorders>
              <w:top w:val="single" w:sz="4" w:space="0" w:color="000000"/>
              <w:left w:val="single" w:sz="4" w:space="0" w:color="000000"/>
              <w:bottom w:val="single" w:sz="4" w:space="0" w:color="000000"/>
              <w:right w:val="single" w:sz="4" w:space="0" w:color="000000"/>
            </w:tcBorders>
            <w:vAlign w:val="center"/>
          </w:tcPr>
          <w:p w14:paraId="3CFC3D1E" w14:textId="77777777" w:rsidR="001B23CD" w:rsidRDefault="00000000">
            <w:pPr>
              <w:widowControl/>
              <w:jc w:val="left"/>
              <w:textAlignment w:val="center"/>
              <w:rPr>
                <w:rFonts w:hint="eastAsia"/>
                <w:sz w:val="21"/>
                <w:szCs w:val="21"/>
              </w:rPr>
            </w:pPr>
            <w:r>
              <w:rPr>
                <w:sz w:val="21"/>
                <w:szCs w:val="21"/>
              </w:rPr>
              <w:t>只</w:t>
            </w:r>
          </w:p>
        </w:tc>
        <w:tc>
          <w:tcPr>
            <w:tcW w:w="278" w:type="pct"/>
            <w:tcBorders>
              <w:top w:val="single" w:sz="4" w:space="0" w:color="000000"/>
              <w:left w:val="single" w:sz="4" w:space="0" w:color="000000"/>
              <w:bottom w:val="single" w:sz="4" w:space="0" w:color="000000"/>
              <w:right w:val="single" w:sz="4" w:space="0" w:color="000000"/>
            </w:tcBorders>
            <w:vAlign w:val="center"/>
          </w:tcPr>
          <w:p w14:paraId="33C1724E" w14:textId="77777777" w:rsidR="001B23CD" w:rsidRDefault="00000000">
            <w:pPr>
              <w:widowControl/>
              <w:jc w:val="left"/>
              <w:textAlignment w:val="center"/>
              <w:rPr>
                <w:rFonts w:hint="eastAsia"/>
                <w:sz w:val="21"/>
                <w:szCs w:val="21"/>
              </w:rPr>
            </w:pPr>
            <w:r>
              <w:rPr>
                <w:sz w:val="21"/>
                <w:szCs w:val="21"/>
              </w:rPr>
              <w:t xml:space="preserve">27 </w:t>
            </w:r>
          </w:p>
        </w:tc>
        <w:tc>
          <w:tcPr>
            <w:tcW w:w="417" w:type="pct"/>
            <w:tcBorders>
              <w:top w:val="single" w:sz="4" w:space="0" w:color="000000"/>
              <w:left w:val="single" w:sz="4" w:space="0" w:color="000000"/>
              <w:bottom w:val="single" w:sz="4" w:space="0" w:color="000000"/>
              <w:right w:val="single" w:sz="4" w:space="0" w:color="000000"/>
            </w:tcBorders>
            <w:vAlign w:val="center"/>
          </w:tcPr>
          <w:p w14:paraId="1F4ADBF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5619 </w:t>
            </w:r>
          </w:p>
        </w:tc>
        <w:tc>
          <w:tcPr>
            <w:tcW w:w="486" w:type="pct"/>
            <w:tcBorders>
              <w:top w:val="single" w:sz="4" w:space="0" w:color="000000"/>
              <w:left w:val="single" w:sz="4" w:space="0" w:color="000000"/>
              <w:bottom w:val="single" w:sz="4" w:space="0" w:color="000000"/>
              <w:right w:val="single" w:sz="4" w:space="0" w:color="000000"/>
            </w:tcBorders>
            <w:vAlign w:val="center"/>
          </w:tcPr>
          <w:p w14:paraId="15E5BDC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151713.00 </w:t>
            </w:r>
          </w:p>
        </w:tc>
      </w:tr>
      <w:tr w:rsidR="001B23CD" w14:paraId="0EAF7BCB"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3534F6FD" w14:textId="77777777" w:rsidR="001B23CD" w:rsidRDefault="00000000">
            <w:pPr>
              <w:widowControl/>
              <w:jc w:val="left"/>
              <w:textAlignment w:val="center"/>
              <w:rPr>
                <w:rFonts w:hint="eastAsia"/>
                <w:sz w:val="21"/>
                <w:szCs w:val="21"/>
              </w:rPr>
            </w:pPr>
            <w:r>
              <w:rPr>
                <w:sz w:val="21"/>
                <w:szCs w:val="21"/>
              </w:rPr>
              <w:t xml:space="preserve">4 </w:t>
            </w:r>
          </w:p>
        </w:tc>
        <w:tc>
          <w:tcPr>
            <w:tcW w:w="1322" w:type="pct"/>
            <w:tcBorders>
              <w:top w:val="single" w:sz="4" w:space="0" w:color="000000"/>
              <w:left w:val="single" w:sz="4" w:space="0" w:color="000000"/>
              <w:bottom w:val="single" w:sz="4" w:space="0" w:color="000000"/>
              <w:right w:val="single" w:sz="4" w:space="0" w:color="000000"/>
            </w:tcBorders>
            <w:vAlign w:val="center"/>
          </w:tcPr>
          <w:p w14:paraId="4BF40640" w14:textId="77777777" w:rsidR="001B23CD" w:rsidRDefault="00000000">
            <w:pPr>
              <w:widowControl/>
              <w:jc w:val="left"/>
              <w:textAlignment w:val="center"/>
              <w:rPr>
                <w:rFonts w:hint="eastAsia"/>
                <w:sz w:val="21"/>
                <w:szCs w:val="21"/>
              </w:rPr>
            </w:pPr>
            <w:r>
              <w:rPr>
                <w:sz w:val="21"/>
                <w:szCs w:val="21"/>
              </w:rPr>
              <w:t>工业级交换机-1</w:t>
            </w:r>
          </w:p>
        </w:tc>
        <w:tc>
          <w:tcPr>
            <w:tcW w:w="2014" w:type="pct"/>
            <w:tcBorders>
              <w:top w:val="single" w:sz="4" w:space="0" w:color="000000"/>
              <w:left w:val="single" w:sz="4" w:space="0" w:color="000000"/>
              <w:bottom w:val="single" w:sz="4" w:space="0" w:color="000000"/>
              <w:right w:val="single" w:sz="4" w:space="0" w:color="000000"/>
            </w:tcBorders>
            <w:vAlign w:val="center"/>
          </w:tcPr>
          <w:p w14:paraId="6BA0A3E2" w14:textId="77777777" w:rsidR="001B23CD" w:rsidRDefault="00000000">
            <w:pPr>
              <w:widowControl/>
              <w:jc w:val="left"/>
              <w:textAlignment w:val="center"/>
              <w:rPr>
                <w:rFonts w:hint="eastAsia"/>
                <w:sz w:val="21"/>
                <w:szCs w:val="21"/>
              </w:rPr>
            </w:pPr>
            <w:r>
              <w:rPr>
                <w:sz w:val="21"/>
                <w:szCs w:val="21"/>
              </w:rPr>
              <w:t>24口，</w:t>
            </w:r>
            <w:proofErr w:type="gramStart"/>
            <w:r>
              <w:rPr>
                <w:sz w:val="21"/>
                <w:szCs w:val="21"/>
              </w:rPr>
              <w:t>含至少十二个千兆光口</w:t>
            </w:r>
            <w:proofErr w:type="gramEnd"/>
            <w:r>
              <w:rPr>
                <w:sz w:val="21"/>
                <w:szCs w:val="21"/>
              </w:rPr>
              <w:t>，十二个</w:t>
            </w:r>
            <w:proofErr w:type="gramStart"/>
            <w:r>
              <w:rPr>
                <w:sz w:val="21"/>
                <w:szCs w:val="21"/>
              </w:rPr>
              <w:t>千兆电口</w:t>
            </w:r>
            <w:proofErr w:type="gramEnd"/>
            <w:r>
              <w:rPr>
                <w:sz w:val="21"/>
                <w:szCs w:val="21"/>
              </w:rPr>
              <w:t>，含光模块，含电源，带网管，含1个原厂40KM千兆单模光模块，11个原厂10KM千兆单模光模块</w:t>
            </w:r>
          </w:p>
        </w:tc>
        <w:tc>
          <w:tcPr>
            <w:tcW w:w="278" w:type="pct"/>
            <w:tcBorders>
              <w:top w:val="single" w:sz="4" w:space="0" w:color="000000"/>
              <w:left w:val="single" w:sz="4" w:space="0" w:color="000000"/>
              <w:bottom w:val="single" w:sz="4" w:space="0" w:color="000000"/>
              <w:right w:val="single" w:sz="4" w:space="0" w:color="000000"/>
            </w:tcBorders>
            <w:vAlign w:val="center"/>
          </w:tcPr>
          <w:p w14:paraId="0CBBFEC1" w14:textId="77777777" w:rsidR="001B23CD" w:rsidRDefault="00000000">
            <w:pPr>
              <w:widowControl/>
              <w:jc w:val="left"/>
              <w:textAlignment w:val="center"/>
              <w:rPr>
                <w:rFonts w:hint="eastAsia"/>
                <w:sz w:val="21"/>
                <w:szCs w:val="21"/>
              </w:rPr>
            </w:pPr>
            <w:r>
              <w:rPr>
                <w:sz w:val="21"/>
                <w:szCs w:val="21"/>
              </w:rPr>
              <w:t>台</w:t>
            </w:r>
          </w:p>
        </w:tc>
        <w:tc>
          <w:tcPr>
            <w:tcW w:w="278" w:type="pct"/>
            <w:tcBorders>
              <w:top w:val="single" w:sz="4" w:space="0" w:color="000000"/>
              <w:left w:val="single" w:sz="4" w:space="0" w:color="000000"/>
              <w:bottom w:val="single" w:sz="4" w:space="0" w:color="000000"/>
              <w:right w:val="single" w:sz="4" w:space="0" w:color="000000"/>
            </w:tcBorders>
            <w:vAlign w:val="center"/>
          </w:tcPr>
          <w:p w14:paraId="2328EA16" w14:textId="77777777" w:rsidR="001B23CD" w:rsidRDefault="00000000">
            <w:pPr>
              <w:widowControl/>
              <w:jc w:val="left"/>
              <w:textAlignment w:val="center"/>
              <w:rPr>
                <w:rFonts w:hint="eastAsia"/>
                <w:sz w:val="21"/>
                <w:szCs w:val="21"/>
              </w:rPr>
            </w:pPr>
            <w:r>
              <w:rPr>
                <w:sz w:val="21"/>
                <w:szCs w:val="21"/>
              </w:rPr>
              <w:t xml:space="preserve">27 </w:t>
            </w:r>
          </w:p>
        </w:tc>
        <w:tc>
          <w:tcPr>
            <w:tcW w:w="417" w:type="pct"/>
            <w:tcBorders>
              <w:top w:val="single" w:sz="4" w:space="0" w:color="000000"/>
              <w:left w:val="single" w:sz="4" w:space="0" w:color="000000"/>
              <w:bottom w:val="single" w:sz="4" w:space="0" w:color="000000"/>
              <w:right w:val="single" w:sz="4" w:space="0" w:color="000000"/>
            </w:tcBorders>
            <w:vAlign w:val="center"/>
          </w:tcPr>
          <w:p w14:paraId="73A91BC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15604 </w:t>
            </w:r>
          </w:p>
        </w:tc>
        <w:tc>
          <w:tcPr>
            <w:tcW w:w="486" w:type="pct"/>
            <w:tcBorders>
              <w:top w:val="single" w:sz="4" w:space="0" w:color="000000"/>
              <w:left w:val="single" w:sz="4" w:space="0" w:color="000000"/>
              <w:bottom w:val="single" w:sz="4" w:space="0" w:color="000000"/>
              <w:right w:val="single" w:sz="4" w:space="0" w:color="000000"/>
            </w:tcBorders>
            <w:vAlign w:val="center"/>
          </w:tcPr>
          <w:p w14:paraId="399B1CD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421308.00 </w:t>
            </w:r>
          </w:p>
        </w:tc>
      </w:tr>
      <w:tr w:rsidR="001B23CD" w14:paraId="6F0A68CE"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7D2CD9FB" w14:textId="77777777" w:rsidR="001B23CD" w:rsidRDefault="00000000">
            <w:pPr>
              <w:widowControl/>
              <w:jc w:val="left"/>
              <w:textAlignment w:val="center"/>
              <w:rPr>
                <w:rFonts w:hint="eastAsia"/>
                <w:sz w:val="21"/>
                <w:szCs w:val="21"/>
              </w:rPr>
            </w:pPr>
            <w:r>
              <w:rPr>
                <w:sz w:val="21"/>
                <w:szCs w:val="21"/>
              </w:rPr>
              <w:t xml:space="preserve">5 </w:t>
            </w:r>
          </w:p>
        </w:tc>
        <w:tc>
          <w:tcPr>
            <w:tcW w:w="1322" w:type="pct"/>
            <w:tcBorders>
              <w:top w:val="single" w:sz="4" w:space="0" w:color="000000"/>
              <w:left w:val="single" w:sz="4" w:space="0" w:color="000000"/>
              <w:bottom w:val="single" w:sz="4" w:space="0" w:color="000000"/>
              <w:right w:val="single" w:sz="4" w:space="0" w:color="000000"/>
            </w:tcBorders>
            <w:vAlign w:val="center"/>
          </w:tcPr>
          <w:p w14:paraId="3CB37E13" w14:textId="77777777" w:rsidR="001B23CD" w:rsidRDefault="00000000">
            <w:pPr>
              <w:widowControl/>
              <w:jc w:val="left"/>
              <w:textAlignment w:val="center"/>
              <w:rPr>
                <w:rFonts w:hint="eastAsia"/>
                <w:sz w:val="21"/>
                <w:szCs w:val="21"/>
              </w:rPr>
            </w:pPr>
            <w:r>
              <w:rPr>
                <w:sz w:val="21"/>
                <w:szCs w:val="21"/>
              </w:rPr>
              <w:t>工业级交换机-2</w:t>
            </w:r>
          </w:p>
        </w:tc>
        <w:tc>
          <w:tcPr>
            <w:tcW w:w="2014" w:type="pct"/>
            <w:tcBorders>
              <w:top w:val="single" w:sz="4" w:space="0" w:color="000000"/>
              <w:left w:val="single" w:sz="4" w:space="0" w:color="000000"/>
              <w:bottom w:val="single" w:sz="4" w:space="0" w:color="000000"/>
              <w:right w:val="single" w:sz="4" w:space="0" w:color="000000"/>
            </w:tcBorders>
            <w:vAlign w:val="center"/>
          </w:tcPr>
          <w:p w14:paraId="4CF87D89" w14:textId="77777777" w:rsidR="001B23CD" w:rsidRDefault="00000000">
            <w:pPr>
              <w:widowControl/>
              <w:jc w:val="left"/>
              <w:textAlignment w:val="center"/>
              <w:rPr>
                <w:rFonts w:hint="eastAsia"/>
                <w:sz w:val="21"/>
                <w:szCs w:val="21"/>
              </w:rPr>
            </w:pPr>
            <w:r>
              <w:rPr>
                <w:sz w:val="21"/>
                <w:szCs w:val="21"/>
              </w:rPr>
              <w:t>10口，</w:t>
            </w:r>
            <w:proofErr w:type="gramStart"/>
            <w:r>
              <w:rPr>
                <w:sz w:val="21"/>
                <w:szCs w:val="21"/>
              </w:rPr>
              <w:t>含至少2个千兆光口</w:t>
            </w:r>
            <w:proofErr w:type="gramEnd"/>
            <w:r>
              <w:rPr>
                <w:sz w:val="21"/>
                <w:szCs w:val="21"/>
              </w:rPr>
              <w:t>、8个百兆电口，含单模光模块</w:t>
            </w:r>
          </w:p>
        </w:tc>
        <w:tc>
          <w:tcPr>
            <w:tcW w:w="278" w:type="pct"/>
            <w:tcBorders>
              <w:top w:val="single" w:sz="4" w:space="0" w:color="000000"/>
              <w:left w:val="single" w:sz="4" w:space="0" w:color="000000"/>
              <w:bottom w:val="single" w:sz="4" w:space="0" w:color="000000"/>
              <w:right w:val="single" w:sz="4" w:space="0" w:color="000000"/>
            </w:tcBorders>
            <w:vAlign w:val="center"/>
          </w:tcPr>
          <w:p w14:paraId="73F4DA6A" w14:textId="77777777" w:rsidR="001B23CD" w:rsidRDefault="00000000">
            <w:pPr>
              <w:widowControl/>
              <w:jc w:val="left"/>
              <w:textAlignment w:val="center"/>
              <w:rPr>
                <w:rFonts w:hint="eastAsia"/>
                <w:sz w:val="21"/>
                <w:szCs w:val="21"/>
              </w:rPr>
            </w:pPr>
            <w:r>
              <w:rPr>
                <w:sz w:val="21"/>
                <w:szCs w:val="21"/>
              </w:rPr>
              <w:t>台</w:t>
            </w:r>
          </w:p>
        </w:tc>
        <w:tc>
          <w:tcPr>
            <w:tcW w:w="278" w:type="pct"/>
            <w:tcBorders>
              <w:top w:val="single" w:sz="4" w:space="0" w:color="000000"/>
              <w:left w:val="single" w:sz="4" w:space="0" w:color="000000"/>
              <w:bottom w:val="single" w:sz="4" w:space="0" w:color="000000"/>
              <w:right w:val="single" w:sz="4" w:space="0" w:color="000000"/>
            </w:tcBorders>
            <w:vAlign w:val="center"/>
          </w:tcPr>
          <w:p w14:paraId="136C190F" w14:textId="77777777" w:rsidR="001B23CD" w:rsidRDefault="00000000">
            <w:pPr>
              <w:widowControl/>
              <w:jc w:val="left"/>
              <w:textAlignment w:val="center"/>
              <w:rPr>
                <w:rFonts w:hint="eastAsia"/>
                <w:sz w:val="21"/>
                <w:szCs w:val="21"/>
              </w:rPr>
            </w:pPr>
            <w:r>
              <w:rPr>
                <w:sz w:val="21"/>
                <w:szCs w:val="21"/>
              </w:rPr>
              <w:t xml:space="preserve">25 </w:t>
            </w:r>
          </w:p>
        </w:tc>
        <w:tc>
          <w:tcPr>
            <w:tcW w:w="417" w:type="pct"/>
            <w:tcBorders>
              <w:top w:val="single" w:sz="4" w:space="0" w:color="000000"/>
              <w:left w:val="single" w:sz="4" w:space="0" w:color="000000"/>
              <w:bottom w:val="single" w:sz="4" w:space="0" w:color="000000"/>
              <w:right w:val="single" w:sz="4" w:space="0" w:color="000000"/>
            </w:tcBorders>
            <w:vAlign w:val="center"/>
          </w:tcPr>
          <w:p w14:paraId="350A145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1401 </w:t>
            </w:r>
          </w:p>
        </w:tc>
        <w:tc>
          <w:tcPr>
            <w:tcW w:w="486" w:type="pct"/>
            <w:tcBorders>
              <w:top w:val="single" w:sz="4" w:space="0" w:color="000000"/>
              <w:left w:val="single" w:sz="4" w:space="0" w:color="000000"/>
              <w:bottom w:val="single" w:sz="4" w:space="0" w:color="000000"/>
              <w:right w:val="single" w:sz="4" w:space="0" w:color="000000"/>
            </w:tcBorders>
            <w:vAlign w:val="center"/>
          </w:tcPr>
          <w:p w14:paraId="5EBC0B4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35025.00 </w:t>
            </w:r>
          </w:p>
        </w:tc>
      </w:tr>
      <w:tr w:rsidR="001B23CD" w14:paraId="737AD3A5"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7D638CE3" w14:textId="77777777" w:rsidR="001B23CD" w:rsidRDefault="00000000">
            <w:pPr>
              <w:widowControl/>
              <w:jc w:val="left"/>
              <w:textAlignment w:val="center"/>
              <w:rPr>
                <w:rFonts w:hint="eastAsia"/>
                <w:sz w:val="21"/>
                <w:szCs w:val="21"/>
              </w:rPr>
            </w:pPr>
            <w:r>
              <w:rPr>
                <w:sz w:val="21"/>
                <w:szCs w:val="21"/>
              </w:rPr>
              <w:t xml:space="preserve">6 </w:t>
            </w:r>
          </w:p>
        </w:tc>
        <w:tc>
          <w:tcPr>
            <w:tcW w:w="1322" w:type="pct"/>
            <w:tcBorders>
              <w:top w:val="single" w:sz="4" w:space="0" w:color="000000"/>
              <w:left w:val="single" w:sz="4" w:space="0" w:color="000000"/>
              <w:bottom w:val="single" w:sz="4" w:space="0" w:color="000000"/>
              <w:right w:val="single" w:sz="4" w:space="0" w:color="000000"/>
            </w:tcBorders>
            <w:vAlign w:val="center"/>
          </w:tcPr>
          <w:p w14:paraId="6F20C996" w14:textId="77777777" w:rsidR="001B23CD" w:rsidRDefault="00000000">
            <w:pPr>
              <w:widowControl/>
              <w:jc w:val="left"/>
              <w:textAlignment w:val="center"/>
              <w:rPr>
                <w:rFonts w:hint="eastAsia"/>
                <w:sz w:val="21"/>
                <w:szCs w:val="21"/>
              </w:rPr>
            </w:pPr>
            <w:r>
              <w:rPr>
                <w:sz w:val="21"/>
                <w:szCs w:val="21"/>
              </w:rPr>
              <w:t>工业级交换机-3</w:t>
            </w:r>
          </w:p>
        </w:tc>
        <w:tc>
          <w:tcPr>
            <w:tcW w:w="2014" w:type="pct"/>
            <w:tcBorders>
              <w:top w:val="single" w:sz="4" w:space="0" w:color="000000"/>
              <w:left w:val="single" w:sz="4" w:space="0" w:color="000000"/>
              <w:bottom w:val="single" w:sz="4" w:space="0" w:color="000000"/>
              <w:right w:val="single" w:sz="4" w:space="0" w:color="000000"/>
            </w:tcBorders>
            <w:vAlign w:val="center"/>
          </w:tcPr>
          <w:p w14:paraId="57E279B3" w14:textId="77777777" w:rsidR="001B23CD" w:rsidRDefault="00000000">
            <w:pPr>
              <w:widowControl/>
              <w:jc w:val="left"/>
              <w:textAlignment w:val="center"/>
              <w:rPr>
                <w:rFonts w:hint="eastAsia"/>
                <w:sz w:val="21"/>
                <w:szCs w:val="21"/>
              </w:rPr>
            </w:pPr>
            <w:r>
              <w:rPr>
                <w:sz w:val="21"/>
                <w:szCs w:val="21"/>
              </w:rPr>
              <w:t>5口，</w:t>
            </w:r>
            <w:proofErr w:type="gramStart"/>
            <w:r>
              <w:rPr>
                <w:sz w:val="21"/>
                <w:szCs w:val="21"/>
              </w:rPr>
              <w:t>含至少1个千兆光口</w:t>
            </w:r>
            <w:proofErr w:type="gramEnd"/>
            <w:r>
              <w:rPr>
                <w:sz w:val="21"/>
                <w:szCs w:val="21"/>
              </w:rPr>
              <w:t>、4个百兆电口，含单模光模块。</w:t>
            </w:r>
          </w:p>
        </w:tc>
        <w:tc>
          <w:tcPr>
            <w:tcW w:w="278" w:type="pct"/>
            <w:tcBorders>
              <w:top w:val="single" w:sz="4" w:space="0" w:color="000000"/>
              <w:left w:val="single" w:sz="4" w:space="0" w:color="000000"/>
              <w:bottom w:val="single" w:sz="4" w:space="0" w:color="000000"/>
              <w:right w:val="single" w:sz="4" w:space="0" w:color="000000"/>
            </w:tcBorders>
            <w:vAlign w:val="center"/>
          </w:tcPr>
          <w:p w14:paraId="2663ABC2" w14:textId="77777777" w:rsidR="001B23CD" w:rsidRDefault="00000000">
            <w:pPr>
              <w:widowControl/>
              <w:jc w:val="left"/>
              <w:textAlignment w:val="center"/>
              <w:rPr>
                <w:rFonts w:hint="eastAsia"/>
                <w:sz w:val="21"/>
                <w:szCs w:val="21"/>
              </w:rPr>
            </w:pPr>
            <w:r>
              <w:rPr>
                <w:sz w:val="21"/>
                <w:szCs w:val="21"/>
              </w:rPr>
              <w:t>台</w:t>
            </w:r>
          </w:p>
        </w:tc>
        <w:tc>
          <w:tcPr>
            <w:tcW w:w="278" w:type="pct"/>
            <w:tcBorders>
              <w:top w:val="single" w:sz="4" w:space="0" w:color="000000"/>
              <w:left w:val="single" w:sz="4" w:space="0" w:color="000000"/>
              <w:bottom w:val="single" w:sz="4" w:space="0" w:color="000000"/>
              <w:right w:val="single" w:sz="4" w:space="0" w:color="000000"/>
            </w:tcBorders>
            <w:vAlign w:val="center"/>
          </w:tcPr>
          <w:p w14:paraId="58C10240" w14:textId="77777777" w:rsidR="001B23CD" w:rsidRDefault="00000000">
            <w:pPr>
              <w:widowControl/>
              <w:jc w:val="left"/>
              <w:textAlignment w:val="center"/>
              <w:rPr>
                <w:rFonts w:hint="eastAsia"/>
                <w:sz w:val="21"/>
                <w:szCs w:val="21"/>
              </w:rPr>
            </w:pPr>
            <w:r>
              <w:rPr>
                <w:sz w:val="21"/>
                <w:szCs w:val="21"/>
              </w:rPr>
              <w:t xml:space="preserve">71 </w:t>
            </w:r>
          </w:p>
        </w:tc>
        <w:tc>
          <w:tcPr>
            <w:tcW w:w="417" w:type="pct"/>
            <w:tcBorders>
              <w:top w:val="single" w:sz="4" w:space="0" w:color="000000"/>
              <w:left w:val="single" w:sz="4" w:space="0" w:color="000000"/>
              <w:bottom w:val="single" w:sz="4" w:space="0" w:color="000000"/>
              <w:right w:val="single" w:sz="4" w:space="0" w:color="000000"/>
            </w:tcBorders>
            <w:vAlign w:val="center"/>
          </w:tcPr>
          <w:p w14:paraId="7F8023B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1151 </w:t>
            </w:r>
          </w:p>
        </w:tc>
        <w:tc>
          <w:tcPr>
            <w:tcW w:w="486" w:type="pct"/>
            <w:tcBorders>
              <w:top w:val="single" w:sz="4" w:space="0" w:color="000000"/>
              <w:left w:val="single" w:sz="4" w:space="0" w:color="000000"/>
              <w:bottom w:val="single" w:sz="4" w:space="0" w:color="000000"/>
              <w:right w:val="single" w:sz="4" w:space="0" w:color="000000"/>
            </w:tcBorders>
            <w:vAlign w:val="center"/>
          </w:tcPr>
          <w:p w14:paraId="71E82FB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81721.00 </w:t>
            </w:r>
          </w:p>
        </w:tc>
      </w:tr>
      <w:tr w:rsidR="001B23CD" w14:paraId="1C4026C0" w14:textId="77777777">
        <w:trPr>
          <w:trHeight w:val="870"/>
        </w:trPr>
        <w:tc>
          <w:tcPr>
            <w:tcW w:w="205" w:type="pct"/>
            <w:tcBorders>
              <w:top w:val="single" w:sz="4" w:space="0" w:color="000000"/>
              <w:left w:val="single" w:sz="4" w:space="0" w:color="000000"/>
              <w:bottom w:val="single" w:sz="4" w:space="0" w:color="000000"/>
              <w:right w:val="single" w:sz="4" w:space="0" w:color="000000"/>
            </w:tcBorders>
            <w:vAlign w:val="center"/>
          </w:tcPr>
          <w:p w14:paraId="4A165741" w14:textId="77777777" w:rsidR="001B23CD" w:rsidRDefault="00000000">
            <w:pPr>
              <w:widowControl/>
              <w:jc w:val="left"/>
              <w:textAlignment w:val="center"/>
              <w:rPr>
                <w:rFonts w:hint="eastAsia"/>
                <w:sz w:val="21"/>
                <w:szCs w:val="21"/>
              </w:rPr>
            </w:pPr>
            <w:r>
              <w:rPr>
                <w:sz w:val="21"/>
                <w:szCs w:val="21"/>
              </w:rPr>
              <w:t xml:space="preserve">7 </w:t>
            </w:r>
          </w:p>
        </w:tc>
        <w:tc>
          <w:tcPr>
            <w:tcW w:w="1322" w:type="pct"/>
            <w:tcBorders>
              <w:top w:val="single" w:sz="4" w:space="0" w:color="000000"/>
              <w:left w:val="single" w:sz="4" w:space="0" w:color="000000"/>
              <w:bottom w:val="single" w:sz="4" w:space="0" w:color="000000"/>
              <w:right w:val="single" w:sz="4" w:space="0" w:color="000000"/>
            </w:tcBorders>
            <w:vAlign w:val="center"/>
          </w:tcPr>
          <w:p w14:paraId="561E2B42" w14:textId="77777777" w:rsidR="001B23CD" w:rsidRDefault="00000000">
            <w:pPr>
              <w:widowControl/>
              <w:jc w:val="left"/>
              <w:textAlignment w:val="center"/>
              <w:rPr>
                <w:rFonts w:hint="eastAsia"/>
                <w:sz w:val="21"/>
                <w:szCs w:val="21"/>
              </w:rPr>
            </w:pPr>
            <w:proofErr w:type="gramStart"/>
            <w:r>
              <w:rPr>
                <w:sz w:val="21"/>
                <w:szCs w:val="21"/>
              </w:rPr>
              <w:t>抱杆箱</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5E6E6A3A" w14:textId="77777777" w:rsidR="001B23CD" w:rsidRDefault="00000000">
            <w:pPr>
              <w:widowControl/>
              <w:jc w:val="left"/>
              <w:textAlignment w:val="center"/>
              <w:rPr>
                <w:rFonts w:hint="eastAsia"/>
                <w:sz w:val="21"/>
                <w:szCs w:val="21"/>
              </w:rPr>
            </w:pPr>
            <w:r>
              <w:rPr>
                <w:sz w:val="21"/>
                <w:szCs w:val="21"/>
              </w:rPr>
              <w:t>材质：1.5mm厚不锈钢板箱体、4mm绝缘安装板、不锈钢内铰链、防盗通用锁、 密封条、防尘棉、空开轨道等。4个1P16A空开，规格：550×400×215mm，防护等级不</w:t>
            </w:r>
            <w:r>
              <w:rPr>
                <w:sz w:val="21"/>
                <w:szCs w:val="21"/>
              </w:rPr>
              <w:lastRenderedPageBreak/>
              <w:t>低于IP55。</w:t>
            </w:r>
            <w:proofErr w:type="gramStart"/>
            <w:r>
              <w:rPr>
                <w:sz w:val="21"/>
                <w:szCs w:val="21"/>
              </w:rPr>
              <w:t>详</w:t>
            </w:r>
            <w:proofErr w:type="gramEnd"/>
            <w:r>
              <w:rPr>
                <w:sz w:val="21"/>
                <w:szCs w:val="21"/>
              </w:rPr>
              <w:t>见机箱、</w:t>
            </w:r>
            <w:proofErr w:type="gramStart"/>
            <w:r>
              <w:rPr>
                <w:sz w:val="21"/>
                <w:szCs w:val="21"/>
              </w:rPr>
              <w:t>抱杆箱结构图</w:t>
            </w:r>
            <w:proofErr w:type="gramEnd"/>
            <w:r>
              <w:rPr>
                <w:sz w:val="21"/>
                <w:szCs w:val="21"/>
              </w:rPr>
              <w:t>JT-05-06。</w:t>
            </w:r>
          </w:p>
        </w:tc>
        <w:tc>
          <w:tcPr>
            <w:tcW w:w="278" w:type="pct"/>
            <w:tcBorders>
              <w:top w:val="single" w:sz="4" w:space="0" w:color="000000"/>
              <w:left w:val="single" w:sz="4" w:space="0" w:color="000000"/>
              <w:bottom w:val="single" w:sz="4" w:space="0" w:color="000000"/>
              <w:right w:val="single" w:sz="4" w:space="0" w:color="000000"/>
            </w:tcBorders>
            <w:vAlign w:val="center"/>
          </w:tcPr>
          <w:p w14:paraId="4CEE1873" w14:textId="77777777" w:rsidR="001B23CD" w:rsidRDefault="00000000">
            <w:pPr>
              <w:widowControl/>
              <w:jc w:val="left"/>
              <w:textAlignment w:val="center"/>
              <w:rPr>
                <w:rFonts w:hint="eastAsia"/>
                <w:sz w:val="21"/>
                <w:szCs w:val="21"/>
              </w:rPr>
            </w:pPr>
            <w:r>
              <w:rPr>
                <w:sz w:val="21"/>
                <w:szCs w:val="21"/>
              </w:rPr>
              <w:lastRenderedPageBreak/>
              <w:t>只</w:t>
            </w:r>
          </w:p>
        </w:tc>
        <w:tc>
          <w:tcPr>
            <w:tcW w:w="278" w:type="pct"/>
            <w:tcBorders>
              <w:top w:val="single" w:sz="4" w:space="0" w:color="000000"/>
              <w:left w:val="single" w:sz="4" w:space="0" w:color="000000"/>
              <w:bottom w:val="single" w:sz="4" w:space="0" w:color="000000"/>
              <w:right w:val="single" w:sz="4" w:space="0" w:color="000000"/>
            </w:tcBorders>
            <w:vAlign w:val="center"/>
          </w:tcPr>
          <w:p w14:paraId="652CC466" w14:textId="77777777" w:rsidR="001B23CD" w:rsidRDefault="00000000">
            <w:pPr>
              <w:widowControl/>
              <w:jc w:val="left"/>
              <w:textAlignment w:val="center"/>
              <w:rPr>
                <w:rFonts w:hint="eastAsia"/>
                <w:sz w:val="21"/>
                <w:szCs w:val="21"/>
              </w:rPr>
            </w:pPr>
            <w:r>
              <w:rPr>
                <w:sz w:val="21"/>
                <w:szCs w:val="21"/>
              </w:rPr>
              <w:t xml:space="preserve">96 </w:t>
            </w:r>
          </w:p>
        </w:tc>
        <w:tc>
          <w:tcPr>
            <w:tcW w:w="417" w:type="pct"/>
            <w:tcBorders>
              <w:top w:val="single" w:sz="4" w:space="0" w:color="000000"/>
              <w:left w:val="single" w:sz="4" w:space="0" w:color="000000"/>
              <w:bottom w:val="single" w:sz="4" w:space="0" w:color="000000"/>
              <w:right w:val="single" w:sz="4" w:space="0" w:color="000000"/>
            </w:tcBorders>
            <w:vAlign w:val="center"/>
          </w:tcPr>
          <w:p w14:paraId="017767F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994 </w:t>
            </w:r>
          </w:p>
        </w:tc>
        <w:tc>
          <w:tcPr>
            <w:tcW w:w="486" w:type="pct"/>
            <w:tcBorders>
              <w:top w:val="single" w:sz="4" w:space="0" w:color="000000"/>
              <w:left w:val="single" w:sz="4" w:space="0" w:color="000000"/>
              <w:bottom w:val="single" w:sz="4" w:space="0" w:color="000000"/>
              <w:right w:val="single" w:sz="4" w:space="0" w:color="000000"/>
            </w:tcBorders>
            <w:vAlign w:val="center"/>
          </w:tcPr>
          <w:p w14:paraId="5CDCC36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95424.00 </w:t>
            </w:r>
          </w:p>
        </w:tc>
      </w:tr>
      <w:tr w:rsidR="001B23CD" w14:paraId="4401F6D8" w14:textId="77777777">
        <w:trPr>
          <w:trHeight w:val="380"/>
        </w:trPr>
        <w:tc>
          <w:tcPr>
            <w:tcW w:w="205" w:type="pct"/>
            <w:tcBorders>
              <w:top w:val="single" w:sz="4" w:space="0" w:color="000000"/>
              <w:left w:val="single" w:sz="4" w:space="0" w:color="000000"/>
              <w:bottom w:val="single" w:sz="4" w:space="0" w:color="000000"/>
              <w:right w:val="single" w:sz="4" w:space="0" w:color="000000"/>
            </w:tcBorders>
            <w:vAlign w:val="center"/>
          </w:tcPr>
          <w:p w14:paraId="641B4FC4" w14:textId="77777777" w:rsidR="001B23CD" w:rsidRDefault="00000000">
            <w:pPr>
              <w:widowControl/>
              <w:jc w:val="left"/>
              <w:textAlignment w:val="center"/>
              <w:rPr>
                <w:rFonts w:hint="eastAsia"/>
                <w:sz w:val="21"/>
                <w:szCs w:val="21"/>
              </w:rPr>
            </w:pPr>
            <w:r>
              <w:rPr>
                <w:sz w:val="21"/>
                <w:szCs w:val="21"/>
              </w:rPr>
              <w:t xml:space="preserve">8 </w:t>
            </w:r>
          </w:p>
        </w:tc>
        <w:tc>
          <w:tcPr>
            <w:tcW w:w="1322" w:type="pct"/>
            <w:tcBorders>
              <w:top w:val="single" w:sz="4" w:space="0" w:color="000000"/>
              <w:left w:val="single" w:sz="4" w:space="0" w:color="000000"/>
              <w:bottom w:val="single" w:sz="4" w:space="0" w:color="000000"/>
              <w:right w:val="single" w:sz="4" w:space="0" w:color="000000"/>
            </w:tcBorders>
            <w:vAlign w:val="center"/>
          </w:tcPr>
          <w:p w14:paraId="06CFFF01" w14:textId="77777777" w:rsidR="001B23CD" w:rsidRDefault="00000000">
            <w:pPr>
              <w:widowControl/>
              <w:jc w:val="left"/>
              <w:textAlignment w:val="center"/>
              <w:rPr>
                <w:rFonts w:hint="eastAsia"/>
                <w:sz w:val="21"/>
                <w:szCs w:val="21"/>
              </w:rPr>
            </w:pPr>
            <w:r>
              <w:rPr>
                <w:sz w:val="21"/>
                <w:szCs w:val="21"/>
              </w:rPr>
              <w:t>电力电缆</w:t>
            </w:r>
          </w:p>
        </w:tc>
        <w:tc>
          <w:tcPr>
            <w:tcW w:w="2014" w:type="pct"/>
            <w:tcBorders>
              <w:top w:val="single" w:sz="4" w:space="0" w:color="000000"/>
              <w:left w:val="single" w:sz="4" w:space="0" w:color="000000"/>
              <w:bottom w:val="single" w:sz="4" w:space="0" w:color="000000"/>
              <w:right w:val="single" w:sz="4" w:space="0" w:color="000000"/>
            </w:tcBorders>
            <w:vAlign w:val="center"/>
          </w:tcPr>
          <w:p w14:paraId="747672F2" w14:textId="77777777" w:rsidR="001B23CD" w:rsidRDefault="00000000">
            <w:pPr>
              <w:widowControl/>
              <w:jc w:val="left"/>
              <w:textAlignment w:val="center"/>
              <w:rPr>
                <w:rFonts w:hint="eastAsia"/>
                <w:sz w:val="21"/>
                <w:szCs w:val="21"/>
              </w:rPr>
            </w:pPr>
            <w:r>
              <w:rPr>
                <w:sz w:val="21"/>
                <w:szCs w:val="21"/>
              </w:rPr>
              <w:t>YJV5*10mm²</w:t>
            </w:r>
          </w:p>
        </w:tc>
        <w:tc>
          <w:tcPr>
            <w:tcW w:w="278" w:type="pct"/>
            <w:tcBorders>
              <w:top w:val="single" w:sz="4" w:space="0" w:color="000000"/>
              <w:left w:val="single" w:sz="4" w:space="0" w:color="000000"/>
              <w:bottom w:val="single" w:sz="4" w:space="0" w:color="000000"/>
              <w:right w:val="single" w:sz="4" w:space="0" w:color="000000"/>
            </w:tcBorders>
            <w:vAlign w:val="center"/>
          </w:tcPr>
          <w:p w14:paraId="7F24A6D8"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3C21B344" w14:textId="77777777" w:rsidR="001B23CD" w:rsidRDefault="00000000">
            <w:pPr>
              <w:widowControl/>
              <w:jc w:val="left"/>
              <w:textAlignment w:val="center"/>
              <w:rPr>
                <w:rFonts w:hint="eastAsia"/>
                <w:sz w:val="21"/>
                <w:szCs w:val="21"/>
              </w:rPr>
            </w:pPr>
            <w:r>
              <w:rPr>
                <w:rFonts w:hint="eastAsia"/>
                <w:sz w:val="21"/>
                <w:szCs w:val="21"/>
              </w:rPr>
              <w:t>3000</w:t>
            </w:r>
          </w:p>
        </w:tc>
        <w:tc>
          <w:tcPr>
            <w:tcW w:w="417" w:type="pct"/>
            <w:tcBorders>
              <w:top w:val="single" w:sz="4" w:space="0" w:color="000000"/>
              <w:left w:val="single" w:sz="4" w:space="0" w:color="000000"/>
              <w:bottom w:val="single" w:sz="4" w:space="0" w:color="000000"/>
              <w:right w:val="single" w:sz="4" w:space="0" w:color="000000"/>
            </w:tcBorders>
            <w:vAlign w:val="center"/>
          </w:tcPr>
          <w:p w14:paraId="73E708D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76 </w:t>
            </w:r>
          </w:p>
        </w:tc>
        <w:tc>
          <w:tcPr>
            <w:tcW w:w="486" w:type="pct"/>
            <w:tcBorders>
              <w:top w:val="single" w:sz="4" w:space="0" w:color="000000"/>
              <w:left w:val="single" w:sz="4" w:space="0" w:color="000000"/>
              <w:bottom w:val="single" w:sz="4" w:space="0" w:color="000000"/>
              <w:right w:val="single" w:sz="4" w:space="0" w:color="000000"/>
            </w:tcBorders>
            <w:vAlign w:val="center"/>
          </w:tcPr>
          <w:p w14:paraId="014B622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228000.00 </w:t>
            </w:r>
          </w:p>
        </w:tc>
      </w:tr>
      <w:tr w:rsidR="001B23CD" w14:paraId="0074BC5E" w14:textId="77777777">
        <w:trPr>
          <w:trHeight w:val="380"/>
        </w:trPr>
        <w:tc>
          <w:tcPr>
            <w:tcW w:w="205" w:type="pct"/>
            <w:tcBorders>
              <w:top w:val="single" w:sz="4" w:space="0" w:color="000000"/>
              <w:left w:val="single" w:sz="4" w:space="0" w:color="000000"/>
              <w:bottom w:val="single" w:sz="4" w:space="0" w:color="000000"/>
              <w:right w:val="single" w:sz="4" w:space="0" w:color="000000"/>
            </w:tcBorders>
            <w:vAlign w:val="center"/>
          </w:tcPr>
          <w:p w14:paraId="1A67938A" w14:textId="77777777" w:rsidR="001B23CD" w:rsidRDefault="00000000">
            <w:pPr>
              <w:widowControl/>
              <w:jc w:val="left"/>
              <w:textAlignment w:val="center"/>
              <w:rPr>
                <w:rFonts w:hint="eastAsia"/>
                <w:sz w:val="21"/>
                <w:szCs w:val="21"/>
              </w:rPr>
            </w:pPr>
            <w:r>
              <w:rPr>
                <w:sz w:val="21"/>
                <w:szCs w:val="21"/>
              </w:rPr>
              <w:t xml:space="preserve">9 </w:t>
            </w:r>
          </w:p>
        </w:tc>
        <w:tc>
          <w:tcPr>
            <w:tcW w:w="1322" w:type="pct"/>
            <w:tcBorders>
              <w:top w:val="single" w:sz="4" w:space="0" w:color="000000"/>
              <w:left w:val="single" w:sz="4" w:space="0" w:color="000000"/>
              <w:bottom w:val="single" w:sz="4" w:space="0" w:color="000000"/>
              <w:right w:val="single" w:sz="4" w:space="0" w:color="000000"/>
            </w:tcBorders>
            <w:vAlign w:val="center"/>
          </w:tcPr>
          <w:p w14:paraId="1293D6A0" w14:textId="77777777" w:rsidR="001B23CD" w:rsidRDefault="00000000">
            <w:pPr>
              <w:widowControl/>
              <w:jc w:val="left"/>
              <w:textAlignment w:val="center"/>
              <w:rPr>
                <w:rFonts w:hint="eastAsia"/>
                <w:sz w:val="21"/>
                <w:szCs w:val="21"/>
              </w:rPr>
            </w:pPr>
            <w:r>
              <w:rPr>
                <w:sz w:val="21"/>
                <w:szCs w:val="21"/>
              </w:rPr>
              <w:t>电源线</w:t>
            </w:r>
          </w:p>
        </w:tc>
        <w:tc>
          <w:tcPr>
            <w:tcW w:w="2014" w:type="pct"/>
            <w:tcBorders>
              <w:top w:val="single" w:sz="4" w:space="0" w:color="000000"/>
              <w:left w:val="single" w:sz="4" w:space="0" w:color="000000"/>
              <w:bottom w:val="single" w:sz="4" w:space="0" w:color="000000"/>
              <w:right w:val="single" w:sz="4" w:space="0" w:color="000000"/>
            </w:tcBorders>
            <w:vAlign w:val="center"/>
          </w:tcPr>
          <w:p w14:paraId="4C9D6229" w14:textId="77777777" w:rsidR="001B23CD" w:rsidRDefault="00000000">
            <w:pPr>
              <w:widowControl/>
              <w:jc w:val="left"/>
              <w:textAlignment w:val="center"/>
              <w:rPr>
                <w:rFonts w:hint="eastAsia"/>
                <w:sz w:val="21"/>
                <w:szCs w:val="21"/>
              </w:rPr>
            </w:pPr>
            <w:r>
              <w:rPr>
                <w:sz w:val="21"/>
                <w:szCs w:val="21"/>
              </w:rPr>
              <w:t>YJV3*4mm²</w:t>
            </w:r>
          </w:p>
        </w:tc>
        <w:tc>
          <w:tcPr>
            <w:tcW w:w="278" w:type="pct"/>
            <w:tcBorders>
              <w:top w:val="single" w:sz="4" w:space="0" w:color="000000"/>
              <w:left w:val="single" w:sz="4" w:space="0" w:color="000000"/>
              <w:bottom w:val="single" w:sz="4" w:space="0" w:color="000000"/>
              <w:right w:val="single" w:sz="4" w:space="0" w:color="000000"/>
            </w:tcBorders>
            <w:vAlign w:val="center"/>
          </w:tcPr>
          <w:p w14:paraId="4CCB94E9"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391C9C91" w14:textId="77777777" w:rsidR="001B23CD" w:rsidRDefault="00000000">
            <w:pPr>
              <w:widowControl/>
              <w:jc w:val="left"/>
              <w:textAlignment w:val="center"/>
              <w:rPr>
                <w:rFonts w:hint="eastAsia"/>
                <w:sz w:val="21"/>
                <w:szCs w:val="21"/>
              </w:rPr>
            </w:pPr>
            <w:r>
              <w:rPr>
                <w:sz w:val="21"/>
                <w:szCs w:val="21"/>
              </w:rPr>
              <w:t xml:space="preserve">1585 </w:t>
            </w:r>
          </w:p>
        </w:tc>
        <w:tc>
          <w:tcPr>
            <w:tcW w:w="417" w:type="pct"/>
            <w:tcBorders>
              <w:top w:val="single" w:sz="4" w:space="0" w:color="000000"/>
              <w:left w:val="single" w:sz="4" w:space="0" w:color="000000"/>
              <w:bottom w:val="single" w:sz="4" w:space="0" w:color="000000"/>
              <w:right w:val="single" w:sz="4" w:space="0" w:color="000000"/>
            </w:tcBorders>
            <w:vAlign w:val="center"/>
          </w:tcPr>
          <w:p w14:paraId="19AF2C1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 </w:t>
            </w:r>
          </w:p>
        </w:tc>
        <w:tc>
          <w:tcPr>
            <w:tcW w:w="486" w:type="pct"/>
            <w:tcBorders>
              <w:top w:val="single" w:sz="4" w:space="0" w:color="000000"/>
              <w:left w:val="single" w:sz="4" w:space="0" w:color="000000"/>
              <w:bottom w:val="single" w:sz="4" w:space="0" w:color="000000"/>
              <w:right w:val="single" w:sz="4" w:space="0" w:color="000000"/>
            </w:tcBorders>
            <w:vAlign w:val="center"/>
          </w:tcPr>
          <w:p w14:paraId="703A1CE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38040.00 </w:t>
            </w:r>
          </w:p>
        </w:tc>
      </w:tr>
      <w:tr w:rsidR="001B23CD" w14:paraId="283A2A61" w14:textId="77777777">
        <w:trPr>
          <w:trHeight w:val="380"/>
        </w:trPr>
        <w:tc>
          <w:tcPr>
            <w:tcW w:w="205" w:type="pct"/>
            <w:tcBorders>
              <w:top w:val="single" w:sz="4" w:space="0" w:color="000000"/>
              <w:left w:val="single" w:sz="4" w:space="0" w:color="000000"/>
              <w:bottom w:val="single" w:sz="4" w:space="0" w:color="000000"/>
              <w:right w:val="single" w:sz="4" w:space="0" w:color="000000"/>
            </w:tcBorders>
            <w:vAlign w:val="center"/>
          </w:tcPr>
          <w:p w14:paraId="196B16D3" w14:textId="77777777" w:rsidR="001B23CD" w:rsidRDefault="00000000">
            <w:pPr>
              <w:widowControl/>
              <w:jc w:val="left"/>
              <w:textAlignment w:val="center"/>
              <w:rPr>
                <w:rFonts w:hint="eastAsia"/>
                <w:sz w:val="21"/>
                <w:szCs w:val="21"/>
              </w:rPr>
            </w:pPr>
            <w:r>
              <w:rPr>
                <w:sz w:val="21"/>
                <w:szCs w:val="21"/>
              </w:rPr>
              <w:t xml:space="preserve">10 </w:t>
            </w:r>
          </w:p>
        </w:tc>
        <w:tc>
          <w:tcPr>
            <w:tcW w:w="1322" w:type="pct"/>
            <w:tcBorders>
              <w:top w:val="single" w:sz="4" w:space="0" w:color="000000"/>
              <w:left w:val="single" w:sz="4" w:space="0" w:color="000000"/>
              <w:bottom w:val="single" w:sz="4" w:space="0" w:color="000000"/>
              <w:right w:val="single" w:sz="4" w:space="0" w:color="000000"/>
            </w:tcBorders>
            <w:vAlign w:val="center"/>
          </w:tcPr>
          <w:p w14:paraId="3C576ABB" w14:textId="77777777" w:rsidR="001B23CD" w:rsidRDefault="00000000">
            <w:pPr>
              <w:widowControl/>
              <w:jc w:val="left"/>
              <w:textAlignment w:val="center"/>
              <w:rPr>
                <w:rFonts w:hint="eastAsia"/>
                <w:sz w:val="21"/>
                <w:szCs w:val="21"/>
              </w:rPr>
            </w:pPr>
            <w:r>
              <w:rPr>
                <w:sz w:val="21"/>
                <w:szCs w:val="21"/>
              </w:rPr>
              <w:t>电源线</w:t>
            </w:r>
          </w:p>
        </w:tc>
        <w:tc>
          <w:tcPr>
            <w:tcW w:w="2014" w:type="pct"/>
            <w:tcBorders>
              <w:top w:val="single" w:sz="4" w:space="0" w:color="000000"/>
              <w:left w:val="single" w:sz="4" w:space="0" w:color="000000"/>
              <w:bottom w:val="single" w:sz="4" w:space="0" w:color="000000"/>
              <w:right w:val="single" w:sz="4" w:space="0" w:color="000000"/>
            </w:tcBorders>
            <w:vAlign w:val="center"/>
          </w:tcPr>
          <w:p w14:paraId="00A65141" w14:textId="77777777" w:rsidR="001B23CD" w:rsidRDefault="00000000">
            <w:pPr>
              <w:widowControl/>
              <w:jc w:val="left"/>
              <w:textAlignment w:val="center"/>
              <w:rPr>
                <w:rFonts w:hint="eastAsia"/>
                <w:sz w:val="21"/>
                <w:szCs w:val="21"/>
              </w:rPr>
            </w:pPr>
            <w:r>
              <w:rPr>
                <w:sz w:val="21"/>
                <w:szCs w:val="21"/>
              </w:rPr>
              <w:t>RVV3*2.5mm²</w:t>
            </w:r>
          </w:p>
        </w:tc>
        <w:tc>
          <w:tcPr>
            <w:tcW w:w="278" w:type="pct"/>
            <w:tcBorders>
              <w:top w:val="single" w:sz="4" w:space="0" w:color="000000"/>
              <w:left w:val="single" w:sz="4" w:space="0" w:color="000000"/>
              <w:bottom w:val="single" w:sz="4" w:space="0" w:color="000000"/>
              <w:right w:val="single" w:sz="4" w:space="0" w:color="000000"/>
            </w:tcBorders>
            <w:vAlign w:val="center"/>
          </w:tcPr>
          <w:p w14:paraId="0787E729"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03BBBA62" w14:textId="77777777" w:rsidR="001B23CD" w:rsidRDefault="00000000">
            <w:pPr>
              <w:widowControl/>
              <w:jc w:val="left"/>
              <w:textAlignment w:val="center"/>
              <w:rPr>
                <w:rFonts w:hint="eastAsia"/>
                <w:sz w:val="21"/>
                <w:szCs w:val="21"/>
              </w:rPr>
            </w:pPr>
            <w:r>
              <w:rPr>
                <w:sz w:val="21"/>
                <w:szCs w:val="21"/>
              </w:rPr>
              <w:t xml:space="preserve">8835 </w:t>
            </w:r>
          </w:p>
        </w:tc>
        <w:tc>
          <w:tcPr>
            <w:tcW w:w="417" w:type="pct"/>
            <w:tcBorders>
              <w:top w:val="single" w:sz="4" w:space="0" w:color="000000"/>
              <w:left w:val="single" w:sz="4" w:space="0" w:color="000000"/>
              <w:bottom w:val="single" w:sz="4" w:space="0" w:color="000000"/>
              <w:right w:val="single" w:sz="4" w:space="0" w:color="000000"/>
            </w:tcBorders>
            <w:vAlign w:val="center"/>
          </w:tcPr>
          <w:p w14:paraId="53EA003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 </w:t>
            </w:r>
          </w:p>
        </w:tc>
        <w:tc>
          <w:tcPr>
            <w:tcW w:w="486" w:type="pct"/>
            <w:tcBorders>
              <w:top w:val="single" w:sz="4" w:space="0" w:color="000000"/>
              <w:left w:val="single" w:sz="4" w:space="0" w:color="000000"/>
              <w:bottom w:val="single" w:sz="4" w:space="0" w:color="000000"/>
              <w:right w:val="single" w:sz="4" w:space="0" w:color="000000"/>
            </w:tcBorders>
            <w:vAlign w:val="center"/>
          </w:tcPr>
          <w:p w14:paraId="5316AEB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106020.00 </w:t>
            </w:r>
          </w:p>
        </w:tc>
      </w:tr>
      <w:tr w:rsidR="001B23CD" w14:paraId="74926059" w14:textId="77777777">
        <w:trPr>
          <w:trHeight w:val="380"/>
        </w:trPr>
        <w:tc>
          <w:tcPr>
            <w:tcW w:w="205" w:type="pct"/>
            <w:tcBorders>
              <w:top w:val="single" w:sz="4" w:space="0" w:color="000000"/>
              <w:left w:val="single" w:sz="4" w:space="0" w:color="000000"/>
              <w:bottom w:val="single" w:sz="4" w:space="0" w:color="000000"/>
              <w:right w:val="single" w:sz="4" w:space="0" w:color="000000"/>
            </w:tcBorders>
            <w:vAlign w:val="center"/>
          </w:tcPr>
          <w:p w14:paraId="5A789B09" w14:textId="77777777" w:rsidR="001B23CD" w:rsidRDefault="00000000">
            <w:pPr>
              <w:widowControl/>
              <w:jc w:val="left"/>
              <w:textAlignment w:val="center"/>
              <w:rPr>
                <w:rFonts w:hint="eastAsia"/>
                <w:sz w:val="21"/>
                <w:szCs w:val="21"/>
              </w:rPr>
            </w:pPr>
            <w:r>
              <w:rPr>
                <w:sz w:val="21"/>
                <w:szCs w:val="21"/>
              </w:rPr>
              <w:t xml:space="preserve">11 </w:t>
            </w:r>
          </w:p>
        </w:tc>
        <w:tc>
          <w:tcPr>
            <w:tcW w:w="1322" w:type="pct"/>
            <w:tcBorders>
              <w:top w:val="single" w:sz="4" w:space="0" w:color="000000"/>
              <w:left w:val="single" w:sz="4" w:space="0" w:color="000000"/>
              <w:bottom w:val="single" w:sz="4" w:space="0" w:color="000000"/>
              <w:right w:val="single" w:sz="4" w:space="0" w:color="000000"/>
            </w:tcBorders>
            <w:vAlign w:val="center"/>
          </w:tcPr>
          <w:p w14:paraId="5FE09344" w14:textId="77777777" w:rsidR="001B23CD" w:rsidRDefault="00000000">
            <w:pPr>
              <w:widowControl/>
              <w:jc w:val="left"/>
              <w:textAlignment w:val="center"/>
              <w:rPr>
                <w:rFonts w:hint="eastAsia"/>
                <w:sz w:val="21"/>
                <w:szCs w:val="21"/>
              </w:rPr>
            </w:pPr>
            <w:r>
              <w:rPr>
                <w:sz w:val="21"/>
                <w:szCs w:val="21"/>
              </w:rPr>
              <w:t>电源线</w:t>
            </w:r>
          </w:p>
        </w:tc>
        <w:tc>
          <w:tcPr>
            <w:tcW w:w="2014" w:type="pct"/>
            <w:tcBorders>
              <w:top w:val="single" w:sz="4" w:space="0" w:color="000000"/>
              <w:left w:val="single" w:sz="4" w:space="0" w:color="000000"/>
              <w:bottom w:val="single" w:sz="4" w:space="0" w:color="000000"/>
              <w:right w:val="single" w:sz="4" w:space="0" w:color="000000"/>
            </w:tcBorders>
            <w:vAlign w:val="center"/>
          </w:tcPr>
          <w:p w14:paraId="457E803A" w14:textId="77777777" w:rsidR="001B23CD" w:rsidRDefault="00000000">
            <w:pPr>
              <w:widowControl/>
              <w:jc w:val="left"/>
              <w:textAlignment w:val="center"/>
              <w:rPr>
                <w:rFonts w:hint="eastAsia"/>
                <w:sz w:val="21"/>
                <w:szCs w:val="21"/>
              </w:rPr>
            </w:pPr>
            <w:r>
              <w:rPr>
                <w:sz w:val="21"/>
                <w:szCs w:val="21"/>
              </w:rPr>
              <w:t>RVV3*1.0mm²</w:t>
            </w:r>
          </w:p>
        </w:tc>
        <w:tc>
          <w:tcPr>
            <w:tcW w:w="278" w:type="pct"/>
            <w:tcBorders>
              <w:top w:val="single" w:sz="4" w:space="0" w:color="000000"/>
              <w:left w:val="single" w:sz="4" w:space="0" w:color="000000"/>
              <w:bottom w:val="single" w:sz="4" w:space="0" w:color="000000"/>
              <w:right w:val="single" w:sz="4" w:space="0" w:color="000000"/>
            </w:tcBorders>
            <w:vAlign w:val="center"/>
          </w:tcPr>
          <w:p w14:paraId="210A19D3"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1B8D6495" w14:textId="77777777" w:rsidR="001B23CD" w:rsidRDefault="00000000">
            <w:pPr>
              <w:widowControl/>
              <w:jc w:val="left"/>
              <w:textAlignment w:val="center"/>
              <w:rPr>
                <w:rFonts w:hint="eastAsia"/>
                <w:sz w:val="21"/>
                <w:szCs w:val="21"/>
              </w:rPr>
            </w:pPr>
            <w:r>
              <w:rPr>
                <w:sz w:val="21"/>
                <w:szCs w:val="21"/>
              </w:rPr>
              <w:t xml:space="preserve">3485 </w:t>
            </w:r>
          </w:p>
        </w:tc>
        <w:tc>
          <w:tcPr>
            <w:tcW w:w="417" w:type="pct"/>
            <w:tcBorders>
              <w:top w:val="single" w:sz="4" w:space="0" w:color="000000"/>
              <w:left w:val="single" w:sz="4" w:space="0" w:color="000000"/>
              <w:bottom w:val="single" w:sz="4" w:space="0" w:color="000000"/>
              <w:right w:val="single" w:sz="4" w:space="0" w:color="000000"/>
            </w:tcBorders>
            <w:vAlign w:val="center"/>
          </w:tcPr>
          <w:p w14:paraId="1A58730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 </w:t>
            </w:r>
          </w:p>
        </w:tc>
        <w:tc>
          <w:tcPr>
            <w:tcW w:w="486" w:type="pct"/>
            <w:tcBorders>
              <w:top w:val="single" w:sz="4" w:space="0" w:color="000000"/>
              <w:left w:val="single" w:sz="4" w:space="0" w:color="000000"/>
              <w:bottom w:val="single" w:sz="4" w:space="0" w:color="000000"/>
              <w:right w:val="single" w:sz="4" w:space="0" w:color="000000"/>
            </w:tcBorders>
            <w:vAlign w:val="center"/>
          </w:tcPr>
          <w:p w14:paraId="4E42D28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24395.00 </w:t>
            </w:r>
          </w:p>
        </w:tc>
      </w:tr>
      <w:tr w:rsidR="001B23CD" w14:paraId="23B9917D" w14:textId="77777777">
        <w:trPr>
          <w:trHeight w:val="380"/>
        </w:trPr>
        <w:tc>
          <w:tcPr>
            <w:tcW w:w="205" w:type="pct"/>
            <w:tcBorders>
              <w:top w:val="single" w:sz="4" w:space="0" w:color="000000"/>
              <w:left w:val="single" w:sz="4" w:space="0" w:color="000000"/>
              <w:bottom w:val="single" w:sz="4" w:space="0" w:color="000000"/>
              <w:right w:val="single" w:sz="4" w:space="0" w:color="000000"/>
            </w:tcBorders>
            <w:vAlign w:val="center"/>
          </w:tcPr>
          <w:p w14:paraId="2E872D18" w14:textId="77777777" w:rsidR="001B23CD" w:rsidRDefault="00000000">
            <w:pPr>
              <w:widowControl/>
              <w:jc w:val="left"/>
              <w:textAlignment w:val="center"/>
              <w:rPr>
                <w:rFonts w:hint="eastAsia"/>
                <w:sz w:val="21"/>
                <w:szCs w:val="21"/>
              </w:rPr>
            </w:pPr>
            <w:r>
              <w:rPr>
                <w:sz w:val="21"/>
                <w:szCs w:val="21"/>
              </w:rPr>
              <w:t xml:space="preserve">12 </w:t>
            </w:r>
          </w:p>
        </w:tc>
        <w:tc>
          <w:tcPr>
            <w:tcW w:w="1322" w:type="pct"/>
            <w:tcBorders>
              <w:top w:val="single" w:sz="4" w:space="0" w:color="000000"/>
              <w:left w:val="single" w:sz="4" w:space="0" w:color="000000"/>
              <w:bottom w:val="single" w:sz="4" w:space="0" w:color="000000"/>
              <w:right w:val="single" w:sz="4" w:space="0" w:color="000000"/>
            </w:tcBorders>
            <w:vAlign w:val="center"/>
          </w:tcPr>
          <w:p w14:paraId="12D9C7D0" w14:textId="77777777" w:rsidR="001B23CD" w:rsidRDefault="00000000">
            <w:pPr>
              <w:widowControl/>
              <w:jc w:val="left"/>
              <w:textAlignment w:val="center"/>
              <w:rPr>
                <w:rFonts w:hint="eastAsia"/>
                <w:sz w:val="21"/>
                <w:szCs w:val="21"/>
              </w:rPr>
            </w:pPr>
            <w:r>
              <w:rPr>
                <w:sz w:val="21"/>
                <w:szCs w:val="21"/>
              </w:rPr>
              <w:t>控制线</w:t>
            </w:r>
          </w:p>
        </w:tc>
        <w:tc>
          <w:tcPr>
            <w:tcW w:w="2014" w:type="pct"/>
            <w:tcBorders>
              <w:top w:val="single" w:sz="4" w:space="0" w:color="000000"/>
              <w:left w:val="single" w:sz="4" w:space="0" w:color="000000"/>
              <w:bottom w:val="single" w:sz="4" w:space="0" w:color="000000"/>
              <w:right w:val="single" w:sz="4" w:space="0" w:color="000000"/>
            </w:tcBorders>
            <w:vAlign w:val="center"/>
          </w:tcPr>
          <w:p w14:paraId="47D34516" w14:textId="77777777" w:rsidR="001B23CD" w:rsidRDefault="00000000">
            <w:pPr>
              <w:widowControl/>
              <w:jc w:val="left"/>
              <w:textAlignment w:val="center"/>
              <w:rPr>
                <w:rFonts w:hint="eastAsia"/>
                <w:sz w:val="21"/>
                <w:szCs w:val="21"/>
              </w:rPr>
            </w:pPr>
            <w:r>
              <w:rPr>
                <w:sz w:val="21"/>
                <w:szCs w:val="21"/>
              </w:rPr>
              <w:t>RVSP2*1.0mm²</w:t>
            </w:r>
          </w:p>
        </w:tc>
        <w:tc>
          <w:tcPr>
            <w:tcW w:w="278" w:type="pct"/>
            <w:tcBorders>
              <w:top w:val="single" w:sz="4" w:space="0" w:color="000000"/>
              <w:left w:val="single" w:sz="4" w:space="0" w:color="000000"/>
              <w:bottom w:val="single" w:sz="4" w:space="0" w:color="000000"/>
              <w:right w:val="single" w:sz="4" w:space="0" w:color="000000"/>
            </w:tcBorders>
            <w:vAlign w:val="center"/>
          </w:tcPr>
          <w:p w14:paraId="0F0E449F"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316B4342" w14:textId="77777777" w:rsidR="001B23CD" w:rsidRDefault="00000000">
            <w:pPr>
              <w:widowControl/>
              <w:jc w:val="left"/>
              <w:textAlignment w:val="center"/>
              <w:rPr>
                <w:rFonts w:hint="eastAsia"/>
                <w:sz w:val="21"/>
                <w:szCs w:val="21"/>
              </w:rPr>
            </w:pPr>
            <w:r>
              <w:rPr>
                <w:sz w:val="21"/>
                <w:szCs w:val="21"/>
              </w:rPr>
              <w:t xml:space="preserve">2040 </w:t>
            </w:r>
          </w:p>
        </w:tc>
        <w:tc>
          <w:tcPr>
            <w:tcW w:w="417" w:type="pct"/>
            <w:tcBorders>
              <w:top w:val="single" w:sz="4" w:space="0" w:color="000000"/>
              <w:left w:val="single" w:sz="4" w:space="0" w:color="000000"/>
              <w:bottom w:val="single" w:sz="4" w:space="0" w:color="000000"/>
              <w:right w:val="single" w:sz="4" w:space="0" w:color="000000"/>
            </w:tcBorders>
            <w:vAlign w:val="center"/>
          </w:tcPr>
          <w:p w14:paraId="7AFFF6F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 </w:t>
            </w:r>
          </w:p>
        </w:tc>
        <w:tc>
          <w:tcPr>
            <w:tcW w:w="486" w:type="pct"/>
            <w:tcBorders>
              <w:top w:val="single" w:sz="4" w:space="0" w:color="000000"/>
              <w:left w:val="single" w:sz="4" w:space="0" w:color="000000"/>
              <w:bottom w:val="single" w:sz="4" w:space="0" w:color="000000"/>
              <w:right w:val="single" w:sz="4" w:space="0" w:color="000000"/>
            </w:tcBorders>
            <w:vAlign w:val="center"/>
          </w:tcPr>
          <w:p w14:paraId="48B35B1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14280.00 </w:t>
            </w:r>
          </w:p>
        </w:tc>
      </w:tr>
      <w:tr w:rsidR="001B23CD" w14:paraId="37FE2752"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210F3AFC" w14:textId="77777777" w:rsidR="001B23CD" w:rsidRDefault="00000000">
            <w:pPr>
              <w:widowControl/>
              <w:jc w:val="left"/>
              <w:textAlignment w:val="center"/>
              <w:rPr>
                <w:rFonts w:hint="eastAsia"/>
                <w:sz w:val="21"/>
                <w:szCs w:val="21"/>
              </w:rPr>
            </w:pPr>
            <w:r>
              <w:rPr>
                <w:sz w:val="21"/>
                <w:szCs w:val="21"/>
              </w:rPr>
              <w:t xml:space="preserve">13 </w:t>
            </w:r>
          </w:p>
        </w:tc>
        <w:tc>
          <w:tcPr>
            <w:tcW w:w="1322" w:type="pct"/>
            <w:tcBorders>
              <w:top w:val="single" w:sz="4" w:space="0" w:color="000000"/>
              <w:left w:val="single" w:sz="4" w:space="0" w:color="000000"/>
              <w:bottom w:val="single" w:sz="4" w:space="0" w:color="000000"/>
              <w:right w:val="single" w:sz="4" w:space="0" w:color="000000"/>
            </w:tcBorders>
            <w:vAlign w:val="center"/>
          </w:tcPr>
          <w:p w14:paraId="60568F77" w14:textId="77777777" w:rsidR="001B23CD" w:rsidRDefault="00000000">
            <w:pPr>
              <w:widowControl/>
              <w:jc w:val="left"/>
              <w:textAlignment w:val="center"/>
              <w:rPr>
                <w:rFonts w:hint="eastAsia"/>
                <w:sz w:val="21"/>
                <w:szCs w:val="21"/>
              </w:rPr>
            </w:pPr>
            <w:r>
              <w:rPr>
                <w:sz w:val="21"/>
                <w:szCs w:val="21"/>
              </w:rPr>
              <w:t>网线</w:t>
            </w:r>
          </w:p>
        </w:tc>
        <w:tc>
          <w:tcPr>
            <w:tcW w:w="2014" w:type="pct"/>
            <w:tcBorders>
              <w:top w:val="single" w:sz="4" w:space="0" w:color="000000"/>
              <w:left w:val="single" w:sz="4" w:space="0" w:color="000000"/>
              <w:bottom w:val="single" w:sz="4" w:space="0" w:color="000000"/>
              <w:right w:val="single" w:sz="4" w:space="0" w:color="000000"/>
            </w:tcBorders>
            <w:vAlign w:val="center"/>
          </w:tcPr>
          <w:p w14:paraId="73CAB1BA" w14:textId="77777777" w:rsidR="001B23CD" w:rsidRDefault="00000000">
            <w:pPr>
              <w:widowControl/>
              <w:jc w:val="left"/>
              <w:textAlignment w:val="center"/>
              <w:rPr>
                <w:rFonts w:hint="eastAsia"/>
                <w:sz w:val="21"/>
                <w:szCs w:val="21"/>
              </w:rPr>
            </w:pPr>
            <w:r>
              <w:rPr>
                <w:sz w:val="21"/>
                <w:szCs w:val="21"/>
              </w:rPr>
              <w:t>室外屏蔽超五类</w:t>
            </w:r>
          </w:p>
        </w:tc>
        <w:tc>
          <w:tcPr>
            <w:tcW w:w="278" w:type="pct"/>
            <w:tcBorders>
              <w:top w:val="single" w:sz="4" w:space="0" w:color="000000"/>
              <w:left w:val="single" w:sz="4" w:space="0" w:color="000000"/>
              <w:bottom w:val="single" w:sz="4" w:space="0" w:color="000000"/>
              <w:right w:val="single" w:sz="4" w:space="0" w:color="000000"/>
            </w:tcBorders>
            <w:vAlign w:val="center"/>
          </w:tcPr>
          <w:p w14:paraId="4211232F"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267F8A3B" w14:textId="77777777" w:rsidR="001B23CD" w:rsidRDefault="00000000">
            <w:pPr>
              <w:widowControl/>
              <w:jc w:val="left"/>
              <w:textAlignment w:val="center"/>
              <w:rPr>
                <w:rFonts w:hint="eastAsia"/>
                <w:sz w:val="21"/>
                <w:szCs w:val="21"/>
              </w:rPr>
            </w:pPr>
            <w:r>
              <w:rPr>
                <w:sz w:val="21"/>
                <w:szCs w:val="21"/>
              </w:rPr>
              <w:t xml:space="preserve">1980 </w:t>
            </w:r>
          </w:p>
        </w:tc>
        <w:tc>
          <w:tcPr>
            <w:tcW w:w="417" w:type="pct"/>
            <w:tcBorders>
              <w:top w:val="single" w:sz="4" w:space="0" w:color="000000"/>
              <w:left w:val="single" w:sz="4" w:space="0" w:color="000000"/>
              <w:bottom w:val="single" w:sz="4" w:space="0" w:color="000000"/>
              <w:right w:val="single" w:sz="4" w:space="0" w:color="000000"/>
            </w:tcBorders>
            <w:vAlign w:val="center"/>
          </w:tcPr>
          <w:p w14:paraId="05E6D03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 </w:t>
            </w:r>
          </w:p>
        </w:tc>
        <w:tc>
          <w:tcPr>
            <w:tcW w:w="486" w:type="pct"/>
            <w:tcBorders>
              <w:top w:val="single" w:sz="4" w:space="0" w:color="000000"/>
              <w:left w:val="single" w:sz="4" w:space="0" w:color="000000"/>
              <w:bottom w:val="single" w:sz="4" w:space="0" w:color="000000"/>
              <w:right w:val="single" w:sz="4" w:space="0" w:color="000000"/>
            </w:tcBorders>
            <w:vAlign w:val="center"/>
          </w:tcPr>
          <w:p w14:paraId="02CE1B6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9900.00 </w:t>
            </w:r>
          </w:p>
        </w:tc>
      </w:tr>
      <w:tr w:rsidR="001B23CD" w14:paraId="311492B7"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2C3733A8" w14:textId="77777777" w:rsidR="001B23CD" w:rsidRDefault="00000000">
            <w:pPr>
              <w:widowControl/>
              <w:jc w:val="left"/>
              <w:textAlignment w:val="center"/>
              <w:rPr>
                <w:rFonts w:hint="eastAsia"/>
                <w:sz w:val="21"/>
                <w:szCs w:val="21"/>
              </w:rPr>
            </w:pPr>
            <w:r>
              <w:rPr>
                <w:sz w:val="21"/>
                <w:szCs w:val="21"/>
              </w:rPr>
              <w:t xml:space="preserve">14 </w:t>
            </w:r>
          </w:p>
        </w:tc>
        <w:tc>
          <w:tcPr>
            <w:tcW w:w="1322" w:type="pct"/>
            <w:tcBorders>
              <w:top w:val="single" w:sz="4" w:space="0" w:color="000000"/>
              <w:left w:val="single" w:sz="4" w:space="0" w:color="000000"/>
              <w:bottom w:val="single" w:sz="4" w:space="0" w:color="000000"/>
              <w:right w:val="single" w:sz="4" w:space="0" w:color="000000"/>
            </w:tcBorders>
          </w:tcPr>
          <w:p w14:paraId="5CC58DB8" w14:textId="77777777" w:rsidR="001B23CD" w:rsidRDefault="00000000">
            <w:pPr>
              <w:widowControl/>
              <w:jc w:val="left"/>
              <w:textAlignment w:val="center"/>
              <w:rPr>
                <w:rFonts w:hint="eastAsia"/>
                <w:sz w:val="21"/>
                <w:szCs w:val="21"/>
              </w:rPr>
            </w:pPr>
            <w:r>
              <w:rPr>
                <w:sz w:val="21"/>
                <w:szCs w:val="21"/>
              </w:rPr>
              <w:t>光缆</w:t>
            </w:r>
          </w:p>
        </w:tc>
        <w:tc>
          <w:tcPr>
            <w:tcW w:w="2014" w:type="pct"/>
            <w:tcBorders>
              <w:top w:val="single" w:sz="4" w:space="0" w:color="000000"/>
              <w:left w:val="single" w:sz="4" w:space="0" w:color="000000"/>
              <w:bottom w:val="single" w:sz="4" w:space="0" w:color="000000"/>
              <w:right w:val="single" w:sz="4" w:space="0" w:color="000000"/>
            </w:tcBorders>
          </w:tcPr>
          <w:p w14:paraId="21DAB5F2" w14:textId="77777777" w:rsidR="001B23CD" w:rsidRDefault="00000000">
            <w:pPr>
              <w:widowControl/>
              <w:jc w:val="left"/>
              <w:textAlignment w:val="center"/>
              <w:rPr>
                <w:rFonts w:hint="eastAsia"/>
                <w:sz w:val="21"/>
                <w:szCs w:val="21"/>
              </w:rPr>
            </w:pPr>
            <w:r>
              <w:rPr>
                <w:sz w:val="21"/>
                <w:szCs w:val="21"/>
              </w:rPr>
              <w:t>室外单模4芯</w:t>
            </w:r>
          </w:p>
        </w:tc>
        <w:tc>
          <w:tcPr>
            <w:tcW w:w="278" w:type="pct"/>
            <w:tcBorders>
              <w:top w:val="single" w:sz="4" w:space="0" w:color="000000"/>
              <w:left w:val="single" w:sz="4" w:space="0" w:color="000000"/>
              <w:bottom w:val="single" w:sz="4" w:space="0" w:color="000000"/>
              <w:right w:val="single" w:sz="4" w:space="0" w:color="000000"/>
            </w:tcBorders>
            <w:vAlign w:val="center"/>
          </w:tcPr>
          <w:p w14:paraId="5E82C02E"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5913988D" w14:textId="77777777" w:rsidR="001B23CD" w:rsidRDefault="00000000">
            <w:pPr>
              <w:widowControl/>
              <w:jc w:val="left"/>
              <w:textAlignment w:val="center"/>
              <w:rPr>
                <w:rFonts w:hint="eastAsia"/>
                <w:sz w:val="21"/>
                <w:szCs w:val="21"/>
              </w:rPr>
            </w:pPr>
            <w:r>
              <w:rPr>
                <w:sz w:val="21"/>
                <w:szCs w:val="21"/>
              </w:rPr>
              <w:t xml:space="preserve">7385 </w:t>
            </w:r>
          </w:p>
        </w:tc>
        <w:tc>
          <w:tcPr>
            <w:tcW w:w="417" w:type="pct"/>
            <w:tcBorders>
              <w:top w:val="single" w:sz="4" w:space="0" w:color="000000"/>
              <w:left w:val="single" w:sz="4" w:space="0" w:color="000000"/>
              <w:bottom w:val="single" w:sz="4" w:space="0" w:color="000000"/>
              <w:right w:val="single" w:sz="4" w:space="0" w:color="000000"/>
            </w:tcBorders>
            <w:vAlign w:val="center"/>
          </w:tcPr>
          <w:p w14:paraId="5FD02C0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 </w:t>
            </w:r>
          </w:p>
        </w:tc>
        <w:tc>
          <w:tcPr>
            <w:tcW w:w="486" w:type="pct"/>
            <w:tcBorders>
              <w:top w:val="single" w:sz="4" w:space="0" w:color="000000"/>
              <w:left w:val="single" w:sz="4" w:space="0" w:color="000000"/>
              <w:bottom w:val="single" w:sz="4" w:space="0" w:color="000000"/>
              <w:right w:val="single" w:sz="4" w:space="0" w:color="000000"/>
            </w:tcBorders>
            <w:vAlign w:val="center"/>
          </w:tcPr>
          <w:p w14:paraId="50358AA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29540.00 </w:t>
            </w:r>
          </w:p>
        </w:tc>
      </w:tr>
      <w:tr w:rsidR="001B23CD" w14:paraId="6E91C078"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7D4D47D9" w14:textId="77777777" w:rsidR="001B23CD" w:rsidRDefault="00000000">
            <w:pPr>
              <w:widowControl/>
              <w:jc w:val="left"/>
              <w:textAlignment w:val="center"/>
              <w:rPr>
                <w:rFonts w:hint="eastAsia"/>
                <w:sz w:val="21"/>
                <w:szCs w:val="21"/>
              </w:rPr>
            </w:pPr>
            <w:r>
              <w:rPr>
                <w:sz w:val="21"/>
                <w:szCs w:val="21"/>
              </w:rPr>
              <w:t xml:space="preserve">15 </w:t>
            </w:r>
          </w:p>
        </w:tc>
        <w:tc>
          <w:tcPr>
            <w:tcW w:w="1322" w:type="pct"/>
            <w:tcBorders>
              <w:top w:val="single" w:sz="4" w:space="0" w:color="000000"/>
              <w:left w:val="single" w:sz="4" w:space="0" w:color="000000"/>
              <w:bottom w:val="single" w:sz="4" w:space="0" w:color="000000"/>
              <w:right w:val="single" w:sz="4" w:space="0" w:color="000000"/>
            </w:tcBorders>
          </w:tcPr>
          <w:p w14:paraId="18CA5A14" w14:textId="77777777" w:rsidR="001B23CD" w:rsidRDefault="00000000">
            <w:pPr>
              <w:widowControl/>
              <w:jc w:val="left"/>
              <w:textAlignment w:val="center"/>
              <w:rPr>
                <w:rFonts w:hint="eastAsia"/>
                <w:sz w:val="21"/>
                <w:szCs w:val="21"/>
              </w:rPr>
            </w:pPr>
            <w:r>
              <w:rPr>
                <w:sz w:val="21"/>
                <w:szCs w:val="21"/>
              </w:rPr>
              <w:t>光纤熔接盒</w:t>
            </w:r>
          </w:p>
        </w:tc>
        <w:tc>
          <w:tcPr>
            <w:tcW w:w="2014" w:type="pct"/>
            <w:tcBorders>
              <w:top w:val="single" w:sz="4" w:space="0" w:color="000000"/>
              <w:left w:val="single" w:sz="4" w:space="0" w:color="000000"/>
              <w:bottom w:val="single" w:sz="4" w:space="0" w:color="000000"/>
              <w:right w:val="single" w:sz="4" w:space="0" w:color="000000"/>
            </w:tcBorders>
          </w:tcPr>
          <w:p w14:paraId="25EE69B0" w14:textId="77777777" w:rsidR="001B23CD" w:rsidRDefault="00000000">
            <w:pPr>
              <w:widowControl/>
              <w:jc w:val="left"/>
              <w:textAlignment w:val="center"/>
              <w:rPr>
                <w:rFonts w:hint="eastAsia"/>
                <w:sz w:val="21"/>
                <w:szCs w:val="21"/>
              </w:rPr>
            </w:pPr>
            <w:r>
              <w:rPr>
                <w:sz w:val="21"/>
                <w:szCs w:val="21"/>
              </w:rPr>
              <w:t>4口</w:t>
            </w:r>
          </w:p>
        </w:tc>
        <w:tc>
          <w:tcPr>
            <w:tcW w:w="278" w:type="pct"/>
            <w:tcBorders>
              <w:top w:val="single" w:sz="4" w:space="0" w:color="000000"/>
              <w:left w:val="single" w:sz="4" w:space="0" w:color="000000"/>
              <w:bottom w:val="single" w:sz="4" w:space="0" w:color="000000"/>
              <w:right w:val="single" w:sz="4" w:space="0" w:color="000000"/>
            </w:tcBorders>
            <w:vAlign w:val="center"/>
          </w:tcPr>
          <w:p w14:paraId="46595629"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6C4B38D6" w14:textId="77777777" w:rsidR="001B23CD" w:rsidRDefault="00000000">
            <w:pPr>
              <w:widowControl/>
              <w:jc w:val="left"/>
              <w:textAlignment w:val="center"/>
              <w:rPr>
                <w:rFonts w:hint="eastAsia"/>
                <w:sz w:val="21"/>
                <w:szCs w:val="21"/>
              </w:rPr>
            </w:pPr>
            <w:r>
              <w:rPr>
                <w:sz w:val="21"/>
                <w:szCs w:val="21"/>
              </w:rPr>
              <w:t xml:space="preserve">192 </w:t>
            </w:r>
          </w:p>
        </w:tc>
        <w:tc>
          <w:tcPr>
            <w:tcW w:w="417" w:type="pct"/>
            <w:tcBorders>
              <w:top w:val="single" w:sz="4" w:space="0" w:color="000000"/>
              <w:left w:val="single" w:sz="4" w:space="0" w:color="000000"/>
              <w:bottom w:val="single" w:sz="4" w:space="0" w:color="000000"/>
              <w:right w:val="single" w:sz="4" w:space="0" w:color="000000"/>
            </w:tcBorders>
            <w:vAlign w:val="center"/>
          </w:tcPr>
          <w:p w14:paraId="1CD050B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97 </w:t>
            </w:r>
          </w:p>
        </w:tc>
        <w:tc>
          <w:tcPr>
            <w:tcW w:w="486" w:type="pct"/>
            <w:tcBorders>
              <w:top w:val="single" w:sz="4" w:space="0" w:color="000000"/>
              <w:left w:val="single" w:sz="4" w:space="0" w:color="000000"/>
              <w:bottom w:val="single" w:sz="4" w:space="0" w:color="000000"/>
              <w:right w:val="single" w:sz="4" w:space="0" w:color="000000"/>
            </w:tcBorders>
            <w:vAlign w:val="center"/>
          </w:tcPr>
          <w:p w14:paraId="7EB48651"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18624.00 </w:t>
            </w:r>
          </w:p>
        </w:tc>
      </w:tr>
      <w:tr w:rsidR="001B23CD" w14:paraId="26B5DCD9"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68919CEC" w14:textId="77777777" w:rsidR="001B23CD" w:rsidRDefault="00000000">
            <w:pPr>
              <w:widowControl/>
              <w:jc w:val="left"/>
              <w:textAlignment w:val="center"/>
              <w:rPr>
                <w:rFonts w:hint="eastAsia"/>
                <w:sz w:val="21"/>
                <w:szCs w:val="21"/>
              </w:rPr>
            </w:pPr>
            <w:r>
              <w:rPr>
                <w:sz w:val="21"/>
                <w:szCs w:val="21"/>
              </w:rPr>
              <w:t xml:space="preserve">16 </w:t>
            </w:r>
          </w:p>
        </w:tc>
        <w:tc>
          <w:tcPr>
            <w:tcW w:w="1322" w:type="pct"/>
            <w:tcBorders>
              <w:top w:val="single" w:sz="4" w:space="0" w:color="000000"/>
              <w:left w:val="single" w:sz="4" w:space="0" w:color="000000"/>
              <w:bottom w:val="single" w:sz="4" w:space="0" w:color="000000"/>
              <w:right w:val="single" w:sz="4" w:space="0" w:color="000000"/>
            </w:tcBorders>
          </w:tcPr>
          <w:p w14:paraId="353E0824" w14:textId="77777777" w:rsidR="001B23CD" w:rsidRDefault="00000000">
            <w:pPr>
              <w:widowControl/>
              <w:jc w:val="left"/>
              <w:textAlignment w:val="center"/>
              <w:rPr>
                <w:rFonts w:hint="eastAsia"/>
                <w:sz w:val="21"/>
                <w:szCs w:val="21"/>
              </w:rPr>
            </w:pPr>
            <w:r>
              <w:rPr>
                <w:sz w:val="21"/>
                <w:szCs w:val="21"/>
              </w:rPr>
              <w:t>光纤尾</w:t>
            </w:r>
            <w:proofErr w:type="gramStart"/>
            <w:r>
              <w:rPr>
                <w:sz w:val="21"/>
                <w:szCs w:val="21"/>
              </w:rPr>
              <w:t>纤</w:t>
            </w:r>
            <w:proofErr w:type="gramEnd"/>
          </w:p>
        </w:tc>
        <w:tc>
          <w:tcPr>
            <w:tcW w:w="2014" w:type="pct"/>
            <w:tcBorders>
              <w:top w:val="single" w:sz="4" w:space="0" w:color="000000"/>
              <w:left w:val="single" w:sz="4" w:space="0" w:color="000000"/>
              <w:bottom w:val="single" w:sz="4" w:space="0" w:color="000000"/>
              <w:right w:val="single" w:sz="4" w:space="0" w:color="000000"/>
            </w:tcBorders>
          </w:tcPr>
          <w:p w14:paraId="27CB10F7" w14:textId="77777777" w:rsidR="001B23CD" w:rsidRDefault="00000000">
            <w:pPr>
              <w:widowControl/>
              <w:jc w:val="left"/>
              <w:textAlignment w:val="center"/>
              <w:rPr>
                <w:rFonts w:hint="eastAsia"/>
                <w:sz w:val="21"/>
                <w:szCs w:val="21"/>
              </w:rPr>
            </w:pPr>
            <w:r>
              <w:rPr>
                <w:sz w:val="21"/>
                <w:szCs w:val="21"/>
              </w:rPr>
              <w:t>单模3米</w:t>
            </w:r>
          </w:p>
        </w:tc>
        <w:tc>
          <w:tcPr>
            <w:tcW w:w="278" w:type="pct"/>
            <w:tcBorders>
              <w:top w:val="single" w:sz="4" w:space="0" w:color="000000"/>
              <w:left w:val="single" w:sz="4" w:space="0" w:color="000000"/>
              <w:bottom w:val="single" w:sz="4" w:space="0" w:color="000000"/>
              <w:right w:val="single" w:sz="4" w:space="0" w:color="000000"/>
            </w:tcBorders>
            <w:vAlign w:val="center"/>
          </w:tcPr>
          <w:p w14:paraId="34569CF0" w14:textId="77777777" w:rsidR="001B23CD" w:rsidRDefault="00000000">
            <w:pPr>
              <w:widowControl/>
              <w:jc w:val="left"/>
              <w:textAlignment w:val="center"/>
              <w:rPr>
                <w:rFonts w:hint="eastAsia"/>
                <w:sz w:val="21"/>
                <w:szCs w:val="21"/>
              </w:rPr>
            </w:pPr>
            <w:r>
              <w:rPr>
                <w:sz w:val="21"/>
                <w:szCs w:val="21"/>
              </w:rPr>
              <w:t>条</w:t>
            </w:r>
          </w:p>
        </w:tc>
        <w:tc>
          <w:tcPr>
            <w:tcW w:w="278" w:type="pct"/>
            <w:tcBorders>
              <w:top w:val="single" w:sz="4" w:space="0" w:color="000000"/>
              <w:left w:val="single" w:sz="4" w:space="0" w:color="000000"/>
              <w:bottom w:val="single" w:sz="4" w:space="0" w:color="000000"/>
              <w:right w:val="single" w:sz="4" w:space="0" w:color="000000"/>
            </w:tcBorders>
            <w:vAlign w:val="center"/>
          </w:tcPr>
          <w:p w14:paraId="79CF686B" w14:textId="77777777" w:rsidR="001B23CD" w:rsidRDefault="00000000">
            <w:pPr>
              <w:widowControl/>
              <w:jc w:val="left"/>
              <w:textAlignment w:val="center"/>
              <w:rPr>
                <w:rFonts w:hint="eastAsia"/>
                <w:sz w:val="21"/>
                <w:szCs w:val="21"/>
              </w:rPr>
            </w:pPr>
            <w:r>
              <w:rPr>
                <w:sz w:val="21"/>
                <w:szCs w:val="21"/>
              </w:rPr>
              <w:t xml:space="preserve">768 </w:t>
            </w:r>
          </w:p>
        </w:tc>
        <w:tc>
          <w:tcPr>
            <w:tcW w:w="417" w:type="pct"/>
            <w:tcBorders>
              <w:top w:val="single" w:sz="4" w:space="0" w:color="000000"/>
              <w:left w:val="single" w:sz="4" w:space="0" w:color="000000"/>
              <w:bottom w:val="single" w:sz="4" w:space="0" w:color="000000"/>
              <w:right w:val="single" w:sz="4" w:space="0" w:color="000000"/>
            </w:tcBorders>
            <w:vAlign w:val="center"/>
          </w:tcPr>
          <w:p w14:paraId="24E5CAC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32 </w:t>
            </w:r>
          </w:p>
        </w:tc>
        <w:tc>
          <w:tcPr>
            <w:tcW w:w="486" w:type="pct"/>
            <w:tcBorders>
              <w:top w:val="single" w:sz="4" w:space="0" w:color="000000"/>
              <w:left w:val="single" w:sz="4" w:space="0" w:color="000000"/>
              <w:bottom w:val="single" w:sz="4" w:space="0" w:color="000000"/>
              <w:right w:val="single" w:sz="4" w:space="0" w:color="000000"/>
            </w:tcBorders>
            <w:vAlign w:val="center"/>
          </w:tcPr>
          <w:p w14:paraId="1EA1228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24576.00 </w:t>
            </w:r>
          </w:p>
        </w:tc>
      </w:tr>
      <w:tr w:rsidR="001B23CD" w14:paraId="1F8DEBD1"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29E641D5" w14:textId="77777777" w:rsidR="001B23CD" w:rsidRDefault="00000000">
            <w:pPr>
              <w:widowControl/>
              <w:jc w:val="left"/>
              <w:textAlignment w:val="center"/>
              <w:rPr>
                <w:rFonts w:hint="eastAsia"/>
                <w:sz w:val="21"/>
                <w:szCs w:val="21"/>
              </w:rPr>
            </w:pPr>
            <w:r>
              <w:rPr>
                <w:sz w:val="21"/>
                <w:szCs w:val="21"/>
              </w:rPr>
              <w:t xml:space="preserve">17 </w:t>
            </w:r>
          </w:p>
        </w:tc>
        <w:tc>
          <w:tcPr>
            <w:tcW w:w="1322" w:type="pct"/>
            <w:tcBorders>
              <w:top w:val="single" w:sz="4" w:space="0" w:color="000000"/>
              <w:left w:val="single" w:sz="4" w:space="0" w:color="000000"/>
              <w:bottom w:val="single" w:sz="4" w:space="0" w:color="000000"/>
              <w:right w:val="single" w:sz="4" w:space="0" w:color="000000"/>
            </w:tcBorders>
            <w:vAlign w:val="center"/>
          </w:tcPr>
          <w:p w14:paraId="0178496C" w14:textId="77777777" w:rsidR="001B23CD" w:rsidRDefault="00000000">
            <w:pPr>
              <w:widowControl/>
              <w:jc w:val="left"/>
              <w:textAlignment w:val="center"/>
              <w:rPr>
                <w:rFonts w:hint="eastAsia"/>
                <w:sz w:val="21"/>
                <w:szCs w:val="21"/>
              </w:rPr>
            </w:pPr>
            <w:r>
              <w:rPr>
                <w:sz w:val="21"/>
                <w:szCs w:val="21"/>
              </w:rPr>
              <w:t>光纤跳线</w:t>
            </w:r>
          </w:p>
        </w:tc>
        <w:tc>
          <w:tcPr>
            <w:tcW w:w="2014" w:type="pct"/>
            <w:tcBorders>
              <w:top w:val="single" w:sz="4" w:space="0" w:color="000000"/>
              <w:left w:val="single" w:sz="4" w:space="0" w:color="000000"/>
              <w:bottom w:val="single" w:sz="4" w:space="0" w:color="000000"/>
              <w:right w:val="single" w:sz="4" w:space="0" w:color="000000"/>
            </w:tcBorders>
            <w:vAlign w:val="center"/>
          </w:tcPr>
          <w:p w14:paraId="7EA55AD2" w14:textId="77777777" w:rsidR="001B23CD" w:rsidRDefault="00000000">
            <w:pPr>
              <w:widowControl/>
              <w:jc w:val="left"/>
              <w:textAlignment w:val="center"/>
              <w:rPr>
                <w:rFonts w:hint="eastAsia"/>
                <w:sz w:val="21"/>
                <w:szCs w:val="21"/>
              </w:rPr>
            </w:pPr>
            <w:r>
              <w:rPr>
                <w:sz w:val="21"/>
                <w:szCs w:val="21"/>
              </w:rPr>
              <w:t>单模3米</w:t>
            </w:r>
          </w:p>
        </w:tc>
        <w:tc>
          <w:tcPr>
            <w:tcW w:w="278" w:type="pct"/>
            <w:tcBorders>
              <w:top w:val="single" w:sz="4" w:space="0" w:color="000000"/>
              <w:left w:val="single" w:sz="4" w:space="0" w:color="000000"/>
              <w:bottom w:val="single" w:sz="4" w:space="0" w:color="000000"/>
              <w:right w:val="single" w:sz="4" w:space="0" w:color="000000"/>
            </w:tcBorders>
            <w:vAlign w:val="center"/>
          </w:tcPr>
          <w:p w14:paraId="289A1909" w14:textId="77777777" w:rsidR="001B23CD" w:rsidRDefault="00000000">
            <w:pPr>
              <w:widowControl/>
              <w:jc w:val="left"/>
              <w:textAlignment w:val="center"/>
              <w:rPr>
                <w:rFonts w:hint="eastAsia"/>
                <w:sz w:val="21"/>
                <w:szCs w:val="21"/>
              </w:rPr>
            </w:pPr>
            <w:r>
              <w:rPr>
                <w:sz w:val="21"/>
                <w:szCs w:val="21"/>
              </w:rPr>
              <w:t>条</w:t>
            </w:r>
          </w:p>
        </w:tc>
        <w:tc>
          <w:tcPr>
            <w:tcW w:w="278" w:type="pct"/>
            <w:tcBorders>
              <w:top w:val="single" w:sz="4" w:space="0" w:color="000000"/>
              <w:left w:val="single" w:sz="4" w:space="0" w:color="000000"/>
              <w:bottom w:val="single" w:sz="4" w:space="0" w:color="000000"/>
              <w:right w:val="single" w:sz="4" w:space="0" w:color="000000"/>
            </w:tcBorders>
            <w:vAlign w:val="center"/>
          </w:tcPr>
          <w:p w14:paraId="3ABF3F1E" w14:textId="77777777" w:rsidR="001B23CD" w:rsidRDefault="00000000">
            <w:pPr>
              <w:widowControl/>
              <w:jc w:val="left"/>
              <w:textAlignment w:val="center"/>
              <w:rPr>
                <w:rFonts w:hint="eastAsia"/>
                <w:sz w:val="21"/>
                <w:szCs w:val="21"/>
              </w:rPr>
            </w:pPr>
            <w:r>
              <w:rPr>
                <w:sz w:val="21"/>
                <w:szCs w:val="21"/>
              </w:rPr>
              <w:t xml:space="preserve">384 </w:t>
            </w:r>
          </w:p>
        </w:tc>
        <w:tc>
          <w:tcPr>
            <w:tcW w:w="417" w:type="pct"/>
            <w:tcBorders>
              <w:top w:val="single" w:sz="4" w:space="0" w:color="000000"/>
              <w:left w:val="single" w:sz="4" w:space="0" w:color="000000"/>
              <w:bottom w:val="single" w:sz="4" w:space="0" w:color="000000"/>
              <w:right w:val="single" w:sz="4" w:space="0" w:color="000000"/>
            </w:tcBorders>
            <w:vAlign w:val="center"/>
          </w:tcPr>
          <w:p w14:paraId="55E53B5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19 </w:t>
            </w:r>
          </w:p>
        </w:tc>
        <w:tc>
          <w:tcPr>
            <w:tcW w:w="486" w:type="pct"/>
            <w:tcBorders>
              <w:top w:val="single" w:sz="4" w:space="0" w:color="000000"/>
              <w:left w:val="single" w:sz="4" w:space="0" w:color="000000"/>
              <w:bottom w:val="single" w:sz="4" w:space="0" w:color="000000"/>
              <w:right w:val="single" w:sz="4" w:space="0" w:color="000000"/>
            </w:tcBorders>
            <w:vAlign w:val="center"/>
          </w:tcPr>
          <w:p w14:paraId="562333F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7296.00 </w:t>
            </w:r>
          </w:p>
        </w:tc>
      </w:tr>
      <w:tr w:rsidR="001B23CD" w14:paraId="7E947552"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229C7D48" w14:textId="77777777" w:rsidR="001B23CD" w:rsidRDefault="00000000">
            <w:pPr>
              <w:widowControl/>
              <w:jc w:val="left"/>
              <w:textAlignment w:val="center"/>
              <w:rPr>
                <w:rFonts w:hint="eastAsia"/>
                <w:sz w:val="21"/>
                <w:szCs w:val="21"/>
              </w:rPr>
            </w:pPr>
            <w:r>
              <w:rPr>
                <w:sz w:val="21"/>
                <w:szCs w:val="21"/>
              </w:rPr>
              <w:t xml:space="preserve">18 </w:t>
            </w:r>
          </w:p>
        </w:tc>
        <w:tc>
          <w:tcPr>
            <w:tcW w:w="1322" w:type="pct"/>
            <w:tcBorders>
              <w:top w:val="single" w:sz="4" w:space="0" w:color="000000"/>
              <w:left w:val="single" w:sz="4" w:space="0" w:color="000000"/>
              <w:bottom w:val="single" w:sz="4" w:space="0" w:color="000000"/>
              <w:right w:val="single" w:sz="4" w:space="0" w:color="000000"/>
            </w:tcBorders>
          </w:tcPr>
          <w:p w14:paraId="687EEA27" w14:textId="77777777" w:rsidR="001B23CD" w:rsidRDefault="00000000">
            <w:pPr>
              <w:widowControl/>
              <w:jc w:val="left"/>
              <w:textAlignment w:val="center"/>
              <w:rPr>
                <w:rFonts w:hint="eastAsia"/>
                <w:sz w:val="21"/>
                <w:szCs w:val="21"/>
              </w:rPr>
            </w:pPr>
            <w:r>
              <w:rPr>
                <w:sz w:val="21"/>
                <w:szCs w:val="21"/>
              </w:rPr>
              <w:t>光纤熔接</w:t>
            </w:r>
          </w:p>
        </w:tc>
        <w:tc>
          <w:tcPr>
            <w:tcW w:w="2014" w:type="pct"/>
            <w:tcBorders>
              <w:top w:val="single" w:sz="4" w:space="0" w:color="000000"/>
              <w:left w:val="single" w:sz="4" w:space="0" w:color="000000"/>
              <w:bottom w:val="single" w:sz="4" w:space="0" w:color="000000"/>
              <w:right w:val="single" w:sz="4" w:space="0" w:color="000000"/>
            </w:tcBorders>
          </w:tcPr>
          <w:p w14:paraId="67E9C071" w14:textId="77777777" w:rsidR="001B23CD" w:rsidRDefault="00000000">
            <w:pPr>
              <w:widowControl/>
              <w:jc w:val="left"/>
              <w:textAlignment w:val="center"/>
              <w:rPr>
                <w:rFonts w:hint="eastAsia"/>
                <w:sz w:val="21"/>
                <w:szCs w:val="21"/>
              </w:rPr>
            </w:pPr>
            <w:r>
              <w:rPr>
                <w:sz w:val="21"/>
                <w:szCs w:val="21"/>
              </w:rPr>
              <w:t>订制</w:t>
            </w:r>
          </w:p>
        </w:tc>
        <w:tc>
          <w:tcPr>
            <w:tcW w:w="278" w:type="pct"/>
            <w:tcBorders>
              <w:top w:val="single" w:sz="4" w:space="0" w:color="000000"/>
              <w:left w:val="single" w:sz="4" w:space="0" w:color="000000"/>
              <w:bottom w:val="single" w:sz="4" w:space="0" w:color="000000"/>
              <w:right w:val="single" w:sz="4" w:space="0" w:color="000000"/>
            </w:tcBorders>
            <w:vAlign w:val="center"/>
          </w:tcPr>
          <w:p w14:paraId="0D88ACEF" w14:textId="77777777" w:rsidR="001B23CD" w:rsidRDefault="00000000">
            <w:pPr>
              <w:widowControl/>
              <w:jc w:val="left"/>
              <w:textAlignment w:val="center"/>
              <w:rPr>
                <w:rFonts w:hint="eastAsia"/>
                <w:sz w:val="21"/>
                <w:szCs w:val="21"/>
              </w:rPr>
            </w:pPr>
            <w:r>
              <w:rPr>
                <w:sz w:val="21"/>
                <w:szCs w:val="21"/>
              </w:rPr>
              <w:t>处</w:t>
            </w:r>
          </w:p>
        </w:tc>
        <w:tc>
          <w:tcPr>
            <w:tcW w:w="278" w:type="pct"/>
            <w:tcBorders>
              <w:top w:val="single" w:sz="4" w:space="0" w:color="000000"/>
              <w:left w:val="single" w:sz="4" w:space="0" w:color="000000"/>
              <w:bottom w:val="single" w:sz="4" w:space="0" w:color="000000"/>
              <w:right w:val="single" w:sz="4" w:space="0" w:color="000000"/>
            </w:tcBorders>
            <w:vAlign w:val="center"/>
          </w:tcPr>
          <w:p w14:paraId="4F5F064B" w14:textId="77777777" w:rsidR="001B23CD" w:rsidRDefault="00000000">
            <w:pPr>
              <w:widowControl/>
              <w:jc w:val="left"/>
              <w:textAlignment w:val="center"/>
              <w:rPr>
                <w:rFonts w:hint="eastAsia"/>
                <w:sz w:val="21"/>
                <w:szCs w:val="21"/>
              </w:rPr>
            </w:pPr>
            <w:r>
              <w:rPr>
                <w:sz w:val="21"/>
                <w:szCs w:val="21"/>
              </w:rPr>
              <w:t xml:space="preserve">768 </w:t>
            </w:r>
          </w:p>
        </w:tc>
        <w:tc>
          <w:tcPr>
            <w:tcW w:w="417" w:type="pct"/>
            <w:tcBorders>
              <w:top w:val="single" w:sz="4" w:space="0" w:color="000000"/>
              <w:left w:val="single" w:sz="4" w:space="0" w:color="000000"/>
              <w:bottom w:val="single" w:sz="4" w:space="0" w:color="000000"/>
              <w:right w:val="single" w:sz="4" w:space="0" w:color="000000"/>
            </w:tcBorders>
            <w:vAlign w:val="center"/>
          </w:tcPr>
          <w:p w14:paraId="0B81514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 </w:t>
            </w:r>
          </w:p>
        </w:tc>
        <w:tc>
          <w:tcPr>
            <w:tcW w:w="486" w:type="pct"/>
            <w:tcBorders>
              <w:top w:val="single" w:sz="4" w:space="0" w:color="000000"/>
              <w:left w:val="single" w:sz="4" w:space="0" w:color="000000"/>
              <w:bottom w:val="single" w:sz="4" w:space="0" w:color="000000"/>
              <w:right w:val="single" w:sz="4" w:space="0" w:color="000000"/>
            </w:tcBorders>
            <w:vAlign w:val="center"/>
          </w:tcPr>
          <w:p w14:paraId="7B18B99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19968.00 </w:t>
            </w:r>
          </w:p>
        </w:tc>
      </w:tr>
      <w:tr w:rsidR="001B23CD" w14:paraId="06549DC2"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2065D615" w14:textId="77777777" w:rsidR="001B23CD" w:rsidRDefault="00000000">
            <w:pPr>
              <w:widowControl/>
              <w:jc w:val="left"/>
              <w:textAlignment w:val="center"/>
              <w:rPr>
                <w:rFonts w:hint="eastAsia"/>
                <w:sz w:val="21"/>
                <w:szCs w:val="21"/>
              </w:rPr>
            </w:pPr>
            <w:r>
              <w:rPr>
                <w:sz w:val="21"/>
                <w:szCs w:val="21"/>
              </w:rPr>
              <w:t xml:space="preserve">19 </w:t>
            </w:r>
          </w:p>
        </w:tc>
        <w:tc>
          <w:tcPr>
            <w:tcW w:w="1322" w:type="pct"/>
            <w:tcBorders>
              <w:top w:val="single" w:sz="4" w:space="0" w:color="000000"/>
              <w:left w:val="single" w:sz="4" w:space="0" w:color="000000"/>
              <w:bottom w:val="single" w:sz="4" w:space="0" w:color="000000"/>
              <w:right w:val="single" w:sz="4" w:space="0" w:color="000000"/>
            </w:tcBorders>
          </w:tcPr>
          <w:p w14:paraId="7DD2B0E0" w14:textId="77777777" w:rsidR="001B23CD" w:rsidRDefault="00000000">
            <w:pPr>
              <w:widowControl/>
              <w:jc w:val="left"/>
              <w:textAlignment w:val="center"/>
              <w:rPr>
                <w:rFonts w:hint="eastAsia"/>
                <w:sz w:val="21"/>
                <w:szCs w:val="21"/>
              </w:rPr>
            </w:pPr>
            <w:r>
              <w:rPr>
                <w:sz w:val="21"/>
                <w:szCs w:val="21"/>
              </w:rPr>
              <w:t>控制软电缆</w:t>
            </w:r>
          </w:p>
        </w:tc>
        <w:tc>
          <w:tcPr>
            <w:tcW w:w="2014" w:type="pct"/>
            <w:tcBorders>
              <w:top w:val="single" w:sz="4" w:space="0" w:color="000000"/>
              <w:left w:val="single" w:sz="4" w:space="0" w:color="000000"/>
              <w:bottom w:val="single" w:sz="4" w:space="0" w:color="000000"/>
              <w:right w:val="single" w:sz="4" w:space="0" w:color="000000"/>
            </w:tcBorders>
          </w:tcPr>
          <w:p w14:paraId="16D88BFF" w14:textId="77777777" w:rsidR="001B23CD" w:rsidRDefault="00000000">
            <w:pPr>
              <w:widowControl/>
              <w:jc w:val="left"/>
              <w:textAlignment w:val="center"/>
              <w:rPr>
                <w:rFonts w:hint="eastAsia"/>
                <w:sz w:val="21"/>
                <w:szCs w:val="21"/>
              </w:rPr>
            </w:pPr>
            <w:r>
              <w:rPr>
                <w:sz w:val="21"/>
                <w:szCs w:val="21"/>
              </w:rPr>
              <w:t>KVVR-450/750-（20X1.0）</w:t>
            </w:r>
          </w:p>
        </w:tc>
        <w:tc>
          <w:tcPr>
            <w:tcW w:w="278" w:type="pct"/>
            <w:tcBorders>
              <w:top w:val="single" w:sz="4" w:space="0" w:color="000000"/>
              <w:left w:val="single" w:sz="4" w:space="0" w:color="000000"/>
              <w:bottom w:val="single" w:sz="4" w:space="0" w:color="000000"/>
              <w:right w:val="single" w:sz="4" w:space="0" w:color="000000"/>
            </w:tcBorders>
            <w:vAlign w:val="center"/>
          </w:tcPr>
          <w:p w14:paraId="0C7F6A9D"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0F29CCA0" w14:textId="77777777" w:rsidR="001B23CD" w:rsidRDefault="00000000">
            <w:pPr>
              <w:widowControl/>
              <w:jc w:val="left"/>
              <w:textAlignment w:val="center"/>
              <w:rPr>
                <w:rFonts w:hint="eastAsia"/>
                <w:sz w:val="21"/>
                <w:szCs w:val="21"/>
              </w:rPr>
            </w:pPr>
            <w:r>
              <w:rPr>
                <w:sz w:val="21"/>
                <w:szCs w:val="21"/>
              </w:rPr>
              <w:t xml:space="preserve">9960 </w:t>
            </w:r>
          </w:p>
        </w:tc>
        <w:tc>
          <w:tcPr>
            <w:tcW w:w="417" w:type="pct"/>
            <w:tcBorders>
              <w:top w:val="single" w:sz="4" w:space="0" w:color="000000"/>
              <w:left w:val="single" w:sz="4" w:space="0" w:color="000000"/>
              <w:bottom w:val="single" w:sz="4" w:space="0" w:color="000000"/>
              <w:right w:val="single" w:sz="4" w:space="0" w:color="000000"/>
            </w:tcBorders>
            <w:vAlign w:val="center"/>
          </w:tcPr>
          <w:p w14:paraId="519BC37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42 </w:t>
            </w:r>
          </w:p>
        </w:tc>
        <w:tc>
          <w:tcPr>
            <w:tcW w:w="486" w:type="pct"/>
            <w:tcBorders>
              <w:top w:val="single" w:sz="4" w:space="0" w:color="000000"/>
              <w:left w:val="single" w:sz="4" w:space="0" w:color="000000"/>
              <w:bottom w:val="single" w:sz="4" w:space="0" w:color="000000"/>
              <w:right w:val="single" w:sz="4" w:space="0" w:color="000000"/>
            </w:tcBorders>
            <w:vAlign w:val="center"/>
          </w:tcPr>
          <w:p w14:paraId="5FA6353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418320.00 </w:t>
            </w:r>
          </w:p>
        </w:tc>
      </w:tr>
      <w:tr w:rsidR="001B23CD" w14:paraId="394FA925"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7734CAFA" w14:textId="77777777" w:rsidR="001B23CD" w:rsidRDefault="00000000">
            <w:pPr>
              <w:widowControl/>
              <w:jc w:val="left"/>
              <w:textAlignment w:val="center"/>
              <w:rPr>
                <w:rFonts w:hint="eastAsia"/>
                <w:sz w:val="21"/>
                <w:szCs w:val="21"/>
              </w:rPr>
            </w:pPr>
            <w:r>
              <w:rPr>
                <w:sz w:val="21"/>
                <w:szCs w:val="21"/>
              </w:rPr>
              <w:t xml:space="preserve">20 </w:t>
            </w:r>
          </w:p>
        </w:tc>
        <w:tc>
          <w:tcPr>
            <w:tcW w:w="1322" w:type="pct"/>
            <w:tcBorders>
              <w:top w:val="single" w:sz="4" w:space="0" w:color="000000"/>
              <w:left w:val="single" w:sz="4" w:space="0" w:color="000000"/>
              <w:bottom w:val="single" w:sz="4" w:space="0" w:color="000000"/>
              <w:right w:val="single" w:sz="4" w:space="0" w:color="000000"/>
            </w:tcBorders>
          </w:tcPr>
          <w:p w14:paraId="3F5BDF2B" w14:textId="77777777" w:rsidR="001B23CD" w:rsidRDefault="00000000">
            <w:pPr>
              <w:widowControl/>
              <w:jc w:val="left"/>
              <w:textAlignment w:val="center"/>
              <w:rPr>
                <w:rFonts w:hint="eastAsia"/>
                <w:sz w:val="21"/>
                <w:szCs w:val="21"/>
              </w:rPr>
            </w:pPr>
            <w:r>
              <w:rPr>
                <w:sz w:val="21"/>
                <w:szCs w:val="21"/>
              </w:rPr>
              <w:t>控制软电缆</w:t>
            </w:r>
          </w:p>
        </w:tc>
        <w:tc>
          <w:tcPr>
            <w:tcW w:w="2014" w:type="pct"/>
            <w:tcBorders>
              <w:top w:val="single" w:sz="4" w:space="0" w:color="000000"/>
              <w:left w:val="single" w:sz="4" w:space="0" w:color="000000"/>
              <w:bottom w:val="single" w:sz="4" w:space="0" w:color="000000"/>
              <w:right w:val="single" w:sz="4" w:space="0" w:color="000000"/>
            </w:tcBorders>
          </w:tcPr>
          <w:p w14:paraId="428D4252" w14:textId="77777777" w:rsidR="001B23CD" w:rsidRDefault="00000000">
            <w:pPr>
              <w:widowControl/>
              <w:jc w:val="left"/>
              <w:textAlignment w:val="center"/>
              <w:rPr>
                <w:rFonts w:hint="eastAsia"/>
                <w:sz w:val="21"/>
                <w:szCs w:val="21"/>
              </w:rPr>
            </w:pPr>
            <w:r>
              <w:rPr>
                <w:sz w:val="21"/>
                <w:szCs w:val="21"/>
              </w:rPr>
              <w:t>KVVR-450/750-（10X1.0）</w:t>
            </w:r>
          </w:p>
        </w:tc>
        <w:tc>
          <w:tcPr>
            <w:tcW w:w="278" w:type="pct"/>
            <w:tcBorders>
              <w:top w:val="single" w:sz="4" w:space="0" w:color="000000"/>
              <w:left w:val="single" w:sz="4" w:space="0" w:color="000000"/>
              <w:bottom w:val="single" w:sz="4" w:space="0" w:color="000000"/>
              <w:right w:val="single" w:sz="4" w:space="0" w:color="000000"/>
            </w:tcBorders>
            <w:vAlign w:val="center"/>
          </w:tcPr>
          <w:p w14:paraId="40362B7D"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792F433B" w14:textId="77777777" w:rsidR="001B23CD" w:rsidRDefault="00000000">
            <w:pPr>
              <w:widowControl/>
              <w:jc w:val="left"/>
              <w:textAlignment w:val="center"/>
              <w:rPr>
                <w:rFonts w:hint="eastAsia"/>
                <w:sz w:val="21"/>
                <w:szCs w:val="21"/>
              </w:rPr>
            </w:pPr>
            <w:r>
              <w:rPr>
                <w:sz w:val="21"/>
                <w:szCs w:val="21"/>
              </w:rPr>
              <w:t xml:space="preserve">10720 </w:t>
            </w:r>
          </w:p>
        </w:tc>
        <w:tc>
          <w:tcPr>
            <w:tcW w:w="417" w:type="pct"/>
            <w:tcBorders>
              <w:top w:val="single" w:sz="4" w:space="0" w:color="000000"/>
              <w:left w:val="single" w:sz="4" w:space="0" w:color="000000"/>
              <w:bottom w:val="single" w:sz="4" w:space="0" w:color="000000"/>
              <w:right w:val="single" w:sz="4" w:space="0" w:color="000000"/>
            </w:tcBorders>
            <w:vAlign w:val="center"/>
          </w:tcPr>
          <w:p w14:paraId="2533330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 </w:t>
            </w:r>
          </w:p>
        </w:tc>
        <w:tc>
          <w:tcPr>
            <w:tcW w:w="486" w:type="pct"/>
            <w:tcBorders>
              <w:top w:val="single" w:sz="4" w:space="0" w:color="000000"/>
              <w:left w:val="single" w:sz="4" w:space="0" w:color="000000"/>
              <w:bottom w:val="single" w:sz="4" w:space="0" w:color="000000"/>
              <w:right w:val="single" w:sz="4" w:space="0" w:color="000000"/>
            </w:tcBorders>
            <w:vAlign w:val="center"/>
          </w:tcPr>
          <w:p w14:paraId="383A8D6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321600.00 </w:t>
            </w:r>
          </w:p>
        </w:tc>
      </w:tr>
      <w:tr w:rsidR="001B23CD" w14:paraId="2881AAE6"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4018CC87" w14:textId="77777777" w:rsidR="001B23CD" w:rsidRDefault="00000000">
            <w:pPr>
              <w:widowControl/>
              <w:jc w:val="left"/>
              <w:textAlignment w:val="center"/>
              <w:rPr>
                <w:rFonts w:hint="eastAsia"/>
                <w:sz w:val="21"/>
                <w:szCs w:val="21"/>
              </w:rPr>
            </w:pPr>
            <w:r>
              <w:rPr>
                <w:sz w:val="21"/>
                <w:szCs w:val="21"/>
              </w:rPr>
              <w:t xml:space="preserve">21 </w:t>
            </w:r>
          </w:p>
        </w:tc>
        <w:tc>
          <w:tcPr>
            <w:tcW w:w="1322" w:type="pct"/>
            <w:tcBorders>
              <w:top w:val="single" w:sz="4" w:space="0" w:color="000000"/>
              <w:left w:val="single" w:sz="4" w:space="0" w:color="000000"/>
              <w:bottom w:val="single" w:sz="4" w:space="0" w:color="000000"/>
              <w:right w:val="single" w:sz="4" w:space="0" w:color="000000"/>
            </w:tcBorders>
          </w:tcPr>
          <w:p w14:paraId="126B39F4" w14:textId="77777777" w:rsidR="001B23CD" w:rsidRDefault="00000000">
            <w:pPr>
              <w:widowControl/>
              <w:jc w:val="left"/>
              <w:textAlignment w:val="center"/>
              <w:rPr>
                <w:rFonts w:hint="eastAsia"/>
                <w:sz w:val="21"/>
                <w:szCs w:val="21"/>
              </w:rPr>
            </w:pPr>
            <w:r>
              <w:rPr>
                <w:sz w:val="21"/>
                <w:szCs w:val="21"/>
              </w:rPr>
              <w:t>控制软电缆</w:t>
            </w:r>
          </w:p>
        </w:tc>
        <w:tc>
          <w:tcPr>
            <w:tcW w:w="2014" w:type="pct"/>
            <w:tcBorders>
              <w:top w:val="single" w:sz="4" w:space="0" w:color="000000"/>
              <w:left w:val="single" w:sz="4" w:space="0" w:color="000000"/>
              <w:bottom w:val="single" w:sz="4" w:space="0" w:color="000000"/>
              <w:right w:val="single" w:sz="4" w:space="0" w:color="000000"/>
            </w:tcBorders>
          </w:tcPr>
          <w:p w14:paraId="369AF020" w14:textId="77777777" w:rsidR="001B23CD" w:rsidRDefault="00000000">
            <w:pPr>
              <w:widowControl/>
              <w:jc w:val="left"/>
              <w:textAlignment w:val="center"/>
              <w:rPr>
                <w:rFonts w:hint="eastAsia"/>
                <w:sz w:val="21"/>
                <w:szCs w:val="21"/>
              </w:rPr>
            </w:pPr>
            <w:r>
              <w:rPr>
                <w:sz w:val="21"/>
                <w:szCs w:val="21"/>
              </w:rPr>
              <w:t>KVVR-450/750-（5X1.0）</w:t>
            </w:r>
          </w:p>
        </w:tc>
        <w:tc>
          <w:tcPr>
            <w:tcW w:w="278" w:type="pct"/>
            <w:tcBorders>
              <w:top w:val="single" w:sz="4" w:space="0" w:color="000000"/>
              <w:left w:val="single" w:sz="4" w:space="0" w:color="000000"/>
              <w:bottom w:val="single" w:sz="4" w:space="0" w:color="000000"/>
              <w:right w:val="single" w:sz="4" w:space="0" w:color="000000"/>
            </w:tcBorders>
            <w:vAlign w:val="center"/>
          </w:tcPr>
          <w:p w14:paraId="70FAD516"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61CDA88C" w14:textId="77777777" w:rsidR="001B23CD" w:rsidRDefault="00000000">
            <w:pPr>
              <w:widowControl/>
              <w:jc w:val="left"/>
              <w:textAlignment w:val="center"/>
              <w:rPr>
                <w:rFonts w:hint="eastAsia"/>
                <w:sz w:val="21"/>
                <w:szCs w:val="21"/>
              </w:rPr>
            </w:pPr>
            <w:r>
              <w:rPr>
                <w:sz w:val="21"/>
                <w:szCs w:val="21"/>
              </w:rPr>
              <w:t xml:space="preserve">1830 </w:t>
            </w:r>
          </w:p>
        </w:tc>
        <w:tc>
          <w:tcPr>
            <w:tcW w:w="417" w:type="pct"/>
            <w:tcBorders>
              <w:top w:val="single" w:sz="4" w:space="0" w:color="000000"/>
              <w:left w:val="single" w:sz="4" w:space="0" w:color="000000"/>
              <w:bottom w:val="single" w:sz="4" w:space="0" w:color="000000"/>
              <w:right w:val="single" w:sz="4" w:space="0" w:color="000000"/>
            </w:tcBorders>
            <w:vAlign w:val="center"/>
          </w:tcPr>
          <w:p w14:paraId="29C7F0EE"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20 </w:t>
            </w:r>
          </w:p>
        </w:tc>
        <w:tc>
          <w:tcPr>
            <w:tcW w:w="486" w:type="pct"/>
            <w:tcBorders>
              <w:top w:val="single" w:sz="4" w:space="0" w:color="000000"/>
              <w:left w:val="single" w:sz="4" w:space="0" w:color="000000"/>
              <w:bottom w:val="single" w:sz="4" w:space="0" w:color="000000"/>
              <w:right w:val="single" w:sz="4" w:space="0" w:color="000000"/>
            </w:tcBorders>
            <w:vAlign w:val="center"/>
          </w:tcPr>
          <w:p w14:paraId="7672ADC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36600.00 </w:t>
            </w:r>
          </w:p>
        </w:tc>
      </w:tr>
      <w:tr w:rsidR="001B23CD" w14:paraId="589A45D6"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1185F9EC" w14:textId="77777777" w:rsidR="001B23CD" w:rsidRDefault="00000000">
            <w:pPr>
              <w:widowControl/>
              <w:jc w:val="left"/>
              <w:textAlignment w:val="center"/>
              <w:rPr>
                <w:rFonts w:hint="eastAsia"/>
                <w:sz w:val="21"/>
                <w:szCs w:val="21"/>
              </w:rPr>
            </w:pPr>
            <w:r>
              <w:rPr>
                <w:sz w:val="21"/>
                <w:szCs w:val="21"/>
              </w:rPr>
              <w:t xml:space="preserve">22 </w:t>
            </w:r>
          </w:p>
        </w:tc>
        <w:tc>
          <w:tcPr>
            <w:tcW w:w="1322" w:type="pct"/>
            <w:tcBorders>
              <w:top w:val="single" w:sz="4" w:space="0" w:color="000000"/>
              <w:left w:val="single" w:sz="4" w:space="0" w:color="000000"/>
              <w:bottom w:val="single" w:sz="4" w:space="0" w:color="000000"/>
              <w:right w:val="single" w:sz="4" w:space="0" w:color="000000"/>
            </w:tcBorders>
          </w:tcPr>
          <w:p w14:paraId="5BD18755" w14:textId="77777777" w:rsidR="001B23CD" w:rsidRDefault="00000000">
            <w:pPr>
              <w:widowControl/>
              <w:jc w:val="left"/>
              <w:textAlignment w:val="center"/>
              <w:rPr>
                <w:rFonts w:hint="eastAsia"/>
                <w:sz w:val="21"/>
                <w:szCs w:val="21"/>
              </w:rPr>
            </w:pPr>
            <w:r>
              <w:rPr>
                <w:sz w:val="21"/>
                <w:szCs w:val="21"/>
              </w:rPr>
              <w:t>控制软电缆</w:t>
            </w:r>
          </w:p>
        </w:tc>
        <w:tc>
          <w:tcPr>
            <w:tcW w:w="2014" w:type="pct"/>
            <w:tcBorders>
              <w:top w:val="single" w:sz="4" w:space="0" w:color="000000"/>
              <w:left w:val="single" w:sz="4" w:space="0" w:color="000000"/>
              <w:bottom w:val="single" w:sz="4" w:space="0" w:color="000000"/>
              <w:right w:val="single" w:sz="4" w:space="0" w:color="000000"/>
            </w:tcBorders>
          </w:tcPr>
          <w:p w14:paraId="1041B55A" w14:textId="77777777" w:rsidR="001B23CD" w:rsidRDefault="00000000">
            <w:pPr>
              <w:widowControl/>
              <w:jc w:val="left"/>
              <w:textAlignment w:val="center"/>
              <w:rPr>
                <w:rFonts w:hint="eastAsia"/>
                <w:sz w:val="21"/>
                <w:szCs w:val="21"/>
              </w:rPr>
            </w:pPr>
            <w:r>
              <w:rPr>
                <w:sz w:val="21"/>
                <w:szCs w:val="21"/>
              </w:rPr>
              <w:t>KVVR-450/750-（4X1.0）</w:t>
            </w:r>
          </w:p>
        </w:tc>
        <w:tc>
          <w:tcPr>
            <w:tcW w:w="278" w:type="pct"/>
            <w:tcBorders>
              <w:top w:val="single" w:sz="4" w:space="0" w:color="000000"/>
              <w:left w:val="single" w:sz="4" w:space="0" w:color="000000"/>
              <w:bottom w:val="single" w:sz="4" w:space="0" w:color="000000"/>
              <w:right w:val="single" w:sz="4" w:space="0" w:color="000000"/>
            </w:tcBorders>
            <w:vAlign w:val="center"/>
          </w:tcPr>
          <w:p w14:paraId="43D6FFA2"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2A19BDB3" w14:textId="77777777" w:rsidR="001B23CD" w:rsidRDefault="00000000">
            <w:pPr>
              <w:widowControl/>
              <w:jc w:val="left"/>
              <w:textAlignment w:val="center"/>
              <w:rPr>
                <w:rFonts w:hint="eastAsia"/>
                <w:sz w:val="21"/>
                <w:szCs w:val="21"/>
              </w:rPr>
            </w:pPr>
            <w:r>
              <w:rPr>
                <w:rFonts w:hint="eastAsia"/>
                <w:sz w:val="21"/>
                <w:szCs w:val="21"/>
              </w:rPr>
              <w:t>1742</w:t>
            </w:r>
          </w:p>
        </w:tc>
        <w:tc>
          <w:tcPr>
            <w:tcW w:w="417" w:type="pct"/>
            <w:tcBorders>
              <w:top w:val="single" w:sz="4" w:space="0" w:color="000000"/>
              <w:left w:val="single" w:sz="4" w:space="0" w:color="000000"/>
              <w:bottom w:val="single" w:sz="4" w:space="0" w:color="000000"/>
              <w:right w:val="single" w:sz="4" w:space="0" w:color="000000"/>
            </w:tcBorders>
            <w:vAlign w:val="center"/>
          </w:tcPr>
          <w:p w14:paraId="388F395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17 </w:t>
            </w:r>
          </w:p>
        </w:tc>
        <w:tc>
          <w:tcPr>
            <w:tcW w:w="486" w:type="pct"/>
            <w:tcBorders>
              <w:top w:val="single" w:sz="4" w:space="0" w:color="000000"/>
              <w:left w:val="single" w:sz="4" w:space="0" w:color="000000"/>
              <w:bottom w:val="single" w:sz="4" w:space="0" w:color="000000"/>
              <w:right w:val="single" w:sz="4" w:space="0" w:color="000000"/>
            </w:tcBorders>
            <w:vAlign w:val="center"/>
          </w:tcPr>
          <w:p w14:paraId="6996C89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29614.00 </w:t>
            </w:r>
          </w:p>
        </w:tc>
      </w:tr>
      <w:tr w:rsidR="001B23CD" w14:paraId="629D0F50"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3175FBAF" w14:textId="77777777" w:rsidR="001B23CD" w:rsidRDefault="00000000">
            <w:pPr>
              <w:widowControl/>
              <w:jc w:val="left"/>
              <w:textAlignment w:val="center"/>
              <w:rPr>
                <w:rFonts w:hint="eastAsia"/>
                <w:sz w:val="21"/>
                <w:szCs w:val="21"/>
              </w:rPr>
            </w:pPr>
            <w:r>
              <w:rPr>
                <w:sz w:val="21"/>
                <w:szCs w:val="21"/>
              </w:rPr>
              <w:t xml:space="preserve">23 </w:t>
            </w:r>
          </w:p>
        </w:tc>
        <w:tc>
          <w:tcPr>
            <w:tcW w:w="1322" w:type="pct"/>
            <w:tcBorders>
              <w:top w:val="single" w:sz="4" w:space="0" w:color="000000"/>
              <w:left w:val="single" w:sz="4" w:space="0" w:color="000000"/>
              <w:bottom w:val="single" w:sz="4" w:space="0" w:color="000000"/>
              <w:right w:val="single" w:sz="4" w:space="0" w:color="000000"/>
            </w:tcBorders>
            <w:vAlign w:val="center"/>
          </w:tcPr>
          <w:p w14:paraId="1645335B" w14:textId="77777777" w:rsidR="001B23CD" w:rsidRDefault="00000000">
            <w:pPr>
              <w:widowControl/>
              <w:jc w:val="left"/>
              <w:textAlignment w:val="center"/>
              <w:rPr>
                <w:rFonts w:hint="eastAsia"/>
                <w:sz w:val="21"/>
                <w:szCs w:val="21"/>
              </w:rPr>
            </w:pPr>
            <w:r>
              <w:rPr>
                <w:sz w:val="21"/>
                <w:szCs w:val="21"/>
              </w:rPr>
              <w:t>接地镀锌角钢</w:t>
            </w:r>
          </w:p>
        </w:tc>
        <w:tc>
          <w:tcPr>
            <w:tcW w:w="2014" w:type="pct"/>
            <w:tcBorders>
              <w:top w:val="single" w:sz="4" w:space="0" w:color="000000"/>
              <w:left w:val="single" w:sz="4" w:space="0" w:color="000000"/>
              <w:bottom w:val="single" w:sz="4" w:space="0" w:color="000000"/>
              <w:right w:val="single" w:sz="4" w:space="0" w:color="000000"/>
            </w:tcBorders>
            <w:vAlign w:val="center"/>
          </w:tcPr>
          <w:p w14:paraId="77CFE82C" w14:textId="77777777" w:rsidR="001B23CD" w:rsidRDefault="00000000">
            <w:pPr>
              <w:widowControl/>
              <w:jc w:val="left"/>
              <w:textAlignment w:val="center"/>
              <w:rPr>
                <w:rFonts w:hint="eastAsia"/>
                <w:sz w:val="21"/>
                <w:szCs w:val="21"/>
              </w:rPr>
            </w:pPr>
            <w:r>
              <w:rPr>
                <w:sz w:val="21"/>
                <w:szCs w:val="21"/>
              </w:rPr>
              <w:t>接地极 镀锌角钢L50*50,L=2.5m</w:t>
            </w:r>
          </w:p>
        </w:tc>
        <w:tc>
          <w:tcPr>
            <w:tcW w:w="278" w:type="pct"/>
            <w:tcBorders>
              <w:top w:val="single" w:sz="4" w:space="0" w:color="000000"/>
              <w:left w:val="single" w:sz="4" w:space="0" w:color="000000"/>
              <w:bottom w:val="single" w:sz="4" w:space="0" w:color="000000"/>
              <w:right w:val="single" w:sz="4" w:space="0" w:color="000000"/>
            </w:tcBorders>
            <w:vAlign w:val="center"/>
          </w:tcPr>
          <w:p w14:paraId="7E0AD013" w14:textId="77777777" w:rsidR="001B23CD" w:rsidRDefault="00000000">
            <w:pPr>
              <w:widowControl/>
              <w:jc w:val="left"/>
              <w:textAlignment w:val="center"/>
              <w:rPr>
                <w:rFonts w:hint="eastAsia"/>
                <w:sz w:val="21"/>
                <w:szCs w:val="21"/>
              </w:rPr>
            </w:pPr>
            <w:r>
              <w:rPr>
                <w:sz w:val="21"/>
                <w:szCs w:val="21"/>
              </w:rPr>
              <w:t>根</w:t>
            </w:r>
          </w:p>
        </w:tc>
        <w:tc>
          <w:tcPr>
            <w:tcW w:w="278" w:type="pct"/>
            <w:tcBorders>
              <w:top w:val="single" w:sz="4" w:space="0" w:color="000000"/>
              <w:left w:val="single" w:sz="4" w:space="0" w:color="000000"/>
              <w:bottom w:val="single" w:sz="4" w:space="0" w:color="000000"/>
              <w:right w:val="single" w:sz="4" w:space="0" w:color="000000"/>
            </w:tcBorders>
            <w:vAlign w:val="center"/>
          </w:tcPr>
          <w:p w14:paraId="7FDD5EE9" w14:textId="77777777" w:rsidR="001B23CD" w:rsidRDefault="00000000">
            <w:pPr>
              <w:widowControl/>
              <w:jc w:val="left"/>
              <w:textAlignment w:val="center"/>
              <w:rPr>
                <w:rFonts w:hint="eastAsia"/>
                <w:sz w:val="21"/>
                <w:szCs w:val="21"/>
              </w:rPr>
            </w:pPr>
            <w:r>
              <w:rPr>
                <w:sz w:val="21"/>
                <w:szCs w:val="21"/>
              </w:rPr>
              <w:t xml:space="preserve">347 </w:t>
            </w:r>
          </w:p>
        </w:tc>
        <w:tc>
          <w:tcPr>
            <w:tcW w:w="417" w:type="pct"/>
            <w:tcBorders>
              <w:top w:val="single" w:sz="4" w:space="0" w:color="000000"/>
              <w:left w:val="single" w:sz="4" w:space="0" w:color="000000"/>
              <w:bottom w:val="single" w:sz="4" w:space="0" w:color="000000"/>
              <w:right w:val="single" w:sz="4" w:space="0" w:color="000000"/>
            </w:tcBorders>
            <w:vAlign w:val="center"/>
          </w:tcPr>
          <w:p w14:paraId="6A8F142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126 </w:t>
            </w:r>
          </w:p>
        </w:tc>
        <w:tc>
          <w:tcPr>
            <w:tcW w:w="486" w:type="pct"/>
            <w:tcBorders>
              <w:top w:val="single" w:sz="4" w:space="0" w:color="000000"/>
              <w:left w:val="single" w:sz="4" w:space="0" w:color="000000"/>
              <w:bottom w:val="single" w:sz="4" w:space="0" w:color="000000"/>
              <w:right w:val="single" w:sz="4" w:space="0" w:color="000000"/>
            </w:tcBorders>
            <w:vAlign w:val="center"/>
          </w:tcPr>
          <w:p w14:paraId="0E04A0E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43722.00 </w:t>
            </w:r>
          </w:p>
        </w:tc>
      </w:tr>
      <w:tr w:rsidR="001B23CD" w14:paraId="4D1CB17A"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3E614AA7" w14:textId="77777777" w:rsidR="001B23CD" w:rsidRDefault="00000000">
            <w:pPr>
              <w:widowControl/>
              <w:jc w:val="left"/>
              <w:textAlignment w:val="center"/>
              <w:rPr>
                <w:rFonts w:hint="eastAsia"/>
                <w:sz w:val="21"/>
                <w:szCs w:val="21"/>
              </w:rPr>
            </w:pPr>
            <w:r>
              <w:rPr>
                <w:sz w:val="21"/>
                <w:szCs w:val="21"/>
              </w:rPr>
              <w:t xml:space="preserve">24 </w:t>
            </w:r>
          </w:p>
        </w:tc>
        <w:tc>
          <w:tcPr>
            <w:tcW w:w="1322" w:type="pct"/>
            <w:tcBorders>
              <w:top w:val="single" w:sz="4" w:space="0" w:color="000000"/>
              <w:left w:val="single" w:sz="4" w:space="0" w:color="000000"/>
              <w:bottom w:val="single" w:sz="4" w:space="0" w:color="000000"/>
              <w:right w:val="single" w:sz="4" w:space="0" w:color="000000"/>
            </w:tcBorders>
            <w:vAlign w:val="center"/>
          </w:tcPr>
          <w:p w14:paraId="3579B34C" w14:textId="77777777" w:rsidR="001B23CD" w:rsidRDefault="00000000">
            <w:pPr>
              <w:widowControl/>
              <w:jc w:val="left"/>
              <w:textAlignment w:val="center"/>
              <w:rPr>
                <w:rFonts w:hint="eastAsia"/>
                <w:sz w:val="21"/>
                <w:szCs w:val="21"/>
              </w:rPr>
            </w:pPr>
            <w:r>
              <w:rPr>
                <w:sz w:val="21"/>
                <w:szCs w:val="21"/>
              </w:rPr>
              <w:t>热镀锌扁钢</w:t>
            </w:r>
          </w:p>
        </w:tc>
        <w:tc>
          <w:tcPr>
            <w:tcW w:w="2014" w:type="pct"/>
            <w:tcBorders>
              <w:top w:val="single" w:sz="4" w:space="0" w:color="000000"/>
              <w:left w:val="single" w:sz="4" w:space="0" w:color="000000"/>
              <w:bottom w:val="single" w:sz="4" w:space="0" w:color="000000"/>
              <w:right w:val="single" w:sz="4" w:space="0" w:color="000000"/>
            </w:tcBorders>
            <w:vAlign w:val="center"/>
          </w:tcPr>
          <w:p w14:paraId="18E04127" w14:textId="77777777" w:rsidR="001B23CD" w:rsidRDefault="00000000">
            <w:pPr>
              <w:widowControl/>
              <w:jc w:val="left"/>
              <w:textAlignment w:val="center"/>
              <w:rPr>
                <w:rFonts w:hint="eastAsia"/>
                <w:sz w:val="21"/>
                <w:szCs w:val="21"/>
              </w:rPr>
            </w:pPr>
            <w:r>
              <w:rPr>
                <w:sz w:val="21"/>
                <w:szCs w:val="21"/>
              </w:rPr>
              <w:t>40X4热镀锌扁钢</w:t>
            </w:r>
          </w:p>
        </w:tc>
        <w:tc>
          <w:tcPr>
            <w:tcW w:w="278" w:type="pct"/>
            <w:tcBorders>
              <w:top w:val="single" w:sz="4" w:space="0" w:color="000000"/>
              <w:left w:val="single" w:sz="4" w:space="0" w:color="000000"/>
              <w:bottom w:val="single" w:sz="4" w:space="0" w:color="000000"/>
              <w:right w:val="single" w:sz="4" w:space="0" w:color="000000"/>
            </w:tcBorders>
            <w:vAlign w:val="center"/>
          </w:tcPr>
          <w:p w14:paraId="6E304723"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4D25FEFA" w14:textId="77777777" w:rsidR="001B23CD" w:rsidRDefault="00000000">
            <w:pPr>
              <w:widowControl/>
              <w:jc w:val="left"/>
              <w:textAlignment w:val="center"/>
              <w:rPr>
                <w:rFonts w:hint="eastAsia"/>
                <w:sz w:val="21"/>
                <w:szCs w:val="21"/>
              </w:rPr>
            </w:pPr>
            <w:r>
              <w:rPr>
                <w:sz w:val="21"/>
                <w:szCs w:val="21"/>
              </w:rPr>
              <w:t xml:space="preserve">1735 </w:t>
            </w:r>
          </w:p>
        </w:tc>
        <w:tc>
          <w:tcPr>
            <w:tcW w:w="417" w:type="pct"/>
            <w:tcBorders>
              <w:top w:val="single" w:sz="4" w:space="0" w:color="000000"/>
              <w:left w:val="single" w:sz="4" w:space="0" w:color="000000"/>
              <w:bottom w:val="single" w:sz="4" w:space="0" w:color="000000"/>
              <w:right w:val="single" w:sz="4" w:space="0" w:color="000000"/>
            </w:tcBorders>
            <w:vAlign w:val="center"/>
          </w:tcPr>
          <w:p w14:paraId="45B3A10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 </w:t>
            </w:r>
          </w:p>
        </w:tc>
        <w:tc>
          <w:tcPr>
            <w:tcW w:w="486" w:type="pct"/>
            <w:tcBorders>
              <w:top w:val="single" w:sz="4" w:space="0" w:color="000000"/>
              <w:left w:val="single" w:sz="4" w:space="0" w:color="000000"/>
              <w:bottom w:val="single" w:sz="4" w:space="0" w:color="000000"/>
              <w:right w:val="single" w:sz="4" w:space="0" w:color="000000"/>
            </w:tcBorders>
            <w:vAlign w:val="center"/>
          </w:tcPr>
          <w:p w14:paraId="1734513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48580.00 </w:t>
            </w:r>
          </w:p>
        </w:tc>
      </w:tr>
      <w:tr w:rsidR="001B23CD" w14:paraId="50547C00" w14:textId="77777777">
        <w:trPr>
          <w:trHeight w:val="380"/>
        </w:trPr>
        <w:tc>
          <w:tcPr>
            <w:tcW w:w="205" w:type="pct"/>
            <w:tcBorders>
              <w:top w:val="single" w:sz="4" w:space="0" w:color="000000"/>
              <w:left w:val="single" w:sz="4" w:space="0" w:color="000000"/>
              <w:bottom w:val="single" w:sz="4" w:space="0" w:color="000000"/>
              <w:right w:val="single" w:sz="4" w:space="0" w:color="000000"/>
            </w:tcBorders>
            <w:vAlign w:val="center"/>
          </w:tcPr>
          <w:p w14:paraId="60D170E2" w14:textId="77777777" w:rsidR="001B23CD" w:rsidRDefault="00000000">
            <w:pPr>
              <w:widowControl/>
              <w:jc w:val="left"/>
              <w:textAlignment w:val="center"/>
              <w:rPr>
                <w:rFonts w:hint="eastAsia"/>
                <w:sz w:val="21"/>
                <w:szCs w:val="21"/>
              </w:rPr>
            </w:pPr>
            <w:r>
              <w:rPr>
                <w:sz w:val="21"/>
                <w:szCs w:val="21"/>
              </w:rPr>
              <w:t xml:space="preserve">25 </w:t>
            </w:r>
          </w:p>
        </w:tc>
        <w:tc>
          <w:tcPr>
            <w:tcW w:w="1322" w:type="pct"/>
            <w:tcBorders>
              <w:top w:val="single" w:sz="4" w:space="0" w:color="000000"/>
              <w:left w:val="single" w:sz="4" w:space="0" w:color="000000"/>
              <w:bottom w:val="single" w:sz="4" w:space="0" w:color="000000"/>
              <w:right w:val="single" w:sz="4" w:space="0" w:color="000000"/>
            </w:tcBorders>
            <w:vAlign w:val="center"/>
          </w:tcPr>
          <w:p w14:paraId="5DE46697" w14:textId="77777777" w:rsidR="001B23CD" w:rsidRDefault="00000000">
            <w:pPr>
              <w:widowControl/>
              <w:jc w:val="left"/>
              <w:textAlignment w:val="center"/>
              <w:rPr>
                <w:rFonts w:hint="eastAsia"/>
                <w:sz w:val="21"/>
                <w:szCs w:val="21"/>
              </w:rPr>
            </w:pPr>
            <w:r>
              <w:rPr>
                <w:sz w:val="21"/>
                <w:szCs w:val="21"/>
              </w:rPr>
              <w:t>接地连接线</w:t>
            </w:r>
          </w:p>
        </w:tc>
        <w:tc>
          <w:tcPr>
            <w:tcW w:w="2014" w:type="pct"/>
            <w:tcBorders>
              <w:top w:val="single" w:sz="4" w:space="0" w:color="000000"/>
              <w:left w:val="single" w:sz="4" w:space="0" w:color="000000"/>
              <w:bottom w:val="single" w:sz="4" w:space="0" w:color="000000"/>
              <w:right w:val="single" w:sz="4" w:space="0" w:color="000000"/>
            </w:tcBorders>
            <w:vAlign w:val="center"/>
          </w:tcPr>
          <w:p w14:paraId="1E409C8E" w14:textId="77777777" w:rsidR="001B23CD" w:rsidRDefault="00000000">
            <w:pPr>
              <w:widowControl/>
              <w:jc w:val="left"/>
              <w:textAlignment w:val="center"/>
              <w:rPr>
                <w:rFonts w:hint="eastAsia"/>
                <w:sz w:val="21"/>
                <w:szCs w:val="21"/>
              </w:rPr>
            </w:pPr>
            <w:r>
              <w:rPr>
                <w:sz w:val="21"/>
                <w:szCs w:val="21"/>
              </w:rPr>
              <w:t>BV-10mm²</w:t>
            </w:r>
          </w:p>
        </w:tc>
        <w:tc>
          <w:tcPr>
            <w:tcW w:w="278" w:type="pct"/>
            <w:tcBorders>
              <w:top w:val="single" w:sz="4" w:space="0" w:color="000000"/>
              <w:left w:val="single" w:sz="4" w:space="0" w:color="000000"/>
              <w:bottom w:val="single" w:sz="4" w:space="0" w:color="000000"/>
              <w:right w:val="single" w:sz="4" w:space="0" w:color="000000"/>
            </w:tcBorders>
            <w:vAlign w:val="center"/>
          </w:tcPr>
          <w:p w14:paraId="2FC2A411"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591CE7A8" w14:textId="77777777" w:rsidR="001B23CD" w:rsidRDefault="00000000">
            <w:pPr>
              <w:widowControl/>
              <w:jc w:val="left"/>
              <w:textAlignment w:val="center"/>
              <w:rPr>
                <w:rFonts w:hint="eastAsia"/>
                <w:sz w:val="21"/>
                <w:szCs w:val="21"/>
              </w:rPr>
            </w:pPr>
            <w:r>
              <w:rPr>
                <w:sz w:val="21"/>
                <w:szCs w:val="21"/>
              </w:rPr>
              <w:t xml:space="preserve">3470 </w:t>
            </w:r>
          </w:p>
        </w:tc>
        <w:tc>
          <w:tcPr>
            <w:tcW w:w="417" w:type="pct"/>
            <w:tcBorders>
              <w:top w:val="single" w:sz="4" w:space="0" w:color="000000"/>
              <w:left w:val="single" w:sz="4" w:space="0" w:color="000000"/>
              <w:bottom w:val="single" w:sz="4" w:space="0" w:color="000000"/>
              <w:right w:val="single" w:sz="4" w:space="0" w:color="000000"/>
            </w:tcBorders>
            <w:vAlign w:val="center"/>
          </w:tcPr>
          <w:p w14:paraId="44EFFCC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14 </w:t>
            </w:r>
          </w:p>
        </w:tc>
        <w:tc>
          <w:tcPr>
            <w:tcW w:w="486" w:type="pct"/>
            <w:tcBorders>
              <w:top w:val="single" w:sz="4" w:space="0" w:color="000000"/>
              <w:left w:val="single" w:sz="4" w:space="0" w:color="000000"/>
              <w:bottom w:val="single" w:sz="4" w:space="0" w:color="000000"/>
              <w:right w:val="single" w:sz="4" w:space="0" w:color="000000"/>
            </w:tcBorders>
            <w:vAlign w:val="center"/>
          </w:tcPr>
          <w:p w14:paraId="45C276C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48580.00 </w:t>
            </w:r>
          </w:p>
        </w:tc>
      </w:tr>
      <w:tr w:rsidR="001B23CD" w14:paraId="351373FA" w14:textId="77777777">
        <w:trPr>
          <w:trHeight w:val="290"/>
        </w:trPr>
        <w:tc>
          <w:tcPr>
            <w:tcW w:w="1527" w:type="pct"/>
            <w:gridSpan w:val="2"/>
            <w:tcBorders>
              <w:top w:val="single" w:sz="4" w:space="0" w:color="000000"/>
              <w:left w:val="single" w:sz="4" w:space="0" w:color="000000"/>
              <w:bottom w:val="single" w:sz="4" w:space="0" w:color="000000"/>
              <w:right w:val="single" w:sz="4" w:space="0" w:color="000000"/>
            </w:tcBorders>
            <w:vAlign w:val="center"/>
          </w:tcPr>
          <w:p w14:paraId="5425EA8F"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八、管路开挖</w:t>
            </w:r>
          </w:p>
        </w:tc>
        <w:tc>
          <w:tcPr>
            <w:tcW w:w="2014" w:type="pct"/>
            <w:tcBorders>
              <w:top w:val="single" w:sz="4" w:space="0" w:color="000000"/>
              <w:left w:val="single" w:sz="4" w:space="0" w:color="000000"/>
              <w:bottom w:val="single" w:sz="4" w:space="0" w:color="000000"/>
              <w:right w:val="single" w:sz="4" w:space="0" w:color="000000"/>
            </w:tcBorders>
            <w:vAlign w:val="center"/>
          </w:tcPr>
          <w:p w14:paraId="4DA452A1" w14:textId="77777777" w:rsidR="001B23CD" w:rsidRDefault="001B23CD">
            <w:pPr>
              <w:jc w:val="left"/>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3402CCCC" w14:textId="77777777" w:rsidR="001B23CD" w:rsidRDefault="001B23CD">
            <w:pPr>
              <w:jc w:val="cente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6A776D92" w14:textId="77777777" w:rsidR="001B23CD" w:rsidRDefault="001B23CD">
            <w:pPr>
              <w:jc w:val="center"/>
              <w:rPr>
                <w:rFonts w:cs="微软雅黑" w:hint="eastAsia"/>
                <w:color w:val="000000"/>
                <w:sz w:val="22"/>
                <w:szCs w:val="22"/>
              </w:rPr>
            </w:pPr>
          </w:p>
        </w:tc>
        <w:tc>
          <w:tcPr>
            <w:tcW w:w="417" w:type="pct"/>
            <w:tcBorders>
              <w:top w:val="single" w:sz="4" w:space="0" w:color="000000"/>
              <w:left w:val="single" w:sz="4" w:space="0" w:color="000000"/>
              <w:bottom w:val="single" w:sz="4" w:space="0" w:color="000000"/>
              <w:right w:val="single" w:sz="4" w:space="0" w:color="000000"/>
            </w:tcBorders>
          </w:tcPr>
          <w:p w14:paraId="02B3747A" w14:textId="77777777" w:rsidR="001B23CD" w:rsidRDefault="001B23CD">
            <w:pPr>
              <w:jc w:val="center"/>
              <w:rPr>
                <w:rFonts w:cs="微软雅黑" w:hint="eastAsia"/>
                <w:color w:val="000000"/>
                <w:sz w:val="21"/>
                <w:szCs w:val="21"/>
              </w:rPr>
            </w:pPr>
          </w:p>
        </w:tc>
        <w:tc>
          <w:tcPr>
            <w:tcW w:w="486" w:type="pct"/>
            <w:tcBorders>
              <w:top w:val="single" w:sz="4" w:space="0" w:color="000000"/>
              <w:left w:val="single" w:sz="4" w:space="0" w:color="000000"/>
              <w:bottom w:val="single" w:sz="4" w:space="0" w:color="000000"/>
              <w:right w:val="single" w:sz="4" w:space="0" w:color="000000"/>
            </w:tcBorders>
          </w:tcPr>
          <w:p w14:paraId="39881827" w14:textId="77777777" w:rsidR="001B23CD" w:rsidRDefault="001B23CD">
            <w:pPr>
              <w:jc w:val="center"/>
              <w:rPr>
                <w:rFonts w:cs="微软雅黑" w:hint="eastAsia"/>
                <w:color w:val="000000"/>
                <w:sz w:val="21"/>
                <w:szCs w:val="21"/>
              </w:rPr>
            </w:pPr>
          </w:p>
        </w:tc>
      </w:tr>
      <w:tr w:rsidR="001B23CD" w14:paraId="78C03263"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46550633" w14:textId="77777777" w:rsidR="001B23CD" w:rsidRDefault="00000000">
            <w:pPr>
              <w:widowControl/>
              <w:jc w:val="left"/>
              <w:textAlignment w:val="center"/>
              <w:rPr>
                <w:rFonts w:hint="eastAsia"/>
                <w:sz w:val="21"/>
                <w:szCs w:val="21"/>
              </w:rPr>
            </w:pPr>
            <w:r>
              <w:rPr>
                <w:sz w:val="21"/>
                <w:szCs w:val="21"/>
              </w:rPr>
              <w:t xml:space="preserve">1 </w:t>
            </w:r>
          </w:p>
        </w:tc>
        <w:tc>
          <w:tcPr>
            <w:tcW w:w="1322" w:type="pct"/>
            <w:tcBorders>
              <w:top w:val="single" w:sz="4" w:space="0" w:color="000000"/>
              <w:left w:val="single" w:sz="4" w:space="0" w:color="000000"/>
              <w:bottom w:val="single" w:sz="4" w:space="0" w:color="000000"/>
              <w:right w:val="single" w:sz="4" w:space="0" w:color="000000"/>
            </w:tcBorders>
            <w:vAlign w:val="center"/>
          </w:tcPr>
          <w:p w14:paraId="46DBBE33" w14:textId="77777777" w:rsidR="001B23CD" w:rsidRDefault="00000000">
            <w:pPr>
              <w:widowControl/>
              <w:jc w:val="left"/>
              <w:textAlignment w:val="center"/>
              <w:rPr>
                <w:rFonts w:hint="eastAsia"/>
                <w:sz w:val="21"/>
                <w:szCs w:val="21"/>
              </w:rPr>
            </w:pPr>
            <w:r>
              <w:rPr>
                <w:sz w:val="21"/>
                <w:szCs w:val="21"/>
              </w:rPr>
              <w:t>顶管</w:t>
            </w:r>
          </w:p>
        </w:tc>
        <w:tc>
          <w:tcPr>
            <w:tcW w:w="2014" w:type="pct"/>
            <w:tcBorders>
              <w:top w:val="single" w:sz="4" w:space="0" w:color="000000"/>
              <w:left w:val="single" w:sz="4" w:space="0" w:color="000000"/>
              <w:bottom w:val="single" w:sz="4" w:space="0" w:color="000000"/>
              <w:right w:val="single" w:sz="4" w:space="0" w:color="000000"/>
            </w:tcBorders>
            <w:vAlign w:val="center"/>
          </w:tcPr>
          <w:p w14:paraId="771C850A" w14:textId="77777777" w:rsidR="001B23CD" w:rsidRDefault="00000000">
            <w:pPr>
              <w:widowControl/>
              <w:jc w:val="left"/>
              <w:textAlignment w:val="center"/>
              <w:rPr>
                <w:rFonts w:hint="eastAsia"/>
                <w:sz w:val="21"/>
                <w:szCs w:val="21"/>
              </w:rPr>
            </w:pPr>
            <w:r>
              <w:rPr>
                <w:sz w:val="21"/>
                <w:szCs w:val="21"/>
              </w:rPr>
              <w:t>2*HDPE110</w:t>
            </w:r>
          </w:p>
        </w:tc>
        <w:tc>
          <w:tcPr>
            <w:tcW w:w="278" w:type="pct"/>
            <w:tcBorders>
              <w:top w:val="single" w:sz="4" w:space="0" w:color="000000"/>
              <w:left w:val="single" w:sz="4" w:space="0" w:color="000000"/>
              <w:bottom w:val="single" w:sz="4" w:space="0" w:color="000000"/>
              <w:right w:val="single" w:sz="4" w:space="0" w:color="000000"/>
            </w:tcBorders>
            <w:vAlign w:val="center"/>
          </w:tcPr>
          <w:p w14:paraId="1C28BAA9"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618D99C5" w14:textId="77777777" w:rsidR="001B23CD" w:rsidRDefault="00000000">
            <w:pPr>
              <w:widowControl/>
              <w:jc w:val="left"/>
              <w:textAlignment w:val="center"/>
              <w:rPr>
                <w:rFonts w:hint="eastAsia"/>
                <w:sz w:val="21"/>
                <w:szCs w:val="21"/>
              </w:rPr>
            </w:pPr>
            <w:r>
              <w:rPr>
                <w:sz w:val="21"/>
                <w:szCs w:val="21"/>
              </w:rPr>
              <w:t xml:space="preserve">2465 </w:t>
            </w:r>
          </w:p>
        </w:tc>
        <w:tc>
          <w:tcPr>
            <w:tcW w:w="417" w:type="pct"/>
            <w:tcBorders>
              <w:top w:val="single" w:sz="4" w:space="0" w:color="000000"/>
              <w:left w:val="single" w:sz="4" w:space="0" w:color="000000"/>
              <w:bottom w:val="single" w:sz="4" w:space="0" w:color="000000"/>
              <w:right w:val="single" w:sz="4" w:space="0" w:color="000000"/>
            </w:tcBorders>
            <w:vAlign w:val="center"/>
          </w:tcPr>
          <w:p w14:paraId="1050F32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302 </w:t>
            </w:r>
          </w:p>
        </w:tc>
        <w:tc>
          <w:tcPr>
            <w:tcW w:w="486" w:type="pct"/>
            <w:tcBorders>
              <w:top w:val="single" w:sz="4" w:space="0" w:color="000000"/>
              <w:left w:val="single" w:sz="4" w:space="0" w:color="000000"/>
              <w:bottom w:val="single" w:sz="4" w:space="0" w:color="000000"/>
              <w:right w:val="single" w:sz="4" w:space="0" w:color="000000"/>
            </w:tcBorders>
            <w:vAlign w:val="center"/>
          </w:tcPr>
          <w:p w14:paraId="0C8C2DA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744430.00 </w:t>
            </w:r>
          </w:p>
        </w:tc>
      </w:tr>
      <w:tr w:rsidR="001B23CD" w14:paraId="140E7D9A"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0059EE30" w14:textId="77777777" w:rsidR="001B23CD" w:rsidRDefault="00000000">
            <w:pPr>
              <w:widowControl/>
              <w:jc w:val="left"/>
              <w:textAlignment w:val="center"/>
              <w:rPr>
                <w:rFonts w:hint="eastAsia"/>
                <w:sz w:val="21"/>
                <w:szCs w:val="21"/>
              </w:rPr>
            </w:pPr>
            <w:r>
              <w:rPr>
                <w:sz w:val="21"/>
                <w:szCs w:val="21"/>
              </w:rPr>
              <w:t xml:space="preserve">2 </w:t>
            </w:r>
          </w:p>
        </w:tc>
        <w:tc>
          <w:tcPr>
            <w:tcW w:w="1322" w:type="pct"/>
            <w:tcBorders>
              <w:top w:val="single" w:sz="4" w:space="0" w:color="000000"/>
              <w:left w:val="single" w:sz="4" w:space="0" w:color="000000"/>
              <w:bottom w:val="single" w:sz="4" w:space="0" w:color="000000"/>
              <w:right w:val="single" w:sz="4" w:space="0" w:color="000000"/>
            </w:tcBorders>
            <w:vAlign w:val="center"/>
          </w:tcPr>
          <w:p w14:paraId="15136269" w14:textId="77777777" w:rsidR="001B23CD" w:rsidRDefault="00000000">
            <w:pPr>
              <w:widowControl/>
              <w:jc w:val="left"/>
              <w:textAlignment w:val="center"/>
              <w:rPr>
                <w:rFonts w:hint="eastAsia"/>
                <w:sz w:val="21"/>
                <w:szCs w:val="21"/>
              </w:rPr>
            </w:pPr>
            <w:r>
              <w:rPr>
                <w:sz w:val="21"/>
                <w:szCs w:val="21"/>
              </w:rPr>
              <w:t>预埋钢管</w:t>
            </w:r>
          </w:p>
        </w:tc>
        <w:tc>
          <w:tcPr>
            <w:tcW w:w="2014" w:type="pct"/>
            <w:tcBorders>
              <w:top w:val="single" w:sz="4" w:space="0" w:color="000000"/>
              <w:left w:val="single" w:sz="4" w:space="0" w:color="000000"/>
              <w:bottom w:val="single" w:sz="4" w:space="0" w:color="000000"/>
              <w:right w:val="single" w:sz="4" w:space="0" w:color="000000"/>
            </w:tcBorders>
            <w:vAlign w:val="center"/>
          </w:tcPr>
          <w:p w14:paraId="23B307C0" w14:textId="77777777" w:rsidR="001B23CD" w:rsidRDefault="00000000">
            <w:pPr>
              <w:widowControl/>
              <w:jc w:val="left"/>
              <w:textAlignment w:val="center"/>
              <w:rPr>
                <w:rFonts w:hint="eastAsia"/>
                <w:sz w:val="21"/>
                <w:szCs w:val="21"/>
              </w:rPr>
            </w:pPr>
            <w:r>
              <w:rPr>
                <w:sz w:val="21"/>
                <w:szCs w:val="21"/>
              </w:rPr>
              <w:t>DN100无缝镀锌钢管，壁厚3.5mm，内衬Φ80尼龙管，</w:t>
            </w:r>
            <w:proofErr w:type="gramStart"/>
            <w:r>
              <w:rPr>
                <w:sz w:val="21"/>
                <w:szCs w:val="21"/>
              </w:rPr>
              <w:t>含管接</w:t>
            </w:r>
            <w:proofErr w:type="gramEnd"/>
            <w:r>
              <w:rPr>
                <w:sz w:val="21"/>
                <w:szCs w:val="21"/>
              </w:rPr>
              <w:t>件。管路开挖：宽度600mm，深度800mm，混凝土包封至距路面100mm，面层沥青恢复：60mm中粒式沥青层、40mm</w:t>
            </w:r>
            <w:proofErr w:type="gramStart"/>
            <w:r>
              <w:rPr>
                <w:sz w:val="21"/>
                <w:szCs w:val="21"/>
              </w:rPr>
              <w:t>细粒式细沥青</w:t>
            </w:r>
            <w:proofErr w:type="gramEnd"/>
            <w:r>
              <w:rPr>
                <w:sz w:val="21"/>
                <w:szCs w:val="21"/>
              </w:rPr>
              <w:t>层</w:t>
            </w:r>
          </w:p>
        </w:tc>
        <w:tc>
          <w:tcPr>
            <w:tcW w:w="278" w:type="pct"/>
            <w:tcBorders>
              <w:top w:val="single" w:sz="4" w:space="0" w:color="000000"/>
              <w:left w:val="single" w:sz="4" w:space="0" w:color="000000"/>
              <w:bottom w:val="single" w:sz="4" w:space="0" w:color="000000"/>
              <w:right w:val="single" w:sz="4" w:space="0" w:color="000000"/>
            </w:tcBorders>
            <w:vAlign w:val="center"/>
          </w:tcPr>
          <w:p w14:paraId="263D1C09"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116955AC" w14:textId="77777777" w:rsidR="001B23CD" w:rsidRDefault="00000000">
            <w:pPr>
              <w:widowControl/>
              <w:jc w:val="left"/>
              <w:textAlignment w:val="center"/>
              <w:rPr>
                <w:rFonts w:hint="eastAsia"/>
                <w:sz w:val="21"/>
                <w:szCs w:val="21"/>
              </w:rPr>
            </w:pPr>
            <w:r>
              <w:rPr>
                <w:sz w:val="21"/>
                <w:szCs w:val="21"/>
              </w:rPr>
              <w:t xml:space="preserve">620 </w:t>
            </w:r>
          </w:p>
        </w:tc>
        <w:tc>
          <w:tcPr>
            <w:tcW w:w="417" w:type="pct"/>
            <w:tcBorders>
              <w:top w:val="single" w:sz="4" w:space="0" w:color="000000"/>
              <w:left w:val="single" w:sz="4" w:space="0" w:color="000000"/>
              <w:bottom w:val="single" w:sz="4" w:space="0" w:color="000000"/>
              <w:right w:val="single" w:sz="4" w:space="0" w:color="000000"/>
            </w:tcBorders>
            <w:vAlign w:val="center"/>
          </w:tcPr>
          <w:p w14:paraId="1108572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345 </w:t>
            </w:r>
          </w:p>
        </w:tc>
        <w:tc>
          <w:tcPr>
            <w:tcW w:w="486" w:type="pct"/>
            <w:tcBorders>
              <w:top w:val="single" w:sz="4" w:space="0" w:color="000000"/>
              <w:left w:val="single" w:sz="4" w:space="0" w:color="000000"/>
              <w:bottom w:val="single" w:sz="4" w:space="0" w:color="000000"/>
              <w:right w:val="single" w:sz="4" w:space="0" w:color="000000"/>
            </w:tcBorders>
            <w:vAlign w:val="center"/>
          </w:tcPr>
          <w:p w14:paraId="0803C7A3"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213900.00 </w:t>
            </w:r>
          </w:p>
        </w:tc>
      </w:tr>
      <w:tr w:rsidR="001B23CD" w14:paraId="5ADE37CA"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0AF53811" w14:textId="77777777" w:rsidR="001B23CD" w:rsidRDefault="00000000">
            <w:pPr>
              <w:widowControl/>
              <w:jc w:val="left"/>
              <w:textAlignment w:val="center"/>
              <w:rPr>
                <w:rFonts w:hint="eastAsia"/>
                <w:sz w:val="21"/>
                <w:szCs w:val="21"/>
              </w:rPr>
            </w:pPr>
            <w:r>
              <w:rPr>
                <w:sz w:val="21"/>
                <w:szCs w:val="21"/>
              </w:rPr>
              <w:t xml:space="preserve">3 </w:t>
            </w:r>
          </w:p>
        </w:tc>
        <w:tc>
          <w:tcPr>
            <w:tcW w:w="1322" w:type="pct"/>
            <w:tcBorders>
              <w:top w:val="single" w:sz="4" w:space="0" w:color="000000"/>
              <w:left w:val="single" w:sz="4" w:space="0" w:color="000000"/>
              <w:bottom w:val="single" w:sz="4" w:space="0" w:color="000000"/>
              <w:right w:val="single" w:sz="4" w:space="0" w:color="000000"/>
            </w:tcBorders>
            <w:vAlign w:val="center"/>
          </w:tcPr>
          <w:p w14:paraId="7C74A3B6" w14:textId="77777777" w:rsidR="001B23CD" w:rsidRDefault="00000000">
            <w:pPr>
              <w:widowControl/>
              <w:jc w:val="left"/>
              <w:textAlignment w:val="center"/>
              <w:rPr>
                <w:rFonts w:hint="eastAsia"/>
                <w:sz w:val="21"/>
                <w:szCs w:val="21"/>
              </w:rPr>
            </w:pPr>
            <w:r>
              <w:rPr>
                <w:sz w:val="21"/>
                <w:szCs w:val="21"/>
              </w:rPr>
              <w:t>预埋钢管</w:t>
            </w:r>
          </w:p>
        </w:tc>
        <w:tc>
          <w:tcPr>
            <w:tcW w:w="2014" w:type="pct"/>
            <w:tcBorders>
              <w:top w:val="single" w:sz="4" w:space="0" w:color="000000"/>
              <w:left w:val="single" w:sz="4" w:space="0" w:color="000000"/>
              <w:bottom w:val="single" w:sz="4" w:space="0" w:color="000000"/>
              <w:right w:val="single" w:sz="4" w:space="0" w:color="000000"/>
            </w:tcBorders>
            <w:vAlign w:val="center"/>
          </w:tcPr>
          <w:p w14:paraId="21B97E85" w14:textId="77777777" w:rsidR="001B23CD" w:rsidRDefault="00000000">
            <w:pPr>
              <w:widowControl/>
              <w:jc w:val="left"/>
              <w:textAlignment w:val="center"/>
              <w:rPr>
                <w:rFonts w:hint="eastAsia"/>
                <w:sz w:val="21"/>
                <w:szCs w:val="21"/>
              </w:rPr>
            </w:pPr>
            <w:r>
              <w:rPr>
                <w:sz w:val="21"/>
                <w:szCs w:val="21"/>
              </w:rPr>
              <w:t>DN100无缝镀锌钢管，壁厚3.5mm，内衬Φ80尼龙管，</w:t>
            </w:r>
            <w:proofErr w:type="gramStart"/>
            <w:r>
              <w:rPr>
                <w:sz w:val="21"/>
                <w:szCs w:val="21"/>
              </w:rPr>
              <w:t>含管接</w:t>
            </w:r>
            <w:proofErr w:type="gramEnd"/>
            <w:r>
              <w:rPr>
                <w:sz w:val="21"/>
                <w:szCs w:val="21"/>
              </w:rPr>
              <w:t>件。管路开挖：宽度2000mm，深度800mm，混凝土包封至距路面100mm，面层沥青恢复：60mm中粒式沥青层、40mm</w:t>
            </w:r>
            <w:proofErr w:type="gramStart"/>
            <w:r>
              <w:rPr>
                <w:sz w:val="21"/>
                <w:szCs w:val="21"/>
              </w:rPr>
              <w:t>细粒式细沥青</w:t>
            </w:r>
            <w:proofErr w:type="gramEnd"/>
            <w:r>
              <w:rPr>
                <w:sz w:val="21"/>
                <w:szCs w:val="21"/>
              </w:rPr>
              <w:t>层</w:t>
            </w:r>
          </w:p>
        </w:tc>
        <w:tc>
          <w:tcPr>
            <w:tcW w:w="278" w:type="pct"/>
            <w:tcBorders>
              <w:top w:val="single" w:sz="4" w:space="0" w:color="000000"/>
              <w:left w:val="single" w:sz="4" w:space="0" w:color="000000"/>
              <w:bottom w:val="single" w:sz="4" w:space="0" w:color="000000"/>
              <w:right w:val="single" w:sz="4" w:space="0" w:color="000000"/>
            </w:tcBorders>
            <w:vAlign w:val="center"/>
          </w:tcPr>
          <w:p w14:paraId="64378277"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4094FA61" w14:textId="77777777" w:rsidR="001B23CD" w:rsidRDefault="00000000">
            <w:pPr>
              <w:widowControl/>
              <w:jc w:val="left"/>
              <w:textAlignment w:val="center"/>
              <w:rPr>
                <w:rFonts w:hint="eastAsia"/>
                <w:sz w:val="21"/>
                <w:szCs w:val="21"/>
              </w:rPr>
            </w:pPr>
            <w:r>
              <w:rPr>
                <w:sz w:val="21"/>
                <w:szCs w:val="21"/>
              </w:rPr>
              <w:t xml:space="preserve">155 </w:t>
            </w:r>
          </w:p>
        </w:tc>
        <w:tc>
          <w:tcPr>
            <w:tcW w:w="417" w:type="pct"/>
            <w:tcBorders>
              <w:top w:val="single" w:sz="4" w:space="0" w:color="000000"/>
              <w:left w:val="single" w:sz="4" w:space="0" w:color="000000"/>
              <w:bottom w:val="single" w:sz="4" w:space="0" w:color="000000"/>
              <w:right w:val="single" w:sz="4" w:space="0" w:color="000000"/>
            </w:tcBorders>
            <w:vAlign w:val="center"/>
          </w:tcPr>
          <w:p w14:paraId="2E562B5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800 </w:t>
            </w:r>
          </w:p>
        </w:tc>
        <w:tc>
          <w:tcPr>
            <w:tcW w:w="486" w:type="pct"/>
            <w:tcBorders>
              <w:top w:val="single" w:sz="4" w:space="0" w:color="000000"/>
              <w:left w:val="single" w:sz="4" w:space="0" w:color="000000"/>
              <w:bottom w:val="single" w:sz="4" w:space="0" w:color="000000"/>
              <w:right w:val="single" w:sz="4" w:space="0" w:color="000000"/>
            </w:tcBorders>
            <w:vAlign w:val="center"/>
          </w:tcPr>
          <w:p w14:paraId="3AC962C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124000.00 </w:t>
            </w:r>
          </w:p>
        </w:tc>
      </w:tr>
      <w:tr w:rsidR="001B23CD" w14:paraId="1D7A2972"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1A0F2AA2" w14:textId="77777777" w:rsidR="001B23CD" w:rsidRDefault="00000000">
            <w:pPr>
              <w:widowControl/>
              <w:jc w:val="left"/>
              <w:textAlignment w:val="center"/>
              <w:rPr>
                <w:rFonts w:hint="eastAsia"/>
                <w:sz w:val="21"/>
                <w:szCs w:val="21"/>
              </w:rPr>
            </w:pPr>
            <w:r>
              <w:rPr>
                <w:sz w:val="21"/>
                <w:szCs w:val="21"/>
              </w:rPr>
              <w:t xml:space="preserve">4 </w:t>
            </w:r>
          </w:p>
        </w:tc>
        <w:tc>
          <w:tcPr>
            <w:tcW w:w="1322" w:type="pct"/>
            <w:tcBorders>
              <w:top w:val="single" w:sz="4" w:space="0" w:color="000000"/>
              <w:left w:val="single" w:sz="4" w:space="0" w:color="000000"/>
              <w:bottom w:val="single" w:sz="4" w:space="0" w:color="000000"/>
              <w:right w:val="single" w:sz="4" w:space="0" w:color="000000"/>
            </w:tcBorders>
            <w:vAlign w:val="center"/>
          </w:tcPr>
          <w:p w14:paraId="52E3520E" w14:textId="77777777" w:rsidR="001B23CD" w:rsidRDefault="00000000">
            <w:pPr>
              <w:widowControl/>
              <w:jc w:val="left"/>
              <w:textAlignment w:val="center"/>
              <w:rPr>
                <w:rFonts w:hint="eastAsia"/>
                <w:sz w:val="21"/>
                <w:szCs w:val="21"/>
              </w:rPr>
            </w:pPr>
            <w:r>
              <w:rPr>
                <w:sz w:val="21"/>
                <w:szCs w:val="21"/>
              </w:rPr>
              <w:t>预埋钢管</w:t>
            </w:r>
          </w:p>
        </w:tc>
        <w:tc>
          <w:tcPr>
            <w:tcW w:w="2014" w:type="pct"/>
            <w:tcBorders>
              <w:top w:val="single" w:sz="4" w:space="0" w:color="000000"/>
              <w:left w:val="single" w:sz="4" w:space="0" w:color="000000"/>
              <w:bottom w:val="single" w:sz="4" w:space="0" w:color="000000"/>
              <w:right w:val="single" w:sz="4" w:space="0" w:color="000000"/>
            </w:tcBorders>
            <w:vAlign w:val="center"/>
          </w:tcPr>
          <w:p w14:paraId="75CFCEAE" w14:textId="77777777" w:rsidR="001B23CD" w:rsidRDefault="00000000">
            <w:pPr>
              <w:widowControl/>
              <w:jc w:val="left"/>
              <w:textAlignment w:val="center"/>
              <w:rPr>
                <w:rFonts w:hint="eastAsia"/>
                <w:sz w:val="21"/>
                <w:szCs w:val="21"/>
              </w:rPr>
            </w:pPr>
            <w:r>
              <w:rPr>
                <w:sz w:val="21"/>
                <w:szCs w:val="21"/>
              </w:rPr>
              <w:t>DN100无缝镀锌钢管，壁厚3.5mm，内衬Φ80尼龙管，</w:t>
            </w:r>
            <w:proofErr w:type="gramStart"/>
            <w:r>
              <w:rPr>
                <w:sz w:val="21"/>
                <w:szCs w:val="21"/>
              </w:rPr>
              <w:t>含管接</w:t>
            </w:r>
            <w:proofErr w:type="gramEnd"/>
            <w:r>
              <w:rPr>
                <w:sz w:val="21"/>
                <w:szCs w:val="21"/>
              </w:rPr>
              <w:t>件。管路开挖：宽度</w:t>
            </w:r>
            <w:r>
              <w:rPr>
                <w:sz w:val="21"/>
                <w:szCs w:val="21"/>
              </w:rPr>
              <w:lastRenderedPageBreak/>
              <w:t>3000mm，深度800mm，混凝土包封至距路面100mm，面层沥青恢复：60mm中粒式沥青层、40mm</w:t>
            </w:r>
            <w:proofErr w:type="gramStart"/>
            <w:r>
              <w:rPr>
                <w:sz w:val="21"/>
                <w:szCs w:val="21"/>
              </w:rPr>
              <w:t>细粒式细沥青</w:t>
            </w:r>
            <w:proofErr w:type="gramEnd"/>
            <w:r>
              <w:rPr>
                <w:sz w:val="21"/>
                <w:szCs w:val="21"/>
              </w:rPr>
              <w:t>层</w:t>
            </w:r>
          </w:p>
        </w:tc>
        <w:tc>
          <w:tcPr>
            <w:tcW w:w="278" w:type="pct"/>
            <w:tcBorders>
              <w:top w:val="single" w:sz="4" w:space="0" w:color="000000"/>
              <w:left w:val="single" w:sz="4" w:space="0" w:color="000000"/>
              <w:bottom w:val="single" w:sz="4" w:space="0" w:color="000000"/>
              <w:right w:val="single" w:sz="4" w:space="0" w:color="000000"/>
            </w:tcBorders>
            <w:vAlign w:val="center"/>
          </w:tcPr>
          <w:p w14:paraId="4038E31F" w14:textId="77777777" w:rsidR="001B23CD" w:rsidRDefault="00000000">
            <w:pPr>
              <w:widowControl/>
              <w:jc w:val="left"/>
              <w:textAlignment w:val="center"/>
              <w:rPr>
                <w:rFonts w:hint="eastAsia"/>
                <w:sz w:val="21"/>
                <w:szCs w:val="21"/>
              </w:rPr>
            </w:pPr>
            <w:r>
              <w:rPr>
                <w:sz w:val="21"/>
                <w:szCs w:val="21"/>
              </w:rPr>
              <w:lastRenderedPageBreak/>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616DE41E" w14:textId="77777777" w:rsidR="001B23CD" w:rsidRDefault="00000000">
            <w:pPr>
              <w:widowControl/>
              <w:jc w:val="left"/>
              <w:textAlignment w:val="center"/>
              <w:rPr>
                <w:rFonts w:hint="eastAsia"/>
                <w:sz w:val="21"/>
                <w:szCs w:val="21"/>
              </w:rPr>
            </w:pPr>
            <w:r>
              <w:rPr>
                <w:sz w:val="21"/>
                <w:szCs w:val="21"/>
              </w:rPr>
              <w:t xml:space="preserve">72 </w:t>
            </w:r>
          </w:p>
        </w:tc>
        <w:tc>
          <w:tcPr>
            <w:tcW w:w="417" w:type="pct"/>
            <w:tcBorders>
              <w:top w:val="single" w:sz="4" w:space="0" w:color="000000"/>
              <w:left w:val="single" w:sz="4" w:space="0" w:color="000000"/>
              <w:bottom w:val="single" w:sz="4" w:space="0" w:color="000000"/>
              <w:right w:val="single" w:sz="4" w:space="0" w:color="000000"/>
            </w:tcBorders>
            <w:vAlign w:val="center"/>
          </w:tcPr>
          <w:p w14:paraId="4FD5342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1127 </w:t>
            </w:r>
          </w:p>
        </w:tc>
        <w:tc>
          <w:tcPr>
            <w:tcW w:w="486" w:type="pct"/>
            <w:tcBorders>
              <w:top w:val="single" w:sz="4" w:space="0" w:color="000000"/>
              <w:left w:val="single" w:sz="4" w:space="0" w:color="000000"/>
              <w:bottom w:val="single" w:sz="4" w:space="0" w:color="000000"/>
              <w:right w:val="single" w:sz="4" w:space="0" w:color="000000"/>
            </w:tcBorders>
            <w:vAlign w:val="center"/>
          </w:tcPr>
          <w:p w14:paraId="413EB38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81144.00 </w:t>
            </w:r>
          </w:p>
        </w:tc>
      </w:tr>
      <w:tr w:rsidR="001B23CD" w14:paraId="5969FCC7"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7294C75D" w14:textId="77777777" w:rsidR="001B23CD" w:rsidRDefault="00000000">
            <w:pPr>
              <w:widowControl/>
              <w:jc w:val="left"/>
              <w:textAlignment w:val="center"/>
              <w:rPr>
                <w:rFonts w:hint="eastAsia"/>
                <w:sz w:val="21"/>
                <w:szCs w:val="21"/>
              </w:rPr>
            </w:pPr>
            <w:r>
              <w:rPr>
                <w:sz w:val="21"/>
                <w:szCs w:val="21"/>
              </w:rPr>
              <w:t xml:space="preserve">5 </w:t>
            </w:r>
          </w:p>
        </w:tc>
        <w:tc>
          <w:tcPr>
            <w:tcW w:w="1322" w:type="pct"/>
            <w:tcBorders>
              <w:top w:val="single" w:sz="4" w:space="0" w:color="000000"/>
              <w:left w:val="single" w:sz="4" w:space="0" w:color="000000"/>
              <w:bottom w:val="single" w:sz="4" w:space="0" w:color="000000"/>
              <w:right w:val="single" w:sz="4" w:space="0" w:color="000000"/>
            </w:tcBorders>
            <w:vAlign w:val="center"/>
          </w:tcPr>
          <w:p w14:paraId="50B12987" w14:textId="77777777" w:rsidR="001B23CD" w:rsidRDefault="00000000">
            <w:pPr>
              <w:widowControl/>
              <w:jc w:val="left"/>
              <w:textAlignment w:val="center"/>
              <w:rPr>
                <w:rFonts w:hint="eastAsia"/>
                <w:sz w:val="21"/>
                <w:szCs w:val="21"/>
              </w:rPr>
            </w:pPr>
            <w:r>
              <w:rPr>
                <w:sz w:val="21"/>
                <w:szCs w:val="21"/>
              </w:rPr>
              <w:t>桥架</w:t>
            </w:r>
          </w:p>
        </w:tc>
        <w:tc>
          <w:tcPr>
            <w:tcW w:w="2014" w:type="pct"/>
            <w:tcBorders>
              <w:top w:val="single" w:sz="4" w:space="0" w:color="000000"/>
              <w:left w:val="single" w:sz="4" w:space="0" w:color="000000"/>
              <w:bottom w:val="single" w:sz="4" w:space="0" w:color="000000"/>
              <w:right w:val="single" w:sz="4" w:space="0" w:color="000000"/>
            </w:tcBorders>
            <w:vAlign w:val="center"/>
          </w:tcPr>
          <w:p w14:paraId="37930BDE" w14:textId="77777777" w:rsidR="001B23CD" w:rsidRDefault="00000000">
            <w:pPr>
              <w:widowControl/>
              <w:jc w:val="left"/>
              <w:textAlignment w:val="center"/>
              <w:rPr>
                <w:rFonts w:hint="eastAsia"/>
                <w:sz w:val="21"/>
                <w:szCs w:val="21"/>
              </w:rPr>
            </w:pPr>
            <w:r>
              <w:rPr>
                <w:sz w:val="21"/>
                <w:szCs w:val="21"/>
              </w:rPr>
              <w:t>铝合金梯式桥架200mm*100mm*1.5mm，含盖板，含安装配件</w:t>
            </w:r>
          </w:p>
        </w:tc>
        <w:tc>
          <w:tcPr>
            <w:tcW w:w="278" w:type="pct"/>
            <w:tcBorders>
              <w:top w:val="single" w:sz="4" w:space="0" w:color="000000"/>
              <w:left w:val="single" w:sz="4" w:space="0" w:color="000000"/>
              <w:bottom w:val="single" w:sz="4" w:space="0" w:color="000000"/>
              <w:right w:val="single" w:sz="4" w:space="0" w:color="000000"/>
            </w:tcBorders>
            <w:vAlign w:val="center"/>
          </w:tcPr>
          <w:p w14:paraId="1F3B05BD"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3657DF14" w14:textId="77777777" w:rsidR="001B23CD" w:rsidRDefault="00000000">
            <w:pPr>
              <w:widowControl/>
              <w:jc w:val="left"/>
              <w:textAlignment w:val="center"/>
              <w:rPr>
                <w:rFonts w:hint="eastAsia"/>
                <w:sz w:val="21"/>
                <w:szCs w:val="21"/>
              </w:rPr>
            </w:pPr>
            <w:r>
              <w:rPr>
                <w:sz w:val="21"/>
                <w:szCs w:val="21"/>
              </w:rPr>
              <w:t xml:space="preserve">105 </w:t>
            </w:r>
          </w:p>
        </w:tc>
        <w:tc>
          <w:tcPr>
            <w:tcW w:w="417" w:type="pct"/>
            <w:tcBorders>
              <w:top w:val="single" w:sz="4" w:space="0" w:color="000000"/>
              <w:left w:val="single" w:sz="4" w:space="0" w:color="000000"/>
              <w:bottom w:val="single" w:sz="4" w:space="0" w:color="000000"/>
              <w:right w:val="single" w:sz="4" w:space="0" w:color="000000"/>
            </w:tcBorders>
            <w:vAlign w:val="center"/>
          </w:tcPr>
          <w:p w14:paraId="6415DDAD"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150 </w:t>
            </w:r>
          </w:p>
        </w:tc>
        <w:tc>
          <w:tcPr>
            <w:tcW w:w="486" w:type="pct"/>
            <w:tcBorders>
              <w:top w:val="single" w:sz="4" w:space="0" w:color="000000"/>
              <w:left w:val="single" w:sz="4" w:space="0" w:color="000000"/>
              <w:bottom w:val="single" w:sz="4" w:space="0" w:color="000000"/>
              <w:right w:val="single" w:sz="4" w:space="0" w:color="000000"/>
            </w:tcBorders>
            <w:vAlign w:val="center"/>
          </w:tcPr>
          <w:p w14:paraId="35E626C4"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15750.00 </w:t>
            </w:r>
          </w:p>
        </w:tc>
      </w:tr>
      <w:tr w:rsidR="001B23CD" w14:paraId="645F2072"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52133463" w14:textId="77777777" w:rsidR="001B23CD" w:rsidRDefault="00000000">
            <w:pPr>
              <w:widowControl/>
              <w:jc w:val="left"/>
              <w:textAlignment w:val="center"/>
              <w:rPr>
                <w:rFonts w:hint="eastAsia"/>
                <w:sz w:val="21"/>
                <w:szCs w:val="21"/>
              </w:rPr>
            </w:pPr>
            <w:r>
              <w:rPr>
                <w:sz w:val="21"/>
                <w:szCs w:val="21"/>
              </w:rPr>
              <w:t xml:space="preserve">6 </w:t>
            </w:r>
          </w:p>
        </w:tc>
        <w:tc>
          <w:tcPr>
            <w:tcW w:w="1322" w:type="pct"/>
            <w:tcBorders>
              <w:top w:val="single" w:sz="4" w:space="0" w:color="000000"/>
              <w:left w:val="single" w:sz="4" w:space="0" w:color="000000"/>
              <w:bottom w:val="single" w:sz="4" w:space="0" w:color="000000"/>
              <w:right w:val="single" w:sz="4" w:space="0" w:color="000000"/>
            </w:tcBorders>
            <w:vAlign w:val="center"/>
          </w:tcPr>
          <w:p w14:paraId="45CD887D" w14:textId="77777777" w:rsidR="001B23CD" w:rsidRDefault="00000000">
            <w:pPr>
              <w:widowControl/>
              <w:jc w:val="left"/>
              <w:textAlignment w:val="center"/>
              <w:rPr>
                <w:rFonts w:hint="eastAsia"/>
                <w:sz w:val="21"/>
                <w:szCs w:val="21"/>
              </w:rPr>
            </w:pPr>
            <w:proofErr w:type="gramStart"/>
            <w:r>
              <w:rPr>
                <w:sz w:val="21"/>
                <w:szCs w:val="21"/>
              </w:rPr>
              <w:t>铁质热</w:t>
            </w:r>
            <w:proofErr w:type="gramEnd"/>
            <w:r>
              <w:rPr>
                <w:sz w:val="21"/>
                <w:szCs w:val="21"/>
              </w:rPr>
              <w:t>镀锌C型钢</w:t>
            </w:r>
          </w:p>
        </w:tc>
        <w:tc>
          <w:tcPr>
            <w:tcW w:w="2014" w:type="pct"/>
            <w:tcBorders>
              <w:top w:val="single" w:sz="4" w:space="0" w:color="000000"/>
              <w:left w:val="single" w:sz="4" w:space="0" w:color="000000"/>
              <w:bottom w:val="single" w:sz="4" w:space="0" w:color="000000"/>
              <w:right w:val="single" w:sz="4" w:space="0" w:color="000000"/>
            </w:tcBorders>
            <w:vAlign w:val="center"/>
          </w:tcPr>
          <w:p w14:paraId="78FA0B08" w14:textId="77777777" w:rsidR="001B23CD" w:rsidRDefault="00000000">
            <w:pPr>
              <w:widowControl/>
              <w:jc w:val="left"/>
              <w:textAlignment w:val="center"/>
              <w:rPr>
                <w:rFonts w:hint="eastAsia"/>
                <w:sz w:val="21"/>
                <w:szCs w:val="21"/>
              </w:rPr>
            </w:pPr>
            <w:r>
              <w:rPr>
                <w:sz w:val="21"/>
                <w:szCs w:val="21"/>
              </w:rPr>
              <w:t>41*21*2.3mm</w:t>
            </w:r>
            <w:proofErr w:type="gramStart"/>
            <w:r>
              <w:rPr>
                <w:sz w:val="21"/>
                <w:szCs w:val="21"/>
              </w:rPr>
              <w:t>铁质热</w:t>
            </w:r>
            <w:proofErr w:type="gramEnd"/>
            <w:r>
              <w:rPr>
                <w:sz w:val="21"/>
                <w:szCs w:val="21"/>
              </w:rPr>
              <w:t>镀锌C型钢预埋，宽度60mm，深度70mm，含面层沥青恢复/道板砖（或大理石）恢复</w:t>
            </w:r>
          </w:p>
        </w:tc>
        <w:tc>
          <w:tcPr>
            <w:tcW w:w="278" w:type="pct"/>
            <w:tcBorders>
              <w:top w:val="single" w:sz="4" w:space="0" w:color="000000"/>
              <w:left w:val="single" w:sz="4" w:space="0" w:color="000000"/>
              <w:bottom w:val="single" w:sz="4" w:space="0" w:color="000000"/>
              <w:right w:val="single" w:sz="4" w:space="0" w:color="000000"/>
            </w:tcBorders>
            <w:vAlign w:val="center"/>
          </w:tcPr>
          <w:p w14:paraId="2B863A21"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5770C028" w14:textId="77777777" w:rsidR="001B23CD" w:rsidRDefault="00000000">
            <w:pPr>
              <w:widowControl/>
              <w:jc w:val="left"/>
              <w:textAlignment w:val="center"/>
              <w:rPr>
                <w:rFonts w:hint="eastAsia"/>
                <w:sz w:val="21"/>
                <w:szCs w:val="21"/>
              </w:rPr>
            </w:pPr>
            <w:r>
              <w:rPr>
                <w:sz w:val="21"/>
                <w:szCs w:val="21"/>
              </w:rPr>
              <w:t xml:space="preserve">643 </w:t>
            </w:r>
          </w:p>
        </w:tc>
        <w:tc>
          <w:tcPr>
            <w:tcW w:w="417" w:type="pct"/>
            <w:tcBorders>
              <w:top w:val="single" w:sz="4" w:space="0" w:color="000000"/>
              <w:left w:val="single" w:sz="4" w:space="0" w:color="000000"/>
              <w:bottom w:val="single" w:sz="4" w:space="0" w:color="000000"/>
              <w:right w:val="single" w:sz="4" w:space="0" w:color="000000"/>
            </w:tcBorders>
            <w:vAlign w:val="center"/>
          </w:tcPr>
          <w:p w14:paraId="1B8892E7"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92 </w:t>
            </w:r>
          </w:p>
        </w:tc>
        <w:tc>
          <w:tcPr>
            <w:tcW w:w="486" w:type="pct"/>
            <w:tcBorders>
              <w:top w:val="single" w:sz="4" w:space="0" w:color="000000"/>
              <w:left w:val="single" w:sz="4" w:space="0" w:color="000000"/>
              <w:bottom w:val="single" w:sz="4" w:space="0" w:color="000000"/>
              <w:right w:val="single" w:sz="4" w:space="0" w:color="000000"/>
            </w:tcBorders>
            <w:vAlign w:val="center"/>
          </w:tcPr>
          <w:p w14:paraId="61786F9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59156.00 </w:t>
            </w:r>
          </w:p>
        </w:tc>
      </w:tr>
      <w:tr w:rsidR="001B23CD" w14:paraId="040F955B"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306C8EA8" w14:textId="77777777" w:rsidR="001B23CD" w:rsidRDefault="00000000">
            <w:pPr>
              <w:widowControl/>
              <w:jc w:val="left"/>
              <w:textAlignment w:val="center"/>
              <w:rPr>
                <w:rFonts w:hint="eastAsia"/>
                <w:sz w:val="21"/>
                <w:szCs w:val="21"/>
              </w:rPr>
            </w:pPr>
            <w:r>
              <w:rPr>
                <w:sz w:val="21"/>
                <w:szCs w:val="21"/>
              </w:rPr>
              <w:t xml:space="preserve">7 </w:t>
            </w:r>
          </w:p>
        </w:tc>
        <w:tc>
          <w:tcPr>
            <w:tcW w:w="1322" w:type="pct"/>
            <w:tcBorders>
              <w:top w:val="single" w:sz="4" w:space="0" w:color="000000"/>
              <w:left w:val="single" w:sz="4" w:space="0" w:color="000000"/>
              <w:bottom w:val="single" w:sz="4" w:space="0" w:color="000000"/>
              <w:right w:val="single" w:sz="4" w:space="0" w:color="000000"/>
            </w:tcBorders>
            <w:vAlign w:val="center"/>
          </w:tcPr>
          <w:p w14:paraId="4FA98352" w14:textId="77777777" w:rsidR="001B23CD" w:rsidRDefault="00000000">
            <w:pPr>
              <w:widowControl/>
              <w:jc w:val="left"/>
              <w:textAlignment w:val="center"/>
              <w:rPr>
                <w:rFonts w:hint="eastAsia"/>
                <w:sz w:val="21"/>
                <w:szCs w:val="21"/>
              </w:rPr>
            </w:pPr>
            <w:proofErr w:type="gramStart"/>
            <w:r>
              <w:rPr>
                <w:sz w:val="21"/>
                <w:szCs w:val="21"/>
              </w:rPr>
              <w:t>硅芯管</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351FB4C9" w14:textId="77777777" w:rsidR="001B23CD" w:rsidRDefault="00000000">
            <w:pPr>
              <w:widowControl/>
              <w:jc w:val="left"/>
              <w:textAlignment w:val="center"/>
              <w:rPr>
                <w:rFonts w:hint="eastAsia"/>
                <w:sz w:val="21"/>
                <w:szCs w:val="21"/>
              </w:rPr>
            </w:pPr>
            <w:r>
              <w:rPr>
                <w:sz w:val="21"/>
                <w:szCs w:val="21"/>
              </w:rPr>
              <w:t>HDPE63，管路开挖：宽度400mm，深度600mm，含渣土回填、绿化恢复</w:t>
            </w:r>
          </w:p>
        </w:tc>
        <w:tc>
          <w:tcPr>
            <w:tcW w:w="278" w:type="pct"/>
            <w:tcBorders>
              <w:top w:val="single" w:sz="4" w:space="0" w:color="000000"/>
              <w:left w:val="single" w:sz="4" w:space="0" w:color="000000"/>
              <w:bottom w:val="single" w:sz="4" w:space="0" w:color="000000"/>
              <w:right w:val="single" w:sz="4" w:space="0" w:color="000000"/>
            </w:tcBorders>
            <w:vAlign w:val="center"/>
          </w:tcPr>
          <w:p w14:paraId="1C674E40"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4231AED0" w14:textId="77777777" w:rsidR="001B23CD" w:rsidRDefault="00000000">
            <w:pPr>
              <w:widowControl/>
              <w:jc w:val="left"/>
              <w:textAlignment w:val="center"/>
              <w:rPr>
                <w:rFonts w:hint="eastAsia"/>
                <w:sz w:val="21"/>
                <w:szCs w:val="21"/>
              </w:rPr>
            </w:pPr>
            <w:r>
              <w:rPr>
                <w:rFonts w:hint="eastAsia"/>
                <w:sz w:val="21"/>
                <w:szCs w:val="21"/>
              </w:rPr>
              <w:t>10000</w:t>
            </w:r>
          </w:p>
        </w:tc>
        <w:tc>
          <w:tcPr>
            <w:tcW w:w="417" w:type="pct"/>
            <w:tcBorders>
              <w:top w:val="single" w:sz="4" w:space="0" w:color="000000"/>
              <w:left w:val="single" w:sz="4" w:space="0" w:color="000000"/>
              <w:bottom w:val="single" w:sz="4" w:space="0" w:color="000000"/>
              <w:right w:val="single" w:sz="4" w:space="0" w:color="000000"/>
            </w:tcBorders>
            <w:vAlign w:val="center"/>
          </w:tcPr>
          <w:p w14:paraId="070C38EF"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52 </w:t>
            </w:r>
          </w:p>
        </w:tc>
        <w:tc>
          <w:tcPr>
            <w:tcW w:w="486" w:type="pct"/>
            <w:tcBorders>
              <w:top w:val="single" w:sz="4" w:space="0" w:color="000000"/>
              <w:left w:val="single" w:sz="4" w:space="0" w:color="000000"/>
              <w:bottom w:val="single" w:sz="4" w:space="0" w:color="000000"/>
              <w:right w:val="single" w:sz="4" w:space="0" w:color="000000"/>
            </w:tcBorders>
            <w:vAlign w:val="center"/>
          </w:tcPr>
          <w:p w14:paraId="7AF0D45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520000.00 </w:t>
            </w:r>
          </w:p>
        </w:tc>
      </w:tr>
      <w:tr w:rsidR="001B23CD" w14:paraId="3593F3E2"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64E185EB" w14:textId="77777777" w:rsidR="001B23CD" w:rsidRDefault="00000000">
            <w:pPr>
              <w:widowControl/>
              <w:jc w:val="left"/>
              <w:textAlignment w:val="center"/>
              <w:rPr>
                <w:rFonts w:hint="eastAsia"/>
                <w:sz w:val="21"/>
                <w:szCs w:val="21"/>
              </w:rPr>
            </w:pPr>
            <w:r>
              <w:rPr>
                <w:sz w:val="21"/>
                <w:szCs w:val="21"/>
              </w:rPr>
              <w:t xml:space="preserve">8 </w:t>
            </w:r>
          </w:p>
        </w:tc>
        <w:tc>
          <w:tcPr>
            <w:tcW w:w="1322" w:type="pct"/>
            <w:tcBorders>
              <w:top w:val="single" w:sz="4" w:space="0" w:color="000000"/>
              <w:left w:val="single" w:sz="4" w:space="0" w:color="000000"/>
              <w:bottom w:val="single" w:sz="4" w:space="0" w:color="000000"/>
              <w:right w:val="single" w:sz="4" w:space="0" w:color="000000"/>
            </w:tcBorders>
            <w:vAlign w:val="center"/>
          </w:tcPr>
          <w:p w14:paraId="3ADB7B9D" w14:textId="77777777" w:rsidR="001B23CD" w:rsidRDefault="00000000">
            <w:pPr>
              <w:widowControl/>
              <w:jc w:val="left"/>
              <w:textAlignment w:val="center"/>
              <w:rPr>
                <w:rFonts w:hint="eastAsia"/>
                <w:sz w:val="21"/>
                <w:szCs w:val="21"/>
              </w:rPr>
            </w:pPr>
            <w:r>
              <w:rPr>
                <w:sz w:val="21"/>
                <w:szCs w:val="21"/>
              </w:rPr>
              <w:t>PVC-U</w:t>
            </w:r>
            <w:proofErr w:type="gramStart"/>
            <w:r>
              <w:rPr>
                <w:sz w:val="21"/>
                <w:szCs w:val="21"/>
              </w:rPr>
              <w:t>穿线管</w:t>
            </w:r>
            <w:proofErr w:type="gramEnd"/>
          </w:p>
        </w:tc>
        <w:tc>
          <w:tcPr>
            <w:tcW w:w="2014" w:type="pct"/>
            <w:tcBorders>
              <w:top w:val="single" w:sz="4" w:space="0" w:color="000000"/>
              <w:left w:val="single" w:sz="4" w:space="0" w:color="000000"/>
              <w:bottom w:val="single" w:sz="4" w:space="0" w:color="000000"/>
              <w:right w:val="single" w:sz="4" w:space="0" w:color="000000"/>
            </w:tcBorders>
            <w:vAlign w:val="center"/>
          </w:tcPr>
          <w:p w14:paraId="1121F773" w14:textId="77777777" w:rsidR="001B23CD" w:rsidRDefault="00000000">
            <w:pPr>
              <w:widowControl/>
              <w:jc w:val="left"/>
              <w:textAlignment w:val="center"/>
              <w:rPr>
                <w:rFonts w:hint="eastAsia"/>
                <w:sz w:val="21"/>
                <w:szCs w:val="21"/>
              </w:rPr>
            </w:pPr>
            <w:r>
              <w:rPr>
                <w:sz w:val="21"/>
                <w:szCs w:val="21"/>
              </w:rPr>
              <w:t>明配，PVC50阻燃穿线管，壁厚≥2.5mm，</w:t>
            </w:r>
            <w:proofErr w:type="gramStart"/>
            <w:r>
              <w:rPr>
                <w:sz w:val="21"/>
                <w:szCs w:val="21"/>
              </w:rPr>
              <w:t>含束接</w:t>
            </w:r>
            <w:proofErr w:type="gramEnd"/>
            <w:r>
              <w:rPr>
                <w:sz w:val="21"/>
                <w:szCs w:val="21"/>
              </w:rPr>
              <w:t>、管头、</w:t>
            </w:r>
            <w:proofErr w:type="gramStart"/>
            <w:r>
              <w:rPr>
                <w:sz w:val="21"/>
                <w:szCs w:val="21"/>
              </w:rPr>
              <w:t>骑马卡</w:t>
            </w:r>
            <w:proofErr w:type="gramEnd"/>
            <w:r>
              <w:rPr>
                <w:sz w:val="21"/>
                <w:szCs w:val="21"/>
              </w:rPr>
              <w:t>等</w:t>
            </w:r>
          </w:p>
        </w:tc>
        <w:tc>
          <w:tcPr>
            <w:tcW w:w="278" w:type="pct"/>
            <w:tcBorders>
              <w:top w:val="single" w:sz="4" w:space="0" w:color="000000"/>
              <w:left w:val="single" w:sz="4" w:space="0" w:color="000000"/>
              <w:bottom w:val="single" w:sz="4" w:space="0" w:color="000000"/>
              <w:right w:val="single" w:sz="4" w:space="0" w:color="000000"/>
            </w:tcBorders>
            <w:vAlign w:val="center"/>
          </w:tcPr>
          <w:p w14:paraId="5F1EC035" w14:textId="77777777" w:rsidR="001B23CD" w:rsidRDefault="00000000">
            <w:pPr>
              <w:widowControl/>
              <w:jc w:val="left"/>
              <w:textAlignment w:val="center"/>
              <w:rPr>
                <w:rFonts w:hint="eastAsia"/>
                <w:sz w:val="21"/>
                <w:szCs w:val="21"/>
              </w:rPr>
            </w:pPr>
            <w:r>
              <w:rPr>
                <w:sz w:val="21"/>
                <w:szCs w:val="21"/>
              </w:rPr>
              <w:t>米</w:t>
            </w:r>
          </w:p>
        </w:tc>
        <w:tc>
          <w:tcPr>
            <w:tcW w:w="278" w:type="pct"/>
            <w:tcBorders>
              <w:top w:val="single" w:sz="4" w:space="0" w:color="000000"/>
              <w:left w:val="single" w:sz="4" w:space="0" w:color="000000"/>
              <w:bottom w:val="single" w:sz="4" w:space="0" w:color="000000"/>
              <w:right w:val="single" w:sz="4" w:space="0" w:color="000000"/>
            </w:tcBorders>
            <w:vAlign w:val="center"/>
          </w:tcPr>
          <w:p w14:paraId="39C08B65" w14:textId="77777777" w:rsidR="001B23CD" w:rsidRDefault="00000000">
            <w:pPr>
              <w:widowControl/>
              <w:jc w:val="left"/>
              <w:textAlignment w:val="center"/>
              <w:rPr>
                <w:rFonts w:hint="eastAsia"/>
                <w:sz w:val="21"/>
                <w:szCs w:val="21"/>
              </w:rPr>
            </w:pPr>
            <w:r>
              <w:rPr>
                <w:rFonts w:hint="eastAsia"/>
                <w:sz w:val="21"/>
                <w:szCs w:val="21"/>
              </w:rPr>
              <w:t>100</w:t>
            </w:r>
          </w:p>
        </w:tc>
        <w:tc>
          <w:tcPr>
            <w:tcW w:w="417" w:type="pct"/>
            <w:tcBorders>
              <w:top w:val="single" w:sz="4" w:space="0" w:color="000000"/>
              <w:left w:val="single" w:sz="4" w:space="0" w:color="000000"/>
              <w:bottom w:val="single" w:sz="4" w:space="0" w:color="000000"/>
              <w:right w:val="single" w:sz="4" w:space="0" w:color="000000"/>
            </w:tcBorders>
            <w:vAlign w:val="center"/>
          </w:tcPr>
          <w:p w14:paraId="2AB068E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 </w:t>
            </w:r>
          </w:p>
        </w:tc>
        <w:tc>
          <w:tcPr>
            <w:tcW w:w="486" w:type="pct"/>
            <w:tcBorders>
              <w:top w:val="single" w:sz="4" w:space="0" w:color="000000"/>
              <w:left w:val="single" w:sz="4" w:space="0" w:color="000000"/>
              <w:bottom w:val="single" w:sz="4" w:space="0" w:color="000000"/>
              <w:right w:val="single" w:sz="4" w:space="0" w:color="000000"/>
            </w:tcBorders>
            <w:vAlign w:val="center"/>
          </w:tcPr>
          <w:p w14:paraId="4CB42248"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3000.00 </w:t>
            </w:r>
          </w:p>
        </w:tc>
      </w:tr>
      <w:tr w:rsidR="001B23CD" w14:paraId="5AB75275"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07FFE2C5" w14:textId="77777777" w:rsidR="001B23CD" w:rsidRDefault="00000000">
            <w:pPr>
              <w:widowControl/>
              <w:jc w:val="left"/>
              <w:textAlignment w:val="center"/>
              <w:rPr>
                <w:rFonts w:hint="eastAsia"/>
                <w:sz w:val="21"/>
                <w:szCs w:val="21"/>
              </w:rPr>
            </w:pPr>
            <w:r>
              <w:rPr>
                <w:sz w:val="21"/>
                <w:szCs w:val="21"/>
              </w:rPr>
              <w:t xml:space="preserve">9 </w:t>
            </w:r>
          </w:p>
        </w:tc>
        <w:tc>
          <w:tcPr>
            <w:tcW w:w="1322" w:type="pct"/>
            <w:tcBorders>
              <w:top w:val="single" w:sz="4" w:space="0" w:color="000000"/>
              <w:left w:val="single" w:sz="4" w:space="0" w:color="000000"/>
              <w:bottom w:val="single" w:sz="4" w:space="0" w:color="000000"/>
              <w:right w:val="single" w:sz="4" w:space="0" w:color="000000"/>
            </w:tcBorders>
            <w:vAlign w:val="center"/>
          </w:tcPr>
          <w:p w14:paraId="7EAB65D8" w14:textId="77777777" w:rsidR="001B23CD" w:rsidRDefault="00000000">
            <w:pPr>
              <w:widowControl/>
              <w:jc w:val="left"/>
              <w:textAlignment w:val="center"/>
              <w:rPr>
                <w:rFonts w:hint="eastAsia"/>
                <w:sz w:val="21"/>
                <w:szCs w:val="21"/>
              </w:rPr>
            </w:pPr>
            <w:r>
              <w:rPr>
                <w:sz w:val="21"/>
                <w:szCs w:val="21"/>
              </w:rPr>
              <w:t>手孔井</w:t>
            </w:r>
          </w:p>
        </w:tc>
        <w:tc>
          <w:tcPr>
            <w:tcW w:w="2014" w:type="pct"/>
            <w:tcBorders>
              <w:top w:val="single" w:sz="4" w:space="0" w:color="000000"/>
              <w:left w:val="single" w:sz="4" w:space="0" w:color="000000"/>
              <w:bottom w:val="single" w:sz="4" w:space="0" w:color="000000"/>
              <w:right w:val="single" w:sz="4" w:space="0" w:color="000000"/>
            </w:tcBorders>
            <w:vAlign w:val="center"/>
          </w:tcPr>
          <w:p w14:paraId="106F1E36" w14:textId="77777777" w:rsidR="001B23CD" w:rsidRDefault="00000000">
            <w:pPr>
              <w:widowControl/>
              <w:jc w:val="left"/>
              <w:textAlignment w:val="center"/>
              <w:rPr>
                <w:rFonts w:hint="eastAsia"/>
                <w:sz w:val="21"/>
                <w:szCs w:val="21"/>
              </w:rPr>
            </w:pPr>
            <w:r>
              <w:rPr>
                <w:sz w:val="21"/>
                <w:szCs w:val="21"/>
              </w:rPr>
              <w:t>500mm*500mm*800mm（内径），含井盖</w:t>
            </w:r>
          </w:p>
        </w:tc>
        <w:tc>
          <w:tcPr>
            <w:tcW w:w="278" w:type="pct"/>
            <w:tcBorders>
              <w:top w:val="single" w:sz="4" w:space="0" w:color="000000"/>
              <w:left w:val="single" w:sz="4" w:space="0" w:color="000000"/>
              <w:bottom w:val="single" w:sz="4" w:space="0" w:color="000000"/>
              <w:right w:val="single" w:sz="4" w:space="0" w:color="000000"/>
            </w:tcBorders>
            <w:vAlign w:val="center"/>
          </w:tcPr>
          <w:p w14:paraId="11E6B225"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5A4CF594" w14:textId="77777777" w:rsidR="001B23CD" w:rsidRDefault="00000000">
            <w:pPr>
              <w:widowControl/>
              <w:jc w:val="left"/>
              <w:textAlignment w:val="center"/>
              <w:rPr>
                <w:rFonts w:hint="eastAsia"/>
                <w:sz w:val="21"/>
                <w:szCs w:val="21"/>
              </w:rPr>
            </w:pPr>
            <w:r>
              <w:rPr>
                <w:sz w:val="21"/>
                <w:szCs w:val="21"/>
              </w:rPr>
              <w:t xml:space="preserve">366 </w:t>
            </w:r>
          </w:p>
        </w:tc>
        <w:tc>
          <w:tcPr>
            <w:tcW w:w="417" w:type="pct"/>
            <w:tcBorders>
              <w:top w:val="single" w:sz="4" w:space="0" w:color="000000"/>
              <w:left w:val="single" w:sz="4" w:space="0" w:color="000000"/>
              <w:bottom w:val="single" w:sz="4" w:space="0" w:color="000000"/>
              <w:right w:val="single" w:sz="4" w:space="0" w:color="000000"/>
            </w:tcBorders>
            <w:vAlign w:val="center"/>
          </w:tcPr>
          <w:p w14:paraId="55761B3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1177 </w:t>
            </w:r>
          </w:p>
        </w:tc>
        <w:tc>
          <w:tcPr>
            <w:tcW w:w="486" w:type="pct"/>
            <w:tcBorders>
              <w:top w:val="single" w:sz="4" w:space="0" w:color="000000"/>
              <w:left w:val="single" w:sz="4" w:space="0" w:color="000000"/>
              <w:bottom w:val="single" w:sz="4" w:space="0" w:color="000000"/>
              <w:right w:val="single" w:sz="4" w:space="0" w:color="000000"/>
            </w:tcBorders>
            <w:vAlign w:val="center"/>
          </w:tcPr>
          <w:p w14:paraId="2EFDD3E9"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430782.00 </w:t>
            </w:r>
          </w:p>
        </w:tc>
      </w:tr>
      <w:tr w:rsidR="001B23CD" w14:paraId="7636AB26"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45E330EA" w14:textId="77777777" w:rsidR="001B23CD" w:rsidRDefault="00000000">
            <w:pPr>
              <w:widowControl/>
              <w:jc w:val="left"/>
              <w:textAlignment w:val="center"/>
              <w:rPr>
                <w:rFonts w:hint="eastAsia"/>
                <w:sz w:val="21"/>
                <w:szCs w:val="21"/>
              </w:rPr>
            </w:pPr>
            <w:r>
              <w:rPr>
                <w:sz w:val="21"/>
                <w:szCs w:val="21"/>
              </w:rPr>
              <w:t xml:space="preserve">10 </w:t>
            </w:r>
          </w:p>
        </w:tc>
        <w:tc>
          <w:tcPr>
            <w:tcW w:w="1322" w:type="pct"/>
            <w:tcBorders>
              <w:top w:val="single" w:sz="4" w:space="0" w:color="000000"/>
              <w:left w:val="single" w:sz="4" w:space="0" w:color="000000"/>
              <w:bottom w:val="single" w:sz="4" w:space="0" w:color="000000"/>
              <w:right w:val="single" w:sz="4" w:space="0" w:color="000000"/>
            </w:tcBorders>
            <w:noWrap/>
            <w:vAlign w:val="center"/>
          </w:tcPr>
          <w:p w14:paraId="37D855C1" w14:textId="77777777" w:rsidR="001B23CD" w:rsidRDefault="00000000">
            <w:pPr>
              <w:widowControl/>
              <w:jc w:val="left"/>
              <w:textAlignment w:val="center"/>
              <w:rPr>
                <w:rFonts w:hint="eastAsia"/>
                <w:sz w:val="21"/>
                <w:szCs w:val="21"/>
              </w:rPr>
            </w:pPr>
            <w:r>
              <w:rPr>
                <w:sz w:val="21"/>
                <w:szCs w:val="21"/>
              </w:rPr>
              <w:t>人孔井</w:t>
            </w:r>
          </w:p>
        </w:tc>
        <w:tc>
          <w:tcPr>
            <w:tcW w:w="2014" w:type="pct"/>
            <w:tcBorders>
              <w:top w:val="single" w:sz="4" w:space="0" w:color="000000"/>
              <w:left w:val="single" w:sz="4" w:space="0" w:color="000000"/>
              <w:bottom w:val="single" w:sz="4" w:space="0" w:color="000000"/>
              <w:right w:val="single" w:sz="4" w:space="0" w:color="000000"/>
            </w:tcBorders>
            <w:vAlign w:val="center"/>
          </w:tcPr>
          <w:p w14:paraId="015E914D" w14:textId="77777777" w:rsidR="001B23CD" w:rsidRDefault="00000000">
            <w:pPr>
              <w:widowControl/>
              <w:jc w:val="left"/>
              <w:textAlignment w:val="center"/>
              <w:rPr>
                <w:rFonts w:hint="eastAsia"/>
                <w:sz w:val="21"/>
                <w:szCs w:val="21"/>
              </w:rPr>
            </w:pPr>
            <w:r>
              <w:rPr>
                <w:sz w:val="21"/>
                <w:szCs w:val="21"/>
              </w:rPr>
              <w:t>800mm*800mm*1500mm（内径），含井盖</w:t>
            </w:r>
          </w:p>
        </w:tc>
        <w:tc>
          <w:tcPr>
            <w:tcW w:w="278" w:type="pct"/>
            <w:tcBorders>
              <w:top w:val="single" w:sz="4" w:space="0" w:color="000000"/>
              <w:left w:val="single" w:sz="4" w:space="0" w:color="000000"/>
              <w:bottom w:val="single" w:sz="4" w:space="0" w:color="000000"/>
              <w:right w:val="single" w:sz="4" w:space="0" w:color="000000"/>
            </w:tcBorders>
            <w:vAlign w:val="center"/>
          </w:tcPr>
          <w:p w14:paraId="23F8F5B1" w14:textId="77777777" w:rsidR="001B23CD" w:rsidRDefault="00000000">
            <w:pPr>
              <w:widowControl/>
              <w:jc w:val="left"/>
              <w:textAlignment w:val="center"/>
              <w:rPr>
                <w:rFonts w:hint="eastAsia"/>
                <w:sz w:val="21"/>
                <w:szCs w:val="21"/>
              </w:rPr>
            </w:pPr>
            <w:proofErr w:type="gramStart"/>
            <w:r>
              <w:rPr>
                <w:sz w:val="21"/>
                <w:szCs w:val="21"/>
              </w:rPr>
              <w:t>个</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20F63C0E" w14:textId="77777777" w:rsidR="001B23CD" w:rsidRDefault="00000000">
            <w:pPr>
              <w:widowControl/>
              <w:jc w:val="left"/>
              <w:textAlignment w:val="center"/>
              <w:rPr>
                <w:rFonts w:hint="eastAsia"/>
                <w:sz w:val="21"/>
                <w:szCs w:val="21"/>
              </w:rPr>
            </w:pPr>
            <w:r>
              <w:rPr>
                <w:sz w:val="21"/>
                <w:szCs w:val="21"/>
              </w:rPr>
              <w:t xml:space="preserve">103 </w:t>
            </w:r>
          </w:p>
        </w:tc>
        <w:tc>
          <w:tcPr>
            <w:tcW w:w="417" w:type="pct"/>
            <w:tcBorders>
              <w:top w:val="single" w:sz="4" w:space="0" w:color="000000"/>
              <w:left w:val="single" w:sz="4" w:space="0" w:color="000000"/>
              <w:bottom w:val="single" w:sz="4" w:space="0" w:color="000000"/>
              <w:right w:val="single" w:sz="4" w:space="0" w:color="000000"/>
            </w:tcBorders>
            <w:vAlign w:val="center"/>
          </w:tcPr>
          <w:p w14:paraId="216A9F45"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2682 </w:t>
            </w:r>
          </w:p>
        </w:tc>
        <w:tc>
          <w:tcPr>
            <w:tcW w:w="486" w:type="pct"/>
            <w:tcBorders>
              <w:top w:val="single" w:sz="4" w:space="0" w:color="000000"/>
              <w:left w:val="single" w:sz="4" w:space="0" w:color="000000"/>
              <w:bottom w:val="single" w:sz="4" w:space="0" w:color="000000"/>
              <w:right w:val="single" w:sz="4" w:space="0" w:color="000000"/>
            </w:tcBorders>
            <w:vAlign w:val="center"/>
          </w:tcPr>
          <w:p w14:paraId="126CE26A"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276246.00 </w:t>
            </w:r>
          </w:p>
        </w:tc>
      </w:tr>
      <w:tr w:rsidR="001B23CD" w14:paraId="417B70FE" w14:textId="77777777">
        <w:trPr>
          <w:trHeight w:val="290"/>
        </w:trPr>
        <w:tc>
          <w:tcPr>
            <w:tcW w:w="1527" w:type="pct"/>
            <w:gridSpan w:val="2"/>
            <w:tcBorders>
              <w:top w:val="single" w:sz="4" w:space="0" w:color="000000"/>
              <w:left w:val="single" w:sz="4" w:space="0" w:color="000000"/>
              <w:bottom w:val="single" w:sz="4" w:space="0" w:color="000000"/>
              <w:right w:val="single" w:sz="4" w:space="0" w:color="000000"/>
            </w:tcBorders>
            <w:vAlign w:val="center"/>
          </w:tcPr>
          <w:p w14:paraId="2A50C090" w14:textId="77777777" w:rsidR="001B23CD" w:rsidRDefault="00000000">
            <w:pPr>
              <w:widowControl/>
              <w:jc w:val="left"/>
              <w:textAlignment w:val="center"/>
              <w:rPr>
                <w:rFonts w:cs="微软雅黑" w:hint="eastAsia"/>
                <w:b/>
                <w:bCs/>
                <w:color w:val="000000"/>
                <w:sz w:val="22"/>
                <w:szCs w:val="22"/>
              </w:rPr>
            </w:pPr>
            <w:r>
              <w:rPr>
                <w:rFonts w:cs="微软雅黑"/>
                <w:b/>
                <w:bCs/>
                <w:color w:val="000000"/>
                <w:kern w:val="0"/>
                <w:sz w:val="22"/>
                <w:szCs w:val="22"/>
                <w:lang w:bidi="ar"/>
              </w:rPr>
              <w:t>九、其他费用</w:t>
            </w:r>
          </w:p>
        </w:tc>
        <w:tc>
          <w:tcPr>
            <w:tcW w:w="2014" w:type="pct"/>
            <w:tcBorders>
              <w:top w:val="single" w:sz="4" w:space="0" w:color="000000"/>
              <w:left w:val="single" w:sz="4" w:space="0" w:color="000000"/>
              <w:bottom w:val="single" w:sz="4" w:space="0" w:color="000000"/>
              <w:right w:val="single" w:sz="4" w:space="0" w:color="000000"/>
            </w:tcBorders>
            <w:vAlign w:val="center"/>
          </w:tcPr>
          <w:p w14:paraId="76F817D2" w14:textId="77777777" w:rsidR="001B23CD" w:rsidRDefault="001B23CD">
            <w:pPr>
              <w:jc w:val="left"/>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26B6C661" w14:textId="77777777" w:rsidR="001B23CD" w:rsidRDefault="001B23CD">
            <w:pPr>
              <w:jc w:val="center"/>
              <w:rPr>
                <w:rFonts w:cs="微软雅黑" w:hint="eastAsia"/>
                <w:color w:val="000000"/>
                <w:sz w:val="22"/>
                <w:szCs w:val="22"/>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4CE55114" w14:textId="77777777" w:rsidR="001B23CD" w:rsidRDefault="001B23CD">
            <w:pPr>
              <w:jc w:val="center"/>
              <w:rPr>
                <w:rFonts w:cs="微软雅黑" w:hint="eastAsia"/>
                <w:color w:val="000000"/>
                <w:sz w:val="22"/>
                <w:szCs w:val="22"/>
              </w:rPr>
            </w:pPr>
          </w:p>
        </w:tc>
        <w:tc>
          <w:tcPr>
            <w:tcW w:w="417" w:type="pct"/>
            <w:tcBorders>
              <w:top w:val="single" w:sz="4" w:space="0" w:color="000000"/>
              <w:left w:val="single" w:sz="4" w:space="0" w:color="000000"/>
              <w:bottom w:val="single" w:sz="4" w:space="0" w:color="000000"/>
              <w:right w:val="single" w:sz="4" w:space="0" w:color="000000"/>
            </w:tcBorders>
          </w:tcPr>
          <w:p w14:paraId="14643DF1" w14:textId="77777777" w:rsidR="001B23CD" w:rsidRDefault="001B23CD">
            <w:pPr>
              <w:jc w:val="center"/>
              <w:rPr>
                <w:rFonts w:cs="微软雅黑" w:hint="eastAsia"/>
                <w:color w:val="000000"/>
                <w:sz w:val="21"/>
                <w:szCs w:val="21"/>
              </w:rPr>
            </w:pPr>
          </w:p>
        </w:tc>
        <w:tc>
          <w:tcPr>
            <w:tcW w:w="486" w:type="pct"/>
            <w:tcBorders>
              <w:top w:val="single" w:sz="4" w:space="0" w:color="000000"/>
              <w:left w:val="single" w:sz="4" w:space="0" w:color="000000"/>
              <w:bottom w:val="single" w:sz="4" w:space="0" w:color="000000"/>
              <w:right w:val="single" w:sz="4" w:space="0" w:color="000000"/>
            </w:tcBorders>
          </w:tcPr>
          <w:p w14:paraId="64A8F993" w14:textId="77777777" w:rsidR="001B23CD" w:rsidRDefault="001B23CD">
            <w:pPr>
              <w:jc w:val="center"/>
              <w:rPr>
                <w:rFonts w:cs="微软雅黑" w:hint="eastAsia"/>
                <w:color w:val="000000"/>
                <w:sz w:val="21"/>
                <w:szCs w:val="21"/>
              </w:rPr>
            </w:pPr>
          </w:p>
        </w:tc>
      </w:tr>
      <w:tr w:rsidR="001B23CD" w14:paraId="247AC73E" w14:textId="77777777">
        <w:trPr>
          <w:trHeight w:val="290"/>
        </w:trPr>
        <w:tc>
          <w:tcPr>
            <w:tcW w:w="205" w:type="pct"/>
            <w:tcBorders>
              <w:top w:val="single" w:sz="4" w:space="0" w:color="000000"/>
              <w:left w:val="single" w:sz="4" w:space="0" w:color="000000"/>
              <w:bottom w:val="single" w:sz="4" w:space="0" w:color="000000"/>
              <w:right w:val="single" w:sz="4" w:space="0" w:color="000000"/>
            </w:tcBorders>
            <w:vAlign w:val="center"/>
          </w:tcPr>
          <w:p w14:paraId="37AA8C07" w14:textId="77777777" w:rsidR="001B23CD" w:rsidRDefault="00000000">
            <w:pPr>
              <w:widowControl/>
              <w:jc w:val="left"/>
              <w:textAlignment w:val="center"/>
              <w:rPr>
                <w:rFonts w:hint="eastAsia"/>
                <w:sz w:val="21"/>
                <w:szCs w:val="21"/>
              </w:rPr>
            </w:pPr>
            <w:r>
              <w:rPr>
                <w:sz w:val="21"/>
                <w:szCs w:val="21"/>
              </w:rPr>
              <w:t xml:space="preserve">1 </w:t>
            </w:r>
          </w:p>
        </w:tc>
        <w:tc>
          <w:tcPr>
            <w:tcW w:w="1322" w:type="pct"/>
            <w:tcBorders>
              <w:top w:val="single" w:sz="4" w:space="0" w:color="000000"/>
              <w:left w:val="single" w:sz="4" w:space="0" w:color="000000"/>
              <w:bottom w:val="single" w:sz="4" w:space="0" w:color="000000"/>
              <w:right w:val="single" w:sz="4" w:space="0" w:color="000000"/>
            </w:tcBorders>
            <w:vAlign w:val="center"/>
          </w:tcPr>
          <w:p w14:paraId="24CAB486" w14:textId="77777777" w:rsidR="001B23CD" w:rsidRDefault="00000000">
            <w:pPr>
              <w:widowControl/>
              <w:jc w:val="left"/>
              <w:textAlignment w:val="center"/>
              <w:rPr>
                <w:rFonts w:hint="eastAsia"/>
                <w:sz w:val="21"/>
                <w:szCs w:val="21"/>
              </w:rPr>
            </w:pPr>
            <w:r>
              <w:rPr>
                <w:sz w:val="21"/>
                <w:szCs w:val="21"/>
              </w:rPr>
              <w:t>传输网络</w:t>
            </w:r>
          </w:p>
        </w:tc>
        <w:tc>
          <w:tcPr>
            <w:tcW w:w="2014" w:type="pct"/>
            <w:tcBorders>
              <w:top w:val="single" w:sz="4" w:space="0" w:color="000000"/>
              <w:left w:val="single" w:sz="4" w:space="0" w:color="000000"/>
              <w:bottom w:val="single" w:sz="4" w:space="0" w:color="000000"/>
              <w:right w:val="single" w:sz="4" w:space="0" w:color="000000"/>
            </w:tcBorders>
            <w:vAlign w:val="center"/>
          </w:tcPr>
          <w:p w14:paraId="0F7C3334" w14:textId="77777777" w:rsidR="001B23CD" w:rsidRDefault="00000000">
            <w:pPr>
              <w:widowControl/>
              <w:jc w:val="left"/>
              <w:textAlignment w:val="center"/>
              <w:rPr>
                <w:rFonts w:hint="eastAsia"/>
                <w:sz w:val="21"/>
                <w:szCs w:val="21"/>
              </w:rPr>
            </w:pPr>
            <w:r>
              <w:rPr>
                <w:sz w:val="21"/>
                <w:szCs w:val="21"/>
              </w:rPr>
              <w:t>三年，裸</w:t>
            </w:r>
            <w:proofErr w:type="gramStart"/>
            <w:r>
              <w:rPr>
                <w:sz w:val="21"/>
                <w:szCs w:val="21"/>
              </w:rPr>
              <w:t>纤</w:t>
            </w:r>
            <w:proofErr w:type="gramEnd"/>
            <w:r>
              <w:rPr>
                <w:sz w:val="21"/>
                <w:szCs w:val="21"/>
              </w:rPr>
              <w:t>，千兆</w:t>
            </w:r>
          </w:p>
        </w:tc>
        <w:tc>
          <w:tcPr>
            <w:tcW w:w="278" w:type="pct"/>
            <w:tcBorders>
              <w:top w:val="single" w:sz="4" w:space="0" w:color="000000"/>
              <w:left w:val="single" w:sz="4" w:space="0" w:color="000000"/>
              <w:bottom w:val="single" w:sz="4" w:space="0" w:color="000000"/>
              <w:right w:val="single" w:sz="4" w:space="0" w:color="000000"/>
            </w:tcBorders>
            <w:vAlign w:val="center"/>
          </w:tcPr>
          <w:p w14:paraId="2AC5000C" w14:textId="77777777" w:rsidR="001B23CD" w:rsidRDefault="00000000">
            <w:pPr>
              <w:widowControl/>
              <w:jc w:val="left"/>
              <w:textAlignment w:val="center"/>
              <w:rPr>
                <w:rFonts w:hint="eastAsia"/>
                <w:sz w:val="21"/>
                <w:szCs w:val="21"/>
              </w:rPr>
            </w:pPr>
            <w:r>
              <w:rPr>
                <w:sz w:val="21"/>
                <w:szCs w:val="21"/>
              </w:rPr>
              <w:t>点</w:t>
            </w:r>
          </w:p>
        </w:tc>
        <w:tc>
          <w:tcPr>
            <w:tcW w:w="278" w:type="pct"/>
            <w:tcBorders>
              <w:top w:val="single" w:sz="4" w:space="0" w:color="000000"/>
              <w:left w:val="single" w:sz="4" w:space="0" w:color="000000"/>
              <w:bottom w:val="single" w:sz="4" w:space="0" w:color="000000"/>
              <w:right w:val="single" w:sz="4" w:space="0" w:color="000000"/>
            </w:tcBorders>
            <w:vAlign w:val="center"/>
          </w:tcPr>
          <w:p w14:paraId="629FA200" w14:textId="77777777" w:rsidR="001B23CD" w:rsidRDefault="00000000">
            <w:pPr>
              <w:widowControl/>
              <w:jc w:val="left"/>
              <w:textAlignment w:val="center"/>
              <w:rPr>
                <w:rFonts w:hint="eastAsia"/>
                <w:sz w:val="21"/>
                <w:szCs w:val="21"/>
              </w:rPr>
            </w:pPr>
            <w:r>
              <w:rPr>
                <w:sz w:val="21"/>
                <w:szCs w:val="21"/>
              </w:rPr>
              <w:t xml:space="preserve">42 </w:t>
            </w:r>
          </w:p>
        </w:tc>
        <w:tc>
          <w:tcPr>
            <w:tcW w:w="417" w:type="pct"/>
            <w:tcBorders>
              <w:top w:val="single" w:sz="4" w:space="0" w:color="000000"/>
              <w:left w:val="single" w:sz="4" w:space="0" w:color="000000"/>
              <w:bottom w:val="single" w:sz="4" w:space="0" w:color="000000"/>
              <w:right w:val="single" w:sz="4" w:space="0" w:color="000000"/>
            </w:tcBorders>
            <w:vAlign w:val="center"/>
          </w:tcPr>
          <w:p w14:paraId="2116CB72"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6788 </w:t>
            </w:r>
          </w:p>
        </w:tc>
        <w:tc>
          <w:tcPr>
            <w:tcW w:w="486" w:type="pct"/>
            <w:tcBorders>
              <w:top w:val="single" w:sz="4" w:space="0" w:color="000000"/>
              <w:left w:val="single" w:sz="4" w:space="0" w:color="000000"/>
              <w:bottom w:val="single" w:sz="4" w:space="0" w:color="000000"/>
              <w:right w:val="single" w:sz="4" w:space="0" w:color="000000"/>
            </w:tcBorders>
            <w:vAlign w:val="center"/>
          </w:tcPr>
          <w:p w14:paraId="0287880B"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285096.00 </w:t>
            </w:r>
          </w:p>
        </w:tc>
      </w:tr>
      <w:tr w:rsidR="001B23CD" w14:paraId="4A61175F"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153A66AD" w14:textId="77777777" w:rsidR="001B23CD" w:rsidRDefault="00000000">
            <w:pPr>
              <w:widowControl/>
              <w:jc w:val="left"/>
              <w:textAlignment w:val="center"/>
              <w:rPr>
                <w:rFonts w:hint="eastAsia"/>
                <w:sz w:val="21"/>
                <w:szCs w:val="21"/>
              </w:rPr>
            </w:pPr>
            <w:r>
              <w:rPr>
                <w:sz w:val="21"/>
                <w:szCs w:val="21"/>
              </w:rPr>
              <w:t xml:space="preserve">2 </w:t>
            </w:r>
          </w:p>
        </w:tc>
        <w:tc>
          <w:tcPr>
            <w:tcW w:w="1322" w:type="pct"/>
            <w:tcBorders>
              <w:top w:val="single" w:sz="4" w:space="0" w:color="000000"/>
              <w:left w:val="single" w:sz="4" w:space="0" w:color="000000"/>
              <w:bottom w:val="single" w:sz="4" w:space="0" w:color="000000"/>
              <w:right w:val="single" w:sz="4" w:space="0" w:color="000000"/>
            </w:tcBorders>
            <w:vAlign w:val="center"/>
          </w:tcPr>
          <w:p w14:paraId="7C81BA75" w14:textId="77777777" w:rsidR="001B23CD" w:rsidRDefault="00000000">
            <w:pPr>
              <w:widowControl/>
              <w:jc w:val="left"/>
              <w:textAlignment w:val="center"/>
              <w:rPr>
                <w:rFonts w:hint="eastAsia"/>
                <w:sz w:val="21"/>
                <w:szCs w:val="21"/>
              </w:rPr>
            </w:pPr>
            <w:r>
              <w:rPr>
                <w:sz w:val="21"/>
                <w:szCs w:val="21"/>
              </w:rPr>
              <w:t>申请供电</w:t>
            </w:r>
          </w:p>
        </w:tc>
        <w:tc>
          <w:tcPr>
            <w:tcW w:w="2014" w:type="pct"/>
            <w:tcBorders>
              <w:top w:val="single" w:sz="4" w:space="0" w:color="000000"/>
              <w:left w:val="single" w:sz="4" w:space="0" w:color="000000"/>
              <w:bottom w:val="single" w:sz="4" w:space="0" w:color="000000"/>
              <w:right w:val="single" w:sz="4" w:space="0" w:color="000000"/>
            </w:tcBorders>
            <w:vAlign w:val="center"/>
          </w:tcPr>
          <w:p w14:paraId="17DB22E0" w14:textId="77777777" w:rsidR="001B23CD" w:rsidRDefault="00000000">
            <w:pPr>
              <w:widowControl/>
              <w:jc w:val="left"/>
              <w:textAlignment w:val="center"/>
              <w:rPr>
                <w:rFonts w:hint="eastAsia"/>
                <w:sz w:val="21"/>
                <w:szCs w:val="21"/>
              </w:rPr>
            </w:pPr>
            <w:r>
              <w:rPr>
                <w:sz w:val="21"/>
                <w:szCs w:val="21"/>
              </w:rPr>
              <w:t>包含供电接驳点报建，电源接驳点至配电箱之间：400米电力电缆（YJV22-4*16+1*10）、400米镀锌钢管（DN50）、400米绿化开挖及恢复、手孔井5套，配套辅材等</w:t>
            </w:r>
            <w:proofErr w:type="gramStart"/>
            <w:r>
              <w:rPr>
                <w:sz w:val="21"/>
                <w:szCs w:val="21"/>
              </w:rPr>
              <w:t>”</w:t>
            </w:r>
            <w:proofErr w:type="gramEnd"/>
          </w:p>
        </w:tc>
        <w:tc>
          <w:tcPr>
            <w:tcW w:w="278" w:type="pct"/>
            <w:tcBorders>
              <w:top w:val="single" w:sz="4" w:space="0" w:color="000000"/>
              <w:left w:val="single" w:sz="4" w:space="0" w:color="000000"/>
              <w:bottom w:val="single" w:sz="4" w:space="0" w:color="000000"/>
              <w:right w:val="single" w:sz="4" w:space="0" w:color="000000"/>
            </w:tcBorders>
            <w:vAlign w:val="center"/>
          </w:tcPr>
          <w:p w14:paraId="4CD5B554" w14:textId="77777777" w:rsidR="001B23CD" w:rsidRDefault="00000000">
            <w:pPr>
              <w:widowControl/>
              <w:jc w:val="left"/>
              <w:textAlignment w:val="center"/>
              <w:rPr>
                <w:rFonts w:hint="eastAsia"/>
                <w:sz w:val="21"/>
                <w:szCs w:val="21"/>
              </w:rPr>
            </w:pPr>
            <w:r>
              <w:rPr>
                <w:sz w:val="21"/>
                <w:szCs w:val="21"/>
              </w:rPr>
              <w:t>点</w:t>
            </w:r>
          </w:p>
        </w:tc>
        <w:tc>
          <w:tcPr>
            <w:tcW w:w="278" w:type="pct"/>
            <w:tcBorders>
              <w:top w:val="single" w:sz="4" w:space="0" w:color="000000"/>
              <w:left w:val="single" w:sz="4" w:space="0" w:color="000000"/>
              <w:bottom w:val="single" w:sz="4" w:space="0" w:color="000000"/>
              <w:right w:val="single" w:sz="4" w:space="0" w:color="000000"/>
            </w:tcBorders>
            <w:vAlign w:val="center"/>
          </w:tcPr>
          <w:p w14:paraId="3D9A3C12" w14:textId="77777777" w:rsidR="001B23CD" w:rsidRDefault="00000000">
            <w:pPr>
              <w:widowControl/>
              <w:jc w:val="left"/>
              <w:textAlignment w:val="center"/>
              <w:rPr>
                <w:rFonts w:hint="eastAsia"/>
                <w:sz w:val="21"/>
                <w:szCs w:val="21"/>
              </w:rPr>
            </w:pPr>
            <w:r>
              <w:rPr>
                <w:sz w:val="21"/>
                <w:szCs w:val="21"/>
              </w:rPr>
              <w:t xml:space="preserve">10 </w:t>
            </w:r>
          </w:p>
        </w:tc>
        <w:tc>
          <w:tcPr>
            <w:tcW w:w="417" w:type="pct"/>
            <w:tcBorders>
              <w:top w:val="single" w:sz="4" w:space="0" w:color="000000"/>
              <w:left w:val="single" w:sz="4" w:space="0" w:color="000000"/>
              <w:bottom w:val="single" w:sz="4" w:space="0" w:color="000000"/>
              <w:right w:val="single" w:sz="4" w:space="0" w:color="000000"/>
            </w:tcBorders>
            <w:vAlign w:val="center"/>
          </w:tcPr>
          <w:p w14:paraId="60FF4F3C"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70773 </w:t>
            </w:r>
          </w:p>
        </w:tc>
        <w:tc>
          <w:tcPr>
            <w:tcW w:w="486" w:type="pct"/>
            <w:tcBorders>
              <w:top w:val="single" w:sz="4" w:space="0" w:color="000000"/>
              <w:left w:val="single" w:sz="4" w:space="0" w:color="000000"/>
              <w:bottom w:val="single" w:sz="4" w:space="0" w:color="000000"/>
              <w:right w:val="single" w:sz="4" w:space="0" w:color="000000"/>
            </w:tcBorders>
            <w:vAlign w:val="center"/>
          </w:tcPr>
          <w:p w14:paraId="3D8FA2B0" w14:textId="77777777" w:rsidR="001B23CD" w:rsidRDefault="00000000">
            <w:pPr>
              <w:widowControl/>
              <w:jc w:val="center"/>
              <w:textAlignment w:val="center"/>
              <w:rPr>
                <w:rFonts w:hint="eastAsia"/>
                <w:sz w:val="21"/>
                <w:szCs w:val="21"/>
              </w:rPr>
            </w:pPr>
            <w:r>
              <w:rPr>
                <w:rFonts w:cs="微软雅黑" w:hint="eastAsia"/>
                <w:color w:val="000000"/>
                <w:kern w:val="0"/>
                <w:sz w:val="21"/>
                <w:szCs w:val="21"/>
                <w:lang w:bidi="ar"/>
              </w:rPr>
              <w:t xml:space="preserve">707730.00 </w:t>
            </w:r>
          </w:p>
        </w:tc>
      </w:tr>
      <w:tr w:rsidR="001B23CD" w14:paraId="2B12E6E0" w14:textId="77777777">
        <w:trPr>
          <w:trHeight w:val="580"/>
        </w:trPr>
        <w:tc>
          <w:tcPr>
            <w:tcW w:w="205" w:type="pct"/>
            <w:tcBorders>
              <w:top w:val="single" w:sz="4" w:space="0" w:color="000000"/>
              <w:left w:val="single" w:sz="4" w:space="0" w:color="000000"/>
              <w:bottom w:val="single" w:sz="4" w:space="0" w:color="000000"/>
              <w:right w:val="single" w:sz="4" w:space="0" w:color="000000"/>
            </w:tcBorders>
            <w:vAlign w:val="center"/>
          </w:tcPr>
          <w:p w14:paraId="09CA84C3" w14:textId="77777777" w:rsidR="001B23CD" w:rsidRDefault="001B23CD">
            <w:pPr>
              <w:widowControl/>
              <w:jc w:val="left"/>
              <w:textAlignment w:val="center"/>
              <w:rPr>
                <w:rFonts w:hint="eastAsia"/>
                <w:sz w:val="21"/>
                <w:szCs w:val="21"/>
              </w:rPr>
            </w:pPr>
          </w:p>
        </w:tc>
        <w:tc>
          <w:tcPr>
            <w:tcW w:w="3336" w:type="pct"/>
            <w:gridSpan w:val="2"/>
            <w:tcBorders>
              <w:top w:val="single" w:sz="4" w:space="0" w:color="000000"/>
              <w:left w:val="single" w:sz="4" w:space="0" w:color="000000"/>
              <w:bottom w:val="single" w:sz="4" w:space="0" w:color="000000"/>
              <w:right w:val="single" w:sz="4" w:space="0" w:color="000000"/>
            </w:tcBorders>
            <w:vAlign w:val="center"/>
          </w:tcPr>
          <w:p w14:paraId="3953D9DF" w14:textId="77777777" w:rsidR="001B23CD" w:rsidRDefault="00000000">
            <w:pPr>
              <w:widowControl/>
              <w:jc w:val="left"/>
              <w:textAlignment w:val="center"/>
              <w:rPr>
                <w:rFonts w:hint="eastAsia"/>
                <w:b/>
                <w:bCs/>
                <w:sz w:val="21"/>
                <w:szCs w:val="21"/>
              </w:rPr>
            </w:pPr>
            <w:r>
              <w:rPr>
                <w:rFonts w:hint="eastAsia"/>
                <w:sz w:val="21"/>
                <w:szCs w:val="21"/>
              </w:rPr>
              <w:t xml:space="preserve">                           </w:t>
            </w:r>
            <w:r>
              <w:rPr>
                <w:rFonts w:hint="eastAsia"/>
                <w:b/>
                <w:bCs/>
                <w:sz w:val="21"/>
                <w:szCs w:val="21"/>
              </w:rPr>
              <w:t xml:space="preserve"> 合计</w:t>
            </w:r>
          </w:p>
        </w:tc>
        <w:tc>
          <w:tcPr>
            <w:tcW w:w="1459" w:type="pct"/>
            <w:gridSpan w:val="4"/>
            <w:tcBorders>
              <w:top w:val="single" w:sz="4" w:space="0" w:color="000000"/>
              <w:left w:val="single" w:sz="4" w:space="0" w:color="000000"/>
              <w:bottom w:val="single" w:sz="4" w:space="0" w:color="000000"/>
              <w:right w:val="single" w:sz="4" w:space="0" w:color="000000"/>
            </w:tcBorders>
            <w:vAlign w:val="center"/>
          </w:tcPr>
          <w:p w14:paraId="60DA2038" w14:textId="77777777" w:rsidR="001B23CD" w:rsidRDefault="00000000">
            <w:pPr>
              <w:widowControl/>
              <w:jc w:val="center"/>
              <w:textAlignment w:val="center"/>
              <w:rPr>
                <w:rFonts w:cs="微软雅黑" w:hint="eastAsia"/>
                <w:b/>
                <w:bCs/>
                <w:color w:val="000000"/>
                <w:kern w:val="0"/>
                <w:sz w:val="21"/>
                <w:szCs w:val="21"/>
                <w:lang w:bidi="ar"/>
              </w:rPr>
            </w:pPr>
            <w:r>
              <w:rPr>
                <w:rFonts w:cs="微软雅黑" w:hint="eastAsia"/>
                <w:b/>
                <w:bCs/>
                <w:color w:val="000000"/>
                <w:kern w:val="0"/>
                <w:sz w:val="21"/>
                <w:szCs w:val="21"/>
                <w:lang w:bidi="ar"/>
              </w:rPr>
              <w:t>15750000.00</w:t>
            </w:r>
          </w:p>
        </w:tc>
      </w:tr>
    </w:tbl>
    <w:bookmarkEnd w:id="70"/>
    <w:p w14:paraId="0F2FF3BF" w14:textId="77777777" w:rsidR="001B23CD" w:rsidRDefault="00000000">
      <w:pPr>
        <w:pStyle w:val="afff5"/>
        <w:rPr>
          <w:rFonts w:ascii="宋体" w:eastAsia="宋体" w:hAnsi="宋体"/>
          <w:b/>
          <w:sz w:val="21"/>
          <w:szCs w:val="21"/>
        </w:rPr>
      </w:pPr>
      <w:r>
        <w:rPr>
          <w:rFonts w:ascii="宋体" w:eastAsia="宋体" w:hAnsi="宋体"/>
          <w:b/>
          <w:color w:val="auto"/>
          <w:sz w:val="21"/>
          <w:szCs w:val="21"/>
        </w:rPr>
        <w:t>注：1</w:t>
      </w:r>
      <w:r>
        <w:rPr>
          <w:rFonts w:ascii="宋体" w:eastAsia="宋体" w:hAnsi="宋体" w:hint="default"/>
          <w:b/>
          <w:color w:val="auto"/>
          <w:sz w:val="21"/>
          <w:szCs w:val="21"/>
        </w:rPr>
        <w:t>.</w:t>
      </w:r>
      <w:r>
        <w:rPr>
          <w:rFonts w:ascii="宋体" w:eastAsia="宋体" w:hAnsi="宋体"/>
          <w:b/>
          <w:color w:val="auto"/>
          <w:sz w:val="21"/>
          <w:szCs w:val="21"/>
        </w:rPr>
        <w:t>本项目要求</w:t>
      </w:r>
      <w:r>
        <w:rPr>
          <w:rFonts w:ascii="宋体" w:eastAsia="宋体" w:hAnsi="宋体"/>
          <w:b/>
          <w:sz w:val="21"/>
          <w:szCs w:val="21"/>
        </w:rPr>
        <w:t>投标人对分项进行报价，分项单价报价不得高于单价最高限价，且报价总价不得高于最高限价，否则视为非实质性响应。</w:t>
      </w:r>
    </w:p>
    <w:p w14:paraId="3DA6AE18" w14:textId="77777777" w:rsidR="001B23CD" w:rsidRDefault="00000000">
      <w:pPr>
        <w:pStyle w:val="afff5"/>
        <w:ind w:firstLine="435"/>
        <w:rPr>
          <w:rFonts w:ascii="宋体" w:eastAsia="宋体" w:hAnsi="宋体"/>
          <w:b/>
          <w:sz w:val="21"/>
          <w:szCs w:val="21"/>
        </w:rPr>
      </w:pPr>
      <w:r>
        <w:rPr>
          <w:rFonts w:ascii="宋体" w:eastAsia="宋体" w:hAnsi="宋体"/>
          <w:b/>
          <w:sz w:val="21"/>
          <w:szCs w:val="21"/>
        </w:rPr>
        <w:t>2.</w:t>
      </w:r>
      <w:r>
        <w:rPr>
          <w:b/>
        </w:rPr>
        <w:t xml:space="preserve"> </w:t>
      </w:r>
      <w:r>
        <w:rPr>
          <w:rFonts w:ascii="宋体" w:eastAsia="宋体" w:hAnsi="宋体"/>
          <w:b/>
          <w:sz w:val="21"/>
          <w:szCs w:val="21"/>
        </w:rPr>
        <w:t>本清单数量为预估数量，实施前需经采购人确认具体方案，以实际完工数量为结算依据。</w:t>
      </w:r>
    </w:p>
    <w:p w14:paraId="3E71A20A" w14:textId="51CE8DB2" w:rsidR="001B23CD" w:rsidRDefault="00000000">
      <w:pPr>
        <w:pStyle w:val="afff5"/>
        <w:ind w:firstLine="435"/>
        <w:rPr>
          <w:rFonts w:ascii="宋体" w:eastAsia="宋体" w:hAnsi="宋体"/>
          <w:b/>
          <w:sz w:val="21"/>
          <w:szCs w:val="21"/>
        </w:rPr>
      </w:pPr>
      <w:r>
        <w:rPr>
          <w:rFonts w:ascii="宋体" w:eastAsia="宋体" w:hAnsi="宋体"/>
          <w:b/>
          <w:sz w:val="21"/>
          <w:szCs w:val="21"/>
        </w:rPr>
        <w:t xml:space="preserve">3. </w:t>
      </w:r>
      <w:r w:rsidR="00181100">
        <w:rPr>
          <w:rFonts w:ascii="宋体" w:eastAsia="宋体" w:hAnsi="宋体"/>
          <w:b/>
          <w:sz w:val="21"/>
          <w:szCs w:val="21"/>
        </w:rPr>
        <w:t>参考</w:t>
      </w:r>
      <w:r>
        <w:rPr>
          <w:rFonts w:ascii="宋体" w:eastAsia="宋体" w:hAnsi="宋体"/>
          <w:b/>
          <w:sz w:val="21"/>
          <w:szCs w:val="21"/>
        </w:rPr>
        <w:t>图纸下载地址：</w:t>
      </w:r>
      <w:hyperlink r:id="rId11" w:history="1">
        <w:r w:rsidR="001B23CD">
          <w:rPr>
            <w:rStyle w:val="afa"/>
            <w:rFonts w:ascii="宋体" w:eastAsia="宋体" w:hAnsi="宋体"/>
            <w:b/>
            <w:sz w:val="21"/>
            <w:szCs w:val="21"/>
          </w:rPr>
          <w:t>https://pan.baidu.com/s/1o5LI6FDDuZJ1GhIbmfA9Sw?pwd=xrkm</w:t>
        </w:r>
      </w:hyperlink>
    </w:p>
    <w:p w14:paraId="286232E0" w14:textId="77777777" w:rsidR="001B23CD" w:rsidRDefault="00000000">
      <w:pPr>
        <w:pStyle w:val="afff5"/>
        <w:ind w:firstLine="435"/>
        <w:rPr>
          <w:rFonts w:ascii="宋体" w:eastAsia="宋体" w:hAnsi="宋体"/>
          <w:b/>
          <w:color w:val="auto"/>
          <w:sz w:val="21"/>
          <w:szCs w:val="21"/>
        </w:rPr>
      </w:pPr>
      <w:r>
        <w:rPr>
          <w:rFonts w:ascii="宋体" w:eastAsia="宋体" w:hAnsi="宋体"/>
          <w:b/>
          <w:sz w:val="21"/>
          <w:szCs w:val="21"/>
        </w:rPr>
        <w:t xml:space="preserve">    取件码：</w:t>
      </w:r>
      <w:proofErr w:type="spellStart"/>
      <w:r>
        <w:rPr>
          <w:rFonts w:ascii="宋体" w:eastAsia="宋体" w:hAnsi="宋体"/>
          <w:b/>
          <w:sz w:val="21"/>
          <w:szCs w:val="21"/>
        </w:rPr>
        <w:t>xrkm</w:t>
      </w:r>
      <w:proofErr w:type="spellEnd"/>
    </w:p>
    <w:p w14:paraId="5A467BAA" w14:textId="77777777" w:rsidR="001B23CD" w:rsidRDefault="00000000">
      <w:pPr>
        <w:tabs>
          <w:tab w:val="left" w:pos="540"/>
        </w:tabs>
        <w:spacing w:line="440" w:lineRule="exact"/>
        <w:ind w:firstLineChars="200" w:firstLine="422"/>
        <w:rPr>
          <w:rFonts w:hint="eastAsia"/>
          <w:b/>
          <w:bCs/>
          <w:color w:val="000000"/>
          <w:sz w:val="21"/>
          <w:szCs w:val="21"/>
        </w:rPr>
      </w:pPr>
      <w:bookmarkStart w:id="71" w:name="_Toc8722"/>
      <w:bookmarkStart w:id="72" w:name="_Toc8229"/>
      <w:bookmarkStart w:id="73" w:name="_Toc21768"/>
      <w:r>
        <w:rPr>
          <w:rFonts w:hint="eastAsia"/>
          <w:b/>
          <w:bCs/>
          <w:color w:val="000000"/>
          <w:sz w:val="21"/>
          <w:szCs w:val="21"/>
        </w:rPr>
        <w:t>（三）标的物质量要求</w:t>
      </w:r>
    </w:p>
    <w:p w14:paraId="5D02FCC0"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1、所有标的物应具备该类产品的功能要求，无瑕疵和缺陷，质量为合格全新产品，同时有明确的生产厂商或制造厂商，标的物的材料必须满足招标文件所规定的技术指标。</w:t>
      </w:r>
    </w:p>
    <w:p w14:paraId="56A74357"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2、产品质量符合国家颁发的现行强制性设计、制造、安装规范、标准，满足采购单位的技术参数要求，并通过有关质量监督部门验收合格交付使用。</w:t>
      </w:r>
    </w:p>
    <w:p w14:paraId="69CF4887" w14:textId="77777777" w:rsidR="001B23CD" w:rsidRDefault="00000000">
      <w:pPr>
        <w:tabs>
          <w:tab w:val="left" w:pos="540"/>
        </w:tabs>
        <w:spacing w:line="440" w:lineRule="exact"/>
        <w:ind w:firstLine="420"/>
        <w:rPr>
          <w:rFonts w:hint="eastAsia"/>
          <w:b/>
          <w:bCs/>
          <w:color w:val="000000"/>
          <w:sz w:val="21"/>
          <w:szCs w:val="21"/>
        </w:rPr>
      </w:pPr>
      <w:r>
        <w:rPr>
          <w:rFonts w:hint="eastAsia"/>
          <w:color w:val="000000"/>
          <w:sz w:val="21"/>
          <w:szCs w:val="21"/>
        </w:rPr>
        <w:t>3、如果是超出投标单位的责任范围的疏忽、误操作等情况而导致的更换修正，应由投标单位进行修理，其额外费用由双方协商承担。</w:t>
      </w:r>
    </w:p>
    <w:p w14:paraId="501E60C6" w14:textId="77777777" w:rsidR="001B23CD" w:rsidRDefault="00000000">
      <w:pPr>
        <w:tabs>
          <w:tab w:val="left" w:pos="540"/>
        </w:tabs>
        <w:spacing w:line="440" w:lineRule="exact"/>
        <w:ind w:firstLine="422"/>
        <w:rPr>
          <w:rFonts w:hint="eastAsia"/>
          <w:b/>
          <w:bCs/>
          <w:color w:val="000000"/>
          <w:sz w:val="21"/>
          <w:szCs w:val="21"/>
        </w:rPr>
      </w:pPr>
      <w:r>
        <w:rPr>
          <w:rFonts w:hint="eastAsia"/>
          <w:b/>
          <w:bCs/>
          <w:color w:val="000000"/>
          <w:sz w:val="21"/>
          <w:szCs w:val="21"/>
        </w:rPr>
        <w:t>（四）售后服务</w:t>
      </w:r>
    </w:p>
    <w:p w14:paraId="38735DD4"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1、质保期：整个项目及其原材料、配件质保年限不少于三年（采购技术要求中设备质保期有特殊要求的应不低于特殊要求）。免费质量保证期从货物供货、安装、调试正常且经采购使用部门确认验收合格之日起算。在质保期内项目所有产品及其形成的系统性能如出现质量问题（人为除外），中标单位负责无条件免费更换或修复。如因人为因素或免费质量保证期满后中标单位进行修理所产生的费用由双方另行协商确定。</w:t>
      </w:r>
    </w:p>
    <w:p w14:paraId="3CE355F3"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2、质保期内免费提供设备的维修维护，包括非人为因素发生的修理、更换的费用。质保期过后采购单</w:t>
      </w:r>
      <w:r>
        <w:rPr>
          <w:rFonts w:hint="eastAsia"/>
          <w:color w:val="000000"/>
          <w:sz w:val="21"/>
          <w:szCs w:val="21"/>
        </w:rPr>
        <w:lastRenderedPageBreak/>
        <w:t>位与中标单位另行商谈后续维护方式和费用。</w:t>
      </w:r>
    </w:p>
    <w:p w14:paraId="78650D23"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3、缺陷保修：如果标的物交付使用后，缺陷多次反复出现，中标单位必须提出分析报告和解决方案，直到最后调换，中标单位提供的质保从纠正之日起重新计算质保期。</w:t>
      </w:r>
    </w:p>
    <w:p w14:paraId="57B5EAF4" w14:textId="77777777" w:rsidR="001B23CD" w:rsidRDefault="00000000">
      <w:pPr>
        <w:tabs>
          <w:tab w:val="left" w:pos="540"/>
        </w:tabs>
        <w:spacing w:line="440" w:lineRule="exact"/>
        <w:ind w:firstLine="420"/>
        <w:rPr>
          <w:rFonts w:hint="eastAsia"/>
          <w:b/>
          <w:bCs/>
          <w:color w:val="000000"/>
          <w:sz w:val="21"/>
          <w:szCs w:val="21"/>
        </w:rPr>
      </w:pPr>
      <w:r>
        <w:rPr>
          <w:rFonts w:hint="eastAsia"/>
          <w:color w:val="000000"/>
          <w:sz w:val="21"/>
          <w:szCs w:val="21"/>
        </w:rPr>
        <w:t>4、</w:t>
      </w:r>
      <w:r>
        <w:rPr>
          <w:color w:val="000000"/>
          <w:sz w:val="21"/>
          <w:szCs w:val="21"/>
        </w:rPr>
        <w:t>中标单位承诺向采购</w:t>
      </w:r>
      <w:r>
        <w:rPr>
          <w:rFonts w:hint="eastAsia"/>
          <w:color w:val="000000"/>
          <w:sz w:val="21"/>
          <w:szCs w:val="21"/>
        </w:rPr>
        <w:t>单位</w:t>
      </w:r>
      <w:r>
        <w:rPr>
          <w:color w:val="000000"/>
          <w:sz w:val="21"/>
          <w:szCs w:val="21"/>
        </w:rPr>
        <w:t>提供7*24小时售后服务，并保证在采购</w:t>
      </w:r>
      <w:r>
        <w:rPr>
          <w:rFonts w:hint="eastAsia"/>
          <w:color w:val="000000"/>
          <w:sz w:val="21"/>
          <w:szCs w:val="21"/>
        </w:rPr>
        <w:t>单位</w:t>
      </w:r>
      <w:r>
        <w:rPr>
          <w:color w:val="000000"/>
          <w:sz w:val="21"/>
          <w:szCs w:val="21"/>
        </w:rPr>
        <w:t>报障后，应在</w:t>
      </w:r>
      <w:r>
        <w:rPr>
          <w:rFonts w:hint="eastAsia"/>
          <w:color w:val="000000"/>
          <w:sz w:val="21"/>
          <w:szCs w:val="21"/>
        </w:rPr>
        <w:t>2</w:t>
      </w:r>
      <w:r>
        <w:rPr>
          <w:color w:val="000000"/>
          <w:sz w:val="21"/>
          <w:szCs w:val="21"/>
        </w:rPr>
        <w:t>小时内响应，如现场解决不了的重大故障，应提供同等或不低于原货物质量、规格的备品供采购</w:t>
      </w:r>
      <w:r>
        <w:rPr>
          <w:rFonts w:hint="eastAsia"/>
          <w:color w:val="000000"/>
          <w:sz w:val="21"/>
          <w:szCs w:val="21"/>
        </w:rPr>
        <w:t>单位</w:t>
      </w:r>
      <w:r>
        <w:rPr>
          <w:color w:val="000000"/>
          <w:sz w:val="21"/>
          <w:szCs w:val="21"/>
        </w:rPr>
        <w:t>使用。若需要使用备品备件，</w:t>
      </w:r>
      <w:r>
        <w:rPr>
          <w:rFonts w:hint="eastAsia"/>
          <w:color w:val="000000"/>
          <w:sz w:val="21"/>
          <w:szCs w:val="21"/>
        </w:rPr>
        <w:t>中标</w:t>
      </w:r>
      <w:r>
        <w:rPr>
          <w:color w:val="000000"/>
          <w:sz w:val="21"/>
          <w:szCs w:val="21"/>
        </w:rPr>
        <w:t>单位应自响应时间起12小时内完成相应的备品备件更换服务。</w:t>
      </w:r>
    </w:p>
    <w:p w14:paraId="79037A90" w14:textId="77777777" w:rsidR="001B23CD" w:rsidRDefault="00000000">
      <w:pPr>
        <w:tabs>
          <w:tab w:val="left" w:pos="540"/>
        </w:tabs>
        <w:spacing w:line="440" w:lineRule="exact"/>
        <w:ind w:firstLine="422"/>
        <w:rPr>
          <w:rFonts w:hint="eastAsia"/>
          <w:color w:val="000000"/>
          <w:sz w:val="21"/>
          <w:szCs w:val="21"/>
        </w:rPr>
      </w:pPr>
      <w:r>
        <w:rPr>
          <w:rFonts w:hint="eastAsia"/>
          <w:b/>
          <w:bCs/>
          <w:color w:val="000000"/>
          <w:sz w:val="21"/>
          <w:szCs w:val="21"/>
        </w:rPr>
        <w:t>（五）安装调试及验收要求</w:t>
      </w:r>
    </w:p>
    <w:p w14:paraId="1581E40C"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1、中标单位应派有经验的技术人员到现场进行安装、调试。</w:t>
      </w:r>
    </w:p>
    <w:p w14:paraId="33164C0B"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2、中标单位应免费提供培训服务，培训内容包括产品性能、技术特点、日常运维操作、维护技巧等，保证采购单位能够正确操作和维护设备。</w:t>
      </w:r>
    </w:p>
    <w:p w14:paraId="797017DC"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3、中标单位应在合同规定的交货期内提供所有产品，并在采购单位指定的地点进行产品交付。交付的产品应包括全部配件、相关资料以及装箱单等。</w:t>
      </w:r>
    </w:p>
    <w:p w14:paraId="5C505944"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4、安装过程中，中标单位需采取措施保护现场及周边相关财务、物品、设施等，因中标单位的不规范操作、误操作等原因造成相关设施的损坏、设备的停用等后果均由中标单位承担，由中标单位原样修复并自行承担相关费用。</w:t>
      </w:r>
    </w:p>
    <w:p w14:paraId="117D79C5"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5、中标单位所供货物经过双方检验认可后，签署验收报告，产品保修期自验收合格之日起算，由中标单位提供产品保修文件。</w:t>
      </w:r>
    </w:p>
    <w:p w14:paraId="15B53BE8"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6、安装结束并经采购单位同意，可申请验收。</w:t>
      </w:r>
      <w:bookmarkStart w:id="74" w:name="OLE_LINK2"/>
      <w:r>
        <w:rPr>
          <w:rFonts w:hint="eastAsia"/>
          <w:color w:val="000000"/>
          <w:sz w:val="21"/>
          <w:szCs w:val="21"/>
        </w:rPr>
        <w:t>验收合格须满足以下条件：提供合同全部产品和相关资料；提交全部文档，如技术文档、实施文档、用户使用和操作手册等；安装调试和试运行期间出现的问题均已被解决；采购单位出具的可正常运转的验收文件。</w:t>
      </w:r>
      <w:bookmarkEnd w:id="74"/>
    </w:p>
    <w:p w14:paraId="64C7F5BE" w14:textId="77777777" w:rsidR="001B23CD" w:rsidRDefault="00000000">
      <w:pPr>
        <w:widowControl/>
        <w:tabs>
          <w:tab w:val="left" w:pos="420"/>
        </w:tabs>
        <w:spacing w:line="360" w:lineRule="auto"/>
        <w:ind w:firstLine="420"/>
        <w:rPr>
          <w:rFonts w:hint="eastAsia"/>
          <w:sz w:val="20"/>
          <w:szCs w:val="20"/>
        </w:rPr>
      </w:pPr>
      <w:r>
        <w:rPr>
          <w:rFonts w:hint="eastAsia"/>
          <w:sz w:val="21"/>
          <w:szCs w:val="20"/>
        </w:rPr>
        <w:t>7.履约验收基本要求：</w:t>
      </w:r>
    </w:p>
    <w:p w14:paraId="662B5848" w14:textId="77777777" w:rsidR="001B23CD" w:rsidRDefault="00000000">
      <w:pPr>
        <w:widowControl/>
        <w:tabs>
          <w:tab w:val="left" w:pos="420"/>
        </w:tabs>
        <w:spacing w:line="360" w:lineRule="auto"/>
        <w:ind w:firstLine="420"/>
        <w:rPr>
          <w:rFonts w:hint="eastAsia"/>
          <w:sz w:val="20"/>
          <w:szCs w:val="20"/>
        </w:rPr>
      </w:pPr>
      <w:r>
        <w:rPr>
          <w:rFonts w:hint="eastAsia"/>
          <w:sz w:val="21"/>
          <w:szCs w:val="20"/>
        </w:rPr>
        <w:t>（1）采购单位将根据《江苏省财政厅关于印发&lt;江苏省政府采购履约验收管理办法&gt;的通知》（苏财</w:t>
      </w:r>
      <w:proofErr w:type="gramStart"/>
      <w:r>
        <w:rPr>
          <w:rFonts w:hint="eastAsia"/>
          <w:sz w:val="21"/>
          <w:szCs w:val="20"/>
        </w:rPr>
        <w:t>规</w:t>
      </w:r>
      <w:proofErr w:type="gramEnd"/>
      <w:r>
        <w:rPr>
          <w:rFonts w:hint="eastAsia"/>
          <w:sz w:val="21"/>
          <w:szCs w:val="20"/>
        </w:rPr>
        <w:t>〔2024〕7号）相关要求，组织项目履约验收基本工作。</w:t>
      </w:r>
    </w:p>
    <w:p w14:paraId="27E6AF54" w14:textId="77777777" w:rsidR="001B23CD" w:rsidRDefault="00000000">
      <w:pPr>
        <w:widowControl/>
        <w:tabs>
          <w:tab w:val="left" w:pos="420"/>
        </w:tabs>
        <w:spacing w:line="360" w:lineRule="auto"/>
        <w:ind w:firstLine="420"/>
        <w:rPr>
          <w:rFonts w:cs="Times New Roman" w:hint="eastAsia"/>
          <w:sz w:val="20"/>
          <w:szCs w:val="21"/>
          <w:lang w:val="zh-CN"/>
        </w:rPr>
      </w:pPr>
      <w:r>
        <w:rPr>
          <w:rFonts w:cs="Times New Roman" w:hint="eastAsia"/>
          <w:sz w:val="21"/>
          <w:szCs w:val="21"/>
          <w:lang w:val="zh-CN"/>
        </w:rPr>
        <w:t>（2）招标文件、投标文件、政府采购合同等是履约验收工作的重要依据。在政府采购合同约定的履行验收条件达到时，中标单位可以主动联系采购使用单位启动履约验收工作。</w:t>
      </w:r>
    </w:p>
    <w:p w14:paraId="57E0F5F1" w14:textId="77777777" w:rsidR="001B23CD" w:rsidRDefault="00000000">
      <w:pPr>
        <w:widowControl/>
        <w:tabs>
          <w:tab w:val="left" w:pos="420"/>
        </w:tabs>
        <w:spacing w:line="360" w:lineRule="auto"/>
        <w:ind w:firstLine="420"/>
        <w:rPr>
          <w:rFonts w:hint="eastAsia"/>
          <w:sz w:val="20"/>
          <w:szCs w:val="20"/>
        </w:rPr>
      </w:pPr>
      <w:r>
        <w:rPr>
          <w:rFonts w:hint="eastAsia"/>
          <w:sz w:val="21"/>
          <w:szCs w:val="20"/>
        </w:rPr>
        <w:t>（3）采购使用单位在组织履约验收前，将根据项目特点制定验收方案，明确履约验收的时间、方式、程序等内容。中标单位应根据验收方案内容做好相应配合工作。</w:t>
      </w:r>
    </w:p>
    <w:p w14:paraId="6C4802E1" w14:textId="77777777" w:rsidR="001B23CD" w:rsidRDefault="00000000">
      <w:pPr>
        <w:widowControl/>
        <w:tabs>
          <w:tab w:val="left" w:pos="420"/>
        </w:tabs>
        <w:spacing w:line="360" w:lineRule="auto"/>
        <w:ind w:firstLine="420"/>
        <w:rPr>
          <w:rFonts w:hint="eastAsia"/>
          <w:sz w:val="20"/>
          <w:szCs w:val="20"/>
        </w:rPr>
      </w:pPr>
      <w:r>
        <w:rPr>
          <w:rFonts w:hint="eastAsia"/>
          <w:sz w:val="21"/>
          <w:szCs w:val="20"/>
        </w:rPr>
        <w:t>（4）采购单位将按照验收标准要求组织验收，中标单位所提供的产品的规格、数量及所有服务符合招标文件、投标文件、承诺及采购合同约定的要求。</w:t>
      </w:r>
    </w:p>
    <w:p w14:paraId="21A353E6" w14:textId="77777777" w:rsidR="001B23CD" w:rsidRDefault="00000000">
      <w:pPr>
        <w:widowControl/>
        <w:tabs>
          <w:tab w:val="left" w:pos="420"/>
        </w:tabs>
        <w:spacing w:line="360" w:lineRule="auto"/>
        <w:ind w:firstLine="420"/>
        <w:rPr>
          <w:rFonts w:hint="eastAsia"/>
          <w:sz w:val="20"/>
          <w:szCs w:val="20"/>
        </w:rPr>
      </w:pPr>
      <w:r>
        <w:rPr>
          <w:rFonts w:hint="eastAsia"/>
          <w:sz w:val="21"/>
          <w:szCs w:val="20"/>
        </w:rPr>
        <w:t>8.验收标准：</w:t>
      </w:r>
    </w:p>
    <w:p w14:paraId="11D6503C" w14:textId="77777777" w:rsidR="001B23CD" w:rsidRDefault="00000000">
      <w:pPr>
        <w:widowControl/>
        <w:tabs>
          <w:tab w:val="left" w:pos="420"/>
        </w:tabs>
        <w:spacing w:line="360" w:lineRule="auto"/>
        <w:ind w:firstLine="420"/>
        <w:rPr>
          <w:rFonts w:hint="eastAsia"/>
          <w:sz w:val="20"/>
          <w:szCs w:val="20"/>
        </w:rPr>
      </w:pPr>
      <w:r>
        <w:rPr>
          <w:rFonts w:hint="eastAsia"/>
          <w:sz w:val="21"/>
          <w:szCs w:val="20"/>
        </w:rPr>
        <w:t>（1）货物交付并完成安装、调试之日起15日内，由采购使用部门按照货物验收相关规定，结合招标文件、投标文件、采购合同等项目文件约定内容对项目进行验收。</w:t>
      </w:r>
    </w:p>
    <w:p w14:paraId="65D0D1AE" w14:textId="77777777" w:rsidR="001B23CD" w:rsidRDefault="00000000">
      <w:pPr>
        <w:widowControl/>
        <w:tabs>
          <w:tab w:val="left" w:pos="420"/>
        </w:tabs>
        <w:spacing w:line="360" w:lineRule="auto"/>
        <w:ind w:firstLine="420"/>
        <w:rPr>
          <w:rFonts w:hint="eastAsia"/>
          <w:sz w:val="20"/>
          <w:szCs w:val="20"/>
        </w:rPr>
      </w:pPr>
      <w:r>
        <w:rPr>
          <w:rFonts w:hint="eastAsia"/>
          <w:sz w:val="21"/>
          <w:szCs w:val="20"/>
        </w:rPr>
        <w:t>（2）如采购单位在过程中发现中标单位提供的服务成果不符合约定要求的，中标单位应进行返工直至合格并承担因返工引起的一切费用及经济损失，包括但不限于额外费用、经济损失、逾期违约金等。若中标单位违约，采购单位有权要求更换货物或拒绝付款，并将依法追究相应法律责任。</w:t>
      </w:r>
    </w:p>
    <w:p w14:paraId="1708EFC8" w14:textId="77777777" w:rsidR="001B23CD" w:rsidRDefault="00000000">
      <w:pPr>
        <w:tabs>
          <w:tab w:val="left" w:pos="540"/>
        </w:tabs>
        <w:spacing w:line="440" w:lineRule="exact"/>
        <w:ind w:firstLine="422"/>
        <w:rPr>
          <w:rFonts w:hint="eastAsia"/>
          <w:b/>
          <w:bCs/>
          <w:color w:val="000000"/>
          <w:sz w:val="21"/>
          <w:szCs w:val="21"/>
        </w:rPr>
      </w:pPr>
      <w:r>
        <w:rPr>
          <w:rFonts w:hint="eastAsia"/>
          <w:b/>
          <w:bCs/>
          <w:color w:val="000000"/>
          <w:sz w:val="21"/>
          <w:szCs w:val="21"/>
        </w:rPr>
        <w:lastRenderedPageBreak/>
        <w:t>（六）人员及设备要求</w:t>
      </w:r>
    </w:p>
    <w:p w14:paraId="4CE390E4" w14:textId="77777777" w:rsidR="001B23CD" w:rsidRDefault="00000000">
      <w:pPr>
        <w:tabs>
          <w:tab w:val="left" w:pos="540"/>
        </w:tabs>
        <w:spacing w:line="440" w:lineRule="exact"/>
        <w:ind w:firstLine="422"/>
        <w:rPr>
          <w:rFonts w:hint="eastAsia"/>
          <w:b/>
          <w:bCs/>
          <w:color w:val="000000"/>
          <w:sz w:val="21"/>
          <w:szCs w:val="21"/>
          <w:highlight w:val="yellow"/>
        </w:rPr>
      </w:pPr>
      <w:r>
        <w:rPr>
          <w:rFonts w:hint="eastAsia"/>
          <w:b/>
          <w:bCs/>
          <w:color w:val="000000"/>
          <w:sz w:val="21"/>
          <w:szCs w:val="21"/>
        </w:rPr>
        <w:t>1、人员及车辆：项目要求中标单位具备完整的维护管理部门，本项目金额较大，采购设备较多，同时涉及公安专网及平台的接入，要求项目经理具备智能化集成项目综合管理能力、信息系统运维统筹能力以及网络安全风险管控意识，能够妥善处置项目过程中的各类管理类风险，确保项目整体推进合</w:t>
      </w:r>
      <w:proofErr w:type="gramStart"/>
      <w:r>
        <w:rPr>
          <w:rFonts w:hint="eastAsia"/>
          <w:b/>
          <w:bCs/>
          <w:color w:val="000000"/>
          <w:sz w:val="21"/>
          <w:szCs w:val="21"/>
        </w:rPr>
        <w:t>规</w:t>
      </w:r>
      <w:proofErr w:type="gramEnd"/>
      <w:r>
        <w:rPr>
          <w:rFonts w:hint="eastAsia"/>
          <w:b/>
          <w:bCs/>
          <w:color w:val="000000"/>
          <w:sz w:val="21"/>
          <w:szCs w:val="21"/>
        </w:rPr>
        <w:t>有序；要求项目技术负责人具备信息化项目技术总控能力、现场工程实施能力以及公安专网环境</w:t>
      </w:r>
      <w:proofErr w:type="gramStart"/>
      <w:r>
        <w:rPr>
          <w:rFonts w:hint="eastAsia"/>
          <w:b/>
          <w:bCs/>
          <w:color w:val="000000"/>
          <w:sz w:val="21"/>
          <w:szCs w:val="21"/>
        </w:rPr>
        <w:t>下网络</w:t>
      </w:r>
      <w:proofErr w:type="gramEnd"/>
      <w:r>
        <w:rPr>
          <w:rFonts w:hint="eastAsia"/>
          <w:b/>
          <w:bCs/>
          <w:color w:val="000000"/>
          <w:sz w:val="21"/>
          <w:szCs w:val="21"/>
        </w:rPr>
        <w:t>安全技术运维能力，为项目技术落地、安全合</w:t>
      </w:r>
      <w:proofErr w:type="gramStart"/>
      <w:r>
        <w:rPr>
          <w:rFonts w:hint="eastAsia"/>
          <w:b/>
          <w:bCs/>
          <w:color w:val="000000"/>
          <w:sz w:val="21"/>
          <w:szCs w:val="21"/>
        </w:rPr>
        <w:t>规</w:t>
      </w:r>
      <w:proofErr w:type="gramEnd"/>
      <w:r>
        <w:rPr>
          <w:rFonts w:hint="eastAsia"/>
          <w:b/>
          <w:bCs/>
          <w:color w:val="000000"/>
          <w:sz w:val="21"/>
          <w:szCs w:val="21"/>
        </w:rPr>
        <w:t>入网提供可靠技术支撑。本项目负责具体事务的运作维护人员不少于4人，登高车不得少于1辆、工程车不得少于2辆。</w:t>
      </w:r>
    </w:p>
    <w:p w14:paraId="513A4E5F" w14:textId="77777777" w:rsidR="001B23CD" w:rsidRDefault="00000000">
      <w:pPr>
        <w:tabs>
          <w:tab w:val="left" w:pos="540"/>
        </w:tabs>
        <w:spacing w:line="440" w:lineRule="exact"/>
        <w:ind w:firstLine="422"/>
        <w:rPr>
          <w:rFonts w:hint="eastAsia"/>
          <w:b/>
          <w:bCs/>
          <w:color w:val="000000"/>
          <w:sz w:val="21"/>
          <w:szCs w:val="21"/>
        </w:rPr>
      </w:pPr>
      <w:r>
        <w:rPr>
          <w:rFonts w:hint="eastAsia"/>
          <w:b/>
          <w:bCs/>
          <w:color w:val="000000"/>
          <w:sz w:val="21"/>
          <w:szCs w:val="21"/>
        </w:rPr>
        <w:t>注：车辆为自有的，产权证、行驶证复印件，行驶证和产权证所有人必须为投标单位；车辆为租赁的，需提供车辆的产权证、行驶证、租赁合同、租赁发票等复印件；承诺中标后购买或租赁的，需提供书面承诺书并加盖投标单位公章。</w:t>
      </w:r>
    </w:p>
    <w:p w14:paraId="44DD80A8" w14:textId="77777777" w:rsidR="001B23CD" w:rsidRDefault="00000000">
      <w:pPr>
        <w:tabs>
          <w:tab w:val="left" w:pos="540"/>
        </w:tabs>
        <w:spacing w:line="440" w:lineRule="exact"/>
        <w:ind w:firstLine="420"/>
        <w:rPr>
          <w:rFonts w:hint="eastAsia"/>
          <w:color w:val="000000"/>
          <w:sz w:val="21"/>
          <w:szCs w:val="21"/>
        </w:rPr>
      </w:pPr>
      <w:r>
        <w:rPr>
          <w:color w:val="000000"/>
          <w:sz w:val="21"/>
          <w:szCs w:val="21"/>
        </w:rPr>
        <w:t>2</w:t>
      </w:r>
      <w:r>
        <w:rPr>
          <w:rFonts w:hint="eastAsia"/>
          <w:color w:val="000000"/>
          <w:sz w:val="21"/>
          <w:szCs w:val="21"/>
        </w:rPr>
        <w:t>、故障处理：发现问题要及时处理并上报建设单位，影响较大的故障须经建设单位同意后方可展开处理。</w:t>
      </w:r>
    </w:p>
    <w:p w14:paraId="009D8753" w14:textId="77777777" w:rsidR="001B23CD" w:rsidRDefault="00000000">
      <w:pPr>
        <w:tabs>
          <w:tab w:val="left" w:pos="540"/>
        </w:tabs>
        <w:spacing w:line="440" w:lineRule="exact"/>
        <w:ind w:firstLine="420"/>
        <w:rPr>
          <w:rFonts w:hint="eastAsia"/>
          <w:color w:val="000000"/>
          <w:sz w:val="21"/>
          <w:szCs w:val="21"/>
        </w:rPr>
      </w:pPr>
      <w:r>
        <w:rPr>
          <w:color w:val="000000"/>
          <w:sz w:val="21"/>
          <w:szCs w:val="21"/>
        </w:rPr>
        <w:t>3</w:t>
      </w:r>
      <w:r>
        <w:rPr>
          <w:rFonts w:hint="eastAsia"/>
          <w:color w:val="000000"/>
          <w:sz w:val="21"/>
          <w:szCs w:val="21"/>
        </w:rPr>
        <w:t>、安全保密：需按照建设单位的工作要求，进行必要的安全、保密教育，签订安全、保密协议，履行安全、保密义务。</w:t>
      </w:r>
    </w:p>
    <w:p w14:paraId="365D29E9" w14:textId="77777777" w:rsidR="001B23CD" w:rsidRDefault="00000000">
      <w:pPr>
        <w:tabs>
          <w:tab w:val="left" w:pos="540"/>
        </w:tabs>
        <w:spacing w:line="440" w:lineRule="exact"/>
        <w:ind w:firstLine="420"/>
        <w:rPr>
          <w:rFonts w:hint="eastAsia"/>
          <w:color w:val="000000"/>
          <w:sz w:val="21"/>
          <w:szCs w:val="21"/>
        </w:rPr>
      </w:pPr>
      <w:r>
        <w:rPr>
          <w:color w:val="000000"/>
          <w:sz w:val="21"/>
          <w:szCs w:val="21"/>
        </w:rPr>
        <w:t>4</w:t>
      </w:r>
      <w:r>
        <w:rPr>
          <w:rFonts w:hint="eastAsia"/>
          <w:color w:val="000000"/>
          <w:sz w:val="21"/>
          <w:szCs w:val="21"/>
        </w:rPr>
        <w:t>、文档整理：在日常维保工作中应形成相应的文档，做好故障排查记录。</w:t>
      </w:r>
    </w:p>
    <w:p w14:paraId="2F1D904F" w14:textId="77777777" w:rsidR="001B23CD" w:rsidRDefault="00000000">
      <w:pPr>
        <w:tabs>
          <w:tab w:val="left" w:pos="540"/>
        </w:tabs>
        <w:spacing w:line="440" w:lineRule="exact"/>
        <w:ind w:firstLine="420"/>
        <w:rPr>
          <w:rFonts w:hint="eastAsia"/>
          <w:color w:val="000000"/>
          <w:sz w:val="21"/>
          <w:szCs w:val="21"/>
        </w:rPr>
      </w:pPr>
      <w:r>
        <w:rPr>
          <w:color w:val="000000"/>
          <w:sz w:val="21"/>
          <w:szCs w:val="21"/>
        </w:rPr>
        <w:t>5</w:t>
      </w:r>
      <w:r>
        <w:rPr>
          <w:rFonts w:hint="eastAsia"/>
          <w:color w:val="000000"/>
          <w:sz w:val="21"/>
          <w:szCs w:val="21"/>
        </w:rPr>
        <w:t>、优化建议：在日常维保工作中，应结合实际问题和当前科技发展趋势，给出可行的完善优化建议，保证系统能正常运行。</w:t>
      </w:r>
    </w:p>
    <w:p w14:paraId="1C3602A4" w14:textId="77777777" w:rsidR="001B23CD" w:rsidRDefault="00000000">
      <w:pPr>
        <w:tabs>
          <w:tab w:val="left" w:pos="540"/>
        </w:tabs>
        <w:spacing w:line="440" w:lineRule="exact"/>
        <w:ind w:firstLine="420"/>
        <w:rPr>
          <w:rFonts w:hint="eastAsia"/>
          <w:color w:val="000000"/>
          <w:sz w:val="21"/>
          <w:szCs w:val="21"/>
        </w:rPr>
      </w:pPr>
      <w:r>
        <w:rPr>
          <w:color w:val="000000"/>
          <w:sz w:val="21"/>
          <w:szCs w:val="21"/>
        </w:rPr>
        <w:t>6</w:t>
      </w:r>
      <w:r>
        <w:rPr>
          <w:rFonts w:hint="eastAsia"/>
          <w:color w:val="000000"/>
          <w:sz w:val="21"/>
          <w:szCs w:val="21"/>
        </w:rPr>
        <w:t>、值班备勤：在平常日、节假日、重大活动以及恶劣天气均有相应的值班制度，能够提供相应的应对方案。</w:t>
      </w:r>
    </w:p>
    <w:p w14:paraId="5F0FFC2F" w14:textId="77777777" w:rsidR="001B23CD" w:rsidRDefault="00000000">
      <w:pPr>
        <w:tabs>
          <w:tab w:val="left" w:pos="540"/>
        </w:tabs>
        <w:spacing w:line="440" w:lineRule="exact"/>
        <w:ind w:firstLine="422"/>
        <w:rPr>
          <w:rFonts w:hint="eastAsia"/>
          <w:b/>
          <w:bCs/>
          <w:color w:val="000000"/>
          <w:sz w:val="21"/>
          <w:szCs w:val="21"/>
        </w:rPr>
      </w:pPr>
      <w:r>
        <w:rPr>
          <w:rFonts w:hint="eastAsia"/>
          <w:b/>
          <w:bCs/>
          <w:color w:val="000000"/>
          <w:sz w:val="21"/>
          <w:szCs w:val="21"/>
        </w:rPr>
        <w:t>（七）其他要求</w:t>
      </w:r>
    </w:p>
    <w:p w14:paraId="034A702B"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1、投标单位可对项目现场进行踏勘，但费用由投标单位自行承担。投标单位在报价时应充分考虑现场实际情况，采购单位不负担因供应商对项目现场情况考虑不周而产生的其他任何费用。</w:t>
      </w:r>
    </w:p>
    <w:p w14:paraId="59BDD3F9"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2、投标单位针对本项目组建项目团队，人员结构及专业配置要求规模适度、结构合理，即配置相应的供货、安装、调试以及伴随服务（含售后服务、质保服务、人员培训等）等专业技术人员，与项目的内容和要求相适应。投标单位应列出详细的安排计划，包括人员姓名、经验和在本项目中的职责分工。</w:t>
      </w:r>
    </w:p>
    <w:p w14:paraId="6279D3B2"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3、安装队伍必须加强管理，遵守现场的一切规章制度，注意安全，一切伤亡事故由中标单位负全责；安装期间不得影响采购单位正常工作和秩序，必须服从采购单位管理，标的物进场要经采购单位验货后才能安装；无论安装及调试期间的退换损失费用，均为中标单位负责。</w:t>
      </w:r>
    </w:p>
    <w:p w14:paraId="76BB3525"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4、中标单位保证所提供材料涉及到的知识产权和所提供的软件、技术资料是合法取得，并享有完整的知识产权，不会因为采购单位的使用而被责令停止使用、追偿或要求赔偿损失，如出现此情况，一切经济和法律责任均由中标单位承担。中标单位提供的所有材料必须为合格产品，质量符合相关标准和要求（若采购需求中对采购标的</w:t>
      </w:r>
      <w:proofErr w:type="gramStart"/>
      <w:r>
        <w:rPr>
          <w:rFonts w:hint="eastAsia"/>
          <w:color w:val="000000"/>
          <w:sz w:val="21"/>
          <w:szCs w:val="21"/>
        </w:rPr>
        <w:t>的</w:t>
      </w:r>
      <w:proofErr w:type="gramEnd"/>
      <w:r>
        <w:rPr>
          <w:rFonts w:hint="eastAsia"/>
          <w:color w:val="000000"/>
          <w:sz w:val="21"/>
          <w:szCs w:val="21"/>
        </w:rPr>
        <w:t>质量明确执行标准的，按采购需求明确的标准执行。若采购需求中对采购标的</w:t>
      </w:r>
      <w:proofErr w:type="gramStart"/>
      <w:r>
        <w:rPr>
          <w:rFonts w:hint="eastAsia"/>
          <w:color w:val="000000"/>
          <w:sz w:val="21"/>
          <w:szCs w:val="21"/>
        </w:rPr>
        <w:t>的</w:t>
      </w:r>
      <w:proofErr w:type="gramEnd"/>
      <w:r>
        <w:rPr>
          <w:rFonts w:hint="eastAsia"/>
          <w:color w:val="000000"/>
          <w:sz w:val="21"/>
          <w:szCs w:val="21"/>
        </w:rPr>
        <w:t>质量没有明确执行标准的，但有国家标准、或行业标准、或地方标准、或企业标准的，则</w:t>
      </w:r>
      <w:proofErr w:type="gramStart"/>
      <w:r>
        <w:rPr>
          <w:rFonts w:hint="eastAsia"/>
          <w:color w:val="000000"/>
          <w:sz w:val="21"/>
          <w:szCs w:val="21"/>
        </w:rPr>
        <w:t>按排</w:t>
      </w:r>
      <w:proofErr w:type="gramEnd"/>
      <w:r>
        <w:rPr>
          <w:rFonts w:hint="eastAsia"/>
          <w:color w:val="000000"/>
          <w:sz w:val="21"/>
          <w:szCs w:val="21"/>
        </w:rPr>
        <w:t>列在前的等级高的标准执行，但执行地方标准、企业标准的，地方标准、企业标准必须符合保障人体健康和人身、财产安全的要</w:t>
      </w:r>
      <w:r>
        <w:rPr>
          <w:rFonts w:hint="eastAsia"/>
          <w:color w:val="000000"/>
          <w:sz w:val="21"/>
          <w:szCs w:val="21"/>
        </w:rPr>
        <w:lastRenderedPageBreak/>
        <w:t>求。另外，若采购需求中确定的采购标的</w:t>
      </w:r>
      <w:proofErr w:type="gramStart"/>
      <w:r>
        <w:rPr>
          <w:rFonts w:hint="eastAsia"/>
          <w:color w:val="000000"/>
          <w:sz w:val="21"/>
          <w:szCs w:val="21"/>
        </w:rPr>
        <w:t>的</w:t>
      </w:r>
      <w:proofErr w:type="gramEnd"/>
      <w:r>
        <w:rPr>
          <w:rFonts w:hint="eastAsia"/>
          <w:color w:val="000000"/>
          <w:sz w:val="21"/>
          <w:szCs w:val="21"/>
        </w:rPr>
        <w:t>质量要求高于国家标准、行业标准的，则以需求中确定的质量要求为准。）；所有材料必须符合实际需求，满足采购技术要求部分所规定的全部功能。如材料出现质量问题或系假冒伪劣产品，中标单位负责包退、包换。</w:t>
      </w:r>
    </w:p>
    <w:p w14:paraId="06F2B259" w14:textId="77777777" w:rsidR="001B23CD" w:rsidRDefault="00000000">
      <w:pPr>
        <w:tabs>
          <w:tab w:val="left" w:pos="540"/>
        </w:tabs>
        <w:spacing w:line="440" w:lineRule="exact"/>
        <w:ind w:firstLine="420"/>
        <w:rPr>
          <w:rFonts w:hint="eastAsia"/>
          <w:color w:val="000000"/>
          <w:sz w:val="21"/>
          <w:szCs w:val="21"/>
        </w:rPr>
      </w:pPr>
      <w:r>
        <w:rPr>
          <w:rFonts w:hint="eastAsia"/>
          <w:color w:val="000000"/>
          <w:sz w:val="21"/>
          <w:szCs w:val="21"/>
        </w:rPr>
        <w:t>5、采购单位对中标单位提交的货物依据招标文件上的技术要求和有关质量标准进行验收。中标单位应向采购单位提供详细的验收标准、验收手册。当双方对产品质量有争议时，可委托双方一致认可的第三方检测机构进行检测，费用由责任方承担。</w:t>
      </w:r>
    </w:p>
    <w:p w14:paraId="27B0B502" w14:textId="77777777" w:rsidR="001B23CD" w:rsidRDefault="00000000">
      <w:pPr>
        <w:pStyle w:val="af3"/>
        <w:widowControl/>
        <w:pBdr>
          <w:top w:val="none" w:sz="0" w:space="0" w:color="000000"/>
        </w:pBdr>
        <w:spacing w:line="439" w:lineRule="atLeast"/>
        <w:ind w:firstLineChars="200" w:firstLine="422"/>
        <w:rPr>
          <w:rFonts w:hint="eastAsia"/>
          <w:b/>
          <w:bCs/>
          <w:color w:val="000000"/>
          <w:sz w:val="21"/>
          <w:szCs w:val="21"/>
        </w:rPr>
      </w:pPr>
      <w:r>
        <w:rPr>
          <w:rFonts w:hint="eastAsia"/>
          <w:b/>
          <w:bCs/>
          <w:color w:val="000000"/>
          <w:sz w:val="21"/>
          <w:szCs w:val="21"/>
        </w:rPr>
        <w:t>6、</w:t>
      </w:r>
      <w:r>
        <w:rPr>
          <w:b/>
          <w:bCs/>
          <w:color w:val="000000"/>
          <w:sz w:val="21"/>
          <w:szCs w:val="21"/>
        </w:rPr>
        <w:t xml:space="preserve"> 网络建设要求</w:t>
      </w:r>
    </w:p>
    <w:p w14:paraId="411CDBCD" w14:textId="77777777" w:rsidR="001B23CD" w:rsidRDefault="00000000">
      <w:pPr>
        <w:pStyle w:val="af3"/>
        <w:widowControl/>
        <w:pBdr>
          <w:top w:val="none" w:sz="0" w:space="0" w:color="000000"/>
        </w:pBdr>
        <w:spacing w:line="439" w:lineRule="atLeast"/>
        <w:rPr>
          <w:rFonts w:hint="eastAsia"/>
          <w:b/>
          <w:bCs/>
          <w:color w:val="000000"/>
          <w:sz w:val="21"/>
          <w:szCs w:val="21"/>
        </w:rPr>
      </w:pPr>
      <w:r>
        <w:rPr>
          <w:b/>
          <w:bCs/>
          <w:color w:val="000000"/>
          <w:sz w:val="21"/>
          <w:szCs w:val="21"/>
        </w:rPr>
        <w:t xml:space="preserve"> </w:t>
      </w:r>
      <w:r>
        <w:rPr>
          <w:rFonts w:hint="eastAsia"/>
          <w:b/>
          <w:bCs/>
          <w:color w:val="000000"/>
          <w:sz w:val="21"/>
          <w:szCs w:val="21"/>
        </w:rPr>
        <w:t xml:space="preserve">6.1  </w:t>
      </w:r>
      <w:r>
        <w:rPr>
          <w:b/>
          <w:bCs/>
          <w:color w:val="000000"/>
          <w:sz w:val="21"/>
          <w:szCs w:val="21"/>
        </w:rPr>
        <w:t>视频传输网络应参照苏州市公安局吴江分局视频专网监控的网络建设要求，采用专线光纤的形式进行组网，前端设备的传输带宽最高可支持1000Mbps。</w:t>
      </w:r>
    </w:p>
    <w:p w14:paraId="0B292BA8" w14:textId="77777777" w:rsidR="001B23CD" w:rsidRDefault="00000000">
      <w:pPr>
        <w:pStyle w:val="af3"/>
        <w:widowControl/>
        <w:pBdr>
          <w:top w:val="none" w:sz="0" w:space="0" w:color="000000"/>
        </w:pBdr>
        <w:spacing w:line="439" w:lineRule="atLeast"/>
        <w:rPr>
          <w:rFonts w:hint="eastAsia"/>
          <w:b/>
          <w:bCs/>
          <w:color w:val="000000"/>
          <w:sz w:val="21"/>
          <w:szCs w:val="21"/>
        </w:rPr>
      </w:pPr>
      <w:r>
        <w:rPr>
          <w:rFonts w:hint="eastAsia"/>
          <w:b/>
          <w:bCs/>
          <w:color w:val="000000"/>
          <w:sz w:val="21"/>
          <w:szCs w:val="21"/>
        </w:rPr>
        <w:t>6.2</w:t>
      </w:r>
      <w:r>
        <w:rPr>
          <w:b/>
          <w:bCs/>
          <w:color w:val="000000"/>
          <w:sz w:val="21"/>
          <w:szCs w:val="21"/>
        </w:rPr>
        <w:t xml:space="preserve"> </w:t>
      </w:r>
      <w:r>
        <w:rPr>
          <w:rFonts w:hint="eastAsia"/>
          <w:b/>
          <w:bCs/>
          <w:color w:val="000000"/>
          <w:sz w:val="21"/>
          <w:szCs w:val="21"/>
        </w:rPr>
        <w:t xml:space="preserve">  </w:t>
      </w:r>
      <w:r>
        <w:rPr>
          <w:b/>
          <w:bCs/>
          <w:color w:val="000000"/>
          <w:sz w:val="21"/>
          <w:szCs w:val="21"/>
        </w:rPr>
        <w:t>网络建设应充分考虑云存储的高带宽需求，采用高速网络，同时应实现网络的可靠性，实现交换设备冗余连接。</w:t>
      </w:r>
    </w:p>
    <w:p w14:paraId="457C79E3" w14:textId="77777777" w:rsidR="001B23CD" w:rsidRDefault="00000000">
      <w:pPr>
        <w:pStyle w:val="af3"/>
        <w:widowControl/>
        <w:pBdr>
          <w:top w:val="none" w:sz="0" w:space="0" w:color="000000"/>
        </w:pBdr>
        <w:spacing w:line="439" w:lineRule="atLeast"/>
        <w:rPr>
          <w:rFonts w:hint="eastAsia"/>
          <w:b/>
          <w:bCs/>
          <w:color w:val="000000"/>
          <w:sz w:val="21"/>
          <w:szCs w:val="21"/>
        </w:rPr>
      </w:pPr>
      <w:r>
        <w:rPr>
          <w:rFonts w:hint="eastAsia"/>
          <w:b/>
          <w:bCs/>
          <w:color w:val="000000"/>
          <w:sz w:val="21"/>
          <w:szCs w:val="21"/>
        </w:rPr>
        <w:t xml:space="preserve">6.3  </w:t>
      </w:r>
      <w:r>
        <w:rPr>
          <w:b/>
          <w:bCs/>
          <w:color w:val="000000"/>
          <w:sz w:val="21"/>
          <w:szCs w:val="21"/>
        </w:rPr>
        <w:t>设备直接接入公安视频专网，IP地址规划完全参照公安视频专网组网方案规划。</w:t>
      </w:r>
    </w:p>
    <w:p w14:paraId="535CD999" w14:textId="77777777" w:rsidR="001B23CD" w:rsidRDefault="00000000">
      <w:pPr>
        <w:pStyle w:val="af3"/>
        <w:widowControl/>
        <w:pBdr>
          <w:top w:val="none" w:sz="0" w:space="0" w:color="000000"/>
        </w:pBdr>
        <w:spacing w:line="439" w:lineRule="atLeast"/>
        <w:ind w:left="420"/>
        <w:rPr>
          <w:rFonts w:hint="eastAsia"/>
          <w:b/>
          <w:bCs/>
          <w:color w:val="000000"/>
          <w:sz w:val="21"/>
          <w:szCs w:val="21"/>
        </w:rPr>
      </w:pPr>
      <w:r>
        <w:rPr>
          <w:rFonts w:hint="eastAsia"/>
          <w:b/>
          <w:bCs/>
          <w:color w:val="000000"/>
          <w:sz w:val="21"/>
          <w:szCs w:val="21"/>
        </w:rPr>
        <w:t>7、</w:t>
      </w:r>
      <w:r>
        <w:rPr>
          <w:b/>
          <w:bCs/>
          <w:color w:val="000000"/>
          <w:sz w:val="21"/>
          <w:szCs w:val="21"/>
        </w:rPr>
        <w:t xml:space="preserve"> 数据接入要求</w:t>
      </w:r>
    </w:p>
    <w:p w14:paraId="2C149E25" w14:textId="77777777" w:rsidR="001B23CD" w:rsidRDefault="00000000">
      <w:pPr>
        <w:pStyle w:val="af3"/>
        <w:widowControl/>
        <w:pBdr>
          <w:top w:val="none" w:sz="0" w:space="0" w:color="000000"/>
        </w:pBdr>
        <w:spacing w:line="439" w:lineRule="atLeast"/>
        <w:rPr>
          <w:rFonts w:hint="eastAsia"/>
          <w:b/>
          <w:bCs/>
          <w:color w:val="000000"/>
          <w:sz w:val="21"/>
          <w:szCs w:val="21"/>
        </w:rPr>
      </w:pPr>
      <w:r>
        <w:rPr>
          <w:rFonts w:hint="eastAsia"/>
          <w:b/>
          <w:bCs/>
          <w:color w:val="000000"/>
          <w:sz w:val="21"/>
          <w:szCs w:val="21"/>
        </w:rPr>
        <w:t xml:space="preserve">7.1  </w:t>
      </w:r>
      <w:r>
        <w:rPr>
          <w:b/>
          <w:bCs/>
          <w:color w:val="000000"/>
          <w:sz w:val="21"/>
          <w:szCs w:val="21"/>
        </w:rPr>
        <w:t xml:space="preserve"> 本项目涉及到的所有视频监控及抓拍图像设备均须符合GB/T 28181-2022标准，满足接入1400视图</w:t>
      </w:r>
      <w:proofErr w:type="gramStart"/>
      <w:r>
        <w:rPr>
          <w:b/>
          <w:bCs/>
          <w:color w:val="000000"/>
          <w:sz w:val="21"/>
          <w:szCs w:val="21"/>
        </w:rPr>
        <w:t>库标准</w:t>
      </w:r>
      <w:proofErr w:type="gramEnd"/>
      <w:r>
        <w:rPr>
          <w:b/>
          <w:bCs/>
          <w:color w:val="000000"/>
          <w:sz w:val="21"/>
          <w:szCs w:val="21"/>
        </w:rPr>
        <w:t>及支持GB 35114-2017安全加密。</w:t>
      </w:r>
    </w:p>
    <w:p w14:paraId="2E03C9EF" w14:textId="77777777" w:rsidR="001B23CD" w:rsidRDefault="00000000">
      <w:pPr>
        <w:pStyle w:val="af3"/>
        <w:widowControl/>
        <w:pBdr>
          <w:top w:val="none" w:sz="0" w:space="0" w:color="000000"/>
        </w:pBdr>
        <w:spacing w:line="439" w:lineRule="atLeast"/>
        <w:rPr>
          <w:rFonts w:hint="eastAsia"/>
          <w:b/>
          <w:bCs/>
          <w:color w:val="000000"/>
          <w:sz w:val="21"/>
          <w:szCs w:val="21"/>
        </w:rPr>
      </w:pPr>
      <w:r>
        <w:rPr>
          <w:rFonts w:hint="eastAsia"/>
          <w:b/>
          <w:bCs/>
          <w:color w:val="000000"/>
          <w:sz w:val="21"/>
          <w:szCs w:val="21"/>
        </w:rPr>
        <w:t>7.2</w:t>
      </w:r>
      <w:r>
        <w:rPr>
          <w:b/>
          <w:bCs/>
          <w:color w:val="000000"/>
          <w:sz w:val="21"/>
          <w:szCs w:val="21"/>
        </w:rPr>
        <w:t xml:space="preserve"> </w:t>
      </w:r>
      <w:r>
        <w:rPr>
          <w:rFonts w:hint="eastAsia"/>
          <w:b/>
          <w:bCs/>
          <w:color w:val="000000"/>
          <w:sz w:val="21"/>
          <w:szCs w:val="21"/>
        </w:rPr>
        <w:t xml:space="preserve">  </w:t>
      </w:r>
      <w:r>
        <w:rPr>
          <w:b/>
          <w:bCs/>
          <w:color w:val="000000"/>
          <w:sz w:val="21"/>
          <w:szCs w:val="21"/>
        </w:rPr>
        <w:t>本项目所涉及需接入的设备须直接接入苏州市公安局吴江分局视频专网，IP地址规划需要参照苏州市公安局吴江分局视频专网组网方案规划。在原先规划的IP地址范围内继续延伸。</w:t>
      </w:r>
    </w:p>
    <w:p w14:paraId="62669D27" w14:textId="77777777" w:rsidR="001B23CD" w:rsidRDefault="00000000">
      <w:pPr>
        <w:pStyle w:val="af3"/>
        <w:widowControl/>
        <w:pBdr>
          <w:top w:val="none" w:sz="0" w:space="0" w:color="000000"/>
        </w:pBdr>
        <w:spacing w:line="439" w:lineRule="atLeast"/>
        <w:ind w:left="420"/>
        <w:rPr>
          <w:rFonts w:hint="eastAsia"/>
          <w:b/>
          <w:bCs/>
          <w:color w:val="000000"/>
          <w:sz w:val="21"/>
          <w:szCs w:val="21"/>
        </w:rPr>
      </w:pPr>
      <w:r>
        <w:rPr>
          <w:rFonts w:hint="eastAsia"/>
          <w:b/>
          <w:bCs/>
          <w:color w:val="000000"/>
          <w:sz w:val="21"/>
          <w:szCs w:val="21"/>
        </w:rPr>
        <w:t>8、</w:t>
      </w:r>
      <w:r>
        <w:rPr>
          <w:b/>
          <w:bCs/>
          <w:color w:val="000000"/>
          <w:sz w:val="21"/>
          <w:szCs w:val="21"/>
        </w:rPr>
        <w:t xml:space="preserve"> 对接平台</w:t>
      </w:r>
    </w:p>
    <w:p w14:paraId="15A7DE60" w14:textId="77777777" w:rsidR="001B23CD" w:rsidRDefault="00000000">
      <w:pPr>
        <w:pStyle w:val="af3"/>
        <w:widowControl/>
        <w:pBdr>
          <w:top w:val="none" w:sz="0" w:space="0" w:color="000000"/>
        </w:pBdr>
        <w:spacing w:line="439" w:lineRule="atLeast"/>
        <w:rPr>
          <w:rFonts w:hint="eastAsia"/>
          <w:color w:val="000000"/>
          <w:sz w:val="21"/>
          <w:szCs w:val="21"/>
        </w:rPr>
      </w:pPr>
      <w:r>
        <w:rPr>
          <w:rFonts w:hint="eastAsia"/>
          <w:b/>
          <w:bCs/>
          <w:color w:val="000000"/>
          <w:sz w:val="21"/>
          <w:szCs w:val="21"/>
        </w:rPr>
        <w:t xml:space="preserve">8.1   </w:t>
      </w:r>
      <w:r>
        <w:rPr>
          <w:b/>
          <w:bCs/>
          <w:color w:val="000000"/>
          <w:sz w:val="21"/>
          <w:szCs w:val="21"/>
        </w:rPr>
        <w:t>项目采用设备可以直接接入苏州市公安局吴江分局视频专网监控平台及苏州市公安局吴江分局其他相对应平台，可以直接调取本次项目监控平台上的</w:t>
      </w:r>
      <w:proofErr w:type="gramStart"/>
      <w:r>
        <w:rPr>
          <w:b/>
          <w:bCs/>
          <w:color w:val="000000"/>
          <w:sz w:val="21"/>
          <w:szCs w:val="21"/>
        </w:rPr>
        <w:t>所有点位</w:t>
      </w:r>
      <w:proofErr w:type="gramEnd"/>
      <w:r>
        <w:rPr>
          <w:b/>
          <w:bCs/>
          <w:color w:val="000000"/>
          <w:sz w:val="21"/>
          <w:szCs w:val="21"/>
        </w:rPr>
        <w:t>的视频、录像、抓拍比对图片及抓拍记录。</w:t>
      </w:r>
    </w:p>
    <w:p w14:paraId="640AD05B" w14:textId="77777777" w:rsidR="001B23CD" w:rsidRDefault="001B23CD">
      <w:pPr>
        <w:pStyle w:val="a6"/>
        <w:spacing w:line="440" w:lineRule="exact"/>
        <w:ind w:left="0" w:firstLineChars="74" w:firstLine="178"/>
        <w:rPr>
          <w:b/>
          <w:bCs/>
        </w:rPr>
      </w:pPr>
    </w:p>
    <w:p w14:paraId="0DE817D7" w14:textId="77777777" w:rsidR="001B23CD" w:rsidRDefault="00000000">
      <w:pPr>
        <w:pStyle w:val="a6"/>
        <w:spacing w:line="440" w:lineRule="exact"/>
        <w:ind w:left="0" w:firstLineChars="74" w:firstLine="178"/>
        <w:rPr>
          <w:b/>
          <w:bCs/>
          <w:sz w:val="21"/>
          <w:szCs w:val="21"/>
        </w:rPr>
      </w:pPr>
      <w:r>
        <w:rPr>
          <w:rFonts w:hint="eastAsia"/>
          <w:b/>
          <w:bCs/>
        </w:rPr>
        <w:t>(</w:t>
      </w:r>
      <w:r>
        <w:rPr>
          <w:rFonts w:hint="eastAsia"/>
          <w:b/>
          <w:bCs/>
        </w:rPr>
        <w:t>八</w:t>
      </w:r>
      <w:r>
        <w:rPr>
          <w:rFonts w:hint="eastAsia"/>
          <w:b/>
          <w:bCs/>
        </w:rPr>
        <w:t>)</w:t>
      </w:r>
      <w:r>
        <w:rPr>
          <w:rFonts w:hint="eastAsia"/>
        </w:rPr>
        <w:t xml:space="preserve"> </w:t>
      </w:r>
      <w:r>
        <w:rPr>
          <w:rFonts w:hint="eastAsia"/>
          <w:b/>
          <w:bCs/>
          <w:sz w:val="21"/>
          <w:szCs w:val="21"/>
        </w:rPr>
        <w:t>采购标的需执行的国家相关标准、行业标准、地方标准或者其他标准、规范，包括但不限于：</w:t>
      </w:r>
    </w:p>
    <w:p w14:paraId="1BE75259"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1.《城市道路交通工程项目规范》（GB 55011-2021）</w:t>
      </w:r>
    </w:p>
    <w:p w14:paraId="144EDF80"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2.《城市道路工程设计规范》（CJJ37-2012）（2016版）</w:t>
      </w:r>
    </w:p>
    <w:p w14:paraId="30E0E9B3"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3.《城市道路路线设计规范》（CJJ193-2012）</w:t>
      </w:r>
    </w:p>
    <w:p w14:paraId="3F723458"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4.《城市道路交通标志和标线设置规范》（GB51038-2015）</w:t>
      </w:r>
    </w:p>
    <w:p w14:paraId="1B4EF647"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5.《城市道路交通组织设计规范》（GBT36670-2018）</w:t>
      </w:r>
    </w:p>
    <w:p w14:paraId="3F4AC142"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6.《城市道路交通设施设计规范》（GB50688-2011）</w:t>
      </w:r>
    </w:p>
    <w:p w14:paraId="31E4D50C"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7.《道路交通标志和标线第1部分:总则》（GB 5768.1-2025）</w:t>
      </w:r>
    </w:p>
    <w:p w14:paraId="32CDFF8F"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8.《道路交通标志和标线第2部分：道路交通标志》（GB 5768.2-2022）</w:t>
      </w:r>
    </w:p>
    <w:p w14:paraId="23D1CE64"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9.《道路交通标志和标线第3部分：道路交通标线》（GB 5768.3-2009）（GB 5768.3-2025，2026.05.01实施）</w:t>
      </w:r>
    </w:p>
    <w:p w14:paraId="42E7AA12"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10.《道路交通标志和标线第4部分：作业区》（GB 5768.4-2017）</w:t>
      </w:r>
    </w:p>
    <w:p w14:paraId="4C7442EA"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11.《道路交通标志和标线第5部分:限制速度》（GB 5768.5-2017）</w:t>
      </w:r>
    </w:p>
    <w:p w14:paraId="2337E4B3"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lastRenderedPageBreak/>
        <w:t>12.《道路交通标志板及支撑件》（GB/T23827-2021）</w:t>
      </w:r>
    </w:p>
    <w:p w14:paraId="324D6AC4"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13.《太阳能突起路标》（GB/T19813-2005）</w:t>
      </w:r>
    </w:p>
    <w:p w14:paraId="5F059C78"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14.《隔离栅》（GB/T26941-2011）（GB/T 26941-2025，2026.03.01实施）</w:t>
      </w:r>
    </w:p>
    <w:p w14:paraId="75509B6E"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15.《道路交通反光膜》（GB/T18833-2012）</w:t>
      </w:r>
    </w:p>
    <w:p w14:paraId="3067C41F" w14:textId="77777777" w:rsidR="001B23CD" w:rsidRDefault="00000000">
      <w:pPr>
        <w:spacing w:line="440" w:lineRule="exact"/>
        <w:ind w:firstLineChars="74" w:firstLine="155"/>
        <w:rPr>
          <w:rFonts w:hint="eastAsia"/>
          <w:color w:val="000000"/>
          <w:sz w:val="21"/>
          <w:szCs w:val="21"/>
        </w:rPr>
      </w:pPr>
      <w:r>
        <w:rPr>
          <w:rFonts w:hint="eastAsia"/>
          <w:color w:val="000000"/>
          <w:sz w:val="21"/>
          <w:szCs w:val="21"/>
        </w:rPr>
        <w:t>16.《路面标线涂料》（JT/T280-2022）</w:t>
      </w:r>
    </w:p>
    <w:p w14:paraId="17DBA82A" w14:textId="77777777" w:rsidR="001B23CD" w:rsidRDefault="00000000">
      <w:pPr>
        <w:spacing w:line="440" w:lineRule="exact"/>
        <w:ind w:firstLineChars="74" w:firstLine="155"/>
        <w:rPr>
          <w:rFonts w:hint="eastAsia"/>
          <w:sz w:val="21"/>
          <w:szCs w:val="21"/>
        </w:rPr>
      </w:pPr>
      <w:r>
        <w:rPr>
          <w:rFonts w:hint="eastAsia"/>
          <w:sz w:val="21"/>
          <w:szCs w:val="21"/>
        </w:rPr>
        <w:t>17.《路面标线用玻璃珠》（GB/T 24722-2020）</w:t>
      </w:r>
    </w:p>
    <w:p w14:paraId="60CF10FF" w14:textId="77777777" w:rsidR="001B23CD" w:rsidRDefault="00000000">
      <w:pPr>
        <w:spacing w:line="440" w:lineRule="exact"/>
        <w:ind w:firstLineChars="74" w:firstLine="155"/>
        <w:rPr>
          <w:rFonts w:hint="eastAsia"/>
          <w:sz w:val="21"/>
          <w:szCs w:val="21"/>
        </w:rPr>
      </w:pPr>
      <w:r>
        <w:rPr>
          <w:rFonts w:hint="eastAsia"/>
          <w:sz w:val="21"/>
          <w:szCs w:val="21"/>
        </w:rPr>
        <w:t>18.《LED主动发光道路交通标志》（GB/T 31446-2015）</w:t>
      </w:r>
    </w:p>
    <w:p w14:paraId="02CBFA41" w14:textId="77777777" w:rsidR="001B23CD" w:rsidRDefault="00000000">
      <w:pPr>
        <w:spacing w:line="440" w:lineRule="exact"/>
        <w:ind w:firstLineChars="74" w:firstLine="155"/>
        <w:rPr>
          <w:rFonts w:hint="eastAsia"/>
          <w:sz w:val="21"/>
          <w:szCs w:val="21"/>
        </w:rPr>
      </w:pPr>
      <w:r>
        <w:rPr>
          <w:rFonts w:hint="eastAsia"/>
          <w:sz w:val="21"/>
          <w:szCs w:val="21"/>
        </w:rPr>
        <w:t>19.《公路防撞桶》（GB/T28650-2012）</w:t>
      </w:r>
    </w:p>
    <w:p w14:paraId="664C4D81" w14:textId="77777777" w:rsidR="001B23CD" w:rsidRDefault="00000000">
      <w:pPr>
        <w:spacing w:line="440" w:lineRule="exact"/>
        <w:ind w:firstLineChars="74" w:firstLine="155"/>
        <w:rPr>
          <w:rFonts w:hint="eastAsia"/>
          <w:sz w:val="21"/>
          <w:szCs w:val="21"/>
        </w:rPr>
      </w:pPr>
      <w:r>
        <w:rPr>
          <w:rFonts w:hint="eastAsia"/>
          <w:sz w:val="21"/>
          <w:szCs w:val="21"/>
        </w:rPr>
        <w:t>20.《锥形交通路标》（GA/T415-2003）</w:t>
      </w:r>
    </w:p>
    <w:p w14:paraId="1846290E" w14:textId="77777777" w:rsidR="001B23CD" w:rsidRDefault="00000000">
      <w:pPr>
        <w:spacing w:line="440" w:lineRule="exact"/>
        <w:ind w:firstLineChars="74" w:firstLine="155"/>
        <w:rPr>
          <w:rFonts w:hint="eastAsia"/>
          <w:sz w:val="21"/>
          <w:szCs w:val="21"/>
        </w:rPr>
      </w:pPr>
      <w:r>
        <w:rPr>
          <w:rFonts w:hint="eastAsia"/>
          <w:sz w:val="21"/>
          <w:szCs w:val="21"/>
        </w:rPr>
        <w:t>21.《道路交通诱导可变信息标志》（GA/T484-2010 LED）</w:t>
      </w:r>
    </w:p>
    <w:p w14:paraId="56A1CABD" w14:textId="77777777" w:rsidR="001B23CD" w:rsidRDefault="00000000">
      <w:pPr>
        <w:spacing w:line="440" w:lineRule="exact"/>
        <w:ind w:firstLineChars="74" w:firstLine="155"/>
        <w:rPr>
          <w:rFonts w:hint="eastAsia"/>
          <w:sz w:val="21"/>
          <w:szCs w:val="21"/>
        </w:rPr>
      </w:pPr>
      <w:r>
        <w:rPr>
          <w:rFonts w:hint="eastAsia"/>
          <w:sz w:val="21"/>
          <w:szCs w:val="21"/>
        </w:rPr>
        <w:t>22.《橡胶减速丘》（GA/T487-2020）</w:t>
      </w:r>
    </w:p>
    <w:p w14:paraId="17EB8789" w14:textId="77777777" w:rsidR="001B23CD" w:rsidRDefault="00000000">
      <w:pPr>
        <w:spacing w:line="440" w:lineRule="exact"/>
        <w:ind w:firstLineChars="74" w:firstLine="155"/>
        <w:rPr>
          <w:rFonts w:hint="eastAsia"/>
          <w:sz w:val="21"/>
          <w:szCs w:val="21"/>
        </w:rPr>
      </w:pPr>
      <w:r>
        <w:rPr>
          <w:rFonts w:hint="eastAsia"/>
          <w:sz w:val="21"/>
          <w:szCs w:val="21"/>
        </w:rPr>
        <w:t>23.《太阳能道路交通标志》（GA/T580-2005）</w:t>
      </w:r>
    </w:p>
    <w:p w14:paraId="41BB4233" w14:textId="77777777" w:rsidR="001B23CD" w:rsidRDefault="00000000">
      <w:pPr>
        <w:spacing w:line="440" w:lineRule="exact"/>
        <w:ind w:firstLineChars="74" w:firstLine="155"/>
        <w:rPr>
          <w:rFonts w:hint="eastAsia"/>
          <w:sz w:val="21"/>
          <w:szCs w:val="21"/>
        </w:rPr>
      </w:pPr>
      <w:r>
        <w:rPr>
          <w:sz w:val="21"/>
          <w:szCs w:val="21"/>
        </w:rPr>
        <w:t>24.《太阳能黄闪信号灯》（GA/T743-2007）（GA/T</w:t>
      </w:r>
      <w:r>
        <w:rPr>
          <w:rFonts w:ascii="Times New Roman" w:hAnsi="Times New Roman" w:cs="Times New Roman"/>
          <w:sz w:val="21"/>
          <w:szCs w:val="21"/>
        </w:rPr>
        <w:t> </w:t>
      </w:r>
      <w:r>
        <w:rPr>
          <w:sz w:val="21"/>
          <w:szCs w:val="21"/>
        </w:rPr>
        <w:t>743</w:t>
      </w:r>
      <w:r>
        <w:rPr>
          <w:rFonts w:ascii="Cambria Math" w:hAnsi="Cambria Math" w:cs="Cambria Math"/>
          <w:sz w:val="21"/>
          <w:szCs w:val="21"/>
        </w:rPr>
        <w:t>‑</w:t>
      </w:r>
      <w:r>
        <w:rPr>
          <w:sz w:val="21"/>
          <w:szCs w:val="21"/>
        </w:rPr>
        <w:t>2016《闪光警告信号灯》）</w:t>
      </w:r>
    </w:p>
    <w:p w14:paraId="47E7778B" w14:textId="77777777" w:rsidR="001B23CD" w:rsidRDefault="00000000">
      <w:pPr>
        <w:spacing w:line="440" w:lineRule="exact"/>
        <w:ind w:firstLineChars="74" w:firstLine="155"/>
        <w:rPr>
          <w:rFonts w:hint="eastAsia"/>
          <w:sz w:val="21"/>
          <w:szCs w:val="21"/>
        </w:rPr>
      </w:pPr>
      <w:r>
        <w:rPr>
          <w:rFonts w:hint="eastAsia"/>
          <w:sz w:val="21"/>
          <w:szCs w:val="21"/>
        </w:rPr>
        <w:t>25.《城市道路交通隔离栏设置指南》（GA/T1567-2019）</w:t>
      </w:r>
    </w:p>
    <w:p w14:paraId="15E1E13F" w14:textId="77777777" w:rsidR="001B23CD" w:rsidRDefault="00000000">
      <w:pPr>
        <w:spacing w:line="440" w:lineRule="exact"/>
        <w:ind w:firstLineChars="74" w:firstLine="155"/>
        <w:rPr>
          <w:rFonts w:hint="eastAsia"/>
          <w:sz w:val="21"/>
          <w:szCs w:val="21"/>
        </w:rPr>
      </w:pPr>
      <w:r>
        <w:rPr>
          <w:rFonts w:hint="eastAsia"/>
          <w:sz w:val="21"/>
          <w:szCs w:val="21"/>
        </w:rPr>
        <w:t>26.《公路护栏安全性能评价标准》（JTG/T 3671-2013）</w:t>
      </w:r>
    </w:p>
    <w:p w14:paraId="158AE7E2" w14:textId="77777777" w:rsidR="001B23CD" w:rsidRDefault="00000000">
      <w:pPr>
        <w:spacing w:line="440" w:lineRule="exact"/>
        <w:ind w:firstLineChars="74" w:firstLine="155"/>
        <w:rPr>
          <w:rFonts w:hint="eastAsia"/>
          <w:sz w:val="21"/>
          <w:szCs w:val="21"/>
        </w:rPr>
      </w:pPr>
      <w:r>
        <w:rPr>
          <w:rFonts w:hint="eastAsia"/>
          <w:sz w:val="21"/>
          <w:szCs w:val="21"/>
        </w:rPr>
        <w:t>27.《内部照明标志》（JT/T750-2009）</w:t>
      </w:r>
    </w:p>
    <w:p w14:paraId="0CEE9336" w14:textId="77777777" w:rsidR="001B23CD" w:rsidRDefault="00000000">
      <w:pPr>
        <w:spacing w:line="440" w:lineRule="exact"/>
        <w:ind w:firstLineChars="74" w:firstLine="155"/>
        <w:rPr>
          <w:rFonts w:hint="eastAsia"/>
          <w:sz w:val="21"/>
          <w:szCs w:val="21"/>
        </w:rPr>
      </w:pPr>
      <w:r>
        <w:rPr>
          <w:rFonts w:hint="eastAsia"/>
          <w:sz w:val="21"/>
          <w:szCs w:val="21"/>
        </w:rPr>
        <w:t>28.《公路用凸面反光镜》（JT/T801-2011）</w:t>
      </w:r>
    </w:p>
    <w:p w14:paraId="37922462" w14:textId="77777777" w:rsidR="001B23CD" w:rsidRDefault="00000000">
      <w:pPr>
        <w:spacing w:line="440" w:lineRule="exact"/>
        <w:ind w:firstLineChars="74" w:firstLine="155"/>
        <w:rPr>
          <w:rFonts w:hint="eastAsia"/>
          <w:sz w:val="21"/>
          <w:szCs w:val="21"/>
        </w:rPr>
      </w:pPr>
      <w:r>
        <w:rPr>
          <w:rFonts w:hint="eastAsia"/>
          <w:sz w:val="21"/>
          <w:szCs w:val="21"/>
        </w:rPr>
        <w:t>29.《城市综合交通体系规划标准》（GBT51328-2018）</w:t>
      </w:r>
    </w:p>
    <w:p w14:paraId="7C8A8C0E" w14:textId="77777777" w:rsidR="001B23CD" w:rsidRDefault="00000000">
      <w:pPr>
        <w:spacing w:line="440" w:lineRule="exact"/>
        <w:ind w:firstLineChars="74" w:firstLine="155"/>
        <w:rPr>
          <w:rFonts w:hint="eastAsia"/>
          <w:sz w:val="21"/>
          <w:szCs w:val="21"/>
        </w:rPr>
      </w:pPr>
      <w:r>
        <w:rPr>
          <w:rFonts w:hint="eastAsia"/>
          <w:sz w:val="21"/>
          <w:szCs w:val="21"/>
        </w:rPr>
        <w:t>30.《道路交通信号灯设置与安装规范》（GB14886-2016）</w:t>
      </w:r>
    </w:p>
    <w:p w14:paraId="6A2BE7B9" w14:textId="77777777" w:rsidR="001B23CD" w:rsidRDefault="00000000">
      <w:pPr>
        <w:spacing w:line="440" w:lineRule="exact"/>
        <w:ind w:firstLineChars="74" w:firstLine="155"/>
        <w:rPr>
          <w:rFonts w:hint="eastAsia"/>
          <w:sz w:val="21"/>
          <w:szCs w:val="21"/>
        </w:rPr>
      </w:pPr>
      <w:r>
        <w:rPr>
          <w:rFonts w:hint="eastAsia"/>
          <w:sz w:val="21"/>
          <w:szCs w:val="21"/>
        </w:rPr>
        <w:t>31.《城市停车规划规范》（GBT51149-2016）</w:t>
      </w:r>
    </w:p>
    <w:p w14:paraId="3165A11D" w14:textId="77777777" w:rsidR="001B23CD" w:rsidRDefault="00000000">
      <w:pPr>
        <w:spacing w:line="440" w:lineRule="exact"/>
        <w:ind w:firstLineChars="74" w:firstLine="155"/>
        <w:rPr>
          <w:rFonts w:hint="eastAsia"/>
          <w:sz w:val="21"/>
          <w:szCs w:val="21"/>
        </w:rPr>
      </w:pPr>
      <w:r>
        <w:rPr>
          <w:rFonts w:hint="eastAsia"/>
          <w:sz w:val="21"/>
          <w:szCs w:val="21"/>
        </w:rPr>
        <w:t>32.《城市道路交叉口规划规范》（GB50647-2011）</w:t>
      </w:r>
    </w:p>
    <w:p w14:paraId="22E2A782" w14:textId="77777777" w:rsidR="001B23CD" w:rsidRDefault="00000000">
      <w:pPr>
        <w:spacing w:line="440" w:lineRule="exact"/>
        <w:ind w:firstLineChars="74" w:firstLine="155"/>
        <w:rPr>
          <w:rFonts w:hint="eastAsia"/>
          <w:sz w:val="21"/>
          <w:szCs w:val="21"/>
        </w:rPr>
      </w:pPr>
      <w:r>
        <w:rPr>
          <w:rFonts w:hint="eastAsia"/>
          <w:sz w:val="21"/>
          <w:szCs w:val="21"/>
        </w:rPr>
        <w:t>33.《公交专用车道设置》（GAT507-2004）</w:t>
      </w:r>
    </w:p>
    <w:p w14:paraId="6C40F520" w14:textId="77777777" w:rsidR="001B23CD" w:rsidRDefault="00000000">
      <w:pPr>
        <w:spacing w:line="440" w:lineRule="exact"/>
        <w:ind w:firstLineChars="74" w:firstLine="155"/>
        <w:rPr>
          <w:rFonts w:hint="eastAsia"/>
          <w:sz w:val="21"/>
          <w:szCs w:val="21"/>
        </w:rPr>
      </w:pPr>
      <w:r>
        <w:rPr>
          <w:rFonts w:hint="eastAsia"/>
          <w:sz w:val="21"/>
          <w:szCs w:val="21"/>
        </w:rPr>
        <w:t>34.《城市道路单向交通组织原则》（GAT486-2015）</w:t>
      </w:r>
    </w:p>
    <w:p w14:paraId="1308B0BB" w14:textId="77777777" w:rsidR="001B23CD" w:rsidRDefault="00000000">
      <w:pPr>
        <w:spacing w:line="440" w:lineRule="exact"/>
        <w:ind w:firstLineChars="74" w:firstLine="155"/>
        <w:rPr>
          <w:rFonts w:hint="eastAsia"/>
          <w:sz w:val="21"/>
          <w:szCs w:val="21"/>
        </w:rPr>
      </w:pPr>
      <w:r>
        <w:rPr>
          <w:rFonts w:hint="eastAsia"/>
          <w:sz w:val="21"/>
          <w:szCs w:val="21"/>
        </w:rPr>
        <w:t>35.《闯红灯自动记录系统通用技术条件》（GAT496-2014）</w:t>
      </w:r>
    </w:p>
    <w:p w14:paraId="4F70C32F" w14:textId="77777777" w:rsidR="001B23CD" w:rsidRDefault="00000000">
      <w:pPr>
        <w:spacing w:line="440" w:lineRule="exact"/>
        <w:ind w:firstLineChars="74" w:firstLine="155"/>
        <w:rPr>
          <w:rFonts w:hint="eastAsia"/>
          <w:sz w:val="21"/>
          <w:szCs w:val="21"/>
        </w:rPr>
      </w:pPr>
      <w:r>
        <w:rPr>
          <w:rFonts w:hint="eastAsia"/>
          <w:sz w:val="21"/>
          <w:szCs w:val="21"/>
        </w:rPr>
        <w:t>36.《城市道路路内停车泊位设置规范》（GAT850-2021）</w:t>
      </w:r>
    </w:p>
    <w:p w14:paraId="33FCC654" w14:textId="77777777" w:rsidR="001B23CD" w:rsidRDefault="00000000">
      <w:pPr>
        <w:spacing w:line="440" w:lineRule="exact"/>
        <w:ind w:firstLineChars="74" w:firstLine="155"/>
        <w:rPr>
          <w:rFonts w:hint="eastAsia"/>
          <w:sz w:val="21"/>
          <w:szCs w:val="21"/>
        </w:rPr>
      </w:pPr>
      <w:r>
        <w:rPr>
          <w:rFonts w:hint="eastAsia"/>
          <w:sz w:val="21"/>
          <w:szCs w:val="21"/>
        </w:rPr>
        <w:t>37.《城市道路施工作业交通组织规范》（GAT900-2010）</w:t>
      </w:r>
    </w:p>
    <w:p w14:paraId="03515FB5" w14:textId="77777777" w:rsidR="001B23CD" w:rsidRDefault="00000000">
      <w:pPr>
        <w:spacing w:line="440" w:lineRule="exact"/>
        <w:ind w:firstLineChars="74" w:firstLine="155"/>
        <w:rPr>
          <w:rFonts w:hint="eastAsia"/>
          <w:sz w:val="21"/>
          <w:szCs w:val="21"/>
        </w:rPr>
      </w:pPr>
      <w:r>
        <w:rPr>
          <w:rFonts w:hint="eastAsia"/>
          <w:sz w:val="21"/>
          <w:szCs w:val="21"/>
        </w:rPr>
        <w:t>38.《中小学与幼儿园校园周边道路交通设施设置规范》（GAT1215-2014）</w:t>
      </w:r>
    </w:p>
    <w:p w14:paraId="63D15867" w14:textId="77777777" w:rsidR="001B23CD" w:rsidRDefault="00000000">
      <w:pPr>
        <w:spacing w:line="440" w:lineRule="exact"/>
        <w:ind w:firstLineChars="74" w:firstLine="155"/>
        <w:rPr>
          <w:rFonts w:hint="eastAsia"/>
          <w:sz w:val="21"/>
          <w:szCs w:val="21"/>
        </w:rPr>
      </w:pPr>
      <w:r>
        <w:rPr>
          <w:rFonts w:hint="eastAsia"/>
          <w:sz w:val="21"/>
          <w:szCs w:val="21"/>
        </w:rPr>
        <w:t>39.《建设项目交通影响评价技术标准》（CJJT141-2010）</w:t>
      </w:r>
    </w:p>
    <w:p w14:paraId="7139435B" w14:textId="77777777" w:rsidR="001B23CD" w:rsidRDefault="00000000">
      <w:pPr>
        <w:spacing w:line="440" w:lineRule="exact"/>
        <w:ind w:firstLineChars="74" w:firstLine="155"/>
        <w:rPr>
          <w:rFonts w:hint="eastAsia"/>
          <w:sz w:val="21"/>
          <w:szCs w:val="21"/>
        </w:rPr>
      </w:pPr>
      <w:r>
        <w:rPr>
          <w:rFonts w:hint="eastAsia"/>
          <w:sz w:val="21"/>
          <w:szCs w:val="21"/>
        </w:rPr>
        <w:t>40.《城市快速路设计规程》（CJJ129-2009）</w:t>
      </w:r>
    </w:p>
    <w:p w14:paraId="3CD9E608" w14:textId="77777777" w:rsidR="001B23CD" w:rsidRDefault="00000000">
      <w:pPr>
        <w:spacing w:line="440" w:lineRule="exact"/>
        <w:ind w:firstLineChars="74" w:firstLine="155"/>
        <w:rPr>
          <w:rFonts w:hint="eastAsia"/>
          <w:sz w:val="21"/>
          <w:szCs w:val="21"/>
        </w:rPr>
      </w:pPr>
      <w:r>
        <w:rPr>
          <w:rFonts w:hint="eastAsia"/>
          <w:sz w:val="21"/>
          <w:szCs w:val="21"/>
        </w:rPr>
        <w:t>41.《城市道路交叉口设计规程》（CJJ152-2010）</w:t>
      </w:r>
    </w:p>
    <w:p w14:paraId="0E5A9102" w14:textId="77777777" w:rsidR="001B23CD" w:rsidRDefault="00000000">
      <w:pPr>
        <w:spacing w:line="440" w:lineRule="exact"/>
        <w:ind w:firstLineChars="74" w:firstLine="155"/>
        <w:rPr>
          <w:rFonts w:hint="eastAsia"/>
          <w:sz w:val="21"/>
          <w:szCs w:val="21"/>
        </w:rPr>
      </w:pPr>
      <w:r>
        <w:rPr>
          <w:rFonts w:hint="eastAsia"/>
          <w:sz w:val="21"/>
          <w:szCs w:val="21"/>
        </w:rPr>
        <w:t>42.《城镇道路路面设计规范》（CJJ169-2012）</w:t>
      </w:r>
    </w:p>
    <w:p w14:paraId="4379B3DF" w14:textId="77777777" w:rsidR="001B23CD" w:rsidRDefault="00000000">
      <w:pPr>
        <w:spacing w:line="440" w:lineRule="exact"/>
        <w:ind w:firstLineChars="74" w:firstLine="155"/>
        <w:rPr>
          <w:rFonts w:hint="eastAsia"/>
          <w:sz w:val="21"/>
          <w:szCs w:val="21"/>
        </w:rPr>
      </w:pPr>
      <w:r>
        <w:rPr>
          <w:rFonts w:hint="eastAsia"/>
          <w:sz w:val="21"/>
          <w:szCs w:val="21"/>
        </w:rPr>
        <w:t>43.《城市道路路基设计规范》（CJJ194-2013）</w:t>
      </w:r>
    </w:p>
    <w:p w14:paraId="2EF64A0E" w14:textId="77777777" w:rsidR="001B23CD" w:rsidRDefault="00000000">
      <w:pPr>
        <w:spacing w:line="440" w:lineRule="exact"/>
        <w:ind w:firstLineChars="74" w:firstLine="155"/>
        <w:rPr>
          <w:rFonts w:hint="eastAsia"/>
          <w:sz w:val="21"/>
          <w:szCs w:val="21"/>
        </w:rPr>
      </w:pPr>
      <w:r>
        <w:rPr>
          <w:rFonts w:hint="eastAsia"/>
          <w:sz w:val="21"/>
          <w:szCs w:val="21"/>
        </w:rPr>
        <w:t>44.《城市桥梁抗震设计规范》（CJJ 166-2011）</w:t>
      </w:r>
    </w:p>
    <w:p w14:paraId="3983BEF9" w14:textId="77777777" w:rsidR="001B23CD" w:rsidRDefault="00000000">
      <w:pPr>
        <w:spacing w:line="440" w:lineRule="exact"/>
        <w:ind w:firstLineChars="74" w:firstLine="155"/>
        <w:rPr>
          <w:rFonts w:hint="eastAsia"/>
          <w:sz w:val="21"/>
          <w:szCs w:val="21"/>
        </w:rPr>
      </w:pPr>
      <w:r>
        <w:rPr>
          <w:rFonts w:hint="eastAsia"/>
          <w:sz w:val="21"/>
          <w:szCs w:val="21"/>
        </w:rPr>
        <w:t>45.《公路桥梁抗震设计规范》（JTG/T 2231-01-2020）</w:t>
      </w:r>
    </w:p>
    <w:p w14:paraId="0E421FAA" w14:textId="77777777" w:rsidR="001B23CD" w:rsidRDefault="00000000">
      <w:pPr>
        <w:spacing w:line="440" w:lineRule="exact"/>
        <w:ind w:firstLineChars="74" w:firstLine="155"/>
        <w:rPr>
          <w:rFonts w:hint="eastAsia"/>
          <w:sz w:val="21"/>
          <w:szCs w:val="21"/>
        </w:rPr>
      </w:pPr>
      <w:r>
        <w:rPr>
          <w:rFonts w:hint="eastAsia"/>
          <w:sz w:val="21"/>
          <w:szCs w:val="21"/>
        </w:rPr>
        <w:lastRenderedPageBreak/>
        <w:t>46.《城市桥梁设计规范》（CJJ11-2011）（2019 版）</w:t>
      </w:r>
    </w:p>
    <w:p w14:paraId="19C581FF" w14:textId="77777777" w:rsidR="001B23CD" w:rsidRDefault="00000000">
      <w:pPr>
        <w:spacing w:line="440" w:lineRule="exact"/>
        <w:ind w:firstLineChars="74" w:firstLine="155"/>
        <w:rPr>
          <w:rFonts w:hint="eastAsia"/>
          <w:sz w:val="21"/>
          <w:szCs w:val="21"/>
        </w:rPr>
      </w:pPr>
      <w:r>
        <w:rPr>
          <w:rFonts w:hint="eastAsia"/>
          <w:sz w:val="21"/>
          <w:szCs w:val="21"/>
        </w:rPr>
        <w:t>47.《公路工程技术标准》（JTGB01-2014）</w:t>
      </w:r>
    </w:p>
    <w:p w14:paraId="4918C0D1" w14:textId="77777777" w:rsidR="001B23CD" w:rsidRDefault="00000000">
      <w:pPr>
        <w:spacing w:line="440" w:lineRule="exact"/>
        <w:ind w:firstLineChars="74" w:firstLine="155"/>
        <w:rPr>
          <w:rFonts w:hint="eastAsia"/>
          <w:sz w:val="21"/>
          <w:szCs w:val="21"/>
        </w:rPr>
      </w:pPr>
      <w:r>
        <w:rPr>
          <w:rFonts w:hint="eastAsia"/>
          <w:sz w:val="21"/>
          <w:szCs w:val="21"/>
        </w:rPr>
        <w:t>48.《公路交通标志和标线设置规范》（JTGD82-2009）</w:t>
      </w:r>
    </w:p>
    <w:p w14:paraId="55AA0012" w14:textId="77777777" w:rsidR="001B23CD" w:rsidRDefault="00000000">
      <w:pPr>
        <w:spacing w:line="440" w:lineRule="exact"/>
        <w:ind w:firstLineChars="74" w:firstLine="155"/>
        <w:rPr>
          <w:rFonts w:hint="eastAsia"/>
          <w:sz w:val="21"/>
          <w:szCs w:val="21"/>
        </w:rPr>
      </w:pPr>
      <w:r>
        <w:rPr>
          <w:rFonts w:hint="eastAsia"/>
          <w:sz w:val="21"/>
          <w:szCs w:val="21"/>
        </w:rPr>
        <w:t>49.《公路交通安全设施设计规范》（JTGD81-2017）</w:t>
      </w:r>
    </w:p>
    <w:p w14:paraId="75D18CD3" w14:textId="77777777" w:rsidR="001B23CD" w:rsidRDefault="00000000">
      <w:pPr>
        <w:spacing w:line="440" w:lineRule="exact"/>
        <w:ind w:firstLineChars="74" w:firstLine="155"/>
        <w:rPr>
          <w:rFonts w:hint="eastAsia"/>
          <w:sz w:val="21"/>
          <w:szCs w:val="21"/>
        </w:rPr>
      </w:pPr>
      <w:r>
        <w:rPr>
          <w:rFonts w:hint="eastAsia"/>
          <w:sz w:val="21"/>
          <w:szCs w:val="21"/>
        </w:rPr>
        <w:t>50.《公路交通安全设施设计细则》（JTG/T D81—2017）</w:t>
      </w:r>
    </w:p>
    <w:p w14:paraId="03147623" w14:textId="77777777" w:rsidR="001B23CD" w:rsidRDefault="00000000">
      <w:pPr>
        <w:spacing w:line="440" w:lineRule="exact"/>
        <w:ind w:firstLineChars="74" w:firstLine="155"/>
        <w:rPr>
          <w:rFonts w:hint="eastAsia"/>
          <w:sz w:val="21"/>
          <w:szCs w:val="21"/>
        </w:rPr>
      </w:pPr>
      <w:r>
        <w:rPr>
          <w:rFonts w:hint="eastAsia"/>
          <w:sz w:val="21"/>
          <w:szCs w:val="21"/>
        </w:rPr>
        <w:t>51.《公路项目安全性评价规范》（JTGB05-2015）</w:t>
      </w:r>
    </w:p>
    <w:p w14:paraId="4304DD61" w14:textId="77777777" w:rsidR="001B23CD" w:rsidRDefault="00000000">
      <w:pPr>
        <w:spacing w:line="440" w:lineRule="exact"/>
        <w:ind w:firstLineChars="74" w:firstLine="155"/>
        <w:rPr>
          <w:rFonts w:hint="eastAsia"/>
          <w:sz w:val="21"/>
          <w:szCs w:val="21"/>
        </w:rPr>
      </w:pPr>
      <w:r>
        <w:rPr>
          <w:rFonts w:hint="eastAsia"/>
          <w:sz w:val="21"/>
          <w:szCs w:val="21"/>
        </w:rPr>
        <w:t>52.《无障碍设计规范》（GB 50763-2012）（部分条款废止）</w:t>
      </w:r>
    </w:p>
    <w:p w14:paraId="2CADA2B7" w14:textId="77777777" w:rsidR="001B23CD" w:rsidRDefault="00000000">
      <w:pPr>
        <w:spacing w:line="440" w:lineRule="exact"/>
        <w:ind w:firstLineChars="74" w:firstLine="155"/>
        <w:rPr>
          <w:rFonts w:hint="eastAsia"/>
          <w:sz w:val="21"/>
          <w:szCs w:val="21"/>
        </w:rPr>
      </w:pPr>
      <w:r>
        <w:rPr>
          <w:rFonts w:hint="eastAsia"/>
          <w:sz w:val="21"/>
          <w:szCs w:val="21"/>
        </w:rPr>
        <w:t>53.《建筑与市政工程无障碍通用规范》（GB 55019-2021）</w:t>
      </w:r>
    </w:p>
    <w:p w14:paraId="1C48141C" w14:textId="77777777" w:rsidR="001B23CD" w:rsidRDefault="00000000">
      <w:pPr>
        <w:spacing w:line="440" w:lineRule="exact"/>
        <w:ind w:firstLineChars="74" w:firstLine="155"/>
        <w:rPr>
          <w:rFonts w:hint="eastAsia"/>
          <w:sz w:val="21"/>
          <w:szCs w:val="21"/>
        </w:rPr>
      </w:pPr>
      <w:r>
        <w:rPr>
          <w:rFonts w:hint="eastAsia"/>
          <w:sz w:val="21"/>
          <w:szCs w:val="21"/>
        </w:rPr>
        <w:t>54.《苏州市城市道路交通管理设施设置标准》（2017版）</w:t>
      </w:r>
    </w:p>
    <w:p w14:paraId="1438308B" w14:textId="77777777" w:rsidR="001B23CD" w:rsidRDefault="00000000">
      <w:pPr>
        <w:spacing w:line="440" w:lineRule="exact"/>
        <w:ind w:firstLineChars="74" w:firstLine="155"/>
        <w:rPr>
          <w:rFonts w:hint="eastAsia"/>
          <w:sz w:val="21"/>
          <w:szCs w:val="21"/>
        </w:rPr>
      </w:pPr>
      <w:r>
        <w:rPr>
          <w:rFonts w:hint="eastAsia"/>
          <w:sz w:val="21"/>
          <w:szCs w:val="21"/>
        </w:rPr>
        <w:t>55.《苏州市公交线网优化技术导则》（2015版）</w:t>
      </w:r>
    </w:p>
    <w:p w14:paraId="4AAB0B14" w14:textId="77777777" w:rsidR="001B23CD" w:rsidRDefault="00000000">
      <w:pPr>
        <w:spacing w:line="440" w:lineRule="exact"/>
        <w:ind w:firstLineChars="74" w:firstLine="155"/>
        <w:rPr>
          <w:rFonts w:hint="eastAsia"/>
          <w:sz w:val="21"/>
          <w:szCs w:val="21"/>
        </w:rPr>
      </w:pPr>
      <w:r>
        <w:rPr>
          <w:rFonts w:hint="eastAsia"/>
          <w:sz w:val="21"/>
          <w:szCs w:val="21"/>
        </w:rPr>
        <w:t>56.《苏州市交通影响评价管理办法》（2018版）</w:t>
      </w:r>
    </w:p>
    <w:p w14:paraId="1ED4DC27" w14:textId="77777777" w:rsidR="001B23CD" w:rsidRDefault="00000000">
      <w:pPr>
        <w:spacing w:line="440" w:lineRule="exact"/>
        <w:ind w:firstLineChars="74" w:firstLine="155"/>
        <w:rPr>
          <w:rFonts w:hint="eastAsia"/>
          <w:sz w:val="21"/>
          <w:szCs w:val="21"/>
        </w:rPr>
      </w:pPr>
      <w:r>
        <w:rPr>
          <w:rFonts w:hint="eastAsia"/>
          <w:sz w:val="21"/>
          <w:szCs w:val="21"/>
        </w:rPr>
        <w:t>57.《苏州市建筑物配建停车位指标》（2020版）</w:t>
      </w:r>
    </w:p>
    <w:p w14:paraId="670E8E7F" w14:textId="77777777" w:rsidR="001B23CD" w:rsidRDefault="00000000">
      <w:pPr>
        <w:spacing w:line="440" w:lineRule="exact"/>
        <w:ind w:firstLineChars="74" w:firstLine="155"/>
        <w:rPr>
          <w:rFonts w:hint="eastAsia"/>
          <w:sz w:val="21"/>
          <w:szCs w:val="21"/>
        </w:rPr>
      </w:pPr>
      <w:r>
        <w:rPr>
          <w:rFonts w:hint="eastAsia"/>
          <w:sz w:val="21"/>
          <w:szCs w:val="21"/>
        </w:rPr>
        <w:t>58.《苏州市占道项目施工期交通影响评价技术导则》（2017实施）</w:t>
      </w:r>
    </w:p>
    <w:p w14:paraId="347D7F2B" w14:textId="77777777" w:rsidR="001B23CD" w:rsidRDefault="00000000">
      <w:pPr>
        <w:spacing w:line="440" w:lineRule="exact"/>
        <w:ind w:firstLineChars="74" w:firstLine="155"/>
        <w:rPr>
          <w:rFonts w:hint="eastAsia"/>
          <w:sz w:val="21"/>
          <w:szCs w:val="21"/>
        </w:rPr>
      </w:pPr>
      <w:r>
        <w:rPr>
          <w:rFonts w:hint="eastAsia"/>
          <w:sz w:val="21"/>
          <w:szCs w:val="21"/>
        </w:rPr>
        <w:t>59.《苏州市汽车库交通评价技术导则》（2018版）</w:t>
      </w:r>
    </w:p>
    <w:p w14:paraId="4D847714" w14:textId="77777777" w:rsidR="001B23CD" w:rsidRDefault="00000000">
      <w:pPr>
        <w:spacing w:line="440" w:lineRule="exact"/>
        <w:ind w:firstLineChars="74" w:firstLine="155"/>
        <w:rPr>
          <w:rFonts w:hint="eastAsia"/>
          <w:sz w:val="21"/>
          <w:szCs w:val="21"/>
        </w:rPr>
      </w:pPr>
      <w:r>
        <w:rPr>
          <w:rFonts w:hint="eastAsia"/>
          <w:sz w:val="21"/>
          <w:szCs w:val="21"/>
        </w:rPr>
        <w:t>60.《苏州市建筑项目交通设计及停车场(库)设置标准》（2018版）</w:t>
      </w:r>
    </w:p>
    <w:p w14:paraId="6DD907AA" w14:textId="77777777" w:rsidR="001B23CD" w:rsidRDefault="00000000">
      <w:pPr>
        <w:spacing w:line="440" w:lineRule="exact"/>
        <w:ind w:firstLineChars="74" w:firstLine="155"/>
        <w:rPr>
          <w:rFonts w:hint="eastAsia"/>
          <w:sz w:val="21"/>
          <w:szCs w:val="21"/>
        </w:rPr>
      </w:pPr>
      <w:r>
        <w:rPr>
          <w:rFonts w:hint="eastAsia"/>
          <w:sz w:val="21"/>
          <w:szCs w:val="21"/>
        </w:rPr>
        <w:t>61.《交通分隔栏》（JT/T 1033-2025，2026.01.01实施）</w:t>
      </w:r>
    </w:p>
    <w:p w14:paraId="3A07F6F3" w14:textId="77777777" w:rsidR="001B23CD" w:rsidRDefault="00000000">
      <w:pPr>
        <w:spacing w:line="440" w:lineRule="exact"/>
        <w:ind w:firstLineChars="74" w:firstLine="155"/>
        <w:rPr>
          <w:rFonts w:hint="eastAsia"/>
          <w:sz w:val="21"/>
          <w:szCs w:val="21"/>
        </w:rPr>
      </w:pPr>
      <w:r>
        <w:rPr>
          <w:rFonts w:hint="eastAsia"/>
          <w:sz w:val="21"/>
          <w:szCs w:val="21"/>
        </w:rPr>
        <w:t>62.《公路交通工程钢构件防腐技术条件》（GB/T18226-2015）（GB/T 18226-2025，2026.03.01实施）</w:t>
      </w:r>
    </w:p>
    <w:p w14:paraId="5E999B39" w14:textId="77777777" w:rsidR="001B23CD" w:rsidRDefault="00000000">
      <w:pPr>
        <w:spacing w:line="440" w:lineRule="exact"/>
        <w:ind w:firstLineChars="74" w:firstLine="155"/>
        <w:rPr>
          <w:rFonts w:hint="eastAsia"/>
          <w:sz w:val="21"/>
          <w:szCs w:val="21"/>
        </w:rPr>
      </w:pPr>
      <w:r>
        <w:rPr>
          <w:rFonts w:hint="eastAsia"/>
          <w:sz w:val="21"/>
          <w:szCs w:val="21"/>
        </w:rPr>
        <w:t>63.《道路交通信号灯》（GB 14887-2011）</w:t>
      </w:r>
    </w:p>
    <w:p w14:paraId="45E4B678" w14:textId="77777777" w:rsidR="001B23CD" w:rsidRDefault="00000000">
      <w:pPr>
        <w:spacing w:line="440" w:lineRule="exact"/>
        <w:ind w:firstLineChars="74" w:firstLine="155"/>
        <w:rPr>
          <w:rFonts w:hint="eastAsia"/>
          <w:sz w:val="21"/>
          <w:szCs w:val="21"/>
        </w:rPr>
      </w:pPr>
      <w:r>
        <w:rPr>
          <w:rFonts w:hint="eastAsia"/>
          <w:sz w:val="21"/>
          <w:szCs w:val="21"/>
        </w:rPr>
        <w:t>64.《道路交通信号灯设置与安装规范》（GB 14886-2016）</w:t>
      </w:r>
    </w:p>
    <w:p w14:paraId="7238EE7C" w14:textId="77777777" w:rsidR="001B23CD" w:rsidRDefault="00000000">
      <w:pPr>
        <w:spacing w:line="440" w:lineRule="exact"/>
        <w:ind w:firstLineChars="74" w:firstLine="155"/>
        <w:rPr>
          <w:rFonts w:hint="eastAsia"/>
          <w:sz w:val="21"/>
          <w:szCs w:val="21"/>
        </w:rPr>
      </w:pPr>
      <w:r>
        <w:rPr>
          <w:rFonts w:hint="eastAsia"/>
          <w:sz w:val="21"/>
          <w:szCs w:val="21"/>
        </w:rPr>
        <w:t>65.《道路交通信号控制机》（GB 25280-2016）</w:t>
      </w:r>
    </w:p>
    <w:p w14:paraId="0D220389" w14:textId="77777777" w:rsidR="001B23CD" w:rsidRDefault="00000000">
      <w:pPr>
        <w:spacing w:line="440" w:lineRule="exact"/>
        <w:ind w:firstLineChars="74" w:firstLine="155"/>
        <w:rPr>
          <w:rFonts w:hint="eastAsia"/>
          <w:sz w:val="21"/>
          <w:szCs w:val="21"/>
        </w:rPr>
      </w:pPr>
      <w:r>
        <w:rPr>
          <w:rFonts w:hint="eastAsia"/>
          <w:sz w:val="21"/>
          <w:szCs w:val="21"/>
        </w:rPr>
        <w:t>66.《视觉信号表面色》(GB/T8416-2003）</w:t>
      </w:r>
    </w:p>
    <w:p w14:paraId="6CEE553D" w14:textId="77777777" w:rsidR="001B23CD" w:rsidRDefault="00000000">
      <w:pPr>
        <w:spacing w:line="440" w:lineRule="exact"/>
        <w:ind w:firstLineChars="74" w:firstLine="155"/>
        <w:rPr>
          <w:rFonts w:hint="eastAsia"/>
          <w:sz w:val="21"/>
          <w:szCs w:val="21"/>
        </w:rPr>
      </w:pPr>
      <w:r>
        <w:rPr>
          <w:rFonts w:hint="eastAsia"/>
          <w:sz w:val="21"/>
          <w:szCs w:val="21"/>
        </w:rPr>
        <w:t xml:space="preserve"> 注：中标单位在服务过程中，应遵循其他相关法律法规要求，如相关法律法规有最新变更，则按最新一</w:t>
      </w:r>
      <w:proofErr w:type="gramStart"/>
      <w:r>
        <w:rPr>
          <w:rFonts w:hint="eastAsia"/>
          <w:sz w:val="21"/>
          <w:szCs w:val="21"/>
        </w:rPr>
        <w:t>版标准</w:t>
      </w:r>
      <w:proofErr w:type="gramEnd"/>
      <w:r>
        <w:rPr>
          <w:rFonts w:hint="eastAsia"/>
          <w:sz w:val="21"/>
          <w:szCs w:val="21"/>
        </w:rPr>
        <w:t>执行。</w:t>
      </w:r>
    </w:p>
    <w:p w14:paraId="0E490764" w14:textId="77777777" w:rsidR="001B23CD" w:rsidRDefault="00000000">
      <w:pPr>
        <w:numPr>
          <w:ilvl w:val="0"/>
          <w:numId w:val="5"/>
        </w:numPr>
        <w:tabs>
          <w:tab w:val="left" w:pos="360"/>
          <w:tab w:val="left" w:pos="540"/>
        </w:tabs>
        <w:spacing w:line="440" w:lineRule="exact"/>
        <w:rPr>
          <w:rFonts w:hint="eastAsia"/>
          <w:b/>
          <w:color w:val="000000"/>
          <w:sz w:val="21"/>
          <w:szCs w:val="21"/>
        </w:rPr>
      </w:pPr>
      <w:bookmarkStart w:id="75" w:name="_Toc414602016"/>
      <w:bookmarkEnd w:id="71"/>
      <w:bookmarkEnd w:id="72"/>
      <w:bookmarkEnd w:id="73"/>
      <w:r>
        <w:rPr>
          <w:rFonts w:hint="eastAsia"/>
          <w:b/>
          <w:color w:val="000000"/>
          <w:sz w:val="21"/>
          <w:szCs w:val="21"/>
        </w:rPr>
        <w:t>综合说明及其它要求</w:t>
      </w:r>
    </w:p>
    <w:p w14:paraId="22AD2F1E" w14:textId="77777777" w:rsidR="001B23CD" w:rsidRDefault="00000000">
      <w:pPr>
        <w:pStyle w:val="313"/>
        <w:spacing w:line="440" w:lineRule="exact"/>
        <w:ind w:firstLine="420"/>
        <w:rPr>
          <w:rFonts w:cs="宋体"/>
          <w:color w:val="000000"/>
          <w:sz w:val="21"/>
          <w:szCs w:val="21"/>
        </w:rPr>
      </w:pPr>
      <w:r>
        <w:rPr>
          <w:rFonts w:cs="宋体"/>
          <w:color w:val="000000"/>
          <w:sz w:val="21"/>
          <w:szCs w:val="21"/>
        </w:rPr>
        <w:t>1、本次招标不接受进口产品。</w:t>
      </w:r>
    </w:p>
    <w:p w14:paraId="68F556AE" w14:textId="77777777" w:rsidR="001B23CD" w:rsidRDefault="00000000">
      <w:pPr>
        <w:pStyle w:val="313"/>
        <w:spacing w:line="440" w:lineRule="exact"/>
        <w:ind w:firstLine="420"/>
        <w:rPr>
          <w:rFonts w:cs="宋体"/>
          <w:color w:val="000000"/>
          <w:sz w:val="21"/>
          <w:szCs w:val="21"/>
        </w:rPr>
      </w:pPr>
      <w:r>
        <w:rPr>
          <w:rFonts w:cs="宋体"/>
          <w:color w:val="000000"/>
          <w:sz w:val="21"/>
          <w:szCs w:val="21"/>
        </w:rPr>
        <w:t>2、投标单位对招标文件中提出的全部技术规格与要求，如果其中某些条款不响应时，应在文件中逐条列出，未列出的视同响应。</w:t>
      </w:r>
    </w:p>
    <w:p w14:paraId="270B47AD" w14:textId="77777777" w:rsidR="001B23CD" w:rsidRDefault="00000000">
      <w:pPr>
        <w:pStyle w:val="313"/>
        <w:spacing w:line="440" w:lineRule="exact"/>
        <w:ind w:firstLine="420"/>
        <w:rPr>
          <w:rFonts w:cs="宋体"/>
          <w:color w:val="000000"/>
          <w:sz w:val="21"/>
          <w:szCs w:val="21"/>
        </w:rPr>
      </w:pPr>
      <w:r>
        <w:rPr>
          <w:rFonts w:cs="宋体"/>
          <w:color w:val="000000"/>
          <w:sz w:val="21"/>
          <w:szCs w:val="21"/>
        </w:rPr>
        <w:t>3、投标总报价一次报定，投标总报价包括全部标的物、辅助材料、安装、调试、维护、人工、机械、包装、运输、装卸、仓储、保险、运费、各种税费、代理服务费、劳保、专利技术及质</w:t>
      </w:r>
      <w:proofErr w:type="gramStart"/>
      <w:r>
        <w:rPr>
          <w:rFonts w:cs="宋体"/>
          <w:color w:val="000000"/>
          <w:sz w:val="21"/>
          <w:szCs w:val="21"/>
        </w:rPr>
        <w:t>保期间</w:t>
      </w:r>
      <w:proofErr w:type="gramEnd"/>
      <w:r>
        <w:rPr>
          <w:rFonts w:cs="宋体"/>
          <w:color w:val="000000"/>
          <w:sz w:val="21"/>
          <w:szCs w:val="21"/>
        </w:rPr>
        <w:t>等一切费用，采购人不再为本项目支付其它任何费用，请各投标单位综合考虑。</w:t>
      </w:r>
    </w:p>
    <w:p w14:paraId="76C971FD" w14:textId="77777777" w:rsidR="001B23CD" w:rsidRDefault="00000000">
      <w:pPr>
        <w:pStyle w:val="313"/>
        <w:spacing w:line="440" w:lineRule="exact"/>
        <w:ind w:firstLine="420"/>
        <w:rPr>
          <w:rFonts w:cs="宋体"/>
          <w:color w:val="000000"/>
          <w:sz w:val="21"/>
          <w:szCs w:val="21"/>
        </w:rPr>
      </w:pPr>
      <w:r>
        <w:rPr>
          <w:rFonts w:cs="宋体"/>
          <w:color w:val="000000"/>
          <w:sz w:val="21"/>
          <w:szCs w:val="21"/>
        </w:rPr>
        <w:t>4、</w:t>
      </w:r>
      <w:r>
        <w:rPr>
          <w:rFonts w:cs="宋体"/>
          <w:b/>
          <w:bCs/>
          <w:color w:val="000000"/>
          <w:sz w:val="21"/>
          <w:szCs w:val="21"/>
        </w:rPr>
        <w:t xml:space="preserve">交付期限：自合同签订之日起4个月内前完成，免费质量保证期要求不低于三年。 </w:t>
      </w:r>
    </w:p>
    <w:p w14:paraId="2926F551" w14:textId="77777777" w:rsidR="001B23CD" w:rsidRDefault="00000000">
      <w:pPr>
        <w:pStyle w:val="313"/>
        <w:spacing w:line="440" w:lineRule="exact"/>
        <w:ind w:firstLine="420"/>
        <w:rPr>
          <w:rFonts w:cs="宋体"/>
          <w:color w:val="000000"/>
          <w:sz w:val="21"/>
          <w:szCs w:val="21"/>
        </w:rPr>
      </w:pPr>
      <w:r>
        <w:rPr>
          <w:rFonts w:cs="宋体"/>
          <w:color w:val="000000"/>
          <w:sz w:val="21"/>
          <w:szCs w:val="21"/>
        </w:rPr>
        <w:t>5、</w:t>
      </w:r>
      <w:r>
        <w:rPr>
          <w:rFonts w:cs="宋体"/>
          <w:b/>
          <w:bCs/>
          <w:color w:val="000000"/>
          <w:sz w:val="21"/>
          <w:szCs w:val="21"/>
        </w:rPr>
        <w:t>付款步骤：合同签订后支付合同金额的30%，安装调试完成并经采购单位验收合格后，支付至合同金额的60%，审计后支付至审计金额的90%，质保期满后付清余款</w:t>
      </w:r>
      <w:r>
        <w:rPr>
          <w:rFonts w:cs="宋体"/>
          <w:color w:val="000000"/>
          <w:sz w:val="21"/>
          <w:szCs w:val="21"/>
        </w:rPr>
        <w:t>。</w:t>
      </w:r>
    </w:p>
    <w:p w14:paraId="569DE862" w14:textId="77777777" w:rsidR="001B23CD" w:rsidRDefault="00000000">
      <w:pPr>
        <w:pStyle w:val="313"/>
        <w:spacing w:line="440" w:lineRule="exact"/>
        <w:ind w:firstLine="420"/>
        <w:rPr>
          <w:rFonts w:cs="宋体"/>
          <w:color w:val="000000"/>
          <w:sz w:val="21"/>
          <w:szCs w:val="21"/>
        </w:rPr>
      </w:pPr>
      <w:r>
        <w:rPr>
          <w:rFonts w:cs="宋体"/>
          <w:color w:val="000000"/>
          <w:sz w:val="21"/>
          <w:szCs w:val="21"/>
        </w:rPr>
        <w:t>6、知识产权：供方应能保证所提供产品涉及到的知识产权是合法取得，并享有完整的知识产权，不会</w:t>
      </w:r>
      <w:r>
        <w:rPr>
          <w:rFonts w:cs="宋体"/>
          <w:color w:val="000000"/>
          <w:sz w:val="21"/>
          <w:szCs w:val="21"/>
        </w:rPr>
        <w:lastRenderedPageBreak/>
        <w:t>因为需方的使用而被责令停止使用、追偿或要求赔偿损失，如出现此情况，一切经济和法律责任均由供方承担。供方提供的货物及服务必须为合格产品，质量符合国际或国家通用标准且不侵犯他人的知识产权，如出现质量问题，供方负责修缮，发生的费用由供方负责。</w:t>
      </w:r>
    </w:p>
    <w:p w14:paraId="02E8EE24" w14:textId="77777777" w:rsidR="001B23CD" w:rsidRDefault="00000000">
      <w:pPr>
        <w:pStyle w:val="313"/>
        <w:spacing w:line="440" w:lineRule="exact"/>
        <w:ind w:firstLine="420"/>
        <w:rPr>
          <w:rFonts w:cs="宋体"/>
          <w:color w:val="000000"/>
          <w:sz w:val="21"/>
          <w:szCs w:val="21"/>
        </w:rPr>
      </w:pPr>
      <w:r>
        <w:rPr>
          <w:rFonts w:cs="宋体"/>
          <w:color w:val="000000"/>
          <w:sz w:val="21"/>
          <w:szCs w:val="21"/>
        </w:rPr>
        <w:t>7、凡涉及招标文件的补充说明和修改，均以江苏政府采购、苏州政府采购网发布的通知为准。</w:t>
      </w:r>
    </w:p>
    <w:p w14:paraId="3D049C31" w14:textId="77777777" w:rsidR="001B23CD" w:rsidRDefault="00000000">
      <w:pPr>
        <w:numPr>
          <w:ilvl w:val="0"/>
          <w:numId w:val="5"/>
        </w:numPr>
        <w:tabs>
          <w:tab w:val="left" w:pos="360"/>
          <w:tab w:val="left" w:pos="540"/>
        </w:tabs>
        <w:spacing w:line="440" w:lineRule="exact"/>
        <w:rPr>
          <w:rFonts w:hint="eastAsia"/>
          <w:b/>
          <w:color w:val="000000"/>
          <w:sz w:val="21"/>
          <w:szCs w:val="21"/>
        </w:rPr>
      </w:pPr>
      <w:r>
        <w:rPr>
          <w:rFonts w:hint="eastAsia"/>
          <w:b/>
          <w:color w:val="000000"/>
          <w:sz w:val="21"/>
          <w:szCs w:val="21"/>
        </w:rPr>
        <w:t>政府采购政策</w:t>
      </w:r>
    </w:p>
    <w:p w14:paraId="74E8D7B8" w14:textId="77777777" w:rsidR="001B23CD" w:rsidRDefault="00000000">
      <w:pPr>
        <w:tabs>
          <w:tab w:val="left" w:pos="567"/>
        </w:tabs>
        <w:spacing w:line="440" w:lineRule="exact"/>
        <w:ind w:firstLine="420"/>
        <w:rPr>
          <w:rFonts w:hint="eastAsia"/>
          <w:color w:val="000000"/>
          <w:sz w:val="21"/>
        </w:rPr>
      </w:pPr>
      <w:r>
        <w:rPr>
          <w:rFonts w:hint="eastAsia"/>
          <w:color w:val="000000"/>
          <w:sz w:val="21"/>
        </w:rPr>
        <w:t>1、小、微企业</w:t>
      </w:r>
      <w:r>
        <w:rPr>
          <w:rFonts w:hint="eastAsia"/>
          <w:b/>
          <w:color w:val="000000"/>
          <w:sz w:val="21"/>
        </w:rPr>
        <w:t>（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p>
    <w:p w14:paraId="23A8AF79" w14:textId="77777777" w:rsidR="001B23CD" w:rsidRDefault="00000000">
      <w:pPr>
        <w:tabs>
          <w:tab w:val="left" w:pos="567"/>
        </w:tabs>
        <w:spacing w:line="440" w:lineRule="exact"/>
        <w:ind w:firstLine="420"/>
        <w:rPr>
          <w:rFonts w:hint="eastAsia"/>
          <w:color w:val="000000"/>
          <w:sz w:val="21"/>
        </w:rPr>
      </w:pPr>
      <w:r>
        <w:rPr>
          <w:rFonts w:hint="eastAsia"/>
          <w:color w:val="000000"/>
          <w:sz w:val="21"/>
        </w:rPr>
        <w:t>根据《政府采购促进中小企业发展管理办法》（财库〔2020〕46号）、《关于做好政府采购支持企业发展有关事项的通知》（</w:t>
      </w:r>
      <w:proofErr w:type="gramStart"/>
      <w:r>
        <w:rPr>
          <w:rFonts w:hint="eastAsia"/>
          <w:color w:val="000000"/>
          <w:sz w:val="21"/>
        </w:rPr>
        <w:t>苏财购〔2020〕</w:t>
      </w:r>
      <w:proofErr w:type="gramEnd"/>
      <w:r>
        <w:rPr>
          <w:rFonts w:hint="eastAsia"/>
          <w:color w:val="000000"/>
          <w:sz w:val="21"/>
        </w:rPr>
        <w:t>52号）及《关于印发&lt;苏州市政府采购促进中小企业发展实施意见&gt;的通知》（</w:t>
      </w:r>
      <w:proofErr w:type="gramStart"/>
      <w:r>
        <w:rPr>
          <w:rFonts w:hint="eastAsia"/>
          <w:color w:val="000000"/>
          <w:sz w:val="21"/>
        </w:rPr>
        <w:t>苏财购〔2022〕</w:t>
      </w:r>
      <w:proofErr w:type="gramEnd"/>
      <w:r>
        <w:rPr>
          <w:rFonts w:hint="eastAsia"/>
          <w:color w:val="000000"/>
          <w:sz w:val="21"/>
        </w:rPr>
        <w:t>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b/>
          <w:color w:val="000000"/>
          <w:sz w:val="21"/>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196071BA" w14:textId="77777777" w:rsidR="001B23CD" w:rsidRDefault="00000000">
      <w:pPr>
        <w:tabs>
          <w:tab w:val="left" w:pos="567"/>
        </w:tabs>
        <w:spacing w:line="440" w:lineRule="exact"/>
        <w:ind w:firstLine="420"/>
        <w:rPr>
          <w:rFonts w:hint="eastAsia"/>
          <w:color w:val="000000"/>
          <w:sz w:val="21"/>
          <w:szCs w:val="21"/>
        </w:rPr>
      </w:pPr>
      <w:r>
        <w:rPr>
          <w:rFonts w:hint="eastAsia"/>
          <w:color w:val="000000"/>
          <w:sz w:val="21"/>
          <w:szCs w:val="21"/>
        </w:rPr>
        <w:t>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p>
    <w:p w14:paraId="23F7ABF6" w14:textId="77777777" w:rsidR="001B23CD" w:rsidRDefault="00000000">
      <w:pPr>
        <w:tabs>
          <w:tab w:val="left" w:pos="567"/>
        </w:tabs>
        <w:spacing w:line="440" w:lineRule="exact"/>
        <w:ind w:firstLine="422"/>
        <w:rPr>
          <w:rFonts w:hint="eastAsia"/>
          <w:b/>
          <w:color w:val="000000"/>
          <w:sz w:val="21"/>
        </w:rPr>
      </w:pPr>
      <w:r>
        <w:rPr>
          <w:rFonts w:hint="eastAsia"/>
          <w:b/>
          <w:color w:val="000000"/>
          <w:sz w:val="21"/>
          <w:szCs w:val="21"/>
        </w:rPr>
        <w:t>其中，供应商提供的货物既有中小企业制造货物，也有大型企业制造货物的，不享受中小企业扶持政策。</w:t>
      </w:r>
    </w:p>
    <w:p w14:paraId="6F8CC977" w14:textId="77777777" w:rsidR="001B23CD" w:rsidRDefault="00000000">
      <w:pPr>
        <w:tabs>
          <w:tab w:val="left" w:pos="420"/>
          <w:tab w:val="left" w:pos="1260"/>
          <w:tab w:val="left" w:pos="1440"/>
        </w:tabs>
        <w:spacing w:line="440" w:lineRule="exact"/>
        <w:ind w:firstLine="420"/>
        <w:rPr>
          <w:rFonts w:hint="eastAsia"/>
          <w:b/>
          <w:color w:val="000000"/>
          <w:sz w:val="21"/>
        </w:rPr>
      </w:pPr>
      <w:r>
        <w:rPr>
          <w:rFonts w:hint="eastAsia"/>
          <w:color w:val="000000"/>
          <w:sz w:val="21"/>
        </w:rPr>
        <w:t>根据《政府采购促进中小企业发展管理办法》（财库〔2020〕46号）及《中小企业划型标准规定》（工信部联企业〔2011〕300号），</w:t>
      </w:r>
      <w:r>
        <w:rPr>
          <w:rFonts w:hint="eastAsia"/>
          <w:b/>
          <w:color w:val="000000"/>
          <w:sz w:val="21"/>
        </w:rPr>
        <w:t>本采购标的对应的中小企业划分标准所属行业为：其他未列明行业。</w:t>
      </w:r>
    </w:p>
    <w:p w14:paraId="0719D6EA" w14:textId="77777777" w:rsidR="001B23CD" w:rsidRDefault="00000000">
      <w:pPr>
        <w:tabs>
          <w:tab w:val="left" w:pos="567"/>
        </w:tabs>
        <w:spacing w:line="440" w:lineRule="exact"/>
        <w:ind w:firstLine="420"/>
        <w:rPr>
          <w:rFonts w:hint="eastAsia"/>
          <w:color w:val="000000"/>
          <w:sz w:val="21"/>
        </w:rPr>
      </w:pPr>
      <w:r>
        <w:rPr>
          <w:rFonts w:hint="eastAsia"/>
          <w:color w:val="000000"/>
          <w:sz w:val="21"/>
        </w:rPr>
        <w:t>2.残疾人福利性单位</w:t>
      </w:r>
      <w:r>
        <w:rPr>
          <w:rFonts w:hint="eastAsia"/>
          <w:b/>
          <w:color w:val="000000"/>
          <w:sz w:val="21"/>
          <w:szCs w:val="21"/>
        </w:rPr>
        <w:t>（若为专门面向中小企业采购的项目或者采购包，不再执行价格评审优惠的扶持政策）</w:t>
      </w:r>
    </w:p>
    <w:p w14:paraId="05568C14" w14:textId="77777777" w:rsidR="001B23CD" w:rsidRDefault="00000000">
      <w:pPr>
        <w:tabs>
          <w:tab w:val="left" w:pos="567"/>
        </w:tabs>
        <w:spacing w:line="440" w:lineRule="exact"/>
        <w:ind w:firstLine="420"/>
        <w:rPr>
          <w:rFonts w:hint="eastAsia"/>
          <w:color w:val="000000"/>
          <w:sz w:val="21"/>
        </w:rPr>
      </w:pPr>
      <w:r>
        <w:rPr>
          <w:rFonts w:hint="eastAsia"/>
          <w:color w:val="000000"/>
          <w:sz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6448902A" w14:textId="77777777" w:rsidR="001B23CD" w:rsidRDefault="00000000">
      <w:pPr>
        <w:tabs>
          <w:tab w:val="left" w:pos="567"/>
        </w:tabs>
        <w:spacing w:line="440" w:lineRule="exact"/>
        <w:ind w:firstLine="420"/>
        <w:rPr>
          <w:rFonts w:hint="eastAsia"/>
          <w:color w:val="000000"/>
          <w:sz w:val="21"/>
        </w:rPr>
      </w:pPr>
      <w:r>
        <w:rPr>
          <w:rFonts w:hint="eastAsia"/>
          <w:color w:val="000000"/>
          <w:sz w:val="21"/>
        </w:rPr>
        <w:t>3.监狱企业</w:t>
      </w:r>
      <w:r>
        <w:rPr>
          <w:rFonts w:hint="eastAsia"/>
          <w:b/>
          <w:color w:val="000000"/>
          <w:sz w:val="21"/>
          <w:szCs w:val="21"/>
        </w:rPr>
        <w:t>（若为专门面向中小企业采购的项目或者采购包，不再执行价格评审优惠的扶持政策）</w:t>
      </w:r>
    </w:p>
    <w:p w14:paraId="4ECF7E3D" w14:textId="77777777" w:rsidR="001B23CD" w:rsidRDefault="00000000">
      <w:pPr>
        <w:tabs>
          <w:tab w:val="left" w:pos="567"/>
        </w:tabs>
        <w:spacing w:line="440" w:lineRule="exact"/>
        <w:ind w:firstLine="420"/>
        <w:rPr>
          <w:rFonts w:hint="eastAsia"/>
          <w:color w:val="000000"/>
          <w:sz w:val="21"/>
        </w:rPr>
      </w:pPr>
      <w:r>
        <w:rPr>
          <w:rFonts w:hint="eastAsia"/>
          <w:color w:val="000000"/>
          <w:sz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14:paraId="092AC1FB" w14:textId="77777777" w:rsidR="001B23CD" w:rsidRDefault="00000000">
      <w:pPr>
        <w:tabs>
          <w:tab w:val="left" w:pos="567"/>
        </w:tabs>
        <w:spacing w:line="440" w:lineRule="exact"/>
        <w:ind w:firstLine="420"/>
        <w:rPr>
          <w:rFonts w:hint="eastAsia"/>
          <w:color w:val="000000"/>
          <w:sz w:val="21"/>
        </w:rPr>
      </w:pPr>
      <w:r>
        <w:rPr>
          <w:rFonts w:hint="eastAsia"/>
          <w:color w:val="000000"/>
          <w:sz w:val="21"/>
        </w:rPr>
        <w:t>4.绿色采购</w:t>
      </w:r>
    </w:p>
    <w:p w14:paraId="4860692A" w14:textId="77777777" w:rsidR="001B23CD" w:rsidRDefault="00000000">
      <w:pPr>
        <w:tabs>
          <w:tab w:val="left" w:pos="567"/>
        </w:tabs>
        <w:spacing w:line="440" w:lineRule="exact"/>
        <w:ind w:firstLine="420"/>
        <w:rPr>
          <w:rFonts w:hint="eastAsia"/>
          <w:color w:val="000000"/>
          <w:sz w:val="21"/>
        </w:rPr>
      </w:pPr>
      <w:r>
        <w:rPr>
          <w:rFonts w:hint="eastAsia"/>
          <w:bCs/>
          <w:color w:val="000000"/>
          <w:sz w:val="21"/>
        </w:rPr>
        <w:lastRenderedPageBreak/>
        <w:t>（1）根</w:t>
      </w:r>
      <w:r>
        <w:rPr>
          <w:rFonts w:hint="eastAsia"/>
          <w:color w:val="000000"/>
          <w:sz w:val="21"/>
        </w:rPr>
        <w:t>据《关于调整优化节能产品、环境标志产品政府采购执行机制的通知》（财库〔2019〕9号）等相关文件的规定，</w:t>
      </w:r>
      <w:r>
        <w:rPr>
          <w:rFonts w:hint="eastAsia"/>
          <w:b/>
          <w:color w:val="000000"/>
          <w:sz w:val="21"/>
        </w:rPr>
        <w:t>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w:t>
      </w:r>
    </w:p>
    <w:p w14:paraId="35AF45D4" w14:textId="77777777" w:rsidR="001B23CD" w:rsidRDefault="00000000">
      <w:pPr>
        <w:tabs>
          <w:tab w:val="left" w:pos="567"/>
        </w:tabs>
        <w:spacing w:line="440" w:lineRule="exact"/>
        <w:ind w:firstLine="420"/>
        <w:rPr>
          <w:rFonts w:hint="eastAsia"/>
          <w:color w:val="000000"/>
          <w:sz w:val="21"/>
        </w:rPr>
      </w:pPr>
      <w:r>
        <w:rPr>
          <w:rFonts w:hint="eastAsia"/>
          <w:color w:val="000000"/>
          <w:sz w:val="21"/>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20169A21" w14:textId="77777777" w:rsidR="001B23CD" w:rsidRDefault="00000000">
      <w:pPr>
        <w:tabs>
          <w:tab w:val="left" w:pos="567"/>
        </w:tabs>
        <w:spacing w:line="440" w:lineRule="exact"/>
        <w:ind w:firstLine="420"/>
        <w:rPr>
          <w:rFonts w:hint="eastAsia"/>
          <w:color w:val="000000"/>
          <w:sz w:val="21"/>
        </w:rPr>
      </w:pPr>
      <w:r>
        <w:rPr>
          <w:rFonts w:hint="eastAsia"/>
          <w:color w:val="000000"/>
          <w:sz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1E239BBD" w14:textId="77777777" w:rsidR="001B23CD" w:rsidRDefault="00000000">
      <w:pPr>
        <w:rPr>
          <w:rFonts w:hint="eastAsia"/>
          <w:color w:val="000000"/>
          <w:sz w:val="21"/>
          <w:szCs w:val="21"/>
        </w:rPr>
      </w:pPr>
      <w:r>
        <w:rPr>
          <w:color w:val="000000"/>
          <w:sz w:val="21"/>
          <w:szCs w:val="21"/>
        </w:rPr>
        <w:br w:type="page" w:clear="all"/>
      </w:r>
    </w:p>
    <w:p w14:paraId="571A5A88" w14:textId="77777777" w:rsidR="001B23CD" w:rsidRDefault="00000000">
      <w:pPr>
        <w:pStyle w:val="113"/>
        <w:spacing w:before="166" w:after="0" w:line="360" w:lineRule="auto"/>
        <w:ind w:left="0" w:right="-28" w:firstLine="0"/>
        <w:jc w:val="center"/>
        <w:rPr>
          <w:rFonts w:ascii="宋体" w:hAnsi="宋体" w:cs="宋体" w:hint="eastAsia"/>
          <w:color w:val="000000"/>
        </w:rPr>
      </w:pPr>
      <w:bookmarkStart w:id="76" w:name="_Toc14405"/>
      <w:r>
        <w:rPr>
          <w:rFonts w:ascii="宋体" w:hAnsi="宋体" w:cs="宋体" w:hint="eastAsia"/>
          <w:color w:val="000000"/>
        </w:rPr>
        <w:lastRenderedPageBreak/>
        <w:t>第五章 合同的主要条款</w:t>
      </w:r>
      <w:bookmarkEnd w:id="75"/>
      <w:bookmarkEnd w:id="76"/>
    </w:p>
    <w:tbl>
      <w:tblPr>
        <w:tblW w:w="0" w:type="auto"/>
        <w:jc w:val="center"/>
        <w:tblLayout w:type="fixed"/>
        <w:tblLook w:val="04A0" w:firstRow="1" w:lastRow="0" w:firstColumn="1" w:lastColumn="0" w:noHBand="0" w:noVBand="1"/>
      </w:tblPr>
      <w:tblGrid>
        <w:gridCol w:w="4746"/>
        <w:gridCol w:w="4927"/>
      </w:tblGrid>
      <w:tr w:rsidR="001B23CD" w14:paraId="5983CBE2" w14:textId="77777777">
        <w:trPr>
          <w:jc w:val="center"/>
        </w:trPr>
        <w:tc>
          <w:tcPr>
            <w:tcW w:w="4746" w:type="dxa"/>
            <w:tcBorders>
              <w:top w:val="nil"/>
              <w:left w:val="nil"/>
              <w:bottom w:val="nil"/>
              <w:right w:val="nil"/>
            </w:tcBorders>
            <w:vAlign w:val="center"/>
          </w:tcPr>
          <w:p w14:paraId="290FE814" w14:textId="77777777" w:rsidR="001B23CD" w:rsidRDefault="00000000">
            <w:pPr>
              <w:spacing w:line="430" w:lineRule="exact"/>
              <w:rPr>
                <w:rFonts w:hint="eastAsia"/>
                <w:color w:val="000000"/>
                <w:sz w:val="21"/>
                <w:szCs w:val="21"/>
              </w:rPr>
            </w:pPr>
            <w:r>
              <w:rPr>
                <w:rFonts w:hint="eastAsia"/>
                <w:color w:val="000000"/>
                <w:sz w:val="21"/>
                <w:szCs w:val="21"/>
              </w:rPr>
              <w:t>甲方（采购人）：</w:t>
            </w:r>
          </w:p>
        </w:tc>
        <w:tc>
          <w:tcPr>
            <w:tcW w:w="4927" w:type="dxa"/>
            <w:tcBorders>
              <w:top w:val="nil"/>
              <w:left w:val="nil"/>
              <w:bottom w:val="nil"/>
              <w:right w:val="nil"/>
            </w:tcBorders>
            <w:vAlign w:val="center"/>
          </w:tcPr>
          <w:p w14:paraId="6247047B" w14:textId="77777777" w:rsidR="001B23CD" w:rsidRDefault="00000000">
            <w:pPr>
              <w:spacing w:line="430" w:lineRule="exact"/>
              <w:rPr>
                <w:rFonts w:hint="eastAsia"/>
                <w:color w:val="000000"/>
                <w:sz w:val="21"/>
                <w:szCs w:val="21"/>
              </w:rPr>
            </w:pPr>
            <w:r>
              <w:rPr>
                <w:rFonts w:hint="eastAsia"/>
                <w:color w:val="000000"/>
                <w:sz w:val="21"/>
                <w:szCs w:val="21"/>
              </w:rPr>
              <w:t>单位地址：</w:t>
            </w:r>
          </w:p>
        </w:tc>
      </w:tr>
      <w:tr w:rsidR="001B23CD" w14:paraId="4F96D3C9" w14:textId="77777777">
        <w:trPr>
          <w:jc w:val="center"/>
        </w:trPr>
        <w:tc>
          <w:tcPr>
            <w:tcW w:w="4746" w:type="dxa"/>
            <w:tcBorders>
              <w:top w:val="nil"/>
              <w:left w:val="nil"/>
              <w:bottom w:val="nil"/>
              <w:right w:val="nil"/>
            </w:tcBorders>
            <w:vAlign w:val="center"/>
          </w:tcPr>
          <w:p w14:paraId="303177D7" w14:textId="77777777" w:rsidR="001B23CD" w:rsidRDefault="00000000">
            <w:pPr>
              <w:spacing w:line="430" w:lineRule="exact"/>
              <w:rPr>
                <w:rFonts w:hint="eastAsia"/>
                <w:color w:val="000000"/>
                <w:sz w:val="21"/>
                <w:szCs w:val="21"/>
              </w:rPr>
            </w:pPr>
            <w:r>
              <w:rPr>
                <w:rFonts w:hint="eastAsia"/>
                <w:color w:val="000000"/>
                <w:sz w:val="21"/>
                <w:szCs w:val="21"/>
              </w:rPr>
              <w:t>乙方（供应商）：</w:t>
            </w:r>
          </w:p>
        </w:tc>
        <w:tc>
          <w:tcPr>
            <w:tcW w:w="4927" w:type="dxa"/>
            <w:tcBorders>
              <w:top w:val="nil"/>
              <w:left w:val="nil"/>
              <w:bottom w:val="nil"/>
              <w:right w:val="nil"/>
            </w:tcBorders>
            <w:vAlign w:val="center"/>
          </w:tcPr>
          <w:p w14:paraId="74CF4BAB" w14:textId="77777777" w:rsidR="001B23CD" w:rsidRDefault="00000000">
            <w:pPr>
              <w:spacing w:line="430" w:lineRule="exact"/>
              <w:rPr>
                <w:rFonts w:hint="eastAsia"/>
                <w:color w:val="000000"/>
                <w:sz w:val="21"/>
                <w:szCs w:val="21"/>
              </w:rPr>
            </w:pPr>
            <w:r>
              <w:rPr>
                <w:rFonts w:hint="eastAsia"/>
                <w:color w:val="000000"/>
                <w:sz w:val="21"/>
                <w:szCs w:val="21"/>
              </w:rPr>
              <w:t>单位地址：</w:t>
            </w:r>
          </w:p>
        </w:tc>
      </w:tr>
      <w:tr w:rsidR="001B23CD" w14:paraId="2A5F9AE3" w14:textId="77777777">
        <w:trPr>
          <w:jc w:val="center"/>
        </w:trPr>
        <w:tc>
          <w:tcPr>
            <w:tcW w:w="4746" w:type="dxa"/>
            <w:tcBorders>
              <w:top w:val="nil"/>
              <w:left w:val="nil"/>
              <w:bottom w:val="nil"/>
              <w:right w:val="nil"/>
            </w:tcBorders>
            <w:vAlign w:val="center"/>
          </w:tcPr>
          <w:p w14:paraId="684798D0" w14:textId="77777777" w:rsidR="001B23CD" w:rsidRDefault="00000000">
            <w:pPr>
              <w:spacing w:line="430" w:lineRule="exact"/>
              <w:rPr>
                <w:rFonts w:hint="eastAsia"/>
                <w:color w:val="000000"/>
                <w:sz w:val="21"/>
                <w:szCs w:val="21"/>
              </w:rPr>
            </w:pPr>
            <w:r>
              <w:rPr>
                <w:rFonts w:hint="eastAsia"/>
                <w:color w:val="000000"/>
                <w:sz w:val="21"/>
                <w:szCs w:val="21"/>
              </w:rPr>
              <w:t>签订日期：</w:t>
            </w:r>
          </w:p>
        </w:tc>
        <w:tc>
          <w:tcPr>
            <w:tcW w:w="4927" w:type="dxa"/>
            <w:tcBorders>
              <w:top w:val="nil"/>
              <w:left w:val="nil"/>
              <w:bottom w:val="nil"/>
              <w:right w:val="nil"/>
            </w:tcBorders>
            <w:vAlign w:val="center"/>
          </w:tcPr>
          <w:p w14:paraId="1DBE58C1" w14:textId="77777777" w:rsidR="001B23CD" w:rsidRDefault="00000000">
            <w:pPr>
              <w:spacing w:line="430" w:lineRule="exact"/>
              <w:rPr>
                <w:rFonts w:hint="eastAsia"/>
                <w:color w:val="000000"/>
                <w:sz w:val="21"/>
                <w:szCs w:val="21"/>
              </w:rPr>
            </w:pPr>
            <w:r>
              <w:rPr>
                <w:rFonts w:hint="eastAsia"/>
                <w:color w:val="000000"/>
                <w:sz w:val="21"/>
                <w:szCs w:val="21"/>
              </w:rPr>
              <w:t>签订地点：</w:t>
            </w:r>
          </w:p>
        </w:tc>
      </w:tr>
    </w:tbl>
    <w:p w14:paraId="30C5C7D7" w14:textId="77777777" w:rsidR="001B23CD" w:rsidRDefault="00000000">
      <w:pPr>
        <w:spacing w:line="430" w:lineRule="exact"/>
        <w:ind w:firstLine="420"/>
        <w:rPr>
          <w:rFonts w:hint="eastAsia"/>
          <w:color w:val="000000"/>
          <w:sz w:val="21"/>
          <w:szCs w:val="21"/>
        </w:rPr>
      </w:pPr>
      <w:r>
        <w:rPr>
          <w:rFonts w:hint="eastAsia"/>
          <w:color w:val="000000"/>
          <w:sz w:val="21"/>
          <w:szCs w:val="21"/>
        </w:rPr>
        <w:t>依据甲方委托</w:t>
      </w:r>
      <w:r>
        <w:rPr>
          <w:rFonts w:hint="eastAsia"/>
          <w:color w:val="000000"/>
          <w:sz w:val="21"/>
          <w:szCs w:val="21"/>
          <w:u w:val="single"/>
        </w:rPr>
        <w:t>苏州新</w:t>
      </w:r>
      <w:proofErr w:type="gramStart"/>
      <w:r>
        <w:rPr>
          <w:rFonts w:hint="eastAsia"/>
          <w:color w:val="000000"/>
          <w:sz w:val="21"/>
          <w:szCs w:val="21"/>
          <w:u w:val="single"/>
        </w:rPr>
        <w:t>一造价师价格</w:t>
      </w:r>
      <w:proofErr w:type="gramEnd"/>
      <w:r>
        <w:rPr>
          <w:rFonts w:hint="eastAsia"/>
          <w:color w:val="000000"/>
          <w:sz w:val="21"/>
          <w:szCs w:val="21"/>
          <w:u w:val="single"/>
        </w:rPr>
        <w:t>事务所有限公司</w:t>
      </w:r>
      <w:r>
        <w:rPr>
          <w:rFonts w:hint="eastAsia"/>
          <w:color w:val="000000"/>
          <w:sz w:val="21"/>
          <w:szCs w:val="21"/>
        </w:rPr>
        <w:t>进行本项目即</w:t>
      </w:r>
      <w:r>
        <w:rPr>
          <w:rFonts w:hint="eastAsia"/>
          <w:color w:val="000000"/>
          <w:sz w:val="21"/>
          <w:szCs w:val="21"/>
          <w:u w:val="single"/>
        </w:rPr>
        <w:t>苏州市吴江经开</w:t>
      </w:r>
      <w:proofErr w:type="gramStart"/>
      <w:r>
        <w:rPr>
          <w:rFonts w:hint="eastAsia"/>
          <w:color w:val="000000"/>
          <w:sz w:val="21"/>
          <w:szCs w:val="21"/>
          <w:u w:val="single"/>
        </w:rPr>
        <w:t>区产业</w:t>
      </w:r>
      <w:proofErr w:type="gramEnd"/>
      <w:r>
        <w:rPr>
          <w:rFonts w:hint="eastAsia"/>
          <w:color w:val="000000"/>
          <w:sz w:val="21"/>
          <w:szCs w:val="21"/>
          <w:u w:val="single"/>
        </w:rPr>
        <w:t>园区基础设施工程（三期）-交通安全设施提升项目（招标编号：                   ）</w:t>
      </w:r>
      <w:r>
        <w:rPr>
          <w:rFonts w:hint="eastAsia"/>
          <w:color w:val="000000"/>
          <w:sz w:val="21"/>
          <w:szCs w:val="21"/>
        </w:rPr>
        <w:t>政府采购的招标结果，确定乙方为本次中标供应商，现依照招标文件、乙方的投标文件及相关文件的内容，签订本合同书。</w:t>
      </w:r>
    </w:p>
    <w:p w14:paraId="2E90409F" w14:textId="77777777" w:rsidR="001B23CD" w:rsidRDefault="00000000">
      <w:pPr>
        <w:spacing w:line="430" w:lineRule="exact"/>
        <w:ind w:firstLine="420"/>
        <w:rPr>
          <w:rFonts w:hint="eastAsia"/>
          <w:color w:val="000000"/>
          <w:sz w:val="21"/>
          <w:szCs w:val="21"/>
        </w:rPr>
      </w:pPr>
      <w:r>
        <w:rPr>
          <w:rFonts w:hint="eastAsia"/>
          <w:color w:val="000000"/>
          <w:sz w:val="21"/>
          <w:szCs w:val="21"/>
        </w:rPr>
        <w:t>本项目为集中建设项目，集中建设单位为苏州市吴江经开区建设项目管理有限公司，经采购人吴江经济技术开发区建设局同意，共同落实相关采购人义务，中标单位需服从管理。</w:t>
      </w:r>
    </w:p>
    <w:p w14:paraId="6F0BF278"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合同价格</w:t>
      </w:r>
    </w:p>
    <w:p w14:paraId="3861D636"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sz w:val="21"/>
        </w:rPr>
        <w:t>本合同金额按此次中标（成交）价格执行，本合同总金额（含税）为人民币（大写</w:t>
      </w:r>
      <w:r>
        <w:rPr>
          <w:rFonts w:hint="eastAsia"/>
          <w:sz w:val="21"/>
          <w:u w:val="single"/>
        </w:rPr>
        <w:t xml:space="preserve">       </w:t>
      </w:r>
      <w:r>
        <w:rPr>
          <w:rFonts w:hint="eastAsia"/>
          <w:sz w:val="21"/>
        </w:rPr>
        <w:t>）（¥：</w:t>
      </w:r>
      <w:r>
        <w:rPr>
          <w:rFonts w:hint="eastAsia"/>
          <w:sz w:val="21"/>
          <w:u w:val="single"/>
        </w:rPr>
        <w:t xml:space="preserve">   </w:t>
      </w:r>
      <w:r>
        <w:rPr>
          <w:rFonts w:hint="eastAsia"/>
          <w:sz w:val="21"/>
        </w:rPr>
        <w:t>）。</w:t>
      </w:r>
      <w:r>
        <w:rPr>
          <w:rFonts w:hint="eastAsia"/>
          <w:color w:val="000000"/>
          <w:sz w:val="21"/>
          <w:szCs w:val="21"/>
        </w:rPr>
        <w:t>本合同价格报价包括全部标的物、辅助材料、安装、调试、维护、人工、机械、包装、运输、装卸、仓储、保险、运费、各种税费、代理服务费、劳保、专利技术及质</w:t>
      </w:r>
      <w:proofErr w:type="gramStart"/>
      <w:r>
        <w:rPr>
          <w:rFonts w:hint="eastAsia"/>
          <w:color w:val="000000"/>
          <w:sz w:val="21"/>
          <w:szCs w:val="21"/>
        </w:rPr>
        <w:t>保期间</w:t>
      </w:r>
      <w:proofErr w:type="gramEnd"/>
      <w:r>
        <w:rPr>
          <w:rFonts w:hint="eastAsia"/>
          <w:color w:val="000000"/>
          <w:sz w:val="21"/>
          <w:szCs w:val="21"/>
        </w:rPr>
        <w:t>等一切费用。甲方不再另行支付费用。同时，除非合同条款中另有规定，否则，乙方所报价格在合同实施期间不因市场变化因素而变动。</w:t>
      </w:r>
    </w:p>
    <w:p w14:paraId="1C63AFC2"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根据现行税法对甲方征收的与本合同有关的一切税费均由甲方承担；根据现行税法对</w:t>
      </w:r>
      <w:proofErr w:type="gramStart"/>
      <w:r>
        <w:rPr>
          <w:rFonts w:hint="eastAsia"/>
          <w:color w:val="000000"/>
          <w:sz w:val="21"/>
          <w:szCs w:val="21"/>
        </w:rPr>
        <w:t>乙方征收</w:t>
      </w:r>
      <w:proofErr w:type="gramEnd"/>
      <w:r>
        <w:rPr>
          <w:rFonts w:hint="eastAsia"/>
          <w:color w:val="000000"/>
          <w:sz w:val="21"/>
          <w:szCs w:val="21"/>
        </w:rPr>
        <w:t>的与本合同有关的一切税费均由乙方承担。</w:t>
      </w:r>
    </w:p>
    <w:p w14:paraId="375A6CA9"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交付时间：</w:t>
      </w:r>
    </w:p>
    <w:p w14:paraId="2307584D"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bCs/>
          <w:color w:val="000000"/>
          <w:sz w:val="21"/>
          <w:szCs w:val="21"/>
        </w:rPr>
        <w:t>交付期限</w:t>
      </w:r>
      <w:r>
        <w:rPr>
          <w:rFonts w:hint="eastAsia"/>
          <w:color w:val="000000"/>
          <w:sz w:val="21"/>
          <w:szCs w:val="21"/>
        </w:rPr>
        <w:t xml:space="preserve">：自合同签订后 4 </w:t>
      </w:r>
      <w:proofErr w:type="gramStart"/>
      <w:r>
        <w:rPr>
          <w:rFonts w:hint="eastAsia"/>
          <w:color w:val="000000"/>
          <w:sz w:val="21"/>
          <w:szCs w:val="21"/>
        </w:rPr>
        <w:t>个</w:t>
      </w:r>
      <w:proofErr w:type="gramEnd"/>
      <w:r>
        <w:rPr>
          <w:rFonts w:hint="eastAsia"/>
          <w:color w:val="000000"/>
          <w:sz w:val="21"/>
          <w:szCs w:val="21"/>
        </w:rPr>
        <w:t xml:space="preserve">月内完成，免费质量保证期要求不低于三年。 </w:t>
      </w:r>
    </w:p>
    <w:p w14:paraId="6BD351B2"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交付地点：按甲方要求。乙方交货至甲方指定地点，所发生的运输等费用及货物的损坏造成的损失由乙方承担。</w:t>
      </w:r>
    </w:p>
    <w:p w14:paraId="24F1FDB2"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标的物的所有权自标的物交付时转移。</w:t>
      </w:r>
    </w:p>
    <w:p w14:paraId="729E5C05"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包装运输：乙方应当按照约定的包装方式交付标的物。对包装方式没有约定或者约定不明确的，应当按照双方补充协议约定的方式包装，或者按照通用的方式包装，没有通用方式的，应当采取足以保护标的物的包装方式。</w:t>
      </w:r>
    </w:p>
    <w:p w14:paraId="403D1B29"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技术规范</w:t>
      </w:r>
    </w:p>
    <w:p w14:paraId="0347CABE"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所提供货物的生产、制造、安装等各项技术标准，应当符合国家（强制性）标准、各项规范要求；国家没有相应标准、规范的，可使用行业标准、规定；非标设备按约定的技术要求和规范。</w:t>
      </w:r>
    </w:p>
    <w:p w14:paraId="74397C24"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质量要求</w:t>
      </w:r>
    </w:p>
    <w:p w14:paraId="5C5C55DC"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p>
    <w:p w14:paraId="5D56AF2A"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乙方应能保证所提供产品涉及到的知识产权是合法取得，并享有完整的知识产权，不会因为甲方的使用而被责令停止使用、追偿或要求赔偿损失，如出现此情况，一切经济和法律责任均由乙方承担。乙</w:t>
      </w:r>
      <w:r>
        <w:rPr>
          <w:rFonts w:hint="eastAsia"/>
          <w:color w:val="000000"/>
          <w:sz w:val="21"/>
          <w:szCs w:val="21"/>
        </w:rPr>
        <w:lastRenderedPageBreak/>
        <w:t>方提供的货物及服务必须为合格产品，质量符合国际或国家通用标准且不侵犯他人的知识产权，如出现质量问题，乙方负责修缮，发生的费用由乙方负责。</w:t>
      </w:r>
    </w:p>
    <w:p w14:paraId="618ABAB8"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验收</w:t>
      </w:r>
    </w:p>
    <w:p w14:paraId="222A043B"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验收标准：乙方提供的货物必须符合我国最新颁布的与之相关的技术规范与标准，同时必须满足招标文件中所列规格、具体配置、技术条件及功能要求和乙方承诺的其他指标。</w:t>
      </w:r>
    </w:p>
    <w:p w14:paraId="40F107AD"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p>
    <w:p w14:paraId="79C0532F"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p>
    <w:p w14:paraId="62441C05"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甲方根据合同规定的内容和验收标准进行验收，同时比较乙方出具的检验证明，经检验无误后出具验收合格证明，该证明作为最终付款所需文件的组成部分。</w:t>
      </w:r>
    </w:p>
    <w:p w14:paraId="69F3E606"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验收</w:t>
      </w:r>
      <w:proofErr w:type="gramStart"/>
      <w:r>
        <w:rPr>
          <w:rFonts w:hint="eastAsia"/>
          <w:color w:val="000000"/>
          <w:sz w:val="21"/>
          <w:szCs w:val="21"/>
        </w:rPr>
        <w:t>期限为货到</w:t>
      </w:r>
      <w:proofErr w:type="gramEnd"/>
      <w:r>
        <w:rPr>
          <w:rFonts w:hint="eastAsia"/>
          <w:color w:val="000000"/>
          <w:sz w:val="21"/>
          <w:szCs w:val="21"/>
        </w:rPr>
        <w:t>安装调试完成后15个工作日内。特殊情况需延长的，双方应特别约定。</w:t>
      </w:r>
    </w:p>
    <w:p w14:paraId="4CCC57D5"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验收结果经双方确认后，双方代表须按规定的验收项目对照本合同填好验收结果并签名盖章。如双方对验收结果有分歧，则以第三方法定检测资格检测机构的检验结果为准，检验费由有过失的一方支付。</w:t>
      </w:r>
    </w:p>
    <w:p w14:paraId="5652768C"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相关电子信息化设备（监控、云台、相机等）需满足辖区交通管理平台的接入及性能指标。</w:t>
      </w:r>
    </w:p>
    <w:p w14:paraId="349AAF7A"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合同价格支付</w:t>
      </w:r>
    </w:p>
    <w:p w14:paraId="2D4AB443"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付款步骤：合同签订后支付合同金额的30%，安装调试完成并经采购单位验收合格后，支付至合同金额的60%，审计后支付至审计金额的90%，质保期满后付清余款。</w:t>
      </w:r>
    </w:p>
    <w:p w14:paraId="25F2391F"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本合同实际支付金额以实际结算为准，但不得超过本项目中标金额。</w:t>
      </w:r>
    </w:p>
    <w:p w14:paraId="58861860"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乙方要求付款应提供以下资料：</w:t>
      </w:r>
    </w:p>
    <w:p w14:paraId="2B620AF8" w14:textId="77777777" w:rsidR="001B23CD" w:rsidRDefault="00000000">
      <w:pPr>
        <w:numPr>
          <w:ilvl w:val="3"/>
          <w:numId w:val="7"/>
        </w:numPr>
        <w:tabs>
          <w:tab w:val="left" w:pos="1080"/>
        </w:tabs>
        <w:spacing w:line="430" w:lineRule="exact"/>
        <w:ind w:left="1080" w:right="-153" w:hanging="540"/>
        <w:rPr>
          <w:rFonts w:hint="eastAsia"/>
          <w:color w:val="000000"/>
          <w:sz w:val="21"/>
          <w:szCs w:val="21"/>
        </w:rPr>
      </w:pPr>
      <w:r>
        <w:rPr>
          <w:rFonts w:hint="eastAsia"/>
          <w:color w:val="000000"/>
          <w:sz w:val="21"/>
          <w:szCs w:val="21"/>
        </w:rPr>
        <w:t>合格的销售发票。</w:t>
      </w:r>
    </w:p>
    <w:p w14:paraId="6B4B9BBD" w14:textId="77777777" w:rsidR="001B23CD" w:rsidRDefault="00000000">
      <w:pPr>
        <w:numPr>
          <w:ilvl w:val="3"/>
          <w:numId w:val="7"/>
        </w:numPr>
        <w:tabs>
          <w:tab w:val="left" w:pos="1080"/>
        </w:tabs>
        <w:spacing w:line="430" w:lineRule="exact"/>
        <w:ind w:left="1080" w:right="-153" w:hanging="540"/>
        <w:rPr>
          <w:rFonts w:hint="eastAsia"/>
          <w:color w:val="000000"/>
          <w:sz w:val="21"/>
          <w:szCs w:val="21"/>
        </w:rPr>
      </w:pPr>
      <w:r>
        <w:rPr>
          <w:rFonts w:hint="eastAsia"/>
          <w:color w:val="000000"/>
          <w:sz w:val="21"/>
          <w:szCs w:val="21"/>
        </w:rPr>
        <w:t>随标的物附带的所有有关资料（如质量保证书等）。</w:t>
      </w:r>
    </w:p>
    <w:p w14:paraId="4EA2A515" w14:textId="77777777" w:rsidR="001B23CD" w:rsidRDefault="00000000">
      <w:pPr>
        <w:numPr>
          <w:ilvl w:val="3"/>
          <w:numId w:val="7"/>
        </w:numPr>
        <w:tabs>
          <w:tab w:val="left" w:pos="1080"/>
        </w:tabs>
        <w:spacing w:line="430" w:lineRule="exact"/>
        <w:ind w:left="1080" w:right="-153" w:hanging="540"/>
        <w:rPr>
          <w:rFonts w:hint="eastAsia"/>
          <w:color w:val="000000"/>
          <w:sz w:val="21"/>
          <w:szCs w:val="21"/>
        </w:rPr>
      </w:pPr>
      <w:r>
        <w:rPr>
          <w:rFonts w:hint="eastAsia"/>
          <w:color w:val="000000"/>
          <w:sz w:val="21"/>
          <w:szCs w:val="21"/>
        </w:rPr>
        <w:t>由甲乙双方签章的《采购合同履行验收报告》。</w:t>
      </w:r>
    </w:p>
    <w:p w14:paraId="50A4078C"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支付方式：</w:t>
      </w:r>
      <w:r>
        <w:rPr>
          <w:rFonts w:hint="eastAsia"/>
          <w:color w:val="000000"/>
          <w:sz w:val="21"/>
          <w:szCs w:val="21"/>
          <w:lang w:val="zh-CN"/>
        </w:rPr>
        <w:t>银行转账、银行汇票或转账支票</w:t>
      </w:r>
      <w:r>
        <w:rPr>
          <w:rFonts w:hint="eastAsia"/>
          <w:color w:val="000000"/>
          <w:sz w:val="21"/>
          <w:szCs w:val="21"/>
        </w:rPr>
        <w:t>。</w:t>
      </w:r>
    </w:p>
    <w:p w14:paraId="3FC2556F"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对标的物货物提出异议的时间和办法</w:t>
      </w:r>
    </w:p>
    <w:p w14:paraId="1D54596B"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甲方在验收过程中，应当于双方约定的检验期间内将标的物的数量或质量不符合约定的情况及处理方式以书面方式通知乙方。</w:t>
      </w:r>
    </w:p>
    <w:p w14:paraId="47F72C65"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如果甲方在验收期满后既</w:t>
      </w:r>
      <w:proofErr w:type="gramStart"/>
      <w:r>
        <w:rPr>
          <w:rFonts w:hint="eastAsia"/>
          <w:color w:val="000000"/>
          <w:sz w:val="21"/>
          <w:szCs w:val="21"/>
        </w:rPr>
        <w:t>不</w:t>
      </w:r>
      <w:proofErr w:type="gramEnd"/>
      <w:r>
        <w:rPr>
          <w:rFonts w:hint="eastAsia"/>
          <w:color w:val="000000"/>
          <w:sz w:val="21"/>
          <w:szCs w:val="21"/>
        </w:rPr>
        <w:t>出具验收合格证明又未提出书面异议的视为乙方所交标的物符合合同规定。</w:t>
      </w:r>
    </w:p>
    <w:p w14:paraId="706F0651"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乙方应在收到甲方书面异议后七天内负责解决问题，否则将视为默认甲方提出的异议和处理意见。</w:t>
      </w:r>
    </w:p>
    <w:p w14:paraId="6E523348"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售后服务</w:t>
      </w:r>
    </w:p>
    <w:p w14:paraId="628633AF"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除特别约定外，合同条款中标的物的质量保证期均自标的物通过最终验收之日起计算，且质量保证期为乙方承诺期限，乙方承诺对本项目提供</w:t>
      </w:r>
      <w:r>
        <w:rPr>
          <w:rFonts w:hint="eastAsia"/>
          <w:color w:val="000000"/>
          <w:sz w:val="21"/>
          <w:szCs w:val="21"/>
          <w:u w:val="single"/>
        </w:rPr>
        <w:t xml:space="preserve">      </w:t>
      </w:r>
      <w:r>
        <w:rPr>
          <w:rFonts w:hint="eastAsia"/>
          <w:color w:val="000000"/>
          <w:sz w:val="21"/>
          <w:szCs w:val="21"/>
        </w:rPr>
        <w:t>年的免费保修。</w:t>
      </w:r>
    </w:p>
    <w:p w14:paraId="5179BB62"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乙方应以优良的服务态度，乙方提供</w:t>
      </w:r>
      <w:r>
        <w:rPr>
          <w:rFonts w:hint="eastAsia"/>
          <w:color w:val="000000"/>
          <w:sz w:val="21"/>
          <w:szCs w:val="21"/>
          <w:u w:val="single"/>
        </w:rPr>
        <w:t xml:space="preserve">     </w:t>
      </w:r>
      <w:r>
        <w:rPr>
          <w:rFonts w:hint="eastAsia"/>
          <w:color w:val="000000"/>
          <w:sz w:val="21"/>
          <w:szCs w:val="21"/>
        </w:rPr>
        <w:t>小时以内响应，</w:t>
      </w:r>
      <w:r>
        <w:rPr>
          <w:rFonts w:hint="eastAsia"/>
          <w:color w:val="000000"/>
          <w:sz w:val="21"/>
          <w:szCs w:val="21"/>
          <w:u w:val="single"/>
        </w:rPr>
        <w:t xml:space="preserve">     </w:t>
      </w:r>
      <w:r>
        <w:rPr>
          <w:rFonts w:hint="eastAsia"/>
          <w:color w:val="000000"/>
          <w:sz w:val="21"/>
          <w:szCs w:val="21"/>
        </w:rPr>
        <w:t>小时以内完成甲方提出的维修要求。</w:t>
      </w:r>
    </w:p>
    <w:p w14:paraId="46166D47"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lastRenderedPageBreak/>
        <w:t>其它按乙方投标文件及相关承诺中等同或优于招标文件的要求执行。</w:t>
      </w:r>
    </w:p>
    <w:p w14:paraId="656B0BFD"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违约责任</w:t>
      </w:r>
    </w:p>
    <w:p w14:paraId="56B7E8E3"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甲方违约责任及违约金支付：</w:t>
      </w:r>
    </w:p>
    <w:p w14:paraId="686E2F98" w14:textId="77777777" w:rsidR="001B23CD" w:rsidRDefault="00000000">
      <w:pPr>
        <w:numPr>
          <w:ilvl w:val="0"/>
          <w:numId w:val="8"/>
        </w:numPr>
        <w:tabs>
          <w:tab w:val="left" w:pos="1080"/>
        </w:tabs>
        <w:spacing w:line="430" w:lineRule="exact"/>
        <w:ind w:left="1080" w:right="-153" w:hanging="540"/>
        <w:rPr>
          <w:rFonts w:hint="eastAsia"/>
          <w:color w:val="000000"/>
          <w:sz w:val="21"/>
          <w:szCs w:val="21"/>
        </w:rPr>
      </w:pPr>
      <w:r>
        <w:rPr>
          <w:rFonts w:hint="eastAsia"/>
          <w:color w:val="000000"/>
          <w:sz w:val="21"/>
          <w:szCs w:val="21"/>
        </w:rPr>
        <w:t>在合同生效后，甲方无理由要求退货的，应向乙方偿付合同总价款的5%，作为违约金，违约金不足以补偿损失的，乙方有权要求甲方补足。</w:t>
      </w:r>
    </w:p>
    <w:p w14:paraId="6624BFF8" w14:textId="77777777" w:rsidR="001B23CD" w:rsidRDefault="00000000">
      <w:pPr>
        <w:numPr>
          <w:ilvl w:val="0"/>
          <w:numId w:val="8"/>
        </w:numPr>
        <w:tabs>
          <w:tab w:val="left" w:pos="1080"/>
        </w:tabs>
        <w:spacing w:line="430" w:lineRule="exact"/>
        <w:ind w:left="1080" w:right="-153" w:hanging="540"/>
        <w:rPr>
          <w:rFonts w:hint="eastAsia"/>
          <w:color w:val="000000"/>
          <w:sz w:val="21"/>
          <w:szCs w:val="21"/>
        </w:rPr>
      </w:pPr>
      <w:r>
        <w:rPr>
          <w:rFonts w:hint="eastAsia"/>
          <w:color w:val="000000"/>
          <w:sz w:val="21"/>
          <w:szCs w:val="21"/>
        </w:rPr>
        <w:t>甲方逾期付款的应按照逾期付款金额的每天万分之四支付逾期付款违约金。</w:t>
      </w:r>
    </w:p>
    <w:p w14:paraId="2AE5808F" w14:textId="77777777" w:rsidR="001B23CD" w:rsidRDefault="00000000">
      <w:pPr>
        <w:numPr>
          <w:ilvl w:val="0"/>
          <w:numId w:val="8"/>
        </w:numPr>
        <w:tabs>
          <w:tab w:val="left" w:pos="1080"/>
        </w:tabs>
        <w:spacing w:line="430" w:lineRule="exact"/>
        <w:ind w:left="1080" w:right="-153" w:hanging="540"/>
        <w:rPr>
          <w:rFonts w:hint="eastAsia"/>
          <w:color w:val="000000"/>
          <w:sz w:val="21"/>
          <w:szCs w:val="21"/>
        </w:rPr>
      </w:pPr>
      <w:r>
        <w:rPr>
          <w:rFonts w:hint="eastAsia"/>
          <w:color w:val="000000"/>
          <w:sz w:val="21"/>
          <w:szCs w:val="21"/>
        </w:rPr>
        <w:t xml:space="preserve">甲方违反合同规定，拒绝接受乙方交付的合格标的物，应当承担乙方由此造成的损失：                                         </w:t>
      </w:r>
    </w:p>
    <w:p w14:paraId="4181C444"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乙方违约责任及违约金支付：</w:t>
      </w:r>
    </w:p>
    <w:p w14:paraId="2A534822" w14:textId="77777777" w:rsidR="001B23CD" w:rsidRDefault="00000000">
      <w:pPr>
        <w:numPr>
          <w:ilvl w:val="0"/>
          <w:numId w:val="9"/>
        </w:numPr>
        <w:tabs>
          <w:tab w:val="left" w:pos="1080"/>
        </w:tabs>
        <w:spacing w:line="430" w:lineRule="exact"/>
        <w:ind w:left="1080" w:right="-153" w:hanging="540"/>
        <w:rPr>
          <w:rFonts w:hint="eastAsia"/>
          <w:color w:val="000000"/>
          <w:sz w:val="21"/>
          <w:szCs w:val="21"/>
        </w:rPr>
      </w:pPr>
      <w:r>
        <w:rPr>
          <w:rFonts w:hint="eastAsia"/>
          <w:color w:val="000000"/>
          <w:sz w:val="21"/>
          <w:szCs w:val="21"/>
        </w:rPr>
        <w:t>乙方不能交货（逾期超过十五天视为不能交货），或交货不合格从而影响甲方按期正常使用的，应向甲方偿付合同总价款5%的违约金，违约金不足以补偿损失的甲方有权要求乙方补足。</w:t>
      </w:r>
    </w:p>
    <w:p w14:paraId="58031B9D" w14:textId="77777777" w:rsidR="001B23CD" w:rsidRDefault="00000000">
      <w:pPr>
        <w:numPr>
          <w:ilvl w:val="0"/>
          <w:numId w:val="9"/>
        </w:numPr>
        <w:tabs>
          <w:tab w:val="left" w:pos="1080"/>
        </w:tabs>
        <w:spacing w:line="430" w:lineRule="exact"/>
        <w:ind w:left="1080" w:right="-153" w:hanging="540"/>
        <w:rPr>
          <w:rFonts w:hint="eastAsia"/>
          <w:color w:val="000000"/>
          <w:sz w:val="21"/>
          <w:szCs w:val="21"/>
        </w:rPr>
      </w:pPr>
      <w:r>
        <w:rPr>
          <w:rFonts w:hint="eastAsia"/>
          <w:color w:val="000000"/>
          <w:sz w:val="21"/>
          <w:szCs w:val="21"/>
        </w:rPr>
        <w:t>乙方逾期交货的，应在发货前与甲方和政府采购管理部门协商，甲方</w:t>
      </w:r>
      <w:proofErr w:type="gramStart"/>
      <w:r>
        <w:rPr>
          <w:rFonts w:hint="eastAsia"/>
          <w:color w:val="000000"/>
          <w:sz w:val="21"/>
          <w:szCs w:val="21"/>
        </w:rPr>
        <w:t>仍需求</w:t>
      </w:r>
      <w:proofErr w:type="gramEnd"/>
      <w:r>
        <w:rPr>
          <w:rFonts w:hint="eastAsia"/>
          <w:color w:val="000000"/>
          <w:sz w:val="21"/>
          <w:szCs w:val="21"/>
        </w:rPr>
        <w:t>的，乙方应立即发货并应按照逾期交货部分货款的每天万分之四支付逾期交货违约金，同时承担甲方因此遭致的损失费用。</w:t>
      </w:r>
    </w:p>
    <w:p w14:paraId="0A473905"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不可抗力</w:t>
      </w:r>
    </w:p>
    <w:p w14:paraId="69632644"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因不可抗力不能履行合同的，根据不可抗力的影响，部分或者全部免除责任。但合同一方延迟履行后发生不可抗力的，不能免除责任。</w:t>
      </w:r>
    </w:p>
    <w:p w14:paraId="1BBFFA6A"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合同一方因不可抗力不能履行合同的，应当及时通知对方，以减轻可能给对方造成的损失，并应当在合理期限内提供证明。因未及时通知造成对方损失的，由未及时通知的一方承担责任。</w:t>
      </w:r>
    </w:p>
    <w:p w14:paraId="2EF663B7"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索赔</w:t>
      </w:r>
    </w:p>
    <w:p w14:paraId="3D5C2797"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甲方有权根据当地产品质量检验机构或其他有权部门出具的检验证书向乙方提出索赔。</w:t>
      </w:r>
    </w:p>
    <w:p w14:paraId="1367A9F8"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在本合同规定的检验期限和质量保证期内，如果乙方对甲方提出的索赔或差异有责任，则乙方应按甲方同意的下列一种或多种方式解决索赔事宜：</w:t>
      </w:r>
    </w:p>
    <w:p w14:paraId="0AF047F8" w14:textId="77777777" w:rsidR="001B23CD" w:rsidRDefault="00000000">
      <w:pPr>
        <w:numPr>
          <w:ilvl w:val="0"/>
          <w:numId w:val="10"/>
        </w:numPr>
        <w:tabs>
          <w:tab w:val="left" w:pos="1080"/>
        </w:tabs>
        <w:spacing w:line="430" w:lineRule="exact"/>
        <w:ind w:left="1080" w:right="-153" w:hanging="540"/>
        <w:rPr>
          <w:rFonts w:hint="eastAsia"/>
          <w:color w:val="000000"/>
          <w:sz w:val="21"/>
          <w:szCs w:val="21"/>
        </w:rPr>
      </w:pPr>
      <w:r>
        <w:rPr>
          <w:rFonts w:hint="eastAsia"/>
          <w:color w:val="000000"/>
          <w:sz w:val="21"/>
          <w:szCs w:val="21"/>
        </w:rPr>
        <w:t>乙方同意退货，并按合同规定的货币将货款退还给甲方，并且承担由此发生的一切损失和费用，包括利息、银行手续费、运费、保险费、检验费、仓储费、装卸费以及为保护退回标的物所需的其他必要费用。</w:t>
      </w:r>
    </w:p>
    <w:p w14:paraId="3F05A366" w14:textId="77777777" w:rsidR="001B23CD" w:rsidRDefault="00000000">
      <w:pPr>
        <w:numPr>
          <w:ilvl w:val="0"/>
          <w:numId w:val="10"/>
        </w:numPr>
        <w:tabs>
          <w:tab w:val="left" w:pos="1080"/>
        </w:tabs>
        <w:spacing w:line="430" w:lineRule="exact"/>
        <w:ind w:left="1080" w:right="-153" w:hanging="540"/>
        <w:rPr>
          <w:rFonts w:hint="eastAsia"/>
          <w:color w:val="000000"/>
          <w:sz w:val="21"/>
          <w:szCs w:val="21"/>
        </w:rPr>
      </w:pPr>
      <w:r>
        <w:rPr>
          <w:rFonts w:hint="eastAsia"/>
          <w:color w:val="000000"/>
          <w:sz w:val="21"/>
          <w:szCs w:val="21"/>
        </w:rPr>
        <w:t>根据标的物的低劣程度、损坏程度以及甲方遭受损失的数额，经双方协商确定降低的物的价格。</w:t>
      </w:r>
    </w:p>
    <w:p w14:paraId="565A63A2" w14:textId="77777777" w:rsidR="001B23CD" w:rsidRDefault="00000000">
      <w:pPr>
        <w:numPr>
          <w:ilvl w:val="0"/>
          <w:numId w:val="10"/>
        </w:numPr>
        <w:tabs>
          <w:tab w:val="left" w:pos="1080"/>
        </w:tabs>
        <w:spacing w:line="430" w:lineRule="exact"/>
        <w:ind w:left="1080" w:right="-153" w:hanging="540"/>
        <w:rPr>
          <w:rFonts w:hint="eastAsia"/>
          <w:color w:val="000000"/>
          <w:sz w:val="21"/>
          <w:szCs w:val="21"/>
        </w:rPr>
      </w:pPr>
      <w:r>
        <w:rPr>
          <w:rFonts w:hint="eastAsia"/>
          <w:color w:val="000000"/>
          <w:sz w:val="21"/>
          <w:szCs w:val="21"/>
        </w:rPr>
        <w:t>用符合规格、质量和性能要求的新零件、部件或标的物来更换有缺陷的部分或修补缺陷部分，乙方应承</w:t>
      </w:r>
      <w:proofErr w:type="gramStart"/>
      <w:r>
        <w:rPr>
          <w:rFonts w:hint="eastAsia"/>
          <w:color w:val="000000"/>
          <w:sz w:val="21"/>
          <w:szCs w:val="21"/>
        </w:rPr>
        <w:t>担一切</w:t>
      </w:r>
      <w:proofErr w:type="gramEnd"/>
      <w:r>
        <w:rPr>
          <w:rFonts w:hint="eastAsia"/>
          <w:color w:val="000000"/>
          <w:sz w:val="21"/>
          <w:szCs w:val="21"/>
        </w:rPr>
        <w:t>费用和风险并且负担甲方所发生的一切直接费用。同时，乙方应按合同规定，相应延长修补或被更换部件或标的物的质量保证期。</w:t>
      </w:r>
    </w:p>
    <w:p w14:paraId="64AD270D"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p>
    <w:p w14:paraId="61BFF876"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合同转让和修改</w:t>
      </w:r>
    </w:p>
    <w:p w14:paraId="1CAB9F6F"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政府采购合同的部分和全部都不得转让。</w:t>
      </w:r>
    </w:p>
    <w:p w14:paraId="7F10339F"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lastRenderedPageBreak/>
        <w:t>甲方和乙方都不得擅自变更本合同，但合同继续履行将损害国家和社会公共利益的除外。在合同履行中，甲方可以增加</w:t>
      </w:r>
      <w:proofErr w:type="gramStart"/>
      <w:r>
        <w:rPr>
          <w:rFonts w:hint="eastAsia"/>
          <w:color w:val="000000"/>
          <w:sz w:val="21"/>
          <w:szCs w:val="21"/>
        </w:rPr>
        <w:t>原成交</w:t>
      </w:r>
      <w:proofErr w:type="gramEnd"/>
      <w:r>
        <w:rPr>
          <w:rFonts w:hint="eastAsia"/>
          <w:color w:val="000000"/>
          <w:sz w:val="21"/>
          <w:szCs w:val="21"/>
        </w:rPr>
        <w:t>货物的数量，但增加的总金额不得超过原合同采购金额的10%。</w:t>
      </w:r>
    </w:p>
    <w:p w14:paraId="2B9953D9"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合同的解除</w:t>
      </w:r>
    </w:p>
    <w:p w14:paraId="343273B0"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有下列情形之一，合同一方可以解除合同：</w:t>
      </w:r>
    </w:p>
    <w:p w14:paraId="0E8D0833" w14:textId="77777777" w:rsidR="001B23CD" w:rsidRDefault="00000000">
      <w:pPr>
        <w:numPr>
          <w:ilvl w:val="0"/>
          <w:numId w:val="11"/>
        </w:numPr>
        <w:tabs>
          <w:tab w:val="left" w:pos="1080"/>
        </w:tabs>
        <w:spacing w:line="430" w:lineRule="exact"/>
        <w:ind w:left="1080" w:right="-153" w:hanging="540"/>
        <w:rPr>
          <w:rFonts w:hint="eastAsia"/>
          <w:color w:val="000000"/>
          <w:sz w:val="21"/>
          <w:szCs w:val="21"/>
        </w:rPr>
      </w:pPr>
      <w:r>
        <w:rPr>
          <w:rFonts w:hint="eastAsia"/>
          <w:color w:val="000000"/>
          <w:sz w:val="21"/>
          <w:szCs w:val="21"/>
        </w:rPr>
        <w:t>因不可抗力致使不能实现合同目的，未受不可抗力影响的一方有权解除合同；</w:t>
      </w:r>
    </w:p>
    <w:p w14:paraId="53803729" w14:textId="77777777" w:rsidR="001B23CD" w:rsidRDefault="00000000">
      <w:pPr>
        <w:numPr>
          <w:ilvl w:val="0"/>
          <w:numId w:val="11"/>
        </w:numPr>
        <w:tabs>
          <w:tab w:val="left" w:pos="1080"/>
        </w:tabs>
        <w:spacing w:line="430" w:lineRule="exact"/>
        <w:ind w:left="1080" w:right="-153" w:hanging="540"/>
        <w:rPr>
          <w:rFonts w:hint="eastAsia"/>
          <w:color w:val="000000"/>
          <w:sz w:val="21"/>
          <w:szCs w:val="21"/>
        </w:rPr>
      </w:pPr>
      <w:r>
        <w:rPr>
          <w:rFonts w:hint="eastAsia"/>
          <w:color w:val="000000"/>
          <w:sz w:val="21"/>
          <w:szCs w:val="21"/>
        </w:rPr>
        <w:t>因合同一方违约导致合同不能履行，另一方有权解除合同。</w:t>
      </w:r>
    </w:p>
    <w:p w14:paraId="78D1074B"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有权解除合同的一方，应当在违约事实或不可抗力发生之后三十天内书面通知对方以主张解除合同，合同在书面通知到达对方时解除。</w:t>
      </w:r>
    </w:p>
    <w:p w14:paraId="0611BB91"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争议解决办法</w:t>
      </w:r>
    </w:p>
    <w:p w14:paraId="71554BC4"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因本合同或与本合同有关的一切事项发生争议，由双方友好协商解决。协商不成的，任何一方均可向甲方所在地的人民法院起诉。双方一致同意以本合同所列地址及其他常用通讯地址为双方沟通函件、法律文书的送达地址，信件</w:t>
      </w:r>
      <w:proofErr w:type="gramStart"/>
      <w:r>
        <w:rPr>
          <w:rFonts w:hint="eastAsia"/>
          <w:color w:val="000000"/>
          <w:sz w:val="21"/>
          <w:szCs w:val="21"/>
        </w:rPr>
        <w:t>交邮后若</w:t>
      </w:r>
      <w:proofErr w:type="gramEnd"/>
      <w:r>
        <w:rPr>
          <w:rFonts w:hint="eastAsia"/>
          <w:color w:val="000000"/>
          <w:sz w:val="21"/>
          <w:szCs w:val="21"/>
        </w:rPr>
        <w:t>因非发件人过错原因造成的无法送达，则以文书退回之日视为送达之日。</w:t>
      </w:r>
    </w:p>
    <w:p w14:paraId="704890D7"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合同生效及其他</w:t>
      </w:r>
    </w:p>
    <w:p w14:paraId="2AE98503"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合同经招标代理机构加盖骑缝章，甲、乙双方法定代表人或其委托代理人签字并加盖公章（或合同章）、骑缝章后生效，生效合同签订之日起2个工作日内进行网上系统公示。</w:t>
      </w:r>
    </w:p>
    <w:p w14:paraId="5BA09623" w14:textId="77777777" w:rsidR="001B23CD" w:rsidRDefault="00000000">
      <w:pPr>
        <w:numPr>
          <w:ilvl w:val="1"/>
          <w:numId w:val="6"/>
        </w:numPr>
        <w:tabs>
          <w:tab w:val="left" w:pos="540"/>
        </w:tabs>
        <w:spacing w:line="280" w:lineRule="exact"/>
        <w:ind w:left="540" w:hanging="539"/>
        <w:rPr>
          <w:rFonts w:hint="eastAsia"/>
          <w:color w:val="000000"/>
          <w:sz w:val="21"/>
          <w:szCs w:val="21"/>
        </w:rPr>
      </w:pPr>
      <w:r>
        <w:rPr>
          <w:rFonts w:hint="eastAsia"/>
          <w:color w:val="000000"/>
          <w:sz w:val="21"/>
          <w:szCs w:val="21"/>
        </w:rPr>
        <w:t>下列文件为本合同不可分割部分，以下内容有冲突的，以有利于甲方、标准高的为准：</w:t>
      </w:r>
    </w:p>
    <w:p w14:paraId="3AAC9295" w14:textId="77777777" w:rsidR="001B23CD" w:rsidRDefault="00000000">
      <w:pPr>
        <w:numPr>
          <w:ilvl w:val="0"/>
          <w:numId w:val="12"/>
        </w:numPr>
        <w:tabs>
          <w:tab w:val="left" w:pos="1080"/>
        </w:tabs>
        <w:spacing w:line="280" w:lineRule="exact"/>
        <w:ind w:left="1080" w:right="-153" w:hanging="539"/>
        <w:rPr>
          <w:rFonts w:hint="eastAsia"/>
          <w:color w:val="000000"/>
          <w:sz w:val="21"/>
          <w:szCs w:val="21"/>
        </w:rPr>
      </w:pPr>
      <w:r>
        <w:rPr>
          <w:rFonts w:hint="eastAsia"/>
          <w:color w:val="000000"/>
          <w:sz w:val="21"/>
          <w:szCs w:val="21"/>
        </w:rPr>
        <w:t>中标通知书；</w:t>
      </w:r>
    </w:p>
    <w:p w14:paraId="09803E1E" w14:textId="77777777" w:rsidR="001B23CD" w:rsidRDefault="00000000">
      <w:pPr>
        <w:numPr>
          <w:ilvl w:val="0"/>
          <w:numId w:val="12"/>
        </w:numPr>
        <w:tabs>
          <w:tab w:val="left" w:pos="1080"/>
        </w:tabs>
        <w:spacing w:line="280" w:lineRule="exact"/>
        <w:ind w:left="1080" w:right="-153" w:hanging="539"/>
        <w:rPr>
          <w:rFonts w:hint="eastAsia"/>
          <w:color w:val="000000"/>
          <w:sz w:val="21"/>
          <w:szCs w:val="21"/>
        </w:rPr>
      </w:pPr>
      <w:r>
        <w:rPr>
          <w:rFonts w:hint="eastAsia"/>
          <w:color w:val="000000"/>
          <w:sz w:val="21"/>
          <w:szCs w:val="21"/>
        </w:rPr>
        <w:t>乙方的投标文件；</w:t>
      </w:r>
    </w:p>
    <w:p w14:paraId="17DBAC2A" w14:textId="77777777" w:rsidR="001B23CD" w:rsidRDefault="00000000">
      <w:pPr>
        <w:numPr>
          <w:ilvl w:val="0"/>
          <w:numId w:val="12"/>
        </w:numPr>
        <w:tabs>
          <w:tab w:val="left" w:pos="1080"/>
        </w:tabs>
        <w:spacing w:line="280" w:lineRule="exact"/>
        <w:ind w:left="1080" w:right="-153" w:hanging="539"/>
        <w:rPr>
          <w:rFonts w:hint="eastAsia"/>
          <w:color w:val="000000"/>
          <w:sz w:val="21"/>
          <w:szCs w:val="21"/>
        </w:rPr>
      </w:pPr>
      <w:r>
        <w:rPr>
          <w:rFonts w:hint="eastAsia"/>
          <w:color w:val="000000"/>
          <w:sz w:val="21"/>
          <w:szCs w:val="21"/>
        </w:rPr>
        <w:t>招标文件；</w:t>
      </w:r>
    </w:p>
    <w:p w14:paraId="616881A0" w14:textId="77777777" w:rsidR="001B23CD" w:rsidRDefault="00000000">
      <w:pPr>
        <w:numPr>
          <w:ilvl w:val="0"/>
          <w:numId w:val="12"/>
        </w:numPr>
        <w:tabs>
          <w:tab w:val="left" w:pos="1080"/>
        </w:tabs>
        <w:spacing w:line="280" w:lineRule="exact"/>
        <w:ind w:left="1080" w:right="-153" w:hanging="539"/>
        <w:rPr>
          <w:rFonts w:hint="eastAsia"/>
          <w:color w:val="000000"/>
          <w:sz w:val="21"/>
          <w:szCs w:val="21"/>
        </w:rPr>
      </w:pPr>
      <w:r>
        <w:rPr>
          <w:rFonts w:hint="eastAsia"/>
          <w:color w:val="000000"/>
          <w:sz w:val="21"/>
          <w:szCs w:val="21"/>
        </w:rPr>
        <w:t>乙方在招投标过程中所作的其他承诺、声明、书面澄清等；</w:t>
      </w:r>
    </w:p>
    <w:p w14:paraId="0141C413" w14:textId="77777777" w:rsidR="001B23CD" w:rsidRDefault="00000000">
      <w:pPr>
        <w:numPr>
          <w:ilvl w:val="0"/>
          <w:numId w:val="12"/>
        </w:numPr>
        <w:tabs>
          <w:tab w:val="left" w:pos="1080"/>
        </w:tabs>
        <w:spacing w:line="280" w:lineRule="exact"/>
        <w:ind w:left="1080" w:right="-153" w:hanging="539"/>
        <w:rPr>
          <w:rFonts w:hint="eastAsia"/>
          <w:color w:val="000000"/>
          <w:sz w:val="21"/>
          <w:szCs w:val="21"/>
        </w:rPr>
      </w:pPr>
      <w:r>
        <w:rPr>
          <w:rFonts w:hint="eastAsia"/>
          <w:color w:val="000000"/>
          <w:sz w:val="21"/>
          <w:szCs w:val="21"/>
        </w:rPr>
        <w:t>合同附件。</w:t>
      </w:r>
    </w:p>
    <w:p w14:paraId="530BC46C"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p>
    <w:p w14:paraId="057B53EE"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未尽事宜</w:t>
      </w:r>
    </w:p>
    <w:p w14:paraId="674F9797" w14:textId="77777777" w:rsidR="001B23CD" w:rsidRDefault="00000000">
      <w:pPr>
        <w:numPr>
          <w:ilvl w:val="1"/>
          <w:numId w:val="6"/>
        </w:numPr>
        <w:tabs>
          <w:tab w:val="left" w:pos="540"/>
        </w:tabs>
        <w:spacing w:line="430" w:lineRule="exact"/>
        <w:ind w:left="540" w:hanging="540"/>
        <w:rPr>
          <w:rFonts w:hint="eastAsia"/>
          <w:color w:val="000000"/>
          <w:sz w:val="21"/>
          <w:szCs w:val="21"/>
        </w:rPr>
      </w:pPr>
      <w:r>
        <w:rPr>
          <w:rFonts w:hint="eastAsia"/>
          <w:color w:val="000000"/>
          <w:sz w:val="21"/>
          <w:szCs w:val="21"/>
        </w:rPr>
        <w:t>未尽事宜应按照《中华人民共和国民法典》、《中华人民共和国政府采购法》等相关法律法规之规定解释。</w:t>
      </w:r>
    </w:p>
    <w:p w14:paraId="73777CA8" w14:textId="77777777" w:rsidR="001B23CD" w:rsidRDefault="00000000">
      <w:pPr>
        <w:numPr>
          <w:ilvl w:val="0"/>
          <w:numId w:val="6"/>
        </w:numPr>
        <w:tabs>
          <w:tab w:val="left" w:pos="540"/>
        </w:tabs>
        <w:spacing w:line="430" w:lineRule="exact"/>
        <w:ind w:left="540" w:hanging="540"/>
        <w:rPr>
          <w:rFonts w:hint="eastAsia"/>
          <w:b/>
          <w:color w:val="000000"/>
          <w:sz w:val="21"/>
          <w:szCs w:val="21"/>
        </w:rPr>
      </w:pPr>
      <w:r>
        <w:rPr>
          <w:rFonts w:hint="eastAsia"/>
          <w:b/>
          <w:color w:val="000000"/>
          <w:sz w:val="21"/>
          <w:szCs w:val="21"/>
        </w:rPr>
        <w:t>附则</w:t>
      </w:r>
    </w:p>
    <w:p w14:paraId="49F61C16" w14:textId="77777777" w:rsidR="001B23CD" w:rsidRDefault="00000000">
      <w:pPr>
        <w:spacing w:line="430" w:lineRule="exact"/>
        <w:ind w:firstLine="539"/>
        <w:rPr>
          <w:rFonts w:hint="eastAsia"/>
          <w:color w:val="000000"/>
          <w:sz w:val="21"/>
          <w:szCs w:val="21"/>
        </w:rPr>
      </w:pPr>
      <w:r>
        <w:rPr>
          <w:rFonts w:hint="eastAsia"/>
          <w:color w:val="000000"/>
          <w:sz w:val="21"/>
          <w:szCs w:val="21"/>
        </w:rPr>
        <w:t>本合同一式</w:t>
      </w:r>
      <w:r>
        <w:rPr>
          <w:rFonts w:hint="eastAsia"/>
          <w:color w:val="000000"/>
          <w:sz w:val="21"/>
          <w:szCs w:val="21"/>
          <w:u w:val="single"/>
        </w:rPr>
        <w:t xml:space="preserve">     </w:t>
      </w:r>
      <w:r>
        <w:rPr>
          <w:rFonts w:hint="eastAsia"/>
          <w:color w:val="000000"/>
          <w:sz w:val="21"/>
          <w:szCs w:val="21"/>
        </w:rPr>
        <w:t>份，甲、乙双方各执</w:t>
      </w:r>
      <w:r>
        <w:rPr>
          <w:rFonts w:hint="eastAsia"/>
          <w:color w:val="000000"/>
          <w:sz w:val="21"/>
          <w:szCs w:val="21"/>
          <w:u w:val="single"/>
        </w:rPr>
        <w:t xml:space="preserve">     </w:t>
      </w:r>
      <w:r>
        <w:rPr>
          <w:rFonts w:hint="eastAsia"/>
          <w:color w:val="000000"/>
          <w:sz w:val="21"/>
          <w:szCs w:val="21"/>
        </w:rPr>
        <w:t>份，政府采购监督管理部门备案，采购代理机构一份。</w:t>
      </w:r>
    </w:p>
    <w:tbl>
      <w:tblPr>
        <w:tblW w:w="0" w:type="auto"/>
        <w:jc w:val="center"/>
        <w:tblLayout w:type="fixed"/>
        <w:tblLook w:val="04A0" w:firstRow="1" w:lastRow="0" w:firstColumn="1" w:lastColumn="0" w:noHBand="0" w:noVBand="1"/>
      </w:tblPr>
      <w:tblGrid>
        <w:gridCol w:w="4308"/>
        <w:gridCol w:w="4308"/>
      </w:tblGrid>
      <w:tr w:rsidR="001B23CD" w14:paraId="7ABE2EAD" w14:textId="77777777">
        <w:trPr>
          <w:trHeight w:val="444"/>
          <w:jc w:val="center"/>
        </w:trPr>
        <w:tc>
          <w:tcPr>
            <w:tcW w:w="4308" w:type="dxa"/>
            <w:tcBorders>
              <w:top w:val="nil"/>
              <w:left w:val="nil"/>
              <w:bottom w:val="nil"/>
              <w:right w:val="nil"/>
            </w:tcBorders>
            <w:vAlign w:val="center"/>
          </w:tcPr>
          <w:p w14:paraId="01A056EE" w14:textId="77777777" w:rsidR="001B23CD" w:rsidRDefault="00000000">
            <w:pPr>
              <w:spacing w:line="430" w:lineRule="exact"/>
              <w:ind w:firstLine="420"/>
              <w:rPr>
                <w:rFonts w:hint="eastAsia"/>
                <w:color w:val="000000"/>
                <w:sz w:val="21"/>
                <w:szCs w:val="21"/>
              </w:rPr>
            </w:pPr>
            <w:r>
              <w:rPr>
                <w:rFonts w:hint="eastAsia"/>
                <w:color w:val="000000"/>
                <w:sz w:val="21"/>
                <w:szCs w:val="21"/>
              </w:rPr>
              <w:t>甲方（盖章）：</w:t>
            </w:r>
          </w:p>
        </w:tc>
        <w:tc>
          <w:tcPr>
            <w:tcW w:w="4308" w:type="dxa"/>
            <w:tcBorders>
              <w:top w:val="nil"/>
              <w:left w:val="nil"/>
              <w:bottom w:val="nil"/>
              <w:right w:val="nil"/>
            </w:tcBorders>
            <w:vAlign w:val="center"/>
          </w:tcPr>
          <w:p w14:paraId="7F33A141" w14:textId="77777777" w:rsidR="001B23CD" w:rsidRDefault="00000000">
            <w:pPr>
              <w:spacing w:line="430" w:lineRule="exact"/>
              <w:ind w:firstLine="420"/>
              <w:rPr>
                <w:rFonts w:hint="eastAsia"/>
                <w:color w:val="000000"/>
                <w:sz w:val="21"/>
                <w:szCs w:val="21"/>
              </w:rPr>
            </w:pPr>
            <w:r>
              <w:rPr>
                <w:rFonts w:hint="eastAsia"/>
                <w:color w:val="000000"/>
                <w:sz w:val="21"/>
                <w:szCs w:val="21"/>
              </w:rPr>
              <w:t>乙方（盖章）：</w:t>
            </w:r>
          </w:p>
        </w:tc>
      </w:tr>
      <w:tr w:rsidR="001B23CD" w14:paraId="4E74E5D5" w14:textId="77777777">
        <w:trPr>
          <w:trHeight w:val="430"/>
          <w:jc w:val="center"/>
        </w:trPr>
        <w:tc>
          <w:tcPr>
            <w:tcW w:w="4308" w:type="dxa"/>
            <w:tcBorders>
              <w:top w:val="nil"/>
              <w:left w:val="nil"/>
              <w:bottom w:val="nil"/>
              <w:right w:val="nil"/>
            </w:tcBorders>
            <w:vAlign w:val="center"/>
          </w:tcPr>
          <w:p w14:paraId="6D119629" w14:textId="77777777" w:rsidR="001B23CD" w:rsidRDefault="00000000">
            <w:pPr>
              <w:spacing w:line="430" w:lineRule="exact"/>
              <w:ind w:firstLine="420"/>
              <w:rPr>
                <w:rFonts w:hint="eastAsia"/>
                <w:color w:val="000000"/>
                <w:sz w:val="21"/>
                <w:szCs w:val="21"/>
              </w:rPr>
            </w:pPr>
            <w:r>
              <w:rPr>
                <w:rFonts w:hint="eastAsia"/>
                <w:color w:val="000000"/>
                <w:sz w:val="21"/>
                <w:szCs w:val="21"/>
              </w:rPr>
              <w:t>法定（授权）代表人（签字）：</w:t>
            </w:r>
          </w:p>
        </w:tc>
        <w:tc>
          <w:tcPr>
            <w:tcW w:w="4308" w:type="dxa"/>
            <w:tcBorders>
              <w:top w:val="nil"/>
              <w:left w:val="nil"/>
              <w:bottom w:val="nil"/>
              <w:right w:val="nil"/>
            </w:tcBorders>
            <w:vAlign w:val="center"/>
          </w:tcPr>
          <w:p w14:paraId="56BA91B6" w14:textId="77777777" w:rsidR="001B23CD" w:rsidRDefault="00000000">
            <w:pPr>
              <w:spacing w:line="430" w:lineRule="exact"/>
              <w:ind w:firstLine="420"/>
              <w:rPr>
                <w:rFonts w:hint="eastAsia"/>
                <w:color w:val="000000"/>
                <w:sz w:val="21"/>
                <w:szCs w:val="21"/>
              </w:rPr>
            </w:pPr>
            <w:r>
              <w:rPr>
                <w:rFonts w:hint="eastAsia"/>
                <w:color w:val="000000"/>
                <w:sz w:val="21"/>
                <w:szCs w:val="21"/>
              </w:rPr>
              <w:t>法定（授权）代表人（签字）：</w:t>
            </w:r>
          </w:p>
        </w:tc>
      </w:tr>
      <w:tr w:rsidR="001B23CD" w14:paraId="4F7BA7C7" w14:textId="77777777">
        <w:trPr>
          <w:trHeight w:val="430"/>
          <w:jc w:val="center"/>
        </w:trPr>
        <w:tc>
          <w:tcPr>
            <w:tcW w:w="4308" w:type="dxa"/>
            <w:tcBorders>
              <w:top w:val="nil"/>
              <w:left w:val="nil"/>
              <w:bottom w:val="nil"/>
              <w:right w:val="nil"/>
            </w:tcBorders>
            <w:vAlign w:val="center"/>
          </w:tcPr>
          <w:p w14:paraId="75A1F9BD" w14:textId="77777777" w:rsidR="001B23CD" w:rsidRDefault="00000000">
            <w:pPr>
              <w:spacing w:line="430" w:lineRule="exact"/>
              <w:ind w:firstLine="420"/>
              <w:rPr>
                <w:rFonts w:hint="eastAsia"/>
                <w:color w:val="000000"/>
                <w:sz w:val="21"/>
                <w:szCs w:val="21"/>
              </w:rPr>
            </w:pPr>
            <w:r>
              <w:rPr>
                <w:rFonts w:hint="eastAsia"/>
                <w:color w:val="000000"/>
                <w:sz w:val="21"/>
                <w:szCs w:val="21"/>
              </w:rPr>
              <w:t>电话：</w:t>
            </w:r>
          </w:p>
        </w:tc>
        <w:tc>
          <w:tcPr>
            <w:tcW w:w="4308" w:type="dxa"/>
            <w:tcBorders>
              <w:top w:val="nil"/>
              <w:left w:val="nil"/>
              <w:bottom w:val="nil"/>
              <w:right w:val="nil"/>
            </w:tcBorders>
            <w:vAlign w:val="center"/>
          </w:tcPr>
          <w:p w14:paraId="61F6ADEF" w14:textId="77777777" w:rsidR="001B23CD" w:rsidRDefault="00000000">
            <w:pPr>
              <w:spacing w:line="430" w:lineRule="exact"/>
              <w:ind w:firstLine="420"/>
              <w:rPr>
                <w:rFonts w:hint="eastAsia"/>
                <w:color w:val="000000"/>
                <w:sz w:val="21"/>
                <w:szCs w:val="21"/>
              </w:rPr>
            </w:pPr>
            <w:r>
              <w:rPr>
                <w:rFonts w:hint="eastAsia"/>
                <w:color w:val="000000"/>
                <w:sz w:val="21"/>
                <w:szCs w:val="21"/>
              </w:rPr>
              <w:t>电话：</w:t>
            </w:r>
          </w:p>
        </w:tc>
      </w:tr>
      <w:tr w:rsidR="001B23CD" w14:paraId="15409FA8" w14:textId="77777777">
        <w:trPr>
          <w:trHeight w:val="430"/>
          <w:jc w:val="center"/>
        </w:trPr>
        <w:tc>
          <w:tcPr>
            <w:tcW w:w="4308" w:type="dxa"/>
            <w:tcBorders>
              <w:top w:val="nil"/>
              <w:left w:val="nil"/>
              <w:bottom w:val="nil"/>
              <w:right w:val="nil"/>
            </w:tcBorders>
            <w:vAlign w:val="center"/>
          </w:tcPr>
          <w:p w14:paraId="55E06418" w14:textId="77777777" w:rsidR="001B23CD" w:rsidRDefault="00000000">
            <w:pPr>
              <w:spacing w:line="430" w:lineRule="exact"/>
              <w:ind w:firstLine="420"/>
              <w:rPr>
                <w:rFonts w:hint="eastAsia"/>
                <w:color w:val="000000"/>
                <w:sz w:val="21"/>
                <w:szCs w:val="21"/>
              </w:rPr>
            </w:pPr>
            <w:r>
              <w:rPr>
                <w:rFonts w:hint="eastAsia"/>
                <w:color w:val="000000"/>
                <w:sz w:val="21"/>
                <w:szCs w:val="21"/>
              </w:rPr>
              <w:t>日期：</w:t>
            </w:r>
          </w:p>
        </w:tc>
        <w:tc>
          <w:tcPr>
            <w:tcW w:w="4308" w:type="dxa"/>
            <w:tcBorders>
              <w:top w:val="nil"/>
              <w:left w:val="nil"/>
              <w:bottom w:val="nil"/>
              <w:right w:val="nil"/>
            </w:tcBorders>
            <w:vAlign w:val="center"/>
          </w:tcPr>
          <w:p w14:paraId="1C6CCEA7" w14:textId="77777777" w:rsidR="001B23CD" w:rsidRDefault="00000000">
            <w:pPr>
              <w:spacing w:line="430" w:lineRule="exact"/>
              <w:ind w:firstLine="420"/>
              <w:rPr>
                <w:rFonts w:hint="eastAsia"/>
                <w:color w:val="000000"/>
                <w:sz w:val="21"/>
                <w:szCs w:val="21"/>
              </w:rPr>
            </w:pPr>
            <w:r>
              <w:rPr>
                <w:rFonts w:hint="eastAsia"/>
                <w:color w:val="000000"/>
                <w:sz w:val="21"/>
                <w:szCs w:val="21"/>
              </w:rPr>
              <w:t>开户银行：</w:t>
            </w:r>
          </w:p>
        </w:tc>
      </w:tr>
      <w:tr w:rsidR="001B23CD" w14:paraId="6640CE4B" w14:textId="77777777">
        <w:trPr>
          <w:trHeight w:val="79"/>
          <w:jc w:val="center"/>
        </w:trPr>
        <w:tc>
          <w:tcPr>
            <w:tcW w:w="4308" w:type="dxa"/>
            <w:tcBorders>
              <w:top w:val="nil"/>
              <w:left w:val="nil"/>
              <w:bottom w:val="nil"/>
              <w:right w:val="nil"/>
            </w:tcBorders>
            <w:vAlign w:val="center"/>
          </w:tcPr>
          <w:p w14:paraId="6B39B257" w14:textId="77777777" w:rsidR="001B23CD" w:rsidRDefault="001B23CD">
            <w:pPr>
              <w:spacing w:line="430" w:lineRule="exact"/>
              <w:ind w:firstLine="420"/>
              <w:rPr>
                <w:rFonts w:hint="eastAsia"/>
                <w:color w:val="000000"/>
                <w:sz w:val="21"/>
                <w:szCs w:val="21"/>
              </w:rPr>
            </w:pPr>
          </w:p>
        </w:tc>
        <w:tc>
          <w:tcPr>
            <w:tcW w:w="4308" w:type="dxa"/>
            <w:tcBorders>
              <w:top w:val="nil"/>
              <w:left w:val="nil"/>
              <w:bottom w:val="nil"/>
              <w:right w:val="nil"/>
            </w:tcBorders>
            <w:vAlign w:val="center"/>
          </w:tcPr>
          <w:p w14:paraId="1F7BAA4B" w14:textId="77777777" w:rsidR="001B23CD" w:rsidRDefault="00000000">
            <w:pPr>
              <w:spacing w:line="430" w:lineRule="exact"/>
              <w:ind w:firstLine="420"/>
              <w:rPr>
                <w:rFonts w:hint="eastAsia"/>
                <w:color w:val="000000"/>
                <w:sz w:val="21"/>
                <w:szCs w:val="21"/>
              </w:rPr>
            </w:pPr>
            <w:r>
              <w:rPr>
                <w:rFonts w:hint="eastAsia"/>
                <w:color w:val="000000"/>
                <w:sz w:val="21"/>
                <w:szCs w:val="21"/>
              </w:rPr>
              <w:t>账号：</w:t>
            </w:r>
          </w:p>
        </w:tc>
      </w:tr>
      <w:tr w:rsidR="001B23CD" w14:paraId="193F8BD6" w14:textId="77777777">
        <w:trPr>
          <w:trHeight w:val="79"/>
          <w:jc w:val="center"/>
        </w:trPr>
        <w:tc>
          <w:tcPr>
            <w:tcW w:w="4308" w:type="dxa"/>
            <w:tcBorders>
              <w:top w:val="nil"/>
              <w:left w:val="nil"/>
              <w:bottom w:val="nil"/>
              <w:right w:val="nil"/>
            </w:tcBorders>
            <w:vAlign w:val="center"/>
          </w:tcPr>
          <w:p w14:paraId="5F370549" w14:textId="77777777" w:rsidR="001B23CD" w:rsidRDefault="001B23CD">
            <w:pPr>
              <w:spacing w:line="430" w:lineRule="exact"/>
              <w:ind w:firstLine="420"/>
              <w:rPr>
                <w:rFonts w:hint="eastAsia"/>
                <w:color w:val="000000"/>
                <w:sz w:val="21"/>
                <w:szCs w:val="21"/>
              </w:rPr>
            </w:pPr>
          </w:p>
        </w:tc>
        <w:tc>
          <w:tcPr>
            <w:tcW w:w="4308" w:type="dxa"/>
            <w:tcBorders>
              <w:top w:val="nil"/>
              <w:left w:val="nil"/>
              <w:bottom w:val="nil"/>
              <w:right w:val="nil"/>
            </w:tcBorders>
            <w:vAlign w:val="center"/>
          </w:tcPr>
          <w:p w14:paraId="5CD2ACE4" w14:textId="77777777" w:rsidR="001B23CD" w:rsidRDefault="00000000">
            <w:pPr>
              <w:spacing w:line="430" w:lineRule="exact"/>
              <w:ind w:firstLine="420"/>
              <w:rPr>
                <w:rFonts w:hint="eastAsia"/>
                <w:color w:val="000000"/>
                <w:sz w:val="21"/>
                <w:szCs w:val="21"/>
              </w:rPr>
            </w:pPr>
            <w:r>
              <w:rPr>
                <w:rFonts w:hint="eastAsia"/>
                <w:color w:val="000000"/>
                <w:sz w:val="21"/>
                <w:szCs w:val="21"/>
              </w:rPr>
              <w:t>日期：</w:t>
            </w:r>
          </w:p>
        </w:tc>
      </w:tr>
    </w:tbl>
    <w:p w14:paraId="35E43E86" w14:textId="77777777" w:rsidR="001B23CD" w:rsidRDefault="00000000">
      <w:pPr>
        <w:jc w:val="center"/>
        <w:rPr>
          <w:rFonts w:hint="eastAsia"/>
          <w:b/>
          <w:bCs/>
          <w:color w:val="000000"/>
        </w:rPr>
      </w:pPr>
      <w:r>
        <w:rPr>
          <w:b/>
          <w:bCs/>
          <w:color w:val="000000"/>
        </w:rPr>
        <w:br w:type="page" w:clear="all"/>
      </w:r>
      <w:bookmarkStart w:id="77" w:name="_Toc414602017"/>
    </w:p>
    <w:p w14:paraId="103F73D9" w14:textId="77777777" w:rsidR="001B23CD" w:rsidRDefault="001B23CD">
      <w:pPr>
        <w:jc w:val="center"/>
        <w:rPr>
          <w:rFonts w:hint="eastAsia"/>
          <w:b/>
          <w:bCs/>
          <w:color w:val="000000"/>
        </w:rPr>
      </w:pPr>
    </w:p>
    <w:p w14:paraId="6D4C0526" w14:textId="77777777" w:rsidR="001B23CD" w:rsidRDefault="00000000">
      <w:pPr>
        <w:pStyle w:val="113"/>
        <w:spacing w:before="166" w:after="0" w:line="360" w:lineRule="auto"/>
        <w:ind w:left="0" w:right="-28" w:firstLine="0"/>
        <w:jc w:val="center"/>
        <w:rPr>
          <w:rFonts w:ascii="宋体" w:hAnsi="宋体" w:cs="宋体" w:hint="eastAsia"/>
          <w:color w:val="000000"/>
        </w:rPr>
      </w:pPr>
      <w:bookmarkStart w:id="78" w:name="_Toc14809"/>
      <w:r>
        <w:rPr>
          <w:rFonts w:ascii="宋体" w:hAnsi="宋体" w:cs="宋体" w:hint="eastAsia"/>
          <w:color w:val="000000"/>
        </w:rPr>
        <w:t xml:space="preserve">第六章 </w:t>
      </w:r>
      <w:bookmarkStart w:id="79" w:name="评标方法及评分要点"/>
      <w:r>
        <w:rPr>
          <w:rFonts w:ascii="宋体" w:hAnsi="宋体" w:cs="宋体" w:hint="eastAsia"/>
          <w:color w:val="000000"/>
        </w:rPr>
        <w:t>评标方法及评分要点</w:t>
      </w:r>
      <w:bookmarkEnd w:id="77"/>
      <w:bookmarkEnd w:id="78"/>
      <w:bookmarkEnd w:id="79"/>
    </w:p>
    <w:p w14:paraId="186E8149" w14:textId="77777777" w:rsidR="001B23CD" w:rsidRDefault="00000000">
      <w:pPr>
        <w:spacing w:line="420" w:lineRule="exact"/>
        <w:rPr>
          <w:rFonts w:hint="eastAsia"/>
          <w:b/>
          <w:bCs/>
          <w:color w:val="000000"/>
          <w:sz w:val="21"/>
          <w:szCs w:val="21"/>
        </w:rPr>
      </w:pPr>
      <w:r>
        <w:rPr>
          <w:b/>
          <w:bCs/>
          <w:color w:val="000000"/>
          <w:sz w:val="21"/>
          <w:szCs w:val="21"/>
        </w:rPr>
        <w:t xml:space="preserve"> </w:t>
      </w:r>
      <w:r>
        <w:rPr>
          <w:rFonts w:hint="eastAsia"/>
          <w:b/>
          <w:bCs/>
          <w:color w:val="000000"/>
          <w:sz w:val="21"/>
          <w:szCs w:val="21"/>
        </w:rPr>
        <w:t>一、评标办法</w:t>
      </w:r>
    </w:p>
    <w:p w14:paraId="6262985F" w14:textId="77777777" w:rsidR="001B23CD" w:rsidRDefault="00000000">
      <w:pPr>
        <w:numPr>
          <w:ilvl w:val="0"/>
          <w:numId w:val="13"/>
        </w:numPr>
        <w:spacing w:line="420" w:lineRule="exact"/>
        <w:rPr>
          <w:rFonts w:hint="eastAsia"/>
          <w:color w:val="000000"/>
          <w:sz w:val="21"/>
          <w:szCs w:val="21"/>
        </w:rPr>
      </w:pPr>
      <w:r>
        <w:rPr>
          <w:rFonts w:hint="eastAsia"/>
          <w:color w:val="000000"/>
          <w:sz w:val="21"/>
          <w:szCs w:val="21"/>
        </w:rPr>
        <w:t>本次招标评标采用为综合评分法，即在满足招标文件实质性要求前提下，按照招标文件中规定的评分标准和各项因素进行综合评审后，以评标总得分最高的投标人作为中标候选人。</w:t>
      </w:r>
    </w:p>
    <w:p w14:paraId="7B7C5FF5" w14:textId="77777777" w:rsidR="001B23CD" w:rsidRDefault="00000000">
      <w:pPr>
        <w:numPr>
          <w:ilvl w:val="0"/>
          <w:numId w:val="13"/>
        </w:numPr>
        <w:spacing w:line="420" w:lineRule="exact"/>
        <w:rPr>
          <w:rFonts w:hint="eastAsia"/>
          <w:color w:val="000000"/>
          <w:sz w:val="21"/>
          <w:szCs w:val="21"/>
        </w:rPr>
      </w:pPr>
      <w:r>
        <w:rPr>
          <w:rFonts w:hint="eastAsia"/>
          <w:color w:val="000000"/>
          <w:sz w:val="21"/>
          <w:szCs w:val="21"/>
        </w:rPr>
        <w:t>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p>
    <w:p w14:paraId="6D7A25F9" w14:textId="77777777" w:rsidR="001B23CD" w:rsidRDefault="00000000">
      <w:pPr>
        <w:numPr>
          <w:ilvl w:val="0"/>
          <w:numId w:val="13"/>
        </w:numPr>
        <w:spacing w:line="420" w:lineRule="exact"/>
        <w:rPr>
          <w:rFonts w:hint="eastAsia"/>
          <w:color w:val="000000"/>
          <w:sz w:val="21"/>
          <w:szCs w:val="21"/>
        </w:rPr>
      </w:pPr>
      <w:r>
        <w:rPr>
          <w:rFonts w:hint="eastAsia"/>
          <w:color w:val="000000"/>
          <w:sz w:val="21"/>
          <w:szCs w:val="21"/>
        </w:rPr>
        <w:t>如出现评标总得分最高的投标人有两个或两个以上的，以实际投标报价较低者优先作为中标候选人，如果实际投标报价也相同的，则由招标采购单位以抽签方式确定中标候选人。</w:t>
      </w:r>
    </w:p>
    <w:p w14:paraId="020FB7EC" w14:textId="77777777" w:rsidR="001B23CD" w:rsidRDefault="00000000">
      <w:pPr>
        <w:numPr>
          <w:ilvl w:val="0"/>
          <w:numId w:val="13"/>
        </w:numPr>
        <w:spacing w:line="420" w:lineRule="exact"/>
        <w:rPr>
          <w:rFonts w:hint="eastAsia"/>
          <w:b/>
          <w:bCs/>
          <w:color w:val="000000"/>
          <w:sz w:val="21"/>
          <w:szCs w:val="21"/>
        </w:rPr>
      </w:pPr>
      <w:r>
        <w:rPr>
          <w:rFonts w:hint="eastAsia"/>
          <w:color w:val="000000"/>
          <w:sz w:val="21"/>
          <w:szCs w:val="21"/>
        </w:rPr>
        <w:t>使用综合评分法的采购项目，提供相同品牌产品且通过资格审查、符合性审查的不同投标人参加同一合同项下投标的，按一家投标人计算，评审后得分最高的同品牌投标人获得中标人推荐资格。</w:t>
      </w:r>
      <w:r>
        <w:rPr>
          <w:rFonts w:hint="eastAsia"/>
          <w:b/>
          <w:bCs/>
          <w:color w:val="000000"/>
          <w:sz w:val="21"/>
          <w:szCs w:val="21"/>
        </w:rPr>
        <w:t>非单一产品采购项目，多家投标人提供的核心产品品牌相同的，按照此规定处理。</w:t>
      </w:r>
    </w:p>
    <w:p w14:paraId="300F92F4" w14:textId="77777777" w:rsidR="001B23CD" w:rsidRDefault="00000000">
      <w:pPr>
        <w:spacing w:line="420" w:lineRule="exact"/>
        <w:rPr>
          <w:rFonts w:hint="eastAsia"/>
          <w:b/>
          <w:bCs/>
          <w:color w:val="000000"/>
          <w:sz w:val="21"/>
          <w:szCs w:val="21"/>
        </w:rPr>
      </w:pPr>
      <w:r>
        <w:rPr>
          <w:rFonts w:hint="eastAsia"/>
          <w:b/>
          <w:bCs/>
          <w:color w:val="000000"/>
          <w:sz w:val="21"/>
          <w:szCs w:val="21"/>
        </w:rPr>
        <w:t>二、综合评分标准</w:t>
      </w:r>
    </w:p>
    <w:p w14:paraId="608579A6" w14:textId="77777777" w:rsidR="001B23CD" w:rsidRDefault="00000000">
      <w:pPr>
        <w:numPr>
          <w:ilvl w:val="0"/>
          <w:numId w:val="14"/>
        </w:numPr>
        <w:spacing w:line="420" w:lineRule="exact"/>
        <w:rPr>
          <w:rFonts w:hint="eastAsia"/>
          <w:color w:val="000000"/>
          <w:sz w:val="21"/>
          <w:szCs w:val="21"/>
        </w:rPr>
      </w:pPr>
      <w:r>
        <w:rPr>
          <w:rFonts w:hint="eastAsia"/>
          <w:color w:val="000000"/>
          <w:sz w:val="21"/>
          <w:szCs w:val="21"/>
        </w:rPr>
        <w:t>本次招标的评标方法采用综合评估方法，并以评分方法进行评估，总分值为100分，评审因素及各比重如下：价格</w:t>
      </w:r>
      <w:proofErr w:type="gramStart"/>
      <w:r>
        <w:rPr>
          <w:rFonts w:hint="eastAsia"/>
          <w:color w:val="000000"/>
          <w:sz w:val="21"/>
          <w:szCs w:val="21"/>
        </w:rPr>
        <w:t>分值占</w:t>
      </w:r>
      <w:proofErr w:type="gramEnd"/>
      <w:r>
        <w:rPr>
          <w:rFonts w:hint="eastAsia"/>
          <w:color w:val="000000"/>
          <w:sz w:val="21"/>
          <w:szCs w:val="21"/>
        </w:rPr>
        <w:t>总分值的比重为45%（权重），技术与质量及其它占55%（权重）。</w:t>
      </w:r>
    </w:p>
    <w:p w14:paraId="7B98D26E" w14:textId="77777777" w:rsidR="001B23CD" w:rsidRDefault="00000000">
      <w:pPr>
        <w:spacing w:line="420" w:lineRule="exact"/>
        <w:rPr>
          <w:rFonts w:hint="eastAsia"/>
          <w:b/>
          <w:bCs/>
          <w:color w:val="000000"/>
          <w:sz w:val="21"/>
          <w:szCs w:val="21"/>
        </w:rPr>
      </w:pPr>
      <w:r>
        <w:rPr>
          <w:rFonts w:hint="eastAsia"/>
          <w:b/>
          <w:bCs/>
          <w:color w:val="000000"/>
          <w:sz w:val="21"/>
          <w:szCs w:val="21"/>
        </w:rPr>
        <w:t>（一）报价得分（45分）</w:t>
      </w:r>
    </w:p>
    <w:p w14:paraId="30CDD334" w14:textId="77777777" w:rsidR="001B23CD" w:rsidRDefault="00000000">
      <w:pPr>
        <w:numPr>
          <w:ilvl w:val="0"/>
          <w:numId w:val="15"/>
        </w:numPr>
        <w:spacing w:line="420" w:lineRule="exact"/>
        <w:rPr>
          <w:rFonts w:hint="eastAsia"/>
          <w:color w:val="000000"/>
          <w:sz w:val="21"/>
          <w:szCs w:val="21"/>
        </w:rPr>
      </w:pPr>
      <w:r>
        <w:rPr>
          <w:rFonts w:hint="eastAsia"/>
          <w:color w:val="000000"/>
          <w:sz w:val="21"/>
          <w:szCs w:val="21"/>
        </w:rPr>
        <w:t>投标报价低于或等于采购预算价格</w:t>
      </w:r>
      <w:r>
        <w:rPr>
          <w:rFonts w:hint="eastAsia"/>
          <w:color w:val="000000"/>
          <w:sz w:val="21"/>
        </w:rPr>
        <w:t>（或最高限价）</w:t>
      </w:r>
      <w:r>
        <w:rPr>
          <w:rFonts w:hint="eastAsia"/>
          <w:color w:val="000000"/>
          <w:sz w:val="21"/>
          <w:szCs w:val="21"/>
        </w:rPr>
        <w:t>的，为有效投标报价。超采购预算</w:t>
      </w:r>
      <w:r>
        <w:rPr>
          <w:rFonts w:hint="eastAsia"/>
          <w:color w:val="000000"/>
          <w:sz w:val="21"/>
        </w:rPr>
        <w:t>（或最高限价）</w:t>
      </w:r>
      <w:r>
        <w:rPr>
          <w:rFonts w:hint="eastAsia"/>
          <w:color w:val="000000"/>
          <w:sz w:val="21"/>
          <w:szCs w:val="21"/>
        </w:rPr>
        <w:t>的投标报价为无效投标报价。无效投标报价的投标文件不进行评审，也</w:t>
      </w:r>
      <w:proofErr w:type="gramStart"/>
      <w:r>
        <w:rPr>
          <w:rFonts w:hint="eastAsia"/>
          <w:color w:val="000000"/>
          <w:sz w:val="21"/>
          <w:szCs w:val="21"/>
        </w:rPr>
        <w:t>不</w:t>
      </w:r>
      <w:proofErr w:type="gramEnd"/>
      <w:r>
        <w:rPr>
          <w:rFonts w:hint="eastAsia"/>
          <w:color w:val="000000"/>
          <w:sz w:val="21"/>
          <w:szCs w:val="21"/>
        </w:rPr>
        <w:t>得标。</w:t>
      </w:r>
    </w:p>
    <w:p w14:paraId="632C3480" w14:textId="77777777" w:rsidR="001B23CD" w:rsidRDefault="00000000">
      <w:pPr>
        <w:numPr>
          <w:ilvl w:val="0"/>
          <w:numId w:val="15"/>
        </w:numPr>
        <w:spacing w:line="420" w:lineRule="exact"/>
        <w:rPr>
          <w:rFonts w:hint="eastAsia"/>
          <w:color w:val="000000"/>
          <w:sz w:val="21"/>
          <w:szCs w:val="21"/>
        </w:rPr>
      </w:pPr>
      <w:r>
        <w:rPr>
          <w:rFonts w:hint="eastAsia"/>
          <w:color w:val="000000"/>
          <w:sz w:val="21"/>
          <w:szCs w:val="21"/>
        </w:rPr>
        <w:t>价格得分计算方法：根据各投标人通过符合性审查的有效投标报价中的最低价作为评标基准价。其他投标人的价格</w:t>
      </w:r>
      <w:proofErr w:type="gramStart"/>
      <w:r>
        <w:rPr>
          <w:rFonts w:hint="eastAsia"/>
          <w:color w:val="000000"/>
          <w:sz w:val="21"/>
          <w:szCs w:val="21"/>
        </w:rPr>
        <w:t>分按照</w:t>
      </w:r>
      <w:proofErr w:type="gramEnd"/>
      <w:r>
        <w:rPr>
          <w:rFonts w:hint="eastAsia"/>
          <w:color w:val="000000"/>
          <w:sz w:val="21"/>
          <w:szCs w:val="21"/>
        </w:rPr>
        <w:t>下列公式计算（计算结果四舍五入保留两位小数）</w:t>
      </w:r>
    </w:p>
    <w:p w14:paraId="31E6FEB3" w14:textId="77777777" w:rsidR="001B23CD" w:rsidRDefault="00000000">
      <w:pPr>
        <w:spacing w:line="420" w:lineRule="exact"/>
        <w:ind w:firstLine="420"/>
        <w:rPr>
          <w:rFonts w:hint="eastAsia"/>
          <w:b/>
          <w:bCs/>
          <w:color w:val="000000"/>
          <w:sz w:val="21"/>
          <w:szCs w:val="21"/>
          <w:highlight w:val="yellow"/>
        </w:rPr>
      </w:pPr>
      <w:r>
        <w:rPr>
          <w:rFonts w:hint="eastAsia"/>
          <w:b/>
          <w:bCs/>
          <w:color w:val="000000"/>
          <w:sz w:val="21"/>
          <w:szCs w:val="21"/>
        </w:rPr>
        <w:t>投标报价得分=（评标基准价/投标报价）×</w:t>
      </w:r>
      <w:proofErr w:type="gramStart"/>
      <w:r>
        <w:rPr>
          <w:rFonts w:hint="eastAsia"/>
          <w:b/>
          <w:bCs/>
          <w:color w:val="000000"/>
          <w:sz w:val="21"/>
          <w:szCs w:val="21"/>
        </w:rPr>
        <w:t>价格权</w:t>
      </w:r>
      <w:proofErr w:type="gramEnd"/>
      <w:r>
        <w:rPr>
          <w:rFonts w:hint="eastAsia"/>
          <w:b/>
          <w:bCs/>
          <w:color w:val="000000"/>
          <w:sz w:val="21"/>
          <w:szCs w:val="21"/>
        </w:rPr>
        <w:t>值×100，小数点后保留两位。（</w:t>
      </w:r>
      <w:proofErr w:type="gramStart"/>
      <w:r>
        <w:rPr>
          <w:rFonts w:hint="eastAsia"/>
          <w:b/>
          <w:bCs/>
          <w:color w:val="000000"/>
          <w:sz w:val="21"/>
          <w:szCs w:val="21"/>
        </w:rPr>
        <w:t>价格权</w:t>
      </w:r>
      <w:proofErr w:type="gramEnd"/>
      <w:r>
        <w:rPr>
          <w:rFonts w:hint="eastAsia"/>
          <w:b/>
          <w:bCs/>
          <w:color w:val="000000"/>
          <w:sz w:val="21"/>
          <w:szCs w:val="21"/>
        </w:rPr>
        <w:t>值为45%）</w:t>
      </w:r>
    </w:p>
    <w:p w14:paraId="05C5D799" w14:textId="77777777" w:rsidR="001B23CD" w:rsidRDefault="00000000">
      <w:pPr>
        <w:numPr>
          <w:ilvl w:val="0"/>
          <w:numId w:val="15"/>
        </w:numPr>
        <w:spacing w:line="420" w:lineRule="exact"/>
        <w:rPr>
          <w:rFonts w:hint="eastAsia"/>
          <w:color w:val="000000"/>
          <w:sz w:val="21"/>
          <w:szCs w:val="21"/>
        </w:rPr>
      </w:pPr>
      <w:r>
        <w:rPr>
          <w:rFonts w:hint="eastAsia"/>
          <w:color w:val="000000"/>
          <w:sz w:val="21"/>
          <w:szCs w:val="21"/>
        </w:rPr>
        <w:t>针对中小型企业、残疾人福利企业和监狱企业的评审：</w:t>
      </w:r>
    </w:p>
    <w:p w14:paraId="11ECAF66" w14:textId="77777777" w:rsidR="001B23CD" w:rsidRDefault="00000000">
      <w:pPr>
        <w:spacing w:line="420" w:lineRule="exact"/>
        <w:ind w:firstLine="420"/>
        <w:rPr>
          <w:rFonts w:hint="eastAsia"/>
          <w:color w:val="000000"/>
          <w:sz w:val="21"/>
        </w:rPr>
      </w:pPr>
      <w:r>
        <w:rPr>
          <w:rFonts w:hint="eastAsia"/>
          <w:color w:val="000000"/>
          <w:sz w:val="21"/>
        </w:rPr>
        <w:t>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proofErr w:type="gramStart"/>
      <w:r>
        <w:rPr>
          <w:rFonts w:hint="eastAsia"/>
          <w:color w:val="000000"/>
          <w:sz w:val="21"/>
        </w:rPr>
        <w:t>苏财购〔2020〕</w:t>
      </w:r>
      <w:proofErr w:type="gramEnd"/>
      <w:r>
        <w:rPr>
          <w:rFonts w:hint="eastAsia"/>
          <w:color w:val="000000"/>
          <w:sz w:val="21"/>
        </w:rPr>
        <w:t>52号）及《关于印发&lt;苏州市政府采购促进中小企业发展实施意见&gt;的通知》（</w:t>
      </w:r>
      <w:proofErr w:type="gramStart"/>
      <w:r>
        <w:rPr>
          <w:rFonts w:hint="eastAsia"/>
          <w:color w:val="000000"/>
          <w:sz w:val="21"/>
        </w:rPr>
        <w:t>苏财购〔2022〕</w:t>
      </w:r>
      <w:proofErr w:type="gramEnd"/>
      <w:r>
        <w:rPr>
          <w:rFonts w:hint="eastAsia"/>
          <w:color w:val="000000"/>
          <w:sz w:val="21"/>
        </w:rPr>
        <w:t>16号）的有关规定，对于符合上述文件规定情形的小微企业、残疾人福利性单位及监狱企业报价给予</w:t>
      </w:r>
      <w:r>
        <w:rPr>
          <w:rFonts w:hint="eastAsia"/>
          <w:b/>
          <w:color w:val="000000"/>
          <w:sz w:val="21"/>
        </w:rPr>
        <w:t>20%</w:t>
      </w:r>
      <w:r>
        <w:rPr>
          <w:rFonts w:hint="eastAsia"/>
          <w:color w:val="000000"/>
          <w:sz w:val="21"/>
        </w:rPr>
        <w:t>的扣除，用扣除后的价格参与评审，如扣除后的价格为最低价的，则作为评标基准价，中标金额则以实际投标报价为准。残疾人福利性单位属于小型、微型企业的，不重复享受政策。</w:t>
      </w:r>
      <w:r>
        <w:rPr>
          <w:rFonts w:hint="eastAsia"/>
          <w:b/>
          <w:color w:val="000000"/>
          <w:sz w:val="21"/>
        </w:rPr>
        <w:t>供应商提供的货物既有中小企业制造货物，也有大型企业制造货物的，不享受中小企业扶持政策。</w:t>
      </w:r>
    </w:p>
    <w:p w14:paraId="401192FA" w14:textId="77777777" w:rsidR="001B23CD" w:rsidRDefault="00000000">
      <w:pPr>
        <w:spacing w:line="420" w:lineRule="exact"/>
        <w:ind w:firstLine="420"/>
        <w:rPr>
          <w:rFonts w:hint="eastAsia"/>
          <w:b/>
          <w:color w:val="000000"/>
          <w:sz w:val="21"/>
          <w:szCs w:val="21"/>
        </w:rPr>
      </w:pPr>
      <w:r>
        <w:rPr>
          <w:rFonts w:hint="eastAsia"/>
          <w:bCs/>
          <w:color w:val="000000"/>
          <w:sz w:val="21"/>
        </w:rPr>
        <w:t>小</w:t>
      </w:r>
      <w:proofErr w:type="gramStart"/>
      <w:r>
        <w:rPr>
          <w:rFonts w:hint="eastAsia"/>
          <w:bCs/>
          <w:color w:val="000000"/>
          <w:sz w:val="21"/>
        </w:rPr>
        <w:t>微企业</w:t>
      </w:r>
      <w:proofErr w:type="gramEnd"/>
      <w:r>
        <w:rPr>
          <w:rFonts w:hint="eastAsia"/>
          <w:bCs/>
          <w:color w:val="000000"/>
          <w:sz w:val="21"/>
        </w:rPr>
        <w:t>提供《中小企业声明函》；监狱企业提供由省级以上监狱管理局、戒毒管理局（含新疆生产建</w:t>
      </w:r>
      <w:r>
        <w:rPr>
          <w:rFonts w:hint="eastAsia"/>
          <w:color w:val="000000"/>
          <w:sz w:val="21"/>
        </w:rPr>
        <w:t>设兵团）出具的属于监狱企业的证明文件；残疾人福利性单位提供《残疾人福利性单位声明函》。</w:t>
      </w:r>
    </w:p>
    <w:p w14:paraId="7D406020" w14:textId="77777777" w:rsidR="001B23CD" w:rsidRDefault="00000000">
      <w:pPr>
        <w:spacing w:line="420" w:lineRule="exact"/>
        <w:ind w:firstLine="420"/>
        <w:rPr>
          <w:rFonts w:hint="eastAsia"/>
          <w:b/>
          <w:color w:val="000000"/>
          <w:sz w:val="21"/>
          <w:szCs w:val="21"/>
        </w:rPr>
      </w:pPr>
      <w:r>
        <w:rPr>
          <w:rFonts w:hint="eastAsia"/>
          <w:color w:val="000000"/>
          <w:sz w:val="21"/>
        </w:rPr>
        <w:t>注：①填报“中小企业声明函”需严格按“工信部联企业〔2011〕300号通知中的《中小企业划型标准</w:t>
      </w:r>
      <w:r>
        <w:rPr>
          <w:rFonts w:hint="eastAsia"/>
          <w:color w:val="000000"/>
          <w:sz w:val="21"/>
        </w:rPr>
        <w:lastRenderedPageBreak/>
        <w:t>规定》进行。</w:t>
      </w:r>
    </w:p>
    <w:p w14:paraId="29B4ADA1" w14:textId="77777777" w:rsidR="001B23CD" w:rsidRDefault="00000000">
      <w:pPr>
        <w:spacing w:line="420" w:lineRule="exact"/>
        <w:ind w:firstLine="420"/>
        <w:rPr>
          <w:rFonts w:hint="eastAsia"/>
          <w:color w:val="000000"/>
          <w:sz w:val="21"/>
        </w:rPr>
      </w:pPr>
      <w:r>
        <w:rPr>
          <w:rFonts w:hint="eastAsia"/>
          <w:color w:val="000000"/>
          <w:sz w:val="21"/>
        </w:rPr>
        <w:t>②若供应商提供的声明函或认定证明为虚假材料，按“政府采购法”相关规定处理并报请政府监管部门给予行政处罚。</w:t>
      </w:r>
    </w:p>
    <w:p w14:paraId="1375B2A9" w14:textId="77777777" w:rsidR="001B23CD" w:rsidRDefault="00000000">
      <w:pPr>
        <w:spacing w:line="420" w:lineRule="exact"/>
        <w:rPr>
          <w:rFonts w:hint="eastAsia"/>
          <w:bCs/>
          <w:color w:val="000000"/>
          <w:sz w:val="21"/>
          <w:szCs w:val="21"/>
        </w:rPr>
      </w:pPr>
      <w:r>
        <w:rPr>
          <w:rFonts w:hint="eastAsia"/>
          <w:bCs/>
          <w:color w:val="000000"/>
          <w:sz w:val="21"/>
          <w:szCs w:val="21"/>
        </w:rPr>
        <w:t>（二）投标产品技术参数、性能、安全可靠性综合比较（12分）</w:t>
      </w:r>
    </w:p>
    <w:p w14:paraId="2553C793" w14:textId="77777777" w:rsidR="001B23CD" w:rsidRDefault="00000000">
      <w:pPr>
        <w:spacing w:line="420" w:lineRule="exact"/>
        <w:ind w:firstLine="422"/>
        <w:rPr>
          <w:rFonts w:hint="eastAsia"/>
          <w:bCs/>
          <w:color w:val="000000"/>
          <w:sz w:val="21"/>
          <w:szCs w:val="21"/>
        </w:rPr>
      </w:pPr>
      <w:r>
        <w:rPr>
          <w:rFonts w:hint="eastAsia"/>
          <w:bCs/>
          <w:color w:val="000000"/>
          <w:sz w:val="21"/>
          <w:szCs w:val="21"/>
        </w:rPr>
        <w:t xml:space="preserve">1、投标产品基本参数、功能综合评价及对招标文件要求的满足程度评比（12分）  </w:t>
      </w:r>
    </w:p>
    <w:p w14:paraId="1A1C2580" w14:textId="77777777" w:rsidR="001B23CD" w:rsidRDefault="00000000">
      <w:pPr>
        <w:spacing w:line="420" w:lineRule="exact"/>
        <w:ind w:firstLineChars="200" w:firstLine="420"/>
        <w:rPr>
          <w:rFonts w:hint="eastAsia"/>
          <w:bCs/>
          <w:color w:val="000000"/>
          <w:sz w:val="21"/>
          <w:szCs w:val="21"/>
        </w:rPr>
      </w:pPr>
      <w:r>
        <w:rPr>
          <w:rFonts w:hint="eastAsia"/>
          <w:bCs/>
          <w:color w:val="000000"/>
          <w:sz w:val="21"/>
          <w:szCs w:val="21"/>
        </w:rPr>
        <w:t>评委根据投标人对所投设备的技术参数对照表进行评分。对“投标产品质量、先进性、可靠性等比较”评分项之外的技术参数、功能综合评价及对招标文件要求的满足程度评比进行评定打分，要求完全符合或高于招标文件的要求的得12分，加“★”项的技术指标有负偏离的每项扣1分；其余技术指标有负偏离的每项扣0.5分，扣完为止。（加</w:t>
      </w:r>
      <w:proofErr w:type="gramStart"/>
      <w:r>
        <w:rPr>
          <w:rFonts w:hint="eastAsia"/>
          <w:bCs/>
          <w:color w:val="000000"/>
          <w:sz w:val="21"/>
          <w:szCs w:val="21"/>
        </w:rPr>
        <w:t>“★”项需提供</w:t>
      </w:r>
      <w:proofErr w:type="gramEnd"/>
      <w:r>
        <w:rPr>
          <w:rFonts w:hint="eastAsia"/>
          <w:bCs/>
          <w:color w:val="000000"/>
          <w:sz w:val="21"/>
          <w:szCs w:val="21"/>
        </w:rPr>
        <w:t>国家权威检测机构出具的检测报告复印件并加盖投标单位公章和设备原厂3年质</w:t>
      </w:r>
      <w:proofErr w:type="gramStart"/>
      <w:r>
        <w:rPr>
          <w:rFonts w:hint="eastAsia"/>
          <w:bCs/>
          <w:color w:val="000000"/>
          <w:sz w:val="21"/>
          <w:szCs w:val="21"/>
        </w:rPr>
        <w:t>保承诺</w:t>
      </w:r>
      <w:proofErr w:type="gramEnd"/>
      <w:r>
        <w:rPr>
          <w:rFonts w:hint="eastAsia"/>
          <w:bCs/>
          <w:color w:val="000000"/>
          <w:sz w:val="21"/>
          <w:szCs w:val="21"/>
        </w:rPr>
        <w:t>函加盖原厂公章并加盖投标单位公章，否则不得分。）</w:t>
      </w:r>
    </w:p>
    <w:p w14:paraId="44D763D6" w14:textId="77777777" w:rsidR="001B23CD" w:rsidRDefault="00000000">
      <w:pPr>
        <w:spacing w:line="420" w:lineRule="exact"/>
        <w:ind w:firstLine="420"/>
        <w:rPr>
          <w:rFonts w:hint="eastAsia"/>
          <w:b/>
          <w:color w:val="000000"/>
          <w:sz w:val="21"/>
          <w:szCs w:val="21"/>
        </w:rPr>
      </w:pPr>
      <w:r>
        <w:rPr>
          <w:rFonts w:hint="eastAsia"/>
          <w:b/>
          <w:color w:val="000000"/>
          <w:sz w:val="21"/>
          <w:szCs w:val="21"/>
        </w:rPr>
        <w:t>注：</w:t>
      </w:r>
      <w:bookmarkStart w:id="80" w:name="_Hlk236669427"/>
      <w:r>
        <w:rPr>
          <w:rFonts w:hint="eastAsia"/>
          <w:b/>
          <w:color w:val="000000"/>
          <w:sz w:val="21"/>
          <w:szCs w:val="21"/>
        </w:rPr>
        <w:t>1、检测报告必须有CMA认证，检测报告页面必须有CMA认证标志，否则不得分。</w:t>
      </w:r>
    </w:p>
    <w:p w14:paraId="161DD566" w14:textId="77777777" w:rsidR="001B23CD" w:rsidRDefault="00000000">
      <w:pPr>
        <w:spacing w:line="420" w:lineRule="exact"/>
        <w:ind w:firstLineChars="400" w:firstLine="843"/>
        <w:rPr>
          <w:rFonts w:hint="eastAsia"/>
          <w:b/>
          <w:color w:val="000000"/>
          <w:sz w:val="21"/>
          <w:szCs w:val="21"/>
        </w:rPr>
      </w:pPr>
      <w:r>
        <w:rPr>
          <w:rFonts w:hint="eastAsia"/>
          <w:b/>
          <w:color w:val="000000"/>
          <w:sz w:val="21"/>
          <w:szCs w:val="21"/>
        </w:rPr>
        <w:t>2、加</w:t>
      </w:r>
      <w:proofErr w:type="gramStart"/>
      <w:r>
        <w:rPr>
          <w:rFonts w:hint="eastAsia"/>
          <w:b/>
          <w:color w:val="000000"/>
          <w:sz w:val="21"/>
          <w:szCs w:val="21"/>
        </w:rPr>
        <w:t>“★”</w:t>
      </w:r>
      <w:bookmarkEnd w:id="80"/>
      <w:r>
        <w:rPr>
          <w:rFonts w:hint="eastAsia"/>
          <w:b/>
          <w:color w:val="000000"/>
          <w:sz w:val="21"/>
          <w:szCs w:val="21"/>
        </w:rPr>
        <w:t>项每一项</w:t>
      </w:r>
      <w:proofErr w:type="gramEnd"/>
      <w:r>
        <w:rPr>
          <w:rFonts w:hint="eastAsia"/>
          <w:b/>
          <w:color w:val="000000"/>
          <w:sz w:val="21"/>
          <w:szCs w:val="21"/>
        </w:rPr>
        <w:t>最高得1分，如检测报告内容与加“★”</w:t>
      </w:r>
      <w:bookmarkStart w:id="81" w:name="_Hlk236753196"/>
      <w:r>
        <w:rPr>
          <w:rFonts w:hint="eastAsia"/>
          <w:b/>
          <w:color w:val="000000"/>
          <w:sz w:val="21"/>
          <w:szCs w:val="21"/>
        </w:rPr>
        <w:t>项</w:t>
      </w:r>
      <w:bookmarkEnd w:id="81"/>
      <w:r>
        <w:rPr>
          <w:rFonts w:hint="eastAsia"/>
          <w:b/>
          <w:color w:val="000000"/>
          <w:sz w:val="21"/>
          <w:szCs w:val="21"/>
        </w:rPr>
        <w:t>的技术指标部分匹配的视为负偏离。</w:t>
      </w:r>
    </w:p>
    <w:p w14:paraId="11905691" w14:textId="77777777" w:rsidR="001B23CD" w:rsidRDefault="00000000">
      <w:pPr>
        <w:spacing w:line="420" w:lineRule="exact"/>
        <w:rPr>
          <w:rFonts w:hint="eastAsia"/>
          <w:b/>
          <w:color w:val="000000"/>
          <w:sz w:val="21"/>
          <w:szCs w:val="21"/>
        </w:rPr>
      </w:pPr>
      <w:bookmarkStart w:id="82" w:name="_Toc45368395"/>
      <w:bookmarkStart w:id="83" w:name="_Toc45883335"/>
      <w:bookmarkStart w:id="84" w:name="_Toc45895197"/>
      <w:r>
        <w:rPr>
          <w:rFonts w:hint="eastAsia"/>
          <w:b/>
          <w:color w:val="000000"/>
          <w:sz w:val="21"/>
          <w:szCs w:val="21"/>
          <w:lang w:val="zh-CN"/>
        </w:rPr>
        <w:t>（三）项目实施方案（</w:t>
      </w:r>
      <w:r>
        <w:rPr>
          <w:rFonts w:hint="eastAsia"/>
          <w:b/>
          <w:color w:val="000000"/>
          <w:sz w:val="21"/>
          <w:szCs w:val="21"/>
        </w:rPr>
        <w:t>32</w:t>
      </w:r>
      <w:r>
        <w:rPr>
          <w:rFonts w:hint="eastAsia"/>
          <w:b/>
          <w:color w:val="000000"/>
          <w:sz w:val="21"/>
          <w:szCs w:val="21"/>
          <w:lang w:val="zh-CN"/>
        </w:rPr>
        <w:t>分）</w:t>
      </w:r>
    </w:p>
    <w:p w14:paraId="6955A81A" w14:textId="77777777" w:rsidR="001B23CD" w:rsidRDefault="00000000">
      <w:pPr>
        <w:spacing w:line="420" w:lineRule="exact"/>
        <w:ind w:firstLine="422"/>
        <w:rPr>
          <w:rFonts w:hint="eastAsia"/>
          <w:b/>
          <w:color w:val="000000"/>
          <w:sz w:val="21"/>
          <w:szCs w:val="21"/>
        </w:rPr>
      </w:pPr>
      <w:r>
        <w:rPr>
          <w:rFonts w:hint="eastAsia"/>
          <w:b/>
          <w:color w:val="000000"/>
          <w:sz w:val="21"/>
          <w:szCs w:val="21"/>
        </w:rPr>
        <w:t>1、项目整体实施方案（7分）</w:t>
      </w:r>
    </w:p>
    <w:p w14:paraId="161EECD4" w14:textId="77777777" w:rsidR="001B23CD" w:rsidRDefault="00000000">
      <w:pPr>
        <w:spacing w:line="420" w:lineRule="exact"/>
        <w:ind w:firstLine="420"/>
        <w:rPr>
          <w:rFonts w:hint="eastAsia"/>
          <w:b/>
          <w:color w:val="000000"/>
          <w:sz w:val="21"/>
          <w:szCs w:val="21"/>
        </w:rPr>
      </w:pPr>
      <w:r>
        <w:rPr>
          <w:rFonts w:hint="eastAsia"/>
          <w:color w:val="000000"/>
          <w:sz w:val="21"/>
          <w:szCs w:val="21"/>
        </w:rPr>
        <w:t>施工组织方案总体概述比较，施工组织总体设想、方案针对性等健全、合理、规范、高效，内容详实具体、可行性强的得7分；内容较为详细、可行性较强的得5分；内容、可行性一般的得3分；未提供的不得分。</w:t>
      </w:r>
    </w:p>
    <w:p w14:paraId="3B702C66" w14:textId="77777777" w:rsidR="001B23CD" w:rsidRDefault="00000000">
      <w:pPr>
        <w:spacing w:line="420" w:lineRule="exact"/>
        <w:ind w:firstLine="422"/>
        <w:rPr>
          <w:rFonts w:hint="eastAsia"/>
          <w:b/>
          <w:color w:val="000000"/>
          <w:sz w:val="21"/>
          <w:szCs w:val="21"/>
        </w:rPr>
      </w:pPr>
      <w:r>
        <w:rPr>
          <w:rFonts w:hint="eastAsia"/>
          <w:b/>
          <w:color w:val="000000"/>
          <w:sz w:val="21"/>
          <w:szCs w:val="21"/>
        </w:rPr>
        <w:t>2、施工总进度及各阶段方案（7分）</w:t>
      </w:r>
    </w:p>
    <w:p w14:paraId="59642569" w14:textId="77777777" w:rsidR="001B23CD" w:rsidRDefault="00000000">
      <w:pPr>
        <w:spacing w:line="420" w:lineRule="exact"/>
        <w:ind w:firstLine="420"/>
        <w:rPr>
          <w:rFonts w:hint="eastAsia"/>
        </w:rPr>
      </w:pPr>
      <w:r>
        <w:rPr>
          <w:rFonts w:hint="eastAsia"/>
          <w:color w:val="000000"/>
          <w:sz w:val="21"/>
          <w:szCs w:val="21"/>
        </w:rPr>
        <w:t>施工总进度及各阶段方案比较，针对施工总进度计划和各阶段进度计划方案的安排及保证措施（包括施工计划、设备配置、材料配置、安装方案等），阐述介绍完整详细、具备合理性、优越性、科学性，优秀的得7分；施工组织方案完整、合理性一般的得5分；施工组织方案完整、合理性较差的得3分；</w:t>
      </w:r>
      <w:r>
        <w:rPr>
          <w:rFonts w:hint="eastAsia"/>
          <w:bCs/>
          <w:color w:val="000000"/>
          <w:sz w:val="21"/>
          <w:szCs w:val="21"/>
        </w:rPr>
        <w:t>未提供的不得分。</w:t>
      </w:r>
    </w:p>
    <w:p w14:paraId="71FC1D9C" w14:textId="77777777" w:rsidR="001B23CD" w:rsidRDefault="00000000">
      <w:pPr>
        <w:spacing w:line="420" w:lineRule="exact"/>
        <w:ind w:firstLine="422"/>
        <w:rPr>
          <w:rFonts w:hint="eastAsia"/>
          <w:b/>
          <w:color w:val="000000"/>
          <w:sz w:val="21"/>
          <w:szCs w:val="21"/>
        </w:rPr>
      </w:pPr>
      <w:r>
        <w:rPr>
          <w:rFonts w:hint="eastAsia"/>
          <w:b/>
          <w:color w:val="000000"/>
          <w:sz w:val="21"/>
          <w:szCs w:val="21"/>
        </w:rPr>
        <w:t>3、安全文明施工方案（6分）</w:t>
      </w:r>
    </w:p>
    <w:p w14:paraId="7008DC29" w14:textId="77777777" w:rsidR="001B23CD" w:rsidRDefault="00000000">
      <w:pPr>
        <w:spacing w:line="420" w:lineRule="exact"/>
        <w:ind w:firstLine="420"/>
        <w:rPr>
          <w:rFonts w:hint="eastAsia"/>
          <w:color w:val="000000"/>
          <w:sz w:val="21"/>
          <w:szCs w:val="21"/>
        </w:rPr>
      </w:pPr>
      <w:r>
        <w:rPr>
          <w:rFonts w:hint="eastAsia"/>
          <w:color w:val="000000"/>
          <w:sz w:val="21"/>
          <w:szCs w:val="21"/>
        </w:rPr>
        <w:t>安全文明施工方案比较：投标单位需根据项目特点组织、安排、协调对项目实施过程中减少对周边环境的影响，落实安全文明作业措施制定方案。维护环境、安全施工方案及措施内容完整、有针对性、可操作性的得6分；内容完整但措施针对性、合理性一般的得4分；内容及措施针对性较差的得2分；未提供的不得分。</w:t>
      </w:r>
    </w:p>
    <w:bookmarkEnd w:id="82"/>
    <w:bookmarkEnd w:id="83"/>
    <w:bookmarkEnd w:id="84"/>
    <w:p w14:paraId="1EF2FFB7" w14:textId="77777777" w:rsidR="001B23CD" w:rsidRDefault="00000000">
      <w:pPr>
        <w:spacing w:line="420" w:lineRule="exact"/>
        <w:rPr>
          <w:rFonts w:hint="eastAsia"/>
          <w:b/>
          <w:color w:val="000000"/>
          <w:sz w:val="21"/>
          <w:szCs w:val="21"/>
          <w:lang w:val="zh-CN"/>
        </w:rPr>
      </w:pPr>
      <w:r>
        <w:rPr>
          <w:rFonts w:hint="eastAsia"/>
          <w:b/>
          <w:color w:val="000000"/>
          <w:sz w:val="21"/>
          <w:szCs w:val="21"/>
          <w:lang w:val="zh-CN"/>
        </w:rPr>
        <w:t xml:space="preserve"> 4、突发事件处置及质量保障方案（</w:t>
      </w:r>
      <w:r>
        <w:rPr>
          <w:rFonts w:hint="eastAsia"/>
          <w:b/>
          <w:color w:val="000000"/>
          <w:sz w:val="21"/>
          <w:szCs w:val="21"/>
        </w:rPr>
        <w:t>6</w:t>
      </w:r>
      <w:r>
        <w:rPr>
          <w:rFonts w:hint="eastAsia"/>
          <w:b/>
          <w:color w:val="000000"/>
          <w:sz w:val="21"/>
          <w:szCs w:val="21"/>
          <w:lang w:val="zh-CN"/>
        </w:rPr>
        <w:t xml:space="preserve">分）              </w:t>
      </w:r>
    </w:p>
    <w:p w14:paraId="6B48DBD5" w14:textId="77777777" w:rsidR="001B23CD" w:rsidRDefault="00000000">
      <w:pPr>
        <w:spacing w:line="420" w:lineRule="exact"/>
        <w:ind w:firstLine="420"/>
        <w:rPr>
          <w:rFonts w:hint="eastAsia"/>
        </w:rPr>
      </w:pPr>
      <w:r>
        <w:rPr>
          <w:rFonts w:hint="eastAsia"/>
          <w:bCs/>
          <w:color w:val="000000"/>
          <w:sz w:val="21"/>
          <w:szCs w:val="21"/>
          <w:lang w:val="zh-CN"/>
        </w:rPr>
        <w:t xml:space="preserve"> 突发事件处置及质量保障</w:t>
      </w:r>
      <w:r>
        <w:rPr>
          <w:rFonts w:hint="eastAsia"/>
          <w:color w:val="000000"/>
          <w:sz w:val="21"/>
          <w:szCs w:val="21"/>
        </w:rPr>
        <w:t>方案比较：投标单位需根据项目特点和风险点对应计划方案的安排及保证措施阐述介绍完整详细、具备合理性、优越性、科学性，优秀的得6分；方案完整、合理性一般的得4分；方案完整、合理性较差的得2分；</w:t>
      </w:r>
      <w:r>
        <w:rPr>
          <w:rFonts w:hint="eastAsia"/>
          <w:bCs/>
          <w:color w:val="000000"/>
          <w:sz w:val="21"/>
          <w:szCs w:val="21"/>
        </w:rPr>
        <w:t>未提供的不得分。</w:t>
      </w:r>
    </w:p>
    <w:p w14:paraId="652657BD" w14:textId="77777777" w:rsidR="001B23CD" w:rsidRDefault="00000000">
      <w:pPr>
        <w:spacing w:line="420" w:lineRule="exact"/>
        <w:rPr>
          <w:rFonts w:hint="eastAsia"/>
          <w:b/>
          <w:color w:val="000000"/>
          <w:sz w:val="21"/>
          <w:szCs w:val="21"/>
          <w:lang w:val="zh-CN"/>
        </w:rPr>
      </w:pPr>
      <w:r>
        <w:rPr>
          <w:rFonts w:hint="eastAsia"/>
          <w:b/>
          <w:color w:val="000000"/>
          <w:sz w:val="21"/>
          <w:szCs w:val="21"/>
          <w:lang w:val="zh-CN"/>
        </w:rPr>
        <w:t xml:space="preserve"> 5、售后保障服务方案（</w:t>
      </w:r>
      <w:r>
        <w:rPr>
          <w:rFonts w:hint="eastAsia"/>
          <w:b/>
          <w:color w:val="000000"/>
          <w:sz w:val="21"/>
          <w:szCs w:val="21"/>
        </w:rPr>
        <w:t>6</w:t>
      </w:r>
      <w:r>
        <w:rPr>
          <w:rFonts w:hint="eastAsia"/>
          <w:b/>
          <w:color w:val="000000"/>
          <w:sz w:val="21"/>
          <w:szCs w:val="21"/>
          <w:lang w:val="zh-CN"/>
        </w:rPr>
        <w:t xml:space="preserve">分）                                           </w:t>
      </w:r>
    </w:p>
    <w:p w14:paraId="0B00D417" w14:textId="77777777" w:rsidR="001B23CD" w:rsidRDefault="00000000">
      <w:pPr>
        <w:spacing w:line="420" w:lineRule="exact"/>
        <w:rPr>
          <w:rFonts w:hint="eastAsia"/>
          <w:color w:val="000000"/>
          <w:sz w:val="21"/>
          <w:szCs w:val="21"/>
          <w:lang w:val="zh-CN"/>
        </w:rPr>
      </w:pPr>
      <w:r>
        <w:rPr>
          <w:rFonts w:hint="eastAsia"/>
          <w:color w:val="000000"/>
          <w:sz w:val="21"/>
          <w:szCs w:val="21"/>
          <w:lang w:val="zh-CN"/>
        </w:rPr>
        <w:t>售后保障服务方案比较：</w:t>
      </w:r>
      <w:r>
        <w:rPr>
          <w:rFonts w:hint="eastAsia"/>
          <w:color w:val="000000"/>
          <w:sz w:val="21"/>
          <w:szCs w:val="21"/>
        </w:rPr>
        <w:t>投标单位需根据项目特点提供对应售后服务方案，</w:t>
      </w:r>
      <w:r>
        <w:rPr>
          <w:rFonts w:hint="eastAsia"/>
          <w:color w:val="000000"/>
          <w:sz w:val="21"/>
          <w:szCs w:val="21"/>
          <w:lang w:val="zh-CN"/>
        </w:rPr>
        <w:t>方案详尽、考虑周全的得</w:t>
      </w:r>
      <w:r>
        <w:rPr>
          <w:rFonts w:hint="eastAsia"/>
          <w:color w:val="000000"/>
          <w:sz w:val="21"/>
          <w:szCs w:val="21"/>
        </w:rPr>
        <w:t>6</w:t>
      </w:r>
      <w:r>
        <w:rPr>
          <w:rFonts w:hint="eastAsia"/>
          <w:color w:val="000000"/>
          <w:sz w:val="21"/>
          <w:szCs w:val="21"/>
          <w:lang w:val="zh-CN"/>
        </w:rPr>
        <w:t>分；</w:t>
      </w:r>
      <w:proofErr w:type="gramStart"/>
      <w:r>
        <w:rPr>
          <w:rFonts w:hint="eastAsia"/>
          <w:color w:val="000000"/>
          <w:sz w:val="21"/>
          <w:szCs w:val="21"/>
          <w:lang w:val="zh-CN"/>
        </w:rPr>
        <w:t>考虑较</w:t>
      </w:r>
      <w:proofErr w:type="gramEnd"/>
      <w:r>
        <w:rPr>
          <w:rFonts w:hint="eastAsia"/>
          <w:color w:val="000000"/>
          <w:sz w:val="21"/>
          <w:szCs w:val="21"/>
          <w:lang w:val="zh-CN"/>
        </w:rPr>
        <w:t>周全、能满足项目售后需要的得</w:t>
      </w:r>
      <w:r>
        <w:rPr>
          <w:rFonts w:hint="eastAsia"/>
          <w:color w:val="000000"/>
          <w:sz w:val="21"/>
          <w:szCs w:val="21"/>
        </w:rPr>
        <w:t>4</w:t>
      </w:r>
      <w:r>
        <w:rPr>
          <w:rFonts w:hint="eastAsia"/>
          <w:color w:val="000000"/>
          <w:sz w:val="21"/>
          <w:szCs w:val="21"/>
          <w:lang w:val="zh-CN"/>
        </w:rPr>
        <w:t>分；综合评定一般，基本能满足项目需要的得2分；未提供的不得分。</w:t>
      </w:r>
    </w:p>
    <w:p w14:paraId="39D53572" w14:textId="77777777" w:rsidR="001B23CD" w:rsidRDefault="00000000">
      <w:pPr>
        <w:spacing w:line="420" w:lineRule="exact"/>
        <w:rPr>
          <w:rFonts w:hint="eastAsia"/>
          <w:bCs/>
          <w:color w:val="000000"/>
          <w:sz w:val="21"/>
          <w:szCs w:val="21"/>
        </w:rPr>
      </w:pPr>
      <w:r>
        <w:rPr>
          <w:rFonts w:hint="eastAsia"/>
          <w:b/>
          <w:bCs/>
          <w:color w:val="000000"/>
          <w:sz w:val="21"/>
          <w:szCs w:val="21"/>
        </w:rPr>
        <w:lastRenderedPageBreak/>
        <w:t>（四）</w:t>
      </w:r>
      <w:r>
        <w:rPr>
          <w:rFonts w:hint="eastAsia"/>
          <w:b/>
          <w:bCs/>
          <w:color w:val="000000" w:themeColor="text1"/>
          <w:lang w:eastAsia="zh-Hans"/>
        </w:rPr>
        <w:t>综合实力比较</w:t>
      </w:r>
      <w:r>
        <w:rPr>
          <w:rFonts w:hint="eastAsia"/>
          <w:b/>
          <w:bCs/>
          <w:color w:val="000000"/>
          <w:sz w:val="21"/>
          <w:szCs w:val="21"/>
        </w:rPr>
        <w:t>（2分）</w:t>
      </w:r>
    </w:p>
    <w:p w14:paraId="43702E01" w14:textId="77777777" w:rsidR="001B23CD" w:rsidRDefault="00000000">
      <w:pPr>
        <w:spacing w:line="420" w:lineRule="exact"/>
        <w:ind w:firstLine="420"/>
        <w:rPr>
          <w:rFonts w:hint="eastAsia"/>
          <w:sz w:val="21"/>
          <w:szCs w:val="21"/>
          <w:lang w:eastAsia="zh-Hans"/>
        </w:rPr>
      </w:pPr>
      <w:r>
        <w:rPr>
          <w:rFonts w:hint="eastAsia"/>
          <w:sz w:val="21"/>
          <w:szCs w:val="21"/>
        </w:rPr>
        <w:t>（1）投标单位</w:t>
      </w:r>
      <w:r>
        <w:rPr>
          <w:rFonts w:hint="eastAsia"/>
          <w:sz w:val="21"/>
          <w:szCs w:val="21"/>
          <w:lang w:eastAsia="zh-Hans"/>
        </w:rPr>
        <w:t>具有有效的质量管理体系认证证书得</w:t>
      </w:r>
      <w:r>
        <w:rPr>
          <w:rFonts w:hint="eastAsia"/>
          <w:sz w:val="21"/>
          <w:szCs w:val="21"/>
        </w:rPr>
        <w:t>0.5</w:t>
      </w:r>
      <w:r>
        <w:rPr>
          <w:rFonts w:hint="eastAsia"/>
          <w:sz w:val="21"/>
          <w:szCs w:val="21"/>
          <w:lang w:eastAsia="zh-Hans"/>
        </w:rPr>
        <w:t>分；</w:t>
      </w:r>
    </w:p>
    <w:p w14:paraId="41A1C32A" w14:textId="77777777" w:rsidR="001B23CD" w:rsidRDefault="00000000">
      <w:pPr>
        <w:spacing w:line="420" w:lineRule="exact"/>
        <w:ind w:firstLine="420"/>
        <w:rPr>
          <w:rFonts w:hint="eastAsia"/>
          <w:sz w:val="21"/>
          <w:szCs w:val="21"/>
        </w:rPr>
      </w:pPr>
      <w:r>
        <w:rPr>
          <w:rFonts w:hint="eastAsia"/>
          <w:sz w:val="21"/>
          <w:szCs w:val="21"/>
        </w:rPr>
        <w:t>（2）投标单位</w:t>
      </w:r>
      <w:r>
        <w:rPr>
          <w:rFonts w:hint="eastAsia"/>
          <w:sz w:val="21"/>
          <w:szCs w:val="21"/>
          <w:lang w:eastAsia="zh-Hans"/>
        </w:rPr>
        <w:t>具有有效的信息安全管理体系认证证书得</w:t>
      </w:r>
      <w:r>
        <w:rPr>
          <w:rFonts w:hint="eastAsia"/>
          <w:sz w:val="21"/>
          <w:szCs w:val="21"/>
        </w:rPr>
        <w:t>0.5</w:t>
      </w:r>
      <w:r>
        <w:rPr>
          <w:rFonts w:hint="eastAsia"/>
          <w:sz w:val="21"/>
          <w:szCs w:val="21"/>
          <w:lang w:eastAsia="zh-Hans"/>
        </w:rPr>
        <w:t>分</w:t>
      </w:r>
      <w:r>
        <w:rPr>
          <w:rFonts w:hint="eastAsia"/>
          <w:sz w:val="21"/>
          <w:szCs w:val="21"/>
        </w:rPr>
        <w:t>；</w:t>
      </w:r>
    </w:p>
    <w:p w14:paraId="75C90430" w14:textId="77777777" w:rsidR="001B23CD" w:rsidRDefault="00000000">
      <w:pPr>
        <w:spacing w:line="420" w:lineRule="exact"/>
        <w:ind w:firstLine="420"/>
        <w:rPr>
          <w:rFonts w:hint="eastAsia"/>
          <w:sz w:val="21"/>
          <w:szCs w:val="21"/>
          <w:lang w:eastAsia="zh-Hans"/>
        </w:rPr>
      </w:pPr>
      <w:r>
        <w:rPr>
          <w:rFonts w:hint="eastAsia"/>
          <w:sz w:val="21"/>
          <w:szCs w:val="21"/>
        </w:rPr>
        <w:t>（3）投标单位</w:t>
      </w:r>
      <w:r>
        <w:rPr>
          <w:rFonts w:hint="eastAsia"/>
          <w:sz w:val="21"/>
          <w:szCs w:val="21"/>
          <w:lang w:eastAsia="zh-Hans"/>
        </w:rPr>
        <w:t>具有有效的信息技术服务管理体系认证证书得</w:t>
      </w:r>
      <w:r>
        <w:rPr>
          <w:rFonts w:hint="eastAsia"/>
          <w:sz w:val="21"/>
          <w:szCs w:val="21"/>
        </w:rPr>
        <w:t>0.5</w:t>
      </w:r>
      <w:r>
        <w:rPr>
          <w:rFonts w:hint="eastAsia"/>
          <w:sz w:val="21"/>
          <w:szCs w:val="21"/>
          <w:lang w:eastAsia="zh-Hans"/>
        </w:rPr>
        <w:t>分</w:t>
      </w:r>
      <w:r>
        <w:rPr>
          <w:sz w:val="21"/>
          <w:szCs w:val="21"/>
          <w:lang w:eastAsia="zh-Hans"/>
        </w:rPr>
        <w:t>;</w:t>
      </w:r>
    </w:p>
    <w:p w14:paraId="3BB28ECA" w14:textId="77777777" w:rsidR="001B23CD" w:rsidRDefault="00000000">
      <w:pPr>
        <w:spacing w:line="420" w:lineRule="exact"/>
        <w:ind w:firstLine="420"/>
        <w:rPr>
          <w:rFonts w:hint="eastAsia"/>
          <w:sz w:val="21"/>
          <w:szCs w:val="21"/>
        </w:rPr>
      </w:pPr>
      <w:r>
        <w:rPr>
          <w:rFonts w:hint="eastAsia"/>
          <w:sz w:val="21"/>
          <w:szCs w:val="21"/>
        </w:rPr>
        <w:t>（4）投标单位</w:t>
      </w:r>
      <w:r>
        <w:rPr>
          <w:rFonts w:hint="eastAsia"/>
          <w:sz w:val="21"/>
          <w:szCs w:val="21"/>
          <w:lang w:eastAsia="zh-Hans"/>
        </w:rPr>
        <w:t>具有有效的环境管理体系认证证书得</w:t>
      </w:r>
      <w:r>
        <w:rPr>
          <w:rFonts w:hint="eastAsia"/>
          <w:sz w:val="21"/>
          <w:szCs w:val="21"/>
        </w:rPr>
        <w:t>0.5</w:t>
      </w:r>
      <w:r>
        <w:rPr>
          <w:rFonts w:hint="eastAsia"/>
          <w:sz w:val="21"/>
          <w:szCs w:val="21"/>
          <w:lang w:eastAsia="zh-Hans"/>
        </w:rPr>
        <w:t>分</w:t>
      </w:r>
      <w:r>
        <w:rPr>
          <w:rFonts w:hint="eastAsia"/>
          <w:sz w:val="21"/>
          <w:szCs w:val="21"/>
        </w:rPr>
        <w:t>。</w:t>
      </w:r>
    </w:p>
    <w:p w14:paraId="4C1C9DD8" w14:textId="77777777" w:rsidR="001B23CD" w:rsidRDefault="00000000">
      <w:pPr>
        <w:spacing w:line="420" w:lineRule="exact"/>
        <w:ind w:firstLine="420"/>
        <w:rPr>
          <w:rFonts w:hint="eastAsia"/>
          <w:sz w:val="21"/>
          <w:szCs w:val="21"/>
        </w:rPr>
      </w:pPr>
      <w:r>
        <w:rPr>
          <w:rFonts w:hint="eastAsia"/>
          <w:sz w:val="21"/>
          <w:szCs w:val="21"/>
          <w:lang w:eastAsia="zh-Hans"/>
        </w:rPr>
        <w:t>注：上述</w:t>
      </w:r>
      <w:r>
        <w:rPr>
          <w:rFonts w:hint="eastAsia"/>
          <w:sz w:val="21"/>
          <w:szCs w:val="21"/>
        </w:rPr>
        <w:t>1.1</w:t>
      </w:r>
      <w:r>
        <w:rPr>
          <w:rFonts w:hint="eastAsia"/>
          <w:sz w:val="21"/>
          <w:szCs w:val="21"/>
          <w:lang w:eastAsia="zh-Hans"/>
        </w:rPr>
        <w:t>-</w:t>
      </w:r>
      <w:r>
        <w:rPr>
          <w:rFonts w:hint="eastAsia"/>
          <w:sz w:val="21"/>
          <w:szCs w:val="21"/>
        </w:rPr>
        <w:t>1.4</w:t>
      </w:r>
      <w:r>
        <w:rPr>
          <w:rFonts w:hint="eastAsia"/>
          <w:sz w:val="21"/>
          <w:szCs w:val="21"/>
          <w:lang w:eastAsia="zh-Hans"/>
        </w:rPr>
        <w:t>项，</w:t>
      </w:r>
      <w:r>
        <w:rPr>
          <w:rFonts w:hint="eastAsia"/>
          <w:sz w:val="21"/>
          <w:szCs w:val="21"/>
        </w:rPr>
        <w:t>投标文件内须提供有效证书扫描件及国家认证认可监督管理委员会官方网站上的查询截图并加盖投标人公章，未提供不得分。</w:t>
      </w:r>
    </w:p>
    <w:p w14:paraId="00E045BC" w14:textId="77777777" w:rsidR="001B23CD" w:rsidRDefault="00000000">
      <w:pPr>
        <w:spacing w:line="420" w:lineRule="exact"/>
        <w:rPr>
          <w:rFonts w:hint="eastAsia"/>
          <w:b/>
          <w:bCs/>
          <w:color w:val="000000"/>
          <w:sz w:val="21"/>
          <w:szCs w:val="21"/>
        </w:rPr>
      </w:pPr>
      <w:r>
        <w:rPr>
          <w:rFonts w:hint="eastAsia"/>
          <w:b/>
          <w:bCs/>
          <w:color w:val="000000"/>
          <w:sz w:val="21"/>
          <w:szCs w:val="21"/>
        </w:rPr>
        <w:t>（五）、项目人员服务能力（6分）</w:t>
      </w:r>
    </w:p>
    <w:p w14:paraId="36DFDDBE" w14:textId="77777777" w:rsidR="001B23CD" w:rsidRDefault="00000000">
      <w:pPr>
        <w:spacing w:line="420" w:lineRule="exact"/>
        <w:ind w:firstLine="420"/>
        <w:rPr>
          <w:rFonts w:hint="eastAsia"/>
          <w:b/>
          <w:bCs/>
          <w:color w:val="000000"/>
          <w:sz w:val="21"/>
          <w:szCs w:val="21"/>
          <w:lang w:eastAsia="zh-Hans"/>
        </w:rPr>
      </w:pPr>
      <w:r>
        <w:rPr>
          <w:rFonts w:hint="eastAsia"/>
          <w:b/>
          <w:bCs/>
          <w:color w:val="000000"/>
          <w:sz w:val="21"/>
          <w:szCs w:val="21"/>
        </w:rPr>
        <w:t>（1）</w:t>
      </w:r>
      <w:r>
        <w:rPr>
          <w:rFonts w:hint="eastAsia"/>
          <w:b/>
          <w:bCs/>
          <w:color w:val="000000"/>
          <w:sz w:val="21"/>
          <w:szCs w:val="21"/>
          <w:lang w:eastAsia="zh-Hans"/>
        </w:rPr>
        <w:t>项目</w:t>
      </w:r>
      <w:r>
        <w:rPr>
          <w:rFonts w:hint="eastAsia"/>
          <w:b/>
          <w:bCs/>
          <w:color w:val="000000"/>
          <w:sz w:val="21"/>
          <w:szCs w:val="21"/>
        </w:rPr>
        <w:t>经理</w:t>
      </w:r>
      <w:r>
        <w:rPr>
          <w:rFonts w:hint="eastAsia"/>
          <w:b/>
          <w:bCs/>
          <w:color w:val="000000"/>
          <w:sz w:val="21"/>
          <w:szCs w:val="21"/>
          <w:lang w:eastAsia="zh-Hans"/>
        </w:rPr>
        <w:t>（</w:t>
      </w:r>
      <w:r>
        <w:rPr>
          <w:rFonts w:hint="eastAsia"/>
          <w:b/>
          <w:bCs/>
          <w:color w:val="000000"/>
          <w:sz w:val="21"/>
          <w:szCs w:val="21"/>
        </w:rPr>
        <w:t>3</w:t>
      </w:r>
      <w:r>
        <w:rPr>
          <w:rFonts w:hint="eastAsia"/>
          <w:b/>
          <w:bCs/>
          <w:color w:val="000000"/>
          <w:sz w:val="21"/>
          <w:szCs w:val="21"/>
          <w:lang w:eastAsia="zh-Hans"/>
        </w:rPr>
        <w:t>分）</w:t>
      </w:r>
    </w:p>
    <w:p w14:paraId="454A8E74" w14:textId="77777777" w:rsidR="001B23CD" w:rsidRDefault="00000000">
      <w:pPr>
        <w:spacing w:line="420" w:lineRule="exact"/>
        <w:ind w:firstLine="420"/>
        <w:rPr>
          <w:rFonts w:hint="eastAsia"/>
          <w:sz w:val="21"/>
          <w:szCs w:val="21"/>
        </w:rPr>
      </w:pPr>
      <w:r>
        <w:rPr>
          <w:rFonts w:hint="eastAsia"/>
          <w:sz w:val="21"/>
          <w:szCs w:val="21"/>
        </w:rPr>
        <w:t>1.1</w:t>
      </w:r>
      <w:r>
        <w:rPr>
          <w:rFonts w:hint="eastAsia"/>
          <w:sz w:val="21"/>
          <w:szCs w:val="21"/>
          <w:lang w:eastAsia="zh-Hans"/>
        </w:rPr>
        <w:t>具有有效期内的智能化系统集成项目经理证书</w:t>
      </w:r>
      <w:r>
        <w:rPr>
          <w:rFonts w:hint="eastAsia"/>
          <w:sz w:val="21"/>
          <w:szCs w:val="21"/>
        </w:rPr>
        <w:t>；</w:t>
      </w:r>
    </w:p>
    <w:p w14:paraId="5847C192" w14:textId="77777777" w:rsidR="001B23CD" w:rsidRDefault="00000000">
      <w:pPr>
        <w:spacing w:line="420" w:lineRule="exact"/>
        <w:ind w:firstLine="420"/>
        <w:rPr>
          <w:rFonts w:hint="eastAsia"/>
          <w:sz w:val="21"/>
          <w:szCs w:val="21"/>
        </w:rPr>
      </w:pPr>
      <w:r>
        <w:rPr>
          <w:rFonts w:hint="eastAsia"/>
          <w:sz w:val="21"/>
          <w:szCs w:val="21"/>
        </w:rPr>
        <w:t>1.2</w:t>
      </w:r>
      <w:r>
        <w:rPr>
          <w:rFonts w:hint="eastAsia"/>
          <w:sz w:val="21"/>
          <w:szCs w:val="21"/>
          <w:lang w:eastAsia="zh-Hans"/>
        </w:rPr>
        <w:t>具有有效期内的</w:t>
      </w:r>
      <w:r>
        <w:rPr>
          <w:rFonts w:hint="eastAsia"/>
          <w:sz w:val="21"/>
          <w:szCs w:val="21"/>
        </w:rPr>
        <w:t>高级</w:t>
      </w:r>
      <w:r>
        <w:rPr>
          <w:rFonts w:hint="eastAsia"/>
          <w:sz w:val="21"/>
          <w:szCs w:val="21"/>
          <w:lang w:eastAsia="zh-Hans"/>
        </w:rPr>
        <w:t>IT运维工程师</w:t>
      </w:r>
      <w:r>
        <w:rPr>
          <w:rFonts w:hint="eastAsia"/>
          <w:sz w:val="21"/>
          <w:szCs w:val="21"/>
        </w:rPr>
        <w:t>证书；</w:t>
      </w:r>
    </w:p>
    <w:p w14:paraId="53D9D82D" w14:textId="77777777" w:rsidR="001B23CD" w:rsidRDefault="00000000">
      <w:pPr>
        <w:spacing w:line="420" w:lineRule="exact"/>
        <w:ind w:firstLine="420"/>
        <w:rPr>
          <w:rFonts w:hint="eastAsia"/>
          <w:sz w:val="21"/>
          <w:szCs w:val="21"/>
        </w:rPr>
      </w:pPr>
      <w:r>
        <w:rPr>
          <w:rFonts w:hint="eastAsia"/>
          <w:sz w:val="21"/>
          <w:szCs w:val="21"/>
        </w:rPr>
        <w:t>1.3</w:t>
      </w:r>
      <w:r>
        <w:rPr>
          <w:rFonts w:hint="eastAsia"/>
          <w:sz w:val="21"/>
          <w:szCs w:val="21"/>
          <w:lang w:eastAsia="zh-Hans"/>
        </w:rPr>
        <w:t>具有有效期内的信息技术应用创新服务经理</w:t>
      </w:r>
      <w:r>
        <w:rPr>
          <w:rFonts w:hint="eastAsia"/>
          <w:sz w:val="21"/>
          <w:szCs w:val="21"/>
        </w:rPr>
        <w:t>证书；</w:t>
      </w:r>
    </w:p>
    <w:p w14:paraId="674723E4" w14:textId="77777777" w:rsidR="001B23CD" w:rsidRDefault="00000000">
      <w:pPr>
        <w:spacing w:line="420" w:lineRule="exact"/>
        <w:ind w:firstLine="420"/>
        <w:rPr>
          <w:rFonts w:hint="eastAsia"/>
          <w:sz w:val="21"/>
          <w:szCs w:val="21"/>
        </w:rPr>
      </w:pPr>
      <w:r>
        <w:rPr>
          <w:rFonts w:hint="eastAsia"/>
          <w:sz w:val="21"/>
          <w:szCs w:val="21"/>
        </w:rPr>
        <w:t>1.4</w:t>
      </w:r>
      <w:r>
        <w:rPr>
          <w:rFonts w:hint="eastAsia"/>
          <w:sz w:val="21"/>
          <w:szCs w:val="21"/>
          <w:lang w:eastAsia="zh-Hans"/>
        </w:rPr>
        <w:t>具有有效期内的注册信息安全管理人员</w:t>
      </w:r>
      <w:r>
        <w:rPr>
          <w:rFonts w:hint="eastAsia"/>
          <w:sz w:val="21"/>
          <w:szCs w:val="21"/>
        </w:rPr>
        <w:t>证书；</w:t>
      </w:r>
    </w:p>
    <w:p w14:paraId="2F38D119" w14:textId="77777777" w:rsidR="001B23CD" w:rsidRDefault="00000000">
      <w:pPr>
        <w:spacing w:line="420" w:lineRule="exact"/>
        <w:ind w:firstLine="420"/>
        <w:rPr>
          <w:rFonts w:hint="eastAsia"/>
          <w:sz w:val="21"/>
          <w:szCs w:val="21"/>
        </w:rPr>
      </w:pPr>
      <w:r>
        <w:rPr>
          <w:rFonts w:hint="eastAsia"/>
          <w:sz w:val="21"/>
          <w:szCs w:val="21"/>
        </w:rPr>
        <w:t>1.5</w:t>
      </w:r>
      <w:r>
        <w:rPr>
          <w:rFonts w:hint="eastAsia"/>
          <w:sz w:val="21"/>
          <w:szCs w:val="21"/>
          <w:lang w:eastAsia="zh-Hans"/>
        </w:rPr>
        <w:t>具有有效期内</w:t>
      </w:r>
      <w:r>
        <w:rPr>
          <w:rFonts w:hint="eastAsia"/>
          <w:sz w:val="21"/>
          <w:szCs w:val="21"/>
        </w:rPr>
        <w:t>网络安全管理证书；</w:t>
      </w:r>
    </w:p>
    <w:p w14:paraId="31BA7BCF" w14:textId="7E29847C" w:rsidR="001B23CD" w:rsidRDefault="00000000">
      <w:pPr>
        <w:spacing w:line="420" w:lineRule="exact"/>
        <w:ind w:firstLine="420"/>
        <w:rPr>
          <w:rFonts w:hint="eastAsia"/>
          <w:sz w:val="21"/>
          <w:szCs w:val="21"/>
          <w:lang w:eastAsia="zh-Hans"/>
        </w:rPr>
      </w:pPr>
      <w:r>
        <w:rPr>
          <w:rFonts w:hint="eastAsia"/>
          <w:sz w:val="21"/>
          <w:szCs w:val="21"/>
          <w:lang w:eastAsia="zh-Hans"/>
        </w:rPr>
        <w:t>注：上述</w:t>
      </w:r>
      <w:r>
        <w:rPr>
          <w:rFonts w:hint="eastAsia"/>
          <w:sz w:val="21"/>
          <w:szCs w:val="21"/>
        </w:rPr>
        <w:t>1.1</w:t>
      </w:r>
      <w:r>
        <w:rPr>
          <w:rFonts w:hint="eastAsia"/>
          <w:sz w:val="21"/>
          <w:szCs w:val="21"/>
          <w:lang w:eastAsia="zh-Hans"/>
        </w:rPr>
        <w:t>-</w:t>
      </w:r>
      <w:r>
        <w:rPr>
          <w:rFonts w:hint="eastAsia"/>
          <w:sz w:val="21"/>
          <w:szCs w:val="21"/>
        </w:rPr>
        <w:t>1.5</w:t>
      </w:r>
      <w:r>
        <w:rPr>
          <w:rFonts w:hint="eastAsia"/>
          <w:sz w:val="21"/>
          <w:szCs w:val="21"/>
          <w:lang w:eastAsia="zh-Hans"/>
        </w:rPr>
        <w:t>项</w:t>
      </w:r>
      <w:r>
        <w:rPr>
          <w:rFonts w:hint="eastAsia"/>
          <w:sz w:val="21"/>
          <w:szCs w:val="21"/>
        </w:rPr>
        <w:t>限评一人</w:t>
      </w:r>
      <w:r>
        <w:rPr>
          <w:rFonts w:hint="eastAsia"/>
          <w:sz w:val="21"/>
          <w:szCs w:val="21"/>
          <w:lang w:eastAsia="zh-Hans"/>
        </w:rPr>
        <w:t>，</w:t>
      </w:r>
      <w:r>
        <w:rPr>
          <w:rFonts w:hint="eastAsia"/>
          <w:sz w:val="21"/>
          <w:szCs w:val="21"/>
        </w:rPr>
        <w:t>每项仅计一本有效证书。投标文件</w:t>
      </w:r>
      <w:r>
        <w:rPr>
          <w:rFonts w:hint="eastAsia"/>
          <w:sz w:val="21"/>
          <w:szCs w:val="21"/>
          <w:lang w:eastAsia="zh-Hans"/>
        </w:rPr>
        <w:t>中须提供有关人员有效的证书复印件及由社保部门出具的</w:t>
      </w:r>
      <w:r>
        <w:rPr>
          <w:rFonts w:hint="eastAsia"/>
          <w:sz w:val="21"/>
          <w:szCs w:val="21"/>
        </w:rPr>
        <w:t>投标单位</w:t>
      </w:r>
      <w:r>
        <w:rPr>
          <w:rFonts w:hint="eastAsia"/>
          <w:sz w:val="21"/>
          <w:szCs w:val="21"/>
          <w:lang w:eastAsia="zh-Hans"/>
        </w:rPr>
        <w:t>为其缴纳的最近三个月</w:t>
      </w:r>
      <w:r w:rsidR="001815F3">
        <w:rPr>
          <w:rFonts w:hint="eastAsia"/>
          <w:sz w:val="21"/>
          <w:szCs w:val="21"/>
          <w:lang w:eastAsia="zh-Hans"/>
        </w:rPr>
        <w:t>（至</w:t>
      </w:r>
      <w:r w:rsidR="001815F3" w:rsidRPr="001815F3">
        <w:rPr>
          <w:rFonts w:hint="eastAsia"/>
          <w:sz w:val="21"/>
          <w:szCs w:val="21"/>
          <w:lang w:eastAsia="zh-Hans"/>
        </w:rPr>
        <w:t>2026年5月(含）以来的任意</w:t>
      </w:r>
      <w:r w:rsidR="001815F3">
        <w:rPr>
          <w:rFonts w:hint="eastAsia"/>
          <w:sz w:val="21"/>
          <w:szCs w:val="21"/>
          <w:lang w:eastAsia="zh-Hans"/>
        </w:rPr>
        <w:t>一</w:t>
      </w:r>
      <w:r w:rsidR="001815F3" w:rsidRPr="001815F3">
        <w:rPr>
          <w:rFonts w:hint="eastAsia"/>
          <w:sz w:val="21"/>
          <w:szCs w:val="21"/>
          <w:lang w:eastAsia="zh-Hans"/>
        </w:rPr>
        <w:t>个月份</w:t>
      </w:r>
      <w:r w:rsidR="001815F3">
        <w:rPr>
          <w:rFonts w:hint="eastAsia"/>
          <w:sz w:val="21"/>
          <w:szCs w:val="21"/>
          <w:lang w:eastAsia="zh-Hans"/>
        </w:rPr>
        <w:t>)</w:t>
      </w:r>
      <w:r>
        <w:rPr>
          <w:rFonts w:hint="eastAsia"/>
          <w:sz w:val="21"/>
          <w:szCs w:val="21"/>
          <w:lang w:eastAsia="zh-Hans"/>
        </w:rPr>
        <w:t>的</w:t>
      </w:r>
      <w:proofErr w:type="gramStart"/>
      <w:r>
        <w:rPr>
          <w:rFonts w:hint="eastAsia"/>
          <w:sz w:val="21"/>
          <w:szCs w:val="21"/>
          <w:lang w:eastAsia="zh-Hans"/>
        </w:rPr>
        <w:t>社保证明</w:t>
      </w:r>
      <w:proofErr w:type="gramEnd"/>
      <w:r>
        <w:rPr>
          <w:rFonts w:hint="eastAsia"/>
          <w:sz w:val="21"/>
          <w:szCs w:val="21"/>
          <w:lang w:eastAsia="zh-Hans"/>
        </w:rPr>
        <w:t>材料复印件并加盖</w:t>
      </w:r>
      <w:r>
        <w:rPr>
          <w:rFonts w:hint="eastAsia"/>
          <w:sz w:val="21"/>
          <w:szCs w:val="21"/>
        </w:rPr>
        <w:t>投标单位</w:t>
      </w:r>
      <w:r>
        <w:rPr>
          <w:rFonts w:hint="eastAsia"/>
          <w:sz w:val="21"/>
          <w:szCs w:val="21"/>
          <w:lang w:eastAsia="zh-Hans"/>
        </w:rPr>
        <w:t>公章。提供有效证书 1本得1分，本项最高得3分。缺失、不符或未提供的均不得分。</w:t>
      </w:r>
    </w:p>
    <w:p w14:paraId="5A2C71DD" w14:textId="77777777" w:rsidR="001B23CD" w:rsidRDefault="00000000">
      <w:pPr>
        <w:spacing w:line="420" w:lineRule="exact"/>
        <w:ind w:firstLine="420"/>
        <w:rPr>
          <w:rFonts w:hint="eastAsia"/>
          <w:b/>
          <w:bCs/>
          <w:sz w:val="21"/>
          <w:szCs w:val="21"/>
          <w:lang w:eastAsia="zh-Hans"/>
        </w:rPr>
      </w:pPr>
      <w:r>
        <w:rPr>
          <w:rFonts w:hint="eastAsia"/>
          <w:b/>
          <w:bCs/>
          <w:sz w:val="21"/>
          <w:szCs w:val="21"/>
        </w:rPr>
        <w:t>（2）</w:t>
      </w:r>
      <w:r>
        <w:rPr>
          <w:rFonts w:hint="eastAsia"/>
          <w:b/>
          <w:bCs/>
          <w:sz w:val="21"/>
          <w:szCs w:val="21"/>
          <w:lang w:eastAsia="zh-Hans"/>
        </w:rPr>
        <w:t>项目</w:t>
      </w:r>
      <w:r>
        <w:rPr>
          <w:rFonts w:hint="eastAsia"/>
          <w:b/>
          <w:bCs/>
          <w:sz w:val="21"/>
          <w:szCs w:val="21"/>
        </w:rPr>
        <w:t>技术负责人</w:t>
      </w:r>
      <w:r>
        <w:rPr>
          <w:rFonts w:hint="eastAsia"/>
          <w:b/>
          <w:bCs/>
          <w:sz w:val="21"/>
          <w:szCs w:val="21"/>
          <w:lang w:eastAsia="zh-Hans"/>
        </w:rPr>
        <w:t>（</w:t>
      </w:r>
      <w:r>
        <w:rPr>
          <w:rFonts w:hint="eastAsia"/>
          <w:b/>
          <w:bCs/>
          <w:sz w:val="21"/>
          <w:szCs w:val="21"/>
        </w:rPr>
        <w:t>3</w:t>
      </w:r>
      <w:r>
        <w:rPr>
          <w:rFonts w:hint="eastAsia"/>
          <w:b/>
          <w:bCs/>
          <w:sz w:val="21"/>
          <w:szCs w:val="21"/>
          <w:lang w:eastAsia="zh-Hans"/>
        </w:rPr>
        <w:t>分）</w:t>
      </w:r>
    </w:p>
    <w:p w14:paraId="761917EE" w14:textId="77777777" w:rsidR="001B23CD" w:rsidRDefault="00000000">
      <w:pPr>
        <w:spacing w:line="420" w:lineRule="exact"/>
        <w:ind w:firstLine="420"/>
        <w:rPr>
          <w:rFonts w:hint="eastAsia"/>
          <w:sz w:val="21"/>
          <w:szCs w:val="21"/>
          <w:lang w:eastAsia="zh-Hans"/>
        </w:rPr>
      </w:pPr>
      <w:r>
        <w:rPr>
          <w:rFonts w:hint="eastAsia"/>
          <w:sz w:val="21"/>
          <w:szCs w:val="21"/>
        </w:rPr>
        <w:t>2.1</w:t>
      </w:r>
      <w:r>
        <w:rPr>
          <w:rFonts w:hint="eastAsia"/>
          <w:sz w:val="21"/>
          <w:szCs w:val="21"/>
          <w:lang w:eastAsia="zh-Hans"/>
        </w:rPr>
        <w:t>具有有效期内的信息系统项目管理师证书</w:t>
      </w:r>
      <w:r>
        <w:rPr>
          <w:rFonts w:hint="eastAsia"/>
          <w:sz w:val="21"/>
          <w:szCs w:val="21"/>
        </w:rPr>
        <w:t>；</w:t>
      </w:r>
    </w:p>
    <w:p w14:paraId="3BB7EDD6" w14:textId="77777777" w:rsidR="001B23CD" w:rsidRDefault="00000000">
      <w:pPr>
        <w:spacing w:line="420" w:lineRule="exact"/>
        <w:ind w:firstLine="420"/>
        <w:rPr>
          <w:rFonts w:hint="eastAsia"/>
          <w:sz w:val="21"/>
          <w:szCs w:val="21"/>
        </w:rPr>
      </w:pPr>
      <w:r>
        <w:rPr>
          <w:rFonts w:hint="eastAsia"/>
          <w:sz w:val="21"/>
          <w:szCs w:val="21"/>
        </w:rPr>
        <w:t>2.2</w:t>
      </w:r>
      <w:r>
        <w:rPr>
          <w:rFonts w:hint="eastAsia"/>
          <w:sz w:val="21"/>
          <w:szCs w:val="21"/>
          <w:lang w:eastAsia="zh-Hans"/>
        </w:rPr>
        <w:t>具有有效期内的IT服务工程师</w:t>
      </w:r>
      <w:r>
        <w:rPr>
          <w:rFonts w:hint="eastAsia"/>
          <w:sz w:val="21"/>
          <w:szCs w:val="21"/>
        </w:rPr>
        <w:t>证书；</w:t>
      </w:r>
    </w:p>
    <w:p w14:paraId="1A2C05A2" w14:textId="77777777" w:rsidR="001B23CD" w:rsidRDefault="00000000">
      <w:pPr>
        <w:spacing w:line="420" w:lineRule="exact"/>
        <w:ind w:firstLine="420"/>
        <w:rPr>
          <w:rFonts w:hint="eastAsia"/>
          <w:sz w:val="21"/>
          <w:szCs w:val="21"/>
        </w:rPr>
      </w:pPr>
      <w:r>
        <w:rPr>
          <w:rFonts w:hint="eastAsia"/>
          <w:sz w:val="21"/>
          <w:szCs w:val="21"/>
        </w:rPr>
        <w:t>2.3</w:t>
      </w:r>
      <w:r>
        <w:rPr>
          <w:rFonts w:hint="eastAsia"/>
          <w:sz w:val="21"/>
          <w:szCs w:val="21"/>
          <w:lang w:eastAsia="zh-Hans"/>
        </w:rPr>
        <w:t>具有有效期内的CISAW</w:t>
      </w:r>
      <w:r>
        <w:rPr>
          <w:rFonts w:hint="eastAsia"/>
          <w:sz w:val="21"/>
          <w:szCs w:val="21"/>
        </w:rPr>
        <w:t>安全运维证书;</w:t>
      </w:r>
    </w:p>
    <w:p w14:paraId="25E0D7FE" w14:textId="77777777" w:rsidR="001B23CD" w:rsidRDefault="00000000">
      <w:pPr>
        <w:spacing w:line="420" w:lineRule="exact"/>
        <w:ind w:firstLine="420"/>
        <w:rPr>
          <w:rFonts w:hint="eastAsia"/>
          <w:sz w:val="21"/>
          <w:szCs w:val="21"/>
        </w:rPr>
      </w:pPr>
      <w:r>
        <w:rPr>
          <w:rFonts w:hint="eastAsia"/>
          <w:sz w:val="21"/>
          <w:szCs w:val="21"/>
        </w:rPr>
        <w:t>2.4</w:t>
      </w:r>
      <w:r>
        <w:rPr>
          <w:rFonts w:hint="eastAsia"/>
          <w:sz w:val="21"/>
          <w:szCs w:val="21"/>
          <w:lang w:eastAsia="zh-Hans"/>
        </w:rPr>
        <w:t>具有有效期内的机电工程</w:t>
      </w:r>
      <w:r>
        <w:rPr>
          <w:rFonts w:hint="eastAsia"/>
          <w:sz w:val="21"/>
          <w:szCs w:val="21"/>
        </w:rPr>
        <w:t>建造师证书；</w:t>
      </w:r>
    </w:p>
    <w:p w14:paraId="3DCAF155" w14:textId="77777777" w:rsidR="001B23CD" w:rsidRDefault="00000000">
      <w:pPr>
        <w:spacing w:line="420" w:lineRule="exact"/>
        <w:ind w:firstLine="420"/>
        <w:rPr>
          <w:rFonts w:hint="eastAsia"/>
          <w:sz w:val="21"/>
          <w:szCs w:val="21"/>
        </w:rPr>
      </w:pPr>
      <w:r>
        <w:rPr>
          <w:rFonts w:hint="eastAsia"/>
          <w:sz w:val="21"/>
          <w:szCs w:val="21"/>
        </w:rPr>
        <w:t>2.5</w:t>
      </w:r>
      <w:r>
        <w:rPr>
          <w:rFonts w:hint="eastAsia"/>
          <w:sz w:val="21"/>
          <w:szCs w:val="21"/>
          <w:lang w:eastAsia="zh-Hans"/>
        </w:rPr>
        <w:t>具有有效期内的</w:t>
      </w:r>
      <w:r>
        <w:rPr>
          <w:rFonts w:hint="eastAsia"/>
          <w:sz w:val="21"/>
          <w:szCs w:val="21"/>
        </w:rPr>
        <w:t>网络通信安全管理员证书；</w:t>
      </w:r>
    </w:p>
    <w:p w14:paraId="2D991D5A" w14:textId="06852428" w:rsidR="001B23CD" w:rsidRDefault="00000000">
      <w:pPr>
        <w:spacing w:line="420" w:lineRule="exact"/>
        <w:ind w:firstLine="420"/>
        <w:rPr>
          <w:rFonts w:hint="eastAsia"/>
          <w:sz w:val="21"/>
          <w:szCs w:val="21"/>
          <w:lang w:eastAsia="zh-Hans"/>
        </w:rPr>
      </w:pPr>
      <w:r>
        <w:rPr>
          <w:rFonts w:hint="eastAsia"/>
          <w:sz w:val="21"/>
          <w:szCs w:val="21"/>
          <w:lang w:eastAsia="zh-Hans"/>
        </w:rPr>
        <w:t>注：上述</w:t>
      </w:r>
      <w:r>
        <w:rPr>
          <w:rFonts w:hint="eastAsia"/>
          <w:sz w:val="21"/>
          <w:szCs w:val="21"/>
        </w:rPr>
        <w:t>2.1</w:t>
      </w:r>
      <w:r>
        <w:rPr>
          <w:rFonts w:hint="eastAsia"/>
          <w:sz w:val="21"/>
          <w:szCs w:val="21"/>
          <w:lang w:eastAsia="zh-Hans"/>
        </w:rPr>
        <w:t>-</w:t>
      </w:r>
      <w:r>
        <w:rPr>
          <w:rFonts w:hint="eastAsia"/>
          <w:sz w:val="21"/>
          <w:szCs w:val="21"/>
        </w:rPr>
        <w:t>2.5</w:t>
      </w:r>
      <w:r>
        <w:rPr>
          <w:rFonts w:hint="eastAsia"/>
          <w:sz w:val="21"/>
          <w:szCs w:val="21"/>
          <w:lang w:eastAsia="zh-Hans"/>
        </w:rPr>
        <w:t>项</w:t>
      </w:r>
      <w:r>
        <w:rPr>
          <w:rFonts w:hint="eastAsia"/>
          <w:sz w:val="21"/>
          <w:szCs w:val="21"/>
        </w:rPr>
        <w:t>限评一人</w:t>
      </w:r>
      <w:r>
        <w:rPr>
          <w:rFonts w:hint="eastAsia"/>
          <w:sz w:val="21"/>
          <w:szCs w:val="21"/>
          <w:lang w:eastAsia="zh-Hans"/>
        </w:rPr>
        <w:t>，</w:t>
      </w:r>
      <w:r>
        <w:rPr>
          <w:rFonts w:hint="eastAsia"/>
          <w:sz w:val="21"/>
          <w:szCs w:val="21"/>
        </w:rPr>
        <w:t>每项仅计一本有效证书。投标文件</w:t>
      </w:r>
      <w:r>
        <w:rPr>
          <w:rFonts w:hint="eastAsia"/>
          <w:sz w:val="21"/>
          <w:szCs w:val="21"/>
          <w:lang w:eastAsia="zh-Hans"/>
        </w:rPr>
        <w:t>中须提供有关人员有效的证书复印件及由社保部门出具的</w:t>
      </w:r>
      <w:r>
        <w:rPr>
          <w:rFonts w:hint="eastAsia"/>
          <w:sz w:val="21"/>
          <w:szCs w:val="21"/>
        </w:rPr>
        <w:t>投标单位</w:t>
      </w:r>
      <w:r>
        <w:rPr>
          <w:rFonts w:hint="eastAsia"/>
          <w:sz w:val="21"/>
          <w:szCs w:val="21"/>
          <w:lang w:eastAsia="zh-Hans"/>
        </w:rPr>
        <w:t>为其缴纳的最近三个月</w:t>
      </w:r>
      <w:r w:rsidR="001815F3" w:rsidRPr="001815F3">
        <w:rPr>
          <w:rFonts w:hint="eastAsia"/>
          <w:sz w:val="21"/>
          <w:szCs w:val="21"/>
          <w:lang w:eastAsia="zh-Hans"/>
        </w:rPr>
        <w:t>（至2026年5月(含）以来的任意一个月份)</w:t>
      </w:r>
      <w:r>
        <w:rPr>
          <w:rFonts w:hint="eastAsia"/>
          <w:sz w:val="21"/>
          <w:szCs w:val="21"/>
          <w:lang w:eastAsia="zh-Hans"/>
        </w:rPr>
        <w:t>的</w:t>
      </w:r>
      <w:proofErr w:type="gramStart"/>
      <w:r>
        <w:rPr>
          <w:rFonts w:hint="eastAsia"/>
          <w:sz w:val="21"/>
          <w:szCs w:val="21"/>
          <w:lang w:eastAsia="zh-Hans"/>
        </w:rPr>
        <w:t>社保证明</w:t>
      </w:r>
      <w:proofErr w:type="gramEnd"/>
      <w:r>
        <w:rPr>
          <w:rFonts w:hint="eastAsia"/>
          <w:sz w:val="21"/>
          <w:szCs w:val="21"/>
          <w:lang w:eastAsia="zh-Hans"/>
        </w:rPr>
        <w:t>材料复印件并加盖</w:t>
      </w:r>
      <w:r>
        <w:rPr>
          <w:rFonts w:hint="eastAsia"/>
          <w:sz w:val="21"/>
          <w:szCs w:val="21"/>
        </w:rPr>
        <w:t>投标单位</w:t>
      </w:r>
      <w:r>
        <w:rPr>
          <w:rFonts w:hint="eastAsia"/>
          <w:sz w:val="21"/>
          <w:szCs w:val="21"/>
          <w:lang w:eastAsia="zh-Hans"/>
        </w:rPr>
        <w:t xml:space="preserve">公章。提供有效证书 </w:t>
      </w:r>
      <w:r>
        <w:rPr>
          <w:rFonts w:hint="eastAsia"/>
          <w:sz w:val="21"/>
          <w:szCs w:val="21"/>
        </w:rPr>
        <w:t>1</w:t>
      </w:r>
      <w:r>
        <w:rPr>
          <w:rFonts w:hint="eastAsia"/>
          <w:sz w:val="21"/>
          <w:szCs w:val="21"/>
          <w:lang w:eastAsia="zh-Hans"/>
        </w:rPr>
        <w:t>本</w:t>
      </w:r>
      <w:r>
        <w:rPr>
          <w:rFonts w:hint="eastAsia"/>
          <w:sz w:val="21"/>
          <w:szCs w:val="21"/>
        </w:rPr>
        <w:t>得1分</w:t>
      </w:r>
      <w:r>
        <w:rPr>
          <w:rFonts w:hint="eastAsia"/>
          <w:sz w:val="21"/>
          <w:szCs w:val="21"/>
          <w:lang w:eastAsia="zh-Hans"/>
        </w:rPr>
        <w:t>，</w:t>
      </w:r>
      <w:r>
        <w:rPr>
          <w:rFonts w:hint="eastAsia"/>
          <w:sz w:val="21"/>
          <w:szCs w:val="21"/>
        </w:rPr>
        <w:t xml:space="preserve">本项最高得3分 </w:t>
      </w:r>
      <w:r>
        <w:rPr>
          <w:rFonts w:hint="eastAsia"/>
          <w:sz w:val="21"/>
          <w:szCs w:val="21"/>
          <w:lang w:eastAsia="zh-Hans"/>
        </w:rPr>
        <w:t>。缺失、不符或未提供的均不得分。</w:t>
      </w:r>
    </w:p>
    <w:p w14:paraId="6607C682" w14:textId="77777777" w:rsidR="001B23CD" w:rsidRDefault="00000000">
      <w:pPr>
        <w:spacing w:line="420" w:lineRule="exact"/>
        <w:rPr>
          <w:rFonts w:hint="eastAsia"/>
          <w:b/>
          <w:bCs/>
          <w:color w:val="000000"/>
          <w:sz w:val="21"/>
          <w:szCs w:val="21"/>
        </w:rPr>
      </w:pPr>
      <w:r>
        <w:rPr>
          <w:rFonts w:hint="eastAsia"/>
          <w:b/>
          <w:bCs/>
          <w:color w:val="000000"/>
          <w:sz w:val="21"/>
          <w:szCs w:val="21"/>
        </w:rPr>
        <w:t>（六）、类似业绩（3分）</w:t>
      </w:r>
    </w:p>
    <w:p w14:paraId="535747A3" w14:textId="77777777" w:rsidR="001B23CD" w:rsidRDefault="00000000">
      <w:pPr>
        <w:spacing w:line="420" w:lineRule="exact"/>
        <w:ind w:firstLine="420"/>
        <w:rPr>
          <w:rFonts w:hint="eastAsia"/>
          <w:sz w:val="21"/>
          <w:szCs w:val="21"/>
          <w:lang w:eastAsia="zh-Hans"/>
        </w:rPr>
      </w:pPr>
      <w:r>
        <w:rPr>
          <w:rFonts w:hint="eastAsia"/>
          <w:sz w:val="21"/>
          <w:szCs w:val="21"/>
          <w:lang w:eastAsia="zh-Hans"/>
        </w:rPr>
        <w:t>投标单位提供自2023年1月1日（以合同签订日期为准）以来承担并完成的类似项目业绩，每具备一项业绩得</w:t>
      </w:r>
      <w:r>
        <w:rPr>
          <w:rFonts w:hint="eastAsia"/>
          <w:sz w:val="21"/>
          <w:szCs w:val="21"/>
        </w:rPr>
        <w:t>1</w:t>
      </w:r>
      <w:r>
        <w:rPr>
          <w:rFonts w:hint="eastAsia"/>
          <w:sz w:val="21"/>
          <w:szCs w:val="21"/>
          <w:lang w:eastAsia="zh-Hans"/>
        </w:rPr>
        <w:t>分，最高得</w:t>
      </w:r>
      <w:r>
        <w:rPr>
          <w:rFonts w:hint="eastAsia"/>
          <w:sz w:val="21"/>
          <w:szCs w:val="21"/>
        </w:rPr>
        <w:t>3</w:t>
      </w:r>
      <w:r>
        <w:rPr>
          <w:rFonts w:hint="eastAsia"/>
          <w:sz w:val="21"/>
          <w:szCs w:val="21"/>
          <w:lang w:eastAsia="zh-Hans"/>
        </w:rPr>
        <w:t xml:space="preserve">分。（注：投标文件内须提供有效合同扫描件和任意一期发票并加盖投标单位公章，未提供不得分。）  </w:t>
      </w:r>
    </w:p>
    <w:p w14:paraId="56640CF5" w14:textId="77777777" w:rsidR="001B23CD" w:rsidRDefault="00000000">
      <w:pPr>
        <w:spacing w:line="420" w:lineRule="exact"/>
        <w:ind w:firstLine="422"/>
        <w:rPr>
          <w:rFonts w:hint="eastAsia"/>
          <w:b/>
          <w:color w:val="000000"/>
          <w:sz w:val="21"/>
          <w:szCs w:val="21"/>
        </w:rPr>
      </w:pPr>
      <w:r>
        <w:rPr>
          <w:rFonts w:hint="eastAsia"/>
          <w:b/>
          <w:color w:val="000000"/>
          <w:sz w:val="21"/>
          <w:szCs w:val="21"/>
        </w:rPr>
        <w:t>注：1、报价超过采购预算的将不进入综合评审程序，也</w:t>
      </w:r>
      <w:proofErr w:type="gramStart"/>
      <w:r>
        <w:rPr>
          <w:rFonts w:hint="eastAsia"/>
          <w:b/>
          <w:color w:val="000000"/>
          <w:sz w:val="21"/>
          <w:szCs w:val="21"/>
        </w:rPr>
        <w:t>不</w:t>
      </w:r>
      <w:proofErr w:type="gramEnd"/>
      <w:r>
        <w:rPr>
          <w:rFonts w:hint="eastAsia"/>
          <w:b/>
          <w:color w:val="000000"/>
          <w:sz w:val="21"/>
          <w:szCs w:val="21"/>
        </w:rPr>
        <w:t>得标。</w:t>
      </w:r>
    </w:p>
    <w:p w14:paraId="5751FD8D" w14:textId="77777777" w:rsidR="001B23CD" w:rsidRDefault="00000000">
      <w:pPr>
        <w:spacing w:line="420" w:lineRule="exact"/>
        <w:ind w:firstLine="422"/>
        <w:rPr>
          <w:rFonts w:hint="eastAsia"/>
          <w:b/>
          <w:color w:val="000000"/>
          <w:sz w:val="21"/>
          <w:szCs w:val="21"/>
        </w:rPr>
      </w:pPr>
      <w:r>
        <w:rPr>
          <w:rFonts w:hint="eastAsia"/>
          <w:b/>
          <w:color w:val="000000"/>
          <w:sz w:val="21"/>
          <w:szCs w:val="21"/>
        </w:rPr>
        <w:t>2、付款步骤、服务期限如有负偏离的不得中标。</w:t>
      </w:r>
    </w:p>
    <w:p w14:paraId="7F78EF4C" w14:textId="77777777" w:rsidR="001B23CD" w:rsidRDefault="00000000">
      <w:pPr>
        <w:spacing w:line="420" w:lineRule="exact"/>
        <w:ind w:firstLine="422"/>
        <w:rPr>
          <w:rFonts w:hint="eastAsia"/>
          <w:b/>
          <w:color w:val="000000"/>
          <w:sz w:val="21"/>
          <w:szCs w:val="21"/>
        </w:rPr>
      </w:pPr>
      <w:r>
        <w:rPr>
          <w:rFonts w:hint="eastAsia"/>
          <w:b/>
          <w:color w:val="000000"/>
          <w:sz w:val="21"/>
          <w:szCs w:val="21"/>
        </w:rPr>
        <w:t>3、针对评分标准中评分的每一条，投标人均应提供相关资料并</w:t>
      </w:r>
      <w:proofErr w:type="gramStart"/>
      <w:r>
        <w:rPr>
          <w:rFonts w:hint="eastAsia"/>
          <w:b/>
          <w:color w:val="000000"/>
          <w:sz w:val="21"/>
          <w:szCs w:val="21"/>
        </w:rPr>
        <w:t>作出</w:t>
      </w:r>
      <w:proofErr w:type="gramEnd"/>
      <w:r>
        <w:rPr>
          <w:rFonts w:hint="eastAsia"/>
          <w:b/>
          <w:color w:val="000000"/>
          <w:sz w:val="21"/>
          <w:szCs w:val="21"/>
        </w:rPr>
        <w:t>相应说明供评委评判，不提供相关资料的视为不具备该项得分的条件。</w:t>
      </w:r>
    </w:p>
    <w:p w14:paraId="5D813815" w14:textId="77777777" w:rsidR="001B23CD" w:rsidRDefault="00000000">
      <w:pPr>
        <w:spacing w:line="420" w:lineRule="exact"/>
        <w:ind w:firstLine="422"/>
        <w:rPr>
          <w:rFonts w:hint="eastAsia"/>
          <w:b/>
          <w:color w:val="000000"/>
          <w:sz w:val="21"/>
          <w:szCs w:val="21"/>
        </w:rPr>
      </w:pPr>
      <w:r>
        <w:rPr>
          <w:rFonts w:hint="eastAsia"/>
          <w:b/>
          <w:color w:val="000000"/>
          <w:sz w:val="21"/>
          <w:szCs w:val="21"/>
          <w:lang w:val="zh-CN"/>
        </w:rPr>
        <w:lastRenderedPageBreak/>
        <w:t>4、招标文件中要求的复印件可以用扫描件代替；招标文件中要求加盖投标单位公章的，可用电子签章代替。</w:t>
      </w:r>
    </w:p>
    <w:p w14:paraId="41517909" w14:textId="77777777" w:rsidR="001B23CD" w:rsidRDefault="00000000">
      <w:pPr>
        <w:spacing w:line="420" w:lineRule="exact"/>
        <w:ind w:firstLine="422"/>
        <w:rPr>
          <w:rFonts w:hint="eastAsia"/>
          <w:color w:val="000000"/>
          <w:sz w:val="21"/>
          <w:szCs w:val="21"/>
        </w:rPr>
      </w:pPr>
      <w:r>
        <w:rPr>
          <w:rFonts w:hint="eastAsia"/>
          <w:b/>
          <w:color w:val="000000"/>
          <w:sz w:val="21"/>
          <w:szCs w:val="21"/>
        </w:rPr>
        <w:t>5、</w:t>
      </w:r>
      <w:r>
        <w:rPr>
          <w:rFonts w:hint="eastAsia"/>
          <w:b/>
          <w:color w:val="000000"/>
          <w:sz w:val="21"/>
          <w:szCs w:val="21"/>
          <w:lang w:val="zh-CN"/>
        </w:rPr>
        <w:t>可以通过互联网或者相关信息系统查询的信息，各投标单位可以在投标文件中提供相关证明材料，也可以在投标文件中列明查询路径。</w:t>
      </w:r>
    </w:p>
    <w:p w14:paraId="6D9D2E53" w14:textId="77777777" w:rsidR="001B23CD" w:rsidRDefault="001B23CD">
      <w:pPr>
        <w:spacing w:line="420" w:lineRule="exact"/>
        <w:jc w:val="right"/>
        <w:rPr>
          <w:rFonts w:hint="eastAsia"/>
          <w:color w:val="000000"/>
          <w:sz w:val="21"/>
          <w:szCs w:val="21"/>
        </w:rPr>
      </w:pPr>
    </w:p>
    <w:p w14:paraId="4207211C" w14:textId="77777777" w:rsidR="001B23CD" w:rsidRDefault="001B23CD">
      <w:pPr>
        <w:spacing w:line="420" w:lineRule="exact"/>
        <w:jc w:val="right"/>
        <w:rPr>
          <w:rFonts w:hint="eastAsia"/>
          <w:color w:val="000000"/>
          <w:sz w:val="21"/>
          <w:szCs w:val="21"/>
        </w:rPr>
      </w:pPr>
    </w:p>
    <w:p w14:paraId="268E0BDC" w14:textId="77777777" w:rsidR="001B23CD" w:rsidRDefault="001B23CD">
      <w:pPr>
        <w:spacing w:line="420" w:lineRule="exact"/>
        <w:jc w:val="right"/>
        <w:rPr>
          <w:rFonts w:hint="eastAsia"/>
          <w:color w:val="000000"/>
          <w:sz w:val="21"/>
          <w:szCs w:val="21"/>
        </w:rPr>
      </w:pPr>
    </w:p>
    <w:p w14:paraId="3269C4D9" w14:textId="77777777" w:rsidR="001B23CD" w:rsidRDefault="00000000">
      <w:pPr>
        <w:spacing w:line="420" w:lineRule="exact"/>
        <w:jc w:val="right"/>
        <w:rPr>
          <w:rFonts w:hint="eastAsia"/>
          <w:b/>
          <w:color w:val="000000"/>
          <w:sz w:val="21"/>
          <w:szCs w:val="21"/>
        </w:rPr>
      </w:pPr>
      <w:r>
        <w:rPr>
          <w:rFonts w:hint="eastAsia"/>
          <w:color w:val="000000"/>
          <w:sz w:val="21"/>
          <w:szCs w:val="21"/>
        </w:rPr>
        <w:t xml:space="preserve">   </w:t>
      </w:r>
      <w:r>
        <w:rPr>
          <w:rFonts w:hint="eastAsia"/>
          <w:b/>
          <w:color w:val="000000"/>
          <w:sz w:val="21"/>
          <w:szCs w:val="21"/>
        </w:rPr>
        <w:t xml:space="preserve">（全文完）                                                             </w:t>
      </w:r>
    </w:p>
    <w:sectPr w:rsidR="001B23CD">
      <w:pgSz w:w="11906" w:h="16838"/>
      <w:pgMar w:top="851" w:right="924" w:bottom="680" w:left="1080" w:header="567" w:footer="56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BD5B4" w14:textId="77777777" w:rsidR="002A0FB9" w:rsidRDefault="002A0FB9">
      <w:pPr>
        <w:rPr>
          <w:rFonts w:hint="eastAsia"/>
        </w:rPr>
      </w:pPr>
      <w:r>
        <w:separator/>
      </w:r>
    </w:p>
  </w:endnote>
  <w:endnote w:type="continuationSeparator" w:id="0">
    <w:p w14:paraId="33159036" w14:textId="77777777" w:rsidR="002A0FB9" w:rsidRDefault="002A0FB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黑体简体">
    <w:altName w:val="微软雅黑"/>
    <w:charset w:val="86"/>
    <w:family w:val="auto"/>
    <w:pitch w:val="default"/>
    <w:sig w:usb0="00000000" w:usb1="00000000" w:usb2="00000012" w:usb3="00000000" w:csb0="0004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iti SC Light">
    <w:altName w:val="Segoe Print"/>
    <w:charset w:val="00"/>
    <w:family w:val="auto"/>
    <w:pitch w:val="default"/>
  </w:font>
  <w:font w:name="Century Gothic">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A452A" w14:textId="77777777" w:rsidR="001B23CD" w:rsidRDefault="00000000">
    <w:pPr>
      <w:pStyle w:val="1f7"/>
      <w:framePr w:wrap="around" w:vAnchor="text" w:hAnchor="margin" w:xAlign="center" w:y="1"/>
    </w:pPr>
    <w:r>
      <w:fldChar w:fldCharType="begin"/>
    </w:r>
    <w:r>
      <w:rPr>
        <w:rStyle w:val="1f9"/>
      </w:rPr>
      <w:instrText xml:space="preserve">PAGE  </w:instrText>
    </w:r>
    <w:r>
      <w:fldChar w:fldCharType="separate"/>
    </w:r>
    <w:r>
      <w:rPr>
        <w:rStyle w:val="1f9"/>
      </w:rPr>
      <w:t>73</w:t>
    </w:r>
    <w:r>
      <w:fldChar w:fldCharType="end"/>
    </w:r>
  </w:p>
  <w:p w14:paraId="6AFC2456" w14:textId="77777777" w:rsidR="001B23CD" w:rsidRDefault="001B23CD">
    <w:pPr>
      <w:pStyle w:val="1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C3190" w14:textId="77777777" w:rsidR="002A0FB9" w:rsidRDefault="002A0FB9">
      <w:pPr>
        <w:rPr>
          <w:rFonts w:hint="eastAsia"/>
        </w:rPr>
      </w:pPr>
      <w:r>
        <w:separator/>
      </w:r>
    </w:p>
  </w:footnote>
  <w:footnote w:type="continuationSeparator" w:id="0">
    <w:p w14:paraId="3D4AB23F" w14:textId="77777777" w:rsidR="002A0FB9" w:rsidRDefault="002A0FB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9031B" w14:textId="77777777" w:rsidR="001B23CD" w:rsidRDefault="00000000">
    <w:pPr>
      <w:pStyle w:val="1fe"/>
      <w:tabs>
        <w:tab w:val="right" w:pos="8640"/>
      </w:tabs>
      <w:jc w:val="both"/>
    </w:pPr>
    <w:r>
      <w:rPr>
        <w:rFonts w:cs="宋体" w:hint="eastAsia"/>
      </w:rPr>
      <w:t>苏州新</w:t>
    </w:r>
    <w:proofErr w:type="gramStart"/>
    <w:r>
      <w:rPr>
        <w:rFonts w:cs="宋体" w:hint="eastAsia"/>
      </w:rPr>
      <w:t>一造价师价格</w:t>
    </w:r>
    <w:proofErr w:type="gramEnd"/>
    <w:r>
      <w:rPr>
        <w:rFonts w:cs="宋体" w:hint="eastAsia"/>
      </w:rPr>
      <w:t>事务所有限公司</w:t>
    </w:r>
    <w:r>
      <w:t xml:space="preserve">                        </w:t>
    </w:r>
    <w:r>
      <w:rPr>
        <w:rFonts w:hint="eastAsia"/>
      </w:rPr>
      <w:t xml:space="preserve">      </w:t>
    </w:r>
    <w:r>
      <w:t xml:space="preserve">            </w:t>
    </w:r>
    <w:r>
      <w:rPr>
        <w:rFonts w:hint="eastAsia"/>
      </w:rPr>
      <w:t xml:space="preserve">   </w:t>
    </w:r>
    <w:r>
      <w:t xml:space="preserve">  </w:t>
    </w:r>
    <w:r>
      <w:rPr>
        <w:rFonts w:hint="eastAsia"/>
        <w:color w:val="000000"/>
        <w:sz w:val="21"/>
        <w:szCs w:val="21"/>
      </w:rPr>
      <w:t>JSZC-320509-SZXY-G2026-0032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1"/>
      <w:numFmt w:val="decimal"/>
      <w:lvlText w:val="（%1）"/>
      <w:lvlJc w:val="left"/>
      <w:pPr>
        <w:tabs>
          <w:tab w:val="left" w:pos="2579"/>
        </w:tabs>
        <w:ind w:left="2579" w:hanging="420"/>
      </w:pPr>
      <w:rPr>
        <w:rFonts w:ascii="宋体" w:eastAsia="宋体" w:hAnsi="宋体"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1" w15:restartNumberingAfterBreak="0">
    <w:nsid w:val="B5E306ED"/>
    <w:multiLevelType w:val="multilevel"/>
    <w:tmpl w:val="B5E306ED"/>
    <w:lvl w:ilvl="0">
      <w:start w:val="1"/>
      <w:numFmt w:val="japaneseCounting"/>
      <w:lvlText w:val="%1、"/>
      <w:lvlJc w:val="left"/>
      <w:pPr>
        <w:tabs>
          <w:tab w:val="left" w:pos="420"/>
        </w:tabs>
        <w:ind w:left="420" w:hanging="420"/>
      </w:pPr>
      <w:rPr>
        <w:rFonts w:hint="eastAsia"/>
        <w:b/>
      </w:rPr>
    </w:lvl>
    <w:lvl w:ilvl="1">
      <w:start w:val="1"/>
      <w:numFmt w:val="bullet"/>
      <w:lvlText w:val=""/>
      <w:lvlJc w:val="left"/>
      <w:pPr>
        <w:tabs>
          <w:tab w:val="left" w:pos="840"/>
        </w:tabs>
        <w:ind w:left="840" w:hanging="420"/>
      </w:pPr>
      <w:rPr>
        <w:rFonts w:ascii="Wingdings" w:hAnsi="Wingdings" w:cs="Wingdings"/>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BF205925"/>
    <w:multiLevelType w:val="multilevel"/>
    <w:tmpl w:val="BF205925"/>
    <w:lvl w:ilvl="0">
      <w:start w:val="1"/>
      <w:numFmt w:val="decimal"/>
      <w:lvlText w:val="%1."/>
      <w:lvlJc w:val="left"/>
      <w:pPr>
        <w:tabs>
          <w:tab w:val="left" w:pos="425"/>
        </w:tabs>
        <w:ind w:left="425" w:hanging="425"/>
      </w:pPr>
    </w:lvl>
    <w:lvl w:ilvl="1">
      <w:start w:val="1"/>
      <w:numFmt w:val="decimal"/>
      <w:lvlText w:val="%1.%2."/>
      <w:lvlJc w:val="left"/>
      <w:pPr>
        <w:tabs>
          <w:tab w:val="left" w:pos="850"/>
        </w:tabs>
        <w:ind w:left="850" w:hanging="567"/>
      </w:pPr>
    </w:lvl>
    <w:lvl w:ilvl="2">
      <w:start w:val="1"/>
      <w:numFmt w:val="decimal"/>
      <w:lvlText w:val="%1.%2.%3."/>
      <w:lvlJc w:val="left"/>
      <w:pPr>
        <w:tabs>
          <w:tab w:val="left" w:pos="1069"/>
        </w:tabs>
        <w:ind w:left="106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3" w15:restartNumberingAfterBreak="0">
    <w:nsid w:val="C8879AEF"/>
    <w:multiLevelType w:val="multilevel"/>
    <w:tmpl w:val="C8879AEF"/>
    <w:lvl w:ilvl="0">
      <w:start w:val="1"/>
      <w:numFmt w:val="decimal"/>
      <w:lvlText w:val="（%1）"/>
      <w:lvlJc w:val="left"/>
      <w:pPr>
        <w:tabs>
          <w:tab w:val="left" w:pos="2579"/>
        </w:tabs>
        <w:ind w:left="2579" w:hanging="420"/>
      </w:pPr>
      <w:rPr>
        <w:rFonts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4" w15:restartNumberingAfterBreak="0">
    <w:nsid w:val="F4B5D9F5"/>
    <w:multiLevelType w:val="multilevel"/>
    <w:tmpl w:val="F4B5D9F5"/>
    <w:lvl w:ilvl="0">
      <w:start w:val="1"/>
      <w:numFmt w:val="decimal"/>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0053208E"/>
    <w:multiLevelType w:val="multilevel"/>
    <w:tmpl w:val="0053208E"/>
    <w:lvl w:ilvl="0">
      <w:start w:val="1"/>
      <w:numFmt w:val="decimal"/>
      <w:pStyle w:val="a"/>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248C179"/>
    <w:multiLevelType w:val="multilevel"/>
    <w:tmpl w:val="0248C179"/>
    <w:lvl w:ilvl="0">
      <w:start w:val="1"/>
      <w:numFmt w:val="decimal"/>
      <w:lvlText w:val="（%1）"/>
      <w:lvlJc w:val="left"/>
      <w:pPr>
        <w:tabs>
          <w:tab w:val="left" w:pos="2579"/>
        </w:tabs>
        <w:ind w:left="2579" w:hanging="420"/>
      </w:pPr>
      <w:rPr>
        <w:rFonts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7" w15:restartNumberingAfterBreak="0">
    <w:nsid w:val="2470EC97"/>
    <w:multiLevelType w:val="multilevel"/>
    <w:tmpl w:val="2470EC97"/>
    <w:lvl w:ilvl="0">
      <w:start w:val="1"/>
      <w:numFmt w:val="decimal"/>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25B654F3"/>
    <w:multiLevelType w:val="multilevel"/>
    <w:tmpl w:val="25B654F3"/>
    <w:lvl w:ilvl="0">
      <w:start w:val="1"/>
      <w:numFmt w:val="decimal"/>
      <w:lvlText w:val="%1."/>
      <w:lvlJc w:val="left"/>
      <w:pPr>
        <w:tabs>
          <w:tab w:val="left" w:pos="425"/>
        </w:tabs>
        <w:ind w:left="425" w:hanging="425"/>
      </w:pPr>
      <w:rPr>
        <w:rFonts w:ascii="宋体" w:eastAsia="宋体" w:hAnsi="宋体" w:hint="eastAsia"/>
      </w:rPr>
    </w:lvl>
    <w:lvl w:ilvl="1">
      <w:start w:val="1"/>
      <w:numFmt w:val="decimal"/>
      <w:lvlText w:val="%1.%2"/>
      <w:lvlJc w:val="left"/>
      <w:pPr>
        <w:tabs>
          <w:tab w:val="left" w:pos="567"/>
        </w:tabs>
        <w:ind w:left="567" w:hanging="567"/>
      </w:pPr>
      <w:rPr>
        <w:rFonts w:ascii="宋体" w:eastAsia="宋体" w:hAnsi="宋体" w:hint="eastAsia"/>
        <w:b w:val="0"/>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15:restartNumberingAfterBreak="0">
    <w:nsid w:val="2A8F537B"/>
    <w:multiLevelType w:val="multilevel"/>
    <w:tmpl w:val="2A8F537B"/>
    <w:lvl w:ilvl="0">
      <w:start w:val="1"/>
      <w:numFmt w:val="decimal"/>
      <w:lvlText w:val="（%1）"/>
      <w:lvlJc w:val="left"/>
      <w:pPr>
        <w:tabs>
          <w:tab w:val="left" w:pos="2579"/>
        </w:tabs>
        <w:ind w:left="2579" w:hanging="420"/>
      </w:pPr>
      <w:rPr>
        <w:rFonts w:ascii="宋体" w:eastAsia="宋体" w:hAnsi="宋体"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10" w15:restartNumberingAfterBreak="0">
    <w:nsid w:val="4D4DC07F"/>
    <w:multiLevelType w:val="multilevel"/>
    <w:tmpl w:val="4D4DC07F"/>
    <w:lvl w:ilvl="0">
      <w:start w:val="1"/>
      <w:numFmt w:val="decimal"/>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59ADCABA"/>
    <w:multiLevelType w:val="multilevel"/>
    <w:tmpl w:val="59ADCABA"/>
    <w:lvl w:ilvl="0">
      <w:start w:val="1"/>
      <w:numFmt w:val="japaneseCounting"/>
      <w:lvlText w:val="%1、"/>
      <w:lvlJc w:val="left"/>
      <w:pPr>
        <w:tabs>
          <w:tab w:val="left" w:pos="600"/>
        </w:tabs>
        <w:ind w:left="600" w:hanging="420"/>
      </w:pPr>
      <w:rPr>
        <w:rFonts w:hint="eastAsia"/>
      </w:rPr>
    </w:lvl>
    <w:lvl w:ilvl="1">
      <w:start w:val="1"/>
      <w:numFmt w:val="decimal"/>
      <w:lvlText w:val="%2．"/>
      <w:lvlJc w:val="left"/>
      <w:pPr>
        <w:tabs>
          <w:tab w:val="left" w:pos="780"/>
        </w:tabs>
        <w:ind w:left="780" w:hanging="360"/>
      </w:pPr>
      <w:rPr>
        <w:rFonts w:hint="eastAsia"/>
      </w:rPr>
    </w:lvl>
    <w:lvl w:ilvl="2">
      <w:start w:val="1"/>
      <w:numFmt w:val="decimal"/>
      <w:lvlText w:val="%3、"/>
      <w:lvlJc w:val="left"/>
      <w:pPr>
        <w:tabs>
          <w:tab w:val="left" w:pos="1200"/>
        </w:tabs>
        <w:ind w:left="1200" w:hanging="36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15:restartNumberingAfterBreak="0">
    <w:nsid w:val="5A241D34"/>
    <w:multiLevelType w:val="multilevel"/>
    <w:tmpl w:val="5A241D34"/>
    <w:lvl w:ilvl="0">
      <w:start w:val="1"/>
      <w:numFmt w:val="decimal"/>
      <w:lvlText w:val="（%1）"/>
      <w:lvlJc w:val="left"/>
      <w:pPr>
        <w:tabs>
          <w:tab w:val="left" w:pos="2579"/>
        </w:tabs>
        <w:ind w:left="2579" w:hanging="420"/>
      </w:pPr>
      <w:rPr>
        <w:rFonts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13" w15:restartNumberingAfterBreak="0">
    <w:nsid w:val="72183CF9"/>
    <w:multiLevelType w:val="multilevel"/>
    <w:tmpl w:val="72183CF9"/>
    <w:lvl w:ilvl="0">
      <w:start w:val="1"/>
      <w:numFmt w:val="decimal"/>
      <w:lvlText w:val="（%1）"/>
      <w:lvlJc w:val="left"/>
      <w:pPr>
        <w:tabs>
          <w:tab w:val="left" w:pos="1739"/>
        </w:tabs>
        <w:ind w:left="1739" w:hanging="420"/>
      </w:pPr>
      <w:rPr>
        <w:rFonts w:hint="eastAsia"/>
      </w:rPr>
    </w:lvl>
    <w:lvl w:ilvl="1">
      <w:start w:val="1"/>
      <w:numFmt w:val="lowerLetter"/>
      <w:lvlText w:val="%2)"/>
      <w:lvlJc w:val="left"/>
      <w:pPr>
        <w:tabs>
          <w:tab w:val="left" w:pos="1739"/>
        </w:tabs>
        <w:ind w:left="1739" w:hanging="420"/>
      </w:pPr>
    </w:lvl>
    <w:lvl w:ilvl="2">
      <w:start w:val="1"/>
      <w:numFmt w:val="lowerRoman"/>
      <w:lvlText w:val="%3."/>
      <w:lvlJc w:val="right"/>
      <w:pPr>
        <w:tabs>
          <w:tab w:val="left" w:pos="2159"/>
        </w:tabs>
        <w:ind w:left="2159" w:hanging="420"/>
      </w:pPr>
    </w:lvl>
    <w:lvl w:ilvl="3">
      <w:start w:val="1"/>
      <w:numFmt w:val="decimal"/>
      <w:lvlText w:val="（%4）"/>
      <w:lvlJc w:val="left"/>
      <w:pPr>
        <w:tabs>
          <w:tab w:val="left" w:pos="2579"/>
        </w:tabs>
        <w:ind w:left="2579" w:hanging="420"/>
      </w:pPr>
      <w:rPr>
        <w:rFonts w:hint="eastAsia"/>
      </w:rPr>
    </w:lvl>
    <w:lvl w:ilvl="4">
      <w:start w:val="1"/>
      <w:numFmt w:val="lowerLetter"/>
      <w:lvlText w:val="%5)"/>
      <w:lvlJc w:val="left"/>
      <w:pPr>
        <w:tabs>
          <w:tab w:val="left" w:pos="2999"/>
        </w:tabs>
        <w:ind w:left="2999" w:hanging="420"/>
      </w:pPr>
    </w:lvl>
    <w:lvl w:ilvl="5">
      <w:start w:val="1"/>
      <w:numFmt w:val="lowerRoman"/>
      <w:lvlText w:val="%6."/>
      <w:lvlJc w:val="right"/>
      <w:pPr>
        <w:tabs>
          <w:tab w:val="left" w:pos="3419"/>
        </w:tabs>
        <w:ind w:left="3419" w:hanging="420"/>
      </w:pPr>
    </w:lvl>
    <w:lvl w:ilvl="6">
      <w:start w:val="1"/>
      <w:numFmt w:val="decimal"/>
      <w:lvlText w:val="%7."/>
      <w:lvlJc w:val="left"/>
      <w:pPr>
        <w:tabs>
          <w:tab w:val="left" w:pos="3839"/>
        </w:tabs>
        <w:ind w:left="3839" w:hanging="420"/>
      </w:pPr>
    </w:lvl>
    <w:lvl w:ilvl="7">
      <w:start w:val="1"/>
      <w:numFmt w:val="lowerLetter"/>
      <w:lvlText w:val="%8)"/>
      <w:lvlJc w:val="left"/>
      <w:pPr>
        <w:tabs>
          <w:tab w:val="left" w:pos="4259"/>
        </w:tabs>
        <w:ind w:left="4259" w:hanging="420"/>
      </w:pPr>
    </w:lvl>
    <w:lvl w:ilvl="8">
      <w:start w:val="1"/>
      <w:numFmt w:val="lowerRoman"/>
      <w:lvlText w:val="%9."/>
      <w:lvlJc w:val="right"/>
      <w:pPr>
        <w:tabs>
          <w:tab w:val="left" w:pos="4679"/>
        </w:tabs>
        <w:ind w:left="4679" w:hanging="420"/>
      </w:pPr>
    </w:lvl>
  </w:abstractNum>
  <w:num w:numId="1" w16cid:durableId="209388335">
    <w:abstractNumId w:val="5"/>
  </w:num>
  <w:num w:numId="2" w16cid:durableId="878482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5980843">
    <w:abstractNumId w:val="11"/>
  </w:num>
  <w:num w:numId="4" w16cid:durableId="1989312058">
    <w:abstractNumId w:val="2"/>
  </w:num>
  <w:num w:numId="5" w16cid:durableId="1099447902">
    <w:abstractNumId w:val="1"/>
  </w:num>
  <w:num w:numId="6" w16cid:durableId="944195772">
    <w:abstractNumId w:val="8"/>
  </w:num>
  <w:num w:numId="7" w16cid:durableId="2145074422">
    <w:abstractNumId w:val="13"/>
  </w:num>
  <w:num w:numId="8" w16cid:durableId="1083407693">
    <w:abstractNumId w:val="6"/>
  </w:num>
  <w:num w:numId="9" w16cid:durableId="1783454066">
    <w:abstractNumId w:val="0"/>
  </w:num>
  <w:num w:numId="10" w16cid:durableId="1937206694">
    <w:abstractNumId w:val="9"/>
  </w:num>
  <w:num w:numId="11" w16cid:durableId="1698893591">
    <w:abstractNumId w:val="12"/>
  </w:num>
  <w:num w:numId="12" w16cid:durableId="1966816107">
    <w:abstractNumId w:val="3"/>
  </w:num>
  <w:num w:numId="13" w16cid:durableId="1664578714">
    <w:abstractNumId w:val="10"/>
  </w:num>
  <w:num w:numId="14" w16cid:durableId="2097821028">
    <w:abstractNumId w:val="4"/>
  </w:num>
  <w:num w:numId="15" w16cid:durableId="3029329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M4ZjI0YTY1MTA1ODUwOTQ0Y2RhNzIzNTJkMTBiOTkifQ=="/>
  </w:docVars>
  <w:rsids>
    <w:rsidRoot w:val="00C97F1D"/>
    <w:rsid w:val="A6FBB6AA"/>
    <w:rsid w:val="F2C7C87A"/>
    <w:rsid w:val="FD2B467A"/>
    <w:rsid w:val="FFBAE8BF"/>
    <w:rsid w:val="00001CAF"/>
    <w:rsid w:val="000027C3"/>
    <w:rsid w:val="00026E6E"/>
    <w:rsid w:val="000302E3"/>
    <w:rsid w:val="00054646"/>
    <w:rsid w:val="00054D43"/>
    <w:rsid w:val="00072517"/>
    <w:rsid w:val="00082E4A"/>
    <w:rsid w:val="00096D5F"/>
    <w:rsid w:val="000A4E0C"/>
    <w:rsid w:val="000A754E"/>
    <w:rsid w:val="000A75ED"/>
    <w:rsid w:val="000B00B9"/>
    <w:rsid w:val="000C7632"/>
    <w:rsid w:val="000E27E6"/>
    <w:rsid w:val="000E64D0"/>
    <w:rsid w:val="001079C8"/>
    <w:rsid w:val="00110A32"/>
    <w:rsid w:val="00113DBA"/>
    <w:rsid w:val="00130456"/>
    <w:rsid w:val="00133F81"/>
    <w:rsid w:val="001435DE"/>
    <w:rsid w:val="00181100"/>
    <w:rsid w:val="001815F3"/>
    <w:rsid w:val="0018483A"/>
    <w:rsid w:val="001A57D0"/>
    <w:rsid w:val="001A6392"/>
    <w:rsid w:val="001B2352"/>
    <w:rsid w:val="001B23CD"/>
    <w:rsid w:val="001B665C"/>
    <w:rsid w:val="001C5FA8"/>
    <w:rsid w:val="001E60E6"/>
    <w:rsid w:val="0020758A"/>
    <w:rsid w:val="00214D8B"/>
    <w:rsid w:val="002417CE"/>
    <w:rsid w:val="00244DC9"/>
    <w:rsid w:val="00252177"/>
    <w:rsid w:val="00285880"/>
    <w:rsid w:val="0028635F"/>
    <w:rsid w:val="0029649D"/>
    <w:rsid w:val="002A0EA4"/>
    <w:rsid w:val="002A0FB9"/>
    <w:rsid w:val="002E53AD"/>
    <w:rsid w:val="00311EEC"/>
    <w:rsid w:val="003264D6"/>
    <w:rsid w:val="00335E49"/>
    <w:rsid w:val="003363D7"/>
    <w:rsid w:val="00374B4E"/>
    <w:rsid w:val="003822C7"/>
    <w:rsid w:val="00386DD7"/>
    <w:rsid w:val="00395643"/>
    <w:rsid w:val="003A1003"/>
    <w:rsid w:val="003B415B"/>
    <w:rsid w:val="003C4D49"/>
    <w:rsid w:val="003F505C"/>
    <w:rsid w:val="00404300"/>
    <w:rsid w:val="00416C0B"/>
    <w:rsid w:val="00420700"/>
    <w:rsid w:val="004230E8"/>
    <w:rsid w:val="0043596A"/>
    <w:rsid w:val="00441DAB"/>
    <w:rsid w:val="004447B9"/>
    <w:rsid w:val="0045689B"/>
    <w:rsid w:val="0046552E"/>
    <w:rsid w:val="00466AA9"/>
    <w:rsid w:val="00491DEE"/>
    <w:rsid w:val="004A1074"/>
    <w:rsid w:val="004F5FDA"/>
    <w:rsid w:val="00504B13"/>
    <w:rsid w:val="00512ABC"/>
    <w:rsid w:val="00516CE3"/>
    <w:rsid w:val="00522821"/>
    <w:rsid w:val="00526AC2"/>
    <w:rsid w:val="00532969"/>
    <w:rsid w:val="00535638"/>
    <w:rsid w:val="00536AE9"/>
    <w:rsid w:val="00563F69"/>
    <w:rsid w:val="005643BF"/>
    <w:rsid w:val="00573F61"/>
    <w:rsid w:val="00581BBC"/>
    <w:rsid w:val="00595F44"/>
    <w:rsid w:val="005A00C3"/>
    <w:rsid w:val="005A68E2"/>
    <w:rsid w:val="005B3A74"/>
    <w:rsid w:val="005B534A"/>
    <w:rsid w:val="005B53FB"/>
    <w:rsid w:val="005C1E56"/>
    <w:rsid w:val="005C4CF3"/>
    <w:rsid w:val="005D11B8"/>
    <w:rsid w:val="005D500F"/>
    <w:rsid w:val="005E00B4"/>
    <w:rsid w:val="00602DB4"/>
    <w:rsid w:val="00604BF8"/>
    <w:rsid w:val="0064736C"/>
    <w:rsid w:val="00655093"/>
    <w:rsid w:val="00663D42"/>
    <w:rsid w:val="00664C4B"/>
    <w:rsid w:val="006736A6"/>
    <w:rsid w:val="00677D10"/>
    <w:rsid w:val="00690191"/>
    <w:rsid w:val="006A45FB"/>
    <w:rsid w:val="006D219B"/>
    <w:rsid w:val="006D44B7"/>
    <w:rsid w:val="006D6B9C"/>
    <w:rsid w:val="006F557A"/>
    <w:rsid w:val="007014E2"/>
    <w:rsid w:val="00702DEC"/>
    <w:rsid w:val="007148C7"/>
    <w:rsid w:val="007210E3"/>
    <w:rsid w:val="007244E0"/>
    <w:rsid w:val="00750A5F"/>
    <w:rsid w:val="007625FB"/>
    <w:rsid w:val="00766ABF"/>
    <w:rsid w:val="00767214"/>
    <w:rsid w:val="00767E11"/>
    <w:rsid w:val="007716AB"/>
    <w:rsid w:val="0077694F"/>
    <w:rsid w:val="007775EF"/>
    <w:rsid w:val="00781BB4"/>
    <w:rsid w:val="007A083A"/>
    <w:rsid w:val="007A357C"/>
    <w:rsid w:val="007A4803"/>
    <w:rsid w:val="007B075B"/>
    <w:rsid w:val="007C4C0F"/>
    <w:rsid w:val="007E2A9C"/>
    <w:rsid w:val="007E489A"/>
    <w:rsid w:val="007F255E"/>
    <w:rsid w:val="00805BBF"/>
    <w:rsid w:val="00806219"/>
    <w:rsid w:val="008113D3"/>
    <w:rsid w:val="00865FB2"/>
    <w:rsid w:val="008747C2"/>
    <w:rsid w:val="008909CB"/>
    <w:rsid w:val="00897923"/>
    <w:rsid w:val="008A128C"/>
    <w:rsid w:val="008A34F7"/>
    <w:rsid w:val="008B1231"/>
    <w:rsid w:val="008B1CAD"/>
    <w:rsid w:val="008B3156"/>
    <w:rsid w:val="008B5390"/>
    <w:rsid w:val="008D2810"/>
    <w:rsid w:val="008F757D"/>
    <w:rsid w:val="00912E63"/>
    <w:rsid w:val="00917BBA"/>
    <w:rsid w:val="00925D9F"/>
    <w:rsid w:val="00951082"/>
    <w:rsid w:val="0096012F"/>
    <w:rsid w:val="00973232"/>
    <w:rsid w:val="00981018"/>
    <w:rsid w:val="009864ED"/>
    <w:rsid w:val="009A04A7"/>
    <w:rsid w:val="009A279F"/>
    <w:rsid w:val="009E6FA7"/>
    <w:rsid w:val="009F2EBA"/>
    <w:rsid w:val="00A003B5"/>
    <w:rsid w:val="00A06C69"/>
    <w:rsid w:val="00A132A3"/>
    <w:rsid w:val="00A13577"/>
    <w:rsid w:val="00A14CE2"/>
    <w:rsid w:val="00A33A42"/>
    <w:rsid w:val="00A362A9"/>
    <w:rsid w:val="00A36893"/>
    <w:rsid w:val="00A525A9"/>
    <w:rsid w:val="00A63CFE"/>
    <w:rsid w:val="00A67352"/>
    <w:rsid w:val="00A76708"/>
    <w:rsid w:val="00A76A41"/>
    <w:rsid w:val="00AB6546"/>
    <w:rsid w:val="00AC076E"/>
    <w:rsid w:val="00AC1A53"/>
    <w:rsid w:val="00AC6EF0"/>
    <w:rsid w:val="00AC7B9A"/>
    <w:rsid w:val="00AE751D"/>
    <w:rsid w:val="00B00BBE"/>
    <w:rsid w:val="00B1462B"/>
    <w:rsid w:val="00B356B7"/>
    <w:rsid w:val="00B40AF2"/>
    <w:rsid w:val="00B40FEA"/>
    <w:rsid w:val="00B517E5"/>
    <w:rsid w:val="00B574FC"/>
    <w:rsid w:val="00B61B15"/>
    <w:rsid w:val="00B62F4C"/>
    <w:rsid w:val="00B8763F"/>
    <w:rsid w:val="00BA02FD"/>
    <w:rsid w:val="00BA0EE5"/>
    <w:rsid w:val="00BD5ACB"/>
    <w:rsid w:val="00BF224C"/>
    <w:rsid w:val="00C00881"/>
    <w:rsid w:val="00C07068"/>
    <w:rsid w:val="00C1257B"/>
    <w:rsid w:val="00C17127"/>
    <w:rsid w:val="00C63900"/>
    <w:rsid w:val="00C8094E"/>
    <w:rsid w:val="00C92868"/>
    <w:rsid w:val="00C96342"/>
    <w:rsid w:val="00C97F1D"/>
    <w:rsid w:val="00CA27E2"/>
    <w:rsid w:val="00CE1F89"/>
    <w:rsid w:val="00CF0DF8"/>
    <w:rsid w:val="00D05572"/>
    <w:rsid w:val="00D1289B"/>
    <w:rsid w:val="00D51F21"/>
    <w:rsid w:val="00DA1ED7"/>
    <w:rsid w:val="00DA4600"/>
    <w:rsid w:val="00DA55A6"/>
    <w:rsid w:val="00DB256D"/>
    <w:rsid w:val="00DC40F7"/>
    <w:rsid w:val="00DD0159"/>
    <w:rsid w:val="00DD43AD"/>
    <w:rsid w:val="00DE4231"/>
    <w:rsid w:val="00E00F51"/>
    <w:rsid w:val="00E15373"/>
    <w:rsid w:val="00E64F78"/>
    <w:rsid w:val="00E83E6C"/>
    <w:rsid w:val="00E9157D"/>
    <w:rsid w:val="00E92B56"/>
    <w:rsid w:val="00E96296"/>
    <w:rsid w:val="00EA363C"/>
    <w:rsid w:val="00EB2851"/>
    <w:rsid w:val="00EC1D7C"/>
    <w:rsid w:val="00EC7C76"/>
    <w:rsid w:val="00EF5985"/>
    <w:rsid w:val="00F012CE"/>
    <w:rsid w:val="00F177D8"/>
    <w:rsid w:val="00F21F23"/>
    <w:rsid w:val="00F33D7C"/>
    <w:rsid w:val="00F42E78"/>
    <w:rsid w:val="00F43828"/>
    <w:rsid w:val="00F473F9"/>
    <w:rsid w:val="00F50874"/>
    <w:rsid w:val="00F61121"/>
    <w:rsid w:val="00F64F75"/>
    <w:rsid w:val="00F70795"/>
    <w:rsid w:val="00FC2C85"/>
    <w:rsid w:val="00FD4440"/>
    <w:rsid w:val="00FF7C15"/>
    <w:rsid w:val="098F2A4D"/>
    <w:rsid w:val="0D2607F5"/>
    <w:rsid w:val="18716340"/>
    <w:rsid w:val="18902B15"/>
    <w:rsid w:val="19831126"/>
    <w:rsid w:val="1A721749"/>
    <w:rsid w:val="1A850BA8"/>
    <w:rsid w:val="20B611BE"/>
    <w:rsid w:val="28085BF9"/>
    <w:rsid w:val="2CA434BE"/>
    <w:rsid w:val="32C12B93"/>
    <w:rsid w:val="38F1576A"/>
    <w:rsid w:val="38FB617E"/>
    <w:rsid w:val="3CE73D51"/>
    <w:rsid w:val="3ED74DEC"/>
    <w:rsid w:val="44CD105A"/>
    <w:rsid w:val="4AE21ECF"/>
    <w:rsid w:val="51026044"/>
    <w:rsid w:val="542E30B9"/>
    <w:rsid w:val="583A7A15"/>
    <w:rsid w:val="5C0810DD"/>
    <w:rsid w:val="5E343D6A"/>
    <w:rsid w:val="5EDF7BE8"/>
    <w:rsid w:val="5F37B97A"/>
    <w:rsid w:val="63C3260F"/>
    <w:rsid w:val="68A536FF"/>
    <w:rsid w:val="69D91A85"/>
    <w:rsid w:val="6AA87EC6"/>
    <w:rsid w:val="6E665336"/>
    <w:rsid w:val="740B676D"/>
    <w:rsid w:val="77CF9595"/>
    <w:rsid w:val="79F39875"/>
    <w:rsid w:val="7DBDB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4FF8F8B"/>
  <w15:docId w15:val="{48C4F8F5-F982-4B73-BFF8-E9019ED97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宋体" w:hAnsi="宋体" w:cs="宋体"/>
      <w:kern w:val="2"/>
      <w:sz w:val="24"/>
      <w:szCs w:val="24"/>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uiPriority w:val="39"/>
    <w:unhideWhenUsed/>
    <w:qFormat/>
    <w:pPr>
      <w:spacing w:after="57"/>
      <w:ind w:left="1701"/>
    </w:pPr>
  </w:style>
  <w:style w:type="paragraph" w:styleId="a4">
    <w:name w:val="caption"/>
    <w:basedOn w:val="a0"/>
    <w:next w:val="a0"/>
    <w:uiPriority w:val="35"/>
    <w:semiHidden/>
    <w:unhideWhenUsed/>
    <w:qFormat/>
    <w:pPr>
      <w:spacing w:line="276" w:lineRule="auto"/>
    </w:pPr>
    <w:rPr>
      <w:b/>
      <w:bCs/>
      <w:color w:val="4472C4" w:themeColor="accent1"/>
      <w:sz w:val="18"/>
      <w:szCs w:val="18"/>
    </w:rPr>
  </w:style>
  <w:style w:type="paragraph" w:styleId="a5">
    <w:name w:val="Body Text"/>
    <w:basedOn w:val="a0"/>
    <w:next w:val="a0"/>
    <w:qFormat/>
    <w:pPr>
      <w:spacing w:after="120"/>
    </w:pPr>
  </w:style>
  <w:style w:type="paragraph" w:styleId="a6">
    <w:name w:val="Body Text Indent"/>
    <w:basedOn w:val="a0"/>
    <w:next w:val="a0"/>
    <w:uiPriority w:val="99"/>
    <w:qFormat/>
    <w:pPr>
      <w:spacing w:line="360" w:lineRule="exact"/>
      <w:ind w:left="420" w:firstLine="1188"/>
    </w:pPr>
    <w:rPr>
      <w:rFonts w:ascii="Times New Roman" w:hAnsi="Times New Roman" w:cs="Times New Roman"/>
    </w:r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7">
    <w:name w:val="Plain Text"/>
    <w:basedOn w:val="a0"/>
    <w:qFormat/>
    <w:rPr>
      <w:rFonts w:ascii="Calibri" w:eastAsia="楷体_GB2312" w:hAnsi="Courier New" w:cs="Times New Roman"/>
      <w:sz w:val="26"/>
      <w:szCs w:val="20"/>
    </w:rPr>
  </w:style>
  <w:style w:type="paragraph" w:styleId="TOC8">
    <w:name w:val="toc 8"/>
    <w:basedOn w:val="a0"/>
    <w:next w:val="a0"/>
    <w:uiPriority w:val="39"/>
    <w:unhideWhenUsed/>
    <w:qFormat/>
    <w:pPr>
      <w:spacing w:after="57"/>
      <w:ind w:left="1984"/>
    </w:pPr>
  </w:style>
  <w:style w:type="paragraph" w:styleId="a8">
    <w:name w:val="endnote text"/>
    <w:basedOn w:val="a0"/>
    <w:link w:val="a9"/>
    <w:uiPriority w:val="99"/>
    <w:semiHidden/>
    <w:unhideWhenUsed/>
    <w:qFormat/>
    <w:rPr>
      <w:sz w:val="20"/>
    </w:rPr>
  </w:style>
  <w:style w:type="paragraph" w:styleId="aa">
    <w:name w:val="footer"/>
    <w:basedOn w:val="a0"/>
    <w:link w:val="ab"/>
    <w:uiPriority w:val="99"/>
    <w:unhideWhenUsed/>
    <w:qFormat/>
    <w:pPr>
      <w:tabs>
        <w:tab w:val="center" w:pos="7143"/>
        <w:tab w:val="right" w:pos="14287"/>
      </w:tabs>
    </w:pPr>
  </w:style>
  <w:style w:type="paragraph" w:styleId="ac">
    <w:name w:val="header"/>
    <w:basedOn w:val="a0"/>
    <w:link w:val="ad"/>
    <w:uiPriority w:val="99"/>
    <w:unhideWhenUsed/>
    <w:qFormat/>
    <w:pPr>
      <w:tabs>
        <w:tab w:val="center" w:pos="7143"/>
        <w:tab w:val="right" w:pos="14287"/>
      </w:tabs>
    </w:p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e">
    <w:name w:val="Subtitle"/>
    <w:basedOn w:val="a0"/>
    <w:next w:val="a0"/>
    <w:link w:val="af"/>
    <w:uiPriority w:val="11"/>
    <w:qFormat/>
    <w:pPr>
      <w:spacing w:before="200" w:after="200"/>
    </w:pPr>
  </w:style>
  <w:style w:type="paragraph" w:styleId="af0">
    <w:name w:val="footnote text"/>
    <w:basedOn w:val="a0"/>
    <w:link w:val="af1"/>
    <w:uiPriority w:val="99"/>
    <w:semiHidden/>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af2">
    <w:name w:val="table of figures"/>
    <w:basedOn w:val="a0"/>
    <w:next w:val="a0"/>
    <w:uiPriority w:val="99"/>
    <w:unhideWhenUsed/>
    <w:qFormat/>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af3">
    <w:name w:val="Normal (Web)"/>
    <w:basedOn w:val="a0"/>
    <w:uiPriority w:val="99"/>
    <w:semiHidden/>
    <w:unhideWhenUsed/>
    <w:qFormat/>
  </w:style>
  <w:style w:type="paragraph" w:styleId="af4">
    <w:name w:val="Title"/>
    <w:basedOn w:val="a0"/>
    <w:next w:val="a0"/>
    <w:link w:val="af5"/>
    <w:uiPriority w:val="10"/>
    <w:qFormat/>
    <w:pPr>
      <w:spacing w:before="300" w:after="200"/>
      <w:contextualSpacing/>
    </w:pPr>
    <w:rPr>
      <w:sz w:val="48"/>
      <w:szCs w:val="48"/>
    </w:rPr>
  </w:style>
  <w:style w:type="paragraph" w:styleId="af6">
    <w:name w:val="Body Text First Indent"/>
    <w:basedOn w:val="a5"/>
    <w:qFormat/>
    <w:pPr>
      <w:ind w:firstLineChars="100" w:firstLine="420"/>
    </w:pPr>
  </w:style>
  <w:style w:type="table" w:styleId="af7">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1"/>
    <w:uiPriority w:val="22"/>
    <w:qFormat/>
    <w:rPr>
      <w:b/>
    </w:rPr>
  </w:style>
  <w:style w:type="character" w:styleId="af9">
    <w:name w:val="endnote reference"/>
    <w:uiPriority w:val="99"/>
    <w:semiHidden/>
    <w:unhideWhenUsed/>
    <w:qFormat/>
    <w:rPr>
      <w:vertAlign w:val="superscript"/>
    </w:rPr>
  </w:style>
  <w:style w:type="character" w:styleId="afa">
    <w:name w:val="Hyperlink"/>
    <w:uiPriority w:val="99"/>
    <w:unhideWhenUsed/>
    <w:qFormat/>
    <w:rPr>
      <w:color w:val="0563C1" w:themeColor="hyperlink"/>
      <w:u w:val="single"/>
    </w:rPr>
  </w:style>
  <w:style w:type="character" w:styleId="afb">
    <w:name w:val="footnote reference"/>
    <w:uiPriority w:val="99"/>
    <w:unhideWhenUsed/>
    <w:qFormat/>
    <w:rPr>
      <w:vertAlign w:val="superscript"/>
    </w:rPr>
  </w:style>
  <w:style w:type="character" w:customStyle="1" w:styleId="TableTextChar1">
    <w:name w:val="Table Text Char1"/>
    <w:link w:val="TableText"/>
    <w:qFormat/>
    <w:rPr>
      <w:rFonts w:ascii="Arial" w:hAnsi="Arial" w:cs="Arial"/>
      <w:sz w:val="18"/>
      <w:szCs w:val="18"/>
      <w:lang w:val="en-US" w:eastAsia="zh-CN" w:bidi="ar-SA"/>
    </w:rPr>
  </w:style>
  <w:style w:type="paragraph" w:customStyle="1" w:styleId="TableText">
    <w:name w:val="Table Text"/>
    <w:link w:val="TableTextChar1"/>
    <w:qFormat/>
    <w:pPr>
      <w:spacing w:before="80" w:after="80"/>
    </w:pPr>
    <w:rPr>
      <w:rFonts w:ascii="Arial" w:hAnsi="Arial" w:cs="Arial"/>
      <w:kern w:val="2"/>
      <w:sz w:val="18"/>
      <w:szCs w:val="18"/>
    </w:rPr>
  </w:style>
  <w:style w:type="character" w:customStyle="1" w:styleId="Char1">
    <w:name w:val="列出段落 Char1"/>
    <w:qFormat/>
    <w:rPr>
      <w:rFonts w:ascii="Calibri" w:hAnsi="Calibri"/>
    </w:rPr>
  </w:style>
  <w:style w:type="table" w:customStyle="1" w:styleId="GridTable6Colorful-Accent6">
    <w:name w:val="Grid Table 6 Colorful - Accent 6"/>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Bordered-Accent3">
    <w:name w:val="Bordered - Accent 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7Colorful-Accent3">
    <w:name w:val="Grid Table 7 Colorful - Accent 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paragraph" w:customStyle="1" w:styleId="Afc">
    <w:name w:val="正文 A"/>
    <w:qFormat/>
    <w:pPr>
      <w:widowControl w:val="0"/>
      <w:jc w:val="both"/>
    </w:pPr>
    <w:rPr>
      <w:rFonts w:eastAsia="Arial Unicode MS" w:cs="Arial Unicode MS"/>
      <w:color w:val="000000"/>
      <w:kern w:val="2"/>
      <w:sz w:val="21"/>
      <w:szCs w:val="21"/>
    </w:rPr>
  </w:style>
  <w:style w:type="paragraph" w:styleId="afd">
    <w:name w:val="Intense Quote"/>
    <w:basedOn w:val="a0"/>
    <w:next w:val="a0"/>
    <w:link w:val="a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character" w:customStyle="1" w:styleId="font41">
    <w:name w:val="font41"/>
    <w:qFormat/>
    <w:rPr>
      <w:rFonts w:ascii="微软雅黑" w:eastAsia="微软雅黑" w:hAnsi="微软雅黑" w:cs="微软雅黑" w:hint="eastAsia"/>
      <w:color w:val="000000"/>
      <w:sz w:val="18"/>
      <w:szCs w:val="18"/>
      <w:u w:val="none"/>
    </w:rPr>
  </w:style>
  <w:style w:type="table" w:customStyle="1" w:styleId="GridTable4-Accent3">
    <w:name w:val="Grid Table 4 - Accent 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paragraph" w:customStyle="1" w:styleId="CharCharChar">
    <w:name w:val="Char Char Char"/>
    <w:basedOn w:val="a0"/>
    <w:qFormat/>
    <w:pPr>
      <w:tabs>
        <w:tab w:val="left" w:pos="795"/>
      </w:tabs>
      <w:ind w:left="795" w:hanging="360"/>
    </w:pPr>
    <w:rPr>
      <w:rFonts w:ascii="Times New Roman" w:hAnsi="Times New Roman" w:cs="Times New Roman"/>
    </w:rPr>
  </w:style>
  <w:style w:type="paragraph" w:customStyle="1" w:styleId="aff">
    <w:name w:val="表项"/>
    <w:next w:val="a0"/>
    <w:qFormat/>
    <w:pPr>
      <w:keepNext/>
      <w:spacing w:line="300" w:lineRule="auto"/>
      <w:jc w:val="center"/>
    </w:pPr>
    <w:rPr>
      <w:rFonts w:ascii="Arial" w:eastAsia="黑体" w:hAnsi="Arial"/>
      <w:kern w:val="2"/>
      <w:sz w:val="18"/>
      <w:szCs w:val="22"/>
    </w:rPr>
  </w:style>
  <w:style w:type="paragraph" w:customStyle="1" w:styleId="11">
    <w:name w:val="列出段落1"/>
    <w:basedOn w:val="a0"/>
    <w:qFormat/>
    <w:pPr>
      <w:ind w:firstLine="420"/>
    </w:pPr>
    <w:rPr>
      <w:rFonts w:ascii="Calibri" w:hAnsi="Calibri" w:cs="Calibri"/>
      <w:sz w:val="21"/>
      <w:szCs w:val="21"/>
    </w:rPr>
  </w:style>
  <w:style w:type="character" w:customStyle="1" w:styleId="2Char">
    <w:name w:val="正文文本缩进 2 Char"/>
    <w:link w:val="21"/>
    <w:qFormat/>
    <w:rPr>
      <w:rFonts w:ascii="宋体" w:eastAsia="宋体" w:hAnsi="宋体" w:cs="宋体"/>
      <w:sz w:val="24"/>
      <w:szCs w:val="24"/>
    </w:rPr>
  </w:style>
  <w:style w:type="paragraph" w:customStyle="1" w:styleId="21">
    <w:name w:val="正文文本缩进 21"/>
    <w:basedOn w:val="a0"/>
    <w:link w:val="2Char"/>
    <w:qFormat/>
    <w:pPr>
      <w:tabs>
        <w:tab w:val="left" w:pos="360"/>
      </w:tabs>
      <w:spacing w:line="400" w:lineRule="exact"/>
      <w:ind w:left="1" w:firstLine="480"/>
    </w:pPr>
    <w:rPr>
      <w:rFonts w:cs="Times New Roman"/>
    </w:rPr>
  </w:style>
  <w:style w:type="paragraph" w:customStyle="1" w:styleId="31">
    <w:name w:val="正文文本 31"/>
    <w:basedOn w:val="a0"/>
    <w:link w:val="3Char"/>
    <w:qFormat/>
    <w:pPr>
      <w:spacing w:line="500" w:lineRule="exact"/>
    </w:pPr>
    <w:rPr>
      <w:rFonts w:cs="Times New Roman"/>
      <w:sz w:val="16"/>
      <w:szCs w:val="16"/>
    </w:rPr>
  </w:style>
  <w:style w:type="paragraph" w:customStyle="1" w:styleId="TableParagraph">
    <w:name w:val="Table Paragraph"/>
    <w:basedOn w:val="a0"/>
    <w:uiPriority w:val="1"/>
    <w:qFormat/>
    <w:pPr>
      <w:jc w:val="left"/>
    </w:pPr>
    <w:rPr>
      <w:rFonts w:ascii="Calibri" w:hAnsi="Calibri" w:cs="Times New Roman"/>
      <w:sz w:val="22"/>
      <w:szCs w:val="22"/>
      <w:lang w:eastAsia="en-US"/>
    </w:rPr>
  </w:style>
  <w:style w:type="paragraph" w:customStyle="1" w:styleId="Normal1">
    <w:name w:val="Normal1"/>
    <w:qFormat/>
    <w:pPr>
      <w:jc w:val="both"/>
    </w:pPr>
    <w:rPr>
      <w:rFonts w:ascii="等线" w:hAnsi="等线" w:cs="宋体"/>
      <w:kern w:val="2"/>
      <w:sz w:val="21"/>
      <w:szCs w:val="21"/>
    </w:rPr>
  </w:style>
  <w:style w:type="character" w:customStyle="1" w:styleId="badepic5">
    <w:name w:val="badepic5"/>
    <w:qFormat/>
    <w:rPr>
      <w:rFonts w:ascii="Calibri" w:eastAsia="宋体" w:hAnsi="Calibri" w:cs="Times New Roman"/>
    </w:rPr>
  </w:style>
  <w:style w:type="paragraph" w:customStyle="1" w:styleId="111">
    <w:name w:val="正文缩进111"/>
    <w:basedOn w:val="a0"/>
    <w:next w:val="a0"/>
    <w:qFormat/>
    <w:pPr>
      <w:ind w:firstLine="420"/>
    </w:pPr>
    <w:rPr>
      <w:rFonts w:ascii="Calibri" w:hAnsi="Calibri"/>
    </w:rPr>
  </w:style>
  <w:style w:type="paragraph" w:customStyle="1" w:styleId="32">
    <w:name w:val="纯文本3"/>
    <w:basedOn w:val="a0"/>
    <w:qFormat/>
    <w:rPr>
      <w:rFonts w:eastAsia="楷体_GB2312" w:hAnsi="Courier New" w:cs="Times New Roman"/>
      <w:sz w:val="26"/>
      <w:szCs w:val="26"/>
    </w:rPr>
  </w:style>
  <w:style w:type="paragraph" w:customStyle="1" w:styleId="12">
    <w:name w:val="标题1"/>
    <w:basedOn w:val="a0"/>
    <w:next w:val="a0"/>
    <w:link w:val="Char"/>
    <w:qFormat/>
    <w:pPr>
      <w:spacing w:before="240" w:after="60"/>
      <w:jc w:val="center"/>
      <w:outlineLvl w:val="0"/>
    </w:pPr>
    <w:rPr>
      <w:rFonts w:ascii="Cambria" w:hAnsi="Cambria" w:cs="Times New Roman"/>
      <w:b/>
      <w:bCs/>
      <w:sz w:val="32"/>
      <w:szCs w:val="32"/>
    </w:rPr>
  </w:style>
  <w:style w:type="character" w:customStyle="1" w:styleId="4Char">
    <w:name w:val="标题 4 Char"/>
    <w:link w:val="410"/>
    <w:qFormat/>
    <w:rPr>
      <w:rFonts w:ascii="Cambria" w:eastAsia="宋体" w:hAnsi="Cambria" w:cs="Times New Roman"/>
      <w:b/>
      <w:bCs/>
      <w:sz w:val="28"/>
      <w:szCs w:val="28"/>
    </w:rPr>
  </w:style>
  <w:style w:type="paragraph" w:customStyle="1" w:styleId="410">
    <w:name w:val="标题 41"/>
    <w:basedOn w:val="a0"/>
    <w:next w:val="13"/>
    <w:link w:val="4Char"/>
    <w:qFormat/>
    <w:pPr>
      <w:keepNext/>
      <w:keepLines/>
      <w:tabs>
        <w:tab w:val="left" w:pos="1440"/>
      </w:tabs>
      <w:spacing w:before="280" w:after="290" w:line="376" w:lineRule="auto"/>
      <w:ind w:left="864" w:hanging="864"/>
      <w:outlineLvl w:val="3"/>
    </w:pPr>
    <w:rPr>
      <w:rFonts w:ascii="Cambria" w:hAnsi="Cambria" w:cs="Times New Roman"/>
      <w:b/>
      <w:bCs/>
      <w:sz w:val="28"/>
      <w:szCs w:val="28"/>
    </w:rPr>
  </w:style>
  <w:style w:type="paragraph" w:customStyle="1" w:styleId="13">
    <w:name w:val="正文缩进1"/>
    <w:basedOn w:val="a0"/>
    <w:next w:val="a0"/>
    <w:link w:val="Char0"/>
    <w:qFormat/>
    <w:pPr>
      <w:ind w:firstLine="420"/>
      <w:jc w:val="left"/>
    </w:pPr>
    <w:rPr>
      <w:rFonts w:ascii="Calibri" w:eastAsia="楷体_GB2312" w:hAnsi="Calibri" w:cs="Times New Roman"/>
    </w:rPr>
  </w:style>
  <w:style w:type="table" w:customStyle="1" w:styleId="GridTable4-Accent1">
    <w:name w:val="Grid Table 4 - Accent 1"/>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character" w:customStyle="1" w:styleId="41">
    <w:name w:val="标题 4 字符1"/>
    <w:link w:val="4"/>
    <w:uiPriority w:val="9"/>
    <w:qFormat/>
    <w:rPr>
      <w:rFonts w:ascii="Arial" w:eastAsia="Arial" w:hAnsi="Arial" w:cs="Arial"/>
      <w:b/>
      <w:bCs/>
      <w:sz w:val="26"/>
      <w:szCs w:val="26"/>
    </w:rPr>
  </w:style>
  <w:style w:type="character" w:customStyle="1" w:styleId="Char2">
    <w:name w:val="_正文段落 Char"/>
    <w:link w:val="aff0"/>
    <w:qFormat/>
    <w:rPr>
      <w:rFonts w:ascii="宋体" w:eastAsia="宋体" w:hAnsi="Calibri" w:cs="宋体"/>
      <w:sz w:val="24"/>
      <w:szCs w:val="24"/>
    </w:rPr>
  </w:style>
  <w:style w:type="paragraph" w:customStyle="1" w:styleId="aff0">
    <w:name w:val="_正文段落"/>
    <w:basedOn w:val="a0"/>
    <w:link w:val="Char2"/>
    <w:qFormat/>
    <w:pPr>
      <w:spacing w:line="360" w:lineRule="auto"/>
      <w:ind w:firstLine="480"/>
    </w:pPr>
    <w:rPr>
      <w:rFonts w:hAnsi="Calibri" w:cs="Times New Roman"/>
    </w:rPr>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character" w:customStyle="1" w:styleId="120">
    <w:name w:val="默认段落字体12"/>
    <w:uiPriority w:val="1"/>
    <w:unhideWhenUsed/>
    <w:qFormat/>
  </w:style>
  <w:style w:type="character" w:customStyle="1" w:styleId="font91">
    <w:name w:val="font91"/>
    <w:basedOn w:val="14"/>
    <w:qFormat/>
    <w:rPr>
      <w:rFonts w:ascii="宋体" w:eastAsia="宋体" w:hAnsi="宋体" w:cs="宋体" w:hint="eastAsia"/>
      <w:color w:val="000000"/>
      <w:sz w:val="18"/>
      <w:szCs w:val="18"/>
      <w:u w:val="none"/>
    </w:rPr>
  </w:style>
  <w:style w:type="character" w:customStyle="1" w:styleId="14">
    <w:name w:val="默认段落字体1"/>
    <w:qFormat/>
    <w:rPr>
      <w:rFonts w:ascii="Calibri" w:eastAsia="宋体" w:hAnsi="Calibri" w:cs="Times New Roman"/>
    </w:rPr>
  </w:style>
  <w:style w:type="table" w:customStyle="1" w:styleId="GridTable6Colorful-Accent1">
    <w:name w:val="Grid Table 6 Colorful - Accent 1"/>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ListTable3-Accent4">
    <w:name w:val="List Table 3 - Accent 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paragraph" w:customStyle="1" w:styleId="15">
    <w:name w:val="普通(网站)1"/>
    <w:basedOn w:val="a0"/>
    <w:uiPriority w:val="99"/>
    <w:qFormat/>
    <w:pPr>
      <w:widowControl/>
      <w:spacing w:before="100" w:beforeAutospacing="1" w:after="100" w:afterAutospacing="1"/>
      <w:jc w:val="left"/>
    </w:pPr>
  </w:style>
  <w:style w:type="table" w:customStyle="1" w:styleId="ListTable5Dark-Accent2">
    <w:name w:val="List Table 5 Dark - Accent 2"/>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character" w:customStyle="1" w:styleId="90">
    <w:name w:val="标题 9 字符"/>
    <w:link w:val="9"/>
    <w:uiPriority w:val="9"/>
    <w:qFormat/>
    <w:rPr>
      <w:rFonts w:ascii="Arial" w:eastAsia="Arial" w:hAnsi="Arial" w:cs="Arial"/>
      <w:i/>
      <w:iCs/>
      <w:sz w:val="21"/>
      <w:szCs w:val="21"/>
    </w:rPr>
  </w:style>
  <w:style w:type="paragraph" w:styleId="aff1">
    <w:name w:val="List Paragraph"/>
    <w:basedOn w:val="a0"/>
    <w:qFormat/>
    <w:pPr>
      <w:ind w:firstLine="420"/>
    </w:pPr>
    <w:rPr>
      <w:rFonts w:ascii="Calibri" w:hAnsi="Calibri" w:cs="Times New Roman"/>
      <w:sz w:val="21"/>
      <w:szCs w:val="22"/>
    </w:rPr>
  </w:style>
  <w:style w:type="character" w:customStyle="1" w:styleId="110">
    <w:name w:val="默认段落字体11"/>
    <w:uiPriority w:val="1"/>
    <w:unhideWhenUsed/>
    <w:qFormat/>
    <w:rPr>
      <w:rFonts w:ascii="宋体" w:hAnsi="宋体" w:cs="宋体"/>
      <w:sz w:val="24"/>
      <w:szCs w:val="24"/>
      <w:lang w:val="en-US" w:eastAsia="zh-CN" w:bidi="ar-SA"/>
    </w:rPr>
  </w:style>
  <w:style w:type="character" w:customStyle="1" w:styleId="Char3">
    <w:name w:val="正文文本 Char"/>
    <w:link w:val="16"/>
    <w:qFormat/>
    <w:rPr>
      <w:rFonts w:ascii="宋体" w:eastAsia="宋体" w:hAnsi="宋体" w:cs="宋体"/>
      <w:sz w:val="24"/>
      <w:szCs w:val="24"/>
    </w:rPr>
  </w:style>
  <w:style w:type="paragraph" w:customStyle="1" w:styleId="16">
    <w:name w:val="正文文本1"/>
    <w:basedOn w:val="a0"/>
    <w:next w:val="a0"/>
    <w:link w:val="Char3"/>
    <w:qFormat/>
    <w:rPr>
      <w:rFonts w:cs="Times New Roman"/>
    </w:rPr>
  </w:style>
  <w:style w:type="table" w:customStyle="1" w:styleId="GridTable1Light-Accent3">
    <w:name w:val="Grid Table 1 Light - Accent 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paragraph" w:customStyle="1" w:styleId="81">
    <w:name w:val="标题 81"/>
    <w:basedOn w:val="a0"/>
    <w:next w:val="13"/>
    <w:link w:val="8Char"/>
    <w:qFormat/>
    <w:pPr>
      <w:keepNext/>
      <w:keepLines/>
      <w:tabs>
        <w:tab w:val="left" w:pos="1440"/>
      </w:tabs>
      <w:spacing w:before="240" w:after="64" w:line="320" w:lineRule="auto"/>
      <w:ind w:left="1440" w:hanging="1440"/>
      <w:outlineLvl w:val="7"/>
    </w:pPr>
    <w:rPr>
      <w:rFonts w:ascii="Cambria" w:hAnsi="Cambria" w:cs="Times New Roman"/>
    </w:rPr>
  </w:style>
  <w:style w:type="paragraph" w:customStyle="1" w:styleId="17">
    <w:name w:val="脚注文本1"/>
    <w:basedOn w:val="a0"/>
    <w:next w:val="18"/>
    <w:link w:val="Char4"/>
    <w:qFormat/>
    <w:pPr>
      <w:jc w:val="left"/>
    </w:pPr>
    <w:rPr>
      <w:rFonts w:ascii="Calibri" w:hAnsi="Calibri" w:cs="Times New Roman"/>
      <w:sz w:val="18"/>
      <w:szCs w:val="18"/>
    </w:rPr>
  </w:style>
  <w:style w:type="paragraph" w:customStyle="1" w:styleId="18">
    <w:name w:val="文本块1"/>
    <w:basedOn w:val="a0"/>
    <w:next w:val="a0"/>
    <w:qFormat/>
    <w:pPr>
      <w:spacing w:line="360" w:lineRule="auto"/>
      <w:ind w:left="630" w:right="-609" w:firstLine="420"/>
    </w:pPr>
    <w:rPr>
      <w:rFonts w:ascii="仿宋_GB2312" w:eastAsia="仿宋_GB2312" w:hAnsi="Times New Roman" w:cs="Times New Roman" w:hint="eastAsia"/>
      <w:sz w:val="21"/>
      <w:szCs w:val="20"/>
    </w:rPr>
  </w:style>
  <w:style w:type="character" w:customStyle="1" w:styleId="10">
    <w:name w:val="标题 1 字符"/>
    <w:link w:val="1"/>
    <w:uiPriority w:val="9"/>
    <w:qFormat/>
    <w:rPr>
      <w:rFonts w:ascii="Arial" w:eastAsia="Arial" w:hAnsi="Arial" w:cs="Arial"/>
      <w:sz w:val="40"/>
      <w:szCs w:val="40"/>
    </w:rPr>
  </w:style>
  <w:style w:type="character" w:customStyle="1" w:styleId="Char5">
    <w:name w:val="批注框文本 Char"/>
    <w:link w:val="19"/>
    <w:qFormat/>
    <w:rPr>
      <w:rFonts w:ascii="宋体" w:eastAsia="宋体" w:hAnsi="宋体" w:cs="宋体"/>
      <w:sz w:val="16"/>
      <w:szCs w:val="0"/>
    </w:rPr>
  </w:style>
  <w:style w:type="paragraph" w:customStyle="1" w:styleId="19">
    <w:name w:val="批注框文本1"/>
    <w:basedOn w:val="a0"/>
    <w:link w:val="Char5"/>
    <w:qFormat/>
    <w:rPr>
      <w:rFonts w:cs="Times New Roman"/>
      <w:sz w:val="16"/>
      <w:szCs w:val="16"/>
    </w:rPr>
  </w:style>
  <w:style w:type="table" w:customStyle="1" w:styleId="GridTable4-Accent5">
    <w:name w:val="Grid Table 4 - Accent 5"/>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paragraph" w:customStyle="1" w:styleId="CharCharCharCharCharCharCharCharChar1Char2">
    <w:name w:val="Char Char Char Char Char Char Char Char Char1 Char2"/>
    <w:basedOn w:val="1a"/>
    <w:qFormat/>
    <w:pPr>
      <w:widowControl w:val="0"/>
      <w:spacing w:line="360" w:lineRule="auto"/>
      <w:jc w:val="both"/>
    </w:pPr>
    <w:rPr>
      <w:rFonts w:ascii="Tahoma" w:hAnsi="Tahoma"/>
    </w:rPr>
  </w:style>
  <w:style w:type="paragraph" w:customStyle="1" w:styleId="1a">
    <w:name w:val="文档结构图1"/>
    <w:basedOn w:val="a0"/>
    <w:link w:val="Char6"/>
    <w:qFormat/>
    <w:pPr>
      <w:widowControl/>
      <w:shd w:val="clear" w:color="auto" w:fill="000080"/>
      <w:jc w:val="left"/>
    </w:pPr>
    <w:rPr>
      <w:rFonts w:ascii="Calibri" w:hAnsi="Calibri" w:cs="Times New Roman"/>
    </w:rPr>
  </w:style>
  <w:style w:type="character" w:customStyle="1" w:styleId="3Char">
    <w:name w:val="正文文本 3 Char"/>
    <w:link w:val="31"/>
    <w:qFormat/>
    <w:rPr>
      <w:rFonts w:ascii="宋体" w:eastAsia="宋体" w:hAnsi="宋体" w:cs="宋体"/>
      <w:sz w:val="16"/>
      <w:szCs w:val="16"/>
    </w:rPr>
  </w:style>
  <w:style w:type="character" w:customStyle="1" w:styleId="Char10">
    <w:name w:val="文档结构图 Char1"/>
    <w:qFormat/>
    <w:rPr>
      <w:rFonts w:ascii="宋体" w:eastAsia="宋体" w:hAnsi="宋体" w:cs="宋体"/>
      <w:sz w:val="18"/>
      <w:szCs w:val="18"/>
    </w:rPr>
  </w:style>
  <w:style w:type="paragraph" w:customStyle="1" w:styleId="aff2">
    <w:name w:val="杨昂超式样黑体主"/>
    <w:basedOn w:val="a0"/>
    <w:qFormat/>
    <w:rPr>
      <w:rFonts w:ascii="方正黑体简体" w:eastAsia="方正黑体简体" w:hAnsi="Times New Roman" w:cs="方正黑体简体"/>
    </w:rPr>
  </w:style>
  <w:style w:type="paragraph" w:customStyle="1" w:styleId="310">
    <w:name w:val="标题 31"/>
    <w:basedOn w:val="a0"/>
    <w:next w:val="a0"/>
    <w:link w:val="3Char0"/>
    <w:qFormat/>
    <w:pPr>
      <w:keepNext/>
      <w:keepLines/>
      <w:tabs>
        <w:tab w:val="left" w:pos="1080"/>
      </w:tabs>
      <w:spacing w:before="260" w:after="260" w:line="416" w:lineRule="auto"/>
      <w:ind w:left="720" w:hanging="720"/>
      <w:outlineLvl w:val="2"/>
    </w:pPr>
    <w:rPr>
      <w:rFonts w:ascii="Calibri" w:hAnsi="Calibri" w:cs="Times New Roman"/>
      <w:b/>
      <w:bCs/>
      <w:sz w:val="32"/>
      <w:szCs w:val="32"/>
    </w:r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Accent6">
    <w:name w:val="List Table 4 - Accent 6"/>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character" w:customStyle="1" w:styleId="badepic">
    <w:name w:val="badepic"/>
    <w:qFormat/>
    <w:rPr>
      <w:rFonts w:ascii="Calibri" w:eastAsia="宋体" w:hAnsi="Calibri" w:cs="Times New Roman"/>
    </w:rPr>
  </w:style>
  <w:style w:type="paragraph" w:customStyle="1" w:styleId="CM37">
    <w:name w:val="CM37"/>
    <w:basedOn w:val="a0"/>
    <w:next w:val="a0"/>
    <w:qFormat/>
    <w:pPr>
      <w:spacing w:after="533"/>
      <w:jc w:val="left"/>
    </w:pPr>
    <w:rPr>
      <w:rFonts w:ascii="Calibri" w:hAnsi="Times New Roman" w:cs="Times New Roman"/>
    </w:rPr>
  </w:style>
  <w:style w:type="table" w:customStyle="1" w:styleId="ListTable6Colorful-Accent2">
    <w:name w:val="List Table 6 Colorful - Accent 2"/>
    <w:uiPriority w:val="99"/>
    <w:qFormat/>
    <w:tblPr>
      <w:tblBorders>
        <w:top w:val="single" w:sz="4" w:space="0" w:color="F4B184" w:themeColor="accent2" w:themeTint="97"/>
        <w:bottom w:val="single" w:sz="4" w:space="0" w:color="F4B184" w:themeColor="accent2" w:themeTint="97"/>
      </w:tblBorders>
      <w:tblCellMar>
        <w:top w:w="0" w:type="dxa"/>
        <w:left w:w="0" w:type="dxa"/>
        <w:bottom w:w="0" w:type="dxa"/>
        <w:right w:w="0"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paragraph" w:customStyle="1" w:styleId="1b">
    <w:name w:val="纯文本1"/>
    <w:basedOn w:val="a0"/>
    <w:next w:val="411"/>
    <w:link w:val="PlainTextChar"/>
    <w:qFormat/>
    <w:rPr>
      <w:rFonts w:eastAsia="楷体_GB2312" w:hAnsi="Courier New" w:cs="Times New Roman"/>
      <w:sz w:val="28"/>
      <w:szCs w:val="28"/>
    </w:rPr>
  </w:style>
  <w:style w:type="paragraph" w:customStyle="1" w:styleId="411">
    <w:name w:val="目录 41"/>
    <w:next w:val="a0"/>
    <w:qFormat/>
    <w:pPr>
      <w:widowControl w:val="0"/>
      <w:ind w:left="630"/>
    </w:pPr>
    <w:rPr>
      <w:rFonts w:ascii="宋体" w:hAnsi="宋体" w:cs="宋体"/>
      <w:kern w:val="2"/>
      <w:sz w:val="24"/>
      <w:szCs w:val="24"/>
    </w:r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Bordered-Accent6">
    <w:name w:val="Bordered - Accent 6"/>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customStyle="1" w:styleId="CharCharChar1">
    <w:name w:val="Char Char Char1"/>
    <w:basedOn w:val="a0"/>
    <w:qFormat/>
    <w:pPr>
      <w:tabs>
        <w:tab w:val="left" w:pos="795"/>
        <w:tab w:val="left" w:pos="840"/>
      </w:tabs>
      <w:ind w:left="795" w:hanging="360"/>
    </w:pPr>
    <w:rPr>
      <w:rFonts w:ascii="Times New Roman" w:hAnsi="Times New Roman" w:cs="Times New Roman"/>
      <w:sz w:val="21"/>
      <w:szCs w:val="20"/>
    </w:rPr>
  </w:style>
  <w:style w:type="paragraph" w:customStyle="1" w:styleId="1c">
    <w:name w:val="1"/>
    <w:basedOn w:val="1a"/>
    <w:qFormat/>
    <w:pPr>
      <w:spacing w:line="360" w:lineRule="auto"/>
    </w:pPr>
  </w:style>
  <w:style w:type="table" w:customStyle="1" w:styleId="GridTable7Colorful-Accent6">
    <w:name w:val="Grid Table 7 Colorful - Accent 6"/>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paragraph" w:customStyle="1" w:styleId="NewNewNewNew">
    <w:name w:val="正文 New New New New"/>
    <w:qFormat/>
    <w:pPr>
      <w:widowControl w:val="0"/>
      <w:jc w:val="both"/>
    </w:pPr>
    <w:rPr>
      <w:kern w:val="2"/>
      <w:sz w:val="21"/>
      <w:szCs w:val="22"/>
    </w:rPr>
  </w:style>
  <w:style w:type="character" w:customStyle="1" w:styleId="2Char0">
    <w:name w:val="正文文本 2 Char"/>
    <w:link w:val="211"/>
    <w:qFormat/>
    <w:rPr>
      <w:rFonts w:ascii="宋体" w:eastAsia="宋体" w:hAnsi="宋体" w:cs="宋体"/>
      <w:sz w:val="24"/>
      <w:szCs w:val="24"/>
    </w:rPr>
  </w:style>
  <w:style w:type="paragraph" w:customStyle="1" w:styleId="211">
    <w:name w:val="正文文本 21"/>
    <w:basedOn w:val="a0"/>
    <w:link w:val="2Char0"/>
    <w:qFormat/>
    <w:pPr>
      <w:spacing w:after="120" w:line="480" w:lineRule="auto"/>
    </w:pPr>
    <w:rPr>
      <w:rFonts w:cs="Times New Roman"/>
    </w:rPr>
  </w:style>
  <w:style w:type="character" w:customStyle="1" w:styleId="DTT-BodyChar">
    <w:name w:val="DT T-Body Char"/>
    <w:link w:val="DTT-Body"/>
    <w:qFormat/>
    <w:rPr>
      <w:rFonts w:ascii="Trebuchet MS" w:hAnsi="Trebuchet MS"/>
      <w:sz w:val="22"/>
      <w:szCs w:val="22"/>
      <w:lang w:val="en-GB" w:eastAsia="en-US" w:bidi="ar-SA"/>
    </w:rPr>
  </w:style>
  <w:style w:type="paragraph" w:customStyle="1" w:styleId="DTT-Body">
    <w:name w:val="DT T-Body"/>
    <w:link w:val="DTT-BodyChar"/>
    <w:qFormat/>
    <w:pPr>
      <w:spacing w:before="60" w:after="60" w:line="300" w:lineRule="auto"/>
    </w:pPr>
    <w:rPr>
      <w:rFonts w:ascii="Trebuchet MS" w:hAnsi="Trebuchet MS"/>
      <w:kern w:val="2"/>
      <w:sz w:val="22"/>
      <w:szCs w:val="22"/>
      <w:lang w:val="en-GB" w:eastAsia="en-US"/>
    </w:rPr>
  </w:style>
  <w:style w:type="table" w:customStyle="1" w:styleId="ListTable3-Accent2">
    <w:name w:val="List Table 3 - Accent 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paragraph" w:customStyle="1" w:styleId="aff3">
    <w:name w:val="段"/>
    <w:next w:val="a0"/>
    <w:qFormat/>
    <w:pPr>
      <w:spacing w:line="360" w:lineRule="auto"/>
      <w:ind w:firstLine="200"/>
      <w:jc w:val="both"/>
    </w:pPr>
    <w:rPr>
      <w:rFonts w:ascii="宋体"/>
      <w:kern w:val="2"/>
      <w:sz w:val="24"/>
      <w:szCs w:val="22"/>
    </w:rPr>
  </w:style>
  <w:style w:type="table" w:customStyle="1" w:styleId="Bordered-Accent4">
    <w:name w:val="Bordered - Accent 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character" w:customStyle="1" w:styleId="NormalCharacter1">
    <w:name w:val="NormalCharacter1"/>
    <w:qFormat/>
  </w:style>
  <w:style w:type="paragraph" w:customStyle="1" w:styleId="CharCharChar1CharCharCharChar1">
    <w:name w:val="Char Char Char1 Char Char Char Char1"/>
    <w:basedOn w:val="a0"/>
    <w:qFormat/>
    <w:pPr>
      <w:widowControl/>
      <w:spacing w:after="160" w:line="240" w:lineRule="exact"/>
      <w:jc w:val="left"/>
    </w:pPr>
    <w:rPr>
      <w:rFonts w:ascii="Times New Roman" w:hAnsi="Times New Roman" w:cs="Times New Roman"/>
    </w:rPr>
  </w:style>
  <w:style w:type="table" w:customStyle="1" w:styleId="BorderedLined-Accent1">
    <w:name w:val="Bordered &amp; Lined - Accent 1"/>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paragraph" w:customStyle="1" w:styleId="22">
    <w:name w:val="正文文本缩进2"/>
    <w:basedOn w:val="a0"/>
    <w:next w:val="1d"/>
    <w:link w:val="Char7"/>
    <w:qFormat/>
    <w:pPr>
      <w:spacing w:line="360" w:lineRule="exact"/>
      <w:ind w:firstLine="420"/>
    </w:pPr>
    <w:rPr>
      <w:rFonts w:cs="Times New Roman"/>
    </w:rPr>
  </w:style>
  <w:style w:type="paragraph" w:customStyle="1" w:styleId="1d">
    <w:name w:val="寄信人地址1"/>
    <w:basedOn w:val="a0"/>
    <w:qFormat/>
    <w:rPr>
      <w:rFonts w:ascii="Arial" w:hAnsi="Arial" w:cs="Times New Roman"/>
      <w:sz w:val="21"/>
    </w:rPr>
  </w:style>
  <w:style w:type="character" w:customStyle="1" w:styleId="font21">
    <w:name w:val="font21"/>
    <w:basedOn w:val="14"/>
    <w:qFormat/>
    <w:rPr>
      <w:rFonts w:ascii="宋体" w:eastAsia="宋体" w:hAnsi="宋体" w:cs="宋体"/>
      <w:color w:val="000000"/>
      <w:sz w:val="22"/>
      <w:szCs w:val="22"/>
      <w:u w:val="none"/>
      <w:vertAlign w:val="superscript"/>
    </w:r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character" w:customStyle="1" w:styleId="font51">
    <w:name w:val="font51"/>
    <w:qFormat/>
    <w:rPr>
      <w:rFonts w:ascii="宋体" w:eastAsia="宋体" w:hAnsi="宋体" w:cs="宋体" w:hint="eastAsia"/>
      <w:color w:val="000000"/>
      <w:sz w:val="20"/>
      <w:szCs w:val="20"/>
      <w:u w:val="none"/>
      <w:vertAlign w:val="superscript"/>
    </w:rPr>
  </w:style>
  <w:style w:type="table" w:customStyle="1" w:styleId="GridTable3-Accent5">
    <w:name w:val="Grid Table 3 - Accent 5"/>
    <w:uiPriority w:val="99"/>
    <w:qFormat/>
    <w:tblPr>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paragraph" w:customStyle="1" w:styleId="1e">
    <w:name w:val="正文文本缩进1"/>
    <w:basedOn w:val="a0"/>
    <w:qFormat/>
    <w:pPr>
      <w:ind w:firstLine="645"/>
    </w:pPr>
    <w:rPr>
      <w:rFonts w:ascii="楷体_GB2312" w:eastAsia="楷体_GB2312"/>
      <w:sz w:val="32"/>
      <w:szCs w:val="32"/>
    </w:rPr>
  </w:style>
  <w:style w:type="paragraph" w:customStyle="1" w:styleId="aff4">
    <w:name w:val="表身（中）"/>
    <w:basedOn w:val="a0"/>
    <w:qFormat/>
    <w:pPr>
      <w:widowControl/>
      <w:spacing w:line="300" w:lineRule="auto"/>
      <w:jc w:val="center"/>
    </w:pPr>
    <w:rPr>
      <w:rFonts w:ascii="Times New Roman" w:hAnsi="Times New Roman" w:cs="Times New Roman"/>
      <w:sz w:val="18"/>
      <w:szCs w:val="20"/>
    </w:rPr>
  </w:style>
  <w:style w:type="paragraph" w:customStyle="1" w:styleId="Style2">
    <w:name w:val="_Style 2"/>
    <w:basedOn w:val="a0"/>
    <w:qFormat/>
    <w:pPr>
      <w:widowControl/>
      <w:ind w:firstLine="420"/>
      <w:jc w:val="left"/>
    </w:pPr>
    <w:rPr>
      <w:rFonts w:ascii="Calibri" w:hAnsi="Calibri" w:cs="Times New Roman"/>
      <w:sz w:val="34"/>
      <w:szCs w:val="20"/>
    </w:rPr>
  </w:style>
  <w:style w:type="paragraph" w:customStyle="1" w:styleId="1f">
    <w:name w:val="修订1"/>
    <w:qFormat/>
    <w:rPr>
      <w:kern w:val="2"/>
      <w:sz w:val="24"/>
      <w:szCs w:val="24"/>
    </w:rPr>
  </w:style>
  <w:style w:type="table" w:customStyle="1" w:styleId="ListTable7Colorful-Accent3">
    <w:name w:val="List Table 7 Colorful - Accent 3"/>
    <w:uiPriority w:val="99"/>
    <w:qFormat/>
    <w:tblPr>
      <w:tblBorders>
        <w:right w:val="single" w:sz="4" w:space="0" w:color="C9C9C9" w:themeColor="accent3" w:themeTint="98"/>
      </w:tblBorders>
      <w:tblCellMar>
        <w:top w:w="0" w:type="dxa"/>
        <w:left w:w="0" w:type="dxa"/>
        <w:bottom w:w="0" w:type="dxa"/>
        <w:right w:w="0"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uiPriority w:val="99"/>
    <w:qFormat/>
    <w:tblPr>
      <w:tblBorders>
        <w:right w:val="single" w:sz="4" w:space="0" w:color="FFD865" w:themeColor="accent4" w:themeTint="9A"/>
      </w:tblBorders>
      <w:tblCellMar>
        <w:top w:w="0" w:type="dxa"/>
        <w:left w:w="0" w:type="dxa"/>
        <w:bottom w:w="0" w:type="dxa"/>
        <w:right w:w="0"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3-Accent3">
    <w:name w:val="List Table 3 - Accent 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paragraph" w:customStyle="1" w:styleId="412">
    <w:name w:val="列表项目符号 41"/>
    <w:basedOn w:val="a0"/>
    <w:qFormat/>
    <w:pPr>
      <w:tabs>
        <w:tab w:val="left" w:pos="1620"/>
      </w:tabs>
      <w:ind w:left="1620" w:hanging="360"/>
    </w:pPr>
    <w:rPr>
      <w:rFonts w:ascii="Times New Roman" w:hAnsi="Times New Roman" w:cs="Times New Roman"/>
      <w:sz w:val="21"/>
    </w:rPr>
  </w:style>
  <w:style w:type="character" w:customStyle="1" w:styleId="aff5">
    <w:name w:val="引用 字符"/>
    <w:link w:val="aff6"/>
    <w:uiPriority w:val="29"/>
    <w:qFormat/>
    <w:rPr>
      <w:i/>
    </w:rPr>
  </w:style>
  <w:style w:type="paragraph" w:styleId="aff6">
    <w:name w:val="Quote"/>
    <w:basedOn w:val="a0"/>
    <w:next w:val="a0"/>
    <w:link w:val="aff5"/>
    <w:uiPriority w:val="29"/>
    <w:qFormat/>
    <w:pPr>
      <w:ind w:left="720" w:right="720"/>
    </w:pPr>
    <w:rPr>
      <w:i/>
    </w:rPr>
  </w:style>
  <w:style w:type="character" w:customStyle="1" w:styleId="ab">
    <w:name w:val="页脚 字符"/>
    <w:link w:val="aa"/>
    <w:uiPriority w:val="99"/>
    <w:qFormat/>
  </w:style>
  <w:style w:type="character" w:customStyle="1" w:styleId="6Char">
    <w:name w:val="标题 6 Char"/>
    <w:link w:val="610"/>
    <w:qFormat/>
    <w:rPr>
      <w:rFonts w:ascii="Cambria" w:eastAsia="宋体" w:hAnsi="Cambria" w:cs="Times New Roman"/>
      <w:b/>
      <w:bCs/>
      <w:sz w:val="24"/>
      <w:szCs w:val="24"/>
    </w:rPr>
  </w:style>
  <w:style w:type="paragraph" w:customStyle="1" w:styleId="610">
    <w:name w:val="标题 61"/>
    <w:basedOn w:val="a0"/>
    <w:next w:val="13"/>
    <w:link w:val="6Char"/>
    <w:qFormat/>
    <w:pPr>
      <w:keepNext/>
      <w:keepLines/>
      <w:tabs>
        <w:tab w:val="left" w:pos="1152"/>
      </w:tabs>
      <w:spacing w:before="240" w:after="64" w:line="320" w:lineRule="auto"/>
      <w:ind w:left="1152" w:hanging="1152"/>
      <w:outlineLvl w:val="5"/>
    </w:pPr>
    <w:rPr>
      <w:rFonts w:ascii="Cambria" w:hAnsi="Cambria" w:cs="Times New Roman"/>
      <w:b/>
      <w:bCs/>
    </w:rPr>
  </w:style>
  <w:style w:type="table" w:customStyle="1" w:styleId="GridTable3-Accent1">
    <w:name w:val="Grid Table 3 - Accent 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paragraph" w:customStyle="1" w:styleId="Default">
    <w:name w:val="Default"/>
    <w:qFormat/>
    <w:pPr>
      <w:widowControl w:val="0"/>
    </w:pPr>
    <w:rPr>
      <w:rFonts w:ascii="Arial Unicode MS" w:eastAsia="Times New Roman" w:cs="Arial Unicode MS"/>
      <w:color w:val="000000"/>
      <w:kern w:val="2"/>
      <w:sz w:val="24"/>
      <w:szCs w:val="24"/>
    </w:rPr>
  </w:style>
  <w:style w:type="character" w:customStyle="1" w:styleId="ItemListChar">
    <w:name w:val="Item List Char"/>
    <w:link w:val="ItemList"/>
    <w:qFormat/>
    <w:rPr>
      <w:rFonts w:ascii="Calibri" w:eastAsia="宋体" w:hAnsi="Calibri" w:cs="Times New Roman"/>
      <w:sz w:val="21"/>
      <w:szCs w:val="24"/>
    </w:rPr>
  </w:style>
  <w:style w:type="paragraph" w:customStyle="1" w:styleId="ItemList">
    <w:name w:val="Item List"/>
    <w:basedOn w:val="a0"/>
    <w:link w:val="ItemListChar"/>
    <w:qFormat/>
    <w:pPr>
      <w:tabs>
        <w:tab w:val="left" w:pos="420"/>
        <w:tab w:val="left" w:pos="1701"/>
      </w:tabs>
      <w:spacing w:after="50"/>
      <w:ind w:left="1701" w:hanging="567"/>
      <w:jc w:val="left"/>
    </w:pPr>
    <w:rPr>
      <w:rFonts w:ascii="Calibri" w:hAnsi="Calibri" w:cs="Times New Roman"/>
      <w:sz w:val="21"/>
    </w:rPr>
  </w:style>
  <w:style w:type="table" w:customStyle="1" w:styleId="1f0">
    <w:name w:val="普通表格1"/>
    <w:qFormat/>
    <w:rPr>
      <w:rFonts w:ascii="Calibri" w:hAnsi="Calibri"/>
    </w:rPr>
    <w:tblPr>
      <w:tblCellMar>
        <w:top w:w="0" w:type="dxa"/>
        <w:left w:w="0" w:type="dxa"/>
        <w:bottom w:w="0" w:type="dxa"/>
        <w:right w:w="0" w:type="dxa"/>
      </w:tblCellMar>
    </w:tblPr>
  </w:style>
  <w:style w:type="paragraph" w:customStyle="1" w:styleId="112">
    <w:name w:val="目录 11"/>
    <w:basedOn w:val="a0"/>
    <w:next w:val="a0"/>
    <w:qFormat/>
    <w:pPr>
      <w:jc w:val="left"/>
    </w:pPr>
    <w:rPr>
      <w:rFonts w:ascii="Times New Roman" w:eastAsia="楷体_GB2312" w:hAnsi="Times New Roman" w:cs="Times New Roman"/>
    </w:r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character" w:customStyle="1" w:styleId="1f1">
    <w:name w:val="要点1"/>
    <w:qFormat/>
    <w:rPr>
      <w:rFonts w:ascii="Calibri" w:eastAsia="宋体" w:hAnsi="Calibri" w:cs="Times New Roman"/>
      <w:b/>
      <w:bCs/>
    </w:rPr>
  </w:style>
  <w:style w:type="paragraph" w:customStyle="1" w:styleId="113">
    <w:name w:val="标题 11"/>
    <w:basedOn w:val="a0"/>
    <w:next w:val="a0"/>
    <w:link w:val="1Char"/>
    <w:qFormat/>
    <w:pPr>
      <w:keepNext/>
      <w:keepLines/>
      <w:tabs>
        <w:tab w:val="left" w:pos="432"/>
      </w:tabs>
      <w:spacing w:before="340" w:after="330" w:line="578" w:lineRule="auto"/>
      <w:ind w:left="432" w:hanging="432"/>
      <w:outlineLvl w:val="0"/>
    </w:pPr>
    <w:rPr>
      <w:rFonts w:ascii="Calibri" w:hAnsi="Calibri" w:cs="Times New Roman"/>
      <w:b/>
      <w:bCs/>
      <w:sz w:val="44"/>
      <w:szCs w:val="44"/>
    </w:rPr>
  </w:style>
  <w:style w:type="paragraph" w:customStyle="1" w:styleId="CharCharChar1CharCharCharChar">
    <w:name w:val="Char Char Char1 Char Char Char Char"/>
    <w:basedOn w:val="a0"/>
    <w:qFormat/>
    <w:pPr>
      <w:widowControl/>
      <w:spacing w:after="160" w:line="240" w:lineRule="exact"/>
      <w:jc w:val="left"/>
    </w:pPr>
    <w:rPr>
      <w:rFonts w:ascii="Times New Roman" w:hAnsi="Times New Roman" w:cs="Times New Roman"/>
    </w:rPr>
  </w:style>
  <w:style w:type="paragraph" w:customStyle="1" w:styleId="CharChar1">
    <w:name w:val="Char Char1"/>
    <w:basedOn w:val="a0"/>
    <w:qFormat/>
    <w:pPr>
      <w:widowControl/>
      <w:spacing w:after="160" w:line="240" w:lineRule="exact"/>
      <w:jc w:val="left"/>
    </w:pPr>
    <w:rPr>
      <w:rFonts w:ascii="Verdana" w:hAnsi="Verdana" w:cs="Verdana"/>
      <w:sz w:val="20"/>
      <w:szCs w:val="20"/>
      <w:lang w:eastAsia="en-US"/>
    </w:rPr>
  </w:style>
  <w:style w:type="character" w:customStyle="1" w:styleId="aff7">
    <w:name w:val="批注文字 字符"/>
    <w:qFormat/>
    <w:rPr>
      <w:rFonts w:ascii="Calibri" w:eastAsia="宋体" w:hAnsi="Calibri" w:cs="Times New Roman"/>
      <w:sz w:val="24"/>
      <w:szCs w:val="24"/>
    </w:rPr>
  </w:style>
  <w:style w:type="character" w:customStyle="1" w:styleId="Char11">
    <w:name w:val="副标题 Char1"/>
    <w:qFormat/>
    <w:rPr>
      <w:rFonts w:ascii="Cambria" w:eastAsia="宋体" w:hAnsi="Cambria" w:cs="Times New Roman"/>
      <w:b/>
      <w:bCs/>
      <w:sz w:val="32"/>
      <w:szCs w:val="32"/>
    </w:rPr>
  </w:style>
  <w:style w:type="table" w:customStyle="1" w:styleId="ListTable2-Accent6">
    <w:name w:val="List Table 2 - Accent 6"/>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character" w:customStyle="1" w:styleId="badepic1">
    <w:name w:val="badepic1"/>
    <w:qFormat/>
    <w:rPr>
      <w:rFonts w:ascii="Calibri" w:eastAsia="宋体" w:hAnsi="Calibri" w:cs="Times New Roman"/>
    </w:rPr>
  </w:style>
  <w:style w:type="paragraph" w:customStyle="1" w:styleId="1f2">
    <w:name w:val="编号1"/>
    <w:basedOn w:val="a0"/>
    <w:qFormat/>
    <w:pPr>
      <w:tabs>
        <w:tab w:val="left" w:pos="360"/>
      </w:tabs>
      <w:ind w:left="360" w:right="210" w:hanging="360"/>
    </w:pPr>
    <w:rPr>
      <w:rFonts w:ascii="Calibri" w:hAnsi="Calibri" w:cs="Times New Roman"/>
      <w:spacing w:val="10"/>
      <w:sz w:val="21"/>
      <w:szCs w:val="21"/>
    </w:rPr>
  </w:style>
  <w:style w:type="paragraph" w:customStyle="1" w:styleId="1f3">
    <w:name w:val="副标题1"/>
    <w:basedOn w:val="a0"/>
    <w:next w:val="a0"/>
    <w:link w:val="Char8"/>
    <w:qFormat/>
    <w:pPr>
      <w:spacing w:before="240" w:after="60" w:line="312" w:lineRule="auto"/>
      <w:jc w:val="center"/>
      <w:outlineLvl w:val="1"/>
    </w:pPr>
    <w:rPr>
      <w:rFonts w:ascii="Cambria" w:hAnsi="Cambria" w:cs="Times New Roman"/>
      <w:b/>
      <w:bCs/>
      <w:sz w:val="32"/>
      <w:szCs w:val="32"/>
    </w:rPr>
  </w:style>
  <w:style w:type="table" w:customStyle="1" w:styleId="Bordered-Accent2">
    <w:name w:val="Bordered - Accent 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ListTable4-Accent1">
    <w:name w:val="List Table 4 - Accent 1"/>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character" w:customStyle="1" w:styleId="1f4">
    <w:name w:val="超链接1"/>
    <w:qFormat/>
    <w:rPr>
      <w:rFonts w:ascii="Calibri" w:eastAsia="宋体" w:hAnsi="Calibri" w:cs="Times New Roman"/>
      <w:color w:val="333333"/>
      <w:u w:val="none"/>
    </w:rPr>
  </w:style>
  <w:style w:type="paragraph" w:customStyle="1" w:styleId="CharCharCharCharCharCharCharCharChar1Char">
    <w:name w:val="Char Char Char Char Char Char Char Char Char1 Char"/>
    <w:basedOn w:val="1a"/>
    <w:qFormat/>
    <w:pPr>
      <w:widowControl w:val="0"/>
      <w:spacing w:line="360" w:lineRule="auto"/>
      <w:jc w:val="both"/>
    </w:pPr>
    <w:rPr>
      <w:rFonts w:ascii="Tahoma" w:hAnsi="Tahoma"/>
    </w:rPr>
  </w:style>
  <w:style w:type="character" w:customStyle="1" w:styleId="Char9">
    <w:name w:val="常规 Char"/>
    <w:link w:val="aff8"/>
    <w:qFormat/>
    <w:rPr>
      <w:rFonts w:ascii="Calibri" w:eastAsia="宋体" w:hAnsi="Calibri" w:cs="Times New Roman"/>
      <w:sz w:val="21"/>
      <w:szCs w:val="21"/>
    </w:rPr>
  </w:style>
  <w:style w:type="paragraph" w:customStyle="1" w:styleId="aff8">
    <w:name w:val="常规"/>
    <w:basedOn w:val="a0"/>
    <w:link w:val="Char9"/>
    <w:qFormat/>
    <w:pPr>
      <w:spacing w:before="100" w:after="100"/>
      <w:ind w:left="1134"/>
    </w:pPr>
    <w:rPr>
      <w:rFonts w:ascii="Calibri" w:hAnsi="Calibri" w:cs="Times New Roman"/>
      <w:sz w:val="21"/>
      <w:szCs w:val="21"/>
    </w:rPr>
  </w:style>
  <w:style w:type="table" w:customStyle="1" w:styleId="ListTable5Dark-Accent3">
    <w:name w:val="List Table 5 Dark - Accent 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4-Accent3">
    <w:name w:val="List Table 4 - Accent 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BorderedLined-Accent6">
    <w:name w:val="Bordered &amp; Lined - Accent 6"/>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114">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312">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ListTable6Colorful-Accent1">
    <w:name w:val="List Table 6 Colorful - Accent 1"/>
    <w:uiPriority w:val="99"/>
    <w:qFormat/>
    <w:tblPr>
      <w:tblBorders>
        <w:top w:val="single" w:sz="4" w:space="0" w:color="4472C4" w:themeColor="accent1"/>
        <w:bottom w:val="single" w:sz="4" w:space="0" w:color="4472C4" w:themeColor="accent1"/>
      </w:tblBorders>
      <w:tblCellMar>
        <w:top w:w="0" w:type="dxa"/>
        <w:left w:w="0" w:type="dxa"/>
        <w:bottom w:w="0" w:type="dxa"/>
        <w:right w:w="0" w:type="dxa"/>
      </w:tblCellMar>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character" w:customStyle="1" w:styleId="2Char1">
    <w:name w:val="标题 2 Char"/>
    <w:link w:val="212"/>
    <w:qFormat/>
    <w:rPr>
      <w:rFonts w:ascii="Arial" w:eastAsia="黑体" w:hAnsi="Arial" w:cs="Arial"/>
      <w:b/>
      <w:bCs/>
      <w:sz w:val="32"/>
      <w:szCs w:val="32"/>
    </w:rPr>
  </w:style>
  <w:style w:type="paragraph" w:customStyle="1" w:styleId="212">
    <w:name w:val="标题 21"/>
    <w:basedOn w:val="a0"/>
    <w:next w:val="a0"/>
    <w:link w:val="2Char1"/>
    <w:qFormat/>
    <w:pPr>
      <w:keepNext/>
      <w:keepLines/>
      <w:tabs>
        <w:tab w:val="left" w:pos="576"/>
      </w:tabs>
      <w:spacing w:before="260" w:after="260" w:line="416" w:lineRule="auto"/>
      <w:ind w:left="576" w:hanging="576"/>
      <w:outlineLvl w:val="1"/>
    </w:pPr>
    <w:rPr>
      <w:rFonts w:ascii="Arial" w:eastAsia="黑体" w:hAnsi="Arial" w:cs="Times New Roman"/>
      <w:b/>
      <w:bCs/>
      <w:sz w:val="32"/>
      <w:szCs w:val="32"/>
    </w:rPr>
  </w:style>
  <w:style w:type="character" w:customStyle="1" w:styleId="Chara">
    <w:name w:val="批注主题 Char"/>
    <w:link w:val="1f5"/>
    <w:qFormat/>
    <w:rPr>
      <w:rFonts w:ascii="Calibri" w:eastAsia="宋体" w:hAnsi="Calibri" w:cs="Times New Roman"/>
      <w:b/>
      <w:bCs/>
      <w:sz w:val="24"/>
      <w:szCs w:val="24"/>
    </w:rPr>
  </w:style>
  <w:style w:type="paragraph" w:customStyle="1" w:styleId="1f5">
    <w:name w:val="批注主题1"/>
    <w:basedOn w:val="1f6"/>
    <w:next w:val="1f6"/>
    <w:link w:val="Chara"/>
    <w:qFormat/>
    <w:pPr>
      <w:widowControl/>
    </w:pPr>
    <w:rPr>
      <w:rFonts w:ascii="Calibri" w:hAnsi="Calibri"/>
      <w:b/>
      <w:bCs/>
    </w:rPr>
  </w:style>
  <w:style w:type="paragraph" w:customStyle="1" w:styleId="1f6">
    <w:name w:val="批注文字1"/>
    <w:basedOn w:val="a0"/>
    <w:link w:val="Charb"/>
    <w:uiPriority w:val="99"/>
    <w:qFormat/>
    <w:pPr>
      <w:jc w:val="left"/>
    </w:pPr>
    <w:rPr>
      <w:rFonts w:cs="Times New Roman"/>
    </w:rPr>
  </w:style>
  <w:style w:type="character" w:customStyle="1" w:styleId="symbol1">
    <w:name w:val="symbol1"/>
    <w:qFormat/>
    <w:rPr>
      <w:rFonts w:ascii="Calibri" w:eastAsia="宋体" w:hAnsi="Calibri" w:cs="Times New Roman"/>
      <w:color w:val="000000"/>
    </w:rPr>
  </w:style>
  <w:style w:type="paragraph" w:customStyle="1" w:styleId="p0">
    <w:name w:val="p0"/>
    <w:basedOn w:val="a0"/>
    <w:qFormat/>
    <w:pPr>
      <w:widowControl/>
    </w:pPr>
    <w:rPr>
      <w:rFonts w:ascii="Times New Roman" w:hAnsi="Times New Roman" w:cs="Times New Roman"/>
      <w:sz w:val="21"/>
      <w:szCs w:val="21"/>
    </w:rPr>
  </w:style>
  <w:style w:type="table" w:customStyle="1" w:styleId="ListTable2-Accent1">
    <w:name w:val="List Table 2 - Accent 1"/>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TableNormal">
    <w:name w:val="Table Normal"/>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character" w:customStyle="1" w:styleId="symbol3">
    <w:name w:val="symbol3"/>
    <w:qFormat/>
    <w:rPr>
      <w:rFonts w:ascii="Calibri" w:eastAsia="宋体" w:hAnsi="Calibri" w:cs="Times New Roman"/>
      <w:color w:val="000000"/>
    </w:rPr>
  </w:style>
  <w:style w:type="table" w:customStyle="1" w:styleId="GridTable6Colorful-Accent5">
    <w:name w:val="Grid Table 6 Colorful - Accent 5"/>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paragraph" w:customStyle="1" w:styleId="aff9">
    <w:name w:val="+正文"/>
    <w:basedOn w:val="a0"/>
    <w:link w:val="Char30"/>
    <w:qFormat/>
    <w:pPr>
      <w:spacing w:line="360" w:lineRule="auto"/>
      <w:ind w:firstLine="200"/>
    </w:pPr>
    <w:rPr>
      <w:rFonts w:cs="Times New Roman"/>
    </w:rPr>
  </w:style>
  <w:style w:type="table" w:customStyle="1" w:styleId="ListTable6Colorful-Accent6">
    <w:name w:val="List Table 6 Colorful - Accent 6"/>
    <w:uiPriority w:val="99"/>
    <w:qFormat/>
    <w:tblPr>
      <w:tblBorders>
        <w:top w:val="single" w:sz="4" w:space="0" w:color="A9D08E" w:themeColor="accent6" w:themeTint="98"/>
        <w:bottom w:val="single" w:sz="4" w:space="0" w:color="A9D08E" w:themeColor="accent6" w:themeTint="98"/>
      </w:tblBorders>
      <w:tblCellMar>
        <w:top w:w="0" w:type="dxa"/>
        <w:left w:w="0" w:type="dxa"/>
        <w:bottom w:w="0" w:type="dxa"/>
        <w:right w:w="0"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413">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paragraph" w:customStyle="1" w:styleId="affa">
    <w:name w:val="首行缩进"/>
    <w:basedOn w:val="a0"/>
    <w:qFormat/>
    <w:pPr>
      <w:ind w:firstLine="480"/>
    </w:pPr>
    <w:rPr>
      <w:rFonts w:ascii="Times New Roman" w:eastAsia="楷体_GB2312" w:hAnsi="Times New Roman" w:cs="Times New Roman"/>
      <w:sz w:val="26"/>
      <w:szCs w:val="26"/>
    </w:rPr>
  </w:style>
  <w:style w:type="character" w:customStyle="1" w:styleId="font61">
    <w:name w:val="font61"/>
    <w:qFormat/>
    <w:rPr>
      <w:rFonts w:ascii="Times New Roman" w:eastAsia="宋体" w:hAnsi="Times New Roman" w:cs="Times New Roman"/>
      <w:color w:val="000000"/>
      <w:sz w:val="20"/>
      <w:szCs w:val="20"/>
      <w:u w:val="none"/>
    </w:rPr>
  </w:style>
  <w:style w:type="character" w:customStyle="1" w:styleId="c-price">
    <w:name w:val="c-price"/>
    <w:qFormat/>
    <w:rPr>
      <w:rFonts w:ascii="Arial" w:eastAsia="宋体" w:hAnsi="Arial" w:cs="Arial"/>
      <w:color w:val="000000"/>
      <w:sz w:val="19"/>
      <w:szCs w:val="19"/>
    </w:rPr>
  </w:style>
  <w:style w:type="table" w:customStyle="1" w:styleId="BorderedLined-Accent2">
    <w:name w:val="Bordered &amp; Lined - Accent 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GridTable2-Accent4">
    <w:name w:val="Grid Table 2 - Accent 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character" w:customStyle="1" w:styleId="lh151">
    <w:name w:val="lh151"/>
    <w:qFormat/>
    <w:rPr>
      <w:rFonts w:ascii="Calibri" w:eastAsia="宋体" w:hAnsi="Calibri" w:cs="Times New Roman"/>
      <w:color w:val="000000"/>
    </w:rPr>
  </w:style>
  <w:style w:type="table" w:customStyle="1" w:styleId="GridTable4-Accent4">
    <w:name w:val="Grid Table 4 - Accent 4"/>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paragraph" w:customStyle="1" w:styleId="23">
    <w:name w:val="列出段落2"/>
    <w:basedOn w:val="a0"/>
    <w:qFormat/>
    <w:pPr>
      <w:ind w:firstLine="420"/>
    </w:pPr>
    <w:rPr>
      <w:rFonts w:ascii="Times New Roman" w:hAnsi="Times New Roman" w:cs="Times New Roman"/>
      <w:sz w:val="21"/>
      <w:szCs w:val="20"/>
    </w:rPr>
  </w:style>
  <w:style w:type="character" w:customStyle="1" w:styleId="symbol">
    <w:name w:val="symbol"/>
    <w:qFormat/>
    <w:rPr>
      <w:rFonts w:ascii="微软雅黑" w:eastAsia="微软雅黑" w:hAnsi="微软雅黑" w:cs="微软雅黑"/>
      <w:color w:val="000000"/>
    </w:rPr>
  </w:style>
  <w:style w:type="paragraph" w:customStyle="1" w:styleId="affb">
    <w:name w:val="表身（左）"/>
    <w:qFormat/>
    <w:pPr>
      <w:spacing w:line="300" w:lineRule="auto"/>
    </w:pPr>
    <w:rPr>
      <w:kern w:val="2"/>
      <w:sz w:val="16"/>
      <w:szCs w:val="22"/>
    </w:rPr>
  </w:style>
  <w:style w:type="character" w:customStyle="1" w:styleId="Charc">
    <w:name w:val="页脚 Char"/>
    <w:link w:val="1f7"/>
    <w:qFormat/>
    <w:rPr>
      <w:rFonts w:ascii="Calibri" w:eastAsia="宋体" w:hAnsi="Calibri" w:cs="Times New Roman"/>
      <w:sz w:val="18"/>
      <w:szCs w:val="18"/>
    </w:rPr>
  </w:style>
  <w:style w:type="paragraph" w:customStyle="1" w:styleId="1f7">
    <w:name w:val="页脚1"/>
    <w:basedOn w:val="a0"/>
    <w:link w:val="Charc"/>
    <w:qFormat/>
    <w:pPr>
      <w:tabs>
        <w:tab w:val="center" w:pos="4153"/>
        <w:tab w:val="right" w:pos="8306"/>
      </w:tabs>
      <w:jc w:val="left"/>
    </w:pPr>
    <w:rPr>
      <w:rFonts w:ascii="Calibri" w:hAnsi="Calibri" w:cs="Times New Roman"/>
      <w:sz w:val="18"/>
      <w:szCs w:val="18"/>
    </w:rPr>
  </w:style>
  <w:style w:type="paragraph" w:customStyle="1" w:styleId="Chard">
    <w:name w:val="Char"/>
    <w:basedOn w:val="1a"/>
    <w:qFormat/>
    <w:pPr>
      <w:widowControl w:val="0"/>
      <w:spacing w:line="360" w:lineRule="auto"/>
      <w:jc w:val="both"/>
    </w:pPr>
    <w:rPr>
      <w:sz w:val="21"/>
    </w:rPr>
  </w:style>
  <w:style w:type="paragraph" w:customStyle="1" w:styleId="148">
    <w:name w:val="样式 首行缩进:  1.48 厘米"/>
    <w:basedOn w:val="a0"/>
    <w:qFormat/>
    <w:pPr>
      <w:spacing w:line="288" w:lineRule="auto"/>
      <w:ind w:firstLine="200"/>
    </w:pPr>
    <w:rPr>
      <w:rFonts w:ascii="Calibri" w:hAnsi="Times New Roman" w:cs="Times New Roman"/>
      <w:color w:val="000000"/>
      <w:sz w:val="21"/>
      <w:szCs w:val="20"/>
      <w:lang w:val="zh-CN"/>
    </w:rPr>
  </w:style>
  <w:style w:type="paragraph" w:customStyle="1" w:styleId="Style12">
    <w:name w:val="_Style 12"/>
    <w:basedOn w:val="1a"/>
    <w:qFormat/>
    <w:pPr>
      <w:spacing w:line="360" w:lineRule="auto"/>
    </w:pPr>
  </w:style>
  <w:style w:type="table" w:customStyle="1" w:styleId="GridTable4-Accent2">
    <w:name w:val="Grid Table 4 - Accent 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paragraph" w:customStyle="1" w:styleId="Style3">
    <w:name w:val="_Style 3"/>
    <w:basedOn w:val="a0"/>
    <w:qFormat/>
    <w:pPr>
      <w:tabs>
        <w:tab w:val="left" w:pos="540"/>
      </w:tabs>
      <w:ind w:left="795" w:hanging="360"/>
    </w:pPr>
    <w:rPr>
      <w:rFonts w:ascii="Times New Roman" w:hAnsi="Times New Roman" w:cs="Times New Roman"/>
    </w:rPr>
  </w:style>
  <w:style w:type="character" w:customStyle="1" w:styleId="para1">
    <w:name w:val="para1"/>
    <w:qFormat/>
    <w:rPr>
      <w:rFonts w:ascii="Arial" w:eastAsia="宋体" w:hAnsi="Arial" w:cs="Arial"/>
      <w:sz w:val="18"/>
      <w:szCs w:val="18"/>
    </w:rPr>
  </w:style>
  <w:style w:type="character" w:customStyle="1" w:styleId="60">
    <w:name w:val="标题 6 字符"/>
    <w:link w:val="6"/>
    <w:uiPriority w:val="9"/>
    <w:qFormat/>
    <w:rPr>
      <w:rFonts w:ascii="Arial" w:eastAsia="Arial" w:hAnsi="Arial" w:cs="Arial"/>
      <w:b/>
      <w:bCs/>
      <w:sz w:val="22"/>
      <w:szCs w:val="22"/>
    </w:rPr>
  </w:style>
  <w:style w:type="paragraph" w:customStyle="1" w:styleId="a">
    <w:name w:val="列表内容"/>
    <w:basedOn w:val="a0"/>
    <w:next w:val="a0"/>
    <w:qFormat/>
    <w:pPr>
      <w:widowControl/>
      <w:numPr>
        <w:numId w:val="1"/>
      </w:numPr>
      <w:tabs>
        <w:tab w:val="left" w:pos="840"/>
      </w:tabs>
      <w:jc w:val="left"/>
    </w:pPr>
    <w:rPr>
      <w:rFonts w:ascii="Times New Roman" w:hAnsi="Times New Roman" w:cs="Times New Roman"/>
      <w:sz w:val="18"/>
    </w:rPr>
  </w:style>
  <w:style w:type="table" w:customStyle="1" w:styleId="ListTable6Colorful-Accent3">
    <w:name w:val="List Table 6 Colorful - Accent 3"/>
    <w:uiPriority w:val="99"/>
    <w:qFormat/>
    <w:tblPr>
      <w:tblBorders>
        <w:top w:val="single" w:sz="4" w:space="0" w:color="C9C9C9" w:themeColor="accent3" w:themeTint="98"/>
        <w:bottom w:val="single" w:sz="4" w:space="0" w:color="C9C9C9" w:themeColor="accent3" w:themeTint="98"/>
      </w:tblBorders>
      <w:tblCellMar>
        <w:top w:w="0" w:type="dxa"/>
        <w:left w:w="0" w:type="dxa"/>
        <w:bottom w:w="0" w:type="dxa"/>
        <w:right w:w="0"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GridTable7Colorful-Accent4">
    <w:name w:val="Grid Table 7 Colorful - Accent 4"/>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paragraph" w:customStyle="1" w:styleId="NewNewNewNewNewNewNewNewNewNewNewNewNewNewNew12">
    <w:name w:val="正文 New New New New New New New New New New New New New New New12"/>
    <w:qFormat/>
    <w:pPr>
      <w:widowControl w:val="0"/>
      <w:jc w:val="both"/>
    </w:pPr>
    <w:rPr>
      <w:kern w:val="2"/>
      <w:sz w:val="21"/>
      <w:szCs w:val="24"/>
    </w:rPr>
  </w:style>
  <w:style w:type="table" w:customStyle="1" w:styleId="GridTable3-Accent4">
    <w:name w:val="Grid Table 3 - Accent 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character" w:customStyle="1" w:styleId="CharChar">
    <w:name w:val="表格 Char Char"/>
    <w:link w:val="affc"/>
    <w:qFormat/>
    <w:rPr>
      <w:rFonts w:ascii="宋体" w:eastAsia="宋体" w:hAnsi="宋体" w:cs="Times New Roman"/>
    </w:rPr>
  </w:style>
  <w:style w:type="paragraph" w:customStyle="1" w:styleId="affc">
    <w:name w:val="表格"/>
    <w:basedOn w:val="a0"/>
    <w:link w:val="CharChar"/>
    <w:qFormat/>
    <w:rPr>
      <w:rFonts w:cs="Times New Roman"/>
      <w:sz w:val="20"/>
      <w:szCs w:val="20"/>
    </w:rPr>
  </w:style>
  <w:style w:type="table" w:customStyle="1" w:styleId="ListTable3-Accent5">
    <w:name w:val="List Table 3 - Accent 5"/>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character" w:customStyle="1" w:styleId="Chare">
    <w:name w:val="日期 Char"/>
    <w:link w:val="1f8"/>
    <w:qFormat/>
    <w:rPr>
      <w:rFonts w:ascii="宋体" w:eastAsia="楷体_GB2312" w:hAnsi="宋体" w:cs="宋体"/>
      <w:sz w:val="24"/>
      <w:szCs w:val="24"/>
    </w:rPr>
  </w:style>
  <w:style w:type="paragraph" w:customStyle="1" w:styleId="1f8">
    <w:name w:val="日期1"/>
    <w:basedOn w:val="a0"/>
    <w:next w:val="a0"/>
    <w:link w:val="Chare"/>
    <w:qFormat/>
    <w:rPr>
      <w:rFonts w:eastAsia="楷体_GB2312" w:cs="Times New Roman"/>
    </w:rPr>
  </w:style>
  <w:style w:type="character" w:customStyle="1" w:styleId="FooterChar">
    <w:name w:val="Footer Char"/>
    <w:uiPriority w:val="99"/>
    <w:qFormat/>
  </w:style>
  <w:style w:type="table" w:customStyle="1" w:styleId="GridTable4-Accent6">
    <w:name w:val="Grid Table 4 - Accent 6"/>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paragraph" w:customStyle="1" w:styleId="a10">
    <w:name w:val="a1"/>
    <w:basedOn w:val="a0"/>
    <w:qFormat/>
    <w:pPr>
      <w:widowControl/>
      <w:spacing w:before="100" w:beforeAutospacing="1" w:after="100" w:afterAutospacing="1"/>
      <w:jc w:val="left"/>
    </w:pPr>
    <w:rPr>
      <w:rFonts w:ascii="Calibri" w:hAnsi="Calibri" w:cs="Times New Roman"/>
    </w:rPr>
  </w:style>
  <w:style w:type="character" w:customStyle="1" w:styleId="Char12">
    <w:name w:val="标题 Char1"/>
    <w:qFormat/>
    <w:rPr>
      <w:rFonts w:ascii="Cambria" w:eastAsia="宋体" w:hAnsi="Cambria" w:cs="Times New Roman"/>
      <w:b/>
      <w:bCs/>
      <w:sz w:val="32"/>
      <w:szCs w:val="32"/>
    </w:rPr>
  </w:style>
  <w:style w:type="character" w:customStyle="1" w:styleId="Char8">
    <w:name w:val="副标题 Char"/>
    <w:link w:val="1f3"/>
    <w:qFormat/>
    <w:rPr>
      <w:rFonts w:ascii="Cambria" w:eastAsia="宋体" w:hAnsi="Cambria" w:cs="Times New Roman"/>
      <w:b/>
      <w:bCs/>
      <w:sz w:val="32"/>
      <w:szCs w:val="32"/>
    </w:rPr>
  </w:style>
  <w:style w:type="table" w:customStyle="1" w:styleId="GridTable1Light-Accent2">
    <w:name w:val="Grid Table 1 Light - Accent 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character" w:customStyle="1" w:styleId="50">
    <w:name w:val="标题 5 字符"/>
    <w:link w:val="5"/>
    <w:uiPriority w:val="9"/>
    <w:qFormat/>
    <w:rPr>
      <w:rFonts w:ascii="Arial" w:eastAsia="Arial" w:hAnsi="Arial" w:cs="Arial"/>
      <w:b/>
      <w:bCs/>
      <w:sz w:val="24"/>
      <w:szCs w:val="24"/>
    </w:r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stTable5Dark-Accent5">
    <w:name w:val="List Table 5 Dark - Accent 5"/>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paragraph" w:customStyle="1" w:styleId="p25">
    <w:name w:val="p25"/>
    <w:basedOn w:val="a0"/>
    <w:qFormat/>
    <w:pPr>
      <w:widowControl/>
      <w:jc w:val="left"/>
    </w:pPr>
    <w:rPr>
      <w:rFonts w:ascii="Calibri" w:hAnsi="Calibri" w:cs="Times New Roman"/>
      <w:sz w:val="26"/>
      <w:szCs w:val="26"/>
    </w:rPr>
  </w:style>
  <w:style w:type="character" w:customStyle="1" w:styleId="30">
    <w:name w:val="标题 3 字符"/>
    <w:link w:val="3"/>
    <w:uiPriority w:val="9"/>
    <w:qFormat/>
    <w:rPr>
      <w:rFonts w:ascii="Arial" w:eastAsia="Arial" w:hAnsi="Arial" w:cs="Arial"/>
      <w:sz w:val="30"/>
      <w:szCs w:val="30"/>
    </w:rPr>
  </w:style>
  <w:style w:type="table" w:customStyle="1" w:styleId="ListTable6Colorful-Accent5">
    <w:name w:val="List Table 6 Colorful - Accent 5"/>
    <w:uiPriority w:val="99"/>
    <w:qFormat/>
    <w:tblPr>
      <w:tblBorders>
        <w:top w:val="single" w:sz="4" w:space="0" w:color="9BC2E5" w:themeColor="accent5" w:themeTint="9A"/>
        <w:bottom w:val="single" w:sz="4" w:space="0" w:color="9BC2E5" w:themeColor="accent5" w:themeTint="9A"/>
      </w:tblBorders>
      <w:tblCellMar>
        <w:top w:w="0" w:type="dxa"/>
        <w:left w:w="0" w:type="dxa"/>
        <w:bottom w:w="0" w:type="dxa"/>
        <w:right w:w="0" w:type="dxa"/>
      </w:tblCellMar>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character" w:customStyle="1" w:styleId="CharChar31">
    <w:name w:val="Char Char31"/>
    <w:qFormat/>
    <w:rPr>
      <w:rFonts w:ascii="Calibri" w:eastAsia="宋体" w:hAnsi="Calibri" w:cs="Times New Roman"/>
      <w:sz w:val="24"/>
      <w:szCs w:val="24"/>
      <w:lang w:val="en-US" w:eastAsia="zh-CN" w:bidi="ar-SA"/>
    </w:rPr>
  </w:style>
  <w:style w:type="character" w:customStyle="1" w:styleId="Charf">
    <w:name w:val="纯文本 Char"/>
    <w:link w:val="121"/>
    <w:qFormat/>
    <w:rPr>
      <w:rFonts w:ascii="宋体" w:eastAsia="宋体" w:hAnsi="Courier New" w:cs="宋体"/>
      <w:sz w:val="21"/>
      <w:szCs w:val="21"/>
    </w:rPr>
  </w:style>
  <w:style w:type="paragraph" w:customStyle="1" w:styleId="121">
    <w:name w:val="纯文本12"/>
    <w:basedOn w:val="a0"/>
    <w:link w:val="Charf"/>
    <w:qFormat/>
    <w:pPr>
      <w:widowControl/>
      <w:jc w:val="left"/>
    </w:pPr>
    <w:rPr>
      <w:rFonts w:hAnsi="Courier New" w:cs="Times New Roman"/>
      <w:sz w:val="21"/>
      <w:szCs w:val="21"/>
    </w:rPr>
  </w:style>
  <w:style w:type="paragraph" w:customStyle="1" w:styleId="NewNewNewNewNewNewNewNewNewNewNewNewNewNewNewNewNewNewNewNewNewNewNewNewNewNewNewNewNewNewNewNewNewNewNew">
    <w:name w:val="正文 New New New New New New New New New New New New New New New New New New New New New New New New New New New New New New New New New New New"/>
    <w:qFormat/>
    <w:pPr>
      <w:widowControl w:val="0"/>
      <w:jc w:val="both"/>
    </w:pPr>
    <w:rPr>
      <w:kern w:val="2"/>
      <w:sz w:val="21"/>
      <w:szCs w:val="22"/>
    </w:rPr>
  </w:style>
  <w:style w:type="paragraph" w:customStyle="1" w:styleId="p17">
    <w:name w:val="p17"/>
    <w:basedOn w:val="a0"/>
    <w:qFormat/>
    <w:pPr>
      <w:widowControl/>
      <w:ind w:firstLine="420"/>
      <w:jc w:val="left"/>
    </w:pPr>
    <w:rPr>
      <w:rFonts w:ascii="Calibri" w:hAnsi="Calibri" w:cs="Times New Roman"/>
    </w:rPr>
  </w:style>
  <w:style w:type="character" w:customStyle="1" w:styleId="1f9">
    <w:name w:val="页码1"/>
    <w:qFormat/>
    <w:rPr>
      <w:rFonts w:ascii="Calibri" w:eastAsia="宋体" w:hAnsi="Calibri" w:cs="Times New Roman"/>
    </w:rPr>
  </w:style>
  <w:style w:type="table" w:customStyle="1" w:styleId="ListTable4-Accent2">
    <w:name w:val="List Table 4 - Accent 2"/>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GridTable1Light-Accent5">
    <w:name w:val="Grid Table 1 Light - Accent 5"/>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213">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paragraph" w:customStyle="1" w:styleId="New">
    <w:name w:val="正文 New"/>
    <w:qFormat/>
    <w:pPr>
      <w:widowControl w:val="0"/>
      <w:jc w:val="both"/>
    </w:pPr>
    <w:rPr>
      <w:kern w:val="2"/>
      <w:sz w:val="21"/>
      <w:szCs w:val="24"/>
    </w:rPr>
  </w:style>
  <w:style w:type="paragraph" w:customStyle="1" w:styleId="91">
    <w:name w:val="标题 91"/>
    <w:basedOn w:val="a0"/>
    <w:next w:val="13"/>
    <w:link w:val="9Char"/>
    <w:qFormat/>
    <w:pPr>
      <w:keepNext/>
      <w:keepLines/>
      <w:tabs>
        <w:tab w:val="left" w:pos="1584"/>
      </w:tabs>
      <w:spacing w:before="240" w:after="64" w:line="320" w:lineRule="auto"/>
      <w:ind w:left="1584" w:hanging="1584"/>
      <w:outlineLvl w:val="8"/>
    </w:pPr>
    <w:rPr>
      <w:rFonts w:ascii="Cambria" w:hAnsi="Cambria" w:cs="Times New Roman"/>
      <w:sz w:val="20"/>
      <w:szCs w:val="21"/>
    </w:r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BorderedLined-Accent5">
    <w:name w:val="Bordered &amp; Lined - Accent 5"/>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character" w:customStyle="1" w:styleId="20">
    <w:name w:val="标题 2 字符"/>
    <w:link w:val="2"/>
    <w:uiPriority w:val="9"/>
    <w:qFormat/>
    <w:rPr>
      <w:rFonts w:ascii="Arial" w:eastAsia="Arial" w:hAnsi="Arial" w:cs="Arial"/>
      <w:sz w:val="34"/>
    </w:rPr>
  </w:style>
  <w:style w:type="character" w:customStyle="1" w:styleId="badepic3">
    <w:name w:val="badepic3"/>
    <w:qFormat/>
    <w:rPr>
      <w:rFonts w:ascii="Calibri" w:eastAsia="宋体" w:hAnsi="Calibri" w:cs="Times New Roman"/>
    </w:rPr>
  </w:style>
  <w:style w:type="character" w:customStyle="1" w:styleId="badepic2">
    <w:name w:val="badepic2"/>
    <w:qFormat/>
    <w:rPr>
      <w:rFonts w:ascii="Calibri" w:eastAsia="宋体" w:hAnsi="Calibri" w:cs="Times New Roman"/>
    </w:rPr>
  </w:style>
  <w:style w:type="paragraph" w:customStyle="1" w:styleId="SANGFOR6">
    <w:name w:val="SANGFOR_6_正文"/>
    <w:basedOn w:val="a0"/>
    <w:qFormat/>
    <w:pPr>
      <w:spacing w:line="360" w:lineRule="auto"/>
    </w:pPr>
    <w:rPr>
      <w:rFonts w:ascii="Heiti SC Light" w:eastAsia="Heiti SC Light" w:hAnsi="Times New Roman" w:cs="Times New Roman"/>
      <w:sz w:val="22"/>
    </w:r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paragraph" w:customStyle="1" w:styleId="CharCharChar2">
    <w:name w:val="Char Char Char2"/>
    <w:basedOn w:val="a0"/>
    <w:qFormat/>
    <w:pPr>
      <w:tabs>
        <w:tab w:val="left" w:pos="795"/>
      </w:tabs>
      <w:ind w:left="795" w:hanging="360"/>
    </w:pPr>
    <w:rPr>
      <w:rFonts w:ascii="Times New Roman" w:hAnsi="Times New Roman" w:cs="Times New Roman"/>
    </w:r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414">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paragraph" w:customStyle="1" w:styleId="ItemStep">
    <w:name w:val="Item Step"/>
    <w:basedOn w:val="a0"/>
    <w:qFormat/>
    <w:pPr>
      <w:widowControl/>
      <w:tabs>
        <w:tab w:val="left" w:pos="1134"/>
      </w:tabs>
      <w:spacing w:after="50"/>
      <w:ind w:left="1554" w:hanging="420"/>
      <w:jc w:val="left"/>
    </w:pPr>
    <w:rPr>
      <w:rFonts w:ascii="Times New Roman" w:hAnsi="Times New Roman" w:cs="Times New Roman"/>
      <w:sz w:val="21"/>
    </w:rPr>
  </w:style>
  <w:style w:type="character" w:customStyle="1" w:styleId="font01">
    <w:name w:val="font01"/>
    <w:basedOn w:val="14"/>
    <w:qFormat/>
    <w:rPr>
      <w:rFonts w:ascii="宋体" w:eastAsia="宋体" w:hAnsi="宋体" w:cs="宋体"/>
      <w:color w:val="000000"/>
      <w:sz w:val="20"/>
      <w:szCs w:val="20"/>
      <w:u w:val="none"/>
    </w:rPr>
  </w:style>
  <w:style w:type="table" w:customStyle="1" w:styleId="GridTable7Colorful-Accent1">
    <w:name w:val="Grid Table 7 Colorful - Accent 1"/>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paragraph" w:customStyle="1" w:styleId="1fa">
    <w:name w:val="正文1"/>
    <w:basedOn w:val="a0"/>
    <w:next w:val="a0"/>
    <w:qFormat/>
    <w:pPr>
      <w:spacing w:before="120" w:line="360" w:lineRule="auto"/>
      <w:ind w:left="420" w:firstLine="527"/>
    </w:pPr>
  </w:style>
  <w:style w:type="table" w:customStyle="1" w:styleId="ListTable5Dark-Accent1">
    <w:name w:val="List Table 5 Dark - Accent 1"/>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7Colorful-Accent5">
    <w:name w:val="List Table 7 Colorful - Accent 5"/>
    <w:uiPriority w:val="99"/>
    <w:qFormat/>
    <w:tblPr>
      <w:tblBorders>
        <w:right w:val="single" w:sz="4" w:space="0" w:color="9BC2E5" w:themeColor="accent5" w:themeTint="9A"/>
      </w:tblBorders>
      <w:tblCellMar>
        <w:top w:w="0" w:type="dxa"/>
        <w:left w:w="0" w:type="dxa"/>
        <w:bottom w:w="0" w:type="dxa"/>
        <w:right w:w="0" w:type="dxa"/>
      </w:tblCellMar>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paragraph" w:customStyle="1" w:styleId="Char20">
    <w:name w:val="Char2"/>
    <w:basedOn w:val="1a"/>
    <w:qFormat/>
    <w:pPr>
      <w:widowControl w:val="0"/>
      <w:spacing w:line="360" w:lineRule="auto"/>
      <w:jc w:val="both"/>
    </w:pPr>
    <w:rPr>
      <w:sz w:val="21"/>
    </w:rPr>
  </w:style>
  <w:style w:type="table" w:customStyle="1" w:styleId="GridTable3-Accent2">
    <w:name w:val="Grid Table 3 - Accent 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paragraph" w:customStyle="1" w:styleId="115">
    <w:name w:val="纯文本11"/>
    <w:basedOn w:val="a0"/>
    <w:qFormat/>
    <w:pPr>
      <w:widowControl/>
      <w:jc w:val="left"/>
    </w:pPr>
    <w:rPr>
      <w:rFonts w:ascii="Calibri" w:hAnsi="Courier New" w:cs="Times New Roman"/>
      <w:sz w:val="26"/>
      <w:szCs w:val="22"/>
    </w:rPr>
  </w:style>
  <w:style w:type="paragraph" w:customStyle="1" w:styleId="62">
    <w:name w:val="纯文本6"/>
    <w:basedOn w:val="a0"/>
    <w:qFormat/>
    <w:rPr>
      <w:rFonts w:eastAsia="楷体_GB2312" w:hAnsi="Courier New"/>
      <w:sz w:val="26"/>
    </w:rPr>
  </w:style>
  <w:style w:type="paragraph" w:customStyle="1" w:styleId="Char13">
    <w:name w:val="Char1"/>
    <w:basedOn w:val="a0"/>
    <w:qFormat/>
    <w:rPr>
      <w:rFonts w:ascii="Tahoma" w:hAnsi="Tahoma" w:cs="Times New Roman"/>
      <w:szCs w:val="20"/>
    </w:rPr>
  </w:style>
  <w:style w:type="table" w:customStyle="1" w:styleId="ListTable2-Accent2">
    <w:name w:val="List Table 2 - Accent 2"/>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character" w:customStyle="1" w:styleId="Charf0">
    <w:name w:val="正文首行缩进 Char"/>
    <w:link w:val="1fb"/>
    <w:qFormat/>
    <w:rPr>
      <w:rFonts w:ascii="宋体" w:eastAsia="宋体" w:hAnsi="宋体" w:cs="宋体"/>
      <w:sz w:val="24"/>
      <w:szCs w:val="24"/>
    </w:rPr>
  </w:style>
  <w:style w:type="paragraph" w:customStyle="1" w:styleId="1fb">
    <w:name w:val="正文首行缩进1"/>
    <w:basedOn w:val="16"/>
    <w:link w:val="Charf0"/>
    <w:qFormat/>
    <w:pPr>
      <w:spacing w:after="120"/>
      <w:ind w:firstLine="420"/>
    </w:pPr>
  </w:style>
  <w:style w:type="paragraph" w:customStyle="1" w:styleId="CharCharCharCharCharCharCharCharChar1Char1">
    <w:name w:val="Char Char Char Char Char Char Char Char Char1 Char1"/>
    <w:basedOn w:val="1a"/>
    <w:qFormat/>
    <w:pPr>
      <w:widowControl w:val="0"/>
      <w:spacing w:line="360" w:lineRule="auto"/>
      <w:jc w:val="both"/>
    </w:pPr>
    <w:rPr>
      <w:rFonts w:ascii="Tahoma" w:hAnsi="Tahoma"/>
    </w:rPr>
  </w:style>
  <w:style w:type="paragraph" w:customStyle="1" w:styleId="Char21">
    <w:name w:val="Char21"/>
    <w:basedOn w:val="a0"/>
    <w:qFormat/>
    <w:rPr>
      <w:rFonts w:ascii="Times New Roman" w:hAnsi="Times New Roman" w:cs="Times New Roman"/>
      <w:sz w:val="21"/>
      <w:szCs w:val="21"/>
    </w:rPr>
  </w:style>
  <w:style w:type="character" w:customStyle="1" w:styleId="1fc">
    <w:name w:val="批注引用1"/>
    <w:uiPriority w:val="99"/>
    <w:qFormat/>
    <w:rPr>
      <w:rFonts w:ascii="Calibri" w:eastAsia="宋体" w:hAnsi="Calibri" w:cs="Times New Roman"/>
      <w:sz w:val="21"/>
      <w:szCs w:val="21"/>
    </w:rPr>
  </w:style>
  <w:style w:type="character" w:customStyle="1" w:styleId="s-price1">
    <w:name w:val="s-price1"/>
    <w:qFormat/>
    <w:rPr>
      <w:rFonts w:ascii="Calibri" w:eastAsia="宋体" w:hAnsi="Calibri" w:cs="Times New Roman"/>
      <w:color w:val="000000"/>
    </w:rPr>
  </w:style>
  <w:style w:type="character" w:customStyle="1" w:styleId="afe">
    <w:name w:val="明显引用 字符"/>
    <w:link w:val="afd"/>
    <w:uiPriority w:val="30"/>
    <w:qFormat/>
    <w:rPr>
      <w:i/>
    </w:rPr>
  </w:style>
  <w:style w:type="table" w:customStyle="1" w:styleId="ListTable7Colorful-Accent1">
    <w:name w:val="List Table 7 Colorful - Accent 1"/>
    <w:uiPriority w:val="99"/>
    <w:qFormat/>
    <w:tblPr>
      <w:tblBorders>
        <w:right w:val="single" w:sz="4" w:space="0" w:color="4472C4" w:themeColor="accent1"/>
      </w:tblBorders>
      <w:tblCellMar>
        <w:top w:w="0" w:type="dxa"/>
        <w:left w:w="0" w:type="dxa"/>
        <w:bottom w:w="0" w:type="dxa"/>
        <w:right w:w="0" w:type="dxa"/>
      </w:tblCellMar>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paragraph" w:customStyle="1" w:styleId="71">
    <w:name w:val="样式7"/>
    <w:basedOn w:val="410"/>
    <w:link w:val="7Char"/>
    <w:qFormat/>
    <w:pPr>
      <w:tabs>
        <w:tab w:val="clear" w:pos="1440"/>
      </w:tabs>
      <w:ind w:left="3558"/>
    </w:pPr>
  </w:style>
  <w:style w:type="character" w:customStyle="1" w:styleId="CharChar13">
    <w:name w:val="Char Char13"/>
    <w:qFormat/>
    <w:rPr>
      <w:rFonts w:ascii="Calibri" w:eastAsia="楷体_GB2312" w:hAnsi="Calibri" w:cs="Times New Roman"/>
      <w:sz w:val="24"/>
      <w:szCs w:val="24"/>
      <w:lang w:val="en-US" w:eastAsia="zh-CN"/>
    </w:rPr>
  </w:style>
  <w:style w:type="table" w:customStyle="1" w:styleId="GridTable6Colorful-Accent3">
    <w:name w:val="Grid Table 6 Colorful - Accent 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character" w:customStyle="1" w:styleId="affd">
    <w:name w:val="纯文本 字符"/>
    <w:qFormat/>
    <w:rPr>
      <w:rFonts w:ascii="宋体" w:eastAsia="宋体" w:hAnsi="Courier New" w:cs="宋体"/>
      <w:sz w:val="24"/>
      <w:szCs w:val="24"/>
    </w:rPr>
  </w:style>
  <w:style w:type="character" w:customStyle="1" w:styleId="Char14">
    <w:name w:val="批注主题 Char1"/>
    <w:qFormat/>
    <w:rPr>
      <w:rFonts w:ascii="宋体" w:eastAsia="宋体" w:hAnsi="宋体" w:cs="宋体"/>
      <w:b/>
      <w:bCs/>
      <w:sz w:val="24"/>
      <w:szCs w:val="24"/>
    </w:rPr>
  </w:style>
  <w:style w:type="table" w:customStyle="1" w:styleId="GridTable1Light-Accent1">
    <w:name w:val="Grid Table 1 Light - Accent 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character" w:customStyle="1" w:styleId="Char15">
    <w:name w:val="脚注文本 Char1"/>
    <w:qFormat/>
    <w:rPr>
      <w:rFonts w:ascii="Calibri" w:eastAsia="宋体" w:hAnsi="Calibri" w:cs="Times New Roman"/>
      <w:sz w:val="18"/>
      <w:szCs w:val="18"/>
    </w:rPr>
  </w:style>
  <w:style w:type="paragraph" w:customStyle="1" w:styleId="MyPoints">
    <w:name w:val="MyPoints"/>
    <w:basedOn w:val="a0"/>
    <w:qFormat/>
    <w:pPr>
      <w:widowControl/>
      <w:ind w:left="936" w:hanging="360"/>
      <w:jc w:val="left"/>
    </w:pPr>
    <w:rPr>
      <w:rFonts w:ascii="Century Gothic" w:hAnsi="Century Gothic" w:cs="Times New Roman"/>
      <w:sz w:val="20"/>
      <w:szCs w:val="20"/>
      <w:lang w:val="en-GB" w:eastAsia="en-US"/>
    </w:rPr>
  </w:style>
  <w:style w:type="character" w:customStyle="1" w:styleId="1fd">
    <w:name w:val="已访问的超链接1"/>
    <w:qFormat/>
    <w:rPr>
      <w:rFonts w:ascii="Calibri" w:eastAsia="宋体" w:hAnsi="Calibri" w:cs="Times New Roman"/>
      <w:color w:val="800080"/>
      <w:u w:val="none"/>
    </w:rPr>
  </w:style>
  <w:style w:type="paragraph" w:customStyle="1" w:styleId="24">
    <w:name w:val="纯文本2"/>
    <w:basedOn w:val="a0"/>
    <w:qFormat/>
    <w:rPr>
      <w:rFonts w:ascii="Calibri" w:eastAsia="楷体_GB2312" w:hAnsi="Courier New" w:cs="Times New Roman"/>
      <w:sz w:val="28"/>
      <w:szCs w:val="28"/>
    </w:rPr>
  </w:style>
  <w:style w:type="character" w:customStyle="1" w:styleId="80">
    <w:name w:val="标题 8 字符"/>
    <w:link w:val="8"/>
    <w:uiPriority w:val="9"/>
    <w:qFormat/>
    <w:rPr>
      <w:rFonts w:ascii="Arial" w:eastAsia="Arial" w:hAnsi="Arial" w:cs="Arial"/>
      <w:i/>
      <w:iCs/>
      <w:sz w:val="22"/>
      <w:szCs w:val="22"/>
    </w:r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character" w:customStyle="1" w:styleId="3Char1">
    <w:name w:val="正文文本缩进 3 Char"/>
    <w:qFormat/>
    <w:rPr>
      <w:rFonts w:ascii="Calibri" w:eastAsia="宋体" w:hAnsi="Calibri" w:cs="Times New Roman"/>
      <w:sz w:val="24"/>
      <w:szCs w:val="24"/>
    </w:rPr>
  </w:style>
  <w:style w:type="table" w:customStyle="1" w:styleId="ListTable5Dark-Accent4">
    <w:name w:val="List Table 5 Dark - Accent 4"/>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5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character" w:customStyle="1" w:styleId="Char">
    <w:name w:val="标题 Char"/>
    <w:link w:val="12"/>
    <w:qFormat/>
    <w:rPr>
      <w:rFonts w:ascii="Cambria" w:eastAsia="宋体" w:hAnsi="Cambria" w:cs="Times New Roman"/>
      <w:b/>
      <w:bCs/>
      <w:sz w:val="32"/>
      <w:szCs w:val="32"/>
    </w:rPr>
  </w:style>
  <w:style w:type="character" w:customStyle="1" w:styleId="Charf1">
    <w:name w:val="页眉 Char"/>
    <w:link w:val="1fe"/>
    <w:qFormat/>
    <w:rPr>
      <w:rFonts w:ascii="Calibri" w:eastAsia="宋体" w:hAnsi="Calibri" w:cs="Times New Roman"/>
      <w:sz w:val="18"/>
      <w:szCs w:val="18"/>
    </w:rPr>
  </w:style>
  <w:style w:type="paragraph" w:customStyle="1" w:styleId="1fe">
    <w:name w:val="页眉1"/>
    <w:basedOn w:val="a0"/>
    <w:link w:val="Charf1"/>
    <w:qFormat/>
    <w:pPr>
      <w:pBdr>
        <w:bottom w:val="single" w:sz="6" w:space="1" w:color="000000"/>
      </w:pBdr>
      <w:tabs>
        <w:tab w:val="center" w:pos="4153"/>
        <w:tab w:val="right" w:pos="8306"/>
      </w:tabs>
      <w:jc w:val="center"/>
    </w:pPr>
    <w:rPr>
      <w:rFonts w:ascii="Calibri" w:hAnsi="Calibri" w:cs="Times New Roman"/>
      <w:sz w:val="18"/>
      <w:szCs w:val="18"/>
    </w:rPr>
  </w:style>
  <w:style w:type="character" w:customStyle="1" w:styleId="40">
    <w:name w:val="标题 4 字符"/>
    <w:uiPriority w:val="9"/>
    <w:qFormat/>
    <w:rPr>
      <w:rFonts w:ascii="等线 Light" w:eastAsia="宋体" w:hAnsi="等线 Light" w:cs="Times New Roman"/>
      <w:b/>
      <w:iCs/>
      <w:color w:val="000000"/>
    </w:rPr>
  </w:style>
  <w:style w:type="table" w:customStyle="1" w:styleId="214">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1ff">
    <w:name w:val="网格型1"/>
    <w:basedOn w:val="1f0"/>
    <w:qFormat/>
    <w:pPr>
      <w:widowControl w:val="0"/>
      <w:jc w:val="both"/>
    </w:pPr>
    <w:tbl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ListTable5Dark-Accent6">
    <w:name w:val="List Table 5 Dark - Accent 6"/>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character" w:customStyle="1" w:styleId="symbol2">
    <w:name w:val="symbol2"/>
    <w:qFormat/>
    <w:rPr>
      <w:rFonts w:ascii="微软雅黑" w:eastAsia="微软雅黑" w:hAnsi="微软雅黑" w:cs="微软雅黑"/>
      <w:color w:val="000000"/>
    </w:rPr>
  </w:style>
  <w:style w:type="character" w:customStyle="1" w:styleId="p141">
    <w:name w:val="p141"/>
    <w:qFormat/>
    <w:rPr>
      <w:rFonts w:ascii="Calibri" w:eastAsia="宋体" w:hAnsi="Calibri" w:cs="Times New Roman"/>
      <w:color w:val="000000"/>
      <w:sz w:val="28"/>
      <w:szCs w:val="28"/>
      <w:u w:val="none"/>
    </w:rPr>
  </w:style>
  <w:style w:type="table" w:customStyle="1" w:styleId="ListTable3-Accent6">
    <w:name w:val="List Table 3 - Accent 6"/>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GridTable6Colorful-Accent2">
    <w:name w:val="Grid Table 6 Colorful - Accent 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character" w:customStyle="1" w:styleId="font81">
    <w:name w:val="font81"/>
    <w:basedOn w:val="14"/>
    <w:qFormat/>
    <w:rPr>
      <w:rFonts w:ascii="宋体" w:eastAsia="宋体" w:hAnsi="宋体" w:cs="宋体" w:hint="eastAsia"/>
      <w:color w:val="000000"/>
      <w:sz w:val="21"/>
      <w:szCs w:val="21"/>
      <w:u w:val="none"/>
    </w:rPr>
  </w:style>
  <w:style w:type="character" w:customStyle="1" w:styleId="font31">
    <w:name w:val="font31"/>
    <w:qFormat/>
    <w:rPr>
      <w:rFonts w:ascii="宋体" w:eastAsia="宋体" w:hAnsi="宋体" w:cs="Times New Roman" w:hint="eastAsia"/>
      <w:color w:val="000000"/>
      <w:sz w:val="20"/>
      <w:szCs w:val="20"/>
      <w:u w:val="none"/>
    </w:r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3-Accent3">
    <w:name w:val="Grid Table 3 - Accent 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paragraph" w:customStyle="1" w:styleId="CharChar0">
    <w:name w:val="Char Char"/>
    <w:basedOn w:val="a0"/>
    <w:qFormat/>
    <w:rPr>
      <w:rFonts w:ascii="Times New Roman" w:hAnsi="Times New Roman" w:cs="Times New Roman"/>
      <w:sz w:val="21"/>
      <w:szCs w:val="21"/>
    </w:rPr>
  </w:style>
  <w:style w:type="paragraph" w:customStyle="1" w:styleId="313">
    <w:name w:val="正文文本缩进 31"/>
    <w:basedOn w:val="a0"/>
    <w:link w:val="3Char10"/>
    <w:qFormat/>
    <w:pPr>
      <w:spacing w:line="400" w:lineRule="exact"/>
      <w:ind w:firstLine="480"/>
    </w:pPr>
    <w:rPr>
      <w:rFonts w:cs="Times New Roman" w:hint="eastAsia"/>
      <w:sz w:val="16"/>
      <w:szCs w:val="16"/>
    </w:rPr>
  </w:style>
  <w:style w:type="character" w:customStyle="1" w:styleId="Char4">
    <w:name w:val="脚注文本 Char"/>
    <w:link w:val="17"/>
    <w:qFormat/>
    <w:rPr>
      <w:rFonts w:ascii="Calibri" w:eastAsia="宋体" w:hAnsi="Calibri" w:cs="Times New Roman"/>
      <w:sz w:val="18"/>
      <w:szCs w:val="18"/>
    </w:rPr>
  </w:style>
  <w:style w:type="character" w:customStyle="1" w:styleId="Char6">
    <w:name w:val="文档结构图 Char"/>
    <w:link w:val="1a"/>
    <w:qFormat/>
    <w:rPr>
      <w:rFonts w:ascii="Calibri" w:eastAsia="宋体" w:hAnsi="Calibri" w:cs="Times New Roman"/>
      <w:sz w:val="24"/>
      <w:szCs w:val="24"/>
      <w:shd w:val="clear" w:color="auto" w:fill="000080"/>
    </w:rPr>
  </w:style>
  <w:style w:type="paragraph" w:customStyle="1" w:styleId="63">
    <w:name w:val="6'"/>
    <w:basedOn w:val="a0"/>
    <w:qFormat/>
    <w:pPr>
      <w:spacing w:line="320" w:lineRule="exact"/>
      <w:jc w:val="center"/>
    </w:pPr>
    <w:rPr>
      <w:rFonts w:ascii="Times New Roman" w:eastAsia="仿宋_GB2312" w:hAnsi="Times New Roman" w:cs="Times New Roman"/>
      <w:spacing w:val="20"/>
      <w:szCs w:val="20"/>
    </w:rPr>
  </w:style>
  <w:style w:type="character" w:customStyle="1" w:styleId="CharChar3">
    <w:name w:val="Char Char3"/>
    <w:qFormat/>
    <w:rPr>
      <w:rFonts w:ascii="Calibri" w:eastAsia="宋体" w:hAnsi="Calibri" w:cs="Times New Roman"/>
      <w:sz w:val="24"/>
      <w:szCs w:val="24"/>
      <w:lang w:val="en-US" w:eastAsia="zh-CN" w:bidi="ar-SA"/>
    </w:rPr>
  </w:style>
  <w:style w:type="paragraph" w:customStyle="1" w:styleId="afont">
    <w:name w:val="afont"/>
    <w:basedOn w:val="a0"/>
    <w:qFormat/>
    <w:pPr>
      <w:widowControl/>
      <w:spacing w:before="100" w:after="100" w:line="285" w:lineRule="atLeast"/>
      <w:jc w:val="left"/>
    </w:pPr>
    <w:rPr>
      <w:rFonts w:ascii="Calibri" w:hAnsi="Calibri" w:cs="Times New Roman"/>
      <w:sz w:val="18"/>
      <w:szCs w:val="18"/>
    </w:rPr>
  </w:style>
  <w:style w:type="paragraph" w:customStyle="1" w:styleId="215">
    <w:name w:val="正文首行缩进 21"/>
    <w:basedOn w:val="22"/>
    <w:qFormat/>
    <w:pPr>
      <w:spacing w:after="120" w:line="240" w:lineRule="auto"/>
      <w:ind w:left="420"/>
    </w:pPr>
    <w:rPr>
      <w:sz w:val="21"/>
    </w:rPr>
  </w:style>
  <w:style w:type="paragraph" w:customStyle="1" w:styleId="affe">
    <w:name w:val="列出段落"/>
    <w:basedOn w:val="a0"/>
    <w:link w:val="Charf2"/>
    <w:qFormat/>
    <w:pPr>
      <w:ind w:firstLine="420"/>
    </w:pPr>
    <w:rPr>
      <w:rFonts w:ascii="Calibri" w:hAnsi="Calibri" w:cs="Times New Roman"/>
      <w:sz w:val="22"/>
      <w:szCs w:val="22"/>
    </w:rPr>
  </w:style>
  <w:style w:type="character" w:customStyle="1" w:styleId="Charf3">
    <w:name w:val="正文首行缩进两字 Char"/>
    <w:link w:val="afff"/>
    <w:qFormat/>
    <w:rPr>
      <w:sz w:val="24"/>
      <w:szCs w:val="24"/>
      <w:lang w:val="en-US" w:eastAsia="ar-SA" w:bidi="ar-SA"/>
    </w:rPr>
  </w:style>
  <w:style w:type="paragraph" w:customStyle="1" w:styleId="afff">
    <w:name w:val="正文首行缩进两字"/>
    <w:link w:val="Charf3"/>
    <w:qFormat/>
    <w:pPr>
      <w:widowControl w:val="0"/>
      <w:spacing w:after="163" w:line="300" w:lineRule="auto"/>
      <w:ind w:firstLine="480"/>
    </w:pPr>
    <w:rPr>
      <w:kern w:val="2"/>
      <w:sz w:val="24"/>
      <w:szCs w:val="24"/>
      <w:lang w:eastAsia="ar-SA"/>
    </w:rPr>
  </w:style>
  <w:style w:type="table" w:customStyle="1" w:styleId="GridTable2-Accent5">
    <w:name w:val="Grid Table 2 - Accent 5"/>
    <w:uiPriority w:val="99"/>
    <w:qFormat/>
    <w:tblPr>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paragraph" w:customStyle="1" w:styleId="1ff0">
    <w:name w:val="样式1"/>
    <w:basedOn w:val="a0"/>
    <w:link w:val="1Char0"/>
    <w:qFormat/>
    <w:pPr>
      <w:tabs>
        <w:tab w:val="left" w:pos="709"/>
      </w:tabs>
      <w:ind w:left="709" w:hanging="709"/>
    </w:pPr>
    <w:rPr>
      <w:rFonts w:ascii="Times New Roman" w:hAnsi="Times New Roman" w:cs="Times New Roman"/>
      <w:sz w:val="21"/>
      <w:szCs w:val="21"/>
    </w:rPr>
  </w:style>
  <w:style w:type="paragraph" w:customStyle="1" w:styleId="Char110">
    <w:name w:val="Char11"/>
    <w:basedOn w:val="a0"/>
    <w:qFormat/>
    <w:rPr>
      <w:rFonts w:ascii="Tahoma" w:hAnsi="Tahoma" w:cs="Times New Roman"/>
      <w:szCs w:val="20"/>
    </w:rPr>
  </w:style>
  <w:style w:type="character" w:customStyle="1" w:styleId="af5">
    <w:name w:val="标题 字符"/>
    <w:link w:val="af4"/>
    <w:uiPriority w:val="10"/>
    <w:qFormat/>
    <w:rPr>
      <w:sz w:val="48"/>
      <w:szCs w:val="48"/>
    </w:rPr>
  </w:style>
  <w:style w:type="character" w:customStyle="1" w:styleId="1ff1">
    <w:name w:val="强调1"/>
    <w:uiPriority w:val="20"/>
    <w:qFormat/>
    <w:rPr>
      <w:rFonts w:ascii="Calibri" w:eastAsia="宋体" w:hAnsi="Calibri" w:cs="Times New Roman"/>
    </w:rPr>
  </w:style>
  <w:style w:type="character" w:customStyle="1" w:styleId="3Char0">
    <w:name w:val="标题 3 Char"/>
    <w:link w:val="310"/>
    <w:qFormat/>
    <w:rPr>
      <w:rFonts w:ascii="Calibri" w:eastAsia="宋体" w:hAnsi="Calibri" w:cs="Times New Roman"/>
      <w:b/>
      <w:bCs/>
      <w:sz w:val="32"/>
      <w:szCs w:val="32"/>
    </w:rPr>
  </w:style>
  <w:style w:type="paragraph" w:customStyle="1" w:styleId="p15">
    <w:name w:val="p15"/>
    <w:basedOn w:val="a0"/>
    <w:qFormat/>
    <w:pPr>
      <w:widowControl/>
      <w:ind w:firstLine="420"/>
    </w:pPr>
    <w:rPr>
      <w:rFonts w:ascii="Calibri" w:hAnsi="Calibri" w:cs="Calibri"/>
    </w:rPr>
  </w:style>
  <w:style w:type="character" w:customStyle="1" w:styleId="s-price">
    <w:name w:val="s-price"/>
    <w:qFormat/>
    <w:rPr>
      <w:rFonts w:ascii="Calibri" w:eastAsia="宋体" w:hAnsi="Calibri" w:cs="Times New Roman"/>
      <w:color w:val="000000"/>
    </w:rPr>
  </w:style>
  <w:style w:type="paragraph" w:customStyle="1" w:styleId="CharCharCharChar">
    <w:name w:val="Char Char Char Char"/>
    <w:basedOn w:val="1a"/>
    <w:qFormat/>
    <w:pPr>
      <w:widowControl w:val="0"/>
      <w:spacing w:line="360" w:lineRule="auto"/>
      <w:jc w:val="both"/>
    </w:pPr>
    <w:rPr>
      <w:szCs w:val="20"/>
    </w:rPr>
  </w:style>
  <w:style w:type="table" w:customStyle="1" w:styleId="415">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paragraph" w:customStyle="1" w:styleId="PlainText1">
    <w:name w:val="Plain Text1"/>
    <w:basedOn w:val="a0"/>
    <w:qFormat/>
    <w:pPr>
      <w:widowControl/>
      <w:jc w:val="left"/>
    </w:pPr>
    <w:rPr>
      <w:rFonts w:ascii="Calibri" w:eastAsia="楷体_GB2312" w:hAnsi="Courier New" w:cs="Times New Roman"/>
      <w:sz w:val="26"/>
    </w:rPr>
  </w:style>
  <w:style w:type="character" w:customStyle="1" w:styleId="font101">
    <w:name w:val="font101"/>
    <w:basedOn w:val="14"/>
    <w:qFormat/>
    <w:rPr>
      <w:rFonts w:ascii="Arial" w:eastAsia="宋体" w:hAnsi="Arial" w:cs="Arial"/>
      <w:color w:val="000000"/>
      <w:sz w:val="20"/>
      <w:szCs w:val="20"/>
      <w:u w:val="none"/>
    </w:rPr>
  </w:style>
  <w:style w:type="table" w:customStyle="1" w:styleId="GridTable7Colorful-Accent5">
    <w:name w:val="Grid Table 7 Colorful - Accent 5"/>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paragraph" w:customStyle="1" w:styleId="216">
    <w:name w:val="列表 21"/>
    <w:basedOn w:val="113"/>
    <w:next w:val="711"/>
    <w:qFormat/>
    <w:pPr>
      <w:ind w:left="100" w:hanging="200"/>
      <w:contextualSpacing/>
    </w:pPr>
    <w:rPr>
      <w:rFonts w:ascii="Times New Roman" w:hAnsi="Times New Roman"/>
      <w:sz w:val="21"/>
    </w:rPr>
  </w:style>
  <w:style w:type="paragraph" w:customStyle="1" w:styleId="711">
    <w:name w:val="目录 71"/>
    <w:basedOn w:val="113"/>
    <w:next w:val="a0"/>
    <w:qFormat/>
    <w:pPr>
      <w:spacing w:before="0" w:after="0" w:line="360" w:lineRule="auto"/>
      <w:ind w:left="1640" w:firstLine="3784"/>
    </w:pPr>
    <w:rPr>
      <w:rFonts w:ascii="Times New Roman" w:hAnsi="Times New Roman"/>
    </w:rPr>
  </w:style>
  <w:style w:type="paragraph" w:styleId="afff0">
    <w:name w:val="No Spacing"/>
    <w:uiPriority w:val="1"/>
    <w:qFormat/>
    <w:rPr>
      <w:kern w:val="2"/>
      <w:sz w:val="21"/>
      <w:szCs w:val="22"/>
    </w:rPr>
  </w:style>
  <w:style w:type="table" w:customStyle="1" w:styleId="ListTable6Colorful-Accent4">
    <w:name w:val="List Table 6 Colorful - Accent 4"/>
    <w:uiPriority w:val="99"/>
    <w:qFormat/>
    <w:tblPr>
      <w:tblBorders>
        <w:top w:val="single" w:sz="4" w:space="0" w:color="FFD865" w:themeColor="accent4" w:themeTint="9A"/>
        <w:bottom w:val="single" w:sz="4" w:space="0" w:color="FFD865" w:themeColor="accent4" w:themeTint="9A"/>
      </w:tblBorders>
      <w:tblCellMar>
        <w:top w:w="0" w:type="dxa"/>
        <w:left w:w="0" w:type="dxa"/>
        <w:bottom w:w="0" w:type="dxa"/>
        <w:right w:w="0"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Bordered-Accent5">
    <w:name w:val="Bordered - Accent 5"/>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character" w:customStyle="1" w:styleId="ad">
    <w:name w:val="页眉 字符"/>
    <w:link w:val="ac"/>
    <w:uiPriority w:val="99"/>
    <w:qFormat/>
  </w:style>
  <w:style w:type="table" w:customStyle="1" w:styleId="GridTable2-Accent1">
    <w:name w:val="Grid Table 2 - Accent 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character" w:customStyle="1" w:styleId="Char30">
    <w:name w:val="+正文 Char3"/>
    <w:link w:val="aff9"/>
    <w:qFormat/>
    <w:rPr>
      <w:rFonts w:ascii="宋体" w:eastAsia="宋体" w:hAnsi="宋体" w:cs="宋体"/>
      <w:sz w:val="24"/>
      <w:szCs w:val="24"/>
    </w:rPr>
  </w:style>
  <w:style w:type="character" w:customStyle="1" w:styleId="c-price1">
    <w:name w:val="c-price1"/>
    <w:qFormat/>
    <w:rPr>
      <w:rFonts w:ascii="Arial" w:eastAsia="宋体" w:hAnsi="Arial" w:cs="Arial"/>
      <w:color w:val="000000"/>
      <w:sz w:val="19"/>
      <w:szCs w:val="19"/>
    </w:rPr>
  </w:style>
  <w:style w:type="character" w:customStyle="1" w:styleId="5Char">
    <w:name w:val="标题 5 Char"/>
    <w:link w:val="511"/>
    <w:qFormat/>
    <w:rPr>
      <w:rFonts w:ascii="宋体" w:eastAsia="宋体" w:hAnsi="宋体" w:cs="宋体"/>
      <w:b/>
      <w:bCs/>
      <w:sz w:val="28"/>
      <w:szCs w:val="28"/>
    </w:rPr>
  </w:style>
  <w:style w:type="paragraph" w:customStyle="1" w:styleId="511">
    <w:name w:val="标题 51"/>
    <w:basedOn w:val="a0"/>
    <w:next w:val="13"/>
    <w:link w:val="5Char"/>
    <w:qFormat/>
    <w:pPr>
      <w:keepNext/>
      <w:keepLines/>
      <w:tabs>
        <w:tab w:val="left" w:pos="1800"/>
      </w:tabs>
      <w:spacing w:before="280" w:after="290" w:line="376" w:lineRule="auto"/>
      <w:ind w:left="1008" w:hanging="1008"/>
      <w:outlineLvl w:val="4"/>
    </w:pPr>
    <w:rPr>
      <w:rFonts w:cs="Times New Roman"/>
      <w:b/>
      <w:bCs/>
      <w:sz w:val="28"/>
      <w:szCs w:val="28"/>
    </w:rPr>
  </w:style>
  <w:style w:type="paragraph" w:customStyle="1" w:styleId="WPSOffice1">
    <w:name w:val="WPSOffice手动目录 1"/>
    <w:qFormat/>
    <w:rPr>
      <w:kern w:val="2"/>
      <w:sz w:val="21"/>
      <w:szCs w:val="22"/>
    </w:rPr>
  </w:style>
  <w:style w:type="table" w:customStyle="1" w:styleId="GridTable2-Accent2">
    <w:name w:val="Grid Table 2 - Accent 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paragraph" w:customStyle="1" w:styleId="afff1">
    <w:name w:val="表格标题"/>
    <w:basedOn w:val="a0"/>
    <w:qFormat/>
    <w:pPr>
      <w:jc w:val="center"/>
    </w:pPr>
    <w:rPr>
      <w:rFonts w:ascii="Calibri" w:hAnsi="Calibri" w:cs="Times New Roman"/>
      <w:b/>
      <w:bCs/>
      <w:color w:val="000000"/>
      <w:sz w:val="22"/>
      <w:szCs w:val="20"/>
    </w:rPr>
  </w:style>
  <w:style w:type="paragraph" w:customStyle="1" w:styleId="Figure">
    <w:name w:val="Figure"/>
    <w:basedOn w:val="a0"/>
    <w:next w:val="a0"/>
    <w:link w:val="FigureChar"/>
    <w:qFormat/>
    <w:pPr>
      <w:keepNext/>
      <w:keepLines/>
      <w:jc w:val="center"/>
    </w:pPr>
    <w:rPr>
      <w:rFonts w:ascii="Calibri" w:hAnsi="Calibri" w:cs="Times New Roman"/>
      <w:sz w:val="21"/>
    </w:rPr>
  </w:style>
  <w:style w:type="character" w:customStyle="1" w:styleId="Charb">
    <w:name w:val="批注文字 Char"/>
    <w:link w:val="1f6"/>
    <w:uiPriority w:val="99"/>
    <w:qFormat/>
    <w:rPr>
      <w:rFonts w:ascii="宋体" w:eastAsia="宋体" w:hAnsi="宋体" w:cs="宋体"/>
      <w:sz w:val="24"/>
      <w:szCs w:val="24"/>
    </w:rPr>
  </w:style>
  <w:style w:type="character" w:customStyle="1" w:styleId="Char7">
    <w:name w:val="正文文本缩进 Char"/>
    <w:link w:val="22"/>
    <w:qFormat/>
    <w:rPr>
      <w:rFonts w:ascii="宋体" w:eastAsia="宋体" w:hAnsi="宋体" w:cs="宋体"/>
      <w:sz w:val="24"/>
      <w:szCs w:val="24"/>
    </w:rPr>
  </w:style>
  <w:style w:type="table" w:customStyle="1" w:styleId="GridTable1Light-Accent6">
    <w:name w:val="Grid Table 1 Light - Accent 6"/>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9Char">
    <w:name w:val="标题 9 Char"/>
    <w:link w:val="91"/>
    <w:qFormat/>
    <w:rPr>
      <w:rFonts w:ascii="Cambria" w:eastAsia="宋体" w:hAnsi="Cambria" w:cs="Times New Roman"/>
      <w:szCs w:val="21"/>
    </w:rPr>
  </w:style>
  <w:style w:type="character" w:customStyle="1" w:styleId="70">
    <w:name w:val="标题 7 字符"/>
    <w:link w:val="7"/>
    <w:uiPriority w:val="9"/>
    <w:qFormat/>
    <w:rPr>
      <w:rFonts w:ascii="Arial" w:eastAsia="Arial" w:hAnsi="Arial" w:cs="Arial"/>
      <w:b/>
      <w:bCs/>
      <w:i/>
      <w:iCs/>
      <w:sz w:val="22"/>
      <w:szCs w:val="22"/>
    </w:rPr>
  </w:style>
  <w:style w:type="paragraph" w:customStyle="1" w:styleId="H-TextFormat">
    <w:name w:val="H-TextFormat"/>
    <w:qFormat/>
    <w:rPr>
      <w:rFonts w:ascii="Arial" w:hAnsi="Arial"/>
      <w:kern w:val="2"/>
      <w:sz w:val="22"/>
      <w:szCs w:val="22"/>
      <w:lang w:val="en-GB" w:eastAsia="en-US"/>
    </w:rPr>
  </w:style>
  <w:style w:type="table" w:customStyle="1" w:styleId="314">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paragraph" w:customStyle="1" w:styleId="NewNew">
    <w:name w:val="正文 New New"/>
    <w:qFormat/>
    <w:pPr>
      <w:widowControl w:val="0"/>
      <w:jc w:val="both"/>
    </w:pPr>
    <w:rPr>
      <w:kern w:val="2"/>
      <w:sz w:val="21"/>
      <w:szCs w:val="24"/>
    </w:rPr>
  </w:style>
  <w:style w:type="table" w:customStyle="1" w:styleId="ListTable2-Accent4">
    <w:name w:val="List Table 2 - Accent 4"/>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paragraph" w:customStyle="1" w:styleId="afff2">
    <w:name w:val="图表中 居中加粗"/>
    <w:basedOn w:val="a0"/>
    <w:link w:val="Charf4"/>
    <w:qFormat/>
    <w:pPr>
      <w:spacing w:line="360" w:lineRule="auto"/>
      <w:jc w:val="center"/>
    </w:pPr>
    <w:rPr>
      <w:rFonts w:ascii="Calibri" w:hAnsi="Calibri" w:cs="Times New Roman"/>
      <w:b/>
      <w:bCs/>
      <w:sz w:val="18"/>
      <w:szCs w:val="18"/>
    </w:rPr>
  </w:style>
  <w:style w:type="paragraph" w:customStyle="1" w:styleId="116">
    <w:name w:val="普通(网站)11"/>
    <w:basedOn w:val="a0"/>
    <w:next w:val="216"/>
    <w:uiPriority w:val="99"/>
    <w:qFormat/>
    <w:pPr>
      <w:widowControl/>
      <w:spacing w:before="60" w:after="60" w:line="312" w:lineRule="auto"/>
      <w:ind w:left="15" w:right="15"/>
      <w:jc w:val="left"/>
    </w:pPr>
    <w:rPr>
      <w:rFonts w:ascii="Arial Unicode MS" w:hAnsi="Arial Unicode MS" w:cs="Arial Unicode MS"/>
    </w:rPr>
  </w:style>
  <w:style w:type="paragraph" w:customStyle="1" w:styleId="afff3">
    <w:name w:val="正文段"/>
    <w:basedOn w:val="a0"/>
    <w:qFormat/>
    <w:pPr>
      <w:widowControl/>
      <w:spacing w:after="240" w:line="240" w:lineRule="atLeast"/>
      <w:ind w:firstLine="454"/>
    </w:pPr>
    <w:rPr>
      <w:rFonts w:ascii="Calibri" w:hAnsi="Times New Roman" w:cs="Times New Roman"/>
    </w:rPr>
  </w:style>
  <w:style w:type="table" w:customStyle="1" w:styleId="ListTable7Colorful-Accent2">
    <w:name w:val="List Table 7 Colorful - Accent 2"/>
    <w:uiPriority w:val="99"/>
    <w:qFormat/>
    <w:tblPr>
      <w:tblBorders>
        <w:right w:val="single" w:sz="4" w:space="0" w:color="F4B184" w:themeColor="accent2" w:themeTint="97"/>
      </w:tblBorders>
      <w:tblCellMar>
        <w:top w:w="0" w:type="dxa"/>
        <w:left w:w="0" w:type="dxa"/>
        <w:bottom w:w="0" w:type="dxa"/>
        <w:right w:w="0"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712">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GridTable2-Accent3">
    <w:name w:val="Grid Table 2 - Accent 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character" w:customStyle="1" w:styleId="Char0">
    <w:name w:val="正文缩进 Char"/>
    <w:link w:val="13"/>
    <w:qFormat/>
    <w:rPr>
      <w:rFonts w:ascii="Calibri" w:eastAsia="楷体_GB2312" w:hAnsi="Calibri" w:cs="Times New Roman"/>
      <w:sz w:val="24"/>
      <w:szCs w:val="24"/>
      <w:lang w:val="en-US" w:eastAsia="zh-CN"/>
    </w:rPr>
  </w:style>
  <w:style w:type="paragraph" w:customStyle="1" w:styleId="713">
    <w:name w:val="标题 71"/>
    <w:basedOn w:val="a0"/>
    <w:next w:val="13"/>
    <w:link w:val="7Char0"/>
    <w:qFormat/>
    <w:pPr>
      <w:keepNext/>
      <w:keepLines/>
      <w:tabs>
        <w:tab w:val="left" w:pos="1296"/>
      </w:tabs>
      <w:spacing w:before="240" w:after="64" w:line="320" w:lineRule="auto"/>
      <w:ind w:left="1296" w:hanging="1296"/>
      <w:outlineLvl w:val="6"/>
    </w:pPr>
    <w:rPr>
      <w:rFonts w:cs="Times New Roman"/>
      <w:b/>
      <w:bCs/>
    </w:rPr>
  </w:style>
  <w:style w:type="character" w:customStyle="1" w:styleId="7Char0">
    <w:name w:val="标题 7 Char"/>
    <w:link w:val="713"/>
    <w:qFormat/>
    <w:rPr>
      <w:rFonts w:ascii="宋体" w:eastAsia="宋体" w:hAnsi="宋体" w:cs="宋体"/>
      <w:b/>
      <w:bCs/>
      <w:sz w:val="24"/>
      <w:szCs w:val="24"/>
    </w:rPr>
  </w:style>
  <w:style w:type="character" w:customStyle="1" w:styleId="HTML1">
    <w:name w:val="HTML 引文1"/>
    <w:qFormat/>
    <w:rPr>
      <w:rFonts w:ascii="Calibri" w:eastAsia="宋体" w:hAnsi="Calibri" w:cs="Times New Roman"/>
      <w:color w:val="008000"/>
      <w:szCs w:val="20"/>
    </w:rPr>
  </w:style>
  <w:style w:type="character" w:customStyle="1" w:styleId="af1">
    <w:name w:val="脚注文本 字符"/>
    <w:link w:val="af0"/>
    <w:uiPriority w:val="99"/>
    <w:qFormat/>
    <w:rPr>
      <w:sz w:val="18"/>
    </w:rPr>
  </w:style>
  <w:style w:type="character" w:customStyle="1" w:styleId="Charf4">
    <w:name w:val="图表中 居中加粗 Char"/>
    <w:link w:val="afff2"/>
    <w:qFormat/>
    <w:rPr>
      <w:rFonts w:ascii="Calibri" w:eastAsia="宋体" w:hAnsi="Calibri" w:cs="宋体"/>
      <w:b/>
      <w:bCs/>
      <w:sz w:val="18"/>
      <w:szCs w:val="18"/>
    </w:rPr>
  </w:style>
  <w:style w:type="table" w:customStyle="1" w:styleId="GridTable1Light-Accent4">
    <w:name w:val="Grid Table 1 Light - Accent 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ListTable3-Accent1">
    <w:name w:val="List Table 3 - Accent 1"/>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character" w:customStyle="1" w:styleId="8Char">
    <w:name w:val="标题 8 Char"/>
    <w:link w:val="81"/>
    <w:qFormat/>
    <w:rPr>
      <w:rFonts w:ascii="Cambria" w:eastAsia="宋体" w:hAnsi="Cambria" w:cs="Times New Roman"/>
      <w:sz w:val="24"/>
      <w:szCs w:val="24"/>
    </w:rPr>
  </w:style>
  <w:style w:type="table" w:customStyle="1" w:styleId="ListTable2-Accent5">
    <w:name w:val="List Table 2 - Accent 5"/>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5">
    <w:name w:val="List Table 4 - Accent 5"/>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character" w:customStyle="1" w:styleId="7Char">
    <w:name w:val="样式7 Char"/>
    <w:link w:val="71"/>
    <w:qFormat/>
    <w:rPr>
      <w:rFonts w:ascii="Cambria" w:eastAsia="宋体" w:hAnsi="Cambria" w:cs="Times New Roman"/>
      <w:b/>
      <w:bCs/>
      <w:sz w:val="28"/>
      <w:szCs w:val="28"/>
    </w:rPr>
  </w:style>
  <w:style w:type="paragraph" w:customStyle="1" w:styleId="ListParagraph1">
    <w:name w:val="List Paragraph1"/>
    <w:basedOn w:val="a0"/>
    <w:qFormat/>
    <w:pPr>
      <w:ind w:firstLine="420"/>
    </w:pPr>
    <w:rPr>
      <w:rFonts w:ascii="Calibri" w:hAnsi="Calibri" w:cs="Times New Roman"/>
      <w:sz w:val="28"/>
      <w:szCs w:val="28"/>
    </w:rPr>
  </w:style>
  <w:style w:type="table" w:customStyle="1" w:styleId="BorderedLined-Accent4">
    <w:name w:val="Bordered &amp; Lined - Accent 4"/>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117">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character" w:customStyle="1" w:styleId="1Char">
    <w:name w:val="标题 1 Char"/>
    <w:link w:val="113"/>
    <w:qFormat/>
    <w:rPr>
      <w:rFonts w:ascii="Calibri" w:eastAsia="宋体" w:hAnsi="Calibri" w:cs="Times New Roman"/>
      <w:b/>
      <w:bCs/>
      <w:sz w:val="44"/>
      <w:szCs w:val="44"/>
    </w:rPr>
  </w:style>
  <w:style w:type="character" w:customStyle="1" w:styleId="badepic4">
    <w:name w:val="badepic4"/>
    <w:qFormat/>
    <w:rPr>
      <w:rFonts w:ascii="Calibri" w:eastAsia="宋体" w:hAnsi="Calibri" w:cs="Times New Roman"/>
    </w:rPr>
  </w:style>
  <w:style w:type="character" w:customStyle="1" w:styleId="PlainTextChar">
    <w:name w:val="Plain Text Char"/>
    <w:link w:val="1b"/>
    <w:qFormat/>
    <w:rPr>
      <w:rFonts w:ascii="宋体" w:eastAsia="楷体_GB2312" w:hAnsi="Courier New" w:cs="宋体"/>
      <w:sz w:val="28"/>
      <w:szCs w:val="28"/>
    </w:r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paragraph" w:customStyle="1" w:styleId="a20">
    <w:name w:val="a2"/>
    <w:basedOn w:val="a0"/>
    <w:qFormat/>
    <w:pPr>
      <w:widowControl/>
      <w:spacing w:before="100" w:beforeAutospacing="1" w:after="100" w:afterAutospacing="1"/>
      <w:jc w:val="left"/>
    </w:pPr>
    <w:rPr>
      <w:rFonts w:ascii="Calibri" w:hAnsi="Calibri" w:cs="Times New Roman"/>
    </w:rPr>
  </w:style>
  <w:style w:type="paragraph" w:customStyle="1" w:styleId="afff4">
    <w:name w:val="表格正文"/>
    <w:basedOn w:val="a0"/>
    <w:qFormat/>
    <w:pPr>
      <w:jc w:val="left"/>
    </w:pPr>
    <w:rPr>
      <w:rFonts w:ascii="Calibri" w:hAnsi="Calibri" w:cs="Times New Roman"/>
      <w:color w:val="000000"/>
      <w:sz w:val="22"/>
      <w:szCs w:val="20"/>
    </w:rPr>
  </w:style>
  <w:style w:type="paragraph" w:customStyle="1" w:styleId="Normal20">
    <w:name w:val="Normal_2_0"/>
    <w:qFormat/>
    <w:rPr>
      <w:rFonts w:eastAsia="Times New Roman"/>
      <w:kern w:val="2"/>
      <w:sz w:val="24"/>
      <w:szCs w:val="24"/>
    </w:rPr>
  </w:style>
  <w:style w:type="character" w:customStyle="1" w:styleId="a9">
    <w:name w:val="尾注文本 字符"/>
    <w:link w:val="a8"/>
    <w:uiPriority w:val="99"/>
    <w:qFormat/>
    <w:rPr>
      <w:sz w:val="20"/>
    </w:rPr>
  </w:style>
  <w:style w:type="table" w:customStyle="1" w:styleId="118">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Bordered-Accent1">
    <w:name w:val="Bordered - Accent 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ListTable4-Accent4">
    <w:name w:val="List Table 4 - Accent 4"/>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character" w:customStyle="1" w:styleId="3Char10">
    <w:name w:val="正文文本缩进 3 Char1"/>
    <w:link w:val="313"/>
    <w:qFormat/>
    <w:rPr>
      <w:rFonts w:ascii="宋体" w:eastAsia="宋体" w:hAnsi="宋体" w:cs="Times New Roman" w:hint="eastAsia"/>
      <w:sz w:val="16"/>
      <w:szCs w:val="16"/>
    </w:rPr>
  </w:style>
  <w:style w:type="character" w:customStyle="1" w:styleId="Char22">
    <w:name w:val="脚注文本 Char2"/>
    <w:qFormat/>
    <w:rPr>
      <w:rFonts w:ascii="宋体" w:eastAsia="宋体" w:hAnsi="宋体" w:cs="宋体"/>
      <w:sz w:val="18"/>
      <w:szCs w:val="18"/>
    </w:rPr>
  </w:style>
  <w:style w:type="character" w:customStyle="1" w:styleId="af">
    <w:name w:val="副标题 字符"/>
    <w:link w:val="ae"/>
    <w:uiPriority w:val="11"/>
    <w:qFormat/>
    <w:rPr>
      <w:sz w:val="24"/>
      <w:szCs w:val="24"/>
    </w:r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GridTable7Colorful-Accent2">
    <w:name w:val="Grid Table 7 Colorful - Accent 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2-Accent6">
    <w:name w:val="Grid Table 2 - Accent 6"/>
    <w:uiPriority w:val="99"/>
    <w:qFormat/>
    <w:tblPr>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character" w:customStyle="1" w:styleId="Charf2">
    <w:name w:val="列出段落 Char"/>
    <w:link w:val="affe"/>
    <w:qFormat/>
    <w:rPr>
      <w:rFonts w:ascii="Calibri" w:eastAsia="宋体" w:hAnsi="Calibri" w:cs="Calibri"/>
      <w:sz w:val="22"/>
      <w:szCs w:val="22"/>
    </w:rPr>
  </w:style>
  <w:style w:type="character" w:customStyle="1" w:styleId="1Char0">
    <w:name w:val="样式1 Char"/>
    <w:link w:val="1ff0"/>
    <w:qFormat/>
    <w:rPr>
      <w:sz w:val="21"/>
      <w:szCs w:val="21"/>
    </w:rPr>
  </w:style>
  <w:style w:type="table" w:customStyle="1" w:styleId="ListTable2-Accent3">
    <w:name w:val="List Table 2 - Accent 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paragraph" w:customStyle="1" w:styleId="NormalParagraphStyle">
    <w:name w:val="NormalParagraphStyle"/>
    <w:basedOn w:val="a0"/>
    <w:qFormat/>
    <w:pPr>
      <w:spacing w:line="288" w:lineRule="auto"/>
    </w:pPr>
    <w:rPr>
      <w:rFonts w:ascii="Calibri" w:hAnsi="Times New Roman" w:cs="Times New Roman"/>
      <w:color w:val="000000"/>
      <w:lang w:val="zh-CN"/>
    </w:rPr>
  </w:style>
  <w:style w:type="character" w:customStyle="1" w:styleId="FigureChar">
    <w:name w:val="Figure Char"/>
    <w:link w:val="Figure"/>
    <w:qFormat/>
    <w:rPr>
      <w:rFonts w:ascii="Calibri" w:eastAsia="宋体" w:hAnsi="Calibri" w:cs="Times New Roman"/>
      <w:sz w:val="21"/>
      <w:szCs w:val="24"/>
    </w:rPr>
  </w:style>
  <w:style w:type="table" w:customStyle="1" w:styleId="GridTable6Colorful-Accent4">
    <w:name w:val="Grid Table 6 Colorful - Accent 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character" w:customStyle="1" w:styleId="font11">
    <w:name w:val="font11"/>
    <w:qFormat/>
    <w:rPr>
      <w:rFonts w:ascii="Times New Roman" w:eastAsia="宋体" w:hAnsi="Times New Roman" w:cs="Times New Roman"/>
      <w:color w:val="000000"/>
      <w:sz w:val="20"/>
      <w:szCs w:val="20"/>
      <w:u w:val="none"/>
    </w:r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paragraph" w:customStyle="1" w:styleId="TOC10">
    <w:name w:val="TOC 标题1"/>
    <w:uiPriority w:val="39"/>
    <w:unhideWhenUsed/>
    <w:qFormat/>
    <w:rPr>
      <w:kern w:val="2"/>
      <w:sz w:val="21"/>
      <w:szCs w:val="22"/>
    </w:rPr>
  </w:style>
  <w:style w:type="table" w:customStyle="1" w:styleId="ListTable7Colorful-Accent6">
    <w:name w:val="List Table 7 Colorful - Accent 6"/>
    <w:uiPriority w:val="99"/>
    <w:qFormat/>
    <w:tblPr>
      <w:tblBorders>
        <w:right w:val="single" w:sz="4" w:space="0" w:color="A9D08E" w:themeColor="accent6" w:themeTint="98"/>
      </w:tblBorders>
      <w:tblCellMar>
        <w:top w:w="0" w:type="dxa"/>
        <w:left w:w="0" w:type="dxa"/>
        <w:bottom w:w="0" w:type="dxa"/>
        <w:right w:w="0"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GridTable3-Accent6">
    <w:name w:val="Grid Table 3 - Accent 6"/>
    <w:uiPriority w:val="99"/>
    <w:qFormat/>
    <w:tblPr>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paragraph" w:customStyle="1" w:styleId="afff5">
    <w:name w:val="表格字体"/>
    <w:basedOn w:val="a0"/>
    <w:qFormat/>
    <w:pPr>
      <w:widowControl/>
      <w:spacing w:line="400" w:lineRule="exact"/>
    </w:pPr>
    <w:rPr>
      <w:rFonts w:asciiTheme="minorHAnsi" w:eastAsiaTheme="minorEastAsia" w:hAnsiTheme="minorHAnsi" w:hint="eastAsia"/>
      <w:bCs/>
      <w:color w:val="000000"/>
      <w:kern w:val="0"/>
      <w:szCs w:val="18"/>
    </w:rPr>
  </w:style>
  <w:style w:type="character" w:customStyle="1" w:styleId="1ff2">
    <w:name w:val="未处理的提及1"/>
    <w:basedOn w:val="a1"/>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an.baidu.com/s/1o5LI6FDDuZJ1GhIbmfA9Sw?pwd=xrkm" TargetMode="Externa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090499-4EAF-468F-A102-C3A2089E4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11864</Words>
  <Characters>67628</Characters>
  <Application>Microsoft Office Word</Application>
  <DocSecurity>0</DocSecurity>
  <Lines>563</Lines>
  <Paragraphs>158</Paragraphs>
  <ScaleCrop>false</ScaleCrop>
  <Company/>
  <LinksUpToDate>false</LinksUpToDate>
  <CharactersWithSpaces>79334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Administrator</cp:lastModifiedBy>
  <cp:revision>22</cp:revision>
  <dcterms:created xsi:type="dcterms:W3CDTF">2026-08-10T05:36:00Z</dcterms:created>
  <dcterms:modified xsi:type="dcterms:W3CDTF">2026-08-24T04:10:00Z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C19D350A1A17499880DAD12F2C921851_13</vt:lpwstr>
  </property>
  <property fmtid="{D5CDD505-2E9C-101B-9397-08002B2CF9AE}" pid="4" name="KSOTemplateDocerSaveRecord">
    <vt:lpwstr>eyJoZGlkIjoiZTQyYjAwOWVhNzI1MjI3OGIyMzM3Y2FkYjBkYTAyZTciLCJ1c2VySWQiOiI4MTA0NDAzODUifQ==</vt:lpwstr>
  </property>
</Properties>
</file>