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643"/>
        <w:spacing w:line="480" w:lineRule="auto"/>
        <w:rPr>
          <w:rFonts w:hint="eastAsia" w:ascii="Arial" w:hAnsi="Arial" w:eastAsia="宋体" w:cs="Times New Roman"/>
          <w:b/>
          <w:bCs/>
          <w:sz w:val="32"/>
          <w:szCs w:val="32"/>
          <w:highlight w:val="none"/>
          <w14:ligatures w14:val="none"/>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sz w:val="32"/>
          <w:szCs w:val="32"/>
          <w:highlight w:val="none"/>
        </w:rPr>
        <w:t xml:space="preserve">连云港市不动产交易登记中心物业管理服务</w:t>
      </w:r>
      <w:r>
        <w:rPr>
          <w:rFonts w:hint="eastAsia" w:ascii="Arial" w:hAnsi="Arial" w:eastAsia="宋体" w:cs="Times New Roman"/>
          <w:b/>
          <w:bCs/>
          <w:sz w:val="32"/>
          <w:szCs w:val="32"/>
          <w:highlight w:val="none"/>
        </w:rPr>
        <w:t xml:space="preserve">（</w:t>
      </w:r>
      <w:r>
        <w:rPr>
          <w:rFonts w:hint="eastAsia" w:ascii="Arial" w:hAnsi="Arial" w:eastAsia="宋体" w:cs="Times New Roman"/>
          <w:b/>
          <w:bCs/>
          <w:sz w:val="32"/>
          <w:szCs w:val="32"/>
          <w:highlight w:val="none"/>
        </w:rPr>
        <w:t xml:space="preserve">专门</w:t>
      </w:r>
      <w:r>
        <w:rPr>
          <w:rFonts w:hint="eastAsia" w:ascii="Arial" w:hAnsi="Arial" w:eastAsia="宋体" w:cs="Times New Roman"/>
          <w:b/>
          <w:bCs/>
          <w:sz w:val="32"/>
          <w:szCs w:val="32"/>
          <w:highlight w:val="none"/>
        </w:rPr>
        <w:t xml:space="preserve">面向</w:t>
      </w:r>
      <w:r>
        <w:rPr>
          <w:rFonts w:hint="eastAsia" w:ascii="Arial" w:hAnsi="Arial" w:eastAsia="宋体" w:cs="Times New Roman"/>
          <w:b/>
          <w:bCs/>
          <w:sz w:val="32"/>
          <w:szCs w:val="32"/>
          <w:highlight w:val="none"/>
        </w:rPr>
        <w:t xml:space="preserve">中小企业）</w:t>
      </w:r>
      <w:r>
        <w:rPr>
          <w:rFonts w:hint="eastAsia" w:ascii="Arial" w:hAnsi="Arial" w:eastAsia="宋体" w:cs="Times New Roman"/>
          <w:b/>
          <w:bCs/>
          <w:sz w:val="32"/>
          <w:szCs w:val="32"/>
          <w:highlight w:val="none"/>
        </w:rPr>
      </w:r>
      <w:r>
        <w:rPr>
          <w:rFonts w:hint="eastAsia" w:ascii="Arial" w:hAnsi="Arial" w:eastAsia="宋体" w:cs="Times New Roman"/>
          <w:b/>
          <w:bCs/>
          <w:sz w:val="32"/>
          <w:szCs w:val="32"/>
          <w:highlight w:val="none"/>
        </w:rPr>
      </w:r>
    </w:p>
    <w:p>
      <w:pPr>
        <w:ind w:firstLine="643"/>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项目编号：JSZC-320700-JZCG-G2026-0097</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50"/>
        <w:rPr>
          <w:sz w:val="28"/>
        </w:rPr>
      </w:pPr>
      <w:r>
        <w:rPr>
          <w:sz w:val="28"/>
        </w:rPr>
      </w:r>
      <w:r/>
    </w:p>
    <w:p>
      <w:pPr>
        <w:pStyle w:val="650"/>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50"/>
        <w:rPr>
          <w:rFonts w:hint="eastAsia" w:eastAsiaTheme="minorEastAsia"/>
          <w:sz w:val="28"/>
          <w:lang w:eastAsia="zh-CN"/>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...............................................................................5</w:t>
      </w:r>
      <w:r/>
    </w:p>
    <w:p>
      <w:pPr>
        <w:pStyle w:val="650"/>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650"/>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28</w:t>
      </w:r>
      <w:r>
        <w:rPr>
          <w:sz w:val="28"/>
        </w:rPr>
        <w:fldChar w:fldCharType="end"/>
      </w:r>
      <w:r/>
    </w:p>
    <w:p>
      <w:pPr>
        <w:pStyle w:val="650"/>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41</w:t>
      </w:r>
      <w:r>
        <w:rPr>
          <w:sz w:val="28"/>
        </w:rPr>
        <w:fldChar w:fldCharType="end"/>
      </w:r>
      <w:r/>
    </w:p>
    <w:p>
      <w:pPr>
        <w:pStyle w:val="650"/>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47</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37"/>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37"/>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Theme="minorEastAsia" w:hAnsiTheme="minorEastAsia"/>
          <w:sz w:val="24"/>
          <w:szCs w:val="24"/>
          <w:highlight w:val="none"/>
          <w:lang w:val="en-US" w:eastAsia="zh-CN"/>
        </w:rPr>
        <w:t xml:space="preserve">连云港市不动产交易登记中心</w:t>
      </w:r>
      <w:r>
        <w:rPr>
          <w:rFonts w:hint="eastAsia" w:asciiTheme="minorEastAsia" w:hAnsiTheme="minorEastAsia"/>
          <w:sz w:val="24"/>
          <w:szCs w:val="24"/>
          <w:highlight w:val="none"/>
        </w:rPr>
        <w:t xml:space="preserve">的委托，连云港市公共资源交易中心就连云港市不动产交易登记中心物业管理服务（JSZC-320700-JZCG-G2026-0097）项目进行公开招标采购，欢迎符合条件的供应商投标。</w:t>
      </w:r>
      <w:r/>
    </w:p>
    <w:tbl>
      <w:tblPr>
        <w:tblStyle w:val="65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highlight w:val="none"/>
              </w:rPr>
              <w:t xml:space="preserve">连云港市不动产交易登记中心物业管理服务</w:t>
            </w:r>
            <w:r>
              <w:rPr>
                <w:rFonts w:hint="eastAsia" w:asciiTheme="minorEastAsia" w:hAnsiTheme="minorEastAsia"/>
                <w:sz w:val="24"/>
                <w:szCs w:val="24"/>
                <w:highlight w:val="none"/>
              </w:rPr>
              <w:t xml:space="preserve">（专门</w:t>
            </w:r>
            <w:r>
              <w:rPr>
                <w:rFonts w:hint="eastAsia" w:asciiTheme="minorEastAsia" w:hAnsiTheme="minorEastAsia"/>
                <w:sz w:val="24"/>
                <w:szCs w:val="24"/>
                <w:highlight w:val="none"/>
              </w:rPr>
              <w:t xml:space="preserve">面向</w:t>
            </w:r>
            <w:r>
              <w:rPr>
                <w:rFonts w:hint="eastAsia" w:asciiTheme="minorEastAsia" w:hAnsiTheme="minorEastAsia"/>
                <w:sz w:val="24"/>
                <w:szCs w:val="24"/>
                <w:highlight w:val="none"/>
              </w:rPr>
              <w:t xml:space="preserve">中小企业）</w:t>
            </w:r>
            <w:r>
              <w:rPr>
                <w:rFonts w:hint="eastAsia" w:asciiTheme="minorEastAsia" w:hAnsiTheme="minorEastAsia"/>
                <w:sz w:val="24"/>
                <w:szCs w:val="24"/>
                <w:highlight w:val="none"/>
              </w:rPr>
            </w:r>
            <w:r/>
            <w:r>
              <w:rPr>
                <w:rFonts w:hint="eastAsia" w:asciiTheme="minorEastAsia" w:hAnsiTheme="minorEastAsia"/>
                <w:sz w:val="24"/>
                <w:szCs w:val="24"/>
                <w:highlight w:val="none"/>
              </w:rPr>
              <w:t xml:space="preserve">招标项目的潜在</w:t>
            </w:r>
            <w:r>
              <w:rPr>
                <w:rFonts w:hint="eastAsia" w:asciiTheme="minorEastAsia" w:hAnsiTheme="minorEastAsia"/>
                <w:sz w:val="24"/>
                <w:szCs w:val="24"/>
              </w:rPr>
              <w:t xml:space="preserve">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w:t>
            </w:r>
            <w:r>
              <w:rPr>
                <w:rFonts w:hint="default" w:asciiTheme="minorEastAsia" w:hAnsiTheme="minorEastAsia"/>
                <w:b/>
                <w:sz w:val="24"/>
                <w:szCs w:val="24"/>
                <w:u w:val="single"/>
              </w:rPr>
              <w:t xml:space="preserve">6年9月16日10:30:00</w:t>
            </w:r>
            <w:r>
              <w:rPr>
                <w:rFonts w:hint="eastAsia" w:asciiTheme="minorEastAsia" w:hAnsiTheme="minorEastAsia"/>
                <w:sz w:val="24"/>
                <w:szCs w:val="24"/>
              </w:rPr>
              <w:t xml:space="preserve">（北京时间）前递交（上传）投标文件。</w:t>
            </w:r>
            <w:r/>
          </w:p>
        </w:tc>
      </w:tr>
    </w:tbl>
    <w:p>
      <w:pPr>
        <w:pStyle w:val="638"/>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rPr>
        <w:t xml:space="preserve">项目</w:t>
      </w:r>
      <w:r>
        <w:rPr>
          <w:rFonts w:hint="eastAsia" w:asciiTheme="minorEastAsia" w:hAnsiTheme="minorEastAsia"/>
          <w:sz w:val="24"/>
          <w:szCs w:val="24"/>
          <w:highlight w:val="none"/>
        </w:rPr>
        <w:t xml:space="preserve">编号：JSZC-320700-JZCG-G2026-0097</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项目名称：连云港市不动产交易登记中心物业管理服务</w:t>
      </w:r>
      <w:r>
        <w:rPr>
          <w:rFonts w:hint="eastAsia" w:asciiTheme="minorEastAsia" w:hAnsiTheme="minorEastAsia"/>
          <w:sz w:val="24"/>
          <w:szCs w:val="24"/>
          <w:highlight w:val="none"/>
        </w:rPr>
        <w:t xml:space="preserve">（专门</w:t>
      </w:r>
      <w:r>
        <w:rPr>
          <w:rFonts w:hint="eastAsia" w:asciiTheme="minorEastAsia" w:hAnsiTheme="minorEastAsia"/>
          <w:sz w:val="24"/>
          <w:szCs w:val="24"/>
          <w:highlight w:val="none"/>
        </w:rPr>
        <w:t xml:space="preserve">面向</w:t>
      </w:r>
      <w:r>
        <w:rPr>
          <w:rFonts w:hint="eastAsia" w:asciiTheme="minorEastAsia" w:hAnsiTheme="minorEastAsia"/>
          <w:sz w:val="24"/>
          <w:szCs w:val="24"/>
          <w:highlight w:val="none"/>
        </w:rPr>
        <w:t xml:space="preserve">中小企业）</w:t>
      </w:r>
      <w:r>
        <w:rPr>
          <w:rFonts w:hint="eastAsia" w:asciiTheme="minorEastAsia" w:hAnsiTheme="minorEastAsia"/>
          <w:sz w:val="24"/>
          <w:szCs w:val="24"/>
          <w:highlight w:val="none"/>
        </w:rPr>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154</w:t>
      </w:r>
      <w:r>
        <w:rPr>
          <w:rFonts w:hint="eastAsia" w:asciiTheme="minorEastAsia" w:hAnsiTheme="minorEastAsia"/>
          <w:sz w:val="24"/>
          <w:szCs w:val="24"/>
          <w:highlight w:val="none"/>
        </w:rPr>
        <w:t xml:space="preserve">万元，</w:t>
      </w:r>
      <w:r>
        <w:rPr>
          <w:rFonts w:hint="eastAsia" w:cs="Times New Roman" w:asciiTheme="minorEastAsia" w:hAnsiTheme="minorEastAsia"/>
          <w:color w:val="000000"/>
          <w:sz w:val="24"/>
          <w:szCs w:val="24"/>
          <w:highlight w:val="none"/>
        </w:rPr>
        <w:t xml:space="preserve">投标报价超过</w:t>
      </w:r>
      <w:r>
        <w:rPr>
          <w:rFonts w:hint="eastAsia" w:cs="Times New Roman" w:asciiTheme="minorEastAsia" w:hAnsiTheme="minorEastAsia"/>
          <w:b/>
          <w:color w:val="000000"/>
          <w:sz w:val="24"/>
          <w:szCs w:val="24"/>
          <w:highlight w:val="none"/>
        </w:rPr>
        <w:t xml:space="preserve">预算金额</w:t>
      </w:r>
      <w:r>
        <w:rPr>
          <w:rFonts w:hint="eastAsia" w:cs="Times New Roman" w:asciiTheme="minorEastAsia" w:hAnsiTheme="minorEastAsia"/>
          <w:color w:val="000000"/>
          <w:sz w:val="24"/>
          <w:szCs w:val="24"/>
          <w:highlight w:val="none"/>
        </w:rPr>
        <w:t xml:space="preserve">的投标无效。</w:t>
      </w:r>
      <w:r/>
    </w:p>
    <w:p>
      <w:pPr>
        <w:ind w:firstLine="480"/>
        <w:pageBreakBefore w:val="0"/>
        <w:spacing w:line="500" w:lineRule="exact"/>
        <w:widowControl w:val="off"/>
        <w:rPr>
          <w:rFonts w:hint="default" w:cs="Times New Roman" w:asciiTheme="minorEastAsia" w:hAnsiTheme="minorEastAsia"/>
          <w:color w:val="000000"/>
          <w:sz w:val="24"/>
          <w:szCs w:val="24"/>
          <w:lang w:val="en-US"/>
        </w:rPr>
      </w:pPr>
      <w:r>
        <w:rPr>
          <w:rFonts w:hint="eastAsia" w:asciiTheme="minorEastAsia" w:hAnsiTheme="minorEastAsia"/>
          <w:sz w:val="24"/>
          <w:szCs w:val="24"/>
          <w:highlight w:val="none"/>
        </w:rPr>
        <w:t xml:space="preserve">采购需求：</w:t>
      </w:r>
      <w:r>
        <w:rPr>
          <w:rFonts w:hint="default" w:cs="Times New Roman" w:asciiTheme="minorEastAsia" w:hAnsiTheme="minorEastAsia"/>
          <w:color w:val="000000"/>
          <w:sz w:val="24"/>
          <w:szCs w:val="24"/>
          <w:highlight w:val="none"/>
          <w:lang w:val="en-US" w:eastAsia="zh-CN"/>
        </w:rPr>
        <w:t xml:space="preserve">连云港市不动产交易登记中心是市政务服务分中心，作为窗口服</w:t>
      </w:r>
      <w:r>
        <w:rPr>
          <w:rFonts w:hint="default" w:cs="Times New Roman" w:asciiTheme="minorEastAsia" w:hAnsiTheme="minorEastAsia"/>
          <w:color w:val="000000"/>
          <w:sz w:val="24"/>
          <w:szCs w:val="24"/>
          <w:lang w:val="en-US" w:eastAsia="zh-CN"/>
        </w:rPr>
        <w:t xml:space="preserve">务单位，每日人流量大，车辆进出频繁，对卫生保洁、秩序维护、设备保养及维修等要求较高，需要高水平的物业管理公司来承担服务</w:t>
      </w:r>
      <w:r>
        <w:rPr>
          <w:rFonts w:hint="eastAsia" w:cs="Times New Roman" w:asciiTheme="minorEastAsia" w:hAnsiTheme="minorEastAsia"/>
          <w:color w:val="000000"/>
          <w:sz w:val="24"/>
          <w:szCs w:val="24"/>
          <w:lang w:val="en-US" w:eastAsia="zh-CN"/>
        </w:rPr>
        <w:t xml:space="preserve">，</w:t>
      </w:r>
      <w:r>
        <w:rPr>
          <w:rFonts w:hint="default" w:cs="Times New Roman" w:asciiTheme="minorEastAsia" w:hAnsiTheme="minorEastAsia"/>
          <w:color w:val="000000"/>
          <w:sz w:val="24"/>
          <w:szCs w:val="24"/>
          <w:lang w:val="en-US" w:eastAsia="zh-CN"/>
        </w:rPr>
        <w:t xml:space="preserve">需配备保洁员、会务员、秩序维护员、设施设备维护员等</w:t>
      </w:r>
      <w:r>
        <w:rPr>
          <w:rFonts w:hint="eastAsia" w:cs="Times New Roman" w:asciiTheme="minorEastAsia" w:hAnsiTheme="minorEastAsia"/>
          <w:color w:val="000000"/>
          <w:sz w:val="24"/>
          <w:szCs w:val="24"/>
          <w:lang w:val="en-US" w:eastAsia="zh-CN"/>
        </w:rPr>
        <w:t xml:space="preserve">。服务期限为二年，具体要求详见第四部分项目需求。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合同履行期限：</w:t>
      </w:r>
      <w:r>
        <w:rPr>
          <w:rFonts w:hint="eastAsia" w:asciiTheme="minorEastAsia" w:hAnsiTheme="minorEastAsia"/>
          <w:sz w:val="24"/>
          <w:szCs w:val="24"/>
          <w:lang w:val="en-US" w:eastAsia="zh-CN"/>
        </w:rPr>
        <w:t xml:space="preserve">二年（自合同签订生效之日起开始计算）</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38"/>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38"/>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638"/>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提交投标文件截止时间：202</w:t>
      </w:r>
      <w:r>
        <w:rPr>
          <w:rFonts w:hint="default" w:asciiTheme="minorEastAsia" w:hAnsiTheme="minorEastAsia"/>
          <w:sz w:val="24"/>
          <w:szCs w:val="24"/>
        </w:rPr>
        <w:t xml:space="preserve">6年9月16日10:30:00（北京时间）</w:t>
      </w:r>
      <w:r/>
    </w:p>
    <w:p>
      <w:pPr>
        <w:ind w:firstLine="480"/>
        <w:pageBreakBefore w:val="0"/>
        <w:spacing w:line="500" w:lineRule="exact"/>
        <w:widowControl w:val="off"/>
        <w:rPr>
          <w:rFonts w:hint="eastAsia" w:asciiTheme="minorEastAsia" w:hAnsiTheme="minorEastAsia"/>
          <w:sz w:val="24"/>
          <w:szCs w:val="24"/>
        </w:rPr>
      </w:pPr>
      <w:r>
        <w:rPr>
          <w:rFonts w:hint="default" w:asciiTheme="minorEastAsia" w:hAnsiTheme="minorEastAsia"/>
          <w:sz w:val="24"/>
          <w:szCs w:val="24"/>
        </w:rPr>
        <w:t xml:space="preserve">开标时间：2026年9月16日10:30:00（北京时间）</w:t>
      </w:r>
      <w:r/>
    </w:p>
    <w:p>
      <w:pPr>
        <w:ind w:firstLine="480"/>
        <w:pageBreakBefore w:val="0"/>
        <w:spacing w:line="500" w:lineRule="exact"/>
        <w:widowControl w:val="off"/>
        <w:rPr>
          <w:rFonts w:hint="eastAsia" w:asciiTheme="minorEastAsia" w:hAnsiTheme="minorEastAsia"/>
          <w:sz w:val="24"/>
          <w:szCs w:val="24"/>
        </w:rPr>
      </w:pPr>
      <w:r>
        <w:rPr>
          <w:rFonts w:hint="default" w:asciiTheme="minorEastAsia" w:hAnsiTheme="minorEastAsia"/>
          <w:sz w:val="24"/>
          <w:szCs w:val="24"/>
        </w:rPr>
        <w:t xml:space="preserve">开标地点：“苏采云”政府采购交易系统网上开标大厅</w:t>
      </w:r>
      <w:r/>
    </w:p>
    <w:p>
      <w:pPr>
        <w:pStyle w:val="638"/>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38"/>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3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rPr>
        <w:t xml:space="preserve">七</w:t>
      </w:r>
      <w:r>
        <w:rPr>
          <w:rFonts w:hint="eastAsia" w:asciiTheme="minorEastAsia" w:hAnsiTheme="minorEastAsia" w:eastAsiaTheme="minorEastAsia" w:cstheme="minorBidi"/>
          <w:bCs w:val="0"/>
          <w:szCs w:val="22"/>
          <w:highlight w:val="none"/>
        </w:rPr>
        <w:t xml:space="preserve">、对本次招标提出询问，请按以下方式联系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default" w:asciiTheme="minorEastAsia" w:hAnsiTheme="minorEastAsia"/>
          <w:sz w:val="24"/>
          <w:szCs w:val="24"/>
          <w:highlight w:val="none"/>
          <w:lang w:val="en-US"/>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连云港市不动产交易登记中心</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val="en-US" w:eastAsia="zh-CN"/>
        </w:rPr>
        <w:t xml:space="preserve">连云港市海州区朝阳东路66号</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王女士   0518-85521568</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王工</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0518-8586</w:t>
      </w:r>
      <w:r>
        <w:rPr>
          <w:rFonts w:hint="eastAsia" w:cs="Times New Roman" w:asciiTheme="minorEastAsia" w:hAnsiTheme="minorEastAsia"/>
          <w:sz w:val="24"/>
          <w:szCs w:val="24"/>
          <w:highlight w:val="none"/>
          <w:lang w:val="en-US" w:eastAsia="zh-CN"/>
        </w:rPr>
        <w:t xml:space="preserve">2316</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王女士</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0518-85521568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56"/>
        <w:rPr>
          <w:sz w:val="24"/>
          <w:szCs w:val="24"/>
        </w:rPr>
      </w:pPr>
      <w:r>
        <w:rPr>
          <w:sz w:val="24"/>
          <w:szCs w:val="24"/>
        </w:rPr>
      </w:r>
      <w:r/>
    </w:p>
    <w:p>
      <w:pPr>
        <w:pStyle w:val="656"/>
        <w:rPr>
          <w:sz w:val="24"/>
          <w:szCs w:val="24"/>
        </w:rPr>
      </w:pPr>
      <w:r>
        <w:rPr>
          <w:sz w:val="24"/>
          <w:szCs w:val="24"/>
        </w:rPr>
      </w:r>
      <w:r/>
    </w:p>
    <w:p>
      <w:pPr>
        <w:pStyle w:val="656"/>
        <w:rPr>
          <w:sz w:val="24"/>
          <w:szCs w:val="24"/>
        </w:rPr>
      </w:pPr>
      <w:r>
        <w:rPr>
          <w:sz w:val="24"/>
          <w:szCs w:val="24"/>
        </w:rPr>
      </w:r>
      <w:r/>
    </w:p>
    <w:p>
      <w:pPr>
        <w:pStyle w:val="656"/>
        <w:rPr>
          <w:sz w:val="24"/>
          <w:szCs w:val="24"/>
        </w:rPr>
      </w:pPr>
      <w:r>
        <w:rPr>
          <w:sz w:val="24"/>
          <w:szCs w:val="24"/>
        </w:rPr>
      </w:r>
      <w:r/>
    </w:p>
    <w:p>
      <w:pPr>
        <w:pStyle w:val="656"/>
        <w:rPr>
          <w:sz w:val="24"/>
          <w:szCs w:val="24"/>
        </w:rPr>
      </w:pPr>
      <w:r>
        <w:rPr>
          <w:sz w:val="24"/>
          <w:szCs w:val="24"/>
        </w:rPr>
      </w:r>
      <w:r/>
    </w:p>
    <w:p>
      <w:pPr>
        <w:pStyle w:val="656"/>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637"/>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highlight w:val="green"/>
        </w:rPr>
      </w:pPr>
      <w:r>
        <w:rPr>
          <w:rFonts w:hint="eastAsia" w:asciiTheme="minorEastAsia" w:hAnsiTheme="minorEastAsia"/>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2"/>
        <w:spacing w:line="500" w:lineRule="exact"/>
        <w:rPr>
          <w:rFonts w:hint="default" w:asciiTheme="minorEastAsia" w:hAnsiTheme="minorEastAsia"/>
          <w:b/>
          <w:sz w:val="24"/>
          <w:lang w:val="en-US" w:eastAsia="zh-CN"/>
        </w:rPr>
      </w:pPr>
      <w:r>
        <w:rPr>
          <w:rFonts w:hint="eastAsia" w:asciiTheme="minorEastAsia" w:hAnsiTheme="minorEastAsia"/>
          <w:b/>
          <w:sz w:val="24"/>
          <w:lang w:val="en-US" w:eastAsia="zh-CN"/>
        </w:rPr>
        <w:t xml:space="preserve">37.其他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 未尽事宜，依照有关法律、法规执行。</w:t>
      </w:r>
      <w:r/>
    </w:p>
    <w:p>
      <w:pPr>
        <w:pStyle w:val="638"/>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highlight w:val="none"/>
        </w:rPr>
      </w:pPr>
      <w:r>
        <w:rPr>
          <w:rFonts w:hint="eastAsia" w:asciiTheme="minorEastAsia" w:hAnsiTheme="minorEastAsia"/>
          <w:b/>
          <w:sz w:val="24"/>
        </w:rPr>
        <w:t xml:space="preserve">38.促进中小企</w:t>
      </w:r>
      <w:r>
        <w:rPr>
          <w:rFonts w:hint="eastAsia" w:asciiTheme="minorEastAsia" w:hAnsiTheme="minorEastAsia"/>
          <w:b/>
          <w:sz w:val="24"/>
          <w:highlight w:val="none"/>
        </w:rPr>
        <w:t xml:space="preserve">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37"/>
        <w:numPr>
          <w:ilvl w:val="0"/>
          <w:numId w:val="0"/>
        </w:numPr>
        <w:jc w:val="center"/>
        <w:spacing w:line="360" w:lineRule="auto"/>
        <w:rPr>
          <w:rFonts w:hint="eastAsia" w:ascii="黑体" w:hAnsi="黑体" w:eastAsia="黑体"/>
          <w:b w:val="0"/>
        </w:rPr>
      </w:pPr>
      <w:r/>
      <w:bookmarkStart w:id="4" w:name="_Toc162361612"/>
      <w:r>
        <w:rPr>
          <w:rFonts w:hint="eastAsia" w:ascii="黑体" w:hAnsi="黑体" w:eastAsia="黑体" w:cstheme="minorBidi"/>
          <w:b w:val="0"/>
          <w:bCs/>
          <w:sz w:val="44"/>
          <w:szCs w:val="44"/>
          <w:lang w:val="en-US" w:eastAsia="zh-CN" w:bidi="ar-SA"/>
        </w:rPr>
        <w:t xml:space="preserve">第三章</w:t>
      </w:r>
      <w:r>
        <w:rPr>
          <w:rFonts w:hint="eastAsia" w:ascii="黑体" w:hAnsi="黑体" w:eastAsia="黑体"/>
          <w:b w:val="0"/>
        </w:rPr>
        <w:t xml:space="preserve"> 合同文本</w:t>
      </w:r>
      <w:bookmarkEnd w:id="4"/>
      <w:r/>
      <w:r/>
    </w:p>
    <w:p>
      <w:pPr>
        <w:numPr>
          <w:ilvl w:val="0"/>
          <w:numId w:val="0"/>
        </w:numPr>
      </w:pPr>
      <w:r/>
      <w:r/>
    </w:p>
    <w:p>
      <w:pPr>
        <w:jc w:val="center"/>
        <w:spacing w:line="500" w:lineRule="exact"/>
        <w:rPr>
          <w:rFonts w:ascii="黑体" w:hAnsi="黑体" w:eastAsia="黑体"/>
          <w:sz w:val="32"/>
          <w:szCs w:val="24"/>
        </w:rPr>
      </w:pPr>
      <w:r/>
      <w:bookmarkStart w:id="5" w:name="OLE_LINK154"/>
      <w:r/>
      <w:bookmarkStart w:id="6"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highlight w:val="none"/>
        </w:rPr>
      </w:pPr>
      <w:r>
        <w:rPr>
          <w:rFonts w:hint="eastAsia"/>
          <w:sz w:val="24"/>
          <w:szCs w:val="24"/>
        </w:rPr>
        <w:t xml:space="preserve">17.1 甲乙双方因合同签订、履行而发生的一切争议，应通过友好协商解决。如协</w:t>
      </w:r>
      <w:r>
        <w:rPr>
          <w:rFonts w:hint="eastAsia"/>
          <w:sz w:val="24"/>
          <w:szCs w:val="24"/>
          <w:highlight w:val="none"/>
        </w:rPr>
        <w:t xml:space="preserve">商不成，按下列第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rPr>
      </w:pPr>
      <w:r>
        <w:rPr>
          <w:rFonts w:hint="eastAsia"/>
          <w:sz w:val="24"/>
          <w:szCs w:val="24"/>
          <w:highlight w:val="none"/>
        </w:rPr>
        <w:t xml:space="preserve">（1）向连云港仲裁委员会申请仲裁</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bookmarkEnd w:id="6"/>
      <w:r/>
    </w:p>
    <w:p>
      <w:pPr>
        <w:jc w:val="left"/>
        <w:widowControl/>
        <w:rPr>
          <w:sz w:val="24"/>
          <w:szCs w:val="24"/>
        </w:rPr>
      </w:pPr>
      <w:r>
        <w:rPr>
          <w:sz w:val="24"/>
          <w:szCs w:val="24"/>
        </w:rPr>
        <w:br w:type="page" w:clear="all"/>
      </w:r>
      <w:r/>
    </w:p>
    <w:p>
      <w:pPr>
        <w:pStyle w:val="637"/>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left"/>
        <w:keepLines w:val="0"/>
        <w:keepNext w:val="0"/>
        <w:pageBreakBefore w:val="0"/>
        <w:spacing w:line="500" w:lineRule="exact"/>
        <w:rPr>
          <w:rFonts w:hint="eastAsia" w:ascii="宋体" w:hAnsi="宋体" w:eastAsia="宋体" w:cs="Times New Roman"/>
          <w:color w:val="000000"/>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b/>
          <w:sz w:val="24"/>
          <w:szCs w:val="24"/>
          <w:highlight w:val="none"/>
          <w:u w:val="single"/>
        </w:rPr>
        <w:t xml:space="preserve">   </w:t>
      </w:r>
      <w:r>
        <w:rPr>
          <w:rFonts w:hint="eastAsia"/>
          <w:b/>
          <w:sz w:val="24"/>
          <w:szCs w:val="24"/>
          <w:highlight w:val="none"/>
          <w:u w:val="single"/>
          <w:lang w:val="en-US" w:eastAsia="zh-CN"/>
        </w:rPr>
        <w:t xml:space="preserve">物业管理</w:t>
      </w:r>
      <w:r>
        <w:rPr>
          <w:rFonts w:hint="eastAsia"/>
          <w:b/>
          <w:sz w:val="24"/>
          <w:szCs w:val="24"/>
          <w:highlight w:val="none"/>
        </w:rPr>
        <w:t xml:space="preserve">。</w:t>
      </w:r>
      <w:r>
        <w:rPr>
          <w:rFonts w:hint="eastAsia" w:ascii="宋体" w:hAnsi="宋体" w:eastAsia="宋体" w:cs="Times New Roman"/>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56"/>
      </w:pPr>
      <w:r/>
      <w:r/>
    </w:p>
    <w:p>
      <w:p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keepLines w:val="0"/>
        <w:keepNext w:val="0"/>
        <w:pageBreakBefore w:val="0"/>
        <w:spacing w:line="500" w:lineRule="exact"/>
        <w:rPr>
          <w:rFonts w:hint="eastAsia"/>
          <w:sz w:val="24"/>
          <w:highlight w:val="none"/>
        </w:rPr>
      </w:pPr>
      <w:r>
        <w:rPr>
          <w:rFonts w:hint="default"/>
          <w:sz w:val="24"/>
          <w:highlight w:val="none"/>
          <w:lang w:val="en-US" w:eastAsia="zh-CN"/>
        </w:rPr>
        <w:t xml:space="preserve">连云港市不动产交易登记中心是市政务服务分中心，作为窗口服务单位，每日人流量大，车辆进出频繁，对卫生保洁、秩序维护、设备保养及维修等要求较高，需要高水平的物业管理公司来承担服务</w:t>
      </w:r>
      <w:r>
        <w:rPr>
          <w:rFonts w:hint="eastAsia"/>
          <w:sz w:val="24"/>
          <w:highlight w:val="none"/>
          <w:lang w:val="en-US" w:eastAsia="zh-CN"/>
        </w:rPr>
        <w:t xml:space="preserve">，</w:t>
      </w:r>
      <w:r>
        <w:rPr>
          <w:rFonts w:hint="default"/>
          <w:sz w:val="24"/>
          <w:highlight w:val="none"/>
          <w:lang w:val="en-US" w:eastAsia="zh-CN"/>
        </w:rPr>
        <w:t xml:space="preserve">需配备保洁员、会务员、秩序维护员、设施设备维护员等以满足办公需要</w:t>
      </w:r>
      <w:r>
        <w:rPr>
          <w:rFonts w:hint="eastAsia"/>
          <w:sz w:val="24"/>
          <w:highlight w:val="none"/>
          <w:lang w:val="en-US" w:eastAsia="zh-CN"/>
        </w:rPr>
        <w:t xml:space="preserve">。</w:t>
      </w:r>
      <w:r/>
    </w:p>
    <w:p>
      <w:p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ind w:firstLine="482"/>
        <w:keepLines w:val="0"/>
        <w:keepNext w:val="0"/>
        <w:pageBreakBefore w:val="0"/>
        <w:spacing w:line="500" w:lineRule="exact"/>
        <w:rPr>
          <w:rFonts w:asciiTheme="minorEastAsia" w:hAnsiTheme="minorEastAsia"/>
          <w:b/>
          <w:bCs/>
          <w:sz w:val="24"/>
        </w:rPr>
      </w:pPr>
      <w:r>
        <w:rPr>
          <w:rFonts w:hint="eastAsia" w:asciiTheme="minorEastAsia" w:hAnsiTheme="minorEastAsia"/>
          <w:b/>
          <w:bCs/>
          <w:sz w:val="24"/>
          <w:lang w:val="en-US" w:eastAsia="zh-CN"/>
        </w:rPr>
        <w:t xml:space="preserve">1.</w:t>
      </w:r>
      <w:r>
        <w:rPr>
          <w:rFonts w:hint="eastAsia" w:asciiTheme="minorEastAsia" w:hAnsiTheme="minorEastAsia"/>
          <w:b/>
          <w:bCs/>
          <w:sz w:val="24"/>
        </w:rPr>
        <w:t xml:space="preserve">服务范围</w:t>
      </w:r>
      <w:r/>
    </w:p>
    <w:p>
      <w:pPr>
        <w:ind w:firstLine="480"/>
        <w:keepLines w:val="0"/>
        <w:keepNext w:val="0"/>
        <w:pageBreakBefore w:val="0"/>
        <w:spacing w:line="500" w:lineRule="exact"/>
        <w:rPr>
          <w:rFonts w:hint="eastAsia"/>
          <w:sz w:val="24"/>
          <w:lang w:val="en-US" w:eastAsia="zh-CN"/>
        </w:rPr>
      </w:pPr>
      <w:r>
        <w:rPr>
          <w:rFonts w:hint="default"/>
          <w:sz w:val="24"/>
          <w:lang w:val="en-US" w:eastAsia="zh-CN"/>
        </w:rPr>
        <w:t xml:space="preserve">连云港市不动产交易登记中心朝阳</w:t>
      </w:r>
      <w:r>
        <w:rPr>
          <w:rFonts w:hint="eastAsia"/>
          <w:sz w:val="24"/>
          <w:lang w:val="en-US" w:eastAsia="zh-CN"/>
        </w:rPr>
        <w:t xml:space="preserve">东</w:t>
      </w:r>
      <w:r>
        <w:rPr>
          <w:rFonts w:hint="default"/>
          <w:sz w:val="24"/>
          <w:lang w:val="en-US" w:eastAsia="zh-CN"/>
        </w:rPr>
        <w:t xml:space="preserve">路大厅（连云港市</w:t>
      </w:r>
      <w:r>
        <w:rPr>
          <w:rFonts w:hint="eastAsia"/>
          <w:sz w:val="24"/>
          <w:lang w:val="en-US" w:eastAsia="zh-CN"/>
        </w:rPr>
        <w:t xml:space="preserve">海州区</w:t>
      </w:r>
      <w:r>
        <w:rPr>
          <w:rFonts w:hint="default"/>
          <w:sz w:val="24"/>
          <w:lang w:val="en-US" w:eastAsia="zh-CN"/>
        </w:rPr>
        <w:t xml:space="preserve">朝阳东路66号），服务范围主要包括保洁服务、会务接待服务、业务引导服务</w:t>
      </w:r>
      <w:r>
        <w:rPr>
          <w:rFonts w:hint="eastAsia"/>
          <w:sz w:val="24"/>
          <w:lang w:val="en-US" w:eastAsia="zh-CN"/>
        </w:rPr>
        <w:t xml:space="preserve">、</w:t>
      </w:r>
      <w:r>
        <w:rPr>
          <w:rFonts w:hint="default"/>
          <w:sz w:val="24"/>
          <w:lang w:val="en-US" w:eastAsia="zh-CN"/>
        </w:rPr>
        <w:t xml:space="preserve">秩序维护、</w:t>
      </w:r>
      <w:r>
        <w:rPr>
          <w:rFonts w:hint="eastAsia"/>
          <w:sz w:val="24"/>
          <w:lang w:val="en-US" w:eastAsia="zh-CN"/>
        </w:rPr>
        <w:t xml:space="preserve">停车场管理</w:t>
      </w:r>
      <w:r>
        <w:rPr>
          <w:rFonts w:hint="default"/>
          <w:sz w:val="24"/>
          <w:lang w:val="en-US" w:eastAsia="zh-CN"/>
        </w:rPr>
        <w:t xml:space="preserve">、</w:t>
      </w:r>
      <w:r>
        <w:rPr>
          <w:rFonts w:hint="eastAsia"/>
          <w:sz w:val="24"/>
          <w:lang w:val="en-US" w:eastAsia="zh-CN"/>
        </w:rPr>
        <w:t xml:space="preserve">设施巡检、</w:t>
      </w:r>
      <w:r>
        <w:rPr>
          <w:rFonts w:hint="default"/>
          <w:sz w:val="24"/>
          <w:lang w:val="en-US" w:eastAsia="zh-CN"/>
        </w:rPr>
        <w:t xml:space="preserve">日常维修、绿植养护、自助售货配套等，配合和主管单位开展消防安全管理等工作以及法规和政策规定由物业管理公司负责的其</w:t>
      </w:r>
      <w:r>
        <w:rPr>
          <w:rFonts w:hint="eastAsia"/>
          <w:sz w:val="24"/>
          <w:lang w:val="en-US" w:eastAsia="zh-CN"/>
        </w:rPr>
        <w:t xml:space="preserve">他</w:t>
      </w:r>
      <w:r>
        <w:rPr>
          <w:rFonts w:hint="default"/>
          <w:sz w:val="24"/>
          <w:lang w:val="en-US" w:eastAsia="zh-CN"/>
        </w:rPr>
        <w:t xml:space="preserve">事项</w:t>
      </w:r>
      <w:r>
        <w:rPr>
          <w:rFonts w:hint="eastAsia"/>
          <w:sz w:val="24"/>
          <w:lang w:val="en-US" w:eastAsia="zh-CN"/>
        </w:rPr>
        <w:t xml:space="preserve">。</w:t>
      </w:r>
      <w:r/>
    </w:p>
    <w:p>
      <w:pPr>
        <w:ind w:firstLine="482"/>
        <w:keepLines w:val="0"/>
        <w:keepNext w:val="0"/>
        <w:pageBreakBefore w:val="0"/>
        <w:spacing w:line="500" w:lineRule="exact"/>
        <w:rPr>
          <w:rFonts w:hint="default" w:asciiTheme="minorEastAsia" w:hAnsiTheme="minorEastAsia"/>
          <w:b/>
          <w:bCs/>
          <w:sz w:val="24"/>
        </w:rPr>
      </w:pPr>
      <w:r>
        <w:rPr>
          <w:rFonts w:hint="eastAsia" w:asciiTheme="minorEastAsia" w:hAnsiTheme="minorEastAsia"/>
          <w:b/>
          <w:bCs/>
          <w:sz w:val="24"/>
          <w:lang w:val="en-US" w:eastAsia="zh-CN"/>
        </w:rPr>
        <w:t xml:space="preserve">2.</w:t>
      </w:r>
      <w:r>
        <w:rPr>
          <w:rFonts w:hint="default" w:asciiTheme="minorEastAsia" w:hAnsiTheme="minorEastAsia"/>
          <w:b/>
          <w:bCs/>
          <w:sz w:val="24"/>
        </w:rPr>
        <w:t xml:space="preserve">总体服务要求</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2.1 </w:t>
      </w:r>
      <w:r>
        <w:rPr>
          <w:rFonts w:hint="default" w:asciiTheme="minorEastAsia" w:hAnsiTheme="minorEastAsia"/>
          <w:sz w:val="24"/>
          <w:lang w:val="en-US" w:eastAsia="zh-CN"/>
        </w:rPr>
        <w:t xml:space="preserve">全域及停车场环境卫生常态化保持；</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2.2 </w:t>
      </w:r>
      <w:r>
        <w:rPr>
          <w:rFonts w:hint="default" w:asciiTheme="minorEastAsia" w:hAnsiTheme="minorEastAsia"/>
          <w:sz w:val="24"/>
          <w:lang w:val="en-US" w:eastAsia="zh-CN"/>
        </w:rPr>
        <w:t xml:space="preserve">标准化会务全流程接待保障工作；</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w:t>
      </w:r>
      <w:r>
        <w:rPr>
          <w:rFonts w:hint="default" w:asciiTheme="minorEastAsia" w:hAnsiTheme="minorEastAsia"/>
          <w:sz w:val="24"/>
          <w:lang w:val="en-US" w:eastAsia="zh-CN"/>
        </w:rPr>
        <w:t xml:space="preserve">3</w:t>
      </w:r>
      <w:r>
        <w:rPr>
          <w:rFonts w:hint="eastAsia" w:asciiTheme="minorEastAsia" w:hAnsiTheme="minorEastAsia"/>
          <w:sz w:val="24"/>
          <w:lang w:val="en-US" w:eastAsia="zh-CN"/>
        </w:rPr>
        <w:t xml:space="preserve"> </w:t>
      </w:r>
      <w:r>
        <w:rPr>
          <w:rFonts w:hint="default" w:asciiTheme="minorEastAsia" w:hAnsiTheme="minorEastAsia"/>
          <w:sz w:val="24"/>
          <w:lang w:val="en-US" w:eastAsia="zh-CN"/>
        </w:rPr>
        <w:t xml:space="preserve">大厅人流秩序管控、办事群众业务引导及分流工作；</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2.4</w:t>
      </w:r>
      <w:r>
        <w:rPr>
          <w:rFonts w:hint="default" w:asciiTheme="minorEastAsia" w:hAnsiTheme="minorEastAsia"/>
          <w:sz w:val="24"/>
          <w:lang w:val="en-US" w:eastAsia="zh-CN"/>
        </w:rPr>
        <w:t xml:space="preserve">4</w:t>
      </w:r>
      <w:r>
        <w:rPr>
          <w:rFonts w:hint="eastAsia" w:asciiTheme="minorEastAsia" w:hAnsiTheme="minorEastAsia"/>
          <w:sz w:val="24"/>
          <w:lang w:val="en-US" w:eastAsia="zh-CN"/>
        </w:rPr>
        <w:t xml:space="preserve"> </w:t>
      </w:r>
      <w:r>
        <w:rPr>
          <w:rFonts w:hint="default" w:asciiTheme="minorEastAsia" w:hAnsiTheme="minorEastAsia"/>
          <w:sz w:val="24"/>
          <w:lang w:val="en-US" w:eastAsia="zh-CN"/>
        </w:rPr>
        <w:t xml:space="preserve">管理停车场机动车、非机动车规范停车；</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2.5 </w:t>
      </w:r>
      <w:r>
        <w:rPr>
          <w:rFonts w:hint="default" w:asciiTheme="minorEastAsia" w:hAnsiTheme="minorEastAsia"/>
          <w:sz w:val="24"/>
          <w:lang w:val="en-US" w:eastAsia="zh-CN"/>
        </w:rPr>
        <w:t xml:space="preserve">负责水、电、空调等设施日常巡检维修</w:t>
      </w:r>
      <w:r>
        <w:rPr>
          <w:rFonts w:hint="eastAsia" w:asciiTheme="minorEastAsia" w:hAnsiTheme="minorEastAsia"/>
          <w:sz w:val="24"/>
          <w:lang w:val="en-US" w:eastAsia="zh-CN"/>
        </w:rPr>
        <w:t xml:space="preserve">，做好日常巡查，排除消防安全隐患</w:t>
      </w:r>
      <w:r>
        <w:rPr>
          <w:rFonts w:hint="default" w:asciiTheme="minorEastAsia" w:hAnsiTheme="minorEastAsia"/>
          <w:sz w:val="24"/>
          <w:lang w:val="en-US" w:eastAsia="zh-CN"/>
        </w:rPr>
        <w:t xml:space="preserve">；</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2.6 </w:t>
      </w:r>
      <w:r>
        <w:rPr>
          <w:rFonts w:hint="default" w:asciiTheme="minorEastAsia" w:hAnsiTheme="minorEastAsia"/>
          <w:sz w:val="24"/>
          <w:lang w:val="en-US" w:eastAsia="zh-CN"/>
        </w:rPr>
        <w:t xml:space="preserve">绿植定期养护；</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2.7 </w:t>
      </w:r>
      <w:r>
        <w:rPr>
          <w:rFonts w:hint="default" w:asciiTheme="minorEastAsia" w:hAnsiTheme="minorEastAsia"/>
          <w:sz w:val="24"/>
          <w:lang w:val="en-US" w:eastAsia="zh-CN"/>
        </w:rPr>
        <w:t xml:space="preserve">自助售后配套设施</w:t>
      </w:r>
      <w:r>
        <w:rPr>
          <w:rFonts w:hint="eastAsia" w:asciiTheme="minorEastAsia" w:hAnsiTheme="minorEastAsia"/>
          <w:sz w:val="24"/>
          <w:lang w:val="en-US" w:eastAsia="zh-CN"/>
        </w:rPr>
        <w:t xml:space="preserve">。</w:t>
      </w:r>
      <w:r/>
    </w:p>
    <w:p>
      <w:p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3.分项具体服务标准</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3.1 </w:t>
      </w:r>
      <w:r>
        <w:rPr>
          <w:rFonts w:hint="default" w:asciiTheme="minorEastAsia" w:hAnsiTheme="minorEastAsia"/>
          <w:b/>
          <w:bCs/>
          <w:sz w:val="24"/>
          <w:lang w:val="en-US" w:eastAsia="zh-CN"/>
        </w:rPr>
        <w:t xml:space="preserve">环境卫生保洁服务</w:t>
      </w:r>
      <w:r/>
    </w:p>
    <w:p>
      <w:pPr>
        <w:numPr>
          <w:ilvl w:val="0"/>
          <w:numId w:val="0"/>
        </w:num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3.1.1</w:t>
      </w:r>
      <w:r>
        <w:rPr>
          <w:rFonts w:hint="default" w:asciiTheme="minorEastAsia" w:hAnsiTheme="minorEastAsia"/>
          <w:sz w:val="24"/>
          <w:lang w:val="en-US" w:eastAsia="zh-CN"/>
        </w:rPr>
        <w:t xml:space="preserve">保证柜台台面、玻璃门、电梯厅、登记办事大厅及停车场等区域环境卫生，保持地面无垃圾、杂物；</w:t>
      </w:r>
      <w:r/>
    </w:p>
    <w:p>
      <w:pPr>
        <w:ind w:firstLine="480"/>
        <w:jc w:val="both"/>
        <w:keepLines w:val="0"/>
        <w:keepNext w:val="0"/>
        <w:pageBreakBefore w:val="0"/>
        <w:spacing w:line="500" w:lineRule="exact"/>
        <w:rPr>
          <w:rFonts w:hint="default" w:asciiTheme="minorEastAsia" w:hAnsiTheme="minorEastAsia"/>
          <w:sz w:val="24"/>
          <w:highlight w:val="none"/>
          <w:lang w:val="en-US" w:eastAsia="zh-CN"/>
        </w:rPr>
      </w:pPr>
      <w:r>
        <w:rPr>
          <w:rFonts w:hint="eastAsia" w:ascii="宋体" w:hAnsi="宋体" w:cs="宋体"/>
          <w:sz w:val="24"/>
          <w:lang w:val="en-US" w:eastAsia="zh-CN"/>
        </w:rPr>
        <w:t xml:space="preserve">3.1.2</w:t>
      </w:r>
      <w:r>
        <w:rPr>
          <w:rFonts w:hint="default" w:asciiTheme="minorEastAsia" w:hAnsiTheme="minorEastAsia"/>
          <w:sz w:val="24"/>
          <w:lang w:val="en-US" w:eastAsia="zh-CN"/>
        </w:rPr>
        <w:t xml:space="preserve">保证洗手台台盆外无水渍，镜面无水印；用干拖把拖净地面，不留积水，防止地面打滑。随时擦洗妆面，面盆、混水阀、大小便器等卫生设备，无尘土，无污垢，垃圾桶清理，</w:t>
      </w:r>
      <w:r>
        <w:rPr>
          <w:rFonts w:hint="default" w:asciiTheme="minorEastAsia" w:hAnsiTheme="minorEastAsia"/>
          <w:sz w:val="24"/>
          <w:highlight w:val="none"/>
          <w:lang w:val="en-US" w:eastAsia="zh-CN"/>
        </w:rPr>
        <w:t xml:space="preserve">保持垃圾桶清洁</w:t>
      </w:r>
      <w:r>
        <w:rPr>
          <w:rFonts w:hint="eastAsia" w:asciiTheme="minorEastAsia" w:hAnsiTheme="minorEastAsia"/>
          <w:sz w:val="24"/>
          <w:highlight w:val="none"/>
          <w:lang w:val="en-US" w:eastAsia="zh-CN"/>
        </w:rPr>
        <w:t xml:space="preserve">；</w:t>
      </w:r>
      <w:r/>
    </w:p>
    <w:p>
      <w:pPr>
        <w:ind w:firstLine="480"/>
        <w:jc w:val="both"/>
        <w:keepLines w:val="0"/>
        <w:keepNext w:val="0"/>
        <w:pageBreakBefore w:val="0"/>
        <w:spacing w:line="500" w:lineRule="exact"/>
        <w:rPr>
          <w:rFonts w:hint="default" w:asciiTheme="minorEastAsia" w:hAnsiTheme="minorEastAsia"/>
          <w:sz w:val="24"/>
          <w:highlight w:val="none"/>
          <w:lang w:val="en-US" w:eastAsia="zh-CN"/>
        </w:rPr>
      </w:pPr>
      <w:r>
        <w:rPr>
          <w:rFonts w:hint="eastAsia" w:ascii="宋体" w:hAnsi="宋体" w:cs="宋体"/>
          <w:sz w:val="24"/>
          <w:highlight w:val="none"/>
          <w:lang w:val="en-US" w:eastAsia="zh-CN"/>
        </w:rPr>
        <w:t xml:space="preserve">3.1.3</w:t>
      </w:r>
      <w:r>
        <w:rPr>
          <w:rFonts w:hint="default" w:asciiTheme="minorEastAsia" w:hAnsiTheme="minorEastAsia"/>
          <w:sz w:val="24"/>
          <w:highlight w:val="none"/>
          <w:lang w:val="en-US" w:eastAsia="zh-CN"/>
        </w:rPr>
        <w:t xml:space="preserve">不间断巡视大楼外停车场</w:t>
      </w:r>
      <w:r>
        <w:rPr>
          <w:rFonts w:hint="eastAsia" w:asciiTheme="minorEastAsia" w:hAnsiTheme="minorEastAsia"/>
          <w:sz w:val="24"/>
          <w:highlight w:val="none"/>
          <w:lang w:val="en-US" w:eastAsia="zh-CN"/>
        </w:rPr>
        <w:t xml:space="preserve">、景观设施及标识宣传牌</w:t>
      </w:r>
      <w:r>
        <w:rPr>
          <w:rFonts w:hint="default" w:asciiTheme="minorEastAsia" w:hAnsiTheme="minorEastAsia"/>
          <w:sz w:val="24"/>
          <w:highlight w:val="none"/>
          <w:lang w:val="en-US" w:eastAsia="zh-CN"/>
        </w:rPr>
        <w:t xml:space="preserve">等区域，保证地面无果皮、无塑料袋、无烟头等垃圾</w:t>
      </w:r>
      <w:r>
        <w:rPr>
          <w:rFonts w:hint="eastAsia" w:asciiTheme="minorEastAsia" w:hAnsiTheme="minorEastAsia"/>
          <w:sz w:val="24"/>
          <w:highlight w:val="none"/>
          <w:lang w:val="en-US" w:eastAsia="zh-CN"/>
        </w:rPr>
        <w:t xml:space="preserve">、设备设施宣传牌无污迹</w:t>
      </w:r>
      <w:r>
        <w:rPr>
          <w:rFonts w:hint="default" w:asciiTheme="minorEastAsia" w:hAnsiTheme="minorEastAsia"/>
          <w:sz w:val="24"/>
          <w:highlight w:val="none"/>
          <w:lang w:val="en-US" w:eastAsia="zh-CN"/>
        </w:rPr>
        <w:t xml:space="preserve">；；</w:t>
      </w:r>
      <w:r/>
    </w:p>
    <w:p>
      <w:pPr>
        <w:ind w:firstLine="480"/>
        <w:jc w:val="both"/>
        <w:keepLines w:val="0"/>
        <w:keepNext w:val="0"/>
        <w:pageBreakBefore w:val="0"/>
        <w:spacing w:line="500" w:lineRule="exact"/>
        <w:rPr>
          <w:rFonts w:hint="default" w:asciiTheme="minorEastAsia" w:hAnsiTheme="minorEastAsia"/>
          <w:sz w:val="24"/>
          <w:highlight w:val="none"/>
          <w:lang w:val="en-US" w:eastAsia="zh-CN"/>
        </w:rPr>
      </w:pPr>
      <w:r>
        <w:rPr>
          <w:rFonts w:hint="eastAsia" w:asciiTheme="minorEastAsia" w:hAnsiTheme="minorEastAsia"/>
          <w:sz w:val="24"/>
          <w:highlight w:val="none"/>
          <w:lang w:val="en-US" w:eastAsia="zh-CN"/>
        </w:rPr>
        <w:t xml:space="preserve">3.1.4</w:t>
      </w:r>
      <w:r>
        <w:rPr>
          <w:rFonts w:hint="default" w:asciiTheme="minorEastAsia" w:hAnsiTheme="minorEastAsia"/>
          <w:sz w:val="24"/>
          <w:highlight w:val="none"/>
          <w:lang w:val="en-US" w:eastAsia="zh-CN"/>
        </w:rPr>
        <w:t xml:space="preserve">公共场所禁止吸烟，及时</w:t>
      </w:r>
      <w:r>
        <w:rPr>
          <w:rFonts w:hint="eastAsia" w:asciiTheme="minorEastAsia" w:hAnsiTheme="minorEastAsia"/>
          <w:sz w:val="24"/>
          <w:highlight w:val="none"/>
          <w:lang w:val="en-US" w:eastAsia="zh-CN"/>
        </w:rPr>
        <w:t xml:space="preserve">将</w:t>
      </w:r>
      <w:r>
        <w:rPr>
          <w:rFonts w:hint="default" w:asciiTheme="minorEastAsia" w:hAnsiTheme="minorEastAsia"/>
          <w:sz w:val="24"/>
          <w:highlight w:val="none"/>
          <w:lang w:val="en-US" w:eastAsia="zh-CN"/>
        </w:rPr>
        <w:t xml:space="preserve">有吸烟需求的群众引导到吸烟区；</w:t>
      </w:r>
      <w:r/>
    </w:p>
    <w:p>
      <w:pPr>
        <w:ind w:firstLine="480"/>
        <w:jc w:val="both"/>
        <w:keepLines w:val="0"/>
        <w:keepNext w:val="0"/>
        <w:pageBreakBefore w:val="0"/>
        <w:spacing w:line="500" w:lineRule="exact"/>
        <w:rPr>
          <w:rFonts w:hint="default" w:asciiTheme="minorEastAsia" w:hAnsiTheme="minorEastAsia"/>
          <w:sz w:val="24"/>
          <w:highlight w:val="none"/>
          <w:lang w:val="en-US" w:eastAsia="zh-CN"/>
        </w:rPr>
      </w:pPr>
      <w:r>
        <w:rPr>
          <w:rFonts w:hint="eastAsia" w:asciiTheme="minorEastAsia" w:hAnsiTheme="minorEastAsia"/>
          <w:sz w:val="24"/>
          <w:highlight w:val="none"/>
          <w:lang w:val="en-US" w:eastAsia="zh-CN"/>
        </w:rPr>
        <w:t xml:space="preserve">3.1.5</w:t>
      </w:r>
      <w:r>
        <w:rPr>
          <w:rFonts w:hint="default" w:asciiTheme="minorEastAsia" w:hAnsiTheme="minorEastAsia"/>
          <w:sz w:val="24"/>
          <w:highlight w:val="none"/>
          <w:lang w:val="en-US" w:eastAsia="zh-CN"/>
        </w:rPr>
        <w:t xml:space="preserve">定期开展全域鼠虫</w:t>
      </w:r>
      <w:r>
        <w:rPr>
          <w:rFonts w:hint="eastAsia" w:asciiTheme="minorEastAsia" w:hAnsiTheme="minorEastAsia"/>
          <w:sz w:val="24"/>
          <w:highlight w:val="none"/>
          <w:lang w:val="en-US" w:eastAsia="zh-CN"/>
        </w:rPr>
        <w:t xml:space="preserve">等</w:t>
      </w:r>
      <w:r>
        <w:rPr>
          <w:rFonts w:hint="default" w:asciiTheme="minorEastAsia" w:hAnsiTheme="minorEastAsia"/>
          <w:sz w:val="24"/>
          <w:highlight w:val="none"/>
          <w:lang w:val="en-US" w:eastAsia="zh-CN"/>
        </w:rPr>
        <w:t xml:space="preserve">消杀；</w:t>
      </w:r>
      <w:r/>
    </w:p>
    <w:p>
      <w:pPr>
        <w:ind w:firstLine="480"/>
        <w:jc w:val="both"/>
        <w:keepLines w:val="0"/>
        <w:keepNext w:val="0"/>
        <w:pageBreakBefore w:val="0"/>
        <w:spacing w:line="500" w:lineRule="exact"/>
        <w:rPr>
          <w:rFonts w:hint="default" w:asciiTheme="minorEastAsia" w:hAnsiTheme="minorEastAsia"/>
          <w:sz w:val="24"/>
          <w:highlight w:val="none"/>
          <w:lang w:val="en-US" w:eastAsia="zh-CN"/>
        </w:rPr>
      </w:pPr>
      <w:r>
        <w:rPr>
          <w:rFonts w:hint="eastAsia" w:asciiTheme="minorEastAsia" w:hAnsiTheme="minorEastAsia"/>
          <w:sz w:val="24"/>
          <w:highlight w:val="none"/>
          <w:lang w:val="en-US" w:eastAsia="zh-CN"/>
        </w:rPr>
        <w:t xml:space="preserve">3.1.6</w:t>
      </w:r>
      <w:r>
        <w:rPr>
          <w:rFonts w:hint="default" w:asciiTheme="minorEastAsia" w:hAnsiTheme="minorEastAsia"/>
          <w:sz w:val="24"/>
          <w:highlight w:val="none"/>
          <w:lang w:val="en-US" w:eastAsia="zh-CN"/>
        </w:rPr>
        <w:t xml:space="preserve">每日及时清扫绿化带区域，清除绿化带内烟头、纸屑、塑料制品等杂物，落叶较多季节应当增加清扫次数，保持地面无垃圾、积尘和明显污渍</w:t>
      </w:r>
      <w:r>
        <w:rPr>
          <w:rFonts w:hint="eastAsia" w:asciiTheme="minorEastAsia" w:hAnsiTheme="minorEastAsia"/>
          <w:color w:val="000000" w:themeColor="text1"/>
          <w:sz w:val="24"/>
          <w:highlight w:val="none"/>
          <w:lang w:val="en-US" w:eastAsia="zh-CN"/>
          <w14:textFill>
            <w14:solidFill>
              <w14:schemeClr w14:val="tx1"/>
            </w14:solidFill>
          </w14:textFill>
        </w:rPr>
        <w:t xml:space="preserve">、积雪冰</w:t>
      </w:r>
      <w:r>
        <w:rPr>
          <w:rFonts w:hint="default" w:asciiTheme="minorEastAsia" w:hAnsiTheme="minorEastAsia"/>
          <w:color w:val="000000" w:themeColor="text1"/>
          <w:sz w:val="24"/>
          <w:highlight w:val="none"/>
          <w:lang w:val="en-US" w:eastAsia="zh-CN"/>
          <w14:textFill>
            <w14:solidFill>
              <w14:schemeClr w14:val="tx1"/>
            </w14:solidFill>
          </w14:textFill>
        </w:rPr>
        <w:t xml:space="preserve">；</w:t>
      </w:r>
      <w:r>
        <w:rPr>
          <w:rFonts w:hint="default" w:asciiTheme="minorEastAsia" w:hAnsiTheme="minorEastAsia"/>
          <w:sz w:val="24"/>
          <w:highlight w:val="none"/>
          <w:lang w:val="en-US" w:eastAsia="zh-CN"/>
        </w:rPr>
        <w:t xml:space="preserve">；</w:t>
      </w:r>
      <w:r/>
    </w:p>
    <w:p>
      <w:pPr>
        <w:ind w:firstLine="480"/>
        <w:jc w:val="both"/>
        <w:keepLines w:val="0"/>
        <w:keepNext w:val="0"/>
        <w:pageBreakBefore w:val="0"/>
        <w:spacing w:line="500" w:lineRule="exact"/>
        <w:rPr>
          <w:rFonts w:hint="default" w:ascii="Times New Roman" w:hAnsi="Times New Roman" w:eastAsia="宋体" w:cs="Times New Roman"/>
          <w:color w:val="auto"/>
          <w:sz w:val="32"/>
          <w:szCs w:val="32"/>
          <w:highlight w:val="none"/>
          <w:lang w:val="en-US" w:eastAsia="zh-CN"/>
        </w:rPr>
      </w:pPr>
      <w:r>
        <w:rPr>
          <w:rFonts w:hint="eastAsia" w:asciiTheme="minorEastAsia" w:hAnsiTheme="minorEastAsia"/>
          <w:sz w:val="24"/>
          <w:highlight w:val="none"/>
          <w:lang w:val="en-US" w:eastAsia="zh-CN"/>
        </w:rPr>
        <w:t xml:space="preserve">3.1.7</w:t>
      </w:r>
      <w:r>
        <w:rPr>
          <w:rFonts w:hint="default" w:asciiTheme="minorEastAsia" w:hAnsiTheme="minorEastAsia"/>
          <w:sz w:val="24"/>
          <w:highlight w:val="none"/>
          <w:lang w:val="en-US" w:eastAsia="zh-CN"/>
        </w:rPr>
        <w:t xml:space="preserve">每日对大厅进行两次消杀，分别在上班前和下班后。</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3.2 </w:t>
      </w:r>
      <w:r>
        <w:rPr>
          <w:rFonts w:hint="default" w:asciiTheme="minorEastAsia" w:hAnsiTheme="minorEastAsia"/>
          <w:b/>
          <w:bCs/>
          <w:sz w:val="24"/>
          <w:lang w:val="en-US" w:eastAsia="zh-CN"/>
        </w:rPr>
        <w:t xml:space="preserve">会务专项服务</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3.2.1</w:t>
      </w:r>
      <w:r>
        <w:rPr>
          <w:rFonts w:hint="default" w:asciiTheme="minorEastAsia" w:hAnsiTheme="minorEastAsia"/>
          <w:sz w:val="24"/>
          <w:lang w:val="en-US" w:eastAsia="zh-CN"/>
        </w:rPr>
        <w:t xml:space="preserve">会前：会议室深度清洁</w:t>
      </w:r>
      <w:r>
        <w:rPr>
          <w:rFonts w:hint="eastAsia" w:asciiTheme="minorEastAsia" w:hAnsiTheme="minorEastAsia"/>
          <w:sz w:val="24"/>
          <w:lang w:val="en-US" w:eastAsia="zh-CN"/>
        </w:rPr>
        <w:t xml:space="preserve">，</w:t>
      </w:r>
      <w:r>
        <w:rPr>
          <w:rFonts w:hint="default" w:asciiTheme="minorEastAsia" w:hAnsiTheme="minorEastAsia"/>
          <w:sz w:val="24"/>
          <w:lang w:val="en-US" w:eastAsia="zh-CN"/>
        </w:rPr>
        <w:t xml:space="preserve">配合办公室完成会场布置（座次调整、席卡、茶水杯等有序摆放）、检查灯光、空调温度适宜</w:t>
      </w:r>
      <w:r>
        <w:rPr>
          <w:rFonts w:hint="eastAsia" w:asciiTheme="minorEastAsia" w:hAnsiTheme="minorEastAsia"/>
          <w:sz w:val="24"/>
          <w:lang w:val="en-US" w:eastAsia="zh-CN"/>
        </w:rPr>
        <w:t xml:space="preserve">；</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3.2.2</w:t>
      </w:r>
      <w:r>
        <w:rPr>
          <w:rFonts w:hint="default" w:asciiTheme="minorEastAsia" w:hAnsiTheme="minorEastAsia"/>
          <w:sz w:val="24"/>
          <w:lang w:val="en-US" w:eastAsia="zh-CN"/>
        </w:rPr>
        <w:t xml:space="preserve">会中：定时巡场添加茶水、快速处理会场突发情况；</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3.3.3</w:t>
      </w:r>
      <w:r>
        <w:rPr>
          <w:rFonts w:hint="default" w:asciiTheme="minorEastAsia" w:hAnsiTheme="minorEastAsia"/>
          <w:sz w:val="24"/>
          <w:lang w:val="en-US" w:eastAsia="zh-CN"/>
        </w:rPr>
        <w:t xml:space="preserve">会后：检查遗留物品，全面清扫会议室、桌椅归位排列整齐，水杯清洗消毒；</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3.4.4</w:t>
      </w:r>
      <w:r>
        <w:rPr>
          <w:rFonts w:hint="default" w:asciiTheme="minorEastAsia" w:hAnsiTheme="minorEastAsia"/>
          <w:sz w:val="24"/>
          <w:lang w:val="en-US" w:eastAsia="zh-CN"/>
        </w:rPr>
        <w:t xml:space="preserve">保密要求：严禁打听、传播会议内容、文件，泄密从严追责</w:t>
      </w:r>
      <w:r>
        <w:rPr>
          <w:rFonts w:hint="eastAsia" w:asciiTheme="minorEastAsia" w:hAnsiTheme="minorEastAsia"/>
          <w:sz w:val="24"/>
          <w:lang w:val="en-US" w:eastAsia="zh-CN"/>
        </w:rPr>
        <w:t xml:space="preserve">。</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3.3</w:t>
      </w:r>
      <w:r>
        <w:rPr>
          <w:rFonts w:hint="default" w:asciiTheme="minorEastAsia" w:hAnsiTheme="minorEastAsia"/>
          <w:b/>
          <w:bCs/>
          <w:sz w:val="24"/>
          <w:lang w:val="en-US" w:eastAsia="zh-CN"/>
        </w:rPr>
        <w:t xml:space="preserve">业务引导服务</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3.3.1</w:t>
      </w:r>
      <w:r>
        <w:rPr>
          <w:rFonts w:hint="default" w:asciiTheme="minorEastAsia" w:hAnsiTheme="minorEastAsia"/>
          <w:sz w:val="24"/>
          <w:lang w:val="en-US" w:eastAsia="zh-CN"/>
        </w:rPr>
        <w:t xml:space="preserve">熟悉全部窗口业务、自助终端操作，引导群众取号、分流排队；</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3.3.2</w:t>
      </w:r>
      <w:r>
        <w:rPr>
          <w:rFonts w:hint="default" w:asciiTheme="minorEastAsia" w:hAnsiTheme="minorEastAsia"/>
          <w:sz w:val="24"/>
          <w:lang w:val="en-US" w:eastAsia="zh-CN"/>
        </w:rPr>
        <w:t xml:space="preserve">对老弱病残孕等特殊群体提供全程陪同协助；</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3.3.3</w:t>
      </w:r>
      <w:r>
        <w:rPr>
          <w:rFonts w:hint="default" w:asciiTheme="minorEastAsia" w:hAnsiTheme="minorEastAsia"/>
          <w:sz w:val="24"/>
          <w:lang w:val="en-US" w:eastAsia="zh-CN"/>
        </w:rPr>
        <w:t xml:space="preserve">疏导拥堵窗口，安抚群众并及时上报登记诉求；</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3.4.4</w:t>
      </w:r>
      <w:r>
        <w:rPr>
          <w:rFonts w:hint="default" w:asciiTheme="minorEastAsia" w:hAnsiTheme="minorEastAsia"/>
          <w:sz w:val="24"/>
          <w:lang w:val="en-US" w:eastAsia="zh-CN"/>
        </w:rPr>
        <w:t xml:space="preserve">发现地面垃圾污渍及时联系保洁，紧急情况下自行清理维护环境。</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3.4</w:t>
      </w:r>
      <w:r>
        <w:rPr>
          <w:rFonts w:hint="default" w:asciiTheme="minorEastAsia" w:hAnsiTheme="minorEastAsia"/>
          <w:b/>
          <w:bCs/>
          <w:sz w:val="24"/>
          <w:lang w:val="en-US" w:eastAsia="zh-CN"/>
        </w:rPr>
        <w:t xml:space="preserve">秩序维护与停车场</w:t>
      </w:r>
      <w:r>
        <w:rPr>
          <w:rFonts w:hint="eastAsia" w:asciiTheme="minorEastAsia" w:hAnsiTheme="minorEastAsia"/>
          <w:b/>
          <w:bCs/>
          <w:sz w:val="24"/>
          <w:lang w:val="en-US" w:eastAsia="zh-CN"/>
        </w:rPr>
        <w:t xml:space="preserve">管理</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3.4.1</w:t>
      </w:r>
      <w:r>
        <w:rPr>
          <w:rFonts w:hint="default" w:asciiTheme="minorEastAsia" w:hAnsiTheme="minorEastAsia"/>
          <w:sz w:val="24"/>
          <w:lang w:val="en-US" w:eastAsia="zh-CN"/>
        </w:rPr>
        <w:t xml:space="preserve">维持大厅秩序，不间</w:t>
      </w:r>
      <w:r>
        <w:rPr>
          <w:rFonts w:hint="eastAsia" w:asciiTheme="minorEastAsia" w:hAnsiTheme="minorEastAsia"/>
          <w:sz w:val="24"/>
          <w:lang w:val="en-US" w:eastAsia="zh-CN"/>
        </w:rPr>
        <w:t xml:space="preserve">断</w:t>
      </w:r>
      <w:r>
        <w:rPr>
          <w:rFonts w:hint="default" w:asciiTheme="minorEastAsia" w:hAnsiTheme="minorEastAsia"/>
          <w:sz w:val="24"/>
          <w:lang w:val="en-US" w:eastAsia="zh-CN"/>
        </w:rPr>
        <w:t xml:space="preserve">大厅巡场，劝阻大厅推销、</w:t>
      </w:r>
      <w:r>
        <w:rPr>
          <w:rFonts w:hint="eastAsia" w:asciiTheme="minorEastAsia" w:hAnsiTheme="minorEastAsia"/>
          <w:sz w:val="24"/>
          <w:lang w:val="en-US" w:eastAsia="zh-CN"/>
        </w:rPr>
        <w:t xml:space="preserve">制止</w:t>
      </w:r>
      <w:r>
        <w:rPr>
          <w:rFonts w:hint="default" w:asciiTheme="minorEastAsia" w:hAnsiTheme="minorEastAsia"/>
          <w:sz w:val="24"/>
          <w:lang w:val="en-US" w:eastAsia="zh-CN"/>
        </w:rPr>
        <w:t xml:space="preserve">黄牛倒号等违规行为；群众与窗口人员发生冲突时立即到场，开启执法记录仪留存现场影像；</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3.4.2</w:t>
      </w:r>
      <w:r>
        <w:rPr>
          <w:rFonts w:hint="default" w:asciiTheme="minorEastAsia" w:hAnsiTheme="minorEastAsia"/>
          <w:sz w:val="24"/>
          <w:lang w:val="en-US" w:eastAsia="zh-CN"/>
        </w:rPr>
        <w:t xml:space="preserve">负责责任区域停车场管理，确保机动车与非机动车按规定区域停放，及时制止乱停乱放行为</w:t>
      </w:r>
      <w:r>
        <w:rPr>
          <w:rFonts w:hint="eastAsia" w:asciiTheme="minorEastAsia" w:hAnsiTheme="minorEastAsia"/>
          <w:sz w:val="24"/>
          <w:lang w:val="en-US" w:eastAsia="zh-CN"/>
        </w:rPr>
        <w:t xml:space="preserve">。</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3.5</w:t>
      </w:r>
      <w:r>
        <w:rPr>
          <w:rFonts w:hint="default" w:asciiTheme="minorEastAsia" w:hAnsiTheme="minorEastAsia"/>
          <w:b/>
          <w:bCs/>
          <w:sz w:val="24"/>
          <w:lang w:val="en-US" w:eastAsia="zh-CN"/>
        </w:rPr>
        <w:t xml:space="preserve">水电设施设备维修养护、应急管理</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3.5.1</w:t>
      </w:r>
      <w:r>
        <w:rPr>
          <w:rFonts w:hint="default" w:asciiTheme="minorEastAsia" w:hAnsiTheme="minorEastAsia"/>
          <w:sz w:val="24"/>
          <w:lang w:val="en-US" w:eastAsia="zh-CN"/>
        </w:rPr>
        <w:t xml:space="preserve">每日早间全域巡检配电室、照明、空调、给排水、马桶、电梯等设备，故障第一时间到场处置；</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3.5.2</w:t>
      </w:r>
      <w:r>
        <w:rPr>
          <w:rFonts w:hint="default" w:asciiTheme="minorEastAsia" w:hAnsiTheme="minorEastAsia"/>
          <w:sz w:val="24"/>
          <w:lang w:val="en-US" w:eastAsia="zh-CN"/>
        </w:rPr>
        <w:t xml:space="preserve">建立设备维保台账，定期预判故障、储备维修配件；每季度疏通清理雨污管网；定期清洗消毒水箱；</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3.5.3</w:t>
      </w:r>
      <w:r>
        <w:rPr>
          <w:rFonts w:hint="eastAsia" w:asciiTheme="minorEastAsia" w:hAnsiTheme="minorEastAsia"/>
          <w:sz w:val="24"/>
          <w:lang w:val="en-US" w:eastAsia="zh-CN"/>
        </w:rPr>
        <w:t xml:space="preserve">定期</w:t>
      </w:r>
      <w:r>
        <w:rPr>
          <w:rFonts w:hint="default" w:asciiTheme="minorEastAsia" w:hAnsiTheme="minorEastAsia"/>
          <w:sz w:val="24"/>
          <w:lang w:val="en-US" w:eastAsia="zh-CN"/>
        </w:rPr>
        <w:t xml:space="preserve">检查全部灭火器，具备消防应急处置能力；</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3.5.4</w:t>
      </w:r>
      <w:r>
        <w:rPr>
          <w:rFonts w:hint="default" w:asciiTheme="minorEastAsia" w:hAnsiTheme="minorEastAsia"/>
          <w:sz w:val="24"/>
          <w:lang w:val="en-US" w:eastAsia="zh-CN"/>
        </w:rPr>
        <w:t xml:space="preserve">定时开关大厅空调</w:t>
      </w:r>
      <w:r>
        <w:rPr>
          <w:rFonts w:hint="eastAsia" w:asciiTheme="minorEastAsia" w:hAnsiTheme="minorEastAsia"/>
          <w:sz w:val="24"/>
          <w:lang w:val="en-US" w:eastAsia="zh-CN"/>
        </w:rPr>
        <w:t xml:space="preserve">；</w:t>
      </w:r>
      <w:r/>
    </w:p>
    <w:p>
      <w:pPr>
        <w:ind w:firstLine="480"/>
        <w:keepLines w:val="0"/>
        <w:keepNext w:val="0"/>
        <w:pageBreakBefore w:val="0"/>
        <w:spacing w:line="500" w:lineRule="exact"/>
        <w:rPr>
          <w:rFonts w:hint="eastAsia" w:asciiTheme="minorEastAsia" w:hAnsiTheme="minorEastAsia"/>
          <w:sz w:val="24"/>
          <w:lang w:val="en-US" w:eastAsia="zh-CN"/>
        </w:rPr>
      </w:pPr>
      <w:r>
        <w:rPr>
          <w:rFonts w:hint="eastAsia" w:ascii="宋体" w:hAnsi="宋体" w:cs="宋体"/>
          <w:sz w:val="24"/>
          <w:lang w:val="en-US" w:eastAsia="zh-CN"/>
        </w:rPr>
        <w:t xml:space="preserve">3.5.5</w:t>
      </w:r>
      <w:r>
        <w:rPr>
          <w:rFonts w:hint="default" w:asciiTheme="minorEastAsia" w:hAnsiTheme="minorEastAsia"/>
          <w:sz w:val="24"/>
          <w:lang w:val="en-US" w:eastAsia="zh-CN"/>
        </w:rPr>
        <w:t xml:space="preserve">熟悉消防应急流程，发现火情第一时间上报并配合处置</w:t>
      </w:r>
      <w:r>
        <w:rPr>
          <w:rFonts w:hint="eastAsia" w:asciiTheme="minorEastAsia" w:hAnsiTheme="minorEastAsia"/>
          <w:sz w:val="24"/>
          <w:lang w:val="en-US" w:eastAsia="zh-CN"/>
        </w:rPr>
        <w:t xml:space="preserve">，。</w:t>
      </w:r>
      <w:r/>
    </w:p>
    <w:p>
      <w:pPr>
        <w:ind w:firstLine="480"/>
        <w:keepLines w:val="0"/>
        <w:keepNext w:val="0"/>
        <w:pageBreakBefore w:val="0"/>
        <w:spacing w:line="500" w:lineRule="exact"/>
        <w:rPr>
          <w:rFonts w:hint="eastAsia" w:asciiTheme="minorEastAsia" w:hAnsiTheme="minorEastAsia"/>
          <w:sz w:val="24"/>
          <w:lang w:val="en-US" w:eastAsia="zh-CN"/>
        </w:rPr>
      </w:pPr>
      <w:r>
        <w:rPr>
          <w:rFonts w:hint="eastAsia" w:asciiTheme="minorEastAsia" w:hAnsiTheme="minorEastAsia"/>
          <w:sz w:val="24"/>
          <w:lang w:val="en-US" w:eastAsia="zh-CN"/>
        </w:rPr>
        <w:t xml:space="preserve">3.5.6定期检查排放</w:t>
      </w:r>
      <w:r>
        <w:rPr>
          <w:rFonts w:hint="default" w:asciiTheme="minorEastAsia" w:hAnsiTheme="minorEastAsia"/>
          <w:sz w:val="24"/>
          <w:lang w:val="en-US" w:eastAsia="zh-CN"/>
        </w:rPr>
        <w:t xml:space="preserve">污水系统及雨水排水系统的检查井、坑、管道、沟进行检查、疏通、清理，保证排污、排水系统畅通</w:t>
      </w:r>
      <w:r>
        <w:rPr>
          <w:rFonts w:hint="eastAsia" w:asciiTheme="minorEastAsia" w:hAnsiTheme="minorEastAsia"/>
          <w:sz w:val="24"/>
          <w:lang w:val="en-US" w:eastAsia="zh-CN"/>
        </w:rPr>
        <w:t xml:space="preserve">；</w:t>
      </w:r>
      <w:r/>
    </w:p>
    <w:p>
      <w:pPr>
        <w:ind w:firstLine="480"/>
        <w:keepLines w:val="0"/>
        <w:keepNext w:val="0"/>
        <w:pageBreakBefore w:val="0"/>
        <w:spacing w:line="500" w:lineRule="exact"/>
        <w:rPr>
          <w:rFonts w:hint="eastAsia" w:asciiTheme="minorEastAsia" w:hAnsiTheme="minorEastAsia"/>
          <w:sz w:val="24"/>
          <w:lang w:val="en-US" w:eastAsia="zh-CN"/>
        </w:rPr>
      </w:pPr>
      <w:r>
        <w:rPr>
          <w:rFonts w:hint="eastAsia" w:asciiTheme="minorEastAsia" w:hAnsiTheme="minorEastAsia"/>
          <w:sz w:val="24"/>
          <w:lang w:val="en-US" w:eastAsia="zh-CN"/>
        </w:rPr>
        <w:t xml:space="preserve">3.5.7 定期检查化粪池、隔油池，保证化粪池、隔油池正常使用。</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3.5.8</w:t>
      </w:r>
      <w:r>
        <w:rPr>
          <w:rFonts w:hint="default" w:asciiTheme="minorEastAsia" w:hAnsiTheme="minorEastAsia"/>
          <w:sz w:val="24"/>
          <w:lang w:val="en-US" w:eastAsia="zh-CN"/>
        </w:rPr>
        <w:t xml:space="preserve">定期检查天花板漏水点，发现问题及时上报服务单位，避免大厅因漏水发生安全事件</w:t>
      </w:r>
      <w:r>
        <w:rPr>
          <w:rFonts w:hint="eastAsia" w:asciiTheme="minorEastAsia" w:hAnsiTheme="minorEastAsia"/>
          <w:sz w:val="24"/>
          <w:lang w:val="en-US" w:eastAsia="zh-CN"/>
        </w:rPr>
        <w:t xml:space="preserve">。</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3.6</w:t>
      </w:r>
      <w:r>
        <w:rPr>
          <w:rFonts w:hint="default" w:asciiTheme="minorEastAsia" w:hAnsiTheme="minorEastAsia"/>
          <w:b/>
          <w:bCs/>
          <w:sz w:val="24"/>
          <w:lang w:val="en-US" w:eastAsia="zh-CN"/>
        </w:rPr>
        <w:t xml:space="preserve">绿植养护</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Theme="minorEastAsia" w:hAnsiTheme="minorEastAsia"/>
          <w:sz w:val="24"/>
          <w:lang w:val="en-US" w:eastAsia="zh-CN"/>
        </w:rPr>
        <w:t xml:space="preserve">3.6.1</w:t>
      </w:r>
      <w:r>
        <w:rPr>
          <w:rFonts w:hint="default" w:asciiTheme="minorEastAsia" w:hAnsiTheme="minorEastAsia"/>
          <w:sz w:val="24"/>
          <w:lang w:val="en-US" w:eastAsia="zh-CN"/>
        </w:rPr>
        <w:t xml:space="preserve">做好绿植养护，定期浇水、适度施肥以保证绿植旺盛生长。定期除杂草，保证绿化保持成形美观。冬季对</w:t>
      </w:r>
      <w:r>
        <w:rPr>
          <w:rFonts w:hint="eastAsia" w:asciiTheme="minorEastAsia" w:hAnsiTheme="minorEastAsia"/>
          <w:sz w:val="24"/>
          <w:lang w:val="en-US" w:eastAsia="zh-CN"/>
        </w:rPr>
        <w:t xml:space="preserve">绿植</w:t>
      </w:r>
      <w:r>
        <w:rPr>
          <w:rFonts w:hint="default" w:asciiTheme="minorEastAsia" w:hAnsiTheme="minorEastAsia"/>
          <w:sz w:val="24"/>
          <w:lang w:val="en-US" w:eastAsia="zh-CN"/>
        </w:rPr>
        <w:t xml:space="preserve">做好防冻工作，配齐绿化养护用具。</w:t>
      </w:r>
      <w:r/>
    </w:p>
    <w:p>
      <w:pPr>
        <w:numPr>
          <w:ilvl w:val="0"/>
          <w:numId w:val="0"/>
        </w:numPr>
        <w:ind w:firstLine="482"/>
        <w:keepLines w:val="0"/>
        <w:keepNext w:val="0"/>
        <w:pageBreakBefore w:val="0"/>
        <w:spacing w:line="500" w:lineRule="exact"/>
        <w:rPr>
          <w:rFonts w:hint="default" w:asciiTheme="minorEastAsia" w:hAnsiTheme="minorEastAsia"/>
          <w:b/>
          <w:bCs/>
          <w:sz w:val="24"/>
          <w:lang w:val="en-US" w:eastAsia="zh-CN"/>
        </w:rPr>
      </w:pPr>
      <w:r>
        <w:rPr>
          <w:rFonts w:hint="eastAsia" w:asciiTheme="minorEastAsia" w:hAnsiTheme="minorEastAsia"/>
          <w:b/>
          <w:bCs/>
          <w:sz w:val="24"/>
          <w:lang w:val="en-US" w:eastAsia="zh-CN"/>
        </w:rPr>
        <w:t xml:space="preserve">3.7</w:t>
      </w:r>
      <w:r>
        <w:rPr>
          <w:rFonts w:hint="default" w:asciiTheme="minorEastAsia" w:hAnsiTheme="minorEastAsia"/>
          <w:b/>
          <w:bCs/>
          <w:sz w:val="24"/>
          <w:lang w:val="en-US" w:eastAsia="zh-CN"/>
        </w:rPr>
        <w:t xml:space="preserve">台账、培训、耗材管理</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3.7.1</w:t>
      </w:r>
      <w:r>
        <w:rPr>
          <w:rFonts w:hint="default" w:asciiTheme="minorEastAsia" w:hAnsiTheme="minorEastAsia"/>
          <w:sz w:val="24"/>
          <w:lang w:val="en-US" w:eastAsia="zh-CN"/>
        </w:rPr>
        <w:t xml:space="preserve">每3个月提交全套物业台账：月度考核表、巡查、消杀、外来人员登记记录；每年提交年度总台账；所有工作表格、记录分类存档，建立内部自查、奖惩考核制度；</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3.7.2</w:t>
      </w:r>
      <w:r>
        <w:rPr>
          <w:rFonts w:hint="default" w:asciiTheme="minorEastAsia" w:hAnsiTheme="minorEastAsia"/>
          <w:sz w:val="24"/>
          <w:lang w:val="en-US" w:eastAsia="zh-CN"/>
        </w:rPr>
        <w:t xml:space="preserve">每季度组织全体员工技能培训，规范操作、提升服务意识；</w:t>
      </w:r>
      <w:r/>
    </w:p>
    <w:p>
      <w:pPr>
        <w:ind w:firstLine="480"/>
        <w:keepLines w:val="0"/>
        <w:keepNext w:val="0"/>
        <w:pageBreakBefore w:val="0"/>
        <w:spacing w:line="500" w:lineRule="exact"/>
        <w:rPr>
          <w:rFonts w:hint="default" w:asciiTheme="minorEastAsia" w:hAnsiTheme="minorEastAsia"/>
          <w:sz w:val="24"/>
          <w:lang w:val="en-US" w:eastAsia="zh-CN"/>
        </w:rPr>
      </w:pPr>
      <w:r>
        <w:rPr>
          <w:rFonts w:hint="eastAsia" w:ascii="宋体" w:hAnsi="宋体" w:cs="宋体"/>
          <w:sz w:val="24"/>
          <w:lang w:val="en-US" w:eastAsia="zh-CN"/>
        </w:rPr>
        <w:t xml:space="preserve">3.7.3</w:t>
      </w:r>
      <w:r>
        <w:rPr>
          <w:rFonts w:hint="default" w:asciiTheme="minorEastAsia" w:hAnsiTheme="minorEastAsia"/>
          <w:sz w:val="24"/>
          <w:lang w:val="en-US" w:eastAsia="zh-CN"/>
        </w:rPr>
        <w:t xml:space="preserve">物业公司全额自备保洁耗材</w:t>
      </w:r>
      <w:r>
        <w:rPr>
          <w:rFonts w:hint="eastAsia" w:asciiTheme="minorEastAsia" w:hAnsiTheme="minorEastAsia"/>
          <w:sz w:val="24"/>
          <w:lang w:val="en-US" w:eastAsia="zh-CN"/>
        </w:rPr>
        <w:t xml:space="preserve">（</w:t>
      </w:r>
      <w:r>
        <w:rPr>
          <w:rFonts w:hint="default" w:asciiTheme="minorEastAsia" w:hAnsiTheme="minorEastAsia"/>
          <w:sz w:val="24"/>
          <w:lang w:val="en-US" w:eastAsia="zh-CN"/>
        </w:rPr>
        <w:t xml:space="preserve">拖把、垃圾袋、消杀用品、厕纸、手套、洗衣粉、毛巾等</w:t>
      </w:r>
      <w:r>
        <w:rPr>
          <w:rFonts w:hint="eastAsia" w:asciiTheme="minorEastAsia" w:hAnsiTheme="minorEastAsia"/>
          <w:sz w:val="24"/>
          <w:lang w:val="en-US" w:eastAsia="zh-CN"/>
        </w:rPr>
        <w:t xml:space="preserve">）</w:t>
      </w:r>
      <w:r>
        <w:rPr>
          <w:rFonts w:hint="default" w:asciiTheme="minorEastAsia" w:hAnsiTheme="minorEastAsia"/>
          <w:sz w:val="24"/>
          <w:lang w:val="en-US" w:eastAsia="zh-CN"/>
        </w:rPr>
        <w:t xml:space="preserve">，足额保障日常使用。</w:t>
      </w:r>
      <w:r/>
    </w:p>
    <w:p>
      <w:pPr>
        <w:numPr>
          <w:ilvl w:val="0"/>
          <w:numId w:val="0"/>
        </w:num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ind w:firstLine="480"/>
        <w:keepLines w:val="0"/>
        <w:keepNext w:val="0"/>
        <w:pageBreakBefore w:val="0"/>
        <w:spacing w:line="500" w:lineRule="exact"/>
        <w:rPr>
          <w:rFonts w:hint="default" w:ascii="Times New Roman" w:hAnsi="Times New Roman" w:eastAsia="宋体" w:cs="Times New Roman"/>
          <w:b w:val="0"/>
          <w:bCs/>
          <w:i/>
          <w:iCs/>
          <w:sz w:val="24"/>
          <w:szCs w:val="24"/>
          <w:highlight w:val="none"/>
          <w:u w:val="single"/>
          <w:lang w:val="en-US" w:eastAsia="zh-CN"/>
        </w:rPr>
      </w:pPr>
      <w:r>
        <w:rPr>
          <w:rFonts w:hint="default" w:ascii="Times New Roman" w:hAnsi="Times New Roman" w:eastAsia="宋体" w:cs="Times New Roman"/>
          <w:b w:val="0"/>
          <w:bCs/>
          <w:i/>
          <w:iCs/>
          <w:sz w:val="24"/>
          <w:szCs w:val="24"/>
          <w:highlight w:val="none"/>
          <w:u w:val="single"/>
          <w:lang w:val="en-US" w:eastAsia="zh-CN"/>
        </w:rPr>
        <w:t xml:space="preserve">本项目配备人数共计15人。各岗位配置如下：项目经理1人，保洁员4人，秩序维护员</w:t>
      </w:r>
      <w:r>
        <w:rPr>
          <w:rFonts w:hint="eastAsia" w:ascii="Times New Roman" w:hAnsi="Times New Roman" w:eastAsia="宋体" w:cs="Times New Roman"/>
          <w:b w:val="0"/>
          <w:bCs/>
          <w:i/>
          <w:iCs/>
          <w:sz w:val="24"/>
          <w:szCs w:val="24"/>
          <w:highlight w:val="none"/>
          <w:u w:val="single"/>
          <w:lang w:val="en-US" w:eastAsia="zh-CN"/>
        </w:rPr>
        <w:t xml:space="preserve">9</w:t>
      </w:r>
      <w:r>
        <w:rPr>
          <w:rFonts w:hint="default" w:ascii="Times New Roman" w:hAnsi="Times New Roman" w:eastAsia="宋体" w:cs="Times New Roman"/>
          <w:b w:val="0"/>
          <w:bCs/>
          <w:i/>
          <w:iCs/>
          <w:sz w:val="24"/>
          <w:szCs w:val="24"/>
          <w:highlight w:val="none"/>
          <w:u w:val="single"/>
          <w:lang w:val="en-US" w:eastAsia="zh-CN"/>
        </w:rPr>
        <w:t xml:space="preserve">人</w:t>
      </w:r>
      <w:r>
        <w:rPr>
          <w:rFonts w:hint="eastAsia" w:ascii="Times New Roman" w:hAnsi="Times New Roman" w:eastAsia="宋体" w:cs="Times New Roman"/>
          <w:b w:val="0"/>
          <w:bCs/>
          <w:i/>
          <w:iCs/>
          <w:sz w:val="24"/>
          <w:szCs w:val="24"/>
          <w:highlight w:val="none"/>
          <w:u w:val="single"/>
          <w:lang w:val="en-US" w:eastAsia="zh-CN"/>
        </w:rPr>
        <w:t xml:space="preserve">（其中1人</w:t>
      </w:r>
      <w:r>
        <w:rPr>
          <w:rFonts w:hint="default" w:ascii="Times New Roman" w:hAnsi="Times New Roman" w:eastAsia="宋体" w:cs="Times New Roman"/>
          <w:b w:val="0"/>
          <w:bCs/>
          <w:i/>
          <w:iCs/>
          <w:sz w:val="24"/>
          <w:szCs w:val="24"/>
          <w:highlight w:val="none"/>
          <w:u w:val="single"/>
          <w:lang w:val="en-US" w:eastAsia="zh-CN"/>
        </w:rPr>
        <w:t xml:space="preserve">兼水电工</w:t>
      </w:r>
      <w:r>
        <w:rPr>
          <w:rFonts w:hint="eastAsia" w:ascii="Times New Roman" w:hAnsi="Times New Roman" w:eastAsia="宋体" w:cs="Times New Roman"/>
          <w:b w:val="0"/>
          <w:bCs/>
          <w:i/>
          <w:iCs/>
          <w:sz w:val="24"/>
          <w:szCs w:val="24"/>
          <w:highlight w:val="none"/>
          <w:u w:val="single"/>
          <w:lang w:val="en-US" w:eastAsia="zh-CN"/>
        </w:rPr>
        <w:t xml:space="preserve">、3人兼引导员）</w:t>
      </w:r>
      <w:r>
        <w:rPr>
          <w:rFonts w:hint="default" w:ascii="Times New Roman" w:hAnsi="Times New Roman" w:eastAsia="宋体" w:cs="Times New Roman"/>
          <w:b w:val="0"/>
          <w:bCs/>
          <w:i/>
          <w:iCs/>
          <w:sz w:val="24"/>
          <w:szCs w:val="24"/>
          <w:highlight w:val="none"/>
          <w:u w:val="single"/>
          <w:lang w:val="en-US" w:eastAsia="zh-CN"/>
        </w:rPr>
        <w:t xml:space="preserve">、会务接待1人。服务期限内项目经理不得随意更换，如有特殊原因需更换，须经采购人同意后，方可更换。其他人员若有离职，需及时通知采购人并补充到位，不得出现人员缺岗，否则视同违约。</w:t>
      </w:r>
      <w:r/>
    </w:p>
    <w:p>
      <w:pPr>
        <w:ind w:firstLine="480"/>
        <w:keepLines w:val="0"/>
        <w:keepNext w:val="0"/>
        <w:pageBreakBefore w:val="0"/>
        <w:spacing w:line="500" w:lineRule="exact"/>
        <w:rPr>
          <w:rFonts w:hint="eastAsia" w:ascii="Times New Roman" w:hAnsi="Times New Roman" w:eastAsia="宋体" w:cs="Times New Roman"/>
          <w:b w:val="0"/>
          <w:bCs/>
          <w:i/>
          <w:iCs/>
          <w:sz w:val="24"/>
          <w:szCs w:val="24"/>
          <w:highlight w:val="none"/>
          <w:u w:val="single"/>
          <w:lang w:val="en-US" w:eastAsia="zh-CN"/>
        </w:rPr>
      </w:pPr>
      <w:r>
        <w:rPr>
          <w:rFonts w:hint="eastAsia" w:ascii="宋体" w:hAnsi="宋体" w:cs="宋体"/>
          <w:b w:val="0"/>
          <w:bCs/>
          <w:i/>
          <w:iCs/>
          <w:sz w:val="24"/>
          <w:szCs w:val="24"/>
          <w:highlight w:val="none"/>
          <w:u w:val="single"/>
        </w:rPr>
        <w:t xml:space="preserve">各岗位设置服务人数为最低要求，投标人必须书面承诺人员配置不少于各岗位最低人数配置及要求（投标文件中提供加盖投标人公章的承诺书,格式详见第六部分人员配置承诺函，否则投标无效）。</w:t>
      </w:r>
      <w:r/>
    </w:p>
    <w:p>
      <w:pPr>
        <w:numPr>
          <w:ilvl w:val="0"/>
          <w:numId w:val="0"/>
        </w:numPr>
        <w:keepLines w:val="0"/>
        <w:keepNext w:val="0"/>
        <w:pageBreakBefore w:val="0"/>
        <w:spacing w:line="500" w:lineRule="exact"/>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 xml:space="preserve">1.总体要求：</w:t>
      </w:r>
      <w:r/>
    </w:p>
    <w:p>
      <w:pPr>
        <w:numPr>
          <w:ilvl w:val="0"/>
          <w:numId w:val="0"/>
        </w:numPr>
        <w:ind w:firstLine="480"/>
        <w:keepLines w:val="0"/>
        <w:keepNext w:val="0"/>
        <w:pageBreakBefore w:val="0"/>
        <w:spacing w:line="500" w:lineRule="exact"/>
        <w:rPr>
          <w:rFonts w:hint="eastAsia"/>
          <w:sz w:val="24"/>
          <w:lang w:val="en-US" w:eastAsia="zh-CN"/>
        </w:rPr>
      </w:pPr>
      <w:r>
        <w:rPr>
          <w:rFonts w:hint="default"/>
          <w:sz w:val="24"/>
          <w:lang w:val="en-US" w:eastAsia="zh-CN"/>
        </w:rPr>
        <w:t xml:space="preserve">所有人员上岗前必须进行健康体检，确保身体健康，无慢性病史</w:t>
      </w:r>
      <w:r>
        <w:rPr>
          <w:rFonts w:hint="eastAsia"/>
          <w:sz w:val="24"/>
          <w:lang w:val="en-US" w:eastAsia="zh-CN"/>
        </w:rPr>
        <w:t xml:space="preserve">，</w:t>
      </w:r>
      <w:r>
        <w:rPr>
          <w:rFonts w:hint="default"/>
          <w:sz w:val="24"/>
          <w:lang w:val="en-US" w:eastAsia="zh-CN"/>
        </w:rPr>
        <w:t xml:space="preserve">工作认真负责，服务态度好，待人接物热情周到，讲普通话，工作时统一着装，上岗前必须经过岗前培训合格</w:t>
      </w:r>
      <w:r>
        <w:rPr>
          <w:rFonts w:hint="eastAsia"/>
          <w:sz w:val="24"/>
          <w:lang w:val="en-US" w:eastAsia="zh-CN"/>
        </w:rPr>
        <w:t xml:space="preserve">。</w:t>
      </w:r>
      <w:r/>
    </w:p>
    <w:p>
      <w:pPr>
        <w:numPr>
          <w:ilvl w:val="0"/>
          <w:numId w:val="0"/>
        </w:numPr>
        <w:keepLines w:val="0"/>
        <w:keepNext w:val="0"/>
        <w:pageBreakBefore w:val="0"/>
        <w:spacing w:line="500" w:lineRule="exact"/>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 xml:space="preserve">2.岗位要求：</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2.1</w:t>
      </w:r>
      <w:r>
        <w:rPr>
          <w:rFonts w:hint="default"/>
          <w:sz w:val="24"/>
          <w:highlight w:val="none"/>
          <w:lang w:val="en-US" w:eastAsia="zh-CN"/>
        </w:rPr>
        <w:t xml:space="preserve">项目经理：大专及以上学历，具有物业管理工作经验，具有良好的管理、沟通和组织协调能力。</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2.2</w:t>
      </w:r>
      <w:r>
        <w:rPr>
          <w:rFonts w:hint="default"/>
          <w:sz w:val="24"/>
          <w:highlight w:val="none"/>
          <w:lang w:val="en-US" w:eastAsia="zh-CN"/>
        </w:rPr>
        <w:t xml:space="preserve">会务员：大专及以上学历，体貌端正，服务意识强，熟悉</w:t>
      </w:r>
      <w:r>
        <w:rPr>
          <w:rFonts w:hint="eastAsia"/>
          <w:sz w:val="24"/>
          <w:highlight w:val="none"/>
          <w:lang w:val="en-US" w:eastAsia="zh-CN"/>
        </w:rPr>
        <w:t xml:space="preserve">负责会议前期筹备</w:t>
      </w:r>
      <w:r>
        <w:rPr>
          <w:rFonts w:hint="default"/>
          <w:sz w:val="24"/>
          <w:highlight w:val="none"/>
          <w:lang w:val="en-US" w:eastAsia="zh-CN"/>
        </w:rPr>
        <w:t xml:space="preserve">工作，</w:t>
      </w:r>
      <w:r>
        <w:rPr>
          <w:rFonts w:hint="eastAsia"/>
          <w:sz w:val="24"/>
          <w:highlight w:val="none"/>
          <w:lang w:val="en-US" w:eastAsia="zh-CN"/>
        </w:rPr>
        <w:t xml:space="preserve">做好会议布置、服从安排、</w:t>
      </w:r>
      <w:r>
        <w:rPr>
          <w:rFonts w:hint="default"/>
          <w:sz w:val="24"/>
          <w:highlight w:val="none"/>
          <w:lang w:val="en-US" w:eastAsia="zh-CN"/>
        </w:rPr>
        <w:t xml:space="preserve">具备较</w:t>
      </w:r>
      <w:r>
        <w:rPr>
          <w:rFonts w:hint="eastAsia"/>
          <w:sz w:val="24"/>
          <w:highlight w:val="none"/>
          <w:lang w:val="en-US" w:eastAsia="zh-CN"/>
        </w:rPr>
        <w:t xml:space="preserve">强的服务意识</w:t>
      </w:r>
      <w:r>
        <w:rPr>
          <w:rFonts w:hint="default"/>
          <w:sz w:val="24"/>
          <w:highlight w:val="none"/>
          <w:lang w:val="en-US" w:eastAsia="zh-CN"/>
        </w:rPr>
        <w:t xml:space="preserve">。</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2.3</w:t>
      </w:r>
      <w:r>
        <w:rPr>
          <w:rFonts w:hint="default"/>
          <w:sz w:val="24"/>
          <w:highlight w:val="none"/>
          <w:lang w:val="en-US" w:eastAsia="zh-CN"/>
        </w:rPr>
        <w:t xml:space="preserve">引导员：大专及以上学历，体貌端正，</w:t>
      </w:r>
      <w:r>
        <w:rPr>
          <w:rFonts w:hint="eastAsia"/>
          <w:sz w:val="24"/>
          <w:highlight w:val="none"/>
          <w:lang w:val="en-US" w:eastAsia="zh-CN"/>
        </w:rPr>
        <w:t xml:space="preserve">答疑解惑，形象举止得体，工作耐心细致，</w:t>
      </w:r>
      <w:r>
        <w:rPr>
          <w:rFonts w:hint="default"/>
          <w:sz w:val="24"/>
          <w:highlight w:val="none"/>
          <w:lang w:val="en-US" w:eastAsia="zh-CN"/>
        </w:rPr>
        <w:t xml:space="preserve">服务意识强，</w:t>
      </w:r>
      <w:r>
        <w:rPr>
          <w:rFonts w:hint="eastAsia"/>
          <w:sz w:val="24"/>
          <w:highlight w:val="none"/>
          <w:lang w:val="en-US" w:eastAsia="zh-CN"/>
        </w:rPr>
        <w:t xml:space="preserve">服从岗位调度，秩序疏导，沟通表达流畅</w:t>
      </w:r>
      <w:r>
        <w:rPr>
          <w:rFonts w:hint="default"/>
          <w:sz w:val="24"/>
          <w:highlight w:val="none"/>
          <w:lang w:val="en-US" w:eastAsia="zh-CN"/>
        </w:rPr>
        <w:t xml:space="preserve">。</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2.4</w:t>
      </w:r>
      <w:r>
        <w:rPr>
          <w:rFonts w:hint="default"/>
          <w:sz w:val="24"/>
          <w:highlight w:val="none"/>
          <w:lang w:val="en-US" w:eastAsia="zh-CN"/>
        </w:rPr>
        <w:t xml:space="preserve">保洁员：初中及以上学历，体貌端正，吃苦耐劳，</w:t>
      </w:r>
      <w:r>
        <w:rPr>
          <w:rFonts w:hint="eastAsia"/>
          <w:sz w:val="24"/>
          <w:highlight w:val="none"/>
          <w:lang w:val="en-US" w:eastAsia="zh-CN"/>
        </w:rPr>
        <w:t xml:space="preserve">工作勤恳踏实，吃苦耐劳，</w:t>
      </w:r>
      <w:r>
        <w:rPr>
          <w:rFonts w:hint="default"/>
          <w:sz w:val="24"/>
          <w:highlight w:val="none"/>
          <w:lang w:val="en-US" w:eastAsia="zh-CN"/>
        </w:rPr>
        <w:t xml:space="preserve">具备保洁经验。</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2.5</w:t>
      </w:r>
      <w:r>
        <w:rPr>
          <w:rFonts w:hint="default"/>
          <w:sz w:val="24"/>
          <w:highlight w:val="none"/>
          <w:lang w:val="en-US" w:eastAsia="zh-CN"/>
        </w:rPr>
        <w:t xml:space="preserve">秩序维护员（含水电）：初中及以上学历，身体健康，责任心强，具有相关工作经验，能够处理突发事件，1人兼职水电工（具有一定的水电工作经验，具备高低压电工操作证）。</w:t>
      </w:r>
      <w:r/>
    </w:p>
    <w:p>
      <w:pPr>
        <w:numPr>
          <w:ilvl w:val="0"/>
          <w:numId w:val="0"/>
        </w:numPr>
        <w:keepLines w:val="0"/>
        <w:keepNext w:val="0"/>
        <w:pageBreakBefore w:val="0"/>
        <w:spacing w:line="500" w:lineRule="exact"/>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bidi="ar-SA"/>
        </w:rPr>
        <w:t xml:space="preserve">3.</w:t>
      </w:r>
      <w:r>
        <w:rPr>
          <w:rFonts w:hint="eastAsia" w:ascii="Times New Roman" w:hAnsi="Times New Roman" w:eastAsia="宋体" w:cs="Times New Roman"/>
          <w:b/>
          <w:sz w:val="24"/>
          <w:szCs w:val="24"/>
          <w:highlight w:val="none"/>
          <w:lang w:val="en-US" w:eastAsia="zh-CN"/>
        </w:rPr>
        <w:t xml:space="preserve">岗位主要服务职责：</w:t>
      </w:r>
      <w:r/>
    </w:p>
    <w:p>
      <w:pPr>
        <w:ind w:firstLine="482"/>
        <w:keepLines w:val="0"/>
        <w:keepNext w:val="0"/>
        <w:pageBreakBefore w:val="0"/>
        <w:spacing w:line="500" w:lineRule="exact"/>
        <w:rPr>
          <w:rFonts w:hint="default"/>
          <w:b/>
          <w:bCs/>
          <w:sz w:val="24"/>
          <w:lang w:val="en-US" w:eastAsia="zh-CN"/>
        </w:rPr>
      </w:pPr>
      <w:r>
        <w:rPr>
          <w:rFonts w:hint="eastAsia"/>
          <w:b/>
          <w:bCs/>
          <w:sz w:val="24"/>
          <w:lang w:val="en-US" w:eastAsia="zh-CN"/>
        </w:rPr>
        <w:t xml:space="preserve">3.1</w:t>
      </w:r>
      <w:r>
        <w:rPr>
          <w:rFonts w:hint="default"/>
          <w:b/>
          <w:bCs/>
          <w:sz w:val="24"/>
          <w:lang w:val="en-US" w:eastAsia="zh-CN"/>
        </w:rPr>
        <w:t xml:space="preserve">项目经理</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3.1.1</w:t>
      </w:r>
      <w:r>
        <w:rPr>
          <w:rFonts w:hint="default"/>
          <w:sz w:val="24"/>
          <w:lang w:val="en-US" w:eastAsia="zh-CN"/>
        </w:rPr>
        <w:t xml:space="preserve">统筹项目全部物业工作，制定好每日、每周工作计划，合理分工；</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3.1.2</w:t>
      </w:r>
      <w:r>
        <w:rPr>
          <w:rFonts w:hint="default"/>
          <w:sz w:val="24"/>
          <w:lang w:val="en-US" w:eastAsia="zh-CN"/>
        </w:rPr>
        <w:t xml:space="preserve">每日班前晨会布置工作，不定时现场巡检督导；每周组织工作总结，奖优罚劣、落实整改；</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3.1.3</w:t>
      </w:r>
      <w:r>
        <w:rPr>
          <w:rFonts w:hint="default"/>
          <w:sz w:val="24"/>
          <w:lang w:val="en-US" w:eastAsia="zh-CN"/>
        </w:rPr>
        <w:t xml:space="preserve">每月汇总一次员工工作情况的考核结果，并以书面形式报送服务单位物业项目负责人，作为支付项目费用的依据；</w:t>
      </w:r>
      <w:r/>
    </w:p>
    <w:p>
      <w:pPr>
        <w:ind w:firstLine="480"/>
        <w:keepLines w:val="0"/>
        <w:keepNext w:val="0"/>
        <w:pageBreakBefore w:val="0"/>
        <w:spacing w:line="500" w:lineRule="exact"/>
        <w:rPr>
          <w:rFonts w:hint="eastAsia"/>
          <w:sz w:val="24"/>
          <w:lang w:val="en-US" w:eastAsia="zh-CN"/>
        </w:rPr>
      </w:pPr>
      <w:r>
        <w:rPr>
          <w:rFonts w:hint="eastAsia" w:ascii="宋体" w:hAnsi="宋体" w:cs="宋体"/>
          <w:sz w:val="24"/>
          <w:lang w:val="en-US" w:eastAsia="zh-CN"/>
        </w:rPr>
        <w:t xml:space="preserve">3.1.4</w:t>
      </w:r>
      <w:r>
        <w:rPr>
          <w:rFonts w:hint="default"/>
          <w:sz w:val="24"/>
          <w:lang w:val="en-US" w:eastAsia="zh-CN"/>
        </w:rPr>
        <w:t xml:space="preserve">配合服务单位所在社区街道做好相关工作，及时向服务单位办公室人员传达街道最新要求，以便服务单位适时开展工作</w:t>
      </w:r>
      <w:r>
        <w:rPr>
          <w:rFonts w:hint="eastAsia"/>
          <w:sz w:val="24"/>
          <w:lang w:val="en-US" w:eastAsia="zh-CN"/>
        </w:rPr>
        <w:t xml:space="preserve">；</w:t>
      </w:r>
      <w:r/>
    </w:p>
    <w:p>
      <w:pPr>
        <w:ind w:firstLine="480"/>
        <w:keepLines w:val="0"/>
        <w:keepNext w:val="0"/>
        <w:pageBreakBefore w:val="0"/>
        <w:spacing w:line="500" w:lineRule="exact"/>
        <w:rPr>
          <w:rFonts w:hint="eastAsia"/>
          <w:sz w:val="24"/>
          <w:lang w:val="en-US" w:eastAsia="zh-CN"/>
        </w:rPr>
      </w:pPr>
      <w:r>
        <w:rPr>
          <w:rFonts w:hint="eastAsia" w:ascii="宋体" w:hAnsi="宋体" w:cs="宋体"/>
          <w:sz w:val="24"/>
          <w:lang w:val="en-US" w:eastAsia="zh-CN"/>
        </w:rPr>
        <w:t xml:space="preserve">3.1.5</w:t>
      </w:r>
      <w:r>
        <w:rPr>
          <w:rFonts w:hint="default"/>
          <w:sz w:val="24"/>
          <w:lang w:val="en-US" w:eastAsia="zh-CN"/>
        </w:rPr>
        <w:t xml:space="preserve">完成服务单位交办的其他任务</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sz w:val="24"/>
          <w:lang w:val="en-US" w:eastAsia="zh-CN"/>
        </w:rPr>
        <w:t xml:space="preserve">3.1.6 制定专属日常消防安全巡检、隐患排查及火情应急处置方案。</w:t>
      </w:r>
      <w:r/>
    </w:p>
    <w:p>
      <w:pPr>
        <w:ind w:firstLine="482"/>
        <w:keepLines w:val="0"/>
        <w:keepNext w:val="0"/>
        <w:pageBreakBefore w:val="0"/>
        <w:spacing w:line="500" w:lineRule="exact"/>
        <w:rPr>
          <w:rFonts w:hint="default"/>
          <w:b/>
          <w:bCs/>
          <w:sz w:val="24"/>
          <w:lang w:val="en-US" w:eastAsia="zh-CN"/>
        </w:rPr>
      </w:pPr>
      <w:r>
        <w:rPr>
          <w:rFonts w:hint="eastAsia"/>
          <w:b/>
          <w:bCs/>
          <w:sz w:val="24"/>
          <w:lang w:val="en-US" w:eastAsia="zh-CN"/>
        </w:rPr>
        <w:t xml:space="preserve">3.2</w:t>
      </w:r>
      <w:r>
        <w:rPr>
          <w:rFonts w:hint="default"/>
          <w:b/>
          <w:bCs/>
          <w:sz w:val="24"/>
          <w:lang w:val="en-US" w:eastAsia="zh-CN"/>
        </w:rPr>
        <w:t xml:space="preserve">会务员</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3.2.1</w:t>
      </w:r>
      <w:r>
        <w:rPr>
          <w:rFonts w:hint="default"/>
          <w:sz w:val="24"/>
          <w:lang w:val="en-US" w:eastAsia="zh-CN"/>
        </w:rPr>
        <w:t xml:space="preserve">会议服务人员形象端庄、着装整洁、态度和蔼、语言文明、行为规范</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3.2.2</w:t>
      </w:r>
      <w:r>
        <w:rPr>
          <w:rFonts w:hint="default"/>
          <w:sz w:val="24"/>
          <w:lang w:val="en-US" w:eastAsia="zh-CN"/>
        </w:rPr>
        <w:t xml:space="preserve">每日清扫会议室及相应的办公室，保证会议桌椅、设施设备干净整洁、放置恰当</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3.2.3</w:t>
      </w:r>
      <w:r>
        <w:rPr>
          <w:rFonts w:hint="default"/>
          <w:sz w:val="24"/>
          <w:lang w:val="en-US" w:eastAsia="zh-CN"/>
        </w:rPr>
        <w:t xml:space="preserve">会场照明和空调开关适时，亮度和温度适度；各项会议服务及时、周到、细致，无脱节断档和其他影响会议效果等情况</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3.2.4</w:t>
      </w:r>
      <w:r>
        <w:rPr>
          <w:rFonts w:hint="default"/>
          <w:sz w:val="24"/>
          <w:lang w:val="en-US" w:eastAsia="zh-CN"/>
        </w:rPr>
        <w:t xml:space="preserve">做好会务接待工作，配合办公室完成会场布置（座次调整、席卡、茶水杯等有序摆放）；会中及时添加茶水，及时应对会场情况并妥善处理；会后立即打扫会议室，桌椅重新排列整齐，清洗杯具并消毒</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3.2.5</w:t>
      </w:r>
      <w:r>
        <w:rPr>
          <w:rFonts w:hint="default"/>
          <w:sz w:val="24"/>
          <w:lang w:val="en-US" w:eastAsia="zh-CN"/>
        </w:rPr>
        <w:t xml:space="preserve">严格遵守保密制度，做好保密工作，不打听、不传播会议文件、会议内容等一切和会议相关的情况，一经发生泄密行为，严肃处理。</w:t>
      </w:r>
      <w:r/>
    </w:p>
    <w:p>
      <w:pPr>
        <w:ind w:firstLine="482"/>
        <w:keepLines w:val="0"/>
        <w:keepNext w:val="0"/>
        <w:pageBreakBefore w:val="0"/>
        <w:spacing w:line="500" w:lineRule="exact"/>
        <w:rPr>
          <w:rFonts w:hint="default"/>
          <w:sz w:val="24"/>
          <w:lang w:val="en-US" w:eastAsia="zh-CN"/>
        </w:rPr>
      </w:pPr>
      <w:r>
        <w:rPr>
          <w:rFonts w:hint="eastAsia"/>
          <w:b/>
          <w:bCs/>
          <w:sz w:val="24"/>
          <w:lang w:val="en-US" w:eastAsia="zh-CN"/>
        </w:rPr>
        <w:t xml:space="preserve">3.3</w:t>
      </w:r>
      <w:r>
        <w:rPr>
          <w:rFonts w:hint="default"/>
          <w:b/>
          <w:bCs/>
          <w:sz w:val="24"/>
          <w:lang w:val="en-US" w:eastAsia="zh-CN"/>
        </w:rPr>
        <w:t xml:space="preserve">引导员</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3.3.1</w:t>
      </w:r>
      <w:r>
        <w:rPr>
          <w:rFonts w:hint="default"/>
          <w:sz w:val="24"/>
          <w:lang w:val="en-US" w:eastAsia="zh-CN"/>
        </w:rPr>
        <w:t xml:space="preserve">严格执行工作制度，着装整洁、态度和蔼、语言文明、行为规范。严守工作岗位，不得擅离职守</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3.3.2</w:t>
      </w:r>
      <w:r>
        <w:rPr>
          <w:rFonts w:hint="default"/>
          <w:sz w:val="24"/>
          <w:lang w:val="en-US" w:eastAsia="zh-CN"/>
        </w:rPr>
        <w:t xml:space="preserve">掌握大厅各窗口业务办理事项及自助服务设备，根据大厅业务区域和业务分类，引导办事群众先取号、排队，确保群众需求通过便捷渠道获得受理。面对老、弱、病、残、孕等特殊服务对象时，提供全程协助办理服务</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3.3.3</w:t>
      </w:r>
      <w:r>
        <w:rPr>
          <w:rFonts w:hint="default"/>
          <w:sz w:val="24"/>
          <w:lang w:val="en-US" w:eastAsia="zh-CN"/>
        </w:rPr>
        <w:t xml:space="preserve">充分发挥协调、疏导、分流的作用，保持业务窗口前通畅、不拥堵。协助窗口工作人员疏导和安抚群众，及时汇报并记录群众诉求</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3.3.4</w:t>
      </w:r>
      <w:r>
        <w:rPr>
          <w:rFonts w:hint="default"/>
          <w:sz w:val="24"/>
          <w:lang w:val="en-US" w:eastAsia="zh-CN"/>
        </w:rPr>
        <w:t xml:space="preserve">做好大厅环境卫生的维护工作，遇到垃圾、污渍应及时联系保洁员清理，在保洁员无法及时到场的情况下应主动及时清理。</w:t>
      </w:r>
      <w:r/>
    </w:p>
    <w:p>
      <w:pPr>
        <w:ind w:firstLine="482"/>
        <w:keepLines w:val="0"/>
        <w:keepNext w:val="0"/>
        <w:pageBreakBefore w:val="0"/>
        <w:spacing w:line="500" w:lineRule="exact"/>
        <w:rPr>
          <w:rFonts w:hint="default"/>
          <w:b/>
          <w:bCs/>
          <w:sz w:val="24"/>
          <w:lang w:val="en-US" w:eastAsia="zh-CN"/>
        </w:rPr>
      </w:pPr>
      <w:r>
        <w:rPr>
          <w:rFonts w:hint="eastAsia"/>
          <w:b/>
          <w:bCs/>
          <w:sz w:val="24"/>
          <w:lang w:val="en-US" w:eastAsia="zh-CN"/>
        </w:rPr>
        <w:t xml:space="preserve">3.4</w:t>
      </w:r>
      <w:r>
        <w:rPr>
          <w:rFonts w:hint="default"/>
          <w:b/>
          <w:bCs/>
          <w:sz w:val="24"/>
          <w:lang w:val="en-US" w:eastAsia="zh-CN"/>
        </w:rPr>
        <w:t xml:space="preserve">保洁员</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3.4.1</w:t>
      </w:r>
      <w:r>
        <w:rPr>
          <w:rFonts w:hint="default"/>
          <w:sz w:val="24"/>
          <w:lang w:val="en-US" w:eastAsia="zh-CN"/>
        </w:rPr>
        <w:t xml:space="preserve">严格执行作业操作规程，正确使用保洁设备、工具和清洁剂，使用完后妥善保管</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3.4.2</w:t>
      </w:r>
      <w:r>
        <w:rPr>
          <w:rFonts w:hint="default"/>
          <w:sz w:val="24"/>
          <w:lang w:val="en-US" w:eastAsia="zh-CN"/>
        </w:rPr>
        <w:t xml:space="preserve">每日上班前全面打扫办事大厅，做到地面干净无尘土、无污迹、无纸屑；柜台台面干净整洁，物品摆放整齐；卫生间清洁无异味，镜子及洗手池无水渍、无污垢；墙面干净无水印、无污迹、无蜘蛛网；楼梯、过道、无烟头、垃圾等杂物；栏杆和扶手每天擦拭，做到表面无灰尘、污迹，光洁明亮；绿植每天擦拭叶面，做到表面无灰尘</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3.4.3</w:t>
      </w:r>
      <w:r>
        <w:rPr>
          <w:rFonts w:hint="default"/>
          <w:sz w:val="24"/>
          <w:lang w:val="en-US" w:eastAsia="zh-CN"/>
        </w:rPr>
        <w:t xml:space="preserve">根据责任片区划分，按时清理区域内的垃圾、杂物等，保持地面干净整洁。停车场等大楼外围责任区域，应按时巡视，保证地面无果皮、无塑料袋、无烟头等垃圾</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3.4.4</w:t>
      </w:r>
      <w:r>
        <w:rPr>
          <w:rFonts w:hint="default"/>
          <w:sz w:val="24"/>
          <w:lang w:val="en-US" w:eastAsia="zh-CN"/>
        </w:rPr>
        <w:t xml:space="preserve">每天对大厅进行两次全面消杀，分别为上班前和下班后</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3.4.5</w:t>
      </w:r>
      <w:r>
        <w:rPr>
          <w:rFonts w:hint="default"/>
          <w:sz w:val="24"/>
          <w:lang w:val="en-US" w:eastAsia="zh-CN"/>
        </w:rPr>
        <w:t xml:space="preserve">每天及时倾倒垃圾，保持垃圾桶外部目视无灰尘、油渍等污痕，附近地面、墙面无油渍、污迹</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3.4.6</w:t>
      </w:r>
      <w:r>
        <w:rPr>
          <w:rFonts w:hint="default"/>
          <w:sz w:val="24"/>
          <w:lang w:val="en-US" w:eastAsia="zh-CN"/>
        </w:rPr>
        <w:t xml:space="preserve">保持水房等的环境卫生，防止水质污染，定期清洗、消毒水箱。</w:t>
      </w:r>
      <w:r/>
    </w:p>
    <w:p>
      <w:pPr>
        <w:ind w:firstLine="482"/>
        <w:keepLines w:val="0"/>
        <w:keepNext w:val="0"/>
        <w:pageBreakBefore w:val="0"/>
        <w:spacing w:line="500" w:lineRule="exact"/>
        <w:rPr>
          <w:rFonts w:hint="default"/>
          <w:b/>
          <w:bCs/>
          <w:sz w:val="24"/>
          <w:lang w:val="en-US" w:eastAsia="zh-CN"/>
        </w:rPr>
      </w:pPr>
      <w:r>
        <w:rPr>
          <w:rFonts w:hint="eastAsia"/>
          <w:b/>
          <w:bCs/>
          <w:sz w:val="24"/>
          <w:lang w:val="en-US" w:eastAsia="zh-CN"/>
        </w:rPr>
        <w:t xml:space="preserve">3.5</w:t>
      </w:r>
      <w:r>
        <w:rPr>
          <w:rFonts w:hint="default"/>
          <w:b/>
          <w:bCs/>
          <w:sz w:val="24"/>
          <w:lang w:val="en-US" w:eastAsia="zh-CN"/>
        </w:rPr>
        <w:t xml:space="preserve">秩序维护员</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3.5.1</w:t>
      </w:r>
      <w:r>
        <w:rPr>
          <w:rFonts w:hint="default"/>
          <w:sz w:val="24"/>
          <w:lang w:val="en-US" w:eastAsia="zh-CN"/>
        </w:rPr>
        <w:t xml:space="preserve">严格执行工作制度，做到仪容严整、文明执勤。严守工作岗位，不得擅离职守</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3.5.2</w:t>
      </w:r>
      <w:r>
        <w:rPr>
          <w:rFonts w:hint="default"/>
          <w:sz w:val="24"/>
          <w:lang w:val="en-US" w:eastAsia="zh-CN"/>
        </w:rPr>
        <w:t xml:space="preserve">维持办事大厅人员秩序，及时劝阻不文明行为，及时劝阻商贩、销售等人员在大厅内推销产品等行为，发现黄牛倒号、卖号及时向工作人员反映，向群众进行说明，防止他们上当受骗</w:t>
      </w:r>
      <w:r>
        <w:rPr>
          <w:rFonts w:hint="eastAsia"/>
          <w:sz w:val="24"/>
          <w:lang w:val="en-US" w:eastAsia="zh-CN"/>
        </w:rPr>
        <w:t xml:space="preserve">；</w:t>
      </w:r>
      <w:r/>
    </w:p>
    <w:p>
      <w:pPr>
        <w:ind w:firstLine="480"/>
        <w:keepLines w:val="0"/>
        <w:keepNext w:val="0"/>
        <w:pageBreakBefore w:val="0"/>
        <w:spacing w:line="500" w:lineRule="exact"/>
        <w:rPr>
          <w:rFonts w:hint="default"/>
          <w:sz w:val="24"/>
          <w:highlight w:val="none"/>
          <w:lang w:val="en-US" w:eastAsia="zh-CN"/>
        </w:rPr>
      </w:pPr>
      <w:r>
        <w:rPr>
          <w:rFonts w:hint="eastAsia" w:ascii="宋体" w:hAnsi="宋体" w:cs="宋体"/>
          <w:sz w:val="24"/>
          <w:highlight w:val="none"/>
          <w:lang w:val="en-US" w:eastAsia="zh-CN"/>
        </w:rPr>
        <w:t xml:space="preserve">3.5.3</w:t>
      </w:r>
      <w:r>
        <w:rPr>
          <w:rFonts w:hint="default"/>
          <w:sz w:val="24"/>
          <w:highlight w:val="none"/>
          <w:lang w:val="en-US" w:eastAsia="zh-CN"/>
        </w:rPr>
        <w:t xml:space="preserve">发现办事群众与窗口工作人员有冲突时立刻上前，同时开启执</w:t>
      </w:r>
      <w:r>
        <w:rPr>
          <w:rFonts w:hint="eastAsia"/>
          <w:sz w:val="24"/>
          <w:highlight w:val="none"/>
          <w:lang w:val="en-US" w:eastAsia="zh-CN"/>
        </w:rPr>
        <w:t xml:space="preserve">勤</w:t>
      </w:r>
      <w:r>
        <w:rPr>
          <w:rFonts w:hint="default"/>
          <w:sz w:val="24"/>
          <w:highlight w:val="none"/>
          <w:lang w:val="en-US" w:eastAsia="zh-CN"/>
        </w:rPr>
        <w:t xml:space="preserve">记录仪</w:t>
      </w:r>
      <w:r>
        <w:rPr>
          <w:rFonts w:hint="eastAsia"/>
          <w:sz w:val="24"/>
          <w:highlight w:val="none"/>
          <w:lang w:val="en-US" w:eastAsia="zh-CN"/>
        </w:rPr>
        <w:t xml:space="preserve">开展视频</w:t>
      </w:r>
      <w:r>
        <w:rPr>
          <w:rFonts w:hint="default"/>
          <w:sz w:val="24"/>
          <w:highlight w:val="none"/>
          <w:lang w:val="en-US" w:eastAsia="zh-CN"/>
        </w:rPr>
        <w:t xml:space="preserve">记录，充分保障自身和窗口工作人员的安全和权益</w:t>
      </w:r>
      <w:r>
        <w:rPr>
          <w:rFonts w:hint="eastAsia"/>
          <w:sz w:val="24"/>
          <w:highlight w:val="none"/>
          <w:lang w:val="en-US" w:eastAsia="zh-CN"/>
        </w:rPr>
        <w:t xml:space="preserve">；</w:t>
      </w:r>
      <w:r/>
    </w:p>
    <w:p>
      <w:pPr>
        <w:ind w:firstLine="480"/>
        <w:keepLines w:val="0"/>
        <w:keepNext w:val="0"/>
        <w:pageBreakBefore w:val="0"/>
        <w:spacing w:line="500" w:lineRule="exact"/>
        <w:rPr>
          <w:rFonts w:hint="default"/>
          <w:sz w:val="24"/>
          <w:highlight w:val="none"/>
          <w:lang w:val="en-US" w:eastAsia="zh-CN"/>
        </w:rPr>
      </w:pPr>
      <w:r>
        <w:rPr>
          <w:rFonts w:hint="eastAsia" w:ascii="宋体" w:hAnsi="宋体" w:cs="宋体"/>
          <w:sz w:val="24"/>
          <w:highlight w:val="none"/>
          <w:lang w:val="en-US" w:eastAsia="zh-CN"/>
        </w:rPr>
        <w:t xml:space="preserve">3.5.4</w:t>
      </w:r>
      <w:r>
        <w:rPr>
          <w:rFonts w:hint="default"/>
          <w:sz w:val="24"/>
          <w:highlight w:val="none"/>
          <w:lang w:val="en-US" w:eastAsia="zh-CN"/>
        </w:rPr>
        <w:t xml:space="preserve">负责责任区域停车场管理，确保机动车与非机动车按规定区域停放，及时制止乱停乱放行为</w:t>
      </w:r>
      <w:r>
        <w:rPr>
          <w:rFonts w:hint="eastAsia"/>
          <w:sz w:val="24"/>
          <w:highlight w:val="none"/>
          <w:lang w:val="en-US" w:eastAsia="zh-CN"/>
        </w:rPr>
        <w:t xml:space="preserve">并周边巡视；</w:t>
      </w:r>
      <w:r/>
    </w:p>
    <w:p>
      <w:pPr>
        <w:ind w:firstLine="480"/>
        <w:keepLines w:val="0"/>
        <w:keepNext w:val="0"/>
        <w:pageBreakBefore w:val="0"/>
        <w:spacing w:line="500" w:lineRule="exact"/>
        <w:rPr>
          <w:rFonts w:hint="default"/>
          <w:sz w:val="24"/>
          <w:highlight w:val="none"/>
          <w:lang w:val="en-US" w:eastAsia="zh-CN"/>
        </w:rPr>
      </w:pPr>
      <w:r>
        <w:rPr>
          <w:rFonts w:hint="eastAsia" w:ascii="宋体" w:hAnsi="宋体" w:cs="宋体"/>
          <w:sz w:val="24"/>
          <w:highlight w:val="none"/>
          <w:lang w:val="en-US" w:eastAsia="zh-CN"/>
        </w:rPr>
        <w:t xml:space="preserve">3.5.5</w:t>
      </w:r>
      <w:r>
        <w:rPr>
          <w:rFonts w:hint="default"/>
          <w:sz w:val="24"/>
          <w:highlight w:val="none"/>
          <w:lang w:val="en-US" w:eastAsia="zh-CN"/>
        </w:rPr>
        <w:t xml:space="preserve">发现火警等与火灾相关异常情况，立即报告大楼消防监控人员并配合采取灭火措施。</w:t>
      </w:r>
      <w:r/>
    </w:p>
    <w:p>
      <w:pPr>
        <w:ind w:firstLine="480"/>
        <w:keepLines w:val="0"/>
        <w:keepNext w:val="0"/>
        <w:pageBreakBefore w:val="0"/>
        <w:spacing w:line="500" w:lineRule="exact"/>
        <w:rPr>
          <w:rFonts w:hint="eastAsia" w:ascii="宋体" w:hAnsi="宋体" w:cs="宋体" w:eastAsiaTheme="minorEastAsia"/>
          <w:color w:val="auto"/>
          <w:sz w:val="24"/>
          <w:szCs w:val="22"/>
          <w:highlight w:val="none"/>
          <w:lang w:val="en-US" w:eastAsia="zh-CN" w:bidi="ar-SA"/>
        </w:rPr>
      </w:pPr>
      <w:r>
        <w:rPr>
          <w:rFonts w:hint="eastAsia" w:ascii="宋体" w:hAnsi="宋体" w:cs="宋体" w:eastAsiaTheme="minorEastAsia"/>
          <w:color w:val="auto"/>
          <w:sz w:val="24"/>
          <w:szCs w:val="22"/>
          <w:highlight w:val="none"/>
          <w:lang w:val="en-US" w:eastAsia="zh-CN" w:bidi="ar-SA"/>
        </w:rPr>
        <w:t xml:space="preserve">3.5.6做好交接工作手续，记录所有交接事项。</w:t>
      </w:r>
      <w:r/>
    </w:p>
    <w:p>
      <w:pPr>
        <w:ind w:firstLine="482"/>
        <w:keepLines w:val="0"/>
        <w:keepNext w:val="0"/>
        <w:pageBreakBefore w:val="0"/>
        <w:spacing w:line="500" w:lineRule="exact"/>
        <w:rPr>
          <w:rFonts w:hint="default"/>
          <w:sz w:val="24"/>
          <w:highlight w:val="none"/>
          <w:lang w:val="en-US" w:eastAsia="zh-CN"/>
        </w:rPr>
      </w:pPr>
      <w:r>
        <w:rPr>
          <w:rFonts w:hint="eastAsia"/>
          <w:b/>
          <w:bCs/>
          <w:sz w:val="24"/>
          <w:highlight w:val="none"/>
          <w:lang w:val="en-US" w:eastAsia="zh-CN"/>
        </w:rPr>
        <w:t xml:space="preserve">3.6</w:t>
      </w:r>
      <w:r>
        <w:rPr>
          <w:rFonts w:hint="default"/>
          <w:b/>
          <w:bCs/>
          <w:sz w:val="24"/>
          <w:highlight w:val="none"/>
          <w:lang w:val="en-US" w:eastAsia="zh-CN"/>
        </w:rPr>
        <w:t xml:space="preserve">水电工</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3.6.1</w:t>
      </w:r>
      <w:r>
        <w:rPr>
          <w:rFonts w:hint="default"/>
          <w:sz w:val="24"/>
          <w:lang w:val="en-US" w:eastAsia="zh-CN"/>
        </w:rPr>
        <w:t xml:space="preserve">每日上班前巡视办公区域，检查高、低压配电室，总控开关、空调、电梯、灯管、水管、抽水马桶等设备设施是否正常使用，保障大厅稳定运行，发现问题及时处理</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3.6.2</w:t>
      </w:r>
      <w:r>
        <w:rPr>
          <w:rFonts w:hint="default"/>
          <w:sz w:val="24"/>
          <w:lang w:val="en-US" w:eastAsia="zh-CN"/>
        </w:rPr>
        <w:t xml:space="preserve">负责办公楼水电日常维修，接到报修电话后第一时间到达现场查找问题并维修；遇突发用电、用水维修事件，全力协助相关部门完成抢修工作</w:t>
      </w:r>
      <w:r>
        <w:rPr>
          <w:rFonts w:hint="eastAsia"/>
          <w:sz w:val="24"/>
          <w:lang w:val="en-US" w:eastAsia="zh-CN"/>
        </w:rPr>
        <w:t xml:space="preserve">；</w:t>
      </w:r>
      <w:r>
        <w:rPr>
          <w:rFonts w:hint="default"/>
          <w:sz w:val="24"/>
          <w:lang w:val="en-US" w:eastAsia="zh-CN"/>
        </w:rPr>
        <w:t xml:space="preserve">配合相关部门完成基建维修方面的施工工作</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3.6.3</w:t>
      </w:r>
      <w:r>
        <w:rPr>
          <w:rFonts w:hint="default"/>
          <w:sz w:val="24"/>
          <w:lang w:val="en-US" w:eastAsia="zh-CN"/>
        </w:rPr>
        <w:t xml:space="preserve">定期检查天花板漏水点，发现问题及时上报服务单位，避免大厅因漏水发生安全事件</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3.6.4</w:t>
      </w:r>
      <w:r>
        <w:rPr>
          <w:rFonts w:hint="default"/>
          <w:sz w:val="24"/>
          <w:lang w:val="en-US" w:eastAsia="zh-CN"/>
        </w:rPr>
        <w:t xml:space="preserve">做好设备检修记录台账，定期汇总同类型问题，能够预判后续发生问题，提前备好维修需要更换的配件</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3.6.5</w:t>
      </w:r>
      <w:r>
        <w:rPr>
          <w:rFonts w:hint="default"/>
          <w:sz w:val="24"/>
          <w:lang w:val="en-US" w:eastAsia="zh-CN"/>
        </w:rPr>
        <w:t xml:space="preserve">具备一定的消防知识，定期对办公楼所有灭火器进行检查，保证有效使用。发生火灾等消防事件时第一时间与大楼消防监控部门联系并协助解决。具有应急处理消防事件的能力和水平，熟练掌握各类应急预案的处理技能</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3.6.6</w:t>
      </w:r>
      <w:r>
        <w:rPr>
          <w:rFonts w:hint="default"/>
          <w:sz w:val="24"/>
          <w:lang w:val="en-US" w:eastAsia="zh-CN"/>
        </w:rPr>
        <w:t xml:space="preserve">认真进行日常巡视，设备运行记录齐全，及时完成设备消缺工作，制定并实施设备维修养护计划，确保办公生活区域供电安全可靠</w:t>
      </w:r>
      <w:r>
        <w:rPr>
          <w:rFonts w:hint="eastAsia"/>
          <w:sz w:val="24"/>
          <w:lang w:val="en-US" w:eastAsia="zh-CN"/>
        </w:rPr>
        <w:t xml:space="preserve">；</w:t>
      </w:r>
      <w:r/>
    </w:p>
    <w:p>
      <w:pPr>
        <w:ind w:firstLine="480"/>
        <w:keepLines w:val="0"/>
        <w:keepNext w:val="0"/>
        <w:pageBreakBefore w:val="0"/>
        <w:spacing w:line="500" w:lineRule="exact"/>
        <w:rPr>
          <w:rFonts w:hint="default"/>
          <w:sz w:val="24"/>
          <w:lang w:val="en-US" w:eastAsia="zh-CN"/>
        </w:rPr>
      </w:pPr>
      <w:r>
        <w:rPr>
          <w:rFonts w:hint="eastAsia" w:ascii="宋体" w:hAnsi="宋体" w:cs="宋体"/>
          <w:sz w:val="24"/>
          <w:lang w:val="en-US" w:eastAsia="zh-CN"/>
        </w:rPr>
        <w:t xml:space="preserve">3.6.7</w:t>
      </w:r>
      <w:r>
        <w:rPr>
          <w:rFonts w:hint="default"/>
          <w:sz w:val="24"/>
          <w:lang w:val="en-US" w:eastAsia="zh-CN"/>
        </w:rPr>
        <w:t xml:space="preserve">每季度对污水系统及雨水排水系统的井、坑、管道、沟进行检查、疏通、清理，保证排污、排水系统畅通</w:t>
      </w:r>
      <w:r>
        <w:rPr>
          <w:rFonts w:hint="eastAsia"/>
          <w:sz w:val="24"/>
          <w:lang w:val="en-US" w:eastAsia="zh-CN"/>
        </w:rPr>
        <w:t xml:space="preserve">。</w:t>
      </w:r>
      <w:r/>
    </w:p>
    <w:p>
      <w:pPr>
        <w:ind w:firstLine="562"/>
        <w:keepLines w:val="0"/>
        <w:keepNext w:val="0"/>
        <w:pageBreakBefore w:val="0"/>
        <w:spacing w:line="500" w:lineRule="exact"/>
        <w:rPr>
          <w:rFonts w:ascii="Times New Roman" w:hAnsi="Times New Roman" w:eastAsia="宋体" w:cs="Times New Roman"/>
          <w:b/>
          <w:i/>
          <w:iCs/>
          <w:sz w:val="28"/>
          <w:szCs w:val="28"/>
          <w:highlight w:val="none"/>
          <w:u w:val="single"/>
        </w:rPr>
      </w:pPr>
      <w:r>
        <w:rPr>
          <w:rFonts w:hint="eastAsia" w:ascii="Times New Roman" w:hAnsi="Times New Roman" w:eastAsia="宋体" w:cs="Times New Roman"/>
          <w:b/>
          <w:i/>
          <w:iCs/>
          <w:sz w:val="28"/>
          <w:szCs w:val="28"/>
          <w:highlight w:val="none"/>
          <w:u w:val="single"/>
        </w:rPr>
        <w:t xml:space="preserve">四、服务期限</w:t>
      </w:r>
      <w:r/>
    </w:p>
    <w:p>
      <w:pPr>
        <w:ind w:firstLine="480"/>
        <w:keepLines w:val="0"/>
        <w:keepNext w:val="0"/>
        <w:pageBreakBefore w:val="0"/>
        <w:spacing w:line="500" w:lineRule="exact"/>
        <w:rPr>
          <w:rFonts w:hint="default"/>
          <w:i/>
          <w:iCs/>
          <w:sz w:val="24"/>
          <w:highlight w:val="none"/>
          <w:u w:val="single"/>
          <w:lang w:val="en-US" w:eastAsia="zh-CN"/>
        </w:rPr>
      </w:pPr>
      <w:r>
        <w:rPr>
          <w:rFonts w:hint="eastAsia"/>
          <w:i/>
          <w:iCs/>
          <w:sz w:val="24"/>
          <w:highlight w:val="none"/>
          <w:u w:val="single"/>
          <w:lang w:val="en-US" w:eastAsia="zh-CN"/>
        </w:rPr>
        <w:t xml:space="preserve">本项目服务周期二年，自合同签订生效之日起开始计算。</w:t>
      </w:r>
      <w:r/>
    </w:p>
    <w:p>
      <w:pPr>
        <w:ind w:firstLine="562"/>
        <w:keepLines w:val="0"/>
        <w:keepNext w:val="0"/>
        <w:pageBreakBefore w:val="0"/>
        <w:spacing w:line="500" w:lineRule="exact"/>
        <w:rPr>
          <w:rFonts w:hint="eastAsia" w:ascii="Times New Roman" w:hAnsi="Times New Roman" w:eastAsia="宋体" w:cs="Times New Roman"/>
          <w:b/>
          <w:sz w:val="28"/>
          <w:szCs w:val="28"/>
          <w:highlight w:val="none"/>
          <w:lang w:eastAsia="zh-CN"/>
        </w:rPr>
      </w:pPr>
      <w:r>
        <w:rPr>
          <w:rFonts w:hint="eastAsia" w:ascii="Times New Roman" w:hAnsi="Times New Roman" w:eastAsia="宋体" w:cs="Times New Roman"/>
          <w:b/>
          <w:sz w:val="28"/>
          <w:szCs w:val="28"/>
          <w:highlight w:val="none"/>
        </w:rPr>
        <w:t xml:space="preserve">五、服务标准</w:t>
      </w:r>
      <w:r>
        <w:rPr>
          <w:rFonts w:hint="eastAsia" w:ascii="Times New Roman" w:hAnsi="Times New Roman" w:eastAsia="宋体" w:cs="Times New Roman"/>
          <w:b/>
          <w:sz w:val="28"/>
          <w:szCs w:val="28"/>
          <w:highlight w:val="none"/>
          <w:lang w:eastAsia="zh-CN"/>
        </w:rPr>
        <w:t xml:space="preserve">：</w:t>
      </w:r>
      <w:r/>
    </w:p>
    <w:p>
      <w:pPr>
        <w:ind w:firstLine="480"/>
        <w:keepLines w:val="0"/>
        <w:keepNext w:val="0"/>
        <w:pageBreakBefore w:val="0"/>
        <w:spacing w:line="500" w:lineRule="exact"/>
        <w:rPr>
          <w:sz w:val="24"/>
          <w:highlight w:val="none"/>
        </w:rPr>
      </w:pPr>
      <w:r>
        <w:rPr>
          <w:rFonts w:hint="eastAsia"/>
          <w:sz w:val="24"/>
          <w:highlight w:val="none"/>
        </w:rPr>
        <w:t xml:space="preserve">采购标的需执行的国家相关标准、行业标准、地方标准或者其他标准、规范</w:t>
      </w:r>
      <w:r/>
    </w:p>
    <w:p>
      <w:pPr>
        <w:ind w:firstLine="480"/>
        <w:keepLines w:val="0"/>
        <w:keepNext w:val="0"/>
        <w:pageBreakBefore w:val="0"/>
        <w:spacing w:line="500" w:lineRule="exact"/>
        <w:rPr>
          <w:rFonts w:hint="default"/>
          <w:sz w:val="24"/>
          <w:highlight w:val="none"/>
          <w:lang w:val="en-US" w:eastAsia="zh-CN"/>
        </w:rPr>
      </w:pPr>
      <w:r>
        <w:rPr>
          <w:rFonts w:hint="eastAsia"/>
          <w:sz w:val="24"/>
          <w:highlight w:val="none"/>
          <w:lang w:val="en-US" w:eastAsia="zh-CN"/>
        </w:rPr>
        <w:t xml:space="preserve">本项目包含的各项服务内容均为上门服务，服务须做到符合《江苏省物业管理条例》等相关法规的规定以及《连云港市不动产交易登记中心物业考核标准及考核办法</w:t>
      </w:r>
      <w:r>
        <w:rPr>
          <w:rFonts w:hint="eastAsia" w:ascii="宋体" w:hAnsi="宋体"/>
          <w:sz w:val="24"/>
          <w:highlight w:val="none"/>
        </w:rPr>
        <w:t xml:space="preserve">》。</w:t>
      </w:r>
      <w:r/>
    </w:p>
    <w:p>
      <w:p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六</w:t>
      </w:r>
      <w:r>
        <w:rPr>
          <w:rFonts w:hint="eastAsia" w:ascii="Times New Roman" w:hAnsi="Times New Roman" w:eastAsia="宋体" w:cs="Times New Roman"/>
          <w:b/>
          <w:sz w:val="28"/>
          <w:szCs w:val="28"/>
          <w:highlight w:val="none"/>
        </w:rPr>
        <w:t xml:space="preserve">、考核标准及考核办法</w:t>
      </w:r>
      <w:r/>
    </w:p>
    <w:p>
      <w:pPr>
        <w:ind w:firstLine="482"/>
        <w:keepLines w:val="0"/>
        <w:keepNext w:val="0"/>
        <w:pageBreakBefore w:val="0"/>
        <w:spacing w:line="500" w:lineRule="exact"/>
        <w:rPr>
          <w:rFonts w:hint="default" w:ascii="黑体" w:hAnsi="黑体" w:eastAsia="黑体"/>
          <w:b/>
          <w:sz w:val="24"/>
          <w:highlight w:val="none"/>
          <w:lang w:val="en-US" w:eastAsia="zh-CN"/>
        </w:rPr>
      </w:pPr>
      <w:r>
        <w:rPr>
          <w:rFonts w:hint="eastAsia" w:ascii="黑体" w:hAnsi="黑体" w:eastAsia="黑体"/>
          <w:b/>
          <w:sz w:val="24"/>
          <w:highlight w:val="none"/>
          <w:lang w:val="en-US" w:eastAsia="zh-CN"/>
        </w:rPr>
        <w:t xml:space="preserve">1.考核标准</w:t>
      </w:r>
      <w:r/>
    </w:p>
    <w:p>
      <w:pPr>
        <w:pStyle w:val="656"/>
        <w:jc w:val="center"/>
        <w:keepLines w:val="0"/>
        <w:keepNext w:val="0"/>
        <w:pageBreakBefore w:val="0"/>
        <w:spacing w:line="500" w:lineRule="exact"/>
        <w:rPr>
          <w:rFonts w:hint="eastAsia" w:asciiTheme="minorHAnsi" w:hAnsiTheme="minorHAnsi" w:eastAsiaTheme="minorEastAsia" w:cstheme="minorBidi"/>
          <w:color w:val="auto"/>
          <w:sz w:val="24"/>
          <w:szCs w:val="22"/>
          <w:lang w:val="en-US" w:eastAsia="zh-CN" w:bidi="ar-SA"/>
        </w:rPr>
      </w:pPr>
      <w:r>
        <w:rPr>
          <w:rFonts w:hint="eastAsia" w:asciiTheme="minorHAnsi" w:hAnsiTheme="minorHAnsi" w:eastAsiaTheme="minorEastAsia" w:cstheme="minorBidi"/>
          <w:b/>
          <w:bCs/>
          <w:color w:val="auto"/>
          <w:sz w:val="24"/>
          <w:szCs w:val="22"/>
          <w:lang w:val="en-US" w:eastAsia="zh-CN" w:bidi="ar-SA"/>
        </w:rPr>
        <w:t xml:space="preserve">连云港市不动产交易登记中心物业考核标准</w:t>
      </w:r>
      <w:r/>
    </w:p>
    <w:tbl>
      <w:tblPr>
        <w:tblStyle w:val="641"/>
        <w:tblW w:w="87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685"/>
        <w:gridCol w:w="1832"/>
        <w:gridCol w:w="685"/>
        <w:gridCol w:w="669"/>
        <w:gridCol w:w="717"/>
      </w:tblGrid>
      <w:tr>
        <w:trPr>
          <w:trHeight w:val="204"/>
        </w:trPr>
        <w:tc>
          <w:tcPr>
            <w:gridSpan w:val="2"/>
            <w:tcW w:w="4859" w:type="dxa"/>
            <w:vAlign w:val="center"/>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考核项目及内容</w:t>
            </w:r>
            <w:r/>
          </w:p>
        </w:tc>
        <w:tc>
          <w:tcPr>
            <w:tcW w:w="1832" w:type="dxa"/>
            <w:vAlign w:val="center"/>
            <w:textDirection w:val="lrTb"/>
            <w:noWrap/>
          </w:tcPr>
          <w:p>
            <w:pPr>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评分标准</w:t>
            </w:r>
            <w:r/>
          </w:p>
        </w:tc>
        <w:tc>
          <w:tcPr>
            <w:tcW w:w="685" w:type="dxa"/>
            <w:vAlign w:val="center"/>
            <w:textDirection w:val="lrTb"/>
            <w:noWrap/>
          </w:tcPr>
          <w:p>
            <w:pPr>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标准</w:t>
            </w:r>
            <w:r/>
          </w:p>
        </w:tc>
        <w:tc>
          <w:tcPr>
            <w:tcW w:w="669" w:type="dxa"/>
            <w:vAlign w:val="center"/>
            <w:textDirection w:val="lrTb"/>
            <w:noWrap/>
          </w:tcPr>
          <w:p>
            <w:pPr>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得分</w:t>
            </w:r>
            <w:r/>
          </w:p>
        </w:tc>
        <w:tc>
          <w:tcPr>
            <w:tcW w:w="717" w:type="dxa"/>
            <w:vAlign w:val="center"/>
            <w:textDirection w:val="lrTb"/>
            <w:noWrap/>
          </w:tcPr>
          <w:p>
            <w:pPr>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备注</w:t>
            </w:r>
            <w:r/>
          </w:p>
        </w:tc>
      </w:tr>
      <w:tr>
        <w:trPr>
          <w:trHeight w:val="408"/>
        </w:trPr>
        <w:tc>
          <w:tcPr>
            <w:gridSpan w:val="6"/>
            <w:tcW w:w="8762" w:type="dxa"/>
            <w:vAlign w:val="center"/>
            <w:textDirection w:val="lrTb"/>
            <w:noWrap/>
          </w:tcPr>
          <w:p>
            <w:pPr>
              <w:jc w:val="left"/>
              <w:keepLines w:val="0"/>
              <w:keepNext w:val="0"/>
              <w:pageBreakBefore w:val="0"/>
              <w:spacing w:line="500" w:lineRule="exact"/>
              <w:rPr>
                <w:rFonts w:hint="default"/>
                <w:sz w:val="22"/>
                <w:szCs w:val="22"/>
                <w:lang w:val="en-US" w:eastAsia="zh-CN"/>
              </w:rPr>
            </w:pPr>
            <w:r>
              <w:rPr>
                <w:rFonts w:hint="default"/>
                <w:b/>
                <w:bCs/>
                <w:sz w:val="22"/>
                <w:szCs w:val="22"/>
                <w:lang w:val="en-US" w:eastAsia="zh-CN"/>
              </w:rPr>
              <w:t xml:space="preserve">一、综合管理(10分)</w:t>
            </w:r>
            <w:r/>
          </w:p>
        </w:tc>
      </w:tr>
      <w:tr>
        <w:trPr>
          <w:trHeight w:val="794"/>
        </w:trPr>
        <w:tc>
          <w:tcPr>
            <w:tcW w:w="1174" w:type="dxa"/>
            <w:vAlign w:val="center"/>
            <w:textDirection w:val="lrTb"/>
            <w:noWrap/>
          </w:tcPr>
          <w:p>
            <w:pPr>
              <w:jc w:val="left"/>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组织机构及制度建设</w:t>
            </w:r>
            <w:r/>
          </w:p>
        </w:tc>
        <w:tc>
          <w:tcPr>
            <w:tcW w:w="3685" w:type="dxa"/>
            <w:vAlign w:val="center"/>
            <w:textDirection w:val="lrTb"/>
            <w:noWrap/>
          </w:tcPr>
          <w:p>
            <w:pPr>
              <w:jc w:val="left"/>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组织机构健全、岗位职责明确、管理制度完善</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10分，不符合标准扣0.5分/项；不按要求整改扣1分/次，直至此项不得分</w:t>
            </w:r>
            <w:r/>
          </w:p>
        </w:tc>
        <w:tc>
          <w:tcPr>
            <w:tcW w:w="685" w:type="dxa"/>
            <w:vAlign w:val="center"/>
            <w:textDirection w:val="lrTb"/>
            <w:noWrap/>
          </w:tcPr>
          <w:p>
            <w:pPr>
              <w:ind w:firstLine="440"/>
              <w:jc w:val="both"/>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人员情况</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人员数量符合要求，出勤良好</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513"/>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人员资质满足工作要求，持证上岗</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193"/>
        </w:trPr>
        <w:tc>
          <w:tcPr>
            <w:tcW w:w="1174"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工作配合和协调</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服从现场单位管理，按要求报送各类报表等，与其他单位的关系和谐融洽</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资源节约</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消耗品管理到位，无浪费；各项节能措施落实到位</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jc w:val="center"/>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gridSpan w:val="6"/>
            <w:tcW w:w="8762"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b/>
                <w:bCs/>
                <w:sz w:val="22"/>
                <w:szCs w:val="22"/>
                <w:lang w:val="en-US" w:eastAsia="zh-CN"/>
              </w:rPr>
              <w:t xml:space="preserve">二、保洁（30分）</w:t>
            </w:r>
            <w:r/>
          </w:p>
        </w:tc>
      </w:tr>
      <w:tr>
        <w:trPr>
          <w:trHeight w:val="1481"/>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室外区域</w:t>
            </w:r>
            <w:r/>
          </w:p>
        </w:tc>
        <w:tc>
          <w:tcPr>
            <w:tcW w:w="3685" w:type="dxa"/>
            <w:vAlign w:val="center"/>
            <w:textDirection w:val="lrTb"/>
            <w:noWrap/>
          </w:tcPr>
          <w:p>
            <w:pPr>
              <w:keepLines w:val="0"/>
              <w:keepNext w:val="0"/>
              <w:pageBreakBefore w:val="0"/>
              <w:spacing w:line="500" w:lineRule="exact"/>
              <w:rPr>
                <w:rFonts w:hint="default"/>
                <w:sz w:val="22"/>
                <w:szCs w:val="22"/>
                <w:highlight w:val="none"/>
                <w:lang w:val="en-US" w:eastAsia="zh-CN"/>
              </w:rPr>
            </w:pPr>
            <w:r>
              <w:rPr>
                <w:rFonts w:hint="default"/>
                <w:sz w:val="22"/>
                <w:szCs w:val="22"/>
                <w:highlight w:val="none"/>
                <w:lang w:val="en-US" w:eastAsia="zh-CN"/>
              </w:rPr>
              <w:t xml:space="preserve">按标准做好区域保洁，道路做到地表目视无杂物无垃圾无污渍，无积雪积冰，绿化区无漂浮物</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14分，不符合标准扣0.5分/项，直至此项不得分</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5</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030"/>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highlight w:val="none"/>
                <w:lang w:val="en-US" w:eastAsia="zh-CN"/>
              </w:rPr>
            </w:pPr>
            <w:r>
              <w:rPr>
                <w:rFonts w:hint="default"/>
                <w:sz w:val="22"/>
                <w:szCs w:val="22"/>
                <w:highlight w:val="none"/>
                <w:lang w:val="en-US" w:eastAsia="zh-CN"/>
              </w:rPr>
              <w:t xml:space="preserve">景观设施及标识宣传牌表面无污迹，设施完整、干净整洁、有序使用</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491"/>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垃圾定点封闭存放，每日按时收集清运出场，垃圾处理符合政府要求，池、桶内垃圾不能外溢，且保持外壁清洁</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386"/>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定期开展杀虫灭鼠及消毒消杀工作</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359"/>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室内区域</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按标准做好区域保洁工作，地面、楼梯扶手栏杆、玻璃门窗洁净光亮，无屑土、无污痕污渍</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16分，不符合标准扣0.5分/项，直至此项不得分</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5　</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天花板、墙壁、开关面板无灰尘和蜘蛛网。玻璃屋顶清洁透亮，下水口通畅</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311"/>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卫生间定时保洁消毒，做到无异味。台面、镜面无水渍，小便斗、蹲便池无黄渍、保证厕纸等耗材及时供应</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5</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827"/>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走道痰盂每日清理，表面干净卫生，每日定时收集办公垃圾</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gridSpan w:val="6"/>
            <w:tcW w:w="8762"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b/>
                <w:bCs/>
                <w:sz w:val="22"/>
                <w:szCs w:val="22"/>
                <w:lang w:val="en-US" w:eastAsia="zh-CN"/>
              </w:rPr>
              <w:t xml:space="preserve">三、秩序维护（包括消防监控）（30分）</w:t>
            </w:r>
            <w:r/>
          </w:p>
        </w:tc>
      </w:tr>
      <w:tr>
        <w:trPr>
          <w:trHeight w:val="27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值班制度</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着装上岗，风纪严整，专于值守，无脱岗</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15分，不符合标准扣0.5分/次，直至此项不得分（由于安全保卫措施不到位，造成财产损失等治安案件或造成事件范围扩大，本项不得分）</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严格出入管理，按制度查验登记，文明服务，礼貌待人</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值班记录完整，字体清楚，无漏记错记。交接班手续完备，记录清楚，交接事项清楚</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汽车、电动车、自行车等各种车辆摆放整齐，无乱停乱放现象</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294"/>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按制度要求开展场区和周边巡视工作，做好记录，发现问题及时报告和处理</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应急管理</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有火警、治安等突发应急工作预案</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9分，不符合标准扣0.5分/次，直至此项不得分</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137"/>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定期开展演练，员工能按预案熟练处置突发情况</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7</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责任区卫生及设备操作</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秩序维护人员办公区域及设备及时清扫，保持整洁</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6分，不符合标准扣0.5分/次，直至此项不得分</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定期检查相关设备，严格按照操作规程进行设备操作</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3</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gridSpan w:val="4"/>
            <w:tcW w:w="7376"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b/>
                <w:bCs/>
                <w:sz w:val="22"/>
                <w:szCs w:val="22"/>
                <w:lang w:val="en-US" w:eastAsia="zh-CN"/>
              </w:rPr>
              <w:t xml:space="preserve">四、工程维修（20分）</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配电及照明设备</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认真进行日常巡视，设备运行记录齐全，保持设备整洁</w:t>
            </w:r>
            <w:r/>
          </w:p>
        </w:tc>
        <w:tc>
          <w:tcPr>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20分，不符合标准扣0.5分/次，直至此项不得分（由于维护不及时、维修质量不合格的原因造成办公生活区停电、停水、停暖（冷）或设备损坏的，扣10分/次）</w:t>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5</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及时完成设备消缺工作，制定并实施设备维修养护计划，确保办公生活区域供电安全可靠</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5</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418"/>
        </w:trPr>
        <w:tc>
          <w:tcPr>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给排水系统</w:t>
            </w:r>
            <w:r/>
          </w:p>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管理</w:t>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认真进行设备巡视，发现问题及故障应及时排除，维修，如需临时停水、限水时，应组织做好相应准备，以确保不影响正常的生产、生活和办公</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制定并实施设备维修养护计划，确保维修养护质量，并做好设备维修保养记录</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602"/>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highlight w:val="none"/>
                <w:lang w:val="en-US" w:eastAsia="zh-CN"/>
              </w:rPr>
            </w:pPr>
            <w:r>
              <w:rPr>
                <w:rFonts w:hint="eastAsia"/>
                <w:sz w:val="22"/>
                <w:szCs w:val="22"/>
                <w:highlight w:val="none"/>
                <w:lang w:val="en-US" w:eastAsia="zh-CN"/>
              </w:rPr>
              <w:t xml:space="preserve">认真进行天花板漏水点检查工作</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90"/>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highlight w:val="none"/>
                <w:lang w:val="en-US" w:eastAsia="zh-CN"/>
              </w:rPr>
            </w:pPr>
            <w:r>
              <w:rPr>
                <w:rFonts w:hint="default"/>
                <w:sz w:val="22"/>
                <w:szCs w:val="22"/>
                <w:highlight w:val="none"/>
                <w:lang w:val="en-US" w:eastAsia="zh-CN"/>
              </w:rPr>
              <w:t xml:space="preserve">及时清淘化粪池、隔油池，保证化粪池、隔油池使用功能正常</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3685" w:type="dxa"/>
            <w:vAlign w:val="center"/>
            <w:textDirection w:val="lrTb"/>
            <w:noWrap/>
          </w:tcPr>
          <w:p>
            <w:pPr>
              <w:keepLines w:val="0"/>
              <w:keepNext w:val="0"/>
              <w:pageBreakBefore w:val="0"/>
              <w:spacing w:line="500" w:lineRule="exact"/>
              <w:rPr>
                <w:rFonts w:hint="default"/>
                <w:sz w:val="22"/>
                <w:szCs w:val="22"/>
                <w:highlight w:val="none"/>
                <w:lang w:val="en-US" w:eastAsia="zh-CN"/>
              </w:rPr>
            </w:pPr>
            <w:r>
              <w:rPr>
                <w:rFonts w:hint="default"/>
                <w:sz w:val="22"/>
                <w:szCs w:val="22"/>
                <w:highlight w:val="none"/>
                <w:lang w:val="en-US" w:eastAsia="zh-CN"/>
              </w:rPr>
              <w:t xml:space="preserve">每季度对污水系统及雨水排水系统的检查井、坑、管道、沟进行检查、疏通、清理，保证排污、排水系统畅通</w:t>
            </w:r>
            <w:r/>
          </w:p>
        </w:tc>
        <w:tc>
          <w:tcPr>
            <w:tcW w:w="1832"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tcW w:w="669"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tcW w:w="717" w:type="dxa"/>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196"/>
        </w:trPr>
        <w:tc>
          <w:tcPr>
            <w:gridSpan w:val="6"/>
            <w:shd w:val="clear" w:color="auto" w:fill="auto"/>
            <w:tcW w:w="8762"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五、会务（20分）</w:t>
            </w:r>
            <w:r/>
          </w:p>
        </w:tc>
      </w:tr>
      <w:tr>
        <w:trPr>
          <w:trHeight w:val="278"/>
        </w:trPr>
        <w:tc>
          <w:tcPr>
            <w:shd w:val="clear" w:color="auto" w:fill="auto"/>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会前筹备工作</w:t>
            </w:r>
            <w:r/>
          </w:p>
        </w:tc>
        <w:tc>
          <w:tcPr>
            <w:shd w:val="clear" w:color="auto" w:fill="auto"/>
            <w:tcW w:w="3685" w:type="dxa"/>
            <w:vAlign w:val="top"/>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会前会场卫生干净整洁，地面、桌面、座椅无杂物、无灰尘</w:t>
            </w:r>
            <w:r/>
          </w:p>
        </w:tc>
        <w:tc>
          <w:tcPr>
            <w:shd w:val="clear" w:color="auto" w:fill="auto"/>
            <w:tcW w:w="1832"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10分，不符合标准扣0.5分/次，直至此项不得分</w:t>
            </w:r>
            <w:r/>
          </w:p>
        </w:tc>
        <w:tc>
          <w:tcPr>
            <w:shd w:val="clear" w:color="auto" w:fill="auto"/>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shd w:val="clear" w:color="auto" w:fill="auto"/>
            <w:tcW w:w="669"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717"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3685" w:type="dxa"/>
            <w:vAlign w:val="top"/>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座次牌、指引牌、横幅、背景板、签到墙摆放准确、内容无误</w:t>
            </w:r>
            <w:r/>
          </w:p>
        </w:tc>
        <w:tc>
          <w:tcPr>
            <w:shd w:val="clear" w:color="auto" w:fill="auto"/>
            <w:tcW w:w="1832" w:type="dxa"/>
            <w:vAlign w:val="top"/>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shd w:val="clear" w:color="auto" w:fill="auto"/>
            <w:tcW w:w="669"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717"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shd w:val="clear" w:color="auto" w:fill="auto"/>
            <w:tcW w:w="1174" w:type="dxa"/>
            <w:vAlign w:val="center"/>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会中现场工作</w:t>
            </w:r>
            <w:r/>
          </w:p>
        </w:tc>
        <w:tc>
          <w:tcPr>
            <w:shd w:val="clear" w:color="auto" w:fill="auto"/>
            <w:tcW w:w="3685" w:type="dxa"/>
            <w:vAlign w:val="top"/>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会议期间定时巡场，及时添补饮用水、茶水</w:t>
            </w:r>
            <w:r/>
          </w:p>
        </w:tc>
        <w:tc>
          <w:tcPr>
            <w:shd w:val="clear" w:color="auto" w:fill="auto"/>
            <w:tcW w:w="1832" w:type="dxa"/>
            <w:vAlign w:val="top"/>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shd w:val="clear" w:color="auto" w:fill="auto"/>
            <w:tcW w:w="669"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717"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shd w:val="clear" w:color="auto" w:fill="auto"/>
            <w:tcW w:w="1174" w:type="dxa"/>
            <w:vAlign w:val="center"/>
            <w:vMerge w:val="restart"/>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会后收尾工作</w:t>
            </w:r>
            <w:r/>
          </w:p>
        </w:tc>
        <w:tc>
          <w:tcPr>
            <w:shd w:val="clear" w:color="auto" w:fill="auto"/>
            <w:tcW w:w="3685" w:type="dxa"/>
            <w:vAlign w:val="top"/>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议结束后及时引导人员有序离场，排查会场有无遗留物品、贵重物品</w:t>
            </w:r>
            <w:r/>
          </w:p>
        </w:tc>
        <w:tc>
          <w:tcPr>
            <w:shd w:val="clear" w:color="auto" w:fill="auto"/>
            <w:tcW w:w="1832" w:type="dxa"/>
            <w:vAlign w:val="top"/>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shd w:val="clear" w:color="auto" w:fill="auto"/>
            <w:tcW w:w="669"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717"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r>
        <w:trPr>
          <w:trHeight w:val="278"/>
        </w:trPr>
        <w:tc>
          <w:tcPr>
            <w:tcW w:w="1174" w:type="dxa"/>
            <w:vAlign w:val="center"/>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3685" w:type="dxa"/>
            <w:vAlign w:val="top"/>
            <w:textDirection w:val="lrTb"/>
            <w:noWrap/>
          </w:tcPr>
          <w:p>
            <w:pPr>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快速清理会场卫生，规整桌椅、物料，回收可复用物资（座次牌、设备、文具等），关闭灯光、空调、电源、门窗，恢复会场原貌</w:t>
            </w:r>
            <w:r>
              <w:rPr>
                <w:rFonts w:hint="eastAsia"/>
                <w:sz w:val="22"/>
                <w:szCs w:val="22"/>
                <w:lang w:val="en-US" w:eastAsia="zh-CN"/>
              </w:rPr>
              <w:t xml:space="preserve">，桌椅重新排列整齐，清洗杯具并消毒</w:t>
            </w:r>
            <w:r/>
          </w:p>
        </w:tc>
        <w:tc>
          <w:tcPr>
            <w:shd w:val="clear" w:color="auto" w:fill="auto"/>
            <w:tcW w:w="1832" w:type="dxa"/>
            <w:vAlign w:val="top"/>
            <w:vMerge w:val="continue"/>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685" w:type="dxa"/>
            <w:vAlign w:val="center"/>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t xml:space="preserve">2</w:t>
            </w:r>
            <w:r/>
          </w:p>
        </w:tc>
        <w:tc>
          <w:tcPr>
            <w:shd w:val="clear" w:color="auto" w:fill="auto"/>
            <w:tcW w:w="669"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c>
          <w:tcPr>
            <w:shd w:val="clear" w:color="auto" w:fill="auto"/>
            <w:tcW w:w="717" w:type="dxa"/>
            <w:vAlign w:val="top"/>
            <w:textDirection w:val="lrTb"/>
            <w:noWrap/>
          </w:tcPr>
          <w:p>
            <w:pPr>
              <w:ind w:firstLine="440"/>
              <w:keepLines w:val="0"/>
              <w:keepNext w:val="0"/>
              <w:pageBreakBefore w:val="0"/>
              <w:spacing w:line="500" w:lineRule="exact"/>
              <w:rPr>
                <w:rFonts w:hint="default"/>
                <w:sz w:val="22"/>
                <w:szCs w:val="22"/>
                <w:lang w:val="en-US" w:eastAsia="zh-CN"/>
              </w:rPr>
            </w:pPr>
            <w:r>
              <w:rPr>
                <w:rFonts w:hint="default"/>
                <w:sz w:val="22"/>
                <w:szCs w:val="22"/>
                <w:lang w:val="en-US" w:eastAsia="zh-CN"/>
              </w:rPr>
            </w:r>
            <w:r/>
          </w:p>
        </w:tc>
      </w:tr>
    </w:tbl>
    <w:p>
      <w:pPr>
        <w:numPr>
          <w:ilvl w:val="0"/>
          <w:numId w:val="0"/>
        </w:numPr>
        <w:keepLines w:val="0"/>
        <w:keepNext w:val="0"/>
        <w:pageBreakBefore w:val="0"/>
        <w:spacing w:line="500" w:lineRule="exact"/>
        <w:rPr>
          <w:rFonts w:hint="eastAsia" w:asciiTheme="minorHAnsi" w:hAnsiTheme="minorHAnsi" w:eastAsiaTheme="minorEastAsia" w:cstheme="minorBidi"/>
          <w:b/>
          <w:bCs/>
          <w:sz w:val="24"/>
          <w:szCs w:val="24"/>
          <w:highlight w:val="none"/>
          <w:lang w:val="en-US" w:eastAsia="zh-CN" w:bidi="ar-SA"/>
        </w:rPr>
      </w:pPr>
      <w:r>
        <w:rPr>
          <w:rFonts w:hint="eastAsia" w:cstheme="minorBidi"/>
          <w:b/>
          <w:bCs/>
          <w:sz w:val="24"/>
          <w:szCs w:val="24"/>
          <w:highlight w:val="none"/>
          <w:lang w:val="en-US" w:eastAsia="zh-CN" w:bidi="ar-SA"/>
        </w:rPr>
        <w:t xml:space="preserve">注：</w:t>
      </w:r>
      <w:r>
        <w:rPr>
          <w:rFonts w:hint="eastAsia" w:asciiTheme="minorHAnsi" w:hAnsiTheme="minorHAnsi" w:eastAsiaTheme="minorEastAsia" w:cstheme="minorBidi"/>
          <w:b/>
          <w:bCs/>
          <w:sz w:val="24"/>
          <w:szCs w:val="24"/>
          <w:highlight w:val="none"/>
          <w:lang w:val="en-US" w:eastAsia="zh-CN" w:bidi="ar-SA"/>
        </w:rPr>
        <w:t xml:space="preserve">具体考核内容以工作实际情况为准</w:t>
      </w:r>
      <w:r/>
    </w:p>
    <w:p>
      <w:pPr>
        <w:numPr>
          <w:ilvl w:val="0"/>
          <w:numId w:val="0"/>
        </w:numPr>
        <w:ind w:firstLine="482"/>
        <w:keepLines w:val="0"/>
        <w:keepNext w:val="0"/>
        <w:pageBreakBefore w:val="0"/>
        <w:spacing w:line="500" w:lineRule="exact"/>
        <w:rPr>
          <w:rFonts w:hint="eastAsia"/>
          <w:b/>
          <w:bCs/>
          <w:sz w:val="24"/>
          <w:szCs w:val="24"/>
          <w:lang w:val="en-US" w:eastAsia="zh-CN"/>
        </w:rPr>
      </w:pPr>
      <w:r>
        <w:rPr>
          <w:rFonts w:hint="eastAsia" w:asciiTheme="minorHAnsi" w:hAnsiTheme="minorHAnsi" w:eastAsiaTheme="minorEastAsia" w:cstheme="minorBidi"/>
          <w:b/>
          <w:bCs/>
          <w:sz w:val="24"/>
          <w:szCs w:val="24"/>
          <w:lang w:val="en-US" w:eastAsia="zh-CN" w:bidi="ar-SA"/>
        </w:rPr>
        <w:t xml:space="preserve">2.</w:t>
      </w:r>
      <w:r>
        <w:rPr>
          <w:rFonts w:hint="eastAsia"/>
          <w:b/>
          <w:bCs/>
          <w:sz w:val="24"/>
          <w:szCs w:val="24"/>
          <w:lang w:val="en-US" w:eastAsia="zh-CN"/>
        </w:rPr>
        <w:t xml:space="preserve">考核办法</w:t>
      </w:r>
      <w:r/>
    </w:p>
    <w:p>
      <w:pPr>
        <w:numPr>
          <w:ilvl w:val="0"/>
          <w:numId w:val="0"/>
        </w:numPr>
        <w:ind w:firstLine="480"/>
        <w:keepLines w:val="0"/>
        <w:keepNext w:val="0"/>
        <w:pageBreakBefore w:val="0"/>
        <w:spacing w:line="500" w:lineRule="exact"/>
        <w:rPr>
          <w:rFonts w:hint="default" w:asciiTheme="minorHAnsi" w:hAnsiTheme="minorHAnsi" w:eastAsiaTheme="minorEastAsia" w:cstheme="minorBidi"/>
          <w:b w:val="0"/>
          <w:bCs w:val="0"/>
          <w:sz w:val="24"/>
          <w:szCs w:val="24"/>
          <w:lang w:val="en-US" w:eastAsia="zh-CN" w:bidi="ar-SA"/>
        </w:rPr>
      </w:pPr>
      <w:r>
        <w:rPr>
          <w:rFonts w:hint="eastAsia" w:asciiTheme="minorHAnsi" w:hAnsiTheme="minorHAnsi" w:eastAsiaTheme="minorEastAsia" w:cstheme="minorBidi"/>
          <w:b w:val="0"/>
          <w:bCs w:val="0"/>
          <w:sz w:val="24"/>
          <w:szCs w:val="24"/>
          <w:lang w:val="en-US" w:eastAsia="zh-CN" w:bidi="ar-SA"/>
        </w:rPr>
        <w:t xml:space="preserve">2.1</w:t>
      </w:r>
      <w:r>
        <w:rPr>
          <w:rFonts w:hint="default" w:asciiTheme="minorHAnsi" w:hAnsiTheme="minorHAnsi" w:eastAsiaTheme="minorEastAsia" w:cstheme="minorBidi"/>
          <w:b w:val="0"/>
          <w:bCs w:val="0"/>
          <w:sz w:val="24"/>
          <w:szCs w:val="24"/>
          <w:lang w:val="en-US" w:eastAsia="zh-CN" w:bidi="ar-SA"/>
        </w:rPr>
        <w:t xml:space="preserve">检查考核由采购人会同中标人单位联合组织实施，内容包括综合管理、会务、保洁、秩序维护和工程维修等。每月实行不定期检查1-2次，每月考核实行百分制。考核成绩90分及以上为合格，低于90分为不合格。检查汇总后，双方共同签字，一式两份，双方各执一份。每季度由采购人汇总检查情况，得出考核综合得分，综合得分取每月检查的平均值。</w:t>
      </w:r>
      <w:r/>
    </w:p>
    <w:p>
      <w:pPr>
        <w:numPr>
          <w:ilvl w:val="0"/>
          <w:numId w:val="0"/>
        </w:numPr>
        <w:ind w:firstLine="480"/>
        <w:keepLines w:val="0"/>
        <w:keepNext w:val="0"/>
        <w:pageBreakBefore w:val="0"/>
        <w:spacing w:line="500" w:lineRule="exact"/>
        <w:rPr>
          <w:rFonts w:hint="default" w:asciiTheme="minorHAnsi" w:hAnsiTheme="minorHAnsi" w:eastAsiaTheme="minorEastAsia" w:cstheme="minorBidi"/>
          <w:b w:val="0"/>
          <w:bCs w:val="0"/>
          <w:sz w:val="24"/>
          <w:szCs w:val="24"/>
          <w:lang w:val="en-US" w:eastAsia="zh-CN" w:bidi="ar-SA"/>
        </w:rPr>
      </w:pPr>
      <w:r>
        <w:rPr>
          <w:rFonts w:hint="eastAsia" w:cstheme="minorBidi"/>
          <w:b w:val="0"/>
          <w:bCs w:val="0"/>
          <w:sz w:val="24"/>
          <w:szCs w:val="24"/>
          <w:lang w:val="en-US" w:eastAsia="zh-CN" w:bidi="ar-SA"/>
        </w:rPr>
        <w:t xml:space="preserve">2.2</w:t>
      </w:r>
      <w:r>
        <w:rPr>
          <w:rFonts w:hint="default" w:asciiTheme="minorHAnsi" w:hAnsiTheme="minorHAnsi" w:eastAsiaTheme="minorEastAsia" w:cstheme="minorBidi"/>
          <w:b w:val="0"/>
          <w:bCs w:val="0"/>
          <w:sz w:val="24"/>
          <w:szCs w:val="24"/>
          <w:lang w:val="en-US" w:eastAsia="zh-CN" w:bidi="ar-SA"/>
        </w:rPr>
        <w:t xml:space="preserve">考核与经费挂钩。服务期限内容每三个月为一个季度。凡季度综合得分≥90分，则全额划拨该季度物管费，达不到合格标准的，成绩每降低1分，经费划拨则降低0.5个百分点（以此类推），如在半年考核中综合得分低于90分，则责成供应商进行整改；季度考核综合得分连续两次低于80分，采购人有权解除合同，并处合同金额的10%作为违约金。</w:t>
      </w:r>
      <w:r/>
    </w:p>
    <w:p>
      <w:p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、付款方式与履约保证金</w:t>
      </w:r>
      <w:r/>
    </w:p>
    <w:p>
      <w:pPr>
        <w:ind w:firstLine="482"/>
        <w:jc w:val="left"/>
        <w:keepLines w:val="0"/>
        <w:keepNext w:val="0"/>
        <w:pageBreakBefore w:val="0"/>
        <w:spacing w:line="500" w:lineRule="exact"/>
        <w:rPr>
          <w:rFonts w:cs="Times New Roman" w:asciiTheme="minorEastAsia" w:hAnsiTheme="minorEastAsia"/>
          <w:b/>
          <w:bCs/>
          <w:sz w:val="24"/>
          <w:szCs w:val="24"/>
          <w:highlight w:val="none"/>
        </w:rPr>
      </w:pPr>
      <w:r>
        <w:rPr>
          <w:rFonts w:hint="eastAsia" w:cs="Times New Roman" w:asciiTheme="minorEastAsia" w:hAnsiTheme="minorEastAsia"/>
          <w:b/>
          <w:bCs/>
          <w:sz w:val="24"/>
          <w:szCs w:val="24"/>
          <w:highlight w:val="none"/>
        </w:rPr>
        <w:t xml:space="preserve">1</w:t>
      </w:r>
      <w:r>
        <w:rPr>
          <w:rFonts w:hint="eastAsia" w:cs="Times New Roman" w:asciiTheme="minorEastAsia" w:hAnsiTheme="minorEastAsia"/>
          <w:b/>
          <w:bCs/>
          <w:sz w:val="24"/>
          <w:szCs w:val="24"/>
          <w:highlight w:val="none"/>
          <w:lang w:val="en-US" w:eastAsia="zh-CN"/>
        </w:rPr>
        <w:t xml:space="preserve">.</w:t>
      </w:r>
      <w:r>
        <w:rPr>
          <w:rFonts w:hint="eastAsia" w:cs="Times New Roman" w:asciiTheme="minorEastAsia" w:hAnsiTheme="minorEastAsia"/>
          <w:b/>
          <w:bCs/>
          <w:sz w:val="24"/>
          <w:szCs w:val="24"/>
          <w:highlight w:val="none"/>
        </w:rPr>
        <w:t xml:space="preserve">付款方式</w:t>
      </w:r>
      <w:r/>
    </w:p>
    <w:p>
      <w:pPr>
        <w:ind w:firstLine="480"/>
        <w:jc w:val="left"/>
        <w:keepLines w:val="0"/>
        <w:keepNext w:val="0"/>
        <w:pageBreakBefore w:val="0"/>
        <w:spacing w:line="500" w:lineRule="exact"/>
        <w:rPr>
          <w:rFonts w:hint="eastAsia" w:cs="Times New Roman" w:asciiTheme="minorEastAsia" w:hAnsiTheme="minorEastAsia"/>
          <w:sz w:val="24"/>
          <w:szCs w:val="24"/>
          <w:highlight w:val="none"/>
        </w:rPr>
      </w:pPr>
      <w:r>
        <w:rPr>
          <w:rFonts w:hint="default" w:cs="Times New Roman" w:asciiTheme="minorEastAsia" w:hAnsiTheme="minorEastAsia"/>
          <w:sz w:val="24"/>
          <w:szCs w:val="24"/>
          <w:highlight w:val="none"/>
          <w:lang w:val="en-US" w:eastAsia="zh-CN"/>
        </w:rPr>
        <w:t xml:space="preserve">根据考核结果每三个月支付一次物业服务费，每次付款前中标人须提供正规发票。</w:t>
      </w:r>
      <w:r/>
    </w:p>
    <w:p>
      <w:pPr>
        <w:ind w:firstLine="482"/>
        <w:jc w:val="left"/>
        <w:keepLines w:val="0"/>
        <w:keepNext w:val="0"/>
        <w:pageBreakBefore w:val="0"/>
        <w:spacing w:line="500" w:lineRule="exact"/>
        <w:rPr>
          <w:rFonts w:cs="Times New Roman" w:asciiTheme="minorEastAsia" w:hAnsiTheme="minorEastAsia"/>
          <w:b/>
          <w:bCs/>
          <w:sz w:val="24"/>
          <w:szCs w:val="24"/>
          <w:highlight w:val="none"/>
        </w:rPr>
      </w:pPr>
      <w:r>
        <w:rPr>
          <w:rFonts w:hint="eastAsia" w:cs="Times New Roman" w:asciiTheme="minorEastAsia" w:hAnsiTheme="minorEastAsia"/>
          <w:b/>
          <w:bCs/>
          <w:sz w:val="24"/>
          <w:szCs w:val="24"/>
          <w:highlight w:val="none"/>
        </w:rPr>
        <w:t xml:space="preserve">2、履约保证金</w:t>
      </w:r>
      <w:r/>
    </w:p>
    <w:p>
      <w:pPr>
        <w:ind w:firstLine="480"/>
        <w:jc w:val="left"/>
        <w:keepLines w:val="0"/>
        <w:keepNext w:val="0"/>
        <w:pageBreakBefore w:val="0"/>
        <w:spacing w:line="500" w:lineRule="exac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本项目不收取履约保证金。</w:t>
      </w:r>
      <w:r/>
    </w:p>
    <w:p>
      <w:pPr>
        <w:ind w:firstLine="562"/>
        <w:keepLines w:val="0"/>
        <w:keepNext w:val="0"/>
        <w:pageBreakBefore w:val="0"/>
        <w:spacing w:line="500" w:lineRule="exact"/>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八</w:t>
      </w:r>
      <w:r>
        <w:rPr>
          <w:rFonts w:hint="eastAsia" w:ascii="Times New Roman" w:hAnsi="Times New Roman" w:eastAsia="宋体" w:cs="Times New Roman"/>
          <w:b/>
          <w:sz w:val="28"/>
          <w:szCs w:val="28"/>
          <w:highlight w:val="none"/>
        </w:rPr>
        <w:t xml:space="preserve">、报价要求</w:t>
      </w:r>
      <w:r/>
    </w:p>
    <w:p>
      <w:pPr>
        <w:ind w:firstLine="480"/>
        <w:jc w:val="left"/>
        <w:keepLines w:val="0"/>
        <w:keepNext w:val="0"/>
        <w:pageBreakBefore w:val="0"/>
        <w:spacing w:line="500" w:lineRule="exact"/>
        <w:rPr>
          <w:rFonts w:hint="default" w:cs="Times New Roman" w:asciiTheme="minorEastAsia" w:hAnsiTheme="minorEastAsia"/>
          <w:sz w:val="24"/>
          <w:szCs w:val="24"/>
        </w:rPr>
      </w:pPr>
      <w:r>
        <w:rPr>
          <w:rFonts w:hint="default" w:cs="Times New Roman" w:asciiTheme="minorEastAsia" w:hAnsiTheme="minorEastAsia"/>
          <w:sz w:val="24"/>
          <w:szCs w:val="24"/>
          <w:highlight w:val="none"/>
        </w:rPr>
        <w:t xml:space="preserve">本项目实行总价包干，报价不得超过预算。</w:t>
      </w:r>
      <w:r>
        <w:rPr>
          <w:rFonts w:hint="default" w:cs="Times New Roman" w:asciiTheme="minorEastAsia" w:hAnsiTheme="minorEastAsia"/>
          <w:sz w:val="24"/>
          <w:szCs w:val="24"/>
        </w:rPr>
        <w:t xml:space="preserve">报价</w:t>
      </w:r>
      <w:r>
        <w:rPr>
          <w:rFonts w:hint="eastAsia" w:cs="Times New Roman" w:asciiTheme="minorEastAsia" w:hAnsiTheme="minorEastAsia"/>
          <w:sz w:val="24"/>
          <w:szCs w:val="24"/>
          <w:lang w:val="en-US" w:eastAsia="zh-CN"/>
        </w:rPr>
        <w:t xml:space="preserve">包含</w:t>
      </w:r>
      <w:r>
        <w:rPr>
          <w:rFonts w:hint="default" w:cs="Times New Roman" w:asciiTheme="minorEastAsia" w:hAnsiTheme="minorEastAsia"/>
          <w:sz w:val="24"/>
          <w:szCs w:val="24"/>
        </w:rPr>
        <w:t xml:space="preserve">项目人员薪酬社保、福利、耗材</w:t>
      </w:r>
      <w:r>
        <w:rPr>
          <w:rFonts w:hint="default" w:cs="Times New Roman" w:asciiTheme="minorEastAsia" w:hAnsiTheme="minorEastAsia"/>
          <w:sz w:val="24"/>
          <w:szCs w:val="24"/>
          <w:highlight w:val="none"/>
        </w:rPr>
        <w:t xml:space="preserve">、工装、税费、利润及完成全部服务的所有费用，需分项列明单价、总价并说明费用构成。</w:t>
      </w:r>
      <w:r>
        <w:rPr>
          <w:rFonts w:ascii="宋体" w:hAnsi="宋体" w:eastAsia="宋体" w:cs="宋体"/>
          <w:sz w:val="24"/>
          <w:szCs w:val="24"/>
          <w:highlight w:val="none"/>
        </w:rPr>
        <w:t xml:space="preserve">物业服务人员因紧急工作任务产生的加班额外劳动报酬不包含在本包干总价内，加班实行</w:t>
      </w:r>
      <w:r>
        <w:rPr>
          <w:rStyle w:val="653"/>
          <w:rFonts w:ascii="宋体" w:hAnsi="宋体" w:eastAsia="宋体" w:cs="宋体"/>
          <w:sz w:val="24"/>
          <w:szCs w:val="24"/>
          <w:highlight w:val="none"/>
        </w:rPr>
        <w:t xml:space="preserve">先审批后实施</w:t>
      </w:r>
      <w:r>
        <w:rPr>
          <w:rFonts w:ascii="宋体" w:hAnsi="宋体" w:eastAsia="宋体" w:cs="宋体"/>
          <w:sz w:val="24"/>
          <w:szCs w:val="24"/>
          <w:highlight w:val="none"/>
        </w:rPr>
        <w:t xml:space="preserve">制度，须经采购人事前审批确认后方可计取加班费，加班费按照《中华人民共和国劳动法》规定法定标准，以中标人对应岗位人员实际工资为基数核算，由采购人据实另行支付给中标人</w:t>
      </w:r>
      <w:r>
        <w:rPr>
          <w:rFonts w:hint="default" w:cs="Times New Roman" w:asciiTheme="minorEastAsia" w:hAnsiTheme="minorEastAsia"/>
          <w:sz w:val="24"/>
          <w:szCs w:val="24"/>
          <w:highlight w:val="none"/>
        </w:rPr>
        <w:t xml:space="preserve">。</w:t>
      </w:r>
      <w:r/>
    </w:p>
    <w:p>
      <w:pPr>
        <w:ind w:firstLine="480"/>
        <w:jc w:val="left"/>
        <w:keepLines w:val="0"/>
        <w:keepNext w:val="0"/>
        <w:pageBreakBefore w:val="0"/>
        <w:spacing w:line="500" w:lineRule="exact"/>
        <w:rPr>
          <w:rFonts w:hint="default" w:cs="Times New Roman" w:asciiTheme="minorEastAsia" w:hAnsiTheme="minorEastAsia"/>
          <w:sz w:val="24"/>
          <w:szCs w:val="24"/>
        </w:rPr>
      </w:pPr>
      <w:r>
        <w:rPr>
          <w:rFonts w:hint="default" w:cs="Times New Roman" w:asciiTheme="minorEastAsia" w:hAnsiTheme="minorEastAsia"/>
          <w:sz w:val="24"/>
          <w:szCs w:val="24"/>
        </w:rPr>
        <w:t xml:space="preserve">中标人自行承担物业服务人员劳动报酬，并按《劳动合同法》等规定缴纳相应保险，必须与招聘人员签订用工合同，并将合同复印件报给采购人。所聘用人员工资及五险不能低于项目所在地最低工资标准等规定，不得发生拖欠员工工资等情况，发生任何的经济、法律纠纷和人身损害赔偿等，由中标人自行解决，与采购人无关。在合同期内不得因国家提高最低工资标准、保险金比例等因素而调整合同价格，投标人在报价时综合考虑在内，中标后不予调整。</w:t>
      </w:r>
      <w:r/>
    </w:p>
    <w:p>
      <w:pPr>
        <w:ind w:firstLine="480"/>
        <w:jc w:val="left"/>
        <w:keepLines w:val="0"/>
        <w:keepNext w:val="0"/>
        <w:pageBreakBefore w:val="0"/>
        <w:spacing w:line="500" w:lineRule="exact"/>
        <w:rPr>
          <w:rFonts w:hint="default" w:cs="Times New Roman" w:asciiTheme="minorEastAsia" w:hAnsiTheme="minorEastAsia"/>
          <w:sz w:val="24"/>
          <w:szCs w:val="24"/>
        </w:rPr>
      </w:pPr>
      <w:r>
        <w:rPr>
          <w:rFonts w:hint="default" w:cs="Times New Roman" w:asciiTheme="minorEastAsia" w:hAnsiTheme="minorEastAsia"/>
          <w:sz w:val="24"/>
          <w:szCs w:val="24"/>
        </w:rPr>
        <w:t xml:space="preserve">因中标人员工责任造成采购方财产损失的，由中标人负责赔偿。中标人员工在工作期间发生人身伤害和重大事故等所有相关事宜由中标人全部负责。</w:t>
      </w:r>
      <w:r/>
    </w:p>
    <w:p>
      <w:pPr>
        <w:ind w:firstLine="562"/>
        <w:keepLines w:val="0"/>
        <w:keepNext w:val="0"/>
        <w:pageBreakBefore w:val="0"/>
        <w:spacing w:line="500" w:lineRule="exac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r/>
    </w:p>
    <w:p>
      <w:pPr>
        <w:ind w:firstLine="480"/>
        <w:keepLines w:val="0"/>
        <w:keepNext w:val="0"/>
        <w:pageBreakBefore w:val="0"/>
        <w:spacing w:line="500" w:lineRule="exact"/>
        <w:rPr>
          <w:sz w:val="24"/>
        </w:rPr>
      </w:pPr>
      <w:r>
        <w:rPr>
          <w:rFonts w:hint="eastAsia"/>
          <w:sz w:val="24"/>
        </w:rPr>
        <w:t xml:space="preserve">本项目报价不得超过预算价（最高限价）。</w:t>
      </w:r>
      <w:r/>
    </w:p>
    <w:p>
      <w:pPr>
        <w:ind w:firstLine="480"/>
        <w:keepLines w:val="0"/>
        <w:keepNext w:val="0"/>
        <w:pageBreakBefore w:val="0"/>
        <w:spacing w:line="500" w:lineRule="exact"/>
        <w:rPr>
          <w:sz w:val="24"/>
        </w:rPr>
      </w:pPr>
      <w:r>
        <w:rPr>
          <w:rFonts w:hint="eastAsia"/>
          <w:sz w:val="24"/>
        </w:rPr>
        <w:t xml:space="preserve">特别提醒投标人：应根据国家收费标准并结合市场实际进行报价，总价包干。</w:t>
      </w:r>
      <w:r/>
    </w:p>
    <w:p>
      <w:pPr>
        <w:ind w:firstLine="480"/>
        <w:keepLines w:val="0"/>
        <w:keepNext w:val="0"/>
        <w:pageBreakBefore w:val="0"/>
        <w:spacing w:line="500" w:lineRule="exact"/>
        <w:rPr>
          <w:rFonts w:hint="eastAsia"/>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keepLines w:val="0"/>
        <w:keepNext w:val="0"/>
        <w:pageBreakBefore w:val="0"/>
        <w:spacing w:line="500" w:lineRule="exact"/>
        <w:rPr>
          <w:rFonts w:hint="default"/>
          <w:sz w:val="24"/>
        </w:rPr>
      </w:pPr>
      <w:r>
        <w:rPr>
          <w:rFonts w:hint="default"/>
          <w:sz w:val="24"/>
        </w:rPr>
        <w:t xml:space="preserve">如因政府统一安排，发生办公场所搬迁等情况的，费用以实际服务期限进行结算。</w:t>
      </w:r>
      <w:r/>
    </w:p>
    <w:p>
      <w:pPr>
        <w:jc w:val="left"/>
        <w:keepLines w:val="0"/>
        <w:keepNext w:val="0"/>
        <w:pageBreakBefore w:val="0"/>
        <w:spacing w:line="500" w:lineRule="exact"/>
        <w:widowControl/>
        <w:rPr>
          <w:rFonts w:ascii="黑体" w:hAnsi="黑体" w:eastAsia="黑体"/>
          <w:b/>
        </w:rPr>
      </w:pPr>
      <w:r>
        <w:rPr>
          <w:rFonts w:ascii="黑体" w:hAnsi="黑体" w:eastAsia="黑体"/>
          <w:b/>
        </w:rPr>
      </w:r>
      <w:r/>
    </w:p>
    <w:p>
      <w:pPr>
        <w:jc w:val="left"/>
        <w:keepLines w:val="0"/>
        <w:keepNext w:val="0"/>
        <w:pageBreakBefore w:val="0"/>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w:t>
      </w:r>
      <w:r>
        <w:rPr>
          <w:rFonts w:hint="eastAsia" w:ascii="宋体" w:hAnsi="宋体" w:eastAsia="宋体" w:cs="宋体"/>
          <w:b/>
          <w:color w:val="000000"/>
          <w:sz w:val="24"/>
          <w:szCs w:val="24"/>
          <w:lang w:val="en-US" w:eastAsia="zh-CN"/>
        </w:rPr>
        <w:t xml:space="preserve">本表格仅供提醒作用。</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rPr>
      </w:pPr>
      <w:r>
        <w:rPr>
          <w:rFonts w:ascii="黑体" w:hAnsi="黑体" w:eastAsia="黑体"/>
          <w:b/>
        </w:rPr>
        <w:br w:type="page" w:clear="all"/>
      </w:r>
      <w:r/>
    </w:p>
    <w:p>
      <w:pPr>
        <w:pStyle w:val="637"/>
        <w:jc w:val="center"/>
        <w:spacing w:line="360" w:lineRule="auto"/>
        <w:rPr>
          <w:rFonts w:ascii="黑体" w:hAnsi="黑体" w:eastAsia="黑体"/>
          <w:b w:val="0"/>
        </w:rPr>
      </w:pPr>
      <w:r/>
      <w:bookmarkStart w:id="8"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8"/>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一</w:t>
      </w:r>
      <w:r>
        <w:rPr>
          <w:rFonts w:hint="eastAsia" w:asciiTheme="minorEastAsia" w:hAnsiTheme="minorEastAsia"/>
          <w:sz w:val="24"/>
          <w:szCs w:val="24"/>
          <w:highlight w:val="none"/>
        </w:rPr>
        <w:t xml:space="preserve">名中标候选人。</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w:t>
      </w:r>
      <w:r>
        <w:rPr>
          <w:rFonts w:hint="eastAsia" w:asciiTheme="minorEastAsia" w:hAnsiTheme="minorEastAsia"/>
          <w:b/>
          <w:sz w:val="24"/>
          <w:szCs w:val="24"/>
          <w:lang w:val="en-US" w:eastAsia="zh-CN"/>
        </w:rPr>
        <w:t xml:space="preserve">30</w:t>
      </w:r>
      <w:r>
        <w:rPr>
          <w:rFonts w:hint="eastAsia" w:asciiTheme="minorEastAsia" w:hAnsiTheme="minorEastAsia"/>
          <w:b/>
          <w:sz w:val="24"/>
          <w:szCs w:val="24"/>
        </w:rPr>
        <w:t xml:space="preserve">分）</w:t>
      </w:r>
      <w:r/>
    </w:p>
    <w:p>
      <w:pPr>
        <w:ind w:firstLine="480"/>
        <w:jc w:val="left"/>
        <w:spacing w:line="500" w:lineRule="exact"/>
        <w:rPr>
          <w:rFonts w:hint="default"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Times New Roman" w:hAnsi="Times New Roman" w:eastAsia="仿宋_GB2312" w:cs="Times New Roman"/>
          <w:sz w:val="32"/>
          <w:szCs w:val="32"/>
        </w:rPr>
      </w:pPr>
      <w:r>
        <w:rPr>
          <w:rFonts w:hint="eastAsia" w:asciiTheme="minorEastAsia" w:hAnsiTheme="minorEastAsia"/>
          <w:sz w:val="24"/>
          <w:szCs w:val="24"/>
        </w:rPr>
        <w:t xml:space="preserve">投标报价得分=（评标基准价/投标报价）×</w:t>
      </w:r>
      <w:r>
        <w:rPr>
          <w:rFonts w:hint="eastAsia" w:asciiTheme="minorEastAsia" w:hAnsiTheme="minorEastAsia"/>
          <w:sz w:val="24"/>
          <w:szCs w:val="24"/>
          <w:lang w:val="en-US" w:eastAsia="zh-CN"/>
        </w:rPr>
        <w:t xml:space="preserve">30</w:t>
      </w:r>
      <w:r>
        <w:rPr>
          <w:rFonts w:hint="eastAsia" w:asciiTheme="minorEastAsia" w:hAnsiTheme="minorEastAsia"/>
          <w:sz w:val="24"/>
          <w:szCs w:val="24"/>
        </w:rPr>
        <w:t xml:space="preserve">分</w:t>
      </w:r>
      <w:r>
        <w:rPr>
          <w:rFonts w:hint="eastAsia" w:ascii="Times New Roman" w:hAnsi="Times New Roman" w:eastAsia="仿宋_GB2312" w:cs="Times New Roman"/>
          <w:sz w:val="32"/>
          <w:szCs w:val="32"/>
        </w:rPr>
        <w:t xml:space="preserve">。</w:t>
      </w:r>
      <w:r/>
    </w:p>
    <w:p>
      <w:pPr>
        <w:ind w:firstLine="482"/>
        <w:jc w:val="left"/>
        <w:keepLines w:val="0"/>
        <w:keepNext w:val="0"/>
        <w:widowControl/>
        <w:rPr>
          <w:rStyle w:val="653"/>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r>
      <w:r/>
    </w:p>
    <w:p>
      <w:pPr>
        <w:ind w:firstLine="482"/>
        <w:jc w:val="left"/>
        <w:keepLines w:val="0"/>
        <w:keepNext w:val="0"/>
        <w:widowControl/>
        <w:rPr>
          <w:highlight w:val="green"/>
        </w:rPr>
        <w:suppressLineNumbers w:val="0"/>
      </w:pPr>
      <w:r>
        <w:rPr>
          <w:rStyle w:val="653"/>
          <w:rFonts w:ascii="宋体" w:hAnsi="宋体" w:eastAsia="宋体" w:cs="宋体"/>
          <w:sz w:val="24"/>
          <w:szCs w:val="24"/>
          <w:highlight w:val="none"/>
          <w:lang w:val="en-US" w:eastAsia="zh-CN" w:bidi="ar"/>
        </w:rPr>
        <w:t xml:space="preserve">本国产品价格扣除政策（执行国办发〔2025〕34号）：本项目严格落实政府采购本国产品扶持政策，投标人所投配套物资符合本国产品标准、且按招标文件要求提交《符合本国产品标准声明函》的，评标时对其有效投标报价给予20%价格扣除，以扣除后价格参与价格分评审、比价排序。未按要求提交合规声明函或声明虚假的，不予价格扣除，弄虚作假的按投标无效处理。</w:t>
      </w:r>
      <w:r/>
    </w:p>
    <w:p>
      <w:pPr>
        <w:ind w:firstLine="640"/>
        <w:jc w:val="left"/>
        <w:spacing w:line="500" w:lineRule="exact"/>
        <w:rPr>
          <w:rFonts w:hint="default" w:ascii="Times New Roman" w:hAnsi="Times New Roman" w:eastAsia="仿宋_GB2312" w:cs="Times New Roman"/>
          <w:sz w:val="32"/>
          <w:szCs w:val="32"/>
          <w:highlight w:val="green"/>
        </w:rPr>
      </w:pPr>
      <w:r>
        <w:rPr>
          <w:rFonts w:hint="default" w:ascii="Times New Roman" w:hAnsi="Times New Roman" w:eastAsia="仿宋_GB2312" w:cs="Times New Roman"/>
          <w:sz w:val="32"/>
          <w:szCs w:val="32"/>
          <w:highlight w:val="green"/>
        </w:rPr>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49</w:t>
      </w:r>
      <w:r>
        <w:rPr>
          <w:rFonts w:hint="eastAsia" w:ascii="宋体" w:hAnsi="宋体" w:eastAsia="宋体" w:cs="宋体"/>
          <w:b/>
          <w:sz w:val="24"/>
          <w:szCs w:val="24"/>
          <w:highlight w:val="none"/>
        </w:rPr>
        <w:t xml:space="preserve">分）</w:t>
      </w:r>
      <w:r/>
    </w:p>
    <w:tbl>
      <w:tblPr>
        <w:tblStyle w:val="641"/>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eastAsiaTheme="minorEastAsia"/>
                <w:lang w:val="en-US" w:eastAsia="zh-CN"/>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shd w:val="clear" w:color="auto" w:fill="auto"/>
            <w:tcW w:w="1804" w:type="dxa"/>
            <w:vAlign w:val="center"/>
            <w:textDirection w:val="lrTb"/>
            <w:noWrap w:val="false"/>
          </w:tcPr>
          <w:p>
            <w:pPr>
              <w:ind w:firstLine="480"/>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体系认证</w:t>
            </w:r>
            <w:r/>
          </w:p>
          <w:p>
            <w:pPr>
              <w:jc w:val="center"/>
              <w:spacing w:line="276" w:lineRule="auto"/>
              <w:rPr>
                <w:rFonts w:ascii="宋体" w:hAnsi="宋体" w:eastAsiaTheme="minorEastAsia" w:cstheme="minorBidi"/>
                <w:sz w:val="24"/>
                <w:szCs w:val="22"/>
                <w:lang w:val="en-US" w:eastAsia="zh-CN" w:bidi="ar-SA"/>
              </w:rPr>
            </w:pPr>
            <w:r>
              <w:rPr>
                <w:rFonts w:hint="eastAsia" w:ascii="宋体" w:hAnsi="宋体" w:eastAsia="宋体" w:cs="宋体"/>
                <w:sz w:val="24"/>
                <w:szCs w:val="24"/>
                <w:lang w:val="en-US" w:eastAsia="zh-CN" w:bidi="ar"/>
              </w:rPr>
              <w:t xml:space="preserve">（6分）</w:t>
            </w:r>
            <w:r/>
          </w:p>
        </w:tc>
        <w:tc>
          <w:tcPr>
            <w:shd w:val="clear" w:color="auto" w:fill="auto"/>
            <w:tcW w:w="6493" w:type="dxa"/>
            <w:vAlign w:val="center"/>
            <w:textDirection w:val="lrTb"/>
            <w:noWrap w:val="false"/>
          </w:tcPr>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1.投标人通过质量管理体系认证且在有效期内的</w:t>
            </w:r>
            <w:r>
              <w:rPr>
                <w:rFonts w:hint="eastAsia" w:ascii="宋体" w:hAnsi="宋体" w:eastAsia="宋体" w:cs="宋体"/>
                <w:b/>
                <w:bCs/>
                <w:sz w:val="24"/>
                <w:szCs w:val="24"/>
                <w:lang w:val="en-US" w:eastAsia="zh-CN" w:bidi="ar"/>
              </w:rPr>
              <w:t xml:space="preserve">得2分</w:t>
            </w:r>
            <w:r>
              <w:rPr>
                <w:rFonts w:hint="eastAsia" w:ascii="宋体" w:hAnsi="宋体" w:eastAsia="宋体" w:cs="宋体"/>
                <w:sz w:val="24"/>
                <w:szCs w:val="24"/>
                <w:lang w:val="en-US" w:eastAsia="zh-CN" w:bidi="ar"/>
              </w:rPr>
              <w:t xml:space="preserve">。</w:t>
            </w:r>
            <w:r/>
          </w:p>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2.投标人通过环境管理体系认证且在有效期内的</w:t>
            </w:r>
            <w:r>
              <w:rPr>
                <w:rFonts w:hint="eastAsia" w:ascii="宋体" w:hAnsi="宋体" w:eastAsia="宋体" w:cs="宋体"/>
                <w:b/>
                <w:bCs/>
                <w:sz w:val="24"/>
                <w:szCs w:val="24"/>
                <w:lang w:val="en-US" w:eastAsia="zh-CN" w:bidi="ar"/>
              </w:rPr>
              <w:t xml:space="preserve">得2分</w:t>
            </w:r>
            <w:r>
              <w:rPr>
                <w:rFonts w:hint="eastAsia" w:ascii="宋体" w:hAnsi="宋体" w:eastAsia="宋体" w:cs="宋体"/>
                <w:sz w:val="24"/>
                <w:szCs w:val="24"/>
                <w:lang w:val="en-US" w:eastAsia="zh-CN" w:bidi="ar"/>
              </w:rPr>
              <w:t xml:space="preserve">。</w:t>
            </w:r>
            <w:r/>
          </w:p>
          <w:p>
            <w:pPr>
              <w:jc w:val="left"/>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3.投标人通过职业健康安全管理体系认证且在有效期内的</w:t>
            </w:r>
            <w:r>
              <w:rPr>
                <w:rFonts w:hint="eastAsia" w:ascii="宋体" w:hAnsi="宋体" w:eastAsia="宋体" w:cs="宋体"/>
                <w:b/>
                <w:bCs/>
                <w:sz w:val="24"/>
                <w:szCs w:val="24"/>
                <w:lang w:val="en-US" w:eastAsia="zh-CN" w:bidi="ar"/>
              </w:rPr>
              <w:t xml:space="preserve">得2分</w:t>
            </w:r>
            <w:r>
              <w:rPr>
                <w:rFonts w:hint="eastAsia" w:ascii="宋体" w:hAnsi="宋体" w:eastAsia="宋体" w:cs="宋体"/>
                <w:sz w:val="24"/>
                <w:szCs w:val="24"/>
                <w:lang w:val="en-US" w:eastAsia="zh-CN" w:bidi="ar"/>
              </w:rPr>
              <w:t xml:space="preserve">。</w:t>
            </w:r>
            <w:r/>
          </w:p>
          <w:p>
            <w:pPr>
              <w:jc w:val="left"/>
              <w:keepLines w:val="0"/>
              <w:keepNext w:val="0"/>
              <w:widowControl/>
              <w:rPr>
                <w:rFonts w:ascii="宋体" w:hAnsi="宋体" w:eastAsiaTheme="minorEastAsia" w:cstheme="minorBidi"/>
                <w:sz w:val="24"/>
                <w:szCs w:val="22"/>
                <w:lang w:val="en-US" w:eastAsia="zh-CN" w:bidi="ar-SA"/>
              </w:rPr>
              <w:suppressLineNumbers w:val="0"/>
            </w:pPr>
            <w:r>
              <w:rPr>
                <w:rFonts w:hint="eastAsia" w:ascii="宋体" w:hAnsi="宋体" w:eastAsia="宋体" w:cs="宋体"/>
                <w:b/>
                <w:bCs/>
                <w:sz w:val="24"/>
                <w:szCs w:val="24"/>
                <w:lang w:val="en-US" w:eastAsia="zh-CN" w:bidi="ar"/>
              </w:rPr>
              <w:t xml:space="preserve">（上述1-3项投标文件中同时提供：①有效证书扫描件；②国家认证认可监督管理委员会官网查询截图；上述①②项均加盖投标人公章，缺项或未提供均不得分）</w:t>
            </w:r>
            <w:r/>
          </w:p>
        </w:tc>
      </w:tr>
      <w:tr>
        <w:trPr>
          <w:jc w:val="center"/>
          <w:trHeight w:val="621"/>
        </w:trPr>
        <w:tc>
          <w:tcPr>
            <w:shd w:val="clear" w:color="auto" w:fill="auto"/>
            <w:tcW w:w="1804" w:type="dxa"/>
            <w:vAlign w:val="center"/>
            <w:textDirection w:val="lrTb"/>
            <w:noWrap w:val="false"/>
          </w:tcPr>
          <w:p>
            <w:pPr>
              <w:jc w:val="center"/>
              <w:spacing w:line="480" w:lineRule="atLeast"/>
              <w:widowControl/>
              <w:rPr>
                <w:rFonts w:ascii="宋体" w:hAnsi="宋体"/>
                <w:sz w:val="24"/>
                <w:highlight w:val="none"/>
              </w:rPr>
            </w:pPr>
            <w:r>
              <w:rPr>
                <w:rFonts w:hint="eastAsia" w:ascii="宋体" w:hAnsi="宋体"/>
                <w:sz w:val="24"/>
                <w:highlight w:val="none"/>
              </w:rPr>
              <w:t xml:space="preserve">企业荣誉</w:t>
            </w:r>
            <w:r/>
          </w:p>
          <w:p>
            <w:pPr>
              <w:pStyle w:val="644"/>
              <w:ind w:firstLine="0"/>
              <w:jc w:val="center"/>
              <w:spacing w:line="480" w:lineRule="atLeast"/>
              <w:rPr>
                <w:rFonts w:ascii="宋体" w:hAnsi="宋体" w:eastAsiaTheme="minorEastAsia" w:cstheme="minorBidi"/>
                <w:sz w:val="24"/>
                <w:szCs w:val="22"/>
                <w:highlight w:val="none"/>
                <w:lang w:val="en-US" w:eastAsia="zh-CN" w:bidi="ar-SA"/>
              </w:rPr>
            </w:pP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分）</w:t>
            </w:r>
            <w:r/>
          </w:p>
        </w:tc>
        <w:tc>
          <w:tcPr>
            <w:shd w:val="clear" w:color="auto" w:fill="auto"/>
            <w:tcW w:w="6493" w:type="dxa"/>
            <w:vAlign w:val="top"/>
            <w:textDirection w:val="lrTb"/>
            <w:noWrap w:val="false"/>
          </w:tcPr>
          <w:p>
            <w:pPr>
              <w:ind w:firstLine="480"/>
              <w:jc w:val="left"/>
              <w:keepLines w:val="0"/>
              <w:keepNext w:val="0"/>
              <w:widowControl/>
              <w:rPr>
                <w:rFonts w:ascii="宋体" w:hAnsi="宋体"/>
                <w:b/>
                <w:sz w:val="24"/>
                <w:highlight w:val="none"/>
              </w:rPr>
              <w:suppressLineNumbers w:val="0"/>
            </w:pPr>
            <w:r>
              <w:rPr>
                <w:rFonts w:ascii="宋体" w:hAnsi="宋体" w:eastAsia="宋体" w:cs="宋体"/>
                <w:sz w:val="24"/>
                <w:szCs w:val="24"/>
                <w:lang w:val="en-US" w:eastAsia="zh-CN" w:bidi="ar"/>
              </w:rPr>
              <w:t xml:space="preserve">自2023年1月1日以来，投标人获得</w:t>
            </w:r>
            <w:r>
              <w:rPr>
                <w:rStyle w:val="653"/>
                <w:rFonts w:ascii="宋体" w:hAnsi="宋体" w:eastAsia="宋体" w:cs="宋体"/>
                <w:sz w:val="24"/>
                <w:szCs w:val="24"/>
                <w:lang w:val="en-US" w:eastAsia="zh-CN" w:bidi="ar"/>
              </w:rPr>
              <w:t xml:space="preserve">与物业管理服务相关</w:t>
            </w:r>
            <w:r>
              <w:rPr>
                <w:rFonts w:ascii="宋体" w:hAnsi="宋体" w:eastAsia="宋体" w:cs="宋体"/>
                <w:sz w:val="24"/>
                <w:szCs w:val="24"/>
                <w:lang w:val="en-US" w:eastAsia="zh-CN" w:bidi="ar"/>
              </w:rPr>
              <w:t xml:space="preserve">的荣誉或表彰：获得省级及以上行政主管部门、物业行业协会表彰的，每提供1项</w:t>
            </w:r>
            <w:r>
              <w:rPr>
                <w:rFonts w:ascii="宋体" w:hAnsi="宋体" w:eastAsia="宋体" w:cs="宋体"/>
                <w:b/>
                <w:bCs/>
                <w:sz w:val="24"/>
                <w:szCs w:val="24"/>
                <w:lang w:val="en-US" w:eastAsia="zh-CN" w:bidi="ar"/>
              </w:rPr>
              <w:t xml:space="preserve">得3分</w:t>
            </w:r>
            <w:r>
              <w:rPr>
                <w:rFonts w:ascii="宋体" w:hAnsi="宋体" w:eastAsia="宋体" w:cs="宋体"/>
                <w:sz w:val="24"/>
                <w:szCs w:val="24"/>
                <w:lang w:val="en-US" w:eastAsia="zh-CN" w:bidi="ar"/>
              </w:rPr>
              <w:t xml:space="preserve">；获得市级行政主管部门、物业行业协会表彰的</w:t>
            </w:r>
            <w:r>
              <w:rPr>
                <w:rFonts w:hint="eastAsia" w:ascii="宋体" w:hAnsi="宋体" w:eastAsia="宋体" w:cs="宋体"/>
                <w:sz w:val="24"/>
                <w:szCs w:val="24"/>
                <w:lang w:val="en-US" w:eastAsia="zh-CN" w:bidi="ar"/>
              </w:rPr>
              <w:t xml:space="preserve">，每提供1项</w:t>
            </w:r>
            <w:r>
              <w:rPr>
                <w:rFonts w:hint="eastAsia" w:ascii="宋体" w:hAnsi="宋体" w:eastAsia="宋体" w:cs="宋体"/>
                <w:b/>
                <w:bCs/>
                <w:sz w:val="24"/>
                <w:szCs w:val="24"/>
                <w:lang w:val="en-US" w:eastAsia="zh-CN" w:bidi="ar"/>
              </w:rPr>
              <w:t xml:space="preserve">得2分</w:t>
            </w:r>
            <w:r>
              <w:rPr>
                <w:rFonts w:hint="eastAsia" w:ascii="宋体" w:hAnsi="宋体" w:eastAsia="宋体" w:cs="宋体"/>
                <w:sz w:val="24"/>
                <w:szCs w:val="24"/>
                <w:lang w:val="en-US" w:eastAsia="zh-CN" w:bidi="ar"/>
              </w:rPr>
              <w:t xml:space="preserve">；</w:t>
            </w:r>
            <w:r>
              <w:rPr>
                <w:rFonts w:hint="eastAsia" w:ascii="宋体" w:hAnsi="宋体"/>
                <w:b/>
                <w:sz w:val="24"/>
                <w:highlight w:val="none"/>
              </w:rPr>
              <w:t xml:space="preserve">本项最高得</w:t>
            </w:r>
            <w:r>
              <w:rPr>
                <w:rFonts w:hint="eastAsia" w:ascii="宋体" w:hAnsi="宋体"/>
                <w:b/>
                <w:sz w:val="24"/>
                <w:highlight w:val="none"/>
                <w:lang w:val="en-US" w:eastAsia="zh-CN"/>
              </w:rPr>
              <w:t xml:space="preserve">7</w:t>
            </w:r>
            <w:r>
              <w:rPr>
                <w:rFonts w:hint="eastAsia" w:ascii="宋体" w:hAnsi="宋体"/>
                <w:b/>
                <w:sz w:val="24"/>
                <w:highlight w:val="none"/>
              </w:rPr>
              <w:t xml:space="preserve">分。</w:t>
            </w:r>
            <w:r/>
          </w:p>
          <w:p>
            <w:pPr>
              <w:jc w:val="left"/>
              <w:keepLines w:val="0"/>
              <w:keepNext w:val="0"/>
              <w:widowControl/>
              <w:rPr>
                <w:rFonts w:hint="default" w:ascii="宋体" w:hAnsi="宋体" w:eastAsiaTheme="minorEastAsia" w:cstheme="minorBidi"/>
                <w:b/>
                <w:bCs/>
                <w:sz w:val="24"/>
                <w:szCs w:val="22"/>
                <w:highlight w:val="none"/>
                <w:lang w:val="en-US" w:eastAsia="zh-CN" w:bidi="ar-SA"/>
              </w:rPr>
              <w:suppressLineNumbers w:val="0"/>
            </w:pPr>
            <w:r>
              <w:rPr>
                <w:rFonts w:hint="eastAsia" w:ascii="宋体" w:hAnsi="宋体"/>
                <w:b/>
                <w:bCs/>
                <w:sz w:val="24"/>
                <w:highlight w:val="none"/>
              </w:rPr>
              <w:t xml:space="preserve">（投标文件中提供获奖/表彰证明材料扫描件并加盖投标人公章，证明材料须体现表彰时间、表彰单位、被表彰单位等信息，</w:t>
            </w:r>
            <w:r>
              <w:rPr>
                <w:rFonts w:ascii="宋体" w:hAnsi="宋体" w:eastAsia="宋体" w:cs="宋体"/>
                <w:b/>
                <w:bCs/>
                <w:sz w:val="24"/>
                <w:szCs w:val="24"/>
                <w:lang w:val="en-US" w:eastAsia="zh-CN" w:bidi="ar"/>
              </w:rPr>
              <w:t xml:space="preserve">无法核实或非物业服务类荣誉</w:t>
            </w:r>
            <w:r>
              <w:rPr>
                <w:rFonts w:hint="eastAsia" w:ascii="宋体" w:hAnsi="宋体"/>
                <w:b/>
                <w:bCs/>
                <w:sz w:val="24"/>
                <w:highlight w:val="none"/>
              </w:rPr>
              <w:t xml:space="preserve">不得分。时间以获奖/被表彰时间为准）</w:t>
            </w:r>
            <w:r/>
          </w:p>
        </w:tc>
      </w:tr>
      <w:tr>
        <w:trPr>
          <w:jc w:val="center"/>
          <w:trHeight w:val="621"/>
        </w:trPr>
        <w:tc>
          <w:tcPr>
            <w:shd w:val="clear" w:color="auto" w:fill="auto"/>
            <w:tcW w:w="1804" w:type="dxa"/>
            <w:vAlign w:val="center"/>
            <w:textDirection w:val="lrTb"/>
            <w:noWrap w:val="false"/>
          </w:tcPr>
          <w:p>
            <w:pPr>
              <w:jc w:val="center"/>
              <w:spacing w:line="480" w:lineRule="atLeast"/>
              <w:widowControl/>
              <w:rPr>
                <w:rFonts w:ascii="宋体" w:hAnsi="宋体"/>
                <w:sz w:val="24"/>
                <w:highlight w:val="none"/>
              </w:rPr>
            </w:pPr>
            <w:r>
              <w:rPr>
                <w:rFonts w:hint="eastAsia" w:ascii="宋体" w:hAnsi="宋体"/>
                <w:sz w:val="24"/>
                <w:highlight w:val="none"/>
              </w:rPr>
              <w:t xml:space="preserve">服务项目获奖</w:t>
            </w:r>
            <w:r/>
          </w:p>
          <w:p>
            <w:pPr>
              <w:jc w:val="center"/>
              <w:spacing w:line="480" w:lineRule="atLeast"/>
              <w:widowControl/>
              <w:rPr>
                <w:rFonts w:asciiTheme="minorEastAsia" w:hAnsiTheme="minorEastAsia" w:eastAsiaTheme="minorEastAsia" w:cstheme="minorBidi"/>
                <w:sz w:val="24"/>
                <w:szCs w:val="22"/>
                <w:highlight w:val="none"/>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sz w:val="24"/>
                <w:highlight w:val="none"/>
              </w:rPr>
              <w:t xml:space="preserve">分）</w:t>
            </w:r>
            <w:r/>
          </w:p>
        </w:tc>
        <w:tc>
          <w:tcPr>
            <w:shd w:val="clear" w:color="auto" w:fill="auto"/>
            <w:tcW w:w="6493" w:type="dxa"/>
            <w:vAlign w:val="top"/>
            <w:textDirection w:val="lrTb"/>
            <w:noWrap w:val="false"/>
          </w:tcPr>
          <w:p>
            <w:pPr>
              <w:ind w:firstLine="480"/>
              <w:jc w:val="left"/>
              <w:keepLines w:val="0"/>
              <w:keepNext w:val="0"/>
              <w:widowControl/>
              <w:rPr>
                <w:rFonts w:hint="eastAsia" w:eastAsiaTheme="minorEastAsia"/>
                <w:lang w:eastAsia="zh-CN"/>
              </w:rPr>
              <w:suppressLineNumbers w:val="0"/>
            </w:pPr>
            <w:r>
              <w:rPr>
                <w:rFonts w:hint="eastAsia" w:asciiTheme="minorEastAsia" w:hAnsiTheme="minorEastAsia" w:eastAsiaTheme="minorEastAsia"/>
                <w:sz w:val="24"/>
                <w:highlight w:val="none"/>
              </w:rPr>
              <w:t xml:space="preserve">自202</w:t>
            </w:r>
            <w:r>
              <w:rPr>
                <w:rFonts w:hint="eastAsia" w:asciiTheme="minorEastAsia" w:hAnsiTheme="minorEastAsia"/>
                <w:sz w:val="24"/>
                <w:highlight w:val="none"/>
                <w:lang w:val="en-US" w:eastAsia="zh-CN"/>
              </w:rPr>
              <w:t xml:space="preserve">3</w:t>
            </w:r>
            <w:r>
              <w:rPr>
                <w:rFonts w:hint="eastAsia" w:asciiTheme="minorEastAsia" w:hAnsiTheme="minorEastAsia" w:eastAsiaTheme="minorEastAsia"/>
                <w:sz w:val="24"/>
                <w:highlight w:val="none"/>
              </w:rPr>
              <w:t xml:space="preserve">年1月1日以来，投标人</w:t>
            </w:r>
            <w:r>
              <w:rPr>
                <w:rFonts w:hint="eastAsia" w:asciiTheme="minorEastAsia" w:hAnsiTheme="minorEastAsia"/>
                <w:sz w:val="24"/>
                <w:highlight w:val="none"/>
                <w:lang w:val="en-US" w:eastAsia="zh-CN"/>
              </w:rPr>
              <w:t xml:space="preserve">已</w:t>
            </w:r>
            <w:r>
              <w:rPr>
                <w:rFonts w:hint="eastAsia" w:asciiTheme="minorEastAsia" w:hAnsiTheme="minorEastAsia" w:eastAsiaTheme="minorEastAsia"/>
                <w:sz w:val="24"/>
                <w:highlight w:val="none"/>
              </w:rPr>
              <w:t xml:space="preserve">服务公共物业项目</w:t>
            </w:r>
            <w:r>
              <w:rPr>
                <w:rFonts w:hint="eastAsia" w:asciiTheme="minorEastAsia" w:hAnsiTheme="minorEastAsia"/>
                <w:sz w:val="24"/>
                <w:highlight w:val="none"/>
                <w:lang w:val="en-US" w:eastAsia="zh-CN"/>
              </w:rPr>
              <w:t xml:space="preserve">的物业服务类</w:t>
            </w:r>
            <w:r>
              <w:rPr>
                <w:rFonts w:hint="eastAsia" w:asciiTheme="minorEastAsia" w:hAnsiTheme="minorEastAsia" w:eastAsiaTheme="minorEastAsia"/>
                <w:sz w:val="24"/>
                <w:highlight w:val="none"/>
              </w:rPr>
              <w:t xml:space="preserve">获</w:t>
            </w:r>
            <w:r>
              <w:rPr>
                <w:rFonts w:hint="eastAsia" w:asciiTheme="minorEastAsia" w:hAnsiTheme="minorEastAsia"/>
                <w:sz w:val="24"/>
                <w:highlight w:val="none"/>
                <w:lang w:val="en-US" w:eastAsia="zh-CN"/>
              </w:rPr>
              <w:t xml:space="preserve">奖表彰</w:t>
            </w:r>
            <w:r>
              <w:rPr>
                <w:rFonts w:ascii="宋体" w:hAnsi="宋体" w:eastAsia="宋体" w:cs="宋体"/>
                <w:sz w:val="24"/>
                <w:szCs w:val="24"/>
                <w:lang w:val="en-US" w:eastAsia="zh-CN" w:bidi="ar"/>
              </w:rPr>
              <w:t xml:space="preserve">，非物业服务类荣誉不予计分</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b/>
                <w:sz w:val="24"/>
                <w:highlight w:val="none"/>
              </w:rPr>
              <w:t xml:space="preserve">本项最高得</w:t>
            </w:r>
            <w:r>
              <w:rPr>
                <w:rFonts w:hint="eastAsia" w:asciiTheme="minorEastAsia" w:hAnsiTheme="minorEastAsia"/>
                <w:b/>
                <w:sz w:val="24"/>
                <w:highlight w:val="none"/>
                <w:lang w:val="en-US" w:eastAsia="zh-CN"/>
              </w:rPr>
              <w:t xml:space="preserve">4</w:t>
            </w:r>
            <w:r>
              <w:rPr>
                <w:rFonts w:hint="eastAsia" w:asciiTheme="minorEastAsia" w:hAnsiTheme="minorEastAsia" w:eastAsiaTheme="minorEastAsia"/>
                <w:b/>
                <w:sz w:val="24"/>
                <w:highlight w:val="none"/>
              </w:rPr>
              <w:t xml:space="preserve">分</w:t>
            </w:r>
            <w:r>
              <w:rPr>
                <w:rFonts w:hint="eastAsia" w:asciiTheme="minorEastAsia" w:hAnsiTheme="minorEastAsia"/>
                <w:b/>
                <w:sz w:val="24"/>
                <w:highlight w:val="none"/>
                <w:lang w:eastAsia="zh-CN"/>
              </w:rPr>
              <w:t xml:space="preserve">。</w:t>
            </w:r>
            <w:r/>
          </w:p>
          <w:p>
            <w:pPr>
              <w:ind w:firstLine="480"/>
              <w:jc w:val="left"/>
              <w:keepLines w:val="0"/>
              <w:keepNext w:val="0"/>
              <w:widowControl/>
              <w:rPr>
                <w:rFonts w:hint="eastAsia" w:asciiTheme="minorEastAsia" w:hAnsiTheme="minorEastAsia" w:eastAsiaTheme="minorEastAsia"/>
                <w:sz w:val="24"/>
                <w:highlight w:val="none"/>
              </w:rPr>
              <w:suppressLineNumbers w:val="0"/>
            </w:pPr>
            <w:r>
              <w:rPr>
                <w:rFonts w:ascii="宋体" w:hAnsi="宋体" w:eastAsia="宋体" w:cs="宋体"/>
                <w:sz w:val="24"/>
                <w:szCs w:val="24"/>
                <w:lang w:val="en-US" w:eastAsia="zh-CN" w:bidi="ar"/>
              </w:rPr>
              <w:t xml:space="preserve">投标人服务的公共物业项目，获得省级及以上行政主管部门、物业行业协会物业服务类表彰</w:t>
            </w:r>
            <w:r>
              <w:rPr>
                <w:rFonts w:hint="eastAsia" w:asciiTheme="minorEastAsia" w:hAnsiTheme="minorEastAsia" w:eastAsiaTheme="minorEastAsia"/>
                <w:b/>
                <w:bCs/>
                <w:sz w:val="24"/>
                <w:highlight w:val="none"/>
              </w:rPr>
              <w:t xml:space="preserve">每有一个得4分</w:t>
            </w:r>
            <w:r>
              <w:rPr>
                <w:rFonts w:hint="eastAsia" w:asciiTheme="minorEastAsia" w:hAnsiTheme="minorEastAsia" w:eastAsiaTheme="minorEastAsia"/>
                <w:sz w:val="24"/>
                <w:highlight w:val="none"/>
              </w:rPr>
              <w:t xml:space="preserve">；</w:t>
            </w:r>
            <w:r/>
          </w:p>
          <w:p>
            <w:pPr>
              <w:ind w:firstLine="480"/>
              <w:jc w:val="left"/>
              <w:keepLines w:val="0"/>
              <w:keepNext w:val="0"/>
              <w:widowControl/>
              <w:rPr>
                <w:rFonts w:asciiTheme="minorEastAsia" w:hAnsiTheme="minorEastAsia" w:eastAsiaTheme="minorEastAsia"/>
                <w:sz w:val="24"/>
                <w:highlight w:val="none"/>
              </w:rPr>
              <w:suppressLineNumbers w:val="0"/>
            </w:pPr>
            <w:r>
              <w:rPr>
                <w:rFonts w:ascii="宋体" w:hAnsi="宋体" w:eastAsia="宋体" w:cs="宋体"/>
                <w:sz w:val="24"/>
                <w:szCs w:val="24"/>
                <w:lang w:val="en-US" w:eastAsia="zh-CN" w:bidi="ar"/>
              </w:rPr>
              <w:t xml:space="preserve">投标人服务的公共物业项目，获得地市级行政主管部门、物业行业协会物业服务类表彰，</w:t>
            </w:r>
            <w:r>
              <w:rPr>
                <w:rFonts w:hint="eastAsia" w:asciiTheme="minorEastAsia" w:hAnsiTheme="minorEastAsia" w:eastAsiaTheme="minorEastAsia"/>
                <w:b/>
                <w:bCs/>
                <w:sz w:val="24"/>
                <w:highlight w:val="none"/>
              </w:rPr>
              <w:t xml:space="preserve">每有一个得2分</w:t>
            </w:r>
            <w:r>
              <w:rPr>
                <w:rFonts w:hint="eastAsia" w:asciiTheme="minorEastAsia" w:hAnsiTheme="minorEastAsia" w:eastAsiaTheme="minorEastAsia"/>
                <w:sz w:val="24"/>
                <w:highlight w:val="none"/>
              </w:rPr>
              <w:t xml:space="preserve">；</w:t>
            </w:r>
            <w:r/>
          </w:p>
          <w:p>
            <w:pP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eastAsiaTheme="minorEastAsia"/>
                <w:b/>
                <w:bCs/>
                <w:sz w:val="24"/>
                <w:szCs w:val="22"/>
                <w:highlight w:val="none"/>
                <w:lang w:val="en-US" w:eastAsia="zh-CN" w:bidi="ar-SA"/>
              </w:rPr>
            </w:pPr>
            <w:r>
              <w:rPr>
                <w:rFonts w:hint="eastAsia" w:ascii="宋体" w:hAnsi="宋体"/>
                <w:b/>
                <w:bCs/>
                <w:sz w:val="24"/>
                <w:highlight w:val="none"/>
              </w:rPr>
              <w:t xml:space="preserve">（投标文件中提供服务项目获奖/表彰证明材料扫描件并加盖投标人公章，证明材料须体现表彰时间、表彰单位、被表彰单位等信息，</w:t>
            </w:r>
            <w:r>
              <w:rPr>
                <w:rFonts w:hint="eastAsia"/>
                <w:b/>
                <w:bCs/>
                <w:lang w:val="en-US" w:eastAsia="zh-CN"/>
              </w:rPr>
              <w:t xml:space="preserve">资料不全、无法核实或非物业服务类荣誉的</w:t>
            </w:r>
            <w:r>
              <w:rPr>
                <w:rFonts w:hint="eastAsia" w:ascii="宋体" w:hAnsi="宋体"/>
                <w:b/>
                <w:bCs/>
                <w:sz w:val="24"/>
                <w:highlight w:val="none"/>
              </w:rPr>
              <w:t xml:space="preserve">不得分。时间以获奖/被表彰时间为准。同一项目按最高得分，不重复计分）</w:t>
            </w:r>
            <w:r/>
          </w:p>
        </w:tc>
      </w:tr>
      <w:tr>
        <w:trPr>
          <w:jc w:val="center"/>
          <w:trHeight w:val="621"/>
        </w:trPr>
        <w:tc>
          <w:tcPr>
            <w:shd w:val="clear" w:color="auto" w:fill="auto"/>
            <w:tcW w:w="1804" w:type="dxa"/>
            <w:vAlign w:val="center"/>
            <w:textDirection w:val="lrTb"/>
            <w:noWrap w:val="false"/>
          </w:tcPr>
          <w:p>
            <w:pPr>
              <w:jc w:val="center"/>
              <w:spacing w:line="480" w:lineRule="exact"/>
              <w:rPr>
                <w:rFonts w:asciiTheme="minorEastAsia" w:hAnsiTheme="minorEastAsia" w:eastAsiaTheme="minorEastAsia"/>
                <w:b w:val="0"/>
                <w:bCs w:val="0"/>
                <w:color w:val="000000"/>
                <w:sz w:val="24"/>
                <w:highlight w:val="none"/>
              </w:rPr>
            </w:pPr>
            <w:r>
              <w:rPr>
                <w:rFonts w:hint="eastAsia" w:asciiTheme="minorEastAsia" w:hAnsiTheme="minorEastAsia" w:eastAsiaTheme="minorEastAsia"/>
                <w:b w:val="0"/>
                <w:bCs w:val="0"/>
                <w:color w:val="000000"/>
                <w:sz w:val="24"/>
                <w:highlight w:val="none"/>
              </w:rPr>
              <w:t xml:space="preserve">项目经理</w:t>
            </w:r>
            <w:r/>
          </w:p>
          <w:p>
            <w:pPr>
              <w:jc w:val="center"/>
              <w:spacing w:line="480" w:lineRule="exact"/>
              <w:rPr>
                <w:rFonts w:asciiTheme="minorEastAsia" w:hAnsiTheme="minorEastAsia" w:eastAsiaTheme="minorEastAsia" w:cstheme="minorBidi"/>
                <w:color w:val="000000"/>
                <w:sz w:val="24"/>
                <w:szCs w:val="22"/>
                <w:highlight w:val="none"/>
                <w:lang w:val="en-US" w:eastAsia="zh-CN" w:bidi="ar-SA"/>
              </w:rPr>
            </w:pPr>
            <w:r>
              <w:rPr>
                <w:rFonts w:hint="eastAsia" w:asciiTheme="minorEastAsia" w:hAnsiTheme="minorEastAsia" w:eastAsiaTheme="minorEastAsia"/>
                <w:b w:val="0"/>
                <w:bCs w:val="0"/>
                <w:color w:val="000000"/>
                <w:sz w:val="24"/>
                <w:highlight w:val="none"/>
              </w:rPr>
              <w:t xml:space="preserve">（</w:t>
            </w:r>
            <w:r>
              <w:rPr>
                <w:rFonts w:hint="eastAsia" w:asciiTheme="minorEastAsia" w:hAnsiTheme="minorEastAsia"/>
                <w:b w:val="0"/>
                <w:bCs w:val="0"/>
                <w:color w:val="000000"/>
                <w:sz w:val="24"/>
                <w:highlight w:val="none"/>
                <w:lang w:val="en-US" w:eastAsia="zh-CN"/>
              </w:rPr>
              <w:t xml:space="preserve">8</w:t>
            </w:r>
            <w:r>
              <w:rPr>
                <w:rFonts w:hint="eastAsia" w:asciiTheme="minorEastAsia" w:hAnsiTheme="minorEastAsia" w:eastAsiaTheme="minorEastAsia"/>
                <w:b w:val="0"/>
                <w:bCs w:val="0"/>
                <w:color w:val="000000"/>
                <w:sz w:val="24"/>
                <w:highlight w:val="none"/>
              </w:rPr>
              <w:t xml:space="preserve">分）</w:t>
            </w:r>
            <w:r/>
          </w:p>
        </w:tc>
        <w:tc>
          <w:tcPr>
            <w:shd w:val="clear" w:color="auto" w:fill="auto"/>
            <w:tcW w:w="6493" w:type="dxa"/>
            <w:vAlign w:val="center"/>
            <w:textDirection w:val="lrTb"/>
            <w:noWrap w:val="false"/>
          </w:tcPr>
          <w:p>
            <w:pPr>
              <w:numPr>
                <w:ilvl w:val="0"/>
                <w:numId w:val="0"/>
              </w:numPr>
              <w:spacing w:line="480" w:lineRule="exact"/>
              <w:rPr>
                <w:rFonts w:hint="eastAsia" w:asciiTheme="minorEastAsia" w:hAnsiTheme="minorEastAsia" w:eastAsiaTheme="minorEastAsia"/>
                <w:b w:val="0"/>
                <w:bCs w:val="0"/>
                <w:sz w:val="24"/>
                <w:highlight w:val="none"/>
              </w:rPr>
            </w:pPr>
            <w:r>
              <w:rPr>
                <w:rFonts w:hint="eastAsia" w:asciiTheme="minorEastAsia" w:hAnsiTheme="minorEastAsia" w:eastAsiaTheme="minorEastAsia" w:cstheme="minorBidi"/>
                <w:b w:val="0"/>
                <w:bCs w:val="0"/>
                <w:sz w:val="24"/>
                <w:szCs w:val="22"/>
                <w:highlight w:val="none"/>
                <w:lang w:val="en-US" w:eastAsia="zh-CN" w:bidi="ar-SA"/>
              </w:rPr>
              <w:t xml:space="preserve">1.</w:t>
            </w:r>
            <w:r>
              <w:rPr>
                <w:rFonts w:hint="eastAsia" w:asciiTheme="minorEastAsia" w:hAnsiTheme="minorEastAsia" w:eastAsiaTheme="minorEastAsia"/>
                <w:b w:val="0"/>
                <w:bCs w:val="0"/>
                <w:sz w:val="24"/>
                <w:highlight w:val="none"/>
              </w:rPr>
              <w:t xml:space="preserve">拟派项目经理</w:t>
            </w:r>
            <w:r>
              <w:rPr>
                <w:rFonts w:hint="eastAsia" w:asciiTheme="minorEastAsia" w:hAnsiTheme="minorEastAsia"/>
                <w:b w:val="0"/>
                <w:bCs w:val="0"/>
                <w:sz w:val="24"/>
                <w:highlight w:val="none"/>
                <w:lang w:val="en-US" w:eastAsia="zh-CN"/>
              </w:rPr>
              <w:t xml:space="preserve">物业管理从业年限：</w:t>
            </w:r>
            <w:r>
              <w:rPr>
                <w:rFonts w:ascii="宋体" w:hAnsi="宋体" w:eastAsia="宋体" w:cs="宋体"/>
                <w:sz w:val="24"/>
                <w:szCs w:val="24"/>
              </w:rPr>
              <w:t xml:space="preserve">具有5年及以上物业管理从业经历</w:t>
            </w:r>
            <w:r>
              <w:rPr>
                <w:rFonts w:hint="eastAsia" w:asciiTheme="minorEastAsia" w:hAnsiTheme="minorEastAsia" w:eastAsiaTheme="minorEastAsia"/>
                <w:b/>
                <w:bCs/>
                <w:sz w:val="24"/>
                <w:highlight w:val="none"/>
              </w:rPr>
              <w:t xml:space="preserve">得</w:t>
            </w:r>
            <w:r>
              <w:rPr>
                <w:rFonts w:hint="eastAsia" w:asciiTheme="minorEastAsia" w:hAnsiTheme="minorEastAsia"/>
                <w:b/>
                <w:bCs/>
                <w:sz w:val="24"/>
                <w:highlight w:val="none"/>
                <w:lang w:val="en-US" w:eastAsia="zh-CN"/>
              </w:rPr>
              <w:t xml:space="preserve">3</w:t>
            </w:r>
            <w:r>
              <w:rPr>
                <w:rFonts w:hint="eastAsia" w:asciiTheme="minorEastAsia" w:hAnsiTheme="minorEastAsia" w:eastAsiaTheme="minorEastAsia"/>
                <w:b/>
                <w:bCs/>
                <w:sz w:val="24"/>
                <w:highlight w:val="none"/>
              </w:rPr>
              <w:t xml:space="preserve">分</w:t>
            </w:r>
            <w:r>
              <w:rPr>
                <w:rFonts w:hint="eastAsia" w:asciiTheme="minorEastAsia" w:hAnsiTheme="minorEastAsia" w:eastAsiaTheme="minorEastAsia"/>
                <w:b w:val="0"/>
                <w:bCs w:val="0"/>
                <w:sz w:val="24"/>
                <w:highlight w:val="none"/>
              </w:rPr>
              <w:t xml:space="preserve">。</w:t>
            </w:r>
            <w:r>
              <w:rPr>
                <w:rFonts w:ascii="宋体" w:hAnsi="宋体" w:eastAsia="宋体" w:cs="宋体"/>
                <w:sz w:val="24"/>
                <w:szCs w:val="24"/>
              </w:rPr>
              <w:t xml:space="preserve">不足5年本项不得分。（须提供劳动合同或任职证明等佐证材料）</w:t>
            </w:r>
            <w:r/>
          </w:p>
          <w:p>
            <w:pPr>
              <w:numPr>
                <w:ilvl w:val="0"/>
                <w:numId w:val="0"/>
              </w:numPr>
              <w:spacing w:line="480" w:lineRule="exact"/>
              <w:rPr>
                <w:rFonts w:asciiTheme="minorEastAsia" w:hAnsiTheme="minorEastAsia" w:eastAsiaTheme="minorEastAsia"/>
                <w:b/>
                <w:bCs/>
                <w:sz w:val="24"/>
                <w:highlight w:val="none"/>
              </w:rPr>
            </w:pPr>
            <w:r>
              <w:rPr>
                <w:rFonts w:hint="eastAsia" w:asciiTheme="minorEastAsia" w:hAnsiTheme="minorEastAsia" w:eastAsiaTheme="minorEastAsia"/>
                <w:b w:val="0"/>
                <w:bCs w:val="0"/>
                <w:sz w:val="24"/>
                <w:highlight w:val="none"/>
              </w:rPr>
              <w:t xml:space="preserve">2.拟派项目经理</w:t>
            </w:r>
            <w:r>
              <w:rPr>
                <w:rFonts w:ascii="宋体" w:hAnsi="宋体" w:eastAsia="宋体" w:cs="宋体"/>
                <w:sz w:val="24"/>
                <w:szCs w:val="24"/>
              </w:rPr>
              <w:t xml:space="preserve">有效的物业管理相关专业职称证书或行业认可的职业技能等级证书</w:t>
            </w:r>
            <w:r>
              <w:rPr>
                <w:rFonts w:hint="eastAsia" w:asciiTheme="minorEastAsia" w:hAnsiTheme="minorEastAsia" w:eastAsiaTheme="minorEastAsia"/>
                <w:b/>
                <w:bCs/>
                <w:sz w:val="24"/>
                <w:highlight w:val="none"/>
              </w:rPr>
              <w:t xml:space="preserve">得</w:t>
            </w:r>
            <w:r>
              <w:rPr>
                <w:rFonts w:hint="eastAsia" w:asciiTheme="minorEastAsia" w:hAnsiTheme="minorEastAsia"/>
                <w:b/>
                <w:bCs/>
                <w:sz w:val="24"/>
                <w:highlight w:val="none"/>
                <w:lang w:val="en-US" w:eastAsia="zh-CN"/>
              </w:rPr>
              <w:t xml:space="preserve">3</w:t>
            </w:r>
            <w:r>
              <w:rPr>
                <w:rFonts w:hint="eastAsia" w:asciiTheme="minorEastAsia" w:hAnsiTheme="minorEastAsia" w:eastAsiaTheme="minorEastAsia"/>
                <w:b/>
                <w:bCs/>
                <w:sz w:val="24"/>
                <w:highlight w:val="none"/>
              </w:rPr>
              <w:t xml:space="preserve">分。</w:t>
            </w:r>
            <w:r/>
          </w:p>
          <w:p>
            <w:pPr>
              <w:spacing w:line="480" w:lineRule="exact"/>
              <w:rPr>
                <w:rFonts w:hint="default" w:asciiTheme="minorEastAsia" w:hAnsiTheme="minorEastAsia" w:eastAsiaTheme="minorEastAsia"/>
                <w:b/>
                <w:bCs/>
                <w:sz w:val="24"/>
                <w:highlight w:val="none"/>
                <w:lang w:val="en-US" w:eastAsia="zh-CN"/>
              </w:rPr>
            </w:pPr>
            <w:r>
              <w:rPr>
                <w:rFonts w:hint="eastAsia" w:asciiTheme="minorEastAsia" w:hAnsiTheme="minorEastAsia" w:eastAsiaTheme="minorEastAsia"/>
                <w:b w:val="0"/>
                <w:bCs w:val="0"/>
                <w:sz w:val="24"/>
                <w:highlight w:val="none"/>
              </w:rPr>
              <w:t xml:space="preserve">3.拟派项目经理具有</w:t>
            </w:r>
            <w:r>
              <w:rPr>
                <w:rFonts w:hint="eastAsia" w:asciiTheme="minorEastAsia" w:hAnsiTheme="minorEastAsia"/>
                <w:b w:val="0"/>
                <w:bCs w:val="0"/>
                <w:sz w:val="24"/>
                <w:highlight w:val="none"/>
                <w:lang w:val="en-US" w:eastAsia="zh-CN"/>
              </w:rPr>
              <w:t xml:space="preserve">安保员四级及以上证书的</w:t>
            </w:r>
            <w:r>
              <w:rPr>
                <w:rFonts w:hint="eastAsia" w:asciiTheme="minorEastAsia" w:hAnsiTheme="minorEastAsia" w:eastAsiaTheme="minorEastAsia"/>
                <w:b/>
                <w:bCs/>
                <w:sz w:val="24"/>
                <w:highlight w:val="none"/>
              </w:rPr>
              <w:t xml:space="preserve">得</w:t>
            </w:r>
            <w:r>
              <w:rPr>
                <w:rFonts w:hint="eastAsia" w:asciiTheme="minorEastAsia" w:hAnsiTheme="minorEastAsia"/>
                <w:b/>
                <w:bCs/>
                <w:sz w:val="24"/>
                <w:highlight w:val="none"/>
                <w:lang w:val="en-US" w:eastAsia="zh-CN"/>
              </w:rPr>
              <w:t xml:space="preserve">2</w:t>
            </w:r>
            <w:r>
              <w:rPr>
                <w:rFonts w:hint="eastAsia" w:asciiTheme="minorEastAsia" w:hAnsiTheme="minorEastAsia" w:eastAsiaTheme="minorEastAsia"/>
                <w:b/>
                <w:bCs/>
                <w:sz w:val="24"/>
                <w:highlight w:val="none"/>
              </w:rPr>
              <w:t xml:space="preserve">分</w:t>
            </w:r>
            <w:r>
              <w:rPr>
                <w:rFonts w:hint="eastAsia" w:asciiTheme="minorEastAsia" w:hAnsiTheme="minorEastAsia" w:eastAsiaTheme="minorEastAsia"/>
                <w:b w:val="0"/>
                <w:bCs w:val="0"/>
                <w:sz w:val="24"/>
                <w:highlight w:val="none"/>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eastAsiaTheme="minorEastAsia"/>
                <w:sz w:val="24"/>
                <w:szCs w:val="22"/>
                <w:highlight w:val="none"/>
                <w:lang w:val="en-US" w:eastAsia="zh-CN" w:bidi="ar-SA"/>
              </w:rPr>
            </w:pPr>
            <w:r>
              <w:rPr>
                <w:rFonts w:hint="eastAsia" w:ascii="宋体" w:hAnsi="宋体"/>
                <w:b/>
                <w:bCs/>
                <w:sz w:val="24"/>
                <w:highlight w:val="none"/>
              </w:rPr>
              <w:t xml:space="preserve">（</w:t>
            </w:r>
            <w:r>
              <w:rPr>
                <w:rFonts w:ascii="宋体" w:hAnsi="宋体" w:eastAsia="宋体" w:cs="宋体"/>
                <w:b/>
                <w:bCs/>
                <w:sz w:val="24"/>
                <w:szCs w:val="24"/>
              </w:rPr>
              <w:t xml:space="preserve">相关证书、从业及项目经验佐证材料</w:t>
            </w:r>
            <w:r>
              <w:rPr>
                <w:rFonts w:hint="eastAsia" w:ascii="宋体" w:hAnsi="宋体"/>
                <w:b/>
                <w:bCs/>
                <w:sz w:val="24"/>
                <w:highlight w:val="none"/>
              </w:rPr>
              <w:t xml:space="preserve">及20</w:t>
            </w:r>
            <w:r>
              <w:rPr>
                <w:rFonts w:ascii="宋体" w:hAnsi="宋体"/>
                <w:b/>
                <w:bCs/>
                <w:sz w:val="24"/>
                <w:highlight w:val="none"/>
              </w:rPr>
              <w:t xml:space="preserve">2</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年1月以来任意连续3个月由投标人为其缴纳的社保证明材料扫描件并加盖投标人公章，否则不得分）</w:t>
            </w:r>
            <w:r/>
          </w:p>
        </w:tc>
      </w:tr>
      <w:tr>
        <w:trPr>
          <w:jc w:val="center"/>
          <w:trHeight w:val="621"/>
        </w:trPr>
        <w:tc>
          <w:tcPr>
            <w:shd w:val="clear" w:color="auto" w:fill="auto"/>
            <w:tcW w:w="1804" w:type="dxa"/>
            <w:vAlign w:val="center"/>
            <w:textDirection w:val="lrTb"/>
            <w:noWrap w:val="false"/>
          </w:tcPr>
          <w:p>
            <w:pPr>
              <w:jc w:val="center"/>
              <w:spacing w:line="480" w:lineRule="exact"/>
              <w:rPr>
                <w:rFonts w:asciiTheme="minorEastAsia" w:hAnsiTheme="minorEastAsia" w:eastAsiaTheme="minorEastAsia"/>
                <w:color w:val="000000"/>
                <w:sz w:val="24"/>
                <w:highlight w:val="none"/>
              </w:rPr>
            </w:pPr>
            <w:r/>
            <w:bookmarkStart w:id="23" w:name="_GoBack"/>
            <w:r>
              <w:rPr>
                <w:rFonts w:hint="eastAsia" w:asciiTheme="minorEastAsia" w:hAnsiTheme="minorEastAsia" w:eastAsiaTheme="minorEastAsia"/>
                <w:color w:val="000000"/>
                <w:sz w:val="24"/>
                <w:highlight w:val="none"/>
              </w:rPr>
              <w:t xml:space="preserve">项目团队成员</w:t>
            </w:r>
            <w:r/>
          </w:p>
          <w:p>
            <w:pPr>
              <w:jc w:val="center"/>
              <w:spacing w:line="480" w:lineRule="exact"/>
              <w:rPr>
                <w:rFonts w:asciiTheme="minorEastAsia" w:hAnsiTheme="minorEastAsia" w:eastAsiaTheme="minorEastAsia" w:cstheme="minorBidi"/>
                <w:sz w:val="24"/>
                <w:szCs w:val="22"/>
                <w:highlight w:val="none"/>
                <w:lang w:val="en-US" w:eastAsia="zh-CN" w:bidi="ar-SA"/>
              </w:rPr>
            </w:pPr>
            <w:r>
              <w:rPr>
                <w:rFonts w:hint="eastAsia" w:asciiTheme="minorEastAsia" w:hAnsiTheme="minorEastAsia" w:eastAsiaTheme="minorEastAsia"/>
                <w:color w:val="000000"/>
                <w:sz w:val="24"/>
                <w:highlight w:val="none"/>
              </w:rPr>
              <w:t xml:space="preserve">（</w:t>
            </w:r>
            <w:r>
              <w:rPr>
                <w:rFonts w:hint="eastAsia" w:asciiTheme="minorEastAsia" w:hAnsiTheme="minorEastAsia"/>
                <w:color w:val="000000"/>
                <w:sz w:val="24"/>
                <w:highlight w:val="none"/>
                <w:lang w:val="en-US" w:eastAsia="zh-CN"/>
              </w:rPr>
              <w:t xml:space="preserve">4</w:t>
            </w:r>
            <w:r>
              <w:rPr>
                <w:rFonts w:hint="eastAsia" w:asciiTheme="minorEastAsia" w:hAnsiTheme="minorEastAsia" w:eastAsiaTheme="minorEastAsia"/>
                <w:color w:val="000000"/>
                <w:sz w:val="24"/>
                <w:highlight w:val="none"/>
              </w:rPr>
              <w:t xml:space="preserve">分）</w:t>
            </w:r>
            <w:r/>
          </w:p>
        </w:tc>
        <w:tc>
          <w:tcPr>
            <w:shd w:val="clear" w:color="auto" w:fill="auto"/>
            <w:tcW w:w="6493" w:type="dxa"/>
            <w:vAlign w:val="center"/>
            <w:textDirection w:val="lrTb"/>
            <w:noWrap w:val="false"/>
          </w:tcPr>
          <w:p>
            <w:pPr>
              <w:spacing w:line="440" w:lineRule="atLeast"/>
              <w:rPr>
                <w:rFonts w:ascii="宋体" w:hAnsi="宋体" w:cs="宋体"/>
                <w:b/>
                <w:sz w:val="24"/>
                <w:highlight w:val="none"/>
              </w:rPr>
            </w:pPr>
            <w:r>
              <w:rPr>
                <w:rFonts w:hint="eastAsia" w:asciiTheme="minorEastAsia" w:hAnsiTheme="minorEastAsia" w:eastAsiaTheme="minorEastAsia"/>
                <w:sz w:val="24"/>
                <w:highlight w:val="none"/>
              </w:rPr>
              <w:t xml:space="preserve">1.</w:t>
            </w:r>
            <w:r>
              <w:rPr>
                <w:rFonts w:hint="eastAsia" w:ascii="宋体" w:hAnsi="宋体" w:cs="宋体"/>
                <w:bCs/>
                <w:sz w:val="24"/>
                <w:highlight w:val="none"/>
              </w:rPr>
              <w:t xml:space="preserve">拟派保洁</w:t>
            </w:r>
            <w:r>
              <w:rPr>
                <w:rFonts w:hint="eastAsia" w:ascii="宋体" w:hAnsi="宋体" w:cs="宋体"/>
                <w:bCs/>
                <w:sz w:val="24"/>
                <w:highlight w:val="none"/>
                <w:lang w:val="en-US" w:eastAsia="zh-CN"/>
              </w:rPr>
              <w:t xml:space="preserve">人</w:t>
            </w:r>
            <w:r>
              <w:rPr>
                <w:rFonts w:hint="eastAsia" w:ascii="宋体" w:hAnsi="宋体" w:cs="宋体"/>
                <w:bCs/>
                <w:sz w:val="24"/>
                <w:highlight w:val="none"/>
              </w:rPr>
              <w:t xml:space="preserve">员</w:t>
            </w:r>
            <w:r>
              <w:rPr>
                <w:rFonts w:ascii="宋体" w:hAnsi="宋体" w:cs="宋体"/>
                <w:bCs/>
                <w:sz w:val="24"/>
                <w:highlight w:val="none"/>
              </w:rPr>
              <w:t xml:space="preserve">中</w:t>
            </w:r>
            <w:r>
              <w:rPr>
                <w:rFonts w:hint="eastAsia" w:ascii="宋体" w:hAnsi="宋体" w:cs="宋体"/>
                <w:bCs/>
                <w:sz w:val="24"/>
                <w:highlight w:val="none"/>
              </w:rPr>
              <w:t xml:space="preserve">具有垃圾处理或垃圾分类相关证书的</w:t>
            </w:r>
            <w:r>
              <w:rPr>
                <w:rFonts w:hint="eastAsia" w:ascii="宋体" w:hAnsi="宋体" w:cs="宋体"/>
                <w:b/>
                <w:sz w:val="24"/>
                <w:highlight w:val="none"/>
              </w:rPr>
              <w:t xml:space="preserve">得</w:t>
            </w:r>
            <w:r>
              <w:rPr>
                <w:rFonts w:hint="eastAsia" w:ascii="宋体" w:hAnsi="宋体" w:cs="宋体"/>
                <w:b/>
                <w:sz w:val="24"/>
                <w:highlight w:val="none"/>
                <w:lang w:val="en-US" w:eastAsia="zh-CN"/>
              </w:rPr>
              <w:t xml:space="preserve">2</w:t>
            </w:r>
            <w:r>
              <w:rPr>
                <w:rFonts w:hint="eastAsia" w:ascii="宋体" w:hAnsi="宋体" w:cs="宋体"/>
                <w:b/>
                <w:sz w:val="24"/>
                <w:highlight w:val="none"/>
              </w:rPr>
              <w:t xml:space="preserve">分。</w:t>
            </w:r>
            <w:r/>
          </w:p>
          <w:p>
            <w:pPr>
              <w:spacing w:line="480" w:lineRule="exact"/>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2.拟派秩序维护员中具有保安员相关证书的</w:t>
            </w:r>
            <w:r>
              <w:rPr>
                <w:rFonts w:hint="eastAsia" w:asciiTheme="minorEastAsia" w:hAnsiTheme="minorEastAsia" w:eastAsiaTheme="minorEastAsia"/>
                <w:b/>
                <w:sz w:val="24"/>
                <w:highlight w:val="none"/>
              </w:rPr>
              <w:t xml:space="preserve">得</w:t>
            </w:r>
            <w:r>
              <w:rPr>
                <w:rFonts w:hint="eastAsia" w:asciiTheme="minorEastAsia" w:hAnsiTheme="minorEastAsia"/>
                <w:b/>
                <w:sz w:val="24"/>
                <w:highlight w:val="none"/>
                <w:lang w:val="en-US" w:eastAsia="zh-CN"/>
              </w:rPr>
              <w:t xml:space="preserve">2</w:t>
            </w:r>
            <w:r>
              <w:rPr>
                <w:rFonts w:hint="eastAsia" w:asciiTheme="minorEastAsia" w:hAnsiTheme="minorEastAsia" w:eastAsiaTheme="minorEastAsia"/>
                <w:b/>
                <w:sz w:val="24"/>
                <w:highlight w:val="none"/>
              </w:rPr>
              <w:t xml:space="preserve">分。</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Bidi"/>
                <w:sz w:val="24"/>
                <w:szCs w:val="22"/>
                <w:lang w:val="en-US" w:eastAsia="zh-CN" w:bidi="ar-SA"/>
              </w:rPr>
            </w:pPr>
            <w:r>
              <w:rPr>
                <w:rFonts w:hint="eastAsia" w:ascii="宋体" w:hAnsi="宋体"/>
                <w:b/>
                <w:bCs/>
                <w:sz w:val="24"/>
                <w:highlight w:val="none"/>
              </w:rPr>
              <w:t xml:space="preserve">（上述1-</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项投标文件中提供相关有效证书及20</w:t>
            </w:r>
            <w:r>
              <w:rPr>
                <w:rFonts w:ascii="宋体" w:hAnsi="宋体"/>
                <w:b/>
                <w:bCs/>
                <w:sz w:val="24"/>
                <w:highlight w:val="none"/>
              </w:rPr>
              <w:t xml:space="preserve">2</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年1月以来任意连续3个月由投标人为其缴纳的社保证明材料扫描件并加盖投标人公章，否则不得分）</w:t>
            </w:r>
            <w:bookmarkEnd w:id="23"/>
            <w:r/>
          </w:p>
        </w:tc>
      </w:tr>
      <w:tr>
        <w:trPr>
          <w:jc w:val="center"/>
          <w:trHeight w:val="621"/>
        </w:trPr>
        <w:tc>
          <w:tcPr>
            <w:shd w:val="clear" w:color="auto" w:fill="auto"/>
            <w:tcW w:w="1804" w:type="dxa"/>
            <w:vAlign w:val="center"/>
            <w:textDirection w:val="lrTb"/>
            <w:noWrap w:val="false"/>
          </w:tcPr>
          <w:p>
            <w:pPr>
              <w:jc w:val="center"/>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业绩</w:t>
            </w:r>
            <w:r/>
          </w:p>
          <w:p>
            <w:pPr>
              <w:jc w:val="center"/>
              <w:spacing w:line="480" w:lineRule="exact"/>
              <w:rPr>
                <w:rFonts w:ascii="宋体" w:hAnsi="宋体" w:cs="宋体" w:eastAsiaTheme="minorEastAsia"/>
                <w:color w:val="000000"/>
                <w:sz w:val="24"/>
                <w:szCs w:val="22"/>
                <w:highlight w:val="none"/>
                <w:lang w:val="en-US" w:eastAsia="zh-CN" w:bidi="ar-SA"/>
              </w:rPr>
            </w:pPr>
            <w:r>
              <w:rPr>
                <w:rFonts w:hint="eastAsia" w:asciiTheme="minorEastAsia" w:hAnsiTheme="minorEastAsia" w:eastAsiaTheme="minorEastAsia"/>
                <w:sz w:val="24"/>
                <w:highlight w:val="none"/>
              </w:rPr>
              <w:t xml:space="preserve">(</w:t>
            </w:r>
            <w:r>
              <w:rPr>
                <w:rFonts w:hint="eastAsia" w:asciiTheme="minorEastAsia" w:hAnsiTheme="minorEastAsia"/>
                <w:sz w:val="24"/>
                <w:highlight w:val="none"/>
                <w:lang w:val="en-US" w:eastAsia="zh-CN"/>
              </w:rPr>
              <w:t xml:space="preserve">12</w:t>
            </w:r>
            <w:r>
              <w:rPr>
                <w:rFonts w:hint="eastAsia" w:asciiTheme="minorEastAsia" w:hAnsiTheme="minorEastAsia" w:eastAsiaTheme="minorEastAsia"/>
                <w:sz w:val="24"/>
                <w:highlight w:val="none"/>
              </w:rPr>
              <w:t xml:space="preserve">分)</w:t>
            </w:r>
            <w:r/>
          </w:p>
        </w:tc>
        <w:tc>
          <w:tcPr>
            <w:shd w:val="clear" w:color="auto" w:fill="auto"/>
            <w:tcW w:w="6493" w:type="dxa"/>
            <w:vAlign w:val="center"/>
            <w:textDirection w:val="lrTb"/>
            <w:noWrap w:val="false"/>
          </w:tcPr>
          <w:p>
            <w:pPr>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自202</w:t>
            </w:r>
            <w:r>
              <w:rPr>
                <w:rFonts w:hint="eastAsia" w:asciiTheme="minorEastAsia" w:hAnsiTheme="minorEastAsia"/>
                <w:sz w:val="24"/>
                <w:highlight w:val="none"/>
                <w:lang w:val="en-US" w:eastAsia="zh-CN"/>
              </w:rPr>
              <w:t xml:space="preserve">3</w:t>
            </w:r>
            <w:r>
              <w:rPr>
                <w:rFonts w:hint="eastAsia" w:asciiTheme="minorEastAsia" w:hAnsiTheme="minorEastAsia" w:eastAsiaTheme="minorEastAsia"/>
                <w:sz w:val="24"/>
                <w:highlight w:val="none"/>
              </w:rPr>
              <w:t xml:space="preserve">年1月1日</w:t>
            </w:r>
            <w:r>
              <w:rPr>
                <w:rFonts w:hint="eastAsia" w:asciiTheme="minorEastAsia" w:hAnsiTheme="minorEastAsia"/>
                <w:sz w:val="24"/>
                <w:highlight w:val="none"/>
                <w:lang w:val="en-US" w:eastAsia="zh-CN"/>
              </w:rPr>
              <w:t xml:space="preserve">以来</w:t>
            </w:r>
            <w:r>
              <w:rPr>
                <w:rFonts w:hint="eastAsia" w:asciiTheme="minorEastAsia" w:hAnsiTheme="minorEastAsia" w:eastAsiaTheme="minorEastAsia"/>
                <w:sz w:val="24"/>
                <w:highlight w:val="none"/>
              </w:rPr>
              <w:t xml:space="preserve">，供应商具有公共物业（住宅物业除外）管理服务业绩的，每</w:t>
            </w:r>
            <w:r>
              <w:rPr>
                <w:rFonts w:hint="eastAsia" w:asciiTheme="minorEastAsia" w:hAnsiTheme="minorEastAsia"/>
                <w:sz w:val="24"/>
                <w:highlight w:val="none"/>
                <w:lang w:val="en-US" w:eastAsia="zh-CN"/>
              </w:rPr>
              <w:t xml:space="preserve">提供</w:t>
            </w:r>
            <w:r>
              <w:rPr>
                <w:rFonts w:hint="eastAsia" w:asciiTheme="minorEastAsia" w:hAnsiTheme="minorEastAsia" w:eastAsiaTheme="minorEastAsia"/>
                <w:sz w:val="24"/>
                <w:highlight w:val="none"/>
              </w:rPr>
              <w:t xml:space="preserve">一个得2分，</w:t>
            </w:r>
            <w:r>
              <w:rPr>
                <w:rFonts w:hint="eastAsia" w:asciiTheme="minorEastAsia" w:hAnsiTheme="minorEastAsia" w:eastAsiaTheme="minorEastAsia"/>
                <w:b/>
                <w:sz w:val="24"/>
                <w:highlight w:val="none"/>
              </w:rPr>
              <w:t xml:space="preserve">本项最高得</w:t>
            </w:r>
            <w:r>
              <w:rPr>
                <w:rFonts w:hint="eastAsia" w:asciiTheme="minorEastAsia" w:hAnsiTheme="minorEastAsia"/>
                <w:b/>
                <w:sz w:val="24"/>
                <w:highlight w:val="none"/>
                <w:lang w:val="en-US" w:eastAsia="zh-CN"/>
              </w:rPr>
              <w:t xml:space="preserve">12</w:t>
            </w:r>
            <w:r>
              <w:rPr>
                <w:rFonts w:hint="eastAsia" w:asciiTheme="minorEastAsia" w:hAnsiTheme="minorEastAsia" w:eastAsiaTheme="minorEastAsia"/>
                <w:b/>
                <w:sz w:val="24"/>
                <w:highlight w:val="none"/>
              </w:rPr>
              <w:t xml:space="preserve">分</w:t>
            </w:r>
            <w:r>
              <w:rPr>
                <w:rFonts w:hint="eastAsia" w:asciiTheme="minorEastAsia" w:hAnsiTheme="minorEastAsia" w:eastAsiaTheme="minorEastAsia"/>
                <w:sz w:val="24"/>
                <w:highlight w:val="none"/>
              </w:rPr>
              <w:t xml:space="preserve">。</w:t>
            </w:r>
            <w:r/>
          </w:p>
          <w:p>
            <w:pPr>
              <w:spacing w:line="480" w:lineRule="exact"/>
              <w:rPr>
                <w:rFonts w:hint="default" w:ascii="宋体" w:hAnsi="宋体" w:eastAsiaTheme="minorEastAsia" w:cstheme="minorBidi"/>
                <w:b/>
                <w:bCs/>
                <w:color w:val="000000"/>
                <w:sz w:val="24"/>
                <w:szCs w:val="22"/>
                <w:lang w:val="en-US" w:eastAsia="zh-CN" w:bidi="ar-SA"/>
              </w:rPr>
            </w:pPr>
            <w:r>
              <w:rPr>
                <w:rFonts w:hint="eastAsia" w:asciiTheme="minorEastAsia" w:hAnsiTheme="minorEastAsia" w:eastAsiaTheme="minorEastAsia"/>
                <w:b/>
                <w:sz w:val="24"/>
                <w:highlight w:val="none"/>
              </w:rPr>
              <w:t xml:space="preserve">（投标文件中提供合同扫描件并加盖投标人公章，时间、服务内容以合同为准，否则不得分）</w:t>
            </w:r>
            <w:r/>
          </w:p>
        </w:tc>
      </w:tr>
      <w:tr>
        <w:trPr>
          <w:jc w:val="center"/>
          <w:trHeight w:val="621"/>
        </w:trPr>
        <w:tc>
          <w:tcPr>
            <w:shd w:val="clear" w:color="auto" w:fill="auto"/>
            <w:tcW w:w="1804" w:type="dxa"/>
            <w:vAlign w:val="center"/>
            <w:textDirection w:val="lrTb"/>
            <w:noWrap w:val="false"/>
          </w:tcPr>
          <w:p>
            <w:pPr>
              <w:jc w:val="center"/>
              <w:spacing w:line="480" w:lineRule="exact"/>
              <w:rPr>
                <w:rFonts w:hint="default" w:asciiTheme="minorEastAsia" w:hAnsiTheme="minorEastAsia" w:eastAsiaTheme="minorEastAsia"/>
                <w:sz w:val="24"/>
                <w:highlight w:val="none"/>
                <w:lang w:val="en-US" w:eastAsia="zh-CN"/>
              </w:rPr>
            </w:pPr>
            <w:r>
              <w:rPr>
                <w:rFonts w:hint="eastAsia" w:asciiTheme="minorEastAsia" w:hAnsiTheme="minorEastAsia"/>
                <w:sz w:val="24"/>
                <w:highlight w:val="none"/>
                <w:lang w:val="en-US" w:eastAsia="zh-CN"/>
              </w:rPr>
              <w:t xml:space="preserve">消防安全专项（8分）</w:t>
            </w:r>
            <w:r/>
          </w:p>
        </w:tc>
        <w:tc>
          <w:tcPr>
            <w:shd w:val="clear" w:color="auto" w:fill="auto"/>
            <w:tcW w:w="6493" w:type="dxa"/>
            <w:vAlign w:val="center"/>
            <w:textDirection w:val="lrTb"/>
            <w:noWrap w:val="false"/>
          </w:tcPr>
          <w:p>
            <w:pPr>
              <w:pStyle w:val="656"/>
              <w:numPr>
                <w:ilvl w:val="0"/>
                <w:numId w:val="0"/>
              </w:numPr>
              <w:rPr>
                <w:rFonts w:hint="eastAsia" w:asciiTheme="minorEastAsia" w:hAnsiTheme="minorEastAsia" w:eastAsiaTheme="minorEastAsia" w:cstheme="minorBidi"/>
                <w:b w:val="0"/>
                <w:bCs/>
                <w:color w:val="auto"/>
                <w:sz w:val="24"/>
                <w:szCs w:val="22"/>
                <w:highlight w:val="none"/>
                <w:lang w:val="en-US" w:eastAsia="zh-CN" w:bidi="ar-SA"/>
              </w:rPr>
            </w:pPr>
            <w:r>
              <w:rPr>
                <w:rFonts w:hint="eastAsia" w:asciiTheme="minorEastAsia" w:hAnsiTheme="minorEastAsia" w:eastAsiaTheme="minorEastAsia" w:cstheme="minorBidi"/>
                <w:b w:val="0"/>
                <w:bCs/>
                <w:color w:val="auto"/>
                <w:sz w:val="24"/>
                <w:szCs w:val="22"/>
                <w:highlight w:val="none"/>
                <w:lang w:val="en-US" w:eastAsia="zh-CN" w:bidi="ar-SA"/>
              </w:rPr>
              <w:t xml:space="preserve">拟派驻本项目的现场团队中，持有消防设施操作员四级及以上证书的，每有1名的</w:t>
            </w:r>
            <w:r>
              <w:rPr>
                <w:rFonts w:hint="eastAsia" w:asciiTheme="minorEastAsia" w:hAnsiTheme="minorEastAsia" w:eastAsiaTheme="minorEastAsia" w:cstheme="minorBidi"/>
                <w:b/>
                <w:bCs w:val="0"/>
                <w:color w:val="auto"/>
                <w:sz w:val="24"/>
                <w:szCs w:val="22"/>
                <w:highlight w:val="none"/>
                <w:lang w:val="en-US" w:eastAsia="zh-CN" w:bidi="ar-SA"/>
              </w:rPr>
              <w:t xml:space="preserve">得2分，最高得8分</w:t>
            </w:r>
            <w:r>
              <w:rPr>
                <w:rFonts w:hint="eastAsia" w:asciiTheme="minorEastAsia" w:hAnsiTheme="minorEastAsia" w:eastAsiaTheme="minorEastAsia" w:cstheme="minorBidi"/>
                <w:b w:val="0"/>
                <w:bCs/>
                <w:color w:val="auto"/>
                <w:sz w:val="24"/>
                <w:szCs w:val="22"/>
                <w:highlight w:val="none"/>
                <w:lang w:val="en-US" w:eastAsia="zh-CN" w:bidi="ar-SA"/>
              </w:rPr>
              <w:t xml:space="preserve">；未配备不得分。</w:t>
            </w:r>
            <w:r/>
          </w:p>
          <w:p>
            <w:pPr>
              <w:pStyle w:val="656"/>
              <w:numPr>
                <w:ilvl w:val="0"/>
                <w:numId w:val="0"/>
              </w:numPr>
              <w:rPr>
                <w:rFonts w:hint="default" w:asciiTheme="minorEastAsia" w:hAnsiTheme="minorEastAsia" w:eastAsiaTheme="minorEastAsia" w:cstheme="minorBidi"/>
                <w:b w:val="0"/>
                <w:bCs/>
                <w:color w:val="auto"/>
                <w:sz w:val="24"/>
                <w:szCs w:val="22"/>
                <w:highlight w:val="none"/>
                <w:lang w:val="en-US" w:eastAsia="zh-CN" w:bidi="ar-SA"/>
              </w:rPr>
            </w:pPr>
            <w:r>
              <w:rPr>
                <w:rFonts w:hint="eastAsia" w:ascii="宋体" w:hAnsi="宋体"/>
                <w:b/>
                <w:bCs/>
                <w:sz w:val="24"/>
                <w:highlight w:val="none"/>
                <w:lang w:eastAsia="zh-CN"/>
              </w:rPr>
              <w:t xml:space="preserve">（</w:t>
            </w:r>
            <w:r>
              <w:rPr>
                <w:rFonts w:hint="eastAsia" w:ascii="宋体" w:hAnsi="宋体"/>
                <w:b/>
                <w:bCs/>
                <w:sz w:val="24"/>
                <w:highlight w:val="none"/>
              </w:rPr>
              <w:t xml:space="preserve">投标文件中提供相关有效证书及20</w:t>
            </w:r>
            <w:r>
              <w:rPr>
                <w:rFonts w:ascii="宋体" w:hAnsi="宋体"/>
                <w:b/>
                <w:bCs/>
                <w:sz w:val="24"/>
                <w:highlight w:val="none"/>
              </w:rPr>
              <w:t xml:space="preserve">2</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年1月以来任意连续3个月由投标人为其缴纳的社保证明材料扫描件并加盖投标人公章，否则不得分）</w:t>
            </w:r>
            <w:r/>
          </w:p>
        </w:tc>
      </w:tr>
    </w:tbl>
    <w:p>
      <w:pPr>
        <w:ind w:firstLine="482"/>
        <w:jc w:val="left"/>
        <w:spacing w:line="360" w:lineRule="auto"/>
        <w:rPr>
          <w:rFonts w:hint="eastAsia"/>
          <w:b/>
          <w:sz w:val="24"/>
        </w:rPr>
      </w:pPr>
      <w:r>
        <w:rPr>
          <w:rFonts w:hint="eastAsia"/>
          <w:b/>
          <w:sz w:val="24"/>
        </w:rPr>
        <w:t xml:space="preserve">注：投标文件中所提供的全部证明材料，评审结束后采购人有权进行核实，如有不实，将按照相关法律法规规定进行处理。</w:t>
      </w:r>
      <w:r/>
    </w:p>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21</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4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Theme="minorEastAsia" w:cstheme="minorBidi"/>
                <w:sz w:val="24"/>
                <w:szCs w:val="22"/>
                <w:lang w:val="en-US" w:eastAsia="zh-CN" w:bidi="ar-SA"/>
              </w:rPr>
            </w:pPr>
            <w:r>
              <w:rPr>
                <w:rFonts w:hint="eastAsia" w:ascii="宋体" w:hAnsi="宋体" w:cs="宋体"/>
                <w:color w:val="000000"/>
                <w:sz w:val="24"/>
                <w:highlight w:val="none"/>
              </w:rPr>
              <w:t xml:space="preserve">整体规划及项目理解方案（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tc>
        <w:tc>
          <w:tcPr>
            <w:shd w:val="clear" w:color="auto" w:fill="auto"/>
            <w:tcW w:w="6576" w:type="dxa"/>
            <w:vAlign w:val="top"/>
            <w:textDirection w:val="lrTb"/>
            <w:noWrap w:val="false"/>
          </w:tcPr>
          <w:p>
            <w:pPr>
              <w:ind w:firstLine="480"/>
              <w:spacing w:line="480" w:lineRule="exact"/>
              <w:rPr>
                <w:rFonts w:hint="default" w:ascii="宋体" w:hAnsi="宋体" w:eastAsiaTheme="minorEastAsia"/>
                <w:color w:val="000000"/>
                <w:sz w:val="24"/>
                <w:highlight w:val="none"/>
                <w:lang w:val="en-US" w:eastAsia="zh-CN"/>
              </w:rPr>
            </w:pPr>
            <w:r>
              <w:rPr>
                <w:rFonts w:hint="eastAsia" w:ascii="宋体" w:hAnsi="宋体"/>
                <w:color w:val="000000"/>
                <w:sz w:val="24"/>
                <w:highlight w:val="none"/>
              </w:rPr>
              <w:t xml:space="preserve">投标人提供整体规划及项目理解方案，内容包含但不限于对本项目的总体理解、</w:t>
            </w:r>
            <w:r>
              <w:rPr>
                <w:rFonts w:hint="eastAsia" w:ascii="宋体" w:hAnsi="宋体"/>
                <w:color w:val="000000"/>
                <w:sz w:val="24"/>
                <w:highlight w:val="none"/>
                <w:lang w:val="en-US" w:eastAsia="zh-CN"/>
              </w:rPr>
              <w:t xml:space="preserve">项目服务</w:t>
            </w:r>
            <w:r>
              <w:rPr>
                <w:rFonts w:hint="eastAsia" w:ascii="宋体" w:hAnsi="宋体"/>
                <w:color w:val="000000"/>
                <w:sz w:val="24"/>
                <w:highlight w:val="none"/>
              </w:rPr>
              <w:t xml:space="preserve">定位、针对性</w:t>
            </w:r>
            <w:r>
              <w:rPr>
                <w:rFonts w:hint="eastAsia" w:ascii="宋体" w:hAnsi="宋体"/>
                <w:color w:val="000000"/>
                <w:sz w:val="24"/>
                <w:highlight w:val="none"/>
                <w:lang w:val="en-US" w:eastAsia="zh-CN"/>
              </w:rPr>
              <w:t xml:space="preserve">服务措施</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重难点分析</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合理化建议</w:t>
            </w:r>
            <w:r>
              <w:rPr>
                <w:rFonts w:hint="eastAsia" w:ascii="宋体" w:hAnsi="宋体"/>
                <w:color w:val="000000"/>
                <w:sz w:val="24"/>
                <w:highlight w:val="none"/>
                <w:lang w:val="en-US" w:eastAsia="zh-CN"/>
              </w:rPr>
              <w:t xml:space="preserve">五项核心要素。满分3分；</w:t>
            </w:r>
            <w:r/>
          </w:p>
          <w:p>
            <w:pPr>
              <w:ind w:firstLine="480"/>
              <w:jc w:val="left"/>
              <w:keepLines w:val="0"/>
              <w:keepNext w:val="0"/>
              <w:widowControl/>
              <w:rPr>
                <w:rFonts w:ascii="宋体" w:hAnsi="宋体"/>
                <w:color w:val="000000"/>
                <w:sz w:val="24"/>
                <w:highlight w:val="none"/>
              </w:rPr>
              <w:suppressLineNumbers w:val="0"/>
            </w:pPr>
            <w:r>
              <w:rPr>
                <w:rStyle w:val="653"/>
                <w:rFonts w:ascii="宋体" w:hAnsi="宋体" w:eastAsia="宋体" w:cs="宋体"/>
                <w:b w:val="0"/>
                <w:bCs/>
                <w:sz w:val="24"/>
                <w:szCs w:val="24"/>
                <w:lang w:val="en-US" w:eastAsia="zh-CN" w:bidi="ar"/>
              </w:rPr>
              <w:t xml:space="preserve">五项规定内容完整齐全，每一项均有对应实质性、针对性阐述，无空白、无简单罗列、无通用模板内容；重难点均列明具体问题并配套对应处置措施；合理化建议贴合本项目实际，具备可落地、可执行、可考核的具体内容</w:t>
            </w:r>
            <w:r>
              <w:rPr>
                <w:rFonts w:hint="eastAsia" w:ascii="宋体" w:hAnsi="宋体" w:eastAsia="宋体" w:cs="宋体"/>
                <w:sz w:val="24"/>
                <w:szCs w:val="24"/>
                <w:lang w:val="en-US" w:eastAsia="zh-CN" w:bidi="ar"/>
              </w:rPr>
              <w:t xml:space="preserve">。</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3</w:t>
            </w:r>
            <w:r>
              <w:rPr>
                <w:rFonts w:hint="eastAsia" w:ascii="宋体" w:hAnsi="宋体"/>
                <w:b/>
                <w:bCs/>
                <w:color w:val="000000"/>
                <w:sz w:val="24"/>
                <w:highlight w:val="none"/>
              </w:rPr>
              <w:t xml:space="preserve">分；</w:t>
            </w:r>
            <w:r/>
          </w:p>
          <w:p>
            <w:pPr>
              <w:ind w:firstLine="480"/>
              <w:jc w:val="left"/>
              <w:keepLines w:val="0"/>
              <w:keepNext w:val="0"/>
              <w:widowControl/>
              <w:rPr>
                <w:rFonts w:ascii="宋体" w:hAnsi="宋体"/>
                <w:b/>
                <w:bCs/>
                <w:color w:val="000000"/>
                <w:sz w:val="24"/>
                <w:highlight w:val="none"/>
              </w:rPr>
              <w:suppressLineNumbers w:val="0"/>
            </w:pPr>
            <w:r>
              <w:rPr>
                <w:rStyle w:val="653"/>
                <w:rFonts w:ascii="宋体" w:hAnsi="宋体" w:eastAsia="宋体" w:cs="宋体"/>
                <w:b w:val="0"/>
                <w:bCs/>
                <w:sz w:val="24"/>
                <w:szCs w:val="24"/>
                <w:lang w:val="en-US" w:eastAsia="zh-CN" w:bidi="ar"/>
              </w:rPr>
              <w:t xml:space="preserve">五项规定内容完整齐全，无缺项；各项内容均有基本阐述，但部分内容偏通用化、无项目专属针对性细节；重难点仅列明问题、未配套完整处置思路；合理化建议较为笼统，无具体落地举措</w:t>
            </w:r>
            <w:r>
              <w:rPr>
                <w:rStyle w:val="653"/>
                <w:rFonts w:hint="eastAsia" w:ascii="宋体" w:hAnsi="宋体" w:eastAsia="宋体" w:cs="宋体"/>
                <w:sz w:val="24"/>
                <w:szCs w:val="24"/>
                <w:lang w:val="en-US" w:eastAsia="zh-CN" w:bidi="ar"/>
              </w:rPr>
              <w:t xml:space="preserve">。</w:t>
            </w:r>
            <w:r>
              <w:rPr>
                <w:rFonts w:hint="eastAsia" w:ascii="宋体" w:hAnsi="宋体"/>
                <w:b/>
                <w:color w:val="000000"/>
                <w:sz w:val="24"/>
                <w:highlight w:val="none"/>
              </w:rPr>
              <w:t xml:space="preserve">得</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p>
          <w:p>
            <w:pPr>
              <w:ind w:firstLine="480"/>
              <w:jc w:val="left"/>
              <w:keepLines w:val="0"/>
              <w:keepNext w:val="0"/>
              <w:widowControl/>
              <w:rPr>
                <w:rFonts w:ascii="宋体" w:hAnsi="宋体"/>
                <w:b/>
                <w:bCs/>
                <w:color w:val="000000"/>
                <w:sz w:val="24"/>
                <w:highlight w:val="none"/>
              </w:rPr>
              <w:suppressLineNumbers w:val="0"/>
            </w:pPr>
            <w:r>
              <w:rPr>
                <w:rStyle w:val="653"/>
                <w:rFonts w:ascii="宋体" w:hAnsi="宋体" w:eastAsia="宋体" w:cs="宋体"/>
                <w:b w:val="0"/>
                <w:bCs/>
                <w:sz w:val="24"/>
                <w:szCs w:val="24"/>
                <w:lang w:val="en-US" w:eastAsia="zh-CN" w:bidi="ar"/>
              </w:rPr>
              <w:t xml:space="preserve">仅完整提供3-4项规定内容，或五项内容虽全部罗列但半数以上仅为标题、无实质阐述；重难点分析、改进建议内容简单、流于形式，无实际参考价值</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1</w:t>
            </w:r>
            <w:r>
              <w:rPr>
                <w:rFonts w:hint="eastAsia" w:ascii="宋体" w:hAnsi="宋体"/>
                <w:b/>
                <w:bCs/>
                <w:color w:val="000000"/>
                <w:sz w:val="24"/>
                <w:highlight w:val="none"/>
              </w:rPr>
              <w:t xml:space="preserve">分；</w:t>
            </w:r>
            <w:r/>
          </w:p>
          <w:p>
            <w:pPr>
              <w:ind w:firstLine="480"/>
              <w:jc w:val="left"/>
              <w:keepLines w:val="0"/>
              <w:keepNext w:val="0"/>
              <w:widowControl/>
              <w:rPr>
                <w:rFonts w:hint="eastAsia" w:ascii="宋体" w:hAnsi="宋体"/>
                <w:b/>
                <w:bCs/>
                <w:color w:val="000000"/>
                <w:sz w:val="24"/>
                <w:highlight w:val="none"/>
              </w:rPr>
              <w:suppressLineNumbers w:val="0"/>
            </w:pPr>
            <w:r>
              <w:rPr>
                <w:rStyle w:val="653"/>
                <w:rFonts w:ascii="宋体" w:hAnsi="宋体" w:eastAsia="宋体" w:cs="宋体"/>
                <w:b w:val="0"/>
                <w:bCs/>
                <w:sz w:val="24"/>
                <w:szCs w:val="24"/>
                <w:lang w:val="en-US" w:eastAsia="zh-CN" w:bidi="ar"/>
              </w:rPr>
              <w:t xml:space="preserve">未提供本项方案，或规定内容缺失2项及以上、无有效实质性阐述的，</w:t>
            </w:r>
            <w:r>
              <w:rPr>
                <w:rStyle w:val="653"/>
                <w:rFonts w:ascii="宋体" w:hAnsi="宋体" w:eastAsia="宋体" w:cs="宋体"/>
                <w:sz w:val="24"/>
                <w:szCs w:val="24"/>
                <w:lang w:val="en-US" w:eastAsia="zh-CN" w:bidi="ar"/>
              </w:rPr>
              <w:t xml:space="preserve">本项不得分</w:t>
            </w:r>
            <w:r>
              <w:rPr>
                <w:rFonts w:hint="eastAsia" w:ascii="宋体" w:hAnsi="宋体"/>
                <w:b/>
                <w:bCs/>
                <w:color w:val="000000"/>
                <w:sz w:val="24"/>
                <w:highlight w:val="none"/>
              </w:rPr>
              <w:t xml:space="preserve">。</w:t>
            </w:r>
            <w:r/>
          </w:p>
          <w:p>
            <w:pPr>
              <w:jc w:val="left"/>
              <w:keepLines w:val="0"/>
              <w:keepNext w:val="0"/>
              <w:widowControl/>
              <w:rPr>
                <w:rFonts w:hint="default" w:ascii="宋体" w:hAnsi="宋体"/>
                <w:b/>
                <w:bCs/>
                <w:color w:val="000000"/>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highlight w:val="none"/>
              </w:rPr>
            </w:pPr>
            <w:r>
              <w:rPr>
                <w:rFonts w:hint="eastAsia" w:ascii="宋体" w:hAnsi="宋体"/>
                <w:sz w:val="24"/>
                <w:highlight w:val="none"/>
              </w:rPr>
              <w:t xml:space="preserve">管理制度方案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eastAsiaTheme="minorEastAsia"/>
                <w:sz w:val="24"/>
                <w:szCs w:val="24"/>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3</w:t>
            </w:r>
            <w:r>
              <w:rPr>
                <w:rFonts w:hint="eastAsia" w:ascii="宋体" w:hAnsi="宋体"/>
                <w:sz w:val="24"/>
                <w:highlight w:val="none"/>
              </w:rPr>
              <w:t xml:space="preserve">分）</w:t>
            </w:r>
            <w:r/>
          </w:p>
        </w:tc>
        <w:tc>
          <w:tcPr>
            <w:shd w:val="clear" w:color="auto" w:fill="auto"/>
            <w:tcW w:w="6576" w:type="dxa"/>
            <w:vAlign w:val="top"/>
            <w:textDirection w:val="lrTb"/>
            <w:noWrap w:val="false"/>
          </w:tcPr>
          <w:p>
            <w:pPr>
              <w:ind w:firstLine="48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sz w:val="24"/>
                <w:highlight w:val="none"/>
                <w:lang w:val="en-US" w:eastAsia="zh-CN"/>
              </w:rPr>
            </w:pPr>
            <w:r>
              <w:rPr>
                <w:rFonts w:hint="eastAsia" w:ascii="宋体" w:hAnsi="宋体"/>
                <w:sz w:val="24"/>
                <w:highlight w:val="none"/>
              </w:rPr>
              <w:t xml:space="preserve">投标人制定管理制度方案，</w:t>
            </w:r>
            <w:r>
              <w:rPr>
                <w:rFonts w:hint="eastAsia" w:ascii="宋体" w:hAnsi="宋体"/>
                <w:color w:val="000000"/>
                <w:sz w:val="24"/>
                <w:highlight w:val="none"/>
              </w:rPr>
              <w:t xml:space="preserve">内容包含但不限于</w:t>
            </w:r>
            <w:r>
              <w:rPr>
                <w:rFonts w:hint="eastAsia" w:ascii="宋体" w:hAnsi="宋体"/>
                <w:sz w:val="24"/>
                <w:highlight w:val="none"/>
              </w:rPr>
              <w:t xml:space="preserve">部门岗位职责、</w:t>
            </w:r>
            <w:r>
              <w:rPr>
                <w:rFonts w:hint="eastAsia" w:ascii="宋体" w:hAnsi="宋体"/>
                <w:sz w:val="24"/>
                <w:highlight w:val="none"/>
                <w:lang w:val="en-US" w:eastAsia="zh-CN"/>
              </w:rPr>
              <w:t xml:space="preserve">全套</w:t>
            </w:r>
            <w:r>
              <w:rPr>
                <w:rFonts w:hint="eastAsia" w:ascii="宋体" w:hAnsi="宋体"/>
                <w:sz w:val="24"/>
                <w:highlight w:val="none"/>
              </w:rPr>
              <w:t xml:space="preserve">工作流程、</w:t>
            </w:r>
            <w:r>
              <w:rPr>
                <w:rFonts w:hint="eastAsia" w:ascii="宋体" w:hAnsi="宋体"/>
                <w:sz w:val="24"/>
                <w:highlight w:val="none"/>
                <w:lang w:val="en-US" w:eastAsia="zh-CN"/>
              </w:rPr>
              <w:t xml:space="preserve">完整</w:t>
            </w:r>
            <w:r>
              <w:rPr>
                <w:rFonts w:hint="eastAsia" w:ascii="宋体" w:hAnsi="宋体"/>
                <w:sz w:val="24"/>
                <w:highlight w:val="none"/>
              </w:rPr>
              <w:t xml:space="preserve">规章制度、档案</w:t>
            </w:r>
            <w:r>
              <w:rPr>
                <w:rFonts w:hint="eastAsia" w:ascii="宋体" w:hAnsi="宋体"/>
                <w:sz w:val="24"/>
                <w:highlight w:val="none"/>
                <w:lang w:val="en-US" w:eastAsia="zh-CN"/>
              </w:rPr>
              <w:t xml:space="preserve">全流程管理</w:t>
            </w:r>
            <w:r>
              <w:rPr>
                <w:rFonts w:hint="eastAsia" w:ascii="宋体" w:hAnsi="宋体"/>
                <w:sz w:val="24"/>
                <w:highlight w:val="none"/>
              </w:rPr>
              <w:t xml:space="preserve">资料管理（</w:t>
            </w:r>
            <w:r>
              <w:rPr>
                <w:rFonts w:hint="eastAsia"/>
                <w:sz w:val="24"/>
                <w:highlight w:val="none"/>
              </w:rPr>
              <w:t xml:space="preserve">收集、整理、分类、归档、保管）</w:t>
            </w:r>
            <w:r>
              <w:rPr>
                <w:rFonts w:hint="eastAsia"/>
                <w:sz w:val="24"/>
                <w:highlight w:val="none"/>
                <w:lang w:val="en-US" w:eastAsia="zh-CN"/>
              </w:rPr>
              <w:t xml:space="preserve">四项核心要素。本项目满分3分；</w:t>
            </w:r>
            <w:r/>
          </w:p>
          <w:p>
            <w:pPr>
              <w:ind w:firstLine="480"/>
              <w:jc w:val="left"/>
              <w:keepLines w:val="0"/>
              <w:keepNext w:val="0"/>
              <w:widowControl/>
              <w:rPr>
                <w:rFonts w:ascii="宋体" w:hAnsi="宋体"/>
                <w:sz w:val="24"/>
                <w:highlight w:val="none"/>
              </w:rPr>
              <w:suppressLineNumbers w:val="0"/>
            </w:pPr>
            <w:r>
              <w:rPr>
                <w:rStyle w:val="653"/>
                <w:rFonts w:ascii="宋体" w:hAnsi="宋体" w:eastAsia="宋体" w:cs="宋体"/>
                <w:b w:val="0"/>
                <w:bCs/>
                <w:sz w:val="24"/>
                <w:szCs w:val="24"/>
                <w:lang w:val="en-US" w:eastAsia="zh-CN" w:bidi="ar"/>
              </w:rPr>
              <w:t xml:space="preserve">四项核心要素齐全无缺失。岗位职责明确到具体岗位、工作内容、权责边界；工作流程全覆盖各服务环节，流程闭环完整、逻辑清晰；规章制度条款全面、贴合本项目服务场景、具备约束性；档案管理明确全流程操作规范、管理标准及保管要求，内容详实、可直接落地执行</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rPr>
                <w:rFonts w:hint="eastAsia" w:ascii="宋体" w:hAnsi="宋体"/>
                <w:sz w:val="24"/>
                <w:highlight w:val="none"/>
              </w:rPr>
              <w:t xml:space="preserve">；</w:t>
            </w:r>
            <w:r/>
          </w:p>
          <w:p>
            <w:pPr>
              <w:ind w:firstLine="480"/>
              <w:jc w:val="left"/>
              <w:keepLines w:val="0"/>
              <w:keepNext w:val="0"/>
              <w:widowControl/>
              <w:rPr>
                <w:rFonts w:ascii="宋体" w:hAnsi="宋体"/>
                <w:sz w:val="24"/>
                <w:highlight w:val="none"/>
              </w:rPr>
              <w:suppressLineNumbers w:val="0"/>
            </w:pPr>
            <w:r>
              <w:rPr>
                <w:rStyle w:val="653"/>
                <w:rFonts w:ascii="宋体" w:hAnsi="宋体" w:eastAsia="宋体" w:cs="宋体"/>
                <w:b w:val="0"/>
                <w:bCs/>
                <w:sz w:val="24"/>
                <w:szCs w:val="24"/>
                <w:lang w:val="en-US" w:eastAsia="zh-CN" w:bidi="ar"/>
              </w:rPr>
              <w:t xml:space="preserve">四项核心要素齐全无缺失。岗位职责、工作流程、规章制度、档案管理均有完整内容阐述，但内容偏通用化，未结合本项目实际服务特点细化优化；条款及流程仅满足基础运行要求，无针对性细化管控标准</w:t>
            </w:r>
            <w:r>
              <w:rPr>
                <w:rStyle w:val="653"/>
                <w:rFonts w:hint="eastAsia" w:ascii="宋体" w:hAnsi="宋体" w:eastAsia="宋体" w:cs="宋体"/>
                <w:b w:val="0"/>
                <w:bCs/>
                <w:sz w:val="24"/>
                <w:szCs w:val="24"/>
                <w:lang w:val="en-US" w:eastAsia="zh-CN" w:bidi="ar"/>
              </w:rPr>
              <w:t xml:space="preserve">。</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分</w:t>
            </w:r>
            <w:r>
              <w:rPr>
                <w:rFonts w:hint="eastAsia" w:ascii="宋体" w:hAnsi="宋体"/>
                <w:sz w:val="24"/>
                <w:highlight w:val="none"/>
              </w:rPr>
              <w:t xml:space="preserve">；</w:t>
            </w:r>
            <w:r/>
          </w:p>
          <w:p>
            <w:pPr>
              <w:ind w:firstLine="480"/>
              <w:jc w:val="left"/>
              <w:keepLines w:val="0"/>
              <w:keepNext w:val="0"/>
              <w:widowControl/>
              <w:rPr>
                <w:rFonts w:ascii="宋体" w:hAnsi="宋体"/>
                <w:sz w:val="24"/>
                <w:highlight w:val="none"/>
              </w:rPr>
              <w:suppressLineNumbers w:val="0"/>
            </w:pPr>
            <w:r>
              <w:rPr>
                <w:rStyle w:val="653"/>
                <w:rFonts w:ascii="宋体" w:hAnsi="宋体" w:eastAsia="宋体" w:cs="宋体"/>
                <w:b w:val="0"/>
                <w:bCs/>
                <w:sz w:val="24"/>
                <w:szCs w:val="24"/>
                <w:lang w:val="en-US" w:eastAsia="zh-CN" w:bidi="ar"/>
              </w:rPr>
              <w:t xml:space="preserve">四项核心要素存在1-2项内容简略、表述空洞，仅罗列标题无实质内容；岗位职责划分模糊、工作流程残缺、规章制度不完善、档案管理流程不完整，仅满足最低阐述要求，落地性较差</w:t>
            </w:r>
            <w:r>
              <w:rPr>
                <w:rStyle w:val="653"/>
                <w:rFonts w:hint="eastAsia" w:ascii="宋体" w:hAnsi="宋体" w:eastAsia="宋体" w:cs="宋体"/>
                <w:b w:val="0"/>
                <w:bCs/>
                <w:sz w:val="24"/>
                <w:szCs w:val="24"/>
                <w:lang w:val="en-US" w:eastAsia="zh-CN" w:bidi="ar"/>
              </w:rPr>
              <w:t xml:space="preserve">。</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分</w:t>
            </w:r>
            <w:r>
              <w:rPr>
                <w:rFonts w:hint="eastAsia" w:ascii="宋体" w:hAnsi="宋体"/>
                <w:sz w:val="24"/>
                <w:highlight w:val="none"/>
              </w:rPr>
              <w:t xml:space="preserve">；</w:t>
            </w:r>
            <w:r/>
          </w:p>
          <w:p>
            <w:pPr>
              <w:ind w:firstLine="480"/>
              <w:jc w:val="left"/>
              <w:keepLines w:val="0"/>
              <w:keepNext w:val="0"/>
              <w:widowControl/>
              <w:rPr>
                <w:rStyle w:val="653"/>
                <w:rFonts w:hint="eastAsia" w:ascii="宋体" w:hAnsi="宋体" w:eastAsia="宋体" w:cs="宋体"/>
                <w:sz w:val="24"/>
                <w:szCs w:val="24"/>
                <w:lang w:val="en-US" w:eastAsia="zh-CN" w:bidi="ar"/>
              </w:rPr>
              <w:suppressLineNumbers w:val="0"/>
            </w:pPr>
            <w:r>
              <w:rPr>
                <w:rStyle w:val="653"/>
                <w:rFonts w:ascii="宋体" w:hAnsi="宋体" w:eastAsia="宋体" w:cs="宋体"/>
                <w:b w:val="0"/>
                <w:bCs/>
                <w:sz w:val="24"/>
                <w:szCs w:val="24"/>
                <w:lang w:val="en-US" w:eastAsia="zh-CN" w:bidi="ar"/>
              </w:rPr>
              <w:t xml:space="preserve">未提供本项管理制度方案，或四项核心要素缺失2项及以上、无有效实质性内容阐述的</w:t>
            </w:r>
            <w:r>
              <w:rPr>
                <w:rStyle w:val="653"/>
                <w:rFonts w:hint="eastAsia" w:ascii="宋体" w:hAnsi="宋体" w:eastAsia="宋体" w:cs="宋体"/>
                <w:b w:val="0"/>
                <w:bCs/>
                <w:sz w:val="24"/>
                <w:szCs w:val="24"/>
                <w:lang w:val="en-US" w:eastAsia="zh-CN" w:bidi="ar"/>
              </w:rPr>
              <w:t xml:space="preserve">。</w:t>
            </w:r>
            <w:r>
              <w:rPr>
                <w:rStyle w:val="653"/>
                <w:rFonts w:ascii="宋体" w:hAnsi="宋体" w:eastAsia="宋体" w:cs="宋体"/>
                <w:sz w:val="24"/>
                <w:szCs w:val="24"/>
                <w:lang w:val="en-US" w:eastAsia="zh-CN" w:bidi="ar"/>
              </w:rPr>
              <w:t xml:space="preserve">本项不得分</w:t>
            </w:r>
            <w:r>
              <w:rPr>
                <w:rStyle w:val="653"/>
                <w:rFonts w:hint="eastAsia" w:ascii="宋体" w:hAnsi="宋体" w:eastAsia="宋体" w:cs="宋体"/>
                <w:sz w:val="24"/>
                <w:szCs w:val="24"/>
                <w:lang w:val="en-US" w:eastAsia="zh-CN" w:bidi="ar"/>
              </w:rPr>
              <w:t xml:space="preserve">。</w:t>
            </w:r>
            <w:r/>
          </w:p>
          <w:p>
            <w:pPr>
              <w:jc w:val="left"/>
              <w:keepLines w:val="0"/>
              <w:keepNext w:val="0"/>
              <w:widowControl/>
              <w:rPr>
                <w:rFonts w:hint="default" w:ascii="宋体" w:hAnsi="宋体" w:cs="Times New Roman" w:eastAsiaTheme="minorEastAsia"/>
                <w:sz w:val="24"/>
                <w:szCs w:val="24"/>
                <w:lang w:val="en-US" w:eastAsia="zh-CN" w:bidi="ar-SA"/>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0" w:type="auto"/>
            <w:vAlign w:val="center"/>
            <w:textDirection w:val="lrTb"/>
            <w:noWrap w:val="false"/>
          </w:tcPr>
          <w:p>
            <w:pPr>
              <w:pStyle w:val="669"/>
              <w:jc w:val="center"/>
              <w:spacing w:line="480" w:lineRule="exact"/>
              <w:rPr>
                <w:rFonts w:ascii="宋体" w:hAnsi="宋体" w:eastAsiaTheme="minorEastAsia" w:cstheme="minorBidi"/>
                <w:sz w:val="24"/>
                <w:szCs w:val="22"/>
                <w:lang w:val="en-US" w:eastAsia="zh-CN" w:bidi="ar-SA"/>
              </w:rPr>
            </w:pPr>
            <w:r>
              <w:rPr>
                <w:rFonts w:cs="Times New Roman"/>
                <w:sz w:val="24"/>
                <w:szCs w:val="24"/>
                <w:highlight w:val="none"/>
                <w:lang w:eastAsia="zh-CN"/>
              </w:rPr>
              <w:t xml:space="preserve">日常管理办法及工作流程</w:t>
            </w: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3</w:t>
            </w:r>
            <w:r>
              <w:rPr>
                <w:rFonts w:cs="Times New Roman"/>
                <w:sz w:val="24"/>
                <w:szCs w:val="24"/>
                <w:highlight w:val="none"/>
                <w:lang w:eastAsia="zh-CN"/>
              </w:rPr>
              <w:t xml:space="preserve">分）</w:t>
            </w:r>
            <w:r/>
          </w:p>
        </w:tc>
        <w:tc>
          <w:tcPr>
            <w:shd w:val="clear" w:color="auto" w:fill="auto"/>
            <w:tcW w:w="0" w:type="auto"/>
            <w:vAlign w:val="center"/>
            <w:textDirection w:val="lrTb"/>
            <w:noWrap w:val="false"/>
          </w:tcPr>
          <w:p>
            <w:pPr>
              <w:pStyle w:val="669"/>
              <w:ind w:firstLine="480"/>
              <w:jc w:val="both"/>
              <w:spacing w:line="480" w:lineRule="exact"/>
              <w:rPr>
                <w:rFonts w:hint="default" w:cs="Times New Roman"/>
                <w:sz w:val="24"/>
                <w:szCs w:val="24"/>
                <w:highlight w:val="none"/>
                <w:lang w:val="en-US" w:eastAsia="zh-CN"/>
              </w:rPr>
            </w:pPr>
            <w:r>
              <w:rPr>
                <w:rFonts w:cs="Times New Roman"/>
                <w:sz w:val="24"/>
                <w:szCs w:val="24"/>
                <w:highlight w:val="none"/>
                <w:lang w:eastAsia="zh-CN"/>
              </w:rPr>
              <w:t xml:space="preserve">投标人制定日常管理办法及工作流程。</w:t>
            </w:r>
            <w:r>
              <w:rPr>
                <w:rFonts w:hint="eastAsia" w:ascii="宋体" w:hAnsi="宋体"/>
                <w:color w:val="000000"/>
                <w:sz w:val="24"/>
                <w:highlight w:val="none"/>
              </w:rPr>
              <w:t xml:space="preserve">内容包含但不限于</w:t>
            </w:r>
            <w:r>
              <w:rPr>
                <w:rFonts w:cs="Times New Roman"/>
                <w:sz w:val="24"/>
                <w:szCs w:val="24"/>
                <w:highlight w:val="none"/>
                <w:lang w:eastAsia="zh-CN"/>
              </w:rPr>
              <w:t xml:space="preserve">日常的水电运行</w:t>
            </w:r>
            <w:r>
              <w:rPr>
                <w:rFonts w:hint="eastAsia" w:cs="Times New Roman"/>
                <w:sz w:val="24"/>
                <w:szCs w:val="24"/>
                <w:highlight w:val="none"/>
                <w:lang w:val="en-US" w:eastAsia="zh-CN"/>
              </w:rPr>
              <w:t xml:space="preserve">管理</w:t>
            </w:r>
            <w:r>
              <w:rPr>
                <w:rFonts w:hint="eastAsia"/>
                <w:sz w:val="24"/>
                <w:highlight w:val="none"/>
                <w:lang w:eastAsia="zh-CN"/>
              </w:rPr>
              <w:t xml:space="preserve">、</w:t>
            </w:r>
            <w:r>
              <w:rPr>
                <w:rFonts w:cs="Times New Roman"/>
                <w:sz w:val="24"/>
                <w:szCs w:val="24"/>
                <w:highlight w:val="none"/>
                <w:lang w:eastAsia="zh-CN"/>
              </w:rPr>
              <w:t xml:space="preserve">环境卫生的保洁消杀</w:t>
            </w:r>
            <w:r>
              <w:rPr>
                <w:rFonts w:hint="eastAsia" w:cs="Times New Roman"/>
                <w:sz w:val="24"/>
                <w:szCs w:val="24"/>
                <w:highlight w:val="none"/>
                <w:lang w:val="en-US" w:eastAsia="zh-CN"/>
              </w:rPr>
              <w:t xml:space="preserve">管理</w:t>
            </w:r>
            <w:r>
              <w:rPr>
                <w:rFonts w:cs="Times New Roman"/>
                <w:sz w:val="24"/>
                <w:szCs w:val="24"/>
                <w:highlight w:val="none"/>
                <w:lang w:eastAsia="zh-CN"/>
              </w:rPr>
              <w:t xml:space="preserve">、绿化养护</w:t>
            </w:r>
            <w:r>
              <w:rPr>
                <w:rFonts w:hint="eastAsia" w:cs="Times New Roman"/>
                <w:sz w:val="24"/>
                <w:szCs w:val="24"/>
                <w:highlight w:val="none"/>
                <w:lang w:val="en-US" w:eastAsia="zh-CN"/>
              </w:rPr>
              <w:t xml:space="preserve">管理三项核心内容，且每项均明确对应的工作标准、操作流程。项目满分3分；</w:t>
            </w:r>
            <w:r/>
          </w:p>
          <w:p>
            <w:pPr>
              <w:ind w:firstLine="480"/>
              <w:jc w:val="left"/>
              <w:keepLines w:val="0"/>
              <w:keepNext w:val="0"/>
              <w:widowControl/>
              <w:rPr>
                <w:rFonts w:cs="Times New Roman"/>
                <w:sz w:val="24"/>
                <w:szCs w:val="24"/>
                <w:highlight w:val="none"/>
                <w:lang w:eastAsia="zh-CN"/>
              </w:rPr>
              <w:suppressLineNumbers w:val="0"/>
            </w:pPr>
            <w:r>
              <w:rPr>
                <w:rStyle w:val="653"/>
                <w:rFonts w:ascii="宋体" w:hAnsi="宋体" w:eastAsia="宋体" w:cs="宋体"/>
                <w:b w:val="0"/>
                <w:bCs/>
                <w:sz w:val="24"/>
                <w:szCs w:val="24"/>
                <w:lang w:val="en-US" w:eastAsia="zh-CN" w:bidi="ar"/>
              </w:rPr>
              <w:t xml:space="preserve">项核心内容完整无缺项。水电运行、保洁消杀、绿化养护均明确细化的专属工作标准、完整闭环操作流程、管控要求及执行规范，内容贴合本项目实际场景，条款详实、步骤清晰，可直接落地执行</w:t>
            </w:r>
            <w:r>
              <w:rPr>
                <w:rStyle w:val="653"/>
                <w:rFonts w:hint="eastAsia" w:ascii="宋体" w:hAnsi="宋体" w:eastAsia="宋体" w:cs="宋体"/>
                <w:b w:val="0"/>
                <w:bCs/>
                <w:sz w:val="24"/>
                <w:szCs w:val="24"/>
                <w:lang w:val="en-US" w:eastAsia="zh-CN" w:bidi="ar"/>
              </w:rPr>
              <w:t xml:space="preserve">。</w:t>
            </w:r>
            <w:r>
              <w:rPr>
                <w:rFonts w:cs="Times New Roman"/>
                <w:b/>
                <w:sz w:val="24"/>
                <w:szCs w:val="24"/>
                <w:highlight w:val="none"/>
                <w:lang w:eastAsia="zh-CN"/>
              </w:rPr>
              <w:t xml:space="preserve">得</w:t>
            </w:r>
            <w:r>
              <w:rPr>
                <w:rFonts w:hint="eastAsia" w:cs="Times New Roman"/>
                <w:b/>
                <w:sz w:val="24"/>
                <w:szCs w:val="24"/>
                <w:highlight w:val="none"/>
                <w:lang w:val="en-US" w:eastAsia="zh-CN"/>
              </w:rPr>
              <w:t xml:space="preserve">3</w:t>
            </w:r>
            <w:r>
              <w:rPr>
                <w:rFonts w:cs="Times New Roman"/>
                <w:b/>
                <w:bCs/>
                <w:sz w:val="24"/>
                <w:szCs w:val="24"/>
                <w:highlight w:val="none"/>
                <w:lang w:eastAsia="zh-CN"/>
              </w:rPr>
              <w:t xml:space="preserve">分</w:t>
            </w:r>
            <w:r>
              <w:rPr>
                <w:rFonts w:cs="Times New Roman"/>
                <w:sz w:val="24"/>
                <w:szCs w:val="24"/>
                <w:highlight w:val="none"/>
                <w:lang w:eastAsia="zh-CN"/>
              </w:rPr>
              <w:t xml:space="preserve">；</w:t>
            </w:r>
            <w:r/>
          </w:p>
          <w:p>
            <w:pPr>
              <w:ind w:firstLine="480"/>
              <w:jc w:val="left"/>
              <w:keepLines w:val="0"/>
              <w:keepNext w:val="0"/>
              <w:widowControl/>
              <w:rPr>
                <w:rFonts w:cs="Times New Roman"/>
                <w:sz w:val="24"/>
                <w:szCs w:val="24"/>
                <w:highlight w:val="none"/>
                <w:lang w:eastAsia="zh-CN"/>
              </w:rPr>
              <w:suppressLineNumbers w:val="0"/>
            </w:pPr>
            <w:r>
              <w:rPr>
                <w:rStyle w:val="653"/>
                <w:rFonts w:ascii="宋体" w:hAnsi="宋体" w:eastAsia="宋体" w:cs="宋体"/>
                <w:b w:val="0"/>
                <w:bCs/>
                <w:sz w:val="24"/>
                <w:szCs w:val="24"/>
                <w:lang w:val="en-US" w:eastAsia="zh-CN" w:bidi="ar"/>
              </w:rPr>
              <w:t xml:space="preserve">三项核心内容完整无缺项。涵盖全部管理标准与工作流程，内容齐全规范，但整体为通用常规管理内容，未结合本项目特点细化定制，可满足基础服务运行需求</w:t>
            </w:r>
            <w:r>
              <w:rPr>
                <w:rStyle w:val="653"/>
                <w:rFonts w:hint="eastAsia" w:ascii="宋体" w:hAnsi="宋体" w:eastAsia="宋体" w:cs="宋体"/>
                <w:b w:val="0"/>
                <w:bCs/>
                <w:sz w:val="24"/>
                <w:szCs w:val="24"/>
                <w:lang w:val="en-US" w:eastAsia="zh-CN" w:bidi="ar"/>
              </w:rPr>
              <w:t xml:space="preserve">。</w:t>
            </w:r>
            <w:r>
              <w:rPr>
                <w:rFonts w:cs="Times New Roman"/>
                <w:b/>
                <w:sz w:val="24"/>
                <w:szCs w:val="24"/>
                <w:highlight w:val="none"/>
                <w:lang w:eastAsia="zh-CN"/>
              </w:rPr>
              <w:t xml:space="preserve">得</w:t>
            </w:r>
            <w:r>
              <w:rPr>
                <w:rFonts w:hint="eastAsia" w:cs="Times New Roman"/>
                <w:b/>
                <w:bCs/>
                <w:sz w:val="24"/>
                <w:szCs w:val="24"/>
                <w:highlight w:val="none"/>
                <w:lang w:val="en-US" w:eastAsia="zh-CN"/>
              </w:rPr>
              <w:t xml:space="preserve">2</w:t>
            </w:r>
            <w:r>
              <w:rPr>
                <w:rFonts w:cs="Times New Roman"/>
                <w:b/>
                <w:bCs/>
                <w:sz w:val="24"/>
                <w:szCs w:val="24"/>
                <w:highlight w:val="none"/>
                <w:lang w:eastAsia="zh-CN"/>
              </w:rPr>
              <w:t xml:space="preserve">分</w:t>
            </w:r>
            <w:r>
              <w:rPr>
                <w:rFonts w:cs="Times New Roman"/>
                <w:sz w:val="24"/>
                <w:szCs w:val="24"/>
                <w:highlight w:val="none"/>
                <w:lang w:eastAsia="zh-CN"/>
              </w:rPr>
              <w:t xml:space="preserve">；</w:t>
            </w:r>
            <w:r/>
          </w:p>
          <w:p>
            <w:pPr>
              <w:ind w:firstLine="480"/>
              <w:jc w:val="left"/>
              <w:keepLines w:val="0"/>
              <w:keepNext w:val="0"/>
              <w:widowControl/>
              <w:rPr>
                <w:rFonts w:cs="Times New Roman"/>
                <w:sz w:val="24"/>
                <w:highlight w:val="none"/>
                <w:lang w:eastAsia="zh-CN"/>
              </w:rPr>
              <w:suppressLineNumbers w:val="0"/>
            </w:pPr>
            <w:r>
              <w:rPr>
                <w:rStyle w:val="653"/>
                <w:rFonts w:ascii="宋体" w:hAnsi="宋体" w:eastAsia="宋体" w:cs="宋体"/>
                <w:b w:val="0"/>
                <w:bCs/>
                <w:sz w:val="24"/>
                <w:szCs w:val="24"/>
                <w:lang w:val="en-US" w:eastAsia="zh-CN" w:bidi="ar"/>
              </w:rPr>
              <w:t xml:space="preserve">三项核心内容存在1项及以上缺项，或全部内容仅简单罗列、无具体工作标准、流程残缺不完整，内容空洞，仅满足基础阐述要求</w:t>
            </w:r>
            <w:r>
              <w:rPr>
                <w:rFonts w:cs="Times New Roman"/>
                <w:b/>
                <w:sz w:val="24"/>
                <w:highlight w:val="none"/>
                <w:lang w:eastAsia="zh-CN"/>
              </w:rPr>
              <w:t xml:space="preserve">得</w:t>
            </w:r>
            <w:r>
              <w:rPr>
                <w:rFonts w:hint="eastAsia" w:cs="Times New Roman"/>
                <w:b/>
                <w:sz w:val="24"/>
                <w:highlight w:val="none"/>
                <w:lang w:val="en-US" w:eastAsia="zh-CN"/>
              </w:rPr>
              <w:t xml:space="preserve">1</w:t>
            </w:r>
            <w:r>
              <w:rPr>
                <w:rFonts w:cs="Times New Roman"/>
                <w:b/>
                <w:bCs/>
                <w:sz w:val="24"/>
                <w:highlight w:val="none"/>
                <w:lang w:eastAsia="zh-CN"/>
              </w:rPr>
              <w:t xml:space="preserve">分；</w:t>
            </w:r>
            <w:r/>
          </w:p>
          <w:p>
            <w:pPr>
              <w:ind w:firstLine="480"/>
              <w:jc w:val="left"/>
              <w:keepLines w:val="0"/>
              <w:keepNext w:val="0"/>
              <w:widowControl/>
              <w:rPr>
                <w:b/>
                <w:sz w:val="24"/>
                <w:highlight w:val="none"/>
                <w:lang w:eastAsia="zh-CN"/>
              </w:rPr>
              <w:suppressLineNumbers w:val="0"/>
            </w:pPr>
            <w:r>
              <w:rPr>
                <w:rStyle w:val="653"/>
                <w:rFonts w:ascii="宋体" w:hAnsi="宋体" w:eastAsia="宋体" w:cs="宋体"/>
                <w:b w:val="0"/>
                <w:bCs/>
                <w:sz w:val="24"/>
                <w:szCs w:val="24"/>
                <w:lang w:val="en-US" w:eastAsia="zh-CN" w:bidi="ar"/>
              </w:rPr>
              <w:t xml:space="preserve">未提供本项日常管理办法及工作流程方案，或核心内容缺失2项及以上、无有效实质性阐述的，</w:t>
            </w:r>
            <w:r>
              <w:rPr>
                <w:rStyle w:val="653"/>
                <w:rFonts w:ascii="宋体" w:hAnsi="宋体" w:eastAsia="宋体" w:cs="宋体"/>
                <w:sz w:val="24"/>
                <w:szCs w:val="24"/>
                <w:lang w:val="en-US" w:eastAsia="zh-CN" w:bidi="ar"/>
              </w:rPr>
              <w:t xml:space="preserve">本项不得分</w:t>
            </w:r>
            <w:r>
              <w:rPr>
                <w:b/>
                <w:sz w:val="24"/>
                <w:highlight w:val="none"/>
                <w:lang w:eastAsia="zh-CN"/>
              </w:rPr>
              <w:t xml:space="preserve">。</w:t>
            </w:r>
            <w:r/>
          </w:p>
          <w:p>
            <w:pPr>
              <w:jc w:val="left"/>
              <w:keepLines w:val="0"/>
              <w:keepNext w:val="0"/>
              <w:widowControl/>
              <w:rPr>
                <w:rFonts w:hint="default"/>
                <w:b/>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0" w:type="auto"/>
            <w:vAlign w:val="center"/>
            <w:textDirection w:val="lrTb"/>
            <w:noWrap w:val="false"/>
          </w:tcPr>
          <w:p>
            <w:pPr>
              <w:jc w:val="center"/>
              <w:spacing w:line="480" w:lineRule="atLeast"/>
              <w:rPr>
                <w:rFonts w:ascii="宋体" w:hAnsi="宋体"/>
                <w:sz w:val="24"/>
                <w:highlight w:val="none"/>
              </w:rPr>
            </w:pPr>
            <w:r>
              <w:rPr>
                <w:rFonts w:hint="eastAsia" w:ascii="宋体" w:hAnsi="宋体"/>
                <w:sz w:val="24"/>
                <w:highlight w:val="none"/>
              </w:rPr>
              <w:t xml:space="preserve">人员配备方案</w:t>
            </w:r>
            <w:r/>
          </w:p>
          <w:p>
            <w:pPr>
              <w:jc w:val="center"/>
              <w:spacing w:line="480" w:lineRule="atLeast"/>
              <w:rPr>
                <w:rFonts w:asciiTheme="minorEastAsia" w:hAnsiTheme="minorEastAsia" w:eastAsiaTheme="minorEastAsia" w:cstheme="minorBidi"/>
                <w:sz w:val="24"/>
                <w:szCs w:val="22"/>
                <w:lang w:val="en-US" w:eastAsia="zh-CN" w:bidi="ar-SA"/>
              </w:rPr>
            </w:pPr>
            <w:r>
              <w:rPr>
                <w:rFonts w:ascii="宋体" w:hAnsi="宋体"/>
                <w:sz w:val="24"/>
                <w:highlight w:val="none"/>
              </w:rPr>
              <w:t xml:space="preserve">（</w:t>
            </w:r>
            <w:r>
              <w:rPr>
                <w:rFonts w:hint="eastAsia" w:ascii="宋体" w:hAnsi="宋体"/>
                <w:sz w:val="24"/>
                <w:highlight w:val="none"/>
                <w:lang w:val="en-US" w:eastAsia="zh-CN"/>
              </w:rPr>
              <w:t xml:space="preserve">3</w:t>
            </w:r>
            <w:r>
              <w:rPr>
                <w:rFonts w:hint="eastAsia" w:ascii="宋体" w:hAnsi="宋体"/>
                <w:sz w:val="24"/>
                <w:highlight w:val="none"/>
              </w:rPr>
              <w:t xml:space="preserve">分）</w:t>
            </w:r>
            <w:r/>
          </w:p>
        </w:tc>
        <w:tc>
          <w:tcPr>
            <w:shd w:val="clear" w:color="auto" w:fill="auto"/>
            <w:tcW w:w="0" w:type="auto"/>
            <w:vAlign w:val="center"/>
            <w:textDirection w:val="lrTb"/>
            <w:noWrap w:val="false"/>
          </w:tcPr>
          <w:p>
            <w:pPr>
              <w:ind w:firstLine="480"/>
              <w:jc w:val="left"/>
              <w:keepLines w:val="0"/>
              <w:keepNext w:val="0"/>
              <w:widowControl/>
              <w:rPr>
                <w:rFonts w:ascii="宋体" w:hAnsi="宋体"/>
                <w:sz w:val="24"/>
                <w:highlight w:val="none"/>
              </w:rPr>
              <w:suppressLineNumbers w:val="0"/>
            </w:pPr>
            <w:r>
              <w:rPr>
                <w:rFonts w:hint="eastAsia" w:ascii="宋体" w:hAnsi="宋体"/>
                <w:sz w:val="24"/>
                <w:highlight w:val="none"/>
              </w:rPr>
              <w:t xml:space="preserve">投标人提供人员配备及管理方案。</w:t>
            </w:r>
            <w:r>
              <w:rPr>
                <w:rFonts w:hint="eastAsia" w:ascii="宋体" w:hAnsi="宋体"/>
                <w:color w:val="000000"/>
                <w:sz w:val="24"/>
                <w:highlight w:val="none"/>
              </w:rPr>
              <w:t xml:space="preserve">内容包含但不限于</w:t>
            </w:r>
            <w:r>
              <w:rPr>
                <w:rFonts w:hint="eastAsia" w:ascii="宋体" w:hAnsi="宋体"/>
                <w:sz w:val="24"/>
                <w:highlight w:val="none"/>
              </w:rPr>
              <w:t xml:space="preserve">项目</w:t>
            </w:r>
            <w:r>
              <w:rPr>
                <w:rFonts w:hint="eastAsia" w:ascii="宋体" w:hAnsi="宋体"/>
                <w:sz w:val="24"/>
                <w:highlight w:val="none"/>
                <w:lang w:val="en-US" w:eastAsia="zh-CN"/>
              </w:rPr>
              <w:t xml:space="preserve">服务人员配置明细、人员结构配置说明、日常</w:t>
            </w:r>
            <w:r>
              <w:rPr>
                <w:rFonts w:hint="eastAsia" w:ascii="宋体" w:hAnsi="宋体"/>
                <w:sz w:val="24"/>
                <w:highlight w:val="none"/>
              </w:rPr>
              <w:t xml:space="preserve">人员</w:t>
            </w:r>
            <w:r>
              <w:rPr>
                <w:rFonts w:hint="eastAsia" w:ascii="宋体" w:hAnsi="宋体"/>
                <w:sz w:val="24"/>
                <w:highlight w:val="none"/>
                <w:lang w:val="en-US" w:eastAsia="zh-CN"/>
              </w:rPr>
              <w:t xml:space="preserve">管理制度</w:t>
            </w:r>
            <w:r>
              <w:rPr>
                <w:rFonts w:hint="eastAsia" w:ascii="宋体" w:hAnsi="宋体"/>
                <w:sz w:val="24"/>
                <w:highlight w:val="none"/>
              </w:rPr>
              <w:t xml:space="preserve">、突发事件人员调配</w:t>
            </w:r>
            <w:r>
              <w:rPr>
                <w:rFonts w:hint="eastAsia" w:ascii="宋体" w:hAnsi="宋体"/>
                <w:sz w:val="24"/>
                <w:highlight w:val="none"/>
                <w:lang w:val="en-US" w:eastAsia="zh-CN"/>
              </w:rPr>
              <w:t xml:space="preserve">预案</w:t>
            </w:r>
            <w:r>
              <w:rPr>
                <w:rFonts w:hint="eastAsia" w:ascii="宋体" w:hAnsi="宋体"/>
                <w:sz w:val="24"/>
                <w:highlight w:val="none"/>
              </w:rPr>
              <w:t xml:space="preserve">、</w:t>
            </w:r>
            <w:r>
              <w:rPr>
                <w:rFonts w:hint="eastAsia" w:ascii="宋体" w:hAnsi="宋体"/>
                <w:sz w:val="24"/>
                <w:highlight w:val="none"/>
                <w:lang w:val="en-US" w:eastAsia="zh-CN"/>
              </w:rPr>
              <w:t xml:space="preserve">人员工作</w:t>
            </w:r>
            <w:r>
              <w:rPr>
                <w:rFonts w:ascii="宋体" w:hAnsi="宋体"/>
                <w:bCs/>
                <w:sz w:val="24"/>
                <w:highlight w:val="none"/>
              </w:rPr>
              <w:t xml:space="preserve">目标</w:t>
            </w:r>
            <w:r>
              <w:rPr>
                <w:rFonts w:hint="eastAsia" w:ascii="宋体" w:hAnsi="宋体"/>
                <w:bCs/>
                <w:sz w:val="24"/>
                <w:highlight w:val="none"/>
                <w:lang w:eastAsia="zh-CN"/>
              </w:rPr>
              <w:t xml:space="preserve">、</w:t>
            </w:r>
            <w:r>
              <w:rPr>
                <w:rFonts w:ascii="宋体" w:hAnsi="宋体"/>
                <w:bCs/>
                <w:sz w:val="24"/>
                <w:highlight w:val="none"/>
              </w:rPr>
              <w:t xml:space="preserve">言行规范、</w:t>
            </w:r>
            <w:r>
              <w:rPr>
                <w:rFonts w:hint="eastAsia" w:ascii="宋体" w:hAnsi="宋体"/>
                <w:bCs/>
                <w:sz w:val="24"/>
                <w:highlight w:val="none"/>
                <w:lang w:val="en-US" w:eastAsia="zh-CN"/>
              </w:rPr>
              <w:t xml:space="preserve">岗位</w:t>
            </w:r>
            <w:r>
              <w:rPr>
                <w:rFonts w:ascii="宋体" w:hAnsi="宋体"/>
                <w:bCs/>
                <w:sz w:val="24"/>
                <w:highlight w:val="none"/>
              </w:rPr>
              <w:t xml:space="preserve">技术能力</w:t>
            </w:r>
            <w:r>
              <w:rPr>
                <w:rFonts w:hint="eastAsia" w:ascii="宋体" w:hAnsi="宋体"/>
                <w:bCs/>
                <w:sz w:val="24"/>
                <w:highlight w:val="none"/>
                <w:lang w:val="en-US" w:eastAsia="zh-CN"/>
              </w:rPr>
              <w:t xml:space="preserve">保障措施</w:t>
            </w:r>
            <w:r>
              <w:rPr>
                <w:rFonts w:ascii="宋体" w:hAnsi="宋体" w:eastAsia="宋体" w:cs="宋体"/>
                <w:sz w:val="24"/>
                <w:szCs w:val="24"/>
                <w:lang w:val="en-US" w:eastAsia="zh-CN" w:bidi="ar"/>
              </w:rPr>
              <w:t xml:space="preserve">七项核心内容。本项满分3分</w:t>
            </w:r>
            <w:r>
              <w:rPr>
                <w:rFonts w:hint="eastAsia" w:ascii="宋体" w:hAnsi="宋体"/>
                <w:sz w:val="24"/>
                <w:highlight w:val="none"/>
              </w:rPr>
              <w:t xml:space="preserve">：</w:t>
            </w:r>
            <w:r/>
          </w:p>
          <w:p>
            <w:pPr>
              <w:ind w:firstLine="480"/>
              <w:jc w:val="left"/>
              <w:keepLines w:val="0"/>
              <w:keepNext w:val="0"/>
              <w:widowControl/>
              <w:rPr>
                <w:rFonts w:ascii="宋体" w:hAnsi="宋体"/>
                <w:sz w:val="24"/>
                <w:highlight w:val="none"/>
              </w:rPr>
              <w:suppressLineNumbers w:val="0"/>
            </w:pPr>
            <w:r>
              <w:rPr>
                <w:rStyle w:val="653"/>
                <w:rFonts w:ascii="宋体" w:hAnsi="宋体" w:eastAsia="宋体" w:cs="宋体"/>
                <w:b w:val="0"/>
                <w:bCs/>
                <w:sz w:val="24"/>
                <w:szCs w:val="24"/>
                <w:lang w:val="en-US" w:eastAsia="zh-CN" w:bidi="ar"/>
              </w:rPr>
              <w:t xml:space="preserve">七项核心内容完整无缺项。人员配置数量、结构完全匹配本项目服务需求；人员管理制度完善、权责清晰；突发事件人员调配流程完整、响应机制明确、分工到位；人员行为规范、技能保障措施细化具体，全部内容贴合本项目实际，可直接落地执行</w:t>
            </w:r>
            <w:r>
              <w:rPr>
                <w:rFonts w:hint="eastAsia" w:ascii="宋体" w:hAnsi="宋体"/>
                <w:b/>
                <w:sz w:val="24"/>
                <w:highlight w:val="none"/>
              </w:rPr>
              <w:t xml:space="preserve">得</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p>
          <w:p>
            <w:pPr>
              <w:ind w:firstLine="480"/>
              <w:jc w:val="left"/>
              <w:keepLines w:val="0"/>
              <w:keepNext w:val="0"/>
              <w:widowControl/>
              <w:rPr>
                <w:rFonts w:ascii="宋体" w:hAnsi="宋体"/>
                <w:b/>
                <w:sz w:val="24"/>
                <w:highlight w:val="none"/>
              </w:rPr>
              <w:suppressLineNumbers w:val="0"/>
            </w:pPr>
            <w:r>
              <w:rPr>
                <w:rStyle w:val="653"/>
                <w:rFonts w:ascii="宋体" w:hAnsi="宋体" w:eastAsia="宋体" w:cs="宋体"/>
                <w:b w:val="0"/>
                <w:bCs/>
                <w:sz w:val="24"/>
                <w:szCs w:val="24"/>
                <w:lang w:val="en-US" w:eastAsia="zh-CN" w:bidi="ar"/>
              </w:rPr>
              <w:t xml:space="preserve">七项核心内容完整无缺项。涵盖人员配置、日常管理、应急调配、行为规范、技能保障全部内容，整体框架齐全规范，但内容以通用模板为主，未结合本项目服务特点进行专项细化，可满足基础服务运行需求</w:t>
            </w:r>
            <w:r>
              <w:rPr>
                <w:rFonts w:hint="eastAsia" w:ascii="宋体" w:hAnsi="宋体"/>
                <w:b/>
                <w:sz w:val="24"/>
                <w:highlight w:val="none"/>
              </w:rPr>
              <w:t xml:space="preserve">得</w:t>
            </w:r>
            <w:r>
              <w:rPr>
                <w:rFonts w:hint="eastAsia" w:ascii="宋体" w:hAnsi="宋体"/>
                <w:b/>
                <w:sz w:val="24"/>
                <w:highlight w:val="none"/>
                <w:lang w:val="en-US" w:eastAsia="zh-CN"/>
              </w:rPr>
              <w:t xml:space="preserve">2</w:t>
            </w:r>
            <w:r>
              <w:rPr>
                <w:rFonts w:hint="eastAsia" w:ascii="宋体" w:hAnsi="宋体"/>
                <w:b/>
                <w:sz w:val="24"/>
                <w:highlight w:val="none"/>
              </w:rPr>
              <w:t xml:space="preserve">分；</w:t>
            </w:r>
            <w:r/>
          </w:p>
          <w:p>
            <w:pPr>
              <w:ind w:firstLine="480"/>
              <w:jc w:val="left"/>
              <w:keepLines w:val="0"/>
              <w:keepNext w:val="0"/>
              <w:widowControl/>
              <w:rPr>
                <w:rFonts w:ascii="宋体" w:hAnsi="宋体"/>
                <w:sz w:val="24"/>
                <w:highlight w:val="none"/>
              </w:rPr>
              <w:suppressLineNumbers w:val="0"/>
            </w:pPr>
            <w:r>
              <w:rPr>
                <w:rStyle w:val="653"/>
                <w:rFonts w:ascii="宋体" w:hAnsi="宋体" w:eastAsia="宋体" w:cs="宋体"/>
                <w:b w:val="0"/>
                <w:bCs/>
                <w:sz w:val="24"/>
                <w:szCs w:val="24"/>
                <w:lang w:val="en-US" w:eastAsia="zh-CN" w:bidi="ar"/>
              </w:rPr>
              <w:t xml:space="preserve">核心内容存在1-2项缺项，或全部内容仅简单罗列标题、实质性内容不足；人员配置、管理制度、应急调配方案内容笼统、流程不完整，不具备完善的落地执行条件</w:t>
            </w:r>
            <w:r>
              <w:rPr>
                <w:rFonts w:hint="eastAsia" w:ascii="宋体" w:hAnsi="宋体"/>
                <w:b/>
                <w:sz w:val="24"/>
                <w:highlight w:val="none"/>
              </w:rPr>
              <w:t xml:space="preserve">得</w:t>
            </w:r>
            <w:r>
              <w:rPr>
                <w:rFonts w:hint="eastAsia" w:ascii="宋体" w:hAnsi="宋体"/>
                <w:b/>
                <w:sz w:val="24"/>
                <w:highlight w:val="none"/>
                <w:lang w:val="en-US" w:eastAsia="zh-CN"/>
              </w:rPr>
              <w:t xml:space="preserve">1分</w:t>
            </w:r>
            <w:r>
              <w:rPr>
                <w:rFonts w:hint="eastAsia" w:ascii="宋体" w:hAnsi="宋体"/>
                <w:sz w:val="24"/>
                <w:highlight w:val="none"/>
              </w:rPr>
              <w:t xml:space="preserve">；</w:t>
            </w:r>
            <w:r/>
          </w:p>
          <w:p>
            <w:pPr>
              <w:ind w:firstLine="480"/>
              <w:jc w:val="left"/>
              <w:keepLines w:val="0"/>
              <w:keepNext w:val="0"/>
              <w:widowControl/>
              <w:rPr>
                <w:rFonts w:hint="eastAsia" w:ascii="宋体" w:hAnsi="宋体"/>
                <w:b/>
                <w:bCs/>
                <w:sz w:val="24"/>
                <w:highlight w:val="none"/>
              </w:rPr>
              <w:suppressLineNumbers w:val="0"/>
            </w:pPr>
            <w:r>
              <w:rPr>
                <w:rStyle w:val="653"/>
                <w:rFonts w:ascii="宋体" w:hAnsi="宋体" w:eastAsia="宋体" w:cs="宋体"/>
                <w:b w:val="0"/>
                <w:bCs/>
                <w:sz w:val="24"/>
                <w:szCs w:val="24"/>
                <w:lang w:val="en-US" w:eastAsia="zh-CN" w:bidi="ar"/>
              </w:rPr>
              <w:t xml:space="preserve">未提供本项人员配备及管理方案，或核心内容缺失2项及以上、无有效实质性阐述的，</w:t>
            </w:r>
            <w:r>
              <w:rPr>
                <w:rStyle w:val="653"/>
                <w:rFonts w:ascii="宋体" w:hAnsi="宋体" w:eastAsia="宋体" w:cs="宋体"/>
                <w:sz w:val="24"/>
                <w:szCs w:val="24"/>
                <w:lang w:val="en-US" w:eastAsia="zh-CN" w:bidi="ar"/>
              </w:rPr>
              <w:t xml:space="preserve">本项不得分</w:t>
            </w:r>
            <w:r>
              <w:rPr>
                <w:rFonts w:hint="eastAsia" w:ascii="宋体" w:hAnsi="宋体"/>
                <w:b/>
                <w:bCs/>
                <w:sz w:val="24"/>
                <w:highlight w:val="none"/>
              </w:rPr>
              <w:t xml:space="preserve">。</w:t>
            </w:r>
            <w:r/>
          </w:p>
          <w:p>
            <w:pPr>
              <w:jc w:val="left"/>
              <w:keepLines w:val="0"/>
              <w:keepNext w:val="0"/>
              <w:widowControl/>
              <w:rPr>
                <w:rFonts w:hint="default" w:ascii="宋体" w:hAnsi="宋体"/>
                <w:b/>
                <w:bCs/>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0" w:type="auto"/>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Bidi"/>
                <w:sz w:val="24"/>
                <w:szCs w:val="22"/>
                <w:lang w:val="en-US" w:eastAsia="zh-CN" w:bidi="ar-SA"/>
              </w:rPr>
            </w:pPr>
            <w:r>
              <w:rPr>
                <w:rFonts w:hint="eastAsia" w:asciiTheme="minorEastAsia" w:hAnsiTheme="minorEastAsia" w:eastAsiaTheme="minorEastAsia"/>
                <w:sz w:val="24"/>
                <w:highlight w:val="none"/>
              </w:rPr>
              <w:t xml:space="preserve">火灾、盗窃处理预案（3分）</w:t>
            </w:r>
            <w:r/>
          </w:p>
        </w:tc>
        <w:tc>
          <w:tcPr>
            <w:shd w:val="clear" w:color="auto" w:fill="auto"/>
            <w:tcW w:w="0" w:type="auto"/>
            <w:vAlign w:val="center"/>
            <w:textDirection w:val="lrTb"/>
            <w:noWrap w:val="false"/>
          </w:tcPr>
          <w:p>
            <w:pPr>
              <w:ind w:firstLine="480"/>
              <w:jc w:val="left"/>
              <w:keepLines w:val="0"/>
              <w:keepNext w:val="0"/>
              <w:widowControl/>
              <w:rPr>
                <w:rFonts w:hint="eastAsia" w:asciiTheme="minorEastAsia" w:hAnsiTheme="minorEastAsia"/>
                <w:sz w:val="24"/>
                <w:highlight w:val="none"/>
                <w:lang w:val="en-US" w:eastAsia="zh-CN"/>
              </w:rPr>
              <w:suppressLineNumbers w:val="0"/>
            </w:pPr>
            <w:r>
              <w:rPr>
                <w:rFonts w:hint="eastAsia" w:asciiTheme="minorEastAsia" w:hAnsiTheme="minorEastAsia" w:eastAsiaTheme="minorEastAsia"/>
                <w:sz w:val="24"/>
                <w:highlight w:val="none"/>
              </w:rPr>
              <w:t xml:space="preserve">投标人提供火灾、盗窃</w:t>
            </w:r>
            <w:r>
              <w:rPr>
                <w:rFonts w:hint="eastAsia" w:asciiTheme="minorEastAsia" w:hAnsiTheme="minorEastAsia"/>
                <w:sz w:val="24"/>
                <w:highlight w:val="none"/>
                <w:lang w:val="en-US" w:eastAsia="zh-CN"/>
              </w:rPr>
              <w:t xml:space="preserve">突发事件应急</w:t>
            </w:r>
            <w:r>
              <w:rPr>
                <w:rFonts w:hint="eastAsia" w:asciiTheme="minorEastAsia" w:hAnsiTheme="minorEastAsia" w:eastAsiaTheme="minorEastAsia"/>
                <w:sz w:val="24"/>
                <w:highlight w:val="none"/>
              </w:rPr>
              <w:t xml:space="preserve">处理预案。</w:t>
            </w:r>
            <w:r>
              <w:rPr>
                <w:rFonts w:hint="eastAsia" w:ascii="宋体" w:hAnsi="宋体"/>
                <w:color w:val="000000"/>
                <w:sz w:val="24"/>
                <w:highlight w:val="none"/>
              </w:rPr>
              <w:t xml:space="preserve">内容包含但不限于</w:t>
            </w:r>
            <w:r>
              <w:rPr>
                <w:rFonts w:hint="eastAsia" w:asciiTheme="minorEastAsia" w:hAnsiTheme="minorEastAsia"/>
                <w:sz w:val="24"/>
                <w:highlight w:val="none"/>
                <w:lang w:val="en-US" w:eastAsia="zh-CN"/>
              </w:rPr>
              <w:t xml:space="preserve">火灾事件处置流程</w:t>
            </w:r>
            <w:r>
              <w:rPr>
                <w:rFonts w:hint="eastAsia" w:asciiTheme="minorEastAsia" w:hAnsiTheme="minorEastAsia" w:eastAsiaTheme="minorEastAsia"/>
                <w:sz w:val="24"/>
                <w:highlight w:val="none"/>
              </w:rPr>
              <w:t xml:space="preserve">、</w:t>
            </w:r>
            <w:r>
              <w:rPr>
                <w:rFonts w:hint="eastAsia" w:asciiTheme="minorEastAsia" w:hAnsiTheme="minorEastAsia"/>
                <w:sz w:val="24"/>
                <w:highlight w:val="none"/>
                <w:lang w:val="en-US" w:eastAsia="zh-CN"/>
              </w:rPr>
              <w:t xml:space="preserve">火灾防控应对措施、盗窃事件处置流程、</w:t>
            </w:r>
            <w:r>
              <w:rPr>
                <w:rFonts w:hint="eastAsia" w:asciiTheme="minorEastAsia" w:hAnsiTheme="minorEastAsia" w:eastAsiaTheme="minorEastAsia"/>
                <w:sz w:val="24"/>
                <w:highlight w:val="none"/>
              </w:rPr>
              <w:t xml:space="preserve">盗窃</w:t>
            </w:r>
            <w:r>
              <w:rPr>
                <w:rFonts w:hint="eastAsia" w:asciiTheme="minorEastAsia" w:hAnsiTheme="minorEastAsia"/>
                <w:sz w:val="24"/>
                <w:highlight w:val="none"/>
                <w:lang w:val="en-US" w:eastAsia="zh-CN"/>
              </w:rPr>
              <w:t xml:space="preserve">事件</w:t>
            </w:r>
            <w:r>
              <w:rPr>
                <w:rFonts w:hint="eastAsia" w:asciiTheme="minorEastAsia" w:hAnsiTheme="minorEastAsia" w:eastAsiaTheme="minorEastAsia"/>
                <w:sz w:val="24"/>
                <w:highlight w:val="none"/>
              </w:rPr>
              <w:t xml:space="preserve">应</w:t>
            </w:r>
            <w:r>
              <w:rPr>
                <w:rFonts w:hint="eastAsia" w:asciiTheme="minorEastAsia" w:hAnsiTheme="minorEastAsia"/>
                <w:sz w:val="24"/>
                <w:highlight w:val="none"/>
                <w:lang w:val="en-US" w:eastAsia="zh-CN"/>
              </w:rPr>
              <w:t xml:space="preserve">对处置措施</w:t>
            </w:r>
            <w:r>
              <w:rPr>
                <w:rFonts w:ascii="宋体" w:hAnsi="宋体" w:eastAsia="宋体" w:cs="宋体"/>
                <w:sz w:val="24"/>
                <w:szCs w:val="24"/>
                <w:lang w:val="en-US" w:eastAsia="zh-CN" w:bidi="ar"/>
              </w:rPr>
              <w:t xml:space="preserve">四项核心内容。本项满分3分</w:t>
            </w:r>
            <w:r>
              <w:rPr>
                <w:rFonts w:hint="eastAsia" w:ascii="宋体" w:hAnsi="宋体" w:eastAsia="宋体" w:cs="宋体"/>
                <w:sz w:val="24"/>
                <w:szCs w:val="24"/>
                <w:lang w:val="en-US" w:eastAsia="zh-CN" w:bidi="ar"/>
              </w:rPr>
              <w:t xml:space="preserve">。</w:t>
            </w:r>
            <w:r/>
          </w:p>
          <w:p>
            <w:pPr>
              <w:ind w:firstLine="480"/>
              <w:jc w:val="left"/>
              <w:keepLines w:val="0"/>
              <w:keepNext w:val="0"/>
              <w:widowControl/>
              <w:rPr>
                <w:rFonts w:asciiTheme="minorEastAsia" w:hAnsiTheme="minorEastAsia" w:eastAsiaTheme="minorEastAsia"/>
                <w:sz w:val="24"/>
                <w:highlight w:val="none"/>
              </w:rPr>
              <w:suppressLineNumbers w:val="0"/>
            </w:pPr>
            <w:r>
              <w:rPr>
                <w:rStyle w:val="653"/>
                <w:rFonts w:ascii="宋体" w:hAnsi="宋体" w:eastAsia="宋体" w:cs="宋体"/>
                <w:b w:val="0"/>
                <w:bCs/>
                <w:sz w:val="24"/>
                <w:szCs w:val="24"/>
                <w:lang w:val="en-US" w:eastAsia="zh-CN" w:bidi="ar"/>
              </w:rPr>
              <w:t xml:space="preserve">四项核心内容完整无缺项。火灾、盗窃两类突发事件均具备事前预防、事中处置、事后复盘的完整闭环流程；处置步骤清晰、责任分工明确、应对措施具体贴合项目实际，预案可直接落地执行、可有效应对突发情况</w:t>
            </w:r>
            <w:r>
              <w:rPr>
                <w:rFonts w:hint="eastAsia" w:asciiTheme="minorEastAsia" w:hAnsiTheme="minorEastAsia" w:eastAsiaTheme="minorEastAsia"/>
                <w:b/>
                <w:sz w:val="24"/>
                <w:highlight w:val="none"/>
              </w:rPr>
              <w:t xml:space="preserve">得3分；</w:t>
            </w:r>
            <w:r/>
          </w:p>
          <w:p>
            <w:pPr>
              <w:ind w:firstLine="480"/>
              <w:jc w:val="left"/>
              <w:keepLines w:val="0"/>
              <w:keepNext w:val="0"/>
              <w:widowControl/>
              <w:rPr>
                <w:rFonts w:asciiTheme="minorEastAsia" w:hAnsiTheme="minorEastAsia" w:eastAsiaTheme="minorEastAsia"/>
                <w:b/>
                <w:sz w:val="24"/>
                <w:highlight w:val="none"/>
              </w:rPr>
              <w:suppressLineNumbers w:val="0"/>
            </w:pPr>
            <w:r>
              <w:rPr>
                <w:rStyle w:val="653"/>
                <w:rFonts w:ascii="宋体" w:hAnsi="宋体" w:eastAsia="宋体" w:cs="宋体"/>
                <w:b w:val="0"/>
                <w:bCs/>
                <w:sz w:val="24"/>
                <w:szCs w:val="24"/>
                <w:lang w:val="en-US" w:eastAsia="zh-CN" w:bidi="ar"/>
              </w:rPr>
              <w:t xml:space="preserve">四项核心内容完整无缺项。完整包含火灾、盗窃应急处置流程及应对措施，框架要素齐全，但内容为通用常规预案，未结合本项目场景细化，仅满足基础应急处置要求</w:t>
            </w:r>
            <w:r>
              <w:rPr>
                <w:rFonts w:hint="eastAsia" w:asciiTheme="minorEastAsia" w:hAnsiTheme="minorEastAsia" w:eastAsiaTheme="minorEastAsia"/>
                <w:b/>
                <w:sz w:val="24"/>
                <w:highlight w:val="none"/>
              </w:rPr>
              <w:t xml:space="preserve">得2分；</w:t>
            </w:r>
            <w:r/>
          </w:p>
          <w:p>
            <w:pPr>
              <w:ind w:firstLine="480"/>
              <w:jc w:val="left"/>
              <w:keepLines w:val="0"/>
              <w:keepNext w:val="0"/>
              <w:widowControl/>
              <w:rPr>
                <w:b w:val="0"/>
                <w:bCs/>
              </w:rPr>
              <w:suppressLineNumbers w:val="0"/>
            </w:pPr>
            <w:r>
              <w:rPr>
                <w:rStyle w:val="653"/>
                <w:rFonts w:ascii="宋体" w:hAnsi="宋体" w:eastAsia="宋体" w:cs="宋体"/>
                <w:b w:val="0"/>
                <w:bCs/>
                <w:sz w:val="24"/>
                <w:szCs w:val="24"/>
                <w:lang w:val="en-US" w:eastAsia="zh-CN" w:bidi="ar"/>
              </w:rPr>
              <w:t xml:space="preserve">核心内容存在1项缺项，或所有内容仅简单罗列，无完整处置流程、无具体落地处置措施，预案内容单薄、指导性有限</w:t>
            </w:r>
            <w:r/>
          </w:p>
          <w:p>
            <w:pPr>
              <w:spacing w:line="4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得1分；</w:t>
            </w:r>
            <w:r/>
          </w:p>
          <w:p>
            <w:pPr>
              <w:ind w:firstLine="480"/>
              <w:jc w:val="left"/>
              <w:keepLines w:val="0"/>
              <w:keepNext w:val="0"/>
              <w:widowControl/>
              <w:rPr>
                <w:rFonts w:hint="eastAsia" w:ascii="宋体" w:hAnsi="宋体"/>
                <w:b/>
                <w:bCs/>
                <w:sz w:val="24"/>
                <w:highlight w:val="none"/>
              </w:rPr>
              <w:suppressLineNumbers w:val="0"/>
            </w:pPr>
            <w:r>
              <w:rPr>
                <w:rStyle w:val="653"/>
                <w:rFonts w:ascii="宋体" w:hAnsi="宋体" w:eastAsia="宋体" w:cs="宋体"/>
                <w:b w:val="0"/>
                <w:bCs/>
                <w:sz w:val="24"/>
                <w:szCs w:val="24"/>
                <w:lang w:val="en-US" w:eastAsia="zh-CN" w:bidi="ar"/>
              </w:rPr>
              <w:t xml:space="preserve">未提供本项应急预案方案，或核心内容缺失2项及以上、无有效实质性阐述的，</w:t>
            </w:r>
            <w:r>
              <w:rPr>
                <w:rStyle w:val="653"/>
                <w:rFonts w:ascii="宋体" w:hAnsi="宋体" w:eastAsia="宋体" w:cs="宋体"/>
                <w:b/>
                <w:bCs w:val="0"/>
                <w:sz w:val="24"/>
                <w:szCs w:val="24"/>
                <w:lang w:val="en-US" w:eastAsia="zh-CN" w:bidi="ar"/>
              </w:rPr>
              <w:t xml:space="preserve">本项不得分</w:t>
            </w:r>
            <w:r>
              <w:rPr>
                <w:rFonts w:hint="eastAsia" w:ascii="宋体" w:hAnsi="宋体"/>
                <w:b/>
                <w:bCs/>
                <w:sz w:val="24"/>
                <w:highlight w:val="none"/>
              </w:rPr>
              <w:t xml:space="preserve">。</w:t>
            </w:r>
            <w:r/>
          </w:p>
          <w:p>
            <w:pPr>
              <w:jc w:val="left"/>
              <w:keepLines w:val="0"/>
              <w:keepNext w:val="0"/>
              <w:widowControl/>
              <w:rPr>
                <w:rFonts w:hint="default" w:ascii="宋体" w:hAnsi="宋体"/>
                <w:b/>
                <w:bCs/>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0" w:type="auto"/>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Bidi"/>
                <w:sz w:val="24"/>
                <w:szCs w:val="22"/>
                <w:lang w:val="en-US" w:eastAsia="zh-CN" w:bidi="ar-SA"/>
              </w:rPr>
            </w:pPr>
            <w:r>
              <w:rPr>
                <w:rFonts w:hint="eastAsia" w:asciiTheme="minorEastAsia" w:hAnsiTheme="minorEastAsia" w:eastAsiaTheme="minorEastAsia"/>
                <w:sz w:val="24"/>
                <w:highlight w:val="none"/>
              </w:rPr>
              <w:t xml:space="preserve">寻衅滋事扰民现象、突发公共事件处理预案（3分）</w:t>
            </w:r>
            <w:r/>
          </w:p>
        </w:tc>
        <w:tc>
          <w:tcPr>
            <w:shd w:val="clear" w:color="auto" w:fill="auto"/>
            <w:tcW w:w="0" w:type="auto"/>
            <w:vAlign w:val="center"/>
            <w:textDirection w:val="lrTb"/>
            <w:noWrap w:val="false"/>
          </w:tcPr>
          <w:p>
            <w:pPr>
              <w:jc w:val="left"/>
              <w:keepLines w:val="0"/>
              <w:keepNext w:val="0"/>
              <w:widowControl/>
              <w:rPr>
                <w:rFonts w:ascii="宋体" w:hAnsi="宋体" w:eastAsia="宋体" w:cs="宋体"/>
                <w:sz w:val="24"/>
                <w:szCs w:val="24"/>
                <w:lang w:val="en-US" w:eastAsia="zh-CN" w:bidi="ar"/>
              </w:rPr>
              <w:suppressLineNumbers w:val="0"/>
            </w:pPr>
            <w:r>
              <w:rPr>
                <w:rFonts w:hint="eastAsia" w:asciiTheme="minorEastAsia" w:hAnsiTheme="minorEastAsia" w:eastAsiaTheme="minorEastAsia"/>
                <w:sz w:val="24"/>
                <w:highlight w:val="none"/>
              </w:rPr>
              <w:t xml:space="preserve">投标人提供寻衅滋事扰民现象、突发公共事件处理预案。</w:t>
            </w:r>
            <w:r>
              <w:rPr>
                <w:rFonts w:hint="eastAsia" w:ascii="宋体" w:hAnsi="宋体"/>
                <w:color w:val="000000"/>
                <w:sz w:val="24"/>
                <w:highlight w:val="none"/>
              </w:rPr>
              <w:t xml:space="preserve">内容包含但不限于</w:t>
            </w:r>
            <w:r>
              <w:rPr>
                <w:rStyle w:val="653"/>
                <w:rFonts w:ascii="宋体" w:hAnsi="宋体" w:eastAsia="宋体" w:cs="宋体"/>
                <w:sz w:val="24"/>
                <w:szCs w:val="24"/>
                <w:lang w:val="en-US" w:eastAsia="zh-CN" w:bidi="ar"/>
              </w:rPr>
              <w:t xml:space="preserve">衅滋事扰民事件处置流程、处置思路及处置措施、突发公共事件处置流程、处置思路及处置措施</w:t>
            </w:r>
            <w:r>
              <w:rPr>
                <w:rFonts w:ascii="宋体" w:hAnsi="宋体" w:eastAsia="宋体" w:cs="宋体"/>
                <w:sz w:val="24"/>
                <w:szCs w:val="24"/>
                <w:lang w:val="en-US" w:eastAsia="zh-CN" w:bidi="ar"/>
              </w:rPr>
              <w:t xml:space="preserve">四项核心内容。本项满分3分</w:t>
            </w:r>
            <w:r>
              <w:rPr>
                <w:rFonts w:hint="eastAsia" w:ascii="宋体" w:hAnsi="宋体" w:eastAsia="宋体" w:cs="宋体"/>
                <w:sz w:val="24"/>
                <w:szCs w:val="24"/>
                <w:lang w:val="en-US" w:eastAsia="zh-CN" w:bidi="ar"/>
              </w:rPr>
              <w:t xml:space="preserve">；</w:t>
            </w:r>
            <w:r/>
          </w:p>
          <w:p>
            <w:pPr>
              <w:ind w:firstLine="480"/>
              <w:jc w:val="left"/>
              <w:keepLines w:val="0"/>
              <w:keepNext w:val="0"/>
              <w:widowControl/>
              <w:rPr>
                <w:rFonts w:asciiTheme="minorEastAsia" w:hAnsiTheme="minorEastAsia" w:eastAsiaTheme="minorEastAsia"/>
                <w:sz w:val="24"/>
                <w:highlight w:val="none"/>
              </w:rPr>
              <w:suppressLineNumbers w:val="0"/>
            </w:pPr>
            <w:r>
              <w:rPr>
                <w:rStyle w:val="653"/>
                <w:rFonts w:ascii="宋体" w:hAnsi="宋体" w:eastAsia="宋体" w:cs="宋体"/>
                <w:b w:val="0"/>
                <w:bCs/>
                <w:sz w:val="24"/>
                <w:szCs w:val="24"/>
                <w:lang w:val="en-US" w:eastAsia="zh-CN" w:bidi="ar"/>
              </w:rPr>
              <w:t xml:space="preserve">四项核心内容完整无缺项。针对两类事件明确响应时限、分级处置流程、现场管控措施、善后处理步骤，责任分工清晰、处置流程闭环完整，内容贴合本项目实际场景，可直接落地实施</w:t>
            </w:r>
            <w:r>
              <w:rPr>
                <w:rFonts w:hint="eastAsia" w:asciiTheme="minorEastAsia" w:hAnsiTheme="minorEastAsia" w:eastAsiaTheme="minorEastAsia"/>
                <w:b/>
                <w:sz w:val="24"/>
                <w:highlight w:val="none"/>
              </w:rPr>
              <w:t xml:space="preserve">得3分；</w:t>
            </w:r>
            <w:r/>
          </w:p>
          <w:p>
            <w:pPr>
              <w:ind w:firstLine="480"/>
              <w:jc w:val="left"/>
              <w:keepLines w:val="0"/>
              <w:keepNext w:val="0"/>
              <w:widowControl/>
              <w:rPr>
                <w:rFonts w:asciiTheme="minorEastAsia" w:hAnsiTheme="minorEastAsia" w:eastAsiaTheme="minorEastAsia"/>
                <w:sz w:val="24"/>
                <w:highlight w:val="none"/>
              </w:rPr>
              <w:suppressLineNumbers w:val="0"/>
            </w:pPr>
            <w:r>
              <w:rPr>
                <w:rStyle w:val="653"/>
                <w:rFonts w:ascii="宋体" w:hAnsi="宋体" w:eastAsia="宋体" w:cs="宋体"/>
                <w:b w:val="0"/>
                <w:bCs/>
                <w:sz w:val="24"/>
                <w:szCs w:val="24"/>
                <w:lang w:val="en-US" w:eastAsia="zh-CN" w:bidi="ar"/>
              </w:rPr>
              <w:t xml:space="preserve">四项核心内容完整无缺项。完整涵盖两类事件处置流程与处置措施，整体框架规范齐全，但内容为通用常规预案，未结合本项目场景细化，仅满足基础应急处置要求</w:t>
            </w:r>
            <w:r>
              <w:rPr>
                <w:rFonts w:hint="eastAsia" w:asciiTheme="minorEastAsia" w:hAnsiTheme="minorEastAsia" w:eastAsiaTheme="minorEastAsia"/>
                <w:b/>
                <w:sz w:val="24"/>
                <w:highlight w:val="none"/>
              </w:rPr>
              <w:t xml:space="preserve">得2分；</w:t>
            </w:r>
            <w:r/>
          </w:p>
          <w:p>
            <w:pPr>
              <w:ind w:firstLine="480"/>
              <w:jc w:val="left"/>
              <w:keepLines w:val="0"/>
              <w:keepNext w:val="0"/>
              <w:widowControl/>
              <w:rPr>
                <w:rFonts w:asciiTheme="minorEastAsia" w:hAnsiTheme="minorEastAsia" w:eastAsiaTheme="minorEastAsia"/>
                <w:sz w:val="24"/>
                <w:highlight w:val="none"/>
              </w:rPr>
              <w:suppressLineNumbers w:val="0"/>
            </w:pPr>
            <w:r>
              <w:rPr>
                <w:rStyle w:val="653"/>
                <w:rFonts w:ascii="宋体" w:hAnsi="宋体" w:eastAsia="宋体" w:cs="宋体"/>
                <w:b w:val="0"/>
                <w:bCs/>
                <w:sz w:val="24"/>
                <w:szCs w:val="24"/>
                <w:lang w:val="en-US" w:eastAsia="zh-CN" w:bidi="ar"/>
              </w:rPr>
              <w:t xml:space="preserve">核心内容存在1项缺项，或内容阐述简单笼统，无明确响应流程、无具体处置举措，预案指导性、落地性较弱</w:t>
            </w:r>
            <w:r>
              <w:rPr>
                <w:rFonts w:hint="eastAsia" w:asciiTheme="minorEastAsia" w:hAnsiTheme="minorEastAsia" w:eastAsiaTheme="minorEastAsia"/>
                <w:b/>
                <w:sz w:val="24"/>
                <w:highlight w:val="none"/>
              </w:rPr>
              <w:t xml:space="preserve">得1分；</w:t>
            </w:r>
            <w:r/>
          </w:p>
          <w:p>
            <w:pPr>
              <w:jc w:val="left"/>
              <w:keepLines w:val="0"/>
              <w:keepNext w:val="0"/>
              <w:widowControl/>
              <w:rPr>
                <w:rFonts w:hint="eastAsia" w:ascii="宋体" w:hAnsi="宋体"/>
                <w:b/>
                <w:bCs/>
                <w:sz w:val="24"/>
                <w:highlight w:val="none"/>
              </w:rPr>
              <w:suppressLineNumbers w:val="0"/>
            </w:pPr>
            <w:r>
              <w:rPr>
                <w:rStyle w:val="653"/>
                <w:rFonts w:ascii="宋体" w:hAnsi="宋体" w:eastAsia="宋体" w:cs="宋体"/>
                <w:b w:val="0"/>
                <w:bCs/>
                <w:sz w:val="24"/>
                <w:szCs w:val="24"/>
                <w:lang w:val="en-US" w:eastAsia="zh-CN" w:bidi="ar"/>
              </w:rPr>
              <w:t xml:space="preserve">未提供本项应急预案方案，或核心内容缺失2项及以上、无有效实质性阐述的，</w:t>
            </w:r>
            <w:r>
              <w:rPr>
                <w:rStyle w:val="653"/>
                <w:rFonts w:ascii="宋体" w:hAnsi="宋体" w:eastAsia="宋体" w:cs="宋体"/>
                <w:sz w:val="24"/>
                <w:szCs w:val="24"/>
                <w:lang w:val="en-US" w:eastAsia="zh-CN" w:bidi="ar"/>
              </w:rPr>
              <w:t xml:space="preserve">本项不得分</w:t>
            </w:r>
            <w:r>
              <w:rPr>
                <w:rFonts w:hint="eastAsia" w:ascii="宋体" w:hAnsi="宋体"/>
                <w:b/>
                <w:bCs/>
                <w:sz w:val="24"/>
                <w:highlight w:val="none"/>
              </w:rPr>
              <w:t xml:space="preserve">。</w:t>
            </w:r>
            <w:r/>
          </w:p>
          <w:p>
            <w:pPr>
              <w:jc w:val="left"/>
              <w:keepLines w:val="0"/>
              <w:keepNext w:val="0"/>
              <w:widowControl/>
              <w:rPr>
                <w:rFonts w:hint="default" w:ascii="宋体" w:hAnsi="宋体"/>
                <w:b/>
                <w:bCs/>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r>
        <w:trPr>
          <w:jc w:val="center"/>
          <w:trHeight w:val="621"/>
        </w:trPr>
        <w:tc>
          <w:tcPr>
            <w:shd w:val="clear" w:color="auto" w:fill="auto"/>
            <w:tcW w:w="0" w:type="auto"/>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eastAsiaTheme="minorEastAsia" w:cstheme="minorBidi"/>
                <w:sz w:val="24"/>
                <w:szCs w:val="22"/>
                <w:lang w:val="en-US" w:eastAsia="zh-CN" w:bidi="ar-SA"/>
              </w:rPr>
            </w:pPr>
            <w:r>
              <w:rPr>
                <w:rFonts w:hint="eastAsia" w:asciiTheme="minorEastAsia" w:hAnsiTheme="minorEastAsia" w:eastAsiaTheme="minorEastAsia"/>
                <w:sz w:val="24"/>
                <w:highlight w:val="none"/>
              </w:rPr>
              <w:t xml:space="preserve">自然灾害处理预案（</w:t>
            </w:r>
            <w:r>
              <w:rPr>
                <w:rFonts w:hint="eastAsia" w:asciiTheme="minorEastAsia" w:hAnsiTheme="minorEastAsia"/>
                <w:sz w:val="24"/>
                <w:highlight w:val="none"/>
                <w:lang w:val="en-US" w:eastAsia="zh-CN"/>
              </w:rPr>
              <w:t xml:space="preserve">3</w:t>
            </w:r>
            <w:r>
              <w:rPr>
                <w:rFonts w:hint="eastAsia" w:asciiTheme="minorEastAsia" w:hAnsiTheme="minorEastAsia" w:eastAsiaTheme="minorEastAsia"/>
                <w:sz w:val="24"/>
                <w:highlight w:val="none"/>
              </w:rPr>
              <w:t xml:space="preserve">分）</w:t>
            </w:r>
            <w:r/>
          </w:p>
        </w:tc>
        <w:tc>
          <w:tcPr>
            <w:shd w:val="clear" w:color="auto" w:fill="auto"/>
            <w:tcW w:w="0" w:type="auto"/>
            <w:vAlign w:val="center"/>
            <w:textDirection w:val="lrTb"/>
            <w:noWrap w:val="false"/>
          </w:tcPr>
          <w:p>
            <w:pPr>
              <w:ind w:firstLine="480"/>
              <w:jc w:val="left"/>
              <w:keepLines w:val="0"/>
              <w:keepNext w:val="0"/>
              <w:widowControl/>
              <w:rPr>
                <w:rFonts w:asciiTheme="minorEastAsia" w:hAnsiTheme="minorEastAsia" w:eastAsiaTheme="minorEastAsia"/>
                <w:sz w:val="24"/>
                <w:highlight w:val="none"/>
              </w:rPr>
              <w:suppressLineNumbers w:val="0"/>
            </w:pPr>
            <w:r>
              <w:rPr>
                <w:rFonts w:hint="eastAsia" w:asciiTheme="minorEastAsia" w:hAnsiTheme="minorEastAsia" w:eastAsiaTheme="minorEastAsia"/>
                <w:sz w:val="24"/>
                <w:highlight w:val="none"/>
              </w:rPr>
              <w:t xml:space="preserve">投标人提供自然灾害</w:t>
            </w:r>
            <w:r>
              <w:rPr>
                <w:rFonts w:hint="eastAsia" w:asciiTheme="minorEastAsia" w:hAnsiTheme="minorEastAsia"/>
                <w:sz w:val="24"/>
                <w:highlight w:val="none"/>
                <w:lang w:val="en-US" w:eastAsia="zh-CN"/>
              </w:rPr>
              <w:t xml:space="preserve">应急处置</w:t>
            </w:r>
            <w:r>
              <w:rPr>
                <w:rFonts w:hint="eastAsia" w:asciiTheme="minorEastAsia" w:hAnsiTheme="minorEastAsia" w:eastAsiaTheme="minorEastAsia"/>
                <w:sz w:val="24"/>
                <w:highlight w:val="none"/>
              </w:rPr>
              <w:t xml:space="preserve">预案。</w:t>
            </w:r>
            <w:r>
              <w:rPr>
                <w:rFonts w:hint="eastAsia" w:ascii="宋体" w:hAnsi="宋体"/>
                <w:color w:val="000000"/>
                <w:sz w:val="24"/>
                <w:highlight w:val="none"/>
              </w:rPr>
              <w:t xml:space="preserve">内容包含但不限于</w:t>
            </w:r>
            <w:r>
              <w:rPr>
                <w:rFonts w:hint="eastAsia" w:ascii="宋体" w:hAnsi="宋体"/>
                <w:sz w:val="24"/>
                <w:highlight w:val="none"/>
              </w:rPr>
              <w:t xml:space="preserve">台风、冰雪霜冻、</w:t>
            </w:r>
            <w:r>
              <w:rPr>
                <w:rFonts w:hint="eastAsia" w:ascii="宋体" w:hAnsi="宋体"/>
                <w:sz w:val="24"/>
                <w:highlight w:val="none"/>
                <w:lang w:val="en-US" w:eastAsia="zh-CN"/>
              </w:rPr>
              <w:t xml:space="preserve">场地</w:t>
            </w:r>
            <w:r>
              <w:rPr>
                <w:rFonts w:hint="eastAsia" w:ascii="宋体" w:hAnsi="宋体"/>
                <w:sz w:val="24"/>
                <w:highlight w:val="none"/>
              </w:rPr>
              <w:t xml:space="preserve">内涝</w:t>
            </w:r>
            <w:r>
              <w:rPr>
                <w:rFonts w:ascii="宋体" w:hAnsi="宋体" w:eastAsia="宋体" w:cs="宋体"/>
                <w:sz w:val="24"/>
                <w:szCs w:val="24"/>
                <w:lang w:val="en-US" w:eastAsia="zh-CN" w:bidi="ar"/>
              </w:rPr>
              <w:t xml:space="preserve">三类自然灾害场景，且完整包含各类灾害对应的处置流程、处置思路、应急处置措施三项核心内容。本项满分3分</w:t>
            </w:r>
            <w:r>
              <w:rPr>
                <w:rFonts w:hint="eastAsia" w:asciiTheme="minorEastAsia" w:hAnsiTheme="minorEastAsia" w:eastAsiaTheme="minorEastAsia"/>
                <w:sz w:val="24"/>
                <w:highlight w:val="none"/>
              </w:rPr>
              <w:t xml:space="preserve">：</w:t>
            </w:r>
            <w:r/>
          </w:p>
          <w:p>
            <w:pPr>
              <w:ind w:firstLine="480"/>
              <w:jc w:val="left"/>
              <w:keepLines w:val="0"/>
              <w:keepNext w:val="0"/>
              <w:widowControl/>
              <w:rPr>
                <w:rFonts w:asciiTheme="minorEastAsia" w:hAnsiTheme="minorEastAsia" w:eastAsiaTheme="minorEastAsia"/>
                <w:b w:val="0"/>
                <w:bCs/>
                <w:sz w:val="24"/>
                <w:highlight w:val="none"/>
              </w:rPr>
              <w:suppressLineNumbers w:val="0"/>
            </w:pPr>
            <w:r>
              <w:rPr>
                <w:rStyle w:val="653"/>
                <w:rFonts w:ascii="宋体" w:hAnsi="宋体" w:eastAsia="宋体" w:cs="宋体"/>
                <w:b w:val="0"/>
                <w:bCs/>
                <w:sz w:val="24"/>
                <w:szCs w:val="24"/>
                <w:lang w:val="en-US" w:eastAsia="zh-CN" w:bidi="ar"/>
              </w:rPr>
              <w:t xml:space="preserve">所有灾害场景及核心内容完整无缺项。针对台风、冰雪霜冻、内涝三类灾害分别制定专属、细化的处置流程、防控措施、抢险步骤及善后保障方案，流程闭环、分工明确、贴合本项目现场实际，可直接落地执行</w:t>
            </w:r>
            <w:r>
              <w:rPr>
                <w:rFonts w:hint="eastAsia" w:asciiTheme="minorEastAsia" w:hAnsiTheme="minorEastAsia" w:eastAsiaTheme="minorEastAsia"/>
                <w:b/>
                <w:sz w:val="24"/>
                <w:highlight w:val="none"/>
              </w:rPr>
              <w:t xml:space="preserve">得</w:t>
            </w:r>
            <w:r>
              <w:rPr>
                <w:rFonts w:hint="eastAsia" w:asciiTheme="minorEastAsia" w:hAnsiTheme="minorEastAsia"/>
                <w:b/>
                <w:sz w:val="24"/>
                <w:highlight w:val="none"/>
                <w:lang w:val="en-US" w:eastAsia="zh-CN"/>
              </w:rPr>
              <w:t xml:space="preserve">3</w:t>
            </w:r>
            <w:r>
              <w:rPr>
                <w:rFonts w:hint="eastAsia" w:asciiTheme="minorEastAsia" w:hAnsiTheme="minorEastAsia" w:eastAsiaTheme="minorEastAsia"/>
                <w:b/>
                <w:sz w:val="24"/>
                <w:highlight w:val="none"/>
              </w:rPr>
              <w:t xml:space="preserve">分；</w:t>
            </w:r>
            <w:r/>
          </w:p>
          <w:p>
            <w:pPr>
              <w:ind w:firstLine="480"/>
              <w:jc w:val="left"/>
              <w:keepLines w:val="0"/>
              <w:keepNext w:val="0"/>
              <w:widowControl/>
              <w:rPr>
                <w:rFonts w:hint="eastAsia" w:asciiTheme="minorEastAsia" w:hAnsiTheme="minorEastAsia" w:eastAsiaTheme="minorEastAsia"/>
                <w:sz w:val="24"/>
                <w:highlight w:val="none"/>
                <w:lang w:eastAsia="zh-CN"/>
              </w:rPr>
              <w:suppressLineNumbers w:val="0"/>
            </w:pPr>
            <w:r>
              <w:rPr>
                <w:rStyle w:val="653"/>
                <w:rFonts w:ascii="宋体" w:hAnsi="宋体" w:eastAsia="宋体" w:cs="宋体"/>
                <w:b w:val="0"/>
                <w:bCs/>
                <w:sz w:val="24"/>
                <w:szCs w:val="24"/>
                <w:lang w:val="en-US" w:eastAsia="zh-CN" w:bidi="ar"/>
              </w:rPr>
              <w:t xml:space="preserve">所有灾害场景及核心内容完整无缺项。全覆盖三类自然灾害处置流程与应急措施，整体框架规范完整，但内容为通用常规预案，未结合本项目实际场景细化优化，仅满足基础应急处置要求</w:t>
            </w:r>
            <w:r>
              <w:rPr>
                <w:rFonts w:hint="eastAsia" w:asciiTheme="minorEastAsia" w:hAnsiTheme="minorEastAsia" w:eastAsiaTheme="minorEastAsia"/>
                <w:b/>
                <w:sz w:val="24"/>
              </w:rPr>
              <w:t xml:space="preserve">得2分</w:t>
            </w:r>
            <w:r>
              <w:rPr>
                <w:rFonts w:hint="eastAsia" w:asciiTheme="minorEastAsia" w:hAnsiTheme="minorEastAsia"/>
                <w:b/>
                <w:sz w:val="24"/>
                <w:lang w:eastAsia="zh-CN"/>
              </w:rPr>
              <w:t xml:space="preserve">；</w:t>
            </w:r>
            <w:r/>
          </w:p>
          <w:p>
            <w:pPr>
              <w:ind w:firstLine="480"/>
              <w:jc w:val="left"/>
              <w:keepLines w:val="0"/>
              <w:keepNext w:val="0"/>
              <w:widowControl/>
              <w:rPr>
                <w:rFonts w:asciiTheme="minorEastAsia" w:hAnsiTheme="minorEastAsia" w:eastAsiaTheme="minorEastAsia"/>
                <w:b/>
                <w:sz w:val="24"/>
                <w:highlight w:val="none"/>
              </w:rPr>
              <w:suppressLineNumbers w:val="0"/>
            </w:pPr>
            <w:r>
              <w:rPr>
                <w:rStyle w:val="653"/>
                <w:rFonts w:ascii="宋体" w:hAnsi="宋体" w:eastAsia="宋体" w:cs="宋体"/>
                <w:b w:val="0"/>
                <w:bCs/>
                <w:sz w:val="24"/>
                <w:szCs w:val="24"/>
                <w:lang w:val="en-US" w:eastAsia="zh-CN" w:bidi="ar"/>
              </w:rPr>
              <w:t xml:space="preserve">存在1类灾害场景内容缺失，或各类灾害预案内容表述简略、仅简单罗列，无完整处置流程、无具体落地处置措施，预案指导性和实操性有限</w:t>
            </w:r>
            <w:r>
              <w:rPr>
                <w:rFonts w:hint="eastAsia" w:asciiTheme="minorEastAsia" w:hAnsiTheme="minorEastAsia" w:eastAsiaTheme="minorEastAsia"/>
                <w:b/>
                <w:sz w:val="24"/>
                <w:highlight w:val="none"/>
              </w:rPr>
              <w:t xml:space="preserve">得1分；</w:t>
            </w:r>
            <w:r/>
          </w:p>
          <w:p>
            <w:pPr>
              <w:ind w:firstLine="480"/>
              <w:jc w:val="left"/>
              <w:keepLines w:val="0"/>
              <w:keepNext w:val="0"/>
              <w:widowControl/>
              <w:rPr>
                <w:rFonts w:hint="eastAsia" w:ascii="宋体" w:hAnsi="宋体"/>
                <w:b/>
                <w:bCs/>
                <w:sz w:val="24"/>
                <w:highlight w:val="none"/>
              </w:rPr>
              <w:suppressLineNumbers w:val="0"/>
            </w:pPr>
            <w:r>
              <w:rPr>
                <w:rStyle w:val="653"/>
                <w:rFonts w:ascii="宋体" w:hAnsi="宋体" w:eastAsia="宋体" w:cs="宋体"/>
                <w:b w:val="0"/>
                <w:bCs/>
                <w:sz w:val="24"/>
                <w:szCs w:val="24"/>
                <w:lang w:val="en-US" w:eastAsia="zh-CN" w:bidi="ar"/>
              </w:rPr>
              <w:t xml:space="preserve">未提供本项应急预案方案，或核心内容缺失2项及以上、无有效实质性阐述的</w:t>
            </w:r>
            <w:r>
              <w:rPr>
                <w:rStyle w:val="653"/>
                <w:rFonts w:ascii="宋体" w:hAnsi="宋体" w:eastAsia="宋体" w:cs="宋体"/>
                <w:sz w:val="24"/>
                <w:szCs w:val="24"/>
                <w:lang w:val="en-US" w:eastAsia="zh-CN" w:bidi="ar"/>
              </w:rPr>
              <w:t xml:space="preserve">，本项不得分</w:t>
            </w:r>
            <w:r>
              <w:rPr>
                <w:rFonts w:hint="eastAsia" w:ascii="宋体" w:hAnsi="宋体"/>
                <w:b/>
                <w:bCs/>
                <w:sz w:val="24"/>
                <w:highlight w:val="none"/>
              </w:rPr>
              <w:t xml:space="preserve">。</w:t>
            </w:r>
            <w:r/>
          </w:p>
          <w:p>
            <w:pPr>
              <w:jc w:val="left"/>
              <w:keepLines w:val="0"/>
              <w:keepNext w:val="0"/>
              <w:widowControl/>
              <w:rPr>
                <w:rFonts w:hint="default" w:ascii="宋体" w:hAnsi="宋体"/>
                <w:b/>
                <w:bCs/>
                <w:sz w:val="24"/>
                <w:highlight w:val="none"/>
                <w:lang w:val="en-US" w:eastAsia="zh-CN"/>
              </w:rPr>
              <w:suppressLineNumbers w:val="0"/>
            </w:pPr>
            <w:r>
              <w:rPr>
                <w:rFonts w:hint="eastAsia" w:ascii="Segoe UI" w:hAnsi="Segoe UI" w:eastAsia="宋体" w:cs="Segoe UI"/>
                <w:b/>
                <w:bCs/>
                <w:i w:val="0"/>
                <w:iCs w:val="0"/>
                <w:caps w:val="0"/>
                <w:color w:val="0f1115"/>
                <w:spacing w:val="0"/>
                <w:sz w:val="24"/>
                <w:szCs w:val="24"/>
                <w:shd w:val="clear" w:color="auto" w:fill="ffffff"/>
                <w:lang w:eastAsia="zh-CN"/>
              </w:rPr>
              <w:t xml:space="preserve">（</w:t>
            </w:r>
            <w:r>
              <w:rPr>
                <w:rFonts w:ascii="Segoe UI" w:hAnsi="Segoe UI" w:eastAsia="Segoe UI" w:cs="Segoe UI"/>
                <w:b/>
                <w:bCs/>
                <w:i w:val="0"/>
                <w:iCs w:val="0"/>
                <w:caps w:val="0"/>
                <w:color w:val="0f1115"/>
                <w:spacing w:val="0"/>
                <w:sz w:val="24"/>
                <w:szCs w:val="24"/>
                <w:shd w:val="clear" w:color="auto" w:fill="ffffff"/>
              </w:rPr>
              <w:t xml:space="preserve">投标文件服务方案部分建议精炼表述，突出重点，总篇幅一般不超过20页</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X</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72"/>
        <w:spacing w:line="360" w:lineRule="auto"/>
        <w:widowControl/>
        <w:rPr>
          <w:b/>
          <w:sz w:val="24"/>
        </w:rPr>
      </w:pPr>
      <w:r>
        <w:rPr>
          <w:b/>
          <w:sz w:val="24"/>
        </w:rPr>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37"/>
        <w:jc w:val="center"/>
        <w:spacing w:line="360" w:lineRule="auto"/>
        <w:rPr>
          <w:rFonts w:ascii="黑体" w:hAnsi="黑体" w:eastAsia="黑体"/>
          <w:b w:val="0"/>
        </w:rPr>
      </w:pPr>
      <w:r/>
      <w:bookmarkStart w:id="9" w:name="_Toc162361615"/>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一、法人或者其他组织的营业执照等证明文件，自然人的身份证明</w:t>
      </w:r>
      <w:r/>
    </w:p>
    <w:p>
      <w:r/>
      <w:r/>
    </w:p>
    <w:p>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二、上一年度的财务状况报告（成立不满一年无需提供）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360" w:after="200" w:line="360" w:lineRule="auto"/>
        <w:rPr>
          <w:rFonts w:hint="eastAsia" w:ascii="宋体" w:hAnsi="宋体" w:eastAsia="宋体" w:cs="宋体"/>
          <w:b w:val="0"/>
          <w:bCs/>
          <w:i/>
          <w:iCs/>
          <w:sz w:val="36"/>
          <w:szCs w:val="36"/>
          <w:u w:val="single"/>
        </w:rPr>
        <w:outlineLvl w:val="1"/>
      </w:pPr>
      <w:r>
        <w:rPr>
          <w:rFonts w:hint="eastAsia" w:ascii="宋体" w:hAnsi="宋体" w:eastAsia="宋体" w:cs="宋体"/>
          <w:b w:val="0"/>
          <w:bCs/>
          <w:i/>
          <w:iCs/>
          <w:sz w:val="36"/>
          <w:szCs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41"/>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br w:type="page" w:clear="all"/>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r w:type="page" w:clear="all"/>
      </w:r>
      <w:r/>
    </w:p>
    <w:p>
      <w:pPr>
        <w:jc w:val="left"/>
        <w:keepLines/>
        <w:keepNext/>
        <w:spacing w:before="360" w:after="200" w:line="360" w:lineRule="auto"/>
        <w:rPr>
          <w:rFonts w:ascii="Arial" w:hAnsi="Arial" w:eastAsia="宋体" w:cs="Arial"/>
          <w:b/>
          <w:iCs/>
          <w:sz w:val="36"/>
        </w:rPr>
        <w:outlineLvl w:val="1"/>
      </w:pPr>
      <w:r/>
      <w:bookmarkStart w:id="10" w:name="_Hlt26955054"/>
      <w:r/>
      <w:bookmarkEnd w:id="10"/>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1"/>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1" w:name="_Hlt24879081"/>
            <w:r/>
            <w:bookmarkEnd w:id="11"/>
            <w:r/>
            <w:bookmarkStart w:id="12" w:name="_Hlt26580838"/>
            <w:r/>
            <w:bookmarkEnd w:id="12"/>
            <w:r/>
            <w:bookmarkStart w:id="13" w:name="_Hlt26782999"/>
            <w:r/>
            <w:bookmarkEnd w:id="13"/>
            <w:r/>
            <w:bookmarkStart w:id="14" w:name="_Hlt26955056"/>
            <w:r/>
            <w:bookmarkEnd w:id="14"/>
            <w:r/>
            <w:bookmarkStart w:id="15" w:name="_Hlt26955064"/>
            <w:r/>
            <w:bookmarkEnd w:id="15"/>
            <w:r/>
            <w:bookmarkStart w:id="16" w:name="_Hlt26671372"/>
            <w:r/>
            <w:bookmarkEnd w:id="16"/>
            <w:r/>
            <w:bookmarkStart w:id="17" w:name="_Hlt26609391"/>
            <w:r/>
            <w:bookmarkEnd w:id="17"/>
            <w:r/>
            <w:bookmarkStart w:id="18" w:name="_Hlt26671343"/>
            <w:r/>
            <w:bookmarkEnd w:id="18"/>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Hlt26671374"/>
      <w:r/>
      <w:bookmarkEnd w:id="20"/>
      <w:r/>
      <w:bookmarkStart w:id="21" w:name="_格式2__法定代表人授权书"/>
      <w:r/>
      <w:bookmarkEnd w:id="21"/>
      <w:r/>
      <w:bookmarkStart w:id="22" w:name="_Hlt26955066"/>
      <w:r/>
      <w:bookmarkEnd w:id="22"/>
      <w:r>
        <w:br w:type="page" w:clear="all"/>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ascii="Arial" w:hAnsi="Arial" w:eastAsia="宋体" w:cs="Arial"/>
          <w:iCs/>
          <w:sz w:val="36"/>
        </w:rPr>
        <w:br w:type="page" w:clear="all"/>
      </w:r>
      <w:r>
        <w:rPr>
          <w:rFonts w:hint="eastAsia" w:ascii="Arial" w:hAnsi="Arial" w:eastAsia="宋体" w:cs="Arial"/>
          <w:b/>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1"/>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pPr>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numPr>
          <w:ilvl w:val="0"/>
          <w:numId w:val="0"/>
        </w:numPr>
        <w:jc w:val="left"/>
        <w:spacing w:line="360" w:lineRule="auto"/>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numPr>
          <w:ilvl w:val="0"/>
          <w:numId w:val="0"/>
        </w:numPr>
        <w:jc w:val="left"/>
        <w:spacing w:line="360" w:lineRule="auto"/>
        <w:rPr>
          <w:rFonts w:hint="eastAsia" w:ascii="Arial" w:hAnsi="Arial" w:eastAsia="宋体" w:cs="Arial"/>
          <w:b w:val="0"/>
          <w:bCs/>
          <w:i/>
          <w:iCs/>
          <w:sz w:val="36"/>
          <w:u w:val="single"/>
        </w:rPr>
      </w:pPr>
      <w:r>
        <w:rPr>
          <w:rFonts w:hint="eastAsia" w:ascii="黑体" w:hAnsi="黑体" w:eastAsia="黑体" w:cs="仿宋"/>
          <w:b w:val="0"/>
          <w:bCs/>
          <w:i/>
          <w:iCs/>
          <w:color w:val="000000"/>
          <w:sz w:val="40"/>
          <w:szCs w:val="32"/>
          <w:u w:val="single"/>
          <w:lang w:val="en-US" w:eastAsia="zh-CN"/>
        </w:rPr>
        <w:t xml:space="preserve">十九、</w:t>
      </w:r>
      <w:r>
        <w:rPr>
          <w:rFonts w:hint="eastAsia" w:ascii="Arial" w:hAnsi="Arial" w:eastAsia="宋体" w:cs="Arial"/>
          <w:b w:val="0"/>
          <w:bCs/>
          <w:i/>
          <w:iCs/>
          <w:sz w:val="36"/>
          <w:u w:val="single"/>
        </w:rPr>
        <w:t xml:space="preserve">人员配置承诺函</w:t>
      </w:r>
      <w:r/>
    </w:p>
    <w:p>
      <w:pPr>
        <w:numPr>
          <w:ilvl w:val="0"/>
          <w:numId w:val="0"/>
        </w:num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人员配置承诺函</w:t>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ind w:firstLine="482"/>
        <w:spacing w:line="360" w:lineRule="auto"/>
        <w:rPr>
          <w:rFonts w:ascii="宋体" w:hAnsi="宋体"/>
          <w:sz w:val="24"/>
          <w:szCs w:val="20"/>
        </w:rPr>
      </w:pPr>
      <w:r>
        <w:rPr>
          <w:rFonts w:hint="eastAsia" w:ascii="宋体" w:hAnsi="宋体"/>
          <w:b/>
          <w:bCs/>
          <w:sz w:val="24"/>
          <w:szCs w:val="20"/>
        </w:rPr>
        <w:t xml:space="preserve">我公司郑重承诺</w:t>
      </w:r>
      <w:r>
        <w:rPr>
          <w:rFonts w:hint="eastAsia" w:ascii="宋体" w:hAnsi="宋体"/>
          <w:sz w:val="24"/>
          <w:szCs w:val="20"/>
        </w:rPr>
        <w:t xml:space="preserve">：</w:t>
      </w:r>
      <w:r/>
    </w:p>
    <w:p>
      <w:pPr>
        <w:ind w:firstLine="480"/>
        <w:spacing w:line="360" w:lineRule="auto"/>
        <w:rPr>
          <w:rFonts w:hint="eastAsia" w:ascii="宋体" w:hAnsi="宋体"/>
          <w:bCs/>
          <w:color w:val="000000"/>
          <w:sz w:val="24"/>
        </w:rPr>
      </w:pPr>
      <w:r>
        <w:rPr>
          <w:rFonts w:hint="eastAsia" w:ascii="宋体" w:hAnsi="宋体"/>
          <w:sz w:val="24"/>
          <w:szCs w:val="20"/>
        </w:rPr>
        <w:t xml:space="preserve">如我公司中标，</w:t>
      </w:r>
      <w:r>
        <w:rPr>
          <w:rFonts w:hint="eastAsia" w:ascii="宋体" w:hAnsi="宋体"/>
          <w:bCs/>
          <w:color w:val="000000"/>
          <w:sz w:val="24"/>
        </w:rPr>
        <w:t xml:space="preserve">本项目配备最低人数共计1</w:t>
      </w:r>
      <w:r>
        <w:rPr>
          <w:rFonts w:hint="eastAsia" w:ascii="宋体" w:hAnsi="宋体"/>
          <w:bCs/>
          <w:color w:val="000000"/>
          <w:sz w:val="24"/>
          <w:lang w:val="en-US" w:eastAsia="zh-CN"/>
        </w:rPr>
        <w:t xml:space="preserve">5</w:t>
      </w:r>
      <w:r>
        <w:rPr>
          <w:rFonts w:hint="eastAsia" w:ascii="宋体" w:hAnsi="宋体"/>
          <w:bCs/>
          <w:color w:val="000000"/>
          <w:sz w:val="24"/>
        </w:rPr>
        <w:t xml:space="preserve">人。各岗位最低配置如下：</w:t>
      </w:r>
      <w:r>
        <w:rPr>
          <w:rFonts w:hint="eastAsia" w:ascii="宋体" w:hAnsi="宋体"/>
          <w:sz w:val="24"/>
        </w:rPr>
        <w:t xml:space="preserve">项目经理1人，保洁员4人，秩序维护员9人（其中1人兼水电工、3人兼引导员）</w:t>
      </w:r>
      <w:r>
        <w:rPr>
          <w:rFonts w:hint="eastAsia" w:ascii="宋体" w:hAnsi="宋体"/>
          <w:sz w:val="24"/>
          <w:lang w:eastAsia="zh-CN"/>
        </w:rPr>
        <w:t xml:space="preserve">，</w:t>
      </w:r>
      <w:r>
        <w:rPr>
          <w:rFonts w:hint="eastAsia" w:ascii="宋体" w:hAnsi="宋体"/>
          <w:sz w:val="24"/>
          <w:lang w:val="en-US" w:eastAsia="zh-CN"/>
        </w:rPr>
        <w:t xml:space="preserve">会务接待员1人</w:t>
      </w:r>
      <w:r>
        <w:rPr>
          <w:rFonts w:hint="eastAsia" w:ascii="宋体" w:hAnsi="宋体"/>
          <w:sz w:val="24"/>
        </w:rPr>
        <w:t xml:space="preserve">。</w:t>
      </w:r>
      <w:r>
        <w:rPr>
          <w:rFonts w:hint="default" w:ascii="宋体" w:hAnsi="宋体"/>
          <w:bCs/>
          <w:color w:val="000000"/>
          <w:sz w:val="24"/>
          <w:lang w:val="en-US" w:eastAsia="zh-CN"/>
        </w:rPr>
        <w:t xml:space="preserve">务期限内项目经理不得随意更换，如有特殊原因需更换，须经采购人同意后，方可更换。其他人员若有离职，需及时通知采购人并补充到位，不得出现人员缺岗，否则视同违约</w:t>
      </w:r>
      <w:r>
        <w:rPr>
          <w:rFonts w:hint="eastAsia" w:ascii="宋体" w:hAnsi="宋体"/>
          <w:bCs/>
          <w:color w:val="000000"/>
          <w:sz w:val="24"/>
        </w:rPr>
        <w:t xml:space="preserve">。</w:t>
      </w:r>
      <w:r/>
    </w:p>
    <w:p>
      <w:pPr>
        <w:ind w:firstLine="482"/>
        <w:spacing w:line="360" w:lineRule="auto"/>
        <w:rPr>
          <w:rFonts w:ascii="宋体" w:hAnsi="宋体"/>
          <w:b/>
          <w:sz w:val="24"/>
        </w:rPr>
      </w:pPr>
      <w:r>
        <w:rPr>
          <w:rFonts w:hint="eastAsia" w:ascii="宋体" w:hAnsi="宋体"/>
          <w:b/>
          <w:sz w:val="24"/>
        </w:rPr>
        <w:t xml:space="preserve">如未能履行上述事项，采购人有权按违约处理。</w:t>
      </w:r>
      <w:r/>
    </w:p>
    <w:p>
      <w:pPr>
        <w:ind w:firstLine="482"/>
        <w:spacing w:line="360" w:lineRule="auto"/>
        <w:rPr>
          <w:rFonts w:ascii="宋体" w:hAnsi="宋体"/>
          <w:bCs/>
          <w:sz w:val="24"/>
        </w:rPr>
      </w:pPr>
      <w:r>
        <w:rPr>
          <w:rFonts w:hint="eastAsia" w:ascii="宋体" w:hAnsi="宋体"/>
          <w:b/>
          <w:sz w:val="24"/>
        </w:rPr>
        <w:t xml:space="preserve">特此承诺</w:t>
      </w:r>
      <w:r>
        <w:rPr>
          <w:rFonts w:hint="eastAsia" w:ascii="宋体" w:hAnsi="宋体"/>
          <w:bCs/>
          <w:sz w:val="24"/>
        </w:rPr>
        <w:t xml:space="preserve">。</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rFonts w:ascii="宋体" w:hAnsi="Courier New"/>
          <w:color w:val="000000"/>
          <w:sz w:val="24"/>
        </w:rPr>
      </w:pPr>
      <w:r>
        <w:rPr>
          <w:rFonts w:hint="eastAsia" w:ascii="宋体" w:hAnsi="Courier New"/>
          <w:color w:val="000000"/>
          <w:sz w:val="24"/>
        </w:rPr>
        <w:t xml:space="preserve">日期：    年     月     日</w:t>
      </w:r>
      <w:r/>
    </w:p>
    <w:p>
      <w:pPr>
        <w:rPr>
          <w:rFonts w:ascii="Arial" w:hAnsi="Arial" w:eastAsia="宋体" w:cs="Arial"/>
          <w:iCs/>
          <w:sz w:val="36"/>
        </w:rPr>
      </w:pPr>
      <w:r>
        <w:rPr>
          <w:rFonts w:ascii="Arial" w:hAnsi="Arial" w:eastAsia="宋体" w:cs="Arial"/>
          <w:iCs/>
          <w:sz w:val="36"/>
        </w:rPr>
      </w:r>
      <w:r/>
    </w:p>
    <w:p>
      <w:pPr>
        <w:pStyle w:val="656"/>
        <w:rPr>
          <w:rFonts w:ascii="Arial" w:hAnsi="Arial" w:eastAsia="宋体" w:cs="Arial"/>
          <w:iCs/>
          <w:sz w:val="36"/>
        </w:rPr>
      </w:pPr>
      <w:r>
        <w:rPr>
          <w:rFonts w:ascii="Arial" w:hAnsi="Arial" w:eastAsia="宋体" w:cs="Arial"/>
          <w:iCs/>
          <w:sz w:val="36"/>
        </w:rPr>
      </w:r>
      <w:r/>
    </w:p>
    <w:p>
      <w:pPr>
        <w:pStyle w:val="656"/>
        <w:rPr>
          <w:rFonts w:ascii="Arial" w:hAnsi="Arial" w:eastAsia="宋体" w:cs="Arial"/>
          <w:iCs/>
          <w:sz w:val="36"/>
        </w:rPr>
      </w:pPr>
      <w:r>
        <w:rPr>
          <w:rFonts w:ascii="Arial" w:hAnsi="Arial" w:eastAsia="宋体" w:cs="Arial"/>
          <w:iCs/>
          <w:sz w:val="36"/>
        </w:rPr>
      </w:r>
      <w:r/>
    </w:p>
    <w:p>
      <w:pPr>
        <w:pStyle w:val="656"/>
        <w:rPr>
          <w:rFonts w:ascii="Arial" w:hAnsi="Arial" w:eastAsia="宋体" w:cs="Arial"/>
          <w:iCs/>
          <w:sz w:val="36"/>
        </w:rPr>
      </w:pPr>
      <w:r>
        <w:rPr>
          <w:rFonts w:ascii="Arial" w:hAnsi="Arial" w:eastAsia="宋体" w:cs="Arial"/>
          <w:iCs/>
          <w:sz w:val="36"/>
        </w:rPr>
      </w:r>
      <w:r/>
    </w:p>
    <w:p>
      <w:pPr>
        <w:spacing w:line="360" w:lineRule="auto"/>
        <w:rPr>
          <w:rFonts w:hint="eastAsia" w:ascii="宋体" w:hAnsi="宋体"/>
          <w:sz w:val="24"/>
          <w:highlight w:val="green"/>
          <w:lang w:val="en-US" w:eastAsia="zh-CN"/>
        </w:rPr>
      </w:pPr>
      <w:r>
        <w:rPr>
          <w:rFonts w:hint="eastAsia" w:ascii="宋体" w:hAnsi="宋体"/>
          <w:sz w:val="24"/>
          <w:highlight w:val="green"/>
          <w:lang w:val="en-US" w:eastAsia="zh-CN"/>
        </w:rPr>
      </w:r>
      <w:r/>
    </w:p>
    <w:p>
      <w:pPr>
        <w:ind w:firstLine="480"/>
        <w:spacing w:line="360" w:lineRule="auto"/>
        <w:rPr>
          <w:rFonts w:hint="eastAsia" w:ascii="宋体" w:hAnsi="宋体"/>
          <w:sz w:val="24"/>
          <w:highlight w:val="green"/>
        </w:rPr>
      </w:pPr>
      <w:r>
        <w:rPr>
          <w:rFonts w:hint="eastAsia" w:ascii="宋体" w:hAnsi="宋体"/>
          <w:sz w:val="24"/>
          <w:highlight w:val="green"/>
        </w:rPr>
      </w:r>
      <w:r/>
    </w:p>
    <w:p>
      <w:pPr>
        <w:jc w:val="center"/>
        <w:rPr>
          <w:rFonts w:hint="eastAsia" w:ascii="黑体" w:hAnsi="黑体" w:eastAsia="黑体" w:cs="仿宋"/>
          <w:bCs/>
          <w:color w:val="000000"/>
          <w:sz w:val="40"/>
          <w:szCs w:val="32"/>
          <w:highlight w:val="green"/>
        </w:rPr>
      </w:pPr>
      <w:r>
        <w:rPr>
          <w:rFonts w:hint="eastAsia" w:ascii="黑体" w:hAnsi="黑体" w:eastAsia="黑体" w:cs="仿宋"/>
          <w:bCs/>
          <w:color w:val="000000"/>
          <w:sz w:val="40"/>
          <w:szCs w:val="32"/>
          <w:highlight w:val="green"/>
        </w:rPr>
      </w:r>
      <w:r/>
    </w:p>
    <w:p>
      <w:pPr>
        <w:jc w:val="both"/>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rPr>
          <w:rFonts w:hint="eastAsia" w:ascii="黑体" w:hAnsi="黑体" w:eastAsia="黑体" w:cs="宋体"/>
          <w:bCs/>
          <w:sz w:val="36"/>
          <w:szCs w:val="28"/>
        </w:rPr>
      </w:pPr>
      <w:r>
        <w:rPr>
          <w:rFonts w:hint="eastAsia" w:ascii="黑体" w:hAnsi="黑体" w:eastAsia="黑体" w:cs="宋体"/>
          <w:bCs/>
          <w:sz w:val="36"/>
          <w:szCs w:val="28"/>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楷体_GB2312">
    <w:panose1 w:val="02010609060101010101"/>
  </w:font>
  <w:font w:name="Calibri">
    <w:panose1 w:val="020F0502020204030204"/>
  </w:font>
  <w:font w:name="MS Mincho">
    <w:panose1 w:val="02020603050405090304"/>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jc w:val="center"/>
    </w:pPr>
    <w:r/>
    <w:r/>
  </w:p>
  <w:p>
    <w:pPr>
      <w:pStyle w:val="6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48"/>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7"/>
    <w:uiPriority w:val="9"/>
    <w:rPr>
      <w:rFonts w:ascii="Arial" w:hAnsi="Arial" w:eastAsia="Arial" w:cs="Arial"/>
      <w:sz w:val="40"/>
      <w:szCs w:val="40"/>
    </w:rPr>
  </w:style>
  <w:style w:type="character" w:styleId="15">
    <w:name w:val="Heading 2 Char"/>
    <w:basedOn w:val="640"/>
    <w:link w:val="638"/>
    <w:uiPriority w:val="9"/>
    <w:rPr>
      <w:rFonts w:ascii="Arial" w:hAnsi="Arial" w:eastAsia="Arial" w:cs="Arial"/>
      <w:sz w:val="34"/>
    </w:rPr>
  </w:style>
  <w:style w:type="character" w:styleId="17">
    <w:name w:val="Heading 3 Char"/>
    <w:basedOn w:val="640"/>
    <w:link w:val="639"/>
    <w:uiPriority w:val="9"/>
    <w:rPr>
      <w:rFonts w:ascii="Arial" w:hAnsi="Arial" w:eastAsia="Arial" w:cs="Arial"/>
      <w:sz w:val="30"/>
      <w:szCs w:val="30"/>
    </w:rPr>
  </w:style>
  <w:style w:type="paragraph" w:styleId="18">
    <w:name w:val="Heading 4"/>
    <w:basedOn w:val="636"/>
    <w:next w:val="6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0"/>
    <w:link w:val="18"/>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0"/>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0"/>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0"/>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0"/>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0"/>
    <w:link w:val="28"/>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40"/>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40"/>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49"/>
    <w:uiPriority w:val="99"/>
  </w:style>
  <w:style w:type="character" w:styleId="44">
    <w:name w:val="Footer Char"/>
    <w:basedOn w:val="640"/>
    <w:link w:val="648"/>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1">
    <w:name w:val="toc 2"/>
    <w:basedOn w:val="636"/>
    <w:next w:val="636"/>
    <w:uiPriority w:val="39"/>
    <w:unhideWhenUsed/>
    <w:pPr>
      <w:ind w:left="283" w:right="0" w:firstLine="0"/>
      <w:spacing w:after="57"/>
    </w:pPr>
  </w:style>
  <w:style w:type="paragraph" w:styleId="182">
    <w:name w:val="toc 3"/>
    <w:basedOn w:val="636"/>
    <w:next w:val="636"/>
    <w:uiPriority w:val="39"/>
    <w:unhideWhenUsed/>
    <w:pPr>
      <w:ind w:left="567"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5">
    <w:name w:val="toc 6"/>
    <w:basedOn w:val="636"/>
    <w:next w:val="636"/>
    <w:uiPriority w:val="39"/>
    <w:unhideWhenUsed/>
    <w:pPr>
      <w:ind w:left="1417"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7">
    <w:name w:val="Heading 1"/>
    <w:basedOn w:val="636"/>
    <w:next w:val="636"/>
    <w:link w:val="659"/>
    <w:uiPriority w:val="9"/>
    <w:qFormat/>
    <w:pPr>
      <w:keepLines/>
      <w:keepNext/>
      <w:spacing w:before="340" w:after="330" w:line="578" w:lineRule="auto"/>
      <w:outlineLvl w:val="0"/>
    </w:pPr>
    <w:rPr>
      <w:b/>
      <w:bCs/>
      <w:sz w:val="44"/>
      <w:szCs w:val="44"/>
    </w:rPr>
  </w:style>
  <w:style w:type="paragraph" w:styleId="638">
    <w:name w:val="Heading 2"/>
    <w:basedOn w:val="636"/>
    <w:next w:val="636"/>
    <w:link w:val="6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662"/>
    <w:uiPriority w:val="9"/>
    <w:unhideWhenUsed/>
    <w:qFormat/>
    <w:pPr>
      <w:keepLines/>
      <w:keepNext/>
      <w:spacing w:before="260" w:after="260" w:line="416" w:lineRule="auto"/>
      <w:outlineLvl w:val="2"/>
    </w:pPr>
    <w:rPr>
      <w:b/>
      <w:bCs/>
      <w:sz w:val="32"/>
      <w:szCs w:val="32"/>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Document Map"/>
    <w:basedOn w:val="636"/>
    <w:link w:val="660"/>
    <w:uiPriority w:val="99"/>
    <w:semiHidden/>
    <w:unhideWhenUsed/>
    <w:qFormat/>
    <w:rPr>
      <w:rFonts w:ascii="宋体" w:eastAsia="宋体"/>
      <w:sz w:val="18"/>
      <w:szCs w:val="18"/>
    </w:rPr>
  </w:style>
  <w:style w:type="paragraph" w:styleId="643">
    <w:name w:val="annotation text"/>
    <w:basedOn w:val="636"/>
    <w:link w:val="664"/>
    <w:uiPriority w:val="0"/>
    <w:qFormat/>
    <w:pPr>
      <w:ind w:firstLine="922"/>
      <w:jc w:val="left"/>
      <w:spacing w:line="360" w:lineRule="auto"/>
    </w:pPr>
    <w:rPr>
      <w:rFonts w:ascii="Times New Roman" w:hAnsi="Times New Roman" w:eastAsia="宋体" w:cs="Times New Roman"/>
      <w:szCs w:val="24"/>
    </w:rPr>
  </w:style>
  <w:style w:type="paragraph" w:styleId="644">
    <w:name w:val="Body Text Indent"/>
    <w:basedOn w:val="636"/>
    <w:uiPriority w:val="0"/>
    <w:qFormat/>
    <w:pPr>
      <w:ind w:firstLine="600"/>
    </w:pPr>
    <w:rPr>
      <w:rFonts w:eastAsia="仿宋_GB2312"/>
      <w:sz w:val="30"/>
      <w:szCs w:val="30"/>
    </w:rPr>
  </w:style>
  <w:style w:type="paragraph" w:styleId="645">
    <w:name w:val="Plain Text"/>
    <w:basedOn w:val="636"/>
    <w:link w:val="667"/>
    <w:uiPriority w:val="0"/>
    <w:qFormat/>
    <w:rPr>
      <w:rFonts w:ascii="宋体" w:hAnsi="Courier New" w:eastAsia="宋体" w:cs="Times New Roman"/>
      <w:szCs w:val="20"/>
    </w:rPr>
  </w:style>
  <w:style w:type="paragraph" w:styleId="646">
    <w:name w:val="Date"/>
    <w:basedOn w:val="636"/>
    <w:next w:val="636"/>
    <w:link w:val="663"/>
    <w:uiPriority w:val="99"/>
    <w:semiHidden/>
    <w:unhideWhenUsed/>
    <w:qFormat/>
    <w:pPr>
      <w:ind w:left="100"/>
    </w:pPr>
  </w:style>
  <w:style w:type="paragraph" w:styleId="647">
    <w:name w:val="Balloon Text"/>
    <w:basedOn w:val="636"/>
    <w:link w:val="665"/>
    <w:uiPriority w:val="99"/>
    <w:semiHidden/>
    <w:unhideWhenUsed/>
    <w:qFormat/>
    <w:rPr>
      <w:sz w:val="18"/>
      <w:szCs w:val="18"/>
    </w:rPr>
  </w:style>
  <w:style w:type="paragraph" w:styleId="648">
    <w:name w:val="Footer"/>
    <w:basedOn w:val="636"/>
    <w:link w:val="658"/>
    <w:uiPriority w:val="99"/>
    <w:unhideWhenUsed/>
    <w:qFormat/>
    <w:pPr>
      <w:jc w:val="left"/>
      <w:tabs>
        <w:tab w:val="center" w:pos="4153" w:leader="none"/>
        <w:tab w:val="right" w:pos="8306" w:leader="none"/>
      </w:tabs>
    </w:pPr>
    <w:rPr>
      <w:sz w:val="18"/>
      <w:szCs w:val="18"/>
    </w:rPr>
  </w:style>
  <w:style w:type="paragraph" w:styleId="649">
    <w:name w:val="Header"/>
    <w:basedOn w:val="636"/>
    <w:link w:val="65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0">
    <w:name w:val="toc 1"/>
    <w:basedOn w:val="636"/>
    <w:next w:val="636"/>
    <w:uiPriority w:val="39"/>
    <w:unhideWhenUsed/>
    <w:qFormat/>
    <w:pPr>
      <w:jc w:val="center"/>
      <w:spacing w:line="360" w:lineRule="auto"/>
      <w:tabs>
        <w:tab w:val="right" w:pos="9628" w:leader="dot"/>
      </w:tabs>
    </w:pPr>
    <w:rPr>
      <w:sz w:val="32"/>
    </w:rPr>
  </w:style>
  <w:style w:type="paragraph" w:styleId="651">
    <w:name w:val="Normal (Web)"/>
    <w:basedOn w:val="636"/>
    <w:uiPriority w:val="99"/>
    <w:semiHidden/>
    <w:unhideWhenUsed/>
    <w:qFormat/>
    <w:pPr>
      <w:ind w:left="0" w:right="0"/>
      <w:jc w:val="left"/>
      <w:spacing w:before="0" w:beforeAutospacing="1" w:after="0" w:afterAutospacing="1"/>
    </w:pPr>
    <w:rPr>
      <w:sz w:val="24"/>
      <w:lang w:val="en-US" w:eastAsia="zh-CN" w:bidi="ar"/>
    </w:rPr>
  </w:style>
  <w:style w:type="table" w:styleId="652">
    <w:name w:val="Table Grid"/>
    <w:basedOn w:val="6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3">
    <w:name w:val="Strong"/>
    <w:basedOn w:val="640"/>
    <w:uiPriority w:val="22"/>
    <w:qFormat/>
    <w:rPr>
      <w:b/>
    </w:rPr>
  </w:style>
  <w:style w:type="character" w:styleId="654">
    <w:name w:val="Hyperlink"/>
    <w:uiPriority w:val="99"/>
    <w:qFormat/>
    <w:rPr>
      <w:color w:val="0000ff"/>
      <w:u w:val="none"/>
    </w:rPr>
  </w:style>
  <w:style w:type="character" w:styleId="655">
    <w:name w:val="annotation reference"/>
    <w:uiPriority w:val="0"/>
    <w:qFormat/>
    <w:rPr>
      <w:sz w:val="21"/>
      <w:szCs w:val="21"/>
    </w:rPr>
  </w:style>
  <w:style w:type="paragraph" w:styleId="656" w:customStyle="1">
    <w:name w:val="Default"/>
    <w:link w:val="666"/>
    <w:uiPriority w:val="99"/>
    <w:qFormat/>
    <w:pPr>
      <w:widowControl w:val="off"/>
    </w:pPr>
    <w:rPr>
      <w:rFonts w:ascii="MS Mincho" w:hAnsi="Calibri" w:eastAsia="宋体" w:cs="Times New Roman"/>
      <w:color w:val="000000"/>
      <w:sz w:val="21"/>
      <w:szCs w:val="24"/>
      <w:lang w:val="en-US" w:eastAsia="zh-CN" w:bidi="ar-SA"/>
    </w:rPr>
  </w:style>
  <w:style w:type="character" w:styleId="657" w:customStyle="1">
    <w:name w:val="页眉 Char"/>
    <w:basedOn w:val="640"/>
    <w:link w:val="649"/>
    <w:uiPriority w:val="99"/>
    <w:semiHidden/>
    <w:qFormat/>
    <w:rPr>
      <w:sz w:val="18"/>
      <w:szCs w:val="18"/>
    </w:rPr>
  </w:style>
  <w:style w:type="character" w:styleId="658" w:customStyle="1">
    <w:name w:val="页脚 Char"/>
    <w:basedOn w:val="640"/>
    <w:link w:val="648"/>
    <w:uiPriority w:val="99"/>
    <w:qFormat/>
    <w:rPr>
      <w:sz w:val="18"/>
      <w:szCs w:val="18"/>
    </w:rPr>
  </w:style>
  <w:style w:type="character" w:styleId="659" w:customStyle="1">
    <w:name w:val="标题 1 Char"/>
    <w:basedOn w:val="640"/>
    <w:link w:val="637"/>
    <w:uiPriority w:val="9"/>
    <w:qFormat/>
    <w:rPr>
      <w:b/>
      <w:bCs/>
      <w:sz w:val="44"/>
      <w:szCs w:val="44"/>
    </w:rPr>
  </w:style>
  <w:style w:type="character" w:styleId="660" w:customStyle="1">
    <w:name w:val="文档结构图 Char"/>
    <w:basedOn w:val="640"/>
    <w:link w:val="642"/>
    <w:uiPriority w:val="99"/>
    <w:semiHidden/>
    <w:qFormat/>
    <w:rPr>
      <w:rFonts w:ascii="宋体" w:eastAsia="宋体"/>
      <w:sz w:val="18"/>
      <w:szCs w:val="18"/>
    </w:rPr>
  </w:style>
  <w:style w:type="character" w:styleId="661" w:customStyle="1">
    <w:name w:val="标题 2 Char"/>
    <w:basedOn w:val="640"/>
    <w:link w:val="638"/>
    <w:uiPriority w:val="9"/>
    <w:qFormat/>
    <w:rPr>
      <w:rFonts w:asciiTheme="majorHAnsi" w:hAnsiTheme="majorHAnsi" w:eastAsiaTheme="majorEastAsia" w:cstheme="majorBidi"/>
      <w:b/>
      <w:bCs/>
      <w:sz w:val="32"/>
      <w:szCs w:val="32"/>
    </w:rPr>
  </w:style>
  <w:style w:type="character" w:styleId="662" w:customStyle="1">
    <w:name w:val="标题 3 Char"/>
    <w:basedOn w:val="640"/>
    <w:link w:val="639"/>
    <w:uiPriority w:val="9"/>
    <w:qFormat/>
    <w:rPr>
      <w:b/>
      <w:bCs/>
      <w:sz w:val="32"/>
      <w:szCs w:val="32"/>
    </w:rPr>
  </w:style>
  <w:style w:type="character" w:styleId="663" w:customStyle="1">
    <w:name w:val="日期 Char"/>
    <w:basedOn w:val="640"/>
    <w:link w:val="646"/>
    <w:uiPriority w:val="99"/>
    <w:semiHidden/>
    <w:qFormat/>
  </w:style>
  <w:style w:type="character" w:styleId="664" w:customStyle="1">
    <w:name w:val="批注文字 Char"/>
    <w:basedOn w:val="640"/>
    <w:link w:val="643"/>
    <w:uiPriority w:val="0"/>
    <w:qFormat/>
    <w:rPr>
      <w:rFonts w:ascii="Times New Roman" w:hAnsi="Times New Roman" w:eastAsia="宋体" w:cs="Times New Roman"/>
      <w:szCs w:val="24"/>
    </w:rPr>
  </w:style>
  <w:style w:type="character" w:styleId="665" w:customStyle="1">
    <w:name w:val="批注框文本 Char"/>
    <w:basedOn w:val="640"/>
    <w:link w:val="647"/>
    <w:uiPriority w:val="99"/>
    <w:semiHidden/>
    <w:qFormat/>
    <w:rPr>
      <w:sz w:val="18"/>
      <w:szCs w:val="18"/>
    </w:rPr>
  </w:style>
  <w:style w:type="character" w:styleId="666" w:customStyle="1">
    <w:name w:val="Default Char"/>
    <w:link w:val="656"/>
    <w:uiPriority w:val="99"/>
    <w:qFormat/>
    <w:rPr>
      <w:rFonts w:ascii="MS Mincho" w:hAnsi="Calibri" w:eastAsia="宋体" w:cs="Times New Roman"/>
      <w:color w:val="000000"/>
      <w:szCs w:val="24"/>
    </w:rPr>
  </w:style>
  <w:style w:type="character" w:styleId="667" w:customStyle="1">
    <w:name w:val="纯文本 Char"/>
    <w:basedOn w:val="640"/>
    <w:link w:val="645"/>
    <w:uiPriority w:val="0"/>
    <w:qFormat/>
    <w:rPr>
      <w:rFonts w:ascii="宋体" w:hAnsi="Courier New" w:eastAsia="宋体" w:cs="Times New Roman"/>
      <w:szCs w:val="20"/>
    </w:rPr>
  </w:style>
  <w:style w:type="paragraph" w:styleId="668" w:customStyle="1">
    <w:name w:val="纯文本2"/>
    <w:basedOn w:val="636"/>
    <w:uiPriority w:val="0"/>
    <w:qFormat/>
    <w:rPr>
      <w:rFonts w:ascii="宋体" w:hAnsi="Courier New" w:eastAsia="楷体_GB2312" w:cs="黑体"/>
      <w:sz w:val="28"/>
      <w:szCs w:val="20"/>
    </w:rPr>
  </w:style>
  <w:style w:type="paragraph" w:styleId="669" w:customStyle="1">
    <w:name w:val="Table Paragraph"/>
    <w:basedOn w:val="636"/>
    <w:uiPriority w:val="1"/>
    <w:qFormat/>
    <w:pPr>
      <w:jc w:val="left"/>
    </w:pPr>
    <w:rPr>
      <w:rFonts w:ascii="宋体" w:hAnsi="宋体" w:cs="宋体"/>
      <w:sz w:val="22"/>
      <w:szCs w:val="22"/>
      <w:lang w:eastAsia="en-US"/>
    </w:rPr>
  </w:style>
  <w:style w:type="numbering" w:styleId="96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66</cp:revision>
  <dcterms:created xsi:type="dcterms:W3CDTF">2024-01-04T03:50:00Z</dcterms:created>
  <dcterms:modified xsi:type="dcterms:W3CDTF">2026-08-26T03:35:03Z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2052-12.1.0.28043</vt:lpwstr>
  </property>
  <property fmtid="{D5CDD505-2E9C-101B-9397-08002B2CF9AE}" pid="4" name="ICV">
    <vt:lpwstr>884B076D4D1B434FB44446014D6C8A5F_13</vt:lpwstr>
  </property>
</Properties>
</file>