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5"/>
        <w:jc w:val="left"/>
        <w:spacing w:before="120" w:after="120" w:line="360" w:lineRule="auto"/>
        <w:rPr>
          <w:rFonts w:ascii="Times New Roman" w:hAnsi="Times New Roman" w:eastAsia="黑体" w:cs="Times New Roman"/>
          <w:b/>
          <w:bCs/>
          <w:sz w:val="84"/>
          <w:szCs w:val="24"/>
          <w:lang w:val="en-US" w:eastAsia="zh-CN"/>
        </w:rPr>
      </w:pPr>
      <w:r>
        <w:rPr>
          <w:rFonts w:ascii="Times New Roman" w:hAnsi="Times New Roman" w:eastAsia="黑体" w:cs="Times New Roman"/>
          <w:b/>
          <w:bCs/>
          <w:sz w:val="84"/>
          <w:szCs w:val="24"/>
          <w:lang w:val="en-US" w:eastAsia="zh-CN"/>
        </w:rPr>
        <w:t xml:space="preserve"> </w:t>
      </w:r>
      <w:r>
        <w:rPr>
          <w:rFonts w:ascii="Times New Roman" w:hAnsi="Times New Roman" w:eastAsia="黑体" w:cs="Times New Roman"/>
          <w:b/>
          <w:bCs/>
          <w:sz w:val="84"/>
          <w:szCs w:val="24"/>
          <w:lang w:val="en-US" w:eastAsia="zh-CN"/>
        </w:rPr>
      </w:r>
      <w:r/>
    </w:p>
    <w:p>
      <w:pPr>
        <w:pStyle w:val="945"/>
        <w:jc w:val="center"/>
        <w:keepLines w:val="0"/>
        <w:keepNext w:val="0"/>
        <w:pageBreakBefore w:val="0"/>
        <w:spacing w:before="120" w:after="120" w:line="660" w:lineRule="exact"/>
        <w:widowControl w:val="off"/>
        <w:rPr>
          <w:rFonts w:ascii="Times New Roman" w:hAnsi="Times New Roman" w:eastAsia="方正小标宋_GBK" w:cs="Times New Roman"/>
          <w:b w:val="0"/>
          <w:bCs w:val="0"/>
          <w:sz w:val="52"/>
          <w:szCs w:val="52"/>
        </w:rPr>
      </w:pPr>
      <w:r>
        <w:rPr>
          <w:rFonts w:ascii="Times New Roman" w:hAnsi="Times New Roman" w:eastAsia="方正小标宋_GBK" w:cs="Times New Roman"/>
          <w:b w:val="0"/>
          <w:bCs w:val="0"/>
          <w:sz w:val="52"/>
          <w:szCs w:val="52"/>
          <w:lang w:val="en-US" w:eastAsia="zh-CN"/>
        </w:rPr>
        <w:t xml:space="preserve">询价</w:t>
      </w:r>
      <w:r>
        <w:rPr>
          <w:rFonts w:ascii="Times New Roman" w:hAnsi="Times New Roman" w:eastAsia="方正小标宋_GBK" w:cs="Times New Roman"/>
          <w:b w:val="0"/>
          <w:bCs w:val="0"/>
          <w:sz w:val="52"/>
          <w:szCs w:val="52"/>
        </w:rPr>
        <w:t xml:space="preserve">文件</w:t>
      </w:r>
      <w:r>
        <w:rPr>
          <w:rFonts w:ascii="Times New Roman" w:hAnsi="Times New Roman" w:eastAsia="方正小标宋_GBK" w:cs="Times New Roman"/>
          <w:b w:val="0"/>
          <w:bCs w:val="0"/>
          <w:sz w:val="52"/>
          <w:szCs w:val="52"/>
        </w:rPr>
      </w:r>
      <w:r/>
    </w:p>
    <w:p>
      <w:pPr>
        <w:pStyle w:val="945"/>
        <w:ind w:firstLine="843"/>
        <w:jc w:val="left"/>
        <w:spacing w:before="120" w:after="120" w:line="360" w:lineRule="auto"/>
        <w:rPr>
          <w:rFonts w:ascii="Times New Roman" w:hAnsi="Times New Roman" w:cs="Times New Roman"/>
          <w:b/>
          <w:bCs/>
          <w:sz w:val="28"/>
          <w:szCs w:val="28"/>
        </w:rPr>
      </w:pPr>
      <w:r>
        <w:rPr>
          <w:rFonts w:ascii="Times New Roman" w:hAnsi="Times New Roman" w:cs="Times New Roman"/>
          <w:b/>
          <w:bCs/>
          <w:sz w:val="28"/>
          <w:szCs w:val="28"/>
        </w:rPr>
      </w:r>
      <w:r/>
    </w:p>
    <w:p>
      <w:pPr>
        <w:pStyle w:val="945"/>
        <w:ind w:firstLine="840"/>
        <w:jc w:val="left"/>
        <w:keepLines w:val="0"/>
        <w:keepNext w:val="0"/>
        <w:pageBreakBefore w:val="0"/>
        <w:spacing w:before="120" w:after="120" w:line="400" w:lineRule="exact"/>
        <w:widowControl w:val="off"/>
        <w:rPr>
          <w:rFonts w:ascii="Times New Roman" w:hAnsi="Times New Roman" w:eastAsia="方正黑体_GBK" w:cs="Times New Roman"/>
          <w:b w:val="0"/>
          <w:bCs w:val="0"/>
          <w:sz w:val="28"/>
          <w:szCs w:val="28"/>
        </w:rPr>
      </w:pPr>
      <w:r>
        <w:rPr>
          <w:rFonts w:ascii="Times New Roman" w:hAnsi="Times New Roman" w:eastAsia="方正黑体_GBK" w:cs="Times New Roman"/>
          <w:b w:val="0"/>
          <w:bCs w:val="0"/>
          <w:sz w:val="28"/>
          <w:szCs w:val="28"/>
        </w:rPr>
        <w:t xml:space="preserve">项目名称：</w:t>
      </w:r>
      <w:r>
        <w:rPr>
          <w:rFonts w:ascii="Times New Roman" w:hAnsi="Times New Roman" w:eastAsia="方正黑体_GBK" w:cs="Times New Roman"/>
          <w:b w:val="0"/>
          <w:bCs w:val="0"/>
          <w:sz w:val="28"/>
          <w:szCs w:val="28"/>
          <w:u w:val="single"/>
          <w:lang w:val="en-US" w:eastAsia="zh-CN"/>
        </w:rPr>
        <w:t xml:space="preserve">省属单位健身器材采购（第二次）</w:t>
      </w:r>
      <w:r>
        <w:rPr>
          <w:rFonts w:ascii="Times New Roman" w:hAnsi="Times New Roman" w:eastAsia="方正黑体_GBK" w:cs="Times New Roman"/>
          <w:b w:val="0"/>
          <w:bCs w:val="0"/>
          <w:sz w:val="28"/>
          <w:szCs w:val="28"/>
        </w:rPr>
      </w:r>
      <w:r/>
    </w:p>
    <w:p>
      <w:pPr>
        <w:pStyle w:val="945"/>
        <w:ind w:firstLine="840"/>
        <w:jc w:val="left"/>
        <w:keepLines w:val="0"/>
        <w:keepNext w:val="0"/>
        <w:pageBreakBefore w:val="0"/>
        <w:spacing w:before="120" w:after="120" w:line="400" w:lineRule="exact"/>
        <w:widowControl w:val="off"/>
        <w:rPr>
          <w:rFonts w:ascii="Times New Roman" w:hAnsi="Times New Roman" w:eastAsia="方正黑体_GBK" w:cs="Times New Roman"/>
          <w:b/>
          <w:bCs/>
          <w:sz w:val="28"/>
          <w:szCs w:val="28"/>
        </w:rPr>
      </w:pPr>
      <w:r>
        <w:rPr>
          <w:rFonts w:ascii="Times New Roman" w:hAnsi="Times New Roman" w:eastAsia="方正黑体_GBK" w:cs="Times New Roman"/>
          <w:b w:val="0"/>
          <w:bCs w:val="0"/>
          <w:sz w:val="28"/>
          <w:szCs w:val="28"/>
          <w:lang w:eastAsia="zh-CN"/>
        </w:rPr>
        <w:t xml:space="preserve">采购编号</w:t>
      </w:r>
      <w:r>
        <w:rPr>
          <w:rFonts w:ascii="Times New Roman" w:hAnsi="Times New Roman" w:eastAsia="方正黑体_GBK" w:cs="Times New Roman"/>
          <w:b w:val="0"/>
          <w:bCs w:val="0"/>
          <w:sz w:val="28"/>
          <w:szCs w:val="28"/>
        </w:rPr>
        <w:t xml:space="preserve">：</w:t>
      </w:r>
      <w:r>
        <w:rPr>
          <w:rFonts w:hint="eastAsia" w:ascii="Times New Roman" w:hAnsi="Times New Roman" w:eastAsia="方正黑体_GBK" w:cs="Times New Roman"/>
          <w:b w:val="0"/>
          <w:bCs w:val="0"/>
          <w:sz w:val="28"/>
          <w:szCs w:val="28"/>
          <w:lang w:eastAsia="zh-CN"/>
        </w:rPr>
        <w:t xml:space="preserve">JSZC-320000-JZCG-X2026-0040(STZ-ZBXJ26076)</w:t>
      </w:r>
      <w:r>
        <w:rPr>
          <w:rFonts w:ascii="Times New Roman" w:hAnsi="Times New Roman" w:eastAsia="方正黑体_GBK" w:cs="Times New Roman"/>
          <w:b/>
          <w:bCs/>
          <w:sz w:val="28"/>
          <w:szCs w:val="28"/>
        </w:rPr>
      </w:r>
      <w:r/>
    </w:p>
    <w:p>
      <w:pPr>
        <w:pStyle w:val="945"/>
        <w:jc w:val="center"/>
        <w:rPr>
          <w:rFonts w:ascii="Times New Roman" w:hAnsi="Times New Roman" w:cs="Times New Roman"/>
          <w:b/>
          <w:color w:val="ff0000"/>
          <w:sz w:val="28"/>
          <w:szCs w:val="28"/>
          <w:lang w:eastAsia="zh-CN"/>
        </w:rPr>
      </w:pPr>
      <w:r>
        <w:rPr>
          <w:rFonts w:ascii="Times New Roman" w:hAnsi="Times New Roman" w:cs="Times New Roman"/>
          <w:b/>
          <w:color w:val="ff0000"/>
          <w:sz w:val="28"/>
          <w:szCs w:val="28"/>
          <w:lang w:eastAsia="zh-CN"/>
        </w:rPr>
      </w:r>
      <w:r/>
    </w:p>
    <w:p>
      <w:pPr>
        <w:pStyle w:val="945"/>
        <w:jc w:val="left"/>
        <w:spacing w:line="360" w:lineRule="auto"/>
        <w:rPr>
          <w:rFonts w:ascii="Times New Roman" w:hAnsi="Times New Roman" w:cs="Times New Roman"/>
          <w:sz w:val="28"/>
          <w:szCs w:val="28"/>
        </w:rPr>
      </w:pPr>
      <w:r>
        <w:rPr>
          <w:rFonts w:ascii="Times New Roman" w:hAnsi="Times New Roman" w:cs="Times New Roman"/>
          <w:sz w:val="28"/>
          <w:szCs w:val="28"/>
        </w:rPr>
      </w:r>
      <w:r/>
    </w:p>
    <w:p>
      <w:pPr>
        <w:pStyle w:val="945"/>
        <w:jc w:val="left"/>
        <w:spacing w:line="360" w:lineRule="auto"/>
        <w:rPr>
          <w:rFonts w:ascii="Times New Roman" w:hAnsi="Times New Roman" w:cs="Times New Roman"/>
          <w:sz w:val="28"/>
          <w:szCs w:val="28"/>
        </w:rPr>
      </w:pPr>
      <w:r>
        <w:rPr>
          <w:rFonts w:ascii="Times New Roman" w:hAnsi="Times New Roman" w:cs="Times New Roman"/>
          <w:sz w:val="28"/>
          <w:szCs w:val="28"/>
        </w:rPr>
      </w:r>
      <w:r/>
    </w:p>
    <w:p>
      <w:pPr>
        <w:pStyle w:val="945"/>
        <w:jc w:val="left"/>
        <w:spacing w:line="360" w:lineRule="auto"/>
        <w:rPr>
          <w:rFonts w:ascii="Times New Roman" w:hAnsi="Times New Roman" w:cs="Times New Roman"/>
          <w:sz w:val="28"/>
          <w:szCs w:val="28"/>
        </w:rPr>
      </w:pPr>
      <w:r>
        <w:rPr>
          <w:rFonts w:ascii="Times New Roman" w:hAnsi="Times New Roman" w:cs="Times New Roman"/>
          <w:sz w:val="28"/>
          <w:szCs w:val="28"/>
        </w:rPr>
      </w:r>
      <w:r/>
    </w:p>
    <w:p>
      <w:pPr>
        <w:pStyle w:val="945"/>
        <w:jc w:val="left"/>
        <w:spacing w:line="360" w:lineRule="auto"/>
        <w:rPr>
          <w:rFonts w:ascii="Times New Roman" w:hAnsi="Times New Roman" w:cs="Times New Roman"/>
          <w:sz w:val="28"/>
          <w:szCs w:val="28"/>
        </w:rPr>
      </w:pPr>
      <w:r>
        <w:rPr>
          <w:rFonts w:ascii="Times New Roman" w:hAnsi="Times New Roman" w:cs="Times New Roman"/>
          <w:sz w:val="28"/>
          <w:szCs w:val="28"/>
        </w:rPr>
      </w:r>
      <w:r/>
    </w:p>
    <w:p>
      <w:pPr>
        <w:pStyle w:val="945"/>
        <w:jc w:val="left"/>
        <w:spacing w:line="360" w:lineRule="auto"/>
        <w:rPr>
          <w:rFonts w:ascii="Times New Roman" w:hAnsi="Times New Roman" w:cs="Times New Roman"/>
          <w:sz w:val="28"/>
          <w:szCs w:val="28"/>
        </w:rPr>
      </w:pPr>
      <w:r>
        <w:rPr>
          <w:rFonts w:ascii="Times New Roman" w:hAnsi="Times New Roman" w:cs="Times New Roman"/>
          <w:sz w:val="28"/>
          <w:szCs w:val="28"/>
        </w:rPr>
      </w:r>
      <w:r/>
    </w:p>
    <w:p>
      <w:pPr>
        <w:pStyle w:val="945"/>
        <w:jc w:val="left"/>
        <w:spacing w:line="360" w:lineRule="auto"/>
        <w:rPr>
          <w:rFonts w:ascii="Times New Roman" w:hAnsi="Times New Roman" w:cs="Times New Roman"/>
          <w:sz w:val="28"/>
          <w:szCs w:val="28"/>
        </w:rPr>
      </w:pPr>
      <w:r>
        <w:rPr>
          <w:rFonts w:ascii="Times New Roman" w:hAnsi="Times New Roman" w:cs="Times New Roman"/>
          <w:sz w:val="28"/>
          <w:szCs w:val="28"/>
        </w:rPr>
      </w:r>
      <w:r/>
    </w:p>
    <w:p>
      <w:pPr>
        <w:pStyle w:val="945"/>
        <w:jc w:val="left"/>
        <w:spacing w:line="360" w:lineRule="auto"/>
        <w:rPr>
          <w:rFonts w:ascii="Times New Roman" w:hAnsi="Times New Roman" w:cs="Times New Roman"/>
          <w:sz w:val="28"/>
          <w:szCs w:val="28"/>
        </w:rPr>
      </w:pPr>
      <w:r>
        <w:rPr>
          <w:rFonts w:ascii="Times New Roman" w:hAnsi="Times New Roman" w:cs="Times New Roman"/>
          <w:sz w:val="28"/>
          <w:szCs w:val="28"/>
        </w:rPr>
      </w:r>
      <w:r/>
    </w:p>
    <w:p>
      <w:pPr>
        <w:pStyle w:val="945"/>
        <w:jc w:val="center"/>
        <w:keepLines w:val="0"/>
        <w:keepNext w:val="0"/>
        <w:pageBreakBefore w:val="0"/>
        <w:spacing w:before="120" w:after="120" w:line="400" w:lineRule="exact"/>
        <w:widowControl w:val="off"/>
        <w:rPr>
          <w:rFonts w:ascii="Times New Roman" w:hAnsi="Times New Roman" w:eastAsia="方正黑体_GBK" w:cs="Times New Roman"/>
          <w:b w:val="0"/>
          <w:bCs w:val="0"/>
          <w:sz w:val="28"/>
          <w:szCs w:val="28"/>
          <w:lang w:eastAsia="zh-CN"/>
        </w:rPr>
      </w:pPr>
      <w:r>
        <w:rPr>
          <w:rFonts w:ascii="Times New Roman" w:hAnsi="Times New Roman" w:eastAsia="方正黑体_GBK" w:cs="Times New Roman"/>
          <w:b w:val="0"/>
          <w:bCs w:val="0"/>
          <w:sz w:val="28"/>
          <w:szCs w:val="28"/>
          <w:lang w:eastAsia="zh-CN"/>
        </w:rPr>
        <w:t xml:space="preserve">江苏省体育装备中心</w:t>
      </w:r>
      <w:r>
        <w:rPr>
          <w:rFonts w:ascii="Times New Roman" w:hAnsi="Times New Roman" w:eastAsia="方正黑体_GBK" w:cs="Times New Roman"/>
          <w:b w:val="0"/>
          <w:bCs w:val="0"/>
          <w:sz w:val="28"/>
          <w:szCs w:val="28"/>
          <w:lang w:eastAsia="zh-CN"/>
        </w:rPr>
      </w:r>
      <w:r/>
    </w:p>
    <w:p>
      <w:pPr>
        <w:pStyle w:val="945"/>
        <w:jc w:val="center"/>
        <w:keepLines w:val="0"/>
        <w:keepNext w:val="0"/>
        <w:pageBreakBefore w:val="0"/>
        <w:spacing w:before="120" w:after="120" w:line="400" w:lineRule="exact"/>
        <w:widowControl w:val="off"/>
        <w:rPr>
          <w:rFonts w:ascii="Times New Roman" w:hAnsi="Times New Roman" w:eastAsia="方正黑体_GBK" w:cs="Times New Roman"/>
          <w:b w:val="0"/>
          <w:bCs w:val="0"/>
          <w:sz w:val="28"/>
          <w:szCs w:val="28"/>
        </w:rPr>
      </w:pPr>
      <w:r>
        <w:rPr>
          <w:rFonts w:ascii="Times New Roman" w:hAnsi="Times New Roman" w:eastAsia="方正黑体_GBK" w:cs="Times New Roman"/>
          <w:b w:val="0"/>
          <w:bCs w:val="0"/>
          <w:sz w:val="28"/>
          <w:szCs w:val="28"/>
          <w:u w:val="single"/>
          <w:lang w:val="en-US" w:eastAsia="zh-CN"/>
        </w:rPr>
        <w:t xml:space="preserve">2026</w:t>
      </w:r>
      <w:r>
        <w:rPr>
          <w:rFonts w:ascii="Times New Roman" w:hAnsi="Times New Roman" w:eastAsia="方正黑体_GBK" w:cs="Times New Roman"/>
          <w:b w:val="0"/>
          <w:bCs w:val="0"/>
          <w:sz w:val="28"/>
          <w:szCs w:val="28"/>
        </w:rPr>
        <w:t xml:space="preserve">_年</w:t>
      </w:r>
      <w:r>
        <w:rPr>
          <w:rFonts w:ascii="Times New Roman" w:hAnsi="Times New Roman" w:eastAsia="方正黑体_GBK" w:cs="Times New Roman"/>
          <w:b w:val="0"/>
          <w:bCs w:val="0"/>
          <w:sz w:val="28"/>
          <w:szCs w:val="28"/>
          <w:u w:val="single"/>
        </w:rPr>
        <w:t xml:space="preserve">_</w:t>
      </w:r>
      <w:r>
        <w:rPr>
          <w:rFonts w:ascii="Times New Roman" w:hAnsi="Times New Roman" w:eastAsia="方正黑体_GBK" w:cs="Times New Roman"/>
          <w:b w:val="0"/>
          <w:bCs w:val="0"/>
          <w:sz w:val="28"/>
          <w:szCs w:val="28"/>
          <w:u w:val="single"/>
          <w:lang w:val="en-US" w:eastAsia="zh-CN"/>
        </w:rPr>
        <w:t xml:space="preserve">9</w:t>
      </w:r>
      <w:r>
        <w:rPr>
          <w:rFonts w:ascii="Times New Roman" w:hAnsi="Times New Roman" w:eastAsia="方正黑体_GBK" w:cs="Times New Roman"/>
          <w:b w:val="0"/>
          <w:bCs w:val="0"/>
          <w:sz w:val="28"/>
          <w:szCs w:val="28"/>
        </w:rPr>
        <w:t xml:space="preserve">月</w:t>
      </w:r>
      <w:r>
        <w:rPr>
          <w:rFonts w:ascii="Times New Roman" w:hAnsi="Times New Roman" w:eastAsia="方正黑体_GBK" w:cs="Times New Roman"/>
          <w:b w:val="0"/>
          <w:bCs w:val="0"/>
          <w:sz w:val="28"/>
          <w:szCs w:val="28"/>
          <w:u w:val="single"/>
        </w:rPr>
        <w:t xml:space="preserve">_</w:t>
      </w:r>
      <w:r>
        <w:rPr>
          <w:rFonts w:hint="eastAsia" w:ascii="Times New Roman" w:hAnsi="Times New Roman" w:eastAsia="方正黑体_GBK" w:cs="Times New Roman"/>
          <w:b w:val="0"/>
          <w:bCs w:val="0"/>
          <w:sz w:val="28"/>
          <w:szCs w:val="28"/>
          <w:u w:val="single"/>
          <w:lang w:val="en-US" w:eastAsia="zh-CN"/>
        </w:rPr>
        <w:t xml:space="preserve">8</w:t>
      </w:r>
      <w:r>
        <w:rPr>
          <w:rFonts w:ascii="Times New Roman" w:hAnsi="Times New Roman" w:eastAsia="方正黑体_GBK" w:cs="Times New Roman"/>
          <w:b w:val="0"/>
          <w:bCs w:val="0"/>
          <w:sz w:val="28"/>
          <w:szCs w:val="28"/>
        </w:rPr>
        <w:t xml:space="preserve">日</w:t>
      </w:r>
      <w:r>
        <w:rPr>
          <w:rFonts w:ascii="Times New Roman" w:hAnsi="Times New Roman" w:eastAsia="方正黑体_GBK" w:cs="Times New Roman"/>
          <w:b w:val="0"/>
          <w:bCs w:val="0"/>
          <w:sz w:val="28"/>
          <w:szCs w:val="28"/>
        </w:rPr>
      </w:r>
      <w:r/>
    </w:p>
    <w:p>
      <w:pPr>
        <w:pStyle w:val="945"/>
        <w:jc w:val="left"/>
        <w:spacing w:before="120" w:after="120" w:line="360" w:lineRule="auto"/>
        <w:rPr>
          <w:rFonts w:ascii="Times New Roman" w:hAnsi="Times New Roman" w:cs="Times New Roman"/>
          <w:sz w:val="24"/>
          <w:szCs w:val="24"/>
          <w:u w:val="single"/>
        </w:rPr>
      </w:pPr>
      <w:r>
        <w:rPr>
          <w:rFonts w:ascii="Times New Roman" w:hAnsi="Times New Roman" w:cs="Times New Roman"/>
          <w:sz w:val="24"/>
          <w:szCs w:val="24"/>
        </w:rPr>
        <w:t xml:space="preserve">                        </w:t>
      </w:r>
      <w:r>
        <w:rPr>
          <w:rFonts w:ascii="Times New Roman" w:hAnsi="Times New Roman" w:cs="Times New Roman"/>
          <w:sz w:val="24"/>
          <w:szCs w:val="24"/>
          <w:u w:val="single"/>
        </w:rPr>
      </w:r>
      <w:r/>
    </w:p>
    <w:p>
      <w:pPr>
        <w:pStyle w:val="945"/>
        <w:jc w:val="center"/>
        <w:spacing w:before="120" w:after="120" w:line="360" w:lineRule="auto"/>
        <w:rPr>
          <w:rFonts w:ascii="Times New Roman" w:hAnsi="Times New Roman" w:cs="Times New Roman"/>
          <w:sz w:val="24"/>
          <w:szCs w:val="24"/>
        </w:rPr>
      </w:pPr>
      <w:r>
        <w:rPr>
          <w:rFonts w:ascii="Times New Roman" w:hAnsi="Times New Roman" w:cs="Times New Roman"/>
          <w:sz w:val="24"/>
          <w:szCs w:val="24"/>
        </w:rPr>
      </w:r>
      <w:r/>
    </w:p>
    <w:p>
      <w:pPr>
        <w:pStyle w:val="945"/>
        <w:jc w:val="center"/>
        <w:keepLines w:val="0"/>
        <w:keepNext w:val="0"/>
        <w:pageBreakBefore w:val="0"/>
        <w:spacing w:line="400" w:lineRule="exact"/>
        <w:widowControl w:val="off"/>
        <w:rPr>
          <w:rFonts w:ascii="Times New Roman" w:hAnsi="Times New Roman" w:eastAsia="黑体" w:cs="Times New Roman"/>
          <w:b/>
          <w:sz w:val="28"/>
          <w:szCs w:val="28"/>
        </w:rPr>
        <w:outlineLvl w:val="0"/>
      </w:pPr>
      <w:r>
        <w:rPr>
          <w:rFonts w:ascii="Times New Roman" w:hAnsi="Times New Roman" w:cs="Times New Roman"/>
          <w:szCs w:val="21"/>
        </w:rPr>
        <w:br w:type="page" w:clear="all"/>
      </w:r>
      <w:bookmarkStart w:id="0" w:name="_Toc120614210"/>
      <w:r/>
      <w:bookmarkStart w:id="1" w:name="_Toc513029200"/>
      <w:r/>
      <w:bookmarkStart w:id="2" w:name="_Toc479757206"/>
      <w:r/>
      <w:bookmarkStart w:id="3" w:name="_Toc16938516"/>
      <w:r/>
      <w:bookmarkStart w:id="4" w:name="_Toc523127445"/>
      <w:r/>
      <w:bookmarkStart w:id="5" w:name="_Toc20823272"/>
      <w:r>
        <w:rPr>
          <w:rFonts w:ascii="Times New Roman" w:hAnsi="Times New Roman" w:eastAsia="方正黑体_GBK" w:cs="Times New Roman"/>
          <w:b/>
          <w:sz w:val="28"/>
          <w:szCs w:val="28"/>
        </w:rPr>
        <w:t xml:space="preserve">总  目  录</w:t>
      </w:r>
      <w:r>
        <w:rPr>
          <w:rFonts w:ascii="Times New Roman" w:hAnsi="Times New Roman" w:eastAsia="黑体" w:cs="Times New Roman"/>
          <w:b/>
          <w:sz w:val="28"/>
          <w:szCs w:val="28"/>
        </w:rPr>
      </w:r>
      <w:r/>
    </w:p>
    <w:p>
      <w:pPr>
        <w:pStyle w:val="945"/>
        <w:jc w:val="center"/>
        <w:keepLines w:val="0"/>
        <w:keepNext w:val="0"/>
        <w:pageBreakBefore w:val="0"/>
        <w:spacing w:line="400" w:lineRule="exact"/>
        <w:widowControl w:val="off"/>
        <w:rPr>
          <w:rFonts w:ascii="Times New Roman" w:hAnsi="Times New Roman" w:eastAsia="仿宋_GB2312" w:cs="Times New Roman"/>
          <w:b/>
          <w:sz w:val="28"/>
          <w:szCs w:val="28"/>
        </w:rPr>
      </w:pPr>
      <w:r>
        <w:rPr>
          <w:rFonts w:ascii="Times New Roman" w:hAnsi="Times New Roman" w:eastAsia="仿宋_GB2312" w:cs="Times New Roman"/>
          <w:b/>
          <w:sz w:val="28"/>
          <w:szCs w:val="28"/>
        </w:rPr>
      </w:r>
      <w:r/>
    </w:p>
    <w:p>
      <w:pPr>
        <w:pStyle w:val="945"/>
        <w:numPr>
          <w:ilvl w:val="0"/>
          <w:numId w:val="0"/>
        </w:numPr>
        <w:jc w:val="left"/>
        <w:keepLines w:val="0"/>
        <w:keepNext w:val="0"/>
        <w:pageBreakBefore w:val="0"/>
        <w:spacing w:line="400" w:lineRule="exact"/>
        <w:widowControl w:val="off"/>
        <w:rPr>
          <w:rFonts w:ascii="Times New Roman" w:hAnsi="Times New Roman" w:eastAsia="方正黑体_GBK" w:cs="Times New Roman"/>
          <w:sz w:val="28"/>
          <w:szCs w:val="28"/>
        </w:rPr>
        <w:outlineLvl w:val="0"/>
      </w:pPr>
      <w:r>
        <w:rPr>
          <w:rFonts w:ascii="Times New Roman" w:hAnsi="Times New Roman" w:eastAsia="方正黑体_GBK" w:cs="Times New Roman"/>
          <w:sz w:val="28"/>
          <w:szCs w:val="28"/>
          <w:lang w:eastAsia="zh-CN"/>
        </w:rPr>
        <w:t xml:space="preserve">第一章</w:t>
      </w:r>
      <w:r>
        <w:rPr>
          <w:rFonts w:ascii="Times New Roman" w:hAnsi="Times New Roman" w:eastAsia="方正黑体_GBK" w:cs="Times New Roman"/>
          <w:sz w:val="28"/>
          <w:szCs w:val="28"/>
          <w:lang w:val="en-US" w:eastAsia="zh-CN"/>
        </w:rPr>
        <w:t xml:space="preserve"> 询价</w:t>
      </w:r>
      <w:r>
        <w:rPr>
          <w:rFonts w:ascii="Times New Roman" w:hAnsi="Times New Roman" w:eastAsia="方正黑体_GBK" w:cs="Times New Roman"/>
          <w:sz w:val="28"/>
          <w:szCs w:val="28"/>
        </w:rPr>
        <w:t xml:space="preserve">邀请</w:t>
      </w:r>
      <w:r>
        <w:rPr>
          <w:rFonts w:ascii="Times New Roman" w:hAnsi="Times New Roman" w:eastAsia="方正黑体_GBK" w:cs="Times New Roman"/>
          <w:sz w:val="28"/>
          <w:szCs w:val="28"/>
        </w:rPr>
      </w:r>
      <w:r/>
    </w:p>
    <w:p>
      <w:pPr>
        <w:pStyle w:val="945"/>
        <w:numPr>
          <w:ilvl w:val="0"/>
          <w:numId w:val="0"/>
        </w:numPr>
        <w:jc w:val="left"/>
        <w:keepLines w:val="0"/>
        <w:keepNext w:val="0"/>
        <w:pageBreakBefore w:val="0"/>
        <w:spacing w:line="400" w:lineRule="exact"/>
        <w:widowControl w:val="off"/>
        <w:rPr>
          <w:rFonts w:ascii="Times New Roman" w:hAnsi="Times New Roman" w:eastAsia="方正黑体_GBK" w:cs="Times New Roman"/>
          <w:sz w:val="28"/>
          <w:szCs w:val="28"/>
        </w:rPr>
        <w:outlineLvl w:val="0"/>
      </w:pPr>
      <w:r>
        <w:rPr>
          <w:rFonts w:ascii="Times New Roman" w:hAnsi="Times New Roman" w:eastAsia="方正黑体_GBK" w:cs="Times New Roman"/>
          <w:bCs/>
          <w:sz w:val="28"/>
          <w:szCs w:val="28"/>
          <w:lang w:eastAsia="zh-CN"/>
        </w:rPr>
        <w:t xml:space="preserve">第二章</w:t>
      </w:r>
      <w:r>
        <w:rPr>
          <w:rFonts w:ascii="Times New Roman" w:hAnsi="Times New Roman" w:eastAsia="方正黑体_GBK" w:cs="Times New Roman"/>
          <w:bCs/>
          <w:sz w:val="28"/>
          <w:szCs w:val="28"/>
          <w:lang w:val="en-US" w:eastAsia="zh-CN"/>
        </w:rPr>
        <w:t xml:space="preserve"> </w:t>
      </w:r>
      <w:r>
        <w:rPr>
          <w:rFonts w:ascii="Times New Roman" w:hAnsi="Times New Roman" w:eastAsia="方正黑体_GBK" w:cs="Times New Roman"/>
          <w:bCs/>
          <w:sz w:val="28"/>
          <w:szCs w:val="28"/>
        </w:rPr>
        <w:t xml:space="preserve">供应商须</w:t>
      </w:r>
      <w:r>
        <w:rPr>
          <w:rFonts w:ascii="Times New Roman" w:hAnsi="Times New Roman" w:eastAsia="方正黑体_GBK" w:cs="Times New Roman"/>
          <w:sz w:val="28"/>
          <w:szCs w:val="28"/>
        </w:rPr>
      </w:r>
      <w:r/>
    </w:p>
    <w:p>
      <w:pPr>
        <w:pStyle w:val="945"/>
        <w:numPr>
          <w:ilvl w:val="0"/>
          <w:numId w:val="0"/>
        </w:numPr>
        <w:jc w:val="left"/>
        <w:keepLines w:val="0"/>
        <w:keepNext w:val="0"/>
        <w:pageBreakBefore w:val="0"/>
        <w:spacing w:line="400" w:lineRule="exact"/>
        <w:widowControl w:val="off"/>
        <w:rPr>
          <w:rFonts w:ascii="Times New Roman" w:hAnsi="Times New Roman" w:eastAsia="方正黑体_GBK" w:cs="Times New Roman"/>
          <w:sz w:val="28"/>
          <w:szCs w:val="28"/>
        </w:rPr>
        <w:outlineLvl w:val="0"/>
      </w:pPr>
      <w:r>
        <w:rPr>
          <w:rFonts w:ascii="Times New Roman" w:hAnsi="Times New Roman" w:eastAsia="方正黑体_GBK" w:cs="Times New Roman"/>
          <w:sz w:val="28"/>
          <w:szCs w:val="28"/>
          <w:lang w:eastAsia="zh-CN"/>
        </w:rPr>
        <w:t xml:space="preserve">第三章</w:t>
      </w:r>
      <w:r>
        <w:rPr>
          <w:rFonts w:ascii="Times New Roman" w:hAnsi="Times New Roman" w:eastAsia="方正黑体_GBK" w:cs="Times New Roman"/>
          <w:sz w:val="28"/>
          <w:szCs w:val="28"/>
          <w:lang w:val="en-US" w:eastAsia="zh-CN"/>
        </w:rPr>
        <w:t xml:space="preserve"> </w:t>
      </w:r>
      <w:r>
        <w:rPr>
          <w:rFonts w:ascii="Times New Roman" w:hAnsi="Times New Roman" w:eastAsia="方正黑体_GBK" w:cs="Times New Roman"/>
          <w:sz w:val="28"/>
          <w:szCs w:val="28"/>
        </w:rPr>
        <w:t xml:space="preserve">合同文本</w:t>
      </w:r>
      <w:r>
        <w:rPr>
          <w:rFonts w:ascii="Times New Roman" w:hAnsi="Times New Roman" w:eastAsia="方正黑体_GBK" w:cs="Times New Roman"/>
          <w:sz w:val="28"/>
          <w:szCs w:val="28"/>
        </w:rPr>
      </w:r>
      <w:r/>
    </w:p>
    <w:p>
      <w:pPr>
        <w:pStyle w:val="945"/>
        <w:numPr>
          <w:ilvl w:val="0"/>
          <w:numId w:val="0"/>
        </w:numPr>
        <w:jc w:val="left"/>
        <w:keepLines w:val="0"/>
        <w:keepNext w:val="0"/>
        <w:pageBreakBefore w:val="0"/>
        <w:spacing w:line="400" w:lineRule="exact"/>
        <w:widowControl w:val="off"/>
        <w:rPr>
          <w:rFonts w:ascii="Times New Roman" w:hAnsi="Times New Roman" w:eastAsia="方正黑体_GBK" w:cs="Times New Roman"/>
          <w:sz w:val="28"/>
          <w:szCs w:val="28"/>
        </w:rPr>
        <w:outlineLvl w:val="0"/>
      </w:pPr>
      <w:r>
        <w:rPr>
          <w:rFonts w:ascii="Times New Roman" w:hAnsi="Times New Roman" w:eastAsia="方正黑体_GBK" w:cs="Times New Roman"/>
          <w:sz w:val="28"/>
          <w:szCs w:val="28"/>
          <w:lang w:eastAsia="zh-CN"/>
        </w:rPr>
        <w:t xml:space="preserve">第四章</w:t>
      </w:r>
      <w:r>
        <w:rPr>
          <w:rFonts w:ascii="Times New Roman" w:hAnsi="Times New Roman" w:eastAsia="方正黑体_GBK" w:cs="Times New Roman"/>
          <w:sz w:val="28"/>
          <w:szCs w:val="28"/>
          <w:lang w:val="en-US" w:eastAsia="zh-CN"/>
        </w:rPr>
        <w:t xml:space="preserve"> </w:t>
      </w:r>
      <w:r>
        <w:rPr>
          <w:rFonts w:ascii="Times New Roman" w:hAnsi="Times New Roman" w:eastAsia="方正黑体_GBK" w:cs="Times New Roman"/>
          <w:sz w:val="28"/>
          <w:szCs w:val="28"/>
        </w:rPr>
        <w:t xml:space="preserve">采购需求</w:t>
      </w:r>
      <w:r>
        <w:rPr>
          <w:rFonts w:ascii="Times New Roman" w:hAnsi="Times New Roman" w:eastAsia="方正黑体_GBK" w:cs="Times New Roman"/>
          <w:sz w:val="28"/>
          <w:szCs w:val="28"/>
        </w:rPr>
      </w:r>
      <w:r/>
    </w:p>
    <w:p>
      <w:pPr>
        <w:pStyle w:val="945"/>
        <w:numPr>
          <w:ilvl w:val="0"/>
          <w:numId w:val="0"/>
        </w:numPr>
        <w:jc w:val="left"/>
        <w:keepLines w:val="0"/>
        <w:keepNext w:val="0"/>
        <w:pageBreakBefore w:val="0"/>
        <w:spacing w:line="400" w:lineRule="exact"/>
        <w:widowControl w:val="off"/>
        <w:rPr>
          <w:rFonts w:ascii="Times New Roman" w:hAnsi="Times New Roman" w:eastAsia="方正黑体_GBK" w:cs="Times New Roman"/>
          <w:sz w:val="28"/>
          <w:szCs w:val="28"/>
        </w:rPr>
        <w:outlineLvl w:val="0"/>
      </w:pPr>
      <w:r>
        <w:rPr>
          <w:rFonts w:ascii="Times New Roman" w:hAnsi="Times New Roman" w:eastAsia="方正黑体_GBK" w:cs="Times New Roman"/>
          <w:sz w:val="28"/>
          <w:szCs w:val="28"/>
          <w:lang w:eastAsia="zh-CN"/>
        </w:rPr>
        <w:t xml:space="preserve">第五章</w:t>
      </w:r>
      <w:r>
        <w:rPr>
          <w:rFonts w:ascii="Times New Roman" w:hAnsi="Times New Roman" w:eastAsia="方正黑体_GBK" w:cs="Times New Roman"/>
          <w:sz w:val="28"/>
          <w:szCs w:val="28"/>
          <w:lang w:val="en-US" w:eastAsia="zh-CN"/>
        </w:rPr>
        <w:t xml:space="preserve"> </w:t>
      </w:r>
      <w:r>
        <w:rPr>
          <w:rFonts w:ascii="Times New Roman" w:hAnsi="Times New Roman" w:eastAsia="方正黑体_GBK" w:cs="Times New Roman"/>
          <w:sz w:val="28"/>
          <w:szCs w:val="28"/>
        </w:rPr>
        <w:t xml:space="preserve">响应文件格式</w:t>
      </w:r>
      <w:r>
        <w:rPr>
          <w:rFonts w:ascii="Times New Roman" w:hAnsi="Times New Roman" w:eastAsia="方正黑体_GBK" w:cs="Times New Roman"/>
          <w:sz w:val="28"/>
          <w:szCs w:val="28"/>
        </w:rPr>
      </w:r>
      <w:r/>
    </w:p>
    <w:p>
      <w:pPr>
        <w:pStyle w:val="945"/>
        <w:rPr>
          <w:rFonts w:ascii="Times New Roman" w:hAnsi="Times New Roman" w:cs="Times New Roman"/>
          <w:szCs w:val="21"/>
        </w:rPr>
      </w:pPr>
      <w:r>
        <w:rPr>
          <w:rFonts w:ascii="Times New Roman" w:hAnsi="Times New Roman" w:cs="Times New Roman"/>
          <w:szCs w:val="21"/>
        </w:rPr>
      </w:r>
      <w:r/>
    </w:p>
    <w:p>
      <w:pPr>
        <w:pStyle w:val="945"/>
        <w:rPr>
          <w:rFonts w:ascii="Times New Roman" w:hAnsi="Times New Roman" w:cs="Times New Roman"/>
          <w:szCs w:val="21"/>
        </w:rPr>
      </w:pPr>
      <w:r>
        <w:rPr>
          <w:rFonts w:ascii="Times New Roman" w:hAnsi="Times New Roman" w:cs="Times New Roman"/>
          <w:szCs w:val="21"/>
        </w:rPr>
      </w:r>
      <w:r/>
    </w:p>
    <w:p>
      <w:pPr>
        <w:pStyle w:val="945"/>
        <w:rPr>
          <w:rFonts w:ascii="Times New Roman" w:hAnsi="Times New Roman" w:cs="Times New Roman"/>
          <w:szCs w:val="21"/>
        </w:rPr>
      </w:pPr>
      <w:r>
        <w:rPr>
          <w:rFonts w:ascii="Times New Roman" w:hAnsi="Times New Roman" w:cs="Times New Roman"/>
          <w:szCs w:val="21"/>
        </w:rPr>
      </w:r>
      <w:r/>
    </w:p>
    <w:p>
      <w:pPr>
        <w:pStyle w:val="945"/>
        <w:rPr>
          <w:rFonts w:ascii="Times New Roman" w:hAnsi="Times New Roman" w:cs="Times New Roman"/>
          <w:szCs w:val="21"/>
        </w:rPr>
      </w:pPr>
      <w:r>
        <w:rPr>
          <w:rFonts w:ascii="Times New Roman" w:hAnsi="Times New Roman" w:cs="Times New Roman"/>
          <w:szCs w:val="21"/>
        </w:rPr>
      </w:r>
      <w:r/>
    </w:p>
    <w:p>
      <w:pPr>
        <w:pStyle w:val="945"/>
        <w:rPr>
          <w:rFonts w:ascii="Times New Roman" w:hAnsi="Times New Roman" w:cs="Times New Roman"/>
          <w:szCs w:val="21"/>
        </w:rPr>
      </w:pPr>
      <w:r>
        <w:rPr>
          <w:rFonts w:ascii="Times New Roman" w:hAnsi="Times New Roman" w:cs="Times New Roman"/>
          <w:szCs w:val="21"/>
        </w:rPr>
      </w:r>
      <w:r/>
    </w:p>
    <w:p>
      <w:pPr>
        <w:pStyle w:val="945"/>
        <w:rPr>
          <w:rFonts w:ascii="Times New Roman" w:hAnsi="Times New Roman" w:cs="Times New Roman"/>
          <w:szCs w:val="21"/>
        </w:rPr>
      </w:pPr>
      <w:r>
        <w:rPr>
          <w:rFonts w:ascii="Times New Roman" w:hAnsi="Times New Roman" w:cs="Times New Roman"/>
          <w:szCs w:val="21"/>
        </w:rPr>
      </w:r>
      <w:r/>
    </w:p>
    <w:p>
      <w:pPr>
        <w:pStyle w:val="945"/>
        <w:rPr>
          <w:rFonts w:ascii="Times New Roman" w:hAnsi="Times New Roman" w:cs="Times New Roman"/>
          <w:szCs w:val="21"/>
        </w:rPr>
      </w:pPr>
      <w:r>
        <w:rPr>
          <w:rFonts w:ascii="Times New Roman" w:hAnsi="Times New Roman" w:cs="Times New Roman"/>
          <w:szCs w:val="21"/>
        </w:rPr>
      </w:r>
      <w:r/>
    </w:p>
    <w:p>
      <w:pPr>
        <w:pStyle w:val="945"/>
        <w:rPr>
          <w:rFonts w:ascii="Times New Roman" w:hAnsi="Times New Roman" w:cs="Times New Roman"/>
          <w:szCs w:val="21"/>
        </w:rPr>
      </w:pPr>
      <w:r>
        <w:rPr>
          <w:rFonts w:ascii="Times New Roman" w:hAnsi="Times New Roman" w:cs="Times New Roman"/>
          <w:szCs w:val="21"/>
        </w:rPr>
      </w:r>
      <w:r/>
    </w:p>
    <w:p>
      <w:pPr>
        <w:pStyle w:val="945"/>
        <w:rPr>
          <w:rFonts w:ascii="Times New Roman" w:hAnsi="Times New Roman" w:cs="Times New Roman"/>
          <w:szCs w:val="21"/>
        </w:rPr>
      </w:pPr>
      <w:r>
        <w:rPr>
          <w:rFonts w:ascii="Times New Roman" w:hAnsi="Times New Roman" w:cs="Times New Roman"/>
          <w:szCs w:val="21"/>
        </w:rPr>
      </w:r>
      <w:r/>
    </w:p>
    <w:p>
      <w:pPr>
        <w:pStyle w:val="945"/>
        <w:rPr>
          <w:rFonts w:ascii="Times New Roman" w:hAnsi="Times New Roman" w:cs="Times New Roman"/>
          <w:szCs w:val="21"/>
        </w:rPr>
      </w:pPr>
      <w:r>
        <w:rPr>
          <w:rFonts w:ascii="Times New Roman" w:hAnsi="Times New Roman" w:cs="Times New Roman"/>
          <w:szCs w:val="21"/>
        </w:rPr>
      </w:r>
      <w:r/>
    </w:p>
    <w:p>
      <w:pPr>
        <w:pStyle w:val="945"/>
        <w:rPr>
          <w:rFonts w:ascii="Times New Roman" w:hAnsi="Times New Roman" w:cs="Times New Roman"/>
          <w:szCs w:val="21"/>
        </w:rPr>
      </w:pPr>
      <w:r>
        <w:rPr>
          <w:rFonts w:ascii="Times New Roman" w:hAnsi="Times New Roman" w:cs="Times New Roman"/>
          <w:szCs w:val="21"/>
        </w:rPr>
      </w:r>
      <w:r/>
    </w:p>
    <w:p>
      <w:pPr>
        <w:pStyle w:val="945"/>
        <w:rPr>
          <w:rFonts w:ascii="Times New Roman" w:hAnsi="Times New Roman" w:cs="Times New Roman"/>
          <w:szCs w:val="21"/>
        </w:rPr>
      </w:pPr>
      <w:r>
        <w:rPr>
          <w:rFonts w:ascii="Times New Roman" w:hAnsi="Times New Roman" w:cs="Times New Roman"/>
          <w:szCs w:val="21"/>
        </w:rPr>
      </w:r>
      <w:r/>
    </w:p>
    <w:p>
      <w:pPr>
        <w:pStyle w:val="945"/>
        <w:rPr>
          <w:rFonts w:ascii="Times New Roman" w:hAnsi="Times New Roman" w:cs="Times New Roman"/>
          <w:szCs w:val="21"/>
        </w:rPr>
      </w:pPr>
      <w:r>
        <w:rPr>
          <w:rFonts w:ascii="Times New Roman" w:hAnsi="Times New Roman" w:cs="Times New Roman"/>
          <w:szCs w:val="21"/>
        </w:rPr>
      </w:r>
      <w:r/>
    </w:p>
    <w:p>
      <w:pPr>
        <w:pStyle w:val="945"/>
        <w:rPr>
          <w:rFonts w:ascii="Times New Roman" w:hAnsi="Times New Roman" w:cs="Times New Roman"/>
          <w:szCs w:val="21"/>
        </w:rPr>
      </w:pPr>
      <w:r>
        <w:rPr>
          <w:rFonts w:ascii="Times New Roman" w:hAnsi="Times New Roman" w:cs="Times New Roman"/>
          <w:szCs w:val="21"/>
        </w:rPr>
      </w:r>
      <w:r/>
    </w:p>
    <w:p>
      <w:pPr>
        <w:pStyle w:val="945"/>
        <w:rPr>
          <w:rFonts w:ascii="Times New Roman" w:hAnsi="Times New Roman" w:cs="Times New Roman"/>
          <w:szCs w:val="21"/>
        </w:rPr>
      </w:pPr>
      <w:r>
        <w:rPr>
          <w:rFonts w:ascii="Times New Roman" w:hAnsi="Times New Roman" w:cs="Times New Roman"/>
          <w:szCs w:val="21"/>
        </w:rPr>
      </w:r>
      <w:r/>
    </w:p>
    <w:p>
      <w:pPr>
        <w:pStyle w:val="945"/>
        <w:rPr>
          <w:rFonts w:ascii="Times New Roman" w:hAnsi="Times New Roman" w:cs="Times New Roman"/>
          <w:szCs w:val="21"/>
        </w:rPr>
      </w:pPr>
      <w:r>
        <w:rPr>
          <w:rFonts w:ascii="Times New Roman" w:hAnsi="Times New Roman" w:cs="Times New Roman"/>
          <w:szCs w:val="21"/>
        </w:rPr>
      </w:r>
      <w:r/>
    </w:p>
    <w:p>
      <w:pPr>
        <w:pStyle w:val="945"/>
        <w:rPr>
          <w:rFonts w:ascii="Times New Roman" w:hAnsi="Times New Roman" w:cs="Times New Roman"/>
          <w:szCs w:val="21"/>
        </w:rPr>
      </w:pPr>
      <w:r>
        <w:rPr>
          <w:rFonts w:ascii="Times New Roman" w:hAnsi="Times New Roman" w:cs="Times New Roman"/>
          <w:szCs w:val="21"/>
        </w:rPr>
      </w:r>
      <w:r/>
    </w:p>
    <w:p>
      <w:pPr>
        <w:pStyle w:val="945"/>
        <w:rPr>
          <w:rFonts w:ascii="Times New Roman" w:hAnsi="Times New Roman" w:cs="Times New Roman"/>
          <w:szCs w:val="21"/>
        </w:rPr>
      </w:pPr>
      <w:r>
        <w:rPr>
          <w:rFonts w:ascii="Times New Roman" w:hAnsi="Times New Roman" w:cs="Times New Roman"/>
          <w:szCs w:val="21"/>
        </w:rPr>
      </w:r>
      <w:r/>
    </w:p>
    <w:p>
      <w:pPr>
        <w:pStyle w:val="945"/>
        <w:rPr>
          <w:rFonts w:ascii="Times New Roman" w:hAnsi="Times New Roman" w:cs="Times New Roman"/>
          <w:szCs w:val="21"/>
        </w:rPr>
      </w:pPr>
      <w:r>
        <w:rPr>
          <w:rFonts w:ascii="Times New Roman" w:hAnsi="Times New Roman" w:cs="Times New Roman"/>
          <w:szCs w:val="21"/>
        </w:rPr>
      </w:r>
      <w:r/>
    </w:p>
    <w:p>
      <w:pPr>
        <w:pStyle w:val="945"/>
        <w:rPr>
          <w:rFonts w:ascii="Times New Roman" w:hAnsi="Times New Roman" w:cs="Times New Roman"/>
          <w:szCs w:val="21"/>
        </w:rPr>
      </w:pPr>
      <w:r>
        <w:rPr>
          <w:rFonts w:ascii="Times New Roman" w:hAnsi="Times New Roman" w:cs="Times New Roman"/>
          <w:szCs w:val="21"/>
        </w:rPr>
      </w:r>
      <w:r/>
    </w:p>
    <w:p>
      <w:pPr>
        <w:pStyle w:val="945"/>
        <w:rPr>
          <w:rFonts w:ascii="Times New Roman" w:hAnsi="Times New Roman" w:cs="Times New Roman"/>
          <w:szCs w:val="21"/>
        </w:rPr>
      </w:pPr>
      <w:r>
        <w:rPr>
          <w:rFonts w:ascii="Times New Roman" w:hAnsi="Times New Roman" w:cs="Times New Roman"/>
          <w:szCs w:val="21"/>
        </w:rPr>
      </w:r>
      <w:r/>
    </w:p>
    <w:p>
      <w:pPr>
        <w:pStyle w:val="945"/>
        <w:rPr>
          <w:rFonts w:ascii="Times New Roman" w:hAnsi="Times New Roman" w:cs="Times New Roman"/>
          <w:szCs w:val="21"/>
        </w:rPr>
      </w:pPr>
      <w:r>
        <w:rPr>
          <w:rFonts w:ascii="Times New Roman" w:hAnsi="Times New Roman" w:cs="Times New Roman"/>
          <w:szCs w:val="21"/>
        </w:rPr>
      </w:r>
      <w:r/>
    </w:p>
    <w:p>
      <w:pPr>
        <w:pStyle w:val="945"/>
        <w:rPr>
          <w:rFonts w:ascii="Times New Roman" w:hAnsi="Times New Roman" w:cs="Times New Roman"/>
          <w:szCs w:val="21"/>
        </w:rPr>
      </w:pPr>
      <w:r>
        <w:rPr>
          <w:rFonts w:ascii="Times New Roman" w:hAnsi="Times New Roman" w:cs="Times New Roman"/>
          <w:szCs w:val="21"/>
        </w:rPr>
      </w:r>
      <w:r/>
    </w:p>
    <w:p>
      <w:pPr>
        <w:pStyle w:val="945"/>
        <w:rPr>
          <w:rFonts w:ascii="Times New Roman" w:hAnsi="Times New Roman" w:cs="Times New Roman"/>
          <w:szCs w:val="21"/>
        </w:rPr>
      </w:pPr>
      <w:r>
        <w:rPr>
          <w:rFonts w:ascii="Times New Roman" w:hAnsi="Times New Roman" w:cs="Times New Roman"/>
          <w:szCs w:val="21"/>
        </w:rPr>
      </w:r>
      <w:r/>
    </w:p>
    <w:p>
      <w:pPr>
        <w:pStyle w:val="945"/>
        <w:rPr>
          <w:rFonts w:ascii="Times New Roman" w:hAnsi="Times New Roman" w:cs="Times New Roman"/>
          <w:szCs w:val="21"/>
        </w:rPr>
      </w:pPr>
      <w:r>
        <w:rPr>
          <w:rFonts w:ascii="Times New Roman" w:hAnsi="Times New Roman" w:cs="Times New Roman"/>
          <w:szCs w:val="21"/>
        </w:rPr>
      </w:r>
      <w:r/>
    </w:p>
    <w:p>
      <w:pPr>
        <w:pStyle w:val="945"/>
        <w:rPr>
          <w:rFonts w:ascii="Times New Roman" w:hAnsi="Times New Roman" w:cs="Times New Roman"/>
          <w:szCs w:val="21"/>
        </w:rPr>
      </w:pPr>
      <w:r>
        <w:rPr>
          <w:rFonts w:ascii="Times New Roman" w:hAnsi="Times New Roman" w:cs="Times New Roman"/>
          <w:szCs w:val="21"/>
        </w:rPr>
      </w:r>
      <w:r/>
    </w:p>
    <w:p>
      <w:pPr>
        <w:pStyle w:val="945"/>
        <w:rPr>
          <w:rFonts w:ascii="Times New Roman" w:hAnsi="Times New Roman" w:cs="Times New Roman"/>
          <w:szCs w:val="21"/>
        </w:rPr>
      </w:pPr>
      <w:r>
        <w:rPr>
          <w:rFonts w:ascii="Times New Roman" w:hAnsi="Times New Roman" w:cs="Times New Roman"/>
          <w:szCs w:val="21"/>
        </w:rPr>
      </w:r>
      <w:r/>
    </w:p>
    <w:p>
      <w:pPr>
        <w:pStyle w:val="945"/>
        <w:rPr>
          <w:rFonts w:ascii="Times New Roman" w:hAnsi="Times New Roman" w:cs="Times New Roman"/>
          <w:szCs w:val="21"/>
        </w:rPr>
      </w:pPr>
      <w:r>
        <w:rPr>
          <w:rFonts w:ascii="Times New Roman" w:hAnsi="Times New Roman" w:cs="Times New Roman"/>
          <w:szCs w:val="21"/>
        </w:rPr>
      </w:r>
      <w:r/>
    </w:p>
    <w:p>
      <w:pPr>
        <w:pStyle w:val="945"/>
        <w:rPr>
          <w:rFonts w:ascii="Times New Roman" w:hAnsi="Times New Roman" w:cs="Times New Roman"/>
          <w:szCs w:val="21"/>
        </w:rPr>
      </w:pPr>
      <w:r>
        <w:rPr>
          <w:rFonts w:ascii="Times New Roman" w:hAnsi="Times New Roman" w:cs="Times New Roman"/>
          <w:szCs w:val="21"/>
        </w:rPr>
      </w:r>
      <w:r/>
    </w:p>
    <w:p>
      <w:pPr>
        <w:pStyle w:val="945"/>
        <w:rPr>
          <w:rFonts w:ascii="Times New Roman" w:hAnsi="Times New Roman" w:cs="Times New Roman"/>
          <w:szCs w:val="21"/>
        </w:rPr>
      </w:pPr>
      <w:r>
        <w:rPr>
          <w:rFonts w:ascii="Times New Roman" w:hAnsi="Times New Roman" w:cs="Times New Roman"/>
          <w:szCs w:val="21"/>
        </w:rPr>
      </w:r>
      <w:r/>
    </w:p>
    <w:p>
      <w:pPr>
        <w:pStyle w:val="945"/>
        <w:rPr>
          <w:rFonts w:ascii="Times New Roman" w:hAnsi="Times New Roman" w:cs="Times New Roman"/>
          <w:szCs w:val="21"/>
        </w:rPr>
      </w:pPr>
      <w:r>
        <w:rPr>
          <w:rFonts w:ascii="Times New Roman" w:hAnsi="Times New Roman" w:cs="Times New Roman"/>
          <w:szCs w:val="21"/>
        </w:rPr>
      </w:r>
      <w:r/>
    </w:p>
    <w:p>
      <w:pPr>
        <w:pStyle w:val="945"/>
        <w:rPr>
          <w:rFonts w:ascii="Times New Roman" w:hAnsi="Times New Roman" w:cs="Times New Roman"/>
          <w:szCs w:val="21"/>
        </w:rPr>
      </w:pPr>
      <w:r>
        <w:rPr>
          <w:rFonts w:ascii="Times New Roman" w:hAnsi="Times New Roman" w:cs="Times New Roman"/>
          <w:szCs w:val="21"/>
        </w:rPr>
      </w:r>
      <w:r/>
    </w:p>
    <w:p>
      <w:pPr>
        <w:pStyle w:val="945"/>
        <w:rPr>
          <w:rFonts w:ascii="Times New Roman" w:hAnsi="Times New Roman" w:cs="Times New Roman"/>
          <w:szCs w:val="21"/>
        </w:rPr>
      </w:pPr>
      <w:r>
        <w:rPr>
          <w:rFonts w:ascii="Times New Roman" w:hAnsi="Times New Roman" w:cs="Times New Roman"/>
          <w:szCs w:val="21"/>
        </w:rPr>
      </w:r>
      <w:r/>
    </w:p>
    <w:p>
      <w:pPr>
        <w:pStyle w:val="945"/>
        <w:jc w:val="center"/>
        <w:keepLines w:val="0"/>
        <w:keepNext/>
        <w:pageBreakBefore w:val="0"/>
        <w:spacing w:line="400" w:lineRule="exact"/>
        <w:widowControl w:val="off"/>
        <w:rPr>
          <w:rFonts w:ascii="Times New Roman" w:hAnsi="Times New Roman" w:eastAsia="方正黑体_GBK" w:cs="Times New Roman"/>
          <w:sz w:val="28"/>
          <w:szCs w:val="28"/>
        </w:rPr>
        <w:outlineLvl w:val="0"/>
      </w:pPr>
      <w:r>
        <w:rPr>
          <w:rFonts w:ascii="Times New Roman" w:hAnsi="Times New Roman" w:eastAsia="方正黑体_GBK" w:cs="Times New Roman"/>
          <w:sz w:val="28"/>
          <w:szCs w:val="28"/>
        </w:rPr>
      </w:r>
      <w:r/>
    </w:p>
    <w:p>
      <w:pPr>
        <w:pStyle w:val="945"/>
        <w:jc w:val="center"/>
        <w:keepLines w:val="0"/>
        <w:keepNext/>
        <w:pageBreakBefore w:val="0"/>
        <w:spacing w:line="400" w:lineRule="exact"/>
        <w:widowControl w:val="off"/>
        <w:rPr>
          <w:rFonts w:ascii="Times New Roman" w:hAnsi="Times New Roman" w:eastAsia="方正黑体_GBK" w:cs="Times New Roman"/>
          <w:bCs/>
          <w:sz w:val="28"/>
          <w:szCs w:val="28"/>
          <w:lang w:eastAsia="zh-CN"/>
        </w:rPr>
        <w:outlineLvl w:val="0"/>
      </w:pPr>
      <w:r>
        <w:rPr>
          <w:rFonts w:ascii="Times New Roman" w:hAnsi="Times New Roman" w:eastAsia="方正黑体_GBK" w:cs="Times New Roman"/>
          <w:sz w:val="28"/>
          <w:szCs w:val="28"/>
        </w:rPr>
        <w:t xml:space="preserve">第一章  </w:t>
      </w:r>
      <w:bookmarkEnd w:id="0"/>
      <w:r>
        <w:rPr>
          <w:rFonts w:ascii="Times New Roman" w:hAnsi="Times New Roman" w:eastAsia="方正黑体_GBK" w:cs="Times New Roman"/>
          <w:sz w:val="28"/>
          <w:szCs w:val="28"/>
          <w:lang w:eastAsia="zh-CN"/>
        </w:rPr>
        <w:t xml:space="preserve">询价邀请</w:t>
      </w:r>
      <w:r>
        <w:rPr>
          <w:rFonts w:ascii="Times New Roman" w:hAnsi="Times New Roman" w:eastAsia="方正黑体_GBK" w:cs="Times New Roman"/>
          <w:bCs/>
          <w:sz w:val="28"/>
          <w:szCs w:val="28"/>
          <w:lang w:eastAsia="zh-CN"/>
        </w:rPr>
      </w:r>
      <w:r/>
    </w:p>
    <w:p>
      <w:pPr>
        <w:pStyle w:val="945"/>
        <w:ind w:firstLine="840"/>
        <w:jc w:val="left"/>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受</w:t>
      </w:r>
      <w:r>
        <w:rPr>
          <w:rFonts w:ascii="Times New Roman" w:hAnsi="Times New Roman" w:eastAsia="宋体" w:cs="Times New Roman"/>
          <w:sz w:val="28"/>
          <w:szCs w:val="28"/>
          <w:lang w:eastAsia="zh-CN"/>
        </w:rPr>
        <w:t xml:space="preserve">江苏省体育局</w:t>
      </w:r>
      <w:r>
        <w:rPr>
          <w:rFonts w:ascii="Times New Roman" w:hAnsi="Times New Roman" w:eastAsia="方正仿宋_GBK" w:cs="Times New Roman"/>
          <w:sz w:val="28"/>
          <w:szCs w:val="28"/>
        </w:rPr>
        <w:t xml:space="preserve">的委托，</w:t>
      </w:r>
      <w:r>
        <w:rPr>
          <w:rFonts w:ascii="Times New Roman" w:hAnsi="Times New Roman" w:eastAsia="方正仿宋_GBK" w:cs="Times New Roman"/>
          <w:sz w:val="28"/>
          <w:szCs w:val="28"/>
          <w:lang w:eastAsia="zh-CN"/>
        </w:rPr>
        <w:t xml:space="preserve">江苏省体育装备中心</w:t>
      </w:r>
      <w:r>
        <w:rPr>
          <w:rFonts w:ascii="Times New Roman" w:hAnsi="Times New Roman" w:eastAsia="方正仿宋_GBK" w:cs="Times New Roman"/>
          <w:sz w:val="28"/>
          <w:szCs w:val="28"/>
        </w:rPr>
        <w:t xml:space="preserve">就</w:t>
      </w:r>
      <w:r>
        <w:rPr>
          <w:rFonts w:ascii="Times New Roman" w:hAnsi="Times New Roman" w:eastAsia="方正仿宋_GBK" w:cs="Times New Roman"/>
          <w:sz w:val="28"/>
          <w:szCs w:val="28"/>
          <w:u w:val="single"/>
          <w:lang w:eastAsia="zh-CN"/>
        </w:rPr>
        <w:t xml:space="preserve">省属单位健身器材采购（第二次）</w:t>
      </w:r>
      <w:r>
        <w:rPr>
          <w:rFonts w:ascii="Times New Roman" w:hAnsi="Times New Roman" w:eastAsia="宋体" w:cs="Times New Roman"/>
          <w:sz w:val="28"/>
          <w:szCs w:val="28"/>
          <w:lang w:val="en-US" w:eastAsia="zh-CN"/>
        </w:rPr>
        <w:t xml:space="preserve">(</w:t>
      </w:r>
      <w:r>
        <w:rPr>
          <w:rFonts w:hint="eastAsia" w:ascii="Times New Roman" w:hAnsi="Times New Roman" w:eastAsia="方正黑体_GBK" w:cs="Times New Roman"/>
          <w:b w:val="0"/>
          <w:bCs w:val="0"/>
          <w:sz w:val="28"/>
          <w:szCs w:val="28"/>
          <w:lang w:eastAsia="zh-CN"/>
        </w:rPr>
        <w:t xml:space="preserve">JSZC-320000-JZCG-X2026-0040(STZ-ZBXJ26076)</w:t>
      </w:r>
      <w:r>
        <w:rPr>
          <w:rFonts w:ascii="Times New Roman" w:hAnsi="Times New Roman" w:eastAsia="方正仿宋_GBK" w:cs="Times New Roman"/>
          <w:sz w:val="28"/>
          <w:szCs w:val="28"/>
        </w:rPr>
        <w:t xml:space="preserve">)项目进行</w:t>
      </w:r>
      <w:r>
        <w:rPr>
          <w:rFonts w:ascii="Times New Roman" w:hAnsi="Times New Roman" w:eastAsia="方正仿宋_GBK" w:cs="Times New Roman"/>
          <w:sz w:val="28"/>
          <w:szCs w:val="28"/>
          <w:lang w:eastAsia="zh-CN"/>
        </w:rPr>
        <w:t xml:space="preserve">询价采购</w:t>
      </w:r>
      <w:r>
        <w:rPr>
          <w:rFonts w:ascii="Times New Roman" w:hAnsi="Times New Roman" w:eastAsia="方正仿宋_GBK" w:cs="Times New Roman"/>
          <w:sz w:val="28"/>
          <w:szCs w:val="28"/>
        </w:rPr>
        <w:t xml:space="preserve">，欢迎符合条件的供应商参加</w:t>
      </w:r>
      <w:r>
        <w:rPr>
          <w:rFonts w:ascii="Times New Roman" w:hAnsi="Times New Roman" w:eastAsia="方正仿宋_GBK" w:cs="Times New Roman"/>
          <w:sz w:val="28"/>
          <w:szCs w:val="28"/>
          <w:lang w:eastAsia="zh-CN"/>
        </w:rPr>
        <w:t xml:space="preserve">询价采购</w:t>
      </w: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sz w:val="28"/>
          <w:szCs w:val="28"/>
        </w:rPr>
        <w:t xml:space="preserve">项目概况</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sz w:val="28"/>
          <w:szCs w:val="28"/>
          <w:u w:val="single"/>
          <w:lang w:val="en-US" w:eastAsia="zh-CN"/>
        </w:rPr>
        <w:t xml:space="preserve">省属单位健身器材采购（第二次）</w:t>
      </w:r>
      <w:r>
        <w:rPr>
          <w:rFonts w:ascii="Times New Roman" w:hAnsi="Times New Roman" w:eastAsia="方正仿宋_GBK" w:cs="Times New Roman"/>
          <w:sz w:val="28"/>
          <w:szCs w:val="28"/>
          <w:lang w:eastAsia="zh-CN"/>
        </w:rPr>
        <w:t xml:space="preserve">询价采购</w:t>
      </w:r>
      <w:r>
        <w:rPr>
          <w:rFonts w:ascii="Times New Roman" w:hAnsi="Times New Roman" w:eastAsia="方正仿宋_GBK" w:cs="Times New Roman"/>
          <w:sz w:val="28"/>
          <w:szCs w:val="28"/>
        </w:rPr>
        <w:t xml:space="preserve">项目的潜在供应商可在</w:t>
      </w:r>
      <w:r>
        <w:rPr>
          <w:rFonts w:ascii="Times New Roman" w:hAnsi="Times New Roman" w:eastAsia="方正仿宋_GBK" w:cs="Times New Roman"/>
          <w:sz w:val="28"/>
          <w:szCs w:val="28"/>
          <w:u w:val="single"/>
        </w:rPr>
        <w:t xml:space="preserve">“江苏政府采购网”自行免费下载</w:t>
      </w:r>
      <w:r>
        <w:rPr>
          <w:rFonts w:ascii="Times New Roman" w:hAnsi="Times New Roman" w:eastAsia="方正仿宋_GBK" w:cs="Times New Roman"/>
          <w:sz w:val="28"/>
          <w:szCs w:val="28"/>
          <w:lang w:eastAsia="zh-CN"/>
        </w:rPr>
        <w:t xml:space="preserve">询价采购</w:t>
      </w:r>
      <w:r>
        <w:rPr>
          <w:rFonts w:ascii="Times New Roman" w:hAnsi="Times New Roman" w:eastAsia="方正仿宋_GBK" w:cs="Times New Roman"/>
          <w:sz w:val="28"/>
          <w:szCs w:val="28"/>
        </w:rPr>
        <w:t xml:space="preserve">文件，并于</w:t>
      </w:r>
      <w:r>
        <w:rPr>
          <w:rFonts w:ascii="Times New Roman" w:hAnsi="Times New Roman" w:eastAsia="方正仿宋_GBK" w:cs="Times New Roman"/>
          <w:sz w:val="28"/>
          <w:szCs w:val="28"/>
          <w:lang w:val="en-US" w:eastAsia="zh-CN"/>
        </w:rPr>
        <w:t xml:space="preserve">2026</w:t>
      </w:r>
      <w:r>
        <w:rPr>
          <w:rFonts w:ascii="Times New Roman" w:hAnsi="Times New Roman" w:eastAsia="方正仿宋_GBK" w:cs="Times New Roman"/>
          <w:bCs/>
          <w:sz w:val="28"/>
          <w:szCs w:val="28"/>
          <w:u w:val="none"/>
        </w:rPr>
        <w:t xml:space="preserve">年</w:t>
      </w:r>
      <w:r>
        <w:rPr>
          <w:rFonts w:ascii="Times New Roman" w:hAnsi="Times New Roman" w:eastAsia="方正仿宋_GBK" w:cs="Times New Roman"/>
          <w:sz w:val="28"/>
          <w:szCs w:val="28"/>
          <w:lang w:val="en-US" w:eastAsia="zh-CN"/>
        </w:rPr>
        <w:t xml:space="preserve">9</w:t>
      </w:r>
      <w:r>
        <w:rPr>
          <w:rFonts w:ascii="Times New Roman" w:hAnsi="Times New Roman" w:eastAsia="方正仿宋_GBK" w:cs="Times New Roman"/>
          <w:bCs/>
          <w:sz w:val="28"/>
          <w:szCs w:val="28"/>
          <w:u w:val="none"/>
        </w:rPr>
        <w:t xml:space="preserve">月</w:t>
      </w:r>
      <w:r>
        <w:rPr>
          <w:rFonts w:hint="eastAsia" w:ascii="Times New Roman" w:hAnsi="Times New Roman" w:eastAsia="方正仿宋_GBK" w:cs="Times New Roman"/>
          <w:sz w:val="28"/>
          <w:szCs w:val="28"/>
          <w:lang w:val="en-US" w:eastAsia="zh-CN"/>
        </w:rPr>
        <w:t xml:space="preserve">17</w:t>
      </w:r>
      <w:r>
        <w:rPr>
          <w:rFonts w:ascii="Times New Roman" w:hAnsi="Times New Roman" w:eastAsia="方正仿宋_GBK" w:cs="Times New Roman"/>
          <w:bCs/>
          <w:sz w:val="28"/>
          <w:szCs w:val="28"/>
          <w:u w:val="none"/>
        </w:rPr>
        <w:t xml:space="preserve">日</w:t>
      </w:r>
      <w:r>
        <w:rPr>
          <w:rFonts w:hint="eastAsia" w:ascii="Times New Roman" w:hAnsi="Times New Roman" w:eastAsia="方正仿宋_GBK" w:cs="Times New Roman"/>
          <w:sz w:val="28"/>
          <w:szCs w:val="28"/>
          <w:lang w:val="en-US" w:eastAsia="zh-CN"/>
        </w:rPr>
        <w:t xml:space="preserve">9</w:t>
      </w:r>
      <w:r>
        <w:rPr>
          <w:rFonts w:ascii="Times New Roman" w:hAnsi="Times New Roman" w:eastAsia="方正仿宋_GBK" w:cs="Times New Roman"/>
          <w:bCs/>
          <w:sz w:val="28"/>
          <w:szCs w:val="28"/>
          <w:u w:val="none"/>
          <w:lang w:eastAsia="zh-CN"/>
        </w:rPr>
        <w:t xml:space="preserve">时</w:t>
      </w:r>
      <w:r>
        <w:rPr>
          <w:rFonts w:ascii="Times New Roman" w:hAnsi="Times New Roman" w:eastAsia="方正仿宋_GBK" w:cs="Times New Roman"/>
          <w:sz w:val="28"/>
          <w:szCs w:val="28"/>
          <w:lang w:val="en-US" w:eastAsia="zh-CN"/>
        </w:rPr>
        <w:t xml:space="preserve">30</w:t>
      </w:r>
      <w:r>
        <w:rPr>
          <w:rFonts w:ascii="Times New Roman" w:hAnsi="Times New Roman" w:eastAsia="方正仿宋_GBK" w:cs="Times New Roman"/>
          <w:bCs/>
          <w:sz w:val="28"/>
          <w:szCs w:val="28"/>
          <w:u w:val="none"/>
        </w:rPr>
        <w:t xml:space="preserve">分</w:t>
      </w:r>
      <w:r>
        <w:rPr>
          <w:rFonts w:ascii="Times New Roman" w:hAnsi="Times New Roman" w:eastAsia="方正仿宋_GBK" w:cs="Times New Roman"/>
          <w:bCs/>
          <w:sz w:val="28"/>
          <w:szCs w:val="28"/>
        </w:rPr>
        <w:t xml:space="preserve">（北京时间）</w:t>
      </w:r>
      <w:r>
        <w:rPr>
          <w:rFonts w:ascii="Times New Roman" w:hAnsi="Times New Roman" w:eastAsia="方正仿宋_GBK" w:cs="Times New Roman"/>
          <w:bCs/>
          <w:sz w:val="28"/>
          <w:szCs w:val="28"/>
        </w:rPr>
        <w:t xml:space="preserve">前递交响应文件</w:t>
      </w: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rPr>
      </w:r>
      <w:r/>
    </w:p>
    <w:p>
      <w:pPr>
        <w:pStyle w:val="945"/>
        <w:ind w:firstLine="560"/>
        <w:keepLines/>
        <w:keepNext/>
        <w:pageBreakBefore w:val="0"/>
        <w:spacing w:before="156" w:after="156" w:line="400" w:lineRule="exact"/>
        <w:widowControl w:val="off"/>
        <w:rPr>
          <w:rFonts w:ascii="Times New Roman" w:hAnsi="Times New Roman" w:eastAsia="方正黑体_GBK" w:cs="Times New Roman"/>
          <w:b w:val="0"/>
          <w:bCs w:val="0"/>
          <w:sz w:val="28"/>
          <w:szCs w:val="28"/>
        </w:rPr>
        <w:outlineLvl w:val="2"/>
      </w:pPr>
      <w:r/>
      <w:bookmarkStart w:id="6" w:name="_Toc35393790"/>
      <w:r/>
      <w:bookmarkStart w:id="7" w:name="_Toc28359002"/>
      <w:r/>
      <w:bookmarkStart w:id="8" w:name="_Toc35393621"/>
      <w:r/>
      <w:bookmarkStart w:id="9" w:name="_Toc38985263"/>
      <w:r/>
      <w:bookmarkStart w:id="10" w:name="_Toc28359079"/>
      <w:r/>
      <w:bookmarkStart w:id="11" w:name="_Hlk24379207"/>
      <w:r>
        <w:rPr>
          <w:rFonts w:ascii="Times New Roman" w:hAnsi="Times New Roman" w:eastAsia="方正黑体_GBK" w:cs="Times New Roman"/>
          <w:b w:val="0"/>
          <w:bCs w:val="0"/>
          <w:sz w:val="28"/>
          <w:szCs w:val="28"/>
        </w:rPr>
        <w:t xml:space="preserve">一、项目基本情况</w:t>
      </w:r>
      <w:bookmarkEnd w:id="6"/>
      <w:r/>
      <w:bookmarkEnd w:id="7"/>
      <w:r/>
      <w:bookmarkEnd w:id="8"/>
      <w:r/>
      <w:bookmarkEnd w:id="9"/>
      <w:r/>
      <w:bookmarkEnd w:id="10"/>
      <w:r>
        <w:rPr>
          <w:rFonts w:ascii="Times New Roman" w:hAnsi="Times New Roman" w:eastAsia="方正黑体_GBK" w:cs="Times New Roman"/>
          <w:b w:val="0"/>
          <w:bCs w:val="0"/>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w:t>
      </w:r>
      <w:r>
        <w:rPr>
          <w:rFonts w:ascii="Times New Roman" w:hAnsi="Times New Roman" w:eastAsia="方正仿宋_GBK" w:cs="Times New Roman"/>
          <w:sz w:val="28"/>
          <w:szCs w:val="28"/>
          <w:lang w:eastAsia="zh-CN"/>
        </w:rPr>
        <w:t xml:space="preserve">采购编号</w:t>
      </w:r>
      <w:r>
        <w:rPr>
          <w:rFonts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lang w:eastAsia="zh-CN"/>
        </w:rPr>
        <w:t xml:space="preserve">JSZC-320000-JZCG-X2026-0040(STZ-ZBXJ26076)</w:t>
      </w:r>
      <w:r>
        <w:rPr>
          <w:rFonts w:ascii="Times New Roman" w:hAnsi="Times New Roman" w:eastAsia="方正仿宋_GBK" w:cs="Times New Roman"/>
          <w:sz w:val="28"/>
          <w:szCs w:val="28"/>
          <w:lang w:eastAsia="zh-CN"/>
        </w:rPr>
        <w:t xml:space="preserve"> </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lang w:eastAsia="zh-CN"/>
        </w:rPr>
      </w:pPr>
      <w:r>
        <w:rPr>
          <w:rFonts w:ascii="Times New Roman" w:hAnsi="Times New Roman" w:eastAsia="方正仿宋_GBK" w:cs="Times New Roman"/>
          <w:sz w:val="28"/>
          <w:szCs w:val="28"/>
        </w:rPr>
        <w:t xml:space="preserve">2.项目名称：</w:t>
      </w:r>
      <w:r>
        <w:rPr>
          <w:rFonts w:ascii="Times New Roman" w:hAnsi="Times New Roman" w:eastAsia="方正仿宋_GBK" w:cs="Times New Roman"/>
          <w:sz w:val="28"/>
          <w:szCs w:val="28"/>
          <w:lang w:val="en-US" w:eastAsia="zh-CN"/>
        </w:rPr>
        <w:t xml:space="preserve">省属单位健身器材采购（第二次）</w:t>
      </w:r>
      <w:r>
        <w:rPr>
          <w:rFonts w:ascii="Times New Roman" w:hAnsi="Times New Roman" w:eastAsia="方正仿宋_GBK" w:cs="Times New Roman"/>
          <w:sz w:val="28"/>
          <w:szCs w:val="28"/>
          <w:lang w:eastAsia="zh-CN"/>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bookmarkEnd w:id="11"/>
      <w:r>
        <w:rPr>
          <w:rFonts w:ascii="Times New Roman" w:hAnsi="Times New Roman" w:eastAsia="方正仿宋_GBK" w:cs="Times New Roman"/>
          <w:sz w:val="28"/>
          <w:szCs w:val="28"/>
        </w:rPr>
        <w:t xml:space="preserve">3.预算金额：</w:t>
      </w:r>
      <w:r>
        <w:rPr>
          <w:rFonts w:ascii="Times New Roman" w:hAnsi="Times New Roman" w:eastAsia="方正仿宋_GBK" w:cs="Times New Roman"/>
          <w:sz w:val="28"/>
          <w:szCs w:val="28"/>
          <w:lang w:val="en-US" w:eastAsia="zh-CN"/>
        </w:rPr>
        <w:t xml:space="preserve">21万元</w:t>
      </w:r>
      <w:r>
        <w:rPr>
          <w:rFonts w:ascii="Times New Roman" w:hAnsi="Times New Roman" w:eastAsia="方正仿宋_GBK" w:cs="Times New Roman"/>
          <w:sz w:val="28"/>
          <w:szCs w:val="28"/>
          <w:lang w:val="en-US" w:eastAsia="zh-CN"/>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rPr>
        <w:t xml:space="preserve">4.最高限价</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lang w:val="en-US" w:eastAsia="zh-CN"/>
        </w:rPr>
        <w:t xml:space="preserve">21万元</w:t>
      </w:r>
      <w:r>
        <w:rPr>
          <w:rFonts w:ascii="Times New Roman" w:hAnsi="Times New Roman" w:eastAsia="方正仿宋_GBK" w:cs="Times New Roman"/>
          <w:sz w:val="28"/>
          <w:szCs w:val="28"/>
          <w:lang w:val="en-US" w:eastAsia="zh-CN"/>
        </w:rPr>
      </w:r>
      <w:r/>
    </w:p>
    <w:p>
      <w:pPr>
        <w:pStyle w:val="945"/>
        <w:ind w:firstLine="560"/>
        <w:jc w:val="left"/>
        <w:spacing w:line="560" w:lineRule="exact"/>
        <w:rPr>
          <w:rFonts w:ascii="Times New Roman" w:hAnsi="Times New Roman" w:cs="Times New Roman"/>
          <w:sz w:val="28"/>
          <w:szCs w:val="28"/>
          <w:u w:val="single"/>
        </w:rPr>
      </w:pPr>
      <w:r>
        <w:rPr>
          <w:rFonts w:ascii="Times New Roman" w:hAnsi="Times New Roman" w:eastAsia="方正仿宋_GBK" w:cs="Times New Roman"/>
          <w:sz w:val="28"/>
          <w:szCs w:val="28"/>
          <w:lang w:val="en-US" w:eastAsia="zh-CN"/>
        </w:rPr>
        <w:t xml:space="preserve">5</w:t>
      </w:r>
      <w:r>
        <w:rPr>
          <w:rFonts w:ascii="Times New Roman" w:hAnsi="Times New Roman" w:eastAsia="方正仿宋_GBK" w:cs="Times New Roman"/>
          <w:sz w:val="28"/>
          <w:szCs w:val="28"/>
        </w:rPr>
        <w:t xml:space="preserve">.采购需求（简介）：</w:t>
      </w:r>
      <w:r>
        <w:rPr>
          <w:rFonts w:ascii="Times New Roman" w:hAnsi="Times New Roman" w:eastAsia="方正仿宋_GBK" w:cs="Times New Roman"/>
          <w:sz w:val="28"/>
          <w:szCs w:val="28"/>
          <w:lang w:val="en-US" w:eastAsia="zh-CN"/>
        </w:rPr>
        <w:t xml:space="preserve">为保障公共体育服务安全，消除健身场地安全隐患，现拟对五台山健身苑（小绿园）内28件存在安全隐患的户外健身器材进行整体更换。（详细内容见本询价采购文件第四章）</w:t>
      </w:r>
      <w:r>
        <w:rPr>
          <w:rFonts w:ascii="Times New Roman" w:hAnsi="Times New Roman" w:cs="Times New Roman"/>
          <w:sz w:val="28"/>
          <w:szCs w:val="28"/>
          <w:u w:val="single"/>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6</w:t>
      </w:r>
      <w:r>
        <w:rPr>
          <w:rFonts w:ascii="Times New Roman" w:hAnsi="Times New Roman" w:eastAsia="方正仿宋_GBK" w:cs="Times New Roman"/>
          <w:sz w:val="28"/>
          <w:szCs w:val="28"/>
        </w:rPr>
        <w:t xml:space="preserve">.合同履行期限：</w:t>
      </w:r>
      <w:r>
        <w:rPr>
          <w:rFonts w:ascii="Times New Roman" w:hAnsi="Times New Roman" w:eastAsia="方正仿宋_GBK" w:cs="Times New Roman"/>
          <w:sz w:val="28"/>
          <w:szCs w:val="28"/>
          <w:lang w:val="en-US" w:eastAsia="zh-CN"/>
        </w:rPr>
        <w:t xml:space="preserve">自合同签订之日起15个日历日内完成28件设备的运输、安装、调试及初步验收工作。</w:t>
      </w:r>
      <w:r>
        <w:rPr>
          <w:rFonts w:ascii="Times New Roman" w:hAnsi="Times New Roman" w:eastAsia="方正仿宋_GBK" w:cs="Times New Roman"/>
          <w:sz w:val="28"/>
          <w:szCs w:val="28"/>
          <w:lang w:val="en-US" w:eastAsia="zh-CN"/>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7、本项目不接受联合体投标。</w:t>
      </w:r>
      <w:r>
        <w:rPr>
          <w:rFonts w:ascii="Times New Roman" w:hAnsi="Times New Roman" w:eastAsia="方正仿宋_GBK" w:cs="Times New Roman"/>
          <w:sz w:val="28"/>
          <w:szCs w:val="28"/>
          <w:lang w:val="en-US" w:eastAsia="zh-CN"/>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8、本项目是否专门面向中小企业：否。</w:t>
      </w:r>
      <w:r>
        <w:rPr>
          <w:rFonts w:ascii="Times New Roman" w:hAnsi="Times New Roman" w:eastAsia="方正仿宋_GBK" w:cs="Times New Roman"/>
          <w:sz w:val="28"/>
          <w:szCs w:val="28"/>
          <w:lang w:val="en-US" w:eastAsia="zh-CN"/>
        </w:rPr>
      </w:r>
      <w:r/>
    </w:p>
    <w:p>
      <w:pPr>
        <w:pStyle w:val="945"/>
        <w:ind w:firstLine="560"/>
        <w:keepLines w:val="0"/>
        <w:keepNext w:val="0"/>
        <w:pageBreakBefore w:val="0"/>
        <w:spacing w:line="400" w:lineRule="exact"/>
        <w:widowControl w:val="off"/>
        <w:rPr>
          <w:rFonts w:ascii="Times New Roman" w:hAnsi="Times New Roman" w:eastAsia="方正仿宋_GBK" w:cs="Times New Roman"/>
          <w:b/>
          <w:bCs/>
          <w:sz w:val="28"/>
          <w:szCs w:val="28"/>
          <w:lang w:val="en-US" w:eastAsia="zh-CN"/>
        </w:rPr>
      </w:pPr>
      <w:r>
        <w:rPr>
          <w:rFonts w:ascii="Times New Roman" w:hAnsi="Times New Roman" w:eastAsia="方正仿宋_GBK" w:cs="Times New Roman"/>
          <w:sz w:val="28"/>
          <w:szCs w:val="28"/>
          <w:lang w:val="en-US" w:eastAsia="zh-CN"/>
        </w:rPr>
        <w:t xml:space="preserve">9、本项目标的所属行业：</w:t>
      </w:r>
      <w:r>
        <w:rPr>
          <w:rFonts w:ascii="Times New Roman" w:hAnsi="Times New Roman" w:eastAsia="方正仿宋_GBK" w:cs="Times New Roman"/>
          <w:sz w:val="28"/>
          <w:szCs w:val="28"/>
          <w:highlight w:val="none"/>
          <w:lang w:val="en-US" w:eastAsia="zh-CN"/>
        </w:rPr>
        <w:t xml:space="preserve">工业。</w:t>
      </w:r>
      <w:r>
        <w:rPr>
          <w:rFonts w:ascii="Times New Roman" w:hAnsi="Times New Roman" w:eastAsia="方正仿宋_GBK" w:cs="Times New Roman"/>
          <w:b/>
          <w:bCs/>
          <w:sz w:val="28"/>
          <w:szCs w:val="28"/>
          <w:lang w:val="en-US" w:eastAsia="zh-CN"/>
        </w:rPr>
      </w:r>
      <w:r/>
    </w:p>
    <w:p>
      <w:pPr>
        <w:pStyle w:val="945"/>
        <w:ind w:firstLine="560"/>
        <w:keepLines/>
        <w:keepNext/>
        <w:pageBreakBefore w:val="0"/>
        <w:spacing w:before="156" w:after="156" w:line="400" w:lineRule="exact"/>
        <w:widowControl w:val="off"/>
        <w:rPr>
          <w:rFonts w:ascii="Times New Roman" w:hAnsi="Times New Roman" w:eastAsia="方正黑体_GBK" w:cs="Times New Roman"/>
          <w:b w:val="0"/>
          <w:bCs w:val="0"/>
          <w:sz w:val="28"/>
          <w:szCs w:val="28"/>
        </w:rPr>
        <w:outlineLvl w:val="2"/>
      </w:pPr>
      <w:r/>
      <w:bookmarkStart w:id="12" w:name="_Toc28359003"/>
      <w:r/>
      <w:bookmarkStart w:id="13" w:name="_Toc35393622"/>
      <w:r/>
      <w:bookmarkStart w:id="14" w:name="_Toc35393791"/>
      <w:r/>
      <w:bookmarkStart w:id="15" w:name="_Toc28359080"/>
      <w:r/>
      <w:bookmarkStart w:id="16" w:name="_Toc38985264"/>
      <w:r>
        <w:rPr>
          <w:rFonts w:ascii="Times New Roman" w:hAnsi="Times New Roman" w:eastAsia="方正黑体_GBK" w:cs="Times New Roman"/>
          <w:b w:val="0"/>
          <w:bCs w:val="0"/>
          <w:sz w:val="28"/>
          <w:szCs w:val="28"/>
        </w:rPr>
        <w:t xml:space="preserve">二、申请人的资格要求：</w:t>
      </w:r>
      <w:bookmarkEnd w:id="12"/>
      <w:r/>
      <w:bookmarkEnd w:id="13"/>
      <w:r/>
      <w:bookmarkEnd w:id="14"/>
      <w:r/>
      <w:bookmarkEnd w:id="15"/>
      <w:r/>
      <w:bookmarkEnd w:id="16"/>
      <w:r>
        <w:rPr>
          <w:rFonts w:ascii="Times New Roman" w:hAnsi="Times New Roman" w:eastAsia="方正黑体_GBK" w:cs="Times New Roman"/>
          <w:b w:val="0"/>
          <w:bCs w:val="0"/>
          <w:sz w:val="28"/>
          <w:szCs w:val="28"/>
        </w:rPr>
      </w:r>
      <w:r/>
    </w:p>
    <w:p>
      <w:pPr>
        <w:pStyle w:val="945"/>
        <w:ind w:firstLine="560"/>
        <w:keepLines w:val="0"/>
        <w:keepNext w:val="0"/>
        <w:pageBreakBefore w:val="0"/>
        <w:spacing w:line="400" w:lineRule="exact"/>
        <w:widowControl w:val="off"/>
        <w:rPr>
          <w:rFonts w:ascii="Times New Roman" w:hAnsi="Times New Roman" w:eastAsia="方正楷体_GBK" w:cs="Times New Roman"/>
          <w:sz w:val="28"/>
          <w:szCs w:val="28"/>
        </w:rPr>
      </w:pPr>
      <w:r/>
      <w:bookmarkStart w:id="17" w:name="_Toc28359081"/>
      <w:r/>
      <w:bookmarkStart w:id="18" w:name="_Toc28359004"/>
      <w:r/>
      <w:bookmarkStart w:id="19" w:name="_Toc35393792"/>
      <w:r/>
      <w:bookmarkStart w:id="20" w:name="_Toc35393623"/>
      <w:r/>
      <w:bookmarkStart w:id="21" w:name="_Toc38985265"/>
      <w:r>
        <w:rPr>
          <w:rFonts w:ascii="Times New Roman" w:hAnsi="Times New Roman" w:eastAsia="方正楷体_GBK" w:cs="Times New Roman"/>
          <w:sz w:val="28"/>
          <w:szCs w:val="28"/>
        </w:rPr>
        <w:t xml:space="preserve">（一）通用资格要求</w:t>
      </w:r>
      <w:r>
        <w:rPr>
          <w:rFonts w:ascii="Times New Roman" w:hAnsi="Times New Roman" w:eastAsia="方正楷体_GBK" w:cs="Times New Roman"/>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1.满足《中华人民共和国政府采购法》第二十二条规定，并提供下列材料：</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1.1 法人或者其他组织的营业执照等证明文件，自然人的身份证明；</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1.2上一年度的财务状况报告（成立不满一年无需提供）；</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1.4具备履行合同所必需的设备和专业技术能力的书面声明；</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1.5参加政府采购活动前3年内在经营活动中没有重大违法记录的书面声明。</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2.在“信用中国”网站（</w:t>
      </w:r>
      <w:r>
        <w:rPr>
          <w:rFonts w:ascii="Times New Roman" w:hAnsi="Times New Roman" w:eastAsia="方正仿宋_GBK" w:cs="Times New Roman"/>
          <w:sz w:val="28"/>
          <w:szCs w:val="28"/>
          <w:lang w:eastAsia="zh-CN"/>
        </w:rPr>
        <w:t xml:space="preserve">www.creditchina.gov.cn</w:t>
      </w:r>
      <w:r>
        <w:rPr>
          <w:rFonts w:ascii="Times New Roman" w:hAnsi="Times New Roman" w:eastAsia="方正仿宋_GBK" w:cs="Times New Roman"/>
          <w:sz w:val="28"/>
          <w:szCs w:val="28"/>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lang w:eastAsia="zh-CN"/>
        </w:rPr>
      </w:pPr>
      <w:r>
        <w:rPr>
          <w:rFonts w:ascii="Times New Roman" w:hAnsi="Times New Roman" w:eastAsia="方正仿宋_GBK" w:cs="Times New Roman"/>
          <w:sz w:val="28"/>
          <w:szCs w:val="28"/>
        </w:rPr>
        <w:t xml:space="preserve">3.落实政府采购政策需满足的资格要求：无</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lang w:eastAsia="zh-CN"/>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rPr>
        <w:t xml:space="preserve">4.联合体参与</w:t>
      </w:r>
      <w:r>
        <w:rPr>
          <w:rFonts w:ascii="Times New Roman" w:hAnsi="Times New Roman" w:eastAsia="方正仿宋_GBK" w:cs="Times New Roman"/>
          <w:sz w:val="28"/>
          <w:szCs w:val="28"/>
          <w:lang w:eastAsia="zh-CN"/>
        </w:rPr>
        <w:t xml:space="preserve">询价采购：</w:t>
      </w:r>
      <w:r>
        <w:rPr>
          <w:rFonts w:ascii="Times New Roman" w:hAnsi="Times New Roman" w:eastAsia="方正仿宋_GBK" w:cs="Times New Roman"/>
          <w:sz w:val="28"/>
          <w:szCs w:val="28"/>
          <w:lang w:val="en-US" w:eastAsia="zh-CN"/>
        </w:rPr>
        <w:t xml:space="preserve">否</w:t>
      </w:r>
      <w:r>
        <w:rPr>
          <w:rFonts w:ascii="Times New Roman" w:hAnsi="Times New Roman" w:eastAsia="方正仿宋_GBK" w:cs="Times New Roman"/>
          <w:sz w:val="28"/>
          <w:szCs w:val="28"/>
          <w:lang w:val="en-US" w:eastAsia="zh-CN"/>
        </w:rPr>
      </w:r>
      <w:r/>
    </w:p>
    <w:p>
      <w:pPr>
        <w:pStyle w:val="945"/>
        <w:ind w:firstLine="560"/>
        <w:keepLines w:val="0"/>
        <w:keepNext w:val="0"/>
        <w:pageBreakBefore w:val="0"/>
        <w:spacing w:line="400" w:lineRule="exact"/>
        <w:widowControl w:val="off"/>
        <w:rPr>
          <w:rFonts w:ascii="Times New Roman" w:hAnsi="Times New Roman" w:eastAsia="方正楷体_GBK" w:cs="Times New Roman"/>
          <w:sz w:val="28"/>
          <w:szCs w:val="28"/>
        </w:rPr>
      </w:pPr>
      <w:r>
        <w:rPr>
          <w:rFonts w:ascii="Times New Roman" w:hAnsi="Times New Roman" w:eastAsia="方正楷体_GBK" w:cs="Times New Roman"/>
          <w:sz w:val="28"/>
          <w:szCs w:val="28"/>
        </w:rPr>
        <w:t xml:space="preserve">（二）本项目的特定资格要求</w:t>
      </w:r>
      <w:r>
        <w:rPr>
          <w:rFonts w:ascii="Times New Roman" w:hAnsi="Times New Roman" w:eastAsia="方正楷体_GBK" w:cs="Times New Roman"/>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无</w:t>
      </w:r>
      <w:r>
        <w:rPr>
          <w:rFonts w:ascii="Times New Roman" w:hAnsi="Times New Roman" w:eastAsia="方正仿宋_GBK" w:cs="Times New Roman"/>
          <w:sz w:val="28"/>
          <w:szCs w:val="28"/>
          <w:lang w:val="en-US" w:eastAsia="zh-CN"/>
        </w:rPr>
      </w:r>
      <w:r/>
    </w:p>
    <w:p>
      <w:pPr>
        <w:pStyle w:val="945"/>
        <w:ind w:firstLine="560"/>
        <w:keepLines/>
        <w:keepNext/>
        <w:pageBreakBefore w:val="0"/>
        <w:spacing w:before="156" w:after="156" w:line="400" w:lineRule="exact"/>
        <w:widowControl w:val="off"/>
        <w:rPr>
          <w:rFonts w:ascii="Times New Roman" w:hAnsi="Times New Roman" w:eastAsia="方正黑体_GBK" w:cs="Times New Roman"/>
          <w:b w:val="0"/>
          <w:bCs w:val="0"/>
          <w:sz w:val="28"/>
          <w:szCs w:val="28"/>
        </w:rPr>
        <w:outlineLvl w:val="2"/>
      </w:pPr>
      <w:r>
        <w:rPr>
          <w:rFonts w:ascii="Times New Roman" w:hAnsi="Times New Roman" w:eastAsia="方正黑体_GBK" w:cs="Times New Roman"/>
          <w:b w:val="0"/>
          <w:bCs w:val="0"/>
          <w:sz w:val="28"/>
          <w:szCs w:val="28"/>
        </w:rPr>
        <w:t xml:space="preserve">三、获取</w:t>
      </w:r>
      <w:r>
        <w:rPr>
          <w:rFonts w:ascii="Times New Roman" w:hAnsi="Times New Roman" w:eastAsia="方正黑体_GBK" w:cs="Times New Roman"/>
          <w:b w:val="0"/>
          <w:bCs w:val="0"/>
          <w:sz w:val="28"/>
          <w:szCs w:val="28"/>
          <w:lang w:eastAsia="zh-CN"/>
        </w:rPr>
        <w:t xml:space="preserve">询价采购</w:t>
      </w:r>
      <w:r>
        <w:rPr>
          <w:rFonts w:ascii="Times New Roman" w:hAnsi="Times New Roman" w:eastAsia="方正黑体_GBK" w:cs="Times New Roman"/>
          <w:b w:val="0"/>
          <w:bCs w:val="0"/>
          <w:sz w:val="28"/>
          <w:szCs w:val="28"/>
        </w:rPr>
        <w:t xml:space="preserve">文件</w:t>
      </w:r>
      <w:r>
        <w:rPr>
          <w:rFonts w:ascii="Times New Roman" w:hAnsi="Times New Roman" w:eastAsia="方正黑体_GBK" w:cs="Times New Roman"/>
          <w:b w:val="0"/>
          <w:bCs w:val="0"/>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1.时间：自</w:t>
      </w:r>
      <w:r>
        <w:rPr>
          <w:rFonts w:ascii="Times New Roman" w:hAnsi="Times New Roman" w:eastAsia="方正仿宋_GBK" w:cs="Times New Roman"/>
          <w:sz w:val="28"/>
          <w:szCs w:val="28"/>
          <w:lang w:eastAsia="zh-CN"/>
        </w:rPr>
        <w:t xml:space="preserve">询价采购</w:t>
      </w:r>
      <w:r>
        <w:rPr>
          <w:rFonts w:ascii="Times New Roman" w:hAnsi="Times New Roman" w:eastAsia="方正仿宋_GBK" w:cs="Times New Roman"/>
          <w:sz w:val="28"/>
          <w:szCs w:val="28"/>
        </w:rPr>
        <w:t xml:space="preserve">文件公告发布之日起至提交响应文件截止之日止。</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2.方式：在“江苏政府采购网”自行免费下载</w:t>
      </w:r>
      <w:r>
        <w:rPr>
          <w:rFonts w:ascii="Times New Roman" w:hAnsi="Times New Roman" w:eastAsia="方正仿宋_GBK" w:cs="Times New Roman"/>
          <w:sz w:val="28"/>
          <w:szCs w:val="28"/>
          <w:lang w:eastAsia="zh-CN"/>
        </w:rPr>
        <w:t xml:space="preserve">询价采购</w:t>
      </w:r>
      <w:r>
        <w:rPr>
          <w:rFonts w:ascii="Times New Roman" w:hAnsi="Times New Roman" w:eastAsia="方正仿宋_GBK" w:cs="Times New Roman"/>
          <w:sz w:val="28"/>
          <w:szCs w:val="28"/>
        </w:rPr>
        <w:t xml:space="preserve">文件。</w:t>
      </w:r>
      <w:r>
        <w:rPr>
          <w:rFonts w:ascii="Times New Roman" w:hAnsi="Times New Roman" w:eastAsia="方正仿宋_GBK" w:cs="Times New Roman"/>
          <w:sz w:val="28"/>
          <w:szCs w:val="28"/>
        </w:rPr>
      </w:r>
      <w:r/>
    </w:p>
    <w:p>
      <w:pPr>
        <w:pStyle w:val="945"/>
        <w:ind w:firstLine="560"/>
        <w:keepLines/>
        <w:keepNext/>
        <w:pageBreakBefore w:val="0"/>
        <w:spacing w:before="156" w:after="156" w:line="400" w:lineRule="exact"/>
        <w:widowControl w:val="off"/>
        <w:rPr>
          <w:rFonts w:ascii="Times New Roman" w:hAnsi="Times New Roman" w:eastAsia="方正黑体_GBK" w:cs="Times New Roman"/>
          <w:b w:val="0"/>
          <w:bCs w:val="0"/>
          <w:sz w:val="28"/>
          <w:szCs w:val="28"/>
        </w:rPr>
        <w:outlineLvl w:val="2"/>
      </w:pPr>
      <w:r/>
      <w:bookmarkEnd w:id="17"/>
      <w:r/>
      <w:bookmarkEnd w:id="18"/>
      <w:r/>
      <w:bookmarkEnd w:id="19"/>
      <w:r/>
      <w:bookmarkEnd w:id="20"/>
      <w:r/>
      <w:bookmarkEnd w:id="21"/>
      <w:r/>
      <w:bookmarkStart w:id="22" w:name="_Toc28359005"/>
      <w:r/>
      <w:bookmarkStart w:id="23" w:name="_Toc28359082"/>
      <w:r/>
      <w:bookmarkStart w:id="24" w:name="_Toc38985266"/>
      <w:r/>
      <w:bookmarkStart w:id="25" w:name="_Toc35393624"/>
      <w:r/>
      <w:bookmarkStart w:id="26" w:name="_Toc35393793"/>
      <w:r>
        <w:rPr>
          <w:rFonts w:ascii="Times New Roman" w:hAnsi="Times New Roman" w:eastAsia="方正黑体_GBK" w:cs="Times New Roman"/>
          <w:b w:val="0"/>
          <w:bCs w:val="0"/>
          <w:sz w:val="28"/>
          <w:szCs w:val="28"/>
        </w:rPr>
        <w:t xml:space="preserve">四、提交</w:t>
      </w:r>
      <w:bookmarkEnd w:id="22"/>
      <w:r/>
      <w:bookmarkEnd w:id="23"/>
      <w:r>
        <w:rPr>
          <w:rFonts w:ascii="Times New Roman" w:hAnsi="Times New Roman" w:eastAsia="方正黑体_GBK" w:cs="Times New Roman"/>
          <w:b w:val="0"/>
          <w:bCs w:val="0"/>
          <w:sz w:val="28"/>
          <w:szCs w:val="28"/>
        </w:rPr>
        <w:t xml:space="preserve">响应文件截止时间</w:t>
      </w:r>
      <w:bookmarkEnd w:id="24"/>
      <w:r/>
      <w:bookmarkEnd w:id="25"/>
      <w:r/>
      <w:bookmarkEnd w:id="26"/>
      <w:r>
        <w:rPr>
          <w:rFonts w:ascii="Times New Roman" w:hAnsi="Times New Roman" w:eastAsia="方正黑体_GBK" w:cs="Times New Roman"/>
          <w:b w:val="0"/>
          <w:bCs w:val="0"/>
          <w:sz w:val="28"/>
          <w:szCs w:val="28"/>
        </w:rPr>
        <w:t xml:space="preserve">、开启时间及地点</w:t>
      </w:r>
      <w:r>
        <w:rPr>
          <w:rFonts w:ascii="Times New Roman" w:hAnsi="Times New Roman" w:eastAsia="方正黑体_GBK" w:cs="Times New Roman"/>
          <w:b w:val="0"/>
          <w:bCs w:val="0"/>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bCs/>
          <w:sz w:val="28"/>
          <w:szCs w:val="28"/>
          <w:u w:val="none"/>
        </w:rPr>
        <w:t xml:space="preserve">1.</w:t>
      </w:r>
      <w:r>
        <w:rPr>
          <w:rFonts w:ascii="Times New Roman" w:hAnsi="Times New Roman" w:eastAsia="方正仿宋_GBK" w:cs="Times New Roman"/>
          <w:sz w:val="28"/>
          <w:szCs w:val="28"/>
          <w:lang w:val="en-US" w:eastAsia="zh-CN"/>
        </w:rPr>
        <w:t xml:space="preserve">2026</w:t>
      </w:r>
      <w:r>
        <w:rPr>
          <w:rFonts w:ascii="Times New Roman" w:hAnsi="Times New Roman" w:eastAsia="方正仿宋_GBK" w:cs="Times New Roman"/>
          <w:bCs/>
          <w:sz w:val="28"/>
          <w:szCs w:val="28"/>
          <w:u w:val="none"/>
        </w:rPr>
        <w:t xml:space="preserve">年</w:t>
      </w:r>
      <w:r>
        <w:rPr>
          <w:rFonts w:ascii="Times New Roman" w:hAnsi="Times New Roman" w:eastAsia="方正仿宋_GBK" w:cs="Times New Roman"/>
          <w:sz w:val="28"/>
          <w:szCs w:val="28"/>
          <w:lang w:val="en-US" w:eastAsia="zh-CN"/>
        </w:rPr>
        <w:t xml:space="preserve">9</w:t>
      </w:r>
      <w:r>
        <w:rPr>
          <w:rFonts w:ascii="Times New Roman" w:hAnsi="Times New Roman" w:eastAsia="方正仿宋_GBK" w:cs="Times New Roman"/>
          <w:bCs/>
          <w:sz w:val="28"/>
          <w:szCs w:val="28"/>
          <w:u w:val="none"/>
        </w:rPr>
        <w:t xml:space="preserve">月</w:t>
      </w:r>
      <w:r>
        <w:rPr>
          <w:rFonts w:hint="eastAsia" w:ascii="Times New Roman" w:hAnsi="Times New Roman" w:eastAsia="方正仿宋_GBK" w:cs="Times New Roman"/>
          <w:sz w:val="28"/>
          <w:szCs w:val="28"/>
          <w:lang w:val="en-US" w:eastAsia="zh-CN"/>
        </w:rPr>
        <w:t xml:space="preserve">17</w:t>
      </w:r>
      <w:r>
        <w:rPr>
          <w:rFonts w:ascii="Times New Roman" w:hAnsi="Times New Roman" w:eastAsia="方正仿宋_GBK" w:cs="Times New Roman"/>
          <w:bCs/>
          <w:sz w:val="28"/>
          <w:szCs w:val="28"/>
          <w:u w:val="none"/>
        </w:rPr>
        <w:t xml:space="preserve">日</w:t>
      </w:r>
      <w:r>
        <w:rPr>
          <w:rFonts w:hint="eastAsia" w:ascii="Times New Roman" w:hAnsi="Times New Roman" w:eastAsia="方正仿宋_GBK" w:cs="Times New Roman"/>
          <w:sz w:val="28"/>
          <w:szCs w:val="28"/>
          <w:lang w:val="en-US" w:eastAsia="zh-CN"/>
        </w:rPr>
        <w:t xml:space="preserve">9</w:t>
      </w:r>
      <w:r>
        <w:rPr>
          <w:rFonts w:ascii="Times New Roman" w:hAnsi="Times New Roman" w:eastAsia="方正仿宋_GBK" w:cs="Times New Roman"/>
          <w:bCs/>
          <w:sz w:val="28"/>
          <w:szCs w:val="28"/>
          <w:u w:val="none"/>
          <w:lang w:eastAsia="zh-CN"/>
        </w:rPr>
        <w:t xml:space="preserve">时</w:t>
      </w:r>
      <w:r>
        <w:rPr>
          <w:rFonts w:ascii="Times New Roman" w:hAnsi="Times New Roman" w:eastAsia="方正仿宋_GBK" w:cs="Times New Roman"/>
          <w:sz w:val="28"/>
          <w:szCs w:val="28"/>
          <w:lang w:val="en-US" w:eastAsia="zh-CN"/>
        </w:rPr>
        <w:t xml:space="preserve">30</w:t>
      </w:r>
      <w:r>
        <w:rPr>
          <w:rFonts w:ascii="Times New Roman" w:hAnsi="Times New Roman" w:eastAsia="方正仿宋_GBK" w:cs="Times New Roman"/>
          <w:bCs/>
          <w:sz w:val="28"/>
          <w:szCs w:val="28"/>
          <w:u w:val="none"/>
        </w:rPr>
        <w:t xml:space="preserve">分</w:t>
      </w:r>
      <w:r>
        <w:rPr>
          <w:rFonts w:ascii="Times New Roman" w:hAnsi="Times New Roman" w:eastAsia="方正仿宋_GBK" w:cs="Times New Roman"/>
          <w:bCs/>
          <w:sz w:val="28"/>
          <w:szCs w:val="28"/>
        </w:rPr>
        <w:t xml:space="preserve">（北京时间）。</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rPr>
      </w:pPr>
      <w:r/>
      <w:bookmarkStart w:id="27" w:name="_Toc35393626"/>
      <w:r/>
      <w:bookmarkStart w:id="28" w:name="_Toc35393795"/>
      <w:r/>
      <w:bookmarkStart w:id="29" w:name="_Toc38985268"/>
      <w:r>
        <w:rPr>
          <w:rFonts w:ascii="Times New Roman" w:hAnsi="Times New Roman" w:eastAsia="方正仿宋_GBK" w:cs="Times New Roman"/>
          <w:sz w:val="28"/>
          <w:szCs w:val="28"/>
        </w:rPr>
        <w:t xml:space="preserve">2.地点：“苏采云”政府采购交易系统。</w:t>
      </w:r>
      <w:r>
        <w:rPr>
          <w:rFonts w:ascii="Times New Roman" w:hAnsi="Times New Roman" w:eastAsia="方正仿宋_GBK" w:cs="Times New Roman"/>
          <w:sz w:val="28"/>
          <w:szCs w:val="28"/>
        </w:rPr>
      </w:r>
      <w:r/>
    </w:p>
    <w:p>
      <w:pPr>
        <w:pStyle w:val="945"/>
        <w:ind w:firstLine="560"/>
        <w:keepLines/>
        <w:keepNext/>
        <w:pageBreakBefore w:val="0"/>
        <w:spacing w:before="156" w:after="156" w:line="400" w:lineRule="exact"/>
        <w:widowControl w:val="off"/>
        <w:rPr>
          <w:rFonts w:ascii="Times New Roman" w:hAnsi="Times New Roman" w:eastAsia="方正黑体_GBK" w:cs="Times New Roman"/>
          <w:b w:val="0"/>
          <w:bCs w:val="0"/>
          <w:sz w:val="28"/>
          <w:szCs w:val="28"/>
        </w:rPr>
        <w:outlineLvl w:val="2"/>
      </w:pPr>
      <w:r/>
      <w:bookmarkStart w:id="30" w:name="_Toc38985267"/>
      <w:r/>
      <w:bookmarkStart w:id="31" w:name="_Toc28359084"/>
      <w:r/>
      <w:bookmarkStart w:id="32" w:name="_Toc35393794"/>
      <w:r/>
      <w:bookmarkStart w:id="33" w:name="_Toc35393625"/>
      <w:r/>
      <w:bookmarkStart w:id="34" w:name="_Toc28359007"/>
      <w:r>
        <w:rPr>
          <w:rFonts w:ascii="Times New Roman" w:hAnsi="Times New Roman" w:eastAsia="方正黑体_GBK" w:cs="Times New Roman"/>
          <w:b w:val="0"/>
          <w:bCs w:val="0"/>
          <w:sz w:val="28"/>
          <w:szCs w:val="28"/>
        </w:rPr>
        <w:t xml:space="preserve">五、公告期限</w:t>
      </w:r>
      <w:bookmarkEnd w:id="30"/>
      <w:r/>
      <w:bookmarkEnd w:id="31"/>
      <w:r/>
      <w:bookmarkEnd w:id="32"/>
      <w:r/>
      <w:bookmarkEnd w:id="33"/>
      <w:r/>
      <w:bookmarkEnd w:id="34"/>
      <w:r>
        <w:rPr>
          <w:rFonts w:ascii="Times New Roman" w:hAnsi="Times New Roman" w:eastAsia="方正黑体_GBK" w:cs="Times New Roman"/>
          <w:b w:val="0"/>
          <w:bCs w:val="0"/>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lang w:eastAsia="zh-CN"/>
        </w:rPr>
        <w:t xml:space="preserve">询价采购</w:t>
      </w:r>
      <w:r>
        <w:rPr>
          <w:rFonts w:ascii="Times New Roman" w:hAnsi="Times New Roman" w:eastAsia="方正仿宋_GBK" w:cs="Times New Roman"/>
          <w:sz w:val="28"/>
          <w:szCs w:val="28"/>
        </w:rPr>
        <w:t xml:space="preserve">公告及</w:t>
      </w:r>
      <w:r>
        <w:rPr>
          <w:rFonts w:ascii="Times New Roman" w:hAnsi="Times New Roman" w:eastAsia="方正仿宋_GBK" w:cs="Times New Roman"/>
          <w:sz w:val="28"/>
          <w:szCs w:val="28"/>
          <w:lang w:eastAsia="zh-CN"/>
        </w:rPr>
        <w:t xml:space="preserve">询价采购</w:t>
      </w:r>
      <w:r>
        <w:rPr>
          <w:rFonts w:ascii="Times New Roman" w:hAnsi="Times New Roman" w:eastAsia="方正仿宋_GBK" w:cs="Times New Roman"/>
          <w:sz w:val="28"/>
          <w:szCs w:val="28"/>
        </w:rPr>
        <w:t xml:space="preserve">文件公告期限为自本公告发布之日起3个工作日。</w:t>
      </w:r>
      <w:r>
        <w:rPr>
          <w:rFonts w:ascii="Times New Roman" w:hAnsi="Times New Roman" w:eastAsia="方正仿宋_GBK" w:cs="Times New Roman"/>
          <w:sz w:val="28"/>
          <w:szCs w:val="28"/>
        </w:rPr>
      </w:r>
      <w:r/>
    </w:p>
    <w:p>
      <w:pPr>
        <w:pStyle w:val="945"/>
        <w:ind w:firstLine="560"/>
        <w:keepLines/>
        <w:keepNext/>
        <w:pageBreakBefore w:val="0"/>
        <w:spacing w:before="156" w:after="156" w:line="400" w:lineRule="exact"/>
        <w:widowControl w:val="off"/>
        <w:rPr>
          <w:rFonts w:ascii="Times New Roman" w:hAnsi="Times New Roman" w:eastAsia="方正黑体_GBK" w:cs="Times New Roman"/>
          <w:b w:val="0"/>
          <w:bCs w:val="0"/>
          <w:sz w:val="28"/>
          <w:szCs w:val="28"/>
        </w:rPr>
        <w:outlineLvl w:val="2"/>
      </w:pPr>
      <w:r>
        <w:rPr>
          <w:rFonts w:ascii="Times New Roman" w:hAnsi="Times New Roman" w:eastAsia="方正黑体_GBK" w:cs="Times New Roman"/>
          <w:b w:val="0"/>
          <w:bCs w:val="0"/>
          <w:sz w:val="28"/>
          <w:szCs w:val="28"/>
        </w:rPr>
        <w:t xml:space="preserve">六、其他补充事宜</w:t>
      </w:r>
      <w:bookmarkEnd w:id="27"/>
      <w:r/>
      <w:bookmarkEnd w:id="28"/>
      <w:r/>
      <w:bookmarkEnd w:id="29"/>
      <w:r>
        <w:rPr>
          <w:rFonts w:ascii="Times New Roman" w:hAnsi="Times New Roman" w:eastAsia="方正黑体_GBK" w:cs="Times New Roman"/>
          <w:b w:val="0"/>
          <w:bCs w:val="0"/>
          <w:sz w:val="28"/>
          <w:szCs w:val="28"/>
        </w:rPr>
      </w:r>
      <w:r/>
    </w:p>
    <w:p>
      <w:pPr>
        <w:pStyle w:val="945"/>
        <w:ind w:firstLine="560"/>
        <w:spacing w:line="480" w:lineRule="exact"/>
        <w:rPr>
          <w:rFonts w:ascii="Times New Roman" w:hAnsi="Times New Roman" w:eastAsia="方正仿宋_GBK" w:cs="Times New Roman"/>
          <w:b w:val="0"/>
          <w:bCs w:val="0"/>
          <w:sz w:val="28"/>
          <w:szCs w:val="28"/>
          <w:lang w:val="en-US" w:eastAsia="zh-CN" w:bidi="ar-SA"/>
        </w:rPr>
      </w:pPr>
      <w:r/>
      <w:bookmarkStart w:id="35" w:name="_Toc35393627"/>
      <w:r/>
      <w:bookmarkStart w:id="36" w:name="_Toc28359008"/>
      <w:r/>
      <w:bookmarkStart w:id="37" w:name="_Toc35393796"/>
      <w:r/>
      <w:bookmarkStart w:id="38" w:name="_Toc38985269"/>
      <w:r/>
      <w:bookmarkStart w:id="39" w:name="_Toc28359085"/>
      <w:r>
        <w:rPr>
          <w:rFonts w:ascii="Times New Roman" w:hAnsi="Times New Roman" w:eastAsia="方正仿宋_GBK" w:cs="Times New Roman"/>
          <w:b w:val="0"/>
          <w:bCs w:val="0"/>
          <w:sz w:val="28"/>
          <w:szCs w:val="28"/>
          <w:lang w:val="en-US" w:eastAsia="zh-CN" w:bidi="ar-SA"/>
        </w:rPr>
        <w:t xml:space="preserve">1.对项目需求部分的询问、质疑请向采购人提出，由采购人负责答复。系统操作过程中如遇问题，请致电“苏采云”客服025-83668532。</w:t>
      </w:r>
      <w:r>
        <w:rPr>
          <w:rFonts w:ascii="Times New Roman" w:hAnsi="Times New Roman" w:eastAsia="方正仿宋_GBK" w:cs="Times New Roman"/>
          <w:b w:val="0"/>
          <w:bCs w:val="0"/>
          <w:sz w:val="28"/>
          <w:szCs w:val="28"/>
          <w:lang w:val="en-US" w:eastAsia="zh-CN" w:bidi="ar-SA"/>
        </w:rPr>
      </w:r>
      <w:r/>
    </w:p>
    <w:p>
      <w:pPr>
        <w:pStyle w:val="1060"/>
        <w:ind w:firstLine="560"/>
        <w:spacing w:after="0" w:line="480" w:lineRule="exact"/>
        <w:rPr>
          <w:rFonts w:ascii="Times New Roman" w:hAnsi="Times New Roman" w:eastAsia="方正仿宋_GBK" w:cs="Times New Roman"/>
          <w:b/>
          <w:bCs/>
          <w:sz w:val="28"/>
          <w:szCs w:val="28"/>
          <w:lang w:val="en-US" w:eastAsia="zh-CN" w:bidi="ar-SA"/>
        </w:rPr>
      </w:pPr>
      <w:r>
        <w:rPr>
          <w:rFonts w:ascii="Times New Roman" w:hAnsi="Times New Roman" w:eastAsia="方正仿宋_GBK" w:cs="Times New Roman"/>
          <w:b/>
          <w:bCs/>
          <w:sz w:val="28"/>
          <w:szCs w:val="28"/>
          <w:lang w:val="en-US" w:eastAsia="zh-CN" w:bidi="ar-SA"/>
        </w:rPr>
        <w:t xml:space="preserve">2.供应商必须详细报出采购清单中各个子项的名称、品牌（如有）、规格型号、数量、单价，未按以上要求填报，将作为无效投标处理。</w:t>
      </w:r>
      <w:r>
        <w:rPr>
          <w:rFonts w:ascii="Times New Roman" w:hAnsi="Times New Roman" w:eastAsia="方正仿宋_GBK" w:cs="Times New Roman"/>
          <w:b/>
          <w:bCs/>
          <w:sz w:val="28"/>
          <w:szCs w:val="28"/>
          <w:lang w:val="en-US" w:eastAsia="zh-CN" w:bidi="ar-SA"/>
        </w:rPr>
      </w:r>
      <w:r/>
    </w:p>
    <w:p>
      <w:pPr>
        <w:pStyle w:val="945"/>
        <w:ind w:firstLine="560"/>
        <w:spacing w:line="480" w:lineRule="exact"/>
        <w:rPr>
          <w:rFonts w:ascii="Times New Roman" w:hAnsi="Times New Roman" w:eastAsia="方正仿宋_GBK" w:cs="Times New Roman"/>
          <w:b w:val="0"/>
          <w:bCs w:val="0"/>
          <w:sz w:val="28"/>
          <w:szCs w:val="28"/>
          <w:lang w:val="en-US" w:eastAsia="zh-CN" w:bidi="ar-SA"/>
        </w:rPr>
      </w:pPr>
      <w:r>
        <w:rPr>
          <w:rFonts w:ascii="Times New Roman" w:hAnsi="Times New Roman" w:eastAsia="方正仿宋_GBK" w:cs="Times New Roman"/>
          <w:b w:val="0"/>
          <w:bCs w:val="0"/>
          <w:sz w:val="28"/>
          <w:szCs w:val="28"/>
          <w:lang w:val="en-US" w:eastAsia="zh-CN" w:bidi="ar-SA"/>
        </w:rPr>
        <w:t xml:space="preserve">3.各供应商在投标截止时间前应当每天都上网查询，以便获取更新的澄清、修改、补充内容。凡涉及到该项目的补充说明和修改，均以江苏政府采购网上的更正或补充通知为准。</w:t>
      </w:r>
      <w:r>
        <w:rPr>
          <w:rFonts w:ascii="Times New Roman" w:hAnsi="Times New Roman" w:eastAsia="方正仿宋_GBK" w:cs="Times New Roman"/>
          <w:b w:val="0"/>
          <w:bCs w:val="0"/>
          <w:sz w:val="28"/>
          <w:szCs w:val="28"/>
          <w:lang w:val="en-US" w:eastAsia="zh-CN" w:bidi="ar-SA"/>
        </w:rPr>
      </w:r>
      <w:r/>
    </w:p>
    <w:p>
      <w:pPr>
        <w:pStyle w:val="945"/>
        <w:ind w:firstLine="560"/>
        <w:spacing w:line="480" w:lineRule="exact"/>
        <w:rPr>
          <w:rFonts w:ascii="Times New Roman" w:hAnsi="Times New Roman" w:eastAsia="方正仿宋_GBK" w:cs="Times New Roman"/>
          <w:b/>
          <w:bCs/>
          <w:sz w:val="28"/>
          <w:szCs w:val="28"/>
          <w:lang w:val="en-US" w:eastAsia="zh-CN" w:bidi="ar-SA"/>
        </w:rPr>
      </w:pPr>
      <w:r>
        <w:rPr>
          <w:rFonts w:ascii="Times New Roman" w:hAnsi="Times New Roman" w:eastAsia="方正仿宋_GBK" w:cs="Times New Roman"/>
          <w:b w:val="0"/>
          <w:bCs w:val="0"/>
          <w:sz w:val="28"/>
          <w:szCs w:val="28"/>
          <w:lang w:val="en-US" w:eastAsia="zh-CN" w:bidi="ar-SA"/>
        </w:rPr>
        <w:t xml:space="preserve">4.供应商因自身系统环境、操作熟练程度等原因导致报名、开评标过程出现问题，相应责任由供应商自行承担。</w:t>
      </w:r>
      <w:r>
        <w:rPr>
          <w:rFonts w:ascii="Times New Roman" w:hAnsi="Times New Roman" w:eastAsia="方正仿宋_GBK" w:cs="Times New Roman"/>
          <w:b/>
          <w:bCs/>
          <w:sz w:val="28"/>
          <w:szCs w:val="28"/>
          <w:lang w:val="en-US" w:eastAsia="zh-CN" w:bidi="ar-SA"/>
        </w:rPr>
      </w:r>
      <w:r/>
    </w:p>
    <w:p>
      <w:pPr>
        <w:pStyle w:val="945"/>
        <w:ind w:firstLine="560"/>
        <w:keepLines/>
        <w:keepNext/>
        <w:pageBreakBefore w:val="0"/>
        <w:spacing w:before="156" w:after="156" w:line="400" w:lineRule="exact"/>
        <w:widowControl w:val="off"/>
        <w:rPr>
          <w:rFonts w:ascii="Times New Roman" w:hAnsi="Times New Roman" w:eastAsia="方正黑体_GBK" w:cs="Times New Roman"/>
          <w:b w:val="0"/>
          <w:bCs w:val="0"/>
          <w:sz w:val="28"/>
          <w:szCs w:val="28"/>
        </w:rPr>
        <w:outlineLvl w:val="2"/>
      </w:pPr>
      <w:r>
        <w:rPr>
          <w:rFonts w:ascii="Times New Roman" w:hAnsi="Times New Roman" w:eastAsia="方正黑体_GBK" w:cs="Times New Roman"/>
          <w:b w:val="0"/>
          <w:bCs w:val="0"/>
          <w:sz w:val="28"/>
          <w:szCs w:val="28"/>
        </w:rPr>
        <w:t xml:space="preserve">七、本次</w:t>
      </w:r>
      <w:r>
        <w:rPr>
          <w:rFonts w:ascii="Times New Roman" w:hAnsi="Times New Roman" w:eastAsia="方正黑体_GBK" w:cs="Times New Roman"/>
          <w:b w:val="0"/>
          <w:bCs w:val="0"/>
          <w:sz w:val="28"/>
          <w:szCs w:val="28"/>
          <w:lang w:eastAsia="zh-CN"/>
        </w:rPr>
        <w:t xml:space="preserve">询价采购</w:t>
      </w:r>
      <w:r>
        <w:rPr>
          <w:rFonts w:ascii="Times New Roman" w:hAnsi="Times New Roman" w:eastAsia="方正黑体_GBK" w:cs="Times New Roman"/>
          <w:b w:val="0"/>
          <w:bCs w:val="0"/>
          <w:sz w:val="28"/>
          <w:szCs w:val="28"/>
        </w:rPr>
        <w:t xml:space="preserve">联系方式</w:t>
      </w:r>
      <w:bookmarkEnd w:id="35"/>
      <w:r/>
      <w:bookmarkEnd w:id="36"/>
      <w:r/>
      <w:bookmarkEnd w:id="37"/>
      <w:r/>
      <w:bookmarkEnd w:id="38"/>
      <w:r/>
      <w:bookmarkEnd w:id="39"/>
      <w:r>
        <w:rPr>
          <w:rFonts w:ascii="Times New Roman" w:hAnsi="Times New Roman" w:eastAsia="方正黑体_GBK" w:cs="Times New Roman"/>
          <w:b w:val="0"/>
          <w:bCs w:val="0"/>
          <w:sz w:val="28"/>
          <w:szCs w:val="28"/>
        </w:rPr>
      </w:r>
      <w:r/>
    </w:p>
    <w:p>
      <w:pPr>
        <w:pStyle w:val="945"/>
        <w:jc w:val="left"/>
        <w:keepLines w:val="0"/>
        <w:keepNext w:val="0"/>
        <w:pageBreakBefore w:val="0"/>
        <w:spacing w:line="400" w:lineRule="exact"/>
        <w:widowControl/>
        <w:rPr>
          <w:rFonts w:ascii="Times New Roman" w:hAnsi="Times New Roman" w:eastAsia="方正仿宋_GBK" w:cs="Times New Roman"/>
          <w:sz w:val="28"/>
          <w:szCs w:val="28"/>
        </w:rPr>
      </w:pPr>
      <w:r>
        <w:rPr>
          <w:rFonts w:ascii="Times New Roman" w:hAnsi="Times New Roman" w:eastAsia="仿宋" w:cs="Times New Roman"/>
          <w:sz w:val="28"/>
          <w:szCs w:val="28"/>
        </w:rPr>
        <w:t xml:space="preserve">　</w:t>
      </w:r>
      <w:r>
        <w:rPr>
          <w:rFonts w:ascii="Times New Roman" w:hAnsi="Times New Roman" w:eastAsia="仿宋" w:cs="Times New Roman"/>
          <w:sz w:val="28"/>
          <w:szCs w:val="28"/>
          <w:lang w:val="en-US" w:eastAsia="zh-CN"/>
        </w:rPr>
        <w:t xml:space="preserve">   </w:t>
      </w:r>
      <w:r>
        <w:rPr>
          <w:rFonts w:ascii="Times New Roman" w:hAnsi="Times New Roman" w:eastAsia="方正仿宋_GBK" w:cs="Times New Roman"/>
          <w:sz w:val="28"/>
          <w:szCs w:val="28"/>
        </w:rPr>
        <w:t xml:space="preserve">1.采购人信息</w:t>
      </w:r>
      <w:r>
        <w:rPr>
          <w:rFonts w:ascii="Times New Roman" w:hAnsi="Times New Roman" w:eastAsia="方正仿宋_GBK" w:cs="Times New Roman"/>
          <w:sz w:val="28"/>
          <w:szCs w:val="28"/>
        </w:rPr>
      </w:r>
      <w:r/>
    </w:p>
    <w:p>
      <w:pPr>
        <w:pStyle w:val="945"/>
        <w:ind w:firstLine="560"/>
        <w:jc w:val="left"/>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名 称：</w:t>
      </w:r>
      <w:r>
        <w:rPr>
          <w:rFonts w:ascii="Times New Roman" w:hAnsi="Times New Roman" w:eastAsia="方正仿宋_GBK" w:cs="Times New Roman"/>
          <w:sz w:val="28"/>
          <w:szCs w:val="28"/>
          <w:u w:val="single"/>
          <w:lang w:val="en-US" w:eastAsia="zh-CN"/>
        </w:rPr>
        <w:t xml:space="preserve">江苏省体育局</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none"/>
        </w:rPr>
        <w:t xml:space="preserve">　　　　　</w:t>
      </w:r>
      <w:r>
        <w:rPr>
          <w:rFonts w:ascii="Times New Roman" w:hAnsi="Times New Roman" w:eastAsia="方正仿宋_GBK" w:cs="Times New Roman"/>
          <w:sz w:val="28"/>
          <w:szCs w:val="28"/>
        </w:rPr>
      </w:r>
      <w:r/>
    </w:p>
    <w:p>
      <w:pPr>
        <w:pStyle w:val="945"/>
        <w:ind w:firstLine="560"/>
        <w:spacing w:line="52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地</w:t>
      </w:r>
      <w:r>
        <w:rPr>
          <w:rFonts w:ascii="Times New Roman" w:hAnsi="Times New Roman" w:eastAsia="方正仿宋_GBK" w:cs="Times New Roman"/>
          <w:sz w:val="28"/>
          <w:szCs w:val="28"/>
          <w:lang w:val="en-US" w:eastAsia="zh-CN"/>
        </w:rPr>
        <w:t xml:space="preserve"> </w:t>
      </w:r>
      <w:r>
        <w:rPr>
          <w:rFonts w:ascii="Times New Roman" w:hAnsi="Times New Roman" w:eastAsia="方正仿宋_GBK" w:cs="Times New Roman"/>
          <w:sz w:val="28"/>
          <w:szCs w:val="28"/>
        </w:rPr>
        <w:t xml:space="preserve">址：</w:t>
      </w:r>
      <w:r>
        <w:rPr>
          <w:rFonts w:ascii="Times New Roman" w:hAnsi="Times New Roman" w:eastAsia="方正仿宋_GBK" w:cs="Times New Roman"/>
          <w:sz w:val="28"/>
          <w:szCs w:val="28"/>
          <w:u w:val="single"/>
          <w:lang w:val="en-US" w:eastAsia="zh-CN"/>
        </w:rPr>
        <w:t xml:space="preserve">南京市广州路191号五环大厦8楼</w:t>
      </w:r>
      <w:r>
        <w:rPr>
          <w:rFonts w:ascii="Times New Roman" w:hAnsi="Times New Roman" w:eastAsia="方正仿宋_GBK" w:cs="Times New Roman"/>
          <w:sz w:val="28"/>
          <w:szCs w:val="28"/>
        </w:rPr>
      </w:r>
      <w:r/>
    </w:p>
    <w:p>
      <w:pPr>
        <w:pStyle w:val="945"/>
        <w:ind w:firstLine="560"/>
        <w:jc w:val="left"/>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联系人：</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lang w:val="en-US" w:eastAsia="zh-CN"/>
        </w:rPr>
        <w:t xml:space="preserve">陈前线</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r>
      <w:r/>
    </w:p>
    <w:p>
      <w:pPr>
        <w:pStyle w:val="945"/>
        <w:ind w:firstLine="560"/>
        <w:jc w:val="left"/>
        <w:keepLines w:val="0"/>
        <w:keepNext w:val="0"/>
        <w:pageBreakBefore w:val="0"/>
        <w:spacing w:line="400" w:lineRule="exact"/>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联系方式：</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lang w:val="en-US" w:eastAsia="zh-CN"/>
        </w:rPr>
        <w:t xml:space="preserve">025-51889262</w:t>
      </w:r>
      <w:r>
        <w:rPr>
          <w:rFonts w:ascii="Times New Roman" w:hAnsi="Times New Roman" w:eastAsia="方正仿宋_GBK" w:cs="Times New Roman"/>
          <w:sz w:val="28"/>
          <w:szCs w:val="28"/>
          <w:u w:val="single"/>
        </w:rPr>
        <w:t xml:space="preserve">　　　　　　　　　　 </w:t>
      </w:r>
      <w:bookmarkStart w:id="40" w:name="_Toc28359086"/>
      <w:r/>
      <w:bookmarkStart w:id="41" w:name="_Toc28359009"/>
      <w:r>
        <w:rPr>
          <w:rFonts w:ascii="Times New Roman" w:hAnsi="Times New Roman" w:eastAsia="方正仿宋_GBK" w:cs="Times New Roman"/>
          <w:sz w:val="28"/>
          <w:szCs w:val="28"/>
          <w:u w:val="single"/>
        </w:rPr>
      </w:r>
      <w:r/>
    </w:p>
    <w:p>
      <w:pPr>
        <w:pStyle w:val="945"/>
        <w:ind w:firstLine="560"/>
        <w:jc w:val="left"/>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w:t>
      </w:r>
      <w:r>
        <w:rPr>
          <w:rFonts w:ascii="Times New Roman" w:hAnsi="Times New Roman" w:eastAsia="方正仿宋_GBK" w:cs="Times New Roman"/>
          <w:sz w:val="28"/>
          <w:szCs w:val="28"/>
          <w:lang w:eastAsia="zh-CN"/>
        </w:rPr>
        <w:t xml:space="preserve">江苏省体育装备中心</w:t>
      </w:r>
      <w:r>
        <w:rPr>
          <w:rFonts w:ascii="Times New Roman" w:hAnsi="Times New Roman" w:eastAsia="方正仿宋_GBK" w:cs="Times New Roman"/>
          <w:sz w:val="28"/>
          <w:szCs w:val="28"/>
        </w:rPr>
        <w:t xml:space="preserve">信息</w:t>
      </w:r>
      <w:bookmarkEnd w:id="40"/>
      <w:r/>
      <w:bookmarkEnd w:id="41"/>
      <w:r>
        <w:rPr>
          <w:rFonts w:ascii="Times New Roman" w:hAnsi="Times New Roman" w:eastAsia="方正仿宋_GBK" w:cs="Times New Roman"/>
          <w:sz w:val="28"/>
          <w:szCs w:val="28"/>
        </w:rPr>
      </w:r>
      <w:r/>
    </w:p>
    <w:p>
      <w:pPr>
        <w:pStyle w:val="945"/>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地　址：</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lang w:val="en-US" w:eastAsia="zh-CN"/>
        </w:rPr>
        <w:t xml:space="preserve">江苏省南京市广州路191号1204室</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联系人：</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lang w:val="en-US" w:eastAsia="zh-CN"/>
        </w:rPr>
        <w:t xml:space="preserve">刘老师</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联系方式：</w:t>
      </w:r>
      <w:bookmarkStart w:id="42" w:name="_Toc28359010"/>
      <w:r/>
      <w:bookmarkStart w:id="43" w:name="_Toc28359087"/>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lang w:val="en-US" w:eastAsia="zh-CN"/>
        </w:rPr>
        <w:t xml:space="preserve">025-51889606</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r>
      <w:r/>
    </w:p>
    <w:p>
      <w:pPr>
        <w:pStyle w:val="945"/>
        <w:ind w:firstLine="560"/>
        <w:keepLines/>
        <w:keepNext/>
        <w:pageBreakBefore w:val="0"/>
        <w:spacing w:before="156" w:after="156" w:line="400" w:lineRule="exact"/>
        <w:widowControl w:val="off"/>
        <w:rPr>
          <w:rFonts w:ascii="Times New Roman" w:hAnsi="Times New Roman" w:eastAsia="方正黑体_GBK" w:cs="Times New Roman"/>
          <w:b w:val="0"/>
          <w:bCs w:val="0"/>
          <w:sz w:val="28"/>
          <w:szCs w:val="28"/>
        </w:rPr>
        <w:outlineLvl w:val="2"/>
      </w:pPr>
      <w:r/>
      <w:bookmarkEnd w:id="42"/>
      <w:r/>
      <w:bookmarkEnd w:id="43"/>
      <w:r>
        <w:rPr>
          <w:rFonts w:ascii="Times New Roman" w:hAnsi="Times New Roman" w:eastAsia="方正黑体_GBK" w:cs="Times New Roman"/>
          <w:b w:val="0"/>
          <w:bCs w:val="0"/>
          <w:sz w:val="28"/>
          <w:szCs w:val="28"/>
        </w:rPr>
        <w:t xml:space="preserve">八、其他</w:t>
      </w:r>
      <w:r>
        <w:rPr>
          <w:rFonts w:ascii="Times New Roman" w:hAnsi="Times New Roman" w:eastAsia="方正黑体_GBK" w:cs="Times New Roman"/>
          <w:b w:val="0"/>
          <w:bCs w:val="0"/>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ascii="Times New Roman" w:hAnsi="Times New Roman" w:eastAsia="方正仿宋_GBK" w:cs="Times New Roman"/>
          <w:sz w:val="28"/>
          <w:szCs w:val="28"/>
          <w:lang w:eastAsia="zh-CN"/>
        </w:rPr>
        <w:t xml:space="preserve">http://www.ccgp-jiangsu.gov.cn/jiangsu/zlxz/ee/ee3a4bc5a3454aa2b0d9312230633ce9.html。</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2.有关本次</w:t>
      </w:r>
      <w:r>
        <w:rPr>
          <w:rFonts w:ascii="Times New Roman" w:hAnsi="Times New Roman" w:eastAsia="方正仿宋_GBK" w:cs="Times New Roman"/>
          <w:sz w:val="28"/>
          <w:szCs w:val="28"/>
          <w:lang w:eastAsia="zh-CN"/>
        </w:rPr>
        <w:t xml:space="preserve">询价采购</w:t>
      </w:r>
      <w:r>
        <w:rPr>
          <w:rFonts w:ascii="Times New Roman" w:hAnsi="Times New Roman" w:eastAsia="方正仿宋_GBK" w:cs="Times New Roman"/>
          <w:sz w:val="28"/>
          <w:szCs w:val="28"/>
        </w:rPr>
        <w:t xml:space="preserve">的事项若存在变动或修改，敬请及时关注</w:t>
      </w:r>
      <w:r>
        <w:rPr>
          <w:rFonts w:ascii="Times New Roman" w:hAnsi="Times New Roman" w:eastAsia="方正仿宋_GBK" w:cs="Times New Roman"/>
          <w:sz w:val="28"/>
          <w:szCs w:val="28"/>
          <w:lang w:eastAsia="zh-CN"/>
        </w:rPr>
        <w:t xml:space="preserve">江苏省体育装备中心</w:t>
      </w:r>
      <w:r>
        <w:rPr>
          <w:rFonts w:ascii="Times New Roman" w:hAnsi="Times New Roman" w:eastAsia="方正仿宋_GBK" w:cs="Times New Roman"/>
          <w:sz w:val="28"/>
          <w:szCs w:val="28"/>
        </w:rPr>
        <w:t xml:space="preserve">在“江苏政府采购网”发布的更正公告。</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3.本次</w:t>
      </w:r>
      <w:r>
        <w:rPr>
          <w:rFonts w:ascii="Times New Roman" w:hAnsi="Times New Roman" w:eastAsia="方正仿宋_GBK" w:cs="Times New Roman"/>
          <w:sz w:val="28"/>
          <w:szCs w:val="28"/>
          <w:lang w:eastAsia="zh-CN"/>
        </w:rPr>
        <w:t xml:space="preserve">询价采购</w:t>
      </w:r>
      <w:r>
        <w:rPr>
          <w:rFonts w:ascii="Times New Roman" w:hAnsi="Times New Roman" w:eastAsia="方正仿宋_GBK" w:cs="Times New Roman"/>
          <w:sz w:val="28"/>
          <w:szCs w:val="28"/>
        </w:rPr>
        <w:t xml:space="preserve">不收取</w:t>
      </w:r>
      <w:r>
        <w:rPr>
          <w:rFonts w:ascii="Times New Roman" w:hAnsi="Times New Roman" w:eastAsia="方正仿宋_GBK" w:cs="Times New Roman"/>
          <w:sz w:val="28"/>
          <w:szCs w:val="28"/>
          <w:lang w:eastAsia="zh-CN"/>
        </w:rPr>
        <w:t xml:space="preserve">询价采购</w:t>
      </w:r>
      <w:r>
        <w:rPr>
          <w:rFonts w:ascii="Times New Roman" w:hAnsi="Times New Roman" w:eastAsia="方正仿宋_GBK" w:cs="Times New Roman"/>
          <w:sz w:val="28"/>
          <w:szCs w:val="28"/>
        </w:rPr>
        <w:t xml:space="preserve">保证金。</w:t>
      </w:r>
      <w:bookmarkStart w:id="44" w:name="_Toc120614211"/>
      <w:r>
        <w:rPr>
          <w:rFonts w:ascii="Times New Roman" w:hAnsi="Times New Roman" w:eastAsia="方正仿宋_GBK" w:cs="Times New Roman"/>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lang w:eastAsia="zh-CN"/>
        </w:rPr>
      </w:pPr>
      <w:r>
        <w:rPr>
          <w:rFonts w:ascii="Times New Roman" w:hAnsi="Times New Roman" w:eastAsia="方正仿宋_GBK" w:cs="Times New Roman"/>
          <w:sz w:val="28"/>
          <w:szCs w:val="28"/>
          <w:lang w:val="en-US" w:eastAsia="zh-CN"/>
        </w:rPr>
        <w:t xml:space="preserve">4.</w:t>
      </w:r>
      <w:r>
        <w:rPr>
          <w:rFonts w:ascii="Times New Roman" w:hAnsi="Times New Roman" w:eastAsia="方正仿宋_GBK" w:cs="Times New Roman"/>
          <w:sz w:val="28"/>
          <w:szCs w:val="28"/>
          <w:lang w:eastAsia="zh-CN"/>
        </w:rPr>
        <w:t xml:space="preserve">开标当天投标供应商应及时登录“苏采云”不见面开标大厅，并在规定时间内自行实施远程解密。</w:t>
      </w:r>
      <w:r>
        <w:rPr>
          <w:rFonts w:ascii="Times New Roman" w:hAnsi="Times New Roman" w:eastAsia="方正仿宋_GBK" w:cs="Times New Roman"/>
          <w:b/>
          <w:bCs/>
          <w:sz w:val="28"/>
          <w:szCs w:val="28"/>
          <w:lang w:eastAsia="zh-CN"/>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责任由供应商自行承担；</w:t>
      </w:r>
      <w:r>
        <w:rPr>
          <w:rFonts w:ascii="Times New Roman" w:hAnsi="Times New Roman" w:eastAsia="方正仿宋_GBK" w:cs="Times New Roman"/>
          <w:sz w:val="28"/>
          <w:szCs w:val="28"/>
          <w:lang w:eastAsia="zh-CN"/>
        </w:rPr>
        <w:t xml:space="preserve">因采购人原因或网上招投标平台发生故障，导致无法按时完成响应文件解密或开、评标工作无法进行的，可根据实际情况相应延迟解密时间或调整开、评标时间。</w:t>
      </w:r>
      <w:r>
        <w:rPr>
          <w:rFonts w:ascii="Times New Roman" w:hAnsi="Times New Roman" w:eastAsia="方正仿宋_GBK" w:cs="Times New Roman"/>
          <w:sz w:val="28"/>
          <w:szCs w:val="28"/>
          <w:lang w:eastAsia="zh-CN"/>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rPr>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ascii="Times New Roman" w:hAnsi="Times New Roman" w:eastAsia="方正仿宋_GBK" w:cs="Times New Roman"/>
          <w:sz w:val="28"/>
          <w:szCs w:val="28"/>
        </w:rPr>
      </w:r>
      <w:r/>
    </w:p>
    <w:p>
      <w:pPr>
        <w:pStyle w:val="945"/>
        <w:rPr>
          <w:rFonts w:ascii="Times New Roman" w:hAnsi="Times New Roman" w:cs="Times New Roman"/>
        </w:rPr>
      </w:pPr>
      <w:r>
        <w:rPr>
          <w:rFonts w:ascii="Times New Roman" w:hAnsi="Times New Roman" w:cs="Times New Roman"/>
        </w:rPr>
      </w:r>
      <w:r/>
    </w:p>
    <w:p>
      <w:pPr>
        <w:pStyle w:val="945"/>
        <w:jc w:val="center"/>
        <w:keepLines/>
        <w:keepNext/>
        <w:pageBreakBefore w:val="0"/>
        <w:spacing w:before="260" w:after="260" w:line="400" w:lineRule="exact"/>
        <w:widowControl w:val="off"/>
        <w:rPr>
          <w:rFonts w:ascii="Times New Roman" w:hAnsi="Times New Roman" w:eastAsia="方正黑体_GBK" w:cs="Times New Roman"/>
          <w:b w:val="0"/>
          <w:bCs w:val="0"/>
          <w:sz w:val="28"/>
          <w:szCs w:val="28"/>
        </w:rPr>
        <w:outlineLvl w:val="1"/>
      </w:pPr>
      <w:r>
        <w:rPr>
          <w:rFonts w:ascii="Times New Roman" w:hAnsi="Times New Roman" w:eastAsia="方正黑体_GBK" w:cs="Times New Roman"/>
          <w:b w:val="0"/>
          <w:bCs w:val="0"/>
          <w:sz w:val="28"/>
          <w:szCs w:val="28"/>
        </w:rPr>
        <w:t xml:space="preserve">第二章  </w:t>
      </w:r>
      <w:bookmarkEnd w:id="1"/>
      <w:r/>
      <w:bookmarkEnd w:id="2"/>
      <w:r/>
      <w:bookmarkEnd w:id="3"/>
      <w:r/>
      <w:bookmarkEnd w:id="4"/>
      <w:r/>
      <w:bookmarkEnd w:id="5"/>
      <w:r/>
      <w:bookmarkEnd w:id="44"/>
      <w:r>
        <w:rPr>
          <w:rFonts w:ascii="Times New Roman" w:hAnsi="Times New Roman" w:eastAsia="方正黑体_GBK" w:cs="Times New Roman"/>
          <w:b w:val="0"/>
          <w:bCs w:val="0"/>
          <w:sz w:val="28"/>
          <w:szCs w:val="28"/>
        </w:rPr>
        <w:t xml:space="preserve">供应商须知</w:t>
      </w:r>
      <w:r>
        <w:rPr>
          <w:rFonts w:ascii="Times New Roman" w:hAnsi="Times New Roman" w:eastAsia="方正黑体_GBK" w:cs="Times New Roman"/>
          <w:b w:val="0"/>
          <w:bCs w:val="0"/>
          <w:sz w:val="28"/>
          <w:szCs w:val="28"/>
        </w:rPr>
      </w:r>
      <w:r/>
    </w:p>
    <w:p>
      <w:pPr>
        <w:pStyle w:val="945"/>
        <w:ind w:firstLine="560"/>
        <w:jc w:val="left"/>
        <w:keepLines w:val="0"/>
        <w:keepNext/>
        <w:pageBreakBefore w:val="0"/>
        <w:spacing w:line="400" w:lineRule="exact"/>
        <w:widowControl w:val="off"/>
        <w:rPr>
          <w:rFonts w:ascii="Times New Roman" w:hAnsi="Times New Roman" w:eastAsia="方正黑体_GBK" w:cs="Times New Roman"/>
          <w:color w:val="000000"/>
          <w:sz w:val="28"/>
          <w:szCs w:val="28"/>
        </w:rPr>
        <w:outlineLvl w:val="0"/>
      </w:pPr>
      <w:r/>
      <w:bookmarkStart w:id="45" w:name="_Toc120614214"/>
      <w:r/>
      <w:bookmarkStart w:id="46" w:name="_Toc20823275"/>
      <w:r/>
      <w:bookmarkStart w:id="47" w:name="_Toc16938519"/>
      <w:r/>
      <w:bookmarkStart w:id="48" w:name="_Toc513029203"/>
      <w:r>
        <w:rPr>
          <w:rFonts w:ascii="Times New Roman" w:hAnsi="Times New Roman" w:eastAsia="方正黑体_GBK" w:cs="Times New Roman"/>
          <w:color w:val="000000"/>
          <w:sz w:val="28"/>
          <w:szCs w:val="28"/>
        </w:rPr>
        <w:t xml:space="preserve">一、总则</w:t>
      </w:r>
      <w:bookmarkEnd w:id="45"/>
      <w:r/>
      <w:bookmarkEnd w:id="46"/>
      <w:r/>
      <w:bookmarkEnd w:id="47"/>
      <w:r/>
      <w:bookmarkEnd w:id="48"/>
      <w:r>
        <w:rPr>
          <w:rFonts w:ascii="Times New Roman" w:hAnsi="Times New Roman" w:eastAsia="方正黑体_GBK" w:cs="Times New Roman"/>
          <w:color w:val="000000"/>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bookmarkStart w:id="49" w:name="_Hlt16619475"/>
      <w:r/>
      <w:bookmarkEnd w:id="49"/>
      <w:r/>
      <w:bookmarkStart w:id="50" w:name="_Toc458694821"/>
      <w:r/>
      <w:bookmarkStart w:id="51" w:name="_Toc20823276"/>
      <w:r/>
      <w:bookmarkStart w:id="52" w:name="_Toc16938520"/>
      <w:r/>
      <w:bookmarkStart w:id="53" w:name="_Toc513029204"/>
      <w:r>
        <w:rPr>
          <w:rFonts w:ascii="Times New Roman" w:hAnsi="Times New Roman" w:eastAsia="方正仿宋_GBK" w:cs="Times New Roman"/>
          <w:bCs/>
          <w:sz w:val="28"/>
          <w:szCs w:val="28"/>
        </w:rPr>
        <w:t xml:space="preserve">1</w:t>
      </w:r>
      <w:bookmarkEnd w:id="50"/>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rPr>
        <w:t xml:space="preserve">采购方式</w:t>
      </w:r>
      <w:bookmarkEnd w:id="51"/>
      <w:r/>
      <w:bookmarkEnd w:id="52"/>
      <w:r/>
      <w:bookmarkEnd w:id="53"/>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1.1 本次政府采购活动采取</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(以下简称</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)方式，本</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文件仅适用于</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公告中所述项目。</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bookmarkStart w:id="54" w:name="_Toc16938521"/>
      <w:r/>
      <w:bookmarkStart w:id="55" w:name="_Toc513029205"/>
      <w:r/>
      <w:bookmarkStart w:id="56" w:name="_Toc20823277"/>
      <w:r>
        <w:rPr>
          <w:rFonts w:ascii="Times New Roman" w:hAnsi="Times New Roman" w:eastAsia="方正仿宋_GBK" w:cs="Times New Roman"/>
          <w:bCs/>
          <w:sz w:val="28"/>
          <w:szCs w:val="28"/>
        </w:rPr>
        <w:t xml:space="preserve">2</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rPr>
        <w:t xml:space="preserve">合格的</w:t>
      </w:r>
      <w:bookmarkEnd w:id="54"/>
      <w:r/>
      <w:bookmarkEnd w:id="55"/>
      <w:r/>
      <w:bookmarkEnd w:id="56"/>
      <w:r>
        <w:rPr>
          <w:rFonts w:ascii="Times New Roman" w:hAnsi="Times New Roman" w:eastAsia="方正仿宋_GBK" w:cs="Times New Roman"/>
          <w:bCs/>
          <w:sz w:val="28"/>
          <w:szCs w:val="28"/>
        </w:rPr>
        <w:t xml:space="preserve">供应商</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2.1满足</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公告中供应商资格要求的规定。</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2.2 满足本</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文件实质性要求的规定。</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lang w:eastAsia="zh-CN"/>
        </w:rPr>
      </w:pPr>
      <w:r/>
      <w:bookmarkStart w:id="57" w:name="_Toc20823278"/>
      <w:r/>
      <w:bookmarkStart w:id="58" w:name="_Toc513029206"/>
      <w:r/>
      <w:bookmarkStart w:id="59" w:name="_Toc16938522"/>
      <w:r>
        <w:rPr>
          <w:rFonts w:ascii="Times New Roman" w:hAnsi="Times New Roman" w:eastAsia="方正仿宋_GBK" w:cs="Times New Roman"/>
          <w:bCs/>
          <w:sz w:val="28"/>
          <w:szCs w:val="28"/>
        </w:rPr>
        <w:t xml:space="preserve">3</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rPr>
        <w:t xml:space="preserve">适用法律</w:t>
      </w:r>
      <w:bookmarkEnd w:id="57"/>
      <w:r/>
      <w:bookmarkEnd w:id="58"/>
      <w:r/>
      <w:bookmarkEnd w:id="59"/>
      <w:r>
        <w:rPr>
          <w:rFonts w:ascii="Times New Roman" w:hAnsi="Times New Roman" w:eastAsia="方正仿宋_GBK" w:cs="Times New Roman"/>
          <w:bCs/>
          <w:sz w:val="28"/>
          <w:szCs w:val="28"/>
          <w:lang w:eastAsia="zh-CN"/>
        </w:rPr>
        <w:t xml:space="preserve">和标准</w:t>
      </w:r>
      <w:r>
        <w:rPr>
          <w:rFonts w:ascii="Times New Roman" w:hAnsi="Times New Roman" w:eastAsia="方正仿宋_GBK" w:cs="Times New Roman"/>
          <w:bCs/>
          <w:sz w:val="28"/>
          <w:szCs w:val="28"/>
          <w:lang w:eastAsia="zh-CN"/>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3.1本次</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及由此产生的合同受中华人民共和国有关的法律法规制约和保护。</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lang w:val="en-US" w:eastAsia="zh-CN"/>
        </w:rPr>
      </w:pPr>
      <w:r>
        <w:rPr>
          <w:rFonts w:ascii="Times New Roman" w:hAnsi="Times New Roman" w:eastAsia="方正仿宋_GBK" w:cs="Times New Roman"/>
          <w:bCs/>
          <w:sz w:val="28"/>
          <w:szCs w:val="28"/>
          <w:lang w:val="en-US" w:eastAsia="zh-CN"/>
        </w:rPr>
        <w:t xml:space="preserve">3.2 在本项目政府采购活动过程中，如果所执行的标准有更新的，按照最新标准执行。</w:t>
      </w:r>
      <w:r>
        <w:rPr>
          <w:rFonts w:ascii="Times New Roman" w:hAnsi="Times New Roman" w:eastAsia="方正仿宋_GBK" w:cs="Times New Roman"/>
          <w:bCs/>
          <w:sz w:val="28"/>
          <w:szCs w:val="28"/>
          <w:lang w:val="en-US" w:eastAsia="zh-CN"/>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bookmarkStart w:id="60" w:name="_Toc16938523"/>
      <w:r/>
      <w:bookmarkStart w:id="61" w:name="_Toc462564067"/>
      <w:r/>
      <w:bookmarkStart w:id="62" w:name="_Toc513029207"/>
      <w:r/>
      <w:bookmarkStart w:id="63" w:name="_Toc20823279"/>
      <w:r>
        <w:rPr>
          <w:rFonts w:ascii="Times New Roman" w:hAnsi="Times New Roman" w:eastAsia="方正仿宋_GBK" w:cs="Times New Roman"/>
          <w:bCs/>
          <w:sz w:val="28"/>
          <w:szCs w:val="28"/>
        </w:rPr>
        <w:t xml:space="preserve">4</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费用</w:t>
      </w:r>
      <w:bookmarkEnd w:id="60"/>
      <w:r/>
      <w:bookmarkEnd w:id="61"/>
      <w:r/>
      <w:bookmarkEnd w:id="62"/>
      <w:r/>
      <w:bookmarkEnd w:id="63"/>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4.1供应商应自行承担所有与参加本次</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有关的费用，无论</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过程中的做法和结果如何，</w:t>
      </w:r>
      <w:r>
        <w:rPr>
          <w:rFonts w:ascii="Times New Roman" w:hAnsi="Times New Roman" w:eastAsia="方正仿宋_GBK" w:cs="Times New Roman"/>
          <w:bCs/>
          <w:sz w:val="28"/>
          <w:szCs w:val="28"/>
          <w:lang w:eastAsia="zh-CN"/>
        </w:rPr>
        <w:t xml:space="preserve">江苏省体育装备中心</w:t>
      </w:r>
      <w:r>
        <w:rPr>
          <w:rFonts w:ascii="Times New Roman" w:hAnsi="Times New Roman" w:eastAsia="方正仿宋_GBK" w:cs="Times New Roman"/>
          <w:bCs/>
          <w:sz w:val="28"/>
          <w:szCs w:val="28"/>
        </w:rPr>
        <w:t xml:space="preserve">（以下简称</w:t>
      </w:r>
      <w:r>
        <w:rPr>
          <w:rFonts w:ascii="Times New Roman" w:hAnsi="Times New Roman" w:eastAsia="方正仿宋_GBK" w:cs="Times New Roman"/>
          <w:bCs/>
          <w:sz w:val="28"/>
          <w:szCs w:val="28"/>
          <w:lang w:eastAsia="zh-CN"/>
        </w:rPr>
        <w:t xml:space="preserve">江苏省体育装备中心</w:t>
      </w:r>
      <w:r>
        <w:rPr>
          <w:rFonts w:ascii="Times New Roman" w:hAnsi="Times New Roman" w:eastAsia="方正仿宋_GBK" w:cs="Times New Roman"/>
          <w:bCs/>
          <w:sz w:val="28"/>
          <w:szCs w:val="28"/>
        </w:rPr>
        <w:t xml:space="preserve">）在任何情况下均无义务和责任承担这些费用。</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4.2本次</w:t>
      </w:r>
      <w:r>
        <w:rPr>
          <w:rFonts w:ascii="Times New Roman" w:hAnsi="Times New Roman" w:eastAsia="方正仿宋_GBK" w:cs="Times New Roman"/>
          <w:bCs/>
          <w:sz w:val="28"/>
          <w:szCs w:val="28"/>
          <w:lang w:eastAsia="zh-CN"/>
        </w:rPr>
        <w:t xml:space="preserve">询价采购江苏省体育装备中心</w:t>
      </w:r>
      <w:r>
        <w:rPr>
          <w:rFonts w:ascii="Times New Roman" w:hAnsi="Times New Roman" w:eastAsia="方正仿宋_GBK" w:cs="Times New Roman"/>
          <w:bCs/>
          <w:sz w:val="28"/>
          <w:szCs w:val="28"/>
        </w:rPr>
        <w:t xml:space="preserve">和采购人不收取标书工本费与成交服务费。</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5</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文件的约束力</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5.1供应商一旦参加本项目采购活动，即被认为接受了本</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文件的规定和约束。</w:t>
      </w:r>
      <w:r>
        <w:rPr>
          <w:rFonts w:ascii="Times New Roman" w:hAnsi="Times New Roman" w:eastAsia="方正仿宋_GBK" w:cs="Times New Roman"/>
          <w:bCs/>
          <w:sz w:val="28"/>
          <w:szCs w:val="28"/>
        </w:rPr>
      </w:r>
      <w:r/>
    </w:p>
    <w:p>
      <w:pPr>
        <w:pStyle w:val="945"/>
        <w:ind w:firstLine="560"/>
        <w:jc w:val="left"/>
        <w:keepLines w:val="0"/>
        <w:keepNext/>
        <w:pageBreakBefore w:val="0"/>
        <w:spacing w:line="400" w:lineRule="exact"/>
        <w:widowControl w:val="off"/>
        <w:rPr>
          <w:rFonts w:ascii="Times New Roman" w:hAnsi="Times New Roman" w:eastAsia="方正黑体_GBK" w:cs="Times New Roman"/>
          <w:color w:val="000000"/>
          <w:sz w:val="28"/>
          <w:szCs w:val="28"/>
        </w:rPr>
        <w:outlineLvl w:val="0"/>
      </w:pPr>
      <w:r/>
      <w:bookmarkStart w:id="64" w:name="_Toc120614215"/>
      <w:r/>
      <w:bookmarkStart w:id="65" w:name="_Toc20823281"/>
      <w:r/>
      <w:bookmarkStart w:id="66" w:name="_Toc16938525"/>
      <w:r/>
      <w:bookmarkStart w:id="67" w:name="_Toc513029209"/>
      <w:r>
        <w:rPr>
          <w:rFonts w:ascii="Times New Roman" w:hAnsi="Times New Roman" w:eastAsia="方正黑体_GBK" w:cs="Times New Roman"/>
          <w:color w:val="000000"/>
          <w:sz w:val="28"/>
          <w:szCs w:val="28"/>
        </w:rPr>
        <w:t xml:space="preserve">二、</w:t>
      </w:r>
      <w:bookmarkEnd w:id="64"/>
      <w:r/>
      <w:bookmarkEnd w:id="65"/>
      <w:r/>
      <w:bookmarkEnd w:id="66"/>
      <w:r/>
      <w:bookmarkEnd w:id="67"/>
      <w:r>
        <w:rPr>
          <w:rFonts w:ascii="Times New Roman" w:hAnsi="Times New Roman" w:eastAsia="方正黑体_GBK" w:cs="Times New Roman"/>
          <w:color w:val="000000"/>
          <w:sz w:val="28"/>
          <w:szCs w:val="28"/>
          <w:lang w:eastAsia="zh-CN"/>
        </w:rPr>
        <w:t xml:space="preserve">询价采购</w:t>
      </w:r>
      <w:r>
        <w:rPr>
          <w:rFonts w:ascii="Times New Roman" w:hAnsi="Times New Roman" w:eastAsia="方正黑体_GBK" w:cs="Times New Roman"/>
          <w:color w:val="000000"/>
          <w:sz w:val="28"/>
          <w:szCs w:val="28"/>
        </w:rPr>
        <w:t xml:space="preserve">文件</w:t>
      </w:r>
      <w:r>
        <w:rPr>
          <w:rFonts w:ascii="Times New Roman" w:hAnsi="Times New Roman" w:eastAsia="方正黑体_GBK" w:cs="Times New Roman"/>
          <w:color w:val="000000"/>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bookmarkStart w:id="68" w:name="_Toc16938526"/>
      <w:r/>
      <w:bookmarkStart w:id="69" w:name="_Toc513029210"/>
      <w:r/>
      <w:bookmarkStart w:id="70" w:name="_Toc20823282"/>
      <w:r>
        <w:rPr>
          <w:rFonts w:ascii="Times New Roman" w:hAnsi="Times New Roman" w:eastAsia="方正仿宋_GBK" w:cs="Times New Roman"/>
          <w:bCs/>
          <w:sz w:val="28"/>
          <w:szCs w:val="28"/>
        </w:rPr>
        <w:t xml:space="preserve">6</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文件构成</w:t>
      </w:r>
      <w:bookmarkEnd w:id="68"/>
      <w:r/>
      <w:bookmarkEnd w:id="69"/>
      <w:r/>
      <w:bookmarkEnd w:id="70"/>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6.1</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文件由以下部分组成：</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lang w:eastAsia="zh-CN"/>
        </w:rPr>
      </w:pPr>
      <w:r>
        <w:rPr>
          <w:rFonts w:ascii="Times New Roman" w:hAnsi="Times New Roman" w:eastAsia="方正仿宋_GBK" w:cs="Times New Roman"/>
          <w:bCs/>
          <w:sz w:val="28"/>
          <w:szCs w:val="28"/>
        </w:rPr>
        <w:t xml:space="preserve">（1）</w:t>
      </w:r>
      <w:r>
        <w:rPr>
          <w:rFonts w:ascii="Times New Roman" w:hAnsi="Times New Roman" w:eastAsia="方正仿宋_GBK" w:cs="Times New Roman"/>
          <w:bCs/>
          <w:sz w:val="28"/>
          <w:szCs w:val="28"/>
          <w:lang w:eastAsia="zh-CN"/>
        </w:rPr>
        <w:t xml:space="preserve">询价邀请</w:t>
      </w:r>
      <w:r>
        <w:rPr>
          <w:rFonts w:ascii="Times New Roman" w:hAnsi="Times New Roman" w:eastAsia="方正仿宋_GBK" w:cs="Times New Roman"/>
          <w:bCs/>
          <w:sz w:val="28"/>
          <w:szCs w:val="28"/>
          <w:lang w:eastAsia="zh-CN"/>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（2）供应商须知</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（3）合同文本</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（4）采购需求</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（5）响应文件格式</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请仔细检查</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文件是否齐全，如有缺漏请立即与</w:t>
      </w:r>
      <w:r>
        <w:rPr>
          <w:rFonts w:ascii="Times New Roman" w:hAnsi="Times New Roman" w:eastAsia="方正仿宋_GBK" w:cs="Times New Roman"/>
          <w:bCs/>
          <w:sz w:val="28"/>
          <w:szCs w:val="28"/>
          <w:lang w:eastAsia="zh-CN"/>
        </w:rPr>
        <w:t xml:space="preserve">江苏省体育装备中心</w:t>
      </w:r>
      <w:r>
        <w:rPr>
          <w:rFonts w:ascii="Times New Roman" w:hAnsi="Times New Roman" w:eastAsia="方正仿宋_GBK" w:cs="Times New Roman"/>
          <w:bCs/>
          <w:sz w:val="28"/>
          <w:szCs w:val="28"/>
        </w:rPr>
        <w:t xml:space="preserve">联系解决。</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6.2供应商应认真阅读</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文件中所有的事项、格式、条款和规范等要求。按</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文件要求和规定编制响应文件，并保证所提供的全部资料的真实性，以使其响应文件对</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文件作出实质性响应，否则其风险由供应商自行承担。</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bookmarkStart w:id="71" w:name="_Toc513029212"/>
      <w:r/>
      <w:bookmarkStart w:id="72" w:name="_Toc462564071"/>
      <w:r/>
      <w:bookmarkStart w:id="73" w:name="_Toc20823284"/>
      <w:r/>
      <w:bookmarkStart w:id="74" w:name="_Toc16938528"/>
      <w:r>
        <w:rPr>
          <w:rFonts w:ascii="Times New Roman" w:hAnsi="Times New Roman" w:eastAsia="方正仿宋_GBK" w:cs="Times New Roman"/>
          <w:bCs/>
          <w:sz w:val="28"/>
          <w:szCs w:val="28"/>
        </w:rPr>
        <w:t xml:space="preserve">7</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文件的澄清和修改</w:t>
      </w:r>
      <w:bookmarkEnd w:id="71"/>
      <w:r/>
      <w:bookmarkEnd w:id="72"/>
      <w:r/>
      <w:bookmarkEnd w:id="73"/>
      <w:r/>
      <w:bookmarkEnd w:id="74"/>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7.1 在响应文件提交截止时间前，</w:t>
      </w:r>
      <w:r>
        <w:rPr>
          <w:rFonts w:ascii="Times New Roman" w:hAnsi="Times New Roman" w:eastAsia="方正仿宋_GBK" w:cs="Times New Roman"/>
          <w:bCs/>
          <w:sz w:val="28"/>
          <w:szCs w:val="28"/>
          <w:lang w:eastAsia="zh-CN"/>
        </w:rPr>
        <w:t xml:space="preserve">江苏省体育装备中心</w:t>
      </w:r>
      <w:r>
        <w:rPr>
          <w:rFonts w:ascii="Times New Roman" w:hAnsi="Times New Roman" w:eastAsia="方正仿宋_GBK" w:cs="Times New Roman"/>
          <w:bCs/>
          <w:sz w:val="28"/>
          <w:szCs w:val="28"/>
        </w:rPr>
        <w:t xml:space="preserve">可以对</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文件进行澄清和修改, 澄清或者修改的内容作为</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文件的组成部分。澄清或者修改的内容可能影响响应文件编制的，</w:t>
      </w:r>
      <w:r>
        <w:rPr>
          <w:rFonts w:ascii="Times New Roman" w:hAnsi="Times New Roman" w:eastAsia="方正仿宋_GBK" w:cs="Times New Roman"/>
          <w:bCs/>
          <w:sz w:val="28"/>
          <w:szCs w:val="28"/>
          <w:lang w:eastAsia="zh-CN"/>
        </w:rPr>
        <w:t xml:space="preserve">江苏省体育装备中心</w:t>
      </w:r>
      <w:r>
        <w:rPr>
          <w:rFonts w:ascii="Times New Roman" w:hAnsi="Times New Roman" w:eastAsia="方正仿宋_GBK" w:cs="Times New Roman"/>
          <w:bCs/>
          <w:sz w:val="28"/>
          <w:szCs w:val="28"/>
        </w:rPr>
        <w:t xml:space="preserve">将在提交首次响应文件截止时间至少3个工作日前，在“江苏政府采购网”上发布书面更正公告形式通知所有获取</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文件的供应商, 更正公告内容将作为</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文件的组成部分，并对供应商具有约束力。不足3个工作日的，</w:t>
      </w:r>
      <w:r>
        <w:rPr>
          <w:rFonts w:ascii="Times New Roman" w:hAnsi="Times New Roman" w:eastAsia="方正仿宋_GBK" w:cs="Times New Roman"/>
          <w:bCs/>
          <w:sz w:val="28"/>
          <w:szCs w:val="28"/>
          <w:lang w:eastAsia="zh-CN"/>
        </w:rPr>
        <w:t xml:space="preserve">江苏省体育装备中心</w:t>
      </w:r>
      <w:r>
        <w:rPr>
          <w:rFonts w:ascii="Times New Roman" w:hAnsi="Times New Roman" w:eastAsia="方正仿宋_GBK" w:cs="Times New Roman"/>
          <w:bCs/>
          <w:sz w:val="28"/>
          <w:szCs w:val="28"/>
        </w:rPr>
        <w:t xml:space="preserve">将顺延提交首次响应文件截止时间。</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7.2</w:t>
      </w:r>
      <w:r>
        <w:rPr>
          <w:rFonts w:ascii="Times New Roman" w:hAnsi="Times New Roman" w:eastAsia="方正仿宋_GBK" w:cs="Times New Roman"/>
          <w:bCs/>
          <w:sz w:val="28"/>
          <w:szCs w:val="28"/>
          <w:lang w:eastAsia="zh-CN"/>
        </w:rPr>
        <w:t xml:space="preserve">江苏省体育装备中心</w:t>
      </w:r>
      <w:r>
        <w:rPr>
          <w:rFonts w:ascii="Times New Roman" w:hAnsi="Times New Roman" w:eastAsia="方正仿宋_GBK" w:cs="Times New Roman"/>
          <w:bCs/>
          <w:sz w:val="28"/>
          <w:szCs w:val="28"/>
        </w:rPr>
        <w:t xml:space="preserve">可以视采购项目的具体情况，组织供应商进行现场考察或召开</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前答疑会，但不单独或分别组织只有一个供应商参加的现场考察和答疑会。</w:t>
      </w:r>
      <w:r>
        <w:rPr>
          <w:rFonts w:ascii="Times New Roman" w:hAnsi="Times New Roman" w:eastAsia="方正仿宋_GBK" w:cs="Times New Roman"/>
          <w:bCs/>
          <w:sz w:val="28"/>
          <w:szCs w:val="28"/>
        </w:rPr>
      </w:r>
      <w:r/>
    </w:p>
    <w:p>
      <w:pPr>
        <w:pStyle w:val="945"/>
        <w:ind w:firstLine="560"/>
        <w:jc w:val="left"/>
        <w:keepLines w:val="0"/>
        <w:keepNext/>
        <w:pageBreakBefore w:val="0"/>
        <w:spacing w:line="400" w:lineRule="exact"/>
        <w:widowControl w:val="off"/>
        <w:rPr>
          <w:rFonts w:ascii="Times New Roman" w:hAnsi="Times New Roman" w:eastAsia="方正黑体_GBK" w:cs="Times New Roman"/>
          <w:color w:val="000000"/>
          <w:sz w:val="28"/>
          <w:szCs w:val="28"/>
        </w:rPr>
        <w:outlineLvl w:val="0"/>
      </w:pPr>
      <w:r/>
      <w:bookmarkStart w:id="75" w:name="_Toc16938529"/>
      <w:r/>
      <w:bookmarkStart w:id="76" w:name="_Toc120614216"/>
      <w:r/>
      <w:bookmarkStart w:id="77" w:name="_Toc462564072"/>
      <w:r/>
      <w:bookmarkStart w:id="78" w:name="_Toc20823285"/>
      <w:r/>
      <w:bookmarkStart w:id="79" w:name="_Toc513029213"/>
      <w:r>
        <w:rPr>
          <w:rFonts w:ascii="Times New Roman" w:hAnsi="Times New Roman" w:eastAsia="方正黑体_GBK" w:cs="Times New Roman"/>
          <w:color w:val="000000"/>
          <w:sz w:val="28"/>
          <w:szCs w:val="28"/>
        </w:rPr>
        <w:t xml:space="preserve">三、响应文件的编制</w:t>
      </w:r>
      <w:bookmarkEnd w:id="75"/>
      <w:r/>
      <w:bookmarkEnd w:id="76"/>
      <w:r/>
      <w:bookmarkEnd w:id="77"/>
      <w:r/>
      <w:bookmarkEnd w:id="78"/>
      <w:r/>
      <w:bookmarkEnd w:id="79"/>
      <w:r>
        <w:rPr>
          <w:rFonts w:ascii="Times New Roman" w:hAnsi="Times New Roman" w:eastAsia="方正黑体_GBK" w:cs="Times New Roman"/>
          <w:color w:val="000000"/>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bookmarkStart w:id="80" w:name="_Toc513029214"/>
      <w:r/>
      <w:bookmarkStart w:id="81" w:name="_Toc20823286"/>
      <w:r/>
      <w:bookmarkStart w:id="82" w:name="_Toc462564073"/>
      <w:r/>
      <w:bookmarkStart w:id="83" w:name="_Toc16938530"/>
      <w:r>
        <w:rPr>
          <w:rFonts w:ascii="Times New Roman" w:hAnsi="Times New Roman" w:eastAsia="方正仿宋_GBK" w:cs="Times New Roman"/>
          <w:bCs/>
          <w:sz w:val="28"/>
          <w:szCs w:val="28"/>
        </w:rPr>
        <w:t xml:space="preserve">8</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rPr>
        <w:t xml:space="preserve">响应文件的语言及度量衡单位</w:t>
      </w:r>
      <w:bookmarkEnd w:id="80"/>
      <w:r/>
      <w:bookmarkEnd w:id="81"/>
      <w:r/>
      <w:bookmarkEnd w:id="82"/>
      <w:r/>
      <w:bookmarkEnd w:id="83"/>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8.1供应商提交的响应文件以及供应商与</w:t>
      </w:r>
      <w:r>
        <w:rPr>
          <w:rFonts w:ascii="Times New Roman" w:hAnsi="Times New Roman" w:eastAsia="方正仿宋_GBK" w:cs="Times New Roman"/>
          <w:bCs/>
          <w:sz w:val="28"/>
          <w:szCs w:val="28"/>
          <w:lang w:eastAsia="zh-CN"/>
        </w:rPr>
        <w:t xml:space="preserve">江苏省体育装备中心</w:t>
      </w:r>
      <w:r>
        <w:rPr>
          <w:rFonts w:ascii="Times New Roman" w:hAnsi="Times New Roman" w:eastAsia="方正仿宋_GBK" w:cs="Times New Roman"/>
          <w:bCs/>
          <w:sz w:val="28"/>
          <w:szCs w:val="28"/>
        </w:rPr>
        <w:t xml:space="preserve">就有关</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的所有来往通知、函件和文件均应使用简体中文。</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8.2 除技术性能另有规定外，响应文件所使用的度量衡单位，均须采用国家法定计量单位。</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bookmarkStart w:id="84" w:name="_Toc513029215"/>
      <w:r/>
      <w:bookmarkStart w:id="85" w:name="_Toc20823287"/>
      <w:r/>
      <w:bookmarkStart w:id="86" w:name="_Toc16938531"/>
      <w:r/>
      <w:bookmarkStart w:id="87" w:name="_Toc462564074"/>
      <w:r>
        <w:rPr>
          <w:rFonts w:ascii="Times New Roman" w:hAnsi="Times New Roman" w:eastAsia="方正仿宋_GBK" w:cs="Times New Roman"/>
          <w:bCs/>
          <w:sz w:val="28"/>
          <w:szCs w:val="28"/>
        </w:rPr>
        <w:t xml:space="preserve">9</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rPr>
        <w:t xml:space="preserve">响应文件构成</w:t>
      </w:r>
      <w:bookmarkEnd w:id="84"/>
      <w:r/>
      <w:bookmarkEnd w:id="85"/>
      <w:r/>
      <w:bookmarkEnd w:id="86"/>
      <w:r/>
      <w:bookmarkEnd w:id="87"/>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9.1供应商编写的响应文件应包括资格证明文件、实质性要求响应及偏离表、分项报价表、技术要求响应及偏离表、商务要求响应及偏离表、其他证明文件、</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响应函等部分。</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9.2 如标书制作工具中格式和内容与“江苏政府采购网”发布的</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文件不一致，请以“江苏政府采购网”发布的</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文件为准。</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bookmarkStart w:id="88" w:name="_Hlt26670360"/>
      <w:r/>
      <w:bookmarkEnd w:id="88"/>
      <w:r/>
      <w:bookmarkStart w:id="89" w:name="_Hlt26668975"/>
      <w:r/>
      <w:bookmarkEnd w:id="89"/>
      <w:r/>
      <w:bookmarkStart w:id="90" w:name="_Hlt26954838"/>
      <w:r/>
      <w:bookmarkEnd w:id="90"/>
      <w:r/>
      <w:bookmarkStart w:id="91" w:name="_Toc513029219"/>
      <w:r/>
      <w:bookmarkStart w:id="92" w:name="_Toc49090509"/>
      <w:r/>
      <w:bookmarkStart w:id="93" w:name="_Toc14577357"/>
      <w:r/>
      <w:bookmarkStart w:id="94" w:name="_Toc49090507"/>
      <w:r/>
      <w:bookmarkStart w:id="95" w:name="_Toc14577354"/>
      <w:r/>
      <w:bookmarkStart w:id="96" w:name="_Toc513029216"/>
      <w:r/>
      <w:bookmarkStart w:id="97" w:name="_Toc14577355"/>
      <w:r/>
      <w:bookmarkStart w:id="98" w:name="_Toc49090508"/>
      <w:r>
        <w:rPr>
          <w:rFonts w:ascii="Times New Roman" w:hAnsi="Times New Roman" w:eastAsia="方正仿宋_GBK" w:cs="Times New Roman"/>
          <w:bCs/>
          <w:sz w:val="28"/>
          <w:szCs w:val="28"/>
        </w:rPr>
        <w:t xml:space="preserve">10</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rPr>
        <w:t xml:space="preserve">证明</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响应标的符合</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文件规定的文件</w:t>
      </w:r>
      <w:bookmarkEnd w:id="91"/>
      <w:r/>
      <w:bookmarkEnd w:id="92"/>
      <w:r/>
      <w:bookmarkEnd w:id="93"/>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bookmarkEnd w:id="94"/>
      <w:r/>
      <w:bookmarkEnd w:id="95"/>
      <w:r/>
      <w:bookmarkEnd w:id="96"/>
      <w:r>
        <w:rPr>
          <w:rFonts w:ascii="Times New Roman" w:hAnsi="Times New Roman" w:eastAsia="方正仿宋_GBK" w:cs="Times New Roman"/>
          <w:bCs/>
          <w:sz w:val="28"/>
          <w:szCs w:val="28"/>
        </w:rPr>
        <w:t xml:space="preserve">10.1供应商应按照</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文件要求提交证明文件，证明其及</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响应标的符合</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文件规定。</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10.2</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文件对证明文件无明确形式要求的，证明文件可以以文字资料、图纸和数据等形式提交。</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bookmarkEnd w:id="97"/>
      <w:r/>
      <w:bookmarkEnd w:id="98"/>
      <w:r>
        <w:rPr>
          <w:rFonts w:ascii="Times New Roman" w:hAnsi="Times New Roman" w:eastAsia="方正仿宋_GBK" w:cs="Times New Roman"/>
          <w:bCs/>
          <w:sz w:val="28"/>
          <w:szCs w:val="28"/>
        </w:rPr>
        <w:t xml:space="preserve">11</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rPr>
        <w:t xml:space="preserve">分项报价表</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11.1供应商应按照</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文件规定格式填报分项报价表。</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11.2</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货币。响应文件中的单价和总价无特殊规定的采用人民币报价，以元为单位标注。</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文件中另有规定的按规定执行。</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bookmarkStart w:id="99" w:name="_Hlt26954848"/>
      <w:r/>
      <w:bookmarkEnd w:id="99"/>
      <w:r/>
      <w:bookmarkStart w:id="100" w:name="_Hlt26670482"/>
      <w:r/>
      <w:bookmarkEnd w:id="100"/>
      <w:r/>
      <w:bookmarkStart w:id="101" w:name="_Hlt26954846"/>
      <w:r/>
      <w:bookmarkEnd w:id="101"/>
      <w:r/>
      <w:bookmarkStart w:id="102" w:name="_Hlt26670486"/>
      <w:r/>
      <w:bookmarkEnd w:id="102"/>
      <w:r/>
      <w:bookmarkStart w:id="103" w:name="_Hlt26954731"/>
      <w:r/>
      <w:bookmarkEnd w:id="103"/>
      <w:r>
        <w:rPr>
          <w:rFonts w:ascii="Times New Roman" w:hAnsi="Times New Roman" w:eastAsia="方正仿宋_GBK" w:cs="Times New Roman"/>
          <w:bCs/>
          <w:sz w:val="28"/>
          <w:szCs w:val="28"/>
        </w:rPr>
        <w:t xml:space="preserve">12</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rPr>
        <w:t xml:space="preserve">技术要求响应及偏离表、商务要求响应及偏离表</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lang w:val="zh-CN"/>
        </w:rPr>
      </w:pPr>
      <w:r>
        <w:rPr>
          <w:rFonts w:ascii="Times New Roman" w:hAnsi="Times New Roman" w:eastAsia="方正仿宋_GBK" w:cs="Times New Roman"/>
          <w:bCs/>
          <w:sz w:val="28"/>
          <w:szCs w:val="28"/>
          <w:lang w:val="zh-CN"/>
        </w:rPr>
        <w:t xml:space="preserve">12.1供应商需对询价采购文件中的技术要求与商务要求逐项作出响应或偏离，并说明原因。</w:t>
      </w:r>
      <w:r>
        <w:rPr>
          <w:rFonts w:ascii="Times New Roman" w:hAnsi="Times New Roman" w:eastAsia="方正仿宋_GBK" w:cs="Times New Roman"/>
          <w:bCs/>
          <w:sz w:val="28"/>
          <w:szCs w:val="28"/>
          <w:lang w:val="zh-CN"/>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lang w:val="zh-CN"/>
        </w:rPr>
      </w:pPr>
      <w:r>
        <w:rPr>
          <w:rFonts w:ascii="Times New Roman" w:hAnsi="Times New Roman" w:eastAsia="方正仿宋_GBK" w:cs="Times New Roman"/>
          <w:bCs/>
          <w:sz w:val="28"/>
          <w:szCs w:val="28"/>
          <w:lang w:val="zh-CN"/>
        </w:rPr>
        <w:t xml:space="preserve">12.2供应商需按照询价采购文件要求，在响应文件中提供与技术要求和商务要求相关的证明材料。</w:t>
      </w:r>
      <w:r>
        <w:rPr>
          <w:rFonts w:ascii="Times New Roman" w:hAnsi="Times New Roman" w:eastAsia="方正仿宋_GBK" w:cs="Times New Roman"/>
          <w:bCs/>
          <w:sz w:val="28"/>
          <w:szCs w:val="28"/>
          <w:lang w:val="zh-CN"/>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13</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rPr>
        <w:t xml:space="preserve">服务承诺、培训计划、人员安排及其他</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13.1供应商需根据</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文件要求提供有关售后服务的管理制度，售后服务机构的分布情况，售后服务人员的数量、素质、技术水平及售后服务的反应能力等。</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13.2供应商需根据</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文件要求提供培训计划。</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13.3供应商需根据</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文件要求提供</w:t>
      </w:r>
      <w:r>
        <w:rPr>
          <w:rFonts w:ascii="Times New Roman" w:hAnsi="Times New Roman" w:eastAsia="方正仿宋_GBK" w:cs="Times New Roman"/>
          <w:bCs/>
          <w:sz w:val="28"/>
          <w:szCs w:val="28"/>
          <w:lang w:val="zh-CN"/>
        </w:rPr>
        <w:t xml:space="preserve">询价采购响应标的的主要组成部分、功能设计、实现思路及关键技术等。</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bookmarkStart w:id="104" w:name="_Toc14577359"/>
      <w:r/>
      <w:bookmarkStart w:id="105" w:name="_Toc49090510"/>
      <w:r>
        <w:rPr>
          <w:rFonts w:ascii="Times New Roman" w:hAnsi="Times New Roman" w:eastAsia="方正仿宋_GBK" w:cs="Times New Roman"/>
          <w:bCs/>
          <w:sz w:val="28"/>
          <w:szCs w:val="28"/>
        </w:rPr>
        <w:t xml:space="preserve">14</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响应函</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14.1供应商应按照</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文件中提供的格式完整、正确填写</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响应函。</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bookmarkEnd w:id="104"/>
      <w:r/>
      <w:bookmarkEnd w:id="105"/>
      <w:r/>
      <w:bookmarkStart w:id="106" w:name="_Toc14577360"/>
      <w:r/>
      <w:bookmarkStart w:id="107" w:name="_Toc49090511"/>
      <w:r>
        <w:rPr>
          <w:rFonts w:ascii="Times New Roman" w:hAnsi="Times New Roman" w:eastAsia="方正仿宋_GBK" w:cs="Times New Roman"/>
          <w:bCs/>
          <w:sz w:val="28"/>
          <w:szCs w:val="28"/>
        </w:rPr>
        <w:t xml:space="preserve">15</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有效期</w:t>
      </w:r>
      <w:bookmarkEnd w:id="106"/>
      <w:r/>
      <w:bookmarkEnd w:id="107"/>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15.1</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有效期为</w:t>
      </w:r>
      <w:r>
        <w:rPr>
          <w:rFonts w:ascii="Times New Roman" w:hAnsi="Times New Roman" w:eastAsia="方正仿宋_GBK" w:cs="Times New Roman"/>
          <w:bCs/>
          <w:sz w:val="28"/>
          <w:szCs w:val="28"/>
          <w:lang w:eastAsia="zh-CN"/>
        </w:rPr>
        <w:t xml:space="preserve">江苏省体育装备中心</w:t>
      </w:r>
      <w:r>
        <w:rPr>
          <w:rFonts w:ascii="Times New Roman" w:hAnsi="Times New Roman" w:eastAsia="方正仿宋_GBK" w:cs="Times New Roman"/>
          <w:bCs/>
          <w:sz w:val="28"/>
          <w:szCs w:val="28"/>
        </w:rPr>
        <w:t xml:space="preserve">规定的提交响应文件截止之日后六十（60）天。</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有效期比规定短的将被视为非实质性响应</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文件而予以拒绝。</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16</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有效期的延长</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16.1在特殊情况下，</w:t>
      </w:r>
      <w:r>
        <w:rPr>
          <w:rFonts w:ascii="Times New Roman" w:hAnsi="Times New Roman" w:eastAsia="方正仿宋_GBK" w:cs="Times New Roman"/>
          <w:bCs/>
          <w:sz w:val="28"/>
          <w:szCs w:val="28"/>
          <w:lang w:eastAsia="zh-CN"/>
        </w:rPr>
        <w:t xml:space="preserve">江苏省体育装备中心</w:t>
      </w:r>
      <w:r>
        <w:rPr>
          <w:rFonts w:ascii="Times New Roman" w:hAnsi="Times New Roman" w:eastAsia="方正仿宋_GBK" w:cs="Times New Roman"/>
          <w:bCs/>
          <w:sz w:val="28"/>
          <w:szCs w:val="28"/>
        </w:rPr>
        <w:t xml:space="preserve">于原</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有效期满之前，可向供应商提出延长</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有效期的要求。这种要求与答复均应采用书面形式。供应商可以拒绝</w:t>
      </w:r>
      <w:r>
        <w:rPr>
          <w:rFonts w:ascii="Times New Roman" w:hAnsi="Times New Roman" w:eastAsia="方正仿宋_GBK" w:cs="Times New Roman"/>
          <w:bCs/>
          <w:sz w:val="28"/>
          <w:szCs w:val="28"/>
          <w:lang w:eastAsia="zh-CN"/>
        </w:rPr>
        <w:t xml:space="preserve">江苏省体育装备中心</w:t>
      </w:r>
      <w:r>
        <w:rPr>
          <w:rFonts w:ascii="Times New Roman" w:hAnsi="Times New Roman" w:eastAsia="方正仿宋_GBK" w:cs="Times New Roman"/>
          <w:bCs/>
          <w:sz w:val="28"/>
          <w:szCs w:val="28"/>
        </w:rPr>
        <w:t xml:space="preserve">的这一要求而放弃</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，同意延长</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有效期的供应商既不能要求也不允许修改其响应文件。受</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有效期约束的所有权利与义务均延长至新的有效期。</w:t>
      </w:r>
      <w:r>
        <w:rPr>
          <w:rFonts w:ascii="Times New Roman" w:hAnsi="Times New Roman" w:eastAsia="方正仿宋_GBK" w:cs="Times New Roman"/>
          <w:bCs/>
          <w:sz w:val="28"/>
          <w:szCs w:val="28"/>
        </w:rPr>
      </w:r>
      <w:r/>
    </w:p>
    <w:p>
      <w:pPr>
        <w:pStyle w:val="945"/>
        <w:ind w:firstLine="560"/>
        <w:jc w:val="left"/>
        <w:keepLines w:val="0"/>
        <w:keepNext/>
        <w:pageBreakBefore w:val="0"/>
        <w:spacing w:line="400" w:lineRule="exact"/>
        <w:widowControl w:val="off"/>
        <w:rPr>
          <w:rFonts w:ascii="Times New Roman" w:hAnsi="Times New Roman" w:eastAsia="方正黑体_GBK" w:cs="Times New Roman"/>
          <w:color w:val="000000"/>
          <w:sz w:val="28"/>
          <w:szCs w:val="28"/>
        </w:rPr>
        <w:outlineLvl w:val="0"/>
      </w:pPr>
      <w:r/>
      <w:bookmarkStart w:id="108" w:name="_Hlt26954852"/>
      <w:r/>
      <w:bookmarkEnd w:id="108"/>
      <w:r/>
      <w:bookmarkStart w:id="109" w:name="_Hlt26954739"/>
      <w:r/>
      <w:bookmarkEnd w:id="109"/>
      <w:r/>
      <w:bookmarkStart w:id="110" w:name="_Toc20823296"/>
      <w:r/>
      <w:bookmarkStart w:id="111" w:name="_Toc16938540"/>
      <w:r/>
      <w:bookmarkStart w:id="112" w:name="_Toc120614217"/>
      <w:r/>
      <w:bookmarkStart w:id="113" w:name="_Toc513029224"/>
      <w:r>
        <w:rPr>
          <w:rFonts w:ascii="Times New Roman" w:hAnsi="Times New Roman" w:eastAsia="方正黑体_GBK" w:cs="Times New Roman"/>
          <w:color w:val="000000"/>
          <w:sz w:val="28"/>
          <w:szCs w:val="28"/>
        </w:rPr>
        <w:t xml:space="preserve">四、响应文件的递交</w:t>
      </w:r>
      <w:bookmarkEnd w:id="110"/>
      <w:r/>
      <w:bookmarkEnd w:id="111"/>
      <w:r/>
      <w:bookmarkEnd w:id="112"/>
      <w:r/>
      <w:bookmarkEnd w:id="113"/>
      <w:r>
        <w:rPr>
          <w:rFonts w:ascii="Times New Roman" w:hAnsi="Times New Roman" w:eastAsia="方正黑体_GBK" w:cs="Times New Roman"/>
          <w:color w:val="000000"/>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bookmarkStart w:id="114" w:name="_Toc20823297"/>
      <w:r/>
      <w:bookmarkStart w:id="115" w:name="_Toc462564084"/>
      <w:r/>
      <w:bookmarkStart w:id="116" w:name="_Toc513029225"/>
      <w:r/>
      <w:bookmarkStart w:id="117" w:name="_Toc16938541"/>
      <w:r>
        <w:rPr>
          <w:rFonts w:ascii="Times New Roman" w:hAnsi="Times New Roman" w:eastAsia="方正仿宋_GBK" w:cs="Times New Roman"/>
          <w:bCs/>
          <w:sz w:val="28"/>
          <w:szCs w:val="28"/>
        </w:rPr>
        <w:t xml:space="preserve">17</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rPr>
        <w:t xml:space="preserve">电子</w:t>
      </w:r>
      <w:bookmarkEnd w:id="114"/>
      <w:r/>
      <w:bookmarkEnd w:id="115"/>
      <w:r/>
      <w:bookmarkEnd w:id="116"/>
      <w:r/>
      <w:bookmarkEnd w:id="117"/>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响应文件的递交</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17.1供应商应当按照《操作手册》规定，在提交响应文件截止时间前制作并上传电子响应文件。</w:t>
      </w:r>
      <w:bookmarkStart w:id="118" w:name="_Toc20823298"/>
      <w:r/>
      <w:bookmarkStart w:id="119" w:name="_Toc513029226"/>
      <w:r/>
      <w:bookmarkStart w:id="120" w:name="_Toc16938542"/>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18</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rPr>
        <w:t xml:space="preserve">提交响应文件截止时间</w:t>
      </w:r>
      <w:bookmarkEnd w:id="118"/>
      <w:r/>
      <w:bookmarkEnd w:id="119"/>
      <w:r/>
      <w:bookmarkEnd w:id="120"/>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18.1供应商上传电子响应文件的时间不得迟于</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公告中规定的提交响应文件截止时间。</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供应商应充分考虑到网络环境、网络带宽等风险因素，如因供应商自身原因造成的电子响应文件上传不成功的按照本</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文件第二章第25.3.2条规定做无效响应处理。</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18.2 </w:t>
      </w:r>
      <w:r>
        <w:rPr>
          <w:rFonts w:ascii="Times New Roman" w:hAnsi="Times New Roman" w:eastAsia="方正仿宋_GBK" w:cs="Times New Roman"/>
          <w:bCs/>
          <w:sz w:val="28"/>
          <w:szCs w:val="28"/>
          <w:lang w:eastAsia="zh-CN"/>
        </w:rPr>
        <w:t xml:space="preserve">江苏省体育装备中心</w:t>
      </w:r>
      <w:r>
        <w:rPr>
          <w:rFonts w:ascii="Times New Roman" w:hAnsi="Times New Roman" w:eastAsia="方正仿宋_GBK" w:cs="Times New Roman"/>
          <w:bCs/>
          <w:sz w:val="28"/>
          <w:szCs w:val="28"/>
        </w:rPr>
        <w:t xml:space="preserve">可以按照规定，通过修改</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文件酌情延长提交响应文件截止日期，在此情况下，供应商的所有权利和义务以及供应商受制的截止日期均应以延长后新的截止日期为准。</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bookmarkStart w:id="121" w:name="_Toc20823299"/>
      <w:r/>
      <w:bookmarkStart w:id="122" w:name="_Toc16938543"/>
      <w:r/>
      <w:bookmarkStart w:id="123" w:name="_Toc513029227"/>
      <w:r>
        <w:rPr>
          <w:rFonts w:ascii="Times New Roman" w:hAnsi="Times New Roman" w:eastAsia="方正仿宋_GBK" w:cs="Times New Roman"/>
          <w:bCs/>
          <w:sz w:val="28"/>
          <w:szCs w:val="28"/>
        </w:rPr>
        <w:t xml:space="preserve">19</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rPr>
        <w:t xml:space="preserve">响应文件</w:t>
      </w:r>
      <w:bookmarkEnd w:id="121"/>
      <w:r/>
      <w:bookmarkEnd w:id="122"/>
      <w:r/>
      <w:bookmarkEnd w:id="123"/>
      <w:r>
        <w:rPr>
          <w:rFonts w:ascii="Times New Roman" w:hAnsi="Times New Roman" w:eastAsia="方正仿宋_GBK" w:cs="Times New Roman"/>
          <w:bCs/>
          <w:sz w:val="28"/>
          <w:szCs w:val="28"/>
        </w:rPr>
        <w:t xml:space="preserve">的拒收</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19.1 </w:t>
      </w:r>
      <w:r>
        <w:rPr>
          <w:rFonts w:ascii="Times New Roman" w:hAnsi="Times New Roman" w:eastAsia="方正仿宋_GBK" w:cs="Times New Roman"/>
          <w:bCs/>
          <w:sz w:val="28"/>
          <w:szCs w:val="28"/>
          <w:lang w:eastAsia="zh-CN"/>
        </w:rPr>
        <w:t xml:space="preserve">江苏省体育装备中心</w:t>
      </w:r>
      <w:r>
        <w:rPr>
          <w:rFonts w:ascii="Times New Roman" w:hAnsi="Times New Roman" w:eastAsia="方正仿宋_GBK" w:cs="Times New Roman"/>
          <w:bCs/>
          <w:sz w:val="28"/>
          <w:szCs w:val="28"/>
        </w:rPr>
        <w:t xml:space="preserve">拒绝接收在其规定的提交响应文件截止时间后上传的任何电子响应文件。</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bookmarkStart w:id="124" w:name="_Toc16938544"/>
      <w:r/>
      <w:bookmarkStart w:id="125" w:name="_Toc20823300"/>
      <w:r/>
      <w:bookmarkStart w:id="126" w:name="_Toc513029228"/>
      <w:r>
        <w:rPr>
          <w:rFonts w:ascii="Times New Roman" w:hAnsi="Times New Roman" w:eastAsia="方正仿宋_GBK" w:cs="Times New Roman"/>
          <w:bCs/>
          <w:sz w:val="28"/>
          <w:szCs w:val="28"/>
        </w:rPr>
        <w:t xml:space="preserve">20</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rPr>
        <w:t xml:space="preserve">响应文件的撤回和修改</w:t>
      </w:r>
      <w:bookmarkEnd w:id="124"/>
      <w:r/>
      <w:bookmarkEnd w:id="125"/>
      <w:r/>
      <w:bookmarkEnd w:id="126"/>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20.1响应文件的撤回</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20.1.1 电子响应文件的撤回</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供应商可在提交响应文件截止时间前，撤回其电子响应文件，具体操作方法见《操作手册》。</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20.1.2供应商撤回电子响应文件，则认为其不再参与本项目</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活动。</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20.2响应文件的修改</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供应商可在提交响应文件截止时间前，对其电子响应文件进行修改，具体操作方法见《操作手册》。</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20.3 在提交响应文件截止时间之后，供应商不得对其电子响应文件作任何修改。</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20.4 在提交响应文件截止时间至</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文件中规定的</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有效期满之间的这段时间内，供应商不得撤回其响应文件。</w:t>
      </w:r>
      <w:r>
        <w:rPr>
          <w:rFonts w:ascii="Times New Roman" w:hAnsi="Times New Roman" w:eastAsia="方正仿宋_GBK" w:cs="Times New Roman"/>
          <w:bCs/>
          <w:sz w:val="28"/>
          <w:szCs w:val="28"/>
        </w:rPr>
      </w:r>
      <w:r/>
    </w:p>
    <w:p>
      <w:pPr>
        <w:pStyle w:val="945"/>
        <w:ind w:firstLine="560"/>
        <w:jc w:val="left"/>
        <w:keepLines w:val="0"/>
        <w:keepNext/>
        <w:pageBreakBefore w:val="0"/>
        <w:spacing w:line="400" w:lineRule="exact"/>
        <w:widowControl w:val="off"/>
        <w:rPr>
          <w:rFonts w:ascii="Times New Roman" w:hAnsi="Times New Roman" w:eastAsia="方正黑体_GBK" w:cs="Times New Roman"/>
          <w:color w:val="000000"/>
          <w:sz w:val="28"/>
          <w:szCs w:val="28"/>
        </w:rPr>
        <w:outlineLvl w:val="0"/>
      </w:pPr>
      <w:r/>
      <w:bookmarkStart w:id="127" w:name="_Toc20823301"/>
      <w:r/>
      <w:bookmarkStart w:id="128" w:name="_Toc16938545"/>
      <w:r/>
      <w:bookmarkStart w:id="129" w:name="_Toc513029229"/>
      <w:r/>
      <w:bookmarkStart w:id="130" w:name="_Toc120614218"/>
      <w:r>
        <w:rPr>
          <w:rFonts w:ascii="Times New Roman" w:hAnsi="Times New Roman" w:eastAsia="方正黑体_GBK" w:cs="Times New Roman"/>
          <w:color w:val="000000"/>
          <w:sz w:val="28"/>
          <w:szCs w:val="28"/>
        </w:rPr>
        <w:t xml:space="preserve">五、响应文件的解密与评审</w:t>
      </w:r>
      <w:bookmarkEnd w:id="127"/>
      <w:r/>
      <w:bookmarkEnd w:id="128"/>
      <w:r/>
      <w:bookmarkEnd w:id="129"/>
      <w:r/>
      <w:bookmarkEnd w:id="130"/>
      <w:r>
        <w:rPr>
          <w:rFonts w:ascii="Times New Roman" w:hAnsi="Times New Roman" w:eastAsia="方正黑体_GBK" w:cs="Times New Roman"/>
          <w:color w:val="000000"/>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bookmarkStart w:id="131" w:name="_Toc513029230"/>
      <w:r/>
      <w:bookmarkStart w:id="132" w:name="_Toc16938546"/>
      <w:r/>
      <w:bookmarkStart w:id="133" w:name="_Toc20823302"/>
      <w:r>
        <w:rPr>
          <w:rFonts w:ascii="Times New Roman" w:hAnsi="Times New Roman" w:eastAsia="方正仿宋_GBK" w:cs="Times New Roman"/>
          <w:bCs/>
          <w:sz w:val="28"/>
          <w:szCs w:val="28"/>
        </w:rPr>
        <w:t xml:space="preserve">21</w:t>
      </w:r>
      <w:bookmarkEnd w:id="131"/>
      <w:r/>
      <w:bookmarkEnd w:id="132"/>
      <w:r/>
      <w:bookmarkEnd w:id="133"/>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rPr>
        <w:t xml:space="preserve">响应文件解密</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21.1供应商应当按照《操作手册》规定，在苏采云系统规定的时间内对</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响应文件进行解密。</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bookmarkStart w:id="134" w:name="_Toc16938547"/>
      <w:r/>
      <w:bookmarkStart w:id="135" w:name="_Toc20823303"/>
      <w:r/>
      <w:bookmarkStart w:id="136" w:name="_Toc513029231"/>
      <w:r>
        <w:rPr>
          <w:rFonts w:ascii="Times New Roman" w:hAnsi="Times New Roman" w:eastAsia="方正仿宋_GBK" w:cs="Times New Roman"/>
          <w:bCs/>
          <w:sz w:val="28"/>
          <w:szCs w:val="28"/>
        </w:rPr>
        <w:t xml:space="preserve">22</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小组</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22.1</w:t>
      </w:r>
      <w:r>
        <w:rPr>
          <w:rFonts w:ascii="Times New Roman" w:hAnsi="Times New Roman" w:eastAsia="方正仿宋_GBK" w:cs="Times New Roman"/>
          <w:bCs/>
          <w:sz w:val="28"/>
          <w:szCs w:val="28"/>
          <w:lang w:eastAsia="zh-CN"/>
        </w:rPr>
        <w:t xml:space="preserve">江苏省体育装备中心</w:t>
      </w:r>
      <w:r>
        <w:rPr>
          <w:rFonts w:ascii="Times New Roman" w:hAnsi="Times New Roman" w:eastAsia="方正仿宋_GBK" w:cs="Times New Roman"/>
          <w:bCs/>
          <w:sz w:val="28"/>
          <w:szCs w:val="28"/>
        </w:rPr>
        <w:t xml:space="preserve">将组织</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小组对响应文件进行评审。</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小组由采购人代表和有关技术、经济等方面的专家组成，且人员构成符合政府采购有关规定。</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22.2</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小组独立工作，负责评审所有响应文件并确定成交侯选人。</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23</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rPr>
        <w:t xml:space="preserve">评审过程的保密与公正</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bookmarkEnd w:id="134"/>
      <w:r/>
      <w:bookmarkEnd w:id="135"/>
      <w:r/>
      <w:bookmarkEnd w:id="136"/>
      <w:r>
        <w:rPr>
          <w:rFonts w:ascii="Times New Roman" w:hAnsi="Times New Roman" w:eastAsia="方正仿宋_GBK" w:cs="Times New Roman"/>
          <w:bCs/>
          <w:sz w:val="28"/>
          <w:szCs w:val="28"/>
        </w:rPr>
        <w:t xml:space="preserve">23.1</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小组、采购人和</w:t>
      </w:r>
      <w:r>
        <w:rPr>
          <w:rFonts w:ascii="Times New Roman" w:hAnsi="Times New Roman" w:eastAsia="方正仿宋_GBK" w:cs="Times New Roman"/>
          <w:bCs/>
          <w:sz w:val="28"/>
          <w:szCs w:val="28"/>
          <w:lang w:eastAsia="zh-CN"/>
        </w:rPr>
        <w:t xml:space="preserve">江苏省体育装备中心</w:t>
      </w:r>
      <w:r>
        <w:rPr>
          <w:rFonts w:ascii="Times New Roman" w:hAnsi="Times New Roman" w:eastAsia="方正仿宋_GBK" w:cs="Times New Roman"/>
          <w:bCs/>
          <w:sz w:val="28"/>
          <w:szCs w:val="28"/>
        </w:rPr>
        <w:t xml:space="preserve">工作人员、相关监督人员等与评审工作有关的人员，对评审情况以及在评审过程中获悉的国家秘密、商业秘密负有保密责任。</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23.2在评审过程中，供应商不得以任何行为影响</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评审过程，否则其响应文件将被作为无效响应文件。</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23.3在项目评审期间，</w:t>
      </w:r>
      <w:r>
        <w:rPr>
          <w:rFonts w:ascii="Times New Roman" w:hAnsi="Times New Roman" w:eastAsia="方正仿宋_GBK" w:cs="Times New Roman"/>
          <w:bCs/>
          <w:sz w:val="28"/>
          <w:szCs w:val="28"/>
          <w:lang w:eastAsia="zh-CN"/>
        </w:rPr>
        <w:t xml:space="preserve">江苏省体育装备中心</w:t>
      </w:r>
      <w:r>
        <w:rPr>
          <w:rFonts w:ascii="Times New Roman" w:hAnsi="Times New Roman" w:eastAsia="方正仿宋_GBK" w:cs="Times New Roman"/>
          <w:bCs/>
          <w:sz w:val="28"/>
          <w:szCs w:val="28"/>
        </w:rPr>
        <w:t xml:space="preserve">将设专门人员与供应商联系。</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23.4 </w:t>
      </w:r>
      <w:r>
        <w:rPr>
          <w:rFonts w:ascii="Times New Roman" w:hAnsi="Times New Roman" w:eastAsia="方正仿宋_GBK" w:cs="Times New Roman"/>
          <w:bCs/>
          <w:sz w:val="28"/>
          <w:szCs w:val="28"/>
          <w:lang w:eastAsia="zh-CN"/>
        </w:rPr>
        <w:t xml:space="preserve">江苏省体育装备中心</w:t>
      </w:r>
      <w:r>
        <w:rPr>
          <w:rFonts w:ascii="Times New Roman" w:hAnsi="Times New Roman" w:eastAsia="方正仿宋_GBK" w:cs="Times New Roman"/>
          <w:bCs/>
          <w:sz w:val="28"/>
          <w:szCs w:val="28"/>
        </w:rPr>
        <w:t xml:space="preserve">和</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小组不向未成交的供应商解释未成交原因，也不公布评审过程中的相关细节。</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bookmarkStart w:id="137" w:name="_Toc513029232"/>
      <w:r/>
      <w:bookmarkStart w:id="138" w:name="_Toc20823304"/>
      <w:r/>
      <w:bookmarkStart w:id="139" w:name="_Toc16938548"/>
      <w:r>
        <w:rPr>
          <w:rFonts w:ascii="Times New Roman" w:hAnsi="Times New Roman" w:eastAsia="方正仿宋_GBK" w:cs="Times New Roman"/>
          <w:bCs/>
          <w:sz w:val="28"/>
          <w:szCs w:val="28"/>
        </w:rPr>
        <w:t xml:space="preserve">24</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rPr>
        <w:t xml:space="preserve">评审过程中的的澄清</w:t>
      </w:r>
      <w:bookmarkEnd w:id="137"/>
      <w:r/>
      <w:bookmarkEnd w:id="138"/>
      <w:r/>
      <w:bookmarkEnd w:id="139"/>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24.1项目评审期间，</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小组并非对每个供应商都作澄清要求。</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24.2需要供应商进行澄清、说明和更正的，</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24.3 接到</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小组澄清、说明和更正要求的供应商如未按规定做出澄清、说明和 更正，其风险由供应商自行承担。</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bookmarkStart w:id="140" w:name="_Toc20823305"/>
      <w:r/>
      <w:bookmarkStart w:id="141" w:name="_Toc513029233"/>
      <w:r/>
      <w:bookmarkStart w:id="142" w:name="_Toc16938549"/>
      <w:r>
        <w:rPr>
          <w:rFonts w:ascii="Times New Roman" w:hAnsi="Times New Roman" w:eastAsia="方正仿宋_GBK" w:cs="Times New Roman"/>
          <w:bCs/>
          <w:sz w:val="28"/>
          <w:szCs w:val="28"/>
        </w:rPr>
        <w:t xml:space="preserve">25</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rPr>
        <w:t xml:space="preserve">对响应文件的审</w:t>
      </w:r>
      <w:bookmarkEnd w:id="140"/>
      <w:r/>
      <w:bookmarkEnd w:id="141"/>
      <w:r/>
      <w:bookmarkEnd w:id="142"/>
      <w:r>
        <w:rPr>
          <w:rFonts w:ascii="Times New Roman" w:hAnsi="Times New Roman" w:eastAsia="方正仿宋_GBK" w:cs="Times New Roman"/>
          <w:bCs/>
          <w:sz w:val="28"/>
          <w:szCs w:val="28"/>
        </w:rPr>
        <w:t xml:space="preserve">查</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25.1响应文件审查分为资格审查和符合性审查。</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25.1.1 资格审查：由</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小组依据法律法规和</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文件的规定，对响应文件中的资格证明文件进行审查，以确定供应商是否具备参加</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的资格。</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小组在进行资格审查的同时，将在“信用中国”网站（</w:t>
      </w:r>
      <w:r>
        <w:rPr>
          <w:rFonts w:ascii="Times New Roman" w:hAnsi="Times New Roman" w:eastAsia="方正仿宋_GBK" w:cs="Times New Roman"/>
          <w:sz w:val="28"/>
          <w:szCs w:val="28"/>
          <w:lang w:eastAsia="zh-CN"/>
        </w:rPr>
        <w:t xml:space="preserve">www.creditchina.gov.cn</w:t>
      </w:r>
      <w:r>
        <w:rPr>
          <w:rFonts w:ascii="Times New Roman" w:hAnsi="Times New Roman" w:eastAsia="方正仿宋_GBK" w:cs="Times New Roman"/>
          <w:bCs/>
          <w:sz w:val="28"/>
          <w:szCs w:val="28"/>
        </w:rPr>
        <w:t xml:space="preserve">）查询供应商的信用记录，以确定供应商是否具备</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资格,查询结果留存并归档。</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25.1.2 符合性审查：依据</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文件的规定，由</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小组从响应文件的有效性、完整性和对</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文件的响应程度进行审查，以确定是否对</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文件的实质性要求作出响应。</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25.1.3 未通过资格审查或符合性审查的供应商，</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小组将在苏采云系统中告知未通过资格审查或符合性审查的原因，评审结束后，</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小组将不再告知未通过资格审查或符合性审查的原因。</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25.2在详细评审之前，</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小组将首先审查每份响应文件是否实质性响应了</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文件的要求。实质性响应的响应文件应该是与</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文件要求的条款、条件和规格相符，没有重大偏离或保留。</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所谓重大偏离或保留是指与</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文件规定的实质性要求存在负偏离，或者在实质上与</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文件不一致，而且限制了合同中买方和</w:t>
      </w:r>
      <w:r>
        <w:rPr>
          <w:rFonts w:ascii="Times New Roman" w:hAnsi="Times New Roman" w:eastAsia="方正仿宋_GBK" w:cs="Times New Roman"/>
          <w:bCs/>
          <w:sz w:val="28"/>
          <w:szCs w:val="28"/>
          <w:lang w:eastAsia="zh-CN"/>
        </w:rPr>
        <w:t xml:space="preserve">江苏省体育装备中心</w:t>
      </w:r>
      <w:r>
        <w:rPr>
          <w:rFonts w:ascii="Times New Roman" w:hAnsi="Times New Roman" w:eastAsia="方正仿宋_GBK" w:cs="Times New Roman"/>
          <w:bCs/>
          <w:sz w:val="28"/>
          <w:szCs w:val="28"/>
        </w:rPr>
        <w:t xml:space="preserve">的权利或供应商的义务，纠正这些偏离或保留将会对其他实质性响应要求的供应商的竞争地位产生不公正的影响。重大偏离由</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小组按照少数服从多数的原则认定。</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小组决定响应文件的响应性只根据响应文件本身的内容，而不寻求外部的证据。</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25.3未实质性响应</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文件的情形</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25.3.1供应商在苏采云系统规定的时间内未成功解密电子响应文件的。</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25.3.2供应商未按照</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文件要求上传电子响应文件的。</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25.3.3供应商同一采购包提交两个（含两个）以上不同的响应文件或者最后报价的。</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25.3.4供应商不具备</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文件中规定资格要求的。</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cs="Times New Roman"/>
          <w:bCs/>
          <w:sz w:val="28"/>
          <w:szCs w:val="28"/>
        </w:rPr>
      </w:pPr>
      <w:r>
        <w:rPr>
          <w:rFonts w:ascii="Times New Roman" w:hAnsi="Times New Roman" w:eastAsia="方正仿宋_GBK" w:cs="Times New Roman"/>
          <w:bCs/>
          <w:sz w:val="28"/>
          <w:szCs w:val="28"/>
        </w:rPr>
        <w:t xml:space="preserve">25.3.5供应商的最后报价超过了采购预算</w:t>
      </w:r>
      <w:r>
        <w:rPr>
          <w:rFonts w:ascii="Times New Roman" w:hAnsi="Times New Roman" w:cs="Times New Roman"/>
          <w:bCs/>
          <w:sz w:val="28"/>
          <w:szCs w:val="28"/>
        </w:rPr>
        <w:t xml:space="preserve">。</w:t>
      </w:r>
      <w:r>
        <w:rPr>
          <w:rFonts w:ascii="Times New Roman" w:hAnsi="Times New Roman" w:cs="Times New Roman"/>
          <w:bCs/>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25.3.6不符合</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文件中规定的实质性要求的</w:t>
      </w:r>
      <w:r>
        <w:rPr>
          <w:rFonts w:ascii="Times New Roman" w:hAnsi="Times New Roman" w:eastAsia="方正仿宋_GBK" w:cs="Times New Roman"/>
          <w:b/>
          <w:bCs/>
          <w:sz w:val="28"/>
          <w:szCs w:val="28"/>
        </w:rPr>
        <w:t xml:space="preserve">（本</w:t>
      </w:r>
      <w:r>
        <w:rPr>
          <w:rFonts w:ascii="Times New Roman" w:hAnsi="Times New Roman" w:eastAsia="方正仿宋_GBK" w:cs="Times New Roman"/>
          <w:b/>
          <w:bCs/>
          <w:sz w:val="28"/>
          <w:szCs w:val="28"/>
          <w:lang w:eastAsia="zh-CN"/>
        </w:rPr>
        <w:t xml:space="preserve">询价采购</w:t>
      </w:r>
      <w:r>
        <w:rPr>
          <w:rFonts w:ascii="Times New Roman" w:hAnsi="Times New Roman" w:eastAsia="方正仿宋_GBK" w:cs="Times New Roman"/>
          <w:b/>
          <w:bCs/>
          <w:sz w:val="28"/>
          <w:szCs w:val="28"/>
        </w:rPr>
        <w:t xml:space="preserve">文件中</w:t>
      </w:r>
      <w:r>
        <w:rPr>
          <w:rFonts w:ascii="Times New Roman" w:hAnsi="Times New Roman" w:eastAsia="方正仿宋_GBK" w:cs="Times New Roman"/>
          <w:b/>
          <w:bCs/>
          <w:i/>
          <w:sz w:val="28"/>
          <w:szCs w:val="28"/>
          <w:u w:val="single"/>
        </w:rPr>
        <w:t xml:space="preserve">斜体且有下划线部分</w:t>
      </w:r>
      <w:r>
        <w:rPr>
          <w:rFonts w:ascii="Times New Roman" w:hAnsi="Times New Roman" w:eastAsia="方正仿宋_GBK" w:cs="Times New Roman"/>
          <w:b/>
          <w:bCs/>
          <w:sz w:val="28"/>
          <w:szCs w:val="28"/>
        </w:rPr>
        <w:t xml:space="preserve">或</w:t>
      </w:r>
      <w:r>
        <w:rPr>
          <w:rFonts w:ascii="Times New Roman" w:hAnsi="Times New Roman" w:eastAsia="方正仿宋_GBK" w:cs="Times New Roman"/>
          <w:b/>
          <w:bCs/>
          <w:sz w:val="28"/>
          <w:szCs w:val="28"/>
          <w:lang w:eastAsia="zh-CN"/>
        </w:rPr>
        <w:t xml:space="preserve">加*号条款</w:t>
      </w:r>
      <w:r>
        <w:rPr>
          <w:rFonts w:ascii="Times New Roman" w:hAnsi="Times New Roman" w:eastAsia="方正仿宋_GBK" w:cs="Times New Roman"/>
          <w:b/>
          <w:bCs/>
          <w:sz w:val="28"/>
          <w:szCs w:val="28"/>
        </w:rPr>
        <w:t xml:space="preserve">为实质性要求）</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25.3.7供应商被 “信用中国”网站（</w:t>
      </w:r>
      <w:r>
        <w:rPr>
          <w:rFonts w:ascii="Times New Roman" w:hAnsi="Times New Roman" w:eastAsia="方正仿宋_GBK" w:cs="Times New Roman"/>
          <w:sz w:val="28"/>
          <w:szCs w:val="28"/>
          <w:lang w:eastAsia="zh-CN"/>
        </w:rPr>
        <w:t xml:space="preserve">www.creditchina.gov.cn</w:t>
      </w:r>
      <w:r>
        <w:rPr>
          <w:rFonts w:ascii="Times New Roman" w:hAnsi="Times New Roman" w:eastAsia="方正仿宋_GBK" w:cs="Times New Roman"/>
          <w:bCs/>
          <w:sz w:val="28"/>
          <w:szCs w:val="28"/>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25.3.8 响应文件含有采购人不能接受的附加条件的。</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25.3.9 如本项目采购产品被财政部、国家发改委等列入“节能产品品目清单”强制采购范围，而</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供应商所</w:t>
      </w:r>
      <w:r>
        <w:rPr>
          <w:rFonts w:ascii="Times New Roman" w:hAnsi="Times New Roman" w:eastAsia="方正仿宋_GBK" w:cs="Times New Roman"/>
          <w:bCs/>
          <w:sz w:val="28"/>
          <w:szCs w:val="28"/>
          <w:lang w:eastAsia="zh-CN"/>
        </w:rPr>
        <w:t xml:space="preserve">响应</w:t>
      </w:r>
      <w:r>
        <w:rPr>
          <w:rFonts w:ascii="Times New Roman" w:hAnsi="Times New Roman" w:eastAsia="方正仿宋_GBK" w:cs="Times New Roman"/>
          <w:bCs/>
          <w:sz w:val="28"/>
          <w:szCs w:val="28"/>
        </w:rPr>
        <w:t xml:space="preserve">产品不在强制采购范围内的。（</w:t>
      </w:r>
      <w:r>
        <w:rPr>
          <w:rFonts w:ascii="Times New Roman" w:hAnsi="Times New Roman" w:eastAsia="方正仿宋_GBK" w:cs="Times New Roman"/>
          <w:bCs/>
          <w:sz w:val="28"/>
          <w:szCs w:val="28"/>
          <w:lang w:eastAsia="zh-CN"/>
        </w:rPr>
        <w:t xml:space="preserve">响应</w:t>
      </w:r>
      <w:r>
        <w:rPr>
          <w:rFonts w:ascii="Times New Roman" w:hAnsi="Times New Roman" w:eastAsia="方正仿宋_GBK" w:cs="Times New Roman"/>
          <w:bCs/>
          <w:sz w:val="28"/>
          <w:szCs w:val="28"/>
        </w:rPr>
        <w:t xml:space="preserve">产品如属于政府强制采购节能产品品目清单范围内，响应文件中必须提供国家确定的认证机构出具的、处于有效期之内的该节能产品认证证书图片）</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25.3.10响应文件未按照</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文件要求加盖CA电子公章的。</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lang w:val="en-US" w:eastAsia="zh-CN"/>
        </w:rPr>
      </w:pPr>
      <w:r>
        <w:rPr>
          <w:rFonts w:ascii="Times New Roman" w:hAnsi="Times New Roman" w:eastAsia="方正仿宋_GBK" w:cs="Times New Roman"/>
          <w:bCs/>
          <w:sz w:val="28"/>
          <w:szCs w:val="28"/>
          <w:lang w:val="en-US" w:eastAsia="zh-CN"/>
        </w:rPr>
        <w:t xml:space="preserve">25.3.11 供应商所响应产品不符合询价采购文件中所列国家强制性标准的。</w:t>
      </w:r>
      <w:r>
        <w:rPr>
          <w:rFonts w:ascii="Times New Roman" w:hAnsi="Times New Roman" w:eastAsia="方正仿宋_GBK" w:cs="Times New Roman"/>
          <w:bCs/>
          <w:sz w:val="28"/>
          <w:szCs w:val="28"/>
          <w:lang w:val="en-US" w:eastAsia="zh-CN"/>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25.4未实质性响应</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文件的响应文件按无效响应处理。</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25.5如果响应文件实质上没有响应</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文件的要求，</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小组将予以拒绝，供应商不得通过修改或撤销不</w:t>
      </w:r>
      <w:r>
        <w:rPr>
          <w:rFonts w:ascii="Times New Roman" w:hAnsi="Times New Roman" w:eastAsia="方正仿宋_GBK" w:cs="Times New Roman"/>
          <w:bCs/>
          <w:sz w:val="28"/>
          <w:szCs w:val="28"/>
          <w:lang w:eastAsia="zh-CN"/>
        </w:rPr>
        <w:t xml:space="preserve">符</w:t>
      </w:r>
      <w:r>
        <w:rPr>
          <w:rFonts w:ascii="Times New Roman" w:hAnsi="Times New Roman" w:eastAsia="方正仿宋_GBK" w:cs="Times New Roman"/>
          <w:bCs/>
          <w:sz w:val="28"/>
          <w:szCs w:val="28"/>
        </w:rPr>
        <w:t xml:space="preserve">合要求的偏离或保留而使其成为实质性响应的文件。</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bookmarkStart w:id="143" w:name="_Toc20823306"/>
      <w:r/>
      <w:bookmarkStart w:id="144" w:name="_Toc513029234"/>
      <w:r/>
      <w:bookmarkStart w:id="145" w:name="_Toc16938550"/>
      <w:r>
        <w:rPr>
          <w:rFonts w:ascii="Times New Roman" w:hAnsi="Times New Roman" w:eastAsia="方正仿宋_GBK" w:cs="Times New Roman"/>
          <w:bCs/>
          <w:sz w:val="28"/>
          <w:szCs w:val="28"/>
        </w:rPr>
        <w:t xml:space="preserve">25.6供应商在项目评审全过程中应保持通讯畅通，并安排专人与</w:t>
      </w:r>
      <w:r>
        <w:rPr>
          <w:rFonts w:ascii="Times New Roman" w:hAnsi="Times New Roman" w:eastAsia="方正仿宋_GBK" w:cs="Times New Roman"/>
          <w:bCs/>
          <w:sz w:val="28"/>
          <w:szCs w:val="28"/>
          <w:lang w:eastAsia="zh-CN"/>
        </w:rPr>
        <w:t xml:space="preserve">江苏省体育装备中心</w:t>
      </w:r>
      <w:r>
        <w:rPr>
          <w:rFonts w:ascii="Times New Roman" w:hAnsi="Times New Roman" w:eastAsia="方正仿宋_GBK" w:cs="Times New Roman"/>
          <w:bCs/>
          <w:sz w:val="28"/>
          <w:szCs w:val="28"/>
        </w:rPr>
        <w:t xml:space="preserve">及</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小组联系。</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26</w:t>
      </w:r>
      <w:bookmarkEnd w:id="143"/>
      <w:r/>
      <w:bookmarkEnd w:id="144"/>
      <w:r/>
      <w:bookmarkEnd w:id="145"/>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程序及成交原则</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26.1</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程序</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26.1.1对于通过资格审查和符合性审查的供应商，</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小组将集中与单一供应商分别进行</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小组通过苏采云系统向供应商发布“</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函”，供应商应当按照要求在苏采云系统提交“</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响应函”并加盖CA电子公章。</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在</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过程中，</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小组可能根据</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文件和</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情况实质性变动的内容有：采购需求中的技术、服务要求以及合同草案条款。对</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文件作出的实质性变动是</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文件的有效组成部分，</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小组将在苏采云系统中通知所有参加</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的供应商。供应商应当按照</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文件的变动情况和</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小组的要求在苏采云系统中重新提交响应文件，并加盖CA电子公章。</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26.1.2</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文件能够详细列明采购标的的技术、服务要求的，</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结束后，</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小组将在苏采云系统向所有实质性响应的供应商发布“最后报价要求函”及最后报价格式表，要求所有实质性响应的供应商在规定时间内提交最后报价。</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文件不能详细列明采购标的的技术、服务要求，需经</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由供应商提供最终设计方案或解决方案的，</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结束后，</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小组将按照少数服从多数的原则投票推荐3家以上供应商的设计方案或者解决方案，在苏采云系统中向其发布“最后报价要求函”及最后报价格式表，要求其在规定时间内提交最后报价。</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26.1.3供应商未在</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小组规定的时间内在苏采云系统中提交最后报价的视为放弃</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，其响应文件按无效响应处理，最后报价格式表须加盖CA电子公章,否则视为未提交最后报价。已提交响应文件的供应商，在提交最后报价之前，可以根据</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情况退出</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，并在苏采云系统中提交“退出</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函”并加盖CA电子公章。</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w:t>
      </w:r>
      <w:r>
        <w:rPr>
          <w:rFonts w:ascii="Times New Roman" w:hAnsi="Times New Roman" w:eastAsia="方正仿宋_GBK" w:cs="Times New Roman"/>
          <w:bCs/>
          <w:sz w:val="28"/>
          <w:szCs w:val="28"/>
          <w:lang w:val="en-US" w:eastAsia="zh-CN"/>
        </w:rPr>
        <w:t xml:space="preserve">6</w:t>
      </w:r>
      <w:r>
        <w:rPr>
          <w:rFonts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lang w:val="en-US" w:eastAsia="zh-CN"/>
        </w:rPr>
        <w:t xml:space="preserve">1.4</w:t>
      </w:r>
      <w:r>
        <w:rPr>
          <w:rFonts w:ascii="Times New Roman" w:hAnsi="Times New Roman" w:eastAsia="方正仿宋_GBK" w:cs="Times New Roman"/>
          <w:bCs/>
          <w:sz w:val="28"/>
          <w:szCs w:val="28"/>
        </w:rPr>
        <w:t xml:space="preserve"> 异常低价</w:t>
      </w:r>
      <w:r>
        <w:rPr>
          <w:rFonts w:ascii="Times New Roman" w:hAnsi="Times New Roman" w:eastAsia="方正仿宋_GBK" w:cs="Times New Roman"/>
          <w:bCs/>
          <w:sz w:val="28"/>
          <w:szCs w:val="28"/>
          <w:lang w:eastAsia="zh-CN"/>
        </w:rPr>
        <w:t xml:space="preserve">响应</w:t>
      </w:r>
      <w:r>
        <w:rPr>
          <w:rFonts w:ascii="Times New Roman" w:hAnsi="Times New Roman" w:eastAsia="方正仿宋_GBK" w:cs="Times New Roman"/>
          <w:bCs/>
          <w:sz w:val="28"/>
          <w:szCs w:val="28"/>
        </w:rPr>
        <w:t xml:space="preserve">审查</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w:t>
      </w:r>
      <w:r>
        <w:rPr>
          <w:rFonts w:ascii="Times New Roman" w:hAnsi="Times New Roman" w:eastAsia="方正仿宋_GBK" w:cs="Times New Roman"/>
          <w:bCs/>
          <w:sz w:val="28"/>
          <w:szCs w:val="28"/>
          <w:lang w:val="en-US" w:eastAsia="zh-CN"/>
        </w:rPr>
        <w:t xml:space="preserve">6</w:t>
      </w:r>
      <w:r>
        <w:rPr>
          <w:rFonts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lang w:val="en-US" w:eastAsia="zh-CN"/>
        </w:rPr>
        <w:t xml:space="preserve">1.4.1</w:t>
      </w:r>
      <w:r>
        <w:rPr>
          <w:rFonts w:ascii="Times New Roman" w:hAnsi="Times New Roman" w:eastAsia="方正仿宋_GBK" w:cs="Times New Roman"/>
          <w:bCs/>
          <w:sz w:val="28"/>
          <w:szCs w:val="28"/>
        </w:rPr>
        <w:t xml:space="preserve"> </w:t>
      </w:r>
      <w:r>
        <w:rPr>
          <w:rFonts w:ascii="Times New Roman" w:hAnsi="Times New Roman" w:eastAsia="方正仿宋_GBK" w:cs="Times New Roman"/>
          <w:bCs/>
          <w:sz w:val="28"/>
          <w:szCs w:val="28"/>
          <w:lang w:eastAsia="zh-CN"/>
        </w:rPr>
        <w:t xml:space="preserve">评审</w:t>
      </w:r>
      <w:r>
        <w:rPr>
          <w:rFonts w:ascii="Times New Roman" w:hAnsi="Times New Roman" w:eastAsia="方正仿宋_GBK" w:cs="Times New Roman"/>
          <w:bCs/>
          <w:sz w:val="28"/>
          <w:szCs w:val="28"/>
        </w:rPr>
        <w:t xml:space="preserve">过程中出现下列情形之一的，</w:t>
      </w:r>
      <w:r>
        <w:rPr>
          <w:rFonts w:ascii="Times New Roman" w:hAnsi="Times New Roman" w:eastAsia="方正仿宋_GBK" w:cs="Times New Roman"/>
          <w:bCs/>
          <w:sz w:val="28"/>
          <w:szCs w:val="28"/>
          <w:lang w:eastAsia="zh-CN"/>
        </w:rPr>
        <w:t xml:space="preserve">询价采购小组</w:t>
      </w:r>
      <w:r>
        <w:rPr>
          <w:rFonts w:ascii="Times New Roman" w:hAnsi="Times New Roman" w:eastAsia="方正仿宋_GBK" w:cs="Times New Roman"/>
          <w:bCs/>
          <w:sz w:val="28"/>
          <w:szCs w:val="28"/>
        </w:rPr>
        <w:t xml:space="preserve">应当启动异常低价</w:t>
      </w:r>
      <w:r>
        <w:rPr>
          <w:rFonts w:ascii="Times New Roman" w:hAnsi="Times New Roman" w:eastAsia="方正仿宋_GBK" w:cs="Times New Roman"/>
          <w:bCs/>
          <w:sz w:val="28"/>
          <w:szCs w:val="28"/>
          <w:lang w:eastAsia="zh-CN"/>
        </w:rPr>
        <w:t xml:space="preserve">响应</w:t>
      </w:r>
      <w:r>
        <w:rPr>
          <w:rFonts w:ascii="Times New Roman" w:hAnsi="Times New Roman" w:eastAsia="方正仿宋_GBK" w:cs="Times New Roman"/>
          <w:bCs/>
          <w:sz w:val="28"/>
          <w:szCs w:val="28"/>
        </w:rPr>
        <w:t xml:space="preserve">审查程序：</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（1）</w:t>
      </w:r>
      <w:r>
        <w:rPr>
          <w:rFonts w:ascii="Times New Roman" w:hAnsi="Times New Roman" w:eastAsia="方正仿宋_GBK" w:cs="Times New Roman"/>
          <w:bCs/>
          <w:sz w:val="28"/>
          <w:szCs w:val="28"/>
          <w:lang w:eastAsia="zh-CN"/>
        </w:rPr>
        <w:t xml:space="preserve">响应</w:t>
      </w:r>
      <w:r>
        <w:rPr>
          <w:rFonts w:ascii="Times New Roman" w:hAnsi="Times New Roman" w:eastAsia="方正仿宋_GBK" w:cs="Times New Roman"/>
          <w:bCs/>
          <w:sz w:val="28"/>
          <w:szCs w:val="28"/>
        </w:rPr>
        <w:t xml:space="preserve">报价低于全部通过符合性审查供应商</w:t>
      </w:r>
      <w:r>
        <w:rPr>
          <w:rFonts w:ascii="Times New Roman" w:hAnsi="Times New Roman" w:eastAsia="方正仿宋_GBK" w:cs="Times New Roman"/>
          <w:bCs/>
          <w:sz w:val="28"/>
          <w:szCs w:val="28"/>
          <w:lang w:eastAsia="zh-CN"/>
        </w:rPr>
        <w:t xml:space="preserve">响应</w:t>
      </w:r>
      <w:r>
        <w:rPr>
          <w:rFonts w:ascii="Times New Roman" w:hAnsi="Times New Roman" w:eastAsia="方正仿宋_GBK" w:cs="Times New Roman"/>
          <w:bCs/>
          <w:sz w:val="28"/>
          <w:szCs w:val="28"/>
        </w:rPr>
        <w:t xml:space="preserve">报价平均值50%的，即</w:t>
      </w:r>
      <w:r>
        <w:rPr>
          <w:rFonts w:ascii="Times New Roman" w:hAnsi="Times New Roman" w:eastAsia="方正仿宋_GBK" w:cs="Times New Roman"/>
          <w:bCs/>
          <w:sz w:val="28"/>
          <w:szCs w:val="28"/>
          <w:lang w:eastAsia="zh-CN"/>
        </w:rPr>
        <w:t xml:space="preserve">响应报价</w:t>
      </w:r>
      <w:r>
        <w:rPr>
          <w:rFonts w:ascii="Times New Roman" w:hAnsi="Times New Roman" w:eastAsia="方正仿宋_GBK" w:cs="Times New Roman"/>
          <w:bCs/>
          <w:sz w:val="28"/>
          <w:szCs w:val="28"/>
        </w:rPr>
        <w:t xml:space="preserve">&lt;全部通过符合性审查供应商</w:t>
      </w:r>
      <w:r>
        <w:rPr>
          <w:rFonts w:ascii="Times New Roman" w:hAnsi="Times New Roman" w:eastAsia="方正仿宋_GBK" w:cs="Times New Roman"/>
          <w:bCs/>
          <w:sz w:val="28"/>
          <w:szCs w:val="28"/>
          <w:lang w:eastAsia="zh-CN"/>
        </w:rPr>
        <w:t xml:space="preserve">响应报价</w:t>
      </w:r>
      <w:r>
        <w:rPr>
          <w:rFonts w:ascii="Times New Roman" w:hAnsi="Times New Roman" w:eastAsia="方正仿宋_GBK" w:cs="Times New Roman"/>
          <w:bCs/>
          <w:sz w:val="28"/>
          <w:szCs w:val="28"/>
        </w:rPr>
        <w:t xml:space="preserve">平均值×50%；</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w:t>
      </w:r>
      <w:r>
        <w:rPr>
          <w:rFonts w:ascii="Times New Roman" w:hAnsi="Times New Roman" w:eastAsia="方正仿宋_GBK" w:cs="Times New Roman"/>
          <w:bCs/>
          <w:sz w:val="28"/>
          <w:szCs w:val="28"/>
          <w:lang w:eastAsia="zh-CN"/>
        </w:rPr>
        <w:t xml:space="preserve">响应报价</w:t>
      </w:r>
      <w:r>
        <w:rPr>
          <w:rFonts w:ascii="Times New Roman" w:hAnsi="Times New Roman" w:eastAsia="方正仿宋_GBK" w:cs="Times New Roman"/>
          <w:bCs/>
          <w:sz w:val="28"/>
          <w:szCs w:val="28"/>
        </w:rPr>
        <w:t xml:space="preserve">低于通过符合性审查的次低报价供应商</w:t>
      </w:r>
      <w:r>
        <w:rPr>
          <w:rFonts w:ascii="Times New Roman" w:hAnsi="Times New Roman" w:eastAsia="方正仿宋_GBK" w:cs="Times New Roman"/>
          <w:bCs/>
          <w:sz w:val="28"/>
          <w:szCs w:val="28"/>
          <w:lang w:eastAsia="zh-CN"/>
        </w:rPr>
        <w:t xml:space="preserve">响应报价</w:t>
      </w:r>
      <w:r>
        <w:rPr>
          <w:rFonts w:ascii="Times New Roman" w:hAnsi="Times New Roman" w:eastAsia="方正仿宋_GBK" w:cs="Times New Roman"/>
          <w:bCs/>
          <w:sz w:val="28"/>
          <w:szCs w:val="28"/>
        </w:rPr>
        <w:t xml:space="preserve">50%的，即</w:t>
      </w:r>
      <w:r>
        <w:rPr>
          <w:rFonts w:ascii="Times New Roman" w:hAnsi="Times New Roman" w:eastAsia="方正仿宋_GBK" w:cs="Times New Roman"/>
          <w:bCs/>
          <w:sz w:val="28"/>
          <w:szCs w:val="28"/>
          <w:lang w:eastAsia="zh-CN"/>
        </w:rPr>
        <w:t xml:space="preserve">响应报价</w:t>
      </w:r>
      <w:r>
        <w:rPr>
          <w:rFonts w:ascii="Times New Roman" w:hAnsi="Times New Roman" w:eastAsia="方正仿宋_GBK" w:cs="Times New Roman"/>
          <w:bCs/>
          <w:sz w:val="28"/>
          <w:szCs w:val="28"/>
        </w:rPr>
        <w:t xml:space="preserve">&lt;通过符合性审查的次低报价供应商</w:t>
      </w:r>
      <w:r>
        <w:rPr>
          <w:rFonts w:ascii="Times New Roman" w:hAnsi="Times New Roman" w:eastAsia="方正仿宋_GBK" w:cs="Times New Roman"/>
          <w:bCs/>
          <w:sz w:val="28"/>
          <w:szCs w:val="28"/>
          <w:lang w:eastAsia="zh-CN"/>
        </w:rPr>
        <w:t xml:space="preserve">响应报价</w:t>
      </w:r>
      <w:r>
        <w:rPr>
          <w:rFonts w:ascii="Times New Roman" w:hAnsi="Times New Roman" w:eastAsia="方正仿宋_GBK" w:cs="Times New Roman"/>
          <w:bCs/>
          <w:sz w:val="28"/>
          <w:szCs w:val="28"/>
        </w:rPr>
        <w:t xml:space="preserve">×50%；</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lang w:eastAsia="zh-CN"/>
        </w:rPr>
      </w:pPr>
      <w:r>
        <w:rPr>
          <w:rFonts w:ascii="Times New Roman" w:hAnsi="Times New Roman" w:eastAsia="方正仿宋_GBK" w:cs="Times New Roman"/>
          <w:bCs/>
          <w:sz w:val="28"/>
          <w:szCs w:val="28"/>
          <w:lang w:eastAsia="zh-CN"/>
        </w:rPr>
        <w:t xml:space="preserve">（</w:t>
      </w:r>
      <w:r>
        <w:rPr>
          <w:rFonts w:ascii="Times New Roman" w:hAnsi="Times New Roman" w:eastAsia="方正仿宋_GBK" w:cs="Times New Roman"/>
          <w:bCs/>
          <w:sz w:val="28"/>
          <w:szCs w:val="28"/>
          <w:lang w:val="en-US" w:eastAsia="zh-CN"/>
        </w:rPr>
        <w:t xml:space="preserve">3</w:t>
      </w:r>
      <w:r>
        <w:rPr>
          <w:rFonts w:ascii="Times New Roman" w:hAnsi="Times New Roman" w:eastAsia="方正仿宋_GBK" w:cs="Times New Roman"/>
          <w:bCs/>
          <w:sz w:val="28"/>
          <w:szCs w:val="28"/>
          <w:lang w:eastAsia="zh-CN"/>
        </w:rPr>
        <w:t xml:space="preserve">）响应报价低于采购项目最高限价45%的，即响应报价&lt;采购项目最高限价×45%；</w:t>
      </w:r>
      <w:r>
        <w:rPr>
          <w:rFonts w:ascii="Times New Roman" w:hAnsi="Times New Roman" w:eastAsia="方正仿宋_GBK" w:cs="Times New Roman"/>
          <w:bCs/>
          <w:sz w:val="28"/>
          <w:szCs w:val="28"/>
          <w:lang w:eastAsia="zh-CN"/>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lang w:val="en-US" w:eastAsia="zh-CN"/>
        </w:rPr>
        <w:t xml:space="preserve">4</w:t>
      </w:r>
      <w:r>
        <w:rPr>
          <w:rFonts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lang w:eastAsia="zh-CN"/>
        </w:rPr>
        <w:t xml:space="preserve">询价采购小组</w:t>
      </w:r>
      <w:r>
        <w:rPr>
          <w:rFonts w:ascii="Times New Roman" w:hAnsi="Times New Roman" w:eastAsia="方正仿宋_GBK" w:cs="Times New Roman"/>
          <w:bCs/>
          <w:sz w:val="28"/>
          <w:szCs w:val="28"/>
        </w:rPr>
        <w:t xml:space="preserve">基于专业判断，认为供应商报价过低，有可能影响产品质量或者不能诚信履约的其他情形。</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lang w:val="en-US" w:eastAsia="zh-CN"/>
        </w:rPr>
      </w:pPr>
      <w:r>
        <w:rPr>
          <w:rFonts w:ascii="Times New Roman" w:hAnsi="Times New Roman" w:eastAsia="方正仿宋_GBK" w:cs="Times New Roman"/>
          <w:bCs/>
          <w:sz w:val="28"/>
          <w:szCs w:val="28"/>
        </w:rPr>
        <w:t xml:space="preserve">2</w:t>
      </w:r>
      <w:r>
        <w:rPr>
          <w:rFonts w:ascii="Times New Roman" w:hAnsi="Times New Roman" w:eastAsia="方正仿宋_GBK" w:cs="Times New Roman"/>
          <w:bCs/>
          <w:sz w:val="28"/>
          <w:szCs w:val="28"/>
          <w:lang w:val="en-US" w:eastAsia="zh-CN"/>
        </w:rPr>
        <w:t xml:space="preserve">6</w:t>
      </w:r>
      <w:r>
        <w:rPr>
          <w:rFonts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lang w:val="en-US" w:eastAsia="zh-CN"/>
        </w:rPr>
        <w:t xml:space="preserve">1.4.2</w:t>
      </w:r>
      <w:r>
        <w:rPr>
          <w:rFonts w:ascii="Times New Roman" w:hAnsi="Times New Roman" w:eastAsia="方正仿宋_GBK" w:cs="Times New Roman"/>
          <w:bCs/>
          <w:sz w:val="28"/>
          <w:szCs w:val="28"/>
        </w:rPr>
        <w:t xml:space="preserve"> </w:t>
      </w:r>
      <w:r>
        <w:rPr>
          <w:rFonts w:ascii="Times New Roman" w:hAnsi="Times New Roman" w:eastAsia="方正仿宋_GBK" w:cs="Times New Roman"/>
          <w:bCs/>
          <w:sz w:val="28"/>
          <w:szCs w:val="28"/>
          <w:lang w:val="en-US" w:eastAsia="zh-CN"/>
        </w:rPr>
        <w:t xml:space="preserve">询价采购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ascii="Times New Roman" w:hAnsi="Times New Roman" w:eastAsia="方正仿宋_GBK" w:cs="Times New Roman"/>
          <w:bCs/>
          <w:sz w:val="28"/>
          <w:szCs w:val="28"/>
          <w:lang w:val="en-US" w:eastAsia="zh-CN"/>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lang w:val="en-US" w:eastAsia="zh-CN"/>
        </w:rPr>
      </w:pPr>
      <w:r>
        <w:rPr>
          <w:rFonts w:ascii="Times New Roman" w:hAnsi="Times New Roman" w:eastAsia="方正仿宋_GBK" w:cs="Times New Roman"/>
          <w:bCs/>
          <w:sz w:val="28"/>
          <w:szCs w:val="28"/>
          <w:lang w:val="en-US" w:eastAsia="zh-CN"/>
        </w:rPr>
        <w:t xml:space="preserve">询价采购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询价采购小组应当将其作为无效响应处理。</w:t>
      </w:r>
      <w:r>
        <w:rPr>
          <w:rFonts w:ascii="Times New Roman" w:hAnsi="Times New Roman" w:eastAsia="方正仿宋_GBK" w:cs="Times New Roman"/>
          <w:bCs/>
          <w:sz w:val="28"/>
          <w:szCs w:val="28"/>
          <w:lang w:val="en-US" w:eastAsia="zh-CN"/>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26.2 成交原则</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26.2.1</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26.2.2 提供相同品牌产品且通过资格审查、符合性审查的不同供应商参加同一合同项下响应的，按一家供应商计算，</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中在其他条件合格的前提下，最后报价最低的供应商获得成交供应商推荐资格；最后报价相同的，由采购人或者采购人委托</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小组按照</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文件规定的方式确定一个供应商获得成交供应商推荐资格，</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文件未规定的采取随机抽取方式确定，其他同品牌供应商不作为成交候选人。</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26.2.3 供应商最后报价如相同，则优先采购 “环境标志产品”或“节能产品”；若均非“环境标志产品”“节能产品”，则将优先采购交付期短者。</w:t>
      </w:r>
      <w:r>
        <w:rPr>
          <w:rFonts w:ascii="Times New Roman" w:hAnsi="Times New Roman" w:eastAsia="方正仿宋_GBK" w:cs="Times New Roman"/>
          <w:bCs/>
          <w:sz w:val="28"/>
          <w:szCs w:val="28"/>
          <w:lang w:eastAsia="zh-CN"/>
        </w:rPr>
        <w:t xml:space="preserve">如果仍然相同，由询价采购小组按采取随机抽取的方式确定成交候选供应商。（</w:t>
      </w:r>
      <w:r>
        <w:rPr>
          <w:rFonts w:ascii="Times New Roman" w:hAnsi="Times New Roman" w:eastAsia="方正仿宋_GBK" w:cs="Times New Roman"/>
          <w:bCs/>
          <w:sz w:val="28"/>
          <w:szCs w:val="28"/>
        </w:rPr>
        <w:t xml:space="preserve">环境标志产品是指列入财政部、环境保护部最新公布的《环境标志产品品目清单》内的产品；节能产品是指列入财政部、国家发改委最新公布的《节能产品品目清单》内的产品。</w:t>
      </w:r>
      <w:r>
        <w:rPr>
          <w:rFonts w:ascii="Times New Roman" w:hAnsi="Times New Roman" w:eastAsia="方正仿宋_GBK" w:cs="Times New Roman"/>
          <w:bCs/>
          <w:sz w:val="28"/>
          <w:szCs w:val="28"/>
          <w:lang w:eastAsia="zh-CN"/>
        </w:rPr>
        <w:t xml:space="preserve">）</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26.2.4 采购人确定成交供应商后，</w:t>
      </w:r>
      <w:r>
        <w:rPr>
          <w:rFonts w:ascii="Times New Roman" w:hAnsi="Times New Roman" w:eastAsia="方正仿宋_GBK" w:cs="Times New Roman"/>
          <w:bCs/>
          <w:sz w:val="28"/>
          <w:szCs w:val="28"/>
          <w:lang w:eastAsia="zh-CN"/>
        </w:rPr>
        <w:t xml:space="preserve">江苏省体育装备中心</w:t>
      </w:r>
      <w:r>
        <w:rPr>
          <w:rFonts w:ascii="Times New Roman" w:hAnsi="Times New Roman" w:eastAsia="方正仿宋_GBK" w:cs="Times New Roman"/>
          <w:bCs/>
          <w:sz w:val="28"/>
          <w:szCs w:val="28"/>
        </w:rPr>
        <w:t xml:space="preserve">将在“江苏政府采购网”发布成交结果公告，公告期限为1个工作日。</w:t>
      </w:r>
      <w:r>
        <w:rPr>
          <w:rFonts w:ascii="Times New Roman" w:hAnsi="Times New Roman" w:eastAsia="方正仿宋_GBK" w:cs="Times New Roman"/>
          <w:bCs/>
          <w:sz w:val="28"/>
          <w:szCs w:val="28"/>
        </w:rPr>
      </w:r>
      <w:r/>
    </w:p>
    <w:p>
      <w:pPr>
        <w:pStyle w:val="945"/>
        <w:ind w:firstLine="560"/>
        <w:keepLines w:val="0"/>
        <w:keepNext w:val="0"/>
        <w:pageBreakBefore w:val="0"/>
        <w:spacing w:line="400" w:lineRule="exact"/>
        <w:widowControl w:val="off"/>
        <w:rPr>
          <w:rFonts w:ascii="Times New Roman" w:hAnsi="Times New Roman" w:eastAsia="方正魏碑_GBK" w:cs="Times New Roman"/>
          <w:sz w:val="28"/>
          <w:szCs w:val="28"/>
          <w:lang w:val="en-US" w:eastAsia="zh-CN"/>
        </w:rPr>
      </w:pPr>
      <w:r>
        <w:rPr>
          <w:rFonts w:ascii="Times New Roman" w:hAnsi="Times New Roman" w:eastAsia="方正仿宋_GBK" w:cs="Times New Roman"/>
          <w:bCs/>
          <w:sz w:val="28"/>
          <w:szCs w:val="28"/>
        </w:rPr>
        <w:t xml:space="preserve">26.3政府采购政策功能落实</w:t>
      </w:r>
      <w:r>
        <w:rPr>
          <w:rFonts w:ascii="Times New Roman" w:hAnsi="Times New Roman" w:eastAsia="方正魏碑_GBK" w:cs="Times New Roman"/>
          <w:sz w:val="28"/>
          <w:szCs w:val="28"/>
          <w:lang w:val="en-US" w:eastAsia="zh-CN"/>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（1）小微型企业价格扣除</w:t>
      </w:r>
      <w:r>
        <w:rPr>
          <w:rFonts w:ascii="Times New Roman" w:hAnsi="Times New Roman" w:eastAsia="方正仿宋_GBK" w:cs="Times New Roman"/>
          <w:bCs/>
          <w:sz w:val="28"/>
          <w:szCs w:val="28"/>
        </w:rPr>
      </w:r>
      <w:r/>
    </w:p>
    <w:p>
      <w:pPr>
        <w:pStyle w:val="945"/>
        <w:ind w:firstLine="420"/>
        <w:jc w:val="left"/>
        <w:keepLines w:val="0"/>
        <w:keepNext w:val="0"/>
        <w:pageBreakBefore w:val="0"/>
        <w:spacing w:before="120" w:after="120" w:line="400" w:lineRule="exact"/>
        <w:widowControl w:val="off"/>
        <w:rPr>
          <w:rFonts w:ascii="Times New Roman" w:hAnsi="Times New Roman" w:cs="Times New Roman"/>
          <w:sz w:val="28"/>
          <w:szCs w:val="28"/>
        </w:rPr>
      </w:pPr>
      <w:r>
        <w:rPr>
          <w:rFonts w:ascii="Times New Roman" w:hAnsi="Times New Roman" w:eastAsia="方正仿宋_GBK" w:cs="Times New Roman"/>
          <w:bCs/>
          <w:sz w:val="28"/>
          <w:szCs w:val="28"/>
        </w:rPr>
        <w:t xml:space="preserve">①本项目对小型和微型企业产品/本项目对小型和微型企业提供的服务给予10%的扣除价格，用扣除后的价格参与评审。</w:t>
      </w:r>
      <w:r>
        <w:rPr>
          <w:rFonts w:ascii="Times New Roman" w:hAnsi="Times New Roman" w:cs="Times New Roman"/>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②供应商需按照采购文件的要求提供相应的《中小微企业声明函》。</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（2）残疾人福利单位价格扣除</w:t>
      </w:r>
      <w:r>
        <w:rPr>
          <w:rFonts w:ascii="Times New Roman" w:hAnsi="Times New Roman" w:eastAsia="方正仿宋_GBK" w:cs="Times New Roman"/>
          <w:bCs/>
          <w:sz w:val="28"/>
          <w:szCs w:val="28"/>
        </w:rPr>
      </w:r>
      <w:r/>
    </w:p>
    <w:p>
      <w:pPr>
        <w:pStyle w:val="945"/>
        <w:ind w:firstLine="560"/>
        <w:pageBreakBefore w:val="0"/>
        <w:spacing w:line="400" w:lineRule="exact"/>
        <w:widowControl w:val="off"/>
        <w:rPr>
          <w:rFonts w:ascii="Times New Roman" w:hAnsi="Times New Roman" w:cs="Times New Roman"/>
          <w:sz w:val="28"/>
          <w:szCs w:val="28"/>
        </w:rPr>
      </w:pPr>
      <w:r>
        <w:rPr>
          <w:rFonts w:ascii="Times New Roman" w:hAnsi="Times New Roman" w:eastAsia="方正仿宋_GBK" w:cs="Times New Roman"/>
          <w:bCs/>
          <w:sz w:val="28"/>
          <w:szCs w:val="28"/>
        </w:rPr>
        <w:t xml:space="preserve">①本项目对残疾人福利性单位视同小型、微型企业，给予10%的价格扣除，用扣除后的价格参与评审。</w:t>
      </w:r>
      <w:r>
        <w:rPr>
          <w:rFonts w:ascii="Times New Roman" w:hAnsi="Times New Roman" w:cs="Times New Roman"/>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②残疾人福利单位需按照采购文件的要求提供《残疾人福利性单位声明函》。</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③残疾人福利单位标准请参照《关于促进残疾人就业政府采购政策的通知》（财库〔2017〕141号）。</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（3）监狱和戒毒企业价格扣除</w:t>
      </w:r>
      <w:r>
        <w:rPr>
          <w:rFonts w:ascii="Times New Roman" w:hAnsi="Times New Roman" w:eastAsia="方正仿宋_GBK" w:cs="Times New Roman"/>
          <w:bCs/>
          <w:sz w:val="28"/>
          <w:szCs w:val="28"/>
        </w:rPr>
      </w:r>
      <w:r/>
    </w:p>
    <w:p>
      <w:pPr>
        <w:pStyle w:val="945"/>
        <w:ind w:firstLine="560"/>
        <w:pageBreakBefore w:val="0"/>
        <w:spacing w:line="400" w:lineRule="exact"/>
        <w:widowControl w:val="off"/>
        <w:rPr>
          <w:rFonts w:ascii="Times New Roman" w:hAnsi="Times New Roman" w:cs="Times New Roman"/>
          <w:sz w:val="28"/>
          <w:szCs w:val="28"/>
        </w:rPr>
      </w:pPr>
      <w:r>
        <w:rPr>
          <w:rFonts w:ascii="Times New Roman" w:hAnsi="Times New Roman" w:eastAsia="方正仿宋_GBK" w:cs="Times New Roman"/>
          <w:bCs/>
          <w:sz w:val="28"/>
          <w:szCs w:val="28"/>
        </w:rPr>
        <w:t xml:space="preserve">①本项目对监狱和戒毒企业（简称监狱企业）视同小型、微型企业，给予10%的价格扣除，用扣除后的价格参与评审。</w:t>
      </w:r>
      <w:r>
        <w:rPr>
          <w:rFonts w:ascii="Times New Roman" w:hAnsi="Times New Roman" w:cs="Times New Roman"/>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②监狱企业参加政府采购活动时，需提供由省级以上监狱管理局、戒毒管理局(含新疆生产建设兵团)出具的属于监狱企业的证明文件。供应商如不提供上述证明文件，价格将不做相应扣除。</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③监狱企业标准请参照《关于政府采购支持监狱企业发展有关问题的通知》（财库〔2014〕68号）。</w:t>
      </w:r>
      <w:r>
        <w:rPr>
          <w:rFonts w:ascii="Times New Roman" w:hAnsi="Times New Roman" w:eastAsia="方正仿宋_GBK" w:cs="Times New Roman"/>
          <w:bCs/>
          <w:sz w:val="28"/>
          <w:szCs w:val="28"/>
        </w:rPr>
      </w:r>
      <w:r/>
    </w:p>
    <w:p>
      <w:pPr>
        <w:pStyle w:val="945"/>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（4）残疾人福利单位、监狱企业属于小型、微型企业的，不重复享受政策。</w:t>
      </w:r>
      <w:r>
        <w:rPr>
          <w:rFonts w:ascii="Times New Roman" w:hAnsi="Times New Roman" w:eastAsia="方正仿宋_GBK" w:cs="Times New Roman"/>
          <w:bCs/>
          <w:sz w:val="28"/>
          <w:szCs w:val="28"/>
        </w:rPr>
      </w:r>
      <w:r/>
    </w:p>
    <w:p>
      <w:pPr>
        <w:pStyle w:val="945"/>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（5）如本项目同意联合体参加</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w:t>
      </w:r>
      <w:r>
        <w:rPr>
          <w:rFonts w:ascii="Times New Roman" w:hAnsi="Times New Roman" w:eastAsia="方正仿宋_GBK" w:cs="Times New Roman"/>
          <w:bCs/>
          <w:sz w:val="28"/>
          <w:szCs w:val="28"/>
        </w:rPr>
      </w:r>
      <w:r/>
    </w:p>
    <w:p>
      <w:pPr>
        <w:pStyle w:val="945"/>
        <w:ind w:firstLine="560"/>
        <w:pageBreakBefore w:val="0"/>
        <w:spacing w:line="400" w:lineRule="exact"/>
        <w:widowControl w:val="off"/>
        <w:rPr>
          <w:rFonts w:ascii="Times New Roman" w:hAnsi="Times New Roman" w:cs="Times New Roman"/>
          <w:sz w:val="28"/>
          <w:szCs w:val="28"/>
        </w:rPr>
      </w:pPr>
      <w:r>
        <w:rPr>
          <w:rFonts w:ascii="Times New Roman" w:hAnsi="Times New Roman" w:eastAsia="方正仿宋_GBK" w:cs="Times New Roman"/>
          <w:bCs/>
          <w:sz w:val="28"/>
          <w:szCs w:val="28"/>
        </w:rPr>
        <w:t xml:space="preserve">（6）联合体各方均为小型、微型企业（残疾人福利单位、监狱企业）的，联合体享受10%价格扣除，用扣除后的价格参与评审。</w:t>
      </w:r>
      <w:r>
        <w:rPr>
          <w:rFonts w:ascii="Times New Roman" w:hAnsi="Times New Roman" w:cs="Times New Roman"/>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lang w:val="en-US" w:eastAsia="zh-CN"/>
        </w:rPr>
        <w:t xml:space="preserve">（7）政府采购中实施本国产品标准及相关政策</w:t>
      </w:r>
      <w:r>
        <w:rPr>
          <w:rFonts w:ascii="Times New Roman" w:hAnsi="Times New Roman" w:eastAsia="方正仿宋_GBK" w:cs="Times New Roman"/>
          <w:color w:val="000000"/>
          <w:sz w:val="28"/>
          <w:szCs w:val="28"/>
          <w:lang w:val="en-US" w:eastAsia="zh-CN"/>
        </w:rPr>
      </w:r>
      <w:r/>
    </w:p>
    <w:p>
      <w:pPr>
        <w:pStyle w:val="945"/>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lang w:val="en-US" w:eastAsia="zh-CN"/>
        </w:rPr>
        <w:t xml:space="preserve">①</w:t>
      </w:r>
      <w:r>
        <w:rPr>
          <w:rFonts w:ascii="Times New Roman" w:hAnsi="Times New Roman" w:eastAsia="方正仿宋_GBK" w:cs="Times New Roman"/>
          <w:bCs/>
          <w:color w:val="000000"/>
          <w:sz w:val="28"/>
          <w:szCs w:val="28"/>
          <w:lang w:val="en-US" w:eastAsia="zh-CN"/>
        </w:rPr>
        <w:t xml:space="preserve">根据《国务院办公厅关于在政府采购中实施本国产品标准及相关政策的通知》（国办发〔2025〕34号）规定，本项目对采购本国产品给予政策支持。</w:t>
      </w:r>
      <w:r>
        <w:rPr>
          <w:rFonts w:ascii="Times New Roman" w:hAnsi="Times New Roman" w:eastAsia="方正仿宋_GBK" w:cs="Times New Roman"/>
          <w:color w:val="000000"/>
          <w:sz w:val="28"/>
          <w:szCs w:val="28"/>
          <w:lang w:val="en-US" w:eastAsia="zh-CN"/>
        </w:rPr>
      </w:r>
      <w:r/>
    </w:p>
    <w:p>
      <w:pPr>
        <w:pStyle w:val="945"/>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lang w:val="en-US" w:eastAsia="zh-CN"/>
        </w:rPr>
        <w:t xml:space="preserve">②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Times New Roman" w:hAnsi="Times New Roman" w:eastAsia="方正仿宋_GBK" w:cs="Times New Roman"/>
          <w:color w:val="000000"/>
          <w:sz w:val="28"/>
          <w:szCs w:val="28"/>
          <w:lang w:val="en-US" w:eastAsia="zh-CN"/>
        </w:rPr>
      </w:r>
      <w:r/>
    </w:p>
    <w:p>
      <w:pPr>
        <w:pStyle w:val="945"/>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lang w:val="en-US" w:eastAsia="zh-CN"/>
        </w:rPr>
        <w:t xml:space="preserve">③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Times New Roman" w:hAnsi="Times New Roman" w:eastAsia="方正仿宋_GBK" w:cs="Times New Roman"/>
          <w:color w:val="000000"/>
          <w:sz w:val="28"/>
          <w:szCs w:val="28"/>
          <w:lang w:val="en-US" w:eastAsia="zh-CN"/>
        </w:rPr>
      </w:r>
      <w:r/>
    </w:p>
    <w:p>
      <w:pPr>
        <w:pStyle w:val="945"/>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lang w:val="en-US" w:eastAsia="zh-CN"/>
        </w:rPr>
        <w:t xml:space="preserve">④采购本国产品的支持政策</w:t>
      </w:r>
      <w:r>
        <w:rPr>
          <w:rFonts w:ascii="Times New Roman" w:hAnsi="Times New Roman" w:eastAsia="方正仿宋_GBK" w:cs="Times New Roman"/>
          <w:color w:val="000000"/>
          <w:sz w:val="28"/>
          <w:szCs w:val="28"/>
          <w:lang w:val="en-US" w:eastAsia="zh-CN"/>
        </w:rPr>
      </w:r>
      <w:r/>
    </w:p>
    <w:p>
      <w:pPr>
        <w:pStyle w:val="945"/>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lang w:val="en-US" w:eastAsia="zh-CN"/>
        </w:rPr>
        <w:t xml:space="preserve">&lt;1&gt;本项目政府采购活动中既有本国产品又有非本国产品参与竞争的，依法对本国产品给予价格评审优惠，对本国产品的报价给予</w:t>
      </w:r>
      <w:r>
        <w:rPr>
          <w:rFonts w:ascii="Times New Roman" w:hAnsi="Times New Roman" w:eastAsia="方正仿宋_GBK" w:cs="Times New Roman"/>
          <w:color w:val="000000"/>
          <w:sz w:val="28"/>
          <w:szCs w:val="28"/>
          <w:u w:val="none"/>
          <w:lang w:val="en-US" w:eastAsia="zh-CN"/>
        </w:rPr>
        <w:t xml:space="preserve">20%</w:t>
      </w:r>
      <w:r>
        <w:rPr>
          <w:rFonts w:ascii="Times New Roman" w:hAnsi="Times New Roman" w:eastAsia="方正仿宋_GBK" w:cs="Times New Roman"/>
          <w:color w:val="000000"/>
          <w:sz w:val="28"/>
          <w:szCs w:val="28"/>
          <w:lang w:val="en-US" w:eastAsia="zh-CN"/>
        </w:rPr>
        <w:t xml:space="preserve">的价格扣除，用扣除后的价格参与评审。</w:t>
      </w:r>
      <w:r>
        <w:rPr>
          <w:rFonts w:ascii="Times New Roman" w:hAnsi="Times New Roman" w:eastAsia="方正仿宋_GBK" w:cs="Times New Roman"/>
          <w:color w:val="000000"/>
          <w:sz w:val="28"/>
          <w:szCs w:val="28"/>
          <w:lang w:val="en-US" w:eastAsia="zh-CN"/>
        </w:rPr>
      </w:r>
      <w:r/>
    </w:p>
    <w:p>
      <w:pPr>
        <w:pStyle w:val="945"/>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lang w:val="en-US" w:eastAsia="zh-CN"/>
        </w:rPr>
        <w:t xml:space="preserve">&lt;2&gt;当采购项目或者采购包中含有多种产品，供应商为该采购项目或者采购包提供的符合本国产品标准的产品成本之和占该供应商提供的全部产品成本之和的比例达到</w:t>
      </w:r>
      <w:r>
        <w:rPr>
          <w:rFonts w:ascii="Times New Roman" w:hAnsi="Times New Roman" w:eastAsia="方正仿宋_GBK" w:cs="Times New Roman"/>
          <w:color w:val="000000"/>
          <w:sz w:val="28"/>
          <w:szCs w:val="28"/>
          <w:u w:val="none"/>
          <w:lang w:val="en-US" w:eastAsia="zh-CN"/>
        </w:rPr>
        <w:t xml:space="preserve">80%</w:t>
      </w:r>
      <w:r>
        <w:rPr>
          <w:rFonts w:ascii="Times New Roman" w:hAnsi="Times New Roman" w:eastAsia="方正仿宋_GBK" w:cs="Times New Roman"/>
          <w:color w:val="000000"/>
          <w:sz w:val="28"/>
          <w:szCs w:val="28"/>
          <w:lang w:val="en-US" w:eastAsia="zh-CN"/>
        </w:rPr>
        <w:t xml:space="preserve">以上时（供应商需在“第五章 响应文件格式”的“附件1 分项报价表”中填写比例数值），依法对该供应商提供的全部产品给予价格评审优惠，即对该供应商提供的全部产品的总报价给予</w:t>
      </w:r>
      <w:r>
        <w:rPr>
          <w:rFonts w:ascii="Times New Roman" w:hAnsi="Times New Roman" w:eastAsia="方正仿宋_GBK" w:cs="Times New Roman"/>
          <w:color w:val="000000"/>
          <w:sz w:val="28"/>
          <w:szCs w:val="28"/>
          <w:u w:val="none"/>
          <w:lang w:val="en-US" w:eastAsia="zh-CN"/>
        </w:rPr>
        <w:t xml:space="preserve">20%</w:t>
      </w:r>
      <w:r>
        <w:rPr>
          <w:rFonts w:ascii="Times New Roman" w:hAnsi="Times New Roman" w:eastAsia="方正仿宋_GBK" w:cs="Times New Roman"/>
          <w:color w:val="000000"/>
          <w:sz w:val="28"/>
          <w:szCs w:val="28"/>
          <w:lang w:val="en-US" w:eastAsia="zh-CN"/>
        </w:rPr>
        <w:t xml:space="preserve">的价格扣除，用扣除后的价格参与评审。供应商未填写比例数值，或比例数值不足</w:t>
      </w:r>
      <w:r>
        <w:rPr>
          <w:rFonts w:ascii="Times New Roman" w:hAnsi="Times New Roman" w:eastAsia="方正仿宋_GBK" w:cs="Times New Roman"/>
          <w:color w:val="000000"/>
          <w:sz w:val="28"/>
          <w:szCs w:val="28"/>
          <w:u w:val="none"/>
          <w:lang w:val="en-US" w:eastAsia="zh-CN"/>
        </w:rPr>
        <w:t xml:space="preserve">80%</w:t>
      </w:r>
      <w:r>
        <w:rPr>
          <w:rFonts w:ascii="Times New Roman" w:hAnsi="Times New Roman" w:eastAsia="方正仿宋_GBK" w:cs="Times New Roman"/>
          <w:color w:val="000000"/>
          <w:sz w:val="28"/>
          <w:szCs w:val="28"/>
          <w:lang w:val="en-US" w:eastAsia="zh-CN"/>
        </w:rPr>
        <w:t xml:space="preserve">的，将不享受本国产品价格评审优惠</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lang w:val="en-US" w:eastAsia="zh-CN"/>
        </w:rPr>
      </w:r>
      <w:r/>
    </w:p>
    <w:p>
      <w:pPr>
        <w:pStyle w:val="945"/>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lang w:val="en-US" w:eastAsia="zh-CN"/>
        </w:rPr>
        <w:t xml:space="preserve">&lt;3&gt;</w:t>
      </w:r>
      <w:r>
        <w:rPr>
          <w:rFonts w:ascii="Times New Roman" w:hAnsi="Times New Roman" w:eastAsia="方正仿宋_GBK" w:cs="Times New Roman"/>
          <w:color w:val="000000"/>
          <w:sz w:val="28"/>
          <w:szCs w:val="28"/>
        </w:rPr>
        <w:t xml:space="preserve">供应商需按照</w:t>
      </w:r>
      <w:r>
        <w:rPr>
          <w:rFonts w:ascii="Times New Roman" w:hAnsi="Times New Roman" w:eastAsia="方正仿宋_GBK" w:cs="Times New Roman"/>
          <w:color w:val="000000"/>
          <w:sz w:val="28"/>
          <w:szCs w:val="28"/>
          <w:lang w:eastAsia="zh-CN"/>
        </w:rPr>
        <w:t xml:space="preserve">询价采购</w:t>
      </w:r>
      <w:r>
        <w:rPr>
          <w:rFonts w:ascii="Times New Roman" w:hAnsi="Times New Roman" w:eastAsia="方正仿宋_GBK" w:cs="Times New Roman"/>
          <w:color w:val="000000"/>
          <w:sz w:val="28"/>
          <w:szCs w:val="28"/>
        </w:rPr>
        <w:t xml:space="preserve">文件的要求提供《关于符合本国产品标准的声明函》</w:t>
      </w:r>
      <w:r>
        <w:rPr>
          <w:rFonts w:ascii="Times New Roman" w:hAnsi="Times New Roman" w:eastAsia="方正仿宋_GBK" w:cs="Times New Roman"/>
          <w:color w:val="000000"/>
          <w:sz w:val="28"/>
          <w:szCs w:val="28"/>
          <w:lang w:eastAsia="zh-CN"/>
        </w:rPr>
        <w:t xml:space="preserve">（以下简称《声明函》），如不提供</w:t>
      </w:r>
      <w:r>
        <w:rPr>
          <w:rFonts w:ascii="Times New Roman" w:hAnsi="Times New Roman" w:eastAsia="方正仿宋_GBK" w:cs="Times New Roman"/>
          <w:color w:val="000000"/>
          <w:sz w:val="28"/>
          <w:szCs w:val="28"/>
          <w:lang w:val="en-US" w:eastAsia="zh-CN"/>
        </w:rPr>
        <w:t xml:space="preserve">将不享受本国产品价格评审优惠</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lang w:val="en-US" w:eastAsia="zh-CN"/>
        </w:rPr>
      </w:r>
      <w:r/>
    </w:p>
    <w:p>
      <w:pPr>
        <w:pStyle w:val="945"/>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lang w:val="en-US" w:eastAsia="zh-CN"/>
        </w:rPr>
        <w:t xml:space="preserve">&lt;4&gt; </w:t>
      </w:r>
      <w:r>
        <w:rPr>
          <w:rFonts w:ascii="Times New Roman" w:hAnsi="Times New Roman" w:eastAsia="方正仿宋_GBK" w:cs="Times New Roman"/>
          <w:color w:val="000000"/>
          <w:sz w:val="28"/>
          <w:szCs w:val="28"/>
        </w:rPr>
        <w:t xml:space="preserve">供应商需在《声明函》中逐一、准确填写产品名称、厂名、生产厂址三项信息（</w:t>
      </w:r>
      <w:r>
        <w:rPr>
          <w:rFonts w:ascii="Times New Roman" w:hAnsi="Times New Roman" w:eastAsia="方正仿宋_GBK" w:cs="Times New Roman"/>
          <w:color w:val="000000"/>
          <w:sz w:val="28"/>
          <w:szCs w:val="28"/>
          <w:lang w:val="en-US" w:eastAsia="zh-CN"/>
        </w:rPr>
        <w:t xml:space="preserve">《声明函》中标注“</w:t>
      </w:r>
      <w:r>
        <w:rPr>
          <w:rFonts w:ascii="Times New Roman" w:hAnsi="Times New Roman" w:eastAsia="方正仿宋_GBK" w:cs="Times New Roman"/>
          <w:color w:val="000000"/>
          <w:sz w:val="28"/>
          <w:szCs w:val="28"/>
          <w:u w:val="single"/>
          <w:lang w:val="en-US" w:eastAsia="zh-CN"/>
        </w:rPr>
        <w:t xml:space="preserve">  /  </w:t>
      </w:r>
      <w:r>
        <w:rPr>
          <w:rFonts w:ascii="Times New Roman" w:hAnsi="Times New Roman" w:eastAsia="方正仿宋_GBK" w:cs="Times New Roman"/>
          <w:color w:val="000000"/>
          <w:sz w:val="28"/>
          <w:szCs w:val="28"/>
          <w:lang w:val="en-US" w:eastAsia="zh-CN"/>
        </w:rPr>
        <w:t xml:space="preserve">”的地方无需填写</w:t>
      </w:r>
      <w:r>
        <w:rPr>
          <w:rFonts w:ascii="Times New Roman" w:hAnsi="Times New Roman" w:eastAsia="方正仿宋_GBK" w:cs="Times New Roman"/>
          <w:color w:val="000000"/>
          <w:sz w:val="28"/>
          <w:szCs w:val="28"/>
        </w:rPr>
        <w:t xml:space="preserve">），三项信息中任意一项未填写的视为该项产品不符合本国产品标准，不享受本国产品价格评审优惠。</w:t>
      </w:r>
      <w:r>
        <w:rPr>
          <w:rFonts w:ascii="Times New Roman" w:hAnsi="Times New Roman" w:eastAsia="方正仿宋_GBK" w:cs="Times New Roman"/>
          <w:color w:val="000000"/>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lang w:val="en-US" w:eastAsia="zh-CN"/>
        </w:rPr>
        <w:t xml:space="preserve">&lt;5&gt; 评审</w:t>
      </w:r>
      <w:r>
        <w:rPr>
          <w:rFonts w:ascii="Times New Roman" w:hAnsi="Times New Roman" w:eastAsia="方正仿宋_GBK" w:cs="Times New Roman"/>
          <w:color w:val="000000"/>
          <w:sz w:val="28"/>
          <w:szCs w:val="28"/>
        </w:rPr>
        <w:t xml:space="preserve">过程中如发现供应商在《声明函》内容含义不明确、同类事项与投标（响应）文件表述不一致或者有明显文字错误等情况的，</w:t>
      </w:r>
      <w:r>
        <w:rPr>
          <w:rFonts w:ascii="Times New Roman" w:hAnsi="Times New Roman" w:eastAsia="方正仿宋_GBK" w:cs="Times New Roman"/>
          <w:color w:val="000000"/>
          <w:sz w:val="28"/>
          <w:szCs w:val="28"/>
          <w:lang w:eastAsia="zh-CN"/>
        </w:rPr>
        <w:t xml:space="preserve">询价采购小组</w:t>
      </w:r>
      <w:r>
        <w:rPr>
          <w:rFonts w:ascii="Times New Roman" w:hAnsi="Times New Roman" w:eastAsia="方正仿宋_GBK" w:cs="Times New Roman"/>
          <w:color w:val="000000"/>
          <w:sz w:val="28"/>
          <w:szCs w:val="28"/>
        </w:rPr>
        <w:t xml:space="preserve">应当以书面形式要求供应商作出必要的澄清、说明或者补正。经澄清、说明或者补正的《声明函》仍然不符合《国务院办公厅关于在政府采购中实施本国产品标准及相关政策的通知》（国办发〔2025〕34号）</w:t>
      </w:r>
      <w:r>
        <w:rPr>
          <w:rFonts w:ascii="Times New Roman" w:hAnsi="Times New Roman" w:eastAsia="方正仿宋_GBK" w:cs="Times New Roman"/>
          <w:color w:val="000000"/>
          <w:sz w:val="28"/>
          <w:szCs w:val="28"/>
          <w:lang w:eastAsia="zh-CN"/>
        </w:rPr>
        <w:t xml:space="preserve">和询价采购文件</w:t>
      </w:r>
      <w:r>
        <w:rPr>
          <w:rFonts w:ascii="Times New Roman" w:hAnsi="Times New Roman" w:eastAsia="方正仿宋_GBK" w:cs="Times New Roman"/>
          <w:color w:val="000000"/>
          <w:sz w:val="28"/>
          <w:szCs w:val="28"/>
        </w:rPr>
        <w:t xml:space="preserve">规定的，供应商提供的相关产品视为不符合本国产品标准。</w:t>
      </w:r>
      <w:r>
        <w:rPr>
          <w:rFonts w:ascii="Times New Roman" w:hAnsi="Times New Roman" w:eastAsia="方正仿宋_GBK" w:cs="Times New Roman"/>
          <w:color w:val="000000"/>
          <w:sz w:val="28"/>
          <w:szCs w:val="28"/>
        </w:rPr>
      </w:r>
      <w:r/>
    </w:p>
    <w:p>
      <w:pPr>
        <w:pStyle w:val="945"/>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26.</w:t>
      </w:r>
      <w:r>
        <w:rPr>
          <w:rFonts w:ascii="Times New Roman" w:hAnsi="Times New Roman" w:eastAsia="方正仿宋_GBK" w:cs="Times New Roman"/>
          <w:bCs/>
          <w:sz w:val="28"/>
          <w:szCs w:val="28"/>
          <w:lang w:val="en-US" w:eastAsia="zh-CN"/>
        </w:rPr>
        <w:t xml:space="preserve">5</w:t>
      </w:r>
      <w:r>
        <w:rPr>
          <w:rFonts w:ascii="Times New Roman" w:hAnsi="Times New Roman" w:eastAsia="方正仿宋_GBK" w:cs="Times New Roman"/>
          <w:bCs/>
          <w:sz w:val="28"/>
          <w:szCs w:val="28"/>
        </w:rPr>
        <w:t xml:space="preserve">采购活动终止的情况</w:t>
      </w:r>
      <w:r>
        <w:rPr>
          <w:rFonts w:ascii="Times New Roman" w:hAnsi="Times New Roman" w:eastAsia="方正仿宋_GBK" w:cs="Times New Roman"/>
          <w:bCs/>
          <w:sz w:val="28"/>
          <w:szCs w:val="28"/>
        </w:rPr>
      </w:r>
      <w:r/>
    </w:p>
    <w:p>
      <w:pPr>
        <w:pStyle w:val="945"/>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出现下列情形之一的，本次</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活动将被终止：</w:t>
      </w:r>
      <w:r>
        <w:rPr>
          <w:rFonts w:ascii="Times New Roman" w:hAnsi="Times New Roman" w:eastAsia="方正仿宋_GBK" w:cs="Times New Roman"/>
          <w:bCs/>
          <w:sz w:val="28"/>
          <w:szCs w:val="28"/>
        </w:rPr>
      </w:r>
      <w:r/>
    </w:p>
    <w:p>
      <w:pPr>
        <w:pStyle w:val="945"/>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26.</w:t>
      </w:r>
      <w:r>
        <w:rPr>
          <w:rFonts w:ascii="Times New Roman" w:hAnsi="Times New Roman" w:eastAsia="方正仿宋_GBK" w:cs="Times New Roman"/>
          <w:bCs/>
          <w:sz w:val="28"/>
          <w:szCs w:val="28"/>
          <w:lang w:val="en-US" w:eastAsia="zh-CN"/>
        </w:rPr>
        <w:t xml:space="preserve">5</w:t>
      </w:r>
      <w:r>
        <w:rPr>
          <w:rFonts w:ascii="Times New Roman" w:hAnsi="Times New Roman" w:eastAsia="方正仿宋_GBK" w:cs="Times New Roman"/>
          <w:bCs/>
          <w:sz w:val="28"/>
          <w:szCs w:val="28"/>
        </w:rPr>
        <w:t xml:space="preserve">.1因情况变化，不再符合规定的</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方式适用情形的。</w:t>
      </w:r>
      <w:r>
        <w:rPr>
          <w:rFonts w:ascii="Times New Roman" w:hAnsi="Times New Roman" w:eastAsia="方正仿宋_GBK" w:cs="Times New Roman"/>
          <w:bCs/>
          <w:sz w:val="28"/>
          <w:szCs w:val="28"/>
        </w:rPr>
      </w:r>
      <w:r/>
    </w:p>
    <w:p>
      <w:pPr>
        <w:pStyle w:val="945"/>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26.</w:t>
      </w:r>
      <w:r>
        <w:rPr>
          <w:rFonts w:ascii="Times New Roman" w:hAnsi="Times New Roman" w:eastAsia="方正仿宋_GBK" w:cs="Times New Roman"/>
          <w:bCs/>
          <w:sz w:val="28"/>
          <w:szCs w:val="28"/>
          <w:lang w:val="en-US" w:eastAsia="zh-CN"/>
        </w:rPr>
        <w:t xml:space="preserve">5</w:t>
      </w:r>
      <w:r>
        <w:rPr>
          <w:rFonts w:ascii="Times New Roman" w:hAnsi="Times New Roman" w:eastAsia="方正仿宋_GBK" w:cs="Times New Roman"/>
          <w:bCs/>
          <w:sz w:val="28"/>
          <w:szCs w:val="28"/>
        </w:rPr>
        <w:t xml:space="preserve">.2出现影响采购公正的违法、违规行为的。</w:t>
      </w:r>
      <w:r>
        <w:rPr>
          <w:rFonts w:ascii="Times New Roman" w:hAnsi="Times New Roman" w:eastAsia="方正仿宋_GBK" w:cs="Times New Roman"/>
          <w:bCs/>
          <w:sz w:val="28"/>
          <w:szCs w:val="28"/>
        </w:rPr>
      </w:r>
      <w:r/>
    </w:p>
    <w:p>
      <w:pPr>
        <w:pStyle w:val="945"/>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26.</w:t>
      </w:r>
      <w:r>
        <w:rPr>
          <w:rFonts w:ascii="Times New Roman" w:hAnsi="Times New Roman" w:eastAsia="方正仿宋_GBK" w:cs="Times New Roman"/>
          <w:bCs/>
          <w:sz w:val="28"/>
          <w:szCs w:val="28"/>
          <w:lang w:val="en-US" w:eastAsia="zh-CN"/>
        </w:rPr>
        <w:t xml:space="preserve">5</w:t>
      </w:r>
      <w:r>
        <w:rPr>
          <w:rFonts w:ascii="Times New Roman" w:hAnsi="Times New Roman" w:eastAsia="方正仿宋_GBK" w:cs="Times New Roman"/>
          <w:bCs/>
          <w:sz w:val="28"/>
          <w:szCs w:val="28"/>
        </w:rPr>
        <w:t xml:space="preserve">.3在采购过程中符合要求的供应商或者最后报价未超过采购预算的供应商不足3家的。</w:t>
      </w:r>
      <w:r>
        <w:rPr>
          <w:rFonts w:ascii="Times New Roman" w:hAnsi="Times New Roman" w:eastAsia="方正仿宋_GBK" w:cs="Times New Roman"/>
          <w:bCs/>
          <w:sz w:val="28"/>
          <w:szCs w:val="28"/>
        </w:rPr>
      </w:r>
      <w:r/>
    </w:p>
    <w:p>
      <w:pPr>
        <w:pStyle w:val="945"/>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26.</w:t>
      </w:r>
      <w:r>
        <w:rPr>
          <w:rFonts w:ascii="Times New Roman" w:hAnsi="Times New Roman" w:eastAsia="方正仿宋_GBK" w:cs="Times New Roman"/>
          <w:bCs/>
          <w:sz w:val="28"/>
          <w:szCs w:val="28"/>
          <w:lang w:val="en-US" w:eastAsia="zh-CN"/>
        </w:rPr>
        <w:t xml:space="preserve">5</w:t>
      </w:r>
      <w:r>
        <w:rPr>
          <w:rFonts w:ascii="Times New Roman" w:hAnsi="Times New Roman" w:eastAsia="方正仿宋_GBK" w:cs="Times New Roman"/>
          <w:bCs/>
          <w:sz w:val="28"/>
          <w:szCs w:val="28"/>
        </w:rPr>
        <w:t xml:space="preserve">.4在苏采云系统规定时间内成功解密电子响应文件的供应商不足3家的。</w:t>
      </w:r>
      <w:r>
        <w:rPr>
          <w:rFonts w:ascii="Times New Roman" w:hAnsi="Times New Roman" w:eastAsia="方正仿宋_GBK" w:cs="Times New Roman"/>
          <w:bCs/>
          <w:sz w:val="28"/>
          <w:szCs w:val="28"/>
        </w:rPr>
      </w:r>
      <w:r/>
    </w:p>
    <w:p>
      <w:pPr>
        <w:pStyle w:val="945"/>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27</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rPr>
        <w:t xml:space="preserve">成交供应商被取消成交资格情形</w:t>
      </w:r>
      <w:r>
        <w:rPr>
          <w:rFonts w:ascii="Times New Roman" w:hAnsi="Times New Roman" w:eastAsia="方正仿宋_GBK" w:cs="Times New Roman"/>
          <w:bCs/>
          <w:sz w:val="28"/>
          <w:szCs w:val="28"/>
        </w:rPr>
      </w:r>
      <w:r/>
    </w:p>
    <w:p>
      <w:pPr>
        <w:pStyle w:val="945"/>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若有充分证据证明，成交供应商出现下列情况之一的，一经查实，将被取消成交资格：</w:t>
      </w:r>
      <w:r>
        <w:rPr>
          <w:rFonts w:ascii="Times New Roman" w:hAnsi="Times New Roman" w:eastAsia="方正仿宋_GBK" w:cs="Times New Roman"/>
          <w:bCs/>
          <w:sz w:val="28"/>
          <w:szCs w:val="28"/>
        </w:rPr>
      </w:r>
      <w:r/>
    </w:p>
    <w:p>
      <w:pPr>
        <w:pStyle w:val="945"/>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27.1提供虚假材料谋取成交的。</w:t>
      </w:r>
      <w:r>
        <w:rPr>
          <w:rFonts w:ascii="Times New Roman" w:hAnsi="Times New Roman" w:eastAsia="方正仿宋_GBK" w:cs="Times New Roman"/>
          <w:bCs/>
          <w:sz w:val="28"/>
          <w:szCs w:val="28"/>
        </w:rPr>
      </w:r>
      <w:r/>
    </w:p>
    <w:p>
      <w:pPr>
        <w:pStyle w:val="945"/>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27.2与评审专家、采购人、其他供应商或者</w:t>
      </w:r>
      <w:r>
        <w:rPr>
          <w:rFonts w:ascii="Times New Roman" w:hAnsi="Times New Roman" w:eastAsia="方正仿宋_GBK" w:cs="Times New Roman"/>
          <w:bCs/>
          <w:sz w:val="28"/>
          <w:szCs w:val="28"/>
          <w:lang w:eastAsia="zh-CN"/>
        </w:rPr>
        <w:t xml:space="preserve">江苏省体育装备中心</w:t>
      </w:r>
      <w:r>
        <w:rPr>
          <w:rFonts w:ascii="Times New Roman" w:hAnsi="Times New Roman" w:eastAsia="方正仿宋_GBK" w:cs="Times New Roman"/>
          <w:bCs/>
          <w:sz w:val="28"/>
          <w:szCs w:val="28"/>
        </w:rPr>
        <w:t xml:space="preserve">工作人员恶意串通的。</w:t>
      </w:r>
      <w:r>
        <w:rPr>
          <w:rFonts w:ascii="Times New Roman" w:hAnsi="Times New Roman" w:eastAsia="方正仿宋_GBK" w:cs="Times New Roman"/>
          <w:bCs/>
          <w:sz w:val="28"/>
          <w:szCs w:val="28"/>
        </w:rPr>
      </w:r>
      <w:r/>
    </w:p>
    <w:p>
      <w:pPr>
        <w:pStyle w:val="945"/>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27.3向评审专家、采购人或</w:t>
      </w:r>
      <w:r>
        <w:rPr>
          <w:rFonts w:ascii="Times New Roman" w:hAnsi="Times New Roman" w:eastAsia="方正仿宋_GBK" w:cs="Times New Roman"/>
          <w:bCs/>
          <w:sz w:val="28"/>
          <w:szCs w:val="28"/>
          <w:lang w:eastAsia="zh-CN"/>
        </w:rPr>
        <w:t xml:space="preserve">江苏省体育装备中心</w:t>
      </w:r>
      <w:r>
        <w:rPr>
          <w:rFonts w:ascii="Times New Roman" w:hAnsi="Times New Roman" w:eastAsia="方正仿宋_GBK" w:cs="Times New Roman"/>
          <w:bCs/>
          <w:sz w:val="28"/>
          <w:szCs w:val="28"/>
        </w:rPr>
        <w:t xml:space="preserve">工作人员行贿或者提供其他不正当利益的。</w:t>
      </w:r>
      <w:r>
        <w:rPr>
          <w:rFonts w:ascii="Times New Roman" w:hAnsi="Times New Roman" w:eastAsia="方正仿宋_GBK" w:cs="Times New Roman"/>
          <w:bCs/>
          <w:sz w:val="28"/>
          <w:szCs w:val="28"/>
        </w:rPr>
      </w:r>
      <w:r/>
    </w:p>
    <w:p>
      <w:pPr>
        <w:pStyle w:val="945"/>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27.4恶意竞争，最后报价明显低于其自身合理成本且又无法提供证明的。</w:t>
      </w:r>
      <w:r>
        <w:rPr>
          <w:rFonts w:ascii="Times New Roman" w:hAnsi="Times New Roman" w:eastAsia="方正仿宋_GBK" w:cs="Times New Roman"/>
          <w:bCs/>
          <w:sz w:val="28"/>
          <w:szCs w:val="28"/>
        </w:rPr>
      </w:r>
      <w:r/>
    </w:p>
    <w:p>
      <w:pPr>
        <w:pStyle w:val="945"/>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27.5不满足本</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文件规定的实质性要求，但在评审过程中又未被</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小组发现的。</w:t>
      </w:r>
      <w:r>
        <w:rPr>
          <w:rFonts w:ascii="Times New Roman" w:hAnsi="Times New Roman" w:eastAsia="方正仿宋_GBK" w:cs="Times New Roman"/>
          <w:bCs/>
          <w:sz w:val="28"/>
          <w:szCs w:val="28"/>
        </w:rPr>
      </w:r>
      <w:r/>
    </w:p>
    <w:p>
      <w:pPr>
        <w:pStyle w:val="945"/>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27.6成交后无正当理由拒不与采购人签订政府采购合同或者未按照</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文件确定的事项签订政府采购合同的。</w:t>
      </w:r>
      <w:r>
        <w:rPr>
          <w:rFonts w:ascii="Times New Roman" w:hAnsi="Times New Roman" w:eastAsia="方正仿宋_GBK" w:cs="Times New Roman"/>
          <w:bCs/>
          <w:sz w:val="28"/>
          <w:szCs w:val="28"/>
        </w:rPr>
      </w:r>
      <w:r/>
    </w:p>
    <w:p>
      <w:pPr>
        <w:pStyle w:val="945"/>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27.7将政府采购合同转包的。</w:t>
      </w:r>
      <w:r>
        <w:rPr>
          <w:rFonts w:ascii="Times New Roman" w:hAnsi="Times New Roman" w:eastAsia="方正仿宋_GBK" w:cs="Times New Roman"/>
          <w:bCs/>
          <w:sz w:val="28"/>
          <w:szCs w:val="28"/>
        </w:rPr>
      </w:r>
      <w:r/>
    </w:p>
    <w:p>
      <w:pPr>
        <w:pStyle w:val="945"/>
        <w:ind w:firstLine="560"/>
        <w:pageBreakBefore w:val="0"/>
        <w:spacing w:line="400" w:lineRule="exact"/>
        <w:widowControl w:val="off"/>
        <w:rPr>
          <w:rFonts w:ascii="Times New Roman" w:hAnsi="Times New Roman" w:eastAsia="方正仿宋_GBK" w:cs="Times New Roman"/>
          <w:bCs/>
          <w:sz w:val="28"/>
          <w:szCs w:val="28"/>
        </w:rPr>
      </w:pPr>
      <w:r/>
      <w:bookmarkStart w:id="146" w:name="_Toc200451960"/>
      <w:r>
        <w:rPr>
          <w:rFonts w:ascii="Times New Roman" w:hAnsi="Times New Roman" w:eastAsia="方正仿宋_GBK" w:cs="Times New Roman"/>
          <w:bCs/>
          <w:sz w:val="28"/>
          <w:szCs w:val="28"/>
        </w:rPr>
        <w:t xml:space="preserve">28</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rPr>
        <w:t xml:space="preserve">质疑处理</w:t>
      </w:r>
      <w:bookmarkEnd w:id="146"/>
      <w:r>
        <w:rPr>
          <w:rFonts w:ascii="Times New Roman" w:hAnsi="Times New Roman" w:eastAsia="方正仿宋_GBK" w:cs="Times New Roman"/>
          <w:bCs/>
          <w:sz w:val="28"/>
          <w:szCs w:val="28"/>
        </w:rPr>
      </w:r>
      <w:r/>
    </w:p>
    <w:p>
      <w:pPr>
        <w:pStyle w:val="945"/>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28.1 提出质疑的供应商应当是参与所质疑项目采购活动的供应商。潜在供应商依法获取其可质疑的采购文件的，可以对采购文件提出质疑。</w:t>
      </w:r>
      <w:r>
        <w:rPr>
          <w:rFonts w:ascii="Times New Roman" w:hAnsi="Times New Roman" w:eastAsia="方正仿宋_GBK" w:cs="Times New Roman"/>
          <w:bCs/>
          <w:sz w:val="28"/>
          <w:szCs w:val="28"/>
        </w:rPr>
      </w:r>
      <w:r/>
    </w:p>
    <w:p>
      <w:pPr>
        <w:pStyle w:val="945"/>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28.2供应商认为采购文件、采购过程和采购结果使自己的权益受到损害的，可以在知道或应知其权益受到损害之日起七个工作日内，以书面形式根据下述28.4条款的规定向</w:t>
      </w:r>
      <w:r>
        <w:rPr>
          <w:rFonts w:ascii="Times New Roman" w:hAnsi="Times New Roman" w:eastAsia="方正仿宋_GBK" w:cs="Times New Roman"/>
          <w:bCs/>
          <w:sz w:val="28"/>
          <w:szCs w:val="28"/>
          <w:lang w:eastAsia="zh-CN"/>
        </w:rPr>
        <w:t xml:space="preserve">江苏省体育装备中心</w:t>
      </w:r>
      <w:r>
        <w:rPr>
          <w:rFonts w:ascii="Times New Roman" w:hAnsi="Times New Roman" w:eastAsia="方正仿宋_GBK" w:cs="Times New Roman"/>
          <w:bCs/>
          <w:sz w:val="28"/>
          <w:szCs w:val="28"/>
        </w:rPr>
        <w:t xml:space="preserve">或采购人提出质疑。上述应知其权益受到损害之日，是指：</w:t>
      </w:r>
      <w:r>
        <w:rPr>
          <w:rFonts w:ascii="Times New Roman" w:hAnsi="Times New Roman" w:eastAsia="方正仿宋_GBK" w:cs="Times New Roman"/>
          <w:bCs/>
          <w:sz w:val="28"/>
          <w:szCs w:val="28"/>
        </w:rPr>
      </w:r>
      <w:r/>
    </w:p>
    <w:p>
      <w:pPr>
        <w:pStyle w:val="945"/>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28.2.1对可以质疑的采购文件提出质疑的，为收到采购文件之日或者采购文件公告期限届满之日。</w:t>
      </w:r>
      <w:r>
        <w:rPr>
          <w:rFonts w:ascii="Times New Roman" w:hAnsi="Times New Roman" w:eastAsia="方正仿宋_GBK" w:cs="Times New Roman"/>
          <w:bCs/>
          <w:sz w:val="28"/>
          <w:szCs w:val="28"/>
        </w:rPr>
        <w:br w:type="textWrapping" w:clear="all"/>
      </w:r>
      <w:r>
        <w:rPr>
          <w:rFonts w:ascii="Times New Roman" w:hAnsi="Times New Roman" w:eastAsia="方正仿宋_GBK" w:cs="Times New Roman"/>
          <w:bCs/>
          <w:sz w:val="28"/>
          <w:szCs w:val="28"/>
        </w:rPr>
        <w:t xml:space="preserve">　　28.2.2对采购过程提出质疑的，为各采购程序环节结束之日。</w:t>
      </w:r>
      <w:r>
        <w:rPr>
          <w:rFonts w:ascii="Times New Roman" w:hAnsi="Times New Roman" w:eastAsia="方正仿宋_GBK" w:cs="Times New Roman"/>
          <w:bCs/>
          <w:sz w:val="28"/>
          <w:szCs w:val="28"/>
        </w:rPr>
        <w:br w:type="textWrapping" w:clear="all"/>
      </w:r>
      <w:r>
        <w:rPr>
          <w:rFonts w:ascii="Times New Roman" w:hAnsi="Times New Roman" w:eastAsia="方正仿宋_GBK" w:cs="Times New Roman"/>
          <w:bCs/>
          <w:sz w:val="28"/>
          <w:szCs w:val="28"/>
        </w:rPr>
        <w:t xml:space="preserve">　　28.2.3对成交结果提出质疑的，为成交结果公告期限届满之日。</w:t>
      </w:r>
      <w:r>
        <w:rPr>
          <w:rFonts w:ascii="Times New Roman" w:hAnsi="Times New Roman" w:eastAsia="方正仿宋_GBK" w:cs="Times New Roman"/>
          <w:bCs/>
          <w:sz w:val="28"/>
          <w:szCs w:val="28"/>
        </w:rPr>
      </w:r>
      <w:r/>
    </w:p>
    <w:p>
      <w:pPr>
        <w:pStyle w:val="945"/>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供应商应当在法定质疑期内一次性提出针对同一采购程序环节的质疑。供应商如在法定期限内对同一采购程序环节提出多次质疑的，</w:t>
      </w:r>
      <w:r>
        <w:rPr>
          <w:rFonts w:ascii="Times New Roman" w:hAnsi="Times New Roman" w:eastAsia="方正仿宋_GBK" w:cs="Times New Roman"/>
          <w:bCs/>
          <w:sz w:val="28"/>
          <w:szCs w:val="28"/>
          <w:lang w:eastAsia="zh-CN"/>
        </w:rPr>
        <w:t xml:space="preserve">江苏省体育装备中心</w:t>
      </w:r>
      <w:r>
        <w:rPr>
          <w:rFonts w:ascii="Times New Roman" w:hAnsi="Times New Roman" w:eastAsia="方正仿宋_GBK" w:cs="Times New Roman"/>
          <w:bCs/>
          <w:sz w:val="28"/>
          <w:szCs w:val="28"/>
        </w:rPr>
        <w:t xml:space="preserve">、采购人将只对供应商第一次质疑作出答复。</w:t>
      </w:r>
      <w:r>
        <w:rPr>
          <w:rFonts w:ascii="Times New Roman" w:hAnsi="Times New Roman" w:eastAsia="方正仿宋_GBK" w:cs="Times New Roman"/>
          <w:bCs/>
          <w:sz w:val="28"/>
          <w:szCs w:val="28"/>
        </w:rPr>
      </w:r>
      <w:r/>
    </w:p>
    <w:p>
      <w:pPr>
        <w:pStyle w:val="945"/>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28.3质疑函必须按照本</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文件中《质疑函范本》要求的格式和内容进行填写。供应商如组成联合体参加</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，则《质疑函范本》中要求签字、盖章、加盖公章之处，联合体各方均须按要求签字、盖章、加盖公章。</w:t>
      </w:r>
      <w:r>
        <w:rPr>
          <w:rFonts w:ascii="Times New Roman" w:hAnsi="Times New Roman" w:eastAsia="方正仿宋_GBK" w:cs="Times New Roman"/>
          <w:bCs/>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28.4 供应商（含潜在供应商）对采购方式、采购需求、供应商资格条件、评审方法与评审标准、合同文本的询问、质疑请向采购人提出，由采购人负责答复。供应商对其他事项的询问、质疑请向</w:t>
      </w:r>
      <w:r>
        <w:rPr>
          <w:rFonts w:ascii="Times New Roman" w:hAnsi="Times New Roman" w:eastAsia="方正仿宋_GBK" w:cs="Times New Roman"/>
          <w:color w:val="000000"/>
          <w:sz w:val="28"/>
          <w:szCs w:val="28"/>
          <w:lang w:eastAsia="zh-CN"/>
        </w:rPr>
        <w:t xml:space="preserve">江苏省体育装备中心</w:t>
      </w:r>
      <w:r>
        <w:rPr>
          <w:rFonts w:ascii="Times New Roman" w:hAnsi="Times New Roman" w:eastAsia="方正仿宋_GBK" w:cs="Times New Roman"/>
          <w:color w:val="000000"/>
          <w:sz w:val="28"/>
          <w:szCs w:val="28"/>
        </w:rPr>
        <w:t xml:space="preserve">提出，由</w:t>
      </w:r>
      <w:r>
        <w:rPr>
          <w:rFonts w:ascii="Times New Roman" w:hAnsi="Times New Roman" w:eastAsia="方正仿宋_GBK" w:cs="Times New Roman"/>
          <w:color w:val="000000"/>
          <w:sz w:val="28"/>
          <w:szCs w:val="28"/>
          <w:lang w:eastAsia="zh-CN"/>
        </w:rPr>
        <w:t xml:space="preserve">江苏省体育装备中心</w:t>
      </w:r>
      <w:r>
        <w:rPr>
          <w:rFonts w:ascii="Times New Roman" w:hAnsi="Times New Roman" w:eastAsia="方正仿宋_GBK" w:cs="Times New Roman"/>
          <w:color w:val="000000"/>
          <w:sz w:val="28"/>
          <w:szCs w:val="28"/>
        </w:rPr>
        <w:t xml:space="preserve">负责答复。</w:t>
      </w:r>
      <w:r>
        <w:rPr>
          <w:rFonts w:ascii="Times New Roman" w:hAnsi="Times New Roman" w:eastAsia="方正仿宋_GBK" w:cs="Times New Roman"/>
          <w:color w:val="000000"/>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采购人及</w:t>
      </w:r>
      <w:r>
        <w:rPr>
          <w:rFonts w:ascii="Times New Roman" w:hAnsi="Times New Roman" w:eastAsia="方正仿宋_GBK" w:cs="Times New Roman"/>
          <w:color w:val="000000"/>
          <w:sz w:val="28"/>
          <w:szCs w:val="28"/>
          <w:lang w:eastAsia="zh-CN"/>
        </w:rPr>
        <w:t xml:space="preserve">江苏省体育装备中心</w:t>
      </w:r>
      <w:r>
        <w:rPr>
          <w:rFonts w:ascii="Times New Roman" w:hAnsi="Times New Roman" w:eastAsia="方正仿宋_GBK" w:cs="Times New Roman"/>
          <w:color w:val="000000"/>
          <w:sz w:val="28"/>
          <w:szCs w:val="28"/>
        </w:rPr>
        <w:t xml:space="preserve">只接收以纸质原件形式送达的质疑,建议供应商尽量通过邮寄方式提交质疑（采购人和</w:t>
      </w:r>
      <w:r>
        <w:rPr>
          <w:rFonts w:ascii="Times New Roman" w:hAnsi="Times New Roman" w:eastAsia="方正仿宋_GBK" w:cs="Times New Roman"/>
          <w:color w:val="000000"/>
          <w:sz w:val="28"/>
          <w:szCs w:val="28"/>
          <w:lang w:eastAsia="zh-CN"/>
        </w:rPr>
        <w:t xml:space="preserve">江苏省体育装备中心</w:t>
      </w:r>
      <w:r>
        <w:rPr>
          <w:rFonts w:ascii="Times New Roman" w:hAnsi="Times New Roman" w:eastAsia="方正仿宋_GBK" w:cs="Times New Roman"/>
          <w:color w:val="000000"/>
          <w:sz w:val="28"/>
          <w:szCs w:val="28"/>
        </w:rPr>
        <w:t xml:space="preserve">不接受无快递运单号的快递）。</w:t>
      </w:r>
      <w:r>
        <w:rPr>
          <w:rFonts w:ascii="Times New Roman" w:hAnsi="Times New Roman" w:eastAsia="方正仿宋_GBK" w:cs="Times New Roman"/>
          <w:color w:val="000000"/>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lang w:eastAsia="zh-CN"/>
        </w:rPr>
        <w:t xml:space="preserve">江苏省体育装备中心</w:t>
      </w:r>
      <w:r>
        <w:rPr>
          <w:rFonts w:ascii="Times New Roman" w:hAnsi="Times New Roman" w:eastAsia="方正仿宋_GBK" w:cs="Times New Roman"/>
          <w:color w:val="000000"/>
          <w:sz w:val="28"/>
          <w:szCs w:val="28"/>
        </w:rPr>
        <w:t xml:space="preserve">接收质疑</w:t>
      </w:r>
      <w:r>
        <w:rPr>
          <w:rFonts w:ascii="Times New Roman" w:hAnsi="Times New Roman" w:eastAsia="方正仿宋_GBK" w:cs="Times New Roman"/>
          <w:color w:val="000000"/>
          <w:sz w:val="28"/>
          <w:szCs w:val="28"/>
          <w:lang w:val="en-US" w:eastAsia="zh-CN"/>
        </w:rPr>
        <w:t xml:space="preserve">的</w:t>
      </w:r>
      <w:r>
        <w:rPr>
          <w:rFonts w:ascii="Times New Roman" w:hAnsi="Times New Roman" w:eastAsia="方正仿宋_GBK" w:cs="Times New Roman"/>
          <w:color w:val="000000"/>
          <w:sz w:val="28"/>
          <w:szCs w:val="28"/>
        </w:rPr>
        <w:t xml:space="preserve">联系地址：南京市</w:t>
      </w:r>
      <w:r>
        <w:rPr>
          <w:rFonts w:ascii="Times New Roman" w:hAnsi="Times New Roman" w:eastAsia="方正仿宋_GBK" w:cs="Times New Roman"/>
          <w:color w:val="000000"/>
          <w:sz w:val="28"/>
          <w:szCs w:val="28"/>
          <w:lang w:val="en-US" w:eastAsia="zh-CN"/>
        </w:rPr>
        <w:t xml:space="preserve">广州路191号五环大厦</w:t>
      </w:r>
      <w:r>
        <w:rPr>
          <w:rFonts w:ascii="Times New Roman" w:hAnsi="Times New Roman" w:eastAsia="方正仿宋_GBK" w:cs="Times New Roman"/>
          <w:color w:val="000000"/>
          <w:sz w:val="28"/>
          <w:szCs w:val="28"/>
        </w:rPr>
        <w:t xml:space="preserve">，联系电话：025-</w:t>
      </w:r>
      <w:r>
        <w:rPr>
          <w:rFonts w:ascii="Times New Roman" w:hAnsi="Times New Roman" w:eastAsia="方正仿宋_GBK" w:cs="Times New Roman"/>
          <w:color w:val="000000"/>
          <w:sz w:val="28"/>
          <w:szCs w:val="28"/>
          <w:lang w:val="en-US" w:eastAsia="zh-CN"/>
        </w:rPr>
        <w:t xml:space="preserve">51889606</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采购人质疑接收人及联系方式见</w:t>
      </w:r>
      <w:r>
        <w:rPr>
          <w:rFonts w:ascii="Times New Roman" w:hAnsi="Times New Roman" w:eastAsia="方正仿宋_GBK" w:cs="Times New Roman"/>
          <w:color w:val="000000"/>
          <w:sz w:val="28"/>
          <w:szCs w:val="28"/>
          <w:lang w:eastAsia="zh-CN"/>
        </w:rPr>
        <w:t xml:space="preserve">询价采购</w:t>
      </w:r>
      <w:r>
        <w:rPr>
          <w:rFonts w:ascii="Times New Roman" w:hAnsi="Times New Roman" w:eastAsia="方正仿宋_GBK" w:cs="Times New Roman"/>
          <w:color w:val="000000"/>
          <w:sz w:val="28"/>
          <w:szCs w:val="28"/>
        </w:rPr>
        <w:t xml:space="preserve">文件第一章。</w:t>
      </w:r>
      <w:r>
        <w:rPr>
          <w:rFonts w:ascii="Times New Roman" w:hAnsi="Times New Roman" w:eastAsia="方正仿宋_GBK" w:cs="Times New Roman"/>
          <w:color w:val="000000"/>
          <w:sz w:val="28"/>
          <w:szCs w:val="28"/>
        </w:rPr>
      </w:r>
      <w:r/>
    </w:p>
    <w:p>
      <w:pPr>
        <w:pStyle w:val="945"/>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28.5 以下情形的质疑不予受理</w:t>
      </w:r>
      <w:r>
        <w:rPr>
          <w:rFonts w:ascii="Times New Roman" w:hAnsi="Times New Roman" w:eastAsia="方正仿宋_GBK" w:cs="Times New Roman"/>
          <w:bCs/>
          <w:sz w:val="28"/>
          <w:szCs w:val="28"/>
        </w:rPr>
      </w:r>
      <w:r/>
    </w:p>
    <w:p>
      <w:pPr>
        <w:pStyle w:val="945"/>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28.5.1 内容不符合《政府采购质疑和投诉办法》第十二条规定的质疑。</w:t>
      </w:r>
      <w:r>
        <w:rPr>
          <w:rFonts w:ascii="Times New Roman" w:hAnsi="Times New Roman" w:eastAsia="方正仿宋_GBK" w:cs="Times New Roman"/>
          <w:bCs/>
          <w:sz w:val="28"/>
          <w:szCs w:val="28"/>
        </w:rPr>
      </w:r>
      <w:r/>
    </w:p>
    <w:p>
      <w:pPr>
        <w:pStyle w:val="945"/>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28.5.2 超出政府采购法定期限的质疑。</w:t>
      </w:r>
      <w:r>
        <w:rPr>
          <w:rFonts w:ascii="Times New Roman" w:hAnsi="Times New Roman" w:eastAsia="方正仿宋_GBK" w:cs="Times New Roman"/>
          <w:bCs/>
          <w:sz w:val="28"/>
          <w:szCs w:val="28"/>
        </w:rPr>
      </w:r>
      <w:r/>
    </w:p>
    <w:p>
      <w:pPr>
        <w:pStyle w:val="945"/>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28.5.3 以传真、电子邮件等方式递交的非原件形式的质疑。</w:t>
      </w:r>
      <w:r>
        <w:rPr>
          <w:rFonts w:ascii="Times New Roman" w:hAnsi="Times New Roman" w:eastAsia="方正仿宋_GBK" w:cs="Times New Roman"/>
          <w:bCs/>
          <w:sz w:val="28"/>
          <w:szCs w:val="28"/>
        </w:rPr>
      </w:r>
      <w:r/>
    </w:p>
    <w:p>
      <w:pPr>
        <w:pStyle w:val="945"/>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28.5.4 未参加</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活动的供应商或在</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活动中自身权益未受到损害的供应商所提出的质疑。</w:t>
      </w:r>
      <w:r>
        <w:rPr>
          <w:rFonts w:ascii="Times New Roman" w:hAnsi="Times New Roman" w:eastAsia="方正仿宋_GBK" w:cs="Times New Roman"/>
          <w:bCs/>
          <w:sz w:val="28"/>
          <w:szCs w:val="28"/>
        </w:rPr>
      </w:r>
      <w:r/>
    </w:p>
    <w:p>
      <w:pPr>
        <w:pStyle w:val="945"/>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28.5.5供应商组成联合体参加</w:t>
      </w:r>
      <w:r>
        <w:rPr>
          <w:rFonts w:ascii="Times New Roman" w:hAnsi="Times New Roman" w:eastAsia="方正仿宋_GBK" w:cs="Times New Roman"/>
          <w:bCs/>
          <w:sz w:val="28"/>
          <w:szCs w:val="28"/>
          <w:lang w:eastAsia="zh-CN"/>
        </w:rPr>
        <w:t xml:space="preserve">询价采购</w:t>
      </w:r>
      <w:r>
        <w:rPr>
          <w:rFonts w:ascii="Times New Roman" w:hAnsi="Times New Roman" w:eastAsia="方正仿宋_GBK" w:cs="Times New Roman"/>
          <w:bCs/>
          <w:sz w:val="28"/>
          <w:szCs w:val="28"/>
        </w:rPr>
        <w:t xml:space="preserve">，联合体中任何一方或多方未按要求签字、盖章、加盖公章的质疑。</w:t>
      </w:r>
      <w:r>
        <w:rPr>
          <w:rFonts w:ascii="Times New Roman" w:hAnsi="Times New Roman" w:eastAsia="方正仿宋_GBK" w:cs="Times New Roman"/>
          <w:bCs/>
          <w:sz w:val="28"/>
          <w:szCs w:val="28"/>
        </w:rPr>
      </w:r>
      <w:r/>
    </w:p>
    <w:p>
      <w:pPr>
        <w:pStyle w:val="945"/>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28.6  供应商提出书面质疑必须有理、有据，不得捏造事实、提供虚假材料进行恶意质疑。否则，一经查实，</w:t>
      </w:r>
      <w:r>
        <w:rPr>
          <w:rFonts w:ascii="Times New Roman" w:hAnsi="Times New Roman" w:eastAsia="方正仿宋_GBK" w:cs="Times New Roman"/>
          <w:bCs/>
          <w:sz w:val="28"/>
          <w:szCs w:val="28"/>
          <w:lang w:eastAsia="zh-CN"/>
        </w:rPr>
        <w:t xml:space="preserve">江苏省体育装备中心</w:t>
      </w:r>
      <w:r>
        <w:rPr>
          <w:rFonts w:ascii="Times New Roman" w:hAnsi="Times New Roman" w:eastAsia="方正仿宋_GBK" w:cs="Times New Roman"/>
          <w:bCs/>
          <w:sz w:val="28"/>
          <w:szCs w:val="28"/>
        </w:rPr>
        <w:t xml:space="preserve">有权依据政府采购的有关规定，报请政府采购监管部门对该供应商进行相应的行政处罚和记录该供应商的失信信息。</w:t>
      </w:r>
      <w:r>
        <w:rPr>
          <w:rFonts w:ascii="Times New Roman" w:hAnsi="Times New Roman" w:eastAsia="方正仿宋_GBK" w:cs="Times New Roman"/>
          <w:bCs/>
          <w:sz w:val="28"/>
          <w:szCs w:val="28"/>
        </w:rPr>
      </w:r>
      <w:r/>
    </w:p>
    <w:p>
      <w:pPr>
        <w:pStyle w:val="945"/>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29</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rPr>
        <w:t xml:space="preserve">成交通知书</w:t>
      </w:r>
      <w:r>
        <w:rPr>
          <w:rFonts w:ascii="Times New Roman" w:hAnsi="Times New Roman" w:eastAsia="方正仿宋_GBK" w:cs="Times New Roman"/>
          <w:bCs/>
          <w:sz w:val="28"/>
          <w:szCs w:val="28"/>
        </w:rPr>
      </w:r>
      <w:r/>
    </w:p>
    <w:p>
      <w:pPr>
        <w:pStyle w:val="945"/>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29.1成交结果确定后，</w:t>
      </w:r>
      <w:r>
        <w:rPr>
          <w:rFonts w:ascii="Times New Roman" w:hAnsi="Times New Roman" w:eastAsia="方正仿宋_GBK" w:cs="Times New Roman"/>
          <w:bCs/>
          <w:sz w:val="28"/>
          <w:szCs w:val="28"/>
          <w:lang w:eastAsia="zh-CN"/>
        </w:rPr>
        <w:t xml:space="preserve">江苏省体育装备中心</w:t>
      </w:r>
      <w:r>
        <w:rPr>
          <w:rFonts w:ascii="Times New Roman" w:hAnsi="Times New Roman" w:eastAsia="方正仿宋_GBK" w:cs="Times New Roman"/>
          <w:bCs/>
          <w:sz w:val="28"/>
          <w:szCs w:val="28"/>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ascii="Times New Roman" w:hAnsi="Times New Roman" w:eastAsia="方正仿宋_GBK" w:cs="Times New Roman"/>
          <w:bCs/>
          <w:sz w:val="28"/>
          <w:szCs w:val="28"/>
        </w:rPr>
      </w:r>
      <w:r/>
    </w:p>
    <w:p>
      <w:pPr>
        <w:pStyle w:val="945"/>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29.2成交通知书将是合同的一个组成部分。对采购人和成交供应商均具有法律效力。成交通知书发出后，采购人改变成交结果的，或者成交供应商放弃成交项目的，应当依法承担法律责任。</w:t>
      </w:r>
      <w:r>
        <w:rPr>
          <w:rFonts w:ascii="Times New Roman" w:hAnsi="Times New Roman" w:eastAsia="方正仿宋_GBK" w:cs="Times New Roman"/>
          <w:bCs/>
          <w:sz w:val="28"/>
          <w:szCs w:val="28"/>
        </w:rPr>
      </w:r>
      <w:r/>
    </w:p>
    <w:p>
      <w:pPr>
        <w:pStyle w:val="945"/>
        <w:ind w:firstLine="560"/>
        <w:jc w:val="left"/>
        <w:keepLines w:val="0"/>
        <w:keepNext/>
        <w:pageBreakBefore w:val="0"/>
        <w:spacing w:line="400" w:lineRule="exact"/>
        <w:widowControl w:val="off"/>
        <w:rPr>
          <w:rFonts w:ascii="Times New Roman" w:hAnsi="Times New Roman" w:eastAsia="方正黑体_GBK" w:cs="Times New Roman"/>
          <w:color w:val="000000"/>
          <w:sz w:val="28"/>
          <w:szCs w:val="28"/>
        </w:rPr>
        <w:outlineLvl w:val="0"/>
      </w:pPr>
      <w:r/>
      <w:bookmarkStart w:id="147" w:name="_Toc120614220"/>
      <w:r/>
      <w:bookmarkStart w:id="148" w:name="_Toc20823308"/>
      <w:r/>
      <w:bookmarkStart w:id="149" w:name="_Toc513029236"/>
      <w:r/>
      <w:bookmarkStart w:id="150" w:name="_Toc16938552"/>
      <w:r>
        <w:rPr>
          <w:rFonts w:ascii="Times New Roman" w:hAnsi="Times New Roman" w:eastAsia="方正黑体_GBK" w:cs="Times New Roman"/>
          <w:color w:val="000000"/>
          <w:sz w:val="28"/>
          <w:szCs w:val="28"/>
        </w:rPr>
        <w:t xml:space="preserve">七、授予合同</w:t>
      </w:r>
      <w:bookmarkEnd w:id="147"/>
      <w:r>
        <w:rPr>
          <w:rFonts w:ascii="Times New Roman" w:hAnsi="Times New Roman" w:eastAsia="方正黑体_GBK" w:cs="Times New Roman"/>
          <w:color w:val="000000"/>
          <w:sz w:val="28"/>
          <w:szCs w:val="28"/>
        </w:rPr>
      </w:r>
      <w:r/>
    </w:p>
    <w:p>
      <w:pPr>
        <w:pStyle w:val="945"/>
        <w:ind w:firstLine="560"/>
        <w:keepLines/>
        <w:keepNext/>
        <w:pageBreakBefore w:val="0"/>
        <w:spacing w:line="400" w:lineRule="exact"/>
        <w:widowControl w:val="off"/>
        <w:rPr>
          <w:rFonts w:ascii="Times New Roman" w:hAnsi="Times New Roman" w:eastAsia="方正仿宋_GBK" w:cs="Times New Roman"/>
          <w:bCs/>
          <w:sz w:val="28"/>
          <w:szCs w:val="28"/>
        </w:rPr>
        <w:outlineLvl w:val="3"/>
      </w:pPr>
      <w:r/>
      <w:bookmarkEnd w:id="148"/>
      <w:r/>
      <w:bookmarkEnd w:id="149"/>
      <w:r/>
      <w:bookmarkEnd w:id="150"/>
      <w:r/>
      <w:bookmarkStart w:id="151" w:name="_Toc16938553"/>
      <w:r/>
      <w:bookmarkStart w:id="152" w:name="_Toc513029237"/>
      <w:r/>
      <w:bookmarkStart w:id="153" w:name="_Toc20823309"/>
      <w:r>
        <w:rPr>
          <w:rFonts w:ascii="Times New Roman" w:hAnsi="Times New Roman" w:eastAsia="方正仿宋_GBK" w:cs="Times New Roman"/>
          <w:bCs/>
          <w:sz w:val="28"/>
          <w:szCs w:val="28"/>
        </w:rPr>
        <w:t xml:space="preserve">30</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rPr>
        <w:t xml:space="preserve">签订合同</w:t>
      </w:r>
      <w:r>
        <w:rPr>
          <w:rFonts w:ascii="Times New Roman" w:hAnsi="Times New Roman" w:eastAsia="方正仿宋_GBK" w:cs="Times New Roman"/>
          <w:bCs/>
          <w:sz w:val="28"/>
          <w:szCs w:val="28"/>
        </w:rPr>
      </w:r>
      <w:r/>
    </w:p>
    <w:p>
      <w:pPr>
        <w:pStyle w:val="945"/>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bCs/>
          <w:sz w:val="28"/>
          <w:szCs w:val="28"/>
        </w:rPr>
        <w:t xml:space="preserve">30</w:t>
      </w:r>
      <w:r>
        <w:rPr>
          <w:rFonts w:ascii="Times New Roman" w:hAnsi="Times New Roman" w:eastAsia="方正仿宋_GBK" w:cs="Times New Roman"/>
          <w:sz w:val="28"/>
          <w:szCs w:val="28"/>
        </w:rPr>
        <w:t xml:space="preserve">.l成交供应商应当在成交通知书发出之日起三十日内，按照</w:t>
      </w:r>
      <w:r>
        <w:rPr>
          <w:rFonts w:ascii="Times New Roman" w:hAnsi="Times New Roman" w:eastAsia="方正仿宋_GBK" w:cs="Times New Roman"/>
          <w:sz w:val="28"/>
          <w:szCs w:val="28"/>
          <w:lang w:eastAsia="zh-CN"/>
        </w:rPr>
        <w:t xml:space="preserve">询价采购</w:t>
      </w:r>
      <w:r>
        <w:rPr>
          <w:rFonts w:ascii="Times New Roman" w:hAnsi="Times New Roman" w:eastAsia="方正仿宋_GBK" w:cs="Times New Roman"/>
          <w:sz w:val="28"/>
          <w:szCs w:val="28"/>
        </w:rPr>
        <w:t xml:space="preserve">文件确定的事项与采购人签订政府采购合同。</w:t>
      </w:r>
      <w:r>
        <w:rPr>
          <w:rFonts w:ascii="Times New Roman" w:hAnsi="Times New Roman" w:eastAsia="方正仿宋_GBK" w:cs="Times New Roman"/>
          <w:sz w:val="28"/>
          <w:szCs w:val="28"/>
        </w:rPr>
      </w:r>
      <w:r/>
    </w:p>
    <w:p>
      <w:pPr>
        <w:pStyle w:val="945"/>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30.2</w:t>
      </w:r>
      <w:r>
        <w:rPr>
          <w:rFonts w:ascii="Times New Roman" w:hAnsi="Times New Roman" w:eastAsia="方正仿宋_GBK" w:cs="Times New Roman"/>
          <w:sz w:val="28"/>
          <w:szCs w:val="28"/>
          <w:lang w:eastAsia="zh-CN"/>
        </w:rPr>
        <w:t xml:space="preserve">询价采购</w:t>
      </w:r>
      <w:r>
        <w:rPr>
          <w:rFonts w:ascii="Times New Roman" w:hAnsi="Times New Roman" w:eastAsia="方正仿宋_GBK" w:cs="Times New Roman"/>
          <w:sz w:val="28"/>
          <w:szCs w:val="28"/>
        </w:rPr>
        <w:t xml:space="preserve">文件、成交供应商的响应文件及</w:t>
      </w:r>
      <w:r>
        <w:rPr>
          <w:rFonts w:ascii="Times New Roman" w:hAnsi="Times New Roman" w:eastAsia="方正仿宋_GBK" w:cs="Times New Roman"/>
          <w:sz w:val="28"/>
          <w:szCs w:val="28"/>
          <w:lang w:eastAsia="zh-CN"/>
        </w:rPr>
        <w:t xml:space="preserve">询价采购</w:t>
      </w:r>
      <w:r>
        <w:rPr>
          <w:rFonts w:ascii="Times New Roman" w:hAnsi="Times New Roman" w:eastAsia="方正仿宋_GBK" w:cs="Times New Roman"/>
          <w:sz w:val="28"/>
          <w:szCs w:val="28"/>
        </w:rPr>
        <w:t xml:space="preserve">过程中有关澄清、承诺文件均应作为合同附件。</w:t>
      </w:r>
      <w:r>
        <w:rPr>
          <w:rFonts w:ascii="Times New Roman" w:hAnsi="Times New Roman" w:eastAsia="方正仿宋_GBK" w:cs="Times New Roman"/>
          <w:sz w:val="28"/>
          <w:szCs w:val="28"/>
        </w:rPr>
      </w:r>
      <w:r/>
    </w:p>
    <w:p>
      <w:pPr>
        <w:pStyle w:val="945"/>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rPr>
          <w:rFonts w:ascii="Times New Roman" w:hAnsi="Times New Roman" w:eastAsia="方正仿宋_GBK" w:cs="Times New Roman"/>
          <w:sz w:val="28"/>
          <w:szCs w:val="28"/>
        </w:rPr>
      </w:r>
      <w:r/>
    </w:p>
    <w:p>
      <w:pPr>
        <w:pStyle w:val="945"/>
        <w:ind w:firstLine="560"/>
        <w:keepLines/>
        <w:keepNext/>
        <w:pageBreakBefore w:val="0"/>
        <w:spacing w:line="400" w:lineRule="exact"/>
        <w:widowControl w:val="off"/>
        <w:rPr>
          <w:rFonts w:ascii="Times New Roman" w:hAnsi="Times New Roman" w:eastAsia="方正仿宋_GBK" w:cs="Times New Roman"/>
          <w:bCs/>
          <w:sz w:val="28"/>
          <w:szCs w:val="28"/>
        </w:rPr>
        <w:outlineLvl w:val="3"/>
      </w:pPr>
      <w:r>
        <w:rPr>
          <w:rFonts w:ascii="Times New Roman" w:hAnsi="Times New Roman" w:eastAsia="方正仿宋_GBK" w:cs="Times New Roman"/>
          <w:bCs/>
          <w:sz w:val="28"/>
          <w:szCs w:val="28"/>
        </w:rPr>
        <w:t xml:space="preserve">31</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rPr>
        <w:t xml:space="preserve">标的物的追加</w:t>
      </w:r>
      <w:r>
        <w:rPr>
          <w:rFonts w:ascii="Times New Roman" w:hAnsi="Times New Roman" w:eastAsia="方正仿宋_GBK" w:cs="Times New Roman"/>
          <w:bCs/>
          <w:sz w:val="28"/>
          <w:szCs w:val="28"/>
        </w:rPr>
      </w:r>
      <w:r/>
    </w:p>
    <w:p>
      <w:pPr>
        <w:pStyle w:val="945"/>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31.1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Times New Roman" w:hAnsi="Times New Roman" w:eastAsia="方正仿宋_GBK" w:cs="Times New Roman"/>
          <w:sz w:val="28"/>
          <w:szCs w:val="28"/>
        </w:rPr>
      </w:r>
      <w:r/>
    </w:p>
    <w:p>
      <w:pPr>
        <w:pStyle w:val="945"/>
        <w:ind w:firstLine="560"/>
        <w:keepLines/>
        <w:keepNext/>
        <w:pageBreakBefore w:val="0"/>
        <w:spacing w:line="400" w:lineRule="exact"/>
        <w:widowControl w:val="off"/>
        <w:rPr>
          <w:rFonts w:ascii="Times New Roman" w:hAnsi="Times New Roman" w:eastAsia="方正仿宋_GBK" w:cs="Times New Roman"/>
          <w:bCs/>
          <w:sz w:val="28"/>
          <w:szCs w:val="28"/>
        </w:rPr>
        <w:outlineLvl w:val="3"/>
      </w:pPr>
      <w:r/>
      <w:bookmarkEnd w:id="151"/>
      <w:r/>
      <w:bookmarkEnd w:id="152"/>
      <w:r/>
      <w:bookmarkEnd w:id="153"/>
      <w:r/>
      <w:bookmarkStart w:id="154" w:name="_Toc16938558"/>
      <w:r/>
      <w:bookmarkStart w:id="155" w:name="_Toc479757207"/>
      <w:r/>
      <w:bookmarkStart w:id="156" w:name="_Toc20823314"/>
      <w:r/>
      <w:bookmarkStart w:id="157" w:name="_Toc513029242"/>
      <w:r/>
      <w:bookmarkStart w:id="158" w:name="_Toc120614221"/>
      <w:r>
        <w:rPr>
          <w:rFonts w:ascii="Times New Roman" w:hAnsi="Times New Roman" w:eastAsia="方正仿宋_GBK" w:cs="Times New Roman"/>
          <w:bCs/>
          <w:sz w:val="28"/>
          <w:szCs w:val="28"/>
        </w:rPr>
        <w:t xml:space="preserve">32</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rPr>
        <w:t xml:space="preserve">政府采购履约资金扶持政策</w:t>
      </w:r>
      <w:r>
        <w:rPr>
          <w:rFonts w:ascii="Times New Roman" w:hAnsi="Times New Roman" w:eastAsia="方正仿宋_GBK" w:cs="Times New Roman"/>
          <w:bCs/>
          <w:sz w:val="28"/>
          <w:szCs w:val="28"/>
        </w:rPr>
      </w:r>
      <w:r/>
    </w:p>
    <w:p>
      <w:pPr>
        <w:pStyle w:val="945"/>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成交供应商可凭政府采购合同办理融资贷款，详情请见江苏政府采购网“政采贷”专栏。</w:t>
      </w:r>
      <w:r>
        <w:rPr>
          <w:rFonts w:ascii="Times New Roman" w:hAnsi="Times New Roman" w:eastAsia="方正仿宋_GBK" w:cs="Times New Roman"/>
          <w:bCs/>
          <w:sz w:val="28"/>
          <w:szCs w:val="28"/>
        </w:rPr>
      </w:r>
      <w:r/>
    </w:p>
    <w:p>
      <w:pPr>
        <w:pStyle w:val="945"/>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r>
      <w:r/>
    </w:p>
    <w:p>
      <w:pPr>
        <w:pStyle w:val="945"/>
        <w:ind w:firstLine="2640"/>
        <w:keepNext/>
        <w:rPr>
          <w:rFonts w:ascii="Times New Roman" w:hAnsi="Times New Roman" w:eastAsia="黑体" w:cs="Times New Roman"/>
          <w:bCs/>
          <w:sz w:val="44"/>
          <w:szCs w:val="28"/>
        </w:rPr>
        <w:outlineLvl w:val="0"/>
      </w:pPr>
      <w:r>
        <w:rPr>
          <w:rFonts w:ascii="Times New Roman" w:hAnsi="Times New Roman" w:eastAsia="黑体" w:cs="Times New Roman"/>
          <w:bCs/>
          <w:sz w:val="44"/>
          <w:szCs w:val="28"/>
        </w:rPr>
      </w:r>
      <w:r/>
    </w:p>
    <w:p>
      <w:pPr>
        <w:pStyle w:val="945"/>
        <w:keepNext/>
        <w:rPr>
          <w:rFonts w:ascii="Times New Roman" w:hAnsi="Times New Roman" w:eastAsia="黑体" w:cs="Times New Roman"/>
          <w:bCs/>
          <w:sz w:val="44"/>
          <w:szCs w:val="28"/>
        </w:rPr>
        <w:outlineLvl w:val="0"/>
      </w:pPr>
      <w:r>
        <w:rPr>
          <w:rFonts w:ascii="Times New Roman" w:hAnsi="Times New Roman" w:eastAsia="黑体" w:cs="Times New Roman"/>
          <w:bCs/>
          <w:sz w:val="44"/>
          <w:szCs w:val="28"/>
        </w:rPr>
      </w:r>
      <w:r/>
    </w:p>
    <w:p>
      <w:pPr>
        <w:pStyle w:val="945"/>
        <w:keepNext/>
        <w:rPr>
          <w:rFonts w:ascii="Times New Roman" w:hAnsi="Times New Roman" w:eastAsia="黑体" w:cs="Times New Roman"/>
          <w:bCs/>
          <w:sz w:val="44"/>
          <w:szCs w:val="28"/>
        </w:rPr>
        <w:outlineLvl w:val="0"/>
      </w:pPr>
      <w:r>
        <w:rPr>
          <w:rFonts w:ascii="Times New Roman" w:hAnsi="Times New Roman" w:eastAsia="黑体" w:cs="Times New Roman"/>
          <w:bCs/>
          <w:sz w:val="44"/>
          <w:szCs w:val="28"/>
        </w:rPr>
      </w:r>
      <w:r/>
    </w:p>
    <w:p>
      <w:pPr>
        <w:pStyle w:val="945"/>
        <w:keepNext/>
        <w:rPr>
          <w:rFonts w:ascii="Times New Roman" w:hAnsi="Times New Roman" w:eastAsia="黑体" w:cs="Times New Roman"/>
          <w:bCs/>
          <w:sz w:val="44"/>
          <w:szCs w:val="28"/>
        </w:rPr>
        <w:outlineLvl w:val="0"/>
      </w:pPr>
      <w:r>
        <w:rPr>
          <w:rFonts w:ascii="Times New Roman" w:hAnsi="Times New Roman" w:eastAsia="黑体" w:cs="Times New Roman"/>
          <w:bCs/>
          <w:sz w:val="44"/>
          <w:szCs w:val="28"/>
        </w:rPr>
      </w:r>
      <w:r/>
    </w:p>
    <w:p>
      <w:pPr>
        <w:pStyle w:val="945"/>
        <w:keepNext/>
        <w:rPr>
          <w:rFonts w:ascii="Times New Roman" w:hAnsi="Times New Roman" w:eastAsia="黑体" w:cs="Times New Roman"/>
          <w:bCs/>
          <w:sz w:val="44"/>
          <w:szCs w:val="28"/>
        </w:rPr>
        <w:outlineLvl w:val="0"/>
      </w:pPr>
      <w:r>
        <w:rPr>
          <w:rFonts w:ascii="Times New Roman" w:hAnsi="Times New Roman" w:eastAsia="黑体" w:cs="Times New Roman"/>
          <w:bCs/>
          <w:sz w:val="44"/>
          <w:szCs w:val="28"/>
        </w:rPr>
      </w:r>
      <w:r/>
    </w:p>
    <w:p>
      <w:pPr>
        <w:pStyle w:val="945"/>
        <w:keepNext/>
        <w:rPr>
          <w:rFonts w:ascii="Times New Roman" w:hAnsi="Times New Roman" w:eastAsia="黑体" w:cs="Times New Roman"/>
          <w:bCs/>
          <w:sz w:val="44"/>
          <w:szCs w:val="28"/>
        </w:rPr>
        <w:outlineLvl w:val="0"/>
      </w:pPr>
      <w:r>
        <w:rPr>
          <w:rFonts w:ascii="Times New Roman" w:hAnsi="Times New Roman" w:eastAsia="黑体" w:cs="Times New Roman"/>
          <w:bCs/>
          <w:sz w:val="44"/>
          <w:szCs w:val="28"/>
        </w:rPr>
      </w:r>
      <w:r/>
    </w:p>
    <w:p>
      <w:pPr>
        <w:pStyle w:val="945"/>
        <w:keepNext/>
        <w:rPr>
          <w:rFonts w:ascii="Times New Roman" w:hAnsi="Times New Roman" w:eastAsia="黑体" w:cs="Times New Roman"/>
          <w:bCs/>
          <w:sz w:val="44"/>
          <w:szCs w:val="28"/>
        </w:rPr>
        <w:outlineLvl w:val="0"/>
      </w:pPr>
      <w:r>
        <w:rPr>
          <w:rFonts w:ascii="Times New Roman" w:hAnsi="Times New Roman" w:eastAsia="黑体" w:cs="Times New Roman"/>
          <w:bCs/>
          <w:sz w:val="44"/>
          <w:szCs w:val="28"/>
        </w:rPr>
      </w:r>
      <w:r/>
    </w:p>
    <w:p>
      <w:pPr>
        <w:pStyle w:val="945"/>
        <w:keepNext/>
        <w:rPr>
          <w:rFonts w:ascii="Times New Roman" w:hAnsi="Times New Roman" w:eastAsia="黑体" w:cs="Times New Roman"/>
          <w:bCs/>
          <w:sz w:val="44"/>
          <w:szCs w:val="28"/>
        </w:rPr>
        <w:outlineLvl w:val="0"/>
      </w:pPr>
      <w:r>
        <w:rPr>
          <w:rFonts w:ascii="Times New Roman" w:hAnsi="Times New Roman" w:eastAsia="黑体" w:cs="Times New Roman"/>
          <w:bCs/>
          <w:sz w:val="44"/>
          <w:szCs w:val="28"/>
        </w:rPr>
      </w:r>
      <w:r/>
    </w:p>
    <w:p>
      <w:pPr>
        <w:pStyle w:val="945"/>
        <w:keepNext/>
        <w:rPr>
          <w:rFonts w:ascii="Times New Roman" w:hAnsi="Times New Roman" w:eastAsia="黑体" w:cs="Times New Roman"/>
          <w:bCs/>
          <w:sz w:val="44"/>
          <w:szCs w:val="28"/>
        </w:rPr>
        <w:sectPr>
          <w:footnotePr/>
          <w:endnotePr/>
          <w:type w:val="nextPage"/>
          <w:pgSz w:w="11906" w:h="16838" w:orient="portrait"/>
          <w:pgMar w:top="1440" w:right="1800" w:bottom="1440" w:left="1800" w:header="851" w:footer="992" w:gutter="0"/>
          <w:cols w:num="1" w:sep="0" w:space="1701" w:equalWidth="1"/>
          <w:docGrid w:linePitch="360"/>
        </w:sectPr>
        <w:outlineLvl w:val="0"/>
      </w:pPr>
      <w:r>
        <w:rPr>
          <w:rFonts w:ascii="Times New Roman" w:hAnsi="Times New Roman" w:eastAsia="黑体" w:cs="Times New Roman"/>
          <w:bCs/>
          <w:sz w:val="44"/>
          <w:szCs w:val="28"/>
        </w:rPr>
      </w:r>
      <w:r/>
    </w:p>
    <w:p>
      <w:pPr>
        <w:pStyle w:val="945"/>
        <w:keepNext/>
        <w:rPr>
          <w:rFonts w:ascii="Times New Roman" w:hAnsi="Times New Roman" w:eastAsia="黑体" w:cs="Times New Roman"/>
          <w:bCs/>
          <w:sz w:val="44"/>
          <w:szCs w:val="28"/>
        </w:rPr>
        <w:outlineLvl w:val="0"/>
      </w:pPr>
      <w:r>
        <w:rPr>
          <w:rFonts w:ascii="Times New Roman" w:hAnsi="Times New Roman" w:eastAsia="黑体" w:cs="Times New Roman"/>
          <w:bCs/>
          <w:sz w:val="44"/>
          <w:szCs w:val="28"/>
        </w:rPr>
      </w:r>
      <w:r/>
    </w:p>
    <w:p>
      <w:pPr>
        <w:pStyle w:val="945"/>
        <w:keepNext/>
        <w:rPr>
          <w:rFonts w:ascii="Times New Roman" w:hAnsi="Times New Roman" w:eastAsia="黑体" w:cs="Times New Roman"/>
          <w:bCs/>
          <w:sz w:val="44"/>
          <w:szCs w:val="28"/>
        </w:rPr>
        <w:outlineLvl w:val="0"/>
      </w:pPr>
      <w:r>
        <w:rPr>
          <w:rFonts w:ascii="Times New Roman" w:hAnsi="Times New Roman" w:eastAsia="黑体" w:cs="Times New Roman"/>
          <w:bCs/>
          <w:sz w:val="44"/>
          <w:szCs w:val="28"/>
        </w:rPr>
      </w:r>
      <w:r/>
    </w:p>
    <w:p>
      <w:pPr>
        <w:pStyle w:val="945"/>
        <w:rPr>
          <w:rFonts w:ascii="Times New Roman" w:hAnsi="Times New Roman" w:eastAsia="黑体" w:cs="Times New Roman"/>
          <w:bCs/>
          <w:sz w:val="44"/>
          <w:szCs w:val="28"/>
        </w:rPr>
      </w:pPr>
      <w:r>
        <w:rPr>
          <w:rFonts w:ascii="Times New Roman" w:hAnsi="Times New Roman" w:eastAsia="黑体" w:cs="Times New Roman"/>
          <w:bCs/>
          <w:sz w:val="44"/>
          <w:szCs w:val="28"/>
        </w:rPr>
      </w:r>
      <w:r/>
    </w:p>
    <w:p>
      <w:pPr>
        <w:pStyle w:val="945"/>
        <w:jc w:val="center"/>
        <w:keepLines w:val="0"/>
        <w:keepNext/>
        <w:pageBreakBefore w:val="0"/>
        <w:spacing w:line="400" w:lineRule="exact"/>
        <w:widowControl w:val="off"/>
        <w:rPr>
          <w:rFonts w:ascii="Times New Roman" w:hAnsi="Times New Roman" w:eastAsia="方正黑体_GBK" w:cs="Times New Roman"/>
          <w:bCs/>
          <w:color w:val="000000"/>
          <w:sz w:val="28"/>
          <w:szCs w:val="28"/>
        </w:rPr>
        <w:outlineLvl w:val="0"/>
      </w:pPr>
      <w:r>
        <w:rPr>
          <w:rFonts w:ascii="Times New Roman" w:hAnsi="Times New Roman" w:eastAsia="方正黑体_GBK" w:cs="Times New Roman"/>
          <w:bCs/>
          <w:color w:val="000000"/>
          <w:sz w:val="28"/>
          <w:szCs w:val="28"/>
        </w:rPr>
        <w:t xml:space="preserve">第三章  合同</w:t>
      </w:r>
      <w:bookmarkEnd w:id="154"/>
      <w:r/>
      <w:bookmarkEnd w:id="155"/>
      <w:r/>
      <w:bookmarkEnd w:id="156"/>
      <w:r/>
      <w:bookmarkEnd w:id="157"/>
      <w:r/>
      <w:bookmarkEnd w:id="158"/>
      <w:r>
        <w:rPr>
          <w:rFonts w:ascii="Times New Roman" w:hAnsi="Times New Roman" w:eastAsia="方正黑体_GBK" w:cs="Times New Roman"/>
          <w:bCs/>
          <w:color w:val="000000"/>
          <w:sz w:val="28"/>
          <w:szCs w:val="28"/>
        </w:rPr>
        <w:t xml:space="preserve">文本</w:t>
      </w:r>
      <w:r>
        <w:rPr>
          <w:rFonts w:ascii="Times New Roman" w:hAnsi="Times New Roman" w:eastAsia="方正黑体_GBK" w:cs="Times New Roman"/>
          <w:bCs/>
          <w:color w:val="000000"/>
          <w:sz w:val="28"/>
          <w:szCs w:val="28"/>
        </w:rPr>
      </w:r>
      <w:r/>
    </w:p>
    <w:p>
      <w:pPr>
        <w:pStyle w:val="945"/>
        <w:keepLines w:val="0"/>
        <w:pageBreakBefore w:val="0"/>
        <w:spacing w:line="400" w:lineRule="exact"/>
        <w:widowControl w:val="off"/>
        <w:rPr>
          <w:rFonts w:ascii="Times New Roman" w:hAnsi="Times New Roman" w:cs="Times New Roman"/>
          <w:bCs/>
          <w:color w:val="ff0000"/>
          <w:sz w:val="28"/>
          <w:szCs w:val="28"/>
          <w:highlight w:val="yellow"/>
        </w:rPr>
      </w:pPr>
      <w:r/>
      <w:bookmarkStart w:id="159" w:name="_Toc20823315"/>
      <w:r/>
      <w:bookmarkStart w:id="160" w:name="_Toc16938559"/>
      <w:r/>
      <w:bookmarkStart w:id="161" w:name="_Toc513029243"/>
      <w:r>
        <w:rPr>
          <w:rFonts w:ascii="Times New Roman" w:hAnsi="Times New Roman" w:cs="Times New Roman"/>
          <w:bCs/>
          <w:color w:val="ff0000"/>
          <w:sz w:val="28"/>
          <w:szCs w:val="28"/>
          <w:highlight w:val="yellow"/>
        </w:rPr>
      </w:r>
      <w:r/>
    </w:p>
    <w:p>
      <w:pPr>
        <w:pStyle w:val="945"/>
        <w:spacing w:line="500" w:lineRule="exact"/>
        <w:rPr>
          <w:rFonts w:ascii="Times New Roman" w:hAnsi="Times New Roman" w:cs="Times New Roman"/>
          <w:bCs/>
          <w:color w:val="000000"/>
          <w:sz w:val="24"/>
          <w:szCs w:val="24"/>
        </w:rPr>
      </w:pPr>
      <w:r>
        <w:rPr>
          <w:rFonts w:ascii="Times New Roman" w:hAnsi="Times New Roman" w:cs="Times New Roman"/>
          <w:bCs/>
          <w:color w:val="000000"/>
          <w:sz w:val="24"/>
          <w:szCs w:val="24"/>
        </w:rPr>
      </w:r>
      <w:r/>
    </w:p>
    <w:p>
      <w:pPr>
        <w:pStyle w:val="976"/>
        <w:jc w:val="center"/>
        <w:rPr>
          <w:rFonts w:ascii="Times New Roman" w:hAnsi="Times New Roman" w:eastAsia="宋体" w:cs="Times New Roman"/>
          <w:b/>
          <w:bCs/>
          <w:spacing w:val="-20"/>
          <w:sz w:val="32"/>
          <w:szCs w:val="32"/>
        </w:rPr>
      </w:pPr>
      <w:r>
        <w:rPr>
          <w:rFonts w:ascii="Times New Roman" w:hAnsi="Times New Roman" w:eastAsia="宋体" w:cs="Times New Roman"/>
          <w:b/>
          <w:bCs/>
          <w:spacing w:val="-20"/>
          <w:sz w:val="32"/>
          <w:szCs w:val="32"/>
        </w:rPr>
      </w:r>
      <w:r/>
    </w:p>
    <w:p>
      <w:pPr>
        <w:pStyle w:val="976"/>
        <w:jc w:val="both"/>
        <w:rPr>
          <w:rFonts w:ascii="Times New Roman" w:hAnsi="Times New Roman" w:eastAsia="宋体" w:cs="Times New Roman"/>
          <w:b/>
          <w:bCs/>
          <w:spacing w:val="-20"/>
          <w:sz w:val="32"/>
          <w:szCs w:val="32"/>
        </w:rPr>
      </w:pPr>
      <w:r>
        <w:rPr>
          <w:rFonts w:ascii="Times New Roman" w:hAnsi="Times New Roman" w:eastAsia="宋体" w:cs="Times New Roman"/>
          <w:b/>
          <w:bCs/>
          <w:spacing w:val="-20"/>
          <w:sz w:val="32"/>
          <w:szCs w:val="32"/>
        </w:rPr>
      </w:r>
      <w:r/>
    </w:p>
    <w:p>
      <w:pPr>
        <w:pStyle w:val="976"/>
        <w:jc w:val="center"/>
        <w:keepLines w:val="0"/>
        <w:keepNext w:val="0"/>
        <w:pageBreakBefore w:val="0"/>
        <w:spacing w:line="560" w:lineRule="exact"/>
        <w:widowControl w:val="off"/>
        <w:rPr>
          <w:rFonts w:ascii="Times New Roman" w:hAnsi="Times New Roman" w:eastAsia="宋体" w:cs="Times New Roman"/>
          <w:b/>
          <w:bCs/>
          <w:spacing w:val="-20"/>
          <w:sz w:val="32"/>
          <w:szCs w:val="32"/>
        </w:rPr>
      </w:pPr>
      <w:r>
        <w:rPr>
          <w:rFonts w:ascii="Times New Roman" w:hAnsi="Times New Roman" w:eastAsia="宋体" w:cs="Times New Roman"/>
          <w:b/>
          <w:bCs/>
          <w:spacing w:val="-20"/>
          <w:sz w:val="32"/>
          <w:szCs w:val="32"/>
        </w:rPr>
      </w:r>
      <w:r/>
    </w:p>
    <w:p>
      <w:pPr>
        <w:pStyle w:val="976"/>
        <w:jc w:val="center"/>
        <w:keepLines w:val="0"/>
        <w:keepNext w:val="0"/>
        <w:pageBreakBefore w:val="0"/>
        <w:spacing w:line="400" w:lineRule="exact"/>
        <w:widowControl w:val="off"/>
        <w:rPr>
          <w:rFonts w:ascii="Times New Roman" w:hAnsi="Times New Roman" w:eastAsia="方正黑体_GBK" w:cs="Times New Roman"/>
          <w:b w:val="0"/>
          <w:bCs w:val="0"/>
          <w:spacing w:val="-20"/>
          <w:sz w:val="28"/>
          <w:szCs w:val="28"/>
        </w:rPr>
      </w:pPr>
      <w:r>
        <w:rPr>
          <w:rFonts w:ascii="Times New Roman" w:hAnsi="Times New Roman" w:eastAsia="方正黑体_GBK" w:cs="Times New Roman"/>
          <w:b w:val="0"/>
          <w:bCs w:val="0"/>
          <w:spacing w:val="-20"/>
          <w:sz w:val="28"/>
          <w:szCs w:val="28"/>
        </w:rPr>
        <w:t xml:space="preserve">财政部 政府采购货物买卖合同（试行）</w:t>
      </w:r>
      <w:r>
        <w:rPr>
          <w:rFonts w:ascii="Times New Roman" w:hAnsi="Times New Roman" w:eastAsia="方正黑体_GBK" w:cs="Times New Roman"/>
          <w:b w:val="0"/>
          <w:bCs w:val="0"/>
          <w:spacing w:val="-20"/>
          <w:sz w:val="28"/>
          <w:szCs w:val="28"/>
        </w:rPr>
      </w:r>
      <w:r/>
    </w:p>
    <w:p>
      <w:pPr>
        <w:pStyle w:val="976"/>
        <w:jc w:val="center"/>
        <w:keepLines w:val="0"/>
        <w:keepNext w:val="0"/>
        <w:pageBreakBefore w:val="0"/>
        <w:spacing w:line="400" w:lineRule="exact"/>
        <w:widowControl w:val="off"/>
        <w:rPr>
          <w:rFonts w:ascii="Times New Roman" w:hAnsi="Times New Roman" w:eastAsia="方正黑体_GBK" w:cs="Times New Roman"/>
          <w:b w:val="0"/>
          <w:bCs w:val="0"/>
          <w:spacing w:val="-20"/>
          <w:sz w:val="28"/>
          <w:szCs w:val="28"/>
        </w:rPr>
      </w:pPr>
      <w:r>
        <w:rPr>
          <w:rFonts w:ascii="Times New Roman" w:hAnsi="Times New Roman" w:eastAsia="方正黑体_GBK" w:cs="Times New Roman"/>
          <w:b w:val="0"/>
          <w:bCs w:val="0"/>
          <w:spacing w:val="-20"/>
          <w:sz w:val="28"/>
          <w:szCs w:val="28"/>
        </w:rPr>
        <w:t xml:space="preserve">范    本</w:t>
      </w:r>
      <w:r>
        <w:rPr>
          <w:rFonts w:ascii="Times New Roman" w:hAnsi="Times New Roman" w:eastAsia="方正黑体_GBK" w:cs="Times New Roman"/>
          <w:b w:val="0"/>
          <w:bCs w:val="0"/>
          <w:spacing w:val="-20"/>
          <w:sz w:val="28"/>
          <w:szCs w:val="28"/>
        </w:rPr>
      </w:r>
      <w:r/>
    </w:p>
    <w:p>
      <w:pPr>
        <w:pStyle w:val="945"/>
        <w:keepLines w:val="0"/>
        <w:keepNext w:val="0"/>
        <w:pageBreakBefore w:val="0"/>
        <w:spacing w:line="400" w:lineRule="exact"/>
        <w:widowControl w:val="off"/>
        <w:rPr>
          <w:rFonts w:ascii="Times New Roman" w:hAnsi="Times New Roman" w:cs="Times New Roman"/>
          <w:b/>
          <w:bCs/>
          <w:spacing w:val="-20"/>
          <w:sz w:val="28"/>
          <w:szCs w:val="28"/>
        </w:rPr>
      </w:pPr>
      <w:r>
        <w:rPr>
          <w:rFonts w:ascii="Times New Roman" w:hAnsi="Times New Roman" w:cs="Times New Roman"/>
          <w:b/>
          <w:bCs/>
          <w:spacing w:val="-20"/>
          <w:sz w:val="28"/>
          <w:szCs w:val="28"/>
        </w:rPr>
      </w:r>
      <w:r/>
    </w:p>
    <w:p>
      <w:pPr>
        <w:pStyle w:val="945"/>
        <w:ind w:left="420"/>
        <w:keepLines w:val="0"/>
        <w:keepNext w:val="0"/>
        <w:pageBreakBefore w:val="0"/>
        <w:spacing w:line="400" w:lineRule="exact"/>
        <w:widowControl w:val="off"/>
        <w:rPr>
          <w:rFonts w:ascii="Times New Roman" w:hAnsi="Times New Roman" w:eastAsia="方正黑体_GBK" w:cs="Times New Roman"/>
          <w:sz w:val="28"/>
          <w:szCs w:val="28"/>
        </w:rPr>
      </w:pPr>
      <w:r>
        <w:rPr>
          <w:rFonts w:ascii="Times New Roman" w:hAnsi="Times New Roman" w:eastAsia="方正黑体_GBK" w:cs="Times New Roman"/>
          <w:sz w:val="28"/>
          <w:szCs w:val="28"/>
        </w:rPr>
        <w:t xml:space="preserve">项目名称：</w:t>
      </w:r>
      <w:r>
        <w:rPr>
          <w:rFonts w:ascii="Times New Roman" w:hAnsi="Times New Roman" w:eastAsia="方正黑体_GBK" w:cs="Times New Roman"/>
          <w:sz w:val="28"/>
          <w:szCs w:val="28"/>
          <w:u w:val="single"/>
        </w:rPr>
        <w:t xml:space="preserve">                             </w:t>
      </w:r>
      <w:r>
        <w:rPr>
          <w:rFonts w:ascii="Times New Roman" w:hAnsi="Times New Roman" w:eastAsia="方正黑体_GBK" w:cs="Times New Roman"/>
          <w:sz w:val="28"/>
          <w:szCs w:val="28"/>
        </w:rPr>
      </w:r>
      <w:r/>
    </w:p>
    <w:p>
      <w:pPr>
        <w:pStyle w:val="945"/>
        <w:ind w:left="420"/>
        <w:keepLines w:val="0"/>
        <w:keepNext w:val="0"/>
        <w:pageBreakBefore w:val="0"/>
        <w:spacing w:line="400" w:lineRule="exact"/>
        <w:widowControl w:val="off"/>
        <w:rPr>
          <w:rFonts w:ascii="Times New Roman" w:hAnsi="Times New Roman" w:eastAsia="方正黑体_GBK" w:cs="Times New Roman"/>
          <w:sz w:val="28"/>
          <w:szCs w:val="28"/>
          <w:u w:val="single"/>
        </w:rPr>
      </w:pPr>
      <w:r>
        <w:rPr>
          <w:rFonts w:ascii="Times New Roman" w:hAnsi="Times New Roman" w:eastAsia="方正黑体_GBK" w:cs="Times New Roman"/>
          <w:sz w:val="28"/>
          <w:szCs w:val="28"/>
        </w:rPr>
        <w:t xml:space="preserve">合同编号：</w:t>
      </w:r>
      <w:r>
        <w:rPr>
          <w:rFonts w:ascii="Times New Roman" w:hAnsi="Times New Roman" w:eastAsia="方正黑体_GBK" w:cs="Times New Roman"/>
          <w:sz w:val="28"/>
          <w:szCs w:val="28"/>
          <w:u w:val="single"/>
        </w:rPr>
        <w:t xml:space="preserve">                             </w:t>
      </w:r>
      <w:r>
        <w:rPr>
          <w:rFonts w:ascii="Times New Roman" w:hAnsi="Times New Roman" w:eastAsia="方正黑体_GBK" w:cs="Times New Roman"/>
          <w:sz w:val="28"/>
          <w:szCs w:val="28"/>
          <w:u w:val="single"/>
        </w:rPr>
      </w:r>
      <w:r/>
    </w:p>
    <w:p>
      <w:pPr>
        <w:pStyle w:val="945"/>
        <w:ind w:left="420"/>
        <w:keepLines w:val="0"/>
        <w:keepNext w:val="0"/>
        <w:pageBreakBefore w:val="0"/>
        <w:spacing w:line="400" w:lineRule="exact"/>
        <w:widowControl w:val="off"/>
        <w:rPr>
          <w:rFonts w:ascii="Times New Roman" w:hAnsi="Times New Roman" w:eastAsia="方正黑体_GBK" w:cs="Times New Roman"/>
          <w:sz w:val="28"/>
          <w:szCs w:val="28"/>
        </w:rPr>
      </w:pPr>
      <w:r>
        <w:rPr>
          <w:rFonts w:ascii="Times New Roman" w:hAnsi="Times New Roman" w:eastAsia="方正黑体_GBK" w:cs="Times New Roman"/>
          <w:sz w:val="28"/>
          <w:szCs w:val="28"/>
        </w:rPr>
        <w:t xml:space="preserve">甲    方：</w:t>
      </w:r>
      <w:r>
        <w:rPr>
          <w:rFonts w:ascii="Times New Roman" w:hAnsi="Times New Roman" w:eastAsia="方正黑体_GBK" w:cs="Times New Roman"/>
          <w:sz w:val="28"/>
          <w:szCs w:val="28"/>
          <w:u w:val="single"/>
        </w:rPr>
        <w:t xml:space="preserve">                             </w:t>
      </w:r>
      <w:r>
        <w:rPr>
          <w:rFonts w:ascii="Times New Roman" w:hAnsi="Times New Roman" w:eastAsia="方正黑体_GBK" w:cs="Times New Roman"/>
          <w:sz w:val="28"/>
          <w:szCs w:val="28"/>
        </w:rPr>
      </w:r>
      <w:r/>
    </w:p>
    <w:p>
      <w:pPr>
        <w:pStyle w:val="945"/>
        <w:ind w:left="420"/>
        <w:keepLines w:val="0"/>
        <w:keepNext w:val="0"/>
        <w:pageBreakBefore w:val="0"/>
        <w:spacing w:line="400" w:lineRule="exact"/>
        <w:widowControl w:val="off"/>
        <w:rPr>
          <w:rFonts w:ascii="Times New Roman" w:hAnsi="Times New Roman" w:eastAsia="方正黑体_GBK" w:cs="Times New Roman"/>
          <w:sz w:val="28"/>
          <w:szCs w:val="28"/>
          <w:u w:val="single"/>
        </w:rPr>
      </w:pPr>
      <w:r>
        <w:rPr>
          <w:rFonts w:ascii="Times New Roman" w:hAnsi="Times New Roman" w:eastAsia="方正黑体_GBK" w:cs="Times New Roman"/>
          <w:sz w:val="28"/>
          <w:szCs w:val="28"/>
        </w:rPr>
        <w:t xml:space="preserve">乙    方：</w:t>
      </w:r>
      <w:r>
        <w:rPr>
          <w:rFonts w:ascii="Times New Roman" w:hAnsi="Times New Roman" w:eastAsia="方正黑体_GBK" w:cs="Times New Roman"/>
          <w:sz w:val="28"/>
          <w:szCs w:val="28"/>
          <w:u w:val="single"/>
        </w:rPr>
        <w:t xml:space="preserve">                             </w:t>
      </w:r>
      <w:r>
        <w:rPr>
          <w:rFonts w:ascii="Times New Roman" w:hAnsi="Times New Roman" w:eastAsia="方正黑体_GBK" w:cs="Times New Roman"/>
          <w:sz w:val="28"/>
          <w:szCs w:val="28"/>
          <w:u w:val="single"/>
        </w:rPr>
      </w:r>
      <w:r/>
    </w:p>
    <w:p>
      <w:pPr>
        <w:pStyle w:val="945"/>
        <w:ind w:left="420"/>
        <w:keepLines w:val="0"/>
        <w:keepNext w:val="0"/>
        <w:pageBreakBefore w:val="0"/>
        <w:spacing w:line="400" w:lineRule="exact"/>
        <w:widowControl w:val="off"/>
        <w:rPr>
          <w:rFonts w:ascii="Times New Roman" w:hAnsi="Times New Roman" w:eastAsia="方正黑体_GBK" w:cs="Times New Roman"/>
          <w:sz w:val="28"/>
          <w:szCs w:val="28"/>
        </w:rPr>
      </w:pPr>
      <w:r>
        <w:rPr>
          <w:rFonts w:ascii="Times New Roman" w:hAnsi="Times New Roman" w:eastAsia="方正黑体_GBK" w:cs="Times New Roman"/>
          <w:sz w:val="28"/>
          <w:szCs w:val="28"/>
        </w:rPr>
        <w:t xml:space="preserve">签订时间：</w:t>
      </w:r>
      <w:r>
        <w:rPr>
          <w:rFonts w:ascii="Times New Roman" w:hAnsi="Times New Roman" w:eastAsia="方正黑体_GBK" w:cs="Times New Roman"/>
          <w:sz w:val="28"/>
          <w:szCs w:val="28"/>
          <w:u w:val="single"/>
        </w:rPr>
        <w:t xml:space="preserve">                             </w:t>
      </w:r>
      <w:r>
        <w:rPr>
          <w:rFonts w:ascii="Times New Roman" w:hAnsi="Times New Roman" w:eastAsia="方正黑体_GBK" w:cs="Times New Roman"/>
          <w:sz w:val="28"/>
          <w:szCs w:val="28"/>
        </w:rPr>
      </w:r>
      <w:r/>
    </w:p>
    <w:p>
      <w:pPr>
        <w:pStyle w:val="945"/>
        <w:rPr>
          <w:rFonts w:ascii="Times New Roman" w:hAnsi="Times New Roman" w:eastAsia="黑体" w:cs="Times New Roman"/>
          <w:sz w:val="44"/>
          <w:szCs w:val="44"/>
        </w:rPr>
      </w:pPr>
      <w:r>
        <w:rPr>
          <w:rFonts w:ascii="Times New Roman" w:hAnsi="Times New Roman" w:eastAsia="黑体" w:cs="Times New Roman"/>
          <w:sz w:val="44"/>
          <w:szCs w:val="44"/>
        </w:rPr>
      </w:r>
      <w:r/>
    </w:p>
    <w:p>
      <w:pPr>
        <w:pStyle w:val="945"/>
        <w:jc w:val="center"/>
        <w:rPr>
          <w:rFonts w:ascii="Times New Roman" w:hAnsi="Times New Roman" w:cs="Times New Roman"/>
          <w:sz w:val="32"/>
          <w:szCs w:val="32"/>
        </w:rPr>
      </w:pPr>
      <w:r>
        <w:rPr>
          <w:rFonts w:ascii="Times New Roman" w:hAnsi="Times New Roman" w:cs="Times New Roman"/>
          <w:sz w:val="32"/>
          <w:szCs w:val="32"/>
        </w:rPr>
      </w:r>
      <w:r/>
    </w:p>
    <w:p>
      <w:pPr>
        <w:pStyle w:val="945"/>
        <w:jc w:val="center"/>
        <w:rPr>
          <w:rFonts w:ascii="Times New Roman" w:hAnsi="Times New Roman" w:cs="Times New Roman"/>
          <w:sz w:val="32"/>
          <w:szCs w:val="32"/>
        </w:rPr>
      </w:pPr>
      <w:r>
        <w:rPr>
          <w:rFonts w:ascii="Times New Roman" w:hAnsi="Times New Roman" w:cs="Times New Roman"/>
          <w:sz w:val="32"/>
          <w:szCs w:val="32"/>
        </w:rPr>
      </w:r>
      <w:r/>
    </w:p>
    <w:p>
      <w:pPr>
        <w:pStyle w:val="945"/>
        <w:jc w:val="center"/>
        <w:rPr>
          <w:rFonts w:ascii="Times New Roman" w:hAnsi="Times New Roman" w:cs="Times New Roman"/>
          <w:sz w:val="32"/>
          <w:szCs w:val="32"/>
        </w:rPr>
      </w:pPr>
      <w:r>
        <w:rPr>
          <w:rFonts w:ascii="Times New Roman" w:hAnsi="Times New Roman" w:cs="Times New Roman"/>
          <w:sz w:val="32"/>
          <w:szCs w:val="32"/>
        </w:rPr>
      </w:r>
      <w:r/>
    </w:p>
    <w:p>
      <w:pPr>
        <w:pStyle w:val="945"/>
        <w:jc w:val="center"/>
        <w:rPr>
          <w:rFonts w:ascii="Times New Roman" w:hAnsi="Times New Roman" w:cs="Times New Roman"/>
          <w:sz w:val="32"/>
          <w:szCs w:val="32"/>
        </w:rPr>
      </w:pPr>
      <w:r>
        <w:rPr>
          <w:rFonts w:ascii="Times New Roman" w:hAnsi="Times New Roman" w:cs="Times New Roman"/>
          <w:sz w:val="32"/>
          <w:szCs w:val="32"/>
        </w:rPr>
      </w:r>
      <w:r/>
    </w:p>
    <w:p>
      <w:pPr>
        <w:pStyle w:val="945"/>
        <w:jc w:val="center"/>
        <w:rPr>
          <w:rFonts w:ascii="Times New Roman" w:hAnsi="Times New Roman" w:cs="Times New Roman"/>
          <w:sz w:val="32"/>
          <w:szCs w:val="32"/>
        </w:rPr>
      </w:pPr>
      <w:r>
        <w:rPr>
          <w:rFonts w:ascii="Times New Roman" w:hAnsi="Times New Roman" w:cs="Times New Roman"/>
          <w:sz w:val="32"/>
          <w:szCs w:val="32"/>
        </w:rPr>
      </w:r>
      <w:r/>
    </w:p>
    <w:p>
      <w:pPr>
        <w:pStyle w:val="945"/>
        <w:jc w:val="center"/>
        <w:rPr>
          <w:rFonts w:ascii="Times New Roman" w:hAnsi="Times New Roman" w:cs="Times New Roman"/>
          <w:sz w:val="32"/>
          <w:szCs w:val="32"/>
        </w:rPr>
      </w:pPr>
      <w:r>
        <w:rPr>
          <w:rFonts w:ascii="Times New Roman" w:hAnsi="Times New Roman" w:cs="Times New Roman"/>
          <w:sz w:val="32"/>
          <w:szCs w:val="32"/>
        </w:rPr>
      </w:r>
      <w:r/>
    </w:p>
    <w:p>
      <w:pPr>
        <w:pStyle w:val="945"/>
        <w:jc w:val="center"/>
        <w:rPr>
          <w:rFonts w:ascii="Times New Roman" w:hAnsi="Times New Roman" w:cs="Times New Roman"/>
          <w:sz w:val="32"/>
          <w:szCs w:val="32"/>
        </w:rPr>
      </w:pPr>
      <w:r>
        <w:rPr>
          <w:rFonts w:ascii="Times New Roman" w:hAnsi="Times New Roman" w:cs="Times New Roman"/>
          <w:sz w:val="32"/>
          <w:szCs w:val="32"/>
        </w:rPr>
      </w:r>
      <w:r/>
    </w:p>
    <w:p>
      <w:pPr>
        <w:pStyle w:val="945"/>
        <w:jc w:val="center"/>
        <w:rPr>
          <w:rFonts w:ascii="Times New Roman" w:hAnsi="Times New Roman" w:cs="Times New Roman"/>
          <w:sz w:val="32"/>
          <w:szCs w:val="32"/>
        </w:rPr>
      </w:pPr>
      <w:r>
        <w:rPr>
          <w:rFonts w:ascii="Times New Roman" w:hAnsi="Times New Roman" w:cs="Times New Roman"/>
          <w:sz w:val="32"/>
          <w:szCs w:val="32"/>
        </w:rPr>
      </w:r>
      <w:r/>
    </w:p>
    <w:p>
      <w:pPr>
        <w:pStyle w:val="945"/>
        <w:jc w:val="center"/>
        <w:rPr>
          <w:rFonts w:ascii="Times New Roman" w:hAnsi="Times New Roman" w:cs="Times New Roman"/>
          <w:sz w:val="32"/>
          <w:szCs w:val="32"/>
        </w:rPr>
      </w:pPr>
      <w:r>
        <w:rPr>
          <w:rFonts w:ascii="Times New Roman" w:hAnsi="Times New Roman" w:cs="Times New Roman"/>
          <w:sz w:val="32"/>
          <w:szCs w:val="32"/>
        </w:rPr>
      </w:r>
      <w:r/>
    </w:p>
    <w:p>
      <w:pPr>
        <w:pStyle w:val="945"/>
        <w:jc w:val="center"/>
        <w:keepLines w:val="0"/>
        <w:keepNext w:val="0"/>
        <w:pageBreakBefore w:val="0"/>
        <w:spacing w:line="400" w:lineRule="exact"/>
        <w:widowControl w:val="off"/>
        <w:rPr>
          <w:rFonts w:ascii="Times New Roman" w:hAnsi="Times New Roman" w:eastAsia="方正黑体_GBK" w:cs="Times New Roman"/>
          <w:sz w:val="28"/>
          <w:szCs w:val="28"/>
        </w:rPr>
      </w:pPr>
      <w:r>
        <w:rPr>
          <w:rFonts w:ascii="Times New Roman" w:hAnsi="Times New Roman" w:eastAsia="方正黑体_GBK" w:cs="Times New Roman"/>
          <w:sz w:val="28"/>
          <w:szCs w:val="28"/>
        </w:rPr>
        <w:t xml:space="preserve">使 用 说 明</w:t>
      </w:r>
      <w:r>
        <w:rPr>
          <w:rFonts w:ascii="Times New Roman" w:hAnsi="Times New Roman" w:eastAsia="方正黑体_GBK" w:cs="Times New Roman"/>
          <w:sz w:val="28"/>
          <w:szCs w:val="28"/>
        </w:rPr>
      </w:r>
      <w:r/>
    </w:p>
    <w:p>
      <w:pPr>
        <w:pStyle w:val="945"/>
        <w:ind w:firstLine="560"/>
        <w:keepLines w:val="0"/>
        <w:keepNext w:val="0"/>
        <w:pageBreakBefore w:val="0"/>
        <w:spacing w:line="400" w:lineRule="exact"/>
        <w:widowControl w:val="off"/>
        <w:rPr>
          <w:rFonts w:ascii="Times New Roman" w:hAnsi="Times New Roman" w:eastAsia="仿宋_GB2312" w:cs="Times New Roman"/>
          <w:sz w:val="28"/>
          <w:szCs w:val="28"/>
        </w:rPr>
      </w:pPr>
      <w:r>
        <w:rPr>
          <w:rFonts w:ascii="Times New Roman" w:hAnsi="Times New Roman" w:eastAsia="仿宋_GB2312" w:cs="Times New Roman"/>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1.本合同标准文本适用于购买现成货物的采购项目，不包括需要供应商定制开发、创新研发的货物采购项目。</w:t>
      </w:r>
      <w:r>
        <w:rPr>
          <w:rFonts w:ascii="Times New Roman" w:hAnsi="Times New Roman" w:eastAsia="方正仿宋_GBK" w:cs="Times New Roman"/>
          <w:color w:val="000000"/>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2.本合同标准文本为政府采购货物买卖合同编制提供参考，可以结合采购项目具体情况，对文本作必要的调整修订后使用。</w:t>
      </w:r>
      <w:r>
        <w:rPr>
          <w:rFonts w:ascii="Times New Roman" w:hAnsi="Times New Roman" w:eastAsia="方正仿宋_GBK" w:cs="Times New Roman"/>
          <w:color w:val="000000"/>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3.本合同标准文本各条款中，如涉及填写多家供应商、制造商，多种采购标的、分包主要内容等信息的，可根据采购项目具体情况添加信息项。</w:t>
      </w:r>
      <w:r>
        <w:rPr>
          <w:rFonts w:ascii="Times New Roman" w:hAnsi="Times New Roman" w:eastAsia="方正仿宋_GBK" w:cs="Times New Roman"/>
          <w:color w:val="000000"/>
          <w:sz w:val="28"/>
          <w:szCs w:val="28"/>
        </w:rPr>
      </w:r>
      <w:r/>
    </w:p>
    <w:p>
      <w:pPr>
        <w:pStyle w:val="945"/>
        <w:ind w:firstLine="880"/>
        <w:rPr>
          <w:rFonts w:ascii="Times New Roman" w:hAnsi="Times New Roman" w:eastAsia="黑体" w:cs="Times New Roman"/>
          <w:sz w:val="44"/>
          <w:szCs w:val="44"/>
        </w:rPr>
        <w:sectPr>
          <w:footnotePr/>
          <w:endnotePr/>
          <w:type w:val="nextPage"/>
          <w:pgSz w:w="11906" w:h="16838" w:orient="portrait"/>
          <w:pgMar w:top="1440" w:right="1800" w:bottom="1440" w:left="1800" w:header="851" w:footer="992" w:gutter="0"/>
          <w:cols w:num="1" w:sep="0" w:space="1701" w:equalWidth="1"/>
          <w:docGrid w:linePitch="360"/>
        </w:sectPr>
      </w:pPr>
      <w:r>
        <w:rPr>
          <w:rFonts w:ascii="Times New Roman" w:hAnsi="Times New Roman" w:eastAsia="黑体" w:cs="Times New Roman"/>
          <w:sz w:val="44"/>
          <w:szCs w:val="44"/>
        </w:rPr>
      </w:r>
      <w:r/>
    </w:p>
    <w:p>
      <w:pPr>
        <w:pStyle w:val="947"/>
        <w:keepLines/>
        <w:keepNext/>
        <w:pageBreakBefore w:val="0"/>
        <w:spacing w:line="400" w:lineRule="exact"/>
        <w:widowControl w:val="off"/>
        <w:rPr>
          <w:rFonts w:ascii="Times New Roman" w:hAnsi="Times New Roman" w:eastAsia="黑体" w:cs="Times New Roman"/>
          <w:b w:val="0"/>
          <w:bCs w:val="0"/>
          <w:sz w:val="28"/>
          <w:szCs w:val="28"/>
        </w:rPr>
      </w:pPr>
      <w:r>
        <w:rPr>
          <w:rFonts w:ascii="Times New Roman" w:hAnsi="Times New Roman" w:eastAsia="黑体" w:cs="Times New Roman"/>
          <w:b w:val="0"/>
          <w:bCs w:val="0"/>
          <w:sz w:val="28"/>
          <w:szCs w:val="28"/>
        </w:rPr>
        <w:t xml:space="preserve">第一节 政府采购合同协议书</w:t>
      </w:r>
      <w:r>
        <w:rPr>
          <w:rFonts w:ascii="Times New Roman" w:hAnsi="Times New Roman" w:eastAsia="黑体" w:cs="Times New Roman"/>
          <w:b w:val="0"/>
          <w:bCs w:val="0"/>
          <w:sz w:val="28"/>
          <w:szCs w:val="28"/>
        </w:rPr>
      </w:r>
      <w:r/>
    </w:p>
    <w:p>
      <w:pPr>
        <w:pStyle w:val="945"/>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甲方（全称）</w:t>
      </w: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（采购人、受采购人委托签订合同的单位或采购文件约定的合同甲方）</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乙方（全称）</w:t>
      </w: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（供应商）</w:t>
      </w:r>
      <w:r>
        <w:rPr>
          <w:rFonts w:ascii="Times New Roman" w:hAnsi="Times New Roman" w:eastAsia="方正仿宋_GBK" w:cs="Times New Roman"/>
          <w:sz w:val="28"/>
          <w:szCs w:val="28"/>
        </w:rPr>
      </w:r>
      <w:r/>
    </w:p>
    <w:p>
      <w:pPr>
        <w:pStyle w:val="978"/>
        <w:ind w:left="0" w:firstLine="560"/>
        <w:keepLines w:val="0"/>
        <w:keepNext w:val="0"/>
        <w:pageBreakBefore w:val="0"/>
        <w:spacing w:after="0"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Times New Roman" w:hAnsi="Times New Roman" w:eastAsia="方正仿宋_GBK" w:cs="Times New Roman"/>
          <w:sz w:val="28"/>
          <w:szCs w:val="28"/>
        </w:rPr>
      </w:r>
      <w:r/>
    </w:p>
    <w:p>
      <w:pPr>
        <w:pStyle w:val="945"/>
        <w:numPr>
          <w:ilvl w:val="0"/>
          <w:numId w:val="0"/>
        </w:numPr>
        <w:ind w:firstLine="562"/>
        <w:keepLines w:val="0"/>
        <w:keepNext w:val="0"/>
        <w:pageBreakBefore w:val="0"/>
        <w:spacing w:line="400" w:lineRule="exact"/>
        <w:widowControl w:val="off"/>
        <w:rPr>
          <w:rFonts w:ascii="Times New Roman" w:hAnsi="Times New Roman" w:eastAsia="方正仿宋_GBK" w:cs="Times New Roman"/>
          <w:b/>
          <w:sz w:val="28"/>
          <w:szCs w:val="28"/>
        </w:rPr>
      </w:pPr>
      <w:r>
        <w:rPr>
          <w:rFonts w:ascii="Times New Roman" w:hAnsi="Times New Roman" w:eastAsia="方正仿宋_GBK" w:cs="Times New Roman"/>
          <w:b/>
          <w:sz w:val="28"/>
          <w:szCs w:val="28"/>
          <w:lang w:val="en-US" w:eastAsia="zh-CN"/>
        </w:rPr>
        <w:t xml:space="preserve">1.</w:t>
      </w:r>
      <w:r>
        <w:rPr>
          <w:rFonts w:ascii="Times New Roman" w:hAnsi="Times New Roman" w:eastAsia="方正仿宋_GBK" w:cs="Times New Roman"/>
          <w:b/>
          <w:sz w:val="28"/>
          <w:szCs w:val="28"/>
        </w:rPr>
        <w:t xml:space="preserve">项目信息</w:t>
      </w:r>
      <w:r>
        <w:rPr>
          <w:rFonts w:ascii="Times New Roman" w:hAnsi="Times New Roman" w:eastAsia="方正仿宋_GBK" w:cs="Times New Roman"/>
          <w:b/>
          <w:sz w:val="28"/>
          <w:szCs w:val="28"/>
        </w:rPr>
      </w:r>
      <w:r/>
    </w:p>
    <w:p>
      <w:pPr>
        <w:pStyle w:val="978"/>
        <w:numPr>
          <w:ilvl w:val="0"/>
          <w:numId w:val="4"/>
        </w:numPr>
        <w:ind w:left="0" w:firstLine="560"/>
        <w:keepLines w:val="0"/>
        <w:keepNext w:val="0"/>
        <w:pageBreakBefore w:val="0"/>
        <w:spacing w:after="0" w:line="400" w:lineRule="exact"/>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采购项目名称：</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rPr>
      </w:r>
      <w:r/>
    </w:p>
    <w:p>
      <w:pPr>
        <w:pStyle w:val="978"/>
        <w:ind w:left="0" w:firstLine="560"/>
        <w:keepLines w:val="0"/>
        <w:keepNext w:val="0"/>
        <w:pageBreakBefore w:val="0"/>
        <w:spacing w:after="0" w:line="400" w:lineRule="exact"/>
        <w:tabs>
          <w:tab w:val="left" w:pos="999" w:leader="none"/>
        </w:tabs>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     采购</w:t>
      </w:r>
      <w:r>
        <w:rPr>
          <w:rFonts w:ascii="Times New Roman" w:hAnsi="Times New Roman" w:eastAsia="方正仿宋_GBK" w:cs="Times New Roman"/>
          <w:sz w:val="28"/>
          <w:szCs w:val="28"/>
          <w:lang w:eastAsia="zh-CN"/>
        </w:rPr>
        <w:t xml:space="preserve">项目编号</w:t>
      </w: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r>
      <w:r/>
    </w:p>
    <w:p>
      <w:pPr>
        <w:pStyle w:val="978"/>
        <w:ind w:left="0" w:firstLine="560"/>
        <w:keepLines w:val="0"/>
        <w:keepNext w:val="0"/>
        <w:pageBreakBefore w:val="0"/>
        <w:spacing w:after="0"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（2）采购计划编号：</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 </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（3）项目内容：</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 采购标的及数量（台/套</w:t>
      </w:r>
      <w:r>
        <w:rPr>
          <w:rFonts w:ascii="Times New Roman" w:hAnsi="Times New Roman" w:eastAsia="方正仿宋_GBK" w:cs="Times New Roman"/>
          <w:sz w:val="28"/>
          <w:szCs w:val="28"/>
          <w:lang w:val="en"/>
        </w:rPr>
        <w:t xml:space="preserve">/个/架/组等</w:t>
      </w: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 </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rPr>
          <w:rFonts w:ascii="Times New Roman" w:hAnsi="Times New Roman" w:eastAsia="方正仿宋_GBK" w:cs="Times New Roman"/>
          <w:sz w:val="28"/>
          <w:szCs w:val="28"/>
          <w:lang w:val="en"/>
        </w:rPr>
      </w:pPr>
      <w:r>
        <w:rPr>
          <w:rFonts w:ascii="Times New Roman" w:hAnsi="Times New Roman" w:eastAsia="方正仿宋_GBK" w:cs="Times New Roman"/>
          <w:sz w:val="28"/>
          <w:szCs w:val="28"/>
        </w:rPr>
        <w:t xml:space="preserve"> 品牌：</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lang w:val="en"/>
        </w:rPr>
        <w:t xml:space="preserve">   </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lang w:val="en"/>
        </w:rPr>
        <w:t xml:space="preserve"> </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lang w:val="en"/>
        </w:rPr>
        <w:t xml:space="preserve">     </w:t>
      </w:r>
      <w:r>
        <w:rPr>
          <w:rFonts w:ascii="Times New Roman" w:hAnsi="Times New Roman" w:eastAsia="方正仿宋_GBK" w:cs="Times New Roman"/>
          <w:sz w:val="28"/>
          <w:szCs w:val="28"/>
        </w:rPr>
        <w:t xml:space="preserve">规格型号：</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lang w:val="en"/>
        </w:rPr>
        <w:t xml:space="preserve">  </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lang w:val="en"/>
        </w:rPr>
        <w:t xml:space="preserve">   </w:t>
      </w:r>
      <w:r>
        <w:rPr>
          <w:rFonts w:ascii="Times New Roman" w:hAnsi="Times New Roman" w:eastAsia="方正仿宋_GBK" w:cs="Times New Roman"/>
          <w:sz w:val="28"/>
          <w:szCs w:val="28"/>
          <w:lang w:val="en"/>
        </w:rPr>
      </w:r>
      <w:r/>
    </w:p>
    <w:p>
      <w:pPr>
        <w:pStyle w:val="945"/>
        <w:ind w:firstLine="560"/>
        <w:keepLines w:val="0"/>
        <w:keepNext w:val="0"/>
        <w:pageBreakBefore w:val="0"/>
        <w:spacing w:line="400" w:lineRule="exact"/>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采购标的的技术要求、商务要求具体见附件。</w:t>
      </w:r>
      <w:r>
        <w:rPr>
          <w:rFonts w:ascii="Times New Roman" w:hAnsi="Times New Roman" w:eastAsia="方正仿宋_GBK" w:cs="Times New Roman"/>
          <w:sz w:val="28"/>
          <w:szCs w:val="28"/>
          <w:u w:val="single"/>
        </w:rPr>
      </w:r>
      <w:r/>
    </w:p>
    <w:p>
      <w:pPr>
        <w:pStyle w:val="945"/>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①涉及信息类产品，请填写该产品关键部件的品牌、型号：</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标的名称：</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lang w:val="en"/>
        </w:rPr>
        <w:t xml:space="preserve">               </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rPr>
      </w:r>
      <w:r/>
    </w:p>
    <w:p>
      <w:pPr>
        <w:pStyle w:val="945"/>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关键部件：</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 </w:t>
      </w:r>
      <w:r>
        <w:rPr>
          <w:rFonts w:ascii="Times New Roman" w:hAnsi="Times New Roman" w:eastAsia="方正仿宋_GBK" w:cs="Times New Roman"/>
          <w:sz w:val="28"/>
          <w:szCs w:val="28"/>
        </w:rPr>
        <w:t xml:space="preserve">品牌：</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 型号：</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 </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 </w:t>
      </w:r>
      <w:r>
        <w:rPr>
          <w:rFonts w:ascii="Times New Roman" w:hAnsi="Times New Roman" w:eastAsia="方正仿宋_GBK" w:cs="Times New Roman"/>
          <w:sz w:val="28"/>
          <w:szCs w:val="28"/>
        </w:rPr>
        <w:t xml:space="preserve">关键部件</w:t>
      </w: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 品牌：</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 型号：</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 </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 关键部件：</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 品牌：</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 型号：</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widowControl/>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（注：关键部件是指财政部会同有关部门发布的政府采购需求标准规定的需要通过国家有关部门指定的测评机构开展的安全可靠测评的软硬件，如CPU芯片、操作系统、数据库等。）</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  ②涉及车辆采购，请填写是否属于新能源汽车：</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  </w:t>
      </w:r>
      <w:r>
        <w:rPr>
          <w:rFonts w:ascii="Wingdings" w:hAnsi="Wingdings" w:eastAsia="Wingdings" w:cs="Wingdings"/>
          <w:sz w:val="28"/>
          <w:szCs w:val="28"/>
        </w:rPr>
        <w:t xml:space="preserve">¨</w:t>
      </w:r>
      <w:r>
        <w:rPr>
          <w:rFonts w:ascii="Times New Roman" w:hAnsi="Times New Roman" w:eastAsia="方正仿宋_GBK" w:cs="Times New Roman"/>
          <w:sz w:val="28"/>
          <w:szCs w:val="28"/>
        </w:rPr>
        <w:t xml:space="preserve">是，《政府采购品目分类目录》底级品目名称：</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 数量：</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 金额：</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 </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  </w:t>
      </w:r>
      <w:r>
        <w:rPr>
          <w:rFonts w:ascii="Wingdings" w:hAnsi="Wingdings" w:eastAsia="Wingdings" w:cs="Wingdings"/>
          <w:sz w:val="28"/>
          <w:szCs w:val="28"/>
        </w:rPr>
        <w:t xml:space="preserve">¨</w:t>
      </w:r>
      <w:r>
        <w:rPr>
          <w:rFonts w:ascii="Times New Roman" w:hAnsi="Times New Roman" w:eastAsia="方正仿宋_GBK" w:cs="Times New Roman"/>
          <w:sz w:val="28"/>
          <w:szCs w:val="28"/>
        </w:rPr>
        <w:t xml:space="preserve">否</w:t>
      </w:r>
      <w:r>
        <w:rPr>
          <w:rFonts w:ascii="Times New Roman" w:hAnsi="Times New Roman" w:eastAsia="方正仿宋_GBK" w:cs="Times New Roman"/>
          <w:sz w:val="28"/>
          <w:szCs w:val="28"/>
        </w:rPr>
      </w:r>
      <w:r/>
    </w:p>
    <w:p>
      <w:pPr>
        <w:pStyle w:val="1059"/>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lang w:val="en"/>
        </w:rPr>
        <w:t xml:space="preserve">4</w:t>
      </w:r>
      <w:r>
        <w:rPr>
          <w:rFonts w:ascii="Times New Roman" w:hAnsi="Times New Roman" w:eastAsia="方正仿宋_GBK" w:cs="Times New Roman"/>
          <w:sz w:val="28"/>
          <w:szCs w:val="28"/>
        </w:rPr>
        <w:t xml:space="preserve">）政府采购组织形式：</w:t>
      </w:r>
      <w:r>
        <w:rPr>
          <w:rFonts w:ascii="Wingdings" w:hAnsi="Wingdings" w:eastAsia="Wingdings" w:cs="Wingdings"/>
          <w:sz w:val="28"/>
          <w:szCs w:val="28"/>
        </w:rPr>
        <w:t xml:space="preserve">¨</w:t>
      </w:r>
      <w:r>
        <w:rPr>
          <w:rFonts w:ascii="Times New Roman" w:hAnsi="Times New Roman" w:eastAsia="方正仿宋_GBK" w:cs="Times New Roman"/>
          <w:sz w:val="28"/>
          <w:szCs w:val="28"/>
        </w:rPr>
        <w:t xml:space="preserve">政府集中采购  </w:t>
      </w:r>
      <w:r>
        <w:rPr>
          <w:rFonts w:ascii="Wingdings" w:hAnsi="Wingdings" w:eastAsia="Wingdings" w:cs="Wingdings"/>
          <w:sz w:val="28"/>
          <w:szCs w:val="28"/>
        </w:rPr>
        <w:t xml:space="preserve">þ</w:t>
      </w:r>
      <w:r>
        <w:rPr>
          <w:rFonts w:ascii="Times New Roman" w:hAnsi="Times New Roman" w:eastAsia="方正仿宋_GBK" w:cs="Times New Roman"/>
          <w:sz w:val="28"/>
          <w:szCs w:val="28"/>
        </w:rPr>
        <w:t xml:space="preserve">部门集中采购  </w:t>
      </w:r>
      <w:r>
        <w:rPr>
          <w:rFonts w:ascii="Wingdings" w:hAnsi="Wingdings" w:eastAsia="Wingdings" w:cs="Wingdings"/>
          <w:sz w:val="28"/>
          <w:szCs w:val="28"/>
        </w:rPr>
        <w:t xml:space="preserve">¨</w:t>
      </w:r>
      <w:r>
        <w:rPr>
          <w:rFonts w:ascii="Times New Roman" w:hAnsi="Times New Roman" w:eastAsia="方正仿宋_GBK" w:cs="Times New Roman"/>
          <w:sz w:val="28"/>
          <w:szCs w:val="28"/>
        </w:rPr>
        <w:t xml:space="preserve">分散采购</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lang w:val="en"/>
        </w:rPr>
        <w:t xml:space="preserve">5</w:t>
      </w:r>
      <w:r>
        <w:rPr>
          <w:rFonts w:ascii="Times New Roman" w:hAnsi="Times New Roman" w:eastAsia="方正仿宋_GBK" w:cs="Times New Roman"/>
          <w:sz w:val="28"/>
          <w:szCs w:val="28"/>
        </w:rPr>
        <w:t xml:space="preserve">）政府采购方式：</w:t>
      </w:r>
      <w:r>
        <w:rPr>
          <w:rFonts w:ascii="Wingdings" w:hAnsi="Wingdings" w:eastAsia="Wingdings" w:cs="Wingdings"/>
          <w:sz w:val="28"/>
          <w:szCs w:val="28"/>
        </w:rPr>
        <w:t xml:space="preserve">¨</w:t>
      </w:r>
      <w:r>
        <w:rPr>
          <w:rFonts w:ascii="Times New Roman" w:hAnsi="Times New Roman" w:eastAsia="方正仿宋_GBK" w:cs="Times New Roman"/>
          <w:sz w:val="28"/>
          <w:szCs w:val="28"/>
        </w:rPr>
        <w:t xml:space="preserve">公开招标 </w:t>
      </w:r>
      <w:r>
        <w:rPr>
          <w:rFonts w:ascii="Wingdings" w:hAnsi="Wingdings" w:eastAsia="Wingdings" w:cs="Wingdings"/>
          <w:sz w:val="28"/>
          <w:szCs w:val="28"/>
        </w:rPr>
        <w:t xml:space="preserve">¨</w:t>
      </w:r>
      <w:r>
        <w:rPr>
          <w:rFonts w:ascii="Times New Roman" w:hAnsi="Times New Roman" w:eastAsia="方正仿宋_GBK" w:cs="Times New Roman"/>
          <w:sz w:val="28"/>
          <w:szCs w:val="28"/>
        </w:rPr>
        <w:t xml:space="preserve">邀请招标 </w:t>
      </w:r>
      <w:r>
        <w:rPr>
          <w:rFonts w:ascii="Wingdings" w:hAnsi="Wingdings" w:eastAsia="Wingdings" w:cs="Wingdings"/>
          <w:sz w:val="28"/>
          <w:szCs w:val="28"/>
        </w:rPr>
        <w:t xml:space="preserve">þ</w:t>
      </w:r>
      <w:r>
        <w:rPr>
          <w:rFonts w:ascii="Times New Roman" w:hAnsi="Times New Roman" w:eastAsia="方正仿宋_GBK" w:cs="Times New Roman"/>
          <w:sz w:val="28"/>
          <w:szCs w:val="28"/>
          <w:lang w:eastAsia="zh-CN"/>
        </w:rPr>
        <w:t xml:space="preserve">询价采购</w:t>
      </w:r>
      <w:r>
        <w:rPr>
          <w:rFonts w:ascii="Times New Roman" w:hAnsi="Times New Roman" w:eastAsia="方正仿宋_GBK" w:cs="Times New Roman"/>
          <w:sz w:val="28"/>
          <w:szCs w:val="28"/>
        </w:rPr>
        <w:t xml:space="preserve"> </w:t>
      </w:r>
      <w:r>
        <w:rPr>
          <w:rFonts w:ascii="Wingdings" w:hAnsi="Wingdings" w:eastAsia="Wingdings" w:cs="Wingdings"/>
          <w:sz w:val="28"/>
          <w:szCs w:val="28"/>
        </w:rPr>
        <w:t xml:space="preserve">¨</w:t>
      </w:r>
      <w:r>
        <w:rPr>
          <w:rFonts w:ascii="Times New Roman" w:hAnsi="Times New Roman" w:eastAsia="方正仿宋_GBK" w:cs="Times New Roman"/>
          <w:sz w:val="28"/>
          <w:szCs w:val="28"/>
        </w:rPr>
        <w:t xml:space="preserve">竞争性磋商</w:t>
      </w:r>
      <w:r>
        <w:rPr>
          <w:rFonts w:ascii="Wingdings" w:hAnsi="Wingdings" w:eastAsia="Wingdings" w:cs="Wingdings"/>
          <w:sz w:val="28"/>
          <w:szCs w:val="28"/>
        </w:rPr>
        <w:t xml:space="preserve">¨</w:t>
      </w:r>
      <w:r>
        <w:rPr>
          <w:rFonts w:ascii="Times New Roman" w:hAnsi="Times New Roman" w:eastAsia="方正仿宋_GBK" w:cs="Times New Roman"/>
          <w:sz w:val="28"/>
          <w:szCs w:val="28"/>
        </w:rPr>
        <w:t xml:space="preserve">询价 </w:t>
      </w:r>
      <w:r>
        <w:rPr>
          <w:rFonts w:ascii="Wingdings" w:hAnsi="Wingdings" w:eastAsia="Wingdings" w:cs="Wingdings"/>
          <w:sz w:val="28"/>
          <w:szCs w:val="28"/>
        </w:rPr>
        <w:t xml:space="preserve">¨</w:t>
      </w:r>
      <w:r>
        <w:rPr>
          <w:rFonts w:ascii="Times New Roman" w:hAnsi="Times New Roman" w:eastAsia="方正仿宋_GBK" w:cs="Times New Roman"/>
          <w:sz w:val="28"/>
          <w:szCs w:val="28"/>
        </w:rPr>
        <w:t xml:space="preserve">单一来源 </w:t>
      </w:r>
      <w:r>
        <w:rPr>
          <w:rFonts w:ascii="Wingdings" w:hAnsi="Wingdings" w:eastAsia="Wingdings" w:cs="Wingdings"/>
          <w:sz w:val="28"/>
          <w:szCs w:val="28"/>
        </w:rPr>
        <w:t xml:space="preserve">¨</w:t>
      </w:r>
      <w:r>
        <w:rPr>
          <w:rFonts w:ascii="Times New Roman" w:hAnsi="Times New Roman" w:eastAsia="方正仿宋_GBK" w:cs="Times New Roman"/>
          <w:sz w:val="28"/>
          <w:szCs w:val="28"/>
        </w:rPr>
        <w:t xml:space="preserve">框架协议 </w:t>
      </w:r>
      <w:r>
        <w:rPr>
          <w:rFonts w:ascii="Wingdings" w:hAnsi="Wingdings" w:eastAsia="Wingdings" w:cs="Wingdings"/>
          <w:sz w:val="28"/>
          <w:szCs w:val="28"/>
        </w:rPr>
        <w:t xml:space="preserve">¨</w:t>
      </w:r>
      <w:r>
        <w:rPr>
          <w:rFonts w:ascii="Times New Roman" w:hAnsi="Times New Roman" w:eastAsia="方正仿宋_GBK" w:cs="Times New Roman"/>
          <w:sz w:val="28"/>
          <w:szCs w:val="28"/>
        </w:rPr>
        <w:t xml:space="preserve">其他：</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（注：在框架协议采购的第二阶段，可选择使用该合同文本）</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lang w:val="en"/>
        </w:rPr>
        <w:t xml:space="preserve">6</w:t>
      </w: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rPr>
        <w:t xml:space="preserve">中标（成交）采购标的制造商是否为中小企业：</w:t>
      </w:r>
      <w:r>
        <w:rPr>
          <w:rFonts w:ascii="Wingdings" w:hAnsi="Wingdings" w:eastAsia="Wingdings" w:cs="Wingdings"/>
          <w:sz w:val="28"/>
          <w:szCs w:val="28"/>
        </w:rPr>
        <w:t xml:space="preserve">¨</w:t>
      </w:r>
      <w:r>
        <w:rPr>
          <w:rFonts w:ascii="Times New Roman" w:hAnsi="Times New Roman" w:eastAsia="方正仿宋_GBK" w:cs="Times New Roman"/>
          <w:sz w:val="28"/>
          <w:szCs w:val="28"/>
        </w:rPr>
        <w:t xml:space="preserve">是      </w:t>
      </w:r>
      <w:r>
        <w:rPr>
          <w:rFonts w:ascii="Wingdings" w:hAnsi="Wingdings" w:eastAsia="Wingdings" w:cs="Wingdings"/>
          <w:sz w:val="28"/>
          <w:szCs w:val="28"/>
        </w:rPr>
        <w:t xml:space="preserve">¨</w:t>
      </w:r>
      <w:r>
        <w:rPr>
          <w:rFonts w:ascii="Times New Roman" w:hAnsi="Times New Roman" w:eastAsia="方正仿宋_GBK" w:cs="Times New Roman"/>
          <w:sz w:val="28"/>
          <w:szCs w:val="28"/>
        </w:rPr>
        <w:t xml:space="preserve">否</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rPr>
          <w:rFonts w:ascii="Times New Roman" w:hAnsi="Times New Roman" w:eastAsia="方正仿宋_GBK" w:cs="Times New Roman"/>
          <w:iCs/>
          <w:sz w:val="28"/>
          <w:szCs w:val="28"/>
        </w:rPr>
      </w:pPr>
      <w:r>
        <w:rPr>
          <w:rFonts w:ascii="Times New Roman" w:hAnsi="Times New Roman" w:eastAsia="方正仿宋_GBK" w:cs="Times New Roman"/>
          <w:sz w:val="28"/>
          <w:szCs w:val="28"/>
        </w:rPr>
        <w:t xml:space="preserve"> 本合同是否为专门面向中小企业的采购合同（中小企业预留合同）：</w:t>
      </w:r>
      <w:r>
        <w:rPr>
          <w:rFonts w:ascii="Wingdings" w:hAnsi="Wingdings" w:eastAsia="Wingdings" w:cs="Wingdings"/>
          <w:iCs/>
          <w:sz w:val="28"/>
          <w:szCs w:val="28"/>
        </w:rPr>
        <w:t xml:space="preserve">¨</w:t>
      </w:r>
      <w:r>
        <w:rPr>
          <w:rFonts w:ascii="Times New Roman" w:hAnsi="Times New Roman" w:eastAsia="方正仿宋_GBK" w:cs="Times New Roman"/>
          <w:iCs/>
          <w:sz w:val="28"/>
          <w:szCs w:val="28"/>
        </w:rPr>
        <w:t xml:space="preserve">是    </w:t>
      </w:r>
      <w:r>
        <w:rPr>
          <w:rFonts w:ascii="Wingdings" w:hAnsi="Wingdings" w:eastAsia="Wingdings" w:cs="Wingdings"/>
          <w:iCs/>
          <w:sz w:val="28"/>
          <w:szCs w:val="28"/>
        </w:rPr>
        <w:t xml:space="preserve">¨</w:t>
      </w:r>
      <w:r>
        <w:rPr>
          <w:rFonts w:ascii="Times New Roman" w:hAnsi="Times New Roman" w:eastAsia="方正仿宋_GBK" w:cs="Times New Roman"/>
          <w:iCs/>
          <w:sz w:val="28"/>
          <w:szCs w:val="28"/>
        </w:rPr>
        <w:t xml:space="preserve">否</w:t>
      </w:r>
      <w:r>
        <w:rPr>
          <w:rFonts w:ascii="Times New Roman" w:hAnsi="Times New Roman" w:eastAsia="方正仿宋_GBK" w:cs="Times New Roman"/>
          <w:iCs/>
          <w:sz w:val="28"/>
          <w:szCs w:val="28"/>
        </w:rPr>
      </w:r>
      <w:r/>
    </w:p>
    <w:p>
      <w:pPr>
        <w:pStyle w:val="945"/>
        <w:ind w:firstLine="560"/>
        <w:keepLines w:val="0"/>
        <w:keepNext w:val="0"/>
        <w:pageBreakBefore w:val="0"/>
        <w:spacing w:line="400" w:lineRule="exact"/>
        <w:rPr>
          <w:rFonts w:ascii="Times New Roman" w:hAnsi="Times New Roman" w:eastAsia="方正仿宋_GBK" w:cs="Times New Roman"/>
          <w:iCs/>
          <w:sz w:val="28"/>
          <w:szCs w:val="28"/>
        </w:rPr>
      </w:pPr>
      <w:r>
        <w:rPr>
          <w:rFonts w:ascii="Times New Roman" w:hAnsi="Times New Roman" w:eastAsia="方正仿宋_GBK" w:cs="Times New Roman"/>
          <w:sz w:val="28"/>
          <w:szCs w:val="28"/>
        </w:rPr>
        <w:t xml:space="preserve"> 若本项目不专门面向中小企业采购，是否给予小微企业评审优惠：</w:t>
      </w:r>
      <w:r>
        <w:rPr>
          <w:rFonts w:ascii="Wingdings" w:hAnsi="Wingdings" w:eastAsia="Wingdings" w:cs="Wingdings"/>
          <w:iCs/>
          <w:sz w:val="28"/>
          <w:szCs w:val="28"/>
        </w:rPr>
        <w:t xml:space="preserve">¨</w:t>
      </w:r>
      <w:r>
        <w:rPr>
          <w:rFonts w:ascii="Times New Roman" w:hAnsi="Times New Roman" w:eastAsia="方正仿宋_GBK" w:cs="Times New Roman"/>
          <w:iCs/>
          <w:sz w:val="28"/>
          <w:szCs w:val="28"/>
        </w:rPr>
        <w:t xml:space="preserve">是   </w:t>
      </w:r>
      <w:r>
        <w:rPr>
          <w:rFonts w:ascii="Wingdings" w:hAnsi="Wingdings" w:eastAsia="Wingdings" w:cs="Wingdings"/>
          <w:iCs/>
          <w:sz w:val="28"/>
          <w:szCs w:val="28"/>
        </w:rPr>
        <w:t xml:space="preserve">¨</w:t>
      </w:r>
      <w:r>
        <w:rPr>
          <w:rFonts w:ascii="Times New Roman" w:hAnsi="Times New Roman" w:eastAsia="方正仿宋_GBK" w:cs="Times New Roman"/>
          <w:iCs/>
          <w:sz w:val="28"/>
          <w:szCs w:val="28"/>
        </w:rPr>
        <w:t xml:space="preserve">否</w:t>
      </w:r>
      <w:r>
        <w:rPr>
          <w:rFonts w:ascii="Times New Roman" w:hAnsi="Times New Roman" w:eastAsia="方正仿宋_GBK" w:cs="Times New Roman"/>
          <w:iCs/>
          <w:sz w:val="28"/>
          <w:szCs w:val="28"/>
        </w:rPr>
      </w:r>
      <w:r/>
    </w:p>
    <w:p>
      <w:pPr>
        <w:pStyle w:val="945"/>
        <w:ind w:firstLine="560"/>
        <w:keepLines w:val="0"/>
        <w:keepNext w:val="0"/>
        <w:pageBreakBefore w:val="0"/>
        <w:spacing w:line="400" w:lineRule="exact"/>
        <w:rPr>
          <w:rFonts w:ascii="Times New Roman" w:hAnsi="Times New Roman" w:eastAsia="方正仿宋_GBK" w:cs="Times New Roman"/>
          <w:iCs/>
          <w:sz w:val="28"/>
          <w:szCs w:val="28"/>
        </w:rPr>
      </w:pPr>
      <w:r>
        <w:rPr>
          <w:rFonts w:ascii="Times New Roman" w:hAnsi="Times New Roman" w:eastAsia="方正仿宋_GBK" w:cs="Times New Roman"/>
          <w:sz w:val="28"/>
          <w:szCs w:val="28"/>
        </w:rPr>
        <w:t xml:space="preserve"> 中标（成交）采购标的制造商是否为残疾人福利性单位：</w:t>
      </w:r>
      <w:r>
        <w:rPr>
          <w:rFonts w:ascii="Wingdings" w:hAnsi="Wingdings" w:eastAsia="Wingdings" w:cs="Wingdings"/>
          <w:iCs/>
          <w:sz w:val="28"/>
          <w:szCs w:val="28"/>
        </w:rPr>
        <w:t xml:space="preserve">¨</w:t>
      </w:r>
      <w:r>
        <w:rPr>
          <w:rFonts w:ascii="Times New Roman" w:hAnsi="Times New Roman" w:eastAsia="方正仿宋_GBK" w:cs="Times New Roman"/>
          <w:iCs/>
          <w:sz w:val="28"/>
          <w:szCs w:val="28"/>
        </w:rPr>
        <w:t xml:space="preserve">是   </w:t>
      </w:r>
      <w:r>
        <w:rPr>
          <w:rFonts w:ascii="Wingdings" w:hAnsi="Wingdings" w:eastAsia="Wingdings" w:cs="Wingdings"/>
          <w:iCs/>
          <w:sz w:val="28"/>
          <w:szCs w:val="28"/>
        </w:rPr>
        <w:t xml:space="preserve">¨</w:t>
      </w:r>
      <w:r>
        <w:rPr>
          <w:rFonts w:ascii="Times New Roman" w:hAnsi="Times New Roman" w:eastAsia="方正仿宋_GBK" w:cs="Times New Roman"/>
          <w:iCs/>
          <w:sz w:val="28"/>
          <w:szCs w:val="28"/>
        </w:rPr>
        <w:t xml:space="preserve">否</w:t>
      </w:r>
      <w:r>
        <w:rPr>
          <w:rFonts w:ascii="Times New Roman" w:hAnsi="Times New Roman" w:eastAsia="方正仿宋_GBK" w:cs="Times New Roman"/>
          <w:iCs/>
          <w:sz w:val="28"/>
          <w:szCs w:val="28"/>
        </w:rPr>
      </w:r>
      <w:r/>
    </w:p>
    <w:p>
      <w:pPr>
        <w:pStyle w:val="945"/>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 中标（成交）采购标的制造商是否为监狱企业：</w:t>
      </w:r>
      <w:r>
        <w:rPr>
          <w:rFonts w:ascii="Wingdings" w:hAnsi="Wingdings" w:eastAsia="Wingdings" w:cs="Wingdings"/>
          <w:iCs/>
          <w:sz w:val="28"/>
          <w:szCs w:val="28"/>
        </w:rPr>
        <w:t xml:space="preserve">¨</w:t>
      </w:r>
      <w:r>
        <w:rPr>
          <w:rFonts w:ascii="Times New Roman" w:hAnsi="Times New Roman" w:eastAsia="方正仿宋_GBK" w:cs="Times New Roman"/>
          <w:iCs/>
          <w:sz w:val="28"/>
          <w:szCs w:val="28"/>
        </w:rPr>
        <w:t xml:space="preserve">是       </w:t>
      </w:r>
      <w:r>
        <w:rPr>
          <w:rFonts w:ascii="Wingdings" w:hAnsi="Wingdings" w:eastAsia="Wingdings" w:cs="Wingdings"/>
          <w:iCs/>
          <w:sz w:val="28"/>
          <w:szCs w:val="28"/>
        </w:rPr>
        <w:t xml:space="preserve">¨</w:t>
      </w:r>
      <w:r>
        <w:rPr>
          <w:rFonts w:ascii="Times New Roman" w:hAnsi="Times New Roman" w:eastAsia="方正仿宋_GBK" w:cs="Times New Roman"/>
          <w:iCs/>
          <w:sz w:val="28"/>
          <w:szCs w:val="28"/>
        </w:rPr>
        <w:t xml:space="preserve">否</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lang w:val="en"/>
        </w:rPr>
        <w:t xml:space="preserve">7</w:t>
      </w:r>
      <w:r>
        <w:rPr>
          <w:rFonts w:ascii="Times New Roman" w:hAnsi="Times New Roman" w:eastAsia="方正仿宋_GBK" w:cs="Times New Roman"/>
          <w:sz w:val="28"/>
          <w:szCs w:val="28"/>
        </w:rPr>
        <w:t xml:space="preserve">）合同是否分包：</w:t>
      </w:r>
      <w:r>
        <w:rPr>
          <w:rFonts w:ascii="Wingdings" w:hAnsi="Wingdings" w:eastAsia="Wingdings" w:cs="Wingdings"/>
          <w:iCs/>
          <w:sz w:val="28"/>
          <w:szCs w:val="28"/>
        </w:rPr>
        <w:t xml:space="preserve">¨</w:t>
      </w:r>
      <w:r>
        <w:rPr>
          <w:rFonts w:ascii="Times New Roman" w:hAnsi="Times New Roman" w:eastAsia="方正仿宋_GBK" w:cs="Times New Roman"/>
          <w:iCs/>
          <w:sz w:val="28"/>
          <w:szCs w:val="28"/>
        </w:rPr>
        <w:t xml:space="preserve">是       </w:t>
      </w:r>
      <w:r>
        <w:rPr>
          <w:rFonts w:ascii="Wingdings" w:hAnsi="Wingdings" w:eastAsia="Wingdings" w:cs="Wingdings"/>
          <w:iCs/>
          <w:sz w:val="28"/>
          <w:szCs w:val="28"/>
        </w:rPr>
        <w:t xml:space="preserve">¨</w:t>
      </w:r>
      <w:r>
        <w:rPr>
          <w:rFonts w:ascii="Times New Roman" w:hAnsi="Times New Roman" w:eastAsia="方正仿宋_GBK" w:cs="Times New Roman"/>
          <w:iCs/>
          <w:sz w:val="28"/>
          <w:szCs w:val="28"/>
        </w:rPr>
        <w:t xml:space="preserve">否</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 分包主要内容：</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rPr>
      </w:r>
      <w:r/>
    </w:p>
    <w:p>
      <w:pPr>
        <w:pStyle w:val="945"/>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 分包供应商/制造商名称（如供应商和制造商不同，请分别填写）：</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 </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rPr>
      </w:r>
      <w:r/>
    </w:p>
    <w:p>
      <w:pPr>
        <w:pStyle w:val="945"/>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 分包供应商/制造商类型（如果供应商和制造商不同，只填写制造商类型）：</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rPr>
          <w:rFonts w:ascii="Times New Roman" w:hAnsi="Times New Roman" w:eastAsia="方正仿宋_GBK" w:cs="Times New Roman"/>
          <w:iCs/>
          <w:sz w:val="28"/>
          <w:szCs w:val="28"/>
        </w:rPr>
      </w:pPr>
      <w:r>
        <w:rPr>
          <w:rFonts w:ascii="Times New Roman" w:hAnsi="Times New Roman" w:eastAsia="方正仿宋_GBK" w:cs="Times New Roman"/>
          <w:iCs/>
          <w:sz w:val="28"/>
          <w:szCs w:val="28"/>
        </w:rPr>
        <w:t xml:space="preserve"> </w:t>
      </w:r>
      <w:r>
        <w:rPr>
          <w:rFonts w:ascii="Wingdings" w:hAnsi="Wingdings" w:eastAsia="Wingdings" w:cs="Wingdings"/>
          <w:iCs/>
          <w:sz w:val="28"/>
          <w:szCs w:val="28"/>
        </w:rPr>
        <w:t xml:space="preserve">¨</w:t>
      </w:r>
      <w:r>
        <w:rPr>
          <w:rFonts w:ascii="Times New Roman" w:hAnsi="Times New Roman" w:eastAsia="方正仿宋_GBK" w:cs="Times New Roman"/>
          <w:iCs/>
          <w:sz w:val="28"/>
          <w:szCs w:val="28"/>
        </w:rPr>
        <w:t xml:space="preserve">大型企业  </w:t>
      </w:r>
      <w:r>
        <w:rPr>
          <w:rFonts w:ascii="Wingdings" w:hAnsi="Wingdings" w:eastAsia="Wingdings" w:cs="Wingdings"/>
          <w:iCs/>
          <w:sz w:val="28"/>
          <w:szCs w:val="28"/>
        </w:rPr>
        <w:t xml:space="preserve">¨</w:t>
      </w:r>
      <w:r>
        <w:rPr>
          <w:rFonts w:ascii="Times New Roman" w:hAnsi="Times New Roman" w:eastAsia="方正仿宋_GBK" w:cs="Times New Roman"/>
          <w:iCs/>
          <w:sz w:val="28"/>
          <w:szCs w:val="28"/>
        </w:rPr>
        <w:t xml:space="preserve">中型企业  </w:t>
      </w:r>
      <w:r>
        <w:rPr>
          <w:rFonts w:ascii="Wingdings" w:hAnsi="Wingdings" w:eastAsia="Wingdings" w:cs="Wingdings"/>
          <w:iCs/>
          <w:sz w:val="28"/>
          <w:szCs w:val="28"/>
        </w:rPr>
        <w:t xml:space="preserve">¨</w:t>
      </w:r>
      <w:r>
        <w:rPr>
          <w:rFonts w:ascii="Times New Roman" w:hAnsi="Times New Roman" w:eastAsia="方正仿宋_GBK" w:cs="Times New Roman"/>
          <w:iCs/>
          <w:sz w:val="28"/>
          <w:szCs w:val="28"/>
        </w:rPr>
        <w:t xml:space="preserve">小微型企业  </w:t>
      </w:r>
      <w:r>
        <w:rPr>
          <w:rFonts w:ascii="Times New Roman" w:hAnsi="Times New Roman" w:eastAsia="方正仿宋_GBK" w:cs="Times New Roman"/>
          <w:iCs/>
          <w:sz w:val="28"/>
          <w:szCs w:val="28"/>
        </w:rPr>
      </w:r>
      <w:r/>
    </w:p>
    <w:p>
      <w:pPr>
        <w:pStyle w:val="945"/>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iCs/>
          <w:sz w:val="28"/>
          <w:szCs w:val="28"/>
        </w:rPr>
        <w:t xml:space="preserve"> </w:t>
      </w:r>
      <w:r>
        <w:rPr>
          <w:rFonts w:ascii="Wingdings" w:hAnsi="Wingdings" w:eastAsia="Wingdings" w:cs="Wingdings"/>
          <w:iCs/>
          <w:sz w:val="28"/>
          <w:szCs w:val="28"/>
        </w:rPr>
        <w:t xml:space="preserve">¨</w:t>
      </w:r>
      <w:r>
        <w:rPr>
          <w:rFonts w:ascii="Times New Roman" w:hAnsi="Times New Roman" w:eastAsia="方正仿宋_GBK" w:cs="Times New Roman"/>
          <w:iCs/>
          <w:sz w:val="28"/>
          <w:szCs w:val="28"/>
        </w:rPr>
        <w:t xml:space="preserve">残疾人福利性单位 </w:t>
      </w:r>
      <w:r>
        <w:rPr>
          <w:rFonts w:ascii="Wingdings" w:hAnsi="Wingdings" w:eastAsia="Wingdings" w:cs="Wingdings"/>
          <w:iCs/>
          <w:sz w:val="28"/>
          <w:szCs w:val="28"/>
        </w:rPr>
        <w:t xml:space="preserve">¨</w:t>
      </w:r>
      <w:r>
        <w:rPr>
          <w:rFonts w:ascii="Times New Roman" w:hAnsi="Times New Roman" w:eastAsia="方正仿宋_GBK" w:cs="Times New Roman"/>
          <w:iCs/>
          <w:sz w:val="28"/>
          <w:szCs w:val="28"/>
        </w:rPr>
        <w:t xml:space="preserve">监狱企业 </w:t>
      </w:r>
      <w:r>
        <w:rPr>
          <w:rFonts w:ascii="Wingdings" w:hAnsi="Wingdings" w:eastAsia="Wingdings" w:cs="Wingdings"/>
          <w:iCs/>
          <w:sz w:val="28"/>
          <w:szCs w:val="28"/>
        </w:rPr>
        <w:t xml:space="preserve">¨</w:t>
      </w:r>
      <w:r>
        <w:rPr>
          <w:rFonts w:ascii="Times New Roman" w:hAnsi="Times New Roman" w:eastAsia="方正仿宋_GBK" w:cs="Times New Roman"/>
          <w:iCs/>
          <w:sz w:val="28"/>
          <w:szCs w:val="28"/>
        </w:rPr>
        <w:t xml:space="preserve">其他</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rPr>
          <w:rFonts w:ascii="Times New Roman" w:hAnsi="Times New Roman" w:eastAsia="方正仿宋_GBK" w:cs="Times New Roman"/>
          <w:iCs/>
          <w:sz w:val="28"/>
          <w:szCs w:val="28"/>
        </w:rPr>
      </w:pP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lang w:val="en"/>
        </w:rPr>
        <w:t xml:space="preserve">8</w:t>
      </w:r>
      <w:r>
        <w:rPr>
          <w:rFonts w:ascii="Times New Roman" w:hAnsi="Times New Roman" w:eastAsia="方正仿宋_GBK" w:cs="Times New Roman"/>
          <w:sz w:val="28"/>
          <w:szCs w:val="28"/>
        </w:rPr>
        <w:t xml:space="preserve">）中标（成交）供应商是否为外商投资企业：</w:t>
      </w:r>
      <w:r>
        <w:rPr>
          <w:rFonts w:ascii="Wingdings" w:hAnsi="Wingdings" w:eastAsia="Wingdings" w:cs="Wingdings"/>
          <w:iCs/>
          <w:sz w:val="28"/>
          <w:szCs w:val="28"/>
        </w:rPr>
        <w:t xml:space="preserve">¨</w:t>
      </w:r>
      <w:r>
        <w:rPr>
          <w:rFonts w:ascii="Times New Roman" w:hAnsi="Times New Roman" w:eastAsia="方正仿宋_GBK" w:cs="Times New Roman"/>
          <w:iCs/>
          <w:sz w:val="28"/>
          <w:szCs w:val="28"/>
        </w:rPr>
        <w:t xml:space="preserve">是       </w:t>
      </w:r>
      <w:r>
        <w:rPr>
          <w:rFonts w:ascii="Wingdings" w:hAnsi="Wingdings" w:eastAsia="Wingdings" w:cs="Wingdings"/>
          <w:iCs/>
          <w:sz w:val="28"/>
          <w:szCs w:val="28"/>
        </w:rPr>
        <w:t xml:space="preserve">¨</w:t>
      </w:r>
      <w:r>
        <w:rPr>
          <w:rFonts w:ascii="Times New Roman" w:hAnsi="Times New Roman" w:eastAsia="方正仿宋_GBK" w:cs="Times New Roman"/>
          <w:iCs/>
          <w:sz w:val="28"/>
          <w:szCs w:val="28"/>
        </w:rPr>
        <w:t xml:space="preserve">否</w:t>
      </w:r>
      <w:r>
        <w:rPr>
          <w:rFonts w:ascii="Times New Roman" w:hAnsi="Times New Roman" w:eastAsia="方正仿宋_GBK" w:cs="Times New Roman"/>
          <w:iCs/>
          <w:sz w:val="28"/>
          <w:szCs w:val="28"/>
        </w:rPr>
      </w:r>
      <w:r/>
    </w:p>
    <w:p>
      <w:pPr>
        <w:pStyle w:val="1059"/>
        <w:ind w:firstLine="560"/>
        <w:keepLines w:val="0"/>
        <w:keepNext w:val="0"/>
        <w:pageBreakBefore w:val="0"/>
        <w:spacing w:line="400" w:lineRule="exact"/>
        <w:tabs>
          <w:tab w:val="left" w:pos="1340" w:leader="none"/>
        </w:tabs>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 外商投资企业类型：</w:t>
      </w:r>
      <w:r>
        <w:rPr>
          <w:rFonts w:ascii="Wingdings" w:hAnsi="Wingdings" w:eastAsia="Wingdings" w:cs="Wingdings"/>
          <w:iCs/>
          <w:sz w:val="28"/>
          <w:szCs w:val="28"/>
        </w:rPr>
        <w:t xml:space="preserve">¨</w:t>
      </w:r>
      <w:r>
        <w:rPr>
          <w:rFonts w:ascii="Times New Roman" w:hAnsi="Times New Roman" w:eastAsia="方正仿宋_GBK" w:cs="Times New Roman"/>
          <w:sz w:val="28"/>
          <w:szCs w:val="28"/>
        </w:rPr>
        <w:t xml:space="preserve">全部由外国投资者投资  </w:t>
      </w:r>
      <w:r>
        <w:rPr>
          <w:rFonts w:ascii="Wingdings" w:hAnsi="Wingdings" w:eastAsia="Wingdings" w:cs="Wingdings"/>
          <w:iCs/>
          <w:sz w:val="28"/>
          <w:szCs w:val="28"/>
        </w:rPr>
        <w:t xml:space="preserve">¨</w:t>
      </w:r>
      <w:r>
        <w:rPr>
          <w:rFonts w:ascii="Times New Roman" w:hAnsi="Times New Roman" w:eastAsia="方正仿宋_GBK" w:cs="Times New Roman"/>
          <w:iCs/>
          <w:sz w:val="28"/>
          <w:szCs w:val="28"/>
        </w:rPr>
        <w:t xml:space="preserve">部分由外国投资者投资</w:t>
      </w:r>
      <w:r>
        <w:rPr>
          <w:rFonts w:ascii="Times New Roman" w:hAnsi="Times New Roman" w:eastAsia="方正仿宋_GBK" w:cs="Times New Roman"/>
          <w:sz w:val="28"/>
          <w:szCs w:val="28"/>
          <w:u w:val="single"/>
        </w:rPr>
      </w:r>
      <w:r/>
    </w:p>
    <w:p>
      <w:pPr>
        <w:pStyle w:val="945"/>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lang w:val="en"/>
        </w:rPr>
        <w:t xml:space="preserve">9</w:t>
      </w:r>
      <w:r>
        <w:rPr>
          <w:rFonts w:ascii="Times New Roman" w:hAnsi="Times New Roman" w:eastAsia="方正仿宋_GBK" w:cs="Times New Roman"/>
          <w:sz w:val="28"/>
          <w:szCs w:val="28"/>
        </w:rPr>
        <w:t xml:space="preserve">）是否涉及进口产品：</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 </w:t>
      </w:r>
      <w:r>
        <w:rPr>
          <w:rFonts w:ascii="Wingdings" w:hAnsi="Wingdings" w:eastAsia="Wingdings" w:cs="Wingdings"/>
          <w:sz w:val="28"/>
          <w:szCs w:val="28"/>
        </w:rPr>
        <w:t xml:space="preserve">¨</w:t>
      </w:r>
      <w:r>
        <w:rPr>
          <w:rFonts w:ascii="Times New Roman" w:hAnsi="Times New Roman" w:eastAsia="方正仿宋_GBK" w:cs="Times New Roman"/>
          <w:sz w:val="28"/>
          <w:szCs w:val="28"/>
        </w:rPr>
        <w:t xml:space="preserve">是，《政府采购品目分类目录》底级品目名称：</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 金额：</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lang w:val="en-US" w:eastAsia="zh-CN"/>
        </w:rPr>
        <w:t xml:space="preserve"> </w:t>
      </w:r>
      <w:r>
        <w:rPr>
          <w:rFonts w:ascii="Times New Roman" w:hAnsi="Times New Roman" w:eastAsia="方正仿宋_GBK" w:cs="Times New Roman"/>
          <w:sz w:val="28"/>
          <w:szCs w:val="28"/>
        </w:rPr>
        <w:t xml:space="preserve">国别：</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品牌：</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规格型号：</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     </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 </w:t>
      </w:r>
      <w:r>
        <w:rPr>
          <w:rFonts w:ascii="Wingdings" w:hAnsi="Wingdings" w:eastAsia="Wingdings" w:cs="Wingdings"/>
          <w:sz w:val="28"/>
          <w:szCs w:val="28"/>
        </w:rPr>
        <w:t xml:space="preserve">¨</w:t>
      </w:r>
      <w:r>
        <w:rPr>
          <w:rFonts w:ascii="Times New Roman" w:hAnsi="Times New Roman" w:eastAsia="方正仿宋_GBK" w:cs="Times New Roman"/>
          <w:sz w:val="28"/>
          <w:szCs w:val="28"/>
        </w:rPr>
        <w:t xml:space="preserve">否</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tabs>
          <w:tab w:val="left" w:pos="740" w:leader="none"/>
        </w:tabs>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 （1</w:t>
      </w:r>
      <w:r>
        <w:rPr>
          <w:rFonts w:ascii="Times New Roman" w:hAnsi="Times New Roman" w:eastAsia="方正仿宋_GBK" w:cs="Times New Roman"/>
          <w:sz w:val="28"/>
          <w:szCs w:val="28"/>
          <w:lang w:val="en"/>
        </w:rPr>
        <w:t xml:space="preserve">0</w:t>
      </w:r>
      <w:r>
        <w:rPr>
          <w:rFonts w:ascii="Times New Roman" w:hAnsi="Times New Roman" w:eastAsia="方正仿宋_GBK" w:cs="Times New Roman"/>
          <w:sz w:val="28"/>
          <w:szCs w:val="28"/>
        </w:rPr>
        <w:t xml:space="preserve">）是否涉及节能产品：</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tabs>
          <w:tab w:val="left" w:pos="740" w:leader="none"/>
        </w:tabs>
        <w:rPr>
          <w:rFonts w:ascii="Times New Roman" w:hAnsi="Times New Roman" w:eastAsia="方正仿宋_GBK" w:cs="Times New Roman"/>
          <w:iCs/>
          <w:sz w:val="28"/>
          <w:szCs w:val="28"/>
        </w:rPr>
      </w:pPr>
      <w:r>
        <w:rPr>
          <w:rFonts w:ascii="Times New Roman" w:hAnsi="Times New Roman" w:eastAsia="方正仿宋_GBK" w:cs="Times New Roman"/>
          <w:sz w:val="28"/>
          <w:szCs w:val="28"/>
        </w:rPr>
        <w:t xml:space="preserve"> </w:t>
      </w:r>
      <w:r>
        <w:rPr>
          <w:rFonts w:ascii="Wingdings" w:hAnsi="Wingdings" w:eastAsia="Wingdings" w:cs="Wingdings"/>
          <w:sz w:val="28"/>
          <w:szCs w:val="28"/>
        </w:rPr>
        <w:t xml:space="preserve">¨</w:t>
      </w:r>
      <w:r>
        <w:rPr>
          <w:rFonts w:ascii="Times New Roman" w:hAnsi="Times New Roman" w:eastAsia="方正仿宋_GBK" w:cs="Times New Roman"/>
          <w:sz w:val="28"/>
          <w:szCs w:val="28"/>
        </w:rPr>
        <w:t xml:space="preserve">是，《节能产品政府采购品目清单》的底级品目名称：</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iCs/>
          <w:sz w:val="28"/>
          <w:szCs w:val="28"/>
        </w:rPr>
        <w:t xml:space="preserve">     </w:t>
      </w:r>
      <w:r>
        <w:rPr>
          <w:rFonts w:ascii="Times New Roman" w:hAnsi="Times New Roman" w:eastAsia="方正仿宋_GBK" w:cs="Times New Roman"/>
          <w:iCs/>
          <w:sz w:val="28"/>
          <w:szCs w:val="28"/>
        </w:rPr>
      </w:r>
      <w:r/>
    </w:p>
    <w:p>
      <w:pPr>
        <w:pStyle w:val="945"/>
        <w:ind w:firstLine="560"/>
        <w:keepLines w:val="0"/>
        <w:keepNext w:val="0"/>
        <w:pageBreakBefore w:val="0"/>
        <w:spacing w:line="400" w:lineRule="exact"/>
        <w:tabs>
          <w:tab w:val="left" w:pos="740" w:leader="none"/>
        </w:tabs>
        <w:rPr>
          <w:rFonts w:ascii="Times New Roman" w:hAnsi="Times New Roman" w:eastAsia="方正仿宋_GBK" w:cs="Times New Roman"/>
          <w:iCs/>
          <w:sz w:val="28"/>
          <w:szCs w:val="28"/>
        </w:rPr>
      </w:pPr>
      <w:r>
        <w:rPr>
          <w:rFonts w:ascii="Times New Roman" w:hAnsi="Times New Roman" w:eastAsia="方正仿宋_GBK" w:cs="Times New Roman"/>
          <w:iCs/>
          <w:sz w:val="28"/>
          <w:szCs w:val="28"/>
        </w:rPr>
        <w:t xml:space="preserve"> </w:t>
      </w:r>
      <w:r>
        <w:rPr>
          <w:rFonts w:ascii="Wingdings" w:hAnsi="Wingdings" w:eastAsia="Wingdings" w:cs="Wingdings"/>
          <w:iCs/>
          <w:sz w:val="28"/>
          <w:szCs w:val="28"/>
        </w:rPr>
        <w:t xml:space="preserve">¨</w:t>
      </w:r>
      <w:r>
        <w:rPr>
          <w:rFonts w:ascii="Times New Roman" w:hAnsi="Times New Roman" w:eastAsia="方正仿宋_GBK" w:cs="Times New Roman"/>
          <w:iCs/>
          <w:sz w:val="28"/>
          <w:szCs w:val="28"/>
        </w:rPr>
        <w:t xml:space="preserve">强制采购       </w:t>
      </w:r>
      <w:r>
        <w:rPr>
          <w:rFonts w:ascii="Wingdings" w:hAnsi="Wingdings" w:eastAsia="Wingdings" w:cs="Wingdings"/>
          <w:iCs/>
          <w:sz w:val="28"/>
          <w:szCs w:val="28"/>
        </w:rPr>
        <w:t xml:space="preserve">¨</w:t>
      </w:r>
      <w:r>
        <w:rPr>
          <w:rFonts w:ascii="Times New Roman" w:hAnsi="Times New Roman" w:eastAsia="方正仿宋_GBK" w:cs="Times New Roman"/>
          <w:iCs/>
          <w:sz w:val="28"/>
          <w:szCs w:val="28"/>
        </w:rPr>
        <w:t xml:space="preserve">优先采购    </w:t>
      </w:r>
      <w:r>
        <w:rPr>
          <w:rFonts w:ascii="Times New Roman" w:hAnsi="Times New Roman" w:eastAsia="方正仿宋_GBK" w:cs="Times New Roman"/>
          <w:iCs/>
          <w:sz w:val="28"/>
          <w:szCs w:val="28"/>
        </w:rPr>
      </w:r>
      <w:r/>
    </w:p>
    <w:p>
      <w:pPr>
        <w:pStyle w:val="945"/>
        <w:ind w:firstLine="560"/>
        <w:keepLines w:val="0"/>
        <w:keepNext w:val="0"/>
        <w:pageBreakBefore w:val="0"/>
        <w:spacing w:line="400" w:lineRule="exact"/>
        <w:tabs>
          <w:tab w:val="left" w:pos="740" w:leader="none"/>
        </w:tabs>
        <w:rPr>
          <w:rFonts w:ascii="Times New Roman" w:hAnsi="Times New Roman" w:eastAsia="方正仿宋_GBK" w:cs="Times New Roman"/>
          <w:sz w:val="28"/>
          <w:szCs w:val="28"/>
        </w:rPr>
      </w:pPr>
      <w:r>
        <w:rPr>
          <w:rFonts w:ascii="Times New Roman" w:hAnsi="Times New Roman" w:eastAsia="方正仿宋_GBK" w:cs="Times New Roman"/>
          <w:iCs/>
          <w:sz w:val="28"/>
          <w:szCs w:val="28"/>
        </w:rPr>
        <w:t xml:space="preserve"> </w:t>
      </w:r>
      <w:r>
        <w:rPr>
          <w:rFonts w:ascii="Wingdings" w:hAnsi="Wingdings" w:eastAsia="Wingdings" w:cs="Wingdings"/>
          <w:sz w:val="28"/>
          <w:szCs w:val="28"/>
        </w:rPr>
        <w:t xml:space="preserve">¨</w:t>
      </w:r>
      <w:r>
        <w:rPr>
          <w:rFonts w:ascii="Times New Roman" w:hAnsi="Times New Roman" w:eastAsia="方正仿宋_GBK" w:cs="Times New Roman"/>
          <w:sz w:val="28"/>
          <w:szCs w:val="28"/>
        </w:rPr>
        <w:t xml:space="preserve">否</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tabs>
          <w:tab w:val="left" w:pos="740" w:leader="none"/>
        </w:tabs>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 是否涉及环境标志产品：</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tabs>
          <w:tab w:val="left" w:pos="740" w:leader="none"/>
        </w:tabs>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  </w:t>
      </w:r>
      <w:r>
        <w:rPr>
          <w:rFonts w:ascii="Wingdings" w:hAnsi="Wingdings" w:eastAsia="Wingdings" w:cs="Wingdings"/>
          <w:sz w:val="28"/>
          <w:szCs w:val="28"/>
        </w:rPr>
        <w:t xml:space="preserve">¨</w:t>
      </w:r>
      <w:r>
        <w:rPr>
          <w:rFonts w:ascii="Times New Roman" w:hAnsi="Times New Roman" w:eastAsia="方正仿宋_GBK" w:cs="Times New Roman"/>
          <w:sz w:val="28"/>
          <w:szCs w:val="28"/>
        </w:rPr>
        <w:t xml:space="preserve">是，《环境标志产品政府采购品目清单》的底级品目名称：</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iCs/>
          <w:sz w:val="28"/>
          <w:szCs w:val="28"/>
        </w:rPr>
        <w:t xml:space="preserve"> </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tabs>
          <w:tab w:val="left" w:pos="740" w:leader="none"/>
        </w:tabs>
        <w:rPr>
          <w:rFonts w:ascii="Times New Roman" w:hAnsi="Times New Roman" w:eastAsia="方正仿宋_GBK" w:cs="Times New Roman"/>
          <w:iCs/>
          <w:sz w:val="28"/>
          <w:szCs w:val="28"/>
        </w:rPr>
      </w:pPr>
      <w:r>
        <w:rPr>
          <w:rFonts w:ascii="Times New Roman" w:hAnsi="Times New Roman" w:eastAsia="方正仿宋_GBK" w:cs="Times New Roman"/>
          <w:iCs/>
          <w:sz w:val="28"/>
          <w:szCs w:val="28"/>
        </w:rPr>
        <w:t xml:space="preserve">  </w:t>
      </w:r>
      <w:r>
        <w:rPr>
          <w:rFonts w:ascii="Wingdings" w:hAnsi="Wingdings" w:eastAsia="Wingdings" w:cs="Wingdings"/>
          <w:iCs/>
          <w:sz w:val="28"/>
          <w:szCs w:val="28"/>
        </w:rPr>
        <w:t xml:space="preserve">¨</w:t>
      </w:r>
      <w:r>
        <w:rPr>
          <w:rFonts w:ascii="Times New Roman" w:hAnsi="Times New Roman" w:eastAsia="方正仿宋_GBK" w:cs="Times New Roman"/>
          <w:iCs/>
          <w:sz w:val="28"/>
          <w:szCs w:val="28"/>
        </w:rPr>
        <w:t xml:space="preserve">强制采购       </w:t>
      </w:r>
      <w:r>
        <w:rPr>
          <w:rFonts w:ascii="Wingdings" w:hAnsi="Wingdings" w:eastAsia="Wingdings" w:cs="Wingdings"/>
          <w:iCs/>
          <w:sz w:val="28"/>
          <w:szCs w:val="28"/>
        </w:rPr>
        <w:t xml:space="preserve">¨</w:t>
      </w:r>
      <w:r>
        <w:rPr>
          <w:rFonts w:ascii="Times New Roman" w:hAnsi="Times New Roman" w:eastAsia="方正仿宋_GBK" w:cs="Times New Roman"/>
          <w:iCs/>
          <w:sz w:val="28"/>
          <w:szCs w:val="28"/>
        </w:rPr>
        <w:t xml:space="preserve">优先采购    </w:t>
      </w:r>
      <w:r>
        <w:rPr>
          <w:rFonts w:ascii="Times New Roman" w:hAnsi="Times New Roman" w:eastAsia="方正仿宋_GBK" w:cs="Times New Roman"/>
          <w:iCs/>
          <w:sz w:val="28"/>
          <w:szCs w:val="28"/>
        </w:rPr>
      </w:r>
      <w:r/>
    </w:p>
    <w:p>
      <w:pPr>
        <w:pStyle w:val="945"/>
        <w:ind w:firstLine="560"/>
        <w:keepLines w:val="0"/>
        <w:keepNext w:val="0"/>
        <w:pageBreakBefore w:val="0"/>
        <w:spacing w:line="400" w:lineRule="exact"/>
        <w:tabs>
          <w:tab w:val="left" w:pos="740" w:leader="none"/>
        </w:tabs>
        <w:rPr>
          <w:rFonts w:ascii="Times New Roman" w:hAnsi="Times New Roman" w:eastAsia="方正仿宋_GBK" w:cs="Times New Roman"/>
          <w:sz w:val="28"/>
          <w:szCs w:val="28"/>
        </w:rPr>
      </w:pPr>
      <w:r>
        <w:rPr>
          <w:rFonts w:ascii="Times New Roman" w:hAnsi="Times New Roman" w:eastAsia="方正仿宋_GBK" w:cs="Times New Roman"/>
          <w:iCs/>
          <w:sz w:val="28"/>
          <w:szCs w:val="28"/>
        </w:rPr>
        <w:t xml:space="preserve">  </w:t>
      </w:r>
      <w:r>
        <w:rPr>
          <w:rFonts w:ascii="Wingdings" w:hAnsi="Wingdings" w:eastAsia="Wingdings" w:cs="Wingdings"/>
          <w:sz w:val="28"/>
          <w:szCs w:val="28"/>
        </w:rPr>
        <w:t xml:space="preserve">¨</w:t>
      </w:r>
      <w:r>
        <w:rPr>
          <w:rFonts w:ascii="Times New Roman" w:hAnsi="Times New Roman" w:eastAsia="方正仿宋_GBK" w:cs="Times New Roman"/>
          <w:sz w:val="28"/>
          <w:szCs w:val="28"/>
        </w:rPr>
        <w:t xml:space="preserve">否</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  </w:t>
      </w:r>
      <w:r>
        <w:rPr>
          <w:rFonts w:ascii="Times New Roman" w:hAnsi="Times New Roman" w:eastAsia="方正仿宋_GBK" w:cs="Times New Roman"/>
          <w:sz w:val="28"/>
          <w:szCs w:val="28"/>
        </w:rPr>
        <w:t xml:space="preserve">是否涉及绿色产品： </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  </w:t>
      </w:r>
      <w:r>
        <w:rPr>
          <w:rFonts w:ascii="Wingdings" w:hAnsi="Wingdings" w:eastAsia="Wingdings" w:cs="Wingdings"/>
          <w:sz w:val="28"/>
          <w:szCs w:val="28"/>
        </w:rPr>
        <w:t xml:space="preserve">¨</w:t>
      </w:r>
      <w:r>
        <w:rPr>
          <w:rFonts w:ascii="Times New Roman" w:hAnsi="Times New Roman" w:eastAsia="方正仿宋_GBK" w:cs="Times New Roman"/>
          <w:sz w:val="28"/>
          <w:szCs w:val="28"/>
        </w:rPr>
        <w:t xml:space="preserve">是，绿色产品政府采购相关政策确定的底级品目名称：</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rPr>
      </w:r>
      <w:r/>
    </w:p>
    <w:p>
      <w:pPr>
        <w:pStyle w:val="1059"/>
        <w:ind w:firstLine="560"/>
        <w:keepLines w:val="0"/>
        <w:keepNext w:val="0"/>
        <w:pageBreakBefore w:val="0"/>
        <w:spacing w:line="400" w:lineRule="exact"/>
        <w:rPr>
          <w:rFonts w:ascii="Times New Roman" w:hAnsi="Times New Roman" w:eastAsia="方正仿宋_GBK" w:cs="Times New Roman"/>
          <w:iCs/>
          <w:sz w:val="28"/>
          <w:szCs w:val="28"/>
        </w:rPr>
      </w:pPr>
      <w:r>
        <w:rPr>
          <w:rFonts w:ascii="Times New Roman" w:hAnsi="Times New Roman" w:eastAsia="方正仿宋_GBK" w:cs="Times New Roman"/>
          <w:iCs/>
          <w:sz w:val="28"/>
          <w:szCs w:val="28"/>
        </w:rPr>
        <w:t xml:space="preserve">  </w:t>
      </w:r>
      <w:r>
        <w:rPr>
          <w:rFonts w:ascii="Wingdings" w:hAnsi="Wingdings" w:eastAsia="Wingdings" w:cs="Wingdings"/>
          <w:iCs/>
          <w:sz w:val="28"/>
          <w:szCs w:val="28"/>
        </w:rPr>
        <w:t xml:space="preserve">¨</w:t>
      </w:r>
      <w:r>
        <w:rPr>
          <w:rFonts w:ascii="Times New Roman" w:hAnsi="Times New Roman" w:eastAsia="方正仿宋_GBK" w:cs="Times New Roman"/>
          <w:iCs/>
          <w:sz w:val="28"/>
          <w:szCs w:val="28"/>
        </w:rPr>
        <w:t xml:space="preserve">强制采购       </w:t>
      </w:r>
      <w:r>
        <w:rPr>
          <w:rFonts w:ascii="Wingdings" w:hAnsi="Wingdings" w:eastAsia="Wingdings" w:cs="Wingdings"/>
          <w:iCs/>
          <w:sz w:val="28"/>
          <w:szCs w:val="28"/>
        </w:rPr>
        <w:t xml:space="preserve">¨</w:t>
      </w:r>
      <w:r>
        <w:rPr>
          <w:rFonts w:ascii="Times New Roman" w:hAnsi="Times New Roman" w:eastAsia="方正仿宋_GBK" w:cs="Times New Roman"/>
          <w:iCs/>
          <w:sz w:val="28"/>
          <w:szCs w:val="28"/>
        </w:rPr>
        <w:t xml:space="preserve">优先采购    </w:t>
      </w:r>
      <w:r>
        <w:rPr>
          <w:rFonts w:ascii="Times New Roman" w:hAnsi="Times New Roman" w:eastAsia="方正仿宋_GBK" w:cs="Times New Roman"/>
          <w:iCs/>
          <w:sz w:val="28"/>
          <w:szCs w:val="28"/>
        </w:rPr>
      </w:r>
      <w:r/>
    </w:p>
    <w:p>
      <w:pPr>
        <w:pStyle w:val="1059"/>
        <w:ind w:firstLine="840"/>
        <w:keepLines w:val="0"/>
        <w:keepNext w:val="0"/>
        <w:pageBreakBefore w:val="0"/>
        <w:spacing w:line="400" w:lineRule="exact"/>
        <w:rPr>
          <w:rFonts w:ascii="Times New Roman" w:hAnsi="Times New Roman" w:eastAsia="方正仿宋_GBK" w:cs="Times New Roman"/>
          <w:sz w:val="28"/>
          <w:szCs w:val="28"/>
        </w:rPr>
      </w:pPr>
      <w:r>
        <w:rPr>
          <w:rFonts w:ascii="Wingdings" w:hAnsi="Wingdings" w:eastAsia="Wingdings" w:cs="Wingdings"/>
          <w:sz w:val="28"/>
          <w:szCs w:val="28"/>
        </w:rPr>
        <w:t xml:space="preserve">¨</w:t>
      </w:r>
      <w:r>
        <w:rPr>
          <w:rFonts w:ascii="Times New Roman" w:hAnsi="Times New Roman" w:eastAsia="方正仿宋_GBK" w:cs="Times New Roman"/>
          <w:sz w:val="28"/>
          <w:szCs w:val="28"/>
        </w:rPr>
        <w:t xml:space="preserve">否</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 （1</w:t>
      </w:r>
      <w:r>
        <w:rPr>
          <w:rFonts w:ascii="Times New Roman" w:hAnsi="Times New Roman" w:eastAsia="方正仿宋_GBK" w:cs="Times New Roman"/>
          <w:sz w:val="28"/>
          <w:szCs w:val="28"/>
          <w:lang w:val="en"/>
        </w:rPr>
        <w:t xml:space="preserve">1</w:t>
      </w:r>
      <w:r>
        <w:rPr>
          <w:rFonts w:ascii="Times New Roman" w:hAnsi="Times New Roman" w:eastAsia="方正仿宋_GBK" w:cs="Times New Roman"/>
          <w:sz w:val="28"/>
          <w:szCs w:val="28"/>
        </w:rPr>
        <w:t xml:space="preserve">）涉及商品包装和快递包装的，是否参考《商品包装政府采购需求标准（试行）》、《快递包装政府采购需求标准（试行）》明确产品及相关快递服务的具体包装要求：</w:t>
      </w:r>
      <w:r>
        <w:rPr>
          <w:rFonts w:ascii="Times New Roman" w:hAnsi="Times New Roman" w:eastAsia="方正仿宋_GBK" w:cs="Times New Roman"/>
          <w:sz w:val="28"/>
          <w:szCs w:val="28"/>
        </w:rPr>
      </w:r>
      <w:r/>
    </w:p>
    <w:p>
      <w:pPr>
        <w:pStyle w:val="945"/>
        <w:ind w:firstLine="840"/>
        <w:keepLines w:val="0"/>
        <w:keepNext w:val="0"/>
        <w:pageBreakBefore w:val="0"/>
        <w:spacing w:line="400" w:lineRule="exact"/>
        <w:rPr>
          <w:rFonts w:ascii="Times New Roman" w:hAnsi="Times New Roman" w:eastAsia="方正仿宋_GBK" w:cs="Times New Roman"/>
          <w:sz w:val="28"/>
          <w:szCs w:val="28"/>
        </w:rPr>
      </w:pPr>
      <w:r>
        <w:rPr>
          <w:rFonts w:ascii="Wingdings" w:hAnsi="Wingdings" w:eastAsia="Wingdings" w:cs="Wingdings"/>
          <w:sz w:val="28"/>
          <w:szCs w:val="28"/>
        </w:rPr>
        <w:t xml:space="preserve">¨</w:t>
      </w:r>
      <w:r>
        <w:rPr>
          <w:rFonts w:ascii="Times New Roman" w:hAnsi="Times New Roman" w:eastAsia="方正仿宋_GBK" w:cs="Times New Roman"/>
          <w:sz w:val="28"/>
          <w:szCs w:val="28"/>
        </w:rPr>
        <w:t xml:space="preserve">是       </w:t>
      </w:r>
      <w:r>
        <w:rPr>
          <w:rFonts w:ascii="Wingdings" w:hAnsi="Wingdings" w:eastAsia="Wingdings" w:cs="Wingdings"/>
          <w:sz w:val="28"/>
          <w:szCs w:val="28"/>
        </w:rPr>
        <w:t xml:space="preserve">¨</w:t>
      </w:r>
      <w:r>
        <w:rPr>
          <w:rFonts w:ascii="Times New Roman" w:hAnsi="Times New Roman" w:eastAsia="方正仿宋_GBK" w:cs="Times New Roman"/>
          <w:sz w:val="28"/>
          <w:szCs w:val="28"/>
        </w:rPr>
        <w:t xml:space="preserve">否      </w:t>
      </w:r>
      <w:r>
        <w:rPr>
          <w:rFonts w:ascii="Wingdings" w:hAnsi="Wingdings" w:eastAsia="Wingdings" w:cs="Wingdings"/>
          <w:sz w:val="28"/>
          <w:szCs w:val="28"/>
        </w:rPr>
        <w:t xml:space="preserve">¨</w:t>
      </w:r>
      <w:r>
        <w:rPr>
          <w:rFonts w:ascii="Times New Roman" w:hAnsi="Times New Roman" w:eastAsia="方正仿宋_GBK" w:cs="Times New Roman"/>
          <w:sz w:val="28"/>
          <w:szCs w:val="28"/>
        </w:rPr>
        <w:t xml:space="preserve">不涉及</w:t>
      </w:r>
      <w:r>
        <w:rPr>
          <w:rFonts w:ascii="Times New Roman" w:hAnsi="Times New Roman" w:eastAsia="方正仿宋_GBK" w:cs="Times New Roman"/>
          <w:sz w:val="28"/>
          <w:szCs w:val="28"/>
        </w:rPr>
      </w:r>
      <w:r/>
    </w:p>
    <w:p>
      <w:pPr>
        <w:pStyle w:val="945"/>
        <w:numPr>
          <w:ilvl w:val="0"/>
          <w:numId w:val="0"/>
        </w:numPr>
        <w:ind w:firstLine="562"/>
        <w:keepLines w:val="0"/>
        <w:keepNext w:val="0"/>
        <w:pageBreakBefore w:val="0"/>
        <w:spacing w:line="400" w:lineRule="exact"/>
        <w:widowControl w:val="off"/>
        <w:rPr>
          <w:rFonts w:ascii="Times New Roman" w:hAnsi="Times New Roman" w:eastAsia="方正仿宋_GBK" w:cs="Times New Roman"/>
          <w:b/>
          <w:sz w:val="28"/>
          <w:szCs w:val="28"/>
        </w:rPr>
      </w:pPr>
      <w:r>
        <w:rPr>
          <w:rFonts w:ascii="Times New Roman" w:hAnsi="Times New Roman" w:eastAsia="方正仿宋_GBK" w:cs="Times New Roman"/>
          <w:b/>
          <w:sz w:val="28"/>
          <w:szCs w:val="28"/>
          <w:lang w:val="en-US" w:eastAsia="zh-CN"/>
        </w:rPr>
        <w:t xml:space="preserve">2.</w:t>
      </w:r>
      <w:r>
        <w:rPr>
          <w:rFonts w:ascii="Times New Roman" w:hAnsi="Times New Roman" w:eastAsia="方正仿宋_GBK" w:cs="Times New Roman"/>
          <w:b/>
          <w:sz w:val="28"/>
          <w:szCs w:val="28"/>
        </w:rPr>
        <w:t xml:space="preserve">合同金额</w:t>
      </w:r>
      <w:r>
        <w:rPr>
          <w:rFonts w:ascii="Times New Roman" w:hAnsi="Times New Roman" w:eastAsia="方正仿宋_GBK" w:cs="Times New Roman"/>
          <w:b/>
          <w:sz w:val="28"/>
          <w:szCs w:val="28"/>
        </w:rPr>
      </w:r>
      <w:r/>
    </w:p>
    <w:p>
      <w:pPr>
        <w:pStyle w:val="945"/>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（1）合同金额小写：</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 大写：</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rPr>
      </w:r>
      <w:r/>
    </w:p>
    <w:p>
      <w:pPr>
        <w:pStyle w:val="945"/>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 分包金额（如有）小写：</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 大写：</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rPr>
      </w:r>
      <w:r/>
    </w:p>
    <w:p>
      <w:pPr>
        <w:pStyle w:val="945"/>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 （注：固定单价合同应填写单价和最高限价）</w:t>
      </w:r>
      <w:r>
        <w:rPr>
          <w:rFonts w:ascii="Times New Roman" w:hAnsi="Times New Roman" w:eastAsia="方正仿宋_GBK" w:cs="Times New Roman"/>
          <w:sz w:val="28"/>
          <w:szCs w:val="28"/>
        </w:rPr>
      </w:r>
      <w:r/>
    </w:p>
    <w:p>
      <w:pPr>
        <w:pStyle w:val="945"/>
        <w:numPr>
          <w:ilvl w:val="0"/>
          <w:numId w:val="0"/>
        </w:numP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合同定价方式（采用组合定价方式的，可以勾选多项）：</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widowControl w:val="off"/>
        <w:rPr>
          <w:rFonts w:ascii="Times New Roman" w:hAnsi="Times New Roman" w:cs="Times New Roman"/>
          <w:sz w:val="28"/>
          <w:szCs w:val="28"/>
        </w:rPr>
      </w:pP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lang w:val="en-US" w:eastAsia="zh-CN"/>
        </w:rPr>
        <w:t xml:space="preserve">2</w:t>
      </w:r>
      <w:r>
        <w:rPr>
          <w:rFonts w:ascii="Times New Roman" w:hAnsi="Times New Roman" w:eastAsia="方正仿宋_GBK" w:cs="Times New Roman"/>
          <w:sz w:val="28"/>
          <w:szCs w:val="28"/>
          <w:lang w:eastAsia="zh-CN"/>
        </w:rPr>
        <w:t xml:space="preserve">）</w:t>
      </w:r>
      <w:r>
        <w:rPr>
          <w:rFonts w:ascii="Wingdings" w:hAnsi="Wingdings" w:eastAsia="Wingdings" w:cs="Wingdings"/>
          <w:sz w:val="28"/>
          <w:szCs w:val="28"/>
        </w:rPr>
        <w:t xml:space="preserve">¨</w:t>
      </w:r>
      <w:r>
        <w:rPr>
          <w:rFonts w:ascii="Times New Roman" w:hAnsi="Times New Roman" w:eastAsia="方正仿宋_GBK" w:cs="Times New Roman"/>
          <w:sz w:val="28"/>
          <w:szCs w:val="28"/>
        </w:rPr>
        <w:t xml:space="preserve">固定总价 </w:t>
      </w:r>
      <w:r>
        <w:rPr>
          <w:rFonts w:ascii="Wingdings" w:hAnsi="Wingdings" w:eastAsia="Wingdings" w:cs="Wingdings"/>
          <w:sz w:val="28"/>
          <w:szCs w:val="28"/>
        </w:rPr>
        <w:t xml:space="preserve">¨</w:t>
      </w:r>
      <w:r>
        <w:rPr>
          <w:rFonts w:ascii="Times New Roman" w:hAnsi="Times New Roman" w:eastAsia="方正仿宋_GBK" w:cs="Times New Roman"/>
          <w:sz w:val="28"/>
          <w:szCs w:val="28"/>
        </w:rPr>
        <w:t xml:space="preserve">固定单价 </w:t>
      </w:r>
      <w:r>
        <w:rPr>
          <w:rFonts w:ascii="Wingdings" w:hAnsi="Wingdings" w:eastAsia="Wingdings" w:cs="Wingdings"/>
          <w:sz w:val="28"/>
          <w:szCs w:val="28"/>
        </w:rPr>
        <w:t xml:space="preserve">¨</w:t>
      </w:r>
      <w:r>
        <w:rPr>
          <w:rFonts w:ascii="Times New Roman" w:hAnsi="Times New Roman" w:eastAsia="方正仿宋_GBK" w:cs="Times New Roman"/>
          <w:sz w:val="28"/>
          <w:szCs w:val="28"/>
        </w:rPr>
        <w:t xml:space="preserve">固定费率 </w:t>
      </w:r>
      <w:r>
        <w:rPr>
          <w:rFonts w:ascii="Wingdings" w:hAnsi="Wingdings" w:eastAsia="Wingdings" w:cs="Wingdings"/>
          <w:sz w:val="28"/>
          <w:szCs w:val="28"/>
        </w:rPr>
        <w:t xml:space="preserve">¨</w:t>
      </w:r>
      <w:r>
        <w:rPr>
          <w:rFonts w:ascii="Times New Roman" w:hAnsi="Times New Roman" w:eastAsia="方正仿宋_GBK" w:cs="Times New Roman"/>
          <w:sz w:val="28"/>
          <w:szCs w:val="28"/>
        </w:rPr>
        <w:t xml:space="preserve">成本补偿 </w:t>
      </w:r>
      <w:r>
        <w:rPr>
          <w:rFonts w:ascii="Wingdings" w:hAnsi="Wingdings" w:eastAsia="Wingdings" w:cs="Wingdings"/>
          <w:sz w:val="28"/>
          <w:szCs w:val="28"/>
        </w:rPr>
        <w:t xml:space="preserve">¨</w:t>
      </w:r>
      <w:r>
        <w:rPr>
          <w:rFonts w:ascii="Times New Roman" w:hAnsi="Times New Roman" w:eastAsia="方正仿宋_GBK" w:cs="Times New Roman"/>
          <w:sz w:val="28"/>
          <w:szCs w:val="28"/>
        </w:rPr>
        <w:t xml:space="preserve">绩效激励 </w:t>
      </w:r>
      <w:r>
        <w:rPr>
          <w:rFonts w:ascii="Wingdings" w:hAnsi="Wingdings" w:eastAsia="Wingdings" w:cs="Wingdings"/>
          <w:sz w:val="28"/>
          <w:szCs w:val="28"/>
        </w:rPr>
        <w:t xml:space="preserve">¨</w:t>
      </w:r>
      <w:r>
        <w:rPr>
          <w:rFonts w:ascii="Times New Roman" w:hAnsi="Times New Roman" w:eastAsia="方正仿宋_GBK" w:cs="Times New Roman"/>
          <w:sz w:val="28"/>
          <w:szCs w:val="28"/>
        </w:rPr>
        <w:t xml:space="preserve">其他     </w:t>
      </w:r>
      <w:r>
        <w:rPr>
          <w:rFonts w:ascii="Times New Roman" w:hAnsi="Times New Roman" w:cs="Times New Roman"/>
          <w:sz w:val="28"/>
          <w:szCs w:val="28"/>
        </w:rPr>
        <w:t xml:space="preserve">  </w:t>
      </w:r>
      <w:r>
        <w:rPr>
          <w:rFonts w:ascii="Times New Roman" w:hAnsi="Times New Roman" w:cs="Times New Roman"/>
          <w:sz w:val="28"/>
          <w:szCs w:val="28"/>
        </w:rPr>
      </w:r>
      <w:r/>
    </w:p>
    <w:p>
      <w:pPr>
        <w:pStyle w:val="945"/>
        <w:ind w:firstLine="560"/>
        <w:keepLines w:val="0"/>
        <w:keepNext w:val="0"/>
        <w:pageBreakBefore w:val="0"/>
        <w:spacing w:line="400" w:lineRule="exact"/>
        <w:rPr>
          <w:rFonts w:ascii="Times New Roman" w:hAnsi="Times New Roman" w:eastAsia="方正仿宋_GBK" w:cs="Times New Roman"/>
          <w:sz w:val="28"/>
          <w:szCs w:val="28"/>
          <w:lang w:eastAsia="zh-CN"/>
        </w:rPr>
      </w:pPr>
      <w:r>
        <w:rPr>
          <w:rFonts w:ascii="Times New Roman" w:hAnsi="Times New Roman" w:eastAsia="方正仿宋_GBK" w:cs="Times New Roman"/>
          <w:sz w:val="28"/>
          <w:szCs w:val="28"/>
          <w:lang w:eastAsia="zh-CN"/>
        </w:rPr>
        <w:t xml:space="preserve">（3）付款方式（按项目实际勾选填写）：</w:t>
      </w:r>
      <w:r>
        <w:rPr>
          <w:rFonts w:ascii="Times New Roman" w:hAnsi="Times New Roman" w:eastAsia="方正仿宋_GBK" w:cs="Times New Roman"/>
          <w:sz w:val="28"/>
          <w:szCs w:val="28"/>
          <w:lang w:eastAsia="zh-CN"/>
        </w:rPr>
      </w:r>
      <w:r/>
    </w:p>
    <w:p>
      <w:pPr>
        <w:pStyle w:val="945"/>
        <w:ind w:firstLine="560"/>
        <w:keepLines w:val="0"/>
        <w:keepNext w:val="0"/>
        <w:pageBreakBefore w:val="0"/>
        <w:spacing w:line="400" w:lineRule="exact"/>
        <w:rPr>
          <w:rFonts w:ascii="Times New Roman" w:hAnsi="Times New Roman" w:eastAsia="方正仿宋_GBK" w:cs="Times New Roman"/>
          <w:sz w:val="28"/>
          <w:szCs w:val="28"/>
          <w:u w:val="single"/>
        </w:rPr>
      </w:pPr>
      <w:r>
        <w:rPr>
          <w:rFonts w:ascii="Wingdings" w:hAnsi="Wingdings" w:eastAsia="Wingdings" w:cs="Wingdings"/>
          <w:sz w:val="28"/>
          <w:szCs w:val="28"/>
        </w:rPr>
        <w:t xml:space="preserve">þ</w:t>
      </w:r>
      <w:r>
        <w:rPr>
          <w:rFonts w:ascii="Times New Roman" w:hAnsi="Times New Roman" w:eastAsia="方正仿宋_GBK" w:cs="Times New Roman"/>
          <w:sz w:val="28"/>
          <w:szCs w:val="28"/>
        </w:rPr>
        <w:t xml:space="preserve">全额付款：</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lang w:val="en-US" w:eastAsia="zh-CN"/>
        </w:rPr>
        <w:t xml:space="preserve"> </w:t>
      </w:r>
      <w:r>
        <w:rPr>
          <w:rFonts w:ascii="Times New Roman" w:hAnsi="Times New Roman" w:eastAsia="方正仿宋_GBK" w:cs="Times New Roman"/>
          <w:color w:val="000000"/>
          <w:sz w:val="32"/>
          <w:szCs w:val="32"/>
          <w:u w:val="single"/>
        </w:rPr>
        <w:t xml:space="preserve">项目最终验收合格、资料齐全并提供合法有效发票后30个工作日内支付合同款。</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rPr>
      </w:r>
      <w:r/>
    </w:p>
    <w:p>
      <w:pPr>
        <w:pStyle w:val="945"/>
        <w:ind w:firstLine="560"/>
        <w:keepLines w:val="0"/>
        <w:keepNext w:val="0"/>
        <w:pageBreakBefore w:val="0"/>
        <w:spacing w:line="400" w:lineRule="exact"/>
        <w:widowControl w:val="off"/>
        <w:rPr>
          <w:rFonts w:ascii="Times New Roman" w:hAnsi="Times New Roman" w:eastAsia="黑体" w:cs="Times New Roman"/>
          <w:sz w:val="28"/>
          <w:szCs w:val="28"/>
        </w:rPr>
      </w:pPr>
      <w:r>
        <w:rPr>
          <w:rFonts w:ascii="Wingdings" w:hAnsi="Wingdings" w:eastAsia="Wingdings" w:cs="Wingdings"/>
          <w:sz w:val="28"/>
          <w:szCs w:val="28"/>
        </w:rPr>
        <w:t xml:space="preserve">¨</w:t>
      </w:r>
      <w:r>
        <w:rPr>
          <w:rFonts w:ascii="Times New Roman" w:hAnsi="Times New Roman" w:eastAsia="方正仿宋_GBK" w:cs="Times New Roman"/>
          <w:sz w:val="28"/>
          <w:szCs w:val="28"/>
        </w:rPr>
        <w:t xml:space="preserve">分期付款：</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lang w:val="en-US" w:eastAsia="zh-CN"/>
        </w:rPr>
        <w:t xml:space="preserve"> </w:t>
      </w:r>
      <w:r>
        <w:rPr>
          <w:rFonts w:ascii="Times New Roman" w:hAnsi="Times New Roman" w:eastAsia="方正仿宋_GBK" w:cs="Times New Roman"/>
          <w:sz w:val="28"/>
          <w:szCs w:val="28"/>
          <w:u w:val="single"/>
        </w:rPr>
        <w:t xml:space="preserve">（应明确分期支付合同款项的各期比例和支付条件，各期支付条件应与分期履约验收情况挂钩） </w:t>
      </w:r>
      <w:r>
        <w:rPr>
          <w:rFonts w:ascii="Times New Roman" w:hAnsi="Times New Roman" w:eastAsia="方正仿宋_GBK" w:cs="Times New Roman"/>
          <w:sz w:val="28"/>
          <w:szCs w:val="28"/>
        </w:rPr>
        <w:t xml:space="preserve">，其中涉及预付款的：</w:t>
      </w:r>
      <w:r>
        <w:rPr>
          <w:rFonts w:ascii="Times New Roman" w:hAnsi="Times New Roman" w:eastAsia="方正仿宋_GBK" w:cs="Times New Roman"/>
          <w:sz w:val="28"/>
          <w:szCs w:val="28"/>
          <w:u w:val="single"/>
        </w:rPr>
        <w:t xml:space="preserve"> （应明确预付款的支付比例和支付条件）</w:t>
      </w:r>
      <w:r>
        <w:rPr>
          <w:rFonts w:ascii="Times New Roman" w:hAnsi="Times New Roman" w:eastAsia="黑体" w:cs="Times New Roman"/>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u w:val="single"/>
        </w:rPr>
      </w:pPr>
      <w:r>
        <w:rPr>
          <w:rFonts w:ascii="Wingdings" w:hAnsi="Wingdings" w:eastAsia="Wingdings" w:cs="Wingdings"/>
          <w:sz w:val="28"/>
          <w:szCs w:val="28"/>
        </w:rPr>
        <w:t xml:space="preserve">¨</w:t>
      </w:r>
      <w:r>
        <w:rPr>
          <w:rFonts w:ascii="Times New Roman" w:hAnsi="Times New Roman" w:eastAsia="方正仿宋_GBK" w:cs="Times New Roman"/>
          <w:sz w:val="28"/>
          <w:szCs w:val="28"/>
        </w:rPr>
        <w:t xml:space="preserve">成本补偿：</w:t>
      </w:r>
      <w:r>
        <w:rPr>
          <w:rFonts w:ascii="Times New Roman" w:hAnsi="Times New Roman" w:eastAsia="方正仿宋_GBK" w:cs="Times New Roman"/>
          <w:sz w:val="28"/>
          <w:szCs w:val="28"/>
          <w:u w:val="single"/>
        </w:rPr>
        <w:t xml:space="preserve">      （应明确按照成本补偿方式的支付方式和支付条件）   </w:t>
      </w:r>
      <w:r>
        <w:rPr>
          <w:rFonts w:ascii="Times New Roman" w:hAnsi="Times New Roman" w:eastAsia="方正仿宋_GBK" w:cs="Times New Roman"/>
          <w:sz w:val="28"/>
          <w:szCs w:val="28"/>
          <w:u w:val="single"/>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u w:val="single"/>
        </w:rPr>
      </w:pPr>
      <w:r>
        <w:rPr>
          <w:rFonts w:ascii="Wingdings" w:hAnsi="Wingdings" w:eastAsia="Wingdings" w:cs="Wingdings"/>
          <w:sz w:val="28"/>
          <w:szCs w:val="28"/>
        </w:rPr>
        <w:t xml:space="preserve">¨</w:t>
      </w:r>
      <w:r>
        <w:rPr>
          <w:rFonts w:ascii="Times New Roman" w:hAnsi="Times New Roman" w:eastAsia="方正仿宋_GBK" w:cs="Times New Roman"/>
          <w:sz w:val="28"/>
          <w:szCs w:val="28"/>
        </w:rPr>
        <w:t xml:space="preserve">绩效激励：</w:t>
      </w:r>
      <w:r>
        <w:rPr>
          <w:rFonts w:ascii="Times New Roman" w:hAnsi="Times New Roman" w:eastAsia="方正仿宋_GBK" w:cs="Times New Roman"/>
          <w:sz w:val="28"/>
          <w:szCs w:val="28"/>
          <w:u w:val="single"/>
        </w:rPr>
        <w:t xml:space="preserve">      （应明确按照绩效激励方式的支付方式和支付条件）   </w:t>
      </w:r>
      <w:r>
        <w:rPr>
          <w:rFonts w:ascii="Times New Roman" w:hAnsi="Times New Roman" w:eastAsia="方正仿宋_GBK" w:cs="Times New Roman"/>
          <w:sz w:val="28"/>
          <w:szCs w:val="28"/>
          <w:u w:val="single"/>
        </w:rPr>
      </w:r>
      <w:r/>
    </w:p>
    <w:p>
      <w:pPr>
        <w:pStyle w:val="945"/>
        <w:numPr>
          <w:ilvl w:val="0"/>
          <w:numId w:val="0"/>
        </w:numPr>
        <w:ind w:firstLine="562"/>
        <w:keepLines w:val="0"/>
        <w:keepNext w:val="0"/>
        <w:pageBreakBefore w:val="0"/>
        <w:spacing w:line="400" w:lineRule="exact"/>
        <w:rPr>
          <w:rFonts w:ascii="Times New Roman" w:hAnsi="Times New Roman" w:eastAsia="方正仿宋_GBK" w:cs="Times New Roman"/>
          <w:b/>
          <w:sz w:val="28"/>
          <w:szCs w:val="28"/>
          <w:u w:val="single"/>
        </w:rPr>
      </w:pPr>
      <w:r>
        <w:rPr>
          <w:rFonts w:ascii="Times New Roman" w:hAnsi="Times New Roman" w:eastAsia="方正仿宋_GBK" w:cs="Times New Roman"/>
          <w:b/>
          <w:sz w:val="28"/>
          <w:szCs w:val="28"/>
          <w:lang w:val="en-US" w:eastAsia="zh-CN"/>
        </w:rPr>
        <w:t xml:space="preserve">3.</w:t>
      </w:r>
      <w:r>
        <w:rPr>
          <w:rFonts w:ascii="Times New Roman" w:hAnsi="Times New Roman" w:eastAsia="方正仿宋_GBK" w:cs="Times New Roman"/>
          <w:b/>
          <w:sz w:val="28"/>
          <w:szCs w:val="28"/>
        </w:rPr>
        <w:t xml:space="preserve">合同履行</w:t>
      </w:r>
      <w:r>
        <w:rPr>
          <w:rFonts w:ascii="Times New Roman" w:hAnsi="Times New Roman" w:eastAsia="方正仿宋_GBK" w:cs="Times New Roman"/>
          <w:b/>
          <w:sz w:val="28"/>
          <w:szCs w:val="28"/>
          <w:u w:val="single"/>
        </w:rPr>
      </w:r>
      <w:r/>
    </w:p>
    <w:p>
      <w:pPr>
        <w:pStyle w:val="945"/>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（1）起始日期：</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年</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月</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日，完成日期：</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年</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月</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日。</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（2）履约地点</w:t>
      </w:r>
      <w:r>
        <w:rPr>
          <w:rFonts w:ascii="Times New Roman" w:hAnsi="Times New Roman" w:eastAsia="方正仿宋_GBK" w:cs="Times New Roman"/>
          <w:bCs/>
          <w:sz w:val="28"/>
          <w:szCs w:val="28"/>
        </w:rPr>
        <w:t xml:space="preserve">：</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lang w:val="en-US" w:eastAsia="zh-CN"/>
        </w:rPr>
        <w:t xml:space="preserve">南京市五台山健身苑</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rPr>
      </w:r>
      <w:r/>
    </w:p>
    <w:p>
      <w:pPr>
        <w:pStyle w:val="945"/>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bCs/>
          <w:sz w:val="28"/>
          <w:szCs w:val="28"/>
        </w:rPr>
        <w:t xml:space="preserve">（3）履约担保：</w:t>
      </w:r>
      <w:r>
        <w:rPr>
          <w:rFonts w:ascii="Times New Roman" w:hAnsi="Times New Roman" w:eastAsia="方正仿宋_GBK" w:cs="Times New Roman"/>
          <w:sz w:val="28"/>
          <w:szCs w:val="28"/>
        </w:rPr>
        <w:t xml:space="preserve">是否收取履约保证金：</w:t>
      </w:r>
      <w:r>
        <w:rPr>
          <w:rFonts w:ascii="Wingdings" w:hAnsi="Wingdings" w:eastAsia="Wingdings" w:cs="Wingdings"/>
          <w:sz w:val="28"/>
          <w:szCs w:val="28"/>
        </w:rPr>
        <w:t xml:space="preserve">¨</w:t>
      </w:r>
      <w:r>
        <w:rPr>
          <w:rFonts w:ascii="Times New Roman" w:hAnsi="Times New Roman" w:eastAsia="方正仿宋_GBK" w:cs="Times New Roman"/>
          <w:sz w:val="28"/>
          <w:szCs w:val="28"/>
        </w:rPr>
        <w:t xml:space="preserve">是    </w:t>
      </w:r>
      <w:r>
        <w:rPr>
          <w:rFonts w:ascii="Wingdings" w:hAnsi="Wingdings" w:eastAsia="Wingdings" w:cs="Wingdings"/>
          <w:sz w:val="28"/>
          <w:szCs w:val="28"/>
        </w:rPr>
        <w:t xml:space="preserve">þ</w:t>
      </w:r>
      <w:r>
        <w:rPr>
          <w:rFonts w:ascii="Times New Roman" w:hAnsi="Times New Roman" w:eastAsia="方正仿宋_GBK" w:cs="Times New Roman"/>
          <w:sz w:val="28"/>
          <w:szCs w:val="28"/>
        </w:rPr>
        <w:t xml:space="preserve">否</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bCs/>
          <w:sz w:val="28"/>
          <w:szCs w:val="28"/>
        </w:rPr>
        <w:t xml:space="preserve"> </w:t>
      </w:r>
      <w:r>
        <w:rPr>
          <w:rFonts w:ascii="Times New Roman" w:hAnsi="Times New Roman" w:eastAsia="方正仿宋_GBK" w:cs="Times New Roman"/>
          <w:sz w:val="28"/>
          <w:szCs w:val="28"/>
        </w:rPr>
        <w:t xml:space="preserve">收取履约保证金形式：</w:t>
      </w:r>
      <w:r>
        <w:rPr>
          <w:rFonts w:ascii="Times New Roman" w:hAnsi="Times New Roman" w:eastAsia="方正仿宋_GBK" w:cs="Times New Roman"/>
          <w:bCs/>
          <w:sz w:val="28"/>
          <w:szCs w:val="28"/>
          <w:u w:val="single"/>
        </w:rPr>
        <w:t xml:space="preserve">                            </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 收取履约保证金金额：</w:t>
      </w:r>
      <w:r>
        <w:rPr>
          <w:rFonts w:ascii="Times New Roman" w:hAnsi="Times New Roman" w:eastAsia="方正仿宋_GBK" w:cs="Times New Roman"/>
          <w:bCs/>
          <w:sz w:val="28"/>
          <w:szCs w:val="28"/>
          <w:u w:val="single"/>
        </w:rPr>
        <w:t xml:space="preserve">                            </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bCs/>
          <w:sz w:val="28"/>
          <w:szCs w:val="28"/>
        </w:rPr>
        <w:t xml:space="preserve"> 履约担保期限：</w:t>
      </w:r>
      <w:r>
        <w:rPr>
          <w:rFonts w:ascii="Times New Roman" w:hAnsi="Times New Roman" w:eastAsia="方正仿宋_GBK" w:cs="Times New Roman"/>
          <w:bCs/>
          <w:sz w:val="28"/>
          <w:szCs w:val="28"/>
          <w:u w:val="single"/>
        </w:rPr>
        <w:t xml:space="preserve">                                  </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（4）分期履行要求：</w:t>
      </w:r>
      <w:r>
        <w:rPr>
          <w:rFonts w:ascii="Times New Roman" w:hAnsi="Times New Roman" w:eastAsia="方正仿宋_GBK" w:cs="Times New Roman"/>
          <w:bCs/>
          <w:sz w:val="28"/>
          <w:szCs w:val="28"/>
          <w:u w:val="single"/>
        </w:rPr>
        <w:t xml:space="preserve">                                                        </w:t>
      </w:r>
      <w:r>
        <w:rPr>
          <w:rFonts w:ascii="Times New Roman" w:hAnsi="Times New Roman" w:eastAsia="方正仿宋_GBK" w:cs="Times New Roman"/>
          <w:bCs/>
          <w:sz w:val="28"/>
          <w:szCs w:val="28"/>
        </w:rPr>
      </w:r>
      <w:r/>
    </w:p>
    <w:p>
      <w:pPr>
        <w:pStyle w:val="945"/>
        <w:ind w:firstLine="560"/>
        <w:keepLines w:val="0"/>
        <w:keepNext w:val="0"/>
        <w:pageBreakBefore w:val="0"/>
        <w:spacing w:line="400" w:lineRule="exact"/>
        <w:rPr>
          <w:rFonts w:ascii="Times New Roman" w:hAnsi="Times New Roman" w:cs="Times New Roman"/>
          <w:sz w:val="28"/>
          <w:szCs w:val="28"/>
          <w:u w:val="single"/>
        </w:rPr>
      </w:pPr>
      <w:r>
        <w:rPr>
          <w:rFonts w:ascii="Times New Roman" w:hAnsi="Times New Roman" w:eastAsia="方正仿宋_GBK" w:cs="Times New Roman"/>
          <w:bCs/>
          <w:sz w:val="28"/>
          <w:szCs w:val="28"/>
        </w:rPr>
        <w:t xml:space="preserve">（5）风险处置措施和替代方案：</w:t>
      </w:r>
      <w:r>
        <w:rPr>
          <w:rFonts w:ascii="Times New Roman" w:hAnsi="Times New Roman" w:eastAsia="方正仿宋_GBK" w:cs="Times New Roman"/>
          <w:color w:val="0000ff"/>
          <w:sz w:val="28"/>
          <w:szCs w:val="28"/>
          <w:u w:val="single"/>
        </w:rPr>
        <w:t xml:space="preserve"> </w:t>
      </w:r>
      <w:r>
        <w:rPr>
          <w:rFonts w:ascii="Times New Roman" w:hAnsi="Times New Roman" w:eastAsia="方正仿宋_GBK" w:cs="Times New Roman"/>
          <w:color w:val="000000"/>
          <w:sz w:val="28"/>
          <w:szCs w:val="28"/>
          <w:u w:val="single"/>
        </w:rPr>
        <w:t xml:space="preserve">              </w:t>
      </w:r>
      <w:r>
        <w:rPr>
          <w:rFonts w:ascii="Times New Roman" w:hAnsi="Times New Roman" w:eastAsia="方正仿宋_GBK" w:cs="Times New Roman"/>
          <w:sz w:val="28"/>
          <w:szCs w:val="28"/>
          <w:u w:val="single"/>
        </w:rPr>
        <w:t xml:space="preserve">                                </w:t>
      </w:r>
      <w:r>
        <w:rPr>
          <w:rFonts w:ascii="Times New Roman" w:hAnsi="Times New Roman" w:cs="Times New Roman"/>
          <w:sz w:val="28"/>
          <w:szCs w:val="28"/>
          <w:u w:val="single"/>
        </w:rPr>
        <w:t xml:space="preserve"> </w:t>
      </w:r>
      <w:r>
        <w:rPr>
          <w:rFonts w:ascii="Times New Roman" w:hAnsi="Times New Roman" w:cs="Times New Roman"/>
          <w:sz w:val="28"/>
          <w:szCs w:val="28"/>
          <w:u w:val="single"/>
        </w:rPr>
      </w:r>
      <w:r/>
    </w:p>
    <w:p>
      <w:pPr>
        <w:pStyle w:val="945"/>
        <w:numPr>
          <w:ilvl w:val="0"/>
          <w:numId w:val="0"/>
        </w:numPr>
        <w:ind w:firstLine="562"/>
        <w:keepLines w:val="0"/>
        <w:keepNext w:val="0"/>
        <w:pageBreakBefore w:val="0"/>
        <w:spacing w:line="400" w:lineRule="exact"/>
        <w:rPr>
          <w:rFonts w:ascii="Times New Roman" w:hAnsi="Times New Roman" w:eastAsia="方正仿宋_GBK" w:cs="Times New Roman"/>
          <w:b/>
          <w:sz w:val="28"/>
          <w:szCs w:val="28"/>
        </w:rPr>
      </w:pPr>
      <w:r>
        <w:rPr>
          <w:rFonts w:ascii="Times New Roman" w:hAnsi="Times New Roman" w:eastAsia="方正仿宋_GBK" w:cs="Times New Roman"/>
          <w:b/>
          <w:sz w:val="28"/>
          <w:szCs w:val="28"/>
          <w:lang w:val="en-US" w:eastAsia="zh-CN"/>
        </w:rPr>
        <w:t xml:space="preserve">4.</w:t>
      </w:r>
      <w:r>
        <w:rPr>
          <w:rFonts w:ascii="Times New Roman" w:hAnsi="Times New Roman" w:eastAsia="方正仿宋_GBK" w:cs="Times New Roman"/>
          <w:b/>
          <w:sz w:val="28"/>
          <w:szCs w:val="28"/>
        </w:rPr>
        <w:t xml:space="preserve">合同验收</w:t>
      </w:r>
      <w:r>
        <w:rPr>
          <w:rFonts w:ascii="Times New Roman" w:hAnsi="Times New Roman" w:eastAsia="方正仿宋_GBK" w:cs="Times New Roman"/>
          <w:b/>
          <w:sz w:val="28"/>
          <w:szCs w:val="28"/>
        </w:rPr>
      </w:r>
      <w:r/>
    </w:p>
    <w:p>
      <w:pPr>
        <w:pStyle w:val="945"/>
        <w:numPr>
          <w:ilvl w:val="0"/>
          <w:numId w:val="0"/>
        </w:numPr>
        <w:ind w:firstLine="560"/>
        <w:keepLines w:val="0"/>
        <w:keepNext w:val="0"/>
        <w:pageBreakBefore w:val="0"/>
        <w:spacing w:line="4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lang w:eastAsia="zh-CN"/>
        </w:rPr>
        <w:t xml:space="preserve">（</w:t>
      </w:r>
      <w:r>
        <w:rPr>
          <w:rFonts w:ascii="Times New Roman" w:hAnsi="Times New Roman" w:eastAsia="方正仿宋_GBK" w:cs="Times New Roman"/>
          <w:bCs/>
          <w:sz w:val="28"/>
          <w:szCs w:val="28"/>
          <w:lang w:val="en-US" w:eastAsia="zh-CN"/>
        </w:rPr>
        <w:t xml:space="preserve">1</w:t>
      </w:r>
      <w:r>
        <w:rPr>
          <w:rFonts w:ascii="Times New Roman" w:hAnsi="Times New Roman" w:eastAsia="方正仿宋_GBK" w:cs="Times New Roman"/>
          <w:bCs/>
          <w:sz w:val="28"/>
          <w:szCs w:val="28"/>
          <w:lang w:eastAsia="zh-CN"/>
        </w:rPr>
        <w:t xml:space="preserve">）</w:t>
      </w:r>
      <w:r>
        <w:rPr>
          <w:rFonts w:ascii="Times New Roman" w:hAnsi="Times New Roman" w:eastAsia="方正仿宋_GBK" w:cs="Times New Roman"/>
          <w:bCs/>
          <w:sz w:val="28"/>
          <w:szCs w:val="28"/>
        </w:rPr>
        <w:t xml:space="preserve">验收组织方式：</w:t>
      </w:r>
      <w:r>
        <w:rPr>
          <w:rFonts w:ascii="Wingdings" w:hAnsi="Wingdings" w:eastAsia="Wingdings" w:cs="Wingdings"/>
          <w:sz w:val="28"/>
          <w:szCs w:val="28"/>
        </w:rPr>
        <w:t xml:space="preserve">¨</w:t>
      </w:r>
      <w:r>
        <w:rPr>
          <w:rFonts w:ascii="Times New Roman" w:hAnsi="Times New Roman" w:eastAsia="方正仿宋_GBK" w:cs="Times New Roman"/>
          <w:bCs/>
          <w:sz w:val="28"/>
          <w:szCs w:val="28"/>
        </w:rPr>
        <w:t xml:space="preserve">自行组织 </w:t>
      </w:r>
      <w:r>
        <w:rPr>
          <w:rFonts w:ascii="Wingdings" w:hAnsi="Wingdings" w:eastAsia="Wingdings" w:cs="Wingdings"/>
          <w:sz w:val="28"/>
          <w:szCs w:val="28"/>
        </w:rPr>
        <w:t xml:space="preserve">¨</w:t>
      </w:r>
      <w:r>
        <w:rPr>
          <w:rFonts w:ascii="Times New Roman" w:hAnsi="Times New Roman" w:eastAsia="方正仿宋_GBK" w:cs="Times New Roman"/>
          <w:bCs/>
          <w:sz w:val="28"/>
          <w:szCs w:val="28"/>
        </w:rPr>
        <w:t xml:space="preserve">委托第三方组织</w:t>
      </w:r>
      <w:r>
        <w:rPr>
          <w:rFonts w:ascii="Times New Roman" w:hAnsi="Times New Roman" w:eastAsia="方正仿宋_GBK" w:cs="Times New Roman"/>
          <w:bCs/>
          <w:sz w:val="28"/>
          <w:szCs w:val="28"/>
        </w:rPr>
      </w:r>
      <w:r/>
    </w:p>
    <w:p>
      <w:pPr>
        <w:pStyle w:val="945"/>
        <w:ind w:firstLine="560"/>
        <w:keepLines w:val="0"/>
        <w:keepNext w:val="0"/>
        <w:pageBreakBefore w:val="0"/>
        <w:spacing w:line="4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验收主体：</w:t>
      </w:r>
      <w:r>
        <w:rPr>
          <w:rFonts w:ascii="Times New Roman" w:hAnsi="Times New Roman" w:eastAsia="方正仿宋_GBK" w:cs="Times New Roman"/>
          <w:bCs/>
          <w:sz w:val="28"/>
          <w:szCs w:val="28"/>
          <w:u w:val="single"/>
        </w:rPr>
        <w:t xml:space="preserve">                  </w:t>
      </w:r>
      <w:r>
        <w:rPr>
          <w:rFonts w:ascii="Times New Roman" w:hAnsi="Times New Roman" w:eastAsia="方正仿宋_GBK" w:cs="Times New Roman"/>
          <w:bCs/>
          <w:sz w:val="28"/>
          <w:szCs w:val="28"/>
        </w:rPr>
      </w:r>
      <w:r/>
    </w:p>
    <w:p>
      <w:pPr>
        <w:pStyle w:val="945"/>
        <w:ind w:firstLine="560"/>
        <w:keepLines w:val="0"/>
        <w:keepNext w:val="0"/>
        <w:pageBreakBefore w:val="0"/>
        <w:spacing w:line="4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是否邀请本项目的其他供应商参加验收：</w:t>
      </w:r>
      <w:r>
        <w:rPr>
          <w:rFonts w:ascii="Wingdings" w:hAnsi="Wingdings" w:eastAsia="Wingdings" w:cs="Wingdings"/>
          <w:sz w:val="28"/>
          <w:szCs w:val="28"/>
        </w:rPr>
        <w:t xml:space="preserve">¨</w:t>
      </w:r>
      <w:r>
        <w:rPr>
          <w:rFonts w:ascii="Times New Roman" w:hAnsi="Times New Roman" w:eastAsia="方正仿宋_GBK" w:cs="Times New Roman"/>
          <w:bCs/>
          <w:sz w:val="28"/>
          <w:szCs w:val="28"/>
        </w:rPr>
        <w:t xml:space="preserve">是  </w:t>
      </w:r>
      <w:r>
        <w:rPr>
          <w:rFonts w:ascii="Wingdings" w:hAnsi="Wingdings" w:eastAsia="Wingdings" w:cs="Wingdings"/>
          <w:sz w:val="28"/>
          <w:szCs w:val="28"/>
        </w:rPr>
        <w:t xml:space="preserve">¨</w:t>
      </w:r>
      <w:r>
        <w:rPr>
          <w:rFonts w:ascii="Times New Roman" w:hAnsi="Times New Roman" w:eastAsia="方正仿宋_GBK" w:cs="Times New Roman"/>
          <w:bCs/>
          <w:sz w:val="28"/>
          <w:szCs w:val="28"/>
        </w:rPr>
        <w:t xml:space="preserve">否</w:t>
      </w:r>
      <w:r>
        <w:rPr>
          <w:rFonts w:ascii="Times New Roman" w:hAnsi="Times New Roman" w:eastAsia="方正仿宋_GBK" w:cs="Times New Roman"/>
          <w:bCs/>
          <w:sz w:val="28"/>
          <w:szCs w:val="28"/>
        </w:rPr>
      </w:r>
      <w:r/>
    </w:p>
    <w:p>
      <w:pPr>
        <w:pStyle w:val="945"/>
        <w:ind w:firstLine="560"/>
        <w:keepLines w:val="0"/>
        <w:keepNext w:val="0"/>
        <w:pageBreakBefore w:val="0"/>
        <w:spacing w:line="4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是否邀请专家参加验收：</w:t>
      </w:r>
      <w:r>
        <w:rPr>
          <w:rFonts w:ascii="Wingdings" w:hAnsi="Wingdings" w:eastAsia="Wingdings" w:cs="Wingdings"/>
          <w:sz w:val="28"/>
          <w:szCs w:val="28"/>
        </w:rPr>
        <w:t xml:space="preserve">¨</w:t>
      </w:r>
      <w:r>
        <w:rPr>
          <w:rFonts w:ascii="Times New Roman" w:hAnsi="Times New Roman" w:eastAsia="方正仿宋_GBK" w:cs="Times New Roman"/>
          <w:bCs/>
          <w:sz w:val="28"/>
          <w:szCs w:val="28"/>
        </w:rPr>
        <w:t xml:space="preserve">是  </w:t>
      </w:r>
      <w:r>
        <w:rPr>
          <w:rFonts w:ascii="Wingdings" w:hAnsi="Wingdings" w:eastAsia="Wingdings" w:cs="Wingdings"/>
          <w:sz w:val="28"/>
          <w:szCs w:val="28"/>
        </w:rPr>
        <w:t xml:space="preserve">¨</w:t>
      </w:r>
      <w:r>
        <w:rPr>
          <w:rFonts w:ascii="Times New Roman" w:hAnsi="Times New Roman" w:eastAsia="方正仿宋_GBK" w:cs="Times New Roman"/>
          <w:bCs/>
          <w:sz w:val="28"/>
          <w:szCs w:val="28"/>
        </w:rPr>
        <w:t xml:space="preserve">否</w:t>
      </w:r>
      <w:r>
        <w:rPr>
          <w:rFonts w:ascii="Times New Roman" w:hAnsi="Times New Roman" w:eastAsia="方正仿宋_GBK" w:cs="Times New Roman"/>
          <w:bCs/>
          <w:sz w:val="28"/>
          <w:szCs w:val="28"/>
        </w:rPr>
      </w:r>
      <w:r/>
    </w:p>
    <w:p>
      <w:pPr>
        <w:pStyle w:val="945"/>
        <w:ind w:firstLine="560"/>
        <w:keepLines w:val="0"/>
        <w:keepNext w:val="0"/>
        <w:pageBreakBefore w:val="0"/>
        <w:spacing w:line="4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是否邀请服务对象参加验收：</w:t>
      </w:r>
      <w:r>
        <w:rPr>
          <w:rFonts w:ascii="Wingdings" w:hAnsi="Wingdings" w:eastAsia="Wingdings" w:cs="Wingdings"/>
          <w:sz w:val="28"/>
          <w:szCs w:val="28"/>
        </w:rPr>
        <w:t xml:space="preserve">¨</w:t>
      </w:r>
      <w:r>
        <w:rPr>
          <w:rFonts w:ascii="Times New Roman" w:hAnsi="Times New Roman" w:eastAsia="方正仿宋_GBK" w:cs="Times New Roman"/>
          <w:bCs/>
          <w:sz w:val="28"/>
          <w:szCs w:val="28"/>
        </w:rPr>
        <w:t xml:space="preserve">是  </w:t>
      </w:r>
      <w:r>
        <w:rPr>
          <w:rFonts w:ascii="Wingdings" w:hAnsi="Wingdings" w:eastAsia="Wingdings" w:cs="Wingdings"/>
          <w:sz w:val="28"/>
          <w:szCs w:val="28"/>
        </w:rPr>
        <w:t xml:space="preserve">¨</w:t>
      </w:r>
      <w:r>
        <w:rPr>
          <w:rFonts w:ascii="Times New Roman" w:hAnsi="Times New Roman" w:eastAsia="方正仿宋_GBK" w:cs="Times New Roman"/>
          <w:bCs/>
          <w:sz w:val="28"/>
          <w:szCs w:val="28"/>
        </w:rPr>
        <w:t xml:space="preserve">否</w:t>
      </w:r>
      <w:r>
        <w:rPr>
          <w:rFonts w:ascii="Times New Roman" w:hAnsi="Times New Roman" w:eastAsia="方正仿宋_GBK" w:cs="Times New Roman"/>
          <w:bCs/>
          <w:sz w:val="28"/>
          <w:szCs w:val="28"/>
        </w:rPr>
      </w:r>
      <w:r/>
    </w:p>
    <w:p>
      <w:pPr>
        <w:pStyle w:val="945"/>
        <w:ind w:firstLine="560"/>
        <w:keepLines w:val="0"/>
        <w:keepNext w:val="0"/>
        <w:pageBreakBefore w:val="0"/>
        <w:spacing w:line="4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是否邀请第三方检测机构参加验收：</w:t>
      </w:r>
      <w:r>
        <w:rPr>
          <w:rFonts w:ascii="Wingdings" w:hAnsi="Wingdings" w:eastAsia="Wingdings" w:cs="Wingdings"/>
          <w:sz w:val="28"/>
          <w:szCs w:val="28"/>
        </w:rPr>
        <w:t xml:space="preserve">¨</w:t>
      </w:r>
      <w:r>
        <w:rPr>
          <w:rFonts w:ascii="Times New Roman" w:hAnsi="Times New Roman" w:eastAsia="方正仿宋_GBK" w:cs="Times New Roman"/>
          <w:bCs/>
          <w:sz w:val="28"/>
          <w:szCs w:val="28"/>
        </w:rPr>
        <w:t xml:space="preserve">是  </w:t>
      </w:r>
      <w:r>
        <w:rPr>
          <w:rFonts w:ascii="Wingdings" w:hAnsi="Wingdings" w:eastAsia="Wingdings" w:cs="Wingdings"/>
          <w:sz w:val="28"/>
          <w:szCs w:val="28"/>
        </w:rPr>
        <w:t xml:space="preserve">¨</w:t>
      </w:r>
      <w:r>
        <w:rPr>
          <w:rFonts w:ascii="Times New Roman" w:hAnsi="Times New Roman" w:eastAsia="方正仿宋_GBK" w:cs="Times New Roman"/>
          <w:bCs/>
          <w:sz w:val="28"/>
          <w:szCs w:val="28"/>
        </w:rPr>
        <w:t xml:space="preserve">否</w:t>
      </w:r>
      <w:r>
        <w:rPr>
          <w:rFonts w:ascii="Times New Roman" w:hAnsi="Times New Roman" w:eastAsia="方正仿宋_GBK" w:cs="Times New Roman"/>
          <w:bCs/>
          <w:sz w:val="28"/>
          <w:szCs w:val="28"/>
        </w:rPr>
      </w:r>
      <w:r/>
    </w:p>
    <w:p>
      <w:pPr>
        <w:pStyle w:val="945"/>
        <w:ind w:firstLine="560"/>
        <w:keepLines w:val="0"/>
        <w:keepNext w:val="0"/>
        <w:pageBreakBefore w:val="0"/>
        <w:spacing w:line="4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是否进行抽查检测：</w:t>
      </w:r>
      <w:r>
        <w:rPr>
          <w:rFonts w:ascii="Wingdings" w:hAnsi="Wingdings" w:eastAsia="Wingdings" w:cs="Wingdings"/>
          <w:sz w:val="28"/>
          <w:szCs w:val="28"/>
        </w:rPr>
        <w:t xml:space="preserve">¨</w:t>
      </w:r>
      <w:r>
        <w:rPr>
          <w:rFonts w:ascii="Times New Roman" w:hAnsi="Times New Roman" w:eastAsia="方正仿宋_GBK" w:cs="Times New Roman"/>
          <w:bCs/>
          <w:sz w:val="28"/>
          <w:szCs w:val="28"/>
        </w:rPr>
        <w:t xml:space="preserve">是，抽查比例：</w:t>
      </w:r>
      <w:r>
        <w:rPr>
          <w:rFonts w:ascii="Times New Roman" w:hAnsi="Times New Roman" w:eastAsia="方正仿宋_GBK" w:cs="Times New Roman"/>
          <w:bCs/>
          <w:sz w:val="28"/>
          <w:szCs w:val="28"/>
          <w:u w:val="single"/>
        </w:rPr>
        <w:t xml:space="preserve">        </w:t>
      </w:r>
      <w:r>
        <w:rPr>
          <w:rFonts w:ascii="Times New Roman" w:hAnsi="Times New Roman" w:eastAsia="方正仿宋_GBK" w:cs="Times New Roman"/>
          <w:bCs/>
          <w:sz w:val="28"/>
          <w:szCs w:val="28"/>
        </w:rPr>
        <w:t xml:space="preserve"> </w:t>
      </w:r>
      <w:r>
        <w:rPr>
          <w:rFonts w:ascii="Wingdings" w:hAnsi="Wingdings" w:eastAsia="Wingdings" w:cs="Wingdings"/>
          <w:sz w:val="28"/>
          <w:szCs w:val="28"/>
        </w:rPr>
        <w:t xml:space="preserve">¨</w:t>
      </w:r>
      <w:r>
        <w:rPr>
          <w:rFonts w:ascii="Times New Roman" w:hAnsi="Times New Roman" w:eastAsia="方正仿宋_GBK" w:cs="Times New Roman"/>
          <w:bCs/>
          <w:sz w:val="28"/>
          <w:szCs w:val="28"/>
        </w:rPr>
        <w:t xml:space="preserve">否</w:t>
      </w:r>
      <w:r>
        <w:rPr>
          <w:rFonts w:ascii="Times New Roman" w:hAnsi="Times New Roman" w:eastAsia="方正仿宋_GBK" w:cs="Times New Roman"/>
          <w:bCs/>
          <w:sz w:val="28"/>
          <w:szCs w:val="28"/>
        </w:rPr>
      </w:r>
      <w:r/>
    </w:p>
    <w:p>
      <w:pPr>
        <w:pStyle w:val="945"/>
        <w:ind w:firstLine="560"/>
        <w:keepLines w:val="0"/>
        <w:keepNext w:val="0"/>
        <w:pageBreakBefore w:val="0"/>
        <w:spacing w:line="400" w:lineRule="exact"/>
        <w:rPr>
          <w:rFonts w:ascii="Times New Roman" w:hAnsi="Times New Roman" w:eastAsia="方正仿宋_GBK" w:cs="Times New Roman"/>
          <w:bCs/>
          <w:sz w:val="28"/>
          <w:szCs w:val="28"/>
          <w:u w:val="single"/>
        </w:rPr>
      </w:pPr>
      <w:r>
        <w:rPr>
          <w:rFonts w:ascii="Times New Roman" w:hAnsi="Times New Roman" w:eastAsia="方正仿宋_GBK" w:cs="Times New Roman"/>
          <w:bCs/>
          <w:sz w:val="28"/>
          <w:szCs w:val="28"/>
        </w:rPr>
        <w:t xml:space="preserve">是否存在破坏性检测：</w:t>
      </w:r>
      <w:r>
        <w:rPr>
          <w:rFonts w:ascii="Wingdings" w:hAnsi="Wingdings" w:eastAsia="Wingdings" w:cs="Wingdings"/>
          <w:sz w:val="28"/>
          <w:szCs w:val="28"/>
        </w:rPr>
        <w:t xml:space="preserve">¨</w:t>
      </w:r>
      <w:r>
        <w:rPr>
          <w:rFonts w:ascii="Times New Roman" w:hAnsi="Times New Roman" w:eastAsia="方正仿宋_GBK" w:cs="Times New Roman"/>
          <w:bCs/>
          <w:sz w:val="28"/>
          <w:szCs w:val="28"/>
        </w:rPr>
        <w:t xml:space="preserve">是，</w:t>
      </w:r>
      <w:r>
        <w:rPr>
          <w:rFonts w:ascii="Times New Roman" w:hAnsi="Times New Roman" w:eastAsia="方正仿宋_GBK" w:cs="Times New Roman"/>
          <w:bCs/>
          <w:sz w:val="28"/>
          <w:szCs w:val="28"/>
          <w:u w:val="single"/>
        </w:rPr>
        <w:t xml:space="preserve">（应明确对被破坏的检测产品的处理方式）</w:t>
      </w:r>
      <w:r>
        <w:rPr>
          <w:rFonts w:ascii="Times New Roman" w:hAnsi="Times New Roman" w:eastAsia="方正仿宋_GBK" w:cs="Times New Roman"/>
          <w:bCs/>
          <w:sz w:val="28"/>
          <w:szCs w:val="28"/>
          <w:u w:val="single"/>
        </w:rPr>
      </w:r>
      <w:r/>
    </w:p>
    <w:p>
      <w:pPr>
        <w:pStyle w:val="945"/>
        <w:ind w:firstLine="560"/>
        <w:keepLines w:val="0"/>
        <w:keepNext w:val="0"/>
        <w:pageBreakBefore w:val="0"/>
        <w:spacing w:line="400" w:lineRule="exact"/>
        <w:rPr>
          <w:rFonts w:ascii="Times New Roman" w:hAnsi="Times New Roman" w:eastAsia="方正仿宋_GBK" w:cs="Times New Roman"/>
          <w:bCs/>
          <w:sz w:val="28"/>
          <w:szCs w:val="28"/>
        </w:rPr>
      </w:pPr>
      <w:r>
        <w:rPr>
          <w:rFonts w:ascii="Wingdings" w:hAnsi="Wingdings" w:eastAsia="Wingdings" w:cs="Wingdings"/>
          <w:sz w:val="28"/>
          <w:szCs w:val="28"/>
        </w:rPr>
        <w:t xml:space="preserve">¨</w:t>
      </w:r>
      <w:r>
        <w:rPr>
          <w:rFonts w:ascii="Times New Roman" w:hAnsi="Times New Roman" w:eastAsia="方正仿宋_GBK" w:cs="Times New Roman"/>
          <w:bCs/>
          <w:sz w:val="28"/>
          <w:szCs w:val="28"/>
        </w:rPr>
        <w:t xml:space="preserve">否</w:t>
      </w:r>
      <w:r>
        <w:rPr>
          <w:rFonts w:ascii="Times New Roman" w:hAnsi="Times New Roman" w:eastAsia="方正仿宋_GBK" w:cs="Times New Roman"/>
          <w:bCs/>
          <w:sz w:val="28"/>
          <w:szCs w:val="28"/>
        </w:rPr>
      </w:r>
      <w:r/>
    </w:p>
    <w:p>
      <w:pPr>
        <w:pStyle w:val="945"/>
        <w:ind w:firstLine="560"/>
        <w:keepLines w:val="0"/>
        <w:keepNext w:val="0"/>
        <w:pageBreakBefore w:val="0"/>
        <w:spacing w:line="400" w:lineRule="exact"/>
        <w:rPr>
          <w:rFonts w:ascii="Times New Roman" w:hAnsi="Times New Roman" w:eastAsia="方正仿宋_GBK" w:cs="Times New Roman"/>
          <w:bCs/>
          <w:sz w:val="28"/>
          <w:szCs w:val="28"/>
          <w:u w:val="single"/>
        </w:rPr>
      </w:pPr>
      <w:r>
        <w:rPr>
          <w:rFonts w:ascii="Times New Roman" w:hAnsi="Times New Roman" w:eastAsia="方正仿宋_GBK" w:cs="Times New Roman"/>
          <w:bCs/>
          <w:sz w:val="28"/>
          <w:szCs w:val="28"/>
        </w:rPr>
        <w:t xml:space="preserve">验收组织的其他事项：</w:t>
      </w:r>
      <w:r>
        <w:rPr>
          <w:rFonts w:ascii="Times New Roman" w:hAnsi="Times New Roman" w:eastAsia="方正仿宋_GBK" w:cs="Times New Roman"/>
          <w:bCs/>
          <w:sz w:val="28"/>
          <w:szCs w:val="28"/>
          <w:u w:val="single"/>
        </w:rPr>
        <w:t xml:space="preserve">                </w:t>
      </w:r>
      <w:r>
        <w:rPr>
          <w:rFonts w:ascii="Times New Roman" w:hAnsi="Times New Roman" w:eastAsia="方正仿宋_GBK" w:cs="Times New Roman"/>
          <w:bCs/>
          <w:sz w:val="28"/>
          <w:szCs w:val="28"/>
          <w:u w:val="single"/>
        </w:rPr>
      </w:r>
      <w:r/>
    </w:p>
    <w:p>
      <w:pPr>
        <w:pStyle w:val="945"/>
        <w:ind w:firstLine="560"/>
        <w:keepLines w:val="0"/>
        <w:keepNext w:val="0"/>
        <w:pageBreakBefore w:val="0"/>
        <w:spacing w:line="400" w:lineRule="exact"/>
        <w:rPr>
          <w:rFonts w:ascii="Times New Roman" w:hAnsi="Times New Roman" w:eastAsia="方正仿宋_GBK" w:cs="Times New Roman"/>
          <w:bCs/>
          <w:sz w:val="28"/>
          <w:szCs w:val="28"/>
          <w:u w:val="single"/>
        </w:rPr>
      </w:pPr>
      <w:r>
        <w:rPr>
          <w:rFonts w:ascii="Times New Roman" w:hAnsi="Times New Roman" w:eastAsia="方正仿宋_GBK" w:cs="Times New Roman"/>
          <w:bCs/>
          <w:sz w:val="28"/>
          <w:szCs w:val="28"/>
        </w:rPr>
        <w:t xml:space="preserve">（2）履约验收时间：</w:t>
      </w:r>
      <w:r>
        <w:rPr>
          <w:rFonts w:ascii="Times New Roman" w:hAnsi="Times New Roman" w:eastAsia="方正仿宋_GBK" w:cs="Times New Roman"/>
          <w:bCs/>
          <w:sz w:val="28"/>
          <w:szCs w:val="28"/>
          <w:u w:val="single"/>
        </w:rPr>
        <w:t xml:space="preserve">（计划于何时验收/供应商提出验收申请之日起   日内组织验收） </w:t>
      </w:r>
      <w:r>
        <w:rPr>
          <w:rFonts w:ascii="Times New Roman" w:hAnsi="Times New Roman" w:eastAsia="方正仿宋_GBK" w:cs="Times New Roman"/>
          <w:bCs/>
          <w:sz w:val="28"/>
          <w:szCs w:val="28"/>
          <w:u w:val="single"/>
        </w:rPr>
      </w:r>
      <w:r/>
    </w:p>
    <w:p>
      <w:pPr>
        <w:pStyle w:val="945"/>
        <w:ind w:firstLine="560"/>
        <w:keepLines w:val="0"/>
        <w:keepNext w:val="0"/>
        <w:pageBreakBefore w:val="0"/>
        <w:spacing w:line="4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（3）履约验收方式：</w:t>
      </w:r>
      <w:r>
        <w:rPr>
          <w:rFonts w:ascii="Wingdings" w:hAnsi="Wingdings" w:eastAsia="Wingdings" w:cs="Wingdings"/>
          <w:sz w:val="28"/>
          <w:szCs w:val="28"/>
        </w:rPr>
        <w:t xml:space="preserve">¨</w:t>
      </w:r>
      <w:r>
        <w:rPr>
          <w:rFonts w:ascii="Times New Roman" w:hAnsi="Times New Roman" w:eastAsia="方正仿宋_GBK" w:cs="Times New Roman"/>
          <w:bCs/>
          <w:sz w:val="28"/>
          <w:szCs w:val="28"/>
        </w:rPr>
        <w:t xml:space="preserve">一次性验收    </w:t>
      </w:r>
      <w:r>
        <w:rPr>
          <w:rFonts w:ascii="Wingdings" w:hAnsi="Wingdings" w:eastAsia="Wingdings" w:cs="Wingdings"/>
          <w:sz w:val="28"/>
          <w:szCs w:val="28"/>
        </w:rPr>
        <w:t xml:space="preserve">¨</w:t>
      </w:r>
      <w:r>
        <w:rPr>
          <w:rFonts w:ascii="Times New Roman" w:hAnsi="Times New Roman" w:eastAsia="方正仿宋_GBK" w:cs="Times New Roman"/>
          <w:bCs/>
          <w:sz w:val="28"/>
          <w:szCs w:val="28"/>
        </w:rPr>
        <w:t xml:space="preserve">分期/分项验收：</w:t>
      </w:r>
      <w:r>
        <w:rPr>
          <w:rFonts w:ascii="Times New Roman" w:hAnsi="Times New Roman" w:eastAsia="方正仿宋_GBK" w:cs="Times New Roman"/>
          <w:bCs/>
          <w:sz w:val="28"/>
          <w:szCs w:val="28"/>
          <w:u w:val="single"/>
        </w:rPr>
        <w:t xml:space="preserve"> （应明确分期</w:t>
      </w:r>
      <w:r>
        <w:rPr>
          <w:rFonts w:ascii="Times New Roman" w:hAnsi="Times New Roman" w:eastAsia="方正仿宋_GBK" w:cs="Times New Roman"/>
          <w:bCs/>
          <w:sz w:val="28"/>
          <w:szCs w:val="28"/>
          <w:u w:val="single"/>
          <w:lang w:val="en"/>
        </w:rPr>
        <w:t xml:space="preserve">/分项验收的工作安排</w:t>
      </w:r>
      <w:r>
        <w:rPr>
          <w:rFonts w:ascii="Times New Roman" w:hAnsi="Times New Roman" w:eastAsia="方正仿宋_GBK" w:cs="Times New Roman"/>
          <w:bCs/>
          <w:sz w:val="28"/>
          <w:szCs w:val="28"/>
          <w:u w:val="single"/>
        </w:rPr>
        <w:t xml:space="preserve">）  </w:t>
      </w:r>
      <w:r>
        <w:rPr>
          <w:rFonts w:ascii="Times New Roman" w:hAnsi="Times New Roman" w:eastAsia="方正仿宋_GBK" w:cs="Times New Roman"/>
          <w:bCs/>
          <w:sz w:val="28"/>
          <w:szCs w:val="28"/>
        </w:rPr>
      </w:r>
      <w:r/>
    </w:p>
    <w:p>
      <w:pPr>
        <w:pStyle w:val="945"/>
        <w:ind w:firstLine="560"/>
        <w:keepLines w:val="0"/>
        <w:keepNext w:val="0"/>
        <w:pageBreakBefore w:val="0"/>
        <w:spacing w:line="4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（4）履约验收程序：</w:t>
      </w:r>
      <w:r>
        <w:rPr>
          <w:rFonts w:ascii="Times New Roman" w:hAnsi="Times New Roman" w:eastAsia="方正仿宋_GBK" w:cs="Times New Roman"/>
          <w:bCs/>
          <w:sz w:val="28"/>
          <w:szCs w:val="28"/>
          <w:u w:val="single"/>
        </w:rPr>
        <w:t xml:space="preserve">                                         </w:t>
      </w:r>
      <w:r>
        <w:rPr>
          <w:rFonts w:ascii="Times New Roman" w:hAnsi="Times New Roman" w:eastAsia="方正仿宋_GBK" w:cs="Times New Roman"/>
          <w:bCs/>
          <w:sz w:val="28"/>
          <w:szCs w:val="28"/>
        </w:rPr>
      </w:r>
      <w:r/>
    </w:p>
    <w:p>
      <w:pPr>
        <w:pStyle w:val="945"/>
        <w:ind w:firstLine="560"/>
        <w:keepLines w:val="0"/>
        <w:keepNext w:val="0"/>
        <w:pageBreakBefore w:val="0"/>
        <w:spacing w:line="400" w:lineRule="exact"/>
        <w:rPr>
          <w:rFonts w:ascii="Times New Roman" w:hAnsi="Times New Roman" w:eastAsia="方正仿宋_GBK" w:cs="Times New Roman"/>
          <w:bCs/>
          <w:sz w:val="28"/>
          <w:szCs w:val="28"/>
          <w:u w:val="single"/>
        </w:rPr>
      </w:pPr>
      <w:r>
        <w:rPr>
          <w:rFonts w:ascii="Times New Roman" w:hAnsi="Times New Roman" w:eastAsia="方正仿宋_GBK" w:cs="Times New Roman"/>
          <w:bCs/>
          <w:sz w:val="28"/>
          <w:szCs w:val="28"/>
        </w:rPr>
        <w:t xml:space="preserve">（5）履约验收的内容：</w:t>
      </w:r>
      <w:r>
        <w:rPr>
          <w:rFonts w:ascii="Times New Roman" w:hAnsi="Times New Roman" w:eastAsia="方正仿宋_GBK" w:cs="Times New Roman"/>
          <w:bCs/>
          <w:sz w:val="28"/>
          <w:szCs w:val="28"/>
          <w:u w:val="single"/>
        </w:rPr>
        <w:t xml:space="preserve"> （应当包括每一项技术和商务要求的履约情况，特别是落实政府采购扶持中小企业，支持绿色发展和乡村振兴等政策情况）                                      </w:t>
      </w:r>
      <w:r>
        <w:rPr>
          <w:rFonts w:ascii="Times New Roman" w:hAnsi="Times New Roman" w:eastAsia="方正仿宋_GBK" w:cs="Times New Roman"/>
          <w:bCs/>
          <w:sz w:val="28"/>
          <w:szCs w:val="28"/>
          <w:u w:val="single"/>
        </w:rPr>
      </w:r>
      <w:r/>
    </w:p>
    <w:p>
      <w:pPr>
        <w:pStyle w:val="945"/>
        <w:ind w:firstLine="560"/>
        <w:keepLines w:val="0"/>
        <w:keepNext w:val="0"/>
        <w:pageBreakBefore w:val="0"/>
        <w:spacing w:line="400" w:lineRule="exact"/>
        <w:rPr>
          <w:rFonts w:ascii="Times New Roman" w:hAnsi="Times New Roman" w:eastAsia="方正仿宋_GBK" w:cs="Times New Roman"/>
          <w:bCs/>
          <w:sz w:val="28"/>
          <w:szCs w:val="28"/>
          <w:u w:val="single"/>
        </w:rPr>
      </w:pPr>
      <w:r>
        <w:rPr>
          <w:rFonts w:ascii="Times New Roman" w:hAnsi="Times New Roman" w:eastAsia="方正仿宋_GBK" w:cs="Times New Roman"/>
          <w:bCs/>
          <w:sz w:val="28"/>
          <w:szCs w:val="28"/>
        </w:rPr>
        <w:t xml:space="preserve">（6）履约验收标准：</w:t>
      </w:r>
      <w:r>
        <w:rPr>
          <w:rFonts w:ascii="Times New Roman" w:hAnsi="Times New Roman" w:eastAsia="方正仿宋_GBK" w:cs="Times New Roman"/>
          <w:bCs/>
          <w:sz w:val="28"/>
          <w:szCs w:val="28"/>
          <w:u w:val="single"/>
        </w:rPr>
        <w:t xml:space="preserve">                                         </w:t>
      </w:r>
      <w:r>
        <w:rPr>
          <w:rFonts w:ascii="Times New Roman" w:hAnsi="Times New Roman" w:eastAsia="方正仿宋_GBK" w:cs="Times New Roman"/>
          <w:bCs/>
          <w:sz w:val="28"/>
          <w:szCs w:val="28"/>
          <w:u w:val="single"/>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bCs/>
          <w:sz w:val="28"/>
          <w:szCs w:val="28"/>
        </w:rPr>
        <w:t xml:space="preserve">（7）是否以采购活动中供应商提供的样品作为参考：</w:t>
      </w:r>
      <w:r>
        <w:rPr>
          <w:rFonts w:ascii="Wingdings" w:hAnsi="Wingdings" w:eastAsia="Wingdings" w:cs="Wingdings"/>
          <w:sz w:val="28"/>
          <w:szCs w:val="28"/>
        </w:rPr>
        <w:t xml:space="preserve">¨</w:t>
      </w:r>
      <w:r>
        <w:rPr>
          <w:rFonts w:ascii="Times New Roman" w:hAnsi="Times New Roman" w:eastAsia="方正仿宋_GBK" w:cs="Times New Roman"/>
          <w:bCs/>
          <w:sz w:val="28"/>
          <w:szCs w:val="28"/>
        </w:rPr>
        <w:t xml:space="preserve">是 </w:t>
      </w:r>
      <w:r>
        <w:rPr>
          <w:rFonts w:ascii="Times New Roman" w:hAnsi="Times New Roman" w:eastAsia="方正仿宋_GBK" w:cs="Times New Roman"/>
          <w:bCs/>
          <w:sz w:val="28"/>
          <w:szCs w:val="28"/>
          <w:lang w:val="en-US" w:eastAsia="zh-CN"/>
        </w:rPr>
        <w:t xml:space="preserve">    </w:t>
      </w:r>
      <w:r>
        <w:rPr>
          <w:rFonts w:ascii="Times New Roman" w:hAnsi="Times New Roman" w:eastAsia="方正仿宋_GBK" w:cs="Times New Roman"/>
          <w:bCs/>
          <w:sz w:val="28"/>
          <w:szCs w:val="28"/>
        </w:rPr>
        <w:t xml:space="preserve"> </w:t>
      </w:r>
      <w:r>
        <w:rPr>
          <w:rFonts w:ascii="Wingdings" w:hAnsi="Wingdings" w:eastAsia="Wingdings" w:cs="Wingdings"/>
          <w:sz w:val="28"/>
          <w:szCs w:val="28"/>
        </w:rPr>
        <w:t xml:space="preserve">¨</w:t>
      </w:r>
      <w:r>
        <w:rPr>
          <w:rFonts w:ascii="Times New Roman" w:hAnsi="Times New Roman" w:eastAsia="方正仿宋_GBK" w:cs="Times New Roman"/>
          <w:bCs/>
          <w:sz w:val="28"/>
          <w:szCs w:val="28"/>
        </w:rPr>
        <w:t xml:space="preserve">否</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rPr>
          <w:rFonts w:ascii="Times New Roman" w:hAnsi="Times New Roman" w:eastAsia="方正仿宋_GBK" w:cs="Times New Roman"/>
          <w:bCs/>
          <w:sz w:val="28"/>
          <w:szCs w:val="28"/>
          <w:u w:val="single"/>
        </w:rPr>
      </w:pPr>
      <w:r>
        <w:rPr>
          <w:rFonts w:ascii="Times New Roman" w:hAnsi="Times New Roman" w:eastAsia="方正仿宋_GBK" w:cs="Times New Roman"/>
          <w:bCs/>
          <w:sz w:val="28"/>
          <w:szCs w:val="28"/>
        </w:rPr>
        <w:t xml:space="preserve">（8）履约验收其他事项：</w:t>
      </w:r>
      <w:r>
        <w:rPr>
          <w:rFonts w:ascii="Times New Roman" w:hAnsi="Times New Roman" w:eastAsia="方正仿宋_GBK" w:cs="Times New Roman"/>
          <w:bCs/>
          <w:sz w:val="28"/>
          <w:szCs w:val="28"/>
          <w:u w:val="single"/>
        </w:rPr>
        <w:t xml:space="preserve">      （产权过户登记等）          </w:t>
      </w:r>
      <w:r>
        <w:rPr>
          <w:rFonts w:ascii="Times New Roman" w:hAnsi="Times New Roman" w:eastAsia="方正仿宋_GBK" w:cs="Times New Roman"/>
          <w:bCs/>
          <w:sz w:val="28"/>
          <w:szCs w:val="28"/>
          <w:u w:val="single"/>
        </w:rPr>
      </w:r>
      <w:r/>
    </w:p>
    <w:p>
      <w:pPr>
        <w:pStyle w:val="945"/>
        <w:numPr>
          <w:ilvl w:val="0"/>
          <w:numId w:val="0"/>
        </w:numPr>
        <w:ind w:firstLine="562"/>
        <w:keepLines w:val="0"/>
        <w:keepNext w:val="0"/>
        <w:pageBreakBefore w:val="0"/>
        <w:spacing w:line="400" w:lineRule="exact"/>
        <w:rPr>
          <w:rFonts w:ascii="Times New Roman" w:hAnsi="Times New Roman" w:eastAsia="方正仿宋_GBK" w:cs="Times New Roman"/>
          <w:b/>
          <w:sz w:val="28"/>
          <w:szCs w:val="28"/>
        </w:rPr>
      </w:pPr>
      <w:r>
        <w:rPr>
          <w:rFonts w:ascii="Times New Roman" w:hAnsi="Times New Roman" w:eastAsia="方正仿宋_GBK" w:cs="Times New Roman"/>
          <w:b/>
          <w:sz w:val="28"/>
          <w:szCs w:val="28"/>
          <w:lang w:val="en-US" w:eastAsia="zh-CN"/>
        </w:rPr>
        <w:t xml:space="preserve">5.</w:t>
      </w:r>
      <w:r>
        <w:rPr>
          <w:rFonts w:ascii="Times New Roman" w:hAnsi="Times New Roman" w:eastAsia="方正仿宋_GBK" w:cs="Times New Roman"/>
          <w:b/>
          <w:sz w:val="28"/>
          <w:szCs w:val="28"/>
        </w:rPr>
        <w:t xml:space="preserve">组成合同的文件</w:t>
      </w:r>
      <w:r>
        <w:rPr>
          <w:rFonts w:ascii="Times New Roman" w:hAnsi="Times New Roman" w:eastAsia="方正仿宋_GBK" w:cs="Times New Roman"/>
          <w:b/>
          <w:sz w:val="28"/>
          <w:szCs w:val="28"/>
        </w:rPr>
      </w:r>
      <w:r/>
    </w:p>
    <w:p>
      <w:pPr>
        <w:pStyle w:val="945"/>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本协议书与下列文件一起构成合同文件，如下述文件之间有任何抵触、矛盾或歧义，应按以下顺序解释：</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（1）政府采购合同协议书及其变更、补充协议</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（2）政府采购合同专用条款</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（3）政府采购合同通用条款</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（4）中标（成交）通知书</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（5）投标（响应）文件</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（6）采购文件</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（7）有关技术文件，图纸</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（8）</w:t>
      </w:r>
      <w:r>
        <w:rPr>
          <w:rFonts w:ascii="Times New Roman" w:hAnsi="Times New Roman" w:eastAsia="方正仿宋_GBK" w:cs="Times New Roman"/>
          <w:color w:val="000000"/>
          <w:sz w:val="28"/>
          <w:szCs w:val="28"/>
        </w:rPr>
        <w:t xml:space="preserve">国家法律、行政法规和规章制度规定或合同约定的作为合同组成部分的其他文件</w:t>
      </w:r>
      <w:r>
        <w:rPr>
          <w:rFonts w:ascii="Times New Roman" w:hAnsi="Times New Roman" w:eastAsia="方正仿宋_GBK" w:cs="Times New Roman"/>
          <w:sz w:val="28"/>
          <w:szCs w:val="28"/>
        </w:rPr>
      </w:r>
      <w:r/>
    </w:p>
    <w:p>
      <w:pPr>
        <w:pStyle w:val="945"/>
        <w:numPr>
          <w:ilvl w:val="0"/>
          <w:numId w:val="0"/>
        </w:numPr>
        <w:ind w:firstLine="562"/>
        <w:keepLines w:val="0"/>
        <w:keepNext w:val="0"/>
        <w:pageBreakBefore w:val="0"/>
        <w:spacing w:line="400" w:lineRule="exact"/>
        <w:rPr>
          <w:rFonts w:ascii="Times New Roman" w:hAnsi="Times New Roman" w:eastAsia="方正仿宋_GBK" w:cs="Times New Roman"/>
          <w:b/>
          <w:sz w:val="28"/>
          <w:szCs w:val="28"/>
        </w:rPr>
      </w:pPr>
      <w:r>
        <w:rPr>
          <w:rFonts w:ascii="Times New Roman" w:hAnsi="Times New Roman" w:eastAsia="方正仿宋_GBK" w:cs="Times New Roman"/>
          <w:b/>
          <w:sz w:val="28"/>
          <w:szCs w:val="28"/>
          <w:lang w:val="en-US" w:eastAsia="zh-CN"/>
        </w:rPr>
        <w:t xml:space="preserve">6.</w:t>
      </w:r>
      <w:r>
        <w:rPr>
          <w:rFonts w:ascii="Times New Roman" w:hAnsi="Times New Roman" w:eastAsia="方正仿宋_GBK" w:cs="Times New Roman"/>
          <w:b/>
          <w:sz w:val="28"/>
          <w:szCs w:val="28"/>
        </w:rPr>
        <w:t xml:space="preserve">合同生效</w:t>
      </w:r>
      <w:r>
        <w:rPr>
          <w:rFonts w:ascii="Times New Roman" w:hAnsi="Times New Roman" w:eastAsia="方正仿宋_GBK" w:cs="Times New Roman"/>
          <w:b/>
          <w:sz w:val="28"/>
          <w:szCs w:val="28"/>
        </w:rPr>
      </w:r>
      <w:r/>
    </w:p>
    <w:p>
      <w:pPr>
        <w:pStyle w:val="945"/>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本合同自</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生效。</w:t>
      </w:r>
      <w:r>
        <w:rPr>
          <w:rFonts w:ascii="Times New Roman" w:hAnsi="Times New Roman" w:eastAsia="方正仿宋_GBK" w:cs="Times New Roman"/>
          <w:sz w:val="28"/>
          <w:szCs w:val="28"/>
        </w:rPr>
      </w:r>
      <w:r/>
    </w:p>
    <w:p>
      <w:pPr>
        <w:pStyle w:val="945"/>
        <w:numPr>
          <w:ilvl w:val="0"/>
          <w:numId w:val="0"/>
        </w:numPr>
        <w:ind w:firstLine="562"/>
        <w:keepLines w:val="0"/>
        <w:keepNext w:val="0"/>
        <w:pageBreakBefore w:val="0"/>
        <w:spacing w:line="400" w:lineRule="exact"/>
        <w:rPr>
          <w:rFonts w:ascii="Times New Roman" w:hAnsi="Times New Roman" w:eastAsia="方正仿宋_GBK" w:cs="Times New Roman"/>
          <w:b/>
          <w:sz w:val="28"/>
          <w:szCs w:val="28"/>
        </w:rPr>
      </w:pPr>
      <w:r>
        <w:rPr>
          <w:rFonts w:ascii="Times New Roman" w:hAnsi="Times New Roman" w:eastAsia="方正仿宋_GBK" w:cs="Times New Roman"/>
          <w:b/>
          <w:sz w:val="28"/>
          <w:szCs w:val="28"/>
          <w:lang w:val="en-US" w:eastAsia="zh-CN"/>
        </w:rPr>
        <w:t xml:space="preserve">7.</w:t>
      </w:r>
      <w:r>
        <w:rPr>
          <w:rFonts w:ascii="Times New Roman" w:hAnsi="Times New Roman" w:eastAsia="方正仿宋_GBK" w:cs="Times New Roman"/>
          <w:b/>
          <w:sz w:val="28"/>
          <w:szCs w:val="28"/>
        </w:rPr>
        <w:t xml:space="preserve">合同份数</w:t>
      </w:r>
      <w:r>
        <w:rPr>
          <w:rFonts w:ascii="Times New Roman" w:hAnsi="Times New Roman" w:eastAsia="方正仿宋_GBK" w:cs="Times New Roman"/>
          <w:b/>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本合同一式</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份，甲方执</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份，乙方执</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份，均具有同等法律效力。</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合同订立时间：</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年</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月</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日</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合同订立地点：</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b/>
          <w:bCs/>
          <w:sz w:val="28"/>
          <w:szCs w:val="28"/>
        </w:rPr>
      </w:pPr>
      <w:r>
        <w:rPr>
          <w:rFonts w:ascii="Times New Roman" w:hAnsi="Times New Roman" w:eastAsia="方正仿宋_GBK" w:cs="Times New Roman"/>
          <w:sz w:val="28"/>
          <w:szCs w:val="28"/>
        </w:rPr>
        <w:t xml:space="preserve">附件：具体标的及其技术要求和商务要求、联合协议、分包意向协议等</w:t>
      </w:r>
      <w:r>
        <w:rPr>
          <w:rFonts w:ascii="Times New Roman" w:hAnsi="Times New Roman" w:eastAsia="方正仿宋_GBK" w:cs="Times New Roman"/>
          <w:sz w:val="28"/>
          <w:szCs w:val="28"/>
          <w:lang w:val="en"/>
        </w:rPr>
        <w:t xml:space="preserve">   </w:t>
      </w:r>
      <w:r>
        <w:rPr>
          <w:rFonts w:ascii="Times New Roman" w:hAnsi="Times New Roman" w:eastAsia="方正仿宋_GBK" w:cs="Times New Roman"/>
          <w:b/>
          <w:bCs/>
          <w:sz w:val="28"/>
          <w:szCs w:val="28"/>
        </w:rPr>
      </w:r>
      <w:r/>
    </w:p>
    <w:p>
      <w:pPr>
        <w:pStyle w:val="1027"/>
        <w:pageBreakBefore w:val="0"/>
        <w:spacing w:line="400" w:lineRule="exact"/>
        <w:rPr>
          <w:rFonts w:ascii="Times New Roman" w:hAnsi="Times New Roman" w:cs="Times New Roman"/>
          <w:sz w:val="28"/>
          <w:szCs w:val="28"/>
          <w:lang w:eastAsia="zh-CN"/>
        </w:rPr>
      </w:pPr>
      <w:r>
        <w:rPr>
          <w:rFonts w:ascii="Times New Roman" w:hAnsi="Times New Roman" w:cs="Times New Roman"/>
          <w:sz w:val="28"/>
          <w:szCs w:val="28"/>
          <w:lang w:eastAsia="zh-CN"/>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W w:w="4303" w:type="dxa"/>
            <w:vAlign w:val="center"/>
            <w:textDirection w:val="lrTb"/>
            <w:noWrap w:val="false"/>
          </w:tcPr>
          <w:p>
            <w:pPr>
              <w:pStyle w:val="945"/>
              <w:jc w:val="center"/>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甲方（采购人、受采购人委托签订合同的单位或采购文件约定的合同甲方）</w:t>
            </w:r>
            <w:r>
              <w:rPr>
                <w:rFonts w:ascii="Times New Roman" w:hAnsi="Times New Roman" w:eastAsia="方正仿宋_GBK" w:cs="Times New Roman"/>
                <w:sz w:val="28"/>
                <w:szCs w:val="28"/>
              </w:rPr>
            </w:r>
            <w:r/>
          </w:p>
        </w:tc>
        <w:tc>
          <w:tcPr>
            <w:gridSpan w:val="2"/>
            <w:tcW w:w="4095" w:type="dxa"/>
            <w:vAlign w:val="center"/>
            <w:textDirection w:val="lrTb"/>
            <w:noWrap w:val="false"/>
          </w:tcPr>
          <w:p>
            <w:pPr>
              <w:pStyle w:val="945"/>
              <w:jc w:val="center"/>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乙方（供应商）</w:t>
            </w:r>
            <w:r>
              <w:rPr>
                <w:rFonts w:ascii="Times New Roman" w:hAnsi="Times New Roman" w:eastAsia="方正仿宋_GBK" w:cs="Times New Roman"/>
                <w:sz w:val="28"/>
                <w:szCs w:val="28"/>
              </w:rPr>
            </w:r>
            <w:r/>
          </w:p>
        </w:tc>
      </w:tr>
      <w:tr>
        <w:trPr>
          <w:trHeight w:val="917"/>
        </w:trPr>
        <w:tc>
          <w:tcPr>
            <w:tcW w:w="1126" w:type="dxa"/>
            <w:vAlign w:val="center"/>
            <w:textDirection w:val="lrTb"/>
            <w:noWrap w:val="false"/>
          </w:tcPr>
          <w:p>
            <w:pPr>
              <w:pStyle w:val="945"/>
              <w:jc w:val="center"/>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单位名称（公章或合同章）</w:t>
            </w:r>
            <w:r>
              <w:rPr>
                <w:rFonts w:ascii="Times New Roman" w:hAnsi="Times New Roman" w:eastAsia="方正仿宋_GBK" w:cs="Times New Roman"/>
                <w:sz w:val="28"/>
                <w:szCs w:val="28"/>
              </w:rPr>
            </w:r>
            <w:r/>
          </w:p>
        </w:tc>
        <w:tc>
          <w:tcPr>
            <w:tcW w:w="1436" w:type="dxa"/>
            <w:vAlign w:val="center"/>
            <w:textDirection w:val="lrTb"/>
            <w:noWrap w:val="false"/>
          </w:tcPr>
          <w:p>
            <w:pPr>
              <w:pStyle w:val="945"/>
              <w:jc w:val="center"/>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1178" w:type="dxa"/>
            <w:vAlign w:val="center"/>
            <w:textDirection w:val="lrTb"/>
            <w:noWrap w:val="false"/>
          </w:tcPr>
          <w:p>
            <w:pPr>
              <w:pStyle w:val="945"/>
              <w:jc w:val="center"/>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单位名称（公章或合同章）</w:t>
            </w:r>
            <w:r>
              <w:rPr>
                <w:rFonts w:ascii="Times New Roman" w:hAnsi="Times New Roman" w:eastAsia="方正仿宋_GBK" w:cs="Times New Roman"/>
                <w:sz w:val="28"/>
                <w:szCs w:val="28"/>
              </w:rPr>
            </w:r>
            <w:r/>
          </w:p>
        </w:tc>
        <w:tc>
          <w:tcPr>
            <w:tcW w:w="1259" w:type="dxa"/>
            <w:vAlign w:val="center"/>
            <w:textDirection w:val="lrTb"/>
            <w:noWrap w:val="false"/>
          </w:tcPr>
          <w:p>
            <w:pPr>
              <w:pStyle w:val="945"/>
              <w:jc w:val="center"/>
              <w:pageBreakBefore w:val="0"/>
              <w:spacing w:line="400" w:lineRule="exact"/>
              <w:rPr>
                <w:rFonts w:ascii="Times New Roman" w:hAnsi="Times New Roman" w:eastAsia="方正仿宋_GBK" w:cs="Times New Roman"/>
                <w:spacing w:val="20"/>
                <w:sz w:val="28"/>
                <w:szCs w:val="28"/>
              </w:rPr>
            </w:pPr>
            <w:r>
              <w:rPr>
                <w:rFonts w:ascii="Times New Roman" w:hAnsi="Times New Roman" w:eastAsia="方正仿宋_GBK" w:cs="Times New Roman"/>
                <w:spacing w:val="20"/>
                <w:sz w:val="28"/>
                <w:szCs w:val="28"/>
              </w:rPr>
            </w:r>
            <w:r/>
          </w:p>
        </w:tc>
      </w:tr>
      <w:tr>
        <w:trPr>
          <w:trHeight w:val="1171"/>
        </w:trPr>
        <w:tc>
          <w:tcPr>
            <w:tcW w:w="1126" w:type="dxa"/>
            <w:vAlign w:val="center"/>
            <w:vMerge w:val="restart"/>
            <w:textDirection w:val="lrTb"/>
            <w:noWrap w:val="false"/>
          </w:tcPr>
          <w:p>
            <w:pPr>
              <w:pStyle w:val="945"/>
              <w:jc w:val="center"/>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法定代表人</w:t>
            </w:r>
            <w:r>
              <w:rPr>
                <w:rFonts w:ascii="Times New Roman" w:hAnsi="Times New Roman" w:eastAsia="方正仿宋_GBK" w:cs="Times New Roman"/>
                <w:sz w:val="28"/>
                <w:szCs w:val="28"/>
              </w:rPr>
            </w:r>
            <w:r/>
          </w:p>
          <w:p>
            <w:pPr>
              <w:pStyle w:val="945"/>
              <w:ind w:firstLine="134"/>
              <w:jc w:val="center"/>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或其委托代理人（签章）</w:t>
            </w:r>
            <w:r>
              <w:rPr>
                <w:rFonts w:ascii="Times New Roman" w:hAnsi="Times New Roman" w:eastAsia="方正仿宋_GBK" w:cs="Times New Roman"/>
                <w:sz w:val="28"/>
                <w:szCs w:val="28"/>
              </w:rPr>
            </w:r>
            <w:r/>
          </w:p>
        </w:tc>
        <w:tc>
          <w:tcPr>
            <w:tcW w:w="1436" w:type="dxa"/>
            <w:vAlign w:val="center"/>
            <w:vMerge w:val="restart"/>
            <w:textDirection w:val="lrTb"/>
            <w:noWrap w:val="false"/>
          </w:tcPr>
          <w:p>
            <w:pPr>
              <w:pStyle w:val="945"/>
              <w:jc w:val="center"/>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1178" w:type="dxa"/>
            <w:vAlign w:val="center"/>
            <w:textDirection w:val="lrTb"/>
            <w:noWrap w:val="false"/>
          </w:tcPr>
          <w:p>
            <w:pPr>
              <w:pStyle w:val="945"/>
              <w:jc w:val="center"/>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法定代表人</w:t>
            </w:r>
            <w:r>
              <w:rPr>
                <w:rFonts w:ascii="Times New Roman" w:hAnsi="Times New Roman" w:eastAsia="方正仿宋_GBK" w:cs="Times New Roman"/>
                <w:sz w:val="28"/>
                <w:szCs w:val="28"/>
              </w:rPr>
            </w:r>
            <w:r/>
          </w:p>
          <w:p>
            <w:pPr>
              <w:pStyle w:val="945"/>
              <w:jc w:val="center"/>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或其委托代理人（签章）</w:t>
            </w:r>
            <w:r>
              <w:rPr>
                <w:rFonts w:ascii="Times New Roman" w:hAnsi="Times New Roman" w:eastAsia="方正仿宋_GBK" w:cs="Times New Roman"/>
                <w:sz w:val="28"/>
                <w:szCs w:val="28"/>
              </w:rPr>
            </w:r>
            <w:r/>
          </w:p>
        </w:tc>
        <w:tc>
          <w:tcPr>
            <w:tcW w:w="1259" w:type="dxa"/>
            <w:vAlign w:val="center"/>
            <w:textDirection w:val="lrTb"/>
            <w:noWrap w:val="false"/>
          </w:tcPr>
          <w:p>
            <w:pPr>
              <w:pStyle w:val="945"/>
              <w:jc w:val="center"/>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r>
      <w:tr>
        <w:trPr>
          <w:trHeight w:val="483"/>
        </w:trPr>
        <w:tc>
          <w:tcPr>
            <w:tcW w:w="1126" w:type="dxa"/>
            <w:vAlign w:val="center"/>
            <w:vMerge w:val="continue"/>
            <w:textDirection w:val="lrTb"/>
            <w:noWrap w:val="false"/>
          </w:tcPr>
          <w:p>
            <w:pPr>
              <w:pStyle w:val="945"/>
              <w:jc w:val="center"/>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1436" w:type="dxa"/>
            <w:vAlign w:val="center"/>
            <w:vMerge w:val="continue"/>
            <w:textDirection w:val="lrTb"/>
            <w:noWrap w:val="false"/>
          </w:tcPr>
          <w:p>
            <w:pPr>
              <w:pStyle w:val="945"/>
              <w:jc w:val="center"/>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1178" w:type="dxa"/>
            <w:vAlign w:val="center"/>
            <w:textDirection w:val="lrTb"/>
            <w:noWrap w:val="false"/>
          </w:tcPr>
          <w:p>
            <w:pPr>
              <w:pStyle w:val="945"/>
              <w:jc w:val="center"/>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拥有者性别</w:t>
            </w:r>
            <w:r>
              <w:rPr>
                <w:rFonts w:ascii="Times New Roman" w:hAnsi="Times New Roman" w:eastAsia="方正仿宋_GBK" w:cs="Times New Roman"/>
                <w:sz w:val="28"/>
                <w:szCs w:val="28"/>
              </w:rPr>
            </w:r>
            <w:r/>
          </w:p>
        </w:tc>
        <w:tc>
          <w:tcPr>
            <w:tcW w:w="1259" w:type="dxa"/>
            <w:vAlign w:val="center"/>
            <w:textDirection w:val="lrTb"/>
            <w:noWrap w:val="false"/>
          </w:tcPr>
          <w:p>
            <w:pPr>
              <w:pStyle w:val="945"/>
              <w:jc w:val="center"/>
              <w:pageBreakBefore w:val="0"/>
              <w:spacing w:line="400" w:lineRule="exact"/>
              <w:rPr>
                <w:rFonts w:ascii="Times New Roman" w:hAnsi="Times New Roman" w:eastAsia="方正仿宋_GBK" w:cs="Times New Roman"/>
                <w:spacing w:val="20"/>
                <w:sz w:val="28"/>
                <w:szCs w:val="28"/>
              </w:rPr>
            </w:pPr>
            <w:r>
              <w:rPr>
                <w:rFonts w:ascii="Times New Roman" w:hAnsi="Times New Roman" w:eastAsia="方正仿宋_GBK" w:cs="Times New Roman"/>
                <w:spacing w:val="20"/>
                <w:sz w:val="28"/>
                <w:szCs w:val="28"/>
              </w:rPr>
            </w:r>
            <w:r/>
          </w:p>
        </w:tc>
      </w:tr>
      <w:tr>
        <w:trPr>
          <w:trHeight w:val="483"/>
        </w:trPr>
        <w:tc>
          <w:tcPr>
            <w:tcW w:w="1126" w:type="dxa"/>
            <w:vAlign w:val="center"/>
            <w:textDirection w:val="lrTb"/>
            <w:noWrap w:val="false"/>
          </w:tcPr>
          <w:p>
            <w:pPr>
              <w:pStyle w:val="945"/>
              <w:jc w:val="center"/>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住  所</w:t>
            </w:r>
            <w:r>
              <w:rPr>
                <w:rFonts w:ascii="Times New Roman" w:hAnsi="Times New Roman" w:eastAsia="方正仿宋_GBK" w:cs="Times New Roman"/>
                <w:sz w:val="28"/>
                <w:szCs w:val="28"/>
              </w:rPr>
            </w:r>
            <w:r/>
          </w:p>
        </w:tc>
        <w:tc>
          <w:tcPr>
            <w:tcW w:w="1436" w:type="dxa"/>
            <w:vAlign w:val="center"/>
            <w:textDirection w:val="lrTb"/>
            <w:noWrap w:val="false"/>
          </w:tcPr>
          <w:p>
            <w:pPr>
              <w:pStyle w:val="945"/>
              <w:jc w:val="center"/>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1178" w:type="dxa"/>
            <w:vAlign w:val="center"/>
            <w:textDirection w:val="lrTb"/>
            <w:noWrap w:val="false"/>
          </w:tcPr>
          <w:p>
            <w:pPr>
              <w:pStyle w:val="945"/>
              <w:jc w:val="center"/>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住  所</w:t>
            </w:r>
            <w:r>
              <w:rPr>
                <w:rFonts w:ascii="Times New Roman" w:hAnsi="Times New Roman" w:eastAsia="方正仿宋_GBK" w:cs="Times New Roman"/>
                <w:sz w:val="28"/>
                <w:szCs w:val="28"/>
              </w:rPr>
            </w:r>
            <w:r/>
          </w:p>
        </w:tc>
        <w:tc>
          <w:tcPr>
            <w:tcW w:w="1259" w:type="dxa"/>
            <w:vAlign w:val="center"/>
            <w:textDirection w:val="lrTb"/>
            <w:noWrap w:val="false"/>
          </w:tcPr>
          <w:p>
            <w:pPr>
              <w:pStyle w:val="945"/>
              <w:jc w:val="center"/>
              <w:pageBreakBefore w:val="0"/>
              <w:spacing w:line="400" w:lineRule="exact"/>
              <w:rPr>
                <w:rFonts w:ascii="Times New Roman" w:hAnsi="Times New Roman" w:eastAsia="方正仿宋_GBK" w:cs="Times New Roman"/>
                <w:spacing w:val="20"/>
                <w:sz w:val="28"/>
                <w:szCs w:val="28"/>
              </w:rPr>
            </w:pPr>
            <w:r>
              <w:rPr>
                <w:rFonts w:ascii="Times New Roman" w:hAnsi="Times New Roman" w:eastAsia="方正仿宋_GBK" w:cs="Times New Roman"/>
                <w:spacing w:val="20"/>
                <w:sz w:val="28"/>
                <w:szCs w:val="28"/>
              </w:rPr>
            </w:r>
            <w:r/>
          </w:p>
        </w:tc>
      </w:tr>
      <w:tr>
        <w:trPr>
          <w:trHeight w:val="483"/>
        </w:trPr>
        <w:tc>
          <w:tcPr>
            <w:tcW w:w="1126" w:type="dxa"/>
            <w:vAlign w:val="center"/>
            <w:textDirection w:val="lrTb"/>
            <w:noWrap w:val="false"/>
          </w:tcPr>
          <w:p>
            <w:pPr>
              <w:pStyle w:val="945"/>
              <w:jc w:val="center"/>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联 系 人</w:t>
            </w:r>
            <w:r>
              <w:rPr>
                <w:rFonts w:ascii="Times New Roman" w:hAnsi="Times New Roman" w:eastAsia="方正仿宋_GBK" w:cs="Times New Roman"/>
                <w:sz w:val="28"/>
                <w:szCs w:val="28"/>
              </w:rPr>
            </w:r>
            <w:r/>
          </w:p>
        </w:tc>
        <w:tc>
          <w:tcPr>
            <w:tcW w:w="1436" w:type="dxa"/>
            <w:vAlign w:val="center"/>
            <w:textDirection w:val="lrTb"/>
            <w:noWrap w:val="false"/>
          </w:tcPr>
          <w:p>
            <w:pPr>
              <w:pStyle w:val="945"/>
              <w:jc w:val="center"/>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1178" w:type="dxa"/>
            <w:vAlign w:val="center"/>
            <w:textDirection w:val="lrTb"/>
            <w:noWrap w:val="false"/>
          </w:tcPr>
          <w:p>
            <w:pPr>
              <w:pStyle w:val="945"/>
              <w:jc w:val="center"/>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联 系 人</w:t>
            </w:r>
            <w:r>
              <w:rPr>
                <w:rFonts w:ascii="Times New Roman" w:hAnsi="Times New Roman" w:eastAsia="方正仿宋_GBK" w:cs="Times New Roman"/>
                <w:sz w:val="28"/>
                <w:szCs w:val="28"/>
              </w:rPr>
            </w:r>
            <w:r/>
          </w:p>
        </w:tc>
        <w:tc>
          <w:tcPr>
            <w:tcW w:w="1259" w:type="dxa"/>
            <w:vAlign w:val="center"/>
            <w:textDirection w:val="lrTb"/>
            <w:noWrap w:val="false"/>
          </w:tcPr>
          <w:p>
            <w:pPr>
              <w:pStyle w:val="945"/>
              <w:jc w:val="center"/>
              <w:pageBreakBefore w:val="0"/>
              <w:spacing w:line="400" w:lineRule="exact"/>
              <w:rPr>
                <w:rFonts w:ascii="Times New Roman" w:hAnsi="Times New Roman" w:eastAsia="方正仿宋_GBK" w:cs="Times New Roman"/>
                <w:spacing w:val="20"/>
                <w:sz w:val="28"/>
                <w:szCs w:val="28"/>
              </w:rPr>
            </w:pPr>
            <w:r>
              <w:rPr>
                <w:rFonts w:ascii="Times New Roman" w:hAnsi="Times New Roman" w:eastAsia="方正仿宋_GBK" w:cs="Times New Roman"/>
                <w:spacing w:val="20"/>
                <w:sz w:val="28"/>
                <w:szCs w:val="28"/>
              </w:rPr>
            </w:r>
            <w:r/>
          </w:p>
        </w:tc>
      </w:tr>
      <w:tr>
        <w:trPr>
          <w:trHeight w:val="483"/>
        </w:trPr>
        <w:tc>
          <w:tcPr>
            <w:tcW w:w="1126" w:type="dxa"/>
            <w:vAlign w:val="center"/>
            <w:textDirection w:val="lrTb"/>
            <w:noWrap w:val="false"/>
          </w:tcPr>
          <w:p>
            <w:pPr>
              <w:pStyle w:val="945"/>
              <w:jc w:val="center"/>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联系电话</w:t>
            </w:r>
            <w:r>
              <w:rPr>
                <w:rFonts w:ascii="Times New Roman" w:hAnsi="Times New Roman" w:eastAsia="方正仿宋_GBK" w:cs="Times New Roman"/>
                <w:sz w:val="28"/>
                <w:szCs w:val="28"/>
              </w:rPr>
            </w:r>
            <w:r/>
          </w:p>
        </w:tc>
        <w:tc>
          <w:tcPr>
            <w:tcW w:w="1436" w:type="dxa"/>
            <w:vAlign w:val="center"/>
            <w:textDirection w:val="lrTb"/>
            <w:noWrap w:val="false"/>
          </w:tcPr>
          <w:p>
            <w:pPr>
              <w:pStyle w:val="945"/>
              <w:jc w:val="center"/>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1178" w:type="dxa"/>
            <w:vAlign w:val="center"/>
            <w:textDirection w:val="lrTb"/>
            <w:noWrap w:val="false"/>
          </w:tcPr>
          <w:p>
            <w:pPr>
              <w:pStyle w:val="945"/>
              <w:jc w:val="center"/>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联系电话</w:t>
            </w:r>
            <w:r>
              <w:rPr>
                <w:rFonts w:ascii="Times New Roman" w:hAnsi="Times New Roman" w:eastAsia="方正仿宋_GBK" w:cs="Times New Roman"/>
                <w:sz w:val="28"/>
                <w:szCs w:val="28"/>
              </w:rPr>
            </w:r>
            <w:r/>
          </w:p>
        </w:tc>
        <w:tc>
          <w:tcPr>
            <w:tcW w:w="1259" w:type="dxa"/>
            <w:vAlign w:val="center"/>
            <w:textDirection w:val="lrTb"/>
            <w:noWrap w:val="false"/>
          </w:tcPr>
          <w:p>
            <w:pPr>
              <w:pStyle w:val="945"/>
              <w:jc w:val="center"/>
              <w:pageBreakBefore w:val="0"/>
              <w:spacing w:line="400" w:lineRule="exact"/>
              <w:rPr>
                <w:rFonts w:ascii="Times New Roman" w:hAnsi="Times New Roman" w:eastAsia="方正仿宋_GBK" w:cs="Times New Roman"/>
                <w:spacing w:val="20"/>
                <w:sz w:val="28"/>
                <w:szCs w:val="28"/>
              </w:rPr>
            </w:pPr>
            <w:r>
              <w:rPr>
                <w:rFonts w:ascii="Times New Roman" w:hAnsi="Times New Roman" w:eastAsia="方正仿宋_GBK" w:cs="Times New Roman"/>
                <w:spacing w:val="20"/>
                <w:sz w:val="28"/>
                <w:szCs w:val="28"/>
              </w:rPr>
            </w:r>
            <w:r/>
          </w:p>
        </w:tc>
      </w:tr>
      <w:tr>
        <w:trPr>
          <w:trHeight w:val="483"/>
        </w:trPr>
        <w:tc>
          <w:tcPr>
            <w:tcW w:w="1126" w:type="dxa"/>
            <w:vAlign w:val="center"/>
            <w:textDirection w:val="lrTb"/>
            <w:noWrap w:val="false"/>
          </w:tcPr>
          <w:p>
            <w:pPr>
              <w:pStyle w:val="945"/>
              <w:jc w:val="center"/>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通信地址</w:t>
            </w:r>
            <w:r>
              <w:rPr>
                <w:rFonts w:ascii="Times New Roman" w:hAnsi="Times New Roman" w:eastAsia="方正仿宋_GBK" w:cs="Times New Roman"/>
                <w:sz w:val="28"/>
                <w:szCs w:val="28"/>
              </w:rPr>
            </w:r>
            <w:r/>
          </w:p>
        </w:tc>
        <w:tc>
          <w:tcPr>
            <w:tcW w:w="1436" w:type="dxa"/>
            <w:vAlign w:val="center"/>
            <w:textDirection w:val="lrTb"/>
            <w:noWrap w:val="false"/>
          </w:tcPr>
          <w:p>
            <w:pPr>
              <w:pStyle w:val="945"/>
              <w:jc w:val="center"/>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1178" w:type="dxa"/>
            <w:vAlign w:val="center"/>
            <w:textDirection w:val="lrTb"/>
            <w:noWrap w:val="false"/>
          </w:tcPr>
          <w:p>
            <w:pPr>
              <w:pStyle w:val="945"/>
              <w:jc w:val="center"/>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通信地址</w:t>
            </w:r>
            <w:r>
              <w:rPr>
                <w:rFonts w:ascii="Times New Roman" w:hAnsi="Times New Roman" w:eastAsia="方正仿宋_GBK" w:cs="Times New Roman"/>
                <w:sz w:val="28"/>
                <w:szCs w:val="28"/>
              </w:rPr>
            </w:r>
            <w:r/>
          </w:p>
        </w:tc>
        <w:tc>
          <w:tcPr>
            <w:tcW w:w="1259" w:type="dxa"/>
            <w:vAlign w:val="center"/>
            <w:textDirection w:val="lrTb"/>
            <w:noWrap w:val="false"/>
          </w:tcPr>
          <w:p>
            <w:pPr>
              <w:pStyle w:val="945"/>
              <w:jc w:val="center"/>
              <w:pageBreakBefore w:val="0"/>
              <w:spacing w:line="400" w:lineRule="exact"/>
              <w:rPr>
                <w:rFonts w:ascii="Times New Roman" w:hAnsi="Times New Roman" w:eastAsia="方正仿宋_GBK" w:cs="Times New Roman"/>
                <w:spacing w:val="20"/>
                <w:sz w:val="28"/>
                <w:szCs w:val="28"/>
              </w:rPr>
            </w:pPr>
            <w:r>
              <w:rPr>
                <w:rFonts w:ascii="Times New Roman" w:hAnsi="Times New Roman" w:eastAsia="方正仿宋_GBK" w:cs="Times New Roman"/>
                <w:spacing w:val="20"/>
                <w:sz w:val="28"/>
                <w:szCs w:val="28"/>
              </w:rPr>
            </w:r>
            <w:r/>
          </w:p>
        </w:tc>
      </w:tr>
      <w:tr>
        <w:trPr>
          <w:trHeight w:val="483"/>
        </w:trPr>
        <w:tc>
          <w:tcPr>
            <w:tcW w:w="1126" w:type="dxa"/>
            <w:vAlign w:val="center"/>
            <w:textDirection w:val="lrTb"/>
            <w:noWrap w:val="false"/>
          </w:tcPr>
          <w:p>
            <w:pPr>
              <w:pStyle w:val="945"/>
              <w:jc w:val="center"/>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邮政编码</w:t>
            </w:r>
            <w:r>
              <w:rPr>
                <w:rFonts w:ascii="Times New Roman" w:hAnsi="Times New Roman" w:eastAsia="方正仿宋_GBK" w:cs="Times New Roman"/>
                <w:sz w:val="28"/>
                <w:szCs w:val="28"/>
              </w:rPr>
            </w:r>
            <w:r/>
          </w:p>
        </w:tc>
        <w:tc>
          <w:tcPr>
            <w:tcW w:w="1436" w:type="dxa"/>
            <w:vAlign w:val="center"/>
            <w:textDirection w:val="lrTb"/>
            <w:noWrap w:val="false"/>
          </w:tcPr>
          <w:p>
            <w:pPr>
              <w:pStyle w:val="945"/>
              <w:jc w:val="center"/>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1178" w:type="dxa"/>
            <w:vAlign w:val="center"/>
            <w:textDirection w:val="lrTb"/>
            <w:noWrap w:val="false"/>
          </w:tcPr>
          <w:p>
            <w:pPr>
              <w:pStyle w:val="945"/>
              <w:jc w:val="center"/>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邮政编码</w:t>
            </w:r>
            <w:r>
              <w:rPr>
                <w:rFonts w:ascii="Times New Roman" w:hAnsi="Times New Roman" w:eastAsia="方正仿宋_GBK" w:cs="Times New Roman"/>
                <w:sz w:val="28"/>
                <w:szCs w:val="28"/>
              </w:rPr>
            </w:r>
            <w:r/>
          </w:p>
        </w:tc>
        <w:tc>
          <w:tcPr>
            <w:tcW w:w="1259" w:type="dxa"/>
            <w:vAlign w:val="center"/>
            <w:textDirection w:val="lrTb"/>
            <w:noWrap w:val="false"/>
          </w:tcPr>
          <w:p>
            <w:pPr>
              <w:pStyle w:val="945"/>
              <w:jc w:val="center"/>
              <w:pageBreakBefore w:val="0"/>
              <w:spacing w:line="400" w:lineRule="exact"/>
              <w:rPr>
                <w:rFonts w:ascii="Times New Roman" w:hAnsi="Times New Roman" w:eastAsia="方正仿宋_GBK" w:cs="Times New Roman"/>
                <w:spacing w:val="20"/>
                <w:sz w:val="28"/>
                <w:szCs w:val="28"/>
              </w:rPr>
            </w:pPr>
            <w:r>
              <w:rPr>
                <w:rFonts w:ascii="Times New Roman" w:hAnsi="Times New Roman" w:eastAsia="方正仿宋_GBK" w:cs="Times New Roman"/>
                <w:spacing w:val="20"/>
                <w:sz w:val="28"/>
                <w:szCs w:val="28"/>
              </w:rPr>
            </w:r>
            <w:r/>
          </w:p>
        </w:tc>
      </w:tr>
      <w:tr>
        <w:trPr>
          <w:trHeight w:val="483"/>
        </w:trPr>
        <w:tc>
          <w:tcPr>
            <w:tcW w:w="1126" w:type="dxa"/>
            <w:vAlign w:val="center"/>
            <w:textDirection w:val="lrTb"/>
            <w:noWrap w:val="false"/>
          </w:tcPr>
          <w:p>
            <w:pPr>
              <w:pStyle w:val="945"/>
              <w:jc w:val="center"/>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电子邮箱</w:t>
            </w:r>
            <w:r>
              <w:rPr>
                <w:rFonts w:ascii="Times New Roman" w:hAnsi="Times New Roman" w:eastAsia="方正仿宋_GBK" w:cs="Times New Roman"/>
                <w:sz w:val="28"/>
                <w:szCs w:val="28"/>
              </w:rPr>
            </w:r>
            <w:r/>
          </w:p>
        </w:tc>
        <w:tc>
          <w:tcPr>
            <w:tcW w:w="1436" w:type="dxa"/>
            <w:vAlign w:val="center"/>
            <w:textDirection w:val="lrTb"/>
            <w:noWrap w:val="false"/>
          </w:tcPr>
          <w:p>
            <w:pPr>
              <w:pStyle w:val="945"/>
              <w:jc w:val="center"/>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1178" w:type="dxa"/>
            <w:vAlign w:val="center"/>
            <w:textDirection w:val="lrTb"/>
            <w:noWrap w:val="false"/>
          </w:tcPr>
          <w:p>
            <w:pPr>
              <w:pStyle w:val="945"/>
              <w:jc w:val="center"/>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电子邮箱</w:t>
            </w:r>
            <w:r>
              <w:rPr>
                <w:rFonts w:ascii="Times New Roman" w:hAnsi="Times New Roman" w:eastAsia="方正仿宋_GBK" w:cs="Times New Roman"/>
                <w:sz w:val="28"/>
                <w:szCs w:val="28"/>
              </w:rPr>
            </w:r>
            <w:r/>
          </w:p>
        </w:tc>
        <w:tc>
          <w:tcPr>
            <w:tcW w:w="1259" w:type="dxa"/>
            <w:vAlign w:val="center"/>
            <w:textDirection w:val="lrTb"/>
            <w:noWrap w:val="false"/>
          </w:tcPr>
          <w:p>
            <w:pPr>
              <w:pStyle w:val="945"/>
              <w:jc w:val="center"/>
              <w:pageBreakBefore w:val="0"/>
              <w:spacing w:line="400" w:lineRule="exact"/>
              <w:rPr>
                <w:rFonts w:ascii="Times New Roman" w:hAnsi="Times New Roman" w:eastAsia="方正仿宋_GBK" w:cs="Times New Roman"/>
                <w:spacing w:val="20"/>
                <w:sz w:val="28"/>
                <w:szCs w:val="28"/>
              </w:rPr>
            </w:pPr>
            <w:r>
              <w:rPr>
                <w:rFonts w:ascii="Times New Roman" w:hAnsi="Times New Roman" w:eastAsia="方正仿宋_GBK" w:cs="Times New Roman"/>
                <w:spacing w:val="20"/>
                <w:sz w:val="28"/>
                <w:szCs w:val="28"/>
              </w:rPr>
            </w:r>
            <w:r/>
          </w:p>
        </w:tc>
      </w:tr>
      <w:tr>
        <w:trPr>
          <w:trHeight w:val="483"/>
        </w:trPr>
        <w:tc>
          <w:tcPr>
            <w:tcW w:w="1126" w:type="dxa"/>
            <w:vAlign w:val="center"/>
            <w:textDirection w:val="lrTb"/>
            <w:noWrap w:val="false"/>
          </w:tcPr>
          <w:p>
            <w:pPr>
              <w:pStyle w:val="945"/>
              <w:jc w:val="center"/>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统一社会信用代码</w:t>
            </w:r>
            <w:r>
              <w:rPr>
                <w:rFonts w:ascii="Times New Roman" w:hAnsi="Times New Roman" w:eastAsia="方正仿宋_GBK" w:cs="Times New Roman"/>
                <w:sz w:val="28"/>
                <w:szCs w:val="28"/>
              </w:rPr>
            </w:r>
            <w:r/>
          </w:p>
        </w:tc>
        <w:tc>
          <w:tcPr>
            <w:tcW w:w="1436" w:type="dxa"/>
            <w:vAlign w:val="center"/>
            <w:textDirection w:val="lrTb"/>
            <w:noWrap w:val="false"/>
          </w:tcPr>
          <w:p>
            <w:pPr>
              <w:pStyle w:val="945"/>
              <w:jc w:val="center"/>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1178" w:type="dxa"/>
            <w:vAlign w:val="center"/>
            <w:textDirection w:val="lrTb"/>
            <w:noWrap w:val="false"/>
          </w:tcPr>
          <w:p>
            <w:pPr>
              <w:pStyle w:val="945"/>
              <w:jc w:val="center"/>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统一社会信用代码</w:t>
            </w:r>
            <w:r>
              <w:rPr>
                <w:rFonts w:ascii="Times New Roman" w:hAnsi="Times New Roman" w:eastAsia="方正仿宋_GBK" w:cs="Times New Roman"/>
                <w:sz w:val="28"/>
                <w:szCs w:val="28"/>
              </w:rPr>
            </w:r>
            <w:r/>
          </w:p>
        </w:tc>
        <w:tc>
          <w:tcPr>
            <w:tcW w:w="1259" w:type="dxa"/>
            <w:vAlign w:val="center"/>
            <w:textDirection w:val="lrTb"/>
            <w:noWrap w:val="false"/>
          </w:tcPr>
          <w:p>
            <w:pPr>
              <w:pStyle w:val="945"/>
              <w:jc w:val="center"/>
              <w:pageBreakBefore w:val="0"/>
              <w:spacing w:line="400" w:lineRule="exact"/>
              <w:rPr>
                <w:rFonts w:ascii="Times New Roman" w:hAnsi="Times New Roman" w:eastAsia="方正仿宋_GBK" w:cs="Times New Roman"/>
                <w:spacing w:val="20"/>
                <w:sz w:val="28"/>
                <w:szCs w:val="28"/>
              </w:rPr>
            </w:pPr>
            <w:r>
              <w:rPr>
                <w:rFonts w:ascii="Times New Roman" w:hAnsi="Times New Roman" w:eastAsia="方正仿宋_GBK" w:cs="Times New Roman"/>
                <w:spacing w:val="20"/>
                <w:sz w:val="28"/>
                <w:szCs w:val="28"/>
              </w:rPr>
            </w:r>
            <w:r/>
          </w:p>
        </w:tc>
      </w:tr>
      <w:tr>
        <w:trPr>
          <w:trHeight w:val="483"/>
        </w:trPr>
        <w:tc>
          <w:tcPr>
            <w:tcW w:w="1126" w:type="dxa"/>
            <w:vAlign w:val="center"/>
            <w:textDirection w:val="lrTb"/>
            <w:noWrap w:val="false"/>
          </w:tcPr>
          <w:p>
            <w:pPr>
              <w:pStyle w:val="945"/>
              <w:jc w:val="center"/>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1436" w:type="dxa"/>
            <w:vAlign w:val="center"/>
            <w:textDirection w:val="lrTb"/>
            <w:noWrap w:val="false"/>
          </w:tcPr>
          <w:p>
            <w:pPr>
              <w:pStyle w:val="945"/>
              <w:jc w:val="center"/>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1178" w:type="dxa"/>
            <w:vAlign w:val="center"/>
            <w:textDirection w:val="lrTb"/>
            <w:noWrap w:val="false"/>
          </w:tcPr>
          <w:p>
            <w:pPr>
              <w:pStyle w:val="945"/>
              <w:jc w:val="center"/>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开户名称</w:t>
            </w:r>
            <w:r>
              <w:rPr>
                <w:rFonts w:ascii="Times New Roman" w:hAnsi="Times New Roman" w:eastAsia="方正仿宋_GBK" w:cs="Times New Roman"/>
                <w:sz w:val="28"/>
                <w:szCs w:val="28"/>
              </w:rPr>
            </w:r>
            <w:r/>
          </w:p>
        </w:tc>
        <w:tc>
          <w:tcPr>
            <w:tcW w:w="1259" w:type="dxa"/>
            <w:vAlign w:val="center"/>
            <w:textDirection w:val="lrTb"/>
            <w:noWrap w:val="false"/>
          </w:tcPr>
          <w:p>
            <w:pPr>
              <w:pStyle w:val="945"/>
              <w:jc w:val="center"/>
              <w:pageBreakBefore w:val="0"/>
              <w:spacing w:line="400" w:lineRule="exact"/>
              <w:rPr>
                <w:rFonts w:ascii="Times New Roman" w:hAnsi="Times New Roman" w:eastAsia="方正仿宋_GBK" w:cs="Times New Roman"/>
                <w:spacing w:val="20"/>
                <w:sz w:val="28"/>
                <w:szCs w:val="28"/>
              </w:rPr>
            </w:pPr>
            <w:r>
              <w:rPr>
                <w:rFonts w:ascii="Times New Roman" w:hAnsi="Times New Roman" w:eastAsia="方正仿宋_GBK" w:cs="Times New Roman"/>
                <w:spacing w:val="20"/>
                <w:sz w:val="28"/>
                <w:szCs w:val="28"/>
              </w:rPr>
            </w:r>
            <w:r/>
          </w:p>
        </w:tc>
      </w:tr>
      <w:tr>
        <w:trPr>
          <w:trHeight w:val="483"/>
        </w:trPr>
        <w:tc>
          <w:tcPr>
            <w:tcW w:w="1126" w:type="dxa"/>
            <w:vAlign w:val="center"/>
            <w:textDirection w:val="lrTb"/>
            <w:noWrap w:val="false"/>
          </w:tcPr>
          <w:p>
            <w:pPr>
              <w:pStyle w:val="945"/>
              <w:jc w:val="center"/>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1436" w:type="dxa"/>
            <w:vAlign w:val="center"/>
            <w:textDirection w:val="lrTb"/>
            <w:noWrap w:val="false"/>
          </w:tcPr>
          <w:p>
            <w:pPr>
              <w:pStyle w:val="945"/>
              <w:jc w:val="center"/>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1178" w:type="dxa"/>
            <w:vAlign w:val="center"/>
            <w:textDirection w:val="lrTb"/>
            <w:noWrap w:val="false"/>
          </w:tcPr>
          <w:p>
            <w:pPr>
              <w:pStyle w:val="945"/>
              <w:jc w:val="center"/>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开户银行</w:t>
            </w:r>
            <w:r>
              <w:rPr>
                <w:rFonts w:ascii="Times New Roman" w:hAnsi="Times New Roman" w:eastAsia="方正仿宋_GBK" w:cs="Times New Roman"/>
                <w:sz w:val="28"/>
                <w:szCs w:val="28"/>
              </w:rPr>
            </w:r>
            <w:r/>
          </w:p>
        </w:tc>
        <w:tc>
          <w:tcPr>
            <w:tcW w:w="1259" w:type="dxa"/>
            <w:vAlign w:val="center"/>
            <w:textDirection w:val="lrTb"/>
            <w:noWrap w:val="false"/>
          </w:tcPr>
          <w:p>
            <w:pPr>
              <w:pStyle w:val="945"/>
              <w:jc w:val="center"/>
              <w:pageBreakBefore w:val="0"/>
              <w:spacing w:line="400" w:lineRule="exact"/>
              <w:rPr>
                <w:rFonts w:ascii="Times New Roman" w:hAnsi="Times New Roman" w:eastAsia="方正仿宋_GBK" w:cs="Times New Roman"/>
                <w:spacing w:val="20"/>
                <w:sz w:val="28"/>
                <w:szCs w:val="28"/>
              </w:rPr>
            </w:pPr>
            <w:r>
              <w:rPr>
                <w:rFonts w:ascii="Times New Roman" w:hAnsi="Times New Roman" w:eastAsia="方正仿宋_GBK" w:cs="Times New Roman"/>
                <w:spacing w:val="20"/>
                <w:sz w:val="28"/>
                <w:szCs w:val="28"/>
              </w:rPr>
            </w:r>
            <w:r/>
          </w:p>
        </w:tc>
      </w:tr>
      <w:tr>
        <w:trPr>
          <w:trHeight w:val="483"/>
        </w:trPr>
        <w:tc>
          <w:tcPr>
            <w:tcW w:w="1126" w:type="dxa"/>
            <w:vAlign w:val="center"/>
            <w:textDirection w:val="lrTb"/>
            <w:noWrap w:val="false"/>
          </w:tcPr>
          <w:p>
            <w:pPr>
              <w:pStyle w:val="945"/>
              <w:jc w:val="center"/>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1436" w:type="dxa"/>
            <w:vAlign w:val="center"/>
            <w:textDirection w:val="lrTb"/>
            <w:noWrap w:val="false"/>
          </w:tcPr>
          <w:p>
            <w:pPr>
              <w:pStyle w:val="945"/>
              <w:jc w:val="center"/>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1178" w:type="dxa"/>
            <w:vAlign w:val="center"/>
            <w:textDirection w:val="lrTb"/>
            <w:noWrap w:val="false"/>
          </w:tcPr>
          <w:p>
            <w:pPr>
              <w:pStyle w:val="945"/>
              <w:jc w:val="center"/>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银行账号</w:t>
            </w:r>
            <w:r>
              <w:rPr>
                <w:rFonts w:ascii="Times New Roman" w:hAnsi="Times New Roman" w:eastAsia="方正仿宋_GBK" w:cs="Times New Roman"/>
                <w:sz w:val="28"/>
                <w:szCs w:val="28"/>
              </w:rPr>
            </w:r>
            <w:r/>
          </w:p>
        </w:tc>
        <w:tc>
          <w:tcPr>
            <w:tcW w:w="1259" w:type="dxa"/>
            <w:vAlign w:val="center"/>
            <w:textDirection w:val="lrTb"/>
            <w:noWrap w:val="false"/>
          </w:tcPr>
          <w:p>
            <w:pPr>
              <w:pStyle w:val="945"/>
              <w:jc w:val="center"/>
              <w:pageBreakBefore w:val="0"/>
              <w:spacing w:line="400" w:lineRule="exact"/>
              <w:rPr>
                <w:rFonts w:ascii="Times New Roman" w:hAnsi="Times New Roman" w:eastAsia="方正仿宋_GBK" w:cs="Times New Roman"/>
                <w:spacing w:val="20"/>
                <w:sz w:val="28"/>
                <w:szCs w:val="28"/>
              </w:rPr>
            </w:pPr>
            <w:r>
              <w:rPr>
                <w:rFonts w:ascii="Times New Roman" w:hAnsi="Times New Roman" w:eastAsia="方正仿宋_GBK" w:cs="Times New Roman"/>
                <w:spacing w:val="20"/>
                <w:sz w:val="28"/>
                <w:szCs w:val="28"/>
              </w:rPr>
            </w:r>
            <w:r/>
          </w:p>
        </w:tc>
      </w:tr>
      <w:tr>
        <w:trPr>
          <w:trHeight w:val="586"/>
        </w:trPr>
        <w:tc>
          <w:tcPr>
            <w:gridSpan w:val="4"/>
            <w:tcW w:w="8398" w:type="dxa"/>
            <w:vAlign w:val="center"/>
            <w:textDirection w:val="lrTb"/>
            <w:noWrap w:val="false"/>
          </w:tcPr>
          <w:p>
            <w:pPr>
              <w:pStyle w:val="978"/>
              <w:ind w:left="0"/>
              <w:jc w:val="left"/>
              <w:pageBreakBefore w:val="0"/>
              <w:spacing w:before="156" w:after="0" w:line="400" w:lineRule="exact"/>
              <w:rPr>
                <w:rFonts w:ascii="Times New Roman" w:hAnsi="Times New Roman" w:eastAsia="方正仿宋_GBK" w:cs="Times New Roman"/>
                <w:spacing w:val="20"/>
                <w:sz w:val="28"/>
                <w:szCs w:val="28"/>
              </w:rPr>
            </w:pPr>
            <w:r>
              <w:rPr>
                <w:rFonts w:ascii="Times New Roman" w:hAnsi="Times New Roman" w:eastAsia="方正仿宋_GBK" w:cs="Times New Roman"/>
                <w:sz w:val="28"/>
                <w:szCs w:val="28"/>
              </w:rPr>
              <w:t xml:space="preserve">注：涉及联合体或其他合同主体的信息应按上表格式加列。</w:t>
            </w:r>
            <w:r>
              <w:rPr>
                <w:rFonts w:ascii="Times New Roman" w:hAnsi="Times New Roman" w:eastAsia="方正仿宋_GBK" w:cs="Times New Roman"/>
                <w:spacing w:val="20"/>
                <w:sz w:val="28"/>
                <w:szCs w:val="28"/>
              </w:rPr>
            </w:r>
            <w:r/>
          </w:p>
        </w:tc>
      </w:tr>
    </w:tbl>
    <w:p>
      <w:pPr>
        <w:pStyle w:val="945"/>
        <w:ind w:firstLine="840"/>
        <w:keepLines w:val="0"/>
        <w:keepNext w:val="0"/>
        <w:pageBreakBefore w:val="0"/>
        <w:spacing w:line="400" w:lineRule="exact"/>
        <w:widowControl w:val="off"/>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u w:val="single"/>
        </w:rPr>
      </w:r>
      <w:r/>
    </w:p>
    <w:p>
      <w:pPr>
        <w:pStyle w:val="947"/>
        <w:keepLines/>
        <w:keepNext/>
        <w:pageBreakBefore w:val="0"/>
        <w:spacing w:line="400" w:lineRule="exact"/>
        <w:widowControl w:val="off"/>
        <w:rPr>
          <w:rFonts w:ascii="Times New Roman" w:hAnsi="Times New Roman" w:eastAsia="黑体" w:cs="Times New Roman"/>
          <w:b w:val="0"/>
          <w:bCs w:val="0"/>
          <w:sz w:val="28"/>
          <w:szCs w:val="28"/>
        </w:rPr>
      </w:pPr>
      <w:r>
        <w:rPr>
          <w:rFonts w:ascii="Times New Roman" w:hAnsi="Times New Roman" w:eastAsia="黑体" w:cs="Times New Roman"/>
          <w:b w:val="0"/>
          <w:bCs w:val="0"/>
          <w:sz w:val="28"/>
          <w:szCs w:val="28"/>
        </w:rPr>
      </w:r>
      <w:r/>
    </w:p>
    <w:p>
      <w:pPr>
        <w:pStyle w:val="947"/>
        <w:keepLines/>
        <w:keepNext/>
        <w:pageBreakBefore w:val="0"/>
        <w:spacing w:line="400" w:lineRule="exact"/>
        <w:widowControl w:val="off"/>
        <w:rPr>
          <w:rFonts w:ascii="Times New Roman" w:hAnsi="Times New Roman" w:eastAsia="黑体" w:cs="Times New Roman"/>
          <w:b w:val="0"/>
          <w:bCs w:val="0"/>
          <w:sz w:val="28"/>
          <w:szCs w:val="28"/>
        </w:rPr>
      </w:pPr>
      <w:r>
        <w:rPr>
          <w:rFonts w:ascii="Times New Roman" w:hAnsi="Times New Roman" w:eastAsia="黑体" w:cs="Times New Roman"/>
          <w:b w:val="0"/>
          <w:bCs w:val="0"/>
          <w:sz w:val="28"/>
          <w:szCs w:val="28"/>
        </w:rPr>
      </w:r>
      <w:r/>
    </w:p>
    <w:p>
      <w:pPr>
        <w:pStyle w:val="947"/>
        <w:keepLines/>
        <w:keepNext/>
        <w:pageBreakBefore w:val="0"/>
        <w:spacing w:line="400" w:lineRule="exact"/>
        <w:widowControl w:val="off"/>
        <w:rPr>
          <w:rFonts w:ascii="Times New Roman" w:hAnsi="Times New Roman" w:eastAsia="黑体" w:cs="Times New Roman"/>
          <w:b w:val="0"/>
          <w:bCs w:val="0"/>
          <w:sz w:val="28"/>
          <w:szCs w:val="28"/>
        </w:rPr>
      </w:pPr>
      <w:r>
        <w:rPr>
          <w:rFonts w:ascii="Times New Roman" w:hAnsi="Times New Roman" w:eastAsia="黑体" w:cs="Times New Roman"/>
          <w:b w:val="0"/>
          <w:bCs w:val="0"/>
          <w:sz w:val="28"/>
          <w:szCs w:val="28"/>
        </w:rPr>
      </w:r>
      <w:r/>
    </w:p>
    <w:p>
      <w:pPr>
        <w:pStyle w:val="960"/>
        <w:pageBreakBefore w:val="0"/>
        <w:spacing w:line="400" w:lineRule="exact"/>
        <w:rPr>
          <w:rFonts w:ascii="Times New Roman" w:hAnsi="Times New Roman" w:eastAsia="黑体" w:cs="Times New Roman"/>
          <w:b w:val="0"/>
          <w:bCs w:val="0"/>
          <w:sz w:val="28"/>
          <w:szCs w:val="28"/>
        </w:rPr>
      </w:pPr>
      <w:r>
        <w:rPr>
          <w:rFonts w:ascii="Times New Roman" w:hAnsi="Times New Roman" w:eastAsia="黑体" w:cs="Times New Roman"/>
          <w:b w:val="0"/>
          <w:bCs w:val="0"/>
          <w:sz w:val="28"/>
          <w:szCs w:val="28"/>
        </w:rPr>
      </w:r>
      <w:r/>
    </w:p>
    <w:p>
      <w:pPr>
        <w:pStyle w:val="960"/>
        <w:pageBreakBefore w:val="0"/>
        <w:spacing w:line="400" w:lineRule="exact"/>
        <w:rPr>
          <w:rFonts w:ascii="Times New Roman" w:hAnsi="Times New Roman" w:eastAsia="黑体" w:cs="Times New Roman"/>
          <w:b w:val="0"/>
          <w:bCs w:val="0"/>
          <w:sz w:val="28"/>
          <w:szCs w:val="28"/>
        </w:rPr>
      </w:pPr>
      <w:r>
        <w:rPr>
          <w:rFonts w:ascii="Times New Roman" w:hAnsi="Times New Roman" w:eastAsia="黑体" w:cs="Times New Roman"/>
          <w:b w:val="0"/>
          <w:bCs w:val="0"/>
          <w:sz w:val="28"/>
          <w:szCs w:val="28"/>
        </w:rPr>
      </w:r>
      <w:r/>
    </w:p>
    <w:p>
      <w:pPr>
        <w:pStyle w:val="960"/>
        <w:pageBreakBefore w:val="0"/>
        <w:spacing w:line="400" w:lineRule="exact"/>
        <w:rPr>
          <w:rFonts w:ascii="Times New Roman" w:hAnsi="Times New Roman" w:eastAsia="黑体" w:cs="Times New Roman"/>
          <w:b w:val="0"/>
          <w:bCs w:val="0"/>
          <w:sz w:val="28"/>
          <w:szCs w:val="28"/>
        </w:rPr>
      </w:pPr>
      <w:r>
        <w:rPr>
          <w:rFonts w:ascii="Times New Roman" w:hAnsi="Times New Roman" w:eastAsia="黑体" w:cs="Times New Roman"/>
          <w:b w:val="0"/>
          <w:bCs w:val="0"/>
          <w:sz w:val="28"/>
          <w:szCs w:val="28"/>
        </w:rPr>
      </w:r>
      <w:r/>
    </w:p>
    <w:p>
      <w:pPr>
        <w:pStyle w:val="960"/>
        <w:pageBreakBefore w:val="0"/>
        <w:spacing w:line="400" w:lineRule="exact"/>
        <w:rPr>
          <w:rFonts w:ascii="Times New Roman" w:hAnsi="Times New Roman" w:eastAsia="黑体" w:cs="Times New Roman"/>
          <w:b w:val="0"/>
          <w:bCs w:val="0"/>
          <w:sz w:val="28"/>
          <w:szCs w:val="28"/>
        </w:rPr>
      </w:pPr>
      <w:r>
        <w:rPr>
          <w:rFonts w:ascii="Times New Roman" w:hAnsi="Times New Roman" w:eastAsia="黑体" w:cs="Times New Roman"/>
          <w:b w:val="0"/>
          <w:bCs w:val="0"/>
          <w:sz w:val="28"/>
          <w:szCs w:val="28"/>
        </w:rPr>
      </w:r>
      <w:r/>
    </w:p>
    <w:p>
      <w:pPr>
        <w:pStyle w:val="960"/>
        <w:pageBreakBefore w:val="0"/>
        <w:spacing w:line="400" w:lineRule="exact"/>
        <w:rPr>
          <w:rFonts w:ascii="Times New Roman" w:hAnsi="Times New Roman" w:eastAsia="黑体" w:cs="Times New Roman"/>
          <w:b w:val="0"/>
          <w:bCs w:val="0"/>
          <w:sz w:val="28"/>
          <w:szCs w:val="28"/>
        </w:rPr>
      </w:pPr>
      <w:r>
        <w:rPr>
          <w:rFonts w:ascii="Times New Roman" w:hAnsi="Times New Roman" w:eastAsia="黑体" w:cs="Times New Roman"/>
          <w:b w:val="0"/>
          <w:bCs w:val="0"/>
          <w:sz w:val="28"/>
          <w:szCs w:val="28"/>
        </w:rPr>
      </w:r>
      <w:r/>
    </w:p>
    <w:p>
      <w:pPr>
        <w:pStyle w:val="960"/>
        <w:pageBreakBefore w:val="0"/>
        <w:spacing w:line="400" w:lineRule="exact"/>
        <w:rPr>
          <w:rFonts w:ascii="Times New Roman" w:hAnsi="Times New Roman" w:eastAsia="黑体" w:cs="Times New Roman"/>
          <w:b w:val="0"/>
          <w:bCs w:val="0"/>
          <w:sz w:val="28"/>
          <w:szCs w:val="28"/>
        </w:rPr>
        <w:sectPr>
          <w:headerReference w:type="default" r:id="rId9"/>
          <w:footerReference w:type="default" r:id="rId11"/>
          <w:footerReference w:type="even" r:id="rId12"/>
          <w:footnotePr/>
          <w:endnotePr/>
          <w:type w:val="nextPage"/>
          <w:pgSz w:w="11906" w:h="16838" w:orient="portrait"/>
          <w:pgMar w:top="1440" w:right="1800" w:bottom="1440" w:left="1800" w:header="851" w:footer="992" w:gutter="0"/>
          <w:cols w:num="1" w:sep="0" w:space="1701" w:equalWidth="1"/>
          <w:docGrid w:linePitch="360"/>
        </w:sectPr>
      </w:pPr>
      <w:r>
        <w:rPr>
          <w:rFonts w:ascii="Times New Roman" w:hAnsi="Times New Roman" w:eastAsia="黑体" w:cs="Times New Roman"/>
          <w:b w:val="0"/>
          <w:bCs w:val="0"/>
          <w:sz w:val="28"/>
          <w:szCs w:val="28"/>
        </w:rPr>
      </w:r>
      <w:r/>
    </w:p>
    <w:p>
      <w:pPr>
        <w:pStyle w:val="960"/>
        <w:ind w:left="0" w:firstLine="0"/>
        <w:pageBreakBefore w:val="0"/>
        <w:spacing w:line="400" w:lineRule="exact"/>
        <w:rPr>
          <w:rFonts w:ascii="Times New Roman" w:hAnsi="Times New Roman" w:eastAsia="黑体" w:cs="Times New Roman"/>
          <w:b w:val="0"/>
          <w:bCs w:val="0"/>
          <w:sz w:val="28"/>
          <w:szCs w:val="28"/>
        </w:rPr>
      </w:pPr>
      <w:r>
        <w:rPr>
          <w:rFonts w:ascii="Times New Roman" w:hAnsi="Times New Roman" w:eastAsia="黑体" w:cs="Times New Roman"/>
          <w:b w:val="0"/>
          <w:bCs w:val="0"/>
          <w:sz w:val="28"/>
          <w:szCs w:val="28"/>
        </w:rPr>
      </w:r>
      <w:r/>
    </w:p>
    <w:p>
      <w:pPr>
        <w:pStyle w:val="947"/>
        <w:keepLines/>
        <w:keepNext/>
        <w:pageBreakBefore w:val="0"/>
        <w:spacing w:line="400" w:lineRule="exact"/>
        <w:widowControl w:val="off"/>
        <w:rPr>
          <w:rFonts w:ascii="Times New Roman" w:hAnsi="Times New Roman" w:eastAsia="黑体" w:cs="Times New Roman"/>
          <w:sz w:val="28"/>
          <w:szCs w:val="28"/>
        </w:rPr>
      </w:pPr>
      <w:r>
        <w:rPr>
          <w:rFonts w:ascii="Times New Roman" w:hAnsi="Times New Roman" w:eastAsia="黑体" w:cs="Times New Roman"/>
          <w:b w:val="0"/>
          <w:bCs w:val="0"/>
          <w:sz w:val="28"/>
          <w:szCs w:val="28"/>
        </w:rPr>
        <w:t xml:space="preserve">第二节 政府采购合同通用条款</w:t>
      </w:r>
      <w:r>
        <w:rPr>
          <w:rFonts w:ascii="Times New Roman" w:hAnsi="Times New Roman" w:eastAsia="黑体"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 定义</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1.1合同当事人</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（1）采购人（以下称甲方）是指使用财政性资金，通过政府采购方式向供应商购买货物及其相关服务的国家机关、事业单位、团体组织。</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（2）供应商（以下称乙方）是指参加政府采购活动并且中标（成交），向采购人提供合同约定的货物及其相关服务的法人、非法人组织或者自然人。</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（3）其他合同主体是指除采购人和供应商以外，依法参与合同缔结或履行，享有权利、承担义务的合同当事人。</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1.2本合同下列术语应解释为：</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（2）“合同价款”系指根据本合同规定乙方在全面履行合同义务后甲方应支付给乙方的价款。</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（3）“货物”系指乙方根据本合同规定须向甲方提供的各种形态和种类的物品，包括原材料、设备、产品（包括软件）及相关的备品备件、工具、手册及</w:t>
      </w:r>
      <w:r>
        <w:rPr>
          <w:rFonts w:ascii="Times New Roman" w:hAnsi="Times New Roman" w:eastAsia="方正仿宋_GBK" w:cs="Times New Roman"/>
          <w:sz w:val="28"/>
          <w:szCs w:val="28"/>
          <w:lang w:val="en"/>
        </w:rPr>
        <w:t xml:space="preserve">其他</w:t>
      </w:r>
      <w:r>
        <w:rPr>
          <w:rFonts w:ascii="Times New Roman" w:hAnsi="Times New Roman" w:eastAsia="方正仿宋_GBK" w:cs="Times New Roman"/>
          <w:sz w:val="28"/>
          <w:szCs w:val="28"/>
        </w:rPr>
        <w:t xml:space="preserve">技术资料和材料等。</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（4）“相关服务”系指根据合同规定，乙方应提供的与货物有关的技术、管理和</w:t>
      </w:r>
      <w:r>
        <w:rPr>
          <w:rFonts w:ascii="Times New Roman" w:hAnsi="Times New Roman" w:eastAsia="方正仿宋_GBK" w:cs="Times New Roman"/>
          <w:sz w:val="28"/>
          <w:szCs w:val="28"/>
          <w:lang w:val="en"/>
        </w:rPr>
        <w:t xml:space="preserve">其他</w:t>
      </w:r>
      <w:r>
        <w:rPr>
          <w:rFonts w:ascii="Times New Roman" w:hAnsi="Times New Roman" w:eastAsia="方正仿宋_GBK" w:cs="Times New Roman"/>
          <w:sz w:val="28"/>
          <w:szCs w:val="28"/>
        </w:rPr>
        <w:t xml:space="preserve">服务，包括但不限于：管理和质量保证、运输、保险、检验、现场准备、安装、集成、调试、培训、维修、废弃处置、技术支持等以及合同中规定乙方应承担的</w:t>
      </w:r>
      <w:r>
        <w:rPr>
          <w:rFonts w:ascii="Times New Roman" w:hAnsi="Times New Roman" w:eastAsia="方正仿宋_GBK" w:cs="Times New Roman"/>
          <w:sz w:val="28"/>
          <w:szCs w:val="28"/>
          <w:lang w:val="en"/>
        </w:rPr>
        <w:t xml:space="preserve">其他</w:t>
      </w:r>
      <w:r>
        <w:rPr>
          <w:rFonts w:ascii="Times New Roman" w:hAnsi="Times New Roman" w:eastAsia="方正仿宋_GBK" w:cs="Times New Roman"/>
          <w:sz w:val="28"/>
          <w:szCs w:val="28"/>
        </w:rPr>
        <w:t xml:space="preserve">义务。</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（5）“分包”系指中标（成交）供应商按采购文件、投标（响应）文件的规定，根据分包意向协议，将中标（成交）项目中的部分履约内容，分给具有相应资质条件的供应商履行合同的行为。</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（7）其他术语解释，见【政府采购合同专用条款】。</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lang w:val="en-US" w:eastAsia="zh-CN"/>
        </w:rPr>
        <w:t xml:space="preserve">2. </w:t>
      </w:r>
      <w:r>
        <w:rPr>
          <w:rFonts w:ascii="Times New Roman" w:hAnsi="Times New Roman" w:eastAsia="方正仿宋_GBK" w:cs="Times New Roman"/>
          <w:sz w:val="28"/>
          <w:szCs w:val="28"/>
        </w:rPr>
        <w:t xml:space="preserve">合同标的及金额</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2.1 合同标的及金额应与中标（成交）结果一致。乙方为履行本合同而发生的所有费用均应包含在合同价款中，甲方不再另行支付</w:t>
      </w:r>
      <w:r>
        <w:rPr>
          <w:rFonts w:ascii="Times New Roman" w:hAnsi="Times New Roman" w:eastAsia="方正仿宋_GBK" w:cs="Times New Roman"/>
          <w:sz w:val="28"/>
          <w:szCs w:val="28"/>
          <w:lang w:val="en"/>
        </w:rPr>
        <w:t xml:space="preserve">其他</w:t>
      </w:r>
      <w:r>
        <w:rPr>
          <w:rFonts w:ascii="Times New Roman" w:hAnsi="Times New Roman" w:eastAsia="方正仿宋_GBK" w:cs="Times New Roman"/>
          <w:sz w:val="28"/>
          <w:szCs w:val="28"/>
        </w:rPr>
        <w:t xml:space="preserve">任何费用。</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 履行合同的时间、地点和方式</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3.1 乙方应当在约定的时间、地点，按照约定方式履行合同。</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4. 甲方的权利和义务</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4.2 甲方有权要求乙方按时提交各阶段有关安排计划，并有权定期核对乙方提供货物数量、规格、质量等内容。甲方有权督促乙方工作并要求乙方更换不符合要求的货物。</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4.3 甲方有权要求乙方对缺陷部分予以修复，并按合同约定享有货物保修及其他合同约定的权利。</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4.4 甲方应当按照合同约定及时对交付的货物进行验收，未在【政府采购合同专用条款】约定的期限内对乙方履约提出任何异议或者向乙方作出任何说明的，视为验收通过。</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4.5 甲方应当根据合同约定及时向乙方支付合同价款，不得以内部人员变更、履行内部付款流程等为由，拒绝或迟延支付。</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4.6 国家法律法规规定及【政府采购合同专用条款】约定应由甲方承担的其他义务和责任。</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5. 乙方的权利和义务</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5.1 签署合同后，乙方应确定项目负责人（或项目联系人），负责与本合同有关的事务。</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5.3乙方有权根据合同约定向甲方收取合同价款。</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5.4国家法律法规规定及【政府采购合同专用条款】约定应由乙方承担的其他义务和责任。</w:t>
      </w:r>
      <w:r>
        <w:rPr>
          <w:rFonts w:ascii="Times New Roman" w:hAnsi="Times New Roman" w:eastAsia="方正仿宋_GBK" w:cs="Times New Roman"/>
          <w:sz w:val="28"/>
          <w:szCs w:val="28"/>
        </w:rPr>
      </w:r>
      <w:r/>
    </w:p>
    <w:p>
      <w:pPr>
        <w:pStyle w:val="1059"/>
        <w:numPr>
          <w:ilvl w:val="0"/>
          <w:numId w:val="5"/>
        </w:numPr>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合同履行</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6.1 甲乙双方应当按照【政府采购合同专用条款】约定顺序履行合同义务；如果没有先后顺序的，应当同时履行。</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7. 货物包装、运输、保险和交付要求</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7.2 除【政府采购合同专用条款】另有约定外，乙方负责办理将货物运抵本合同规定的交货地点，并装卸、交付至甲方的一切运输事项，相关费用应包含在合同价款中。</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7.3 货物保险要求按【政府采购合同专用条款】规定执行。</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7.5 乙方在运输到达之前应提前通知甲方，并提示货物运输装卸的注意事项，甲方配合乙方做好货物的接收工作。</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7.6 如因包装、运输问题导致货物损毁、丢失或者品质下降，甲方有权要求降价、换货、拒收部分或整批货物，由此产生的费用和损失，均由乙方承担。</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8. 质量标准和保证</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8.1 质量标准</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（2）采用中华人民共和国法定计量单位。</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（3）乙方所提供的货物应符合国家有关安全、环保、卫生的规定。</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（4）乙方应向甲方提交所提供货物的技术文件，包括相应的中文技术文件，如：产品目录、图纸、操作手册、使用说明、维护手册或服务指南等。上述文件应包装好随货物一同发运。</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8.2 保证</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（2）在质量保证期内所发现的缺陷，甲方应尽快以书面形式通知乙方。</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（3）乙方收到通知后，应在【政府采购合同专用条款】规定的响应时间内以合理的速度免费维修或更换有缺陷的货物或部件。</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（5）乙方在约定的时间内未能弥补缺陷，甲方可采取必要的补救措施，但其风险和费用将由乙方承担，甲方根据合同约定对乙方行使的其他权利不受影响。</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9. 权利瑕疵担保</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9.1 乙方保证对其出售的货物享有合法的权利。</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9.2 乙方保证在交付的货物上不存在抵押权等担保物权。</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9.3 如甲方使用上述货物构成对第三人侵权的，则由乙方承担全部责任。</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10. 知识产权保护</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11. 保密义务</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12. 合同价款支付</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12.1 合同价款支付按照国库集中支付制度及财政管理相关规定执行。</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13. 履约保证金</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13.1 乙方应当以支票、汇票、本票或者金融机构、担保机构出具的保函等非现金形式提交。</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13.3 甲方在项目通过验收后按照【政府采购合同专用条款】规定的时间内将履约保证金退还乙方；逾期退还的，乙方可要求甲方支付违约金，违约金按照【政府采购合同专用条款】规定支付。</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14. 售后服务</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14.1 除项目不涉及或采购活动中明确约定无须承担外，乙方还应提供下列服务：</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（1）货物的现场移动、安装、调试、启动监督及技术支持；</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（2）提供货物组装和维修所需的专用工具和辅助材料；</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（3）在【政府采购合同专用条款】约定的期限内对所有的货物实施运行监督、维修，但前提条件是该服务并不能免除乙方在质量保证期内所承担的义务；</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（4）在制造商所在地或指定现场就货物的安装、启动、运营、维护、废弃处置等对甲方操作人员进行培训；</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（5）依照法律、行政法规的规定或者按照【政府采购合同专用条款】约定，货物在有效使用年限届满后应予回收的，乙方负有自行或者委托第三人对货物予以回收的义务；</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（6）【政府采购合同专用条款】规定由乙方提供的其他服务。</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14.2 乙方提供的售后服务的费用已包含在合同价款中，甲方不再另行支付。</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15.</w:t>
      </w:r>
      <w:r>
        <w:rPr>
          <w:rFonts w:ascii="Times New Roman" w:hAnsi="Times New Roman" w:eastAsia="方正仿宋_GBK" w:cs="Times New Roman"/>
          <w:sz w:val="28"/>
          <w:szCs w:val="28"/>
          <w:lang w:val="en-US" w:eastAsia="zh-CN"/>
        </w:rPr>
        <w:t xml:space="preserve"> </w:t>
      </w:r>
      <w:r>
        <w:rPr>
          <w:rFonts w:ascii="Times New Roman" w:hAnsi="Times New Roman" w:eastAsia="方正仿宋_GBK" w:cs="Times New Roman"/>
          <w:sz w:val="28"/>
          <w:szCs w:val="28"/>
        </w:rPr>
        <w:t xml:space="preserve">违约责任</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15.1质量瑕疵的违约责任</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乙方提供的产品不符合合同约定的质量标准或存在产品质量缺陷，甲方有权要求乙方根据【政府采购合同专用条款】要求及时修理、重作、更换，并承担由此给甲方造成的损失。</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15.2 迟延交货的违约责任</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15.3 迟延支付的违约责任</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甲方存在迟延支付乙方合同款项的，应当承担【政府采购合同专用条款】规定的逾期付款利息。</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15.4其他违约责任根据项目实际需要按【政府采购合同专用条款】规定执行。</w:t>
      </w:r>
      <w:r>
        <w:rPr>
          <w:rFonts w:ascii="Times New Roman" w:hAnsi="Times New Roman" w:eastAsia="方正仿宋_GBK" w:cs="Times New Roman"/>
          <w:sz w:val="28"/>
          <w:szCs w:val="28"/>
        </w:rPr>
      </w:r>
      <w:r/>
    </w:p>
    <w:p>
      <w:pPr>
        <w:pStyle w:val="1059"/>
        <w:numPr>
          <w:ilvl w:val="0"/>
          <w:numId w:val="0"/>
        </w:numPr>
        <w:ind w:firstLine="560"/>
        <w:keepLines w:val="0"/>
        <w:keepNext w:val="0"/>
        <w:pageBreakBefore w:val="0"/>
        <w:spacing w:line="400" w:lineRule="exact"/>
        <w:widowControl/>
        <w:rPr>
          <w:rFonts w:ascii="Times New Roman" w:hAnsi="Times New Roman" w:eastAsia="方正仿宋_GBK" w:cs="Times New Roman"/>
          <w:sz w:val="28"/>
          <w:szCs w:val="28"/>
        </w:rPr>
      </w:pPr>
      <w:r>
        <w:rPr>
          <w:rFonts w:ascii="Times New Roman" w:hAnsi="Times New Roman" w:eastAsia="方正仿宋_GBK" w:cs="Times New Roman"/>
          <w:sz w:val="28"/>
          <w:szCs w:val="28"/>
          <w:lang w:val="en-US" w:eastAsia="zh-CN"/>
        </w:rPr>
        <w:t xml:space="preserve">16.</w:t>
      </w:r>
      <w:r>
        <w:rPr>
          <w:rFonts w:ascii="Times New Roman" w:hAnsi="Times New Roman" w:eastAsia="方正仿宋_GBK" w:cs="Times New Roman"/>
          <w:sz w:val="28"/>
          <w:szCs w:val="28"/>
        </w:rPr>
        <w:t xml:space="preserve">合同变更、中止与终止</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16.1合同的变更</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政府采购合同履行中，在不改变合同其他条款的前提下，甲方可以在合同价款10%的范围内追加与合同标的相同的货物，并就此与乙方协商一致后签订补充协议。</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16.2合同的中止</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（1）合同履行过程中因供应商就采购文件、采购过程或结果提起投诉的，甲方认为有必要的，可以中止合同的履行。</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（4）甲方不得以行政区划调整、政府换届、机构或者职能调整以及相关责任人更替为由中止合同。</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16.3合同的终止</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（1）合同因有效期限届满而终止；</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（2）乙方未按合同约定履行，构成根本性违约的，甲方有权终止合同，并追究乙方的违约责任。</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16.4 涉及国家利益、社会公共利益的情形</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政府采购合同继续履行将损害国家利益和社会公共利益的，双方当事人应当变更、中止或者终止合同。有过错的一方应当承担赔偿责任，双方都有过错的，各自承担相应的责任。</w:t>
      </w:r>
      <w:r>
        <w:rPr>
          <w:rFonts w:ascii="Times New Roman" w:hAnsi="Times New Roman" w:eastAsia="方正仿宋_GBK" w:cs="Times New Roman"/>
          <w:sz w:val="28"/>
          <w:szCs w:val="28"/>
        </w:rPr>
      </w:r>
      <w:r/>
    </w:p>
    <w:p>
      <w:pPr>
        <w:pStyle w:val="1059"/>
        <w:numPr>
          <w:ilvl w:val="0"/>
          <w:numId w:val="6"/>
        </w:numPr>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合同分包</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17.1 乙方不得将合同转包给其他供应商。涉及合同分包的，乙方应根据采购文件和投标（响应）文件规定进行合同分包。</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17.2 乙方执行政府采购政策向中小企业依法分包的，乙方应当按采购文件和投标（响应）文件签订分包意向协议，分包意向协议属于本合同组成部分。</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18. 不可抗力</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18.1 不可抗力是指合同双方不能预见、不能避免且不能克服的客观情况。</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18.2 任何一方对由于不可抗力造成的部分或全部不能履行合同不承担违约责任。但迟延履行后发生不可抗力的，不能免除责任。</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19. 解决争议的方法</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19.3 如甲乙双方有争议的事项不影响合同其他部分的履行，在争议解决期间，合同其他部分应当继续履行。</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20. 政府采购政策</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20.1 </w:t>
      </w:r>
      <w:r>
        <w:rPr>
          <w:rFonts w:ascii="Times New Roman" w:hAnsi="Times New Roman" w:eastAsia="方正仿宋_GBK" w:cs="Times New Roman"/>
          <w:sz w:val="28"/>
          <w:szCs w:val="28"/>
          <w:lang w:val="en-GB"/>
        </w:rPr>
        <w:t xml:space="preserve">本合同应当按照规定执行政府采购政策。</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20.2 本合同依法执行政府采购政策的方式和内容，属于合同履约验收的范围。甲乙双方</w:t>
      </w:r>
      <w:r>
        <w:rPr>
          <w:rFonts w:ascii="Times New Roman" w:hAnsi="Times New Roman" w:eastAsia="方正仿宋_GBK" w:cs="Times New Roman"/>
          <w:sz w:val="28"/>
          <w:szCs w:val="28"/>
          <w:lang w:val="en-GB"/>
        </w:rPr>
        <w:t xml:space="preserve">未按规定要求执行政府采购政策造成损失的</w:t>
      </w:r>
      <w:r>
        <w:rPr>
          <w:rFonts w:ascii="Times New Roman" w:hAnsi="Times New Roman" w:eastAsia="方正仿宋_GBK" w:cs="Times New Roman"/>
          <w:sz w:val="28"/>
          <w:szCs w:val="28"/>
        </w:rPr>
        <w:t xml:space="preserve">，有过错的一方应当承担赔偿责任，双方都有过错的，各自承担相应的责任。</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21. 法律适用</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21.1 本合同的订立、生效、解释、履行及与本合同有关的争议解决，均适用法律、行政法规。</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21.2 本合同条款与法律、行政法规的强制性规定不一致的，双方当事人应按照法律、行政法规的强制性规定修改本合同的相关条款。</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22. 通知</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22.1 本合同任何一方向对方发出的通知、信件、数据电文等，应当发送至本合同第一部分《政府采购合同协议书》所约定的通讯地址、联系人、联系电话或电子邮箱。</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22.2 一方当事人变更名称、住所、联系人、联系电话或电子邮箱等信息的，应当在变更后3日内及时书面通知对方，对方实际收到变更通知前的送达仍为有效送达。</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22.3本合同一方给另一方的通知均应采用书面形式，传真或快递送到本合同中规定的对方的地址和办理签收手续。</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22.4通知以送达之日或通知书中规定的生效之日起生效，两者中以较迟之日为准。</w:t>
      </w:r>
      <w:r>
        <w:rPr>
          <w:rFonts w:ascii="Times New Roman" w:hAnsi="Times New Roman" w:eastAsia="方正仿宋_GBK" w:cs="Times New Roman"/>
          <w:sz w:val="28"/>
          <w:szCs w:val="28"/>
        </w:rPr>
      </w:r>
      <w:r/>
    </w:p>
    <w:p>
      <w:pPr>
        <w:pStyle w:val="1059"/>
        <w:numPr>
          <w:ilvl w:val="0"/>
          <w:numId w:val="0"/>
        </w:numPr>
        <w:ind w:firstLine="560"/>
        <w:keepLines w:val="0"/>
        <w:keepNext w:val="0"/>
        <w:pageBreakBefore w:val="0"/>
        <w:spacing w:line="400" w:lineRule="exact"/>
        <w:widowControl/>
        <w:rPr>
          <w:rFonts w:ascii="Times New Roman" w:hAnsi="Times New Roman" w:eastAsia="方正仿宋_GBK" w:cs="Times New Roman"/>
          <w:sz w:val="28"/>
          <w:szCs w:val="28"/>
        </w:rPr>
      </w:pPr>
      <w:r>
        <w:rPr>
          <w:rFonts w:ascii="Times New Roman" w:hAnsi="Times New Roman" w:eastAsia="方正仿宋_GBK" w:cs="Times New Roman"/>
          <w:sz w:val="28"/>
          <w:szCs w:val="28"/>
          <w:lang w:val="en-US" w:eastAsia="zh-CN"/>
        </w:rPr>
        <w:t xml:space="preserve">23. </w:t>
      </w:r>
      <w:r>
        <w:rPr>
          <w:rFonts w:ascii="Times New Roman" w:hAnsi="Times New Roman" w:eastAsia="方正仿宋_GBK" w:cs="Times New Roman"/>
          <w:sz w:val="28"/>
          <w:szCs w:val="28"/>
        </w:rPr>
        <w:t xml:space="preserve">合同未尽事项</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23.1合同未尽事项见【政府采购合同专用条款】。</w:t>
      </w:r>
      <w:r>
        <w:rPr>
          <w:rFonts w:ascii="Times New Roman" w:hAnsi="Times New Roman" w:eastAsia="方正仿宋_GBK" w:cs="Times New Roman"/>
          <w:sz w:val="28"/>
          <w:szCs w:val="28"/>
        </w:rPr>
      </w:r>
      <w:r/>
    </w:p>
    <w:p>
      <w:pPr>
        <w:pStyle w:val="1059"/>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23.2合同附件与合同正文具有同等的法律效力。</w:t>
      </w:r>
      <w:r>
        <w:rPr>
          <w:rFonts w:ascii="Times New Roman" w:hAnsi="Times New Roman" w:eastAsia="方正仿宋_GBK" w:cs="Times New Roman"/>
          <w:sz w:val="28"/>
          <w:szCs w:val="28"/>
        </w:rPr>
      </w:r>
      <w:r/>
    </w:p>
    <w:p>
      <w:pPr>
        <w:pStyle w:val="945"/>
        <w:jc w:val="center"/>
        <w:pageBreakBefore w:val="0"/>
        <w:spacing w:line="400" w:lineRule="exact"/>
        <w:rPr>
          <w:rFonts w:ascii="Times New Roman" w:hAnsi="Times New Roman" w:eastAsia="黑体" w:cs="Times New Roman"/>
          <w:sz w:val="28"/>
          <w:szCs w:val="28"/>
        </w:rPr>
      </w:pPr>
      <w:r>
        <w:rPr>
          <w:rFonts w:ascii="Times New Roman" w:hAnsi="Times New Roman" w:eastAsia="黑体" w:cs="Times New Roman"/>
          <w:sz w:val="28"/>
          <w:szCs w:val="28"/>
        </w:rPr>
      </w:r>
      <w:r/>
    </w:p>
    <w:p>
      <w:pPr>
        <w:pStyle w:val="945"/>
        <w:jc w:val="center"/>
        <w:pageBreakBefore w:val="0"/>
        <w:spacing w:line="400" w:lineRule="exact"/>
        <w:rPr>
          <w:rFonts w:ascii="Times New Roman" w:hAnsi="Times New Roman" w:eastAsia="黑体" w:cs="Times New Roman"/>
          <w:sz w:val="28"/>
          <w:szCs w:val="28"/>
        </w:rPr>
      </w:pPr>
      <w:r>
        <w:rPr>
          <w:rFonts w:ascii="Times New Roman" w:hAnsi="Times New Roman" w:eastAsia="黑体" w:cs="Times New Roman"/>
          <w:sz w:val="28"/>
          <w:szCs w:val="28"/>
        </w:rPr>
      </w:r>
      <w:r/>
    </w:p>
    <w:p>
      <w:pPr>
        <w:pStyle w:val="945"/>
        <w:jc w:val="center"/>
        <w:pageBreakBefore w:val="0"/>
        <w:spacing w:line="400" w:lineRule="exact"/>
        <w:rPr>
          <w:rFonts w:ascii="Times New Roman" w:hAnsi="Times New Roman" w:eastAsia="黑体" w:cs="Times New Roman"/>
          <w:sz w:val="28"/>
          <w:szCs w:val="28"/>
        </w:rPr>
      </w:pPr>
      <w:r>
        <w:rPr>
          <w:rFonts w:ascii="Times New Roman" w:hAnsi="Times New Roman" w:eastAsia="黑体" w:cs="Times New Roman"/>
          <w:sz w:val="28"/>
          <w:szCs w:val="28"/>
        </w:rPr>
      </w:r>
      <w:r/>
    </w:p>
    <w:p>
      <w:pPr>
        <w:pStyle w:val="945"/>
        <w:jc w:val="center"/>
        <w:pageBreakBefore w:val="0"/>
        <w:spacing w:line="400" w:lineRule="exact"/>
        <w:rPr>
          <w:rFonts w:ascii="Times New Roman" w:hAnsi="Times New Roman" w:eastAsia="黑体" w:cs="Times New Roman"/>
          <w:sz w:val="28"/>
          <w:szCs w:val="28"/>
        </w:rPr>
      </w:pPr>
      <w:r>
        <w:rPr>
          <w:rFonts w:ascii="Times New Roman" w:hAnsi="Times New Roman" w:eastAsia="黑体" w:cs="Times New Roman"/>
          <w:sz w:val="28"/>
          <w:szCs w:val="28"/>
        </w:rPr>
      </w:r>
      <w:r/>
    </w:p>
    <w:p>
      <w:pPr>
        <w:pStyle w:val="945"/>
        <w:jc w:val="center"/>
        <w:pageBreakBefore w:val="0"/>
        <w:spacing w:line="400" w:lineRule="exact"/>
        <w:rPr>
          <w:rFonts w:ascii="Times New Roman" w:hAnsi="Times New Roman" w:eastAsia="黑体" w:cs="Times New Roman"/>
          <w:sz w:val="28"/>
          <w:szCs w:val="28"/>
        </w:rPr>
      </w:pPr>
      <w:r>
        <w:rPr>
          <w:rFonts w:ascii="Times New Roman" w:hAnsi="Times New Roman" w:eastAsia="黑体" w:cs="Times New Roman"/>
          <w:sz w:val="28"/>
          <w:szCs w:val="28"/>
        </w:rPr>
      </w:r>
      <w:r/>
    </w:p>
    <w:p>
      <w:pPr>
        <w:pStyle w:val="945"/>
        <w:jc w:val="center"/>
        <w:pageBreakBefore w:val="0"/>
        <w:spacing w:line="400" w:lineRule="exact"/>
        <w:rPr>
          <w:rFonts w:ascii="Times New Roman" w:hAnsi="Times New Roman" w:eastAsia="黑体" w:cs="Times New Roman"/>
          <w:sz w:val="28"/>
          <w:szCs w:val="28"/>
        </w:rPr>
      </w:pPr>
      <w:r>
        <w:rPr>
          <w:rFonts w:ascii="Times New Roman" w:hAnsi="Times New Roman" w:eastAsia="黑体" w:cs="Times New Roman"/>
          <w:sz w:val="28"/>
          <w:szCs w:val="28"/>
        </w:rPr>
      </w:r>
      <w:r/>
    </w:p>
    <w:p>
      <w:pPr>
        <w:pStyle w:val="945"/>
        <w:jc w:val="center"/>
        <w:pageBreakBefore w:val="0"/>
        <w:spacing w:line="400" w:lineRule="exact"/>
        <w:rPr>
          <w:rFonts w:ascii="Times New Roman" w:hAnsi="Times New Roman" w:eastAsia="黑体" w:cs="Times New Roman"/>
          <w:sz w:val="28"/>
          <w:szCs w:val="28"/>
        </w:rPr>
      </w:pPr>
      <w:r>
        <w:rPr>
          <w:rFonts w:ascii="Times New Roman" w:hAnsi="Times New Roman" w:eastAsia="黑体" w:cs="Times New Roman"/>
          <w:sz w:val="28"/>
          <w:szCs w:val="28"/>
        </w:rPr>
      </w:r>
      <w:r/>
    </w:p>
    <w:p>
      <w:pPr>
        <w:pStyle w:val="945"/>
        <w:jc w:val="center"/>
        <w:pageBreakBefore w:val="0"/>
        <w:spacing w:line="400" w:lineRule="exact"/>
        <w:rPr>
          <w:rFonts w:ascii="Times New Roman" w:hAnsi="Times New Roman" w:eastAsia="黑体" w:cs="Times New Roman"/>
          <w:sz w:val="28"/>
          <w:szCs w:val="28"/>
        </w:rPr>
      </w:pPr>
      <w:r>
        <w:rPr>
          <w:rFonts w:ascii="Times New Roman" w:hAnsi="Times New Roman" w:eastAsia="黑体" w:cs="Times New Roman"/>
          <w:sz w:val="28"/>
          <w:szCs w:val="28"/>
        </w:rPr>
      </w:r>
      <w:r/>
    </w:p>
    <w:p>
      <w:pPr>
        <w:pStyle w:val="945"/>
        <w:jc w:val="center"/>
        <w:pageBreakBefore w:val="0"/>
        <w:spacing w:line="400" w:lineRule="exact"/>
        <w:rPr>
          <w:rFonts w:ascii="Times New Roman" w:hAnsi="Times New Roman" w:eastAsia="黑体" w:cs="Times New Roman"/>
          <w:sz w:val="28"/>
          <w:szCs w:val="28"/>
        </w:rPr>
      </w:pPr>
      <w:r>
        <w:rPr>
          <w:rFonts w:ascii="Times New Roman" w:hAnsi="Times New Roman" w:eastAsia="黑体" w:cs="Times New Roman"/>
          <w:sz w:val="28"/>
          <w:szCs w:val="28"/>
        </w:rPr>
      </w:r>
      <w:r/>
    </w:p>
    <w:p>
      <w:pPr>
        <w:pStyle w:val="947"/>
        <w:keepLines/>
        <w:keepNext/>
        <w:pageBreakBefore w:val="0"/>
        <w:spacing w:line="400" w:lineRule="exact"/>
        <w:widowControl w:val="off"/>
        <w:rPr>
          <w:rFonts w:ascii="Times New Roman" w:hAnsi="Times New Roman" w:eastAsia="黑体" w:cs="Times New Roman"/>
          <w:b w:val="0"/>
          <w:bCs w:val="0"/>
          <w:sz w:val="28"/>
          <w:szCs w:val="28"/>
        </w:rPr>
      </w:pPr>
      <w:r>
        <w:rPr>
          <w:rFonts w:ascii="Times New Roman" w:hAnsi="Times New Roman" w:eastAsia="黑体" w:cs="Times New Roman"/>
          <w:b w:val="0"/>
          <w:bCs w:val="0"/>
          <w:sz w:val="28"/>
          <w:szCs w:val="28"/>
        </w:rPr>
        <w:t xml:space="preserve">第三节 政府采购合同专用条款</w:t>
      </w:r>
      <w:r>
        <w:rPr>
          <w:rFonts w:ascii="Times New Roman" w:hAnsi="Times New Roman" w:eastAsia="黑体" w:cs="Times New Roman"/>
          <w:b w:val="0"/>
          <w:bCs w:val="0"/>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48"/>
        <w:gridCol w:w="2914"/>
        <w:gridCol w:w="3257"/>
      </w:tblGrid>
      <w:tr>
        <w:trPr>
          <w:trHeight w:val="736"/>
        </w:trPr>
        <w:tc>
          <w:tcPr>
            <w:tcW w:w="2348" w:type="dxa"/>
            <w:vAlign w:val="center"/>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第二节</w:t>
            </w:r>
            <w:r>
              <w:rPr>
                <w:rFonts w:ascii="Times New Roman" w:hAnsi="Times New Roman" w:eastAsia="方正仿宋_GBK" w:cs="Times New Roman"/>
                <w:sz w:val="28"/>
                <w:szCs w:val="28"/>
              </w:rPr>
            </w:r>
            <w:r/>
          </w:p>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第1.2（6）项</w:t>
            </w:r>
            <w:r>
              <w:rPr>
                <w:rFonts w:ascii="Times New Roman" w:hAnsi="Times New Roman" w:eastAsia="方正仿宋_GBK" w:cs="Times New Roman"/>
                <w:sz w:val="28"/>
                <w:szCs w:val="28"/>
              </w:rPr>
            </w:r>
            <w:r/>
          </w:p>
        </w:tc>
        <w:tc>
          <w:tcPr>
            <w:tcW w:w="2914" w:type="dxa"/>
            <w:vAlign w:val="center"/>
            <w:textDirection w:val="lrTb"/>
            <w:noWrap w:val="false"/>
          </w:tcPr>
          <w:p>
            <w:pPr>
              <w:pStyle w:val="945"/>
              <w:jc w:val="left"/>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联合体具体要求</w:t>
            </w:r>
            <w:r>
              <w:rPr>
                <w:rFonts w:ascii="Times New Roman" w:hAnsi="Times New Roman" w:eastAsia="方正仿宋_GBK" w:cs="Times New Roman"/>
                <w:sz w:val="28"/>
                <w:szCs w:val="28"/>
              </w:rPr>
            </w:r>
            <w:r/>
          </w:p>
        </w:tc>
        <w:tc>
          <w:tcPr>
            <w:tcW w:w="3257" w:type="dxa"/>
            <w:vAlign w:val="center"/>
            <w:textDirection w:val="lrTb"/>
            <w:noWrap w:val="false"/>
          </w:tcPr>
          <w:p>
            <w:pPr>
              <w:pStyle w:val="945"/>
              <w:jc w:val="left"/>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r>
      <w:tr>
        <w:trPr>
          <w:trHeight w:val="604"/>
        </w:trPr>
        <w:tc>
          <w:tcPr>
            <w:tcW w:w="2348" w:type="dxa"/>
            <w:vAlign w:val="center"/>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第二节</w:t>
            </w:r>
            <w:r>
              <w:rPr>
                <w:rFonts w:ascii="Times New Roman" w:hAnsi="Times New Roman" w:eastAsia="方正仿宋_GBK" w:cs="Times New Roman"/>
                <w:sz w:val="28"/>
                <w:szCs w:val="28"/>
              </w:rPr>
            </w:r>
            <w:r/>
          </w:p>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第1.2（7）项</w:t>
            </w:r>
            <w:r>
              <w:rPr>
                <w:rFonts w:ascii="Times New Roman" w:hAnsi="Times New Roman" w:eastAsia="方正仿宋_GBK" w:cs="Times New Roman"/>
                <w:sz w:val="28"/>
                <w:szCs w:val="28"/>
              </w:rPr>
            </w:r>
            <w:r/>
          </w:p>
        </w:tc>
        <w:tc>
          <w:tcPr>
            <w:tcW w:w="2914" w:type="dxa"/>
            <w:vAlign w:val="center"/>
            <w:textDirection w:val="lrTb"/>
            <w:noWrap w:val="false"/>
          </w:tcPr>
          <w:p>
            <w:pPr>
              <w:pStyle w:val="945"/>
              <w:jc w:val="left"/>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其他术语解释</w:t>
            </w:r>
            <w:r>
              <w:rPr>
                <w:rFonts w:ascii="Times New Roman" w:hAnsi="Times New Roman" w:eastAsia="方正仿宋_GBK" w:cs="Times New Roman"/>
                <w:sz w:val="28"/>
                <w:szCs w:val="28"/>
              </w:rPr>
            </w:r>
            <w:r/>
          </w:p>
        </w:tc>
        <w:tc>
          <w:tcPr>
            <w:tcW w:w="3257" w:type="dxa"/>
            <w:vAlign w:val="center"/>
            <w:textDirection w:val="lrTb"/>
            <w:noWrap w:val="false"/>
          </w:tcPr>
          <w:p>
            <w:pPr>
              <w:pStyle w:val="945"/>
              <w:jc w:val="left"/>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r>
      <w:tr>
        <w:trPr>
          <w:trHeight w:val="736"/>
        </w:trPr>
        <w:tc>
          <w:tcPr>
            <w:tcW w:w="2348" w:type="dxa"/>
            <w:vAlign w:val="center"/>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第二节</w:t>
            </w:r>
            <w:r>
              <w:rPr>
                <w:rFonts w:ascii="Times New Roman" w:hAnsi="Times New Roman" w:eastAsia="方正仿宋_GBK" w:cs="Times New Roman"/>
                <w:sz w:val="28"/>
                <w:szCs w:val="28"/>
              </w:rPr>
            </w:r>
            <w:r/>
          </w:p>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第4.4款</w:t>
            </w:r>
            <w:r>
              <w:rPr>
                <w:rFonts w:ascii="Times New Roman" w:hAnsi="Times New Roman" w:eastAsia="方正仿宋_GBK" w:cs="Times New Roman"/>
                <w:sz w:val="28"/>
                <w:szCs w:val="28"/>
              </w:rPr>
            </w:r>
            <w:r/>
          </w:p>
        </w:tc>
        <w:tc>
          <w:tcPr>
            <w:tcW w:w="2914" w:type="dxa"/>
            <w:vAlign w:val="center"/>
            <w:textDirection w:val="lrTb"/>
            <w:noWrap w:val="false"/>
          </w:tcPr>
          <w:p>
            <w:pPr>
              <w:pStyle w:val="945"/>
              <w:jc w:val="left"/>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履约验收中甲方提出异议或作出说明的期限</w:t>
            </w:r>
            <w:r>
              <w:rPr>
                <w:rFonts w:ascii="Times New Roman" w:hAnsi="Times New Roman" w:eastAsia="方正仿宋_GBK" w:cs="Times New Roman"/>
                <w:sz w:val="28"/>
                <w:szCs w:val="28"/>
              </w:rPr>
            </w:r>
            <w:r/>
          </w:p>
        </w:tc>
        <w:tc>
          <w:tcPr>
            <w:tcW w:w="3257" w:type="dxa"/>
            <w:vAlign w:val="center"/>
            <w:textDirection w:val="lrTb"/>
            <w:noWrap w:val="false"/>
          </w:tcPr>
          <w:p>
            <w:pPr>
              <w:pStyle w:val="945"/>
              <w:jc w:val="left"/>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r>
      <w:tr>
        <w:trPr>
          <w:trHeight w:val="736"/>
        </w:trPr>
        <w:tc>
          <w:tcPr>
            <w:tcW w:w="2348" w:type="dxa"/>
            <w:vAlign w:val="center"/>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第二节</w:t>
            </w:r>
            <w:r>
              <w:rPr>
                <w:rFonts w:ascii="Times New Roman" w:hAnsi="Times New Roman" w:eastAsia="方正仿宋_GBK" w:cs="Times New Roman"/>
                <w:sz w:val="28"/>
                <w:szCs w:val="28"/>
              </w:rPr>
            </w:r>
            <w:r/>
          </w:p>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第4.6款</w:t>
            </w:r>
            <w:r>
              <w:rPr>
                <w:rFonts w:ascii="Times New Roman" w:hAnsi="Times New Roman" w:eastAsia="方正仿宋_GBK" w:cs="Times New Roman"/>
                <w:sz w:val="28"/>
                <w:szCs w:val="28"/>
              </w:rPr>
            </w:r>
            <w:r/>
          </w:p>
        </w:tc>
        <w:tc>
          <w:tcPr>
            <w:tcW w:w="2914" w:type="dxa"/>
            <w:vAlign w:val="center"/>
            <w:textDirection w:val="lrTb"/>
            <w:noWrap w:val="false"/>
          </w:tcPr>
          <w:p>
            <w:pPr>
              <w:pStyle w:val="945"/>
              <w:jc w:val="left"/>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约定甲方承担的其他义务和责任</w:t>
            </w:r>
            <w:r>
              <w:rPr>
                <w:rFonts w:ascii="Times New Roman" w:hAnsi="Times New Roman" w:eastAsia="方正仿宋_GBK" w:cs="Times New Roman"/>
                <w:sz w:val="28"/>
                <w:szCs w:val="28"/>
              </w:rPr>
            </w:r>
            <w:r/>
          </w:p>
        </w:tc>
        <w:tc>
          <w:tcPr>
            <w:tcW w:w="3257" w:type="dxa"/>
            <w:vAlign w:val="center"/>
            <w:textDirection w:val="lrTb"/>
            <w:noWrap w:val="false"/>
          </w:tcPr>
          <w:p>
            <w:pPr>
              <w:pStyle w:val="945"/>
              <w:jc w:val="left"/>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r>
      <w:tr>
        <w:trPr>
          <w:trHeight w:val="736"/>
        </w:trPr>
        <w:tc>
          <w:tcPr>
            <w:tcW w:w="2348" w:type="dxa"/>
            <w:vAlign w:val="center"/>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第二节</w:t>
            </w:r>
            <w:r>
              <w:rPr>
                <w:rFonts w:ascii="Times New Roman" w:hAnsi="Times New Roman" w:eastAsia="方正仿宋_GBK" w:cs="Times New Roman"/>
                <w:sz w:val="28"/>
                <w:szCs w:val="28"/>
              </w:rPr>
            </w:r>
            <w:r/>
          </w:p>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第5.4款</w:t>
            </w:r>
            <w:r>
              <w:rPr>
                <w:rFonts w:ascii="Times New Roman" w:hAnsi="Times New Roman" w:eastAsia="方正仿宋_GBK" w:cs="Times New Roman"/>
                <w:sz w:val="28"/>
                <w:szCs w:val="28"/>
              </w:rPr>
            </w:r>
            <w:r/>
          </w:p>
        </w:tc>
        <w:tc>
          <w:tcPr>
            <w:tcW w:w="2914" w:type="dxa"/>
            <w:vAlign w:val="center"/>
            <w:textDirection w:val="lrTb"/>
            <w:noWrap w:val="false"/>
          </w:tcPr>
          <w:p>
            <w:pPr>
              <w:pStyle w:val="945"/>
              <w:jc w:val="left"/>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约定乙方承担的其他义务和责任</w:t>
            </w:r>
            <w:r>
              <w:rPr>
                <w:rFonts w:ascii="Times New Roman" w:hAnsi="Times New Roman" w:eastAsia="方正仿宋_GBK" w:cs="Times New Roman"/>
                <w:sz w:val="28"/>
                <w:szCs w:val="28"/>
              </w:rPr>
            </w:r>
            <w:r/>
          </w:p>
        </w:tc>
        <w:tc>
          <w:tcPr>
            <w:tcW w:w="3257" w:type="dxa"/>
            <w:vAlign w:val="center"/>
            <w:textDirection w:val="lrTb"/>
            <w:noWrap w:val="false"/>
          </w:tcPr>
          <w:p>
            <w:pPr>
              <w:pStyle w:val="945"/>
              <w:jc w:val="left"/>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r>
      <w:tr>
        <w:trPr>
          <w:trHeight w:val="736"/>
        </w:trPr>
        <w:tc>
          <w:tcPr>
            <w:tcW w:w="2348" w:type="dxa"/>
            <w:vAlign w:val="center"/>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第二节</w:t>
            </w:r>
            <w:r>
              <w:rPr>
                <w:rFonts w:ascii="Times New Roman" w:hAnsi="Times New Roman" w:eastAsia="方正仿宋_GBK" w:cs="Times New Roman"/>
                <w:sz w:val="28"/>
                <w:szCs w:val="28"/>
              </w:rPr>
            </w:r>
            <w:r/>
          </w:p>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第6.1款</w:t>
            </w:r>
            <w:r>
              <w:rPr>
                <w:rFonts w:ascii="Times New Roman" w:hAnsi="Times New Roman" w:eastAsia="方正仿宋_GBK" w:cs="Times New Roman"/>
                <w:sz w:val="28"/>
                <w:szCs w:val="28"/>
              </w:rPr>
            </w:r>
            <w:r/>
          </w:p>
        </w:tc>
        <w:tc>
          <w:tcPr>
            <w:tcW w:w="2914" w:type="dxa"/>
            <w:vAlign w:val="center"/>
            <w:textDirection w:val="lrTb"/>
            <w:noWrap w:val="false"/>
          </w:tcPr>
          <w:p>
            <w:pPr>
              <w:pStyle w:val="945"/>
              <w:jc w:val="left"/>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履行合同义务的顺序</w:t>
            </w:r>
            <w:r>
              <w:rPr>
                <w:rFonts w:ascii="Times New Roman" w:hAnsi="Times New Roman" w:eastAsia="方正仿宋_GBK" w:cs="Times New Roman"/>
                <w:sz w:val="28"/>
                <w:szCs w:val="28"/>
              </w:rPr>
            </w:r>
            <w:r/>
          </w:p>
        </w:tc>
        <w:tc>
          <w:tcPr>
            <w:tcW w:w="3257" w:type="dxa"/>
            <w:vAlign w:val="center"/>
            <w:textDirection w:val="lrTb"/>
            <w:noWrap w:val="false"/>
          </w:tcPr>
          <w:p>
            <w:pPr>
              <w:pStyle w:val="945"/>
              <w:jc w:val="left"/>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r>
      <w:tr>
        <w:trPr>
          <w:trHeight w:val="667"/>
        </w:trPr>
        <w:tc>
          <w:tcPr>
            <w:tcW w:w="2348" w:type="dxa"/>
            <w:vAlign w:val="center"/>
            <w:vMerge w:val="restart"/>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第二节</w:t>
            </w:r>
            <w:r>
              <w:rPr>
                <w:rFonts w:ascii="Times New Roman" w:hAnsi="Times New Roman" w:eastAsia="方正仿宋_GBK" w:cs="Times New Roman"/>
                <w:sz w:val="28"/>
                <w:szCs w:val="28"/>
              </w:rPr>
            </w:r>
            <w:r/>
          </w:p>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第7.1款</w:t>
            </w:r>
            <w:r>
              <w:rPr>
                <w:rFonts w:ascii="Times New Roman" w:hAnsi="Times New Roman" w:eastAsia="方正仿宋_GBK" w:cs="Times New Roman"/>
                <w:sz w:val="28"/>
                <w:szCs w:val="28"/>
              </w:rPr>
            </w:r>
            <w:r/>
          </w:p>
        </w:tc>
        <w:tc>
          <w:tcPr>
            <w:tcW w:w="2914" w:type="dxa"/>
            <w:vAlign w:val="center"/>
            <w:textDirection w:val="lrTb"/>
            <w:noWrap w:val="false"/>
          </w:tcPr>
          <w:p>
            <w:pPr>
              <w:pStyle w:val="945"/>
              <w:jc w:val="left"/>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包装特殊要求</w:t>
            </w:r>
            <w:r>
              <w:rPr>
                <w:rFonts w:ascii="Times New Roman" w:hAnsi="Times New Roman" w:eastAsia="方正仿宋_GBK" w:cs="Times New Roman"/>
                <w:sz w:val="28"/>
                <w:szCs w:val="28"/>
              </w:rPr>
            </w:r>
            <w:r/>
          </w:p>
        </w:tc>
        <w:tc>
          <w:tcPr>
            <w:tcW w:w="3257" w:type="dxa"/>
            <w:vAlign w:val="center"/>
            <w:textDirection w:val="lrTb"/>
            <w:noWrap w:val="false"/>
          </w:tcPr>
          <w:p>
            <w:pPr>
              <w:pStyle w:val="945"/>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r>
      <w:tr>
        <w:trPr>
          <w:trHeight w:val="667"/>
        </w:trPr>
        <w:tc>
          <w:tcPr>
            <w:tcW w:w="2348" w:type="dxa"/>
            <w:vAlign w:val="center"/>
            <w:vMerge w:val="continue"/>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2914" w:type="dxa"/>
            <w:vAlign w:val="center"/>
            <w:textDirection w:val="lrTb"/>
            <w:noWrap w:val="false"/>
          </w:tcPr>
          <w:p>
            <w:pPr>
              <w:pStyle w:val="945"/>
              <w:jc w:val="left"/>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指定现场</w:t>
            </w:r>
            <w:r>
              <w:rPr>
                <w:rFonts w:ascii="Times New Roman" w:hAnsi="Times New Roman" w:eastAsia="方正仿宋_GBK" w:cs="Times New Roman"/>
                <w:sz w:val="28"/>
                <w:szCs w:val="28"/>
              </w:rPr>
            </w:r>
            <w:r/>
          </w:p>
        </w:tc>
        <w:tc>
          <w:tcPr>
            <w:tcW w:w="3257" w:type="dxa"/>
            <w:vAlign w:val="center"/>
            <w:textDirection w:val="lrTb"/>
            <w:noWrap w:val="false"/>
          </w:tcPr>
          <w:p>
            <w:pPr>
              <w:pStyle w:val="945"/>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r>
      <w:tr>
        <w:trPr>
          <w:trHeight w:val="772"/>
        </w:trPr>
        <w:tc>
          <w:tcPr>
            <w:tcW w:w="2348" w:type="dxa"/>
            <w:vAlign w:val="center"/>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第二节</w:t>
            </w:r>
            <w:r>
              <w:rPr>
                <w:rFonts w:ascii="Times New Roman" w:hAnsi="Times New Roman" w:eastAsia="方正仿宋_GBK" w:cs="Times New Roman"/>
                <w:sz w:val="28"/>
                <w:szCs w:val="28"/>
              </w:rPr>
            </w:r>
            <w:r/>
          </w:p>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第7.2款</w:t>
            </w:r>
            <w:r>
              <w:rPr>
                <w:rFonts w:ascii="Times New Roman" w:hAnsi="Times New Roman" w:eastAsia="方正仿宋_GBK" w:cs="Times New Roman"/>
                <w:sz w:val="28"/>
                <w:szCs w:val="28"/>
              </w:rPr>
            </w:r>
            <w:r/>
          </w:p>
        </w:tc>
        <w:tc>
          <w:tcPr>
            <w:tcW w:w="2914" w:type="dxa"/>
            <w:vAlign w:val="center"/>
            <w:textDirection w:val="lrTb"/>
            <w:noWrap w:val="false"/>
          </w:tcPr>
          <w:p>
            <w:pPr>
              <w:pStyle w:val="945"/>
              <w:jc w:val="left"/>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运输特殊要求</w:t>
            </w:r>
            <w:r>
              <w:rPr>
                <w:rFonts w:ascii="Times New Roman" w:hAnsi="Times New Roman" w:eastAsia="方正仿宋_GBK" w:cs="Times New Roman"/>
                <w:sz w:val="28"/>
                <w:szCs w:val="28"/>
              </w:rPr>
            </w:r>
            <w:r/>
          </w:p>
        </w:tc>
        <w:tc>
          <w:tcPr>
            <w:tcW w:w="3257" w:type="dxa"/>
            <w:vAlign w:val="center"/>
            <w:textDirection w:val="lrTb"/>
            <w:noWrap w:val="false"/>
          </w:tcPr>
          <w:p>
            <w:pPr>
              <w:pStyle w:val="945"/>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r>
      <w:tr>
        <w:trPr>
          <w:trHeight w:val="667"/>
        </w:trPr>
        <w:tc>
          <w:tcPr>
            <w:tcW w:w="2348" w:type="dxa"/>
            <w:vAlign w:val="center"/>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第二节</w:t>
            </w:r>
            <w:r>
              <w:rPr>
                <w:rFonts w:ascii="Times New Roman" w:hAnsi="Times New Roman" w:eastAsia="方正仿宋_GBK" w:cs="Times New Roman"/>
                <w:sz w:val="28"/>
                <w:szCs w:val="28"/>
              </w:rPr>
            </w:r>
            <w:r/>
          </w:p>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第7.3款</w:t>
            </w:r>
            <w:r>
              <w:rPr>
                <w:rFonts w:ascii="Times New Roman" w:hAnsi="Times New Roman" w:eastAsia="方正仿宋_GBK" w:cs="Times New Roman"/>
                <w:sz w:val="28"/>
                <w:szCs w:val="28"/>
              </w:rPr>
            </w:r>
            <w:r/>
          </w:p>
        </w:tc>
        <w:tc>
          <w:tcPr>
            <w:tcW w:w="2914" w:type="dxa"/>
            <w:vAlign w:val="center"/>
            <w:textDirection w:val="lrTb"/>
            <w:noWrap w:val="false"/>
          </w:tcPr>
          <w:p>
            <w:pPr>
              <w:pStyle w:val="945"/>
              <w:jc w:val="left"/>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保险要求</w:t>
            </w:r>
            <w:r>
              <w:rPr>
                <w:rFonts w:ascii="Times New Roman" w:hAnsi="Times New Roman" w:eastAsia="方正仿宋_GBK" w:cs="Times New Roman"/>
                <w:sz w:val="28"/>
                <w:szCs w:val="28"/>
              </w:rPr>
            </w:r>
            <w:r/>
          </w:p>
        </w:tc>
        <w:tc>
          <w:tcPr>
            <w:tcW w:w="3257" w:type="dxa"/>
            <w:vAlign w:val="center"/>
            <w:textDirection w:val="lrTb"/>
            <w:noWrap w:val="false"/>
          </w:tcPr>
          <w:p>
            <w:pPr>
              <w:pStyle w:val="945"/>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r>
      <w:tr>
        <w:trPr>
          <w:trHeight w:val="736"/>
        </w:trPr>
        <w:tc>
          <w:tcPr>
            <w:tcW w:w="2348" w:type="dxa"/>
            <w:vAlign w:val="center"/>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第二节</w:t>
            </w:r>
            <w:r>
              <w:rPr>
                <w:rFonts w:ascii="Times New Roman" w:hAnsi="Times New Roman" w:eastAsia="方正仿宋_GBK" w:cs="Times New Roman"/>
                <w:sz w:val="28"/>
                <w:szCs w:val="28"/>
              </w:rPr>
            </w:r>
            <w:r/>
          </w:p>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第8.2（1）项</w:t>
            </w:r>
            <w:r>
              <w:rPr>
                <w:rFonts w:ascii="Times New Roman" w:hAnsi="Times New Roman" w:eastAsia="方正仿宋_GBK" w:cs="Times New Roman"/>
                <w:sz w:val="28"/>
                <w:szCs w:val="28"/>
              </w:rPr>
            </w:r>
            <w:r/>
          </w:p>
        </w:tc>
        <w:tc>
          <w:tcPr>
            <w:tcW w:w="2914" w:type="dxa"/>
            <w:vAlign w:val="center"/>
            <w:textDirection w:val="lrTb"/>
            <w:noWrap w:val="false"/>
          </w:tcPr>
          <w:p>
            <w:pPr>
              <w:pStyle w:val="945"/>
              <w:jc w:val="left"/>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质量保证期</w:t>
            </w:r>
            <w:r>
              <w:rPr>
                <w:rFonts w:ascii="Times New Roman" w:hAnsi="Times New Roman" w:eastAsia="方正仿宋_GBK" w:cs="Times New Roman"/>
                <w:sz w:val="28"/>
                <w:szCs w:val="28"/>
              </w:rPr>
            </w:r>
            <w:r/>
          </w:p>
        </w:tc>
        <w:tc>
          <w:tcPr>
            <w:tcW w:w="3257" w:type="dxa"/>
            <w:vAlign w:val="center"/>
            <w:textDirection w:val="lrTb"/>
            <w:noWrap w:val="false"/>
          </w:tcPr>
          <w:p>
            <w:pPr>
              <w:pStyle w:val="945"/>
              <w:ind w:firstLine="560"/>
              <w:jc w:val="left"/>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r>
      <w:tr>
        <w:trPr>
          <w:trHeight w:val="736"/>
        </w:trPr>
        <w:tc>
          <w:tcPr>
            <w:tcW w:w="2348" w:type="dxa"/>
            <w:vAlign w:val="center"/>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第二节</w:t>
            </w:r>
            <w:r>
              <w:rPr>
                <w:rFonts w:ascii="Times New Roman" w:hAnsi="Times New Roman" w:eastAsia="方正仿宋_GBK" w:cs="Times New Roman"/>
                <w:sz w:val="28"/>
                <w:szCs w:val="28"/>
              </w:rPr>
            </w:r>
            <w:r/>
          </w:p>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第8.2（3）项</w:t>
            </w:r>
            <w:r>
              <w:rPr>
                <w:rFonts w:ascii="Times New Roman" w:hAnsi="Times New Roman" w:eastAsia="方正仿宋_GBK" w:cs="Times New Roman"/>
                <w:sz w:val="28"/>
                <w:szCs w:val="28"/>
              </w:rPr>
            </w:r>
            <w:r/>
          </w:p>
        </w:tc>
        <w:tc>
          <w:tcPr>
            <w:tcW w:w="2914" w:type="dxa"/>
            <w:vAlign w:val="center"/>
            <w:textDirection w:val="lrTb"/>
            <w:noWrap w:val="false"/>
          </w:tcPr>
          <w:p>
            <w:pPr>
              <w:pStyle w:val="945"/>
              <w:jc w:val="left"/>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货物质量缺陷</w:t>
            </w:r>
            <w:r>
              <w:rPr>
                <w:rFonts w:ascii="Times New Roman" w:hAnsi="Times New Roman" w:eastAsia="方正仿宋_GBK" w:cs="Times New Roman"/>
                <w:sz w:val="28"/>
                <w:szCs w:val="28"/>
              </w:rPr>
            </w:r>
            <w:r/>
          </w:p>
          <w:p>
            <w:pPr>
              <w:pStyle w:val="945"/>
              <w:jc w:val="left"/>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响应时间</w:t>
            </w:r>
            <w:r>
              <w:rPr>
                <w:rFonts w:ascii="Times New Roman" w:hAnsi="Times New Roman" w:eastAsia="方正仿宋_GBK" w:cs="Times New Roman"/>
                <w:sz w:val="28"/>
                <w:szCs w:val="28"/>
              </w:rPr>
            </w:r>
            <w:r/>
          </w:p>
        </w:tc>
        <w:tc>
          <w:tcPr>
            <w:tcW w:w="3257" w:type="dxa"/>
            <w:vAlign w:val="center"/>
            <w:textDirection w:val="lrTb"/>
            <w:noWrap w:val="false"/>
          </w:tcPr>
          <w:p>
            <w:pPr>
              <w:pStyle w:val="945"/>
              <w:jc w:val="left"/>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r>
      <w:tr>
        <w:trPr>
          <w:trHeight w:val="736"/>
        </w:trPr>
        <w:tc>
          <w:tcPr>
            <w:tcW w:w="2348" w:type="dxa"/>
            <w:vAlign w:val="center"/>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第二节</w:t>
            </w:r>
            <w:r>
              <w:rPr>
                <w:rFonts w:ascii="Times New Roman" w:hAnsi="Times New Roman" w:eastAsia="方正仿宋_GBK" w:cs="Times New Roman"/>
                <w:sz w:val="28"/>
                <w:szCs w:val="28"/>
              </w:rPr>
            </w:r>
            <w:r/>
          </w:p>
          <w:p>
            <w:pPr>
              <w:pStyle w:val="1059"/>
              <w:ind w:firstLine="0"/>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第11.1款</w:t>
            </w:r>
            <w:r>
              <w:rPr>
                <w:rFonts w:ascii="Times New Roman" w:hAnsi="Times New Roman" w:eastAsia="方正仿宋_GBK" w:cs="Times New Roman"/>
                <w:sz w:val="28"/>
                <w:szCs w:val="28"/>
              </w:rPr>
            </w:r>
            <w:r/>
          </w:p>
        </w:tc>
        <w:tc>
          <w:tcPr>
            <w:tcW w:w="2914" w:type="dxa"/>
            <w:vAlign w:val="center"/>
            <w:textDirection w:val="lrTb"/>
            <w:noWrap w:val="false"/>
          </w:tcPr>
          <w:p>
            <w:pPr>
              <w:pStyle w:val="945"/>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其他应当保密的信息</w:t>
            </w:r>
            <w:r>
              <w:rPr>
                <w:rFonts w:ascii="Times New Roman" w:hAnsi="Times New Roman" w:eastAsia="方正仿宋_GBK" w:cs="Times New Roman"/>
                <w:sz w:val="28"/>
                <w:szCs w:val="28"/>
              </w:rPr>
            </w:r>
            <w:r/>
          </w:p>
        </w:tc>
        <w:tc>
          <w:tcPr>
            <w:tcW w:w="3257" w:type="dxa"/>
            <w:vAlign w:val="center"/>
            <w:textDirection w:val="lrTb"/>
            <w:noWrap w:val="false"/>
          </w:tcPr>
          <w:p>
            <w:pPr>
              <w:pStyle w:val="945"/>
              <w:jc w:val="left"/>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r>
      <w:tr>
        <w:trPr>
          <w:trHeight w:val="697"/>
        </w:trPr>
        <w:tc>
          <w:tcPr>
            <w:tcW w:w="2348" w:type="dxa"/>
            <w:vAlign w:val="center"/>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第二节</w:t>
            </w:r>
            <w:r>
              <w:rPr>
                <w:rFonts w:ascii="Times New Roman" w:hAnsi="Times New Roman" w:eastAsia="方正仿宋_GBK" w:cs="Times New Roman"/>
                <w:sz w:val="28"/>
                <w:szCs w:val="28"/>
              </w:rPr>
            </w:r>
            <w:r/>
          </w:p>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第12.2款</w:t>
            </w:r>
            <w:r>
              <w:rPr>
                <w:rFonts w:ascii="Times New Roman" w:hAnsi="Times New Roman" w:eastAsia="方正仿宋_GBK" w:cs="Times New Roman"/>
                <w:sz w:val="28"/>
                <w:szCs w:val="28"/>
              </w:rPr>
            </w:r>
            <w:r/>
          </w:p>
        </w:tc>
        <w:tc>
          <w:tcPr>
            <w:tcW w:w="2914" w:type="dxa"/>
            <w:vAlign w:val="center"/>
            <w:textDirection w:val="lrTb"/>
            <w:noWrap w:val="false"/>
          </w:tcPr>
          <w:p>
            <w:pPr>
              <w:pStyle w:val="945"/>
              <w:jc w:val="left"/>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合同价款支付时间</w:t>
            </w:r>
            <w:r>
              <w:rPr>
                <w:rFonts w:ascii="Times New Roman" w:hAnsi="Times New Roman" w:eastAsia="方正仿宋_GBK" w:cs="Times New Roman"/>
                <w:sz w:val="28"/>
                <w:szCs w:val="28"/>
              </w:rPr>
            </w:r>
            <w:r/>
          </w:p>
        </w:tc>
        <w:tc>
          <w:tcPr>
            <w:tcW w:w="3257" w:type="dxa"/>
            <w:vAlign w:val="center"/>
            <w:textDirection w:val="lrTb"/>
            <w:noWrap w:val="false"/>
          </w:tcPr>
          <w:p>
            <w:pPr>
              <w:pStyle w:val="945"/>
              <w:jc w:val="left"/>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r>
      <w:tr>
        <w:trPr>
          <w:trHeight w:val="697"/>
        </w:trPr>
        <w:tc>
          <w:tcPr>
            <w:tcW w:w="2348" w:type="dxa"/>
            <w:vAlign w:val="center"/>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第二节</w:t>
            </w:r>
            <w:r>
              <w:rPr>
                <w:rFonts w:ascii="Times New Roman" w:hAnsi="Times New Roman" w:eastAsia="方正仿宋_GBK" w:cs="Times New Roman"/>
                <w:sz w:val="28"/>
                <w:szCs w:val="28"/>
              </w:rPr>
            </w:r>
            <w:r/>
          </w:p>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第13.2款</w:t>
            </w:r>
            <w:r>
              <w:rPr>
                <w:rFonts w:ascii="Times New Roman" w:hAnsi="Times New Roman" w:eastAsia="方正仿宋_GBK" w:cs="Times New Roman"/>
                <w:sz w:val="28"/>
                <w:szCs w:val="28"/>
              </w:rPr>
            </w:r>
            <w:r/>
          </w:p>
        </w:tc>
        <w:tc>
          <w:tcPr>
            <w:tcW w:w="2914" w:type="dxa"/>
            <w:vAlign w:val="center"/>
            <w:textDirection w:val="lrTb"/>
            <w:noWrap w:val="false"/>
          </w:tcPr>
          <w:p>
            <w:pPr>
              <w:pStyle w:val="945"/>
              <w:jc w:val="left"/>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履约保证金不予退还的情形</w:t>
            </w:r>
            <w:r>
              <w:rPr>
                <w:rFonts w:ascii="Times New Roman" w:hAnsi="Times New Roman" w:eastAsia="方正仿宋_GBK" w:cs="Times New Roman"/>
                <w:sz w:val="28"/>
                <w:szCs w:val="28"/>
              </w:rPr>
            </w:r>
            <w:r/>
          </w:p>
        </w:tc>
        <w:tc>
          <w:tcPr>
            <w:tcW w:w="3257" w:type="dxa"/>
            <w:vAlign w:val="center"/>
            <w:textDirection w:val="lrTb"/>
            <w:noWrap w:val="false"/>
          </w:tcPr>
          <w:p>
            <w:pPr>
              <w:pStyle w:val="945"/>
              <w:jc w:val="left"/>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r>
      <w:tr>
        <w:trPr>
          <w:trHeight w:val="736"/>
        </w:trPr>
        <w:tc>
          <w:tcPr>
            <w:tcW w:w="2348" w:type="dxa"/>
            <w:vAlign w:val="center"/>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第二节</w:t>
            </w:r>
            <w:r>
              <w:rPr>
                <w:rFonts w:ascii="Times New Roman" w:hAnsi="Times New Roman" w:eastAsia="方正仿宋_GBK" w:cs="Times New Roman"/>
                <w:sz w:val="28"/>
                <w:szCs w:val="28"/>
              </w:rPr>
            </w:r>
            <w:r/>
          </w:p>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第13.3款</w:t>
            </w:r>
            <w:r>
              <w:rPr>
                <w:rFonts w:ascii="Times New Roman" w:hAnsi="Times New Roman" w:eastAsia="方正仿宋_GBK" w:cs="Times New Roman"/>
                <w:sz w:val="28"/>
                <w:szCs w:val="28"/>
              </w:rPr>
            </w:r>
            <w:r/>
          </w:p>
        </w:tc>
        <w:tc>
          <w:tcPr>
            <w:tcW w:w="2914" w:type="dxa"/>
            <w:vAlign w:val="center"/>
            <w:textDirection w:val="lrTb"/>
            <w:noWrap w:val="false"/>
          </w:tcPr>
          <w:p>
            <w:pPr>
              <w:pStyle w:val="945"/>
              <w:jc w:val="left"/>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履约保证金退还时间及逾期退还的违约金</w:t>
            </w:r>
            <w:r>
              <w:rPr>
                <w:rFonts w:ascii="Times New Roman" w:hAnsi="Times New Roman" w:eastAsia="方正仿宋_GBK" w:cs="Times New Roman"/>
                <w:sz w:val="28"/>
                <w:szCs w:val="28"/>
              </w:rPr>
            </w:r>
            <w:r/>
          </w:p>
        </w:tc>
        <w:tc>
          <w:tcPr>
            <w:tcW w:w="3257" w:type="dxa"/>
            <w:vAlign w:val="center"/>
            <w:textDirection w:val="lrTb"/>
            <w:noWrap w:val="false"/>
          </w:tcPr>
          <w:p>
            <w:pPr>
              <w:pStyle w:val="945"/>
              <w:jc w:val="left"/>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r>
      <w:tr>
        <w:trPr>
          <w:trHeight w:val="784"/>
        </w:trPr>
        <w:tc>
          <w:tcPr>
            <w:tcW w:w="2348" w:type="dxa"/>
            <w:vAlign w:val="center"/>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第二节</w:t>
            </w:r>
            <w:r>
              <w:rPr>
                <w:rFonts w:ascii="Times New Roman" w:hAnsi="Times New Roman" w:eastAsia="方正仿宋_GBK" w:cs="Times New Roman"/>
                <w:sz w:val="28"/>
                <w:szCs w:val="28"/>
              </w:rPr>
            </w:r>
            <w:r/>
          </w:p>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第14.1（3）项</w:t>
            </w:r>
            <w:r>
              <w:rPr>
                <w:rFonts w:ascii="Times New Roman" w:hAnsi="Times New Roman" w:eastAsia="方正仿宋_GBK" w:cs="Times New Roman"/>
                <w:sz w:val="28"/>
                <w:szCs w:val="28"/>
              </w:rPr>
            </w:r>
            <w:r/>
          </w:p>
        </w:tc>
        <w:tc>
          <w:tcPr>
            <w:tcW w:w="2914" w:type="dxa"/>
            <w:vAlign w:val="center"/>
            <w:textDirection w:val="lrTb"/>
            <w:noWrap w:val="false"/>
          </w:tcPr>
          <w:p>
            <w:pPr>
              <w:pStyle w:val="945"/>
              <w:jc w:val="left"/>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运行监督、维修期限</w:t>
            </w:r>
            <w:r>
              <w:rPr>
                <w:rFonts w:ascii="Times New Roman" w:hAnsi="Times New Roman" w:eastAsia="方正仿宋_GBK" w:cs="Times New Roman"/>
                <w:sz w:val="28"/>
                <w:szCs w:val="28"/>
              </w:rPr>
            </w:r>
            <w:r/>
          </w:p>
        </w:tc>
        <w:tc>
          <w:tcPr>
            <w:tcW w:w="3257" w:type="dxa"/>
            <w:vAlign w:val="center"/>
            <w:textDirection w:val="lrTb"/>
            <w:noWrap w:val="false"/>
          </w:tcPr>
          <w:p>
            <w:pPr>
              <w:pStyle w:val="945"/>
              <w:jc w:val="left"/>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r>
      <w:tr>
        <w:trPr>
          <w:trHeight w:val="784"/>
        </w:trPr>
        <w:tc>
          <w:tcPr>
            <w:tcW w:w="2348" w:type="dxa"/>
            <w:vAlign w:val="center"/>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第二节</w:t>
            </w:r>
            <w:r>
              <w:rPr>
                <w:rFonts w:ascii="Times New Roman" w:hAnsi="Times New Roman" w:eastAsia="方正仿宋_GBK" w:cs="Times New Roman"/>
                <w:sz w:val="28"/>
                <w:szCs w:val="28"/>
              </w:rPr>
            </w:r>
            <w:r/>
          </w:p>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第14.1（5）项</w:t>
            </w:r>
            <w:r>
              <w:rPr>
                <w:rFonts w:ascii="Times New Roman" w:hAnsi="Times New Roman" w:eastAsia="方正仿宋_GBK" w:cs="Times New Roman"/>
                <w:sz w:val="28"/>
                <w:szCs w:val="28"/>
              </w:rPr>
            </w:r>
            <w:r/>
          </w:p>
        </w:tc>
        <w:tc>
          <w:tcPr>
            <w:tcW w:w="2914" w:type="dxa"/>
            <w:vAlign w:val="center"/>
            <w:textDirection w:val="lrTb"/>
            <w:noWrap w:val="false"/>
          </w:tcPr>
          <w:p>
            <w:pPr>
              <w:pStyle w:val="945"/>
              <w:jc w:val="left"/>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货物回收的约定</w:t>
            </w:r>
            <w:r>
              <w:rPr>
                <w:rFonts w:ascii="Times New Roman" w:hAnsi="Times New Roman" w:eastAsia="方正仿宋_GBK" w:cs="Times New Roman"/>
                <w:sz w:val="28"/>
                <w:szCs w:val="28"/>
              </w:rPr>
            </w:r>
            <w:r/>
          </w:p>
        </w:tc>
        <w:tc>
          <w:tcPr>
            <w:tcW w:w="3257" w:type="dxa"/>
            <w:vAlign w:val="center"/>
            <w:textDirection w:val="lrTb"/>
            <w:noWrap w:val="false"/>
          </w:tcPr>
          <w:p>
            <w:pPr>
              <w:pStyle w:val="945"/>
              <w:jc w:val="left"/>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r>
      <w:tr>
        <w:trPr>
          <w:trHeight w:val="736"/>
        </w:trPr>
        <w:tc>
          <w:tcPr>
            <w:tcW w:w="2348" w:type="dxa"/>
            <w:vAlign w:val="center"/>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第二节</w:t>
            </w:r>
            <w:r>
              <w:rPr>
                <w:rFonts w:ascii="Times New Roman" w:hAnsi="Times New Roman" w:eastAsia="方正仿宋_GBK" w:cs="Times New Roman"/>
                <w:sz w:val="28"/>
                <w:szCs w:val="28"/>
              </w:rPr>
            </w:r>
            <w:r/>
          </w:p>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第14.1（6）项</w:t>
            </w:r>
            <w:r>
              <w:rPr>
                <w:rFonts w:ascii="Times New Roman" w:hAnsi="Times New Roman" w:eastAsia="方正仿宋_GBK" w:cs="Times New Roman"/>
                <w:sz w:val="28"/>
                <w:szCs w:val="28"/>
              </w:rPr>
            </w:r>
            <w:r/>
          </w:p>
        </w:tc>
        <w:tc>
          <w:tcPr>
            <w:tcW w:w="2914" w:type="dxa"/>
            <w:vAlign w:val="center"/>
            <w:textDirection w:val="lrTb"/>
            <w:noWrap w:val="false"/>
          </w:tcPr>
          <w:p>
            <w:pPr>
              <w:pStyle w:val="945"/>
              <w:jc w:val="left"/>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乙方提供的其他服务</w:t>
            </w:r>
            <w:r>
              <w:rPr>
                <w:rFonts w:ascii="Times New Roman" w:hAnsi="Times New Roman" w:eastAsia="方正仿宋_GBK" w:cs="Times New Roman"/>
                <w:sz w:val="28"/>
                <w:szCs w:val="28"/>
              </w:rPr>
            </w:r>
            <w:r/>
          </w:p>
        </w:tc>
        <w:tc>
          <w:tcPr>
            <w:tcW w:w="3257" w:type="dxa"/>
            <w:vAlign w:val="center"/>
            <w:textDirection w:val="lrTb"/>
            <w:noWrap w:val="false"/>
          </w:tcPr>
          <w:p>
            <w:pPr>
              <w:pStyle w:val="945"/>
              <w:jc w:val="left"/>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r>
      <w:tr>
        <w:trPr>
          <w:trHeight w:val="736"/>
        </w:trPr>
        <w:tc>
          <w:tcPr>
            <w:tcW w:w="2348" w:type="dxa"/>
            <w:vAlign w:val="center"/>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第二节</w:t>
            </w:r>
            <w:r>
              <w:rPr>
                <w:rFonts w:ascii="Times New Roman" w:hAnsi="Times New Roman" w:eastAsia="方正仿宋_GBK" w:cs="Times New Roman"/>
                <w:sz w:val="28"/>
                <w:szCs w:val="28"/>
              </w:rPr>
            </w:r>
            <w:r/>
          </w:p>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第15.1款</w:t>
            </w:r>
            <w:r>
              <w:rPr>
                <w:rFonts w:ascii="Times New Roman" w:hAnsi="Times New Roman" w:eastAsia="方正仿宋_GBK" w:cs="Times New Roman"/>
                <w:sz w:val="28"/>
                <w:szCs w:val="28"/>
              </w:rPr>
            </w:r>
            <w:r/>
          </w:p>
        </w:tc>
        <w:tc>
          <w:tcPr>
            <w:tcW w:w="2914" w:type="dxa"/>
            <w:vAlign w:val="center"/>
            <w:textDirection w:val="lrTb"/>
            <w:noWrap w:val="false"/>
          </w:tcPr>
          <w:p>
            <w:pPr>
              <w:pStyle w:val="945"/>
              <w:jc w:val="left"/>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修理、重作、更换相关具体规定</w:t>
            </w:r>
            <w:r>
              <w:rPr>
                <w:rFonts w:ascii="Times New Roman" w:hAnsi="Times New Roman" w:eastAsia="方正仿宋_GBK" w:cs="Times New Roman"/>
                <w:sz w:val="28"/>
                <w:szCs w:val="28"/>
              </w:rPr>
            </w:r>
            <w:r/>
          </w:p>
        </w:tc>
        <w:tc>
          <w:tcPr>
            <w:tcW w:w="3257" w:type="dxa"/>
            <w:vAlign w:val="center"/>
            <w:textDirection w:val="lrTb"/>
            <w:noWrap w:val="false"/>
          </w:tcPr>
          <w:p>
            <w:pPr>
              <w:pStyle w:val="945"/>
              <w:jc w:val="left"/>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r>
      <w:tr>
        <w:trPr>
          <w:trHeight w:val="736"/>
        </w:trPr>
        <w:tc>
          <w:tcPr>
            <w:tcW w:w="2348" w:type="dxa"/>
            <w:vAlign w:val="center"/>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第二节</w:t>
            </w:r>
            <w:r>
              <w:rPr>
                <w:rFonts w:ascii="Times New Roman" w:hAnsi="Times New Roman" w:eastAsia="方正仿宋_GBK" w:cs="Times New Roman"/>
                <w:sz w:val="28"/>
                <w:szCs w:val="28"/>
              </w:rPr>
            </w:r>
            <w:r/>
          </w:p>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第15.2（2）项</w:t>
            </w:r>
            <w:r>
              <w:rPr>
                <w:rFonts w:ascii="Times New Roman" w:hAnsi="Times New Roman" w:eastAsia="方正仿宋_GBK" w:cs="Times New Roman"/>
                <w:sz w:val="28"/>
                <w:szCs w:val="28"/>
              </w:rPr>
            </w:r>
            <w:r/>
          </w:p>
        </w:tc>
        <w:tc>
          <w:tcPr>
            <w:tcW w:w="2914" w:type="dxa"/>
            <w:vAlign w:val="center"/>
            <w:textDirection w:val="lrTb"/>
            <w:noWrap w:val="false"/>
          </w:tcPr>
          <w:p>
            <w:pPr>
              <w:pStyle w:val="945"/>
              <w:jc w:val="left"/>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迟延交货赔偿费</w:t>
            </w:r>
            <w:r>
              <w:rPr>
                <w:rFonts w:ascii="Times New Roman" w:hAnsi="Times New Roman" w:eastAsia="方正仿宋_GBK" w:cs="Times New Roman"/>
                <w:sz w:val="28"/>
                <w:szCs w:val="28"/>
              </w:rPr>
            </w:r>
            <w:r/>
          </w:p>
        </w:tc>
        <w:tc>
          <w:tcPr>
            <w:tcW w:w="3257" w:type="dxa"/>
            <w:vAlign w:val="center"/>
            <w:textDirection w:val="lrTb"/>
            <w:noWrap w:val="false"/>
          </w:tcPr>
          <w:p>
            <w:pPr>
              <w:pStyle w:val="945"/>
              <w:jc w:val="left"/>
              <w:keepLines w:val="0"/>
              <w:keepNext w:val="0"/>
              <w:pageBreakBefore w:val="0"/>
              <w:spacing w:line="400" w:lineRule="exact"/>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u w:val="single"/>
              </w:rPr>
            </w:r>
            <w:r/>
          </w:p>
        </w:tc>
      </w:tr>
      <w:tr>
        <w:trPr>
          <w:trHeight w:val="736"/>
        </w:trPr>
        <w:tc>
          <w:tcPr>
            <w:tcW w:w="2348" w:type="dxa"/>
            <w:vAlign w:val="center"/>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第二节</w:t>
            </w:r>
            <w:r>
              <w:rPr>
                <w:rFonts w:ascii="Times New Roman" w:hAnsi="Times New Roman" w:eastAsia="方正仿宋_GBK" w:cs="Times New Roman"/>
                <w:sz w:val="28"/>
                <w:szCs w:val="28"/>
              </w:rPr>
            </w:r>
            <w:r/>
          </w:p>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第15.3款</w:t>
            </w:r>
            <w:r>
              <w:rPr>
                <w:rFonts w:ascii="Times New Roman" w:hAnsi="Times New Roman" w:eastAsia="方正仿宋_GBK" w:cs="Times New Roman"/>
                <w:sz w:val="28"/>
                <w:szCs w:val="28"/>
              </w:rPr>
            </w:r>
            <w:r/>
          </w:p>
        </w:tc>
        <w:tc>
          <w:tcPr>
            <w:tcW w:w="2914" w:type="dxa"/>
            <w:vAlign w:val="center"/>
            <w:textDirection w:val="lrTb"/>
            <w:noWrap w:val="false"/>
          </w:tcPr>
          <w:p>
            <w:pPr>
              <w:pStyle w:val="945"/>
              <w:jc w:val="left"/>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逾期付款利息</w:t>
            </w:r>
            <w:r>
              <w:rPr>
                <w:rFonts w:ascii="Times New Roman" w:hAnsi="Times New Roman" w:eastAsia="方正仿宋_GBK" w:cs="Times New Roman"/>
                <w:sz w:val="28"/>
                <w:szCs w:val="28"/>
              </w:rPr>
            </w:r>
            <w:r/>
          </w:p>
        </w:tc>
        <w:tc>
          <w:tcPr>
            <w:tcW w:w="3257" w:type="dxa"/>
            <w:vAlign w:val="center"/>
            <w:textDirection w:val="lrTb"/>
            <w:noWrap w:val="false"/>
          </w:tcPr>
          <w:p>
            <w:pPr>
              <w:pStyle w:val="945"/>
              <w:jc w:val="left"/>
              <w:keepLines w:val="0"/>
              <w:keepNext w:val="0"/>
              <w:pageBreakBefore w:val="0"/>
              <w:spacing w:line="400" w:lineRule="exact"/>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u w:val="single"/>
              </w:rPr>
            </w:r>
            <w:r/>
          </w:p>
        </w:tc>
      </w:tr>
      <w:tr>
        <w:trPr>
          <w:trHeight w:val="876"/>
        </w:trPr>
        <w:tc>
          <w:tcPr>
            <w:tcW w:w="2348" w:type="dxa"/>
            <w:vAlign w:val="center"/>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第二节</w:t>
            </w:r>
            <w:r>
              <w:rPr>
                <w:rFonts w:ascii="Times New Roman" w:hAnsi="Times New Roman" w:eastAsia="方正仿宋_GBK" w:cs="Times New Roman"/>
                <w:sz w:val="28"/>
                <w:szCs w:val="28"/>
              </w:rPr>
            </w:r>
            <w:r/>
          </w:p>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第15.4款</w:t>
            </w:r>
            <w:r>
              <w:rPr>
                <w:rFonts w:ascii="Times New Roman" w:hAnsi="Times New Roman" w:eastAsia="方正仿宋_GBK" w:cs="Times New Roman"/>
                <w:sz w:val="28"/>
                <w:szCs w:val="28"/>
              </w:rPr>
            </w:r>
            <w:r/>
          </w:p>
        </w:tc>
        <w:tc>
          <w:tcPr>
            <w:tcW w:w="2914" w:type="dxa"/>
            <w:vAlign w:val="center"/>
            <w:textDirection w:val="lrTb"/>
            <w:noWrap w:val="false"/>
          </w:tcPr>
          <w:p>
            <w:pPr>
              <w:pStyle w:val="945"/>
              <w:jc w:val="left"/>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其他违约责任</w:t>
            </w:r>
            <w:r>
              <w:rPr>
                <w:rFonts w:ascii="Times New Roman" w:hAnsi="Times New Roman" w:eastAsia="方正仿宋_GBK" w:cs="Times New Roman"/>
                <w:sz w:val="28"/>
                <w:szCs w:val="28"/>
              </w:rPr>
            </w:r>
            <w:r/>
          </w:p>
        </w:tc>
        <w:tc>
          <w:tcPr>
            <w:tcW w:w="3257" w:type="dxa"/>
            <w:vAlign w:val="center"/>
            <w:textDirection w:val="lrTb"/>
            <w:noWrap w:val="false"/>
          </w:tcPr>
          <w:p>
            <w:pPr>
              <w:pStyle w:val="945"/>
              <w:jc w:val="left"/>
              <w:keepLines w:val="0"/>
              <w:keepNext w:val="0"/>
              <w:pageBreakBefore w:val="0"/>
              <w:spacing w:line="400" w:lineRule="exact"/>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u w:val="single"/>
              </w:rPr>
            </w:r>
            <w:r/>
          </w:p>
        </w:tc>
      </w:tr>
      <w:tr>
        <w:trPr>
          <w:trHeight w:val="90"/>
        </w:trPr>
        <w:tc>
          <w:tcPr>
            <w:tcW w:w="2348" w:type="dxa"/>
            <w:vAlign w:val="center"/>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第二节</w:t>
            </w:r>
            <w:r>
              <w:rPr>
                <w:rFonts w:ascii="Times New Roman" w:hAnsi="Times New Roman" w:eastAsia="方正仿宋_GBK" w:cs="Times New Roman"/>
                <w:sz w:val="28"/>
                <w:szCs w:val="28"/>
              </w:rPr>
            </w:r>
            <w:r/>
          </w:p>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第19.2款</w:t>
            </w:r>
            <w:r>
              <w:rPr>
                <w:rFonts w:ascii="Times New Roman" w:hAnsi="Times New Roman" w:eastAsia="方正仿宋_GBK" w:cs="Times New Roman"/>
                <w:sz w:val="28"/>
                <w:szCs w:val="28"/>
              </w:rPr>
            </w:r>
            <w:r/>
          </w:p>
        </w:tc>
        <w:tc>
          <w:tcPr>
            <w:tcW w:w="2914" w:type="dxa"/>
            <w:vAlign w:val="center"/>
            <w:textDirection w:val="lrTb"/>
            <w:noWrap w:val="false"/>
          </w:tcPr>
          <w:p>
            <w:pPr>
              <w:pStyle w:val="945"/>
              <w:jc w:val="left"/>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解决争议的方法</w:t>
            </w:r>
            <w:r>
              <w:rPr>
                <w:rFonts w:ascii="Times New Roman" w:hAnsi="Times New Roman" w:eastAsia="方正仿宋_GBK" w:cs="Times New Roman"/>
                <w:sz w:val="28"/>
                <w:szCs w:val="28"/>
              </w:rPr>
            </w:r>
            <w:r/>
          </w:p>
        </w:tc>
        <w:tc>
          <w:tcPr>
            <w:tcW w:w="3257" w:type="dxa"/>
            <w:vAlign w:val="center"/>
            <w:textDirection w:val="lrTb"/>
            <w:noWrap w:val="false"/>
          </w:tcPr>
          <w:p>
            <w:pPr>
              <w:pStyle w:val="945"/>
              <w:jc w:val="left"/>
              <w:keepLines w:val="0"/>
              <w:keepNext w:val="0"/>
              <w:pageBreakBefore w:val="0"/>
              <w:spacing w:line="400" w:lineRule="exact"/>
              <w:rPr>
                <w:rFonts w:ascii="Times New Roman" w:hAnsi="Times New Roman" w:eastAsia="方正仿宋_GBK" w:cs="Times New Roman"/>
                <w:iCs/>
                <w:sz w:val="28"/>
                <w:szCs w:val="28"/>
              </w:rPr>
            </w:pPr>
            <w:r>
              <w:rPr>
                <w:rFonts w:ascii="Times New Roman" w:hAnsi="Times New Roman" w:eastAsia="方正仿宋_GBK" w:cs="Times New Roman"/>
                <w:iCs/>
                <w:sz w:val="28"/>
                <w:szCs w:val="28"/>
              </w:rPr>
              <w:t xml:space="preserve">因本合同及合同有关事项发生的争议，按下列第</w:t>
            </w:r>
            <w:r>
              <w:rPr>
                <w:rFonts w:ascii="Times New Roman" w:hAnsi="Times New Roman" w:eastAsia="方正仿宋_GBK" w:cs="Times New Roman"/>
                <w:iCs/>
                <w:sz w:val="28"/>
                <w:szCs w:val="28"/>
                <w:u w:val="single"/>
              </w:rPr>
              <w:t xml:space="preserve">   </w:t>
            </w:r>
            <w:r>
              <w:rPr>
                <w:rFonts w:ascii="Times New Roman" w:hAnsi="Times New Roman" w:eastAsia="方正仿宋_GBK" w:cs="Times New Roman"/>
                <w:iCs/>
                <w:sz w:val="28"/>
                <w:szCs w:val="28"/>
              </w:rPr>
              <w:t xml:space="preserve">种方式解决：</w:t>
            </w:r>
            <w:r>
              <w:rPr>
                <w:rFonts w:ascii="Times New Roman" w:hAnsi="Times New Roman" w:eastAsia="方正仿宋_GBK" w:cs="Times New Roman"/>
                <w:iCs/>
                <w:sz w:val="28"/>
                <w:szCs w:val="28"/>
              </w:rPr>
            </w:r>
            <w:r/>
          </w:p>
          <w:p>
            <w:pPr>
              <w:pStyle w:val="945"/>
              <w:jc w:val="left"/>
              <w:keepLines w:val="0"/>
              <w:keepNext w:val="0"/>
              <w:pageBreakBefore w:val="0"/>
              <w:spacing w:line="400" w:lineRule="exact"/>
              <w:rPr>
                <w:rFonts w:ascii="Times New Roman" w:hAnsi="Times New Roman" w:eastAsia="方正仿宋_GBK" w:cs="Times New Roman"/>
                <w:sz w:val="28"/>
                <w:szCs w:val="28"/>
                <w:u w:val="single"/>
              </w:rPr>
            </w:pPr>
            <w:r>
              <w:rPr>
                <w:rFonts w:ascii="Times New Roman" w:hAnsi="Times New Roman" w:eastAsia="方正仿宋_GBK" w:cs="Times New Roman"/>
                <w:iCs/>
                <w:sz w:val="28"/>
                <w:szCs w:val="28"/>
              </w:rPr>
              <w:t xml:space="preserve">（1）向</w:t>
            </w:r>
            <w:r>
              <w:rPr>
                <w:rFonts w:ascii="Times New Roman" w:hAnsi="Times New Roman" w:eastAsia="方正仿宋_GBK" w:cs="Times New Roman"/>
                <w:iCs/>
                <w:sz w:val="28"/>
                <w:szCs w:val="28"/>
                <w:u w:val="single"/>
              </w:rPr>
              <w:t xml:space="preserve">      </w:t>
            </w:r>
            <w:r>
              <w:rPr>
                <w:rFonts w:ascii="Times New Roman" w:hAnsi="Times New Roman" w:eastAsia="方正仿宋_GBK" w:cs="Times New Roman"/>
                <w:iCs/>
                <w:sz w:val="28"/>
                <w:szCs w:val="28"/>
              </w:rPr>
              <w:t xml:space="preserve">仲裁委员会申请仲裁，仲裁地点为</w:t>
            </w:r>
            <w:r>
              <w:rPr>
                <w:rFonts w:ascii="Times New Roman" w:hAnsi="Times New Roman" w:eastAsia="方正仿宋_GBK" w:cs="Times New Roman"/>
                <w:iCs/>
                <w:sz w:val="28"/>
                <w:szCs w:val="28"/>
                <w:u w:val="single"/>
              </w:rPr>
              <w:t xml:space="preserve">     </w:t>
            </w:r>
            <w:r>
              <w:rPr>
                <w:rFonts w:ascii="Times New Roman" w:hAnsi="Times New Roman" w:eastAsia="方正仿宋_GBK" w:cs="Times New Roman"/>
                <w:iCs/>
                <w:sz w:val="28"/>
                <w:szCs w:val="28"/>
              </w:rPr>
              <w:t xml:space="preserve">；（2）向</w:t>
            </w:r>
            <w:r>
              <w:rPr>
                <w:rFonts w:ascii="Times New Roman" w:hAnsi="Times New Roman" w:eastAsia="方正仿宋_GBK" w:cs="Times New Roman"/>
                <w:iCs/>
                <w:sz w:val="28"/>
                <w:szCs w:val="28"/>
                <w:u w:val="single"/>
              </w:rPr>
              <w:t xml:space="preserve">                    </w:t>
            </w:r>
            <w:r>
              <w:rPr>
                <w:rFonts w:ascii="Times New Roman" w:hAnsi="Times New Roman" w:eastAsia="方正仿宋_GBK" w:cs="Times New Roman"/>
                <w:iCs/>
                <w:sz w:val="28"/>
                <w:szCs w:val="28"/>
              </w:rPr>
              <w:t xml:space="preserve">人民法院起诉。</w:t>
            </w:r>
            <w:r>
              <w:rPr>
                <w:rFonts w:ascii="Times New Roman" w:hAnsi="Times New Roman" w:eastAsia="方正仿宋_GBK" w:cs="Times New Roman"/>
                <w:sz w:val="28"/>
                <w:szCs w:val="28"/>
                <w:u w:val="single"/>
              </w:rPr>
            </w:r>
            <w:r/>
          </w:p>
        </w:tc>
      </w:tr>
      <w:tr>
        <w:trPr>
          <w:trHeight w:val="770"/>
        </w:trPr>
        <w:tc>
          <w:tcPr>
            <w:tcW w:w="2348" w:type="dxa"/>
            <w:vAlign w:val="center"/>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第二节</w:t>
            </w:r>
            <w:r>
              <w:rPr>
                <w:rFonts w:ascii="Times New Roman" w:hAnsi="Times New Roman" w:eastAsia="方正仿宋_GBK" w:cs="Times New Roman"/>
                <w:sz w:val="28"/>
                <w:szCs w:val="28"/>
              </w:rPr>
            </w:r>
            <w:r/>
          </w:p>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第23.1款</w:t>
            </w:r>
            <w:r>
              <w:rPr>
                <w:rFonts w:ascii="Times New Roman" w:hAnsi="Times New Roman" w:eastAsia="方正仿宋_GBK" w:cs="Times New Roman"/>
                <w:sz w:val="28"/>
                <w:szCs w:val="28"/>
              </w:rPr>
            </w:r>
            <w:r/>
          </w:p>
        </w:tc>
        <w:tc>
          <w:tcPr>
            <w:tcW w:w="2914" w:type="dxa"/>
            <w:vAlign w:val="center"/>
            <w:textDirection w:val="lrTb"/>
            <w:noWrap w:val="false"/>
          </w:tcPr>
          <w:p>
            <w:pPr>
              <w:pStyle w:val="945"/>
              <w:jc w:val="left"/>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bCs/>
                <w:sz w:val="28"/>
                <w:szCs w:val="28"/>
              </w:rPr>
              <w:t xml:space="preserve">其他专用条款</w:t>
            </w:r>
            <w:r>
              <w:rPr>
                <w:rFonts w:ascii="Times New Roman" w:hAnsi="Times New Roman" w:eastAsia="方正仿宋_GBK" w:cs="Times New Roman"/>
                <w:sz w:val="28"/>
                <w:szCs w:val="28"/>
              </w:rPr>
            </w:r>
            <w:r/>
          </w:p>
        </w:tc>
        <w:tc>
          <w:tcPr>
            <w:tcW w:w="3257" w:type="dxa"/>
            <w:vAlign w:val="center"/>
            <w:textDirection w:val="lrTb"/>
            <w:noWrap w:val="false"/>
          </w:tcPr>
          <w:p>
            <w:pPr>
              <w:pStyle w:val="945"/>
              <w:jc w:val="left"/>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r>
    </w:tbl>
    <w:p>
      <w:pPr>
        <w:pStyle w:val="976"/>
        <w:jc w:val="center"/>
        <w:rPr>
          <w:rFonts w:ascii="Times New Roman" w:hAnsi="Times New Roman" w:eastAsia="黑体" w:cs="Times New Roman"/>
          <w:bCs/>
          <w:color w:val="000000"/>
          <w:sz w:val="44"/>
          <w:szCs w:val="21"/>
        </w:rPr>
      </w:pPr>
      <w:r>
        <w:rPr>
          <w:rFonts w:ascii="Times New Roman" w:hAnsi="Times New Roman" w:eastAsia="黑体" w:cs="Times New Roman"/>
          <w:bCs/>
          <w:color w:val="000000"/>
          <w:sz w:val="44"/>
          <w:szCs w:val="21"/>
        </w:rPr>
      </w:r>
      <w:r/>
    </w:p>
    <w:p>
      <w:pPr>
        <w:pStyle w:val="945"/>
        <w:ind w:firstLine="480"/>
        <w:jc w:val="right"/>
        <w:spacing w:line="500" w:lineRule="exact"/>
        <w:rPr>
          <w:rFonts w:ascii="Times New Roman" w:hAnsi="Times New Roman" w:cs="Times New Roman"/>
          <w:bCs/>
          <w:sz w:val="24"/>
          <w:szCs w:val="21"/>
        </w:rPr>
      </w:pPr>
      <w:r>
        <w:rPr>
          <w:rFonts w:ascii="Times New Roman" w:hAnsi="Times New Roman" w:cs="Times New Roman"/>
          <w:bCs/>
          <w:sz w:val="24"/>
          <w:szCs w:val="21"/>
        </w:rPr>
      </w:r>
      <w:r/>
    </w:p>
    <w:p>
      <w:pPr>
        <w:pStyle w:val="947"/>
        <w:keepLines/>
        <w:keepNext/>
        <w:pageBreakBefore w:val="0"/>
        <w:spacing w:line="400" w:lineRule="exact"/>
        <w:widowControl w:val="off"/>
        <w:rPr>
          <w:rFonts w:ascii="Times New Roman" w:hAnsi="Times New Roman" w:eastAsia="黑体" w:cs="Times New Roman"/>
          <w:b w:val="0"/>
          <w:bCs w:val="0"/>
          <w:sz w:val="28"/>
          <w:szCs w:val="28"/>
        </w:rPr>
      </w:pPr>
      <w:r/>
      <w:bookmarkEnd w:id="159"/>
      <w:r/>
      <w:bookmarkEnd w:id="160"/>
      <w:r/>
      <w:bookmarkEnd w:id="161"/>
      <w:r/>
      <w:bookmarkStart w:id="162" w:name="_Hlt16619369"/>
      <w:r/>
      <w:bookmarkEnd w:id="162"/>
      <w:r/>
      <w:bookmarkStart w:id="163" w:name="_Hlt16619350"/>
      <w:r/>
      <w:bookmarkStart w:id="164" w:name="_Toc120614244"/>
      <w:r/>
      <w:bookmarkStart w:id="165" w:name="_Toc16938590"/>
      <w:r/>
      <w:bookmarkStart w:id="166" w:name="_Toc20823346"/>
      <w:r/>
      <w:bookmarkStart w:id="167" w:name="_Toc462564139"/>
      <w:r/>
      <w:bookmarkStart w:id="168" w:name="_Toc479757211"/>
      <w:r>
        <w:rPr>
          <w:rFonts w:ascii="Times New Roman" w:hAnsi="Times New Roman" w:eastAsia="黑体" w:cs="Times New Roman"/>
          <w:bCs w:val="0"/>
          <w:sz w:val="44"/>
          <w:szCs w:val="21"/>
        </w:rPr>
        <w:br w:type="page" w:clear="all"/>
      </w:r>
      <w:r>
        <w:rPr>
          <w:rFonts w:ascii="Times New Roman" w:hAnsi="Times New Roman" w:eastAsia="方正黑体_GBK" w:cs="Times New Roman"/>
          <w:b w:val="0"/>
          <w:bCs w:val="0"/>
          <w:sz w:val="28"/>
          <w:szCs w:val="28"/>
        </w:rPr>
        <w:t xml:space="preserve">第</w:t>
      </w:r>
      <w:bookmarkEnd w:id="163"/>
      <w:r>
        <w:rPr>
          <w:rFonts w:ascii="Times New Roman" w:hAnsi="Times New Roman" w:eastAsia="方正黑体_GBK" w:cs="Times New Roman"/>
          <w:b w:val="0"/>
          <w:bCs w:val="0"/>
          <w:sz w:val="28"/>
          <w:szCs w:val="28"/>
        </w:rPr>
        <w:t xml:space="preserve">四章 采购需求</w:t>
      </w:r>
      <w:bookmarkEnd w:id="164"/>
      <w:r/>
      <w:bookmarkEnd w:id="165"/>
      <w:r/>
      <w:bookmarkEnd w:id="166"/>
      <w:r/>
      <w:bookmarkStart w:id="169" w:name="_Toc26554093"/>
      <w:r/>
      <w:bookmarkStart w:id="170" w:name="_Toc49090575"/>
      <w:r>
        <w:rPr>
          <w:rFonts w:ascii="Times New Roman" w:hAnsi="Times New Roman" w:eastAsia="黑体" w:cs="Times New Roman"/>
          <w:b w:val="0"/>
          <w:bCs w:val="0"/>
          <w:sz w:val="28"/>
          <w:szCs w:val="28"/>
        </w:rPr>
      </w:r>
      <w:r/>
    </w:p>
    <w:p>
      <w:pPr>
        <w:pStyle w:val="947"/>
        <w:jc w:val="left"/>
        <w:keepLines/>
        <w:keepNext/>
        <w:pageBreakBefore w:val="0"/>
        <w:spacing w:line="400" w:lineRule="exact"/>
        <w:widowControl w:val="off"/>
        <w:rPr>
          <w:rFonts w:ascii="Times New Roman" w:hAnsi="Times New Roman" w:eastAsia="方正黑体_GBK" w:cs="Times New Roman"/>
          <w:b w:val="0"/>
          <w:bCs w:val="0"/>
          <w:sz w:val="28"/>
          <w:szCs w:val="28"/>
        </w:rPr>
      </w:pPr>
      <w:r>
        <w:rPr>
          <w:rFonts w:ascii="Times New Roman" w:hAnsi="Times New Roman" w:eastAsia="方正黑体_GBK" w:cs="Times New Roman"/>
          <w:b w:val="0"/>
          <w:bCs w:val="0"/>
          <w:sz w:val="28"/>
          <w:szCs w:val="28"/>
        </w:rPr>
        <w:t xml:space="preserve">一、采购标的清单</w:t>
      </w:r>
      <w:r>
        <w:rPr>
          <w:rFonts w:ascii="Times New Roman" w:hAnsi="Times New Roman" w:eastAsia="方正黑体_GBK" w:cs="Times New Roman"/>
          <w:b w:val="0"/>
          <w:bCs w:val="0"/>
          <w:sz w:val="28"/>
          <w:szCs w:val="28"/>
        </w:rPr>
      </w:r>
      <w:r/>
    </w:p>
    <w:tbl>
      <w:tblPr>
        <w:tblW w:w="9778" w:type="dxa"/>
        <w:jc w:val="center"/>
        <w:tblInd w:w="-26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23"/>
        <w:gridCol w:w="679"/>
        <w:gridCol w:w="4062"/>
        <w:gridCol w:w="505"/>
        <w:gridCol w:w="1435"/>
        <w:gridCol w:w="2022"/>
        <w:gridCol w:w="552"/>
      </w:tblGrid>
      <w:tr>
        <w:trPr>
          <w:trHeight w:val="741"/>
        </w:trPr>
        <w:tc>
          <w:tcPr>
            <w:gridSpan w:val="7"/>
            <w:tcW w:w="9778" w:type="dxa"/>
            <w:vAlign w:val="center"/>
            <w:textDirection w:val="lrTb"/>
            <w:noWrap w:val="false"/>
          </w:tcPr>
          <w:p>
            <w:pPr>
              <w:pStyle w:val="945"/>
              <w:jc w:val="center"/>
              <w:keepLines w:val="0"/>
              <w:keepNext w:val="0"/>
              <w:widowControl/>
              <w:rPr>
                <w:rFonts w:ascii="Times New Roman" w:hAnsi="Times New Roman" w:eastAsia="方正黑体_GBK" w:cs="Times New Roman"/>
                <w:b w:val="0"/>
                <w:bCs w:val="0"/>
                <w:sz w:val="28"/>
                <w:szCs w:val="28"/>
                <w:u w:val="none"/>
                <w:lang w:val="en-US" w:eastAsia="zh-CN"/>
              </w:rPr>
              <w:suppressLineNumbers w:val="0"/>
            </w:pPr>
            <w:r>
              <w:rPr>
                <w:rFonts w:ascii="Times New Roman" w:hAnsi="Times New Roman" w:eastAsia="方正黑体_GBK" w:cs="Times New Roman"/>
                <w:b w:val="0"/>
                <w:bCs w:val="0"/>
                <w:sz w:val="28"/>
                <w:szCs w:val="28"/>
                <w:u w:val="none"/>
                <w:lang w:val="en-US" w:eastAsia="zh-CN"/>
              </w:rPr>
              <w:t xml:space="preserve">省属单位健身器材采购需求</w:t>
            </w:r>
            <w:r>
              <w:rPr>
                <w:rFonts w:ascii="Times New Roman" w:hAnsi="Times New Roman" w:eastAsia="方正黑体_GBK" w:cs="Times New Roman"/>
                <w:b w:val="0"/>
                <w:bCs w:val="0"/>
                <w:sz w:val="28"/>
                <w:szCs w:val="28"/>
                <w:u w:val="none"/>
                <w:lang w:val="en-US" w:eastAsia="zh-CN"/>
              </w:rPr>
            </w:r>
            <w:r/>
          </w:p>
        </w:tc>
      </w:tr>
      <w:tr>
        <w:trPr>
          <w:trHeight w:val="772"/>
        </w:trPr>
        <w:tc>
          <w:tcPr>
            <w:tcW w:w="523"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序号</w:t>
            </w:r>
            <w:r>
              <w:rPr>
                <w:rFonts w:ascii="Times New Roman" w:hAnsi="Times New Roman" w:eastAsia="宋体" w:cs="Times New Roman"/>
                <w:i w:val="0"/>
                <w:iCs w:val="0"/>
                <w:color w:val="000000"/>
                <w:sz w:val="21"/>
                <w:szCs w:val="21"/>
                <w:u w:val="none"/>
              </w:rPr>
            </w:r>
            <w:r/>
          </w:p>
        </w:tc>
        <w:tc>
          <w:tcPr>
            <w:tcW w:w="679"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器材名称</w:t>
            </w:r>
            <w:r>
              <w:rPr>
                <w:rFonts w:ascii="Times New Roman" w:hAnsi="Times New Roman" w:eastAsia="宋体" w:cs="Times New Roman"/>
                <w:i w:val="0"/>
                <w:iCs w:val="0"/>
                <w:color w:val="000000"/>
                <w:sz w:val="21"/>
                <w:szCs w:val="21"/>
                <w:u w:val="none"/>
              </w:rPr>
            </w:r>
            <w:r/>
          </w:p>
        </w:tc>
        <w:tc>
          <w:tcPr>
            <w:tcW w:w="4062"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规格尺寸</w:t>
            </w:r>
            <w:r>
              <w:rPr>
                <w:rFonts w:ascii="Times New Roman" w:hAnsi="Times New Roman" w:eastAsia="宋体" w:cs="Times New Roman"/>
                <w:i w:val="0"/>
                <w:iCs w:val="0"/>
                <w:color w:val="000000"/>
                <w:sz w:val="21"/>
                <w:szCs w:val="21"/>
                <w:u w:val="none"/>
              </w:rPr>
            </w:r>
            <w:r/>
          </w:p>
        </w:tc>
        <w:tc>
          <w:tcPr>
            <w:tcW w:w="505"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数量</w:t>
            </w:r>
            <w:r>
              <w:rPr>
                <w:rFonts w:ascii="Times New Roman" w:hAnsi="Times New Roman" w:eastAsia="宋体" w:cs="Times New Roman"/>
                <w:i w:val="0"/>
                <w:iCs w:val="0"/>
                <w:color w:val="000000"/>
                <w:sz w:val="21"/>
                <w:szCs w:val="21"/>
                <w:u w:val="none"/>
              </w:rPr>
            </w:r>
            <w:r/>
          </w:p>
        </w:tc>
        <w:tc>
          <w:tcPr>
            <w:tcW w:w="1435"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lang w:val="en-US" w:eastAsia="zh-CN" w:bidi="ar"/>
              </w:rPr>
              <w:suppressLineNumbers w:val="0"/>
            </w:pPr>
            <w:r>
              <w:rPr>
                <w:rFonts w:ascii="Times New Roman" w:hAnsi="Times New Roman" w:cs="Times New Roman"/>
                <w:i w:val="0"/>
                <w:iCs w:val="0"/>
                <w:color w:val="000000"/>
                <w:sz w:val="21"/>
                <w:szCs w:val="21"/>
                <w:u w:val="none"/>
                <w:lang w:val="en-US" w:eastAsia="zh-CN" w:bidi="ar"/>
              </w:rPr>
              <w:t xml:space="preserve">主要功能</w:t>
            </w:r>
            <w:r>
              <w:rPr>
                <w:rFonts w:ascii="Times New Roman" w:hAnsi="Times New Roman" w:eastAsia="宋体" w:cs="Times New Roman"/>
                <w:i w:val="0"/>
                <w:iCs w:val="0"/>
                <w:color w:val="000000"/>
                <w:sz w:val="21"/>
                <w:szCs w:val="21"/>
                <w:u w:val="none"/>
                <w:lang w:val="en-US" w:eastAsia="zh-CN" w:bidi="ar"/>
              </w:rPr>
            </w:r>
            <w:r/>
          </w:p>
        </w:tc>
        <w:tc>
          <w:tcPr>
            <w:tcW w:w="2022"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lang w:val="en-US" w:eastAsia="zh-CN" w:bidi="ar"/>
              </w:rPr>
              <w:suppressLineNumbers w:val="0"/>
            </w:pPr>
            <w:r>
              <w:rPr>
                <w:rFonts w:ascii="Times New Roman" w:hAnsi="Times New Roman" w:cs="Times New Roman"/>
                <w:i w:val="0"/>
                <w:iCs w:val="0"/>
                <w:color w:val="000000"/>
                <w:sz w:val="21"/>
                <w:szCs w:val="21"/>
                <w:u w:val="none"/>
                <w:lang w:val="en-US" w:eastAsia="zh-CN" w:bidi="ar"/>
              </w:rPr>
              <w:t xml:space="preserve">参考图</w:t>
            </w:r>
            <w:r>
              <w:rPr>
                <w:rFonts w:ascii="Times New Roman" w:hAnsi="Times New Roman" w:eastAsia="宋体" w:cs="Times New Roman"/>
                <w:i w:val="0"/>
                <w:iCs w:val="0"/>
                <w:color w:val="000000"/>
                <w:sz w:val="21"/>
                <w:szCs w:val="21"/>
                <w:u w:val="none"/>
                <w:lang w:val="en-US" w:eastAsia="zh-CN" w:bidi="ar"/>
              </w:rPr>
            </w:r>
            <w:r/>
          </w:p>
        </w:tc>
        <w:tc>
          <w:tcPr>
            <w:tcW w:w="552"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单位</w:t>
            </w:r>
            <w:r>
              <w:rPr>
                <w:rFonts w:ascii="Times New Roman" w:hAnsi="Times New Roman" w:eastAsia="宋体" w:cs="Times New Roman"/>
                <w:i w:val="0"/>
                <w:iCs w:val="0"/>
                <w:color w:val="000000"/>
                <w:sz w:val="21"/>
                <w:szCs w:val="21"/>
                <w:u w:val="none"/>
              </w:rPr>
            </w:r>
            <w:r/>
          </w:p>
        </w:tc>
      </w:tr>
      <w:tr>
        <w:trPr>
          <w:trHeight w:val="3022"/>
        </w:trPr>
        <w:tc>
          <w:tcPr>
            <w:tcW w:w="523"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ascii="Times New Roman" w:hAnsi="Times New Roman" w:eastAsia="宋体" w:cs="Times New Roman"/>
                <w:i w:val="0"/>
                <w:iCs w:val="0"/>
                <w:color w:val="000000"/>
                <w:sz w:val="21"/>
                <w:szCs w:val="21"/>
                <w:u w:val="none"/>
              </w:rPr>
            </w:r>
            <w:r/>
          </w:p>
        </w:tc>
        <w:tc>
          <w:tcPr>
            <w:tcW w:w="679"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二代智能椭圆机（核心产品）</w:t>
            </w:r>
            <w:r>
              <w:rPr>
                <w:rFonts w:ascii="Times New Roman" w:hAnsi="Times New Roman" w:eastAsia="宋体" w:cs="Times New Roman"/>
                <w:i w:val="0"/>
                <w:iCs w:val="0"/>
                <w:color w:val="000000"/>
                <w:sz w:val="21"/>
                <w:szCs w:val="21"/>
                <w:u w:val="none"/>
              </w:rPr>
            </w:r>
            <w:r/>
          </w:p>
        </w:tc>
        <w:tc>
          <w:tcPr>
            <w:tcW w:w="4062" w:type="dxa"/>
            <w:vAlign w:val="center"/>
            <w:textDirection w:val="lrTb"/>
            <w:noWrap w:val="false"/>
          </w:tcPr>
          <w:p>
            <w:pPr>
              <w:pStyle w:val="945"/>
              <w:jc w:val="both"/>
              <w:keepLines w:val="0"/>
              <w:keepNext w:val="0"/>
              <w:pageBreakBefore w:val="0"/>
              <w:spacing w:line="300" w:lineRule="exact"/>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参考规格：3354*1220*3550MM</w:t>
            </w:r>
            <w:r>
              <w:rPr>
                <w:rFonts w:ascii="Times New Roman" w:hAnsi="Times New Roman" w:eastAsia="宋体" w:cs="Times New Roman"/>
                <w:i w:val="0"/>
                <w:iCs w:val="0"/>
                <w:color w:val="000000"/>
                <w:sz w:val="21"/>
                <w:szCs w:val="21"/>
                <w:u w:val="none"/>
                <w:lang w:val="en-US" w:eastAsia="zh-CN" w:bidi="ar"/>
              </w:rPr>
              <w:br w:type="textWrapping" w:clear="all"/>
            </w:r>
            <w:r>
              <w:rPr>
                <w:rFonts w:ascii="Times New Roman" w:hAnsi="Times New Roman" w:eastAsia="宋体" w:cs="Times New Roman"/>
                <w:i w:val="0"/>
                <w:iCs w:val="0"/>
                <w:color w:val="000000"/>
                <w:sz w:val="21"/>
                <w:szCs w:val="21"/>
                <w:u w:val="none"/>
                <w:lang w:val="en-US" w:eastAsia="zh-CN" w:bidi="ar"/>
              </w:rPr>
              <w:t xml:space="preserve">电子数显实时信息反馈，运动次数、运动时间、运动频率、消耗能量实时显示、语音播报，太阳能绿色低压安全电源，智能光控LED照明系统，高品质耐力板透光防紫外线顶棚，器材整体按照新国标要求进行设计，关键部位的运动性和安全性可以满足八年使用寿命，所投器材应符合</w:t>
            </w:r>
            <w:r>
              <w:rPr>
                <w:rFonts w:ascii="Times New Roman" w:hAnsi="Times New Roman" w:eastAsia="宋体" w:cs="Times New Roman"/>
                <w:i w:val="0"/>
                <w:iCs w:val="0"/>
                <w:color w:val="000000"/>
                <w:sz w:val="21"/>
                <w:szCs w:val="21"/>
                <w:highlight w:val="none"/>
                <w:u w:val="none"/>
                <w:lang w:val="en-US" w:eastAsia="zh-CN" w:bidi="ar"/>
              </w:rPr>
              <w:t xml:space="preserve">《室外健身器材的安全通用要求》</w:t>
            </w:r>
            <w:r>
              <w:rPr>
                <w:rFonts w:ascii="Times New Roman" w:hAnsi="Times New Roman" w:eastAsia="宋体" w:cs="Times New Roman"/>
                <w:i w:val="0"/>
                <w:iCs w:val="0"/>
                <w:color w:val="000000"/>
                <w:sz w:val="21"/>
                <w:szCs w:val="21"/>
                <w:u w:val="none"/>
                <w:lang w:val="en-US" w:eastAsia="zh-CN" w:bidi="ar"/>
              </w:rPr>
              <w:t xml:space="preserve">（GB19272-2024）要求。</w:t>
            </w:r>
            <w:r>
              <w:rPr>
                <w:rFonts w:ascii="Times New Roman" w:hAnsi="Times New Roman" w:eastAsia="宋体" w:cs="Times New Roman"/>
                <w:i w:val="0"/>
                <w:iCs w:val="0"/>
                <w:color w:val="000000"/>
                <w:sz w:val="21"/>
                <w:szCs w:val="21"/>
                <w:u w:val="none"/>
              </w:rPr>
            </w:r>
            <w:r/>
          </w:p>
        </w:tc>
        <w:tc>
          <w:tcPr>
            <w:tcW w:w="505"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eastAsia="宋体" w:cs="Times New Roman"/>
                <w:i w:val="0"/>
                <w:iCs w:val="0"/>
                <w:color w:val="000000"/>
                <w:sz w:val="21"/>
                <w:szCs w:val="21"/>
                <w:u w:val="none"/>
              </w:rPr>
            </w:r>
            <w:r/>
          </w:p>
        </w:tc>
        <w:tc>
          <w:tcPr>
            <w:tcW w:w="1435" w:type="dxa"/>
            <w:vAlign w:val="center"/>
            <w:textDirection w:val="lrTb"/>
            <w:noWrap w:val="false"/>
          </w:tcPr>
          <w:p>
            <w:pPr>
              <w:pStyle w:val="945"/>
              <w:jc w:val="left"/>
              <w:keepLines w:val="0"/>
              <w:keepNext w:val="0"/>
              <w:widowControl/>
              <w:rPr>
                <w:rFonts w:ascii="Times New Roman" w:hAnsi="Times New Roman" w:eastAsia="宋体" w:cs="Times New Roman"/>
                <w:i/>
                <w:iCs/>
                <w:color w:val="000000"/>
                <w:sz w:val="21"/>
                <w:szCs w:val="21"/>
                <w:u w:val="single"/>
                <w:lang w:val="en-US" w:eastAsia="zh-CN" w:bidi="ar"/>
              </w:rPr>
              <w:suppressLineNumbers w:val="0"/>
            </w:pPr>
            <w:r>
              <w:rPr>
                <w:rFonts w:ascii="Times New Roman" w:hAnsi="Times New Roman" w:eastAsia="宋体" w:cs="Times New Roman"/>
                <w:i/>
                <w:iCs/>
                <w:color w:val="000000"/>
                <w:sz w:val="21"/>
                <w:szCs w:val="21"/>
                <w:u w:val="single"/>
                <w:lang w:val="en-US" w:eastAsia="zh-CN" w:bidi="ar"/>
              </w:rPr>
              <w:t xml:space="preserve">锻炼四肢、腰腹、臀部肌群，提升心肺功能，协调身体平衡；智能模块可记录运动时长、次数、卡路里，适合全身有氧锻炼，关节压力小。</w:t>
            </w:r>
            <w:r>
              <w:rPr>
                <w:rFonts w:ascii="Times New Roman" w:hAnsi="Times New Roman" w:eastAsia="宋体" w:cs="Times New Roman"/>
                <w:i/>
                <w:iCs/>
                <w:color w:val="000000"/>
                <w:sz w:val="21"/>
                <w:szCs w:val="21"/>
                <w:u w:val="single"/>
                <w:lang w:val="en-US" w:eastAsia="zh-CN" w:bidi="ar"/>
              </w:rPr>
            </w:r>
            <w:r/>
          </w:p>
        </w:tc>
        <w:tc>
          <w:tcPr>
            <w:tcW w:w="2022"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18"/>
                <w:szCs w:val="18"/>
                <w:u w:val="none"/>
                <w:lang w:val="en-US" w:eastAsia="zh-CN" w:bidi="ar-SA"/>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162056" cy="116205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162056" cy="11620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1.5pt;height:91.5pt;mso-wrap-distance-left:0.0pt;mso-wrap-distance-top:0.0pt;mso-wrap-distance-right:0.0pt;mso-wrap-distance-bottom:0.0pt;" stroked="f">
                      <v:path textboxrect="0,0,0,0"/>
                      <v:imagedata r:id="rId13" o:title=""/>
                    </v:shape>
                  </w:pict>
                </mc:Fallback>
              </mc:AlternateContent>
            </w:r>
            <w:r>
              <w:rPr>
                <w:rFonts w:ascii="Times New Roman" w:hAnsi="Times New Roman" w:eastAsia="宋体" w:cs="Times New Roman"/>
                <w:i w:val="0"/>
                <w:iCs w:val="0"/>
                <w:color w:val="000000"/>
                <w:sz w:val="18"/>
                <w:szCs w:val="18"/>
                <w:u w:val="none"/>
                <w:lang w:val="en-US" w:eastAsia="zh-CN" w:bidi="ar-SA"/>
              </w:rPr>
            </w:r>
            <w:r/>
          </w:p>
        </w:tc>
        <w:tc>
          <w:tcPr>
            <w:tcW w:w="552"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台</w:t>
            </w:r>
            <w:r>
              <w:rPr>
                <w:rFonts w:ascii="Times New Roman" w:hAnsi="Times New Roman" w:eastAsia="宋体" w:cs="Times New Roman"/>
                <w:i w:val="0"/>
                <w:iCs w:val="0"/>
                <w:color w:val="000000"/>
                <w:sz w:val="21"/>
                <w:szCs w:val="21"/>
                <w:u w:val="none"/>
              </w:rPr>
            </w:r>
            <w:r/>
          </w:p>
        </w:tc>
      </w:tr>
      <w:tr>
        <w:trPr>
          <w:trHeight w:val="2243"/>
        </w:trPr>
        <w:tc>
          <w:tcPr>
            <w:tcW w:w="523"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eastAsia="宋体" w:cs="Times New Roman"/>
                <w:i w:val="0"/>
                <w:iCs w:val="0"/>
                <w:color w:val="000000"/>
                <w:sz w:val="21"/>
                <w:szCs w:val="21"/>
                <w:u w:val="none"/>
              </w:rPr>
            </w:r>
            <w:r/>
          </w:p>
        </w:tc>
        <w:tc>
          <w:tcPr>
            <w:tcW w:w="679"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二代智能划船器</w:t>
            </w:r>
            <w:r>
              <w:rPr>
                <w:rFonts w:ascii="Times New Roman" w:hAnsi="Times New Roman" w:eastAsia="宋体" w:cs="Times New Roman"/>
                <w:i w:val="0"/>
                <w:iCs w:val="0"/>
                <w:color w:val="000000"/>
                <w:sz w:val="21"/>
                <w:szCs w:val="21"/>
                <w:u w:val="none"/>
              </w:rPr>
            </w:r>
            <w:r/>
          </w:p>
        </w:tc>
        <w:tc>
          <w:tcPr>
            <w:tcW w:w="4062" w:type="dxa"/>
            <w:vAlign w:val="center"/>
            <w:textDirection w:val="lrTb"/>
            <w:noWrap w:val="false"/>
          </w:tcPr>
          <w:p>
            <w:pPr>
              <w:pStyle w:val="945"/>
              <w:jc w:val="left"/>
              <w:keepLines w:val="0"/>
              <w:keepNext w:val="0"/>
              <w:pageBreakBefore w:val="0"/>
              <w:spacing w:line="300" w:lineRule="exact"/>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参考规格：2640*1220*3550MM，电子数显实时信息反馈，运动次数、运动时间、运动 频率、消耗能量实时显示、语音播报，太阳能绿色低压 安全电源，智能光控LED照明系统，高品质耐力板透光 防紫外线顶棚，器材整体按照新国标要求进行设计，关键部位的运动性和安全性可以满足八年使用寿命，所投器材应符合《室外健身器材的安全通用要求》（GB19272-2024）要求。</w:t>
            </w:r>
            <w:r>
              <w:rPr>
                <w:rFonts w:ascii="Times New Roman" w:hAnsi="Times New Roman" w:eastAsia="宋体" w:cs="Times New Roman"/>
                <w:i w:val="0"/>
                <w:iCs w:val="0"/>
                <w:color w:val="000000"/>
                <w:sz w:val="21"/>
                <w:szCs w:val="21"/>
                <w:u w:val="none"/>
              </w:rPr>
            </w:r>
            <w:r/>
          </w:p>
        </w:tc>
        <w:tc>
          <w:tcPr>
            <w:tcW w:w="505"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eastAsia="宋体" w:cs="Times New Roman"/>
                <w:i w:val="0"/>
                <w:iCs w:val="0"/>
                <w:color w:val="000000"/>
                <w:sz w:val="21"/>
                <w:szCs w:val="21"/>
                <w:u w:val="none"/>
              </w:rPr>
            </w:r>
            <w:r/>
          </w:p>
        </w:tc>
        <w:tc>
          <w:tcPr>
            <w:tcW w:w="1435" w:type="dxa"/>
            <w:vAlign w:val="center"/>
            <w:textDirection w:val="lrTb"/>
            <w:noWrap w:val="false"/>
          </w:tcPr>
          <w:p>
            <w:pPr>
              <w:pStyle w:val="945"/>
              <w:jc w:val="left"/>
              <w:keepLines w:val="0"/>
              <w:keepNext w:val="0"/>
              <w:widowControl/>
              <w:rPr>
                <w:rFonts w:ascii="Times New Roman" w:hAnsi="Times New Roman" w:eastAsia="宋体" w:cs="Times New Roman"/>
                <w:i/>
                <w:iCs/>
                <w:color w:val="000000"/>
                <w:sz w:val="21"/>
                <w:szCs w:val="21"/>
                <w:u w:val="single"/>
                <w:lang w:val="en-US" w:eastAsia="zh-CN" w:bidi="ar"/>
              </w:rPr>
              <w:suppressLineNumbers w:val="0"/>
            </w:pPr>
            <w:r>
              <w:rPr>
                <w:rFonts w:ascii="Times New Roman" w:hAnsi="Times New Roman" w:eastAsia="宋体" w:cs="Times New Roman"/>
                <w:i/>
                <w:iCs/>
                <w:color w:val="000000"/>
                <w:sz w:val="21"/>
                <w:szCs w:val="21"/>
                <w:u w:val="single"/>
                <w:lang w:val="en-US" w:eastAsia="zh-CN" w:bidi="ar"/>
              </w:rPr>
              <w:t xml:space="preserve">锻炼背阔肌、肩臂、腰腹、腿部肌群，全身综合训练；智能统计运动数据，增强上肢拉力与核心力量。</w:t>
            </w:r>
            <w:r>
              <w:rPr>
                <w:rFonts w:ascii="Times New Roman" w:hAnsi="Times New Roman" w:eastAsia="宋体" w:cs="Times New Roman"/>
                <w:i/>
                <w:iCs/>
                <w:color w:val="000000"/>
                <w:sz w:val="21"/>
                <w:szCs w:val="21"/>
                <w:u w:val="single"/>
                <w:lang w:val="en-US" w:eastAsia="zh-CN" w:bidi="ar"/>
              </w:rPr>
            </w:r>
            <w:r/>
          </w:p>
        </w:tc>
        <w:tc>
          <w:tcPr>
            <w:tcW w:w="2022"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lang w:val="en-US" w:eastAsia="zh-CN" w:bidi="ar"/>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171689" cy="116226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171689" cy="11622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2.3pt;height:91.5pt;mso-wrap-distance-left:0.0pt;mso-wrap-distance-top:0.0pt;mso-wrap-distance-right:0.0pt;mso-wrap-distance-bottom:0.0pt;" stroked="f">
                      <v:path textboxrect="0,0,0,0"/>
                      <v:imagedata r:id="rId14" o:title=""/>
                    </v:shape>
                  </w:pict>
                </mc:Fallback>
              </mc:AlternateContent>
            </w:r>
            <w:r>
              <w:rPr>
                <w:rFonts w:ascii="Times New Roman" w:hAnsi="Times New Roman" w:eastAsia="宋体" w:cs="Times New Roman"/>
                <w:i w:val="0"/>
                <w:iCs w:val="0"/>
                <w:color w:val="000000"/>
                <w:sz w:val="21"/>
                <w:szCs w:val="21"/>
                <w:u w:val="none"/>
                <w:lang w:val="en-US" w:eastAsia="zh-CN" w:bidi="ar"/>
              </w:rPr>
            </w:r>
            <w:r/>
          </w:p>
        </w:tc>
        <w:tc>
          <w:tcPr>
            <w:tcW w:w="552"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台</w:t>
            </w:r>
            <w:r>
              <w:rPr>
                <w:rFonts w:ascii="Times New Roman" w:hAnsi="Times New Roman" w:eastAsia="宋体" w:cs="Times New Roman"/>
                <w:i w:val="0"/>
                <w:iCs w:val="0"/>
                <w:color w:val="000000"/>
                <w:sz w:val="21"/>
                <w:szCs w:val="21"/>
                <w:u w:val="none"/>
              </w:rPr>
            </w:r>
            <w:r/>
          </w:p>
        </w:tc>
      </w:tr>
      <w:tr>
        <w:trPr>
          <w:trHeight w:val="2227"/>
        </w:trPr>
        <w:tc>
          <w:tcPr>
            <w:tcW w:w="523"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3</w:t>
            </w:r>
            <w:r>
              <w:rPr>
                <w:rFonts w:ascii="Times New Roman" w:hAnsi="Times New Roman" w:eastAsia="宋体" w:cs="Times New Roman"/>
                <w:i w:val="0"/>
                <w:iCs w:val="0"/>
                <w:color w:val="000000"/>
                <w:sz w:val="21"/>
                <w:szCs w:val="21"/>
                <w:u w:val="none"/>
              </w:rPr>
            </w:r>
            <w:r/>
          </w:p>
        </w:tc>
        <w:tc>
          <w:tcPr>
            <w:tcW w:w="679"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二代智能漫步机</w:t>
            </w:r>
            <w:r>
              <w:rPr>
                <w:rFonts w:ascii="Times New Roman" w:hAnsi="Times New Roman" w:eastAsia="宋体" w:cs="Times New Roman"/>
                <w:i w:val="0"/>
                <w:iCs w:val="0"/>
                <w:color w:val="000000"/>
                <w:sz w:val="21"/>
                <w:szCs w:val="21"/>
                <w:u w:val="none"/>
              </w:rPr>
            </w:r>
            <w:r/>
          </w:p>
        </w:tc>
        <w:tc>
          <w:tcPr>
            <w:tcW w:w="4062" w:type="dxa"/>
            <w:vAlign w:val="center"/>
            <w:textDirection w:val="lrTb"/>
            <w:noWrap w:val="false"/>
          </w:tcPr>
          <w:p>
            <w:pPr>
              <w:pStyle w:val="945"/>
              <w:jc w:val="left"/>
              <w:keepLines w:val="0"/>
              <w:keepNext w:val="0"/>
              <w:pageBreakBefore w:val="0"/>
              <w:spacing w:line="300" w:lineRule="exact"/>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参考规格：2952*1220*3550MM</w:t>
            </w:r>
            <w:r>
              <w:rPr>
                <w:rFonts w:ascii="Times New Roman" w:hAnsi="Times New Roman" w:eastAsia="宋体" w:cs="Times New Roman"/>
                <w:i w:val="0"/>
                <w:iCs w:val="0"/>
                <w:color w:val="000000"/>
                <w:sz w:val="21"/>
                <w:szCs w:val="21"/>
                <w:u w:val="none"/>
                <w:lang w:val="en-US" w:eastAsia="zh-CN" w:bidi="ar"/>
              </w:rPr>
              <w:br w:type="textWrapping" w:clear="all"/>
            </w:r>
            <w:r>
              <w:rPr>
                <w:rFonts w:ascii="Times New Roman" w:hAnsi="Times New Roman" w:eastAsia="宋体" w:cs="Times New Roman"/>
                <w:i w:val="0"/>
                <w:iCs w:val="0"/>
                <w:color w:val="000000"/>
                <w:sz w:val="21"/>
                <w:szCs w:val="21"/>
                <w:u w:val="none"/>
                <w:lang w:val="en-US" w:eastAsia="zh-CN" w:bidi="ar"/>
              </w:rPr>
              <w:t xml:space="preserve">电子数显实时信息反馈，运动次数、运动时间、运动频 率、消耗能量实时显示、语音播报，太阳能绿色低压安 全电源，智能光控LED照明系统，高品质耐力板透光防 紫外线顶棚，器材整体按照新国标要求进行设计，关键 部位的运动性和安全性可以满足八年使用寿命，所投器材应符合《室外健身器材的安全通用要求》（GB19272-2024）要求。</w:t>
            </w:r>
            <w:r>
              <w:rPr>
                <w:rFonts w:ascii="Times New Roman" w:hAnsi="Times New Roman" w:eastAsia="宋体" w:cs="Times New Roman"/>
                <w:i w:val="0"/>
                <w:iCs w:val="0"/>
                <w:color w:val="000000"/>
                <w:sz w:val="21"/>
                <w:szCs w:val="21"/>
                <w:u w:val="none"/>
              </w:rPr>
            </w:r>
            <w:r/>
          </w:p>
        </w:tc>
        <w:tc>
          <w:tcPr>
            <w:tcW w:w="505"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w:t>
            </w:r>
            <w:r>
              <w:rPr>
                <w:rFonts w:ascii="Times New Roman" w:hAnsi="Times New Roman" w:eastAsia="宋体" w:cs="Times New Roman"/>
                <w:i w:val="0"/>
                <w:iCs w:val="0"/>
                <w:color w:val="000000"/>
                <w:sz w:val="21"/>
                <w:szCs w:val="21"/>
                <w:u w:val="none"/>
              </w:rPr>
            </w:r>
            <w:r/>
          </w:p>
        </w:tc>
        <w:tc>
          <w:tcPr>
            <w:tcW w:w="1435" w:type="dxa"/>
            <w:vAlign w:val="center"/>
            <w:textDirection w:val="lrTb"/>
            <w:noWrap w:val="false"/>
          </w:tcPr>
          <w:p>
            <w:pPr>
              <w:pStyle w:val="945"/>
              <w:jc w:val="left"/>
              <w:keepLines w:val="0"/>
              <w:keepNext w:val="0"/>
              <w:widowControl/>
              <w:rPr>
                <w:rFonts w:ascii="Times New Roman" w:hAnsi="Times New Roman" w:eastAsia="宋体" w:cs="Times New Roman"/>
                <w:i/>
                <w:iCs/>
                <w:color w:val="000000"/>
                <w:sz w:val="21"/>
                <w:szCs w:val="21"/>
                <w:u w:val="single"/>
                <w:lang w:val="en-US" w:eastAsia="zh-CN" w:bidi="ar"/>
              </w:rPr>
              <w:suppressLineNumbers w:val="0"/>
            </w:pPr>
            <w:r>
              <w:rPr>
                <w:rFonts w:ascii="Times New Roman" w:hAnsi="Times New Roman" w:eastAsia="宋体" w:cs="Times New Roman"/>
                <w:i/>
                <w:iCs/>
                <w:color w:val="000000"/>
                <w:sz w:val="21"/>
                <w:szCs w:val="21"/>
                <w:u w:val="single"/>
                <w:lang w:val="en-US" w:eastAsia="zh-CN" w:bidi="ar"/>
              </w:rPr>
              <w:t xml:space="preserve">锻炼下肢髋、膝、踝关节，提升腿部力量与身体协调性，改善下肢血液循环；智能采集运动数据，属于低冲击有氧器材。</w:t>
            </w:r>
            <w:r>
              <w:rPr>
                <w:rFonts w:ascii="Times New Roman" w:hAnsi="Times New Roman" w:eastAsia="宋体" w:cs="Times New Roman"/>
                <w:i/>
                <w:iCs/>
                <w:color w:val="000000"/>
                <w:sz w:val="21"/>
                <w:szCs w:val="21"/>
                <w:u w:val="single"/>
                <w:lang w:val="en-US" w:eastAsia="zh-CN" w:bidi="ar"/>
              </w:rPr>
            </w:r>
            <w:r/>
          </w:p>
        </w:tc>
        <w:tc>
          <w:tcPr>
            <w:tcW w:w="2022"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lang w:val="en-US" w:eastAsia="zh-CN" w:bidi="ar"/>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171689" cy="1162261"/>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171689" cy="11622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2.3pt;height:91.5pt;mso-wrap-distance-left:0.0pt;mso-wrap-distance-top:0.0pt;mso-wrap-distance-right:0.0pt;mso-wrap-distance-bottom:0.0pt;" stroked="f">
                      <v:path textboxrect="0,0,0,0"/>
                      <v:imagedata r:id="rId15" o:title=""/>
                    </v:shape>
                  </w:pict>
                </mc:Fallback>
              </mc:AlternateContent>
            </w:r>
            <w:r>
              <w:rPr>
                <w:rFonts w:ascii="Times New Roman" w:hAnsi="Times New Roman" w:eastAsia="宋体" w:cs="Times New Roman"/>
                <w:i w:val="0"/>
                <w:iCs w:val="0"/>
                <w:color w:val="000000"/>
                <w:sz w:val="21"/>
                <w:szCs w:val="21"/>
                <w:u w:val="none"/>
                <w:lang w:val="en-US" w:eastAsia="zh-CN" w:bidi="ar"/>
              </w:rPr>
            </w:r>
            <w:r/>
          </w:p>
        </w:tc>
        <w:tc>
          <w:tcPr>
            <w:tcW w:w="552"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台</w:t>
            </w:r>
            <w:r>
              <w:rPr>
                <w:rFonts w:ascii="Times New Roman" w:hAnsi="Times New Roman" w:eastAsia="宋体" w:cs="Times New Roman"/>
                <w:i w:val="0"/>
                <w:iCs w:val="0"/>
                <w:color w:val="000000"/>
                <w:sz w:val="21"/>
                <w:szCs w:val="21"/>
                <w:u w:val="none"/>
              </w:rPr>
            </w:r>
            <w:r/>
          </w:p>
        </w:tc>
      </w:tr>
      <w:tr>
        <w:trPr>
          <w:trHeight w:val="3408"/>
        </w:trPr>
        <w:tc>
          <w:tcPr>
            <w:tcW w:w="523"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4</w:t>
            </w:r>
            <w:r>
              <w:rPr>
                <w:rFonts w:ascii="Times New Roman" w:hAnsi="Times New Roman" w:eastAsia="宋体" w:cs="Times New Roman"/>
                <w:i w:val="0"/>
                <w:iCs w:val="0"/>
                <w:color w:val="000000"/>
                <w:sz w:val="21"/>
                <w:szCs w:val="21"/>
                <w:u w:val="none"/>
              </w:rPr>
            </w:r>
            <w:r/>
          </w:p>
        </w:tc>
        <w:tc>
          <w:tcPr>
            <w:tcW w:w="679"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双人钟摆训练器</w:t>
            </w:r>
            <w:r>
              <w:rPr>
                <w:rFonts w:ascii="Times New Roman" w:hAnsi="Times New Roman" w:eastAsia="宋体" w:cs="Times New Roman"/>
                <w:i w:val="0"/>
                <w:iCs w:val="0"/>
                <w:color w:val="000000"/>
                <w:sz w:val="21"/>
                <w:szCs w:val="21"/>
                <w:u w:val="none"/>
              </w:rPr>
            </w:r>
            <w:r/>
          </w:p>
        </w:tc>
        <w:tc>
          <w:tcPr>
            <w:tcW w:w="4062" w:type="dxa"/>
            <w:vAlign w:val="center"/>
            <w:textDirection w:val="lrTb"/>
            <w:noWrap w:val="false"/>
          </w:tcPr>
          <w:p>
            <w:pPr>
              <w:pStyle w:val="945"/>
              <w:jc w:val="left"/>
              <w:keepLines w:val="0"/>
              <w:keepNext w:val="0"/>
              <w:pageBreakBefore w:val="0"/>
              <w:spacing w:line="300" w:lineRule="exact"/>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主立柱规格120*80*2.5mm钢管，承载管规格60*3mm钢管，不存在衣服钩挂结构，转动部位采用国家标准的轴承，并采用防水，防尘措施，摆杆有内置限位装置，且单侧摆动幅度不大于60</w:t>
            </w:r>
            <w:r>
              <w:rPr>
                <w:rFonts w:ascii="Times New Roman" w:hAnsi="Times New Roman" w:eastAsia="宋体" w:cs="Times New Roman"/>
                <w:color w:val="000000"/>
                <w:sz w:val="21"/>
                <w:highlight w:val="none"/>
              </w:rPr>
              <w:t xml:space="preserve">°</w:t>
            </w:r>
            <w:r>
              <w:rPr>
                <w:rFonts w:ascii="Times New Roman" w:hAnsi="Times New Roman" w:eastAsia="宋体" w:cs="Times New Roman"/>
                <w:i w:val="0"/>
                <w:iCs w:val="0"/>
                <w:color w:val="000000"/>
                <w:sz w:val="21"/>
                <w:szCs w:val="21"/>
                <w:highlight w:val="none"/>
                <w:u w:val="none"/>
                <w:lang w:val="en-US" w:eastAsia="zh-CN" w:bidi="ar"/>
              </w:rPr>
              <w:t xml:space="preserve">，踏板的主运动方向和易滑脱方向应设置高度大于等于30mm的防滑挡边,</w:t>
            </w:r>
            <w:r>
              <w:rPr>
                <w:rFonts w:ascii="Times New Roman" w:hAnsi="Times New Roman" w:eastAsia="宋体" w:cs="Times New Roman"/>
                <w:i w:val="0"/>
                <w:iCs w:val="0"/>
                <w:color w:val="000000"/>
                <w:sz w:val="21"/>
                <w:szCs w:val="21"/>
                <w:u w:val="none"/>
                <w:lang w:val="en-US" w:eastAsia="zh-CN" w:bidi="ar"/>
              </w:rPr>
              <w:t xml:space="preserve">脚踏部位有防滑措施，紧固件材质为不锈钢，具有防盗，防锈，防松功能，涂层，橡胶，塑料件有害物质限量符合GB19272-2024中6.2.2的要求；所投器材应符合《室外健身器材的安全通用要求》（GB19272-2024）要求。</w:t>
            </w:r>
            <w:r>
              <w:rPr>
                <w:rFonts w:ascii="Times New Roman" w:hAnsi="Times New Roman" w:eastAsia="宋体" w:cs="Times New Roman"/>
                <w:i w:val="0"/>
                <w:iCs w:val="0"/>
                <w:color w:val="000000"/>
                <w:sz w:val="21"/>
                <w:szCs w:val="21"/>
                <w:u w:val="none"/>
              </w:rPr>
            </w:r>
            <w:r/>
          </w:p>
        </w:tc>
        <w:tc>
          <w:tcPr>
            <w:tcW w:w="505"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eastAsia="宋体" w:cs="Times New Roman"/>
                <w:i w:val="0"/>
                <w:iCs w:val="0"/>
                <w:color w:val="000000"/>
                <w:sz w:val="21"/>
                <w:szCs w:val="21"/>
                <w:u w:val="none"/>
              </w:rPr>
            </w:r>
            <w:r/>
          </w:p>
        </w:tc>
        <w:tc>
          <w:tcPr>
            <w:tcW w:w="1435" w:type="dxa"/>
            <w:vAlign w:val="center"/>
            <w:textDirection w:val="lrTb"/>
            <w:noWrap w:val="false"/>
          </w:tcPr>
          <w:p>
            <w:pPr>
              <w:pStyle w:val="945"/>
              <w:jc w:val="left"/>
              <w:keepLines w:val="0"/>
              <w:keepNext w:val="0"/>
              <w:widowControl/>
              <w:rPr>
                <w:rFonts w:ascii="Times New Roman" w:hAnsi="Times New Roman" w:eastAsia="宋体" w:cs="Times New Roman"/>
                <w:i/>
                <w:iCs/>
                <w:color w:val="000000"/>
                <w:sz w:val="21"/>
                <w:szCs w:val="21"/>
                <w:u w:val="single"/>
                <w:lang w:val="en-US" w:eastAsia="zh-CN" w:bidi="ar"/>
              </w:rPr>
              <w:suppressLineNumbers w:val="0"/>
            </w:pPr>
            <w:r>
              <w:rPr>
                <w:rFonts w:ascii="Times New Roman" w:hAnsi="Times New Roman" w:eastAsia="宋体" w:cs="Times New Roman"/>
                <w:i/>
                <w:iCs/>
                <w:color w:val="000000"/>
                <w:sz w:val="21"/>
                <w:szCs w:val="21"/>
                <w:u w:val="single"/>
                <w:lang w:val="en-US" w:eastAsia="zh-CN" w:bidi="ar"/>
              </w:rPr>
              <w:t xml:space="preserve">锻炼腰腹部、大腿、髋部肌群，活动髋关节，增强躯干柔韧性，双人同步摆动，改善肢体灵活性。</w:t>
            </w:r>
            <w:r>
              <w:rPr>
                <w:rFonts w:ascii="Times New Roman" w:hAnsi="Times New Roman" w:eastAsia="宋体" w:cs="Times New Roman"/>
                <w:i/>
                <w:iCs/>
                <w:color w:val="000000"/>
                <w:sz w:val="21"/>
                <w:szCs w:val="21"/>
                <w:u w:val="single"/>
                <w:lang w:val="en-US" w:eastAsia="zh-CN" w:bidi="ar"/>
              </w:rPr>
            </w:r>
            <w:r/>
          </w:p>
        </w:tc>
        <w:tc>
          <w:tcPr>
            <w:tcW w:w="2022"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lang w:val="en-US" w:eastAsia="zh-CN" w:bidi="ar"/>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038225" cy="96202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038225"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81.8pt;height:75.8pt;mso-wrap-distance-left:0.0pt;mso-wrap-distance-top:0.0pt;mso-wrap-distance-right:0.0pt;mso-wrap-distance-bottom:0.0pt;" stroked="f">
                      <v:path textboxrect="0,0,0,0"/>
                      <v:imagedata r:id="rId16" o:title=""/>
                    </v:shape>
                  </w:pict>
                </mc:Fallback>
              </mc:AlternateContent>
            </w:r>
            <w:r>
              <w:rPr>
                <w:rFonts w:ascii="Times New Roman" w:hAnsi="Times New Roman" w:eastAsia="宋体" w:cs="Times New Roman"/>
                <w:i w:val="0"/>
                <w:iCs w:val="0"/>
                <w:color w:val="000000"/>
                <w:sz w:val="21"/>
                <w:szCs w:val="21"/>
                <w:u w:val="none"/>
                <w:lang w:val="en-US" w:eastAsia="zh-CN" w:bidi="ar"/>
              </w:rPr>
            </w:r>
            <w:r/>
          </w:p>
        </w:tc>
        <w:tc>
          <w:tcPr>
            <w:tcW w:w="552"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台</w:t>
            </w:r>
            <w:r>
              <w:rPr>
                <w:rFonts w:ascii="Times New Roman" w:hAnsi="Times New Roman" w:eastAsia="宋体" w:cs="Times New Roman"/>
                <w:i w:val="0"/>
                <w:iCs w:val="0"/>
                <w:color w:val="000000"/>
                <w:sz w:val="21"/>
                <w:szCs w:val="21"/>
                <w:u w:val="none"/>
              </w:rPr>
            </w:r>
            <w:r/>
          </w:p>
        </w:tc>
      </w:tr>
      <w:tr>
        <w:trPr>
          <w:trHeight w:val="3348"/>
        </w:trPr>
        <w:tc>
          <w:tcPr>
            <w:tcW w:w="523"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5</w:t>
            </w:r>
            <w:r>
              <w:rPr>
                <w:rFonts w:ascii="Times New Roman" w:hAnsi="Times New Roman" w:eastAsia="宋体" w:cs="Times New Roman"/>
                <w:i w:val="0"/>
                <w:iCs w:val="0"/>
                <w:color w:val="000000"/>
                <w:sz w:val="21"/>
                <w:szCs w:val="21"/>
                <w:u w:val="none"/>
              </w:rPr>
            </w:r>
            <w:r/>
          </w:p>
        </w:tc>
        <w:tc>
          <w:tcPr>
            <w:tcW w:w="679" w:type="dxa"/>
            <w:vAlign w:val="center"/>
            <w:textDirection w:val="lrTb"/>
            <w:noWrap w:val="false"/>
          </w:tcPr>
          <w:p>
            <w:pPr>
              <w:pStyle w:val="945"/>
              <w:jc w:val="center"/>
              <w:keepLines w:val="0"/>
              <w:keepNext w:val="0"/>
              <w:widowControl/>
              <w:rPr>
                <w:rFonts w:ascii="Times New Roman" w:hAnsi="Times New Roman" w:eastAsia="宋体" w:cs="Times New Roman"/>
                <w:b w:val="0"/>
                <w:bCs w:val="0"/>
                <w:i w:val="0"/>
                <w:iCs w:val="0"/>
                <w:color w:val="000000"/>
                <w:sz w:val="21"/>
                <w:szCs w:val="21"/>
                <w:u w:val="none"/>
              </w:rPr>
              <w:suppressLineNumbers w:val="0"/>
            </w:pPr>
            <w:r>
              <w:rPr>
                <w:rFonts w:ascii="Times New Roman" w:hAnsi="Times New Roman" w:eastAsia="宋体" w:cs="Times New Roman"/>
                <w:b w:val="0"/>
                <w:bCs w:val="0"/>
                <w:i w:val="0"/>
                <w:iCs w:val="0"/>
                <w:color w:val="000000"/>
                <w:sz w:val="21"/>
                <w:szCs w:val="21"/>
                <w:u w:val="none"/>
                <w:lang w:val="en-US" w:eastAsia="zh-CN" w:bidi="ar"/>
              </w:rPr>
              <w:t xml:space="preserve">双位扭腰器</w:t>
            </w:r>
            <w:r>
              <w:rPr>
                <w:rFonts w:ascii="Times New Roman" w:hAnsi="Times New Roman" w:eastAsia="宋体" w:cs="Times New Roman"/>
                <w:b w:val="0"/>
                <w:bCs w:val="0"/>
                <w:i w:val="0"/>
                <w:iCs w:val="0"/>
                <w:color w:val="000000"/>
                <w:sz w:val="21"/>
                <w:szCs w:val="21"/>
                <w:u w:val="none"/>
              </w:rPr>
            </w:r>
            <w:r/>
          </w:p>
        </w:tc>
        <w:tc>
          <w:tcPr>
            <w:tcW w:w="4062" w:type="dxa"/>
            <w:vAlign w:val="center"/>
            <w:textDirection w:val="lrTb"/>
            <w:noWrap w:val="false"/>
          </w:tcPr>
          <w:p>
            <w:pPr>
              <w:pStyle w:val="945"/>
              <w:jc w:val="left"/>
              <w:keepLines w:val="0"/>
              <w:keepNext w:val="0"/>
              <w:pageBreakBefore w:val="0"/>
              <w:spacing w:line="300" w:lineRule="exact"/>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主立柱规格120*80*2.5mm钢管，承载管规格60*3mm钢管，棱边和棱角半径大于3mm，转盘材质采用冲压铁板，表面采用凹凸设计，起到按摩作用，活动部位内置具有符合人体生物学规律的阻尼装置有效防止惯性伤害，转动的主轴为45#钢直径为25mm，转盘间距大于230mm,无卡夹危险，采用内置限位，紧固件材质为不锈钢，具有防盗，防锈，防松功能，涂层，橡胶，塑料件有害物质限量符合GB19272-2024中6.2.2的要求；所投器材应符合《室外健身器材的安全通用要求》（GB19272-2024）要求。</w:t>
            </w:r>
            <w:r>
              <w:rPr>
                <w:rFonts w:ascii="Times New Roman" w:hAnsi="Times New Roman" w:eastAsia="宋体" w:cs="Times New Roman"/>
                <w:i w:val="0"/>
                <w:iCs w:val="0"/>
                <w:color w:val="000000"/>
                <w:sz w:val="21"/>
                <w:szCs w:val="21"/>
                <w:u w:val="none"/>
              </w:rPr>
            </w:r>
            <w:r/>
          </w:p>
        </w:tc>
        <w:tc>
          <w:tcPr>
            <w:tcW w:w="505"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eastAsia="宋体" w:cs="Times New Roman"/>
                <w:i w:val="0"/>
                <w:iCs w:val="0"/>
                <w:color w:val="000000"/>
                <w:sz w:val="21"/>
                <w:szCs w:val="21"/>
                <w:u w:val="none"/>
              </w:rPr>
            </w:r>
            <w:r/>
          </w:p>
        </w:tc>
        <w:tc>
          <w:tcPr>
            <w:tcW w:w="1435" w:type="dxa"/>
            <w:vAlign w:val="center"/>
            <w:textDirection w:val="lrTb"/>
            <w:noWrap w:val="false"/>
          </w:tcPr>
          <w:p>
            <w:pPr>
              <w:pStyle w:val="945"/>
              <w:jc w:val="left"/>
              <w:keepLines w:val="0"/>
              <w:keepNext w:val="0"/>
              <w:widowControl/>
              <w:rPr>
                <w:rFonts w:ascii="Times New Roman" w:hAnsi="Times New Roman" w:eastAsia="宋体" w:cs="Times New Roman"/>
                <w:i/>
                <w:iCs/>
                <w:color w:val="000000"/>
                <w:sz w:val="21"/>
                <w:szCs w:val="21"/>
                <w:u w:val="single"/>
                <w:lang w:val="en-US" w:eastAsia="zh-CN" w:bidi="ar"/>
              </w:rPr>
              <w:suppressLineNumbers w:val="0"/>
            </w:pPr>
            <w:r>
              <w:rPr>
                <w:rFonts w:ascii="Times New Roman" w:hAnsi="Times New Roman" w:eastAsia="宋体" w:cs="Times New Roman"/>
                <w:i/>
                <w:iCs/>
                <w:color w:val="000000"/>
                <w:sz w:val="21"/>
                <w:szCs w:val="21"/>
                <w:u w:val="single"/>
                <w:lang w:val="en-US" w:eastAsia="zh-CN" w:bidi="ar"/>
              </w:rPr>
              <w:t xml:space="preserve">活动腰胯关节，锻炼腰腹侧部肌肉，放松腰部，改善腰部柔韧性，促进腰腹血液循环。</w:t>
            </w:r>
            <w:r>
              <w:rPr>
                <w:rFonts w:ascii="Times New Roman" w:hAnsi="Times New Roman" w:eastAsia="宋体" w:cs="Times New Roman"/>
                <w:i/>
                <w:iCs/>
                <w:color w:val="000000"/>
                <w:sz w:val="21"/>
                <w:szCs w:val="21"/>
                <w:u w:val="single"/>
                <w:lang w:val="en-US" w:eastAsia="zh-CN" w:bidi="ar"/>
              </w:rPr>
            </w:r>
            <w:r/>
          </w:p>
        </w:tc>
        <w:tc>
          <w:tcPr>
            <w:tcW w:w="2022"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lang w:val="en-US" w:eastAsia="zh-CN" w:bidi="ar"/>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019175" cy="96202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019174"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80.2pt;height:75.8pt;mso-wrap-distance-left:0.0pt;mso-wrap-distance-top:0.0pt;mso-wrap-distance-right:0.0pt;mso-wrap-distance-bottom:0.0pt;" stroked="f">
                      <v:path textboxrect="0,0,0,0"/>
                      <v:imagedata r:id="rId17" o:title=""/>
                    </v:shape>
                  </w:pict>
                </mc:Fallback>
              </mc:AlternateContent>
            </w:r>
            <w:r>
              <w:rPr>
                <w:rFonts w:ascii="Times New Roman" w:hAnsi="Times New Roman" w:eastAsia="宋体" w:cs="Times New Roman"/>
                <w:i w:val="0"/>
                <w:iCs w:val="0"/>
                <w:color w:val="000000"/>
                <w:sz w:val="21"/>
                <w:szCs w:val="21"/>
                <w:u w:val="none"/>
                <w:lang w:val="en-US" w:eastAsia="zh-CN" w:bidi="ar"/>
              </w:rPr>
            </w:r>
            <w:r/>
          </w:p>
        </w:tc>
        <w:tc>
          <w:tcPr>
            <w:tcW w:w="552"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台</w:t>
            </w:r>
            <w:r>
              <w:rPr>
                <w:rFonts w:ascii="Times New Roman" w:hAnsi="Times New Roman" w:eastAsia="宋体" w:cs="Times New Roman"/>
                <w:i w:val="0"/>
                <w:iCs w:val="0"/>
                <w:color w:val="000000"/>
                <w:sz w:val="21"/>
                <w:szCs w:val="21"/>
                <w:u w:val="none"/>
              </w:rPr>
            </w:r>
            <w:r/>
          </w:p>
        </w:tc>
      </w:tr>
      <w:tr>
        <w:trPr>
          <w:trHeight w:val="3381"/>
        </w:trPr>
        <w:tc>
          <w:tcPr>
            <w:tcW w:w="523"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6</w:t>
            </w:r>
            <w:r>
              <w:rPr>
                <w:rFonts w:ascii="Times New Roman" w:hAnsi="Times New Roman" w:eastAsia="宋体" w:cs="Times New Roman"/>
                <w:i w:val="0"/>
                <w:iCs w:val="0"/>
                <w:color w:val="000000"/>
                <w:sz w:val="21"/>
                <w:szCs w:val="21"/>
                <w:u w:val="none"/>
              </w:rPr>
            </w:r>
            <w:r/>
          </w:p>
        </w:tc>
        <w:tc>
          <w:tcPr>
            <w:tcW w:w="679" w:type="dxa"/>
            <w:vAlign w:val="center"/>
            <w:textDirection w:val="lrTb"/>
            <w:noWrap w:val="false"/>
          </w:tcPr>
          <w:p>
            <w:pPr>
              <w:pStyle w:val="945"/>
              <w:jc w:val="center"/>
              <w:keepLines w:val="0"/>
              <w:keepNext w:val="0"/>
              <w:widowControl/>
              <w:rPr>
                <w:rFonts w:ascii="Times New Roman" w:hAnsi="Times New Roman" w:eastAsia="宋体" w:cs="Times New Roman"/>
                <w:b w:val="0"/>
                <w:bCs w:val="0"/>
                <w:i w:val="0"/>
                <w:iCs w:val="0"/>
                <w:color w:val="000000"/>
                <w:sz w:val="21"/>
                <w:szCs w:val="21"/>
                <w:u w:val="none"/>
              </w:rPr>
              <w:suppressLineNumbers w:val="0"/>
            </w:pPr>
            <w:r>
              <w:rPr>
                <w:rFonts w:ascii="Times New Roman" w:hAnsi="Times New Roman" w:eastAsia="宋体" w:cs="Times New Roman"/>
                <w:b w:val="0"/>
                <w:bCs w:val="0"/>
                <w:i w:val="0"/>
                <w:iCs w:val="0"/>
                <w:color w:val="000000"/>
                <w:sz w:val="21"/>
                <w:szCs w:val="21"/>
                <w:u w:val="none"/>
                <w:lang w:val="en-US" w:eastAsia="zh-CN" w:bidi="ar"/>
              </w:rPr>
              <w:t xml:space="preserve">双位揉</w:t>
            </w:r>
            <w:r>
              <w:rPr>
                <w:rFonts w:ascii="Times New Roman" w:hAnsi="Times New Roman" w:cs="Times New Roman"/>
                <w:b w:val="0"/>
                <w:bCs w:val="0"/>
                <w:i w:val="0"/>
                <w:iCs w:val="0"/>
                <w:color w:val="000000"/>
                <w:sz w:val="21"/>
                <w:szCs w:val="21"/>
                <w:u w:val="none"/>
                <w:lang w:val="en-US" w:eastAsia="zh-CN" w:bidi="ar"/>
              </w:rPr>
              <w:t xml:space="preserve">推</w:t>
            </w:r>
            <w:r>
              <w:rPr>
                <w:rFonts w:ascii="Times New Roman" w:hAnsi="Times New Roman" w:eastAsia="宋体" w:cs="Times New Roman"/>
                <w:b w:val="0"/>
                <w:bCs w:val="0"/>
                <w:i w:val="0"/>
                <w:iCs w:val="0"/>
                <w:color w:val="000000"/>
                <w:sz w:val="21"/>
                <w:szCs w:val="21"/>
                <w:u w:val="none"/>
                <w:lang w:val="en-US" w:eastAsia="zh-CN" w:bidi="ar"/>
              </w:rPr>
              <w:t xml:space="preserve">器</w:t>
            </w:r>
            <w:r>
              <w:rPr>
                <w:rFonts w:ascii="Times New Roman" w:hAnsi="Times New Roman" w:eastAsia="宋体" w:cs="Times New Roman"/>
                <w:b w:val="0"/>
                <w:bCs w:val="0"/>
                <w:i w:val="0"/>
                <w:iCs w:val="0"/>
                <w:color w:val="000000"/>
                <w:sz w:val="21"/>
                <w:szCs w:val="21"/>
                <w:u w:val="none"/>
              </w:rPr>
            </w:r>
            <w:r/>
          </w:p>
        </w:tc>
        <w:tc>
          <w:tcPr>
            <w:tcW w:w="4062" w:type="dxa"/>
            <w:vAlign w:val="center"/>
            <w:textDirection w:val="lrTb"/>
            <w:noWrap w:val="false"/>
          </w:tcPr>
          <w:p>
            <w:pPr>
              <w:pStyle w:val="945"/>
              <w:jc w:val="left"/>
              <w:keepLines w:val="0"/>
              <w:keepNext w:val="0"/>
              <w:pageBreakBefore w:val="0"/>
              <w:spacing w:line="300" w:lineRule="exact"/>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主立柱规格120*80*2.5mm钢管，承载管规格60*3mm钢管，棱边和棱角半径大于3mm，转盘材质采用冲压铁板，表面采用凹凸设计，起到按摩作用，活动部位内置具有符合人体生物学规律的阻尼装置有效防止惯性伤害，转动的主轴为45#钢直径为25mm，转盘间距大于230mm,无卡夹危险，采用内置限位，紧固件材质为不锈钢，具有防盗，防锈，防松功能，涂层，橡胶，塑料件有害物质限量符合GB19272-2024中6.2.2的要求；所投器材应符合《室外健身器材的安全通用要求》（GB19272-2024）要求。</w:t>
            </w:r>
            <w:r>
              <w:rPr>
                <w:rFonts w:ascii="Times New Roman" w:hAnsi="Times New Roman" w:eastAsia="宋体" w:cs="Times New Roman"/>
                <w:i w:val="0"/>
                <w:iCs w:val="0"/>
                <w:color w:val="000000"/>
                <w:sz w:val="21"/>
                <w:szCs w:val="21"/>
                <w:u w:val="none"/>
              </w:rPr>
            </w:r>
            <w:r/>
          </w:p>
        </w:tc>
        <w:tc>
          <w:tcPr>
            <w:tcW w:w="505"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eastAsia="宋体" w:cs="Times New Roman"/>
                <w:i w:val="0"/>
                <w:iCs w:val="0"/>
                <w:color w:val="000000"/>
                <w:sz w:val="21"/>
                <w:szCs w:val="21"/>
                <w:u w:val="none"/>
              </w:rPr>
            </w:r>
            <w:r/>
          </w:p>
        </w:tc>
        <w:tc>
          <w:tcPr>
            <w:tcW w:w="1435" w:type="dxa"/>
            <w:vAlign w:val="center"/>
            <w:textDirection w:val="lrTb"/>
            <w:noWrap w:val="false"/>
          </w:tcPr>
          <w:p>
            <w:pPr>
              <w:pStyle w:val="945"/>
              <w:jc w:val="left"/>
              <w:keepLines w:val="0"/>
              <w:keepNext w:val="0"/>
              <w:widowControl/>
              <w:rPr>
                <w:rFonts w:ascii="Times New Roman" w:hAnsi="Times New Roman" w:eastAsia="宋体" w:cs="Times New Roman"/>
                <w:i/>
                <w:iCs/>
                <w:color w:val="000000"/>
                <w:sz w:val="21"/>
                <w:szCs w:val="21"/>
                <w:u w:val="single"/>
                <w:lang w:val="en-US" w:eastAsia="zh-CN" w:bidi="ar"/>
              </w:rPr>
              <w:suppressLineNumbers w:val="0"/>
            </w:pPr>
            <w:r>
              <w:rPr>
                <w:rFonts w:ascii="Times New Roman" w:hAnsi="Times New Roman" w:eastAsia="宋体" w:cs="Times New Roman"/>
                <w:i/>
                <w:iCs/>
                <w:color w:val="000000"/>
                <w:sz w:val="21"/>
                <w:szCs w:val="21"/>
                <w:u w:val="single"/>
                <w:lang w:val="en-US" w:eastAsia="zh-CN" w:bidi="ar"/>
              </w:rPr>
              <w:t xml:space="preserve">锻炼肩背部、胸部、上肢肌群，活动肩关节，改善肩颈僵硬，增强上肢推力与肩关节活动范围。</w:t>
            </w:r>
            <w:r>
              <w:rPr>
                <w:rFonts w:ascii="Times New Roman" w:hAnsi="Times New Roman" w:eastAsia="宋体" w:cs="Times New Roman"/>
                <w:i/>
                <w:iCs/>
                <w:color w:val="000000"/>
                <w:sz w:val="21"/>
                <w:szCs w:val="21"/>
                <w:u w:val="single"/>
                <w:lang w:val="en-US" w:eastAsia="zh-CN" w:bidi="ar"/>
              </w:rPr>
            </w:r>
            <w:r/>
          </w:p>
        </w:tc>
        <w:tc>
          <w:tcPr>
            <w:tcW w:w="2022"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lang w:val="en-US" w:eastAsia="zh-CN" w:bidi="ar"/>
              </w:rPr>
              <w:suppressLineNumbers w:val="0"/>
            </w:pPr>
            <w:r>
              <w:rPr>
                <w:rFonts w:ascii="Times New Roman" w:hAnsi="Times New Roman" w:eastAsia="宋体" w:cs="Times New Roman"/>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1287780" cy="965858"/>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287780" cy="9658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1.4pt;height:76.1pt;mso-wrap-distance-left:0.0pt;mso-wrap-distance-top:0.0pt;mso-wrap-distance-right:0.0pt;mso-wrap-distance-bottom:0.0pt;" stroked="f">
                      <v:path textboxrect="0,0,0,0"/>
                      <v:imagedata r:id="rId18" o:title=""/>
                    </v:shape>
                  </w:pict>
                </mc:Fallback>
              </mc:AlternateContent>
            </w:r>
            <w:r>
              <w:rPr>
                <w:rFonts w:ascii="Times New Roman" w:hAnsi="Times New Roman" w:eastAsia="宋体" w:cs="Times New Roman"/>
                <w:i w:val="0"/>
                <w:iCs w:val="0"/>
                <w:color w:val="000000"/>
                <w:sz w:val="21"/>
                <w:szCs w:val="21"/>
                <w:u w:val="none"/>
                <w:lang w:val="en-US" w:eastAsia="zh-CN" w:bidi="ar"/>
              </w:rPr>
            </w:r>
            <w:r/>
          </w:p>
        </w:tc>
        <w:tc>
          <w:tcPr>
            <w:tcW w:w="552"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台</w:t>
            </w:r>
            <w:r>
              <w:rPr>
                <w:rFonts w:ascii="Times New Roman" w:hAnsi="Times New Roman" w:eastAsia="宋体" w:cs="Times New Roman"/>
                <w:i w:val="0"/>
                <w:iCs w:val="0"/>
                <w:color w:val="000000"/>
                <w:sz w:val="21"/>
                <w:szCs w:val="21"/>
                <w:u w:val="none"/>
              </w:rPr>
            </w:r>
            <w:r/>
          </w:p>
        </w:tc>
      </w:tr>
      <w:tr>
        <w:trPr>
          <w:trHeight w:val="218"/>
        </w:trPr>
        <w:tc>
          <w:tcPr>
            <w:tcW w:w="523"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7</w:t>
            </w:r>
            <w:r>
              <w:rPr>
                <w:rFonts w:ascii="Times New Roman" w:hAnsi="Times New Roman" w:eastAsia="宋体" w:cs="Times New Roman"/>
                <w:i w:val="0"/>
                <w:iCs w:val="0"/>
                <w:color w:val="000000"/>
                <w:sz w:val="21"/>
                <w:szCs w:val="21"/>
                <w:u w:val="none"/>
              </w:rPr>
            </w:r>
            <w:r/>
          </w:p>
        </w:tc>
        <w:tc>
          <w:tcPr>
            <w:tcW w:w="679"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双位腹部训练器</w:t>
            </w:r>
            <w:r>
              <w:rPr>
                <w:rFonts w:ascii="Times New Roman" w:hAnsi="Times New Roman" w:eastAsia="宋体" w:cs="Times New Roman"/>
                <w:i w:val="0"/>
                <w:iCs w:val="0"/>
                <w:color w:val="000000"/>
                <w:sz w:val="21"/>
                <w:szCs w:val="21"/>
                <w:u w:val="none"/>
              </w:rPr>
            </w:r>
            <w:r/>
          </w:p>
        </w:tc>
        <w:tc>
          <w:tcPr>
            <w:tcW w:w="4062" w:type="dxa"/>
            <w:vAlign w:val="center"/>
            <w:textDirection w:val="lrTb"/>
            <w:noWrap w:val="false"/>
          </w:tcPr>
          <w:p>
            <w:pPr>
              <w:pStyle w:val="945"/>
              <w:jc w:val="left"/>
              <w:keepLines w:val="0"/>
              <w:keepNext w:val="0"/>
              <w:pageBreakBefore w:val="0"/>
              <w:spacing w:line="300" w:lineRule="exact"/>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主立柱规格120*80*2.5mm钢管，支撑管规格38*3mm钢管，不存在卡夹，衣服，头发钩挂或缠绕结构，座板采用2mm厚的优质钢板，紧固件材质为不锈钢，具有防盗，防锈，防松功能，涂层，橡胶，塑料件有害物质限量符合GB19272-2024中6.2.2的要求；所投器材应符合《室外健身器材的安全通用要求》（GB19272-2024）要求。</w:t>
            </w:r>
            <w:r>
              <w:rPr>
                <w:rFonts w:ascii="Times New Roman" w:hAnsi="Times New Roman" w:eastAsia="宋体" w:cs="Times New Roman"/>
                <w:i w:val="0"/>
                <w:iCs w:val="0"/>
                <w:color w:val="000000"/>
                <w:sz w:val="21"/>
                <w:szCs w:val="21"/>
                <w:u w:val="none"/>
              </w:rPr>
            </w:r>
            <w:r/>
          </w:p>
        </w:tc>
        <w:tc>
          <w:tcPr>
            <w:tcW w:w="505"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eastAsia="宋体" w:cs="Times New Roman"/>
                <w:i w:val="0"/>
                <w:iCs w:val="0"/>
                <w:color w:val="000000"/>
                <w:sz w:val="21"/>
                <w:szCs w:val="21"/>
                <w:u w:val="none"/>
              </w:rPr>
            </w:r>
            <w:r/>
          </w:p>
        </w:tc>
        <w:tc>
          <w:tcPr>
            <w:tcW w:w="1435" w:type="dxa"/>
            <w:vAlign w:val="center"/>
            <w:textDirection w:val="lrTb"/>
            <w:noWrap w:val="false"/>
          </w:tcPr>
          <w:p>
            <w:pPr>
              <w:pStyle w:val="945"/>
              <w:jc w:val="left"/>
              <w:keepLines w:val="0"/>
              <w:keepNext w:val="0"/>
              <w:widowControl/>
              <w:rPr>
                <w:rFonts w:ascii="Times New Roman" w:hAnsi="Times New Roman" w:eastAsia="宋体" w:cs="Times New Roman"/>
                <w:i/>
                <w:iCs/>
                <w:color w:val="000000"/>
                <w:sz w:val="21"/>
                <w:szCs w:val="21"/>
                <w:u w:val="single"/>
                <w:lang w:val="en-US" w:eastAsia="zh-CN" w:bidi="ar"/>
              </w:rPr>
              <w:suppressLineNumbers w:val="0"/>
            </w:pPr>
            <w:r>
              <w:rPr>
                <w:rFonts w:ascii="Times New Roman" w:hAnsi="Times New Roman" w:eastAsia="宋体" w:cs="Times New Roman"/>
                <w:i/>
                <w:iCs/>
                <w:color w:val="000000"/>
                <w:sz w:val="21"/>
                <w:szCs w:val="21"/>
                <w:u w:val="single"/>
                <w:lang w:val="en-US" w:eastAsia="zh-CN" w:bidi="ar"/>
              </w:rPr>
              <w:t xml:space="preserve">主要锻炼腹直肌、腰腹核心肌群，强化腹部力量，收紧腰腹，提升躯干稳定性。</w:t>
            </w:r>
            <w:r>
              <w:rPr>
                <w:rFonts w:ascii="Times New Roman" w:hAnsi="Times New Roman" w:eastAsia="宋体" w:cs="Times New Roman"/>
                <w:i/>
                <w:iCs/>
                <w:color w:val="000000"/>
                <w:sz w:val="21"/>
                <w:szCs w:val="21"/>
                <w:u w:val="single"/>
                <w:lang w:val="en-US" w:eastAsia="zh-CN" w:bidi="ar"/>
              </w:rPr>
            </w:r>
            <w:r/>
          </w:p>
        </w:tc>
        <w:tc>
          <w:tcPr>
            <w:tcW w:w="2022"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lang w:val="en-US" w:eastAsia="zh-CN" w:bidi="ar"/>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276350" cy="91440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276350"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00.5pt;height:72.0pt;mso-wrap-distance-left:0.0pt;mso-wrap-distance-top:0.0pt;mso-wrap-distance-right:0.0pt;mso-wrap-distance-bottom:0.0pt;" stroked="f">
                      <v:path textboxrect="0,0,0,0"/>
                      <v:imagedata r:id="rId19" o:title=""/>
                    </v:shape>
                  </w:pict>
                </mc:Fallback>
              </mc:AlternateContent>
            </w:r>
            <w:r>
              <w:rPr>
                <w:rFonts w:ascii="Times New Roman" w:hAnsi="Times New Roman" w:eastAsia="宋体" w:cs="Times New Roman"/>
                <w:i w:val="0"/>
                <w:iCs w:val="0"/>
                <w:color w:val="000000"/>
                <w:sz w:val="21"/>
                <w:szCs w:val="21"/>
                <w:u w:val="none"/>
                <w:lang w:val="en-US" w:eastAsia="zh-CN" w:bidi="ar"/>
              </w:rPr>
            </w:r>
            <w:r/>
          </w:p>
        </w:tc>
        <w:tc>
          <w:tcPr>
            <w:tcW w:w="552"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台</w:t>
            </w:r>
            <w:r>
              <w:rPr>
                <w:rFonts w:ascii="Times New Roman" w:hAnsi="Times New Roman" w:eastAsia="宋体" w:cs="Times New Roman"/>
                <w:i w:val="0"/>
                <w:iCs w:val="0"/>
                <w:color w:val="000000"/>
                <w:sz w:val="21"/>
                <w:szCs w:val="21"/>
                <w:u w:val="none"/>
              </w:rPr>
            </w:r>
            <w:r/>
          </w:p>
        </w:tc>
      </w:tr>
      <w:tr>
        <w:trPr>
          <w:trHeight w:val="3381"/>
        </w:trPr>
        <w:tc>
          <w:tcPr>
            <w:tcW w:w="523"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8</w:t>
            </w:r>
            <w:r>
              <w:rPr>
                <w:rFonts w:ascii="Times New Roman" w:hAnsi="Times New Roman" w:eastAsia="宋体" w:cs="Times New Roman"/>
                <w:i w:val="0"/>
                <w:iCs w:val="0"/>
                <w:color w:val="000000"/>
                <w:sz w:val="21"/>
                <w:szCs w:val="21"/>
                <w:u w:val="none"/>
              </w:rPr>
            </w:r>
            <w:r/>
          </w:p>
        </w:tc>
        <w:tc>
          <w:tcPr>
            <w:tcW w:w="679"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双位椭圆机</w:t>
            </w:r>
            <w:r>
              <w:rPr>
                <w:rFonts w:ascii="Times New Roman" w:hAnsi="Times New Roman" w:eastAsia="宋体" w:cs="Times New Roman"/>
                <w:i w:val="0"/>
                <w:iCs w:val="0"/>
                <w:color w:val="000000"/>
                <w:sz w:val="21"/>
                <w:szCs w:val="21"/>
                <w:u w:val="none"/>
              </w:rPr>
            </w:r>
            <w:r/>
          </w:p>
        </w:tc>
        <w:tc>
          <w:tcPr>
            <w:tcW w:w="4062" w:type="dxa"/>
            <w:vAlign w:val="center"/>
            <w:textDirection w:val="lrTb"/>
            <w:noWrap w:val="false"/>
          </w:tcPr>
          <w:p>
            <w:pPr>
              <w:pStyle w:val="945"/>
              <w:jc w:val="left"/>
              <w:keepLines w:val="0"/>
              <w:keepNext w:val="0"/>
              <w:pageBreakBefore w:val="0"/>
              <w:spacing w:line="300" w:lineRule="exact"/>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主立柱规格120*80*2.5mm钢管，承载管规格60*3mm钢管，转动部位采用国家标准的轴承，轴承选用6205的深沟球轴承，并采用有效的防水，防尘措施，转动的轴承为45#钢直径为25mm，活动部位内置具有符合人体生物学规律的阻尼装置高度</w:t>
            </w:r>
            <w:r>
              <w:rPr>
                <w:rFonts w:ascii="Times New Roman" w:hAnsi="Times New Roman" w:eastAsia="宋体" w:cs="Times New Roman"/>
                <w:i w:val="0"/>
                <w:iCs w:val="0"/>
                <w:color w:val="000000"/>
                <w:sz w:val="21"/>
                <w:szCs w:val="21"/>
                <w:highlight w:val="none"/>
                <w:u w:val="none"/>
                <w:lang w:val="en-US" w:eastAsia="zh-CN" w:bidi="ar"/>
              </w:rPr>
              <w:t xml:space="preserve">大于等于30mm的防滑挡边，</w:t>
            </w:r>
            <w:r>
              <w:rPr>
                <w:rFonts w:ascii="Times New Roman" w:hAnsi="Times New Roman" w:eastAsia="宋体" w:cs="Times New Roman"/>
                <w:i w:val="0"/>
                <w:iCs w:val="0"/>
                <w:color w:val="000000"/>
                <w:sz w:val="21"/>
                <w:szCs w:val="21"/>
                <w:u w:val="none"/>
                <w:lang w:val="en-US" w:eastAsia="zh-CN" w:bidi="ar"/>
              </w:rPr>
              <w:t xml:space="preserve">脚踏部位有防滑措施，摩擦系数大于0.5，紧固件材质为不锈钢，具有防盗，防锈，防松功能，涂层，橡胶，塑料件有害物质限量符合GB19272-2024中6.2.2的要求；所投器材应符合《室外健身器材的安全通用要求》（GB19272-2024）要求。</w:t>
            </w:r>
            <w:r>
              <w:rPr>
                <w:rFonts w:ascii="Times New Roman" w:hAnsi="Times New Roman" w:eastAsia="宋体" w:cs="Times New Roman"/>
                <w:i w:val="0"/>
                <w:iCs w:val="0"/>
                <w:color w:val="000000"/>
                <w:sz w:val="21"/>
                <w:szCs w:val="21"/>
                <w:u w:val="none"/>
              </w:rPr>
            </w:r>
            <w:r/>
          </w:p>
        </w:tc>
        <w:tc>
          <w:tcPr>
            <w:tcW w:w="505"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eastAsia="宋体" w:cs="Times New Roman"/>
                <w:i w:val="0"/>
                <w:iCs w:val="0"/>
                <w:color w:val="000000"/>
                <w:sz w:val="21"/>
                <w:szCs w:val="21"/>
                <w:u w:val="none"/>
              </w:rPr>
            </w:r>
            <w:r/>
          </w:p>
        </w:tc>
        <w:tc>
          <w:tcPr>
            <w:tcW w:w="1435" w:type="dxa"/>
            <w:vAlign w:val="center"/>
            <w:textDirection w:val="lrTb"/>
            <w:noWrap w:val="false"/>
          </w:tcPr>
          <w:p>
            <w:pPr>
              <w:pStyle w:val="945"/>
              <w:jc w:val="left"/>
              <w:keepLines w:val="0"/>
              <w:keepNext w:val="0"/>
              <w:widowControl/>
              <w:rPr>
                <w:rFonts w:ascii="Times New Roman" w:hAnsi="Times New Roman" w:eastAsia="宋体" w:cs="Times New Roman"/>
                <w:i/>
                <w:iCs/>
                <w:color w:val="000000"/>
                <w:sz w:val="21"/>
                <w:szCs w:val="21"/>
                <w:u w:val="single"/>
                <w:lang w:val="en-US" w:eastAsia="zh-CN" w:bidi="ar"/>
              </w:rPr>
              <w:suppressLineNumbers w:val="0"/>
            </w:pPr>
            <w:r>
              <w:rPr>
                <w:rFonts w:ascii="Times New Roman" w:hAnsi="Times New Roman" w:eastAsia="宋体" w:cs="Times New Roman"/>
                <w:i/>
                <w:iCs/>
                <w:color w:val="000000"/>
                <w:sz w:val="21"/>
                <w:szCs w:val="21"/>
                <w:u w:val="single"/>
                <w:lang w:val="en-US" w:eastAsia="zh-CN" w:bidi="ar"/>
              </w:rPr>
              <w:t xml:space="preserve">全身性有氧训练，锻炼腿、臀、腰、手臂，提高心肺能力，运动柔和，对膝关节友好，双人可同时使用。</w:t>
            </w:r>
            <w:r>
              <w:rPr>
                <w:rFonts w:ascii="Times New Roman" w:hAnsi="Times New Roman" w:eastAsia="宋体" w:cs="Times New Roman"/>
                <w:i/>
                <w:iCs/>
                <w:color w:val="000000"/>
                <w:sz w:val="21"/>
                <w:szCs w:val="21"/>
                <w:u w:val="single"/>
                <w:lang w:val="en-US" w:eastAsia="zh-CN" w:bidi="ar"/>
              </w:rPr>
            </w:r>
            <w:r/>
          </w:p>
        </w:tc>
        <w:tc>
          <w:tcPr>
            <w:tcW w:w="2022"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lang w:val="en-US" w:eastAsia="zh-CN" w:bidi="ar"/>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028700" cy="962025"/>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028700"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81.0pt;height:75.8pt;mso-wrap-distance-left:0.0pt;mso-wrap-distance-top:0.0pt;mso-wrap-distance-right:0.0pt;mso-wrap-distance-bottom:0.0pt;" stroked="f">
                      <v:path textboxrect="0,0,0,0"/>
                      <v:imagedata r:id="rId20" o:title=""/>
                    </v:shape>
                  </w:pict>
                </mc:Fallback>
              </mc:AlternateContent>
            </w:r>
            <w:r>
              <w:rPr>
                <w:rFonts w:ascii="Times New Roman" w:hAnsi="Times New Roman" w:eastAsia="宋体" w:cs="Times New Roman"/>
                <w:i w:val="0"/>
                <w:iCs w:val="0"/>
                <w:color w:val="000000"/>
                <w:sz w:val="21"/>
                <w:szCs w:val="21"/>
                <w:u w:val="none"/>
                <w:lang w:val="en-US" w:eastAsia="zh-CN" w:bidi="ar"/>
              </w:rPr>
            </w:r>
            <w:r/>
          </w:p>
        </w:tc>
        <w:tc>
          <w:tcPr>
            <w:tcW w:w="552"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台</w:t>
            </w:r>
            <w:r>
              <w:rPr>
                <w:rFonts w:ascii="Times New Roman" w:hAnsi="Times New Roman" w:eastAsia="宋体" w:cs="Times New Roman"/>
                <w:i w:val="0"/>
                <w:iCs w:val="0"/>
                <w:color w:val="000000"/>
                <w:sz w:val="21"/>
                <w:szCs w:val="21"/>
                <w:u w:val="none"/>
              </w:rPr>
            </w:r>
            <w:r/>
          </w:p>
        </w:tc>
      </w:tr>
      <w:tr>
        <w:trPr>
          <w:trHeight w:val="2802"/>
        </w:trPr>
        <w:tc>
          <w:tcPr>
            <w:tcW w:w="523"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9</w:t>
            </w:r>
            <w:r>
              <w:rPr>
                <w:rFonts w:ascii="Times New Roman" w:hAnsi="Times New Roman" w:eastAsia="宋体" w:cs="Times New Roman"/>
                <w:i w:val="0"/>
                <w:iCs w:val="0"/>
                <w:color w:val="000000"/>
                <w:sz w:val="21"/>
                <w:szCs w:val="21"/>
                <w:u w:val="none"/>
              </w:rPr>
            </w:r>
            <w:r/>
          </w:p>
        </w:tc>
        <w:tc>
          <w:tcPr>
            <w:tcW w:w="679"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双位背部训练器</w:t>
            </w:r>
            <w:r>
              <w:rPr>
                <w:rFonts w:ascii="Times New Roman" w:hAnsi="Times New Roman" w:eastAsia="宋体" w:cs="Times New Roman"/>
                <w:i w:val="0"/>
                <w:iCs w:val="0"/>
                <w:color w:val="000000"/>
                <w:sz w:val="21"/>
                <w:szCs w:val="21"/>
                <w:u w:val="none"/>
              </w:rPr>
            </w:r>
            <w:r/>
          </w:p>
        </w:tc>
        <w:tc>
          <w:tcPr>
            <w:tcW w:w="4062" w:type="dxa"/>
            <w:vAlign w:val="center"/>
            <w:textDirection w:val="lrTb"/>
            <w:noWrap w:val="false"/>
          </w:tcPr>
          <w:p>
            <w:pPr>
              <w:pStyle w:val="945"/>
              <w:jc w:val="left"/>
              <w:keepLines w:val="0"/>
              <w:keepNext w:val="0"/>
              <w:pageBreakBefore w:val="0"/>
              <w:spacing w:line="300" w:lineRule="exact"/>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主立柱规格120*80*2.5mm钢管，承载管规格38*3mm钢管，伸腰伸背板采用整体式，钢板折弯成型，无手指卡夹危险，棱边和棱角半径不小于3.0mm，不存在衣服钩挂结构，固定开口间距大于230mm,紧固件材质为不锈钢，具有防盗，防锈，防松功能，涂层，橡胶，塑料件有害物质限量符合GB19272-2024中6.2.2的要求；所投器材应符合《室外健身器材的安全通用要求》（GB19272-2024）要求。</w:t>
            </w:r>
            <w:r>
              <w:rPr>
                <w:rFonts w:ascii="Times New Roman" w:hAnsi="Times New Roman" w:eastAsia="宋体" w:cs="Times New Roman"/>
                <w:i w:val="0"/>
                <w:iCs w:val="0"/>
                <w:color w:val="000000"/>
                <w:sz w:val="21"/>
                <w:szCs w:val="21"/>
                <w:u w:val="none"/>
              </w:rPr>
            </w:r>
            <w:r/>
          </w:p>
        </w:tc>
        <w:tc>
          <w:tcPr>
            <w:tcW w:w="505"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eastAsia="宋体" w:cs="Times New Roman"/>
                <w:i w:val="0"/>
                <w:iCs w:val="0"/>
                <w:color w:val="000000"/>
                <w:sz w:val="21"/>
                <w:szCs w:val="21"/>
                <w:u w:val="none"/>
              </w:rPr>
            </w:r>
            <w:r/>
          </w:p>
        </w:tc>
        <w:tc>
          <w:tcPr>
            <w:tcW w:w="1435" w:type="dxa"/>
            <w:vAlign w:val="center"/>
            <w:textDirection w:val="lrTb"/>
            <w:noWrap w:val="false"/>
          </w:tcPr>
          <w:p>
            <w:pPr>
              <w:pStyle w:val="945"/>
              <w:jc w:val="left"/>
              <w:keepLines w:val="0"/>
              <w:keepNext w:val="0"/>
              <w:widowControl/>
              <w:rPr>
                <w:rFonts w:ascii="Times New Roman" w:hAnsi="Times New Roman" w:eastAsia="宋体" w:cs="Times New Roman"/>
                <w:i/>
                <w:iCs/>
                <w:color w:val="000000"/>
                <w:sz w:val="21"/>
                <w:szCs w:val="21"/>
                <w:u w:val="single"/>
                <w:lang w:val="en-US" w:eastAsia="zh-CN" w:bidi="ar"/>
              </w:rPr>
              <w:suppressLineNumbers w:val="0"/>
            </w:pPr>
            <w:r>
              <w:rPr>
                <w:rFonts w:ascii="Times New Roman" w:hAnsi="Times New Roman" w:eastAsia="宋体" w:cs="Times New Roman"/>
                <w:i/>
                <w:iCs/>
                <w:color w:val="000000"/>
                <w:sz w:val="21"/>
                <w:szCs w:val="21"/>
                <w:u w:val="single"/>
                <w:lang w:val="en-US" w:eastAsia="zh-CN" w:bidi="ar"/>
              </w:rPr>
              <w:t xml:space="preserve">锻炼背阔肌、斜方肌，拉伸放松背部肌肉，改善含胸驼背，增强背部肌群力量，缓解腰背疲劳。</w:t>
            </w:r>
            <w:r>
              <w:rPr>
                <w:rFonts w:ascii="Times New Roman" w:hAnsi="Times New Roman" w:eastAsia="宋体" w:cs="Times New Roman"/>
                <w:i/>
                <w:iCs/>
                <w:color w:val="000000"/>
                <w:sz w:val="21"/>
                <w:szCs w:val="21"/>
                <w:u w:val="single"/>
                <w:lang w:val="en-US" w:eastAsia="zh-CN" w:bidi="ar"/>
              </w:rPr>
            </w:r>
            <w:r/>
          </w:p>
        </w:tc>
        <w:tc>
          <w:tcPr>
            <w:tcW w:w="2022"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lang w:val="en-US" w:eastAsia="zh-CN" w:bidi="ar"/>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866775" cy="96202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866775"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68.2pt;height:75.8pt;mso-wrap-distance-left:0.0pt;mso-wrap-distance-top:0.0pt;mso-wrap-distance-right:0.0pt;mso-wrap-distance-bottom:0.0pt;" stroked="f">
                      <v:path textboxrect="0,0,0,0"/>
                      <v:imagedata r:id="rId21" o:title=""/>
                    </v:shape>
                  </w:pict>
                </mc:Fallback>
              </mc:AlternateContent>
            </w:r>
            <w:r>
              <w:rPr>
                <w:rFonts w:ascii="Times New Roman" w:hAnsi="Times New Roman" w:eastAsia="宋体" w:cs="Times New Roman"/>
                <w:i w:val="0"/>
                <w:iCs w:val="0"/>
                <w:color w:val="000000"/>
                <w:sz w:val="21"/>
                <w:szCs w:val="21"/>
                <w:u w:val="none"/>
                <w:lang w:val="en-US" w:eastAsia="zh-CN" w:bidi="ar"/>
              </w:rPr>
            </w:r>
            <w:r/>
          </w:p>
        </w:tc>
        <w:tc>
          <w:tcPr>
            <w:tcW w:w="552"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台</w:t>
            </w:r>
            <w:r>
              <w:rPr>
                <w:rFonts w:ascii="Times New Roman" w:hAnsi="Times New Roman" w:eastAsia="宋体" w:cs="Times New Roman"/>
                <w:i w:val="0"/>
                <w:iCs w:val="0"/>
                <w:color w:val="000000"/>
                <w:sz w:val="21"/>
                <w:szCs w:val="21"/>
                <w:u w:val="none"/>
              </w:rPr>
            </w:r>
            <w:r/>
          </w:p>
        </w:tc>
      </w:tr>
      <w:tr>
        <w:trPr>
          <w:trHeight w:val="3424"/>
        </w:trPr>
        <w:tc>
          <w:tcPr>
            <w:tcW w:w="523"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10</w:t>
            </w:r>
            <w:r>
              <w:rPr>
                <w:rFonts w:ascii="Times New Roman" w:hAnsi="Times New Roman" w:eastAsia="宋体" w:cs="Times New Roman"/>
                <w:i w:val="0"/>
                <w:iCs w:val="0"/>
                <w:color w:val="000000"/>
                <w:sz w:val="21"/>
                <w:szCs w:val="21"/>
                <w:u w:val="none"/>
              </w:rPr>
            </w:r>
            <w:r/>
          </w:p>
        </w:tc>
        <w:tc>
          <w:tcPr>
            <w:tcW w:w="679"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双位蹬力器</w:t>
            </w:r>
            <w:r>
              <w:rPr>
                <w:rFonts w:ascii="Times New Roman" w:hAnsi="Times New Roman" w:eastAsia="宋体" w:cs="Times New Roman"/>
                <w:i w:val="0"/>
                <w:iCs w:val="0"/>
                <w:color w:val="000000"/>
                <w:sz w:val="21"/>
                <w:szCs w:val="21"/>
                <w:u w:val="none"/>
              </w:rPr>
            </w:r>
            <w:r/>
          </w:p>
        </w:tc>
        <w:tc>
          <w:tcPr>
            <w:tcW w:w="4062" w:type="dxa"/>
            <w:vAlign w:val="center"/>
            <w:textDirection w:val="lrTb"/>
            <w:noWrap w:val="false"/>
          </w:tcPr>
          <w:p>
            <w:pPr>
              <w:pStyle w:val="945"/>
              <w:jc w:val="left"/>
              <w:keepLines w:val="0"/>
              <w:keepNext w:val="0"/>
              <w:pageBreakBefore w:val="0"/>
              <w:spacing w:line="300" w:lineRule="exact"/>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主立柱规格120*80*2.5mm钢管，承载管规格60*3mm钢管，棱边和棱角半径大于3mm，轴承选用6205的深沟球轴承，并采用有效的防水，防尘措施，转动的轴承为45#钢直径为25mm，采用内置限位装置，摆臂于主立柱间距大于230mm,无挤压卡夹危险，脚踏部位有防滑措施，摩擦系数大于0.5，紧固件材质为不锈钢，具有防盗，防锈，防松功能，涂层，橡胶，塑料件有害物质限量符合GB19272-2024中6.2.2的要求；所投器材应符合《室外健身器材的安全通用要求》（GB19272-2024）要求。</w:t>
            </w:r>
            <w:r>
              <w:rPr>
                <w:rFonts w:ascii="Times New Roman" w:hAnsi="Times New Roman" w:eastAsia="宋体" w:cs="Times New Roman"/>
                <w:i w:val="0"/>
                <w:iCs w:val="0"/>
                <w:color w:val="000000"/>
                <w:sz w:val="21"/>
                <w:szCs w:val="21"/>
                <w:u w:val="none"/>
              </w:rPr>
            </w:r>
            <w:r/>
          </w:p>
        </w:tc>
        <w:tc>
          <w:tcPr>
            <w:tcW w:w="505"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eastAsia="宋体" w:cs="Times New Roman"/>
                <w:i w:val="0"/>
                <w:iCs w:val="0"/>
                <w:color w:val="000000"/>
                <w:sz w:val="21"/>
                <w:szCs w:val="21"/>
                <w:u w:val="none"/>
              </w:rPr>
            </w:r>
            <w:r/>
          </w:p>
        </w:tc>
        <w:tc>
          <w:tcPr>
            <w:tcW w:w="1435" w:type="dxa"/>
            <w:vAlign w:val="center"/>
            <w:textDirection w:val="lrTb"/>
            <w:noWrap w:val="false"/>
          </w:tcPr>
          <w:p>
            <w:pPr>
              <w:pStyle w:val="945"/>
              <w:jc w:val="left"/>
              <w:keepLines w:val="0"/>
              <w:keepNext w:val="0"/>
              <w:widowControl/>
              <w:rPr>
                <w:rFonts w:ascii="Times New Roman" w:hAnsi="Times New Roman" w:eastAsia="宋体" w:cs="Times New Roman"/>
                <w:i/>
                <w:iCs/>
                <w:color w:val="000000"/>
                <w:sz w:val="21"/>
                <w:szCs w:val="21"/>
                <w:u w:val="single"/>
                <w:lang w:val="en-US" w:eastAsia="zh-CN" w:bidi="ar"/>
              </w:rPr>
              <w:suppressLineNumbers w:val="0"/>
            </w:pPr>
            <w:r>
              <w:rPr>
                <w:rFonts w:ascii="Times New Roman" w:hAnsi="Times New Roman" w:eastAsia="宋体" w:cs="Times New Roman"/>
                <w:i/>
                <w:iCs/>
                <w:color w:val="000000"/>
                <w:sz w:val="21"/>
                <w:szCs w:val="21"/>
                <w:u w:val="single"/>
                <w:lang w:val="en-US" w:eastAsia="zh-CN" w:bidi="ar"/>
              </w:rPr>
              <w:t xml:space="preserve">重点锻炼大腿、臀部肌群，强化下肢力量，锻炼膝关节周围肌肉，提升下肢爆发力与耐力。</w:t>
            </w:r>
            <w:r>
              <w:rPr>
                <w:rFonts w:ascii="Times New Roman" w:hAnsi="Times New Roman" w:eastAsia="宋体" w:cs="Times New Roman"/>
                <w:i/>
                <w:iCs/>
                <w:color w:val="000000"/>
                <w:sz w:val="21"/>
                <w:szCs w:val="21"/>
                <w:u w:val="single"/>
                <w:lang w:val="en-US" w:eastAsia="zh-CN" w:bidi="ar"/>
              </w:rPr>
            </w:r>
            <w:r/>
          </w:p>
        </w:tc>
        <w:tc>
          <w:tcPr>
            <w:tcW w:w="2022"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lang w:val="en-US" w:eastAsia="zh-CN" w:bidi="ar"/>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923925" cy="962025"/>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923925"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72.8pt;height:75.8pt;mso-wrap-distance-left:0.0pt;mso-wrap-distance-top:0.0pt;mso-wrap-distance-right:0.0pt;mso-wrap-distance-bottom:0.0pt;" stroked="f">
                      <v:path textboxrect="0,0,0,0"/>
                      <v:imagedata r:id="rId22" o:title=""/>
                    </v:shape>
                  </w:pict>
                </mc:Fallback>
              </mc:AlternateContent>
            </w:r>
            <w:r>
              <w:rPr>
                <w:rFonts w:ascii="Times New Roman" w:hAnsi="Times New Roman" w:eastAsia="宋体" w:cs="Times New Roman"/>
                <w:i w:val="0"/>
                <w:iCs w:val="0"/>
                <w:color w:val="000000"/>
                <w:sz w:val="21"/>
                <w:szCs w:val="21"/>
                <w:u w:val="none"/>
                <w:lang w:val="en-US" w:eastAsia="zh-CN" w:bidi="ar"/>
              </w:rPr>
            </w:r>
            <w:r/>
          </w:p>
        </w:tc>
        <w:tc>
          <w:tcPr>
            <w:tcW w:w="552"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台</w:t>
            </w:r>
            <w:r>
              <w:rPr>
                <w:rFonts w:ascii="Times New Roman" w:hAnsi="Times New Roman" w:eastAsia="宋体" w:cs="Times New Roman"/>
                <w:i w:val="0"/>
                <w:iCs w:val="0"/>
                <w:color w:val="000000"/>
                <w:sz w:val="21"/>
                <w:szCs w:val="21"/>
                <w:u w:val="none"/>
              </w:rPr>
            </w:r>
            <w:r/>
          </w:p>
        </w:tc>
      </w:tr>
      <w:tr>
        <w:trPr>
          <w:trHeight w:val="2934"/>
        </w:trPr>
        <w:tc>
          <w:tcPr>
            <w:tcW w:w="523"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11</w:t>
            </w:r>
            <w:r>
              <w:rPr>
                <w:rFonts w:ascii="Times New Roman" w:hAnsi="Times New Roman" w:eastAsia="宋体" w:cs="Times New Roman"/>
                <w:i w:val="0"/>
                <w:iCs w:val="0"/>
                <w:color w:val="000000"/>
                <w:sz w:val="21"/>
                <w:szCs w:val="21"/>
                <w:u w:val="none"/>
              </w:rPr>
            </w:r>
            <w:r/>
          </w:p>
        </w:tc>
        <w:tc>
          <w:tcPr>
            <w:tcW w:w="679"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双位推举训练器</w:t>
            </w:r>
            <w:r>
              <w:rPr>
                <w:rFonts w:ascii="Times New Roman" w:hAnsi="Times New Roman" w:eastAsia="宋体" w:cs="Times New Roman"/>
                <w:i w:val="0"/>
                <w:iCs w:val="0"/>
                <w:color w:val="000000"/>
                <w:sz w:val="21"/>
                <w:szCs w:val="21"/>
                <w:u w:val="none"/>
              </w:rPr>
            </w:r>
            <w:r/>
          </w:p>
        </w:tc>
        <w:tc>
          <w:tcPr>
            <w:tcW w:w="4062" w:type="dxa"/>
            <w:vAlign w:val="center"/>
            <w:textDirection w:val="lrTb"/>
            <w:noWrap w:val="false"/>
          </w:tcPr>
          <w:p>
            <w:pPr>
              <w:pStyle w:val="945"/>
              <w:jc w:val="left"/>
              <w:keepLines w:val="0"/>
              <w:keepNext w:val="0"/>
              <w:pageBreakBefore w:val="0"/>
              <w:spacing w:line="300" w:lineRule="exact"/>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主立柱规格120*80*2.5mm钢管，承载管规格89*3mm钢管，棱边和棱角半径大于3mm，立柱顶部采用钢制封头焊接，避免淋入雨水，预防立柱内部生锈，转动的主轴为45#钢直径为25mm，采用内置限位，紧固件材质为不锈钢，具有防盗，防锈，防松功能，涂层，橡胶，塑料件有害物质限量符合GB19272-2024中6.2.2的要求；所投器材应符合《室外健身器材的安全通用要求》（GB19272-2024）要求。</w:t>
            </w:r>
            <w:r>
              <w:rPr>
                <w:rFonts w:ascii="Times New Roman" w:hAnsi="Times New Roman" w:eastAsia="宋体" w:cs="Times New Roman"/>
                <w:i w:val="0"/>
                <w:iCs w:val="0"/>
                <w:color w:val="000000"/>
                <w:sz w:val="21"/>
                <w:szCs w:val="21"/>
                <w:u w:val="none"/>
              </w:rPr>
            </w:r>
            <w:r/>
          </w:p>
        </w:tc>
        <w:tc>
          <w:tcPr>
            <w:tcW w:w="505"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eastAsia="宋体" w:cs="Times New Roman"/>
                <w:i w:val="0"/>
                <w:iCs w:val="0"/>
                <w:color w:val="000000"/>
                <w:sz w:val="21"/>
                <w:szCs w:val="21"/>
                <w:u w:val="none"/>
              </w:rPr>
            </w:r>
            <w:r/>
          </w:p>
        </w:tc>
        <w:tc>
          <w:tcPr>
            <w:tcW w:w="1435" w:type="dxa"/>
            <w:vAlign w:val="center"/>
            <w:textDirection w:val="lrTb"/>
            <w:noWrap w:val="false"/>
          </w:tcPr>
          <w:p>
            <w:pPr>
              <w:pStyle w:val="945"/>
              <w:jc w:val="left"/>
              <w:keepLines w:val="0"/>
              <w:keepNext w:val="0"/>
              <w:widowControl/>
              <w:rPr>
                <w:rFonts w:ascii="Times New Roman" w:hAnsi="Times New Roman" w:eastAsia="宋体" w:cs="Times New Roman"/>
                <w:i/>
                <w:iCs/>
                <w:color w:val="000000"/>
                <w:sz w:val="21"/>
                <w:szCs w:val="21"/>
                <w:u w:val="single"/>
                <w:lang w:val="en-US" w:eastAsia="zh-CN" w:bidi="ar"/>
              </w:rPr>
              <w:suppressLineNumbers w:val="0"/>
            </w:pPr>
            <w:r>
              <w:rPr>
                <w:rFonts w:ascii="Times New Roman" w:hAnsi="Times New Roman" w:eastAsia="宋体" w:cs="Times New Roman"/>
                <w:i/>
                <w:iCs/>
                <w:color w:val="000000"/>
                <w:sz w:val="21"/>
                <w:szCs w:val="21"/>
                <w:u w:val="single"/>
                <w:lang w:val="en-US" w:eastAsia="zh-CN" w:bidi="ar"/>
              </w:rPr>
              <w:t xml:space="preserve">锻炼胸肌、肩部、上臂肱三头肌，增强上肢推力，强化肩胸肌群力量。</w:t>
            </w:r>
            <w:r>
              <w:rPr>
                <w:rFonts w:ascii="Times New Roman" w:hAnsi="Times New Roman" w:eastAsia="宋体" w:cs="Times New Roman"/>
                <w:i/>
                <w:iCs/>
                <w:color w:val="000000"/>
                <w:sz w:val="21"/>
                <w:szCs w:val="21"/>
                <w:u w:val="single"/>
                <w:lang w:val="en-US" w:eastAsia="zh-CN" w:bidi="ar"/>
              </w:rPr>
            </w:r>
            <w:r/>
          </w:p>
        </w:tc>
        <w:tc>
          <w:tcPr>
            <w:tcW w:w="2022"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lang w:val="en-US" w:eastAsia="zh-CN" w:bidi="ar"/>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000125" cy="962025"/>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000125"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8.8pt;height:75.8pt;mso-wrap-distance-left:0.0pt;mso-wrap-distance-top:0.0pt;mso-wrap-distance-right:0.0pt;mso-wrap-distance-bottom:0.0pt;" stroked="f">
                      <v:path textboxrect="0,0,0,0"/>
                      <v:imagedata r:id="rId23" o:title=""/>
                    </v:shape>
                  </w:pict>
                </mc:Fallback>
              </mc:AlternateContent>
            </w:r>
            <w:r>
              <w:rPr>
                <w:rFonts w:ascii="Times New Roman" w:hAnsi="Times New Roman" w:eastAsia="宋体" w:cs="Times New Roman"/>
                <w:i w:val="0"/>
                <w:iCs w:val="0"/>
                <w:color w:val="000000"/>
                <w:sz w:val="21"/>
                <w:szCs w:val="21"/>
                <w:u w:val="none"/>
                <w:lang w:val="en-US" w:eastAsia="zh-CN" w:bidi="ar"/>
              </w:rPr>
            </w:r>
            <w:r/>
          </w:p>
        </w:tc>
        <w:tc>
          <w:tcPr>
            <w:tcW w:w="552"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台</w:t>
            </w:r>
            <w:r>
              <w:rPr>
                <w:rFonts w:ascii="Times New Roman" w:hAnsi="Times New Roman" w:eastAsia="宋体" w:cs="Times New Roman"/>
                <w:i w:val="0"/>
                <w:iCs w:val="0"/>
                <w:color w:val="000000"/>
                <w:sz w:val="21"/>
                <w:szCs w:val="21"/>
                <w:u w:val="none"/>
              </w:rPr>
            </w:r>
            <w:r/>
          </w:p>
        </w:tc>
      </w:tr>
      <w:tr>
        <w:trPr>
          <w:trHeight w:val="2586"/>
        </w:trPr>
        <w:tc>
          <w:tcPr>
            <w:tcW w:w="523"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12</w:t>
            </w:r>
            <w:r>
              <w:rPr>
                <w:rFonts w:ascii="Times New Roman" w:hAnsi="Times New Roman" w:eastAsia="宋体" w:cs="Times New Roman"/>
                <w:i w:val="0"/>
                <w:iCs w:val="0"/>
                <w:color w:val="000000"/>
                <w:sz w:val="21"/>
                <w:szCs w:val="21"/>
                <w:u w:val="none"/>
              </w:rPr>
            </w:r>
            <w:r/>
          </w:p>
        </w:tc>
        <w:tc>
          <w:tcPr>
            <w:tcW w:w="679"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双位划船器</w:t>
            </w:r>
            <w:r>
              <w:rPr>
                <w:rFonts w:ascii="Times New Roman" w:hAnsi="Times New Roman" w:eastAsia="宋体" w:cs="Times New Roman"/>
                <w:i w:val="0"/>
                <w:iCs w:val="0"/>
                <w:color w:val="000000"/>
                <w:sz w:val="21"/>
                <w:szCs w:val="21"/>
                <w:u w:val="none"/>
              </w:rPr>
            </w:r>
            <w:r/>
          </w:p>
        </w:tc>
        <w:tc>
          <w:tcPr>
            <w:tcW w:w="4062" w:type="dxa"/>
            <w:vAlign w:val="center"/>
            <w:textDirection w:val="lrTb"/>
            <w:noWrap w:val="false"/>
          </w:tcPr>
          <w:p>
            <w:pPr>
              <w:pStyle w:val="945"/>
              <w:jc w:val="left"/>
              <w:keepLines w:val="0"/>
              <w:keepNext w:val="0"/>
              <w:pageBreakBefore w:val="0"/>
              <w:spacing w:line="300" w:lineRule="exact"/>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主立柱规格120*80*2.5mm钢管，承载管规格60*3mm钢管，转动部位应采用国家标准6205轴</w:t>
            </w:r>
            <w:r>
              <w:rPr>
                <w:rFonts w:ascii="Times New Roman" w:hAnsi="Times New Roman" w:eastAsia="宋体" w:cs="Times New Roman"/>
                <w:i w:val="0"/>
                <w:iCs w:val="0"/>
                <w:color w:val="000000"/>
                <w:sz w:val="21"/>
                <w:szCs w:val="21"/>
                <w:highlight w:val="none"/>
                <w:u w:val="none"/>
                <w:lang w:val="en-US" w:eastAsia="zh-CN" w:bidi="ar"/>
              </w:rPr>
              <w:t xml:space="preserve">承，并采用有效的防水</w:t>
            </w:r>
            <w:r>
              <w:rPr>
                <w:rFonts w:ascii="Times New Roman" w:hAnsi="Times New Roman" w:eastAsia="宋体" w:cs="Times New Roman"/>
                <w:i w:val="0"/>
                <w:iCs w:val="0"/>
                <w:color w:val="000000"/>
                <w:sz w:val="21"/>
                <w:szCs w:val="21"/>
                <w:u w:val="none"/>
                <w:lang w:val="en-US" w:eastAsia="zh-CN" w:bidi="ar"/>
              </w:rPr>
              <w:t xml:space="preserve">，防尘措施，棱边和棱角半径不小于3.0mm，不存在衣服钩挂结构，紧固件材质为不锈钢，具有防盗，防锈，防松功能，涂层，橡胶，塑料件有害物质限量符合GB19272-2024中6.2.2的要求；所投器材应符合《室外健身器材的安全通用要求》（GB19272-2024）要求</w:t>
            </w:r>
            <w:r>
              <w:rPr>
                <w:rFonts w:ascii="Times New Roman" w:hAnsi="Times New Roman" w:eastAsia="宋体" w:cs="Times New Roman"/>
                <w:i w:val="0"/>
                <w:iCs w:val="0"/>
                <w:color w:val="000000"/>
                <w:sz w:val="21"/>
                <w:szCs w:val="21"/>
                <w:u w:val="none"/>
              </w:rPr>
            </w:r>
            <w:r/>
          </w:p>
        </w:tc>
        <w:tc>
          <w:tcPr>
            <w:tcW w:w="505"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eastAsia="宋体" w:cs="Times New Roman"/>
                <w:i w:val="0"/>
                <w:iCs w:val="0"/>
                <w:color w:val="000000"/>
                <w:sz w:val="21"/>
                <w:szCs w:val="21"/>
                <w:u w:val="none"/>
              </w:rPr>
            </w:r>
            <w:r/>
          </w:p>
        </w:tc>
        <w:tc>
          <w:tcPr>
            <w:tcW w:w="1435" w:type="dxa"/>
            <w:vAlign w:val="center"/>
            <w:textDirection w:val="lrTb"/>
            <w:noWrap w:val="false"/>
          </w:tcPr>
          <w:p>
            <w:pPr>
              <w:pStyle w:val="945"/>
              <w:jc w:val="left"/>
              <w:keepLines w:val="0"/>
              <w:keepNext w:val="0"/>
              <w:widowControl/>
              <w:rPr>
                <w:rFonts w:ascii="Times New Roman" w:hAnsi="Times New Roman" w:eastAsia="宋体" w:cs="Times New Roman"/>
                <w:i/>
                <w:iCs/>
                <w:color w:val="000000"/>
                <w:sz w:val="21"/>
                <w:szCs w:val="21"/>
                <w:u w:val="single"/>
                <w:lang w:val="en-US" w:eastAsia="zh-CN" w:bidi="ar"/>
              </w:rPr>
              <w:suppressLineNumbers w:val="0"/>
            </w:pPr>
            <w:r>
              <w:rPr>
                <w:rFonts w:ascii="Times New Roman" w:hAnsi="Times New Roman" w:eastAsia="宋体" w:cs="Times New Roman"/>
                <w:i/>
                <w:iCs/>
                <w:color w:val="000000"/>
                <w:sz w:val="21"/>
                <w:szCs w:val="21"/>
                <w:u w:val="single"/>
                <w:lang w:val="en-US" w:eastAsia="zh-CN" w:bidi="ar"/>
              </w:rPr>
              <w:t xml:space="preserve">锻炼背部、手臂、腰腹、大腿肌肉，模拟划船动作，提升全身协同发力能力，增强背部拉力。</w:t>
            </w:r>
            <w:r>
              <w:rPr>
                <w:rFonts w:ascii="Times New Roman" w:hAnsi="Times New Roman" w:eastAsia="宋体" w:cs="Times New Roman"/>
                <w:i/>
                <w:iCs/>
                <w:color w:val="000000"/>
                <w:sz w:val="21"/>
                <w:szCs w:val="21"/>
                <w:u w:val="single"/>
                <w:lang w:val="en-US" w:eastAsia="zh-CN" w:bidi="ar"/>
              </w:rPr>
            </w:r>
            <w:r/>
          </w:p>
        </w:tc>
        <w:tc>
          <w:tcPr>
            <w:tcW w:w="2022"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lang w:val="en-US" w:eastAsia="zh-CN" w:bidi="ar"/>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123950" cy="962025"/>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123950"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88.5pt;height:75.8pt;mso-wrap-distance-left:0.0pt;mso-wrap-distance-top:0.0pt;mso-wrap-distance-right:0.0pt;mso-wrap-distance-bottom:0.0pt;" stroked="f">
                      <v:path textboxrect="0,0,0,0"/>
                      <v:imagedata r:id="rId24" o:title=""/>
                    </v:shape>
                  </w:pict>
                </mc:Fallback>
              </mc:AlternateContent>
            </w:r>
            <w:r>
              <w:rPr>
                <w:rFonts w:ascii="Times New Roman" w:hAnsi="Times New Roman" w:eastAsia="宋体" w:cs="Times New Roman"/>
                <w:i w:val="0"/>
                <w:iCs w:val="0"/>
                <w:color w:val="000000"/>
                <w:sz w:val="21"/>
                <w:szCs w:val="21"/>
                <w:u w:val="none"/>
                <w:lang w:val="en-US" w:eastAsia="zh-CN" w:bidi="ar"/>
              </w:rPr>
            </w:r>
            <w:r/>
          </w:p>
        </w:tc>
        <w:tc>
          <w:tcPr>
            <w:tcW w:w="552"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台</w:t>
            </w:r>
            <w:r>
              <w:rPr>
                <w:rFonts w:ascii="Times New Roman" w:hAnsi="Times New Roman" w:eastAsia="宋体" w:cs="Times New Roman"/>
                <w:i w:val="0"/>
                <w:iCs w:val="0"/>
                <w:color w:val="000000"/>
                <w:sz w:val="21"/>
                <w:szCs w:val="21"/>
                <w:u w:val="none"/>
              </w:rPr>
            </w:r>
            <w:r/>
          </w:p>
        </w:tc>
      </w:tr>
      <w:tr>
        <w:trPr>
          <w:trHeight w:val="3754"/>
        </w:trPr>
        <w:tc>
          <w:tcPr>
            <w:tcW w:w="523"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13</w:t>
            </w:r>
            <w:r>
              <w:rPr>
                <w:rFonts w:ascii="Times New Roman" w:hAnsi="Times New Roman" w:eastAsia="宋体" w:cs="Times New Roman"/>
                <w:i w:val="0"/>
                <w:iCs w:val="0"/>
                <w:color w:val="000000"/>
                <w:sz w:val="21"/>
                <w:szCs w:val="21"/>
                <w:u w:val="none"/>
              </w:rPr>
            </w:r>
            <w:r/>
          </w:p>
        </w:tc>
        <w:tc>
          <w:tcPr>
            <w:tcW w:w="679"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双位太空漫步机</w:t>
            </w:r>
            <w:r>
              <w:rPr>
                <w:rFonts w:ascii="Times New Roman" w:hAnsi="Times New Roman" w:eastAsia="宋体" w:cs="Times New Roman"/>
                <w:i w:val="0"/>
                <w:iCs w:val="0"/>
                <w:color w:val="000000"/>
                <w:sz w:val="21"/>
                <w:szCs w:val="21"/>
                <w:u w:val="none"/>
              </w:rPr>
            </w:r>
            <w:r/>
          </w:p>
        </w:tc>
        <w:tc>
          <w:tcPr>
            <w:tcW w:w="4062" w:type="dxa"/>
            <w:vAlign w:val="center"/>
            <w:textDirection w:val="lrTb"/>
            <w:noWrap w:val="false"/>
          </w:tcPr>
          <w:p>
            <w:pPr>
              <w:pStyle w:val="945"/>
              <w:jc w:val="left"/>
              <w:keepLines w:val="0"/>
              <w:keepNext w:val="0"/>
              <w:pageBreakBefore w:val="0"/>
              <w:spacing w:line="300" w:lineRule="exact"/>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主立柱规格120*80*2.5mm钢管，承载管规格50*50*3mm钢管，伸腰伸背板采用整体式，棱边和棱角半径不小于3.0mm，不存在衣服钩挂结构，转动部位采用国家标准的轴承，并采用防水，防尘措施，摆杆有内置限位装置，且单侧摆动幅度不大于</w:t>
            </w:r>
            <w:r>
              <w:rPr>
                <w:rFonts w:ascii="Times New Roman" w:hAnsi="Times New Roman" w:eastAsia="宋体" w:cs="Times New Roman"/>
                <w:i w:val="0"/>
                <w:iCs w:val="0"/>
                <w:color w:val="000000"/>
                <w:sz w:val="21"/>
                <w:szCs w:val="21"/>
                <w:highlight w:val="none"/>
                <w:u w:val="none"/>
                <w:lang w:val="en-US" w:eastAsia="zh-CN" w:bidi="ar"/>
              </w:rPr>
              <w:t xml:space="preserve">70</w:t>
            </w:r>
            <w:r>
              <w:rPr>
                <w:rFonts w:ascii="Times New Roman" w:hAnsi="Times New Roman" w:eastAsia="宋体" w:cs="Times New Roman"/>
                <w:color w:val="000000"/>
                <w:sz w:val="21"/>
                <w:highlight w:val="none"/>
              </w:rPr>
              <w:t xml:space="preserve">°</w:t>
            </w:r>
            <w:r>
              <w:rPr>
                <w:rFonts w:ascii="Times New Roman" w:hAnsi="Times New Roman" w:eastAsia="宋体" w:cs="Times New Roman"/>
                <w:i w:val="0"/>
                <w:iCs w:val="0"/>
                <w:color w:val="000000"/>
                <w:sz w:val="21"/>
                <w:szCs w:val="21"/>
                <w:highlight w:val="none"/>
                <w:u w:val="none"/>
                <w:lang w:val="en-US" w:eastAsia="zh-CN" w:bidi="ar"/>
              </w:rPr>
              <w:t xml:space="preserve">，踏板的主运动方向和易滑脱方向应设置高度大于等于30mm防滑挡边,</w:t>
            </w:r>
            <w:r>
              <w:rPr>
                <w:rFonts w:ascii="Times New Roman" w:hAnsi="Times New Roman" w:eastAsia="宋体" w:cs="Times New Roman"/>
                <w:i w:val="0"/>
                <w:iCs w:val="0"/>
                <w:color w:val="000000"/>
                <w:sz w:val="21"/>
                <w:szCs w:val="21"/>
                <w:u w:val="none"/>
                <w:lang w:val="en-US" w:eastAsia="zh-CN" w:bidi="ar"/>
              </w:rPr>
              <w:t xml:space="preserve">脚踏部位有防滑措施，紧固件材质为不锈钢，具有防盗，防锈，防松功能，涂层，橡胶，塑料件有害物质限量符合GB19272-2024中6.2.2的要求；所投器材应符合</w:t>
            </w:r>
            <w:bookmarkStart w:id="171" w:name="OLE_LINK1"/>
            <w:r>
              <w:rPr>
                <w:rFonts w:ascii="Times New Roman" w:hAnsi="Times New Roman" w:eastAsia="宋体" w:cs="Times New Roman"/>
                <w:i w:val="0"/>
                <w:iCs w:val="0"/>
                <w:color w:val="000000"/>
                <w:sz w:val="21"/>
                <w:szCs w:val="21"/>
                <w:u w:val="none"/>
                <w:lang w:val="en-US" w:eastAsia="zh-CN" w:bidi="ar"/>
              </w:rPr>
              <w:t xml:space="preserve">《室外健身器材的安全通用要求》（GB19272-2024）</w:t>
            </w:r>
            <w:bookmarkEnd w:id="171"/>
            <w:r>
              <w:rPr>
                <w:rFonts w:ascii="Times New Roman" w:hAnsi="Times New Roman" w:eastAsia="宋体" w:cs="Times New Roman"/>
                <w:i w:val="0"/>
                <w:iCs w:val="0"/>
                <w:color w:val="000000"/>
                <w:sz w:val="21"/>
                <w:szCs w:val="21"/>
                <w:u w:val="none"/>
                <w:lang w:val="en-US" w:eastAsia="zh-CN" w:bidi="ar"/>
              </w:rPr>
              <w:t xml:space="preserve">要求</w:t>
            </w:r>
            <w:r>
              <w:rPr>
                <w:rFonts w:ascii="Times New Roman" w:hAnsi="Times New Roman" w:eastAsia="宋体" w:cs="Times New Roman"/>
                <w:i w:val="0"/>
                <w:iCs w:val="0"/>
                <w:color w:val="000000"/>
                <w:sz w:val="21"/>
                <w:szCs w:val="21"/>
                <w:u w:val="none"/>
              </w:rPr>
            </w:r>
            <w:r/>
          </w:p>
        </w:tc>
        <w:tc>
          <w:tcPr>
            <w:tcW w:w="505"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eastAsia="宋体" w:cs="Times New Roman"/>
                <w:i w:val="0"/>
                <w:iCs w:val="0"/>
                <w:color w:val="000000"/>
                <w:sz w:val="21"/>
                <w:szCs w:val="21"/>
                <w:u w:val="none"/>
              </w:rPr>
            </w:r>
            <w:r/>
          </w:p>
        </w:tc>
        <w:tc>
          <w:tcPr>
            <w:tcW w:w="1435" w:type="dxa"/>
            <w:vAlign w:val="center"/>
            <w:textDirection w:val="lrTb"/>
            <w:noWrap w:val="false"/>
          </w:tcPr>
          <w:p>
            <w:pPr>
              <w:pStyle w:val="945"/>
              <w:jc w:val="left"/>
              <w:keepLines w:val="0"/>
              <w:keepNext w:val="0"/>
              <w:widowControl/>
              <w:rPr>
                <w:rFonts w:ascii="Times New Roman" w:hAnsi="Times New Roman" w:eastAsia="宋体" w:cs="Times New Roman"/>
                <w:i/>
                <w:iCs/>
                <w:color w:val="000000"/>
                <w:sz w:val="21"/>
                <w:szCs w:val="21"/>
                <w:u w:val="single"/>
                <w:lang w:val="en-US" w:eastAsia="zh-CN" w:bidi="ar"/>
              </w:rPr>
              <w:suppressLineNumbers w:val="0"/>
            </w:pPr>
            <w:r>
              <w:rPr>
                <w:rFonts w:ascii="Times New Roman" w:hAnsi="Times New Roman" w:eastAsia="宋体" w:cs="Times New Roman"/>
                <w:i/>
                <w:iCs/>
                <w:color w:val="000000"/>
                <w:sz w:val="21"/>
                <w:szCs w:val="21"/>
                <w:u w:val="single"/>
                <w:lang w:val="en-US" w:eastAsia="zh-CN" w:bidi="ar"/>
              </w:rPr>
              <w:t xml:space="preserve">活动髋膝踝下肢关节，锻炼大腿小腿肌肉，促进下肢血液循环，提升身体平衡协调能力，双人同时运动。</w:t>
            </w:r>
            <w:r>
              <w:rPr>
                <w:rFonts w:ascii="Times New Roman" w:hAnsi="Times New Roman" w:eastAsia="宋体" w:cs="Times New Roman"/>
                <w:i/>
                <w:iCs/>
                <w:color w:val="000000"/>
                <w:sz w:val="21"/>
                <w:szCs w:val="21"/>
                <w:u w:val="single"/>
                <w:lang w:val="en-US" w:eastAsia="zh-CN" w:bidi="ar"/>
              </w:rPr>
            </w:r>
            <w:r/>
          </w:p>
        </w:tc>
        <w:tc>
          <w:tcPr>
            <w:tcW w:w="2022"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lang w:val="en-US" w:eastAsia="zh-CN" w:bidi="ar"/>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095375" cy="962025"/>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095375"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86.2pt;height:75.8pt;mso-wrap-distance-left:0.0pt;mso-wrap-distance-top:0.0pt;mso-wrap-distance-right:0.0pt;mso-wrap-distance-bottom:0.0pt;" stroked="f">
                      <v:path textboxrect="0,0,0,0"/>
                      <v:imagedata r:id="rId25" o:title=""/>
                    </v:shape>
                  </w:pict>
                </mc:Fallback>
              </mc:AlternateContent>
            </w:r>
            <w:r>
              <w:rPr>
                <w:rFonts w:ascii="Times New Roman" w:hAnsi="Times New Roman" w:eastAsia="宋体" w:cs="Times New Roman"/>
                <w:i w:val="0"/>
                <w:iCs w:val="0"/>
                <w:color w:val="000000"/>
                <w:sz w:val="21"/>
                <w:szCs w:val="21"/>
                <w:u w:val="none"/>
                <w:lang w:val="en-US" w:eastAsia="zh-CN" w:bidi="ar"/>
              </w:rPr>
            </w:r>
            <w:r/>
          </w:p>
        </w:tc>
        <w:tc>
          <w:tcPr>
            <w:tcW w:w="552" w:type="dxa"/>
            <w:vAlign w:val="center"/>
            <w:textDirection w:val="lrTb"/>
            <w:noWrap w:val="false"/>
          </w:tcPr>
          <w:p>
            <w:pPr>
              <w:pStyle w:val="945"/>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台</w:t>
            </w:r>
            <w:r>
              <w:rPr>
                <w:rFonts w:ascii="Times New Roman" w:hAnsi="Times New Roman" w:eastAsia="宋体" w:cs="Times New Roman"/>
                <w:i w:val="0"/>
                <w:iCs w:val="0"/>
                <w:color w:val="000000"/>
                <w:sz w:val="21"/>
                <w:szCs w:val="21"/>
                <w:u w:val="none"/>
              </w:rPr>
            </w:r>
            <w:r/>
          </w:p>
        </w:tc>
      </w:tr>
    </w:tbl>
    <w:p>
      <w:pPr>
        <w:pStyle w:val="945"/>
        <w:numPr>
          <w:ilvl w:val="0"/>
          <w:numId w:val="0"/>
        </w:numPr>
        <w:spacing w:line="420" w:lineRule="exact"/>
        <w:rPr>
          <w:rFonts w:ascii="Times New Roman" w:hAnsi="Times New Roman" w:eastAsia="方正仿宋_GBK" w:cs="Times New Roman"/>
          <w:b w:val="0"/>
          <w:bCs w:val="0"/>
          <w:i/>
          <w:iCs/>
          <w:sz w:val="28"/>
          <w:szCs w:val="28"/>
          <w:highlight w:val="none"/>
          <w:u w:val="single"/>
          <w:lang w:val="en-US" w:eastAsia="zh-CN"/>
        </w:rPr>
      </w:pPr>
      <w:r>
        <w:rPr>
          <w:rFonts w:ascii="Times New Roman" w:hAnsi="Times New Roman" w:eastAsia="方正仿宋_GBK" w:cs="Times New Roman"/>
          <w:b w:val="0"/>
          <w:bCs w:val="0"/>
          <w:i/>
          <w:iCs/>
          <w:sz w:val="28"/>
          <w:szCs w:val="28"/>
          <w:highlight w:val="none"/>
          <w:u w:val="single"/>
          <w:lang w:val="en-US" w:eastAsia="zh-CN"/>
        </w:rPr>
        <w:t xml:space="preserve">备注：1、本项目核心产品为：二代智能椭圆机。不同供应商所投核心产品（序号1）品牌相同的，视为提供相同品牌产品，按 26.2.2 规定处理；非核心产品（序号2-13）品牌不作限制，但为保证全民健身路径健身器材统一、管理规范化，投标供应商所投非核心产品的品牌必须一致。不得出现多个不同品牌产品，否则，作无效投标处理。</w:t>
      </w:r>
      <w:r>
        <w:rPr>
          <w:rFonts w:ascii="Times New Roman" w:hAnsi="Times New Roman" w:eastAsia="方正仿宋_GBK" w:cs="Times New Roman"/>
          <w:b w:val="0"/>
          <w:bCs w:val="0"/>
          <w:i/>
          <w:iCs/>
          <w:sz w:val="28"/>
          <w:szCs w:val="28"/>
          <w:highlight w:val="none"/>
          <w:u w:val="single"/>
          <w:lang w:val="en-US" w:eastAsia="zh-CN"/>
        </w:rPr>
      </w:r>
      <w:r/>
    </w:p>
    <w:p>
      <w:pPr>
        <w:pStyle w:val="945"/>
        <w:numPr>
          <w:ilvl w:val="0"/>
          <w:numId w:val="0"/>
        </w:numPr>
        <w:spacing w:line="420" w:lineRule="exact"/>
        <w:rPr>
          <w:rFonts w:ascii="Times New Roman" w:hAnsi="Times New Roman" w:eastAsia="方正仿宋_GBK" w:cs="Times New Roman"/>
          <w:b w:val="0"/>
          <w:bCs w:val="0"/>
          <w:i/>
          <w:iCs/>
          <w:sz w:val="28"/>
          <w:szCs w:val="28"/>
          <w:highlight w:val="none"/>
          <w:u w:val="single"/>
          <w:lang w:val="en-US" w:eastAsia="zh-CN"/>
        </w:rPr>
      </w:pPr>
      <w:r>
        <w:rPr>
          <w:rFonts w:ascii="Times New Roman" w:hAnsi="Times New Roman" w:eastAsia="方正仿宋_GBK" w:cs="Times New Roman"/>
          <w:b w:val="0"/>
          <w:bCs w:val="0"/>
          <w:i/>
          <w:iCs/>
          <w:sz w:val="28"/>
          <w:szCs w:val="28"/>
          <w:highlight w:val="none"/>
          <w:u w:val="single"/>
          <w:lang w:val="en-US" w:eastAsia="zh-CN"/>
        </w:rPr>
        <w:t xml:space="preserve">2、所投器材应符合《室外健身器材的安全通用要求》（GB19272-2024）要求，并通过经国家认可的器材质量认证机构的产品质量认证，提供有效期内的相关检测报告、认证证书。</w:t>
      </w:r>
      <w:r>
        <w:rPr>
          <w:rFonts w:ascii="Times New Roman" w:hAnsi="Times New Roman" w:eastAsia="方正仿宋_GBK" w:cs="Times New Roman"/>
          <w:b w:val="0"/>
          <w:bCs w:val="0"/>
          <w:i/>
          <w:iCs/>
          <w:sz w:val="28"/>
          <w:szCs w:val="28"/>
          <w:highlight w:val="none"/>
          <w:u w:val="single"/>
          <w:lang w:val="en-US" w:eastAsia="zh-CN"/>
        </w:rPr>
      </w:r>
      <w:r/>
    </w:p>
    <w:p>
      <w:pPr>
        <w:pStyle w:val="945"/>
        <w:spacing w:line="520" w:lineRule="exact"/>
        <w:rPr>
          <w:rFonts w:ascii="Times New Roman" w:hAnsi="Times New Roman" w:eastAsia="方正仿宋_GBK" w:cs="Times New Roman"/>
          <w:b w:val="0"/>
          <w:bCs w:val="0"/>
          <w:i/>
          <w:iCs/>
          <w:color w:val="000000"/>
          <w:sz w:val="28"/>
          <w:szCs w:val="28"/>
          <w:highlight w:val="none"/>
          <w:u w:val="single"/>
          <w:lang w:val="en-US" w:eastAsia="zh-CN" w:bidi="ar-SA"/>
        </w:rPr>
      </w:pPr>
      <w:r>
        <w:rPr>
          <w:rFonts w:ascii="Times New Roman" w:hAnsi="Times New Roman" w:eastAsia="方正仿宋_GBK" w:cs="Times New Roman"/>
          <w:b w:val="0"/>
          <w:bCs w:val="0"/>
          <w:i/>
          <w:iCs/>
          <w:color w:val="000000"/>
          <w:sz w:val="28"/>
          <w:szCs w:val="28"/>
          <w:highlight w:val="none"/>
          <w:u w:val="single"/>
          <w:lang w:val="en-US" w:eastAsia="zh-CN" w:bidi="ar-SA"/>
        </w:rPr>
        <w:t xml:space="preserve">3、本项目以人民币交钥匙价报价，价格应包含货物成本、利润、税金、运输、装卸、保险、基础处理、安装调试、试运行、现场恢复、检测验收、技术培训、售后服务及质保期内的所有费用。供应商报价为履行本项目的最终价格，采购人不再另行支付任何其他费用。</w:t>
      </w:r>
      <w:r>
        <w:rPr>
          <w:rFonts w:ascii="Times New Roman" w:hAnsi="Times New Roman" w:eastAsia="方正仿宋_GBK" w:cs="Times New Roman"/>
          <w:b w:val="0"/>
          <w:bCs w:val="0"/>
          <w:i/>
          <w:iCs/>
          <w:color w:val="000000"/>
          <w:sz w:val="28"/>
          <w:szCs w:val="28"/>
          <w:highlight w:val="none"/>
          <w:u w:val="single"/>
          <w:lang w:val="en-US" w:eastAsia="zh-CN" w:bidi="ar-SA"/>
        </w:rPr>
      </w:r>
      <w:r/>
    </w:p>
    <w:p>
      <w:pPr>
        <w:pStyle w:val="949"/>
        <w:keepLines/>
        <w:keepNext/>
        <w:pageBreakBefore w:val="0"/>
        <w:spacing w:line="400" w:lineRule="exact"/>
        <w:widowControl w:val="off"/>
        <w:rPr>
          <w:rFonts w:ascii="Times New Roman" w:hAnsi="Times New Roman" w:eastAsia="方正仿宋_GBK" w:cs="Times New Roman"/>
          <w:b w:val="0"/>
          <w:bCs/>
          <w:color w:val="000000"/>
          <w:sz w:val="28"/>
          <w:szCs w:val="28"/>
          <w:lang w:val="en-US" w:eastAsia="zh-CN" w:bidi="ar-SA"/>
        </w:rPr>
      </w:pPr>
      <w:r>
        <w:rPr>
          <w:rFonts w:ascii="Times New Roman" w:hAnsi="Times New Roman" w:eastAsia="方正仿宋_GBK" w:cs="Times New Roman"/>
          <w:b w:val="0"/>
          <w:bCs/>
          <w:color w:val="000000"/>
          <w:sz w:val="28"/>
          <w:szCs w:val="28"/>
          <w:lang w:val="en-US" w:eastAsia="zh-CN" w:bidi="ar-SA"/>
        </w:rPr>
        <w:t xml:space="preserve">4、供应商提供的认证证书、检测报告等证明材料须严格按照本清单序号1至13的器材顺序依次排列，逐项对应提交，不得混放或颠倒顺序，以便审查。</w:t>
      </w:r>
      <w:r>
        <w:rPr>
          <w:rFonts w:ascii="Times New Roman" w:hAnsi="Times New Roman" w:eastAsia="方正仿宋_GBK" w:cs="Times New Roman"/>
          <w:b w:val="0"/>
          <w:bCs/>
          <w:color w:val="000000"/>
          <w:sz w:val="28"/>
          <w:szCs w:val="28"/>
          <w:lang w:val="en-US" w:eastAsia="zh-CN" w:bidi="ar-SA"/>
        </w:rPr>
      </w:r>
      <w:r/>
    </w:p>
    <w:p>
      <w:pPr>
        <w:pStyle w:val="949"/>
        <w:keepLines/>
        <w:keepNext/>
        <w:pageBreakBefore w:val="0"/>
        <w:spacing w:line="400" w:lineRule="exact"/>
        <w:widowControl w:val="off"/>
        <w:rPr>
          <w:rFonts w:ascii="Times New Roman" w:hAnsi="Times New Roman" w:eastAsia="方正仿宋_GBK" w:cs="Times New Roman"/>
          <w:b/>
          <w:bCs w:val="0"/>
          <w:i/>
          <w:iCs/>
          <w:color w:val="000000"/>
          <w:sz w:val="28"/>
          <w:szCs w:val="28"/>
          <w:u w:val="single"/>
          <w:lang w:val="en-US" w:eastAsia="zh-CN" w:bidi="ar-SA"/>
        </w:rPr>
      </w:pPr>
      <w:r>
        <w:rPr>
          <w:rFonts w:ascii="Times New Roman" w:hAnsi="Times New Roman" w:eastAsia="方正仿宋_GBK" w:cs="Times New Roman"/>
          <w:b w:val="0"/>
          <w:bCs/>
          <w:color w:val="000000"/>
          <w:sz w:val="28"/>
          <w:szCs w:val="28"/>
          <w:lang w:val="en-US" w:eastAsia="zh-CN" w:bidi="ar-SA"/>
        </w:rPr>
        <w:t xml:space="preserve">5、中标供应商所供健身器材的外观造型、主色调、材质工艺应与采购人原有健身器材风格相匹配、相协调，安装布局须融入现有场地环境。投标时供应商应提供所投产品实物图片或效果图，由采购人确认后方可实施安装。</w:t>
      </w:r>
      <w:r>
        <w:rPr>
          <w:rFonts w:ascii="Times New Roman" w:hAnsi="Times New Roman" w:eastAsia="方正仿宋_GBK" w:cs="Times New Roman"/>
          <w:b/>
          <w:bCs w:val="0"/>
          <w:i/>
          <w:iCs/>
          <w:color w:val="000000"/>
          <w:sz w:val="28"/>
          <w:szCs w:val="28"/>
          <w:u w:val="single"/>
          <w:lang w:val="en-US" w:eastAsia="zh-CN" w:bidi="ar-SA"/>
        </w:rPr>
      </w:r>
      <w:r/>
    </w:p>
    <w:p>
      <w:pPr>
        <w:pStyle w:val="947"/>
        <w:jc w:val="left"/>
        <w:keepLines/>
        <w:keepNext/>
        <w:pageBreakBefore w:val="0"/>
        <w:spacing w:line="400" w:lineRule="exact"/>
        <w:widowControl w:val="off"/>
        <w:rPr>
          <w:rFonts w:ascii="Times New Roman" w:hAnsi="Times New Roman" w:eastAsia="方正黑体_GBK" w:cs="Times New Roman"/>
          <w:b w:val="0"/>
          <w:bCs w:val="0"/>
          <w:sz w:val="28"/>
          <w:szCs w:val="28"/>
        </w:rPr>
      </w:pPr>
      <w:r>
        <w:rPr>
          <w:rFonts w:ascii="Times New Roman" w:hAnsi="Times New Roman" w:eastAsia="方正黑体_GBK" w:cs="Times New Roman"/>
          <w:b w:val="0"/>
          <w:bCs w:val="0"/>
          <w:sz w:val="28"/>
          <w:szCs w:val="28"/>
        </w:rPr>
        <w:t xml:space="preserve">二、技术要求</w:t>
      </w:r>
      <w:r>
        <w:rPr>
          <w:rFonts w:ascii="Times New Roman" w:hAnsi="Times New Roman" w:eastAsia="方正黑体_GBK" w:cs="Times New Roman"/>
          <w:b w:val="0"/>
          <w:bCs w:val="0"/>
          <w:sz w:val="28"/>
          <w:szCs w:val="28"/>
        </w:rPr>
      </w:r>
      <w:r/>
    </w:p>
    <w:p>
      <w:pPr>
        <w:pStyle w:val="947"/>
        <w:ind w:firstLine="560"/>
        <w:jc w:val="left"/>
        <w:keepLines/>
        <w:keepNext/>
        <w:pageBreakBefore w:val="0"/>
        <w:spacing w:line="400" w:lineRule="exact"/>
        <w:widowControl w:val="off"/>
        <w:rPr>
          <w:rFonts w:ascii="Times New Roman" w:hAnsi="Times New Roman" w:eastAsia="方正仿宋_GBK" w:cs="Times New Roman"/>
          <w:b w:val="0"/>
          <w:bCs/>
          <w:color w:val="000000"/>
          <w:sz w:val="28"/>
          <w:szCs w:val="28"/>
          <w:lang w:val="en-US" w:eastAsia="zh-CN" w:bidi="ar-SA"/>
        </w:rPr>
      </w:pPr>
      <w:r>
        <w:rPr>
          <w:rFonts w:ascii="Times New Roman" w:hAnsi="Times New Roman" w:eastAsia="方正仿宋_GBK" w:cs="Times New Roman"/>
          <w:b w:val="0"/>
          <w:bCs/>
          <w:color w:val="000000"/>
          <w:sz w:val="28"/>
          <w:szCs w:val="28"/>
          <w:lang w:val="en-US" w:eastAsia="zh-CN" w:bidi="ar-SA"/>
        </w:rPr>
        <w:t xml:space="preserve">1、政策法规符合性：本项目所有设备、相关服务及安装实施工作，应符合《中华人民共和国政府采购法》《中华人民共和国产品质量法》等相关法律法规，以及室外健身器材安全、安装、验收、维护等国家强制性标准和行业规范要求。</w:t>
      </w:r>
      <w:r>
        <w:rPr>
          <w:rFonts w:ascii="Times New Roman" w:hAnsi="Times New Roman" w:eastAsia="方正仿宋_GBK" w:cs="Times New Roman"/>
          <w:b w:val="0"/>
          <w:bCs/>
          <w:color w:val="000000"/>
          <w:sz w:val="28"/>
          <w:szCs w:val="28"/>
          <w:lang w:val="en-US" w:eastAsia="zh-CN" w:bidi="ar-SA"/>
        </w:rPr>
      </w:r>
      <w:r/>
    </w:p>
    <w:p>
      <w:pPr>
        <w:pStyle w:val="947"/>
        <w:ind w:firstLine="560"/>
        <w:jc w:val="left"/>
        <w:keepLines/>
        <w:keepNext/>
        <w:pageBreakBefore w:val="0"/>
        <w:spacing w:line="400" w:lineRule="exact"/>
        <w:widowControl w:val="off"/>
        <w:rPr>
          <w:rFonts w:ascii="Times New Roman" w:hAnsi="Times New Roman" w:eastAsia="方正仿宋_GBK" w:cs="Times New Roman"/>
          <w:b w:val="0"/>
          <w:bCs/>
          <w:color w:val="000000"/>
          <w:sz w:val="28"/>
          <w:szCs w:val="28"/>
          <w:lang w:val="en-US" w:eastAsia="zh-CN" w:bidi="ar-SA"/>
        </w:rPr>
      </w:pPr>
      <w:r>
        <w:rPr>
          <w:rFonts w:ascii="Times New Roman" w:hAnsi="Times New Roman" w:eastAsia="方正仿宋_GBK" w:cs="Times New Roman"/>
          <w:b w:val="0"/>
          <w:bCs/>
          <w:color w:val="000000"/>
          <w:sz w:val="28"/>
          <w:szCs w:val="28"/>
          <w:lang w:val="en-US" w:eastAsia="zh-CN" w:bidi="ar-SA"/>
        </w:rPr>
        <w:t xml:space="preserve">2、标准及质量要求：所供室外健身器材应符合《室外健身器材的安全通用要求》（GB 19272-2024）等现行国家标准，材质、结构、防护、警示标识、安装基础、安全距离、环保性能等均应满足公共室外健身场所使用要求。供应商须提供产品合格证、原厂质保函、使用说明书、安装维护手册、符合采购需求的检测报告或认证证明等资料。</w:t>
      </w:r>
      <w:r>
        <w:rPr>
          <w:rFonts w:ascii="Times New Roman" w:hAnsi="Times New Roman" w:eastAsia="方正仿宋_GBK" w:cs="Times New Roman"/>
          <w:b w:val="0"/>
          <w:bCs/>
          <w:color w:val="000000"/>
          <w:sz w:val="28"/>
          <w:szCs w:val="28"/>
          <w:lang w:val="en-US" w:eastAsia="zh-CN" w:bidi="ar-SA"/>
        </w:rPr>
      </w:r>
      <w:r/>
    </w:p>
    <w:p>
      <w:pPr>
        <w:pStyle w:val="960"/>
        <w:keepLines w:val="0"/>
        <w:keepNext w:val="0"/>
        <w:pageBreakBefore w:val="0"/>
        <w:spacing w:line="400" w:lineRule="exact"/>
        <w:widowControl w:val="off"/>
        <w:rPr>
          <w:rFonts w:ascii="Times New Roman" w:hAnsi="Times New Roman" w:eastAsia="方正仿宋_GBK" w:cs="Times New Roman"/>
          <w:b w:val="0"/>
          <w:bCs/>
          <w:color w:val="000000"/>
          <w:sz w:val="28"/>
          <w:szCs w:val="28"/>
          <w:lang w:val="en-US" w:eastAsia="zh-CN" w:bidi="ar-SA"/>
        </w:rPr>
      </w:pPr>
      <w:r>
        <w:rPr>
          <w:rFonts w:ascii="Times New Roman" w:hAnsi="Times New Roman" w:eastAsia="方正仿宋_GBK" w:cs="Times New Roman"/>
          <w:b w:val="0"/>
          <w:bCs/>
          <w:color w:val="000000"/>
          <w:sz w:val="28"/>
          <w:szCs w:val="28"/>
          <w:lang w:val="en-US" w:eastAsia="zh-CN" w:bidi="ar-SA"/>
        </w:rPr>
        <w:t xml:space="preserve">3、安装调试要求：①供应商负责设备运输、卸货、搬运、基础处理、安装、调试、试运行及现场恢复等全过程工作，相关费用均包含在投标报价内。②安装前应对现场环境进行核查，安装过程不得损坏现有场地、塑胶跑道、绿化、地下管线及配套设施；安装完成后，应对每台设备进行单机调试和安全检查，确保功能正常、运行平稳、安全防护有效。③安装调试完成后，须向采购方提供完整的设备安装调试报告、产品合格证、原厂质保函、使用说明书、保修卡等资料。</w:t>
      </w:r>
      <w:r>
        <w:rPr>
          <w:rFonts w:ascii="Times New Roman" w:hAnsi="Times New Roman" w:eastAsia="方正仿宋_GBK" w:cs="Times New Roman"/>
          <w:b w:val="0"/>
          <w:bCs/>
          <w:color w:val="000000"/>
          <w:sz w:val="28"/>
          <w:szCs w:val="28"/>
          <w:lang w:val="en-US" w:eastAsia="zh-CN" w:bidi="ar-SA"/>
        </w:rPr>
      </w:r>
      <w:r/>
    </w:p>
    <w:p>
      <w:pPr>
        <w:pStyle w:val="960"/>
        <w:ind w:firstLine="420"/>
        <w:keepLines w:val="0"/>
        <w:keepNext w:val="0"/>
        <w:pageBreakBefore w:val="0"/>
        <w:spacing w:line="400" w:lineRule="exact"/>
        <w:widowControl w:val="off"/>
        <w:rPr>
          <w:rFonts w:ascii="Times New Roman" w:hAnsi="Times New Roman" w:eastAsia="方正仿宋_GBK" w:cs="Times New Roman"/>
          <w:b w:val="0"/>
          <w:bCs/>
          <w:color w:val="000000"/>
          <w:sz w:val="28"/>
          <w:szCs w:val="28"/>
          <w:lang w:val="en-US" w:eastAsia="zh-CN" w:bidi="ar-SA"/>
        </w:rPr>
      </w:pPr>
      <w:r>
        <w:rPr>
          <w:rFonts w:ascii="Times New Roman" w:hAnsi="Times New Roman" w:eastAsia="方正仿宋_GBK" w:cs="Times New Roman"/>
          <w:b w:val="0"/>
          <w:bCs/>
          <w:color w:val="000000"/>
          <w:sz w:val="28"/>
          <w:szCs w:val="28"/>
          <w:lang w:val="en-US" w:eastAsia="zh-CN" w:bidi="ar-SA"/>
        </w:rPr>
        <w:t xml:space="preserve">4、运维服务要求：①质保期不低于8年，控制器、仪表盘、智能采集与显示系统等核心部件质保期不低于5年。质保期内提供免费上门维修、保养、更换配件服务，所有非人为损坏的设备故障、部件正常损耗，均由供应商免费维修、更换，不收取任何费用；接到故障报修后，24小时内提出解决方案，需现场维修的，3个日历日内到场处理；每半年至少提供一次免费上门巡检保养服务，对设备进行</w:t>
      </w:r>
      <w:r>
        <w:rPr>
          <w:rFonts w:ascii="Times New Roman" w:hAnsi="Times New Roman" w:eastAsia="方正仿宋_GBK" w:cs="Times New Roman"/>
          <w:b w:val="0"/>
          <w:bCs/>
          <w:color w:val="000000"/>
          <w:sz w:val="28"/>
          <w:szCs w:val="28"/>
          <w:lang w:val="en-US" w:eastAsia="zh-CN" w:bidi="ar-SA"/>
        </w:rPr>
        <w:t xml:space="preserve">部件紧固、性能调试、损耗件检查更换，确保设备长期稳定运行；对使用及管理人员提供现场操作培训，培训内容包括设备安全操作规范、日常保养方法、常见故障排查与简易处置、应急处理流程、保密管理要求等。②合同签订后，须在15个日历日内完成28台设备的运输、安装、调试及初步验收工作，确保所有设备全部正常投入使用，无任何功能异常、安全隐患，交付标准符合本采购需求及国家相关标准要求。③须建立专项项目运营服务团队，指定1名专属项目负责人作为本项目唯一服务对接人，全程负责项目履约、对接协调、运维服务、应急处置等工作；服务团队人员</w:t>
      </w:r>
      <w:r>
        <w:rPr>
          <w:rFonts w:ascii="Times New Roman" w:hAnsi="Times New Roman" w:eastAsia="方正仿宋_GBK" w:cs="Times New Roman"/>
          <w:b w:val="0"/>
          <w:bCs/>
          <w:color w:val="000000"/>
          <w:sz w:val="28"/>
          <w:szCs w:val="28"/>
          <w:lang w:val="en-US" w:eastAsia="zh-CN" w:bidi="ar-SA"/>
        </w:rPr>
        <w:t xml:space="preserve">须熟悉设备性能，具备专业的安装维修资质。④质保期内，因设备自身质量问题造成的故障，单次故障修复时间不得超过3个日历日；若设备出现核心部件严重质量问题，确实无法修复的，须在7个日历日内更换全新同型号原厂设备，对应质保期重新计算。⑤须制定完善的应急处置预案及运维专项方案，针对设备突发故障、安全事件等情况，明确处置流程、响应时限、责任人员，确保突发事件能够快速响应、妥善处置，最大限度降低对采购方使用的影响。⑥须配合采购方完成设备的全流程验收工作，提供验收所需的全部技术资料、检测报告、证明文件，作为验收的重要依据。</w:t>
      </w:r>
      <w:r>
        <w:rPr>
          <w:rFonts w:ascii="Times New Roman" w:hAnsi="Times New Roman" w:eastAsia="方正仿宋_GBK" w:cs="Times New Roman"/>
          <w:b w:val="0"/>
          <w:bCs/>
          <w:color w:val="000000"/>
          <w:sz w:val="28"/>
          <w:szCs w:val="28"/>
          <w:lang w:val="en-US" w:eastAsia="zh-CN" w:bidi="ar-SA"/>
        </w:rPr>
      </w:r>
      <w:r/>
    </w:p>
    <w:p>
      <w:pPr>
        <w:pStyle w:val="947"/>
        <w:jc w:val="left"/>
        <w:keepLines/>
        <w:keepNext/>
        <w:pageBreakBefore w:val="0"/>
        <w:spacing w:line="400" w:lineRule="exact"/>
        <w:widowControl w:val="off"/>
        <w:rPr>
          <w:rFonts w:ascii="Times New Roman" w:hAnsi="Times New Roman" w:eastAsia="方正黑体_GBK" w:cs="Times New Roman"/>
          <w:b w:val="0"/>
          <w:bCs w:val="0"/>
          <w:sz w:val="28"/>
          <w:szCs w:val="28"/>
        </w:rPr>
      </w:pPr>
      <w:r>
        <w:rPr>
          <w:rFonts w:ascii="Times New Roman" w:hAnsi="Times New Roman" w:eastAsia="方正黑体_GBK" w:cs="Times New Roman"/>
          <w:b w:val="0"/>
          <w:bCs w:val="0"/>
          <w:sz w:val="28"/>
          <w:szCs w:val="28"/>
        </w:rPr>
        <w:t xml:space="preserve">三、商务要求</w:t>
      </w:r>
      <w:r>
        <w:rPr>
          <w:rFonts w:ascii="Times New Roman" w:hAnsi="Times New Roman" w:eastAsia="方正黑体_GBK" w:cs="Times New Roman"/>
          <w:b w:val="0"/>
          <w:bCs w:val="0"/>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b w:val="0"/>
          <w:bCs/>
          <w:color w:val="000000"/>
          <w:sz w:val="28"/>
          <w:szCs w:val="28"/>
          <w:lang w:val="en-US" w:eastAsia="zh-CN" w:bidi="ar-SA"/>
        </w:rPr>
      </w:pPr>
      <w:r>
        <w:rPr>
          <w:rFonts w:ascii="Times New Roman" w:hAnsi="Times New Roman" w:eastAsia="方正仿宋_GBK" w:cs="Times New Roman"/>
          <w:b w:val="0"/>
          <w:bCs/>
          <w:color w:val="000000"/>
          <w:sz w:val="28"/>
          <w:szCs w:val="28"/>
          <w:lang w:val="en-US" w:eastAsia="zh-CN" w:bidi="ar-SA"/>
        </w:rPr>
        <w:t xml:space="preserve">1、交付期限：合同签订后15个日历日内完成全部设备的运输、安装、调试及初步验收工作，交付至采购方指定地点。</w:t>
      </w:r>
      <w:r>
        <w:rPr>
          <w:rFonts w:ascii="Times New Roman" w:hAnsi="Times New Roman" w:eastAsia="方正仿宋_GBK" w:cs="Times New Roman"/>
          <w:b w:val="0"/>
          <w:bCs/>
          <w:color w:val="000000"/>
          <w:sz w:val="28"/>
          <w:szCs w:val="28"/>
          <w:lang w:val="en-US" w:eastAsia="zh-CN" w:bidi="ar-SA"/>
        </w:rPr>
      </w:r>
      <w:r/>
    </w:p>
    <w:p>
      <w:pPr>
        <w:pStyle w:val="945"/>
        <w:ind w:firstLine="560"/>
        <w:keepLines w:val="0"/>
        <w:keepNext w:val="0"/>
        <w:pageBreakBefore w:val="0"/>
        <w:spacing w:line="400" w:lineRule="exact"/>
        <w:widowControl w:val="off"/>
        <w:rPr>
          <w:rFonts w:ascii="Times New Roman" w:hAnsi="Times New Roman" w:eastAsia="方正仿宋_GBK" w:cs="Times New Roman"/>
          <w:b w:val="0"/>
          <w:bCs/>
          <w:color w:val="000000"/>
          <w:sz w:val="28"/>
          <w:szCs w:val="28"/>
          <w:lang w:val="en-US" w:eastAsia="zh-CN" w:bidi="ar-SA"/>
        </w:rPr>
      </w:pPr>
      <w:r>
        <w:rPr>
          <w:rFonts w:ascii="Times New Roman" w:hAnsi="Times New Roman" w:eastAsia="方正仿宋_GBK" w:cs="Times New Roman"/>
          <w:b w:val="0"/>
          <w:bCs/>
          <w:color w:val="000000"/>
          <w:sz w:val="28"/>
          <w:szCs w:val="28"/>
          <w:lang w:val="en-US" w:eastAsia="zh-CN" w:bidi="ar-SA"/>
        </w:rPr>
        <w:t xml:space="preserve">2、付款方式：按照合同约定执行，原则上项目最终验收合格、资料齐全并提供合法有效发票后30个工作日内支付合同款。</w:t>
      </w:r>
      <w:r>
        <w:rPr>
          <w:rFonts w:ascii="Times New Roman" w:hAnsi="Times New Roman" w:eastAsia="方正仿宋_GBK" w:cs="Times New Roman"/>
          <w:b w:val="0"/>
          <w:bCs/>
          <w:color w:val="000000"/>
          <w:sz w:val="28"/>
          <w:szCs w:val="28"/>
          <w:lang w:val="en-US" w:eastAsia="zh-CN" w:bidi="ar-SA"/>
        </w:rPr>
      </w:r>
      <w:r/>
    </w:p>
    <w:p>
      <w:pPr>
        <w:pStyle w:val="945"/>
        <w:ind w:firstLine="560"/>
        <w:keepLines w:val="0"/>
        <w:keepNext w:val="0"/>
        <w:pageBreakBefore w:val="0"/>
        <w:spacing w:line="400" w:lineRule="exact"/>
        <w:widowControl w:val="off"/>
        <w:rPr>
          <w:rFonts w:ascii="Times New Roman" w:hAnsi="Times New Roman" w:eastAsia="方正仿宋_GBK" w:cs="Times New Roman"/>
          <w:b w:val="0"/>
          <w:bCs/>
          <w:color w:val="000000"/>
          <w:sz w:val="28"/>
          <w:szCs w:val="28"/>
          <w:lang w:val="en-US" w:eastAsia="zh-CN" w:bidi="ar-SA"/>
        </w:rPr>
      </w:pPr>
      <w:r>
        <w:rPr>
          <w:rFonts w:ascii="Times New Roman" w:hAnsi="Times New Roman" w:eastAsia="方正仿宋_GBK" w:cs="Times New Roman"/>
          <w:b w:val="0"/>
          <w:bCs/>
          <w:color w:val="000000"/>
          <w:sz w:val="28"/>
          <w:szCs w:val="28"/>
          <w:lang w:val="en-US" w:eastAsia="zh-CN" w:bidi="ar-SA"/>
        </w:rPr>
        <w:t xml:space="preserve">③违约责任：若供应商未按合同约定的时限完成交付、设备不符合采购需求要求、未按约定提供运维服务等情况，采购方有权追究供应商的违约责任，要求其支付合同总金额5%的违约金、赔偿全部损失，直至解除合同。</w:t>
      </w:r>
      <w:r>
        <w:rPr>
          <w:rFonts w:ascii="Times New Roman" w:hAnsi="Times New Roman" w:eastAsia="方正仿宋_GBK" w:cs="Times New Roman"/>
          <w:b w:val="0"/>
          <w:bCs/>
          <w:color w:val="000000"/>
          <w:sz w:val="28"/>
          <w:szCs w:val="28"/>
          <w:lang w:val="en-US" w:eastAsia="zh-CN" w:bidi="ar-SA"/>
        </w:rPr>
      </w:r>
      <w:r/>
    </w:p>
    <w:p>
      <w:pPr>
        <w:pStyle w:val="947"/>
        <w:jc w:val="left"/>
        <w:keepLines/>
        <w:keepNext/>
        <w:pageBreakBefore w:val="0"/>
        <w:spacing w:line="400" w:lineRule="exact"/>
        <w:widowControl w:val="off"/>
        <w:rPr>
          <w:rFonts w:ascii="Times New Roman" w:hAnsi="Times New Roman" w:eastAsia="方正黑体_GBK" w:cs="Times New Roman"/>
          <w:b w:val="0"/>
          <w:bCs w:val="0"/>
          <w:sz w:val="28"/>
          <w:szCs w:val="28"/>
        </w:rPr>
      </w:pPr>
      <w:r>
        <w:rPr>
          <w:rFonts w:ascii="Times New Roman" w:hAnsi="Times New Roman" w:eastAsia="方正黑体_GBK" w:cs="Times New Roman"/>
          <w:b w:val="0"/>
          <w:bCs w:val="0"/>
          <w:sz w:val="28"/>
          <w:szCs w:val="28"/>
        </w:rPr>
        <w:t xml:space="preserve">四、其他要求</w:t>
      </w:r>
      <w:r>
        <w:rPr>
          <w:rFonts w:ascii="Times New Roman" w:hAnsi="Times New Roman" w:eastAsia="方正黑体_GBK" w:cs="Times New Roman"/>
          <w:b w:val="0"/>
          <w:bCs w:val="0"/>
          <w:sz w:val="28"/>
          <w:szCs w:val="28"/>
        </w:rPr>
      </w:r>
      <w:r/>
    </w:p>
    <w:p>
      <w:pPr>
        <w:pStyle w:val="945"/>
        <w:spacing w:line="0" w:lineRule="atLeast"/>
        <w:rPr>
          <w:rFonts w:ascii="Times New Roman" w:hAnsi="Times New Roman" w:eastAsia="宋体" w:cs="Times New Roman"/>
          <w:sz w:val="24"/>
          <w:szCs w:val="24"/>
          <w:lang w:val="en-US" w:eastAsia="zh-CN"/>
        </w:rPr>
      </w:pPr>
      <w:r>
        <w:rPr>
          <w:rFonts w:ascii="Times New Roman" w:hAnsi="Times New Roman" w:cs="Times New Roman"/>
          <w:sz w:val="24"/>
          <w:szCs w:val="24"/>
          <w:lang w:val="en-US" w:eastAsia="zh-CN"/>
        </w:rPr>
        <w:t xml:space="preserve">无</w:t>
      </w:r>
      <w:r>
        <w:rPr>
          <w:rFonts w:ascii="Times New Roman" w:hAnsi="Times New Roman" w:eastAsia="宋体" w:cs="Times New Roman"/>
          <w:sz w:val="24"/>
          <w:szCs w:val="24"/>
          <w:lang w:val="en-US" w:eastAsia="zh-CN"/>
        </w:rPr>
      </w:r>
      <w:r/>
    </w:p>
    <w:p>
      <w:pPr>
        <w:pStyle w:val="945"/>
        <w:ind w:firstLine="480"/>
        <w:spacing w:line="0" w:lineRule="atLeast"/>
        <w:rPr>
          <w:rFonts w:ascii="Times New Roman" w:hAnsi="Times New Roman" w:cs="Times New Roman"/>
          <w:sz w:val="24"/>
          <w:szCs w:val="21"/>
        </w:rPr>
      </w:pPr>
      <w:r>
        <w:rPr>
          <w:rFonts w:ascii="Times New Roman" w:hAnsi="Times New Roman" w:cs="Times New Roman"/>
          <w:sz w:val="24"/>
          <w:szCs w:val="21"/>
        </w:rPr>
      </w:r>
      <w:r/>
    </w:p>
    <w:p>
      <w:pPr>
        <w:pStyle w:val="945"/>
        <w:ind w:firstLine="602"/>
        <w:rPr>
          <w:rFonts w:ascii="Times New Roman" w:hAnsi="Times New Roman" w:cs="Times New Roman"/>
          <w:b/>
          <w:i/>
          <w:sz w:val="30"/>
          <w:szCs w:val="32"/>
          <w:u w:val="single"/>
        </w:rPr>
      </w:pPr>
      <w:r>
        <w:rPr>
          <w:rFonts w:ascii="Times New Roman" w:hAnsi="Times New Roman" w:cs="Times New Roman"/>
          <w:b/>
          <w:i/>
          <w:sz w:val="30"/>
          <w:szCs w:val="32"/>
          <w:u w:val="single"/>
        </w:rPr>
      </w:r>
      <w:r/>
    </w:p>
    <w:p>
      <w:pPr>
        <w:pStyle w:val="945"/>
        <w:rPr>
          <w:rFonts w:ascii="Times New Roman" w:hAnsi="Times New Roman" w:cs="Times New Roman"/>
          <w:b/>
          <w:sz w:val="28"/>
          <w:szCs w:val="28"/>
        </w:rPr>
      </w:pPr>
      <w:r>
        <w:rPr>
          <w:rFonts w:ascii="Times New Roman" w:hAnsi="Times New Roman" w:cs="Times New Roman"/>
          <w:b/>
          <w:sz w:val="28"/>
          <w:szCs w:val="28"/>
        </w:rPr>
      </w:r>
      <w:r/>
    </w:p>
    <w:p>
      <w:pPr>
        <w:pStyle w:val="945"/>
        <w:keepNext/>
        <w:rPr>
          <w:rFonts w:ascii="Times New Roman" w:hAnsi="Times New Roman" w:eastAsia="黑体" w:cs="Times New Roman"/>
          <w:bCs/>
          <w:sz w:val="44"/>
          <w:szCs w:val="28"/>
        </w:rPr>
        <w:outlineLvl w:val="0"/>
      </w:pPr>
      <w:r/>
      <w:bookmarkStart w:id="172" w:name="_Toc120614281"/>
      <w:r>
        <w:rPr>
          <w:rFonts w:ascii="Times New Roman" w:hAnsi="Times New Roman" w:eastAsia="黑体" w:cs="Times New Roman"/>
          <w:bCs/>
          <w:sz w:val="44"/>
          <w:szCs w:val="28"/>
        </w:rPr>
      </w:r>
      <w:r/>
    </w:p>
    <w:p>
      <w:pPr>
        <w:pStyle w:val="945"/>
        <w:rPr>
          <w:rFonts w:ascii="Times New Roman" w:hAnsi="Times New Roman" w:cs="Times New Roman"/>
        </w:rPr>
      </w:pPr>
      <w:r>
        <w:rPr>
          <w:rFonts w:ascii="Times New Roman" w:hAnsi="Times New Roman" w:cs="Times New Roman"/>
        </w:rPr>
      </w:r>
      <w:r/>
    </w:p>
    <w:p>
      <w:pPr>
        <w:pStyle w:val="945"/>
        <w:rPr>
          <w:rFonts w:ascii="Times New Roman" w:hAnsi="Times New Roman" w:cs="Times New Roman"/>
        </w:rPr>
      </w:pPr>
      <w:r>
        <w:rPr>
          <w:rFonts w:ascii="Times New Roman" w:hAnsi="Times New Roman" w:cs="Times New Roman"/>
        </w:rPr>
      </w:r>
      <w:r/>
    </w:p>
    <w:p>
      <w:pPr>
        <w:pStyle w:val="945"/>
        <w:rPr>
          <w:rFonts w:ascii="Times New Roman" w:hAnsi="Times New Roman" w:cs="Times New Roman"/>
        </w:rPr>
      </w:pPr>
      <w:r>
        <w:rPr>
          <w:rFonts w:ascii="Times New Roman" w:hAnsi="Times New Roman" w:cs="Times New Roman"/>
        </w:rPr>
      </w:r>
      <w:r/>
    </w:p>
    <w:p>
      <w:pPr>
        <w:pStyle w:val="945"/>
        <w:rPr>
          <w:rFonts w:ascii="Times New Roman" w:hAnsi="Times New Roman" w:cs="Times New Roman"/>
        </w:rPr>
      </w:pPr>
      <w:r>
        <w:rPr>
          <w:rFonts w:ascii="Times New Roman" w:hAnsi="Times New Roman" w:cs="Times New Roman"/>
        </w:rPr>
      </w:r>
      <w:r/>
    </w:p>
    <w:p>
      <w:pPr>
        <w:pStyle w:val="945"/>
        <w:rPr>
          <w:rFonts w:ascii="Times New Roman" w:hAnsi="Times New Roman" w:cs="Times New Roman"/>
        </w:rPr>
      </w:pPr>
      <w:r>
        <w:rPr>
          <w:rFonts w:ascii="Times New Roman" w:hAnsi="Times New Roman" w:cs="Times New Roman"/>
        </w:rPr>
      </w:r>
      <w:r/>
    </w:p>
    <w:p>
      <w:pPr>
        <w:pStyle w:val="945"/>
        <w:rPr>
          <w:rFonts w:ascii="Times New Roman" w:hAnsi="Times New Roman" w:cs="Times New Roman"/>
        </w:rPr>
      </w:pPr>
      <w:r>
        <w:rPr>
          <w:rFonts w:ascii="Times New Roman" w:hAnsi="Times New Roman" w:cs="Times New Roman"/>
        </w:rPr>
      </w:r>
      <w:r/>
    </w:p>
    <w:p>
      <w:pPr>
        <w:pStyle w:val="945"/>
        <w:rPr>
          <w:rFonts w:ascii="Times New Roman" w:hAnsi="Times New Roman" w:cs="Times New Roman"/>
        </w:rPr>
      </w:pPr>
      <w:r>
        <w:rPr>
          <w:rFonts w:ascii="Times New Roman" w:hAnsi="Times New Roman" w:cs="Times New Roman"/>
        </w:rPr>
      </w:r>
      <w:r/>
    </w:p>
    <w:p>
      <w:pPr>
        <w:pStyle w:val="945"/>
        <w:rPr>
          <w:rFonts w:ascii="Times New Roman" w:hAnsi="Times New Roman" w:cs="Times New Roman"/>
        </w:rPr>
      </w:pPr>
      <w:r>
        <w:rPr>
          <w:rFonts w:ascii="Times New Roman" w:hAnsi="Times New Roman" w:cs="Times New Roman"/>
        </w:rPr>
      </w:r>
      <w:r/>
    </w:p>
    <w:p>
      <w:pPr>
        <w:pStyle w:val="945"/>
        <w:rPr>
          <w:rFonts w:ascii="Times New Roman" w:hAnsi="Times New Roman" w:cs="Times New Roman"/>
        </w:rPr>
      </w:pPr>
      <w:r>
        <w:rPr>
          <w:rFonts w:ascii="Times New Roman" w:hAnsi="Times New Roman" w:cs="Times New Roman"/>
        </w:rPr>
      </w:r>
      <w:r/>
    </w:p>
    <w:p>
      <w:pPr>
        <w:pStyle w:val="945"/>
        <w:rPr>
          <w:rFonts w:ascii="Times New Roman" w:hAnsi="Times New Roman" w:cs="Times New Roman"/>
        </w:rPr>
      </w:pPr>
      <w:r>
        <w:rPr>
          <w:rFonts w:ascii="Times New Roman" w:hAnsi="Times New Roman" w:cs="Times New Roman"/>
        </w:rPr>
      </w:r>
      <w:r/>
    </w:p>
    <w:p>
      <w:pPr>
        <w:pStyle w:val="945"/>
        <w:rPr>
          <w:rFonts w:ascii="Times New Roman" w:hAnsi="Times New Roman" w:cs="Times New Roman"/>
        </w:rPr>
        <w:sectPr>
          <w:footnotePr/>
          <w:endnotePr/>
          <w:type w:val="nextPage"/>
          <w:pgSz w:w="11906" w:h="16838" w:orient="portrait"/>
          <w:pgMar w:top="1440" w:right="1800" w:bottom="1440" w:left="1800" w:header="851" w:footer="992" w:gutter="0"/>
          <w:cols w:num="1" w:sep="0" w:space="1701" w:equalWidth="1"/>
          <w:docGrid w:linePitch="360"/>
        </w:sectPr>
      </w:pPr>
      <w:r>
        <w:rPr>
          <w:rFonts w:ascii="Times New Roman" w:hAnsi="Times New Roman" w:cs="Times New Roman"/>
        </w:rPr>
      </w:r>
      <w:r/>
    </w:p>
    <w:p>
      <w:pPr>
        <w:pStyle w:val="945"/>
        <w:rPr>
          <w:rFonts w:ascii="Times New Roman" w:hAnsi="Times New Roman" w:eastAsia="宋体" w:cs="Times New Roman"/>
          <w:lang w:eastAsia="zh-CN"/>
        </w:rPr>
      </w:pPr>
      <w:r>
        <w:rPr>
          <w:rFonts w:ascii="Times New Roman" w:hAnsi="Times New Roman" w:eastAsia="宋体" w:cs="Times New Roman"/>
          <w:lang w:eastAsia="zh-CN"/>
        </w:rPr>
      </w:r>
      <w:r/>
    </w:p>
    <w:p>
      <w:pPr>
        <w:pStyle w:val="947"/>
        <w:keepLines/>
        <w:keepNext/>
        <w:pageBreakBefore w:val="0"/>
        <w:spacing w:line="660" w:lineRule="exact"/>
        <w:widowControl w:val="off"/>
        <w:rPr>
          <w:rFonts w:ascii="Times New Roman" w:hAnsi="Times New Roman" w:eastAsia="方正黑体_GBK" w:cs="Times New Roman"/>
          <w:b w:val="0"/>
          <w:bCs w:val="0"/>
          <w:sz w:val="28"/>
          <w:szCs w:val="28"/>
        </w:rPr>
      </w:pPr>
      <w:r>
        <w:rPr>
          <w:rFonts w:ascii="Times New Roman" w:hAnsi="Times New Roman" w:eastAsia="方正黑体_GBK" w:cs="Times New Roman"/>
          <w:b w:val="0"/>
          <w:bCs w:val="0"/>
          <w:sz w:val="28"/>
          <w:szCs w:val="28"/>
          <w:lang w:val="en-US" w:eastAsia="zh-CN"/>
        </w:rPr>
        <w:t xml:space="preserve">第五章  </w:t>
      </w:r>
      <w:bookmarkEnd w:id="169"/>
      <w:r/>
      <w:bookmarkEnd w:id="170"/>
      <w:r/>
      <w:bookmarkEnd w:id="172"/>
      <w:r>
        <w:rPr>
          <w:rFonts w:ascii="Times New Roman" w:hAnsi="Times New Roman" w:eastAsia="方正黑体_GBK" w:cs="Times New Roman"/>
          <w:b w:val="0"/>
          <w:bCs w:val="0"/>
          <w:sz w:val="28"/>
          <w:szCs w:val="28"/>
          <w:lang w:val="en-US" w:eastAsia="zh-CN"/>
        </w:rPr>
        <w:t xml:space="preserve">响应文件格式</w:t>
      </w:r>
      <w:r>
        <w:rPr>
          <w:rFonts w:ascii="Times New Roman" w:hAnsi="Times New Roman" w:eastAsia="方正黑体_GBK" w:cs="Times New Roman"/>
          <w:b w:val="0"/>
          <w:bCs w:val="0"/>
          <w:sz w:val="28"/>
          <w:szCs w:val="28"/>
        </w:rPr>
        <w:t xml:space="preserve"> </w:t>
      </w:r>
      <w:r>
        <w:rPr>
          <w:rFonts w:ascii="Times New Roman" w:hAnsi="Times New Roman" w:eastAsia="方正黑体_GBK" w:cs="Times New Roman"/>
          <w:b w:val="0"/>
          <w:bCs w:val="0"/>
          <w:sz w:val="28"/>
          <w:szCs w:val="28"/>
        </w:rPr>
      </w:r>
      <w:r/>
    </w:p>
    <w:p>
      <w:pPr>
        <w:pStyle w:val="945"/>
        <w:jc w:val="center"/>
        <w:rPr>
          <w:rFonts w:ascii="Times New Roman" w:hAnsi="Times New Roman" w:cs="Times New Roman"/>
          <w:b/>
          <w:sz w:val="72"/>
          <w:szCs w:val="21"/>
        </w:rPr>
      </w:pPr>
      <w:r/>
      <w:bookmarkStart w:id="173" w:name="_Hlt26955039"/>
      <w:r/>
      <w:bookmarkEnd w:id="173"/>
      <w:r/>
      <w:bookmarkStart w:id="174" w:name="_Hlt26671244"/>
      <w:r/>
      <w:bookmarkEnd w:id="174"/>
      <w:r/>
      <w:bookmarkStart w:id="175" w:name="_Toc120614282"/>
      <w:r/>
      <w:bookmarkStart w:id="176" w:name="_Toc49090576"/>
      <w:r/>
      <w:bookmarkStart w:id="177" w:name="_Toc26554094"/>
      <w:r>
        <w:rPr>
          <w:rFonts w:ascii="Times New Roman" w:hAnsi="Times New Roman" w:cs="Times New Roman"/>
          <w:b/>
          <w:sz w:val="72"/>
          <w:szCs w:val="21"/>
        </w:rPr>
      </w:r>
      <w:r/>
    </w:p>
    <w:p>
      <w:pPr>
        <w:pStyle w:val="945"/>
        <w:jc w:val="center"/>
        <w:keepLines w:val="0"/>
        <w:keepNext w:val="0"/>
        <w:pageBreakBefore w:val="0"/>
        <w:spacing w:line="660" w:lineRule="exact"/>
        <w:widowControl w:val="off"/>
        <w:rPr>
          <w:rFonts w:ascii="Times New Roman" w:hAnsi="Times New Roman" w:eastAsia="方正小标宋_GBK" w:cs="Times New Roman"/>
          <w:b w:val="0"/>
          <w:bCs/>
          <w:color w:val="000000"/>
          <w:sz w:val="32"/>
          <w:szCs w:val="32"/>
        </w:rPr>
      </w:pPr>
      <w:r>
        <w:rPr>
          <w:rFonts w:ascii="Times New Roman" w:hAnsi="Times New Roman" w:eastAsia="方正小标宋_GBK" w:cs="Times New Roman"/>
          <w:b w:val="0"/>
          <w:bCs/>
          <w:color w:val="000000"/>
          <w:sz w:val="32"/>
          <w:szCs w:val="32"/>
        </w:rPr>
        <w:t xml:space="preserve">响  应  文  件</w:t>
      </w:r>
      <w:r>
        <w:rPr>
          <w:rFonts w:ascii="Times New Roman" w:hAnsi="Times New Roman" w:eastAsia="方正小标宋_GBK" w:cs="Times New Roman"/>
          <w:b w:val="0"/>
          <w:bCs/>
          <w:color w:val="000000"/>
          <w:sz w:val="32"/>
          <w:szCs w:val="32"/>
        </w:rPr>
      </w:r>
      <w:r/>
    </w:p>
    <w:p>
      <w:pPr>
        <w:pStyle w:val="945"/>
        <w:jc w:val="both"/>
        <w:rPr>
          <w:rFonts w:ascii="Times New Roman" w:hAnsi="Times New Roman" w:cs="Times New Roman"/>
          <w:b/>
          <w:sz w:val="36"/>
          <w:szCs w:val="21"/>
        </w:rPr>
      </w:pPr>
      <w:r>
        <w:rPr>
          <w:rFonts w:ascii="Times New Roman" w:hAnsi="Times New Roman" w:cs="Times New Roman"/>
          <w:b/>
          <w:sz w:val="36"/>
          <w:szCs w:val="21"/>
        </w:rPr>
      </w:r>
      <w:r/>
    </w:p>
    <w:p>
      <w:pPr>
        <w:pStyle w:val="945"/>
        <w:jc w:val="center"/>
        <w:rPr>
          <w:rFonts w:ascii="Times New Roman" w:hAnsi="Times New Roman" w:cs="Times New Roman"/>
          <w:b/>
          <w:sz w:val="36"/>
          <w:szCs w:val="21"/>
        </w:rPr>
      </w:pPr>
      <w:r>
        <w:rPr>
          <w:rFonts w:ascii="Times New Roman" w:hAnsi="Times New Roman" w:cs="Times New Roman"/>
          <w:b/>
          <w:sz w:val="36"/>
          <w:szCs w:val="21"/>
        </w:rPr>
      </w:r>
      <w:r/>
    </w:p>
    <w:p>
      <w:pPr>
        <w:pStyle w:val="945"/>
        <w:jc w:val="center"/>
        <w:rPr>
          <w:rFonts w:ascii="Times New Roman" w:hAnsi="Times New Roman" w:cs="Times New Roman"/>
          <w:b/>
          <w:sz w:val="36"/>
          <w:szCs w:val="21"/>
        </w:rPr>
      </w:pPr>
      <w:r>
        <w:rPr>
          <w:rFonts w:ascii="Times New Roman" w:hAnsi="Times New Roman" w:cs="Times New Roman"/>
          <w:b/>
          <w:sz w:val="36"/>
          <w:szCs w:val="21"/>
        </w:rPr>
      </w:r>
      <w:r/>
    </w:p>
    <w:p>
      <w:pPr>
        <w:pStyle w:val="945"/>
        <w:ind w:firstLine="840"/>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t xml:space="preserve">项 目 名 称：</w:t>
      </w:r>
      <w:r>
        <w:rPr>
          <w:rFonts w:ascii="Times New Roman" w:hAnsi="Times New Roman" w:eastAsia="方正黑体_GBK" w:cs="Times New Roman"/>
          <w:b w:val="0"/>
          <w:bCs/>
          <w:sz w:val="28"/>
          <w:szCs w:val="28"/>
          <w:u w:val="single"/>
        </w:rPr>
        <w:t xml:space="preserve">               </w:t>
      </w:r>
      <w:r>
        <w:rPr>
          <w:rFonts w:ascii="Times New Roman" w:hAnsi="Times New Roman" w:eastAsia="方正黑体_GBK" w:cs="Times New Roman"/>
          <w:b w:val="0"/>
          <w:bCs/>
          <w:sz w:val="28"/>
          <w:szCs w:val="28"/>
        </w:rPr>
      </w:r>
      <w:r/>
    </w:p>
    <w:p>
      <w:pPr>
        <w:pStyle w:val="945"/>
        <w:ind w:firstLine="840"/>
        <w:keepLines w:val="0"/>
        <w:keepNext w:val="0"/>
        <w:pageBreakBefore w:val="0"/>
        <w:spacing w:line="400" w:lineRule="exact"/>
        <w:widowControl w:val="off"/>
        <w:rPr>
          <w:rFonts w:ascii="Times New Roman" w:hAnsi="Times New Roman" w:eastAsia="方正黑体_GBK" w:cs="Times New Roman"/>
          <w:b w:val="0"/>
          <w:bCs/>
          <w:sz w:val="28"/>
          <w:szCs w:val="28"/>
          <w:u w:val="single"/>
        </w:rPr>
      </w:pPr>
      <w:r>
        <w:rPr>
          <w:rFonts w:ascii="Times New Roman" w:hAnsi="Times New Roman" w:eastAsia="方正黑体_GBK" w:cs="Times New Roman"/>
          <w:b w:val="0"/>
          <w:bCs/>
          <w:sz w:val="28"/>
          <w:szCs w:val="28"/>
          <w:lang w:eastAsia="zh-CN"/>
        </w:rPr>
        <w:t xml:space="preserve">采</w:t>
      </w:r>
      <w:r>
        <w:rPr>
          <w:rFonts w:ascii="Times New Roman" w:hAnsi="Times New Roman" w:eastAsia="方正黑体_GBK" w:cs="Times New Roman"/>
          <w:b w:val="0"/>
          <w:bCs/>
          <w:sz w:val="28"/>
          <w:szCs w:val="28"/>
          <w:lang w:val="en-US" w:eastAsia="zh-CN"/>
        </w:rPr>
        <w:t xml:space="preserve"> </w:t>
      </w:r>
      <w:r>
        <w:rPr>
          <w:rFonts w:ascii="Times New Roman" w:hAnsi="Times New Roman" w:eastAsia="方正黑体_GBK" w:cs="Times New Roman"/>
          <w:b w:val="0"/>
          <w:bCs/>
          <w:sz w:val="28"/>
          <w:szCs w:val="28"/>
          <w:lang w:eastAsia="zh-CN"/>
        </w:rPr>
        <w:t xml:space="preserve">购</w:t>
      </w:r>
      <w:r>
        <w:rPr>
          <w:rFonts w:ascii="Times New Roman" w:hAnsi="Times New Roman" w:eastAsia="方正黑体_GBK" w:cs="Times New Roman"/>
          <w:b w:val="0"/>
          <w:bCs/>
          <w:sz w:val="28"/>
          <w:szCs w:val="28"/>
        </w:rPr>
        <w:t xml:space="preserve"> 编 号：</w:t>
      </w:r>
      <w:r>
        <w:rPr>
          <w:rFonts w:ascii="Times New Roman" w:hAnsi="Times New Roman" w:eastAsia="方正黑体_GBK" w:cs="Times New Roman"/>
          <w:b w:val="0"/>
          <w:bCs/>
          <w:sz w:val="28"/>
          <w:szCs w:val="28"/>
          <w:u w:val="single"/>
        </w:rPr>
        <w:t xml:space="preserve">               </w:t>
      </w:r>
      <w:r>
        <w:rPr>
          <w:rFonts w:ascii="Times New Roman" w:hAnsi="Times New Roman" w:eastAsia="方正黑体_GBK" w:cs="Times New Roman"/>
          <w:b w:val="0"/>
          <w:bCs/>
          <w:sz w:val="28"/>
          <w:szCs w:val="28"/>
          <w:u w:val="single"/>
        </w:rPr>
      </w:r>
      <w:r/>
    </w:p>
    <w:p>
      <w:pPr>
        <w:pStyle w:val="945"/>
        <w:keepLines w:val="0"/>
        <w:keepNext w:val="0"/>
        <w:pageBreakBefore w:val="0"/>
        <w:spacing w:line="400" w:lineRule="exact"/>
        <w:widowControl w:val="off"/>
        <w:rPr>
          <w:rFonts w:ascii="Times New Roman" w:hAnsi="Times New Roman" w:eastAsia="方正黑体_GBK" w:cs="Times New Roman"/>
          <w:b w:val="0"/>
          <w:bCs/>
          <w:sz w:val="28"/>
          <w:szCs w:val="28"/>
          <w:u w:val="single"/>
        </w:rPr>
      </w:pPr>
      <w:r>
        <w:rPr>
          <w:rFonts w:ascii="Times New Roman" w:hAnsi="Times New Roman" w:eastAsia="方正黑体_GBK" w:cs="Times New Roman"/>
          <w:b w:val="0"/>
          <w:bCs/>
          <w:sz w:val="28"/>
          <w:szCs w:val="28"/>
        </w:rPr>
        <w:t xml:space="preserve">      供应商名称 ：</w:t>
      </w:r>
      <w:r>
        <w:rPr>
          <w:rFonts w:ascii="Times New Roman" w:hAnsi="Times New Roman" w:eastAsia="方正黑体_GBK" w:cs="Times New Roman"/>
          <w:b w:val="0"/>
          <w:bCs/>
          <w:sz w:val="28"/>
          <w:szCs w:val="28"/>
          <w:u w:val="single"/>
        </w:rPr>
        <w:t xml:space="preserve">（加盖CA电子公章）</w:t>
      </w:r>
      <w:r>
        <w:rPr>
          <w:rFonts w:ascii="Times New Roman" w:hAnsi="Times New Roman" w:eastAsia="方正黑体_GBK" w:cs="Times New Roman"/>
          <w:b w:val="0"/>
          <w:bCs/>
          <w:sz w:val="28"/>
          <w:szCs w:val="28"/>
          <w:u w:val="single"/>
        </w:rPr>
      </w:r>
      <w:r/>
    </w:p>
    <w:p>
      <w:pPr>
        <w:pStyle w:val="945"/>
        <w:keepLines w:val="0"/>
        <w:keepNext w:val="0"/>
        <w:pageBreakBefore w:val="0"/>
        <w:spacing w:line="400" w:lineRule="exact"/>
        <w:widowControl w:val="off"/>
        <w:rPr>
          <w:rFonts w:ascii="Times New Roman" w:hAnsi="Times New Roman" w:eastAsia="方正黑体_GBK" w:cs="Times New Roman"/>
          <w:b w:val="0"/>
          <w:bCs/>
          <w:sz w:val="28"/>
          <w:szCs w:val="28"/>
          <w:u w:val="single"/>
        </w:rPr>
      </w:pPr>
      <w:r>
        <w:rPr>
          <w:rFonts w:ascii="Times New Roman" w:hAnsi="Times New Roman" w:eastAsia="方正黑体_GBK" w:cs="Times New Roman"/>
          <w:b w:val="0"/>
          <w:bCs/>
          <w:sz w:val="28"/>
          <w:szCs w:val="28"/>
        </w:rPr>
        <w:t xml:space="preserve">      日      期 ：</w:t>
      </w:r>
      <w:r>
        <w:rPr>
          <w:rFonts w:ascii="Times New Roman" w:hAnsi="Times New Roman" w:eastAsia="方正黑体_GBK" w:cs="Times New Roman"/>
          <w:b w:val="0"/>
          <w:bCs/>
          <w:sz w:val="28"/>
          <w:szCs w:val="28"/>
          <w:u w:val="single"/>
        </w:rPr>
        <w:t xml:space="preserve">               </w:t>
      </w:r>
      <w:r>
        <w:rPr>
          <w:rFonts w:ascii="Times New Roman" w:hAnsi="Times New Roman" w:eastAsia="方正黑体_GBK" w:cs="Times New Roman"/>
          <w:b w:val="0"/>
          <w:bCs/>
          <w:sz w:val="28"/>
          <w:szCs w:val="28"/>
          <w:u w:val="single"/>
        </w:rPr>
      </w:r>
      <w:r/>
    </w:p>
    <w:p>
      <w:pPr>
        <w:pStyle w:val="945"/>
        <w:spacing w:line="440" w:lineRule="exact"/>
        <w:rPr>
          <w:rFonts w:ascii="Times New Roman" w:hAnsi="Times New Roman" w:cs="Times New Roman"/>
          <w:szCs w:val="21"/>
        </w:rPr>
      </w:pPr>
      <w:r>
        <w:rPr>
          <w:rFonts w:ascii="Times New Roman" w:hAnsi="Times New Roman" w:cs="Times New Roman"/>
          <w:szCs w:val="21"/>
        </w:rPr>
      </w:r>
      <w:r/>
    </w:p>
    <w:p>
      <w:pPr>
        <w:pStyle w:val="945"/>
        <w:rPr>
          <w:rFonts w:ascii="Times New Roman" w:hAnsi="Times New Roman" w:cs="Times New Roman"/>
          <w:b/>
          <w:bCs/>
          <w:sz w:val="32"/>
          <w:szCs w:val="32"/>
        </w:rPr>
      </w:pPr>
      <w:r>
        <w:rPr>
          <w:rFonts w:ascii="Times New Roman" w:hAnsi="Times New Roman" w:cs="Times New Roman"/>
          <w:b/>
          <w:bCs/>
          <w:sz w:val="32"/>
          <w:szCs w:val="32"/>
        </w:rPr>
      </w:r>
      <w:r/>
    </w:p>
    <w:p>
      <w:pPr>
        <w:pStyle w:val="945"/>
        <w:rPr>
          <w:rFonts w:ascii="Times New Roman" w:hAnsi="Times New Roman" w:cs="Times New Roman"/>
          <w:b/>
          <w:bCs/>
          <w:sz w:val="32"/>
          <w:szCs w:val="32"/>
        </w:rPr>
      </w:pPr>
      <w:r>
        <w:rPr>
          <w:rFonts w:ascii="Times New Roman" w:hAnsi="Times New Roman" w:cs="Times New Roman"/>
          <w:b/>
          <w:bCs/>
          <w:sz w:val="32"/>
          <w:szCs w:val="32"/>
        </w:rPr>
      </w:r>
      <w:r/>
    </w:p>
    <w:p>
      <w:pPr>
        <w:pStyle w:val="945"/>
        <w:rPr>
          <w:rFonts w:ascii="Times New Roman" w:hAnsi="Times New Roman" w:cs="Times New Roman"/>
          <w:b/>
          <w:bCs/>
          <w:sz w:val="32"/>
          <w:szCs w:val="32"/>
        </w:rPr>
      </w:pPr>
      <w:r>
        <w:rPr>
          <w:rFonts w:ascii="Times New Roman" w:hAnsi="Times New Roman" w:cs="Times New Roman"/>
          <w:b/>
          <w:bCs/>
          <w:sz w:val="32"/>
          <w:szCs w:val="32"/>
        </w:rPr>
      </w:r>
      <w:r/>
    </w:p>
    <w:p>
      <w:pPr>
        <w:pStyle w:val="945"/>
        <w:rPr>
          <w:rFonts w:ascii="Times New Roman" w:hAnsi="Times New Roman" w:cs="Times New Roman"/>
          <w:b/>
          <w:bCs/>
          <w:sz w:val="32"/>
          <w:szCs w:val="32"/>
        </w:rPr>
      </w:pPr>
      <w:r>
        <w:rPr>
          <w:rFonts w:ascii="Times New Roman" w:hAnsi="Times New Roman" w:cs="Times New Roman"/>
          <w:b/>
          <w:bCs/>
          <w:sz w:val="32"/>
          <w:szCs w:val="32"/>
        </w:rPr>
      </w:r>
      <w:r/>
    </w:p>
    <w:p>
      <w:pPr>
        <w:pStyle w:val="945"/>
        <w:rPr>
          <w:rFonts w:ascii="Times New Roman" w:hAnsi="Times New Roman" w:cs="Times New Roman"/>
          <w:b/>
          <w:bCs/>
          <w:sz w:val="32"/>
          <w:szCs w:val="32"/>
        </w:rPr>
      </w:pPr>
      <w:r>
        <w:rPr>
          <w:rFonts w:ascii="Times New Roman" w:hAnsi="Times New Roman" w:cs="Times New Roman"/>
          <w:b/>
          <w:bCs/>
          <w:sz w:val="32"/>
          <w:szCs w:val="32"/>
        </w:rPr>
      </w:r>
      <w:r/>
    </w:p>
    <w:p>
      <w:pPr>
        <w:pStyle w:val="945"/>
        <w:rPr>
          <w:rFonts w:ascii="Times New Roman" w:hAnsi="Times New Roman" w:cs="Times New Roman"/>
          <w:b/>
          <w:bCs/>
          <w:sz w:val="32"/>
          <w:szCs w:val="32"/>
        </w:rPr>
      </w:pPr>
      <w:r>
        <w:rPr>
          <w:rFonts w:ascii="Times New Roman" w:hAnsi="Times New Roman" w:cs="Times New Roman"/>
          <w:b/>
          <w:bCs/>
          <w:sz w:val="32"/>
          <w:szCs w:val="32"/>
        </w:rPr>
      </w:r>
      <w:r/>
    </w:p>
    <w:p>
      <w:pPr>
        <w:pStyle w:val="945"/>
        <w:rPr>
          <w:rFonts w:ascii="Times New Roman" w:hAnsi="Times New Roman" w:cs="Times New Roman"/>
          <w:b/>
          <w:bCs/>
          <w:sz w:val="32"/>
          <w:szCs w:val="32"/>
        </w:rPr>
      </w:pPr>
      <w:r>
        <w:rPr>
          <w:rFonts w:ascii="Times New Roman" w:hAnsi="Times New Roman" w:cs="Times New Roman"/>
          <w:b/>
          <w:bCs/>
          <w:sz w:val="32"/>
          <w:szCs w:val="32"/>
        </w:rPr>
      </w:r>
      <w:r/>
    </w:p>
    <w:p>
      <w:pPr>
        <w:pStyle w:val="945"/>
        <w:rPr>
          <w:rFonts w:ascii="Times New Roman" w:hAnsi="Times New Roman" w:cs="Times New Roman"/>
          <w:b/>
          <w:bCs/>
          <w:sz w:val="32"/>
          <w:szCs w:val="32"/>
        </w:rPr>
        <w:sectPr>
          <w:footnotePr/>
          <w:endnotePr/>
          <w:type w:val="nextPage"/>
          <w:pgSz w:w="11906" w:h="16838" w:orient="portrait"/>
          <w:pgMar w:top="1440" w:right="1800" w:bottom="1440" w:left="1800" w:header="851" w:footer="992" w:gutter="0"/>
          <w:cols w:num="1" w:sep="0" w:space="1701" w:equalWidth="1"/>
          <w:docGrid w:linePitch="360"/>
        </w:sectPr>
      </w:pPr>
      <w:r>
        <w:rPr>
          <w:rFonts w:ascii="Times New Roman" w:hAnsi="Times New Roman" w:cs="Times New Roman"/>
          <w:b/>
          <w:bCs/>
          <w:sz w:val="32"/>
          <w:szCs w:val="32"/>
        </w:rPr>
      </w:r>
      <w:r/>
    </w:p>
    <w:p>
      <w:pPr>
        <w:pStyle w:val="945"/>
        <w:rPr>
          <w:rFonts w:ascii="Times New Roman" w:hAnsi="Times New Roman" w:cs="Times New Roman"/>
          <w:b/>
          <w:bCs/>
          <w:sz w:val="32"/>
          <w:szCs w:val="32"/>
        </w:rPr>
      </w:pPr>
      <w:r>
        <w:rPr>
          <w:rFonts w:ascii="Times New Roman" w:hAnsi="Times New Roman" w:cs="Times New Roman"/>
          <w:b/>
          <w:bCs/>
          <w:sz w:val="32"/>
          <w:szCs w:val="32"/>
        </w:rPr>
      </w:r>
      <w:r/>
    </w:p>
    <w:p>
      <w:pPr>
        <w:pStyle w:val="945"/>
        <w:jc w:val="center"/>
        <w:keepLines w:val="0"/>
        <w:keepNext w:val="0"/>
        <w:pageBreakBefore w:val="0"/>
        <w:spacing w:line="400" w:lineRule="exact"/>
        <w:widowControl w:val="off"/>
        <w:rPr>
          <w:rFonts w:ascii="Times New Roman" w:hAnsi="Times New Roman" w:eastAsia="方正黑体_GBK" w:cs="Times New Roman"/>
          <w:b w:val="0"/>
          <w:bCs w:val="0"/>
          <w:sz w:val="28"/>
          <w:szCs w:val="28"/>
        </w:rPr>
      </w:pPr>
      <w:r>
        <w:rPr>
          <w:rFonts w:ascii="Times New Roman" w:hAnsi="Times New Roman" w:eastAsia="方正黑体_GBK" w:cs="Times New Roman"/>
          <w:b w:val="0"/>
          <w:bCs w:val="0"/>
          <w:sz w:val="28"/>
          <w:szCs w:val="28"/>
        </w:rPr>
        <w:t xml:space="preserve">响应文件的组成</w:t>
      </w:r>
      <w:r>
        <w:rPr>
          <w:rFonts w:ascii="Times New Roman" w:hAnsi="Times New Roman" w:eastAsia="方正黑体_GBK" w:cs="Times New Roman"/>
          <w:b w:val="0"/>
          <w:bCs w:val="0"/>
          <w:sz w:val="28"/>
          <w:szCs w:val="28"/>
        </w:rPr>
      </w:r>
      <w:r/>
    </w:p>
    <w:p>
      <w:pPr>
        <w:pStyle w:val="945"/>
        <w:ind w:firstLine="560"/>
        <w:jc w:val="left"/>
        <w:keepLines w:val="0"/>
        <w:keepNext w:val="0"/>
        <w:pageBreakBefore w:val="0"/>
        <w:spacing w:line="400" w:lineRule="exact"/>
        <w:widowControl w:val="off"/>
        <w:rPr>
          <w:rFonts w:ascii="Times New Roman" w:hAnsi="Times New Roman" w:eastAsia="方正黑体_GBK" w:cs="Times New Roman"/>
          <w:b w:val="0"/>
          <w:bCs w:val="0"/>
          <w:sz w:val="28"/>
          <w:szCs w:val="28"/>
        </w:rPr>
      </w:pPr>
      <w:r>
        <w:rPr>
          <w:rFonts w:ascii="Times New Roman" w:hAnsi="Times New Roman" w:eastAsia="方正黑体_GBK" w:cs="Times New Roman"/>
          <w:b w:val="0"/>
          <w:bCs w:val="0"/>
          <w:sz w:val="28"/>
          <w:szCs w:val="28"/>
        </w:rPr>
        <w:t xml:space="preserve">一、基本目录</w:t>
      </w:r>
      <w:r>
        <w:rPr>
          <w:rFonts w:ascii="Times New Roman" w:hAnsi="Times New Roman" w:eastAsia="方正黑体_GBK" w:cs="Times New Roman"/>
          <w:b w:val="0"/>
          <w:bCs w:val="0"/>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1.分项报价表（格式见附件1）</w:t>
      </w:r>
      <w:r>
        <w:rPr>
          <w:rFonts w:ascii="Times New Roman" w:hAnsi="Times New Roman" w:eastAsia="方正仿宋_GBK" w:cs="Times New Roman"/>
          <w:color w:val="000000"/>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2.技术要求响应及偏离表（格式见附件2）</w:t>
      </w:r>
      <w:r>
        <w:rPr>
          <w:rFonts w:ascii="Times New Roman" w:hAnsi="Times New Roman" w:eastAsia="方正仿宋_GBK" w:cs="Times New Roman"/>
          <w:color w:val="000000"/>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3.商务要求响应及偏离表（格式见附件3）</w:t>
      </w:r>
      <w:r>
        <w:rPr>
          <w:rFonts w:ascii="Times New Roman" w:hAnsi="Times New Roman" w:eastAsia="方正仿宋_GBK" w:cs="Times New Roman"/>
          <w:color w:val="000000"/>
          <w:sz w:val="28"/>
          <w:szCs w:val="28"/>
        </w:rPr>
      </w:r>
      <w:r/>
    </w:p>
    <w:p>
      <w:pPr>
        <w:pStyle w:val="945"/>
        <w:ind w:firstLine="560"/>
        <w:jc w:val="left"/>
        <w:keepLines w:val="0"/>
        <w:keepNext w:val="0"/>
        <w:pageBreakBefore w:val="0"/>
        <w:spacing w:line="400" w:lineRule="exact"/>
        <w:widowControl w:val="off"/>
        <w:rPr>
          <w:rFonts w:ascii="Times New Roman" w:hAnsi="Times New Roman" w:eastAsia="方正黑体_GBK" w:cs="Times New Roman"/>
          <w:b w:val="0"/>
          <w:bCs w:val="0"/>
          <w:sz w:val="28"/>
          <w:szCs w:val="28"/>
        </w:rPr>
      </w:pPr>
      <w:r>
        <w:rPr>
          <w:rFonts w:ascii="Times New Roman" w:hAnsi="Times New Roman" w:eastAsia="方正黑体_GBK" w:cs="Times New Roman"/>
          <w:b w:val="0"/>
          <w:bCs w:val="0"/>
          <w:sz w:val="28"/>
          <w:szCs w:val="28"/>
        </w:rPr>
        <w:t xml:space="preserve">二、资格审查内容</w:t>
      </w:r>
      <w:r>
        <w:rPr>
          <w:rFonts w:ascii="Times New Roman" w:hAnsi="Times New Roman" w:eastAsia="方正黑体_GBK" w:cs="Times New Roman"/>
          <w:b w:val="0"/>
          <w:bCs w:val="0"/>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1.法人或者其他组织的营业执照等证明文件，自然人的身份证明</w:t>
      </w:r>
      <w:r>
        <w:rPr>
          <w:rFonts w:ascii="Times New Roman" w:hAnsi="Times New Roman" w:eastAsia="方正仿宋_GBK" w:cs="Times New Roman"/>
          <w:color w:val="000000"/>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2.上一年度的财务状况报告（供应商成立不满一年无需提供）</w:t>
      </w:r>
      <w:r>
        <w:rPr>
          <w:rFonts w:ascii="Times New Roman" w:hAnsi="Times New Roman" w:eastAsia="方正仿宋_GBK" w:cs="Times New Roman"/>
          <w:color w:val="000000"/>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ascii="Times New Roman" w:hAnsi="Times New Roman" w:eastAsia="方正仿宋_GBK" w:cs="Times New Roman"/>
          <w:color w:val="000000"/>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4.具备履行合同所必需的设备和专业技术能力的书面声明（格式见附件4）</w:t>
      </w:r>
      <w:r>
        <w:rPr>
          <w:rFonts w:ascii="Times New Roman" w:hAnsi="Times New Roman" w:eastAsia="方正仿宋_GBK" w:cs="Times New Roman"/>
          <w:color w:val="000000"/>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5.参加政府采购活动前 3 年内在经营活动中没有重大违法记录的书面声明（格式见附件5）</w:t>
      </w:r>
      <w:r>
        <w:rPr>
          <w:rFonts w:ascii="Times New Roman" w:hAnsi="Times New Roman" w:eastAsia="方正仿宋_GBK" w:cs="Times New Roman"/>
          <w:color w:val="000000"/>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6.特定资格要求的证明文件（如果本项目对供应商做出特定资格要求的，必须提供）</w:t>
      </w:r>
      <w:r>
        <w:rPr>
          <w:rFonts w:ascii="Times New Roman" w:hAnsi="Times New Roman" w:eastAsia="方正仿宋_GBK" w:cs="Times New Roman"/>
          <w:color w:val="000000"/>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7.在“信用中国”网站（</w:t>
      </w:r>
      <w:r>
        <w:rPr>
          <w:rFonts w:ascii="Times New Roman" w:hAnsi="Times New Roman" w:eastAsia="方正仿宋_GBK" w:cs="Times New Roman"/>
          <w:bCs/>
          <w:sz w:val="28"/>
          <w:szCs w:val="28"/>
          <w:lang w:val="en-US" w:eastAsia="zh-CN"/>
        </w:rPr>
        <w:t xml:space="preserve">www.creditchina.gov.cn</w:t>
      </w:r>
      <w:r>
        <w:rPr>
          <w:rFonts w:ascii="Times New Roman" w:hAnsi="Times New Roman" w:eastAsia="方正仿宋_GBK" w:cs="Times New Roman"/>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Times New Roman" w:hAnsi="Times New Roman" w:eastAsia="方正仿宋_GBK" w:cs="Times New Roman"/>
          <w:color w:val="000000"/>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8.法人授权书（格式见附件6）</w:t>
      </w:r>
      <w:r>
        <w:rPr>
          <w:rFonts w:ascii="Times New Roman" w:hAnsi="Times New Roman" w:eastAsia="方正仿宋_GBK" w:cs="Times New Roman"/>
          <w:color w:val="000000"/>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9.响应函（格式见附件7）</w:t>
      </w:r>
      <w:r>
        <w:rPr>
          <w:rFonts w:ascii="Times New Roman" w:hAnsi="Times New Roman" w:eastAsia="方正仿宋_GBK" w:cs="Times New Roman"/>
          <w:color w:val="000000"/>
          <w:sz w:val="28"/>
          <w:szCs w:val="28"/>
        </w:rPr>
      </w:r>
      <w:r/>
    </w:p>
    <w:p>
      <w:pPr>
        <w:pStyle w:val="945"/>
        <w:ind w:firstLine="560"/>
        <w:keepLines w:val="0"/>
        <w:keepNext w:val="0"/>
        <w:pageBreakBefore w:val="0"/>
        <w:spacing w:line="400" w:lineRule="exact"/>
        <w:widowControl w:val="off"/>
        <w:rPr>
          <w:rFonts w:ascii="Times New Roman" w:hAnsi="Times New Roman" w:cs="Times New Roman"/>
          <w:sz w:val="28"/>
          <w:szCs w:val="28"/>
        </w:rPr>
      </w:pPr>
      <w:r>
        <w:rPr>
          <w:rFonts w:ascii="Times New Roman" w:hAnsi="Times New Roman" w:eastAsia="方正仿宋_GBK" w:cs="Times New Roman"/>
          <w:color w:val="000000"/>
          <w:sz w:val="28"/>
          <w:szCs w:val="28"/>
        </w:rPr>
        <w:t xml:space="preserve">10.中小微企业声明函（如果本项目专门面向中小微型企业采购，则必须提供。格式见附件8）</w:t>
      </w:r>
      <w:r>
        <w:rPr>
          <w:rFonts w:ascii="Times New Roman" w:hAnsi="Times New Roman" w:cs="Times New Roman"/>
          <w:sz w:val="28"/>
          <w:szCs w:val="28"/>
        </w:rPr>
      </w:r>
      <w:r/>
    </w:p>
    <w:p>
      <w:pPr>
        <w:pStyle w:val="945"/>
        <w:ind w:firstLine="560"/>
        <w:keepLines w:val="0"/>
        <w:keepNext w:val="0"/>
        <w:pageBreakBefore w:val="0"/>
        <w:spacing w:line="400" w:lineRule="exact"/>
        <w:widowControl w:val="off"/>
        <w:rPr>
          <w:rFonts w:ascii="Times New Roman" w:hAnsi="Times New Roman" w:cs="Times New Roman"/>
          <w:sz w:val="28"/>
          <w:szCs w:val="28"/>
        </w:rPr>
      </w:pPr>
      <w:r>
        <w:rPr>
          <w:rFonts w:ascii="Times New Roman" w:hAnsi="Times New Roman" w:eastAsia="方正仿宋_GBK" w:cs="Times New Roman"/>
          <w:color w:val="000000"/>
          <w:sz w:val="28"/>
          <w:szCs w:val="28"/>
        </w:rPr>
        <w:t xml:space="preserve">11.残疾人福利性单位声明函（如果本项目专门面向中小微型企业采购，供应商为残疾人福利性单位并提供本单位制造的货物，或者提供其他残疾人福利性单位制造的货物，则必须提供。格式见附件9）</w:t>
      </w:r>
      <w:r>
        <w:rPr>
          <w:rFonts w:ascii="Times New Roman" w:hAnsi="Times New Roman" w:cs="Times New Roman"/>
          <w:sz w:val="28"/>
          <w:szCs w:val="28"/>
        </w:rPr>
      </w:r>
      <w:r/>
    </w:p>
    <w:p>
      <w:pPr>
        <w:pStyle w:val="945"/>
        <w:ind w:firstLine="560"/>
        <w:keepLines w:val="0"/>
        <w:keepNext w:val="0"/>
        <w:pageBreakBefore w:val="0"/>
        <w:spacing w:line="400" w:lineRule="exact"/>
        <w:widowControl w:val="off"/>
        <w:rPr>
          <w:rFonts w:ascii="Times New Roman" w:hAnsi="Times New Roman" w:cs="Times New Roman"/>
          <w:sz w:val="28"/>
          <w:szCs w:val="28"/>
        </w:rPr>
      </w:pPr>
      <w:r>
        <w:rPr>
          <w:rFonts w:ascii="Times New Roman" w:hAnsi="Times New Roman" w:eastAsia="方正仿宋_GBK" w:cs="Times New Roman"/>
          <w:color w:val="000000"/>
          <w:sz w:val="28"/>
          <w:szCs w:val="28"/>
        </w:rPr>
        <w:t xml:space="preserve">12.联合体协议（如果本项目接受联合体参与</w:t>
      </w:r>
      <w:r>
        <w:rPr>
          <w:rFonts w:ascii="Times New Roman" w:hAnsi="Times New Roman" w:eastAsia="方正仿宋_GBK" w:cs="Times New Roman"/>
          <w:color w:val="000000"/>
          <w:sz w:val="28"/>
          <w:szCs w:val="28"/>
          <w:lang w:eastAsia="zh-CN"/>
        </w:rPr>
        <w:t xml:space="preserve">询价采购</w:t>
      </w:r>
      <w:r>
        <w:rPr>
          <w:rFonts w:ascii="Times New Roman" w:hAnsi="Times New Roman" w:eastAsia="方正仿宋_GBK" w:cs="Times New Roman"/>
          <w:color w:val="000000"/>
          <w:sz w:val="28"/>
          <w:szCs w:val="28"/>
        </w:rPr>
        <w:t xml:space="preserve">，供应商是联合体的，则必须提供。格式见附件10）</w:t>
      </w:r>
      <w:r>
        <w:rPr>
          <w:rFonts w:ascii="Times New Roman" w:hAnsi="Times New Roman" w:cs="Times New Roman"/>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总备注：上述“资格审查内容”中1-5条、8、9条供应商必须在响应文件中提供相关材料，否则作无效响应处理；6、10、11、12条如</w:t>
      </w:r>
      <w:r>
        <w:rPr>
          <w:rFonts w:ascii="Times New Roman" w:hAnsi="Times New Roman" w:eastAsia="方正仿宋_GBK" w:cs="Times New Roman"/>
          <w:color w:val="000000"/>
          <w:sz w:val="28"/>
          <w:szCs w:val="28"/>
          <w:lang w:eastAsia="zh-CN"/>
        </w:rPr>
        <w:t xml:space="preserve">询价采购</w:t>
      </w:r>
      <w:r>
        <w:rPr>
          <w:rFonts w:ascii="Times New Roman" w:hAnsi="Times New Roman" w:eastAsia="方正仿宋_GBK" w:cs="Times New Roman"/>
          <w:color w:val="000000"/>
          <w:sz w:val="28"/>
          <w:szCs w:val="28"/>
        </w:rPr>
        <w:t xml:space="preserve">文件要求必须提供相关材料而未提供的，作无效响应处理。</w:t>
      </w:r>
      <w:r>
        <w:rPr>
          <w:rFonts w:ascii="Times New Roman" w:hAnsi="Times New Roman" w:eastAsia="方正仿宋_GBK" w:cs="Times New Roman"/>
          <w:color w:val="000000"/>
          <w:sz w:val="28"/>
          <w:szCs w:val="28"/>
        </w:rPr>
      </w:r>
      <w:r/>
    </w:p>
    <w:p>
      <w:pPr>
        <w:pStyle w:val="945"/>
        <w:ind w:firstLine="560"/>
        <w:jc w:val="left"/>
        <w:keepLines w:val="0"/>
        <w:keepNext w:val="0"/>
        <w:pageBreakBefore w:val="0"/>
        <w:spacing w:line="400" w:lineRule="exact"/>
        <w:widowControl w:val="off"/>
        <w:rPr>
          <w:rFonts w:ascii="Times New Roman" w:hAnsi="Times New Roman" w:eastAsia="方正黑体_GBK" w:cs="Times New Roman"/>
          <w:b w:val="0"/>
          <w:bCs w:val="0"/>
          <w:sz w:val="28"/>
          <w:szCs w:val="28"/>
        </w:rPr>
      </w:pPr>
      <w:r>
        <w:rPr>
          <w:rFonts w:ascii="Times New Roman" w:hAnsi="Times New Roman" w:eastAsia="方正黑体_GBK" w:cs="Times New Roman"/>
          <w:b w:val="0"/>
          <w:bCs w:val="0"/>
          <w:sz w:val="28"/>
          <w:szCs w:val="28"/>
        </w:rPr>
        <w:t xml:space="preserve">三、符合性审查内容</w:t>
      </w:r>
      <w:r>
        <w:rPr>
          <w:rFonts w:ascii="Times New Roman" w:hAnsi="Times New Roman" w:eastAsia="方正黑体_GBK" w:cs="Times New Roman"/>
          <w:b w:val="0"/>
          <w:bCs w:val="0"/>
          <w:sz w:val="28"/>
          <w:szCs w:val="28"/>
        </w:rPr>
      </w:r>
      <w:r/>
    </w:p>
    <w:p>
      <w:pPr>
        <w:pStyle w:val="945"/>
        <w:ind w:left="105"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供应商必须对</w:t>
      </w:r>
      <w:r>
        <w:rPr>
          <w:rFonts w:ascii="Times New Roman" w:hAnsi="Times New Roman" w:eastAsia="方正仿宋_GBK" w:cs="Times New Roman"/>
          <w:color w:val="000000"/>
          <w:sz w:val="28"/>
          <w:szCs w:val="28"/>
          <w:lang w:eastAsia="zh-CN"/>
        </w:rPr>
        <w:t xml:space="preserve">询价采购</w:t>
      </w:r>
      <w:r>
        <w:rPr>
          <w:rFonts w:ascii="Times New Roman" w:hAnsi="Times New Roman" w:eastAsia="方正仿宋_GBK" w:cs="Times New Roman"/>
          <w:color w:val="000000"/>
          <w:sz w:val="28"/>
          <w:szCs w:val="28"/>
        </w:rPr>
        <w:t xml:space="preserve">文件（含技术要求和商务要求）中</w:t>
      </w:r>
      <w:r>
        <w:rPr>
          <w:rFonts w:ascii="Times New Roman" w:hAnsi="Times New Roman" w:eastAsia="方正仿宋_GBK" w:cs="Times New Roman"/>
          <w:b/>
          <w:bCs/>
          <w:i/>
          <w:color w:val="000000"/>
          <w:sz w:val="28"/>
          <w:szCs w:val="28"/>
          <w:u w:val="single"/>
        </w:rPr>
        <w:t xml:space="preserve">斜体且有下划线部分</w:t>
      </w:r>
      <w:r>
        <w:rPr>
          <w:rFonts w:ascii="Times New Roman" w:hAnsi="Times New Roman" w:eastAsia="方正仿宋_GBK" w:cs="Times New Roman"/>
          <w:b/>
          <w:bCs/>
          <w:color w:val="000000"/>
          <w:sz w:val="28"/>
          <w:szCs w:val="28"/>
        </w:rPr>
        <w:t xml:space="preserve">或</w:t>
      </w:r>
      <w:r>
        <w:rPr>
          <w:rFonts w:ascii="Times New Roman" w:hAnsi="Times New Roman" w:eastAsia="方正仿宋_GBK" w:cs="Times New Roman"/>
          <w:b/>
          <w:bCs/>
          <w:color w:val="000000"/>
          <w:sz w:val="28"/>
          <w:szCs w:val="28"/>
          <w:lang w:eastAsia="zh-CN"/>
        </w:rPr>
        <w:t xml:space="preserve">加*号条款</w:t>
      </w:r>
      <w:r>
        <w:rPr>
          <w:rFonts w:ascii="Times New Roman" w:hAnsi="Times New Roman" w:eastAsia="方正仿宋_GBK" w:cs="Times New Roman"/>
          <w:bCs/>
          <w:color w:val="000000"/>
          <w:sz w:val="28"/>
          <w:szCs w:val="28"/>
        </w:rPr>
        <w:t xml:space="preserve">的</w:t>
      </w:r>
      <w:r>
        <w:rPr>
          <w:rFonts w:ascii="Times New Roman" w:hAnsi="Times New Roman" w:eastAsia="方正仿宋_GBK" w:cs="Times New Roman"/>
          <w:color w:val="000000"/>
          <w:sz w:val="28"/>
          <w:szCs w:val="28"/>
        </w:rPr>
        <w:t xml:space="preserve">实质性要求逐条做出响应，并按照</w:t>
      </w:r>
      <w:r>
        <w:rPr>
          <w:rFonts w:ascii="Times New Roman" w:hAnsi="Times New Roman" w:eastAsia="方正仿宋_GBK" w:cs="Times New Roman"/>
          <w:color w:val="000000"/>
          <w:sz w:val="28"/>
          <w:szCs w:val="28"/>
          <w:lang w:eastAsia="zh-CN"/>
        </w:rPr>
        <w:t xml:space="preserve">询价采购</w:t>
      </w:r>
      <w:r>
        <w:rPr>
          <w:rFonts w:ascii="Times New Roman" w:hAnsi="Times New Roman" w:eastAsia="方正仿宋_GBK" w:cs="Times New Roman"/>
          <w:color w:val="000000"/>
          <w:sz w:val="28"/>
          <w:szCs w:val="28"/>
        </w:rPr>
        <w:t xml:space="preserve">文件要求提供证明材料，否则做无效响应处理。（格式见附件11）</w:t>
      </w:r>
      <w:r>
        <w:rPr>
          <w:rFonts w:ascii="Times New Roman" w:hAnsi="Times New Roman" w:eastAsia="方正仿宋_GBK" w:cs="Times New Roman"/>
          <w:color w:val="000000"/>
          <w:sz w:val="28"/>
          <w:szCs w:val="28"/>
        </w:rPr>
      </w:r>
      <w:r/>
    </w:p>
    <w:p>
      <w:pPr>
        <w:pStyle w:val="945"/>
        <w:ind w:firstLine="560"/>
        <w:jc w:val="left"/>
        <w:keepLines w:val="0"/>
        <w:keepNext w:val="0"/>
        <w:pageBreakBefore w:val="0"/>
        <w:spacing w:line="400" w:lineRule="exact"/>
        <w:widowControl w:val="off"/>
        <w:rPr>
          <w:rFonts w:ascii="Times New Roman" w:hAnsi="Times New Roman" w:eastAsia="方正黑体_GBK" w:cs="Times New Roman"/>
          <w:b w:val="0"/>
          <w:bCs w:val="0"/>
          <w:sz w:val="28"/>
          <w:szCs w:val="28"/>
        </w:rPr>
      </w:pPr>
      <w:r>
        <w:rPr>
          <w:rFonts w:ascii="Times New Roman" w:hAnsi="Times New Roman" w:eastAsia="方正黑体_GBK" w:cs="Times New Roman"/>
          <w:b w:val="0"/>
          <w:bCs w:val="0"/>
          <w:sz w:val="28"/>
          <w:szCs w:val="28"/>
        </w:rPr>
        <w:t xml:space="preserve">四、价格扣除证明文件</w:t>
      </w:r>
      <w:r>
        <w:rPr>
          <w:rFonts w:ascii="Times New Roman" w:hAnsi="Times New Roman" w:eastAsia="方正黑体_GBK" w:cs="Times New Roman"/>
          <w:b w:val="0"/>
          <w:bCs w:val="0"/>
          <w:sz w:val="28"/>
          <w:szCs w:val="28"/>
        </w:rPr>
      </w:r>
      <w:r/>
    </w:p>
    <w:p>
      <w:pPr>
        <w:pStyle w:val="945"/>
        <w:ind w:left="105" w:firstLine="560"/>
        <w:keepLines w:val="0"/>
        <w:keepNext w:val="0"/>
        <w:pageBreakBefore w:val="0"/>
        <w:spacing w:line="400" w:lineRule="exact"/>
        <w:widowControl w:val="off"/>
        <w:rPr>
          <w:rFonts w:ascii="Times New Roman" w:hAnsi="Times New Roman" w:eastAsia="方正仿宋_GBK" w:cs="Times New Roman"/>
          <w:bCs/>
          <w:color w:val="000000"/>
          <w:sz w:val="28"/>
          <w:szCs w:val="28"/>
        </w:rPr>
      </w:pPr>
      <w:r>
        <w:rPr>
          <w:rFonts w:ascii="Times New Roman" w:hAnsi="Times New Roman" w:eastAsia="方正仿宋_GBK" w:cs="Times New Roman"/>
          <w:bCs/>
          <w:color w:val="000000"/>
          <w:sz w:val="28"/>
          <w:szCs w:val="28"/>
        </w:rPr>
        <w:t xml:space="preserve">1.中小微企业声明函（格式见附件8）</w:t>
      </w:r>
      <w:r>
        <w:rPr>
          <w:rFonts w:ascii="Times New Roman" w:hAnsi="Times New Roman" w:eastAsia="方正仿宋_GBK" w:cs="Times New Roman"/>
          <w:bCs/>
          <w:color w:val="000000"/>
          <w:sz w:val="28"/>
          <w:szCs w:val="28"/>
        </w:rPr>
      </w:r>
      <w:r/>
    </w:p>
    <w:p>
      <w:pPr>
        <w:pStyle w:val="945"/>
        <w:ind w:left="105" w:firstLine="560"/>
        <w:keepLines w:val="0"/>
        <w:keepNext w:val="0"/>
        <w:pageBreakBefore w:val="0"/>
        <w:spacing w:line="400" w:lineRule="exact"/>
        <w:widowControl w:val="off"/>
        <w:rPr>
          <w:rFonts w:ascii="Times New Roman" w:hAnsi="Times New Roman" w:eastAsia="方正仿宋_GBK" w:cs="Times New Roman"/>
          <w:bCs/>
          <w:color w:val="000000"/>
          <w:sz w:val="28"/>
          <w:szCs w:val="28"/>
        </w:rPr>
      </w:pPr>
      <w:r>
        <w:rPr>
          <w:rFonts w:ascii="Times New Roman" w:hAnsi="Times New Roman" w:eastAsia="方正仿宋_GBK" w:cs="Times New Roman"/>
          <w:bCs/>
          <w:color w:val="000000"/>
          <w:sz w:val="28"/>
          <w:szCs w:val="28"/>
        </w:rPr>
        <w:t xml:space="preserve">2.残疾人福利性单位声明函（格式见附件9）</w:t>
      </w:r>
      <w:r>
        <w:rPr>
          <w:rFonts w:ascii="Times New Roman" w:hAnsi="Times New Roman" w:eastAsia="方正仿宋_GBK" w:cs="Times New Roman"/>
          <w:bCs/>
          <w:color w:val="000000"/>
          <w:sz w:val="28"/>
          <w:szCs w:val="28"/>
        </w:rPr>
      </w:r>
      <w:r/>
    </w:p>
    <w:p>
      <w:pPr>
        <w:pStyle w:val="945"/>
        <w:ind w:left="105" w:firstLine="560"/>
        <w:keepLines w:val="0"/>
        <w:keepNext w:val="0"/>
        <w:pageBreakBefore w:val="0"/>
        <w:spacing w:line="400" w:lineRule="exact"/>
        <w:widowControl w:val="off"/>
        <w:rPr>
          <w:rFonts w:ascii="Times New Roman" w:hAnsi="Times New Roman" w:eastAsia="方正仿宋_GBK" w:cs="Times New Roman"/>
          <w:bCs/>
          <w:color w:val="000000"/>
          <w:sz w:val="28"/>
          <w:szCs w:val="28"/>
          <w:lang w:val="en-US" w:eastAsia="zh-CN"/>
        </w:rPr>
      </w:pPr>
      <w:r>
        <w:rPr>
          <w:rFonts w:ascii="Times New Roman" w:hAnsi="Times New Roman" w:eastAsia="方正仿宋_GBK" w:cs="Times New Roman"/>
          <w:bCs/>
          <w:color w:val="000000"/>
          <w:sz w:val="28"/>
          <w:szCs w:val="28"/>
          <w:lang w:val="en-US" w:eastAsia="zh-CN"/>
        </w:rPr>
        <w:t xml:space="preserve">3.关于符合本国产品标准的声明函（</w:t>
      </w:r>
      <w:r>
        <w:rPr>
          <w:rFonts w:ascii="Times New Roman" w:hAnsi="Times New Roman" w:eastAsia="方正仿宋_GBK" w:cs="Times New Roman"/>
          <w:bCs/>
          <w:color w:val="000000"/>
          <w:sz w:val="28"/>
          <w:szCs w:val="28"/>
        </w:rPr>
        <w:t xml:space="preserve">格式见附件</w:t>
      </w:r>
      <w:r>
        <w:rPr>
          <w:rFonts w:ascii="Times New Roman" w:hAnsi="Times New Roman" w:eastAsia="方正仿宋_GBK" w:cs="Times New Roman"/>
          <w:bCs/>
          <w:color w:val="000000"/>
          <w:sz w:val="28"/>
          <w:szCs w:val="28"/>
          <w:lang w:val="en-US" w:eastAsia="zh-CN"/>
        </w:rPr>
        <w:t xml:space="preserve">12）</w:t>
      </w:r>
      <w:r>
        <w:rPr>
          <w:rFonts w:ascii="Times New Roman" w:hAnsi="Times New Roman" w:eastAsia="方正仿宋_GBK" w:cs="Times New Roman"/>
          <w:bCs/>
          <w:color w:val="000000"/>
          <w:sz w:val="28"/>
          <w:szCs w:val="28"/>
          <w:lang w:val="en-US" w:eastAsia="zh-CN"/>
        </w:rPr>
      </w:r>
      <w:r/>
    </w:p>
    <w:p>
      <w:pPr>
        <w:pStyle w:val="945"/>
        <w:ind w:firstLine="480"/>
        <w:spacing w:line="400" w:lineRule="exact"/>
        <w:rPr>
          <w:rFonts w:ascii="Times New Roman" w:hAnsi="Times New Roman" w:cs="Times New Roman"/>
          <w:sz w:val="24"/>
          <w:szCs w:val="21"/>
        </w:rPr>
      </w:pPr>
      <w:r>
        <w:rPr>
          <w:rFonts w:ascii="Times New Roman" w:hAnsi="Times New Roman" w:cs="Times New Roman"/>
          <w:sz w:val="24"/>
          <w:szCs w:val="21"/>
        </w:rPr>
      </w:r>
      <w:r/>
    </w:p>
    <w:p>
      <w:pPr>
        <w:pStyle w:val="945"/>
        <w:jc w:val="center"/>
        <w:spacing w:line="440" w:lineRule="exact"/>
        <w:rPr>
          <w:rFonts w:ascii="Times New Roman" w:hAnsi="Times New Roman" w:cs="Times New Roman"/>
          <w:b/>
          <w:bCs/>
          <w:sz w:val="32"/>
          <w:szCs w:val="32"/>
        </w:rPr>
      </w:pPr>
      <w:r>
        <w:rPr>
          <w:rFonts w:ascii="Times New Roman" w:hAnsi="Times New Roman" w:cs="Times New Roman"/>
          <w:b/>
          <w:bCs/>
          <w:sz w:val="32"/>
          <w:szCs w:val="32"/>
        </w:rPr>
      </w:r>
      <w:r/>
    </w:p>
    <w:p>
      <w:pPr>
        <w:pStyle w:val="945"/>
        <w:jc w:val="both"/>
        <w:spacing w:line="440" w:lineRule="exact"/>
        <w:rPr>
          <w:rFonts w:ascii="Times New Roman" w:hAnsi="Times New Roman" w:cs="Times New Roman"/>
          <w:b/>
          <w:bCs/>
          <w:sz w:val="32"/>
          <w:szCs w:val="32"/>
        </w:rPr>
      </w:pPr>
      <w:r>
        <w:rPr>
          <w:rFonts w:ascii="Times New Roman" w:hAnsi="Times New Roman" w:cs="Times New Roman"/>
          <w:b/>
          <w:bCs/>
          <w:sz w:val="32"/>
          <w:szCs w:val="32"/>
        </w:rPr>
      </w:r>
      <w:r/>
    </w:p>
    <w:p>
      <w:pPr>
        <w:pStyle w:val="945"/>
        <w:jc w:val="both"/>
        <w:spacing w:line="440" w:lineRule="exact"/>
        <w:rPr>
          <w:rFonts w:ascii="Times New Roman" w:hAnsi="Times New Roman" w:cs="Times New Roman"/>
          <w:b/>
          <w:bCs/>
          <w:sz w:val="32"/>
          <w:szCs w:val="32"/>
        </w:rPr>
      </w:pPr>
      <w:r>
        <w:rPr>
          <w:rFonts w:ascii="Times New Roman" w:hAnsi="Times New Roman" w:cs="Times New Roman"/>
          <w:b/>
          <w:bCs/>
          <w:sz w:val="32"/>
          <w:szCs w:val="32"/>
        </w:rPr>
      </w:r>
      <w:r/>
    </w:p>
    <w:p>
      <w:pPr>
        <w:pStyle w:val="945"/>
        <w:jc w:val="both"/>
        <w:spacing w:line="440" w:lineRule="exact"/>
        <w:rPr>
          <w:rFonts w:ascii="Times New Roman" w:hAnsi="Times New Roman" w:cs="Times New Roman"/>
          <w:b/>
          <w:bCs/>
          <w:sz w:val="32"/>
          <w:szCs w:val="32"/>
        </w:rPr>
      </w:pPr>
      <w:r>
        <w:rPr>
          <w:rFonts w:ascii="Times New Roman" w:hAnsi="Times New Roman" w:cs="Times New Roman"/>
          <w:b/>
          <w:bCs/>
          <w:sz w:val="32"/>
          <w:szCs w:val="32"/>
        </w:rPr>
      </w:r>
      <w:r/>
    </w:p>
    <w:p>
      <w:pPr>
        <w:pStyle w:val="945"/>
        <w:jc w:val="both"/>
        <w:spacing w:line="440" w:lineRule="exact"/>
        <w:rPr>
          <w:rFonts w:ascii="Times New Roman" w:hAnsi="Times New Roman" w:cs="Times New Roman"/>
          <w:b/>
          <w:bCs/>
          <w:sz w:val="32"/>
          <w:szCs w:val="32"/>
        </w:rPr>
      </w:pPr>
      <w:r>
        <w:rPr>
          <w:rFonts w:ascii="Times New Roman" w:hAnsi="Times New Roman" w:cs="Times New Roman"/>
          <w:b/>
          <w:bCs/>
          <w:sz w:val="32"/>
          <w:szCs w:val="32"/>
        </w:rPr>
      </w:r>
      <w:r/>
    </w:p>
    <w:p>
      <w:pPr>
        <w:pStyle w:val="945"/>
        <w:jc w:val="both"/>
        <w:spacing w:line="440" w:lineRule="exact"/>
        <w:rPr>
          <w:rFonts w:ascii="Times New Roman" w:hAnsi="Times New Roman" w:cs="Times New Roman"/>
          <w:b/>
          <w:bCs/>
          <w:sz w:val="32"/>
          <w:szCs w:val="32"/>
        </w:rPr>
      </w:pPr>
      <w:r>
        <w:rPr>
          <w:rFonts w:ascii="Times New Roman" w:hAnsi="Times New Roman" w:cs="Times New Roman"/>
          <w:b/>
          <w:bCs/>
          <w:sz w:val="32"/>
          <w:szCs w:val="32"/>
        </w:rPr>
      </w:r>
      <w:r/>
    </w:p>
    <w:p>
      <w:pPr>
        <w:pStyle w:val="945"/>
        <w:jc w:val="both"/>
        <w:spacing w:line="440" w:lineRule="exact"/>
        <w:rPr>
          <w:rFonts w:ascii="Times New Roman" w:hAnsi="Times New Roman" w:cs="Times New Roman"/>
          <w:b/>
          <w:bCs/>
          <w:sz w:val="32"/>
          <w:szCs w:val="32"/>
        </w:rPr>
      </w:pPr>
      <w:r>
        <w:rPr>
          <w:rFonts w:ascii="Times New Roman" w:hAnsi="Times New Roman" w:cs="Times New Roman"/>
          <w:b/>
          <w:bCs/>
          <w:sz w:val="32"/>
          <w:szCs w:val="32"/>
        </w:rPr>
      </w:r>
      <w:r/>
    </w:p>
    <w:p>
      <w:pPr>
        <w:pStyle w:val="945"/>
        <w:jc w:val="both"/>
        <w:spacing w:line="440" w:lineRule="exact"/>
        <w:rPr>
          <w:rFonts w:ascii="Times New Roman" w:hAnsi="Times New Roman" w:cs="Times New Roman"/>
          <w:b/>
          <w:bCs/>
          <w:sz w:val="32"/>
          <w:szCs w:val="32"/>
        </w:rPr>
      </w:pPr>
      <w:r>
        <w:rPr>
          <w:rFonts w:ascii="Times New Roman" w:hAnsi="Times New Roman" w:cs="Times New Roman"/>
          <w:b/>
          <w:bCs/>
          <w:sz w:val="32"/>
          <w:szCs w:val="32"/>
        </w:rPr>
      </w:r>
      <w:r/>
    </w:p>
    <w:p>
      <w:pPr>
        <w:pStyle w:val="945"/>
        <w:jc w:val="both"/>
        <w:spacing w:line="440" w:lineRule="exact"/>
        <w:rPr>
          <w:rFonts w:ascii="Times New Roman" w:hAnsi="Times New Roman" w:cs="Times New Roman"/>
          <w:b/>
          <w:bCs/>
          <w:sz w:val="32"/>
          <w:szCs w:val="32"/>
        </w:rPr>
      </w:pPr>
      <w:r>
        <w:rPr>
          <w:rFonts w:ascii="Times New Roman" w:hAnsi="Times New Roman" w:cs="Times New Roman"/>
          <w:b/>
          <w:bCs/>
          <w:sz w:val="32"/>
          <w:szCs w:val="32"/>
        </w:rPr>
      </w:r>
      <w:r/>
    </w:p>
    <w:p>
      <w:pPr>
        <w:pStyle w:val="945"/>
        <w:jc w:val="both"/>
        <w:spacing w:line="440" w:lineRule="exact"/>
        <w:rPr>
          <w:rFonts w:ascii="Times New Roman" w:hAnsi="Times New Roman" w:cs="Times New Roman"/>
          <w:b/>
          <w:bCs/>
          <w:sz w:val="32"/>
          <w:szCs w:val="32"/>
        </w:rPr>
      </w:pPr>
      <w:r>
        <w:rPr>
          <w:rFonts w:ascii="Times New Roman" w:hAnsi="Times New Roman" w:cs="Times New Roman"/>
          <w:b/>
          <w:bCs/>
          <w:sz w:val="32"/>
          <w:szCs w:val="32"/>
        </w:rPr>
      </w:r>
      <w:r/>
    </w:p>
    <w:p>
      <w:pPr>
        <w:pStyle w:val="945"/>
        <w:jc w:val="both"/>
        <w:spacing w:line="440" w:lineRule="exact"/>
        <w:rPr>
          <w:rFonts w:ascii="Times New Roman" w:hAnsi="Times New Roman" w:cs="Times New Roman"/>
          <w:b/>
          <w:bCs/>
          <w:sz w:val="32"/>
          <w:szCs w:val="32"/>
        </w:rPr>
      </w:pPr>
      <w:r>
        <w:rPr>
          <w:rFonts w:ascii="Times New Roman" w:hAnsi="Times New Roman" w:cs="Times New Roman"/>
          <w:b/>
          <w:bCs/>
          <w:sz w:val="32"/>
          <w:szCs w:val="32"/>
        </w:rPr>
      </w:r>
      <w:r/>
    </w:p>
    <w:p>
      <w:pPr>
        <w:pStyle w:val="945"/>
        <w:jc w:val="both"/>
        <w:spacing w:line="440" w:lineRule="exact"/>
        <w:rPr>
          <w:rFonts w:ascii="Times New Roman" w:hAnsi="Times New Roman" w:cs="Times New Roman"/>
          <w:b/>
          <w:bCs/>
          <w:sz w:val="32"/>
          <w:szCs w:val="32"/>
        </w:rPr>
      </w:pPr>
      <w:r>
        <w:rPr>
          <w:rFonts w:ascii="Times New Roman" w:hAnsi="Times New Roman" w:cs="Times New Roman"/>
          <w:b/>
          <w:bCs/>
          <w:sz w:val="32"/>
          <w:szCs w:val="32"/>
        </w:rPr>
      </w:r>
      <w:r/>
    </w:p>
    <w:p>
      <w:pPr>
        <w:pStyle w:val="945"/>
        <w:jc w:val="both"/>
        <w:spacing w:line="440" w:lineRule="exact"/>
        <w:rPr>
          <w:rFonts w:ascii="Times New Roman" w:hAnsi="Times New Roman" w:cs="Times New Roman"/>
          <w:b/>
          <w:bCs/>
          <w:sz w:val="32"/>
          <w:szCs w:val="32"/>
        </w:rPr>
      </w:pPr>
      <w:r>
        <w:rPr>
          <w:rFonts w:ascii="Times New Roman" w:hAnsi="Times New Roman" w:cs="Times New Roman"/>
          <w:b/>
          <w:bCs/>
          <w:sz w:val="32"/>
          <w:szCs w:val="32"/>
        </w:rPr>
      </w:r>
      <w:r/>
    </w:p>
    <w:p>
      <w:pPr>
        <w:pStyle w:val="945"/>
        <w:jc w:val="both"/>
        <w:spacing w:line="440" w:lineRule="exact"/>
        <w:rPr>
          <w:rFonts w:ascii="Times New Roman" w:hAnsi="Times New Roman" w:cs="Times New Roman"/>
          <w:b/>
          <w:bCs/>
          <w:sz w:val="32"/>
          <w:szCs w:val="32"/>
        </w:rPr>
      </w:pPr>
      <w:r>
        <w:rPr>
          <w:rFonts w:ascii="Times New Roman" w:hAnsi="Times New Roman" w:cs="Times New Roman"/>
          <w:b/>
          <w:bCs/>
          <w:sz w:val="32"/>
          <w:szCs w:val="32"/>
        </w:rPr>
      </w:r>
      <w:r/>
    </w:p>
    <w:p>
      <w:pPr>
        <w:pStyle w:val="945"/>
        <w:jc w:val="both"/>
        <w:spacing w:line="440" w:lineRule="exact"/>
        <w:rPr>
          <w:rFonts w:ascii="Times New Roman" w:hAnsi="Times New Roman" w:cs="Times New Roman"/>
          <w:b/>
          <w:bCs/>
          <w:sz w:val="32"/>
          <w:szCs w:val="32"/>
        </w:rPr>
      </w:pPr>
      <w:r>
        <w:rPr>
          <w:rFonts w:ascii="Times New Roman" w:hAnsi="Times New Roman" w:cs="Times New Roman"/>
          <w:b/>
          <w:bCs/>
          <w:sz w:val="32"/>
          <w:szCs w:val="32"/>
        </w:rPr>
      </w:r>
      <w:r/>
    </w:p>
    <w:p>
      <w:pPr>
        <w:pStyle w:val="945"/>
        <w:jc w:val="both"/>
        <w:spacing w:line="440" w:lineRule="exact"/>
        <w:rPr>
          <w:rFonts w:ascii="Times New Roman" w:hAnsi="Times New Roman" w:cs="Times New Roman"/>
          <w:b/>
          <w:bCs/>
          <w:sz w:val="32"/>
          <w:szCs w:val="32"/>
        </w:rPr>
      </w:pPr>
      <w:r>
        <w:rPr>
          <w:rFonts w:ascii="Times New Roman" w:hAnsi="Times New Roman" w:cs="Times New Roman"/>
          <w:b/>
          <w:bCs/>
          <w:sz w:val="32"/>
          <w:szCs w:val="32"/>
        </w:rPr>
      </w:r>
      <w:r/>
    </w:p>
    <w:p>
      <w:pPr>
        <w:pStyle w:val="945"/>
        <w:jc w:val="both"/>
        <w:spacing w:line="440" w:lineRule="exact"/>
        <w:rPr>
          <w:rFonts w:ascii="Times New Roman" w:hAnsi="Times New Roman" w:cs="Times New Roman"/>
          <w:b/>
          <w:bCs/>
          <w:sz w:val="32"/>
          <w:szCs w:val="32"/>
        </w:rPr>
      </w:pPr>
      <w:r>
        <w:rPr>
          <w:rFonts w:ascii="Times New Roman" w:hAnsi="Times New Roman" w:cs="Times New Roman"/>
          <w:b/>
          <w:bCs/>
          <w:sz w:val="32"/>
          <w:szCs w:val="32"/>
        </w:rPr>
      </w:r>
      <w:r/>
    </w:p>
    <w:p>
      <w:pPr>
        <w:pStyle w:val="945"/>
        <w:jc w:val="both"/>
        <w:spacing w:line="440" w:lineRule="exact"/>
        <w:rPr>
          <w:rFonts w:ascii="Times New Roman" w:hAnsi="Times New Roman" w:cs="Times New Roman"/>
          <w:b/>
          <w:bCs/>
          <w:sz w:val="32"/>
          <w:szCs w:val="32"/>
        </w:rPr>
        <w:sectPr>
          <w:footnotePr/>
          <w:endnotePr/>
          <w:type w:val="nextPage"/>
          <w:pgSz w:w="11906" w:h="16838" w:orient="portrait"/>
          <w:pgMar w:top="1440" w:right="1800" w:bottom="1440" w:left="1800" w:header="851" w:footer="992" w:gutter="0"/>
          <w:cols w:num="1" w:sep="0" w:space="1701" w:equalWidth="1"/>
          <w:docGrid w:linePitch="360"/>
        </w:sectPr>
      </w:pPr>
      <w:r>
        <w:rPr>
          <w:rFonts w:ascii="Times New Roman" w:hAnsi="Times New Roman" w:cs="Times New Roman"/>
          <w:b/>
          <w:bCs/>
          <w:sz w:val="32"/>
          <w:szCs w:val="32"/>
        </w:rPr>
      </w:r>
      <w:r/>
    </w:p>
    <w:p>
      <w:pPr>
        <w:pStyle w:val="945"/>
        <w:jc w:val="both"/>
        <w:spacing w:line="440" w:lineRule="exact"/>
        <w:rPr>
          <w:rFonts w:ascii="Times New Roman" w:hAnsi="Times New Roman" w:cs="Times New Roman"/>
          <w:b/>
          <w:bCs/>
          <w:sz w:val="32"/>
          <w:szCs w:val="32"/>
        </w:rPr>
      </w:pPr>
      <w:r>
        <w:rPr>
          <w:rFonts w:ascii="Times New Roman" w:hAnsi="Times New Roman" w:cs="Times New Roman"/>
          <w:b/>
          <w:bCs/>
          <w:sz w:val="32"/>
          <w:szCs w:val="32"/>
        </w:rPr>
      </w:r>
      <w:r/>
    </w:p>
    <w:p>
      <w:pPr>
        <w:pStyle w:val="945"/>
        <w:jc w:val="both"/>
        <w:spacing w:line="440" w:lineRule="exact"/>
        <w:rPr>
          <w:rFonts w:ascii="Times New Roman" w:hAnsi="Times New Roman" w:cs="Times New Roman"/>
          <w:b/>
          <w:bCs/>
          <w:sz w:val="32"/>
          <w:szCs w:val="32"/>
        </w:rPr>
      </w:pPr>
      <w:r>
        <w:rPr>
          <w:rFonts w:ascii="Times New Roman" w:hAnsi="Times New Roman" w:cs="Times New Roman"/>
          <w:b/>
          <w:bCs/>
          <w:sz w:val="32"/>
          <w:szCs w:val="32"/>
        </w:rPr>
      </w:r>
      <w:r/>
    </w:p>
    <w:p>
      <w:pPr>
        <w:pStyle w:val="945"/>
        <w:jc w:val="center"/>
        <w:keepLines w:val="0"/>
        <w:keepNext w:val="0"/>
        <w:pageBreakBefore w:val="0"/>
        <w:spacing w:line="400" w:lineRule="exact"/>
        <w:widowControl w:val="off"/>
        <w:rPr>
          <w:rFonts w:ascii="Times New Roman" w:hAnsi="Times New Roman" w:eastAsia="方正黑体_GBK" w:cs="Times New Roman"/>
          <w:b w:val="0"/>
          <w:bCs/>
          <w:sz w:val="28"/>
          <w:szCs w:val="28"/>
          <w:lang w:val="en-US" w:eastAsia="zh-CN"/>
        </w:rPr>
      </w:pPr>
      <w:r>
        <w:rPr>
          <w:rFonts w:ascii="Times New Roman" w:hAnsi="Times New Roman" w:eastAsia="方正黑体_GBK" w:cs="Times New Roman"/>
          <w:b w:val="0"/>
          <w:bCs/>
          <w:sz w:val="28"/>
          <w:szCs w:val="28"/>
        </w:rPr>
        <w:t xml:space="preserve">附件1 分项报价表</w:t>
      </w:r>
      <w:r>
        <w:rPr>
          <w:rFonts w:ascii="Times New Roman" w:hAnsi="Times New Roman" w:eastAsia="方正黑体_GBK" w:cs="Times New Roman"/>
          <w:b w:val="0"/>
          <w:bCs/>
          <w:sz w:val="28"/>
          <w:szCs w:val="28"/>
          <w:lang w:val="en-US" w:eastAsia="zh-CN"/>
        </w:rPr>
      </w:r>
      <w:r/>
    </w:p>
    <w:tbl>
      <w:tblPr>
        <w:tblW w:w="9518" w:type="dxa"/>
        <w:tblInd w:w="-3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0"/>
        <w:gridCol w:w="883"/>
        <w:gridCol w:w="728"/>
        <w:gridCol w:w="938"/>
        <w:gridCol w:w="980"/>
        <w:gridCol w:w="1106"/>
        <w:gridCol w:w="1385"/>
        <w:gridCol w:w="924"/>
        <w:gridCol w:w="1008"/>
        <w:gridCol w:w="966"/>
      </w:tblGrid>
      <w:tr>
        <w:trPr>
          <w:cantSplit/>
          <w:trHeight w:val="544"/>
        </w:trPr>
        <w:tc>
          <w:tcPr>
            <w:tcW w:w="600" w:type="dxa"/>
            <w:vAlign w:val="top"/>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序号</w:t>
            </w:r>
            <w:r>
              <w:rPr>
                <w:rFonts w:ascii="Times New Roman" w:hAnsi="Times New Roman" w:eastAsia="方正仿宋_GBK" w:cs="Times New Roman"/>
                <w:sz w:val="28"/>
                <w:szCs w:val="28"/>
              </w:rPr>
            </w:r>
            <w:r/>
          </w:p>
        </w:tc>
        <w:tc>
          <w:tcPr>
            <w:tcW w:w="883"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w:t>
            </w:r>
            <w:r>
              <w:rPr>
                <w:rFonts w:ascii="Times New Roman" w:hAnsi="Times New Roman" w:eastAsia="方正仿宋_GBK" w:cs="Times New Roman"/>
                <w:sz w:val="28"/>
                <w:szCs w:val="28"/>
              </w:rPr>
            </w:r>
            <w:r/>
          </w:p>
        </w:tc>
        <w:tc>
          <w:tcPr>
            <w:tcW w:w="728"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w:t>
            </w:r>
            <w:r>
              <w:rPr>
                <w:rFonts w:ascii="Times New Roman" w:hAnsi="Times New Roman" w:eastAsia="方正仿宋_GBK" w:cs="Times New Roman"/>
                <w:sz w:val="28"/>
                <w:szCs w:val="28"/>
              </w:rPr>
            </w:r>
            <w:r/>
          </w:p>
        </w:tc>
        <w:tc>
          <w:tcPr>
            <w:tcW w:w="938"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w:t>
            </w:r>
            <w:r>
              <w:rPr>
                <w:rFonts w:ascii="Times New Roman" w:hAnsi="Times New Roman" w:eastAsia="方正仿宋_GBK" w:cs="Times New Roman"/>
                <w:sz w:val="28"/>
                <w:szCs w:val="28"/>
              </w:rPr>
            </w:r>
            <w:r/>
          </w:p>
        </w:tc>
        <w:tc>
          <w:tcPr>
            <w:tcW w:w="980"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4</w:t>
            </w:r>
            <w:r>
              <w:rPr>
                <w:rFonts w:ascii="Times New Roman" w:hAnsi="Times New Roman" w:eastAsia="方正仿宋_GBK" w:cs="Times New Roman"/>
                <w:sz w:val="28"/>
                <w:szCs w:val="28"/>
              </w:rPr>
            </w:r>
            <w:r/>
          </w:p>
        </w:tc>
        <w:tc>
          <w:tcPr>
            <w:tcW w:w="1106"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5</w:t>
            </w:r>
            <w:r>
              <w:rPr>
                <w:rFonts w:ascii="Times New Roman" w:hAnsi="Times New Roman" w:eastAsia="方正仿宋_GBK" w:cs="Times New Roman"/>
                <w:sz w:val="28"/>
                <w:szCs w:val="28"/>
              </w:rPr>
            </w:r>
            <w:r/>
          </w:p>
        </w:tc>
        <w:tc>
          <w:tcPr>
            <w:tcW w:w="1385"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6</w:t>
            </w:r>
            <w:r>
              <w:rPr>
                <w:rFonts w:ascii="Times New Roman" w:hAnsi="Times New Roman" w:eastAsia="方正仿宋_GBK" w:cs="Times New Roman"/>
                <w:sz w:val="28"/>
                <w:szCs w:val="28"/>
              </w:rPr>
            </w:r>
            <w:r/>
          </w:p>
        </w:tc>
        <w:tc>
          <w:tcPr>
            <w:tcW w:w="924"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7</w:t>
            </w:r>
            <w:r>
              <w:rPr>
                <w:rFonts w:ascii="Times New Roman" w:hAnsi="Times New Roman" w:eastAsia="方正仿宋_GBK" w:cs="Times New Roman"/>
                <w:sz w:val="28"/>
                <w:szCs w:val="28"/>
              </w:rPr>
            </w:r>
            <w:r/>
          </w:p>
        </w:tc>
        <w:tc>
          <w:tcPr>
            <w:tcW w:w="1008"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8</w:t>
            </w:r>
            <w:r>
              <w:rPr>
                <w:rFonts w:ascii="Times New Roman" w:hAnsi="Times New Roman" w:eastAsia="方正仿宋_GBK" w:cs="Times New Roman"/>
                <w:sz w:val="28"/>
                <w:szCs w:val="28"/>
              </w:rPr>
            </w:r>
            <w:r/>
          </w:p>
        </w:tc>
        <w:tc>
          <w:tcPr>
            <w:tcW w:w="966"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9</w:t>
            </w:r>
            <w:r>
              <w:rPr>
                <w:rFonts w:ascii="Times New Roman" w:hAnsi="Times New Roman" w:eastAsia="方正仿宋_GBK" w:cs="Times New Roman"/>
                <w:sz w:val="28"/>
                <w:szCs w:val="28"/>
              </w:rPr>
            </w:r>
            <w:r/>
          </w:p>
        </w:tc>
      </w:tr>
      <w:tr>
        <w:trPr>
          <w:cantSplit/>
          <w:trHeight w:val="294"/>
        </w:trPr>
        <w:tc>
          <w:tcPr>
            <w:tcW w:w="600"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w:t>
            </w:r>
            <w:r>
              <w:rPr>
                <w:rFonts w:ascii="Times New Roman" w:hAnsi="Times New Roman" w:eastAsia="方正仿宋_GBK" w:cs="Times New Roman"/>
                <w:sz w:val="28"/>
                <w:szCs w:val="28"/>
              </w:rPr>
            </w:r>
            <w:r/>
          </w:p>
        </w:tc>
        <w:tc>
          <w:tcPr>
            <w:tcW w:w="883"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产品</w:t>
            </w:r>
            <w:r>
              <w:rPr>
                <w:rFonts w:ascii="Times New Roman" w:hAnsi="Times New Roman" w:eastAsia="方正仿宋_GBK" w:cs="Times New Roman"/>
                <w:sz w:val="28"/>
                <w:szCs w:val="28"/>
              </w:rPr>
            </w:r>
            <w:r/>
          </w:p>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名称</w:t>
            </w:r>
            <w:r>
              <w:rPr>
                <w:rFonts w:ascii="Times New Roman" w:hAnsi="Times New Roman" w:eastAsia="方正仿宋_GBK" w:cs="Times New Roman"/>
                <w:sz w:val="28"/>
                <w:szCs w:val="28"/>
              </w:rPr>
            </w:r>
            <w:r/>
          </w:p>
        </w:tc>
        <w:tc>
          <w:tcPr>
            <w:tcW w:w="728"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品牌</w:t>
            </w:r>
            <w:r>
              <w:rPr>
                <w:rFonts w:ascii="Times New Roman" w:hAnsi="Times New Roman" w:eastAsia="方正仿宋_GBK" w:cs="Times New Roman"/>
                <w:sz w:val="28"/>
                <w:szCs w:val="28"/>
              </w:rPr>
            </w:r>
            <w:r/>
          </w:p>
        </w:tc>
        <w:tc>
          <w:tcPr>
            <w:tcW w:w="938"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规格</w:t>
            </w:r>
            <w:r>
              <w:rPr>
                <w:rFonts w:ascii="Times New Roman" w:hAnsi="Times New Roman" w:eastAsia="方正仿宋_GBK" w:cs="Times New Roman"/>
                <w:sz w:val="28"/>
                <w:szCs w:val="28"/>
              </w:rPr>
            </w:r>
            <w:r/>
          </w:p>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型号</w:t>
            </w:r>
            <w:r>
              <w:rPr>
                <w:rFonts w:ascii="Times New Roman" w:hAnsi="Times New Roman" w:eastAsia="方正仿宋_GBK" w:cs="Times New Roman"/>
                <w:sz w:val="28"/>
                <w:szCs w:val="28"/>
              </w:rPr>
            </w:r>
            <w:r/>
          </w:p>
        </w:tc>
        <w:tc>
          <w:tcPr>
            <w:tcW w:w="980"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制造商名称</w:t>
            </w:r>
            <w:r>
              <w:rPr>
                <w:rFonts w:ascii="Times New Roman" w:hAnsi="Times New Roman" w:eastAsia="方正仿宋_GBK" w:cs="Times New Roman"/>
                <w:sz w:val="28"/>
                <w:szCs w:val="28"/>
              </w:rPr>
            </w:r>
            <w:r/>
          </w:p>
        </w:tc>
        <w:tc>
          <w:tcPr>
            <w:tcW w:w="1106"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产地</w:t>
            </w:r>
            <w:r>
              <w:rPr>
                <w:rFonts w:ascii="Times New Roman" w:hAnsi="Times New Roman" w:eastAsia="方正仿宋_GBK" w:cs="Times New Roman"/>
                <w:sz w:val="28"/>
                <w:szCs w:val="28"/>
              </w:rPr>
            </w:r>
            <w:r/>
          </w:p>
        </w:tc>
        <w:tc>
          <w:tcPr>
            <w:tcW w:w="1385"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交付期</w:t>
            </w:r>
            <w:r>
              <w:rPr>
                <w:rFonts w:ascii="Times New Roman" w:hAnsi="Times New Roman" w:eastAsia="方正仿宋_GBK" w:cs="Times New Roman"/>
                <w:sz w:val="28"/>
                <w:szCs w:val="28"/>
              </w:rPr>
            </w:r>
            <w:r/>
          </w:p>
        </w:tc>
        <w:tc>
          <w:tcPr>
            <w:tcW w:w="924"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数量</w:t>
            </w:r>
            <w:r>
              <w:rPr>
                <w:rFonts w:ascii="Times New Roman" w:hAnsi="Times New Roman" w:eastAsia="方正仿宋_GBK" w:cs="Times New Roman"/>
                <w:sz w:val="28"/>
                <w:szCs w:val="28"/>
              </w:rPr>
            </w:r>
            <w:r/>
          </w:p>
        </w:tc>
        <w:tc>
          <w:tcPr>
            <w:tcW w:w="1008"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分项</w:t>
            </w:r>
            <w:r>
              <w:rPr>
                <w:rFonts w:ascii="Times New Roman" w:hAnsi="Times New Roman" w:eastAsia="方正仿宋_GBK" w:cs="Times New Roman"/>
                <w:sz w:val="28"/>
                <w:szCs w:val="28"/>
              </w:rPr>
            </w:r>
            <w:r/>
          </w:p>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单价</w:t>
            </w:r>
            <w:r>
              <w:rPr>
                <w:rFonts w:ascii="Times New Roman" w:hAnsi="Times New Roman" w:eastAsia="方正仿宋_GBK" w:cs="Times New Roman"/>
                <w:sz w:val="28"/>
                <w:szCs w:val="28"/>
              </w:rPr>
            </w:r>
            <w:r/>
          </w:p>
        </w:tc>
        <w:tc>
          <w:tcPr>
            <w:tcW w:w="966"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分项</w:t>
            </w:r>
            <w:r>
              <w:rPr>
                <w:rFonts w:ascii="Times New Roman" w:hAnsi="Times New Roman" w:eastAsia="方正仿宋_GBK" w:cs="Times New Roman"/>
                <w:sz w:val="28"/>
                <w:szCs w:val="28"/>
              </w:rPr>
            </w:r>
            <w:r/>
          </w:p>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总价</w:t>
            </w:r>
            <w:r>
              <w:rPr>
                <w:rFonts w:ascii="Times New Roman" w:hAnsi="Times New Roman" w:eastAsia="方正仿宋_GBK" w:cs="Times New Roman"/>
                <w:sz w:val="28"/>
                <w:szCs w:val="28"/>
              </w:rPr>
            </w:r>
            <w:r/>
          </w:p>
        </w:tc>
      </w:tr>
      <w:tr>
        <w:trPr>
          <w:cantSplit/>
          <w:trHeight w:val="696"/>
        </w:trPr>
        <w:tc>
          <w:tcPr>
            <w:tcW w:w="600"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w:t>
            </w:r>
            <w:r>
              <w:rPr>
                <w:rFonts w:ascii="Times New Roman" w:hAnsi="Times New Roman" w:eastAsia="方正仿宋_GBK" w:cs="Times New Roman"/>
                <w:sz w:val="28"/>
                <w:szCs w:val="28"/>
              </w:rPr>
            </w:r>
            <w:r/>
          </w:p>
        </w:tc>
        <w:tc>
          <w:tcPr>
            <w:tcW w:w="883"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728"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938"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980"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highlight w:val="cyan"/>
              </w:rPr>
            </w:pPr>
            <w:r>
              <w:rPr>
                <w:rFonts w:ascii="Times New Roman" w:hAnsi="Times New Roman" w:eastAsia="方正仿宋_GBK" w:cs="Times New Roman"/>
                <w:sz w:val="28"/>
                <w:szCs w:val="28"/>
                <w:highlight w:val="cyan"/>
              </w:rPr>
            </w:r>
            <w:r/>
          </w:p>
        </w:tc>
        <w:tc>
          <w:tcPr>
            <w:tcW w:w="1106" w:type="dxa"/>
            <w:vAlign w:val="top"/>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1385"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合同签订后</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日</w:t>
            </w:r>
            <w:r>
              <w:rPr>
                <w:rFonts w:ascii="Times New Roman" w:hAnsi="Times New Roman" w:eastAsia="方正仿宋_GBK" w:cs="Times New Roman"/>
                <w:sz w:val="28"/>
                <w:szCs w:val="28"/>
                <w:u w:val="single"/>
              </w:rPr>
            </w:r>
            <w:r/>
          </w:p>
        </w:tc>
        <w:tc>
          <w:tcPr>
            <w:tcW w:w="924"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1008"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966"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r>
      <w:tr>
        <w:trPr>
          <w:cantSplit/>
          <w:trHeight w:val="724"/>
        </w:trPr>
        <w:tc>
          <w:tcPr>
            <w:tcW w:w="600"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w:t>
            </w:r>
            <w:r>
              <w:rPr>
                <w:rFonts w:ascii="Times New Roman" w:hAnsi="Times New Roman" w:eastAsia="方正仿宋_GBK" w:cs="Times New Roman"/>
                <w:sz w:val="28"/>
                <w:szCs w:val="28"/>
              </w:rPr>
            </w:r>
            <w:r/>
          </w:p>
        </w:tc>
        <w:tc>
          <w:tcPr>
            <w:tcW w:w="883"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728"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938"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980"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1106" w:type="dxa"/>
            <w:vAlign w:val="top"/>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1385"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924"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1008"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966"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r>
      <w:tr>
        <w:trPr>
          <w:cantSplit/>
          <w:trHeight w:val="640"/>
        </w:trPr>
        <w:tc>
          <w:tcPr>
            <w:tcW w:w="600"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4</w:t>
            </w:r>
            <w:r>
              <w:rPr>
                <w:rFonts w:ascii="Times New Roman" w:hAnsi="Times New Roman" w:eastAsia="方正仿宋_GBK" w:cs="Times New Roman"/>
                <w:sz w:val="28"/>
                <w:szCs w:val="28"/>
              </w:rPr>
            </w:r>
            <w:r/>
          </w:p>
        </w:tc>
        <w:tc>
          <w:tcPr>
            <w:tcW w:w="883"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728"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938"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980"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1106" w:type="dxa"/>
            <w:vAlign w:val="top"/>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1385"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924"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1008"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966"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r>
      <w:tr>
        <w:trPr>
          <w:cantSplit/>
          <w:trHeight w:val="580"/>
        </w:trPr>
        <w:tc>
          <w:tcPr>
            <w:tcW w:w="600"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rPr>
            </w:r>
            <w:r/>
          </w:p>
        </w:tc>
        <w:tc>
          <w:tcPr>
            <w:tcW w:w="883"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rPr>
            </w:r>
            <w:r/>
          </w:p>
        </w:tc>
        <w:tc>
          <w:tcPr>
            <w:tcW w:w="728"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938"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980"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1106" w:type="dxa"/>
            <w:vAlign w:val="top"/>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1385"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924"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1008"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966" w:type="dxa"/>
            <w:vAlign w:val="center"/>
            <w:textDirection w:val="lrTb"/>
            <w:noWrap w:val="false"/>
          </w:tcPr>
          <w:p>
            <w:pPr>
              <w:pStyle w:val="945"/>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r>
      <w:tr>
        <w:trPr>
          <w:cantSplit/>
          <w:trHeight w:val="249"/>
        </w:trPr>
        <w:tc>
          <w:tcPr>
            <w:gridSpan w:val="10"/>
            <w:tcW w:w="9518" w:type="dxa"/>
            <w:vAlign w:val="top"/>
            <w:textDirection w:val="lrTb"/>
            <w:noWrap w:val="false"/>
          </w:tcPr>
          <w:p>
            <w:pPr>
              <w:pStyle w:val="945"/>
              <w:keepLines w:val="0"/>
              <w:keepNext w:val="0"/>
              <w:pageBreakBefore w:val="0"/>
              <w:spacing w:line="400" w:lineRule="exact"/>
              <w:widowControl w:val="off"/>
              <w:rPr>
                <w:rFonts w:ascii="Times New Roman" w:hAnsi="Times New Roman" w:eastAsia="方正仿宋_GBK" w:cs="Times New Roman"/>
                <w:sz w:val="28"/>
                <w:szCs w:val="28"/>
                <w:u w:val="single"/>
                <w:lang w:val="en-US" w:eastAsia="zh-CN"/>
              </w:rPr>
            </w:pPr>
            <w:r>
              <w:rPr>
                <w:rFonts w:ascii="Times New Roman" w:hAnsi="Times New Roman" w:eastAsia="方正仿宋_GBK" w:cs="Times New Roman"/>
                <w:sz w:val="28"/>
                <w:szCs w:val="28"/>
                <w:lang w:eastAsia="zh-CN"/>
              </w:rPr>
              <w:t xml:space="preserve">询价采购</w:t>
            </w:r>
            <w:r>
              <w:rPr>
                <w:rFonts w:ascii="Times New Roman" w:hAnsi="Times New Roman" w:eastAsia="方正仿宋_GBK" w:cs="Times New Roman"/>
                <w:sz w:val="28"/>
                <w:szCs w:val="28"/>
              </w:rPr>
              <w:t xml:space="preserve">总报价（人民币：元）</w:t>
            </w:r>
            <w:r>
              <w:rPr>
                <w:rFonts w:ascii="Times New Roman" w:hAnsi="Times New Roman" w:eastAsia="方正仿宋_GBK" w:cs="Times New Roman"/>
                <w:sz w:val="28"/>
                <w:szCs w:val="28"/>
                <w:u w:val="single"/>
                <w:lang w:val="en-US" w:eastAsia="zh-CN"/>
              </w:rPr>
              <w:t xml:space="preserve">                            </w:t>
            </w:r>
            <w:r>
              <w:rPr>
                <w:rFonts w:ascii="Times New Roman" w:hAnsi="Times New Roman" w:eastAsia="方正仿宋_GBK" w:cs="Times New Roman"/>
                <w:sz w:val="28"/>
                <w:szCs w:val="28"/>
                <w:u w:val="single"/>
                <w:lang w:val="en-US" w:eastAsia="zh-CN"/>
              </w:rPr>
            </w:r>
            <w:r/>
          </w:p>
        </w:tc>
      </w:tr>
      <w:tr>
        <w:trPr>
          <w:cantSplit/>
          <w:trHeight w:val="249"/>
        </w:trPr>
        <w:tc>
          <w:tcPr>
            <w:gridSpan w:val="10"/>
            <w:tcW w:w="9518" w:type="dxa"/>
            <w:vAlign w:val="top"/>
            <w:textDirection w:val="lrTb"/>
            <w:noWrap w:val="false"/>
          </w:tcPr>
          <w:p>
            <w:pPr>
              <w:pStyle w:val="945"/>
              <w:keepLines w:val="0"/>
              <w:keepNext w:val="0"/>
              <w:pageBreakBefore w:val="0"/>
              <w:spacing w:line="400" w:lineRule="exact"/>
              <w:widowControl w:val="off"/>
              <w:rPr>
                <w:rFonts w:ascii="Times New Roman" w:hAnsi="Times New Roman" w:eastAsia="方正仿宋_GBK" w:cs="Times New Roman"/>
                <w:sz w:val="28"/>
                <w:szCs w:val="28"/>
                <w:lang w:eastAsia="zh-CN"/>
              </w:rPr>
            </w:pPr>
            <w:r>
              <w:rPr>
                <w:rFonts w:ascii="Times New Roman" w:hAnsi="Times New Roman" w:eastAsia="方正仿宋_GBK" w:cs="Times New Roman"/>
                <w:sz w:val="28"/>
                <w:szCs w:val="28"/>
                <w:lang w:eastAsia="zh-CN"/>
              </w:rPr>
              <w:t xml:space="preserve">本</w:t>
            </w:r>
            <w:r>
              <w:rPr>
                <w:rFonts w:ascii="Times New Roman" w:hAnsi="Times New Roman" w:eastAsia="方正仿宋_GBK" w:cs="Times New Roman"/>
                <w:sz w:val="28"/>
                <w:szCs w:val="28"/>
              </w:rPr>
              <w:t xml:space="preserve">采购包</w:t>
            </w:r>
            <w:r>
              <w:rPr>
                <w:rFonts w:ascii="Times New Roman" w:hAnsi="Times New Roman" w:eastAsia="方正仿宋_GBK" w:cs="Times New Roman"/>
                <w:sz w:val="28"/>
                <w:szCs w:val="28"/>
                <w:lang w:val="en-US" w:eastAsia="zh-CN"/>
              </w:rPr>
              <w:t xml:space="preserve">中</w:t>
            </w:r>
            <w:r>
              <w:rPr>
                <w:rFonts w:ascii="Times New Roman" w:hAnsi="Times New Roman" w:eastAsia="方正仿宋_GBK" w:cs="Times New Roman"/>
                <w:sz w:val="28"/>
                <w:szCs w:val="28"/>
              </w:rPr>
              <w:t xml:space="preserve">提供的符合本国产品标准的产品成本之和占</w:t>
            </w:r>
            <w:r>
              <w:rPr>
                <w:rFonts w:ascii="Times New Roman" w:hAnsi="Times New Roman" w:eastAsia="方正仿宋_GBK" w:cs="Times New Roman"/>
                <w:sz w:val="28"/>
                <w:szCs w:val="28"/>
                <w:lang w:eastAsia="zh-CN"/>
              </w:rPr>
              <w:t xml:space="preserve">该采购包</w:t>
            </w:r>
            <w:r>
              <w:rPr>
                <w:rFonts w:ascii="Times New Roman" w:hAnsi="Times New Roman" w:eastAsia="方正仿宋_GBK" w:cs="Times New Roman"/>
                <w:sz w:val="28"/>
                <w:szCs w:val="28"/>
              </w:rPr>
              <w:t xml:space="preserve">提供的全部产品成本之和的比例</w:t>
            </w:r>
            <w:r>
              <w:rPr>
                <w:rFonts w:ascii="Times New Roman" w:hAnsi="Times New Roman" w:eastAsia="方正仿宋_GBK" w:cs="Times New Roman"/>
                <w:sz w:val="28"/>
                <w:szCs w:val="28"/>
                <w:lang w:eastAsia="zh-CN"/>
              </w:rPr>
              <w:t xml:space="preserve">为</w:t>
            </w:r>
            <w:r>
              <w:rPr>
                <w:rFonts w:ascii="Times New Roman" w:hAnsi="Times New Roman" w:eastAsia="方正仿宋_GBK" w:cs="Times New Roman"/>
                <w:bCs/>
                <w:sz w:val="28"/>
                <w:szCs w:val="28"/>
                <w:u w:val="single"/>
                <w:lang w:val="en-US" w:eastAsia="zh-CN"/>
              </w:rPr>
              <w:t xml:space="preserve">100</w:t>
            </w: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lang w:eastAsia="zh-CN"/>
              </w:rPr>
            </w:r>
            <w:r/>
          </w:p>
        </w:tc>
      </w:tr>
    </w:tbl>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备注：</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lang w:eastAsia="zh-CN"/>
        </w:rPr>
      </w:pPr>
      <w:r>
        <w:rPr>
          <w:rFonts w:ascii="Times New Roman" w:hAnsi="Times New Roman" w:eastAsia="方正仿宋_GBK" w:cs="Times New Roman"/>
          <w:sz w:val="28"/>
          <w:szCs w:val="28"/>
        </w:rPr>
        <w:t xml:space="preserve">1.</w:t>
      </w:r>
      <w:r>
        <w:rPr>
          <w:rFonts w:ascii="Times New Roman" w:hAnsi="Times New Roman" w:eastAsia="方正仿宋_GBK" w:cs="Times New Roman"/>
          <w:sz w:val="28"/>
          <w:szCs w:val="28"/>
          <w:lang w:eastAsia="zh-CN"/>
        </w:rPr>
        <w:t xml:space="preserve">询价采购</w:t>
      </w:r>
      <w:r>
        <w:rPr>
          <w:rFonts w:ascii="Times New Roman" w:hAnsi="Times New Roman" w:eastAsia="方正仿宋_GBK" w:cs="Times New Roman"/>
          <w:sz w:val="28"/>
          <w:szCs w:val="28"/>
        </w:rPr>
        <w:t xml:space="preserve">报价采用总承包方式，供应商的“总报价”应包括所投产品费用、安装调试费、测试验收费、培训费、运行维护费用、税金、国际（如果有）国内运输保险、报关清关（如果有）、开证（如果有）、办理全套免税手续费用（如果有）及其他有关的为完成本项目发生的所有费用，</w:t>
      </w:r>
      <w:r>
        <w:rPr>
          <w:rFonts w:ascii="Times New Roman" w:hAnsi="Times New Roman" w:eastAsia="方正仿宋_GBK" w:cs="Times New Roman"/>
          <w:sz w:val="28"/>
          <w:szCs w:val="28"/>
          <w:lang w:eastAsia="zh-CN"/>
        </w:rPr>
        <w:t xml:space="preserve">询价采购</w:t>
      </w:r>
      <w:r>
        <w:rPr>
          <w:rFonts w:ascii="Times New Roman" w:hAnsi="Times New Roman" w:eastAsia="方正仿宋_GBK" w:cs="Times New Roman"/>
          <w:sz w:val="28"/>
          <w:szCs w:val="28"/>
        </w:rPr>
        <w:t xml:space="preserve">文件中另有规定的除外。</w:t>
      </w:r>
      <w:r>
        <w:rPr>
          <w:rFonts w:ascii="Times New Roman" w:hAnsi="Times New Roman" w:eastAsia="方正仿宋_GBK" w:cs="Times New Roman"/>
          <w:sz w:val="28"/>
          <w:szCs w:val="28"/>
          <w:lang w:eastAsia="zh-CN"/>
        </w:rPr>
        <w:t xml:space="preserve">“询价采购总报价”数额为各“分项总价”之和。</w:t>
      </w:r>
      <w:r>
        <w:rPr>
          <w:rFonts w:ascii="Times New Roman" w:hAnsi="Times New Roman" w:eastAsia="方正仿宋_GBK" w:cs="Times New Roman"/>
          <w:sz w:val="28"/>
          <w:szCs w:val="28"/>
          <w:lang w:eastAsia="zh-CN"/>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lang w:eastAsia="zh-CN"/>
        </w:rPr>
      </w:pPr>
      <w:r>
        <w:rPr>
          <w:rFonts w:ascii="Times New Roman" w:hAnsi="Times New Roman" w:eastAsia="方正仿宋_GBK" w:cs="Times New Roman"/>
          <w:sz w:val="28"/>
          <w:szCs w:val="28"/>
          <w:lang w:val="en-US" w:eastAsia="zh-CN"/>
        </w:rPr>
        <w:t xml:space="preserve">2</w:t>
      </w:r>
      <w:r>
        <w:rPr>
          <w:rFonts w:ascii="Times New Roman" w:hAnsi="Times New Roman" w:eastAsia="方正仿宋_GBK" w:cs="Times New Roman"/>
          <w:sz w:val="28"/>
          <w:szCs w:val="28"/>
          <w:lang w:eastAsia="zh-CN"/>
        </w:rPr>
        <w:t xml:space="preserve">.本</w:t>
      </w:r>
      <w:r>
        <w:rPr>
          <w:rFonts w:ascii="Times New Roman" w:hAnsi="Times New Roman" w:eastAsia="方正仿宋_GBK" w:cs="Times New Roman"/>
          <w:sz w:val="28"/>
          <w:szCs w:val="28"/>
          <w:lang w:val="en-US" w:eastAsia="zh-CN"/>
        </w:rPr>
        <w:t xml:space="preserve">采购包中含有多种产品时，</w:t>
      </w:r>
      <w:r>
        <w:rPr>
          <w:rFonts w:ascii="Times New Roman" w:hAnsi="Times New Roman" w:eastAsia="方正仿宋_GBK" w:cs="Times New Roman"/>
          <w:sz w:val="28"/>
          <w:szCs w:val="28"/>
          <w:lang w:eastAsia="zh-CN"/>
        </w:rPr>
        <w:t xml:space="preserve">供应商未填写本采购包中提供的符合本国产品标准的产品成本之和占该采购包提供的全部产品成本之和的比例数值的，或比例数值低于80%的，将不享受本国产品价格评审优惠。</w:t>
      </w:r>
      <w:r>
        <w:rPr>
          <w:rFonts w:ascii="Times New Roman" w:hAnsi="Times New Roman" w:eastAsia="方正仿宋_GBK" w:cs="Times New Roman"/>
          <w:sz w:val="28"/>
          <w:szCs w:val="28"/>
          <w:lang w:eastAsia="zh-CN"/>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lang w:val="en-US" w:eastAsia="zh-CN"/>
        </w:rPr>
        <w:t xml:space="preserve">3</w:t>
      </w:r>
      <w:r>
        <w:rPr>
          <w:rFonts w:ascii="Times New Roman" w:hAnsi="Times New Roman" w:eastAsia="方正仿宋_GBK" w:cs="Times New Roman"/>
          <w:sz w:val="28"/>
          <w:szCs w:val="28"/>
        </w:rPr>
        <w:t xml:space="preserve">.供应商需认真填写本报价表，尤其注意规格型号的准确填写。</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lang w:val="en-US" w:eastAsia="zh-CN"/>
        </w:rPr>
        <w:t xml:space="preserve">4</w:t>
      </w:r>
      <w:r>
        <w:rPr>
          <w:rFonts w:ascii="Times New Roman" w:hAnsi="Times New Roman" w:eastAsia="方正仿宋_GBK" w:cs="Times New Roman"/>
          <w:sz w:val="28"/>
          <w:szCs w:val="28"/>
        </w:rPr>
        <w:t xml:space="preserve">.项目经办人可以根据项目实际需要对表格结构进行调整。</w:t>
      </w:r>
      <w:r>
        <w:rPr>
          <w:rFonts w:ascii="Times New Roman" w:hAnsi="Times New Roman" w:eastAsia="方正仿宋_GBK" w:cs="Times New Roman"/>
          <w:sz w:val="28"/>
          <w:szCs w:val="28"/>
        </w:rPr>
      </w:r>
      <w:r/>
    </w:p>
    <w:p>
      <w:pPr>
        <w:pStyle w:val="945"/>
        <w:keepLines w:val="0"/>
        <w:keepNext w:val="0"/>
        <w:pageBreakBefore w:val="0"/>
        <w:spacing w:line="400" w:lineRule="exact"/>
        <w:rPr>
          <w:rFonts w:ascii="Times New Roman" w:hAnsi="Times New Roman" w:cs="Times New Roman"/>
          <w:sz w:val="28"/>
          <w:szCs w:val="28"/>
        </w:rPr>
      </w:pPr>
      <w:r>
        <w:rPr>
          <w:rFonts w:ascii="Times New Roman" w:hAnsi="Times New Roman" w:cs="Times New Roman"/>
          <w:sz w:val="28"/>
          <w:szCs w:val="28"/>
        </w:rPr>
      </w:r>
      <w:r/>
    </w:p>
    <w:p>
      <w:pPr>
        <w:pStyle w:val="945"/>
        <w:jc w:val="center"/>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r>
      <w:r/>
    </w:p>
    <w:p>
      <w:pPr>
        <w:pStyle w:val="945"/>
        <w:jc w:val="both"/>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r>
      <w:r/>
    </w:p>
    <w:p>
      <w:pPr>
        <w:pStyle w:val="945"/>
        <w:jc w:val="center"/>
        <w:keepLines w:val="0"/>
        <w:keepNext w:val="0"/>
        <w:pageBreakBefore w:val="0"/>
        <w:spacing w:line="400" w:lineRule="exact"/>
        <w:widowControl w:val="off"/>
        <w:rPr>
          <w:rFonts w:ascii="Times New Roman" w:hAnsi="Times New Roman" w:eastAsia="方正黑体_GBK" w:cs="Times New Roman"/>
          <w:b w:val="0"/>
          <w:bCs/>
          <w:sz w:val="28"/>
          <w:szCs w:val="28"/>
        </w:rPr>
        <w:sectPr>
          <w:footnotePr/>
          <w:endnotePr/>
          <w:type w:val="nextPage"/>
          <w:pgSz w:w="11906" w:h="16838" w:orient="portrait"/>
          <w:pgMar w:top="1440" w:right="1800" w:bottom="1440" w:left="1800" w:header="851" w:footer="992" w:gutter="0"/>
          <w:cols w:num="1" w:sep="0" w:space="1701" w:equalWidth="1"/>
          <w:docGrid w:linePitch="360"/>
        </w:sectPr>
      </w:pPr>
      <w:r>
        <w:rPr>
          <w:rFonts w:ascii="Times New Roman" w:hAnsi="Times New Roman" w:eastAsia="方正黑体_GBK" w:cs="Times New Roman"/>
          <w:b w:val="0"/>
          <w:bCs/>
          <w:sz w:val="28"/>
          <w:szCs w:val="28"/>
        </w:rPr>
      </w:r>
      <w:r/>
    </w:p>
    <w:p>
      <w:pPr>
        <w:pStyle w:val="945"/>
        <w:jc w:val="center"/>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r>
      <w:r/>
    </w:p>
    <w:p>
      <w:pPr>
        <w:pStyle w:val="945"/>
        <w:jc w:val="center"/>
        <w:keepLines w:val="0"/>
        <w:keepNext w:val="0"/>
        <w:pageBreakBefore w:val="0"/>
        <w:spacing w:line="400" w:lineRule="exact"/>
        <w:widowControl w:val="off"/>
        <w:rPr>
          <w:rFonts w:ascii="Times New Roman" w:hAnsi="Times New Roman" w:cs="Times New Roman"/>
          <w:b/>
          <w:sz w:val="28"/>
          <w:szCs w:val="28"/>
        </w:rPr>
      </w:pPr>
      <w:r>
        <w:rPr>
          <w:rFonts w:ascii="Times New Roman" w:hAnsi="Times New Roman" w:eastAsia="方正黑体_GBK" w:cs="Times New Roman"/>
          <w:b w:val="0"/>
          <w:bCs/>
          <w:sz w:val="28"/>
          <w:szCs w:val="28"/>
        </w:rPr>
        <w:t xml:space="preserve">附件2 技术要求响应及偏离表</w:t>
      </w:r>
      <w:r>
        <w:rPr>
          <w:rFonts w:ascii="Times New Roman" w:hAnsi="Times New Roman" w:cs="Times New Roman"/>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序号</w:t>
            </w:r>
            <w:r>
              <w:rPr>
                <w:rFonts w:ascii="Times New Roman" w:hAnsi="Times New Roman" w:eastAsia="方正仿宋_GBK" w:cs="Times New Roman"/>
                <w:sz w:val="28"/>
                <w:szCs w:val="28"/>
              </w:rPr>
            </w:r>
            <w:r/>
          </w:p>
        </w:tc>
        <w:tc>
          <w:tcPr>
            <w:tcW w:w="3063" w:type="dxa"/>
            <w:vAlign w:val="center"/>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技术要求</w:t>
            </w:r>
            <w:r>
              <w:rPr>
                <w:rFonts w:ascii="Times New Roman" w:hAnsi="Times New Roman" w:eastAsia="方正仿宋_GBK" w:cs="Times New Roman"/>
                <w:sz w:val="28"/>
                <w:szCs w:val="28"/>
              </w:rPr>
            </w:r>
            <w:r/>
          </w:p>
        </w:tc>
        <w:tc>
          <w:tcPr>
            <w:tcW w:w="3191" w:type="dxa"/>
            <w:vAlign w:val="center"/>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响应情况</w:t>
            </w:r>
            <w:r>
              <w:rPr>
                <w:rFonts w:ascii="Times New Roman" w:hAnsi="Times New Roman" w:eastAsia="方正仿宋_GBK" w:cs="Times New Roman"/>
                <w:sz w:val="28"/>
                <w:szCs w:val="28"/>
              </w:rPr>
            </w:r>
            <w:r/>
          </w:p>
        </w:tc>
        <w:tc>
          <w:tcPr>
            <w:tcW w:w="2128" w:type="dxa"/>
            <w:vAlign w:val="center"/>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超出、符合</w:t>
            </w:r>
            <w:r>
              <w:rPr>
                <w:rFonts w:ascii="Times New Roman" w:hAnsi="Times New Roman" w:eastAsia="方正仿宋_GBK" w:cs="Times New Roman"/>
                <w:sz w:val="28"/>
                <w:szCs w:val="28"/>
              </w:rPr>
            </w:r>
            <w:r/>
          </w:p>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或偏离</w:t>
            </w:r>
            <w:r>
              <w:rPr>
                <w:rFonts w:ascii="Times New Roman" w:hAnsi="Times New Roman" w:eastAsia="方正仿宋_GBK" w:cs="Times New Roman"/>
                <w:sz w:val="28"/>
                <w:szCs w:val="28"/>
              </w:rPr>
            </w:r>
            <w:r/>
          </w:p>
        </w:tc>
      </w:tr>
      <w:tr>
        <w:trPr>
          <w:cantSplit/>
          <w:trHeight w:val="640"/>
        </w:trPr>
        <w:tc>
          <w:tcPr>
            <w:tcW w:w="545" w:type="dxa"/>
            <w:vAlign w:val="top"/>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w:t>
            </w:r>
            <w:r>
              <w:rPr>
                <w:rFonts w:ascii="Times New Roman" w:hAnsi="Times New Roman" w:eastAsia="方正仿宋_GBK" w:cs="Times New Roman"/>
                <w:sz w:val="28"/>
                <w:szCs w:val="28"/>
              </w:rPr>
            </w:r>
            <w:r/>
          </w:p>
        </w:tc>
        <w:tc>
          <w:tcPr>
            <w:tcW w:w="3063" w:type="dxa"/>
            <w:vAlign w:val="top"/>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3191" w:type="dxa"/>
            <w:vAlign w:val="top"/>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2128" w:type="dxa"/>
            <w:vAlign w:val="top"/>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r>
      <w:tr>
        <w:trPr>
          <w:cantSplit/>
          <w:trHeight w:val="640"/>
        </w:trPr>
        <w:tc>
          <w:tcPr>
            <w:tcW w:w="545" w:type="dxa"/>
            <w:vAlign w:val="top"/>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3063" w:type="dxa"/>
            <w:vAlign w:val="top"/>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rPr>
            </w:r>
            <w:r/>
          </w:p>
        </w:tc>
        <w:tc>
          <w:tcPr>
            <w:tcW w:w="3191" w:type="dxa"/>
            <w:vAlign w:val="top"/>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2128" w:type="dxa"/>
            <w:vAlign w:val="top"/>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r>
    </w:tbl>
    <w:p>
      <w:pPr>
        <w:pStyle w:val="945"/>
        <w:ind w:firstLine="482"/>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附件2-1  证明材料1，证明材料2，……</w:t>
      </w:r>
      <w:r>
        <w:rPr>
          <w:rFonts w:ascii="Times New Roman" w:hAnsi="Times New Roman" w:eastAsia="方正仿宋_GBK" w:cs="Times New Roman"/>
          <w:sz w:val="28"/>
          <w:szCs w:val="28"/>
        </w:rPr>
      </w:r>
      <w:r/>
    </w:p>
    <w:p>
      <w:pPr>
        <w:pStyle w:val="945"/>
        <w:keepLines w:val="0"/>
        <w:keepNext w:val="0"/>
        <w:pageBreakBefore w:val="0"/>
        <w:spacing w:line="400" w:lineRule="exact"/>
        <w:rPr>
          <w:rFonts w:ascii="Times New Roman" w:hAnsi="Times New Roman" w:cs="Times New Roman"/>
          <w:sz w:val="28"/>
          <w:szCs w:val="28"/>
        </w:rPr>
      </w:pPr>
      <w:r>
        <w:rPr>
          <w:rFonts w:ascii="Times New Roman" w:hAnsi="Times New Roman" w:cs="Times New Roman"/>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备注：</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1.供应商需对</w:t>
      </w:r>
      <w:r>
        <w:rPr>
          <w:rFonts w:ascii="Times New Roman" w:hAnsi="Times New Roman" w:eastAsia="方正仿宋_GBK" w:cs="Times New Roman"/>
          <w:color w:val="000000"/>
          <w:sz w:val="28"/>
          <w:szCs w:val="28"/>
          <w:lang w:eastAsia="zh-CN"/>
        </w:rPr>
        <w:t xml:space="preserve">询价采购</w:t>
      </w:r>
      <w:r>
        <w:rPr>
          <w:rFonts w:ascii="Times New Roman" w:hAnsi="Times New Roman" w:eastAsia="方正仿宋_GBK" w:cs="Times New Roman"/>
          <w:color w:val="000000"/>
          <w:sz w:val="28"/>
          <w:szCs w:val="28"/>
        </w:rPr>
        <w:t xml:space="preserve">文件技术要求中的非实质性要求（</w:t>
      </w:r>
      <w:r>
        <w:rPr>
          <w:rFonts w:ascii="Times New Roman" w:hAnsi="Times New Roman" w:eastAsia="方正仿宋_GBK" w:cs="Times New Roman"/>
          <w:b/>
          <w:color w:val="000000"/>
          <w:sz w:val="28"/>
          <w:szCs w:val="28"/>
        </w:rPr>
        <w:t xml:space="preserve">未加</w:t>
      </w:r>
      <w:r>
        <w:rPr>
          <w:rFonts w:ascii="Times New Roman" w:hAnsi="Times New Roman" w:eastAsia="方正仿宋_GBK" w:cs="Times New Roman"/>
          <w:b/>
          <w:i/>
          <w:color w:val="000000"/>
          <w:sz w:val="28"/>
          <w:szCs w:val="28"/>
          <w:u w:val="single"/>
        </w:rPr>
        <w:t xml:space="preserve">斜体下划线</w:t>
      </w:r>
      <w:r>
        <w:rPr>
          <w:rFonts w:ascii="Times New Roman" w:hAnsi="Times New Roman" w:eastAsia="方正仿宋_GBK" w:cs="Times New Roman"/>
          <w:b/>
          <w:iCs/>
          <w:color w:val="000000"/>
          <w:sz w:val="28"/>
          <w:szCs w:val="28"/>
        </w:rPr>
        <w:t xml:space="preserve">部分</w:t>
      </w:r>
      <w:r>
        <w:rPr>
          <w:rFonts w:ascii="Times New Roman" w:hAnsi="Times New Roman" w:eastAsia="方正仿宋_GBK" w:cs="Times New Roman"/>
          <w:b/>
          <w:color w:val="000000"/>
          <w:sz w:val="28"/>
          <w:szCs w:val="28"/>
        </w:rPr>
        <w:t xml:space="preserve">或未</w:t>
      </w:r>
      <w:r>
        <w:rPr>
          <w:rFonts w:ascii="Times New Roman" w:hAnsi="Times New Roman" w:eastAsia="方正仿宋_GBK" w:cs="Times New Roman"/>
          <w:b/>
          <w:color w:val="000000"/>
          <w:sz w:val="28"/>
          <w:szCs w:val="28"/>
          <w:lang w:eastAsia="zh-CN"/>
        </w:rPr>
        <w:t xml:space="preserve">加*号条款</w:t>
      </w:r>
      <w:r>
        <w:rPr>
          <w:rFonts w:ascii="Times New Roman" w:hAnsi="Times New Roman" w:eastAsia="方正仿宋_GBK" w:cs="Times New Roman"/>
          <w:color w:val="000000"/>
          <w:sz w:val="28"/>
          <w:szCs w:val="28"/>
        </w:rPr>
        <w:t xml:space="preserve">）逐条做出明确响应。</w:t>
      </w:r>
      <w:r>
        <w:rPr>
          <w:rFonts w:ascii="Times New Roman" w:hAnsi="Times New Roman" w:eastAsia="方正仿宋_GBK" w:cs="Times New Roman"/>
          <w:color w:val="000000"/>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2.如果</w:t>
      </w:r>
      <w:r>
        <w:rPr>
          <w:rFonts w:ascii="Times New Roman" w:hAnsi="Times New Roman" w:eastAsia="方正仿宋_GBK" w:cs="Times New Roman"/>
          <w:sz w:val="28"/>
          <w:szCs w:val="28"/>
          <w:lang w:eastAsia="zh-CN"/>
        </w:rPr>
        <w:t xml:space="preserve">询价采购</w:t>
      </w:r>
      <w:r>
        <w:rPr>
          <w:rFonts w:ascii="Times New Roman" w:hAnsi="Times New Roman" w:eastAsia="方正仿宋_GBK" w:cs="Times New Roman"/>
          <w:sz w:val="28"/>
          <w:szCs w:val="28"/>
        </w:rPr>
        <w:t xml:space="preserve">文件要求提供证明材料，供应商需将证明材料列于该表之下。</w:t>
      </w:r>
      <w:r>
        <w:rPr>
          <w:rFonts w:ascii="Times New Roman" w:hAnsi="Times New Roman" w:eastAsia="方正仿宋_GBK" w:cs="Times New Roman"/>
          <w:sz w:val="28"/>
          <w:szCs w:val="28"/>
        </w:rPr>
      </w:r>
      <w:r/>
    </w:p>
    <w:p>
      <w:pPr>
        <w:pStyle w:val="945"/>
        <w:ind w:left="480"/>
        <w:keepLines w:val="0"/>
        <w:keepNext w:val="0"/>
        <w:pageBreakBefore w:val="0"/>
        <w:spacing w:line="400" w:lineRule="exact"/>
        <w:rPr>
          <w:rFonts w:ascii="Times New Roman" w:hAnsi="Times New Roman" w:cs="Times New Roman"/>
          <w:b/>
          <w:i/>
          <w:sz w:val="28"/>
          <w:szCs w:val="28"/>
          <w:u w:val="single"/>
        </w:rPr>
      </w:pPr>
      <w:r>
        <w:rPr>
          <w:rFonts w:ascii="Times New Roman" w:hAnsi="Times New Roman" w:cs="Times New Roman"/>
          <w:b/>
          <w:i/>
          <w:sz w:val="28"/>
          <w:szCs w:val="28"/>
          <w:u w:val="single"/>
        </w:rPr>
      </w:r>
      <w:r/>
    </w:p>
    <w:p>
      <w:pPr>
        <w:pStyle w:val="945"/>
        <w:jc w:val="center"/>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t xml:space="preserve">附件3 商务要求响应及偏离表</w:t>
      </w:r>
      <w:r>
        <w:rPr>
          <w:rFonts w:ascii="Times New Roman" w:hAnsi="Times New Roman" w:eastAsia="方正黑体_GBK" w:cs="Times New Roman"/>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序号</w:t>
            </w:r>
            <w:r>
              <w:rPr>
                <w:rFonts w:ascii="Times New Roman" w:hAnsi="Times New Roman" w:eastAsia="方正仿宋_GBK" w:cs="Times New Roman"/>
                <w:sz w:val="28"/>
                <w:szCs w:val="28"/>
              </w:rPr>
            </w:r>
            <w:r/>
          </w:p>
        </w:tc>
        <w:tc>
          <w:tcPr>
            <w:tcW w:w="3063" w:type="dxa"/>
            <w:vAlign w:val="center"/>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商务要求</w:t>
            </w:r>
            <w:r>
              <w:rPr>
                <w:rFonts w:ascii="Times New Roman" w:hAnsi="Times New Roman" w:eastAsia="方正仿宋_GBK" w:cs="Times New Roman"/>
                <w:sz w:val="28"/>
                <w:szCs w:val="28"/>
              </w:rPr>
            </w:r>
            <w:r/>
          </w:p>
        </w:tc>
        <w:tc>
          <w:tcPr>
            <w:tcW w:w="3191" w:type="dxa"/>
            <w:vAlign w:val="center"/>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响应情况</w:t>
            </w:r>
            <w:r>
              <w:rPr>
                <w:rFonts w:ascii="Times New Roman" w:hAnsi="Times New Roman" w:eastAsia="方正仿宋_GBK" w:cs="Times New Roman"/>
                <w:sz w:val="28"/>
                <w:szCs w:val="28"/>
              </w:rPr>
            </w:r>
            <w:r/>
          </w:p>
        </w:tc>
        <w:tc>
          <w:tcPr>
            <w:tcW w:w="2128" w:type="dxa"/>
            <w:vAlign w:val="center"/>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超出、符合</w:t>
            </w:r>
            <w:r>
              <w:rPr>
                <w:rFonts w:ascii="Times New Roman" w:hAnsi="Times New Roman" w:eastAsia="方正仿宋_GBK" w:cs="Times New Roman"/>
                <w:sz w:val="28"/>
                <w:szCs w:val="28"/>
              </w:rPr>
            </w:r>
            <w:r/>
          </w:p>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或偏离</w:t>
            </w:r>
            <w:r>
              <w:rPr>
                <w:rFonts w:ascii="Times New Roman" w:hAnsi="Times New Roman" w:eastAsia="方正仿宋_GBK" w:cs="Times New Roman"/>
                <w:sz w:val="28"/>
                <w:szCs w:val="28"/>
              </w:rPr>
            </w:r>
            <w:r/>
          </w:p>
        </w:tc>
      </w:tr>
      <w:tr>
        <w:trPr>
          <w:cantSplit/>
          <w:trHeight w:val="640"/>
        </w:trPr>
        <w:tc>
          <w:tcPr>
            <w:tcW w:w="545" w:type="dxa"/>
            <w:vAlign w:val="top"/>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w:t>
            </w:r>
            <w:r>
              <w:rPr>
                <w:rFonts w:ascii="Times New Roman" w:hAnsi="Times New Roman" w:eastAsia="方正仿宋_GBK" w:cs="Times New Roman"/>
                <w:sz w:val="28"/>
                <w:szCs w:val="28"/>
              </w:rPr>
            </w:r>
            <w:r/>
          </w:p>
        </w:tc>
        <w:tc>
          <w:tcPr>
            <w:tcW w:w="3063" w:type="dxa"/>
            <w:vAlign w:val="top"/>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3191" w:type="dxa"/>
            <w:vAlign w:val="top"/>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2128" w:type="dxa"/>
            <w:vAlign w:val="top"/>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r>
      <w:tr>
        <w:trPr>
          <w:cantSplit/>
          <w:trHeight w:val="640"/>
        </w:trPr>
        <w:tc>
          <w:tcPr>
            <w:tcW w:w="545" w:type="dxa"/>
            <w:vAlign w:val="top"/>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3063" w:type="dxa"/>
            <w:vAlign w:val="top"/>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rPr>
            </w:r>
            <w:r/>
          </w:p>
        </w:tc>
        <w:tc>
          <w:tcPr>
            <w:tcW w:w="3191" w:type="dxa"/>
            <w:vAlign w:val="top"/>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2128" w:type="dxa"/>
            <w:vAlign w:val="top"/>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r>
    </w:tbl>
    <w:p>
      <w:pPr>
        <w:pStyle w:val="945"/>
        <w:ind w:firstLine="482"/>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附件3-1  证明材料1，证明材料2，……</w:t>
      </w:r>
      <w:r>
        <w:rPr>
          <w:rFonts w:ascii="Times New Roman" w:hAnsi="Times New Roman" w:eastAsia="方正仿宋_GBK" w:cs="Times New Roman"/>
          <w:sz w:val="28"/>
          <w:szCs w:val="28"/>
        </w:rPr>
      </w:r>
      <w:r/>
    </w:p>
    <w:p>
      <w:pPr>
        <w:pStyle w:val="945"/>
        <w:keepLines w:val="0"/>
        <w:keepNext w:val="0"/>
        <w:pageBreakBefore w:val="0"/>
        <w:spacing w:line="400" w:lineRule="exact"/>
        <w:rPr>
          <w:rFonts w:ascii="Times New Roman" w:hAnsi="Times New Roman" w:cs="Times New Roman"/>
          <w:sz w:val="28"/>
          <w:szCs w:val="28"/>
        </w:rPr>
      </w:pPr>
      <w:r>
        <w:rPr>
          <w:rFonts w:ascii="Times New Roman" w:hAnsi="Times New Roman" w:cs="Times New Roman"/>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备注：</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color w:val="000000"/>
          <w:sz w:val="28"/>
          <w:szCs w:val="28"/>
        </w:rPr>
        <w:t xml:space="preserve">1.供应商需对</w:t>
      </w:r>
      <w:r>
        <w:rPr>
          <w:rFonts w:ascii="Times New Roman" w:hAnsi="Times New Roman" w:eastAsia="方正仿宋_GBK" w:cs="Times New Roman"/>
          <w:color w:val="000000"/>
          <w:sz w:val="28"/>
          <w:szCs w:val="28"/>
          <w:lang w:eastAsia="zh-CN"/>
        </w:rPr>
        <w:t xml:space="preserve">询价采购</w:t>
      </w:r>
      <w:r>
        <w:rPr>
          <w:rFonts w:ascii="Times New Roman" w:hAnsi="Times New Roman" w:eastAsia="方正仿宋_GBK" w:cs="Times New Roman"/>
          <w:color w:val="000000"/>
          <w:sz w:val="28"/>
          <w:szCs w:val="28"/>
        </w:rPr>
        <w:t xml:space="preserve">文件商务要求中的非实质性要求（</w:t>
      </w:r>
      <w:r>
        <w:rPr>
          <w:rFonts w:ascii="Times New Roman" w:hAnsi="Times New Roman" w:eastAsia="方正仿宋_GBK" w:cs="Times New Roman"/>
          <w:b/>
          <w:color w:val="000000"/>
          <w:sz w:val="28"/>
          <w:szCs w:val="28"/>
        </w:rPr>
        <w:t xml:space="preserve">未加</w:t>
      </w:r>
      <w:r>
        <w:rPr>
          <w:rFonts w:ascii="Times New Roman" w:hAnsi="Times New Roman" w:eastAsia="方正仿宋_GBK" w:cs="Times New Roman"/>
          <w:b/>
          <w:i/>
          <w:color w:val="000000"/>
          <w:sz w:val="28"/>
          <w:szCs w:val="28"/>
          <w:u w:val="single"/>
        </w:rPr>
        <w:t xml:space="preserve">斜体下划线</w:t>
      </w:r>
      <w:r>
        <w:rPr>
          <w:rFonts w:ascii="Times New Roman" w:hAnsi="Times New Roman" w:eastAsia="方正仿宋_GBK" w:cs="Times New Roman"/>
          <w:b/>
          <w:iCs/>
          <w:color w:val="000000"/>
          <w:sz w:val="28"/>
          <w:szCs w:val="28"/>
        </w:rPr>
        <w:t xml:space="preserve">部分</w:t>
      </w:r>
      <w:r>
        <w:rPr>
          <w:rFonts w:ascii="Times New Roman" w:hAnsi="Times New Roman" w:eastAsia="方正仿宋_GBK" w:cs="Times New Roman"/>
          <w:b/>
          <w:color w:val="000000"/>
          <w:sz w:val="28"/>
          <w:szCs w:val="28"/>
        </w:rPr>
        <w:t xml:space="preserve">或未</w:t>
      </w:r>
      <w:r>
        <w:rPr>
          <w:rFonts w:ascii="Times New Roman" w:hAnsi="Times New Roman" w:eastAsia="方正仿宋_GBK" w:cs="Times New Roman"/>
          <w:b/>
          <w:color w:val="000000"/>
          <w:sz w:val="28"/>
          <w:szCs w:val="28"/>
          <w:lang w:eastAsia="zh-CN"/>
        </w:rPr>
        <w:t xml:space="preserve">加*号条款</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sz w:val="28"/>
          <w:szCs w:val="28"/>
        </w:rPr>
        <w:t xml:space="preserve">逐条做出明确响应。</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2.如果</w:t>
      </w:r>
      <w:r>
        <w:rPr>
          <w:rFonts w:ascii="Times New Roman" w:hAnsi="Times New Roman" w:eastAsia="方正仿宋_GBK" w:cs="Times New Roman"/>
          <w:sz w:val="28"/>
          <w:szCs w:val="28"/>
          <w:lang w:eastAsia="zh-CN"/>
        </w:rPr>
        <w:t xml:space="preserve">询价采购</w:t>
      </w:r>
      <w:r>
        <w:rPr>
          <w:rFonts w:ascii="Times New Roman" w:hAnsi="Times New Roman" w:eastAsia="方正仿宋_GBK" w:cs="Times New Roman"/>
          <w:sz w:val="28"/>
          <w:szCs w:val="28"/>
        </w:rPr>
        <w:t xml:space="preserve">文件要求提供证明材料，供应商需将证明材料列于该表之下。</w:t>
      </w:r>
      <w:r>
        <w:rPr>
          <w:rFonts w:ascii="Times New Roman" w:hAnsi="Times New Roman" w:eastAsia="方正仿宋_GBK" w:cs="Times New Roman"/>
          <w:sz w:val="28"/>
          <w:szCs w:val="28"/>
        </w:rPr>
      </w:r>
      <w:r/>
    </w:p>
    <w:p>
      <w:pPr>
        <w:pStyle w:val="945"/>
        <w:jc w:val="center"/>
        <w:keepLines w:val="0"/>
        <w:keepNext w:val="0"/>
        <w:pageBreakBefore w:val="0"/>
        <w:spacing w:line="400" w:lineRule="exact"/>
        <w:widowControl w:val="off"/>
        <w:rPr>
          <w:rFonts w:ascii="Times New Roman" w:hAnsi="Times New Roman" w:eastAsia="方正黑体_GBK" w:cs="Times New Roman"/>
          <w:b w:val="0"/>
          <w:bCs/>
          <w:sz w:val="28"/>
          <w:szCs w:val="28"/>
        </w:rPr>
        <w:sectPr>
          <w:footnotePr/>
          <w:endnotePr/>
          <w:type w:val="nextPage"/>
          <w:pgSz w:w="11906" w:h="16838" w:orient="portrait"/>
          <w:pgMar w:top="1440" w:right="1800" w:bottom="1440" w:left="1800" w:header="851" w:footer="992" w:gutter="0"/>
          <w:cols w:num="1" w:sep="0" w:space="1701" w:equalWidth="1"/>
          <w:docGrid w:linePitch="360"/>
        </w:sectPr>
      </w:pPr>
      <w:r>
        <w:rPr>
          <w:rFonts w:ascii="Times New Roman" w:hAnsi="Times New Roman" w:eastAsia="方正黑体_GBK" w:cs="Times New Roman"/>
          <w:b w:val="0"/>
          <w:bCs/>
          <w:sz w:val="28"/>
          <w:szCs w:val="28"/>
        </w:rPr>
      </w:r>
      <w:r/>
    </w:p>
    <w:p>
      <w:pPr>
        <w:pStyle w:val="945"/>
        <w:jc w:val="center"/>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r>
      <w:r/>
    </w:p>
    <w:p>
      <w:pPr>
        <w:pStyle w:val="945"/>
        <w:jc w:val="center"/>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t xml:space="preserve">附件4 具备履行合同所必需的设备和专业技术能力的书面声明</w:t>
      </w:r>
      <w:r>
        <w:rPr>
          <w:rFonts w:ascii="Times New Roman" w:hAnsi="Times New Roman" w:eastAsia="方正黑体_GBK" w:cs="Times New Roman"/>
          <w:b w:val="0"/>
          <w:bCs/>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bCs/>
          <w:color w:val="000000"/>
          <w:sz w:val="28"/>
          <w:szCs w:val="28"/>
        </w:rPr>
      </w:pPr>
      <w:r>
        <w:rPr>
          <w:rFonts w:ascii="Times New Roman" w:hAnsi="Times New Roman" w:eastAsia="方正仿宋_GBK" w:cs="Times New Roman"/>
          <w:bCs/>
          <w:color w:val="000000"/>
          <w:sz w:val="28"/>
          <w:szCs w:val="28"/>
        </w:rPr>
        <w:t xml:space="preserve">我单位郑重声明：我单位具备履行本项采购合同所必需的设备和专业技术能力，为履行本项采购合同我公司具备如下主要设备和主要专业技术能力：</w:t>
      </w:r>
      <w:r>
        <w:rPr>
          <w:rFonts w:ascii="Times New Roman" w:hAnsi="Times New Roman" w:eastAsia="方正仿宋_GBK" w:cs="Times New Roman"/>
          <w:bCs/>
          <w:color w:val="000000"/>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bCs/>
          <w:color w:val="000000"/>
          <w:sz w:val="28"/>
          <w:szCs w:val="28"/>
        </w:rPr>
      </w:pPr>
      <w:r>
        <w:rPr>
          <w:rFonts w:ascii="Times New Roman" w:hAnsi="Times New Roman" w:eastAsia="方正仿宋_GBK" w:cs="Times New Roman"/>
          <w:bCs/>
          <w:color w:val="000000"/>
          <w:sz w:val="28"/>
          <w:szCs w:val="28"/>
        </w:rPr>
        <w:t xml:space="preserve">主要设备有：</w:t>
      </w:r>
      <w:r>
        <w:rPr>
          <w:rFonts w:ascii="Times New Roman" w:hAnsi="Times New Roman" w:eastAsia="方正仿宋_GBK" w:cs="Times New Roman"/>
          <w:bCs/>
          <w:color w:val="000000"/>
          <w:sz w:val="28"/>
          <w:szCs w:val="28"/>
          <w:u w:val="single"/>
          <w:lang w:val="en-US" w:eastAsia="zh-CN"/>
        </w:rPr>
        <w:t xml:space="preserve">X</w:t>
      </w:r>
      <w:r>
        <w:rPr>
          <w:rFonts w:ascii="Times New Roman" w:hAnsi="Times New Roman" w:eastAsia="方正仿宋_GBK" w:cs="Times New Roman"/>
          <w:bCs/>
          <w:color w:val="000000"/>
          <w:sz w:val="28"/>
          <w:szCs w:val="28"/>
          <w:u w:val="single"/>
          <w:lang w:val="en-US" w:eastAsia="zh-CN"/>
        </w:rPr>
        <w:t xml:space="preserve">XXX</w:t>
      </w:r>
      <w:r>
        <w:rPr>
          <w:rFonts w:ascii="Times New Roman" w:hAnsi="Times New Roman" w:eastAsia="方正仿宋_GBK" w:cs="Times New Roman"/>
          <w:bCs/>
          <w:color w:val="000000"/>
          <w:sz w:val="28"/>
          <w:szCs w:val="28"/>
        </w:rPr>
        <w:t xml:space="preserve">。</w:t>
      </w:r>
      <w:r>
        <w:rPr>
          <w:rFonts w:ascii="Times New Roman" w:hAnsi="Times New Roman" w:eastAsia="方正仿宋_GBK" w:cs="Times New Roman"/>
          <w:bCs/>
          <w:color w:val="000000"/>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bCs/>
          <w:color w:val="000000"/>
          <w:sz w:val="28"/>
          <w:szCs w:val="28"/>
        </w:rPr>
      </w:pPr>
      <w:r>
        <w:rPr>
          <w:rFonts w:ascii="Times New Roman" w:hAnsi="Times New Roman" w:eastAsia="方正仿宋_GBK" w:cs="Times New Roman"/>
          <w:bCs/>
          <w:color w:val="000000"/>
          <w:sz w:val="28"/>
          <w:szCs w:val="28"/>
        </w:rPr>
        <w:t xml:space="preserve">主要专业技术能力有：</w:t>
      </w:r>
      <w:r>
        <w:rPr>
          <w:rFonts w:ascii="Times New Roman" w:hAnsi="Times New Roman" w:eastAsia="方正仿宋_GBK" w:cs="Times New Roman"/>
          <w:bCs/>
          <w:color w:val="000000"/>
          <w:sz w:val="28"/>
          <w:szCs w:val="28"/>
          <w:u w:val="single"/>
          <w:lang w:val="en-US" w:eastAsia="zh-CN"/>
        </w:rPr>
        <w:t xml:space="preserve">XXXX。</w:t>
      </w:r>
      <w:r>
        <w:rPr>
          <w:rFonts w:ascii="Times New Roman" w:hAnsi="Times New Roman" w:eastAsia="方正仿宋_GBK" w:cs="Times New Roman"/>
          <w:bCs/>
          <w:color w:val="000000"/>
          <w:sz w:val="28"/>
          <w:szCs w:val="28"/>
        </w:rPr>
      </w:r>
      <w:r/>
    </w:p>
    <w:p>
      <w:pPr>
        <w:pStyle w:val="945"/>
        <w:ind w:firstLine="492"/>
        <w:keepLines w:val="0"/>
        <w:keepNext w:val="0"/>
        <w:pageBreakBefore w:val="0"/>
        <w:spacing w:line="400" w:lineRule="exact"/>
        <w:rPr>
          <w:rFonts w:ascii="Times New Roman" w:hAnsi="Times New Roman" w:cs="Times New Roman"/>
          <w:bCs/>
          <w:color w:val="000000"/>
          <w:sz w:val="28"/>
          <w:szCs w:val="28"/>
        </w:rPr>
      </w:pPr>
      <w:r>
        <w:rPr>
          <w:rFonts w:ascii="Times New Roman" w:hAnsi="Times New Roman" w:cs="Times New Roman"/>
          <w:bCs/>
          <w:color w:val="000000"/>
          <w:sz w:val="28"/>
          <w:szCs w:val="28"/>
        </w:rPr>
      </w:r>
      <w:r/>
    </w:p>
    <w:p>
      <w:pPr>
        <w:pStyle w:val="945"/>
        <w:jc w:val="center"/>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t xml:space="preserve">附件5 参加政府采购活动前 3 年内在经营活动中没有重大违法记录的书面声明</w:t>
      </w:r>
      <w:r>
        <w:rPr>
          <w:rFonts w:ascii="Times New Roman" w:hAnsi="Times New Roman" w:eastAsia="方正黑体_GBK" w:cs="Times New Roman"/>
          <w:b w:val="0"/>
          <w:bCs/>
          <w:sz w:val="28"/>
          <w:szCs w:val="28"/>
        </w:rPr>
      </w:r>
      <w:r/>
    </w:p>
    <w:p>
      <w:pPr>
        <w:pStyle w:val="945"/>
        <w:jc w:val="center"/>
        <w:keepLines w:val="0"/>
        <w:keepNext w:val="0"/>
        <w:pageBreakBefore w:val="0"/>
        <w:spacing w:line="400" w:lineRule="exact"/>
        <w:rPr>
          <w:rFonts w:ascii="Times New Roman" w:hAnsi="Times New Roman" w:cs="Times New Roman"/>
          <w:b/>
          <w:bCs/>
          <w:color w:val="000000"/>
          <w:sz w:val="28"/>
          <w:szCs w:val="28"/>
        </w:rPr>
      </w:pPr>
      <w:r>
        <w:rPr>
          <w:rFonts w:ascii="Times New Roman" w:hAnsi="Times New Roman" w:cs="Times New Roman"/>
          <w:b/>
          <w:bCs/>
          <w:color w:val="000000"/>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bCs/>
          <w:color w:val="000000"/>
          <w:sz w:val="28"/>
          <w:szCs w:val="28"/>
        </w:rPr>
      </w:pPr>
      <w:r>
        <w:rPr>
          <w:rFonts w:ascii="Times New Roman" w:hAnsi="Times New Roman" w:eastAsia="方正仿宋_GBK" w:cs="Times New Roman"/>
          <w:bCs/>
          <w:color w:val="000000"/>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ascii="Times New Roman" w:hAnsi="Times New Roman" w:eastAsia="方正仿宋_GBK" w:cs="Times New Roman"/>
          <w:bCs/>
          <w:color w:val="000000"/>
          <w:sz w:val="28"/>
          <w:szCs w:val="28"/>
        </w:rPr>
      </w:r>
      <w:r/>
    </w:p>
    <w:p>
      <w:pPr>
        <w:pStyle w:val="945"/>
        <w:keepLines w:val="0"/>
        <w:keepNext w:val="0"/>
        <w:pageBreakBefore w:val="0"/>
        <w:spacing w:line="400" w:lineRule="exact"/>
        <w:rPr>
          <w:rFonts w:ascii="Times New Roman" w:hAnsi="Times New Roman" w:cs="Times New Roman"/>
          <w:bCs/>
          <w:sz w:val="28"/>
          <w:szCs w:val="28"/>
        </w:rPr>
      </w:pPr>
      <w:r>
        <w:rPr>
          <w:rFonts w:ascii="Times New Roman" w:hAnsi="Times New Roman" w:cs="Times New Roman"/>
          <w:bCs/>
          <w:sz w:val="28"/>
          <w:szCs w:val="28"/>
        </w:rPr>
      </w:r>
      <w:r/>
    </w:p>
    <w:p>
      <w:pPr>
        <w:pStyle w:val="945"/>
        <w:jc w:val="center"/>
        <w:keepLines w:val="0"/>
        <w:keepNext w:val="0"/>
        <w:pageBreakBefore w:val="0"/>
        <w:spacing w:line="400" w:lineRule="exact"/>
        <w:rPr>
          <w:rFonts w:ascii="Times New Roman" w:hAnsi="Times New Roman" w:eastAsia="黑体" w:cs="Times New Roman"/>
          <w:i/>
          <w:sz w:val="28"/>
          <w:szCs w:val="28"/>
          <w:u w:val="single"/>
        </w:rPr>
      </w:pPr>
      <w:r>
        <w:rPr>
          <w:rFonts w:ascii="Times New Roman" w:hAnsi="Times New Roman" w:eastAsia="黑体" w:cs="Times New Roman"/>
          <w:i/>
          <w:sz w:val="28"/>
          <w:szCs w:val="28"/>
          <w:u w:val="single"/>
        </w:rPr>
      </w:r>
      <w:r/>
    </w:p>
    <w:p>
      <w:pPr>
        <w:pStyle w:val="945"/>
        <w:jc w:val="center"/>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t xml:space="preserve">附件6   法人授权书</w:t>
      </w:r>
      <w:r>
        <w:rPr>
          <w:rFonts w:ascii="Times New Roman" w:hAnsi="Times New Roman" w:eastAsia="方正黑体_GBK" w:cs="Times New Roman"/>
          <w:b w:val="0"/>
          <w:bCs/>
          <w:sz w:val="28"/>
          <w:szCs w:val="28"/>
        </w:rPr>
      </w:r>
      <w:r/>
    </w:p>
    <w:p>
      <w:pPr>
        <w:pStyle w:val="945"/>
        <w:ind w:firstLine="560"/>
        <w:keepLines w:val="0"/>
        <w:keepNext w:val="0"/>
        <w:pageBreakBefore w:val="0"/>
        <w:spacing w:line="400" w:lineRule="exact"/>
        <w:widowControl w:val="off"/>
        <w:tabs>
          <w:tab w:val="left" w:pos="360" w:leader="none"/>
        </w:tabs>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本授权书声明：</w:t>
      </w:r>
      <w:r>
        <w:rPr>
          <w:rFonts w:ascii="Times New Roman" w:hAnsi="Times New Roman" w:eastAsia="方正仿宋_GBK" w:cs="Times New Roman"/>
          <w:bCs/>
          <w:color w:val="000000"/>
          <w:sz w:val="28"/>
          <w:szCs w:val="28"/>
          <w:u w:val="single"/>
          <w:lang w:val="en-US" w:eastAsia="zh-CN"/>
        </w:rPr>
        <w:t xml:space="preserve">XX</w:t>
      </w:r>
      <w:r>
        <w:rPr>
          <w:rFonts w:ascii="Times New Roman" w:hAnsi="Times New Roman" w:eastAsia="方正仿宋_GBK" w:cs="Times New Roman"/>
          <w:sz w:val="28"/>
          <w:szCs w:val="28"/>
        </w:rPr>
        <w:t xml:space="preserve">（供应商名称）授权</w:t>
      </w:r>
      <w:r>
        <w:rPr>
          <w:rFonts w:ascii="Times New Roman" w:hAnsi="Times New Roman" w:eastAsia="方正仿宋_GBK" w:cs="Times New Roman"/>
          <w:bCs/>
          <w:color w:val="000000"/>
          <w:sz w:val="28"/>
          <w:szCs w:val="28"/>
          <w:u w:val="single"/>
          <w:lang w:val="en-US" w:eastAsia="zh-CN"/>
        </w:rPr>
        <w:t xml:space="preserve">XX</w:t>
      </w:r>
      <w:r>
        <w:rPr>
          <w:rFonts w:ascii="Times New Roman" w:hAnsi="Times New Roman" w:eastAsia="方正仿宋_GBK" w:cs="Times New Roman"/>
          <w:sz w:val="28"/>
          <w:szCs w:val="28"/>
        </w:rPr>
        <w:t xml:space="preserve">（被授权人的姓名）为我方就采购编号为</w:t>
      </w:r>
      <w:r>
        <w:rPr>
          <w:rFonts w:hint="eastAsia" w:ascii="Times New Roman" w:hAnsi="Times New Roman" w:eastAsia="方正仿宋_GBK" w:cs="Times New Roman"/>
          <w:sz w:val="28"/>
          <w:szCs w:val="28"/>
          <w:lang w:eastAsia="zh-CN"/>
        </w:rPr>
        <w:t xml:space="preserve">JSZC-320000-JZCG-X2026-0040(STZ-ZBXJ26076)</w:t>
      </w:r>
      <w:r>
        <w:rPr>
          <w:rFonts w:ascii="Times New Roman" w:hAnsi="Times New Roman" w:eastAsia="方正仿宋_GBK" w:cs="Times New Roman"/>
          <w:sz w:val="28"/>
          <w:szCs w:val="28"/>
        </w:rPr>
        <w:t xml:space="preserve">，</w:t>
      </w:r>
      <w:r>
        <w:rPr>
          <w:rFonts w:ascii="Times New Roman" w:hAnsi="Times New Roman" w:eastAsia="方正仿宋_GBK" w:cs="Times New Roman"/>
          <w:bCs/>
          <w:color w:val="000000"/>
          <w:sz w:val="28"/>
          <w:szCs w:val="28"/>
          <w:u w:val="single"/>
          <w:lang w:val="en-US" w:eastAsia="zh-CN"/>
        </w:rPr>
        <w:t xml:space="preserve">省属单位健身器材采购（第二次）</w:t>
      </w:r>
      <w:r>
        <w:rPr>
          <w:rFonts w:ascii="Times New Roman" w:hAnsi="Times New Roman" w:eastAsia="方正仿宋_GBK" w:cs="Times New Roman"/>
          <w:sz w:val="28"/>
          <w:szCs w:val="28"/>
          <w:u w:val="none"/>
          <w:lang w:val="en-US" w:eastAsia="zh-CN"/>
        </w:rPr>
        <w:t xml:space="preserve">项目</w:t>
      </w:r>
      <w:r>
        <w:rPr>
          <w:rFonts w:ascii="Times New Roman" w:hAnsi="Times New Roman" w:eastAsia="方正仿宋_GBK" w:cs="Times New Roman"/>
          <w:sz w:val="28"/>
          <w:szCs w:val="28"/>
          <w:u w:val="none"/>
        </w:rPr>
        <w:t xml:space="preserve">（项目名称）</w:t>
      </w:r>
      <w:r>
        <w:rPr>
          <w:rFonts w:ascii="Times New Roman" w:hAnsi="Times New Roman" w:eastAsia="方正仿宋_GBK" w:cs="Times New Roman"/>
          <w:sz w:val="28"/>
          <w:szCs w:val="28"/>
        </w:rPr>
        <w:t xml:space="preserve">采购活动的合法代理人，以本单位名义全权处理一切与该项目采购有关的事务。</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widowControl w:val="off"/>
        <w:tabs>
          <w:tab w:val="left" w:pos="360" w:leader="none"/>
        </w:tabs>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本授权书于</w:t>
      </w:r>
      <w:r>
        <w:rPr>
          <w:rFonts w:ascii="Times New Roman" w:hAnsi="Times New Roman" w:eastAsia="方正仿宋_GBK" w:cs="Times New Roman"/>
          <w:bCs/>
          <w:color w:val="000000"/>
          <w:sz w:val="28"/>
          <w:szCs w:val="28"/>
          <w:u w:val="single"/>
          <w:lang w:val="en-US" w:eastAsia="zh-CN"/>
        </w:rPr>
        <w:t xml:space="preserve">XX</w:t>
      </w:r>
      <w:r>
        <w:rPr>
          <w:rFonts w:ascii="Times New Roman" w:hAnsi="Times New Roman" w:eastAsia="方正仿宋_GBK" w:cs="Times New Roman"/>
          <w:color w:val="000000"/>
          <w:sz w:val="28"/>
          <w:szCs w:val="28"/>
        </w:rPr>
        <w:t xml:space="preserve">年</w:t>
      </w:r>
      <w:r>
        <w:rPr>
          <w:rFonts w:ascii="Times New Roman" w:hAnsi="Times New Roman" w:eastAsia="方正仿宋_GBK" w:cs="Times New Roman"/>
          <w:bCs/>
          <w:color w:val="000000"/>
          <w:sz w:val="28"/>
          <w:szCs w:val="28"/>
          <w:u w:val="single"/>
          <w:lang w:val="en-US" w:eastAsia="zh-CN"/>
        </w:rPr>
        <w:t xml:space="preserve">XX</w:t>
      </w:r>
      <w:r>
        <w:rPr>
          <w:rFonts w:ascii="Times New Roman" w:hAnsi="Times New Roman" w:eastAsia="方正仿宋_GBK" w:cs="Times New Roman"/>
          <w:color w:val="000000"/>
          <w:sz w:val="28"/>
          <w:szCs w:val="28"/>
        </w:rPr>
        <w:t xml:space="preserve">月</w:t>
      </w:r>
      <w:r>
        <w:rPr>
          <w:rFonts w:ascii="Times New Roman" w:hAnsi="Times New Roman" w:eastAsia="方正仿宋_GBK" w:cs="Times New Roman"/>
          <w:bCs/>
          <w:color w:val="000000"/>
          <w:sz w:val="28"/>
          <w:szCs w:val="28"/>
          <w:u w:val="single"/>
          <w:lang w:val="en-US" w:eastAsia="zh-CN"/>
        </w:rPr>
        <w:t xml:space="preserve">XX</w:t>
      </w:r>
      <w:r>
        <w:rPr>
          <w:rFonts w:ascii="Times New Roman" w:hAnsi="Times New Roman" w:eastAsia="方正仿宋_GBK" w:cs="Times New Roman"/>
          <w:color w:val="000000"/>
          <w:sz w:val="28"/>
          <w:szCs w:val="28"/>
        </w:rPr>
        <w:t xml:space="preserve">日</w:t>
      </w:r>
      <w:r>
        <w:rPr>
          <w:rFonts w:ascii="Times New Roman" w:hAnsi="Times New Roman" w:eastAsia="方正仿宋_GBK" w:cs="Times New Roman"/>
          <w:sz w:val="28"/>
          <w:szCs w:val="28"/>
        </w:rPr>
        <w:t xml:space="preserve">起生效，特此声明。</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widowControl w:val="off"/>
        <w:tabs>
          <w:tab w:val="left" w:pos="360" w:leader="none"/>
        </w:tabs>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被授权人身份证号码：</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rPr>
      </w:r>
      <w:r/>
    </w:p>
    <w:p>
      <w:pPr>
        <w:pStyle w:val="945"/>
        <w:ind w:firstLine="560"/>
        <w:keepLines w:val="0"/>
        <w:keepNext w:val="0"/>
        <w:pageBreakBefore w:val="0"/>
        <w:spacing w:line="400" w:lineRule="exact"/>
        <w:widowControl w:val="off"/>
        <w:tabs>
          <w:tab w:val="left" w:pos="360" w:leader="none"/>
        </w:tabs>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被授权人联系电话：（手机）</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rPr>
      </w:r>
      <w:r/>
    </w:p>
    <w:p>
      <w:pPr>
        <w:pStyle w:val="945"/>
        <w:ind w:firstLine="560"/>
        <w:keepLines w:val="0"/>
        <w:keepNext w:val="0"/>
        <w:pageBreakBefore w:val="0"/>
        <w:spacing w:line="400" w:lineRule="exact"/>
        <w:widowControl w:val="off"/>
        <w:tabs>
          <w:tab w:val="left" w:pos="360" w:leader="none"/>
        </w:tabs>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被授权人电子邮箱：</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rPr>
      </w:r>
      <w:r/>
    </w:p>
    <w:p>
      <w:pPr>
        <w:pStyle w:val="945"/>
        <w:ind w:firstLine="560"/>
        <w:keepLines w:val="0"/>
        <w:keepNext w:val="0"/>
        <w:pageBreakBefore w:val="0"/>
        <w:spacing w:line="400" w:lineRule="exact"/>
        <w:widowControl w:val="off"/>
        <w:tabs>
          <w:tab w:val="left" w:pos="360" w:leader="none"/>
        </w:tabs>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授权单位名称：</w:t>
      </w:r>
      <w:r>
        <w:rPr>
          <w:rFonts w:ascii="Times New Roman" w:hAnsi="Times New Roman" w:eastAsia="方正仿宋_GBK" w:cs="Times New Roman"/>
          <w:sz w:val="28"/>
          <w:szCs w:val="28"/>
          <w:u w:val="single"/>
        </w:rPr>
        <w:t xml:space="preserve">（加盖CA电子公章）</w:t>
      </w:r>
      <w:r>
        <w:rPr>
          <w:rFonts w:ascii="Times New Roman" w:hAnsi="Times New Roman" w:eastAsia="方正仿宋_GBK" w:cs="Times New Roman"/>
          <w:sz w:val="28"/>
          <w:szCs w:val="28"/>
          <w:u w:val="single"/>
        </w:rPr>
      </w:r>
      <w:r/>
    </w:p>
    <w:p>
      <w:pPr>
        <w:pStyle w:val="945"/>
        <w:ind w:firstLine="560"/>
        <w:keepLines w:val="0"/>
        <w:keepNext w:val="0"/>
        <w:pageBreakBefore w:val="0"/>
        <w:spacing w:line="400" w:lineRule="exact"/>
        <w:widowControl w:val="off"/>
        <w:tabs>
          <w:tab w:val="left" w:pos="360" w:leader="none"/>
        </w:tabs>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单位地址：</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rPr>
      </w:r>
      <w:r/>
    </w:p>
    <w:p>
      <w:pPr>
        <w:pStyle w:val="945"/>
        <w:ind w:firstLine="560"/>
        <w:keepLines w:val="0"/>
        <w:keepNext w:val="0"/>
        <w:pageBreakBefore w:val="0"/>
        <w:spacing w:line="400" w:lineRule="exact"/>
        <w:widowControl w:val="off"/>
        <w:tabs>
          <w:tab w:val="left" w:pos="360" w:leader="none"/>
        </w:tabs>
        <w:rPr>
          <w:rFonts w:ascii="Times New Roman" w:hAnsi="Times New Roman" w:eastAsia="方正仿宋_GBK" w:cs="Times New Roman"/>
          <w:sz w:val="28"/>
          <w:szCs w:val="28"/>
          <w:highlight w:val="yellow"/>
        </w:rPr>
      </w:pPr>
      <w:r>
        <w:rPr>
          <w:rFonts w:ascii="Times New Roman" w:hAnsi="Times New Roman" w:eastAsia="方正仿宋_GBK" w:cs="Times New Roman"/>
          <w:sz w:val="28"/>
          <w:szCs w:val="28"/>
        </w:rPr>
        <w:t xml:space="preserve">日期：</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highlight w:val="yellow"/>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highlight w:val="yellow"/>
        </w:rPr>
      </w:pPr>
      <w:r>
        <w:rPr>
          <w:rFonts w:ascii="Times New Roman" w:hAnsi="Times New Roman" w:eastAsia="方正仿宋_GBK" w:cs="Times New Roman"/>
          <w:sz w:val="28"/>
          <w:szCs w:val="28"/>
          <w:highlight w:val="yellow"/>
        </w:rPr>
      </w:r>
      <w:r/>
    </w:p>
    <w:p>
      <w:pPr>
        <w:pStyle w:val="945"/>
        <w:keepLines w:val="0"/>
        <w:keepNext w:val="0"/>
        <w:pageBreakBefore w:val="0"/>
        <w:spacing w:line="400" w:lineRule="exact"/>
        <w:rPr>
          <w:rFonts w:ascii="Times New Roman" w:hAnsi="Times New Roman" w:cs="Times New Roman"/>
          <w:sz w:val="28"/>
          <w:szCs w:val="28"/>
        </w:rPr>
      </w:pPr>
      <w:r>
        <w:rPr>
          <w:rFonts w:ascii="Times New Roman" w:hAnsi="Times New Roman" w:cs="Times New Roman"/>
          <w:sz w:val="28"/>
          <w:szCs w:val="28"/>
        </w:rPr>
      </w:r>
      <w:r/>
    </w:p>
    <w:p>
      <w:pPr>
        <w:pStyle w:val="945"/>
        <w:ind w:firstLine="560"/>
        <w:keepLines w:val="0"/>
        <w:keepNext w:val="0"/>
        <w:pageBreakBefore w:val="0"/>
        <w:spacing w:line="400" w:lineRule="exact"/>
        <w:tabs>
          <w:tab w:val="left" w:pos="360" w:leader="none"/>
        </w:tabs>
        <w:rPr>
          <w:rFonts w:ascii="Times New Roman" w:hAnsi="Times New Roman" w:cs="Times New Roman"/>
          <w:sz w:val="28"/>
          <w:szCs w:val="28"/>
          <w:u w:val="single"/>
        </w:rPr>
      </w:pPr>
      <w:r/>
      <w:bookmarkEnd w:id="175"/>
      <w:r/>
      <w:bookmarkEnd w:id="176"/>
      <w:r/>
      <w:bookmarkEnd w:id="177"/>
      <w:r/>
      <w:bookmarkStart w:id="178" w:name="_Toc120614284"/>
      <w:r>
        <w:rPr>
          <w:rFonts w:ascii="Times New Roman" w:hAnsi="Times New Roman" w:cs="Times New Roman"/>
          <w:sz w:val="28"/>
          <w:szCs w:val="28"/>
          <w:u w:val="single"/>
        </w:rPr>
      </w:r>
      <w:r/>
    </w:p>
    <w:p>
      <w:pPr>
        <w:pStyle w:val="945"/>
        <w:ind w:firstLine="560"/>
        <w:keepLines w:val="0"/>
        <w:keepNext w:val="0"/>
        <w:pageBreakBefore w:val="0"/>
        <w:spacing w:line="400" w:lineRule="exact"/>
        <w:tabs>
          <w:tab w:val="left" w:pos="360" w:leader="none"/>
        </w:tabs>
        <w:rPr>
          <w:rFonts w:ascii="Times New Roman" w:hAnsi="Times New Roman" w:cs="Times New Roman"/>
          <w:sz w:val="28"/>
          <w:szCs w:val="28"/>
        </w:rPr>
      </w:pPr>
      <w:r>
        <w:rPr>
          <w:rFonts w:ascii="Times New Roman" w:hAnsi="Times New Roman" w:cs="Times New Roman"/>
          <w:sz w:val="28"/>
          <w:szCs w:val="28"/>
        </w:rPr>
      </w:r>
      <w:r/>
    </w:p>
    <w:p>
      <w:pPr>
        <w:pStyle w:val="945"/>
        <w:jc w:val="both"/>
        <w:keepLines w:val="0"/>
        <w:keepNext w:val="0"/>
        <w:pageBreakBefore w:val="0"/>
        <w:spacing w:line="400" w:lineRule="exact"/>
        <w:widowControl w:val="off"/>
        <w:rPr>
          <w:rFonts w:ascii="Times New Roman" w:hAnsi="Times New Roman" w:eastAsia="方正黑体_GBK" w:cs="Times New Roman"/>
          <w:b w:val="0"/>
          <w:bCs/>
          <w:sz w:val="28"/>
          <w:szCs w:val="28"/>
        </w:rPr>
        <w:sectPr>
          <w:footnotePr/>
          <w:endnotePr/>
          <w:type w:val="nextPage"/>
          <w:pgSz w:w="11906" w:h="16838" w:orient="portrait"/>
          <w:pgMar w:top="1440" w:right="1800" w:bottom="1440" w:left="1800" w:header="851" w:footer="992" w:gutter="0"/>
          <w:cols w:num="1" w:sep="0" w:space="1701" w:equalWidth="1"/>
          <w:docGrid w:linePitch="360"/>
        </w:sectPr>
      </w:pPr>
      <w:r>
        <w:rPr>
          <w:rFonts w:ascii="Times New Roman" w:hAnsi="Times New Roman" w:eastAsia="方正黑体_GBK" w:cs="Times New Roman"/>
          <w:b w:val="0"/>
          <w:bCs/>
          <w:sz w:val="28"/>
          <w:szCs w:val="28"/>
        </w:rPr>
      </w:r>
      <w:r/>
    </w:p>
    <w:p>
      <w:pPr>
        <w:pStyle w:val="945"/>
        <w:jc w:val="both"/>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r>
      <w:r/>
    </w:p>
    <w:p>
      <w:pPr>
        <w:pStyle w:val="945"/>
        <w:jc w:val="center"/>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t xml:space="preserve">附件7</w:t>
      </w:r>
      <w:r>
        <w:rPr>
          <w:rFonts w:ascii="Times New Roman" w:hAnsi="Times New Roman" w:eastAsia="方正黑体_GBK" w:cs="Times New Roman"/>
          <w:b w:val="0"/>
          <w:bCs/>
          <w:sz w:val="28"/>
          <w:szCs w:val="28"/>
          <w:lang w:val="en-US" w:eastAsia="zh-CN"/>
        </w:rPr>
        <w:t xml:space="preserve">        </w:t>
      </w:r>
      <w:r>
        <w:rPr>
          <w:rFonts w:ascii="Times New Roman" w:hAnsi="Times New Roman" w:eastAsia="方正黑体_GBK" w:cs="Times New Roman"/>
          <w:b w:val="0"/>
          <w:bCs/>
          <w:sz w:val="28"/>
          <w:szCs w:val="28"/>
          <w:lang w:eastAsia="zh-CN"/>
        </w:rPr>
        <w:t xml:space="preserve">询价采购</w:t>
      </w:r>
      <w:r>
        <w:rPr>
          <w:rFonts w:ascii="Times New Roman" w:hAnsi="Times New Roman" w:eastAsia="方正黑体_GBK" w:cs="Times New Roman"/>
          <w:b w:val="0"/>
          <w:bCs/>
          <w:sz w:val="28"/>
          <w:szCs w:val="28"/>
        </w:rPr>
        <w:t xml:space="preserve">响应函</w:t>
      </w:r>
      <w:r>
        <w:rPr>
          <w:rFonts w:ascii="Times New Roman" w:hAnsi="Times New Roman" w:eastAsia="方正黑体_GBK" w:cs="Times New Roman"/>
          <w:b w:val="0"/>
          <w:bCs/>
          <w:sz w:val="28"/>
          <w:szCs w:val="28"/>
        </w:rPr>
      </w:r>
      <w:r/>
    </w:p>
    <w:p>
      <w:pPr>
        <w:pStyle w:val="945"/>
        <w:ind w:firstLine="560"/>
        <w:jc w:val="left"/>
        <w:keepLines w:val="0"/>
        <w:keepNext w:val="0"/>
        <w:pageBreakBefore w:val="0"/>
        <w:spacing w:line="400" w:lineRule="exact"/>
        <w:widowControl w:val="off"/>
        <w:rPr>
          <w:rFonts w:ascii="Times New Roman" w:hAnsi="Times New Roman" w:eastAsia="方正仿宋_GBK" w:cs="Times New Roman"/>
          <w:sz w:val="28"/>
          <w:szCs w:val="28"/>
          <w:lang w:eastAsia="zh-CN"/>
        </w:rPr>
      </w:pPr>
      <w:r>
        <w:rPr>
          <w:rFonts w:ascii="Times New Roman" w:hAnsi="Times New Roman" w:eastAsia="方正仿宋_GBK" w:cs="Times New Roman"/>
          <w:sz w:val="28"/>
          <w:szCs w:val="28"/>
        </w:rPr>
        <w:t xml:space="preserve">致：</w:t>
      </w:r>
      <w:r>
        <w:rPr>
          <w:rFonts w:ascii="Times New Roman" w:hAnsi="Times New Roman" w:eastAsia="方正仿宋_GBK" w:cs="Times New Roman"/>
          <w:sz w:val="28"/>
          <w:szCs w:val="28"/>
          <w:lang w:eastAsia="zh-CN"/>
        </w:rPr>
        <w:t xml:space="preserve">江苏省体育装备中心</w:t>
      </w:r>
      <w:r>
        <w:rPr>
          <w:rFonts w:ascii="Times New Roman" w:hAnsi="Times New Roman" w:eastAsia="方正仿宋_GBK" w:cs="Times New Roman"/>
          <w:sz w:val="28"/>
          <w:szCs w:val="28"/>
          <w:lang w:eastAsia="zh-CN"/>
        </w:rPr>
      </w:r>
      <w:r/>
    </w:p>
    <w:p>
      <w:pPr>
        <w:pStyle w:val="945"/>
        <w:ind w:firstLine="560"/>
        <w:jc w:val="left"/>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根据贵方采购编号</w:t>
      </w:r>
      <w:r>
        <w:rPr>
          <w:rFonts w:hint="eastAsia" w:ascii="Times New Roman" w:hAnsi="Times New Roman" w:eastAsia="方正仿宋_GBK" w:cs="Times New Roman"/>
          <w:sz w:val="28"/>
          <w:szCs w:val="28"/>
          <w:lang w:eastAsia="zh-CN"/>
        </w:rPr>
        <w:t xml:space="preserve">JSZC-320000-JZCG-X2026-0040(STZ-ZBXJ26076)</w:t>
      </w: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u w:val="single"/>
          <w:lang w:eastAsia="zh-CN"/>
        </w:rPr>
        <w:t xml:space="preserve">省属单位健身器材采购（第二次）</w:t>
      </w:r>
      <w:r>
        <w:rPr>
          <w:rFonts w:ascii="Times New Roman" w:hAnsi="Times New Roman" w:eastAsia="方正仿宋_GBK" w:cs="Times New Roman"/>
          <w:sz w:val="28"/>
          <w:szCs w:val="28"/>
          <w:u w:val="single"/>
          <w:lang w:val="en-US" w:eastAsia="zh-CN"/>
        </w:rPr>
        <w:t xml:space="preserve">项目</w:t>
      </w:r>
      <w:r>
        <w:rPr>
          <w:rFonts w:ascii="Times New Roman" w:hAnsi="Times New Roman" w:eastAsia="方正仿宋_GBK" w:cs="Times New Roman"/>
          <w:sz w:val="28"/>
          <w:szCs w:val="28"/>
          <w:u w:val="none"/>
        </w:rPr>
        <w:t xml:space="preserve">（项目名称）</w:t>
      </w:r>
      <w:r>
        <w:rPr>
          <w:rFonts w:ascii="Times New Roman" w:hAnsi="Times New Roman" w:eastAsia="方正仿宋_GBK" w:cs="Times New Roman"/>
          <w:sz w:val="28"/>
          <w:szCs w:val="28"/>
        </w:rPr>
        <w:t xml:space="preserve">的</w:t>
      </w:r>
      <w:r>
        <w:rPr>
          <w:rFonts w:ascii="Times New Roman" w:hAnsi="Times New Roman" w:eastAsia="方正仿宋_GBK" w:cs="Times New Roman"/>
          <w:sz w:val="28"/>
          <w:szCs w:val="28"/>
          <w:lang w:eastAsia="zh-CN"/>
        </w:rPr>
        <w:t xml:space="preserve">询价采购</w:t>
      </w:r>
      <w:r>
        <w:rPr>
          <w:rFonts w:ascii="Times New Roman" w:hAnsi="Times New Roman" w:eastAsia="方正仿宋_GBK" w:cs="Times New Roman"/>
          <w:sz w:val="28"/>
          <w:szCs w:val="28"/>
        </w:rPr>
        <w:t xml:space="preserve">文件，正式授权下述签字人</w:t>
      </w:r>
      <w:r>
        <w:rPr>
          <w:rFonts w:ascii="Times New Roman" w:hAnsi="Times New Roman" w:eastAsia="方正仿宋_GBK" w:cs="Times New Roman"/>
          <w:sz w:val="28"/>
          <w:szCs w:val="28"/>
          <w:u w:val="single"/>
          <w:lang w:val="en-US" w:eastAsia="zh-CN"/>
        </w:rPr>
        <w:t xml:space="preserve">XX</w:t>
      </w:r>
      <w:r>
        <w:rPr>
          <w:rFonts w:ascii="Times New Roman" w:hAnsi="Times New Roman" w:eastAsia="方正仿宋_GBK" w:cs="Times New Roman"/>
          <w:sz w:val="28"/>
          <w:szCs w:val="28"/>
        </w:rPr>
        <w:t xml:space="preserve">(姓名)代表我方</w:t>
      </w:r>
      <w:r>
        <w:rPr>
          <w:rFonts w:ascii="Times New Roman" w:hAnsi="Times New Roman" w:eastAsia="方正仿宋_GBK" w:cs="Times New Roman"/>
          <w:sz w:val="28"/>
          <w:szCs w:val="28"/>
          <w:u w:val="single"/>
          <w:lang w:val="en-US" w:eastAsia="zh-CN"/>
        </w:rPr>
        <w:t xml:space="preserve">XX</w:t>
      </w:r>
      <w:r>
        <w:rPr>
          <w:rFonts w:ascii="Times New Roman" w:hAnsi="Times New Roman" w:eastAsia="方正仿宋_GBK" w:cs="Times New Roman"/>
          <w:sz w:val="28"/>
          <w:szCs w:val="28"/>
        </w:rPr>
        <w:t xml:space="preserve">（供应商的名称），全权处理本次项目</w:t>
      </w:r>
      <w:r>
        <w:rPr>
          <w:rFonts w:ascii="Times New Roman" w:hAnsi="Times New Roman" w:eastAsia="方正仿宋_GBK" w:cs="Times New Roman"/>
          <w:sz w:val="28"/>
          <w:szCs w:val="28"/>
          <w:lang w:eastAsia="zh-CN"/>
        </w:rPr>
        <w:t xml:space="preserve">询价采购</w:t>
      </w:r>
      <w:r>
        <w:rPr>
          <w:rFonts w:ascii="Times New Roman" w:hAnsi="Times New Roman" w:eastAsia="方正仿宋_GBK" w:cs="Times New Roman"/>
          <w:sz w:val="28"/>
          <w:szCs w:val="28"/>
        </w:rPr>
        <w:t xml:space="preserve">的有关事宜。</w:t>
      </w:r>
      <w:r>
        <w:rPr>
          <w:rFonts w:ascii="Times New Roman" w:hAnsi="Times New Roman" w:eastAsia="方正仿宋_GBK" w:cs="Times New Roman"/>
          <w:sz w:val="28"/>
          <w:szCs w:val="28"/>
        </w:rPr>
      </w:r>
      <w:r/>
    </w:p>
    <w:p>
      <w:pPr>
        <w:pStyle w:val="945"/>
        <w:ind w:firstLine="560"/>
        <w:jc w:val="left"/>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据此函，</w:t>
      </w:r>
      <w:r>
        <w:rPr>
          <w:rFonts w:ascii="Times New Roman" w:hAnsi="Times New Roman" w:eastAsia="方正仿宋_GBK" w:cs="Times New Roman"/>
          <w:sz w:val="28"/>
          <w:szCs w:val="28"/>
          <w:u w:val="single"/>
          <w:lang w:val="en-US" w:eastAsia="zh-CN"/>
        </w:rPr>
        <w:t xml:space="preserve">XX</w:t>
      </w:r>
      <w:r>
        <w:rPr>
          <w:rFonts w:ascii="Times New Roman" w:hAnsi="Times New Roman" w:eastAsia="方正仿宋_GBK" w:cs="Times New Roman"/>
          <w:sz w:val="28"/>
          <w:szCs w:val="28"/>
        </w:rPr>
        <w:t xml:space="preserve">签字人兹宣布同意如下：</w:t>
      </w:r>
      <w:r>
        <w:rPr>
          <w:rFonts w:ascii="Times New Roman" w:hAnsi="Times New Roman" w:eastAsia="方正仿宋_GBK" w:cs="Times New Roman"/>
          <w:sz w:val="28"/>
          <w:szCs w:val="28"/>
        </w:rPr>
      </w:r>
      <w:r/>
    </w:p>
    <w:p>
      <w:pPr>
        <w:pStyle w:val="945"/>
        <w:ind w:firstLine="560"/>
        <w:jc w:val="left"/>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1.按</w:t>
      </w:r>
      <w:r>
        <w:rPr>
          <w:rFonts w:ascii="Times New Roman" w:hAnsi="Times New Roman" w:eastAsia="方正仿宋_GBK" w:cs="Times New Roman"/>
          <w:sz w:val="28"/>
          <w:szCs w:val="28"/>
          <w:lang w:eastAsia="zh-CN"/>
        </w:rPr>
        <w:t xml:space="preserve">询价采购</w:t>
      </w:r>
      <w:r>
        <w:rPr>
          <w:rFonts w:ascii="Times New Roman" w:hAnsi="Times New Roman" w:eastAsia="方正仿宋_GBK" w:cs="Times New Roman"/>
          <w:sz w:val="28"/>
          <w:szCs w:val="28"/>
        </w:rPr>
        <w:t xml:space="preserve">文件规定的各项要求，向买方提供所需货物、服务（包含与货物相关的服务及与服务相关的货物）。</w:t>
      </w:r>
      <w:r>
        <w:rPr>
          <w:rFonts w:ascii="Times New Roman" w:hAnsi="Times New Roman" w:eastAsia="方正仿宋_GBK" w:cs="Times New Roman"/>
          <w:sz w:val="28"/>
          <w:szCs w:val="28"/>
        </w:rPr>
      </w:r>
      <w:r/>
    </w:p>
    <w:p>
      <w:pPr>
        <w:pStyle w:val="945"/>
        <w:ind w:firstLine="560"/>
        <w:jc w:val="left"/>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2.我们已详细审核全部</w:t>
      </w:r>
      <w:r>
        <w:rPr>
          <w:rFonts w:ascii="Times New Roman" w:hAnsi="Times New Roman" w:eastAsia="方正仿宋_GBK" w:cs="Times New Roman"/>
          <w:sz w:val="28"/>
          <w:szCs w:val="28"/>
          <w:lang w:eastAsia="zh-CN"/>
        </w:rPr>
        <w:t xml:space="preserve">询价采购</w:t>
      </w:r>
      <w:r>
        <w:rPr>
          <w:rFonts w:ascii="Times New Roman" w:hAnsi="Times New Roman" w:eastAsia="方正仿宋_GBK" w:cs="Times New Roman"/>
          <w:sz w:val="28"/>
          <w:szCs w:val="28"/>
        </w:rPr>
        <w:t xml:space="preserve">文件及其有效补充文件。</w:t>
      </w:r>
      <w:r>
        <w:rPr>
          <w:rFonts w:ascii="Times New Roman" w:hAnsi="Times New Roman" w:eastAsia="方正仿宋_GBK" w:cs="Times New Roman"/>
          <w:sz w:val="28"/>
          <w:szCs w:val="28"/>
        </w:rPr>
      </w:r>
      <w:r/>
    </w:p>
    <w:p>
      <w:pPr>
        <w:pStyle w:val="945"/>
        <w:ind w:firstLine="560"/>
        <w:jc w:val="left"/>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3.我们同意从规定的开标日期起遵循本响应文件，并在规定的</w:t>
      </w:r>
      <w:r>
        <w:rPr>
          <w:rFonts w:ascii="Times New Roman" w:hAnsi="Times New Roman" w:eastAsia="方正仿宋_GBK" w:cs="Times New Roman"/>
          <w:sz w:val="28"/>
          <w:szCs w:val="28"/>
          <w:lang w:eastAsia="zh-CN"/>
        </w:rPr>
        <w:t xml:space="preserve">询价采购</w:t>
      </w:r>
      <w:r>
        <w:rPr>
          <w:rFonts w:ascii="Times New Roman" w:hAnsi="Times New Roman" w:eastAsia="方正仿宋_GBK" w:cs="Times New Roman"/>
          <w:sz w:val="28"/>
          <w:szCs w:val="28"/>
        </w:rPr>
        <w:t xml:space="preserve">有效期期满之前均具有约束力。</w:t>
      </w:r>
      <w:r>
        <w:rPr>
          <w:rFonts w:ascii="Times New Roman" w:hAnsi="Times New Roman" w:eastAsia="方正仿宋_GBK" w:cs="Times New Roman"/>
          <w:sz w:val="28"/>
          <w:szCs w:val="28"/>
        </w:rPr>
      </w:r>
      <w:r/>
    </w:p>
    <w:p>
      <w:pPr>
        <w:pStyle w:val="945"/>
        <w:ind w:firstLine="560"/>
        <w:jc w:val="left"/>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4.同意向贵方提供贵方可能另外要求的与</w:t>
      </w:r>
      <w:r>
        <w:rPr>
          <w:rFonts w:ascii="Times New Roman" w:hAnsi="Times New Roman" w:eastAsia="方正仿宋_GBK" w:cs="Times New Roman"/>
          <w:sz w:val="28"/>
          <w:szCs w:val="28"/>
          <w:lang w:eastAsia="zh-CN"/>
        </w:rPr>
        <w:t xml:space="preserve">询价采购</w:t>
      </w:r>
      <w:r>
        <w:rPr>
          <w:rFonts w:ascii="Times New Roman" w:hAnsi="Times New Roman" w:eastAsia="方正仿宋_GBK" w:cs="Times New Roman"/>
          <w:sz w:val="28"/>
          <w:szCs w:val="28"/>
        </w:rPr>
        <w:t xml:space="preserve">有关的任何证据或资料，并保证我方已提供和将要提供的文件是真实的、准确的。</w:t>
      </w:r>
      <w:r>
        <w:rPr>
          <w:rFonts w:ascii="Times New Roman" w:hAnsi="Times New Roman" w:eastAsia="方正仿宋_GBK" w:cs="Times New Roman"/>
          <w:sz w:val="28"/>
          <w:szCs w:val="28"/>
        </w:rPr>
      </w:r>
      <w:r/>
    </w:p>
    <w:p>
      <w:pPr>
        <w:pStyle w:val="945"/>
        <w:ind w:firstLine="560"/>
        <w:jc w:val="left"/>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5.一旦我方成交,我方将根据</w:t>
      </w:r>
      <w:r>
        <w:rPr>
          <w:rFonts w:ascii="Times New Roman" w:hAnsi="Times New Roman" w:eastAsia="方正仿宋_GBK" w:cs="Times New Roman"/>
          <w:sz w:val="28"/>
          <w:szCs w:val="28"/>
          <w:lang w:eastAsia="zh-CN"/>
        </w:rPr>
        <w:t xml:space="preserve">询价采购</w:t>
      </w:r>
      <w:r>
        <w:rPr>
          <w:rFonts w:ascii="Times New Roman" w:hAnsi="Times New Roman" w:eastAsia="方正仿宋_GBK" w:cs="Times New Roman"/>
          <w:sz w:val="28"/>
          <w:szCs w:val="28"/>
        </w:rPr>
        <w:t xml:space="preserve">文件的规定，严格履行合同的责任和义务,并保证在</w:t>
      </w:r>
      <w:r>
        <w:rPr>
          <w:rFonts w:ascii="Times New Roman" w:hAnsi="Times New Roman" w:eastAsia="方正仿宋_GBK" w:cs="Times New Roman"/>
          <w:sz w:val="28"/>
          <w:szCs w:val="28"/>
          <w:lang w:eastAsia="zh-CN"/>
        </w:rPr>
        <w:t xml:space="preserve">询价采购</w:t>
      </w:r>
      <w:r>
        <w:rPr>
          <w:rFonts w:ascii="Times New Roman" w:hAnsi="Times New Roman" w:eastAsia="方正仿宋_GBK" w:cs="Times New Roman"/>
          <w:sz w:val="28"/>
          <w:szCs w:val="28"/>
        </w:rPr>
        <w:t xml:space="preserve">文件规定的时间</w:t>
      </w:r>
      <w:r>
        <w:rPr>
          <w:rFonts w:ascii="Times New Roman" w:hAnsi="Times New Roman" w:eastAsia="方正仿宋_GBK" w:cs="Times New Roman"/>
          <w:sz w:val="28"/>
          <w:szCs w:val="28"/>
          <w:lang w:eastAsia="zh-CN"/>
        </w:rPr>
        <w:t xml:space="preserve">内</w:t>
      </w:r>
      <w:r>
        <w:rPr>
          <w:rFonts w:ascii="Times New Roman" w:hAnsi="Times New Roman" w:eastAsia="方正仿宋_GBK" w:cs="Times New Roman"/>
          <w:sz w:val="28"/>
          <w:szCs w:val="28"/>
        </w:rPr>
        <w:t xml:space="preserve">完成项目，交付买方验收、使用。</w:t>
      </w:r>
      <w:r>
        <w:rPr>
          <w:rFonts w:ascii="Times New Roman" w:hAnsi="Times New Roman" w:eastAsia="方正仿宋_GBK" w:cs="Times New Roman"/>
          <w:sz w:val="28"/>
          <w:szCs w:val="28"/>
        </w:rPr>
      </w:r>
      <w:r/>
    </w:p>
    <w:p>
      <w:pPr>
        <w:pStyle w:val="945"/>
        <w:ind w:firstLine="560"/>
        <w:jc w:val="left"/>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6.我方与本</w:t>
      </w:r>
      <w:r>
        <w:rPr>
          <w:rFonts w:ascii="Times New Roman" w:hAnsi="Times New Roman" w:eastAsia="方正仿宋_GBK" w:cs="Times New Roman"/>
          <w:sz w:val="28"/>
          <w:szCs w:val="28"/>
          <w:lang w:eastAsia="zh-CN"/>
        </w:rPr>
        <w:t xml:space="preserve">询价采购</w:t>
      </w:r>
      <w:r>
        <w:rPr>
          <w:rFonts w:ascii="Times New Roman" w:hAnsi="Times New Roman" w:eastAsia="方正仿宋_GBK" w:cs="Times New Roman"/>
          <w:sz w:val="28"/>
          <w:szCs w:val="28"/>
        </w:rPr>
        <w:t xml:space="preserve">有关的正式通讯地址为：</w:t>
      </w:r>
      <w:r>
        <w:rPr>
          <w:rFonts w:ascii="Times New Roman" w:hAnsi="Times New Roman" w:eastAsia="方正仿宋_GBK" w:cs="Times New Roman"/>
          <w:sz w:val="28"/>
          <w:szCs w:val="28"/>
        </w:rPr>
      </w:r>
      <w:r/>
    </w:p>
    <w:p>
      <w:pPr>
        <w:pStyle w:val="945"/>
        <w:ind w:firstLine="560"/>
        <w:jc w:val="left"/>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地          址：</w:t>
      </w:r>
      <w:r>
        <w:rPr>
          <w:rFonts w:ascii="Times New Roman" w:hAnsi="Times New Roman" w:eastAsia="方正仿宋_GBK" w:cs="Times New Roman"/>
          <w:sz w:val="28"/>
          <w:szCs w:val="28"/>
        </w:rPr>
      </w:r>
      <w:r/>
    </w:p>
    <w:p>
      <w:pPr>
        <w:pStyle w:val="945"/>
        <w:ind w:firstLine="560"/>
        <w:jc w:val="left"/>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邮          编：</w:t>
      </w:r>
      <w:r>
        <w:rPr>
          <w:rFonts w:ascii="Times New Roman" w:hAnsi="Times New Roman" w:eastAsia="方正仿宋_GBK" w:cs="Times New Roman"/>
          <w:sz w:val="28"/>
          <w:szCs w:val="28"/>
        </w:rPr>
      </w:r>
      <w:r/>
    </w:p>
    <w:p>
      <w:pPr>
        <w:pStyle w:val="945"/>
        <w:ind w:firstLine="560"/>
        <w:jc w:val="left"/>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电          话：</w:t>
      </w:r>
      <w:r>
        <w:rPr>
          <w:rFonts w:ascii="Times New Roman" w:hAnsi="Times New Roman" w:eastAsia="方正仿宋_GBK" w:cs="Times New Roman"/>
          <w:sz w:val="28"/>
          <w:szCs w:val="28"/>
        </w:rPr>
      </w:r>
      <w:r/>
    </w:p>
    <w:p>
      <w:pPr>
        <w:pStyle w:val="945"/>
        <w:ind w:firstLine="560"/>
        <w:jc w:val="left"/>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传          真：</w:t>
      </w:r>
      <w:r>
        <w:rPr>
          <w:rFonts w:ascii="Times New Roman" w:hAnsi="Times New Roman" w:eastAsia="方正仿宋_GBK" w:cs="Times New Roman"/>
          <w:sz w:val="28"/>
          <w:szCs w:val="28"/>
        </w:rPr>
      </w:r>
      <w:r/>
    </w:p>
    <w:p>
      <w:pPr>
        <w:pStyle w:val="945"/>
        <w:ind w:firstLine="560"/>
        <w:jc w:val="left"/>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供应商开户行：</w:t>
      </w:r>
      <w:r>
        <w:rPr>
          <w:rFonts w:ascii="Times New Roman" w:hAnsi="Times New Roman" w:eastAsia="方正仿宋_GBK" w:cs="Times New Roman"/>
          <w:sz w:val="28"/>
          <w:szCs w:val="28"/>
        </w:rPr>
      </w:r>
      <w:r/>
    </w:p>
    <w:p>
      <w:pPr>
        <w:pStyle w:val="945"/>
        <w:ind w:firstLine="560"/>
        <w:jc w:val="left"/>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账        号： </w:t>
      </w:r>
      <w:r>
        <w:rPr>
          <w:rFonts w:ascii="Times New Roman" w:hAnsi="Times New Roman" w:eastAsia="方正仿宋_GBK" w:cs="Times New Roman"/>
          <w:sz w:val="28"/>
          <w:szCs w:val="28"/>
        </w:rPr>
      </w:r>
      <w:r/>
    </w:p>
    <w:p>
      <w:pPr>
        <w:pStyle w:val="945"/>
        <w:ind w:left="420" w:firstLine="560"/>
        <w:jc w:val="left"/>
        <w:keepLines w:val="0"/>
        <w:keepNext w:val="0"/>
        <w:pageBreakBefore w:val="0"/>
        <w:spacing w:line="400" w:lineRule="exact"/>
        <w:rPr>
          <w:rFonts w:ascii="Times New Roman" w:hAnsi="Times New Roman" w:cs="Times New Roman"/>
          <w:sz w:val="28"/>
          <w:szCs w:val="28"/>
        </w:rPr>
      </w:pPr>
      <w:r>
        <w:rPr>
          <w:rFonts w:ascii="Times New Roman" w:hAnsi="Times New Roman" w:cs="Times New Roman"/>
          <w:sz w:val="28"/>
          <w:szCs w:val="28"/>
        </w:rPr>
      </w:r>
      <w:r/>
    </w:p>
    <w:p>
      <w:pPr>
        <w:pStyle w:val="945"/>
        <w:ind w:right="1559" w:firstLine="560"/>
        <w:jc w:val="center"/>
        <w:keepLines w:val="0"/>
        <w:keepNext w:val="0"/>
        <w:pageBreakBefore w:val="0"/>
        <w:spacing w:line="400" w:lineRule="exact"/>
        <w:tabs>
          <w:tab w:val="left" w:pos="4860" w:leader="none"/>
        </w:tabs>
        <w:rPr>
          <w:rFonts w:ascii="Times New Roman" w:hAnsi="Times New Roman" w:eastAsia="方正魏碑_GBK" w:cs="Times New Roman"/>
          <w:color w:val="ff0000"/>
          <w:sz w:val="28"/>
          <w:szCs w:val="28"/>
          <w:lang w:val="en-US" w:eastAsia="zh-CN"/>
        </w:rPr>
      </w:pPr>
      <w:r>
        <w:rPr>
          <w:rFonts w:ascii="Times New Roman" w:hAnsi="Times New Roman" w:eastAsia="方正魏碑_GBK" w:cs="Times New Roman"/>
          <w:color w:val="ff0000"/>
          <w:sz w:val="28"/>
          <w:szCs w:val="28"/>
          <w:lang w:val="en-US" w:eastAsia="zh-CN"/>
        </w:rPr>
        <w:t xml:space="preserve">              </w:t>
      </w:r>
      <w:r>
        <w:rPr>
          <w:rFonts w:ascii="Times New Roman" w:hAnsi="Times New Roman" w:eastAsia="方正魏碑_GBK" w:cs="Times New Roman"/>
          <w:color w:val="ff0000"/>
          <w:sz w:val="28"/>
          <w:szCs w:val="28"/>
          <w:lang w:val="en-US" w:eastAsia="zh-CN"/>
        </w:rPr>
      </w:r>
      <w:r/>
    </w:p>
    <w:p>
      <w:pPr>
        <w:pStyle w:val="945"/>
        <w:ind w:right="1559" w:firstLine="560"/>
        <w:jc w:val="center"/>
        <w:keepLines w:val="0"/>
        <w:keepNext w:val="0"/>
        <w:pageBreakBefore w:val="0"/>
        <w:spacing w:line="400" w:lineRule="exact"/>
        <w:tabs>
          <w:tab w:val="left" w:pos="4860" w:leader="none"/>
        </w:tabs>
        <w:rPr>
          <w:rFonts w:ascii="Times New Roman" w:hAnsi="Times New Roman" w:cs="Times New Roman"/>
          <w:sz w:val="28"/>
          <w:szCs w:val="28"/>
        </w:rPr>
      </w:pPr>
      <w:r>
        <w:rPr>
          <w:rFonts w:ascii="Times New Roman" w:hAnsi="Times New Roman" w:eastAsia="方正魏碑_GBK" w:cs="Times New Roman"/>
          <w:color w:val="ff0000"/>
          <w:sz w:val="28"/>
          <w:szCs w:val="28"/>
          <w:lang w:val="en-US" w:eastAsia="zh-CN"/>
        </w:rPr>
        <w:t xml:space="preserve">     </w:t>
      </w:r>
      <w:r>
        <w:rPr>
          <w:rFonts w:ascii="Times New Roman" w:hAnsi="Times New Roman" w:eastAsia="方正仿宋_GBK" w:cs="Times New Roman"/>
          <w:sz w:val="28"/>
          <w:szCs w:val="28"/>
          <w:lang w:val="en-US" w:eastAsia="zh-CN"/>
        </w:rPr>
        <w:t xml:space="preserve">       </w:t>
      </w:r>
      <w:r>
        <w:rPr>
          <w:rFonts w:ascii="Times New Roman" w:hAnsi="Times New Roman" w:eastAsia="方正仿宋_GBK" w:cs="Times New Roman"/>
          <w:sz w:val="28"/>
          <w:szCs w:val="28"/>
        </w:rPr>
        <w:t xml:space="preserve">供应商全称（加盖CA电子公章）：</w:t>
      </w:r>
      <w:r>
        <w:rPr>
          <w:rFonts w:ascii="Times New Roman" w:hAnsi="Times New Roman" w:cs="Times New Roman"/>
          <w:sz w:val="28"/>
          <w:szCs w:val="28"/>
        </w:rPr>
      </w:r>
      <w:r/>
    </w:p>
    <w:p>
      <w:pPr>
        <w:pStyle w:val="945"/>
        <w:ind w:firstLine="1960"/>
        <w:jc w:val="left"/>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日     期：____年____月____日</w:t>
      </w:r>
      <w:r>
        <w:rPr>
          <w:rFonts w:ascii="Times New Roman" w:hAnsi="Times New Roman" w:eastAsia="方正仿宋_GBK" w:cs="Times New Roman"/>
          <w:sz w:val="28"/>
          <w:szCs w:val="28"/>
        </w:rPr>
      </w:r>
      <w:r/>
    </w:p>
    <w:p>
      <w:pPr>
        <w:pStyle w:val="945"/>
        <w:jc w:val="center"/>
        <w:keepLines w:val="0"/>
        <w:keepNext w:val="0"/>
        <w:pageBreakBefore w:val="0"/>
        <w:spacing w:line="400" w:lineRule="exact"/>
        <w:rPr>
          <w:rFonts w:ascii="Times New Roman" w:hAnsi="Times New Roman" w:cs="Times New Roman"/>
          <w:b/>
          <w:sz w:val="28"/>
          <w:szCs w:val="28"/>
        </w:rPr>
      </w:pPr>
      <w:r>
        <w:rPr>
          <w:rFonts w:ascii="Times New Roman" w:hAnsi="Times New Roman" w:cs="Times New Roman"/>
          <w:b/>
          <w:sz w:val="28"/>
          <w:szCs w:val="28"/>
        </w:rPr>
      </w:r>
      <w:r/>
    </w:p>
    <w:p>
      <w:pPr>
        <w:pStyle w:val="945"/>
        <w:jc w:val="center"/>
        <w:keepLines w:val="0"/>
        <w:keepNext w:val="0"/>
        <w:pageBreakBefore w:val="0"/>
        <w:spacing w:line="400" w:lineRule="exact"/>
        <w:rPr>
          <w:rFonts w:ascii="Times New Roman" w:hAnsi="Times New Roman" w:cs="Times New Roman"/>
          <w:b/>
          <w:sz w:val="28"/>
          <w:szCs w:val="28"/>
        </w:rPr>
      </w:pPr>
      <w:r>
        <w:rPr>
          <w:rFonts w:ascii="Times New Roman" w:hAnsi="Times New Roman" w:cs="Times New Roman"/>
          <w:b/>
          <w:sz w:val="28"/>
          <w:szCs w:val="28"/>
        </w:rPr>
      </w:r>
      <w:r/>
    </w:p>
    <w:p>
      <w:pPr>
        <w:pStyle w:val="945"/>
        <w:jc w:val="center"/>
        <w:keepLines w:val="0"/>
        <w:keepNext w:val="0"/>
        <w:pageBreakBefore w:val="0"/>
        <w:spacing w:line="400" w:lineRule="exact"/>
        <w:rPr>
          <w:rFonts w:ascii="Times New Roman" w:hAnsi="Times New Roman" w:cs="Times New Roman"/>
          <w:b/>
          <w:sz w:val="28"/>
          <w:szCs w:val="28"/>
        </w:rPr>
      </w:pPr>
      <w:r>
        <w:rPr>
          <w:rFonts w:ascii="Times New Roman" w:hAnsi="Times New Roman" w:cs="Times New Roman"/>
          <w:b/>
          <w:sz w:val="28"/>
          <w:szCs w:val="28"/>
        </w:rPr>
      </w:r>
      <w:r/>
    </w:p>
    <w:p>
      <w:pPr>
        <w:pStyle w:val="945"/>
        <w:jc w:val="center"/>
        <w:keepLines w:val="0"/>
        <w:keepNext w:val="0"/>
        <w:pageBreakBefore w:val="0"/>
        <w:spacing w:line="400" w:lineRule="exact"/>
        <w:rPr>
          <w:rFonts w:ascii="Times New Roman" w:hAnsi="Times New Roman" w:cs="Times New Roman"/>
          <w:b/>
          <w:sz w:val="28"/>
          <w:szCs w:val="28"/>
        </w:rPr>
      </w:pPr>
      <w:r>
        <w:rPr>
          <w:rFonts w:ascii="Times New Roman" w:hAnsi="Times New Roman" w:cs="Times New Roman"/>
          <w:b/>
          <w:sz w:val="28"/>
          <w:szCs w:val="28"/>
        </w:rPr>
      </w:r>
      <w:r/>
    </w:p>
    <w:p>
      <w:pPr>
        <w:pStyle w:val="945"/>
        <w:jc w:val="center"/>
        <w:keepLines w:val="0"/>
        <w:keepNext w:val="0"/>
        <w:pageBreakBefore w:val="0"/>
        <w:spacing w:line="400" w:lineRule="exact"/>
        <w:rPr>
          <w:rFonts w:ascii="Times New Roman" w:hAnsi="Times New Roman" w:cs="Times New Roman"/>
          <w:b/>
          <w:sz w:val="28"/>
          <w:szCs w:val="28"/>
        </w:rPr>
      </w:pPr>
      <w:r>
        <w:rPr>
          <w:rFonts w:ascii="Times New Roman" w:hAnsi="Times New Roman" w:cs="Times New Roman"/>
          <w:b/>
          <w:sz w:val="28"/>
          <w:szCs w:val="28"/>
        </w:rPr>
      </w:r>
      <w:r/>
    </w:p>
    <w:p>
      <w:pPr>
        <w:pStyle w:val="945"/>
        <w:jc w:val="both"/>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r>
      <w:r/>
    </w:p>
    <w:p>
      <w:pPr>
        <w:pStyle w:val="945"/>
        <w:jc w:val="center"/>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t xml:space="preserve">附件</w:t>
      </w:r>
      <w:r>
        <w:rPr>
          <w:rFonts w:ascii="Times New Roman" w:hAnsi="Times New Roman" w:eastAsia="方正黑体_GBK" w:cs="Times New Roman"/>
          <w:b w:val="0"/>
          <w:bCs/>
          <w:sz w:val="28"/>
          <w:szCs w:val="28"/>
          <w:lang w:val="en-US" w:eastAsia="zh-CN"/>
        </w:rPr>
        <w:t xml:space="preserve">8</w:t>
      </w:r>
      <w:r>
        <w:rPr>
          <w:rFonts w:ascii="Times New Roman" w:hAnsi="Times New Roman" w:eastAsia="方正黑体_GBK" w:cs="Times New Roman"/>
          <w:b w:val="0"/>
          <w:bCs/>
          <w:sz w:val="28"/>
          <w:szCs w:val="28"/>
        </w:rPr>
        <w:t xml:space="preserve">  中小微企业声明函</w:t>
      </w:r>
      <w:r>
        <w:rPr>
          <w:rFonts w:ascii="Times New Roman" w:hAnsi="Times New Roman" w:eastAsia="方正黑体_GBK" w:cs="Times New Roman"/>
          <w:b w:val="0"/>
          <w:bCs/>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本公司（联合体）郑重声明，根据《政府采购促进中小企业发展管理办法》(财库〔2020〕46号)的规定，本公司（联合体）参加</w:t>
      </w:r>
      <w:r>
        <w:rPr>
          <w:rFonts w:ascii="Times New Roman" w:hAnsi="Times New Roman" w:eastAsia="方正仿宋_GBK" w:cs="Times New Roman"/>
          <w:sz w:val="28"/>
          <w:szCs w:val="28"/>
          <w:lang w:eastAsia="zh-CN"/>
        </w:rPr>
        <w:t xml:space="preserve">江苏省体育装备中心</w:t>
      </w:r>
      <w:r>
        <w:rPr>
          <w:rFonts w:ascii="Times New Roman" w:hAnsi="Times New Roman" w:eastAsia="方正仿宋_GBK" w:cs="Times New Roman"/>
          <w:sz w:val="28"/>
          <w:szCs w:val="28"/>
        </w:rPr>
        <w:t xml:space="preserve">组织的</w:t>
      </w:r>
      <w:r>
        <w:rPr>
          <w:rFonts w:ascii="Times New Roman" w:hAnsi="Times New Roman" w:eastAsia="方正仿宋_GBK" w:cs="Times New Roman"/>
          <w:sz w:val="28"/>
          <w:szCs w:val="28"/>
          <w:u w:val="single"/>
          <w:lang w:val="en-US" w:eastAsia="zh-CN"/>
        </w:rPr>
        <w:t xml:space="preserve">江苏省体育局</w:t>
      </w:r>
      <w:r>
        <w:rPr>
          <w:rFonts w:ascii="Times New Roman" w:hAnsi="Times New Roman" w:eastAsia="方正仿宋_GBK" w:cs="Times New Roman"/>
          <w:sz w:val="28"/>
          <w:szCs w:val="28"/>
          <w:u w:val="none"/>
        </w:rPr>
        <w:t xml:space="preserve">（</w:t>
      </w:r>
      <w:r>
        <w:rPr>
          <w:rFonts w:ascii="Times New Roman" w:hAnsi="Times New Roman" w:eastAsia="方正仿宋_GBK" w:cs="Times New Roman"/>
          <w:sz w:val="28"/>
          <w:szCs w:val="28"/>
          <w:u w:val="none"/>
          <w:lang w:eastAsia="zh-CN"/>
        </w:rPr>
        <w:t xml:space="preserve">采购</w:t>
      </w:r>
      <w:r>
        <w:rPr>
          <w:rFonts w:ascii="Times New Roman" w:hAnsi="Times New Roman" w:eastAsia="方正仿宋_GBK" w:cs="Times New Roman"/>
          <w:sz w:val="28"/>
          <w:szCs w:val="28"/>
          <w:u w:val="none"/>
        </w:rPr>
        <w:t xml:space="preserve">单位名称）</w:t>
      </w:r>
      <w:r>
        <w:rPr>
          <w:rFonts w:ascii="Times New Roman" w:hAnsi="Times New Roman" w:eastAsia="方正仿宋_GBK" w:cs="Times New Roman"/>
          <w:sz w:val="28"/>
          <w:szCs w:val="28"/>
        </w:rPr>
        <w:t xml:space="preserve">采购编号为</w:t>
      </w:r>
      <w:r>
        <w:rPr>
          <w:rFonts w:hint="eastAsia" w:ascii="Times New Roman" w:hAnsi="Times New Roman" w:eastAsia="方正仿宋_GBK" w:cs="Times New Roman"/>
          <w:sz w:val="28"/>
          <w:szCs w:val="28"/>
          <w:lang w:eastAsia="zh-CN"/>
        </w:rPr>
        <w:t xml:space="preserve">JSZC-320000-JZCG-X2026-0040(STZ-ZBXJ26076)</w:t>
      </w: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u w:val="single"/>
          <w:lang w:eastAsia="zh-CN"/>
        </w:rPr>
        <w:t xml:space="preserve">省属单位健身器材采购（第二次）</w:t>
      </w:r>
      <w:r>
        <w:rPr>
          <w:rFonts w:ascii="Times New Roman" w:hAnsi="Times New Roman" w:eastAsia="方正仿宋_GBK" w:cs="Times New Roman"/>
          <w:sz w:val="28"/>
          <w:szCs w:val="28"/>
          <w:u w:val="single"/>
          <w:lang w:val="en-US" w:eastAsia="zh-CN"/>
        </w:rPr>
        <w:t xml:space="preserve">项目</w:t>
      </w:r>
      <w:r>
        <w:rPr>
          <w:rFonts w:ascii="Times New Roman" w:hAnsi="Times New Roman" w:eastAsia="方正仿宋_GBK" w:cs="Times New Roman"/>
          <w:sz w:val="28"/>
          <w:szCs w:val="28"/>
          <w:u w:val="none"/>
        </w:rPr>
        <w:t xml:space="preserve">（项目名称）</w:t>
      </w:r>
      <w:r>
        <w:rPr>
          <w:rFonts w:ascii="Times New Roman" w:hAnsi="Times New Roman" w:eastAsia="方正仿宋_GBK" w:cs="Times New Roman"/>
          <w:sz w:val="28"/>
          <w:szCs w:val="28"/>
        </w:rPr>
        <w:t xml:space="preserve">的采购活动，提供的货物全部由符合政策要求的中小微企业制造。相关企业（含联合体中的中小微企业、签订采购包意向协议的中小微企业）的具体情况如下：</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i/>
          <w:sz w:val="28"/>
          <w:szCs w:val="28"/>
          <w:u w:val="single"/>
        </w:rPr>
      </w:pPr>
      <w:r>
        <w:rPr>
          <w:rFonts w:ascii="Times New Roman" w:hAnsi="Times New Roman" w:eastAsia="方正仿宋_GBK" w:cs="Times New Roman"/>
          <w:sz w:val="28"/>
          <w:szCs w:val="28"/>
        </w:rPr>
        <w:t xml:space="preserve">1.</w:t>
      </w:r>
      <w:r>
        <w:rPr>
          <w:rFonts w:ascii="Times New Roman" w:hAnsi="Times New Roman" w:eastAsia="方正仿宋_GBK" w:cs="Times New Roman"/>
          <w:sz w:val="28"/>
          <w:szCs w:val="28"/>
          <w:u w:val="single"/>
          <w:lang w:val="en-US" w:eastAsia="zh-CN"/>
        </w:rPr>
        <w:t xml:space="preserve">XX</w:t>
      </w:r>
      <w:r>
        <w:rPr>
          <w:rFonts w:ascii="Times New Roman" w:hAnsi="Times New Roman" w:eastAsia="方正仿宋_GBK" w:cs="Times New Roman"/>
          <w:sz w:val="28"/>
          <w:szCs w:val="28"/>
          <w:u w:val="none"/>
        </w:rPr>
        <w:t xml:space="preserve">（标的名称）</w:t>
      </w:r>
      <w:r>
        <w:rPr>
          <w:rFonts w:ascii="Times New Roman" w:hAnsi="Times New Roman" w:eastAsia="方正仿宋_GBK" w:cs="Times New Roman"/>
          <w:i/>
          <w:sz w:val="28"/>
          <w:szCs w:val="28"/>
        </w:rPr>
        <w:t xml:space="preserve">，</w:t>
      </w:r>
      <w:r>
        <w:rPr>
          <w:rFonts w:ascii="Times New Roman" w:hAnsi="Times New Roman" w:eastAsia="方正仿宋_GBK" w:cs="Times New Roman"/>
          <w:sz w:val="28"/>
          <w:szCs w:val="28"/>
        </w:rPr>
        <w:t xml:space="preserve">属于</w:t>
      </w:r>
      <w:r>
        <w:rPr>
          <w:rFonts w:ascii="Times New Roman" w:hAnsi="Times New Roman" w:eastAsia="方正仿宋_GBK" w:cs="Times New Roman"/>
          <w:sz w:val="28"/>
          <w:szCs w:val="28"/>
          <w:u w:val="single"/>
          <w:lang w:val="en-US" w:eastAsia="zh-CN"/>
        </w:rPr>
        <w:t xml:space="preserve">XX</w:t>
      </w:r>
      <w:r>
        <w:rPr>
          <w:rFonts w:ascii="Times New Roman" w:hAnsi="Times New Roman" w:eastAsia="方正仿宋_GBK" w:cs="Times New Roman"/>
          <w:sz w:val="28"/>
          <w:szCs w:val="28"/>
          <w:u w:val="none"/>
        </w:rPr>
        <w:t xml:space="preserve">（供应商填写</w:t>
      </w:r>
      <w:r>
        <w:rPr>
          <w:rFonts w:ascii="Times New Roman" w:hAnsi="Times New Roman" w:eastAsia="方正仿宋_GBK" w:cs="Times New Roman"/>
          <w:sz w:val="28"/>
          <w:szCs w:val="28"/>
          <w:u w:val="none"/>
          <w:lang w:eastAsia="zh-CN"/>
        </w:rPr>
        <w:t xml:space="preserve">询价采购</w:t>
      </w:r>
      <w:r>
        <w:rPr>
          <w:rFonts w:ascii="Times New Roman" w:hAnsi="Times New Roman" w:eastAsia="方正仿宋_GBK" w:cs="Times New Roman"/>
          <w:sz w:val="28"/>
          <w:szCs w:val="28"/>
          <w:u w:val="none"/>
        </w:rPr>
        <w:t xml:space="preserve">文件中明确的所属行业）</w:t>
      </w:r>
      <w:r>
        <w:rPr>
          <w:rFonts w:ascii="Times New Roman" w:hAnsi="Times New Roman" w:eastAsia="方正仿宋_GBK" w:cs="Times New Roman"/>
          <w:sz w:val="28"/>
          <w:szCs w:val="28"/>
        </w:rPr>
        <w:t xml:space="preserve">行业；产品制造商为</w:t>
      </w:r>
      <w:r>
        <w:rPr>
          <w:rFonts w:ascii="Times New Roman" w:hAnsi="Times New Roman" w:eastAsia="方正仿宋_GBK" w:cs="Times New Roman"/>
          <w:sz w:val="28"/>
          <w:szCs w:val="28"/>
          <w:u w:val="single"/>
        </w:rPr>
        <w:t xml:space="preserve">（企业名称）</w:t>
      </w:r>
      <w:r>
        <w:rPr>
          <w:rFonts w:ascii="Times New Roman" w:hAnsi="Times New Roman" w:eastAsia="方正仿宋_GBK" w:cs="Times New Roman"/>
          <w:sz w:val="28"/>
          <w:szCs w:val="28"/>
        </w:rPr>
        <w:t xml:space="preserve">，从业人员</w:t>
      </w:r>
      <w:r>
        <w:rPr>
          <w:rFonts w:ascii="Times New Roman" w:hAnsi="Times New Roman" w:eastAsia="方正仿宋_GBK" w:cs="Times New Roman"/>
          <w:sz w:val="28"/>
          <w:szCs w:val="28"/>
          <w:u w:val="single"/>
          <w:lang w:val="en-US" w:eastAsia="zh-CN"/>
        </w:rPr>
        <w:t xml:space="preserve">XX</w:t>
      </w:r>
      <w:r>
        <w:rPr>
          <w:rFonts w:ascii="Times New Roman" w:hAnsi="Times New Roman" w:eastAsia="方正仿宋_GBK" w:cs="Times New Roman"/>
          <w:sz w:val="28"/>
          <w:szCs w:val="28"/>
        </w:rPr>
        <w:t xml:space="preserve">人，营业收入为</w:t>
      </w:r>
      <w:r>
        <w:rPr>
          <w:rFonts w:ascii="Times New Roman" w:hAnsi="Times New Roman" w:eastAsia="方正仿宋_GBK" w:cs="Times New Roman"/>
          <w:sz w:val="28"/>
          <w:szCs w:val="28"/>
          <w:u w:val="single"/>
          <w:lang w:val="en-US" w:eastAsia="zh-CN"/>
        </w:rPr>
        <w:t xml:space="preserve">XX</w:t>
      </w:r>
      <w:r>
        <w:rPr>
          <w:rFonts w:ascii="Times New Roman" w:hAnsi="Times New Roman" w:eastAsia="方正仿宋_GBK" w:cs="Times New Roman"/>
          <w:sz w:val="28"/>
          <w:szCs w:val="28"/>
        </w:rPr>
        <w:t xml:space="preserve">万元，资产总额为</w:t>
      </w:r>
      <w:r>
        <w:rPr>
          <w:rFonts w:ascii="Times New Roman" w:hAnsi="Times New Roman" w:eastAsia="方正仿宋_GBK" w:cs="Times New Roman"/>
          <w:sz w:val="28"/>
          <w:szCs w:val="28"/>
          <w:u w:val="single"/>
          <w:lang w:val="en-US" w:eastAsia="zh-CN"/>
        </w:rPr>
        <w:t xml:space="preserve">XX</w:t>
      </w:r>
      <w:r>
        <w:rPr>
          <w:rFonts w:ascii="Times New Roman" w:hAnsi="Times New Roman" w:eastAsia="方正仿宋_GBK" w:cs="Times New Roman"/>
          <w:sz w:val="28"/>
          <w:szCs w:val="28"/>
        </w:rPr>
        <w:t xml:space="preserve">万元，属于</w:t>
      </w:r>
      <w:r>
        <w:rPr>
          <w:rFonts w:ascii="Times New Roman" w:hAnsi="Times New Roman" w:eastAsia="方正仿宋_GBK" w:cs="Times New Roman"/>
          <w:sz w:val="28"/>
          <w:szCs w:val="28"/>
          <w:u w:val="single"/>
        </w:rPr>
        <w:t xml:space="preserve">（</w:t>
      </w:r>
      <w:r>
        <w:rPr>
          <w:rFonts w:ascii="Times New Roman" w:hAnsi="Times New Roman" w:eastAsia="方正仿宋_GBK" w:cs="Times New Roman"/>
          <w:sz w:val="28"/>
          <w:szCs w:val="28"/>
          <w:u w:val="single"/>
          <w:lang w:eastAsia="zh-CN"/>
        </w:rPr>
        <w:t xml:space="preserve">□</w:t>
      </w:r>
      <w:r>
        <w:rPr>
          <w:rFonts w:ascii="Times New Roman" w:hAnsi="Times New Roman" w:eastAsia="方正仿宋_GBK" w:cs="Times New Roman"/>
          <w:sz w:val="28"/>
          <w:szCs w:val="28"/>
          <w:u w:val="single"/>
        </w:rPr>
        <w:t xml:space="preserve">中型企业 □小型企业 □微型企业）；</w:t>
      </w:r>
      <w:r>
        <w:rPr>
          <w:rFonts w:ascii="Times New Roman" w:hAnsi="Times New Roman" w:eastAsia="方正仿宋_GBK" w:cs="Times New Roman"/>
          <w:i/>
          <w:sz w:val="28"/>
          <w:szCs w:val="28"/>
          <w:u w:val="single"/>
        </w:rPr>
      </w:r>
      <w:r/>
    </w:p>
    <w:p>
      <w:pPr>
        <w:pStyle w:val="945"/>
        <w:ind w:firstLine="560"/>
        <w:keepLines w:val="0"/>
        <w:keepNext w:val="0"/>
        <w:pageBreakBefore w:val="0"/>
        <w:spacing w:line="400" w:lineRule="exact"/>
        <w:widowControl w:val="off"/>
        <w:rPr>
          <w:rFonts w:ascii="Times New Roman" w:hAnsi="Times New Roman" w:eastAsia="方正仿宋_GBK" w:cs="Times New Roman"/>
          <w:i/>
          <w:sz w:val="28"/>
          <w:szCs w:val="28"/>
          <w:u w:val="single"/>
        </w:rPr>
      </w:pPr>
      <w:r>
        <w:rPr>
          <w:rFonts w:ascii="Times New Roman" w:hAnsi="Times New Roman" w:eastAsia="方正仿宋_GBK" w:cs="Times New Roman"/>
          <w:sz w:val="28"/>
          <w:szCs w:val="28"/>
        </w:rPr>
        <w:t xml:space="preserve">2.</w:t>
      </w:r>
      <w:r>
        <w:rPr>
          <w:rFonts w:ascii="Times New Roman" w:hAnsi="Times New Roman" w:eastAsia="方正仿宋_GBK" w:cs="Times New Roman"/>
          <w:sz w:val="28"/>
          <w:szCs w:val="28"/>
          <w:u w:val="single"/>
          <w:lang w:val="en-US" w:eastAsia="zh-CN"/>
        </w:rPr>
        <w:t xml:space="preserve">XX</w:t>
      </w:r>
      <w:r>
        <w:rPr>
          <w:rFonts w:ascii="Times New Roman" w:hAnsi="Times New Roman" w:eastAsia="方正仿宋_GBK" w:cs="Times New Roman"/>
          <w:sz w:val="28"/>
          <w:szCs w:val="28"/>
          <w:u w:val="none"/>
        </w:rPr>
        <w:t xml:space="preserve">（标的名称）</w:t>
      </w:r>
      <w:r>
        <w:rPr>
          <w:rFonts w:ascii="Times New Roman" w:hAnsi="Times New Roman" w:eastAsia="方正仿宋_GBK" w:cs="Times New Roman"/>
          <w:i/>
          <w:sz w:val="28"/>
          <w:szCs w:val="28"/>
        </w:rPr>
        <w:t xml:space="preserve">，</w:t>
      </w:r>
      <w:r>
        <w:rPr>
          <w:rFonts w:ascii="Times New Roman" w:hAnsi="Times New Roman" w:eastAsia="方正仿宋_GBK" w:cs="Times New Roman"/>
          <w:sz w:val="28"/>
          <w:szCs w:val="28"/>
        </w:rPr>
        <w:t xml:space="preserve">属于</w:t>
      </w:r>
      <w:r>
        <w:rPr>
          <w:rFonts w:ascii="Times New Roman" w:hAnsi="Times New Roman" w:eastAsia="方正仿宋_GBK" w:cs="Times New Roman"/>
          <w:sz w:val="28"/>
          <w:szCs w:val="28"/>
          <w:u w:val="single"/>
          <w:lang w:val="en-US" w:eastAsia="zh-CN"/>
        </w:rPr>
        <w:t xml:space="preserve">XX</w:t>
      </w:r>
      <w:r>
        <w:rPr>
          <w:rFonts w:ascii="Times New Roman" w:hAnsi="Times New Roman" w:eastAsia="方正仿宋_GBK" w:cs="Times New Roman"/>
          <w:sz w:val="28"/>
          <w:szCs w:val="28"/>
          <w:u w:val="none"/>
        </w:rPr>
        <w:t xml:space="preserve">（供应商填写</w:t>
      </w:r>
      <w:r>
        <w:rPr>
          <w:rFonts w:ascii="Times New Roman" w:hAnsi="Times New Roman" w:eastAsia="方正仿宋_GBK" w:cs="Times New Roman"/>
          <w:sz w:val="28"/>
          <w:szCs w:val="28"/>
          <w:u w:val="none"/>
          <w:lang w:eastAsia="zh-CN"/>
        </w:rPr>
        <w:t xml:space="preserve">询价采购</w:t>
      </w:r>
      <w:r>
        <w:rPr>
          <w:rFonts w:ascii="Times New Roman" w:hAnsi="Times New Roman" w:eastAsia="方正仿宋_GBK" w:cs="Times New Roman"/>
          <w:sz w:val="28"/>
          <w:szCs w:val="28"/>
          <w:u w:val="none"/>
        </w:rPr>
        <w:t xml:space="preserve">文件中明确的所属行业）</w:t>
      </w:r>
      <w:r>
        <w:rPr>
          <w:rFonts w:ascii="Times New Roman" w:hAnsi="Times New Roman" w:eastAsia="方正仿宋_GBK" w:cs="Times New Roman"/>
          <w:sz w:val="28"/>
          <w:szCs w:val="28"/>
        </w:rPr>
        <w:t xml:space="preserve">行业；产品制造商为</w:t>
      </w:r>
      <w:r>
        <w:rPr>
          <w:rFonts w:ascii="Times New Roman" w:hAnsi="Times New Roman" w:eastAsia="方正仿宋_GBK" w:cs="Times New Roman"/>
          <w:sz w:val="28"/>
          <w:szCs w:val="28"/>
          <w:u w:val="single"/>
        </w:rPr>
        <w:t xml:space="preserve">（企业名称）</w:t>
      </w:r>
      <w:r>
        <w:rPr>
          <w:rFonts w:ascii="Times New Roman" w:hAnsi="Times New Roman" w:eastAsia="方正仿宋_GBK" w:cs="Times New Roman"/>
          <w:sz w:val="28"/>
          <w:szCs w:val="28"/>
        </w:rPr>
        <w:t xml:space="preserve">，从业人员</w:t>
      </w:r>
      <w:r>
        <w:rPr>
          <w:rFonts w:ascii="Times New Roman" w:hAnsi="Times New Roman" w:eastAsia="方正仿宋_GBK" w:cs="Times New Roman"/>
          <w:sz w:val="28"/>
          <w:szCs w:val="28"/>
          <w:u w:val="single"/>
          <w:lang w:val="en-US" w:eastAsia="zh-CN"/>
        </w:rPr>
        <w:t xml:space="preserve">XX</w:t>
      </w:r>
      <w:r>
        <w:rPr>
          <w:rFonts w:ascii="Times New Roman" w:hAnsi="Times New Roman" w:eastAsia="方正仿宋_GBK" w:cs="Times New Roman"/>
          <w:sz w:val="28"/>
          <w:szCs w:val="28"/>
        </w:rPr>
        <w:t xml:space="preserve">人，营业收入为</w:t>
      </w:r>
      <w:r>
        <w:rPr>
          <w:rFonts w:ascii="Times New Roman" w:hAnsi="Times New Roman" w:eastAsia="方正仿宋_GBK" w:cs="Times New Roman"/>
          <w:sz w:val="28"/>
          <w:szCs w:val="28"/>
          <w:u w:val="single"/>
          <w:lang w:val="en-US" w:eastAsia="zh-CN"/>
        </w:rPr>
        <w:t xml:space="preserve">XX</w:t>
      </w:r>
      <w:r>
        <w:rPr>
          <w:rFonts w:ascii="Times New Roman" w:hAnsi="Times New Roman" w:eastAsia="方正仿宋_GBK" w:cs="Times New Roman"/>
          <w:sz w:val="28"/>
          <w:szCs w:val="28"/>
        </w:rPr>
        <w:t xml:space="preserve">万元，资产总额为</w:t>
      </w:r>
      <w:r>
        <w:rPr>
          <w:rFonts w:ascii="Times New Roman" w:hAnsi="Times New Roman" w:eastAsia="方正仿宋_GBK" w:cs="Times New Roman"/>
          <w:sz w:val="28"/>
          <w:szCs w:val="28"/>
          <w:u w:val="single"/>
          <w:lang w:val="en-US" w:eastAsia="zh-CN"/>
        </w:rPr>
        <w:t xml:space="preserve">XX</w:t>
      </w:r>
      <w:r>
        <w:rPr>
          <w:rFonts w:ascii="Times New Roman" w:hAnsi="Times New Roman" w:eastAsia="方正仿宋_GBK" w:cs="Times New Roman"/>
          <w:sz w:val="28"/>
          <w:szCs w:val="28"/>
        </w:rPr>
        <w:t xml:space="preserve">万元，属于</w:t>
      </w:r>
      <w:r>
        <w:rPr>
          <w:rFonts w:ascii="Times New Roman" w:hAnsi="Times New Roman" w:eastAsia="方正仿宋_GBK" w:cs="Times New Roman"/>
          <w:sz w:val="28"/>
          <w:szCs w:val="28"/>
          <w:u w:val="single"/>
        </w:rPr>
        <w:t xml:space="preserve">（□中型企业 □小型企业 </w:t>
      </w:r>
      <w:r>
        <w:rPr>
          <w:rFonts w:ascii="Times New Roman" w:hAnsi="Times New Roman" w:eastAsia="方正仿宋_GBK" w:cs="Times New Roman"/>
          <w:sz w:val="28"/>
          <w:szCs w:val="28"/>
          <w:u w:val="single"/>
          <w:lang w:eastAsia="zh-CN"/>
        </w:rPr>
        <w:t xml:space="preserve">□</w:t>
      </w:r>
      <w:r>
        <w:rPr>
          <w:rFonts w:ascii="Times New Roman" w:hAnsi="Times New Roman" w:eastAsia="方正仿宋_GBK" w:cs="Times New Roman"/>
          <w:sz w:val="28"/>
          <w:szCs w:val="28"/>
          <w:u w:val="single"/>
        </w:rPr>
        <w:t xml:space="preserve">微型企业）；</w:t>
      </w:r>
      <w:r>
        <w:rPr>
          <w:rFonts w:ascii="Times New Roman" w:hAnsi="Times New Roman" w:eastAsia="方正仿宋_GBK" w:cs="Times New Roman"/>
          <w:i/>
          <w:sz w:val="28"/>
          <w:szCs w:val="28"/>
          <w:u w:val="single"/>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以上企业，不属于大企业的分支机构，不存在控股股东为大企业的情形，也不存在与大企业的负责人为同一人的情形。</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rPr>
        <w:t xml:space="preserve">本企业对上述声明内容的真实性负责。如有虚假，将依法承担相应责任</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lang w:val="en-US" w:eastAsia="zh-CN"/>
        </w:rPr>
      </w:r>
      <w:r/>
    </w:p>
    <w:p>
      <w:pPr>
        <w:pStyle w:val="945"/>
        <w:ind w:right="180"/>
        <w:jc w:val="right"/>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企业名称（加盖CA电子公章）：</w:t>
      </w:r>
      <w:r>
        <w:rPr>
          <w:rFonts w:ascii="Times New Roman" w:hAnsi="Times New Roman" w:eastAsia="方正仿宋_GBK" w:cs="Times New Roman"/>
          <w:sz w:val="28"/>
          <w:szCs w:val="28"/>
        </w:rPr>
      </w:r>
      <w:r/>
    </w:p>
    <w:p>
      <w:pPr>
        <w:pStyle w:val="945"/>
        <w:ind w:right="180"/>
        <w:jc w:val="right"/>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i w:val="0"/>
          <w:iCs w:val="0"/>
          <w:caps w:val="0"/>
          <w:color w:val="000000"/>
          <w:spacing w:val="0"/>
          <w:sz w:val="28"/>
          <w:szCs w:val="28"/>
          <w:shd w:val="clear" w:color="auto" w:fill="ffffff"/>
        </w:rPr>
        <w:t xml:space="preserve">日期：</w:t>
      </w:r>
      <w:r>
        <w:rPr>
          <w:rFonts w:ascii="Times New Roman" w:hAnsi="Times New Roman" w:eastAsia="方正仿宋_GBK" w:cs="Times New Roman"/>
          <w:sz w:val="28"/>
          <w:szCs w:val="28"/>
        </w:rPr>
        <w:t xml:space="preserve">____年____月____日</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备注：</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1.从业人员、营业收入、资产总额填报上一年度数据，无上一年度数据的新成立企业可不填报。</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ascii="Times New Roman" w:hAnsi="Times New Roman" w:eastAsia="方正仿宋_GBK" w:cs="Times New Roman"/>
          <w:sz w:val="28"/>
          <w:szCs w:val="28"/>
        </w:rPr>
      </w:r>
      <w:r/>
    </w:p>
    <w:p>
      <w:pPr>
        <w:pStyle w:val="945"/>
        <w:ind w:firstLine="480"/>
        <w:spacing w:line="480" w:lineRule="exact"/>
        <w:rPr>
          <w:rFonts w:ascii="Times New Roman" w:hAnsi="Times New Roman" w:cs="Times New Roman"/>
          <w:b w:val="0"/>
          <w:bCs w:val="0"/>
          <w:i w:val="0"/>
          <w:iCs w:val="0"/>
          <w:sz w:val="24"/>
          <w:szCs w:val="24"/>
          <w:highlight w:val="none"/>
          <w:u w:val="single"/>
        </w:rPr>
      </w:pPr>
      <w:r>
        <w:rPr>
          <w:rFonts w:ascii="Times New Roman" w:hAnsi="Times New Roman" w:cs="Times New Roman"/>
          <w:b w:val="0"/>
          <w:bCs w:val="0"/>
          <w:i w:val="0"/>
          <w:iCs w:val="0"/>
          <w:sz w:val="24"/>
          <w:szCs w:val="24"/>
          <w:highlight w:val="none"/>
          <w:u w:val="single"/>
        </w:rPr>
        <w:t xml:space="preserve">附：中小企业划型标准规定</w:t>
      </w:r>
      <w:r>
        <w:rPr>
          <w:rFonts w:ascii="Times New Roman" w:hAnsi="Times New Roman" w:cs="Times New Roman"/>
          <w:b w:val="0"/>
          <w:bCs w:val="0"/>
          <w:i w:val="0"/>
          <w:iCs w:val="0"/>
          <w:sz w:val="24"/>
          <w:szCs w:val="24"/>
          <w:highlight w:val="none"/>
          <w:u w:val="single"/>
        </w:rPr>
      </w:r>
      <w:r/>
    </w:p>
    <w:p>
      <w:pPr>
        <w:pStyle w:val="945"/>
        <w:ind w:firstLine="480"/>
        <w:spacing w:line="480" w:lineRule="exact"/>
        <w:rPr>
          <w:rFonts w:ascii="Times New Roman" w:hAnsi="Times New Roman" w:cs="Times New Roman"/>
          <w:b w:val="0"/>
          <w:bCs w:val="0"/>
          <w:i w:val="0"/>
          <w:iCs w:val="0"/>
          <w:sz w:val="24"/>
          <w:szCs w:val="24"/>
          <w:highlight w:val="none"/>
          <w:u w:val="single"/>
        </w:rPr>
      </w:pPr>
      <w:r>
        <w:rPr>
          <w:rFonts w:ascii="Times New Roman" w:hAnsi="Times New Roman" w:cs="Times New Roman"/>
          <w:b w:val="0"/>
          <w:bCs w:val="0"/>
          <w:i w:val="0"/>
          <w:iCs w:val="0"/>
          <w:sz w:val="24"/>
          <w:szCs w:val="24"/>
          <w:highlight w:val="none"/>
          <w:u w:val="single"/>
        </w:rPr>
        <w:t xml:space="preserve">（一）农、林、牧、渔业。营业收入20000万元以下的为中小微型企业。其中，营业收入500万元及以上的为中型企业，营业收入50万元及以上的为小型企业，营业收入50万元以下的为微型企业。</w:t>
      </w:r>
      <w:r>
        <w:rPr>
          <w:rFonts w:ascii="Times New Roman" w:hAnsi="Times New Roman" w:cs="Times New Roman"/>
          <w:b w:val="0"/>
          <w:bCs w:val="0"/>
          <w:i w:val="0"/>
          <w:iCs w:val="0"/>
          <w:sz w:val="24"/>
          <w:szCs w:val="24"/>
          <w:highlight w:val="none"/>
          <w:u w:val="single"/>
        </w:rPr>
      </w:r>
      <w:r/>
    </w:p>
    <w:p>
      <w:pPr>
        <w:pStyle w:val="945"/>
        <w:ind w:firstLine="480"/>
        <w:spacing w:line="480" w:lineRule="exact"/>
        <w:rPr>
          <w:rFonts w:ascii="Times New Roman" w:hAnsi="Times New Roman" w:cs="Times New Roman"/>
          <w:b w:val="0"/>
          <w:bCs w:val="0"/>
          <w:i w:val="0"/>
          <w:iCs w:val="0"/>
          <w:sz w:val="24"/>
          <w:szCs w:val="24"/>
          <w:highlight w:val="none"/>
          <w:u w:val="single"/>
        </w:rPr>
      </w:pPr>
      <w:r>
        <w:rPr>
          <w:rFonts w:ascii="Times New Roman" w:hAnsi="Times New Roman" w:cs="Times New Roman"/>
          <w:b w:val="0"/>
          <w:bCs w:val="0"/>
          <w:i w:val="0"/>
          <w:iCs w:val="0"/>
          <w:sz w:val="24"/>
          <w:szCs w:val="24"/>
          <w:highlight w:val="none"/>
          <w:u w:val="singl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Times New Roman" w:hAnsi="Times New Roman" w:cs="Times New Roman"/>
          <w:b w:val="0"/>
          <w:bCs w:val="0"/>
          <w:i w:val="0"/>
          <w:iCs w:val="0"/>
          <w:sz w:val="24"/>
          <w:szCs w:val="24"/>
          <w:highlight w:val="none"/>
          <w:u w:val="single"/>
        </w:rPr>
      </w:r>
      <w:r/>
    </w:p>
    <w:p>
      <w:pPr>
        <w:pStyle w:val="945"/>
        <w:ind w:firstLine="480"/>
        <w:spacing w:line="480" w:lineRule="exact"/>
        <w:rPr>
          <w:rFonts w:ascii="Times New Roman" w:hAnsi="Times New Roman" w:cs="Times New Roman"/>
          <w:b w:val="0"/>
          <w:bCs w:val="0"/>
          <w:i w:val="0"/>
          <w:iCs w:val="0"/>
          <w:sz w:val="24"/>
          <w:szCs w:val="24"/>
          <w:highlight w:val="none"/>
          <w:u w:val="single"/>
        </w:rPr>
      </w:pPr>
      <w:r>
        <w:rPr>
          <w:rFonts w:ascii="Times New Roman" w:hAnsi="Times New Roman" w:cs="Times New Roman"/>
          <w:b w:val="0"/>
          <w:bCs w:val="0"/>
          <w:i w:val="0"/>
          <w:iCs w:val="0"/>
          <w:sz w:val="24"/>
          <w:szCs w:val="24"/>
          <w:highlight w:val="none"/>
          <w:u w:val="singl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Times New Roman" w:hAnsi="Times New Roman" w:cs="Times New Roman"/>
          <w:b w:val="0"/>
          <w:bCs w:val="0"/>
          <w:i w:val="0"/>
          <w:iCs w:val="0"/>
          <w:sz w:val="24"/>
          <w:szCs w:val="24"/>
          <w:highlight w:val="none"/>
          <w:u w:val="single"/>
        </w:rPr>
      </w:r>
      <w:r/>
    </w:p>
    <w:p>
      <w:pPr>
        <w:pStyle w:val="945"/>
        <w:ind w:firstLine="480"/>
        <w:spacing w:line="480" w:lineRule="exact"/>
        <w:rPr>
          <w:rFonts w:ascii="Times New Roman" w:hAnsi="Times New Roman" w:cs="Times New Roman"/>
          <w:b w:val="0"/>
          <w:bCs w:val="0"/>
          <w:i w:val="0"/>
          <w:iCs w:val="0"/>
          <w:sz w:val="24"/>
          <w:szCs w:val="24"/>
          <w:highlight w:val="none"/>
          <w:u w:val="single"/>
        </w:rPr>
      </w:pPr>
      <w:r>
        <w:rPr>
          <w:rFonts w:ascii="Times New Roman" w:hAnsi="Times New Roman" w:cs="Times New Roman"/>
          <w:b w:val="0"/>
          <w:bCs w:val="0"/>
          <w:i w:val="0"/>
          <w:iCs w:val="0"/>
          <w:sz w:val="24"/>
          <w:szCs w:val="24"/>
          <w:highlight w:val="none"/>
          <w:u w:val="singl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Times New Roman" w:hAnsi="Times New Roman" w:cs="Times New Roman"/>
          <w:b w:val="0"/>
          <w:bCs w:val="0"/>
          <w:i w:val="0"/>
          <w:iCs w:val="0"/>
          <w:sz w:val="24"/>
          <w:szCs w:val="24"/>
          <w:highlight w:val="none"/>
          <w:u w:val="single"/>
        </w:rPr>
      </w:r>
      <w:r/>
    </w:p>
    <w:p>
      <w:pPr>
        <w:pStyle w:val="945"/>
        <w:ind w:firstLine="480"/>
        <w:spacing w:line="480" w:lineRule="exact"/>
        <w:rPr>
          <w:rFonts w:ascii="Times New Roman" w:hAnsi="Times New Roman" w:cs="Times New Roman"/>
          <w:b w:val="0"/>
          <w:bCs w:val="0"/>
          <w:i w:val="0"/>
          <w:iCs w:val="0"/>
          <w:sz w:val="24"/>
          <w:szCs w:val="24"/>
          <w:highlight w:val="none"/>
          <w:u w:val="single"/>
        </w:rPr>
      </w:pPr>
      <w:r>
        <w:rPr>
          <w:rFonts w:ascii="Times New Roman" w:hAnsi="Times New Roman" w:cs="Times New Roman"/>
          <w:b w:val="0"/>
          <w:bCs w:val="0"/>
          <w:i w:val="0"/>
          <w:iCs w:val="0"/>
          <w:sz w:val="24"/>
          <w:szCs w:val="24"/>
          <w:highlight w:val="none"/>
          <w:u w:val="singl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Times New Roman" w:hAnsi="Times New Roman" w:cs="Times New Roman"/>
          <w:b w:val="0"/>
          <w:bCs w:val="0"/>
          <w:i w:val="0"/>
          <w:iCs w:val="0"/>
          <w:sz w:val="24"/>
          <w:szCs w:val="24"/>
          <w:highlight w:val="none"/>
          <w:u w:val="single"/>
        </w:rPr>
      </w:r>
      <w:r/>
    </w:p>
    <w:p>
      <w:pPr>
        <w:pStyle w:val="945"/>
        <w:ind w:firstLine="480"/>
        <w:spacing w:line="480" w:lineRule="exact"/>
        <w:rPr>
          <w:rFonts w:ascii="Times New Roman" w:hAnsi="Times New Roman" w:cs="Times New Roman"/>
          <w:b w:val="0"/>
          <w:bCs w:val="0"/>
          <w:i w:val="0"/>
          <w:iCs w:val="0"/>
          <w:sz w:val="24"/>
          <w:szCs w:val="24"/>
          <w:highlight w:val="none"/>
          <w:u w:val="single"/>
        </w:rPr>
      </w:pPr>
      <w:r>
        <w:rPr>
          <w:rFonts w:ascii="Times New Roman" w:hAnsi="Times New Roman" w:cs="Times New Roman"/>
          <w:b w:val="0"/>
          <w:bCs w:val="0"/>
          <w:i w:val="0"/>
          <w:iCs w:val="0"/>
          <w:sz w:val="24"/>
          <w:szCs w:val="24"/>
          <w:highlight w:val="none"/>
          <w:u w:val="singl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Times New Roman" w:hAnsi="Times New Roman" w:cs="Times New Roman"/>
          <w:b w:val="0"/>
          <w:bCs w:val="0"/>
          <w:i w:val="0"/>
          <w:iCs w:val="0"/>
          <w:sz w:val="24"/>
          <w:szCs w:val="24"/>
          <w:highlight w:val="none"/>
          <w:u w:val="single"/>
        </w:rPr>
      </w:r>
      <w:r/>
    </w:p>
    <w:p>
      <w:pPr>
        <w:pStyle w:val="945"/>
        <w:ind w:firstLine="480"/>
        <w:spacing w:line="480" w:lineRule="exact"/>
        <w:rPr>
          <w:rFonts w:ascii="Times New Roman" w:hAnsi="Times New Roman" w:cs="Times New Roman"/>
          <w:b w:val="0"/>
          <w:bCs w:val="0"/>
          <w:i w:val="0"/>
          <w:iCs w:val="0"/>
          <w:sz w:val="24"/>
          <w:szCs w:val="24"/>
          <w:highlight w:val="none"/>
          <w:u w:val="single"/>
        </w:rPr>
      </w:pPr>
      <w:r>
        <w:rPr>
          <w:rFonts w:ascii="Times New Roman" w:hAnsi="Times New Roman" w:cs="Times New Roman"/>
          <w:b w:val="0"/>
          <w:bCs w:val="0"/>
          <w:i w:val="0"/>
          <w:iCs w:val="0"/>
          <w:sz w:val="24"/>
          <w:szCs w:val="24"/>
          <w:highlight w:val="none"/>
          <w:u w:val="singl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Times New Roman" w:hAnsi="Times New Roman" w:cs="Times New Roman"/>
          <w:b w:val="0"/>
          <w:bCs w:val="0"/>
          <w:i w:val="0"/>
          <w:iCs w:val="0"/>
          <w:sz w:val="24"/>
          <w:szCs w:val="24"/>
          <w:highlight w:val="none"/>
          <w:u w:val="single"/>
        </w:rPr>
      </w:r>
      <w:r/>
    </w:p>
    <w:p>
      <w:pPr>
        <w:pStyle w:val="945"/>
        <w:ind w:firstLine="480"/>
        <w:spacing w:line="480" w:lineRule="exact"/>
        <w:rPr>
          <w:rFonts w:ascii="Times New Roman" w:hAnsi="Times New Roman" w:cs="Times New Roman"/>
          <w:b w:val="0"/>
          <w:bCs w:val="0"/>
          <w:i w:val="0"/>
          <w:iCs w:val="0"/>
          <w:sz w:val="24"/>
          <w:szCs w:val="24"/>
          <w:highlight w:val="none"/>
          <w:u w:val="single"/>
        </w:rPr>
      </w:pPr>
      <w:r>
        <w:rPr>
          <w:rFonts w:ascii="Times New Roman" w:hAnsi="Times New Roman" w:cs="Times New Roman"/>
          <w:b w:val="0"/>
          <w:bCs w:val="0"/>
          <w:i w:val="0"/>
          <w:iCs w:val="0"/>
          <w:sz w:val="24"/>
          <w:szCs w:val="24"/>
          <w:highlight w:val="none"/>
          <w:u w:val="singl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Times New Roman" w:hAnsi="Times New Roman" w:cs="Times New Roman"/>
          <w:b w:val="0"/>
          <w:bCs w:val="0"/>
          <w:i w:val="0"/>
          <w:iCs w:val="0"/>
          <w:sz w:val="24"/>
          <w:szCs w:val="24"/>
          <w:highlight w:val="none"/>
          <w:u w:val="single"/>
        </w:rPr>
      </w:r>
      <w:r/>
    </w:p>
    <w:p>
      <w:pPr>
        <w:pStyle w:val="945"/>
        <w:ind w:firstLine="480"/>
        <w:spacing w:line="480" w:lineRule="exact"/>
        <w:rPr>
          <w:rFonts w:ascii="Times New Roman" w:hAnsi="Times New Roman" w:cs="Times New Roman"/>
          <w:b w:val="0"/>
          <w:bCs w:val="0"/>
          <w:i w:val="0"/>
          <w:iCs w:val="0"/>
          <w:sz w:val="24"/>
          <w:szCs w:val="24"/>
          <w:highlight w:val="none"/>
          <w:u w:val="single"/>
        </w:rPr>
      </w:pPr>
      <w:r>
        <w:rPr>
          <w:rFonts w:ascii="Times New Roman" w:hAnsi="Times New Roman" w:cs="Times New Roman"/>
          <w:b w:val="0"/>
          <w:bCs w:val="0"/>
          <w:i w:val="0"/>
          <w:iCs w:val="0"/>
          <w:sz w:val="24"/>
          <w:szCs w:val="24"/>
          <w:highlight w:val="none"/>
          <w:u w:val="singl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Times New Roman" w:hAnsi="Times New Roman" w:cs="Times New Roman"/>
          <w:b w:val="0"/>
          <w:bCs w:val="0"/>
          <w:i w:val="0"/>
          <w:iCs w:val="0"/>
          <w:sz w:val="24"/>
          <w:szCs w:val="24"/>
          <w:highlight w:val="none"/>
          <w:u w:val="single"/>
        </w:rPr>
      </w:r>
      <w:r/>
    </w:p>
    <w:p>
      <w:pPr>
        <w:pStyle w:val="945"/>
        <w:ind w:firstLine="480"/>
        <w:spacing w:line="480" w:lineRule="exact"/>
        <w:rPr>
          <w:rFonts w:ascii="Times New Roman" w:hAnsi="Times New Roman" w:cs="Times New Roman"/>
          <w:b w:val="0"/>
          <w:bCs w:val="0"/>
          <w:i w:val="0"/>
          <w:iCs w:val="0"/>
          <w:sz w:val="24"/>
          <w:szCs w:val="24"/>
          <w:highlight w:val="none"/>
          <w:u w:val="single"/>
        </w:rPr>
      </w:pPr>
      <w:r>
        <w:rPr>
          <w:rFonts w:ascii="Times New Roman" w:hAnsi="Times New Roman" w:cs="Times New Roman"/>
          <w:b w:val="0"/>
          <w:bCs w:val="0"/>
          <w:i w:val="0"/>
          <w:iCs w:val="0"/>
          <w:sz w:val="24"/>
          <w:szCs w:val="24"/>
          <w:highlight w:val="none"/>
          <w:u w:val="singl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Times New Roman" w:hAnsi="Times New Roman" w:cs="Times New Roman"/>
          <w:b w:val="0"/>
          <w:bCs w:val="0"/>
          <w:i w:val="0"/>
          <w:iCs w:val="0"/>
          <w:sz w:val="24"/>
          <w:szCs w:val="24"/>
          <w:highlight w:val="none"/>
          <w:u w:val="single"/>
        </w:rPr>
      </w:r>
      <w:r/>
    </w:p>
    <w:p>
      <w:pPr>
        <w:pStyle w:val="945"/>
        <w:ind w:firstLine="480"/>
        <w:spacing w:line="480" w:lineRule="exact"/>
        <w:rPr>
          <w:rFonts w:ascii="Times New Roman" w:hAnsi="Times New Roman" w:cs="Times New Roman"/>
          <w:b w:val="0"/>
          <w:bCs w:val="0"/>
          <w:i w:val="0"/>
          <w:iCs w:val="0"/>
          <w:sz w:val="24"/>
          <w:szCs w:val="24"/>
          <w:highlight w:val="none"/>
          <w:u w:val="single"/>
        </w:rPr>
      </w:pPr>
      <w:r>
        <w:rPr>
          <w:rFonts w:ascii="Times New Roman" w:hAnsi="Times New Roman" w:cs="Times New Roman"/>
          <w:b w:val="0"/>
          <w:bCs w:val="0"/>
          <w:i w:val="0"/>
          <w:iCs w:val="0"/>
          <w:sz w:val="24"/>
          <w:szCs w:val="24"/>
          <w:highlight w:val="none"/>
          <w:u w:val="singl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Times New Roman" w:hAnsi="Times New Roman" w:cs="Times New Roman"/>
          <w:b w:val="0"/>
          <w:bCs w:val="0"/>
          <w:i w:val="0"/>
          <w:iCs w:val="0"/>
          <w:sz w:val="24"/>
          <w:szCs w:val="24"/>
          <w:highlight w:val="none"/>
          <w:u w:val="single"/>
        </w:rPr>
      </w:r>
      <w:r/>
    </w:p>
    <w:p>
      <w:pPr>
        <w:pStyle w:val="945"/>
        <w:ind w:firstLine="480"/>
        <w:spacing w:line="480" w:lineRule="exact"/>
        <w:rPr>
          <w:rFonts w:ascii="Times New Roman" w:hAnsi="Times New Roman" w:cs="Times New Roman"/>
          <w:b w:val="0"/>
          <w:bCs w:val="0"/>
          <w:i w:val="0"/>
          <w:iCs w:val="0"/>
          <w:sz w:val="24"/>
          <w:szCs w:val="24"/>
          <w:highlight w:val="none"/>
          <w:u w:val="single"/>
        </w:rPr>
      </w:pPr>
      <w:r>
        <w:rPr>
          <w:rFonts w:ascii="Times New Roman" w:hAnsi="Times New Roman" w:cs="Times New Roman"/>
          <w:b w:val="0"/>
          <w:bCs w:val="0"/>
          <w:i w:val="0"/>
          <w:iCs w:val="0"/>
          <w:sz w:val="24"/>
          <w:szCs w:val="24"/>
          <w:highlight w:val="none"/>
          <w:u w:val="singl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Times New Roman" w:hAnsi="Times New Roman" w:cs="Times New Roman"/>
          <w:b w:val="0"/>
          <w:bCs w:val="0"/>
          <w:i w:val="0"/>
          <w:iCs w:val="0"/>
          <w:sz w:val="24"/>
          <w:szCs w:val="24"/>
          <w:highlight w:val="none"/>
          <w:u w:val="single"/>
        </w:rPr>
      </w:r>
      <w:r/>
    </w:p>
    <w:p>
      <w:pPr>
        <w:pStyle w:val="945"/>
        <w:ind w:firstLine="480"/>
        <w:spacing w:line="480" w:lineRule="exact"/>
        <w:rPr>
          <w:rFonts w:ascii="Times New Roman" w:hAnsi="Times New Roman" w:cs="Times New Roman"/>
          <w:b w:val="0"/>
          <w:bCs w:val="0"/>
          <w:i w:val="0"/>
          <w:iCs w:val="0"/>
          <w:sz w:val="24"/>
          <w:szCs w:val="24"/>
          <w:highlight w:val="none"/>
          <w:u w:val="single"/>
        </w:rPr>
      </w:pPr>
      <w:r>
        <w:rPr>
          <w:rFonts w:ascii="Times New Roman" w:hAnsi="Times New Roman" w:cs="Times New Roman"/>
          <w:b w:val="0"/>
          <w:bCs w:val="0"/>
          <w:i w:val="0"/>
          <w:iCs w:val="0"/>
          <w:sz w:val="24"/>
          <w:szCs w:val="24"/>
          <w:highlight w:val="none"/>
          <w:u w:val="singl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Times New Roman" w:hAnsi="Times New Roman" w:cs="Times New Roman"/>
          <w:b w:val="0"/>
          <w:bCs w:val="0"/>
          <w:i w:val="0"/>
          <w:iCs w:val="0"/>
          <w:sz w:val="24"/>
          <w:szCs w:val="24"/>
          <w:highlight w:val="none"/>
          <w:u w:val="single"/>
        </w:rPr>
      </w:r>
      <w:r/>
    </w:p>
    <w:p>
      <w:pPr>
        <w:pStyle w:val="945"/>
        <w:ind w:firstLine="480"/>
        <w:spacing w:line="480" w:lineRule="exact"/>
        <w:rPr>
          <w:rFonts w:ascii="Times New Roman" w:hAnsi="Times New Roman" w:cs="Times New Roman"/>
          <w:b w:val="0"/>
          <w:bCs w:val="0"/>
          <w:i w:val="0"/>
          <w:iCs w:val="0"/>
          <w:sz w:val="24"/>
          <w:szCs w:val="24"/>
          <w:highlight w:val="none"/>
          <w:u w:val="single"/>
        </w:rPr>
      </w:pPr>
      <w:r>
        <w:rPr>
          <w:rFonts w:ascii="Times New Roman" w:hAnsi="Times New Roman" w:cs="Times New Roman"/>
          <w:b w:val="0"/>
          <w:bCs w:val="0"/>
          <w:i w:val="0"/>
          <w:iCs w:val="0"/>
          <w:sz w:val="24"/>
          <w:szCs w:val="24"/>
          <w:highlight w:val="none"/>
          <w:u w:val="single"/>
        </w:rPr>
        <w:t xml:space="preserve">（十四）物业管理。从业人员1000人以下或营业收入5000万元以下的为中小微型企业。其中，从业人员</w:t>
      </w:r>
      <w:r>
        <w:rPr>
          <w:rFonts w:ascii="Times New Roman" w:hAnsi="Times New Roman" w:cs="Times New Roman"/>
          <w:b w:val="0"/>
          <w:bCs w:val="0"/>
          <w:i w:val="0"/>
          <w:iCs w:val="0"/>
          <w:sz w:val="24"/>
          <w:szCs w:val="24"/>
          <w:highlight w:val="none"/>
          <w:u w:val="single"/>
        </w:rPr>
      </w:r>
      <w:r/>
    </w:p>
    <w:p>
      <w:pPr>
        <w:pStyle w:val="945"/>
        <w:ind w:firstLine="480"/>
        <w:spacing w:line="480" w:lineRule="exact"/>
        <w:rPr>
          <w:rFonts w:ascii="Times New Roman" w:hAnsi="Times New Roman" w:cs="Times New Roman"/>
          <w:b w:val="0"/>
          <w:bCs w:val="0"/>
          <w:i w:val="0"/>
          <w:iCs w:val="0"/>
          <w:sz w:val="24"/>
          <w:szCs w:val="24"/>
          <w:highlight w:val="none"/>
          <w:u w:val="single"/>
        </w:rPr>
      </w:pPr>
      <w:r>
        <w:rPr>
          <w:rFonts w:ascii="Times New Roman" w:hAnsi="Times New Roman" w:cs="Times New Roman"/>
          <w:b w:val="0"/>
          <w:bCs w:val="0"/>
          <w:i w:val="0"/>
          <w:iCs w:val="0"/>
          <w:sz w:val="24"/>
          <w:szCs w:val="24"/>
          <w:highlight w:val="none"/>
          <w:u w:val="single"/>
        </w:rPr>
        <w:t xml:space="preserve">300人及以上，且营业收入1000万元及以上的为中型企业；从业人员100人及以上，且营业收入500万元及以上的为小型企业；从业人员100人以下或营业收入500万元以下的为微型企业。</w:t>
      </w:r>
      <w:r>
        <w:rPr>
          <w:rFonts w:ascii="Times New Roman" w:hAnsi="Times New Roman" w:cs="Times New Roman"/>
          <w:b w:val="0"/>
          <w:bCs w:val="0"/>
          <w:i w:val="0"/>
          <w:iCs w:val="0"/>
          <w:sz w:val="24"/>
          <w:szCs w:val="24"/>
          <w:highlight w:val="none"/>
          <w:u w:val="single"/>
        </w:rPr>
      </w:r>
      <w:r/>
    </w:p>
    <w:p>
      <w:pPr>
        <w:pStyle w:val="945"/>
        <w:ind w:firstLine="480"/>
        <w:spacing w:line="480" w:lineRule="exact"/>
        <w:rPr>
          <w:rFonts w:ascii="Times New Roman" w:hAnsi="Times New Roman" w:cs="Times New Roman"/>
          <w:b w:val="0"/>
          <w:bCs w:val="0"/>
          <w:i w:val="0"/>
          <w:iCs w:val="0"/>
          <w:sz w:val="24"/>
          <w:szCs w:val="24"/>
          <w:highlight w:val="none"/>
          <w:u w:val="single"/>
        </w:rPr>
      </w:pPr>
      <w:r>
        <w:rPr>
          <w:rFonts w:ascii="Times New Roman" w:hAnsi="Times New Roman" w:cs="Times New Roman"/>
          <w:b w:val="0"/>
          <w:bCs w:val="0"/>
          <w:i w:val="0"/>
          <w:iCs w:val="0"/>
          <w:sz w:val="24"/>
          <w:szCs w:val="24"/>
          <w:highlight w:val="none"/>
          <w:u w:val="singl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Times New Roman" w:hAnsi="Times New Roman" w:cs="Times New Roman"/>
          <w:b w:val="0"/>
          <w:bCs w:val="0"/>
          <w:i w:val="0"/>
          <w:iCs w:val="0"/>
          <w:sz w:val="24"/>
          <w:szCs w:val="24"/>
          <w:highlight w:val="none"/>
          <w:u w:val="single"/>
        </w:rPr>
      </w:r>
      <w:r/>
    </w:p>
    <w:p>
      <w:pPr>
        <w:pStyle w:val="945"/>
        <w:ind w:firstLine="480"/>
        <w:keepLines w:val="0"/>
        <w:keepNext w:val="0"/>
        <w:pageBreakBefore w:val="0"/>
        <w:spacing w:line="400" w:lineRule="exact"/>
        <w:widowControl w:val="off"/>
        <w:rPr>
          <w:rFonts w:ascii="Times New Roman" w:hAnsi="Times New Roman" w:eastAsia="宋体" w:cs="Times New Roman"/>
          <w:b w:val="0"/>
          <w:bCs w:val="0"/>
          <w:i w:val="0"/>
          <w:iCs w:val="0"/>
          <w:sz w:val="24"/>
          <w:szCs w:val="24"/>
          <w:highlight w:val="none"/>
          <w:u w:val="single"/>
          <w:lang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ascii="Times New Roman" w:hAnsi="Times New Roman" w:cs="Times New Roman"/>
          <w:b w:val="0"/>
          <w:bCs w:val="0"/>
          <w:i w:val="0"/>
          <w:iCs w:val="0"/>
          <w:sz w:val="24"/>
          <w:szCs w:val="24"/>
          <w:highlight w:val="none"/>
          <w:u w:val="single"/>
        </w:rPr>
        <w:t xml:space="preserve">（十六）其他未列明行业。从业人员300人以下的为中小微型企业。其中，从业人员100人及以上的为中型企业；从业人员10人及以上的为小型企业；从业人员10人以下的为微型企业</w:t>
      </w:r>
      <w:r>
        <w:rPr>
          <w:rFonts w:ascii="Times New Roman" w:hAnsi="Times New Roman" w:cs="Times New Roman"/>
          <w:b w:val="0"/>
          <w:bCs w:val="0"/>
          <w:i w:val="0"/>
          <w:iCs w:val="0"/>
          <w:sz w:val="24"/>
          <w:szCs w:val="24"/>
          <w:highlight w:val="none"/>
          <w:u w:val="single"/>
          <w:lang w:eastAsia="zh-CN"/>
        </w:rPr>
        <w:t xml:space="preserve">。</w:t>
      </w:r>
      <w:r>
        <w:rPr>
          <w:rFonts w:ascii="Times New Roman" w:hAnsi="Times New Roman" w:eastAsia="宋体" w:cs="Times New Roman"/>
          <w:b w:val="0"/>
          <w:bCs w:val="0"/>
          <w:i w:val="0"/>
          <w:iCs w:val="0"/>
          <w:sz w:val="24"/>
          <w:szCs w:val="24"/>
          <w:highlight w:val="none"/>
          <w:u w:val="single"/>
          <w:lang w:eastAsia="zh-CN"/>
        </w:rPr>
      </w:r>
      <w:r/>
    </w:p>
    <w:p>
      <w:pPr>
        <w:pStyle w:val="945"/>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仿宋_GBK" w:cs="Times New Roman"/>
          <w:sz w:val="28"/>
          <w:szCs w:val="28"/>
        </w:rPr>
        <w:t xml:space="preserve">    </w:t>
      </w:r>
      <w:r>
        <w:rPr>
          <w:rFonts w:ascii="Times New Roman" w:hAnsi="Times New Roman" w:eastAsia="方正黑体_GBK" w:cs="Times New Roman"/>
          <w:b w:val="0"/>
          <w:bCs/>
          <w:sz w:val="28"/>
          <w:szCs w:val="28"/>
        </w:rPr>
      </w:r>
      <w:r/>
    </w:p>
    <w:p>
      <w:pPr>
        <w:pStyle w:val="945"/>
        <w:jc w:val="center"/>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t xml:space="preserve">附件</w:t>
      </w:r>
      <w:r>
        <w:rPr>
          <w:rFonts w:ascii="Times New Roman" w:hAnsi="Times New Roman" w:eastAsia="方正黑体_GBK" w:cs="Times New Roman"/>
          <w:b w:val="0"/>
          <w:bCs/>
          <w:sz w:val="28"/>
          <w:szCs w:val="28"/>
          <w:lang w:val="en-US" w:eastAsia="zh-CN"/>
        </w:rPr>
        <w:t xml:space="preserve">9</w:t>
      </w:r>
      <w:r>
        <w:rPr>
          <w:rFonts w:ascii="Times New Roman" w:hAnsi="Times New Roman" w:eastAsia="方正黑体_GBK" w:cs="Times New Roman"/>
          <w:b w:val="0"/>
          <w:bCs/>
          <w:sz w:val="28"/>
          <w:szCs w:val="28"/>
        </w:rPr>
        <w:t xml:space="preserve">残疾人福利性单位声明函</w:t>
      </w:r>
      <w:r>
        <w:rPr>
          <w:rFonts w:ascii="Times New Roman" w:hAnsi="Times New Roman" w:eastAsia="方正黑体_GBK" w:cs="Times New Roman"/>
          <w:b w:val="0"/>
          <w:bCs/>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方正仿宋_GBK" w:cs="Times New Roman"/>
          <w:sz w:val="28"/>
          <w:szCs w:val="28"/>
          <w:u w:val="single"/>
          <w:lang w:val="en-US" w:eastAsia="zh-CN"/>
        </w:rPr>
        <w:t xml:space="preserve">XX</w:t>
      </w:r>
      <w:r>
        <w:rPr>
          <w:rFonts w:ascii="Times New Roman" w:hAnsi="Times New Roman" w:eastAsia="方正仿宋_GBK" w:cs="Times New Roman"/>
          <w:sz w:val="28"/>
          <w:szCs w:val="28"/>
        </w:rPr>
        <w:t xml:space="preserve">单位采购编号为</w:t>
      </w:r>
      <w:r>
        <w:rPr>
          <w:rFonts w:hint="eastAsia" w:ascii="Times New Roman" w:hAnsi="Times New Roman" w:eastAsia="方正仿宋_GBK" w:cs="Times New Roman"/>
          <w:sz w:val="28"/>
          <w:szCs w:val="28"/>
          <w:lang w:eastAsia="zh-CN"/>
        </w:rPr>
        <w:t xml:space="preserve">JSZC-320000-JZCG-X2026-0040(STZ-ZBXJ26076)</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u w:val="single"/>
          <w:lang w:val="en-US" w:eastAsia="zh-CN"/>
        </w:rPr>
        <w:t xml:space="preserve">XXXX</w:t>
      </w:r>
      <w:r>
        <w:rPr>
          <w:rFonts w:ascii="Times New Roman" w:hAnsi="Times New Roman" w:eastAsia="方正仿宋_GBK" w:cs="Times New Roman"/>
          <w:sz w:val="28"/>
          <w:szCs w:val="28"/>
        </w:rPr>
        <w:t xml:space="preserve">项目</w:t>
      </w:r>
      <w:r>
        <w:rPr>
          <w:rFonts w:ascii="Times New Roman" w:hAnsi="Times New Roman" w:eastAsia="方正仿宋_GBK" w:cs="Times New Roman"/>
          <w:sz w:val="28"/>
          <w:szCs w:val="28"/>
          <w:u w:val="none"/>
        </w:rPr>
        <w:t xml:space="preserve">（项目名称）</w:t>
      </w:r>
      <w:r>
        <w:rPr>
          <w:rFonts w:ascii="Times New Roman" w:hAnsi="Times New Roman" w:eastAsia="方正仿宋_GBK" w:cs="Times New Roman"/>
          <w:sz w:val="28"/>
          <w:szCs w:val="28"/>
        </w:rPr>
        <w:t xml:space="preserve">（采购包号：</w:t>
      </w:r>
      <w:r>
        <w:rPr>
          <w:rFonts w:ascii="Times New Roman" w:hAnsi="Times New Roman" w:eastAsia="方正仿宋_GBK" w:cs="Times New Roman"/>
          <w:sz w:val="28"/>
          <w:szCs w:val="28"/>
          <w:lang w:eastAsia="zh-CN"/>
        </w:rPr>
        <w:t xml:space="preserve">XX</w:t>
      </w:r>
      <w:r>
        <w:rPr>
          <w:rFonts w:ascii="Times New Roman" w:hAnsi="Times New Roman" w:eastAsia="方正仿宋_GBK" w:cs="Times New Roman"/>
          <w:sz w:val="28"/>
          <w:szCs w:val="28"/>
        </w:rPr>
        <w:t xml:space="preserve">）采购活动提供本单位制造的货物，或者提供其他残疾人福利性单位制造的货物（不包括使用非残疾人福利性单位注册商标的货物）。</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本单位对上述声明的真实性负责。如有虚假，将依法承担相应责任。</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备注：</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1.专门面向中小微型企业采购的项目，供应商为残疾人福利性单位并提供本单位制造的货物，或者提供其他残疾人福利性单位制造的货物，必须提供此声明函，否则将不能通过资格审查。</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 非专门面向中小微型企业采购的项目，供应商如不提供此声明函，价格将不做相应扣除。</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3.中标/成交供应商为残疾人福利性单位的，此声明函将随中标/成交结果同时公告，接受社会监督。</w:t>
      </w:r>
      <w:r>
        <w:rPr>
          <w:rFonts w:ascii="Times New Roman" w:hAnsi="Times New Roman" w:eastAsia="方正仿宋_GBK" w:cs="Times New Roman"/>
          <w:sz w:val="28"/>
          <w:szCs w:val="28"/>
        </w:rPr>
      </w:r>
      <w:r/>
    </w:p>
    <w:p>
      <w:pPr>
        <w:pStyle w:val="945"/>
        <w:ind w:firstLine="584"/>
        <w:keepLines w:val="0"/>
        <w:keepNext w:val="0"/>
        <w:pageBreakBefore w:val="0"/>
        <w:spacing w:line="400" w:lineRule="exact"/>
        <w:widowControl w:val="off"/>
        <w:rPr>
          <w:rFonts w:ascii="Times New Roman" w:hAnsi="Times New Roman" w:eastAsia="方正仿宋_GBK" w:cs="Times New Roman"/>
          <w:spacing w:val="6"/>
          <w:sz w:val="28"/>
          <w:szCs w:val="28"/>
        </w:rPr>
      </w:pPr>
      <w:r>
        <w:rPr>
          <w:rFonts w:ascii="Times New Roman" w:hAnsi="Times New Roman" w:eastAsia="方正仿宋_GBK" w:cs="Times New Roman"/>
          <w:spacing w:val="6"/>
          <w:sz w:val="28"/>
          <w:szCs w:val="28"/>
        </w:rPr>
      </w:r>
      <w:r/>
    </w:p>
    <w:p>
      <w:pPr>
        <w:pStyle w:val="945"/>
        <w:ind w:right="1559" w:firstLine="584"/>
        <w:jc w:val="center"/>
        <w:keepLines w:val="0"/>
        <w:keepNext w:val="0"/>
        <w:pageBreakBefore w:val="0"/>
        <w:spacing w:line="400" w:lineRule="exact"/>
        <w:widowControl w:val="off"/>
        <w:tabs>
          <w:tab w:val="left" w:pos="4860" w:leader="none"/>
        </w:tabs>
        <w:rPr>
          <w:rFonts w:ascii="Times New Roman" w:hAnsi="Times New Roman" w:eastAsia="方正仿宋_GBK" w:cs="Times New Roman"/>
          <w:sz w:val="28"/>
          <w:szCs w:val="28"/>
        </w:rPr>
      </w:pPr>
      <w:r>
        <w:rPr>
          <w:rFonts w:ascii="Times New Roman" w:hAnsi="Times New Roman" w:eastAsia="方正仿宋_GBK" w:cs="Times New Roman"/>
          <w:spacing w:val="6"/>
          <w:sz w:val="28"/>
          <w:szCs w:val="28"/>
        </w:rPr>
        <w:t xml:space="preserve">        </w:t>
      </w:r>
      <w:r>
        <w:rPr>
          <w:rFonts w:ascii="Times New Roman" w:hAnsi="Times New Roman" w:eastAsia="方正仿宋_GBK" w:cs="Times New Roman"/>
          <w:spacing w:val="6"/>
          <w:sz w:val="28"/>
          <w:szCs w:val="28"/>
          <w:lang w:val="en-US" w:eastAsia="zh-CN"/>
        </w:rPr>
        <w:t xml:space="preserve"> </w:t>
      </w:r>
      <w:r>
        <w:rPr>
          <w:rFonts w:ascii="Times New Roman" w:hAnsi="Times New Roman" w:eastAsia="方正仿宋_GBK" w:cs="Times New Roman"/>
          <w:sz w:val="28"/>
          <w:szCs w:val="28"/>
        </w:rPr>
        <w:t xml:space="preserve">供应商全称（加盖CA电子公章）：</w:t>
      </w:r>
      <w:r>
        <w:rPr>
          <w:rFonts w:ascii="Times New Roman" w:hAnsi="Times New Roman" w:eastAsia="方正仿宋_GBK" w:cs="Times New Roman"/>
          <w:sz w:val="28"/>
          <w:szCs w:val="28"/>
        </w:rPr>
      </w:r>
      <w:r/>
    </w:p>
    <w:p>
      <w:pPr>
        <w:pStyle w:val="945"/>
        <w:ind w:firstLine="19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i w:val="0"/>
          <w:iCs w:val="0"/>
          <w:caps w:val="0"/>
          <w:color w:val="000000"/>
          <w:spacing w:val="0"/>
          <w:sz w:val="28"/>
          <w:szCs w:val="28"/>
          <w:shd w:val="clear" w:color="auto" w:fill="ffffff"/>
        </w:rPr>
        <w:t xml:space="preserve">日期：</w:t>
      </w:r>
      <w:r>
        <w:rPr>
          <w:rFonts w:ascii="Times New Roman" w:hAnsi="Times New Roman" w:eastAsia="方正仿宋_GBK" w:cs="Times New Roman"/>
          <w:sz w:val="28"/>
          <w:szCs w:val="28"/>
        </w:rPr>
        <w:t xml:space="preserve">____年____月____日</w:t>
      </w:r>
      <w:r>
        <w:rPr>
          <w:rFonts w:ascii="Times New Roman" w:hAnsi="Times New Roman" w:eastAsia="方正仿宋_GBK" w:cs="Times New Roman"/>
          <w:sz w:val="28"/>
          <w:szCs w:val="28"/>
        </w:rPr>
      </w:r>
      <w:r/>
    </w:p>
    <w:p>
      <w:pPr>
        <w:pStyle w:val="945"/>
        <w:jc w:val="center"/>
        <w:keepLines w:val="0"/>
        <w:keepNext w:val="0"/>
        <w:pageBreakBefore w:val="0"/>
        <w:spacing w:line="400" w:lineRule="exact"/>
        <w:rPr>
          <w:rFonts w:ascii="Times New Roman" w:hAnsi="Times New Roman" w:cs="Times New Roman"/>
          <w:b/>
          <w:sz w:val="28"/>
          <w:szCs w:val="28"/>
        </w:rPr>
      </w:pPr>
      <w:r>
        <w:rPr>
          <w:rFonts w:ascii="Times New Roman" w:hAnsi="Times New Roman" w:cs="Times New Roman"/>
          <w:b/>
          <w:sz w:val="28"/>
          <w:szCs w:val="28"/>
        </w:rPr>
      </w:r>
      <w:r/>
    </w:p>
    <w:p>
      <w:pPr>
        <w:pStyle w:val="945"/>
        <w:jc w:val="center"/>
        <w:keepLines w:val="0"/>
        <w:keepNext w:val="0"/>
        <w:pageBreakBefore w:val="0"/>
        <w:spacing w:line="400" w:lineRule="exact"/>
        <w:rPr>
          <w:rFonts w:ascii="Times New Roman" w:hAnsi="Times New Roman" w:cs="Times New Roman"/>
          <w:b/>
          <w:sz w:val="28"/>
          <w:szCs w:val="28"/>
        </w:rPr>
      </w:pPr>
      <w:r>
        <w:rPr>
          <w:rFonts w:ascii="Times New Roman" w:hAnsi="Times New Roman" w:cs="Times New Roman"/>
          <w:b/>
          <w:sz w:val="28"/>
          <w:szCs w:val="28"/>
        </w:rPr>
      </w:r>
      <w:r/>
    </w:p>
    <w:p>
      <w:pPr>
        <w:pStyle w:val="945"/>
        <w:jc w:val="center"/>
        <w:keepLines w:val="0"/>
        <w:keepNext w:val="0"/>
        <w:pageBreakBefore w:val="0"/>
        <w:spacing w:line="400" w:lineRule="exact"/>
        <w:rPr>
          <w:rFonts w:ascii="Times New Roman" w:hAnsi="Times New Roman" w:cs="Times New Roman"/>
          <w:b/>
          <w:sz w:val="28"/>
          <w:szCs w:val="28"/>
        </w:rPr>
      </w:pPr>
      <w:r>
        <w:rPr>
          <w:rFonts w:ascii="Times New Roman" w:hAnsi="Times New Roman" w:cs="Times New Roman"/>
          <w:b/>
          <w:sz w:val="28"/>
          <w:szCs w:val="28"/>
        </w:rPr>
      </w:r>
      <w:r/>
    </w:p>
    <w:p>
      <w:pPr>
        <w:pStyle w:val="945"/>
        <w:jc w:val="center"/>
        <w:keepLines w:val="0"/>
        <w:keepNext w:val="0"/>
        <w:pageBreakBefore w:val="0"/>
        <w:spacing w:line="400" w:lineRule="exact"/>
        <w:rPr>
          <w:rFonts w:ascii="Times New Roman" w:hAnsi="Times New Roman" w:cs="Times New Roman"/>
          <w:b/>
          <w:sz w:val="28"/>
          <w:szCs w:val="28"/>
        </w:rPr>
      </w:pPr>
      <w:r>
        <w:rPr>
          <w:rFonts w:ascii="Times New Roman" w:hAnsi="Times New Roman" w:cs="Times New Roman"/>
          <w:b/>
          <w:sz w:val="28"/>
          <w:szCs w:val="28"/>
        </w:rPr>
      </w:r>
      <w:r/>
    </w:p>
    <w:p>
      <w:pPr>
        <w:pStyle w:val="945"/>
        <w:jc w:val="center"/>
        <w:keepLines w:val="0"/>
        <w:keepNext w:val="0"/>
        <w:pageBreakBefore w:val="0"/>
        <w:spacing w:line="400" w:lineRule="exact"/>
        <w:rPr>
          <w:rFonts w:ascii="Times New Roman" w:hAnsi="Times New Roman" w:cs="Times New Roman"/>
          <w:b/>
          <w:sz w:val="28"/>
          <w:szCs w:val="28"/>
        </w:rPr>
      </w:pPr>
      <w:r>
        <w:rPr>
          <w:rFonts w:ascii="Times New Roman" w:hAnsi="Times New Roman" w:cs="Times New Roman"/>
          <w:b/>
          <w:sz w:val="28"/>
          <w:szCs w:val="28"/>
        </w:rPr>
      </w:r>
      <w:r/>
    </w:p>
    <w:p>
      <w:pPr>
        <w:pStyle w:val="945"/>
        <w:jc w:val="center"/>
        <w:keepLines w:val="0"/>
        <w:keepNext w:val="0"/>
        <w:pageBreakBefore w:val="0"/>
        <w:spacing w:line="400" w:lineRule="exact"/>
        <w:rPr>
          <w:rFonts w:ascii="Times New Roman" w:hAnsi="Times New Roman" w:cs="Times New Roman"/>
          <w:b/>
          <w:sz w:val="28"/>
          <w:szCs w:val="28"/>
        </w:rPr>
      </w:pPr>
      <w:r>
        <w:rPr>
          <w:rFonts w:ascii="Times New Roman" w:hAnsi="Times New Roman" w:cs="Times New Roman"/>
          <w:b/>
          <w:sz w:val="28"/>
          <w:szCs w:val="28"/>
        </w:rPr>
      </w:r>
      <w:r/>
    </w:p>
    <w:p>
      <w:pPr>
        <w:pStyle w:val="945"/>
        <w:jc w:val="center"/>
        <w:keepLines w:val="0"/>
        <w:keepNext w:val="0"/>
        <w:pageBreakBefore w:val="0"/>
        <w:spacing w:line="400" w:lineRule="exact"/>
        <w:rPr>
          <w:rFonts w:ascii="Times New Roman" w:hAnsi="Times New Roman" w:cs="Times New Roman"/>
          <w:b/>
          <w:sz w:val="28"/>
          <w:szCs w:val="28"/>
        </w:rPr>
      </w:pPr>
      <w:r>
        <w:rPr>
          <w:rFonts w:ascii="Times New Roman" w:hAnsi="Times New Roman" w:cs="Times New Roman"/>
          <w:b/>
          <w:sz w:val="28"/>
          <w:szCs w:val="28"/>
        </w:rPr>
      </w:r>
      <w:r/>
    </w:p>
    <w:p>
      <w:pPr>
        <w:pStyle w:val="945"/>
        <w:jc w:val="center"/>
        <w:keepLines w:val="0"/>
        <w:keepNext w:val="0"/>
        <w:pageBreakBefore w:val="0"/>
        <w:spacing w:line="400" w:lineRule="exact"/>
        <w:rPr>
          <w:rFonts w:ascii="Times New Roman" w:hAnsi="Times New Roman" w:cs="Times New Roman"/>
          <w:b/>
          <w:sz w:val="28"/>
          <w:szCs w:val="28"/>
        </w:rPr>
      </w:pPr>
      <w:r>
        <w:rPr>
          <w:rFonts w:ascii="Times New Roman" w:hAnsi="Times New Roman" w:cs="Times New Roman"/>
          <w:b/>
          <w:sz w:val="28"/>
          <w:szCs w:val="28"/>
        </w:rPr>
      </w:r>
      <w:r/>
    </w:p>
    <w:p>
      <w:pPr>
        <w:pStyle w:val="945"/>
        <w:jc w:val="center"/>
        <w:keepLines w:val="0"/>
        <w:keepNext w:val="0"/>
        <w:pageBreakBefore w:val="0"/>
        <w:spacing w:line="400" w:lineRule="exact"/>
        <w:rPr>
          <w:rFonts w:ascii="Times New Roman" w:hAnsi="Times New Roman" w:cs="Times New Roman"/>
          <w:b/>
          <w:sz w:val="28"/>
          <w:szCs w:val="28"/>
        </w:rPr>
      </w:pPr>
      <w:r>
        <w:rPr>
          <w:rFonts w:ascii="Times New Roman" w:hAnsi="Times New Roman" w:cs="Times New Roman"/>
          <w:b/>
          <w:sz w:val="28"/>
          <w:szCs w:val="28"/>
        </w:rPr>
      </w:r>
      <w:r/>
    </w:p>
    <w:p>
      <w:pPr>
        <w:pStyle w:val="945"/>
        <w:jc w:val="center"/>
        <w:keepLines w:val="0"/>
        <w:keepNext w:val="0"/>
        <w:pageBreakBefore w:val="0"/>
        <w:spacing w:line="400" w:lineRule="exact"/>
        <w:rPr>
          <w:rFonts w:ascii="Times New Roman" w:hAnsi="Times New Roman" w:cs="Times New Roman"/>
          <w:b/>
          <w:sz w:val="28"/>
          <w:szCs w:val="28"/>
        </w:rPr>
      </w:pPr>
      <w:r>
        <w:rPr>
          <w:rFonts w:ascii="Times New Roman" w:hAnsi="Times New Roman" w:cs="Times New Roman"/>
          <w:b/>
          <w:sz w:val="28"/>
          <w:szCs w:val="28"/>
        </w:rPr>
      </w:r>
      <w:r/>
    </w:p>
    <w:p>
      <w:pPr>
        <w:pStyle w:val="945"/>
        <w:jc w:val="both"/>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r>
      <w:r/>
    </w:p>
    <w:p>
      <w:pPr>
        <w:pStyle w:val="945"/>
        <w:jc w:val="center"/>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r>
      <w:r/>
    </w:p>
    <w:p>
      <w:pPr>
        <w:pStyle w:val="945"/>
        <w:jc w:val="center"/>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t xml:space="preserve">附件11 实质性要求响应及偏离表</w:t>
      </w:r>
      <w:r>
        <w:rPr>
          <w:rFonts w:ascii="Times New Roman" w:hAnsi="Times New Roman" w:eastAsia="方正黑体_GBK" w:cs="Times New Roman"/>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序号</w:t>
            </w:r>
            <w:r>
              <w:rPr>
                <w:rFonts w:ascii="Times New Roman" w:hAnsi="Times New Roman" w:eastAsia="方正仿宋_GBK" w:cs="Times New Roman"/>
                <w:color w:val="000000"/>
                <w:sz w:val="28"/>
                <w:szCs w:val="28"/>
              </w:rPr>
            </w:r>
            <w:r/>
          </w:p>
        </w:tc>
        <w:tc>
          <w:tcPr>
            <w:tcW w:w="3609" w:type="dxa"/>
            <w:vAlign w:val="center"/>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lang w:eastAsia="zh-CN"/>
              </w:rPr>
              <w:t xml:space="preserve">询价采购</w:t>
            </w:r>
            <w:r>
              <w:rPr>
                <w:rFonts w:ascii="Times New Roman" w:hAnsi="Times New Roman" w:eastAsia="方正仿宋_GBK" w:cs="Times New Roman"/>
                <w:color w:val="000000"/>
                <w:sz w:val="28"/>
                <w:szCs w:val="28"/>
              </w:rPr>
              <w:t xml:space="preserve">文件（含技术要求和商务要求）中的实质性要求</w:t>
            </w:r>
            <w:r>
              <w:rPr>
                <w:rFonts w:ascii="Times New Roman" w:hAnsi="Times New Roman" w:eastAsia="方正仿宋_GBK" w:cs="Times New Roman"/>
                <w:b/>
                <w:bCs/>
                <w:color w:val="000000"/>
                <w:sz w:val="28"/>
                <w:szCs w:val="28"/>
              </w:rPr>
              <w:t xml:space="preserve">（</w:t>
            </w:r>
            <w:r>
              <w:rPr>
                <w:rFonts w:ascii="Times New Roman" w:hAnsi="Times New Roman" w:eastAsia="方正仿宋_GBK" w:cs="Times New Roman"/>
                <w:b/>
                <w:bCs/>
                <w:i/>
                <w:color w:val="000000"/>
                <w:sz w:val="28"/>
                <w:szCs w:val="28"/>
                <w:u w:val="single"/>
              </w:rPr>
              <w:t xml:space="preserve">斜体且有下划线部分</w:t>
            </w:r>
            <w:r>
              <w:rPr>
                <w:rFonts w:ascii="Times New Roman" w:hAnsi="Times New Roman" w:eastAsia="方正仿宋_GBK" w:cs="Times New Roman"/>
                <w:b/>
                <w:bCs/>
                <w:color w:val="000000"/>
                <w:sz w:val="28"/>
                <w:szCs w:val="28"/>
              </w:rPr>
              <w:t xml:space="preserve">或</w:t>
            </w:r>
            <w:r>
              <w:rPr>
                <w:rFonts w:ascii="Times New Roman" w:hAnsi="Times New Roman" w:eastAsia="方正仿宋_GBK" w:cs="Times New Roman"/>
                <w:b/>
                <w:bCs/>
                <w:color w:val="000000"/>
                <w:sz w:val="28"/>
                <w:szCs w:val="28"/>
                <w:lang w:eastAsia="zh-CN"/>
              </w:rPr>
              <w:t xml:space="preserve">加*号条款</w:t>
            </w:r>
            <w:r>
              <w:rPr>
                <w:rFonts w:ascii="Times New Roman" w:hAnsi="Times New Roman" w:eastAsia="方正仿宋_GBK" w:cs="Times New Roman"/>
                <w:b/>
                <w:bCs/>
                <w:color w:val="000000"/>
                <w:sz w:val="28"/>
                <w:szCs w:val="28"/>
              </w:rPr>
              <w:t xml:space="preserve">）</w:t>
            </w:r>
            <w:r>
              <w:rPr>
                <w:rFonts w:ascii="Times New Roman" w:hAnsi="Times New Roman" w:eastAsia="方正仿宋_GBK" w:cs="Times New Roman"/>
                <w:color w:val="000000"/>
                <w:sz w:val="28"/>
                <w:szCs w:val="28"/>
              </w:rPr>
            </w:r>
            <w:r/>
          </w:p>
        </w:tc>
        <w:tc>
          <w:tcPr>
            <w:tcW w:w="3317" w:type="dxa"/>
            <w:vAlign w:val="center"/>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响应情况</w:t>
            </w:r>
            <w:r>
              <w:rPr>
                <w:rFonts w:ascii="Times New Roman" w:hAnsi="Times New Roman" w:eastAsia="方正仿宋_GBK" w:cs="Times New Roman"/>
                <w:color w:val="000000"/>
                <w:sz w:val="28"/>
                <w:szCs w:val="28"/>
              </w:rPr>
            </w:r>
            <w:r/>
          </w:p>
        </w:tc>
        <w:tc>
          <w:tcPr>
            <w:tcW w:w="1526" w:type="dxa"/>
            <w:vAlign w:val="center"/>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超出、符合或偏离</w:t>
            </w:r>
            <w:r>
              <w:rPr>
                <w:rFonts w:ascii="Times New Roman" w:hAnsi="Times New Roman" w:eastAsia="方正仿宋_GBK" w:cs="Times New Roman"/>
                <w:color w:val="000000"/>
                <w:sz w:val="28"/>
                <w:szCs w:val="28"/>
              </w:rPr>
            </w:r>
            <w:r/>
          </w:p>
        </w:tc>
      </w:tr>
      <w:tr>
        <w:trPr>
          <w:cantSplit/>
          <w:trHeight w:val="640"/>
        </w:trPr>
        <w:tc>
          <w:tcPr>
            <w:tcW w:w="545" w:type="dxa"/>
            <w:vAlign w:val="top"/>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w:t>
            </w:r>
            <w:r>
              <w:rPr>
                <w:rFonts w:ascii="Times New Roman" w:hAnsi="Times New Roman" w:eastAsia="方正仿宋_GBK" w:cs="Times New Roman"/>
                <w:color w:val="000000"/>
                <w:sz w:val="28"/>
                <w:szCs w:val="28"/>
              </w:rPr>
            </w:r>
            <w:r/>
          </w:p>
        </w:tc>
        <w:tc>
          <w:tcPr>
            <w:tcW w:w="3609" w:type="dxa"/>
            <w:vAlign w:val="top"/>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r>
            <w:r/>
          </w:p>
        </w:tc>
        <w:tc>
          <w:tcPr>
            <w:tcW w:w="3317" w:type="dxa"/>
            <w:vAlign w:val="top"/>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r>
            <w:r/>
          </w:p>
        </w:tc>
        <w:tc>
          <w:tcPr>
            <w:tcW w:w="1526" w:type="dxa"/>
            <w:vAlign w:val="top"/>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r>
            <w:r/>
          </w:p>
        </w:tc>
      </w:tr>
      <w:tr>
        <w:trPr>
          <w:cantSplit/>
          <w:trHeight w:val="640"/>
        </w:trPr>
        <w:tc>
          <w:tcPr>
            <w:tcW w:w="545" w:type="dxa"/>
            <w:vAlign w:val="top"/>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2</w:t>
            </w:r>
            <w:r>
              <w:rPr>
                <w:rFonts w:ascii="Times New Roman" w:hAnsi="Times New Roman" w:eastAsia="方正仿宋_GBK" w:cs="Times New Roman"/>
                <w:color w:val="000000"/>
                <w:sz w:val="28"/>
                <w:szCs w:val="28"/>
              </w:rPr>
            </w:r>
            <w:r/>
          </w:p>
        </w:tc>
        <w:tc>
          <w:tcPr>
            <w:tcW w:w="3609" w:type="dxa"/>
            <w:vAlign w:val="top"/>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r>
            <w:r/>
          </w:p>
        </w:tc>
        <w:tc>
          <w:tcPr>
            <w:tcW w:w="3317" w:type="dxa"/>
            <w:vAlign w:val="top"/>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r>
            <w:r/>
          </w:p>
        </w:tc>
        <w:tc>
          <w:tcPr>
            <w:tcW w:w="1526" w:type="dxa"/>
            <w:vAlign w:val="top"/>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r>
            <w:r/>
          </w:p>
        </w:tc>
      </w:tr>
      <w:tr>
        <w:trPr>
          <w:cantSplit/>
          <w:trHeight w:val="640"/>
        </w:trPr>
        <w:tc>
          <w:tcPr>
            <w:tcW w:w="545" w:type="dxa"/>
            <w:vAlign w:val="top"/>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r>
            <w:r/>
          </w:p>
        </w:tc>
        <w:tc>
          <w:tcPr>
            <w:tcW w:w="3609" w:type="dxa"/>
            <w:vAlign w:val="top"/>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rPr>
            </w:r>
            <w:r/>
          </w:p>
        </w:tc>
        <w:tc>
          <w:tcPr>
            <w:tcW w:w="3317" w:type="dxa"/>
            <w:vAlign w:val="top"/>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r>
            <w:r/>
          </w:p>
        </w:tc>
        <w:tc>
          <w:tcPr>
            <w:tcW w:w="1526" w:type="dxa"/>
            <w:vAlign w:val="top"/>
            <w:textDirection w:val="lrTb"/>
            <w:noWrap w:val="false"/>
          </w:tcPr>
          <w:p>
            <w:pPr>
              <w:pStyle w:val="945"/>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r>
            <w:r/>
          </w:p>
        </w:tc>
      </w:tr>
    </w:tbl>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附件11-1 证明材料1，证明材料2，……</w:t>
      </w:r>
      <w:r>
        <w:rPr>
          <w:rFonts w:ascii="Times New Roman" w:hAnsi="Times New Roman" w:eastAsia="方正仿宋_GBK" w:cs="Times New Roman"/>
          <w:sz w:val="28"/>
          <w:szCs w:val="28"/>
        </w:rPr>
      </w:r>
      <w:r/>
    </w:p>
    <w:p>
      <w:pPr>
        <w:pStyle w:val="945"/>
        <w:keepLines w:val="0"/>
        <w:keepNext w:val="0"/>
        <w:pageBreakBefore w:val="0"/>
        <w:spacing w:line="400" w:lineRule="exact"/>
        <w:rPr>
          <w:rFonts w:ascii="Times New Roman" w:hAnsi="Times New Roman" w:cs="Times New Roman"/>
          <w:color w:val="000000"/>
          <w:sz w:val="28"/>
          <w:szCs w:val="28"/>
        </w:rPr>
      </w:pPr>
      <w:r>
        <w:rPr>
          <w:rFonts w:ascii="Times New Roman" w:hAnsi="Times New Roman" w:cs="Times New Roman"/>
          <w:color w:val="000000"/>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备注：</w:t>
      </w:r>
      <w:r>
        <w:rPr>
          <w:rFonts w:ascii="Times New Roman" w:hAnsi="Times New Roman" w:eastAsia="方正仿宋_GBK" w:cs="Times New Roman"/>
          <w:color w:val="000000"/>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color w:val="000000"/>
          <w:sz w:val="28"/>
          <w:szCs w:val="28"/>
        </w:rPr>
        <w:t xml:space="preserve">1.供应商必须对</w:t>
      </w:r>
      <w:r>
        <w:rPr>
          <w:rFonts w:ascii="Times New Roman" w:hAnsi="Times New Roman" w:eastAsia="方正仿宋_GBK" w:cs="Times New Roman"/>
          <w:color w:val="000000"/>
          <w:sz w:val="28"/>
          <w:szCs w:val="28"/>
          <w:lang w:eastAsia="zh-CN"/>
        </w:rPr>
        <w:t xml:space="preserve">询价采购</w:t>
      </w:r>
      <w:r>
        <w:rPr>
          <w:rFonts w:ascii="Times New Roman" w:hAnsi="Times New Roman" w:eastAsia="方正仿宋_GBK" w:cs="Times New Roman"/>
          <w:color w:val="000000"/>
          <w:sz w:val="28"/>
          <w:szCs w:val="28"/>
        </w:rPr>
        <w:t xml:space="preserve">文件（含技术要求和商务要求）中的</w:t>
      </w:r>
      <w:r>
        <w:rPr>
          <w:rFonts w:ascii="Times New Roman" w:hAnsi="Times New Roman" w:eastAsia="方正仿宋_GBK" w:cs="Times New Roman"/>
          <w:sz w:val="28"/>
          <w:szCs w:val="28"/>
        </w:rPr>
        <w:t xml:space="preserve">实质性要求</w:t>
      </w:r>
      <w:r>
        <w:rPr>
          <w:rFonts w:ascii="Times New Roman" w:hAnsi="Times New Roman" w:eastAsia="方正仿宋_GBK" w:cs="Times New Roman"/>
          <w:b/>
          <w:bCs/>
          <w:sz w:val="28"/>
          <w:szCs w:val="28"/>
        </w:rPr>
        <w:t xml:space="preserve">（</w:t>
      </w:r>
      <w:r>
        <w:rPr>
          <w:rFonts w:ascii="Times New Roman" w:hAnsi="Times New Roman" w:eastAsia="方正仿宋_GBK" w:cs="Times New Roman"/>
          <w:b/>
          <w:bCs/>
          <w:i/>
          <w:sz w:val="28"/>
          <w:szCs w:val="28"/>
          <w:u w:val="single"/>
        </w:rPr>
        <w:t xml:space="preserve">斜体且有下划线部分</w:t>
      </w:r>
      <w:r>
        <w:rPr>
          <w:rFonts w:ascii="Times New Roman" w:hAnsi="Times New Roman" w:eastAsia="方正仿宋_GBK" w:cs="Times New Roman"/>
          <w:b/>
          <w:bCs/>
          <w:sz w:val="28"/>
          <w:szCs w:val="28"/>
        </w:rPr>
        <w:t xml:space="preserve">或</w:t>
      </w:r>
      <w:r>
        <w:rPr>
          <w:rFonts w:ascii="Times New Roman" w:hAnsi="Times New Roman" w:eastAsia="方正仿宋_GBK" w:cs="Times New Roman"/>
          <w:b/>
          <w:bCs/>
          <w:sz w:val="28"/>
          <w:szCs w:val="28"/>
          <w:lang w:eastAsia="zh-CN"/>
        </w:rPr>
        <w:t xml:space="preserve">加*号条款</w:t>
      </w:r>
      <w:r>
        <w:rPr>
          <w:rFonts w:ascii="Times New Roman" w:hAnsi="Times New Roman" w:eastAsia="方正仿宋_GBK" w:cs="Times New Roman"/>
          <w:b/>
          <w:bCs/>
          <w:sz w:val="28"/>
          <w:szCs w:val="28"/>
        </w:rPr>
        <w:t xml:space="preserve">）</w:t>
      </w:r>
      <w:r>
        <w:rPr>
          <w:rFonts w:ascii="Times New Roman" w:hAnsi="Times New Roman" w:eastAsia="方正仿宋_GBK" w:cs="Times New Roman"/>
          <w:sz w:val="28"/>
          <w:szCs w:val="28"/>
        </w:rPr>
        <w:t xml:space="preserve">逐条做出明确响应，否则做无效响应处理。</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2.如果</w:t>
      </w:r>
      <w:r>
        <w:rPr>
          <w:rFonts w:ascii="Times New Roman" w:hAnsi="Times New Roman" w:eastAsia="方正仿宋_GBK" w:cs="Times New Roman"/>
          <w:sz w:val="28"/>
          <w:szCs w:val="28"/>
          <w:lang w:eastAsia="zh-CN"/>
        </w:rPr>
        <w:t xml:space="preserve">询价采购</w:t>
      </w:r>
      <w:r>
        <w:rPr>
          <w:rFonts w:ascii="Times New Roman" w:hAnsi="Times New Roman" w:eastAsia="方正仿宋_GBK" w:cs="Times New Roman"/>
          <w:sz w:val="28"/>
          <w:szCs w:val="28"/>
        </w:rPr>
        <w:t xml:space="preserve">要求提供证明材料，供应商必须将证明材料列于该表之下。</w:t>
      </w:r>
      <w:r>
        <w:rPr>
          <w:rFonts w:ascii="Times New Roman" w:hAnsi="Times New Roman" w:eastAsia="方正仿宋_GBK" w:cs="Times New Roman"/>
          <w:sz w:val="28"/>
          <w:szCs w:val="28"/>
        </w:rPr>
      </w:r>
      <w:r/>
    </w:p>
    <w:p>
      <w:pPr>
        <w:pStyle w:val="945"/>
        <w:ind w:firstLine="560"/>
        <w:keepLines w:val="0"/>
        <w:keepNext w:val="0"/>
        <w:pageBreakBefore w:val="0"/>
        <w:spacing w:line="400" w:lineRule="exact"/>
        <w:widowControl w:val="off"/>
        <w:rPr>
          <w:rFonts w:ascii="Times New Roman" w:hAnsi="Times New Roman" w:eastAsia="方正仿宋_GBK" w:cs="Times New Roman"/>
          <w:b/>
          <w:bCs/>
          <w:sz w:val="28"/>
          <w:szCs w:val="28"/>
        </w:rPr>
      </w:pPr>
      <w:r>
        <w:rPr>
          <w:rFonts w:ascii="Times New Roman" w:hAnsi="Times New Roman" w:eastAsia="方正仿宋_GBK" w:cs="Times New Roman"/>
          <w:sz w:val="28"/>
          <w:szCs w:val="28"/>
        </w:rPr>
        <w:t xml:space="preserve">3.供应商未对实质性要求逐条作出明确响应的，或未按</w:t>
      </w:r>
      <w:r>
        <w:rPr>
          <w:rFonts w:ascii="Times New Roman" w:hAnsi="Times New Roman" w:eastAsia="方正仿宋_GBK" w:cs="Times New Roman"/>
          <w:sz w:val="28"/>
          <w:szCs w:val="28"/>
          <w:lang w:eastAsia="zh-CN"/>
        </w:rPr>
        <w:t xml:space="preserve">询价采购</w:t>
      </w:r>
      <w:r>
        <w:rPr>
          <w:rFonts w:ascii="Times New Roman" w:hAnsi="Times New Roman" w:eastAsia="方正仿宋_GBK" w:cs="Times New Roman"/>
          <w:sz w:val="28"/>
          <w:szCs w:val="28"/>
        </w:rPr>
        <w:t xml:space="preserve">文件要求提供证明材料的，该采购包作无效响应处理。</w:t>
      </w:r>
      <w:bookmarkEnd w:id="167"/>
      <w:r/>
      <w:bookmarkEnd w:id="168"/>
      <w:r/>
      <w:bookmarkEnd w:id="178"/>
      <w:r>
        <w:rPr>
          <w:rFonts w:ascii="Times New Roman" w:hAnsi="Times New Roman" w:eastAsia="方正仿宋_GBK" w:cs="Times New Roman"/>
          <w:b/>
          <w:bCs/>
          <w:sz w:val="28"/>
          <w:szCs w:val="28"/>
        </w:rPr>
      </w:r>
      <w:r/>
    </w:p>
    <w:p>
      <w:pPr>
        <w:pStyle w:val="945"/>
        <w:keepLines w:val="0"/>
        <w:keepNext w:val="0"/>
        <w:pageBreakBefore w:val="0"/>
        <w:spacing w:line="400" w:lineRule="exact"/>
        <w:rPr>
          <w:rFonts w:ascii="Times New Roman" w:hAnsi="Times New Roman" w:cs="Times New Roman"/>
          <w:b/>
          <w:bCs/>
          <w:sz w:val="28"/>
          <w:szCs w:val="28"/>
        </w:rPr>
      </w:pPr>
      <w:r>
        <w:rPr>
          <w:rFonts w:ascii="Times New Roman" w:hAnsi="Times New Roman" w:cs="Times New Roman"/>
          <w:b/>
          <w:bCs/>
          <w:sz w:val="28"/>
          <w:szCs w:val="28"/>
        </w:rPr>
      </w:r>
      <w:r/>
    </w:p>
    <w:p>
      <w:pPr>
        <w:pStyle w:val="945"/>
        <w:jc w:val="center"/>
        <w:keepLines w:val="0"/>
        <w:keepNext w:val="0"/>
        <w:pageBreakBefore w:val="0"/>
        <w:spacing w:line="400" w:lineRule="exact"/>
        <w:rPr>
          <w:rFonts w:ascii="Times New Roman" w:hAnsi="Times New Roman" w:eastAsia="方正魏碑_GBK" w:cs="Times New Roman"/>
          <w:b/>
          <w:color w:val="ff0000"/>
          <w:sz w:val="28"/>
          <w:szCs w:val="28"/>
        </w:rPr>
      </w:pPr>
      <w:r>
        <w:rPr>
          <w:rFonts w:ascii="Times New Roman" w:hAnsi="Times New Roman" w:eastAsia="方正魏碑_GBK" w:cs="Times New Roman"/>
          <w:b/>
          <w:color w:val="ff0000"/>
          <w:sz w:val="28"/>
          <w:szCs w:val="28"/>
        </w:rPr>
      </w:r>
      <w:r/>
    </w:p>
    <w:p>
      <w:pPr>
        <w:pStyle w:val="945"/>
        <w:jc w:val="center"/>
        <w:keepLines w:val="0"/>
        <w:keepNext w:val="0"/>
        <w:pageBreakBefore w:val="0"/>
        <w:spacing w:line="400" w:lineRule="exact"/>
        <w:rPr>
          <w:rFonts w:ascii="Times New Roman" w:hAnsi="Times New Roman" w:eastAsia="方正魏碑_GBK" w:cs="Times New Roman"/>
          <w:b/>
          <w:color w:val="ff0000"/>
          <w:sz w:val="28"/>
          <w:szCs w:val="28"/>
        </w:rPr>
      </w:pPr>
      <w:r>
        <w:rPr>
          <w:rFonts w:ascii="Times New Roman" w:hAnsi="Times New Roman" w:eastAsia="方正魏碑_GBK" w:cs="Times New Roman"/>
          <w:b/>
          <w:color w:val="ff0000"/>
          <w:sz w:val="28"/>
          <w:szCs w:val="28"/>
        </w:rPr>
      </w:r>
      <w:r/>
    </w:p>
    <w:p>
      <w:pPr>
        <w:pStyle w:val="945"/>
        <w:jc w:val="center"/>
        <w:keepLines w:val="0"/>
        <w:keepNext w:val="0"/>
        <w:pageBreakBefore w:val="0"/>
        <w:spacing w:line="400" w:lineRule="exact"/>
        <w:rPr>
          <w:rFonts w:ascii="Times New Roman" w:hAnsi="Times New Roman" w:eastAsia="方正魏碑_GBK" w:cs="Times New Roman"/>
          <w:b/>
          <w:color w:val="ff0000"/>
          <w:sz w:val="28"/>
          <w:szCs w:val="28"/>
        </w:rPr>
      </w:pPr>
      <w:r>
        <w:rPr>
          <w:rFonts w:ascii="Times New Roman" w:hAnsi="Times New Roman" w:eastAsia="方正魏碑_GBK" w:cs="Times New Roman"/>
          <w:b/>
          <w:color w:val="ff0000"/>
          <w:sz w:val="28"/>
          <w:szCs w:val="28"/>
        </w:rPr>
      </w:r>
      <w:r/>
    </w:p>
    <w:p>
      <w:pPr>
        <w:pStyle w:val="945"/>
        <w:jc w:val="center"/>
        <w:keepLines w:val="0"/>
        <w:keepNext w:val="0"/>
        <w:pageBreakBefore w:val="0"/>
        <w:spacing w:line="400" w:lineRule="exact"/>
        <w:rPr>
          <w:rFonts w:ascii="Times New Roman" w:hAnsi="Times New Roman" w:eastAsia="方正魏碑_GBK" w:cs="Times New Roman"/>
          <w:b/>
          <w:color w:val="ff0000"/>
          <w:sz w:val="28"/>
          <w:szCs w:val="28"/>
        </w:rPr>
      </w:pPr>
      <w:r>
        <w:rPr>
          <w:rFonts w:ascii="Times New Roman" w:hAnsi="Times New Roman" w:eastAsia="方正魏碑_GBK" w:cs="Times New Roman"/>
          <w:b/>
          <w:color w:val="ff0000"/>
          <w:sz w:val="28"/>
          <w:szCs w:val="28"/>
        </w:rPr>
      </w:r>
      <w:r/>
    </w:p>
    <w:p>
      <w:pPr>
        <w:pStyle w:val="945"/>
        <w:jc w:val="center"/>
        <w:keepLines w:val="0"/>
        <w:keepNext w:val="0"/>
        <w:pageBreakBefore w:val="0"/>
        <w:spacing w:line="400" w:lineRule="exact"/>
        <w:rPr>
          <w:rFonts w:ascii="Times New Roman" w:hAnsi="Times New Roman" w:eastAsia="方正魏碑_GBK" w:cs="Times New Roman"/>
          <w:b/>
          <w:color w:val="ff0000"/>
          <w:sz w:val="28"/>
          <w:szCs w:val="28"/>
        </w:rPr>
      </w:pPr>
      <w:r>
        <w:rPr>
          <w:rFonts w:ascii="Times New Roman" w:hAnsi="Times New Roman" w:eastAsia="方正魏碑_GBK" w:cs="Times New Roman"/>
          <w:b/>
          <w:color w:val="ff0000"/>
          <w:sz w:val="28"/>
          <w:szCs w:val="28"/>
        </w:rPr>
      </w:r>
      <w:r/>
    </w:p>
    <w:p>
      <w:pPr>
        <w:pStyle w:val="945"/>
        <w:jc w:val="center"/>
        <w:keepLines w:val="0"/>
        <w:keepNext w:val="0"/>
        <w:pageBreakBefore w:val="0"/>
        <w:spacing w:line="400" w:lineRule="exact"/>
        <w:rPr>
          <w:rFonts w:ascii="Times New Roman" w:hAnsi="Times New Roman" w:eastAsia="方正魏碑_GBK" w:cs="Times New Roman"/>
          <w:b/>
          <w:color w:val="ff0000"/>
          <w:sz w:val="28"/>
          <w:szCs w:val="28"/>
        </w:rPr>
      </w:pPr>
      <w:r>
        <w:rPr>
          <w:rFonts w:ascii="Times New Roman" w:hAnsi="Times New Roman" w:eastAsia="方正魏碑_GBK" w:cs="Times New Roman"/>
          <w:b/>
          <w:color w:val="ff0000"/>
          <w:sz w:val="28"/>
          <w:szCs w:val="28"/>
        </w:rPr>
      </w:r>
      <w:r/>
    </w:p>
    <w:p>
      <w:pPr>
        <w:pStyle w:val="945"/>
        <w:jc w:val="center"/>
        <w:keepLines w:val="0"/>
        <w:keepNext w:val="0"/>
        <w:pageBreakBefore w:val="0"/>
        <w:spacing w:line="400" w:lineRule="exact"/>
        <w:rPr>
          <w:rFonts w:ascii="Times New Roman" w:hAnsi="Times New Roman" w:eastAsia="方正魏碑_GBK" w:cs="Times New Roman"/>
          <w:b/>
          <w:color w:val="ff0000"/>
          <w:sz w:val="28"/>
          <w:szCs w:val="28"/>
        </w:rPr>
      </w:pPr>
      <w:r>
        <w:rPr>
          <w:rFonts w:ascii="Times New Roman" w:hAnsi="Times New Roman" w:eastAsia="方正魏碑_GBK" w:cs="Times New Roman"/>
          <w:b/>
          <w:color w:val="ff0000"/>
          <w:sz w:val="28"/>
          <w:szCs w:val="28"/>
        </w:rPr>
      </w:r>
      <w:r/>
    </w:p>
    <w:p>
      <w:pPr>
        <w:pStyle w:val="945"/>
        <w:jc w:val="center"/>
        <w:keepLines w:val="0"/>
        <w:keepNext w:val="0"/>
        <w:pageBreakBefore w:val="0"/>
        <w:spacing w:line="400" w:lineRule="exact"/>
        <w:rPr>
          <w:rFonts w:ascii="Times New Roman" w:hAnsi="Times New Roman" w:eastAsia="方正魏碑_GBK" w:cs="Times New Roman"/>
          <w:b/>
          <w:color w:val="ff0000"/>
          <w:sz w:val="28"/>
          <w:szCs w:val="28"/>
        </w:rPr>
      </w:pPr>
      <w:r>
        <w:rPr>
          <w:rFonts w:ascii="Times New Roman" w:hAnsi="Times New Roman" w:eastAsia="方正魏碑_GBK" w:cs="Times New Roman"/>
          <w:b/>
          <w:color w:val="ff0000"/>
          <w:sz w:val="28"/>
          <w:szCs w:val="28"/>
        </w:rPr>
      </w:r>
      <w:r/>
    </w:p>
    <w:p>
      <w:pPr>
        <w:pStyle w:val="945"/>
        <w:jc w:val="center"/>
        <w:keepLines w:val="0"/>
        <w:keepNext w:val="0"/>
        <w:pageBreakBefore w:val="0"/>
        <w:spacing w:line="400" w:lineRule="exact"/>
        <w:rPr>
          <w:rFonts w:ascii="Times New Roman" w:hAnsi="Times New Roman" w:eastAsia="方正魏碑_GBK" w:cs="Times New Roman"/>
          <w:b/>
          <w:color w:val="ff0000"/>
          <w:sz w:val="28"/>
          <w:szCs w:val="28"/>
        </w:rPr>
      </w:pPr>
      <w:r>
        <w:rPr>
          <w:rFonts w:ascii="Times New Roman" w:hAnsi="Times New Roman" w:eastAsia="方正魏碑_GBK" w:cs="Times New Roman"/>
          <w:b/>
          <w:color w:val="ff0000"/>
          <w:sz w:val="28"/>
          <w:szCs w:val="28"/>
        </w:rPr>
      </w:r>
      <w:r/>
    </w:p>
    <w:p>
      <w:pPr>
        <w:pStyle w:val="945"/>
        <w:jc w:val="center"/>
        <w:keepLines w:val="0"/>
        <w:keepNext w:val="0"/>
        <w:pageBreakBefore w:val="0"/>
        <w:spacing w:line="400" w:lineRule="exact"/>
        <w:rPr>
          <w:rFonts w:ascii="Times New Roman" w:hAnsi="Times New Roman" w:eastAsia="方正魏碑_GBK" w:cs="Times New Roman"/>
          <w:b/>
          <w:color w:val="ff0000"/>
          <w:sz w:val="28"/>
          <w:szCs w:val="28"/>
        </w:rPr>
      </w:pPr>
      <w:r>
        <w:rPr>
          <w:rFonts w:ascii="Times New Roman" w:hAnsi="Times New Roman" w:eastAsia="方正魏碑_GBK" w:cs="Times New Roman"/>
          <w:b/>
          <w:color w:val="ff0000"/>
          <w:sz w:val="28"/>
          <w:szCs w:val="28"/>
        </w:rPr>
      </w:r>
      <w:r/>
    </w:p>
    <w:p>
      <w:pPr>
        <w:pStyle w:val="945"/>
        <w:jc w:val="center"/>
        <w:keepLines w:val="0"/>
        <w:keepNext w:val="0"/>
        <w:pageBreakBefore w:val="0"/>
        <w:spacing w:line="400" w:lineRule="exact"/>
        <w:rPr>
          <w:rFonts w:ascii="Times New Roman" w:hAnsi="Times New Roman" w:eastAsia="方正魏碑_GBK" w:cs="Times New Roman"/>
          <w:b/>
          <w:color w:val="ff0000"/>
          <w:sz w:val="28"/>
          <w:szCs w:val="28"/>
        </w:rPr>
      </w:pPr>
      <w:r>
        <w:rPr>
          <w:rFonts w:ascii="Times New Roman" w:hAnsi="Times New Roman" w:eastAsia="方正魏碑_GBK" w:cs="Times New Roman"/>
          <w:b/>
          <w:color w:val="ff0000"/>
          <w:sz w:val="28"/>
          <w:szCs w:val="28"/>
        </w:rPr>
      </w:r>
      <w:r/>
    </w:p>
    <w:p>
      <w:pPr>
        <w:pStyle w:val="945"/>
        <w:jc w:val="center"/>
        <w:keepLines w:val="0"/>
        <w:keepNext w:val="0"/>
        <w:pageBreakBefore w:val="0"/>
        <w:spacing w:line="400" w:lineRule="exact"/>
        <w:rPr>
          <w:rFonts w:ascii="Times New Roman" w:hAnsi="Times New Roman" w:eastAsia="方正魏碑_GBK" w:cs="Times New Roman"/>
          <w:b/>
          <w:color w:val="ff0000"/>
          <w:sz w:val="28"/>
          <w:szCs w:val="28"/>
        </w:rPr>
      </w:pPr>
      <w:r>
        <w:rPr>
          <w:rFonts w:ascii="Times New Roman" w:hAnsi="Times New Roman" w:eastAsia="方正魏碑_GBK" w:cs="Times New Roman"/>
          <w:b/>
          <w:color w:val="ff0000"/>
          <w:sz w:val="28"/>
          <w:szCs w:val="28"/>
        </w:rPr>
      </w:r>
      <w:r/>
    </w:p>
    <w:p>
      <w:pPr>
        <w:pStyle w:val="945"/>
        <w:jc w:val="center"/>
        <w:keepLines w:val="0"/>
        <w:keepNext w:val="0"/>
        <w:pageBreakBefore w:val="0"/>
        <w:spacing w:line="400" w:lineRule="exact"/>
        <w:rPr>
          <w:rFonts w:ascii="Times New Roman" w:hAnsi="Times New Roman" w:eastAsia="方正魏碑_GBK" w:cs="Times New Roman"/>
          <w:b/>
          <w:color w:val="ff0000"/>
          <w:sz w:val="28"/>
          <w:szCs w:val="28"/>
        </w:rPr>
      </w:pPr>
      <w:r>
        <w:rPr>
          <w:rFonts w:ascii="Times New Roman" w:hAnsi="Times New Roman" w:eastAsia="方正魏碑_GBK" w:cs="Times New Roman"/>
          <w:b/>
          <w:color w:val="ff0000"/>
          <w:sz w:val="28"/>
          <w:szCs w:val="28"/>
        </w:rPr>
      </w:r>
      <w:r/>
    </w:p>
    <w:p>
      <w:pPr>
        <w:pStyle w:val="945"/>
        <w:jc w:val="both"/>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lang w:eastAsia="zh-CN"/>
        </w:rPr>
        <w:t xml:space="preserve">附</w:t>
      </w:r>
      <w:r>
        <w:rPr>
          <w:rFonts w:ascii="Times New Roman" w:hAnsi="Times New Roman" w:eastAsia="方正黑体_GBK" w:cs="Times New Roman"/>
          <w:b w:val="0"/>
          <w:bCs/>
          <w:sz w:val="28"/>
          <w:szCs w:val="28"/>
        </w:rPr>
        <w:t xml:space="preserve">件</w:t>
      </w:r>
      <w:r>
        <w:rPr>
          <w:rFonts w:ascii="Times New Roman" w:hAnsi="Times New Roman" w:eastAsia="方正黑体_GBK" w:cs="Times New Roman"/>
          <w:b w:val="0"/>
          <w:bCs/>
          <w:sz w:val="28"/>
          <w:szCs w:val="28"/>
          <w:lang w:val="en-US" w:eastAsia="zh-CN"/>
        </w:rPr>
        <w:t xml:space="preserve">12</w:t>
      </w:r>
      <w:r>
        <w:rPr>
          <w:rFonts w:ascii="Times New Roman" w:hAnsi="Times New Roman" w:eastAsia="方正黑体_GBK" w:cs="Times New Roman"/>
          <w:b w:val="0"/>
          <w:bCs/>
          <w:sz w:val="28"/>
          <w:szCs w:val="28"/>
        </w:rPr>
        <w:t xml:space="preserve">  关于符合本国产品标准的声明函</w:t>
      </w:r>
      <w:r>
        <w:rPr>
          <w:rFonts w:ascii="Times New Roman" w:hAnsi="Times New Roman" w:eastAsia="方正黑体_GBK" w:cs="Times New Roman"/>
          <w:b w:val="0"/>
          <w:bCs/>
          <w:sz w:val="28"/>
          <w:szCs w:val="28"/>
        </w:rPr>
      </w:r>
      <w:r/>
    </w:p>
    <w:p>
      <w:pPr>
        <w:pStyle w:val="1008"/>
        <w:ind w:left="0" w:right="0" w:firstLine="560"/>
        <w:keepLines w:val="0"/>
        <w:keepNext w:val="0"/>
        <w:pageBreakBefore w:val="0"/>
        <w:spacing w:before="0" w:beforeAutospacing="0" w:after="0" w:afterAutospacing="0" w:line="400" w:lineRule="exact"/>
        <w:widowControl/>
        <w:rPr>
          <w:rFonts w:ascii="Times New Roman" w:hAnsi="Times New Roman" w:eastAsia="方正仿宋_GBK" w:cs="Times New Roman"/>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ascii="Times New Roman" w:hAnsi="Times New Roman" w:eastAsia="方正仿宋_GBK" w:cs="Times New Roman"/>
          <w:i w:val="0"/>
          <w:iCs w:val="0"/>
          <w:caps w:val="0"/>
          <w:color w:val="000000"/>
          <w:spacing w:val="0"/>
          <w:sz w:val="28"/>
          <w:szCs w:val="28"/>
        </w:rPr>
      </w:r>
      <w:r/>
    </w:p>
    <w:p>
      <w:pPr>
        <w:pStyle w:val="1008"/>
        <w:ind w:left="0" w:right="0" w:firstLine="560"/>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rPr>
        <w:t xml:space="preserve">1.</w:t>
      </w:r>
      <w:r>
        <w:rPr>
          <w:rStyle w:val="1020"/>
          <w:rFonts w:ascii="Times New Roman" w:hAnsi="Times New Roman" w:eastAsia="方正仿宋_GBK" w:cs="Times New Roman"/>
          <w:i w:val="0"/>
          <w:iCs w:val="0"/>
          <w:caps w:val="0"/>
          <w:color w:val="000000"/>
          <w:spacing w:val="0"/>
          <w:sz w:val="28"/>
          <w:szCs w:val="28"/>
          <w:u w:val="single"/>
          <w:shd w:val="clear" w:color="auto" w:fill="ffffff"/>
        </w:rPr>
        <w:t xml:space="preserve">（产品名称1）</w:t>
      </w:r>
      <w:r>
        <w:rPr>
          <w:rStyle w:val="1020"/>
          <w:rFonts w:ascii="Times New Roman" w:hAnsi="Times New Roman" w:eastAsia="方正仿宋_GBK" w:cs="Times New Roman"/>
          <w:i w:val="0"/>
          <w:iCs w:val="0"/>
          <w:caps w:val="0"/>
          <w:color w:val="000000"/>
          <w:spacing w:val="0"/>
          <w:sz w:val="28"/>
          <w:szCs w:val="28"/>
          <w:u w:val="none"/>
          <w:shd w:val="clear" w:color="auto" w:fill="ffffff"/>
          <w:vertAlign w:val="superscript"/>
        </w:rPr>
        <w:t xml:space="preserve">1</w:t>
      </w:r>
      <w:r>
        <w:rPr>
          <w:rFonts w:ascii="Times New Roman" w:hAnsi="Times New Roman" w:eastAsia="方正仿宋_GBK" w:cs="Times New Roman"/>
          <w:i w:val="0"/>
          <w:iCs w:val="0"/>
          <w:caps w:val="0"/>
          <w:color w:val="000000"/>
          <w:spacing w:val="0"/>
          <w:sz w:val="28"/>
          <w:szCs w:val="28"/>
          <w:shd w:val="clear" w:color="auto" w:fill="ffffff"/>
        </w:rPr>
        <w:t xml:space="preserve">，生产厂为</w:t>
      </w:r>
      <w:r>
        <w:rPr>
          <w:rStyle w:val="1020"/>
          <w:rFonts w:ascii="Times New Roman" w:hAnsi="Times New Roman" w:eastAsia="方正仿宋_GBK" w:cs="Times New Roman"/>
          <w:i w:val="0"/>
          <w:iCs w:val="0"/>
          <w:caps w:val="0"/>
          <w:color w:val="000000"/>
          <w:spacing w:val="0"/>
          <w:sz w:val="28"/>
          <w:szCs w:val="28"/>
          <w:u w:val="single"/>
          <w:shd w:val="clear" w:color="auto" w:fill="ffffff"/>
        </w:rPr>
        <w:t xml:space="preserve">（厂名）</w:t>
      </w:r>
      <w:r>
        <w:rPr>
          <w:rStyle w:val="1020"/>
          <w:rFonts w:ascii="Times New Roman" w:hAnsi="Times New Roman" w:eastAsia="方正仿宋_GBK" w:cs="Times New Roman"/>
          <w:i w:val="0"/>
          <w:iCs w:val="0"/>
          <w:caps w:val="0"/>
          <w:color w:val="000000"/>
          <w:spacing w:val="0"/>
          <w:sz w:val="28"/>
          <w:szCs w:val="28"/>
          <w:u w:val="none"/>
          <w:shd w:val="clear" w:color="auto" w:fill="ffffff"/>
          <w:vertAlign w:val="superscript"/>
        </w:rPr>
        <w:t xml:space="preserve">2</w:t>
      </w:r>
      <w:r>
        <w:rPr>
          <w:rFonts w:ascii="Times New Roman" w:hAnsi="Times New Roman" w:eastAsia="方正仿宋_GBK" w:cs="Times New Roman"/>
          <w:i w:val="0"/>
          <w:iCs w:val="0"/>
          <w:caps w:val="0"/>
          <w:color w:val="000000"/>
          <w:spacing w:val="0"/>
          <w:sz w:val="28"/>
          <w:szCs w:val="28"/>
          <w:shd w:val="clear" w:color="auto" w:fill="ffffff"/>
        </w:rPr>
        <w:t xml:space="preserve">，厂址为</w:t>
      </w:r>
      <w:r>
        <w:rPr>
          <w:rStyle w:val="1020"/>
          <w:rFonts w:ascii="Times New Roman" w:hAnsi="Times New Roman" w:eastAsia="方正仿宋_GBK" w:cs="Times New Roman"/>
          <w:i w:val="0"/>
          <w:iCs w:val="0"/>
          <w:caps w:val="0"/>
          <w:color w:val="000000"/>
          <w:spacing w:val="0"/>
          <w:sz w:val="28"/>
          <w:szCs w:val="28"/>
          <w:u w:val="single"/>
          <w:shd w:val="clear" w:color="auto" w:fill="ffffff"/>
        </w:rPr>
        <w:t xml:space="preserve">（生产厂址）</w:t>
      </w:r>
      <w:r>
        <w:rPr>
          <w:rFonts w:ascii="Times New Roman" w:hAnsi="Times New Roman" w:eastAsia="方正仿宋_GBK" w:cs="Times New Roman"/>
          <w:i w:val="0"/>
          <w:iCs w:val="0"/>
          <w:caps w:val="0"/>
          <w:color w:val="000000"/>
          <w:spacing w:val="0"/>
          <w:sz w:val="28"/>
          <w:szCs w:val="28"/>
          <w:shd w:val="clear" w:color="auto" w:fill="ffffff"/>
        </w:rPr>
        <w:t xml:space="preserve">。</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20"/>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的中国境内生产的组件成本占比≥</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20"/>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20"/>
          <w:rFonts w:ascii="Times New Roman" w:hAnsi="Times New Roman" w:eastAsia="方正仿宋_GBK" w:cs="Times New Roman"/>
          <w:i w:val="0"/>
          <w:iCs w:val="0"/>
          <w:caps w:val="0"/>
          <w:color w:val="000000"/>
          <w:spacing w:val="0"/>
          <w:sz w:val="28"/>
          <w:szCs w:val="28"/>
          <w:u w:val="none"/>
          <w:shd w:val="clear" w:color="auto" w:fill="ffffff"/>
          <w:vertAlign w:val="superscript"/>
        </w:rPr>
        <w:t xml:space="preserve">3</w:t>
      </w:r>
      <w:r>
        <w:rPr>
          <w:rFonts w:ascii="Times New Roman" w:hAnsi="Times New Roman" w:eastAsia="方正仿宋_GBK" w:cs="Times New Roman"/>
          <w:i w:val="0"/>
          <w:iCs w:val="0"/>
          <w:caps w:val="0"/>
          <w:color w:val="000000"/>
          <w:spacing w:val="0"/>
          <w:sz w:val="28"/>
          <w:szCs w:val="28"/>
          <w:shd w:val="clear" w:color="auto" w:fill="ffffff"/>
        </w:rPr>
        <w:t xml:space="preserve">。</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20"/>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的</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20"/>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20"/>
          <w:rFonts w:ascii="Times New Roman" w:hAnsi="Times New Roman" w:eastAsia="方正仿宋_GBK" w:cs="Times New Roman"/>
          <w:i w:val="0"/>
          <w:iCs w:val="0"/>
          <w:caps w:val="0"/>
          <w:color w:val="000000"/>
          <w:spacing w:val="0"/>
          <w:sz w:val="28"/>
          <w:szCs w:val="28"/>
          <w:u w:val="none"/>
          <w:shd w:val="clear" w:color="auto" w:fill="ffffff"/>
          <w:vertAlign w:val="superscript"/>
        </w:rPr>
        <w:t xml:space="preserve">4</w:t>
      </w:r>
      <w:r>
        <w:rPr>
          <w:rFonts w:ascii="Times New Roman" w:hAnsi="Times New Roman" w:eastAsia="方正仿宋_GBK" w:cs="Times New Roman"/>
          <w:i w:val="0"/>
          <w:iCs w:val="0"/>
          <w:caps w:val="0"/>
          <w:color w:val="000000"/>
          <w:spacing w:val="0"/>
          <w:sz w:val="28"/>
          <w:szCs w:val="28"/>
          <w:shd w:val="clear" w:color="auto" w:fill="ffffff"/>
        </w:rPr>
        <w:t xml:space="preserve">在中国境内生产。</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20"/>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的</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20"/>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20"/>
          <w:rFonts w:ascii="Times New Roman" w:hAnsi="Times New Roman" w:eastAsia="方正仿宋_GBK" w:cs="Times New Roman"/>
          <w:i w:val="0"/>
          <w:iCs w:val="0"/>
          <w:caps w:val="0"/>
          <w:color w:val="000000"/>
          <w:spacing w:val="0"/>
          <w:sz w:val="28"/>
          <w:szCs w:val="28"/>
          <w:u w:val="none"/>
          <w:shd w:val="clear" w:color="auto" w:fill="ffffff"/>
          <w:vertAlign w:val="superscript"/>
        </w:rPr>
        <w:t xml:space="preserve">5</w:t>
      </w:r>
      <w:r>
        <w:rPr>
          <w:rFonts w:ascii="Times New Roman" w:hAnsi="Times New Roman" w:eastAsia="方正仿宋_GBK" w:cs="Times New Roman"/>
          <w:i w:val="0"/>
          <w:iCs w:val="0"/>
          <w:caps w:val="0"/>
          <w:color w:val="000000"/>
          <w:spacing w:val="0"/>
          <w:sz w:val="28"/>
          <w:szCs w:val="28"/>
          <w:shd w:val="clear" w:color="auto" w:fill="ffffff"/>
        </w:rPr>
        <w:t xml:space="preserve">在中国境内完成。</w:t>
      </w:r>
      <w:r>
        <w:rPr>
          <w:rFonts w:ascii="Times New Roman" w:hAnsi="Times New Roman" w:eastAsia="方正仿宋_GBK" w:cs="Times New Roman"/>
          <w:i w:val="0"/>
          <w:iCs w:val="0"/>
          <w:caps w:val="0"/>
          <w:color w:val="000000"/>
          <w:spacing w:val="0"/>
          <w:sz w:val="28"/>
          <w:szCs w:val="28"/>
        </w:rPr>
      </w:r>
      <w:r/>
    </w:p>
    <w:p>
      <w:pPr>
        <w:pStyle w:val="1008"/>
        <w:ind w:left="0" w:right="0" w:firstLine="560"/>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lang w:val="en-US" w:eastAsia="zh-CN"/>
        </w:rPr>
        <w:t xml:space="preserve">2</w:t>
      </w:r>
      <w:r>
        <w:rPr>
          <w:rFonts w:ascii="Times New Roman" w:hAnsi="Times New Roman" w:eastAsia="方正仿宋_GBK" w:cs="Times New Roman"/>
          <w:i w:val="0"/>
          <w:iCs w:val="0"/>
          <w:caps w:val="0"/>
          <w:color w:val="000000"/>
          <w:spacing w:val="0"/>
          <w:sz w:val="28"/>
          <w:szCs w:val="28"/>
          <w:shd w:val="clear" w:color="auto" w:fill="ffffff"/>
        </w:rPr>
        <w:t xml:space="preserve">.</w:t>
      </w:r>
      <w:r>
        <w:rPr>
          <w:rStyle w:val="1020"/>
          <w:rFonts w:ascii="Times New Roman" w:hAnsi="Times New Roman" w:eastAsia="方正仿宋_GBK" w:cs="Times New Roman"/>
          <w:i w:val="0"/>
          <w:iCs w:val="0"/>
          <w:caps w:val="0"/>
          <w:color w:val="000000"/>
          <w:spacing w:val="0"/>
          <w:sz w:val="28"/>
          <w:szCs w:val="28"/>
          <w:u w:val="single"/>
          <w:shd w:val="clear" w:color="auto" w:fill="ffffff"/>
        </w:rPr>
        <w:t xml:space="preserve">（产品名称</w:t>
      </w:r>
      <w:r>
        <w:rPr>
          <w:rStyle w:val="1020"/>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2</w:t>
      </w:r>
      <w:r>
        <w:rPr>
          <w:rStyle w:val="1020"/>
          <w:rFonts w:ascii="Times New Roman" w:hAnsi="Times New Roman" w:eastAsia="方正仿宋_GBK" w:cs="Times New Roman"/>
          <w:i w:val="0"/>
          <w:iCs w:val="0"/>
          <w:caps w:val="0"/>
          <w:color w:val="000000"/>
          <w:spacing w:val="0"/>
          <w:sz w:val="28"/>
          <w:szCs w:val="28"/>
          <w:u w:val="single"/>
          <w:shd w:val="clear" w:color="auto" w:fill="ffffff"/>
        </w:rPr>
        <w:t xml:space="preserve">）</w:t>
      </w:r>
      <w:r>
        <w:rPr>
          <w:rFonts w:ascii="Times New Roman" w:hAnsi="Times New Roman" w:eastAsia="方正仿宋_GBK" w:cs="Times New Roman"/>
          <w:i w:val="0"/>
          <w:iCs w:val="0"/>
          <w:caps w:val="0"/>
          <w:color w:val="000000"/>
          <w:spacing w:val="0"/>
          <w:sz w:val="28"/>
          <w:szCs w:val="28"/>
          <w:shd w:val="clear" w:color="auto" w:fill="ffffff"/>
        </w:rPr>
        <w:t xml:space="preserve">，生产厂为</w:t>
      </w:r>
      <w:r>
        <w:rPr>
          <w:rStyle w:val="1020"/>
          <w:rFonts w:ascii="Times New Roman" w:hAnsi="Times New Roman" w:eastAsia="方正仿宋_GBK" w:cs="Times New Roman"/>
          <w:i w:val="0"/>
          <w:iCs w:val="0"/>
          <w:caps w:val="0"/>
          <w:color w:val="000000"/>
          <w:spacing w:val="0"/>
          <w:sz w:val="28"/>
          <w:szCs w:val="28"/>
          <w:u w:val="single"/>
          <w:shd w:val="clear" w:color="auto" w:fill="ffffff"/>
        </w:rPr>
        <w:t xml:space="preserve">（厂名）</w:t>
      </w:r>
      <w:r>
        <w:rPr>
          <w:rFonts w:ascii="Times New Roman" w:hAnsi="Times New Roman" w:eastAsia="方正仿宋_GBK" w:cs="Times New Roman"/>
          <w:i w:val="0"/>
          <w:iCs w:val="0"/>
          <w:caps w:val="0"/>
          <w:color w:val="000000"/>
          <w:spacing w:val="0"/>
          <w:sz w:val="28"/>
          <w:szCs w:val="28"/>
          <w:shd w:val="clear" w:color="auto" w:fill="ffffff"/>
        </w:rPr>
        <w:t xml:space="preserve">，厂址为</w:t>
      </w:r>
      <w:r>
        <w:rPr>
          <w:rStyle w:val="1020"/>
          <w:rFonts w:ascii="Times New Roman" w:hAnsi="Times New Roman" w:eastAsia="方正仿宋_GBK" w:cs="Times New Roman"/>
          <w:i w:val="0"/>
          <w:iCs w:val="0"/>
          <w:caps w:val="0"/>
          <w:color w:val="000000"/>
          <w:spacing w:val="0"/>
          <w:sz w:val="28"/>
          <w:szCs w:val="28"/>
          <w:u w:val="single"/>
          <w:shd w:val="clear" w:color="auto" w:fill="ffffff"/>
        </w:rPr>
        <w:t xml:space="preserve">（生产厂址）</w:t>
      </w:r>
      <w:r>
        <w:rPr>
          <w:rFonts w:ascii="Times New Roman" w:hAnsi="Times New Roman" w:eastAsia="方正仿宋_GBK" w:cs="Times New Roman"/>
          <w:i w:val="0"/>
          <w:iCs w:val="0"/>
          <w:caps w:val="0"/>
          <w:color w:val="000000"/>
          <w:spacing w:val="0"/>
          <w:sz w:val="28"/>
          <w:szCs w:val="28"/>
          <w:shd w:val="clear" w:color="auto" w:fill="ffffff"/>
        </w:rPr>
        <w:t xml:space="preserve">。</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20"/>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的中国境内生产的组件成本占比≥</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20"/>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20"/>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的</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20"/>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在中国境内生产。</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20"/>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的</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20"/>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在中国境内完成。</w:t>
      </w:r>
      <w:r>
        <w:rPr>
          <w:rFonts w:ascii="Times New Roman" w:hAnsi="Times New Roman" w:eastAsia="方正仿宋_GBK" w:cs="Times New Roman"/>
          <w:i w:val="0"/>
          <w:iCs w:val="0"/>
          <w:caps w:val="0"/>
          <w:color w:val="000000"/>
          <w:spacing w:val="0"/>
          <w:sz w:val="28"/>
          <w:szCs w:val="28"/>
        </w:rPr>
      </w:r>
      <w:r/>
    </w:p>
    <w:p>
      <w:pPr>
        <w:pStyle w:val="1008"/>
        <w:ind w:left="0" w:right="0" w:firstLine="560"/>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rPr>
        <w:t xml:space="preserve">……</w:t>
      </w:r>
      <w:r>
        <w:rPr>
          <w:rFonts w:ascii="Times New Roman" w:hAnsi="Times New Roman" w:eastAsia="方正仿宋_GBK" w:cs="Times New Roman"/>
          <w:i w:val="0"/>
          <w:iCs w:val="0"/>
          <w:caps w:val="0"/>
          <w:color w:val="000000"/>
          <w:spacing w:val="0"/>
          <w:sz w:val="28"/>
          <w:szCs w:val="28"/>
        </w:rPr>
      </w:r>
      <w:r/>
    </w:p>
    <w:p>
      <w:pPr>
        <w:pStyle w:val="1008"/>
        <w:ind w:left="0" w:right="0" w:firstLine="560"/>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rPr>
        <w:t xml:space="preserve">本公司（单位）对上述声明内容的真实性负责。如有虚假，愿承担相应法律责任。</w:t>
      </w:r>
      <w:r>
        <w:rPr>
          <w:rFonts w:ascii="Times New Roman" w:hAnsi="Times New Roman" w:eastAsia="方正仿宋_GBK" w:cs="Times New Roman"/>
          <w:i w:val="0"/>
          <w:iCs w:val="0"/>
          <w:caps w:val="0"/>
          <w:color w:val="000000"/>
          <w:spacing w:val="0"/>
          <w:sz w:val="28"/>
          <w:szCs w:val="28"/>
        </w:rPr>
      </w:r>
      <w:r/>
    </w:p>
    <w:p>
      <w:pPr>
        <w:pStyle w:val="1008"/>
        <w:ind w:left="0" w:right="0" w:firstLine="560"/>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rPr>
      </w:r>
      <w:r/>
    </w:p>
    <w:p>
      <w:pPr>
        <w:pStyle w:val="1008"/>
        <w:ind w:left="0" w:right="0" w:firstLine="560"/>
        <w:jc w:val="right"/>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公司（单位）名称（</w:t>
      </w:r>
      <w:r>
        <w:rPr>
          <w:rFonts w:ascii="Times New Roman" w:hAnsi="Times New Roman" w:eastAsia="方正仿宋_GBK" w:cs="Times New Roman"/>
          <w:i w:val="0"/>
          <w:iCs w:val="0"/>
          <w:caps w:val="0"/>
          <w:color w:val="000000"/>
          <w:spacing w:val="0"/>
          <w:sz w:val="28"/>
          <w:szCs w:val="28"/>
          <w:shd w:val="clear" w:color="auto" w:fill="ffffff"/>
          <w:lang w:eastAsia="zh-CN"/>
        </w:rPr>
        <w:t xml:space="preserve">加盖</w:t>
      </w:r>
      <w:r>
        <w:rPr>
          <w:rFonts w:ascii="Times New Roman" w:hAnsi="Times New Roman" w:eastAsia="方正仿宋_GBK" w:cs="Times New Roman"/>
          <w:i w:val="0"/>
          <w:iCs w:val="0"/>
          <w:caps w:val="0"/>
          <w:color w:val="000000"/>
          <w:spacing w:val="0"/>
          <w:sz w:val="28"/>
          <w:szCs w:val="28"/>
          <w:shd w:val="clear" w:color="auto" w:fill="ffffff"/>
          <w:lang w:val="en-US" w:eastAsia="zh-CN"/>
        </w:rPr>
        <w:t xml:space="preserve">CA电子公章</w:t>
      </w:r>
      <w:r>
        <w:rPr>
          <w:rFonts w:ascii="Times New Roman" w:hAnsi="Times New Roman" w:eastAsia="方正仿宋_GBK" w:cs="Times New Roman"/>
          <w:i w:val="0"/>
          <w:iCs w:val="0"/>
          <w:caps w:val="0"/>
          <w:color w:val="000000"/>
          <w:spacing w:val="0"/>
          <w:sz w:val="28"/>
          <w:szCs w:val="28"/>
          <w:shd w:val="clear" w:color="auto" w:fill="ffffff"/>
        </w:rPr>
        <w:t xml:space="preserve">）：　    </w:t>
      </w:r>
      <w:r>
        <w:rPr>
          <w:rFonts w:ascii="Times New Roman" w:hAnsi="Times New Roman" w:eastAsia="方正仿宋_GBK" w:cs="Times New Roman"/>
          <w:i w:val="0"/>
          <w:iCs w:val="0"/>
          <w:caps w:val="0"/>
          <w:color w:val="000000"/>
          <w:spacing w:val="0"/>
          <w:sz w:val="28"/>
          <w:szCs w:val="28"/>
          <w:shd w:val="clear" w:color="auto" w:fill="ffffff"/>
        </w:rPr>
      </w:r>
      <w:r/>
    </w:p>
    <w:p>
      <w:pPr>
        <w:pStyle w:val="1008"/>
        <w:ind w:left="0" w:right="0" w:firstLine="560"/>
        <w:jc w:val="center"/>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rPr>
        <w:t xml:space="preserve">日期：</w:t>
      </w:r>
      <w:r>
        <w:rPr>
          <w:rFonts w:ascii="Times New Roman" w:hAnsi="Times New Roman" w:eastAsia="方正仿宋_GBK" w:cs="Times New Roman"/>
          <w:sz w:val="28"/>
          <w:szCs w:val="28"/>
        </w:rPr>
        <w:t xml:space="preserve">____年____月____日</w:t>
      </w:r>
      <w:r>
        <w:rPr>
          <w:rFonts w:ascii="Times New Roman" w:hAnsi="Times New Roman" w:eastAsia="方正仿宋_GBK" w:cs="Times New Roman"/>
          <w:i w:val="0"/>
          <w:iCs w:val="0"/>
          <w:caps w:val="0"/>
          <w:color w:val="000000"/>
          <w:spacing w:val="0"/>
          <w:sz w:val="28"/>
          <w:szCs w:val="28"/>
          <w:shd w:val="clear" w:color="auto" w:fill="ffffff"/>
        </w:rPr>
        <w:t xml:space="preserve">       </w:t>
      </w:r>
      <w:r>
        <w:rPr>
          <w:rFonts w:ascii="Times New Roman" w:hAnsi="Times New Roman" w:eastAsia="方正仿宋_GBK" w:cs="Times New Roman"/>
          <w:i w:val="0"/>
          <w:iCs w:val="0"/>
          <w:caps w:val="0"/>
          <w:color w:val="000000"/>
          <w:spacing w:val="0"/>
          <w:sz w:val="28"/>
          <w:szCs w:val="28"/>
        </w:rPr>
      </w:r>
      <w:r/>
    </w:p>
    <w:p>
      <w:pPr>
        <w:pStyle w:val="1008"/>
        <w:ind w:left="0" w:right="0" w:firstLine="560"/>
        <w:jc w:val="left"/>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rPr>
        <w:t xml:space="preserve">__________________</w:t>
      </w:r>
      <w:r>
        <w:rPr>
          <w:rFonts w:ascii="Times New Roman" w:hAnsi="Times New Roman" w:eastAsia="方正仿宋_GBK" w:cs="Times New Roman"/>
          <w:i w:val="0"/>
          <w:iCs w:val="0"/>
          <w:caps w:val="0"/>
          <w:color w:val="000000"/>
          <w:spacing w:val="0"/>
          <w:sz w:val="28"/>
          <w:szCs w:val="28"/>
        </w:rPr>
      </w:r>
      <w:r/>
    </w:p>
    <w:p>
      <w:pPr>
        <w:pStyle w:val="1008"/>
        <w:ind w:right="0" w:firstLine="560"/>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rPr>
        <w:t xml:space="preserve">1.产品如有型号，请在“产品名称”栏一并填写。</w:t>
      </w:r>
      <w:r>
        <w:rPr>
          <w:rFonts w:ascii="Times New Roman" w:hAnsi="Times New Roman" w:eastAsia="方正仿宋_GBK" w:cs="Times New Roman"/>
          <w:i w:val="0"/>
          <w:iCs w:val="0"/>
          <w:caps w:val="0"/>
          <w:color w:val="000000"/>
          <w:spacing w:val="0"/>
          <w:sz w:val="28"/>
          <w:szCs w:val="28"/>
        </w:rPr>
      </w:r>
      <w:r/>
    </w:p>
    <w:p>
      <w:pPr>
        <w:pStyle w:val="1008"/>
        <w:ind w:right="0" w:firstLine="560"/>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rPr>
        <w:t xml:space="preserve">2.生产厂名与厂址应与生产厂营业执照载明的相关信息保持一致。</w:t>
      </w:r>
      <w:r>
        <w:rPr>
          <w:rFonts w:ascii="Times New Roman" w:hAnsi="Times New Roman" w:eastAsia="方正仿宋_GBK" w:cs="Times New Roman"/>
          <w:i w:val="0"/>
          <w:iCs w:val="0"/>
          <w:caps w:val="0"/>
          <w:color w:val="000000"/>
          <w:spacing w:val="0"/>
          <w:sz w:val="28"/>
          <w:szCs w:val="28"/>
        </w:rPr>
      </w:r>
      <w:r/>
    </w:p>
    <w:p>
      <w:pPr>
        <w:pStyle w:val="1008"/>
        <w:ind w:right="0" w:firstLine="560"/>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rPr>
        <w:t xml:space="preserve">3.该产品的中国境内生产的组件成本占比相关要求实施前，“规定比例”栏可不填，下同。</w:t>
      </w:r>
      <w:r>
        <w:rPr>
          <w:rFonts w:ascii="Times New Roman" w:hAnsi="Times New Roman" w:eastAsia="方正仿宋_GBK" w:cs="Times New Roman"/>
          <w:i w:val="0"/>
          <w:iCs w:val="0"/>
          <w:caps w:val="0"/>
          <w:color w:val="000000"/>
          <w:spacing w:val="0"/>
          <w:sz w:val="28"/>
          <w:szCs w:val="28"/>
        </w:rPr>
      </w:r>
      <w:r/>
    </w:p>
    <w:p>
      <w:pPr>
        <w:pStyle w:val="1008"/>
        <w:ind w:right="0" w:firstLine="560"/>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rPr>
        <w:t xml:space="preserve">4.该产品的关键组件要求实施前，“关键组件”栏可不填，下同。</w:t>
      </w:r>
      <w:r>
        <w:rPr>
          <w:rFonts w:ascii="Times New Roman" w:hAnsi="Times New Roman" w:eastAsia="方正仿宋_GBK" w:cs="Times New Roman"/>
          <w:i w:val="0"/>
          <w:iCs w:val="0"/>
          <w:caps w:val="0"/>
          <w:color w:val="000000"/>
          <w:spacing w:val="0"/>
          <w:sz w:val="28"/>
          <w:szCs w:val="28"/>
        </w:rPr>
      </w:r>
      <w:r/>
    </w:p>
    <w:p>
      <w:pPr>
        <w:pStyle w:val="1008"/>
        <w:ind w:right="0" w:firstLine="560"/>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rPr>
        <w:t xml:space="preserve">5.该产品的关键工序要求实施前，“关键工序”栏可不填，下同。</w:t>
      </w:r>
      <w:r>
        <w:rPr>
          <w:rFonts w:ascii="Times New Roman" w:hAnsi="Times New Roman" w:eastAsia="方正仿宋_GBK" w:cs="Times New Roman"/>
          <w:i w:val="0"/>
          <w:iCs w:val="0"/>
          <w:caps w:val="0"/>
          <w:color w:val="000000"/>
          <w:spacing w:val="0"/>
          <w:sz w:val="28"/>
          <w:szCs w:val="28"/>
          <w:shd w:val="clear" w:color="auto" w:fill="ffffff"/>
        </w:rPr>
      </w:r>
      <w:r/>
    </w:p>
    <w:p>
      <w:pPr>
        <w:pStyle w:val="1008"/>
        <w:ind w:right="0" w:firstLine="560"/>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lang w:val="en-US" w:eastAsia="zh-CN"/>
        </w:rPr>
        <w:t xml:space="preserve">6.《声明函》中标注“</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20"/>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lang w:val="en-US" w:eastAsia="zh-CN"/>
        </w:rPr>
        <w:t xml:space="preserve">”的地方不填。</w:t>
      </w:r>
      <w:r>
        <w:rPr>
          <w:rFonts w:ascii="Times New Roman" w:hAnsi="Times New Roman" w:eastAsia="方正仿宋_GBK" w:cs="Times New Roman"/>
          <w:i w:val="0"/>
          <w:iCs w:val="0"/>
          <w:caps w:val="0"/>
          <w:color w:val="000000"/>
          <w:spacing w:val="0"/>
          <w:sz w:val="28"/>
          <w:szCs w:val="28"/>
          <w:shd w:val="clear" w:color="auto" w:fill="ffffff"/>
          <w:lang w:val="en-US" w:eastAsia="zh-CN"/>
        </w:rPr>
      </w:r>
      <w:r/>
    </w:p>
    <w:p>
      <w:pPr>
        <w:pStyle w:val="945"/>
        <w:jc w:val="center"/>
        <w:keepLines w:val="0"/>
        <w:keepNext w:val="0"/>
        <w:pageBreakBefore w:val="0"/>
        <w:spacing w:line="400" w:lineRule="exact"/>
        <w:rPr>
          <w:rFonts w:ascii="Times New Roman" w:hAnsi="Times New Roman" w:eastAsia="黑体" w:cs="Times New Roman"/>
          <w:b/>
          <w:color w:val="000000"/>
          <w:sz w:val="28"/>
          <w:szCs w:val="28"/>
        </w:rPr>
      </w:pPr>
      <w:r>
        <w:rPr>
          <w:rFonts w:ascii="Times New Roman" w:hAnsi="Times New Roman" w:eastAsia="黑体" w:cs="Times New Roman"/>
          <w:b/>
          <w:color w:val="000000"/>
          <w:sz w:val="28"/>
          <w:szCs w:val="28"/>
        </w:rPr>
      </w:r>
      <w:r/>
    </w:p>
    <w:p>
      <w:pPr>
        <w:pStyle w:val="945"/>
        <w:keepLines w:val="0"/>
        <w:keepNext w:val="0"/>
        <w:pageBreakBefore w:val="0"/>
        <w:spacing w:line="400" w:lineRule="exact"/>
        <w:rPr>
          <w:rFonts w:ascii="Times New Roman" w:hAnsi="Times New Roman" w:cs="Times New Roman"/>
          <w:b/>
          <w:bCs/>
          <w:sz w:val="28"/>
          <w:szCs w:val="28"/>
        </w:rPr>
      </w:pPr>
      <w:r>
        <w:rPr>
          <w:rFonts w:ascii="Times New Roman" w:hAnsi="Times New Roman" w:cs="Times New Roman"/>
          <w:b/>
          <w:bCs/>
          <w:sz w:val="28"/>
          <w:szCs w:val="28"/>
        </w:rPr>
      </w:r>
      <w:r/>
    </w:p>
    <w:p>
      <w:pPr>
        <w:pStyle w:val="945"/>
        <w:keepLines w:val="0"/>
        <w:keepNext w:val="0"/>
        <w:pageBreakBefore w:val="0"/>
        <w:spacing w:line="400" w:lineRule="exact"/>
        <w:rPr>
          <w:rFonts w:ascii="Times New Roman" w:hAnsi="Times New Roman" w:cs="Times New Roman"/>
          <w:b/>
          <w:bCs/>
          <w:sz w:val="28"/>
          <w:szCs w:val="28"/>
        </w:rPr>
      </w:pPr>
      <w:r>
        <w:rPr>
          <w:rFonts w:ascii="Times New Roman" w:hAnsi="Times New Roman" w:cs="Times New Roman"/>
          <w:b/>
          <w:bCs/>
          <w:sz w:val="28"/>
          <w:szCs w:val="28"/>
        </w:rPr>
      </w:r>
      <w:r/>
    </w:p>
    <w:p>
      <w:pPr>
        <w:pStyle w:val="945"/>
        <w:keepLines w:val="0"/>
        <w:keepNext w:val="0"/>
        <w:pageBreakBefore w:val="0"/>
        <w:spacing w:line="400" w:lineRule="exact"/>
        <w:rPr>
          <w:rFonts w:ascii="Times New Roman" w:hAnsi="Times New Roman" w:cs="Times New Roman"/>
          <w:b/>
          <w:bCs/>
          <w:sz w:val="28"/>
          <w:szCs w:val="28"/>
        </w:rPr>
      </w:pPr>
      <w:r>
        <w:rPr>
          <w:rFonts w:ascii="Times New Roman" w:hAnsi="Times New Roman" w:cs="Times New Roman"/>
          <w:b/>
          <w:bCs/>
          <w:sz w:val="28"/>
          <w:szCs w:val="28"/>
        </w:rPr>
      </w:r>
      <w:r/>
    </w:p>
    <w:p>
      <w:pPr>
        <w:pStyle w:val="945"/>
        <w:keepLines w:val="0"/>
        <w:keepNext w:val="0"/>
        <w:pageBreakBefore w:val="0"/>
        <w:spacing w:line="400" w:lineRule="exact"/>
        <w:rPr>
          <w:rFonts w:ascii="Times New Roman" w:hAnsi="Times New Roman" w:cs="Times New Roman"/>
          <w:b/>
          <w:bCs/>
          <w:sz w:val="28"/>
          <w:szCs w:val="28"/>
        </w:rPr>
      </w:pPr>
      <w:r>
        <w:rPr>
          <w:rFonts w:ascii="Times New Roman" w:hAnsi="Times New Roman" w:cs="Times New Roman"/>
          <w:b/>
          <w:bCs/>
          <w:sz w:val="28"/>
          <w:szCs w:val="28"/>
        </w:rPr>
      </w:r>
      <w:r/>
    </w:p>
    <w:p>
      <w:pPr>
        <w:pStyle w:val="945"/>
        <w:keepLines w:val="0"/>
        <w:keepNext w:val="0"/>
        <w:pageBreakBefore w:val="0"/>
        <w:spacing w:line="400" w:lineRule="exact"/>
        <w:rPr>
          <w:rFonts w:ascii="Times New Roman" w:hAnsi="Times New Roman" w:cs="Times New Roman"/>
          <w:b/>
          <w:bCs/>
          <w:sz w:val="28"/>
          <w:szCs w:val="28"/>
        </w:rPr>
      </w:pPr>
      <w:r>
        <w:rPr>
          <w:rFonts w:ascii="Times New Roman" w:hAnsi="Times New Roman" w:cs="Times New Roman"/>
          <w:b/>
          <w:bCs/>
          <w:sz w:val="28"/>
          <w:szCs w:val="28"/>
        </w:rPr>
      </w:r>
      <w:r/>
    </w:p>
    <w:p>
      <w:pPr>
        <w:pStyle w:val="945"/>
        <w:keepLines w:val="0"/>
        <w:keepNext w:val="0"/>
        <w:pageBreakBefore w:val="0"/>
        <w:spacing w:line="400" w:lineRule="exact"/>
        <w:rPr>
          <w:rFonts w:ascii="Times New Roman" w:hAnsi="Times New Roman" w:cs="Times New Roman"/>
          <w:b/>
          <w:bCs/>
          <w:sz w:val="28"/>
          <w:szCs w:val="28"/>
        </w:rPr>
      </w:pPr>
      <w:r>
        <w:rPr>
          <w:rFonts w:ascii="Times New Roman" w:hAnsi="Times New Roman" w:cs="Times New Roman"/>
          <w:b/>
          <w:bCs/>
          <w:sz w:val="28"/>
          <w:szCs w:val="28"/>
        </w:rPr>
      </w:r>
      <w:r/>
    </w:p>
    <w:p>
      <w:pPr>
        <w:pStyle w:val="945"/>
        <w:jc w:val="center"/>
        <w:keepLines w:val="0"/>
        <w:keepNext w:val="0"/>
        <w:pageBreakBefore w:val="0"/>
        <w:spacing w:line="400" w:lineRule="exact"/>
        <w:widowControl w:val="off"/>
        <w:rPr>
          <w:rFonts w:ascii="Times New Roman" w:hAnsi="Times New Roman" w:eastAsia="方正黑体_GBK" w:cs="Times New Roman"/>
          <w:b w:val="0"/>
          <w:bCs/>
          <w:sz w:val="28"/>
          <w:szCs w:val="28"/>
          <w:lang w:eastAsia="zh-CN"/>
        </w:rPr>
      </w:pPr>
      <w:r>
        <w:rPr>
          <w:rFonts w:ascii="Times New Roman" w:hAnsi="Times New Roman" w:eastAsia="方正黑体_GBK" w:cs="Times New Roman"/>
          <w:b w:val="0"/>
          <w:bCs/>
          <w:sz w:val="28"/>
          <w:szCs w:val="28"/>
          <w:lang w:eastAsia="zh-CN"/>
        </w:rPr>
        <w:t xml:space="preserve">质疑函范本</w:t>
      </w:r>
      <w:r>
        <w:rPr>
          <w:rFonts w:ascii="Times New Roman" w:hAnsi="Times New Roman" w:eastAsia="方正黑体_GBK" w:cs="Times New Roman"/>
          <w:b w:val="0"/>
          <w:bCs/>
          <w:sz w:val="28"/>
          <w:szCs w:val="28"/>
          <w:lang w:eastAsia="zh-CN"/>
        </w:rPr>
      </w:r>
      <w:r/>
    </w:p>
    <w:p>
      <w:pPr>
        <w:pStyle w:val="945"/>
        <w:keepLines w:val="0"/>
        <w:keepNext w:val="0"/>
        <w:pageBreakBefore w:val="0"/>
        <w:spacing w:before="312" w:line="4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一、质疑供应商基本信息</w:t>
      </w:r>
      <w:r>
        <w:rPr>
          <w:rFonts w:ascii="Times New Roman" w:hAnsi="Times New Roman" w:eastAsia="方正仿宋_GBK" w:cs="Times New Roman"/>
          <w:bCs/>
          <w:sz w:val="28"/>
          <w:szCs w:val="28"/>
        </w:rPr>
      </w:r>
      <w:r/>
    </w:p>
    <w:p>
      <w:pPr>
        <w:pStyle w:val="945"/>
        <w:keepLines w:val="0"/>
        <w:keepNext w:val="0"/>
        <w:pageBreakBefore w:val="0"/>
        <w:spacing w:line="400" w:lineRule="exact"/>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质疑供应商：</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rPr>
      </w:r>
      <w:r/>
    </w:p>
    <w:p>
      <w:pPr>
        <w:pStyle w:val="945"/>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地址：</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邮编：</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r>
      <w:r/>
    </w:p>
    <w:p>
      <w:pPr>
        <w:pStyle w:val="945"/>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联系人：</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联系电话：</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r>
      <w:r/>
    </w:p>
    <w:p>
      <w:pPr>
        <w:pStyle w:val="945"/>
        <w:keepLines w:val="0"/>
        <w:keepNext w:val="0"/>
        <w:pageBreakBefore w:val="0"/>
        <w:spacing w:line="400" w:lineRule="exact"/>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授权代表：</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rPr>
      </w:r>
      <w:r/>
    </w:p>
    <w:p>
      <w:pPr>
        <w:pStyle w:val="945"/>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联系电话：</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r>
      <w:r/>
    </w:p>
    <w:p>
      <w:pPr>
        <w:pStyle w:val="945"/>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地址： </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邮编：</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r>
      <w:r/>
    </w:p>
    <w:p>
      <w:pPr>
        <w:pStyle w:val="945"/>
        <w:keepLines w:val="0"/>
        <w:keepNext w:val="0"/>
        <w:pageBreakBefore w:val="0"/>
        <w:spacing w:line="4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二、质疑项目基本情况</w:t>
      </w:r>
      <w:r>
        <w:rPr>
          <w:rFonts w:ascii="Times New Roman" w:hAnsi="Times New Roman" w:eastAsia="方正仿宋_GBK" w:cs="Times New Roman"/>
          <w:bCs/>
          <w:sz w:val="28"/>
          <w:szCs w:val="28"/>
        </w:rPr>
      </w:r>
      <w:r/>
    </w:p>
    <w:p>
      <w:pPr>
        <w:pStyle w:val="945"/>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质疑项目的名称：</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r>
      <w:r/>
    </w:p>
    <w:p>
      <w:pPr>
        <w:pStyle w:val="945"/>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质疑项目的编号：</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包号：</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r>
      <w:r/>
    </w:p>
    <w:p>
      <w:pPr>
        <w:pStyle w:val="945"/>
        <w:keepLines w:val="0"/>
        <w:keepNext w:val="0"/>
        <w:pageBreakBefore w:val="0"/>
        <w:spacing w:line="400" w:lineRule="exact"/>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采购人名称：</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rPr>
      </w:r>
      <w:r/>
    </w:p>
    <w:p>
      <w:pPr>
        <w:pStyle w:val="945"/>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采购文件获取日期：</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r>
      <w:r/>
    </w:p>
    <w:p>
      <w:pPr>
        <w:pStyle w:val="945"/>
        <w:keepLines w:val="0"/>
        <w:keepNext w:val="0"/>
        <w:pageBreakBefore w:val="0"/>
        <w:spacing w:line="4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三、质疑事项具体内容</w:t>
      </w:r>
      <w:r>
        <w:rPr>
          <w:rFonts w:ascii="Times New Roman" w:hAnsi="Times New Roman" w:eastAsia="方正仿宋_GBK" w:cs="Times New Roman"/>
          <w:bCs/>
          <w:sz w:val="28"/>
          <w:szCs w:val="28"/>
        </w:rPr>
      </w:r>
      <w:r/>
    </w:p>
    <w:p>
      <w:pPr>
        <w:pStyle w:val="945"/>
        <w:keepLines w:val="0"/>
        <w:keepNext w:val="0"/>
        <w:pageBreakBefore w:val="0"/>
        <w:spacing w:line="400" w:lineRule="exact"/>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质疑事项1：</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rPr>
      </w:r>
      <w:r/>
    </w:p>
    <w:p>
      <w:pPr>
        <w:pStyle w:val="945"/>
        <w:keepLines w:val="0"/>
        <w:keepNext w:val="0"/>
        <w:pageBreakBefore w:val="0"/>
        <w:spacing w:line="400" w:lineRule="exact"/>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事实依据：</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rPr>
      </w:r>
      <w:r/>
    </w:p>
    <w:p>
      <w:pPr>
        <w:pStyle w:val="945"/>
        <w:keepLines w:val="0"/>
        <w:keepNext w:val="0"/>
        <w:pageBreakBefore w:val="0"/>
        <w:spacing w:line="400" w:lineRule="exact"/>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法律依据：</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rPr>
      </w:r>
      <w:r/>
    </w:p>
    <w:p>
      <w:pPr>
        <w:pStyle w:val="945"/>
        <w:keepLines w:val="0"/>
        <w:keepNext w:val="0"/>
        <w:pageBreakBefore w:val="0"/>
        <w:spacing w:line="400" w:lineRule="exact"/>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质疑事项2</w:t>
      </w:r>
      <w:r>
        <w:rPr>
          <w:rFonts w:ascii="Times New Roman" w:hAnsi="Times New Roman" w:eastAsia="方正仿宋_GBK" w:cs="Times New Roman"/>
          <w:sz w:val="28"/>
          <w:szCs w:val="28"/>
          <w:u w:val="single"/>
        </w:rPr>
      </w:r>
      <w:r/>
    </w:p>
    <w:p>
      <w:pPr>
        <w:pStyle w:val="945"/>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rPr>
      </w:r>
      <w:r/>
    </w:p>
    <w:p>
      <w:pPr>
        <w:pStyle w:val="945"/>
        <w:keepLines w:val="0"/>
        <w:keepNext w:val="0"/>
        <w:pageBreakBefore w:val="0"/>
        <w:spacing w:line="40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四、与质疑事项相关的质疑请求</w:t>
      </w:r>
      <w:r>
        <w:rPr>
          <w:rFonts w:ascii="Times New Roman" w:hAnsi="Times New Roman" w:eastAsia="方正仿宋_GBK" w:cs="Times New Roman"/>
          <w:bCs/>
          <w:sz w:val="28"/>
          <w:szCs w:val="28"/>
        </w:rPr>
      </w:r>
      <w:r/>
    </w:p>
    <w:p>
      <w:pPr>
        <w:pStyle w:val="945"/>
        <w:keepLines w:val="0"/>
        <w:keepNext w:val="0"/>
        <w:pageBreakBefore w:val="0"/>
        <w:spacing w:line="400" w:lineRule="exact"/>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请求：</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rPr>
      </w:r>
      <w:r/>
    </w:p>
    <w:p>
      <w:pPr>
        <w:pStyle w:val="945"/>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签字(签章)：                   公章：                      </w:t>
      </w:r>
      <w:r>
        <w:rPr>
          <w:rFonts w:ascii="Times New Roman" w:hAnsi="Times New Roman" w:eastAsia="方正仿宋_GBK" w:cs="Times New Roman"/>
          <w:sz w:val="28"/>
          <w:szCs w:val="28"/>
        </w:rPr>
      </w:r>
      <w:r/>
    </w:p>
    <w:p>
      <w:pPr>
        <w:pStyle w:val="945"/>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日期：    </w:t>
      </w:r>
      <w:r>
        <w:rPr>
          <w:rFonts w:ascii="Times New Roman" w:hAnsi="Times New Roman" w:eastAsia="方正仿宋_GBK" w:cs="Times New Roman"/>
          <w:sz w:val="28"/>
          <w:szCs w:val="28"/>
        </w:rPr>
      </w:r>
      <w:r/>
    </w:p>
    <w:p>
      <w:pPr>
        <w:pStyle w:val="945"/>
        <w:keepLines w:val="0"/>
        <w:keepNext w:val="0"/>
        <w:pageBreakBefore w:val="0"/>
        <w:spacing w:line="400" w:lineRule="exact"/>
        <w:rPr>
          <w:rFonts w:ascii="Times New Roman" w:hAnsi="Times New Roman" w:eastAsia="方正仿宋_GBK" w:cs="Times New Roman"/>
          <w:b/>
          <w:sz w:val="28"/>
          <w:szCs w:val="28"/>
        </w:rPr>
      </w:pPr>
      <w:r>
        <w:rPr>
          <w:rFonts w:ascii="Times New Roman" w:hAnsi="Times New Roman" w:eastAsia="方正仿宋_GBK" w:cs="Times New Roman"/>
          <w:b/>
          <w:sz w:val="28"/>
          <w:szCs w:val="28"/>
        </w:rPr>
        <w:t xml:space="preserve">质疑函制作说明：</w:t>
      </w:r>
      <w:r>
        <w:rPr>
          <w:rFonts w:ascii="Times New Roman" w:hAnsi="Times New Roman" w:eastAsia="方正仿宋_GBK" w:cs="Times New Roman"/>
          <w:b/>
          <w:sz w:val="28"/>
          <w:szCs w:val="28"/>
        </w:rPr>
      </w:r>
      <w:r/>
    </w:p>
    <w:p>
      <w:pPr>
        <w:pStyle w:val="945"/>
        <w:ind w:firstLine="560"/>
        <w:jc w:val="left"/>
        <w:keepLines w:val="0"/>
        <w:keepNext w:val="0"/>
        <w:pageBreakBefore w:val="0"/>
        <w:spacing w:line="400" w:lineRule="exact"/>
        <w:widowControl/>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1.供应商提出质疑时，应提交质疑函和必要的证明材料。</w:t>
      </w:r>
      <w:r>
        <w:rPr>
          <w:rFonts w:ascii="Times New Roman" w:hAnsi="Times New Roman" w:eastAsia="方正仿宋_GBK" w:cs="Times New Roman"/>
          <w:sz w:val="28"/>
          <w:szCs w:val="28"/>
        </w:rPr>
      </w:r>
      <w:r/>
    </w:p>
    <w:p>
      <w:pPr>
        <w:pStyle w:val="945"/>
        <w:ind w:firstLine="560"/>
        <w:jc w:val="left"/>
        <w:keepLines w:val="0"/>
        <w:keepNext w:val="0"/>
        <w:pageBreakBefore w:val="0"/>
        <w:spacing w:line="400" w:lineRule="exact"/>
        <w:widowControl/>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2.质疑供应商若委托代理人进行质疑的，质疑函应按要求列明“授权代表”的有关内容，并在附件中提交由质疑</w:t>
      </w:r>
      <w:r>
        <w:rPr>
          <w:rFonts w:ascii="Times New Roman" w:hAnsi="Times New Roman" w:eastAsia="方正仿宋_GBK" w:cs="Times New Roman"/>
          <w:sz w:val="28"/>
          <w:szCs w:val="28"/>
        </w:rPr>
        <w:t xml:space="preserve">供应商签署的授权委托书。授权委托书应载明代理人的姓名或者名称、代理事项、具体权限、期限和相关事项。</w:t>
      </w:r>
      <w:r>
        <w:rPr>
          <w:rFonts w:ascii="Times New Roman" w:hAnsi="Times New Roman" w:eastAsia="方正仿宋_GBK" w:cs="Times New Roman"/>
          <w:sz w:val="28"/>
          <w:szCs w:val="28"/>
        </w:rPr>
      </w:r>
      <w:r/>
    </w:p>
    <w:p>
      <w:pPr>
        <w:pStyle w:val="945"/>
        <w:ind w:firstLine="560"/>
        <w:jc w:val="left"/>
        <w:keepLines w:val="0"/>
        <w:keepNext w:val="0"/>
        <w:pageBreakBefore w:val="0"/>
        <w:spacing w:line="400" w:lineRule="exact"/>
        <w:widowControl/>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3.质疑供应商若对项目的某一采购包进行质疑，质疑函中应列明具体采购包号。</w:t>
      </w:r>
      <w:r>
        <w:rPr>
          <w:rFonts w:ascii="Times New Roman" w:hAnsi="Times New Roman" w:eastAsia="方正仿宋_GBK" w:cs="Times New Roman"/>
          <w:sz w:val="28"/>
          <w:szCs w:val="28"/>
        </w:rPr>
      </w:r>
      <w:r/>
    </w:p>
    <w:p>
      <w:pPr>
        <w:pStyle w:val="945"/>
        <w:ind w:firstLine="560"/>
        <w:jc w:val="left"/>
        <w:keepLines w:val="0"/>
        <w:keepNext w:val="0"/>
        <w:pageBreakBefore w:val="0"/>
        <w:spacing w:line="400" w:lineRule="exact"/>
        <w:widowControl/>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4.质疑函的质疑事项应具体、明确，并有必要的事实依据和法律依据。</w:t>
      </w:r>
      <w:r>
        <w:rPr>
          <w:rFonts w:ascii="Times New Roman" w:hAnsi="Times New Roman" w:eastAsia="方正仿宋_GBK" w:cs="Times New Roman"/>
          <w:sz w:val="28"/>
          <w:szCs w:val="28"/>
        </w:rPr>
      </w:r>
      <w:r/>
    </w:p>
    <w:p>
      <w:pPr>
        <w:pStyle w:val="945"/>
        <w:ind w:firstLine="560"/>
        <w:jc w:val="left"/>
        <w:keepLines w:val="0"/>
        <w:keepNext w:val="0"/>
        <w:pageBreakBefore w:val="0"/>
        <w:spacing w:line="400" w:lineRule="exact"/>
        <w:widowControl/>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5.质疑函的质疑请求应与质疑事项相关。</w:t>
      </w:r>
      <w:r>
        <w:rPr>
          <w:rFonts w:ascii="Times New Roman" w:hAnsi="Times New Roman" w:eastAsia="方正仿宋_GBK" w:cs="Times New Roman"/>
          <w:sz w:val="28"/>
          <w:szCs w:val="28"/>
        </w:rPr>
      </w:r>
      <w:r/>
    </w:p>
    <w:p>
      <w:pPr>
        <w:pStyle w:val="945"/>
        <w:ind w:firstLine="560"/>
        <w:jc w:val="left"/>
        <w:keepLines w:val="0"/>
        <w:keepNext w:val="0"/>
        <w:pageBreakBefore w:val="0"/>
        <w:spacing w:line="400" w:lineRule="exact"/>
        <w:widowControl/>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6.质疑供应商为自然人的，质疑函应由本人签字；质疑供应商为法人或者其他组织的，质疑函应由法定代表人、主要负责人，或者其授权代表签字或者盖章，并加盖公章。</w:t>
      </w:r>
      <w:r>
        <w:rPr>
          <w:rFonts w:ascii="Times New Roman" w:hAnsi="Times New Roman" w:eastAsia="方正仿宋_GBK" w:cs="Times New Roman"/>
          <w:sz w:val="28"/>
          <w:szCs w:val="28"/>
        </w:rPr>
      </w:r>
      <w:r/>
    </w:p>
    <w:p>
      <w:pPr>
        <w:pStyle w:val="945"/>
        <w:ind w:firstLine="560"/>
        <w:jc w:val="left"/>
        <w:keepLines w:val="0"/>
        <w:keepNext w:val="0"/>
        <w:pageBreakBefore w:val="0"/>
        <w:spacing w:line="400" w:lineRule="exact"/>
        <w:widowControl/>
        <w:rPr>
          <w:rFonts w:ascii="Times New Roman" w:hAnsi="Times New Roman" w:cs="Times New Roman"/>
          <w:sz w:val="28"/>
          <w:szCs w:val="28"/>
        </w:rPr>
      </w:pPr>
      <w:r>
        <w:rPr>
          <w:rFonts w:ascii="Times New Roman" w:hAnsi="Times New Roman" w:cs="Times New Roman"/>
          <w:sz w:val="28"/>
          <w:szCs w:val="28"/>
        </w:rPr>
      </w:r>
      <w:r/>
    </w:p>
    <w:p>
      <w:pPr>
        <w:pStyle w:val="945"/>
        <w:ind w:firstLine="560"/>
        <w:jc w:val="left"/>
        <w:keepLines w:val="0"/>
        <w:keepNext w:val="0"/>
        <w:pageBreakBefore w:val="0"/>
        <w:spacing w:line="400" w:lineRule="exact"/>
        <w:widowControl/>
        <w:rPr>
          <w:rFonts w:ascii="Times New Roman" w:hAnsi="Times New Roman" w:cs="Times New Roman"/>
          <w:sz w:val="28"/>
          <w:szCs w:val="28"/>
        </w:rPr>
      </w:pPr>
      <w:r>
        <w:rPr>
          <w:rFonts w:ascii="Times New Roman" w:hAnsi="Times New Roman" w:cs="Times New Roman"/>
          <w:sz w:val="28"/>
          <w:szCs w:val="28"/>
        </w:rPr>
      </w:r>
      <w:r/>
    </w:p>
    <w:p>
      <w:pPr>
        <w:pStyle w:val="945"/>
        <w:ind w:firstLine="560"/>
        <w:jc w:val="left"/>
        <w:keepLines w:val="0"/>
        <w:keepNext w:val="0"/>
        <w:pageBreakBefore w:val="0"/>
        <w:spacing w:line="400" w:lineRule="exact"/>
        <w:widowControl/>
        <w:rPr>
          <w:rFonts w:ascii="Times New Roman" w:hAnsi="Times New Roman" w:cs="Times New Roman"/>
          <w:sz w:val="28"/>
          <w:szCs w:val="28"/>
        </w:rPr>
      </w:pPr>
      <w:r>
        <w:rPr>
          <w:rFonts w:ascii="Times New Roman" w:hAnsi="Times New Roman" w:cs="Times New Roman"/>
          <w:sz w:val="28"/>
          <w:szCs w:val="28"/>
        </w:rPr>
      </w:r>
      <w:r/>
    </w:p>
    <w:p>
      <w:pPr>
        <w:pStyle w:val="945"/>
        <w:ind w:firstLine="560"/>
        <w:jc w:val="left"/>
        <w:keepLines w:val="0"/>
        <w:keepNext w:val="0"/>
        <w:pageBreakBefore w:val="0"/>
        <w:spacing w:line="400" w:lineRule="exact"/>
        <w:widowControl/>
        <w:rPr>
          <w:rFonts w:ascii="Times New Roman" w:hAnsi="Times New Roman" w:cs="Times New Roman"/>
          <w:sz w:val="28"/>
          <w:szCs w:val="28"/>
        </w:rPr>
      </w:pPr>
      <w:r>
        <w:rPr>
          <w:rFonts w:ascii="Times New Roman" w:hAnsi="Times New Roman" w:cs="Times New Roman"/>
          <w:sz w:val="28"/>
          <w:szCs w:val="28"/>
        </w:rPr>
      </w:r>
      <w:r/>
    </w:p>
    <w:p>
      <w:pPr>
        <w:pStyle w:val="945"/>
        <w:ind w:firstLine="560"/>
        <w:jc w:val="left"/>
        <w:keepLines w:val="0"/>
        <w:keepNext w:val="0"/>
        <w:pageBreakBefore w:val="0"/>
        <w:spacing w:line="400" w:lineRule="exact"/>
        <w:widowControl/>
        <w:rPr>
          <w:rFonts w:ascii="Times New Roman" w:hAnsi="Times New Roman" w:cs="Times New Roman"/>
          <w:sz w:val="28"/>
          <w:szCs w:val="28"/>
        </w:rPr>
      </w:pPr>
      <w:r>
        <w:rPr>
          <w:rFonts w:ascii="Times New Roman" w:hAnsi="Times New Roman" w:cs="Times New Roman"/>
          <w:sz w:val="28"/>
          <w:szCs w:val="28"/>
        </w:rPr>
      </w:r>
      <w:r/>
    </w:p>
    <w:p>
      <w:pPr>
        <w:pStyle w:val="945"/>
        <w:ind w:firstLine="560"/>
        <w:jc w:val="left"/>
        <w:keepLines w:val="0"/>
        <w:keepNext w:val="0"/>
        <w:pageBreakBefore w:val="0"/>
        <w:spacing w:line="400" w:lineRule="exact"/>
        <w:widowControl/>
        <w:rPr>
          <w:rFonts w:ascii="Times New Roman" w:hAnsi="Times New Roman" w:cs="Times New Roman"/>
          <w:sz w:val="28"/>
          <w:szCs w:val="28"/>
        </w:rPr>
      </w:pPr>
      <w:r>
        <w:rPr>
          <w:rFonts w:ascii="Times New Roman" w:hAnsi="Times New Roman" w:cs="Times New Roman"/>
          <w:sz w:val="28"/>
          <w:szCs w:val="28"/>
        </w:rPr>
      </w:r>
      <w:r/>
    </w:p>
    <w:p>
      <w:pPr>
        <w:pStyle w:val="945"/>
        <w:ind w:firstLine="560"/>
        <w:jc w:val="left"/>
        <w:keepLines w:val="0"/>
        <w:keepNext w:val="0"/>
        <w:pageBreakBefore w:val="0"/>
        <w:spacing w:line="400" w:lineRule="exact"/>
        <w:widowControl/>
        <w:rPr>
          <w:rFonts w:ascii="Times New Roman" w:hAnsi="Times New Roman" w:cs="Times New Roman"/>
          <w:sz w:val="28"/>
          <w:szCs w:val="28"/>
        </w:rPr>
      </w:pPr>
      <w:r>
        <w:rPr>
          <w:rFonts w:ascii="Times New Roman" w:hAnsi="Times New Roman" w:cs="Times New Roman"/>
          <w:sz w:val="28"/>
          <w:szCs w:val="28"/>
        </w:rPr>
      </w:r>
      <w:r/>
    </w:p>
    <w:p>
      <w:pPr>
        <w:pStyle w:val="945"/>
        <w:ind w:firstLine="560"/>
        <w:jc w:val="left"/>
        <w:keepLines w:val="0"/>
        <w:keepNext w:val="0"/>
        <w:pageBreakBefore w:val="0"/>
        <w:spacing w:line="400" w:lineRule="exact"/>
        <w:widowControl/>
        <w:rPr>
          <w:rFonts w:ascii="Times New Roman" w:hAnsi="Times New Roman" w:cs="Times New Roman"/>
          <w:sz w:val="28"/>
          <w:szCs w:val="28"/>
        </w:rPr>
      </w:pPr>
      <w:r>
        <w:rPr>
          <w:rFonts w:ascii="Times New Roman" w:hAnsi="Times New Roman" w:cs="Times New Roman"/>
          <w:sz w:val="28"/>
          <w:szCs w:val="28"/>
        </w:rPr>
      </w:r>
      <w:r/>
    </w:p>
    <w:p>
      <w:pPr>
        <w:pStyle w:val="945"/>
        <w:ind w:firstLine="560"/>
        <w:jc w:val="left"/>
        <w:keepLines w:val="0"/>
        <w:keepNext w:val="0"/>
        <w:pageBreakBefore w:val="0"/>
        <w:spacing w:line="400" w:lineRule="exact"/>
        <w:widowControl/>
        <w:rPr>
          <w:rFonts w:ascii="Times New Roman" w:hAnsi="Times New Roman" w:cs="Times New Roman"/>
          <w:sz w:val="28"/>
          <w:szCs w:val="28"/>
        </w:rPr>
      </w:pPr>
      <w:r>
        <w:rPr>
          <w:rFonts w:ascii="Times New Roman" w:hAnsi="Times New Roman" w:cs="Times New Roman"/>
          <w:sz w:val="28"/>
          <w:szCs w:val="28"/>
        </w:rPr>
      </w:r>
      <w:r/>
    </w:p>
    <w:p>
      <w:pPr>
        <w:pStyle w:val="945"/>
        <w:ind w:firstLine="560"/>
        <w:jc w:val="left"/>
        <w:keepLines w:val="0"/>
        <w:keepNext w:val="0"/>
        <w:pageBreakBefore w:val="0"/>
        <w:spacing w:line="400" w:lineRule="exact"/>
        <w:widowControl/>
        <w:rPr>
          <w:rFonts w:ascii="Times New Roman" w:hAnsi="Times New Roman" w:cs="Times New Roman"/>
          <w:sz w:val="28"/>
          <w:szCs w:val="28"/>
        </w:rPr>
      </w:pPr>
      <w:r>
        <w:rPr>
          <w:rFonts w:ascii="Times New Roman" w:hAnsi="Times New Roman" w:cs="Times New Roman"/>
          <w:sz w:val="28"/>
          <w:szCs w:val="28"/>
        </w:rPr>
      </w:r>
      <w:r/>
    </w:p>
    <w:p>
      <w:pPr>
        <w:pStyle w:val="945"/>
        <w:ind w:firstLine="560"/>
        <w:jc w:val="left"/>
        <w:keepLines w:val="0"/>
        <w:keepNext w:val="0"/>
        <w:pageBreakBefore w:val="0"/>
        <w:spacing w:line="400" w:lineRule="exact"/>
        <w:widowControl/>
        <w:rPr>
          <w:rFonts w:ascii="Times New Roman" w:hAnsi="Times New Roman" w:cs="Times New Roman"/>
          <w:sz w:val="28"/>
          <w:szCs w:val="28"/>
        </w:rPr>
      </w:pPr>
      <w:r>
        <w:rPr>
          <w:rFonts w:ascii="Times New Roman" w:hAnsi="Times New Roman" w:cs="Times New Roman"/>
          <w:sz w:val="28"/>
          <w:szCs w:val="28"/>
        </w:rPr>
      </w:r>
      <w:r/>
    </w:p>
    <w:p>
      <w:pPr>
        <w:pStyle w:val="945"/>
        <w:ind w:firstLine="560"/>
        <w:jc w:val="left"/>
        <w:keepLines w:val="0"/>
        <w:keepNext w:val="0"/>
        <w:pageBreakBefore w:val="0"/>
        <w:spacing w:line="400" w:lineRule="exact"/>
        <w:widowControl/>
        <w:rPr>
          <w:rFonts w:ascii="Times New Roman" w:hAnsi="Times New Roman" w:cs="Times New Roman"/>
          <w:sz w:val="28"/>
          <w:szCs w:val="28"/>
        </w:rPr>
      </w:pPr>
      <w:r>
        <w:rPr>
          <w:rFonts w:ascii="Times New Roman" w:hAnsi="Times New Roman" w:cs="Times New Roman"/>
          <w:sz w:val="28"/>
          <w:szCs w:val="28"/>
        </w:rPr>
      </w:r>
      <w:r/>
    </w:p>
    <w:p>
      <w:pPr>
        <w:pStyle w:val="945"/>
        <w:ind w:firstLine="560"/>
        <w:jc w:val="left"/>
        <w:keepLines w:val="0"/>
        <w:keepNext w:val="0"/>
        <w:pageBreakBefore w:val="0"/>
        <w:spacing w:line="400" w:lineRule="exact"/>
        <w:widowControl/>
        <w:rPr>
          <w:rFonts w:ascii="Times New Roman" w:hAnsi="Times New Roman" w:cs="Times New Roman"/>
          <w:sz w:val="28"/>
          <w:szCs w:val="28"/>
        </w:rPr>
      </w:pPr>
      <w:r>
        <w:rPr>
          <w:rFonts w:ascii="Times New Roman" w:hAnsi="Times New Roman" w:cs="Times New Roman"/>
          <w:sz w:val="28"/>
          <w:szCs w:val="28"/>
        </w:rPr>
      </w:r>
      <w:r/>
    </w:p>
    <w:p>
      <w:pPr>
        <w:pStyle w:val="945"/>
        <w:ind w:firstLine="560"/>
        <w:jc w:val="left"/>
        <w:keepLines w:val="0"/>
        <w:keepNext w:val="0"/>
        <w:pageBreakBefore w:val="0"/>
        <w:spacing w:line="400" w:lineRule="exact"/>
        <w:widowControl/>
        <w:rPr>
          <w:rFonts w:ascii="Times New Roman" w:hAnsi="Times New Roman" w:cs="Times New Roman"/>
          <w:sz w:val="28"/>
          <w:szCs w:val="28"/>
        </w:rPr>
      </w:pPr>
      <w:r>
        <w:rPr>
          <w:rFonts w:ascii="Times New Roman" w:hAnsi="Times New Roman" w:cs="Times New Roman"/>
          <w:sz w:val="28"/>
          <w:szCs w:val="28"/>
        </w:rPr>
      </w:r>
      <w:r/>
    </w:p>
    <w:p>
      <w:pPr>
        <w:pStyle w:val="945"/>
        <w:ind w:firstLine="560"/>
        <w:jc w:val="left"/>
        <w:keepLines w:val="0"/>
        <w:keepNext w:val="0"/>
        <w:pageBreakBefore w:val="0"/>
        <w:spacing w:line="400" w:lineRule="exact"/>
        <w:widowControl/>
        <w:rPr>
          <w:rFonts w:ascii="Times New Roman" w:hAnsi="Times New Roman" w:cs="Times New Roman"/>
          <w:sz w:val="28"/>
          <w:szCs w:val="28"/>
        </w:rPr>
      </w:pPr>
      <w:r>
        <w:rPr>
          <w:rFonts w:ascii="Times New Roman" w:hAnsi="Times New Roman" w:cs="Times New Roman"/>
          <w:sz w:val="28"/>
          <w:szCs w:val="28"/>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3"/>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3"/>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5"/>
                    </w:pPr>
                    <w:r/>
                    <w:r/>
                  </w:p>
                </w:txbxContent>
              </v:textbox>
            </v:shape>
          </w:pict>
        </mc:Fallback>
      </mc:AlternateContent>
    </w:r>
    <w:r/>
  </w:p>
  <w:p>
    <w:pPr>
      <w:pStyle w:val="99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3"/>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24</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3"/>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24</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5"/>
                    </w:pPr>
                    <w:r/>
                    <w:r/>
                  </w:p>
                </w:txbxContent>
              </v:textbox>
            </v:shape>
          </w:pict>
        </mc:Fallback>
      </mc:AlternateContent>
    </w: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tabs>
        <w:tab w:val="center" w:pos="4153" w:leader="none"/>
        <w:tab w:val="right" w:pos="8306" w:leader="none"/>
      </w:tabs>
      <w:rPr>
        <w:rStyle w:val="1018"/>
      </w:rPr>
      <w:framePr w:wrap="around" w:vAnchor="text" w:hAnchor="margin" w:xAlign="center" w:y="1"/>
    </w:pPr>
    <w:r>
      <w:fldChar w:fldCharType="begin"/>
    </w:r>
    <w:r>
      <w:rPr>
        <w:rStyle w:val="1018"/>
      </w:rPr>
      <w:instrText xml:space="preserve">PAGE  </w:instrText>
    </w:r>
    <w:r>
      <w:fldChar w:fldCharType="separate"/>
    </w:r>
    <w:r>
      <w:rPr>
        <w:rStyle w:val="1018"/>
      </w:rPr>
      <w:t xml:space="preserve">1</w:t>
    </w:r>
    <w:r>
      <w:fldChar w:fldCharType="end"/>
    </w:r>
    <w:r>
      <w:rPr>
        <w:rStyle w:val="1018"/>
      </w:rPr>
    </w:r>
    <w:r/>
  </w:p>
  <w:p>
    <w:pPr>
      <w:pStyle w:val="99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7"/>
      <w:numFmt w:val="decimal"/>
      <w:isLgl w:val="false"/>
      <w:suff w:val="space"/>
      <w:lvlText w:val="%1."/>
      <w:lvlJc w:val="left"/>
      <w:pPr>
        <w:pStyle w:val="9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25"/>
      <w:isLgl w:val="false"/>
      <w:suff w:val="tab"/>
      <w:lvlText w:val="附录%1."/>
      <w:lvlJc w:val="left"/>
      <w:pPr>
        <w:pStyle w:val="94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9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42"/>
      <w:isLgl w:val="false"/>
      <w:suff w:val="tab"/>
      <w:lvlText w:val="%1."/>
      <w:lvlJc w:val="left"/>
      <w:pPr>
        <w:pStyle w:val="945"/>
        <w:ind w:left="709" w:hanging="709"/>
        <w:tabs>
          <w:tab w:val="num" w:pos="709" w:leader="none"/>
        </w:tabs>
      </w:pPr>
      <w:rPr>
        <w:rFonts w:hint="eastAsia"/>
      </w:rPr>
    </w:lvl>
    <w:lvl w:ilvl="1">
      <w:start w:val="1"/>
      <w:numFmt w:val="decimal"/>
      <w:isLgl w:val="false"/>
      <w:suff w:val="tab"/>
      <w:lvlText w:val="%1.%2"/>
      <w:lvlJc w:val="left"/>
      <w:pPr>
        <w:pStyle w:val="945"/>
        <w:ind w:left="709" w:hanging="709"/>
        <w:tabs>
          <w:tab w:val="num" w:pos="709" w:leader="none"/>
        </w:tabs>
      </w:pPr>
      <w:rPr>
        <w:rFonts w:hint="eastAsia"/>
      </w:rPr>
    </w:lvl>
    <w:lvl w:ilvl="2">
      <w:start w:val="1"/>
      <w:numFmt w:val="decimal"/>
      <w:isLgl w:val="false"/>
      <w:suff w:val="tab"/>
      <w:lvlText w:val="%1.%2.%3."/>
      <w:lvlJc w:val="left"/>
      <w:pPr>
        <w:pStyle w:val="945"/>
        <w:ind w:left="425" w:hanging="425"/>
        <w:tabs>
          <w:tab w:val="num" w:pos="425" w:leader="none"/>
        </w:tabs>
      </w:pPr>
      <w:rPr>
        <w:rFonts w:hint="eastAsia"/>
      </w:rPr>
    </w:lvl>
    <w:lvl w:ilvl="3">
      <w:start w:val="1"/>
      <w:numFmt w:val="decimal"/>
      <w:isLgl w:val="false"/>
      <w:suff w:val="tab"/>
      <w:lvlText w:val="%1.%2.%3.%4."/>
      <w:lvlJc w:val="left"/>
      <w:pPr>
        <w:pStyle w:val="945"/>
        <w:ind w:left="851" w:hanging="851"/>
        <w:tabs>
          <w:tab w:val="num" w:pos="851" w:leader="none"/>
        </w:tabs>
      </w:pPr>
      <w:rPr>
        <w:rFonts w:hint="eastAsia"/>
      </w:rPr>
    </w:lvl>
    <w:lvl w:ilvl="4">
      <w:start w:val="1"/>
      <w:numFmt w:val="decimal"/>
      <w:isLgl w:val="false"/>
      <w:suff w:val="tab"/>
      <w:lvlText w:val="%1.%2.%3.%4.%5."/>
      <w:lvlJc w:val="left"/>
      <w:pPr>
        <w:pStyle w:val="945"/>
        <w:ind w:left="992" w:hanging="992"/>
        <w:tabs>
          <w:tab w:val="num" w:pos="992" w:leader="none"/>
        </w:tabs>
      </w:pPr>
      <w:rPr>
        <w:rFonts w:hint="eastAsia"/>
      </w:rPr>
    </w:lvl>
    <w:lvl w:ilvl="5">
      <w:start w:val="1"/>
      <w:numFmt w:val="decimal"/>
      <w:isLgl w:val="false"/>
      <w:suff w:val="tab"/>
      <w:lvlText w:val="%1.%2.%3.%4.%5.%6."/>
      <w:lvlJc w:val="left"/>
      <w:pPr>
        <w:pStyle w:val="945"/>
        <w:ind w:left="1134" w:hanging="1134"/>
        <w:tabs>
          <w:tab w:val="num" w:pos="1134" w:leader="none"/>
        </w:tabs>
      </w:pPr>
      <w:rPr>
        <w:rFonts w:hint="eastAsia"/>
      </w:rPr>
    </w:lvl>
    <w:lvl w:ilvl="6">
      <w:start w:val="1"/>
      <w:numFmt w:val="decimal"/>
      <w:isLgl w:val="false"/>
      <w:suff w:val="tab"/>
      <w:lvlText w:val="%1.%2.%3.%4.%5.%6.%7."/>
      <w:lvlJc w:val="left"/>
      <w:pPr>
        <w:pStyle w:val="945"/>
        <w:ind w:left="1276" w:hanging="1276"/>
        <w:tabs>
          <w:tab w:val="num" w:pos="1276" w:leader="none"/>
        </w:tabs>
      </w:pPr>
      <w:rPr>
        <w:rFonts w:hint="eastAsia"/>
      </w:rPr>
    </w:lvl>
    <w:lvl w:ilvl="7">
      <w:start w:val="1"/>
      <w:numFmt w:val="decimal"/>
      <w:isLgl w:val="false"/>
      <w:suff w:val="tab"/>
      <w:lvlText w:val="%1.%2.%3.%4.%5.%6.%7.%8."/>
      <w:lvlJc w:val="left"/>
      <w:pPr>
        <w:pStyle w:val="945"/>
        <w:ind w:left="1418" w:hanging="1418"/>
        <w:tabs>
          <w:tab w:val="num" w:pos="1418" w:leader="none"/>
        </w:tabs>
      </w:pPr>
      <w:rPr>
        <w:rFonts w:hint="eastAsia"/>
      </w:rPr>
    </w:lvl>
    <w:lvl w:ilvl="8">
      <w:start w:val="1"/>
      <w:numFmt w:val="decimal"/>
      <w:isLgl w:val="false"/>
      <w:suff w:val="tab"/>
      <w:lvlText w:val="%1.%2.%3.%4.%5.%6.%7.%8.%9."/>
      <w:lvlJc w:val="left"/>
      <w:pPr>
        <w:pStyle w:val="945"/>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945"/>
        <w:ind w:left="0" w:firstLine="0"/>
      </w:pPr>
      <w:rPr>
        <w:rFonts w:hint="eastAsia"/>
      </w:rPr>
    </w:lvl>
    <w:lvl w:ilvl="1">
      <w:start w:val="1"/>
      <w:numFmt w:val="decimal"/>
      <w:isLgl w:val="false"/>
      <w:suff w:val="nothing"/>
      <w:lvlText w:val="%2、"/>
      <w:lvlJc w:val="left"/>
      <w:pPr>
        <w:pStyle w:val="945"/>
        <w:ind w:left="0" w:firstLine="0"/>
      </w:pPr>
      <w:rPr>
        <w:rFonts w:hint="eastAsia"/>
      </w:rPr>
    </w:lvl>
    <w:lvl w:ilvl="2">
      <w:start w:val="1"/>
      <w:numFmt w:val="decimal"/>
      <w:isLgl w:val="false"/>
      <w:suff w:val="nothing"/>
      <w:lvlText w:val="%2.%3 "/>
      <w:lvlJc w:val="left"/>
      <w:pPr>
        <w:pStyle w:val="945"/>
        <w:ind w:left="0" w:firstLine="0"/>
      </w:pPr>
      <w:rPr>
        <w:rFonts w:hint="eastAsia"/>
      </w:rPr>
    </w:lvl>
    <w:lvl w:ilvl="3">
      <w:start w:val="1"/>
      <w:numFmt w:val="decimal"/>
      <w:isLgl w:val="false"/>
      <w:suff w:val="nothing"/>
      <w:lvlText w:val="%2.%3.%4 "/>
      <w:lvlJc w:val="left"/>
      <w:pPr>
        <w:pStyle w:val="945"/>
        <w:ind w:left="0" w:firstLine="0"/>
      </w:pPr>
      <w:rPr>
        <w:rFonts w:hint="eastAsia"/>
      </w:rPr>
    </w:lvl>
    <w:lvl w:ilvl="4">
      <w:start w:val="1"/>
      <w:numFmt w:val="decimal"/>
      <w:isLgl w:val="false"/>
      <w:suff w:val="nothing"/>
      <w:lvlText w:val="%2.%3.%4.%5 "/>
      <w:lvlJc w:val="left"/>
      <w:pPr>
        <w:pStyle w:val="945"/>
        <w:ind w:left="0" w:firstLine="0"/>
      </w:pPr>
      <w:rPr>
        <w:rFonts w:hint="eastAsia"/>
      </w:rPr>
    </w:lvl>
    <w:lvl w:ilvl="5">
      <w:start w:val="1"/>
      <w:numFmt w:val="decimal"/>
      <w:pStyle w:val="951"/>
      <w:isLgl w:val="false"/>
      <w:suff w:val="nothing"/>
      <w:lvlText w:val=""/>
      <w:lvlJc w:val="left"/>
      <w:pPr>
        <w:pStyle w:val="945"/>
        <w:ind w:left="0" w:firstLine="0"/>
      </w:pPr>
      <w:rPr>
        <w:rFonts w:hint="eastAsia"/>
      </w:rPr>
    </w:lvl>
    <w:lvl w:ilvl="6">
      <w:start w:val="1"/>
      <w:numFmt w:val="decimal"/>
      <w:pStyle w:val="952"/>
      <w:isLgl w:val="false"/>
      <w:suff w:val="nothing"/>
      <w:lvlText w:val=""/>
      <w:lvlJc w:val="left"/>
      <w:pPr>
        <w:pStyle w:val="945"/>
        <w:ind w:left="0" w:firstLine="0"/>
      </w:pPr>
      <w:rPr>
        <w:rFonts w:hint="eastAsia"/>
      </w:rPr>
    </w:lvl>
    <w:lvl w:ilvl="7">
      <w:start w:val="1"/>
      <w:numFmt w:val="decimal"/>
      <w:pStyle w:val="953"/>
      <w:isLgl w:val="false"/>
      <w:suff w:val="nothing"/>
      <w:lvlText w:val=""/>
      <w:lvlJc w:val="left"/>
      <w:pPr>
        <w:pStyle w:val="945"/>
        <w:ind w:left="0" w:firstLine="0"/>
      </w:pPr>
      <w:rPr>
        <w:rFonts w:hint="eastAsia"/>
      </w:rPr>
    </w:lvl>
    <w:lvl w:ilvl="8">
      <w:start w:val="1"/>
      <w:numFmt w:val="decimal"/>
      <w:pStyle w:val="954"/>
      <w:isLgl w:val="false"/>
      <w:suff w:val="nothing"/>
      <w:lvlText w:val=""/>
      <w:lvlJc w:val="left"/>
      <w:pPr>
        <w:pStyle w:val="945"/>
        <w:ind w:left="0" w:firstLine="0"/>
      </w:pPr>
      <w:rPr>
        <w:rFonts w:hint="eastAsia"/>
      </w:rPr>
    </w:lvl>
  </w:abstractNum>
  <w:num w:numId="1">
    <w:abstractNumId w:val="5"/>
  </w:num>
  <w:num w:numId="2">
    <w:abstractNumId w:val="2"/>
  </w:num>
  <w:num w:numId="3">
    <w:abstractNumId w:val="4"/>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7">
    <w:name w:val="Heading 1"/>
    <w:basedOn w:val="945"/>
    <w:next w:val="945"/>
    <w:link w:val="768"/>
    <w:uiPriority w:val="9"/>
    <w:qFormat/>
    <w:pPr>
      <w:keepLines/>
      <w:keepNext/>
      <w:spacing w:before="480" w:after="200"/>
      <w:outlineLvl w:val="0"/>
    </w:pPr>
    <w:rPr>
      <w:rFonts w:ascii="Arial" w:hAnsi="Arial" w:eastAsia="Arial" w:cs="Arial"/>
      <w:sz w:val="40"/>
      <w:szCs w:val="40"/>
    </w:rPr>
  </w:style>
  <w:style w:type="character" w:styleId="768">
    <w:name w:val="Heading 1 Char"/>
    <w:link w:val="767"/>
    <w:uiPriority w:val="9"/>
    <w:rPr>
      <w:rFonts w:ascii="Arial" w:hAnsi="Arial" w:eastAsia="Arial" w:cs="Arial"/>
      <w:sz w:val="40"/>
      <w:szCs w:val="40"/>
    </w:rPr>
  </w:style>
  <w:style w:type="paragraph" w:styleId="769">
    <w:name w:val="Heading 2"/>
    <w:basedOn w:val="945"/>
    <w:next w:val="945"/>
    <w:link w:val="770"/>
    <w:uiPriority w:val="9"/>
    <w:unhideWhenUsed/>
    <w:qFormat/>
    <w:pPr>
      <w:keepLines/>
      <w:keepNext/>
      <w:spacing w:before="360" w:after="200"/>
      <w:outlineLvl w:val="1"/>
    </w:pPr>
    <w:rPr>
      <w:rFonts w:ascii="Arial" w:hAnsi="Arial" w:eastAsia="Arial" w:cs="Arial"/>
      <w:sz w:val="34"/>
    </w:rPr>
  </w:style>
  <w:style w:type="character" w:styleId="770">
    <w:name w:val="Heading 2 Char"/>
    <w:link w:val="769"/>
    <w:uiPriority w:val="9"/>
    <w:rPr>
      <w:rFonts w:ascii="Arial" w:hAnsi="Arial" w:eastAsia="Arial" w:cs="Arial"/>
      <w:sz w:val="34"/>
    </w:rPr>
  </w:style>
  <w:style w:type="paragraph" w:styleId="771">
    <w:name w:val="Heading 3"/>
    <w:basedOn w:val="945"/>
    <w:next w:val="945"/>
    <w:link w:val="772"/>
    <w:uiPriority w:val="9"/>
    <w:unhideWhenUsed/>
    <w:qFormat/>
    <w:pPr>
      <w:keepLines/>
      <w:keepNext/>
      <w:spacing w:before="320" w:after="200"/>
      <w:outlineLvl w:val="2"/>
    </w:pPr>
    <w:rPr>
      <w:rFonts w:ascii="Arial" w:hAnsi="Arial" w:eastAsia="Arial" w:cs="Arial"/>
      <w:sz w:val="30"/>
      <w:szCs w:val="30"/>
    </w:rPr>
  </w:style>
  <w:style w:type="character" w:styleId="772">
    <w:name w:val="Heading 3 Char"/>
    <w:link w:val="771"/>
    <w:uiPriority w:val="9"/>
    <w:rPr>
      <w:rFonts w:ascii="Arial" w:hAnsi="Arial" w:eastAsia="Arial" w:cs="Arial"/>
      <w:sz w:val="30"/>
      <w:szCs w:val="30"/>
    </w:rPr>
  </w:style>
  <w:style w:type="paragraph" w:styleId="773">
    <w:name w:val="Heading 4"/>
    <w:basedOn w:val="945"/>
    <w:next w:val="945"/>
    <w:link w:val="774"/>
    <w:uiPriority w:val="9"/>
    <w:unhideWhenUsed/>
    <w:qFormat/>
    <w:pPr>
      <w:keepLines/>
      <w:keepNext/>
      <w:spacing w:before="320" w:after="200"/>
      <w:outlineLvl w:val="3"/>
    </w:pPr>
    <w:rPr>
      <w:rFonts w:ascii="Arial" w:hAnsi="Arial" w:eastAsia="Arial" w:cs="Arial"/>
      <w:b/>
      <w:bCs/>
      <w:sz w:val="26"/>
      <w:szCs w:val="26"/>
    </w:rPr>
  </w:style>
  <w:style w:type="character" w:styleId="774">
    <w:name w:val="Heading 4 Char"/>
    <w:link w:val="773"/>
    <w:uiPriority w:val="9"/>
    <w:rPr>
      <w:rFonts w:ascii="Arial" w:hAnsi="Arial" w:eastAsia="Arial" w:cs="Arial"/>
      <w:b/>
      <w:bCs/>
      <w:sz w:val="26"/>
      <w:szCs w:val="26"/>
    </w:rPr>
  </w:style>
  <w:style w:type="paragraph" w:styleId="775">
    <w:name w:val="Heading 5"/>
    <w:basedOn w:val="945"/>
    <w:next w:val="945"/>
    <w:link w:val="776"/>
    <w:uiPriority w:val="9"/>
    <w:unhideWhenUsed/>
    <w:qFormat/>
    <w:pPr>
      <w:keepLines/>
      <w:keepNext/>
      <w:spacing w:before="320" w:after="200"/>
      <w:outlineLvl w:val="4"/>
    </w:pPr>
    <w:rPr>
      <w:rFonts w:ascii="Arial" w:hAnsi="Arial" w:eastAsia="Arial" w:cs="Arial"/>
      <w:b/>
      <w:bCs/>
      <w:sz w:val="24"/>
      <w:szCs w:val="24"/>
    </w:rPr>
  </w:style>
  <w:style w:type="character" w:styleId="776">
    <w:name w:val="Heading 5 Char"/>
    <w:link w:val="775"/>
    <w:uiPriority w:val="9"/>
    <w:rPr>
      <w:rFonts w:ascii="Arial" w:hAnsi="Arial" w:eastAsia="Arial" w:cs="Arial"/>
      <w:b/>
      <w:bCs/>
      <w:sz w:val="24"/>
      <w:szCs w:val="24"/>
    </w:rPr>
  </w:style>
  <w:style w:type="paragraph" w:styleId="777">
    <w:name w:val="Heading 6"/>
    <w:basedOn w:val="945"/>
    <w:next w:val="945"/>
    <w:link w:val="778"/>
    <w:uiPriority w:val="9"/>
    <w:unhideWhenUsed/>
    <w:qFormat/>
    <w:pPr>
      <w:keepLines/>
      <w:keepNext/>
      <w:spacing w:before="320" w:after="200"/>
      <w:outlineLvl w:val="5"/>
    </w:pPr>
    <w:rPr>
      <w:rFonts w:ascii="Arial" w:hAnsi="Arial" w:eastAsia="Arial" w:cs="Arial"/>
      <w:b/>
      <w:bCs/>
      <w:sz w:val="22"/>
      <w:szCs w:val="22"/>
    </w:rPr>
  </w:style>
  <w:style w:type="character" w:styleId="778">
    <w:name w:val="Heading 6 Char"/>
    <w:link w:val="777"/>
    <w:uiPriority w:val="9"/>
    <w:rPr>
      <w:rFonts w:ascii="Arial" w:hAnsi="Arial" w:eastAsia="Arial" w:cs="Arial"/>
      <w:b/>
      <w:bCs/>
      <w:sz w:val="22"/>
      <w:szCs w:val="22"/>
    </w:rPr>
  </w:style>
  <w:style w:type="paragraph" w:styleId="779">
    <w:name w:val="Heading 7"/>
    <w:basedOn w:val="945"/>
    <w:next w:val="945"/>
    <w:link w:val="780"/>
    <w:uiPriority w:val="9"/>
    <w:unhideWhenUsed/>
    <w:qFormat/>
    <w:pPr>
      <w:keepLines/>
      <w:keepNext/>
      <w:spacing w:before="320" w:after="200"/>
      <w:outlineLvl w:val="6"/>
    </w:pPr>
    <w:rPr>
      <w:rFonts w:ascii="Arial" w:hAnsi="Arial" w:eastAsia="Arial" w:cs="Arial"/>
      <w:b/>
      <w:bCs/>
      <w:i/>
      <w:iCs/>
      <w:sz w:val="22"/>
      <w:szCs w:val="22"/>
    </w:rPr>
  </w:style>
  <w:style w:type="character" w:styleId="780">
    <w:name w:val="Heading 7 Char"/>
    <w:link w:val="779"/>
    <w:uiPriority w:val="9"/>
    <w:rPr>
      <w:rFonts w:ascii="Arial" w:hAnsi="Arial" w:eastAsia="Arial" w:cs="Arial"/>
      <w:b/>
      <w:bCs/>
      <w:i/>
      <w:iCs/>
      <w:sz w:val="22"/>
      <w:szCs w:val="22"/>
    </w:rPr>
  </w:style>
  <w:style w:type="paragraph" w:styleId="781">
    <w:name w:val="Heading 8"/>
    <w:basedOn w:val="945"/>
    <w:next w:val="945"/>
    <w:link w:val="782"/>
    <w:uiPriority w:val="9"/>
    <w:unhideWhenUsed/>
    <w:qFormat/>
    <w:pPr>
      <w:keepLines/>
      <w:keepNext/>
      <w:spacing w:before="320" w:after="200"/>
      <w:outlineLvl w:val="7"/>
    </w:pPr>
    <w:rPr>
      <w:rFonts w:ascii="Arial" w:hAnsi="Arial" w:eastAsia="Arial" w:cs="Arial"/>
      <w:i/>
      <w:iCs/>
      <w:sz w:val="22"/>
      <w:szCs w:val="22"/>
    </w:rPr>
  </w:style>
  <w:style w:type="character" w:styleId="782">
    <w:name w:val="Heading 8 Char"/>
    <w:link w:val="781"/>
    <w:uiPriority w:val="9"/>
    <w:rPr>
      <w:rFonts w:ascii="Arial" w:hAnsi="Arial" w:eastAsia="Arial" w:cs="Arial"/>
      <w:i/>
      <w:iCs/>
      <w:sz w:val="22"/>
      <w:szCs w:val="22"/>
    </w:rPr>
  </w:style>
  <w:style w:type="paragraph" w:styleId="783">
    <w:name w:val="Heading 9"/>
    <w:basedOn w:val="945"/>
    <w:next w:val="945"/>
    <w:link w:val="784"/>
    <w:uiPriority w:val="9"/>
    <w:unhideWhenUsed/>
    <w:qFormat/>
    <w:pPr>
      <w:keepLines/>
      <w:keepNext/>
      <w:spacing w:before="320" w:after="200"/>
      <w:outlineLvl w:val="8"/>
    </w:pPr>
    <w:rPr>
      <w:rFonts w:ascii="Arial" w:hAnsi="Arial" w:eastAsia="Arial" w:cs="Arial"/>
      <w:i/>
      <w:iCs/>
      <w:sz w:val="21"/>
      <w:szCs w:val="21"/>
    </w:rPr>
  </w:style>
  <w:style w:type="character" w:styleId="784">
    <w:name w:val="Heading 9 Char"/>
    <w:link w:val="783"/>
    <w:uiPriority w:val="9"/>
    <w:rPr>
      <w:rFonts w:ascii="Arial" w:hAnsi="Arial" w:eastAsia="Arial" w:cs="Arial"/>
      <w:i/>
      <w:iCs/>
      <w:sz w:val="21"/>
      <w:szCs w:val="21"/>
    </w:rPr>
  </w:style>
  <w:style w:type="paragraph" w:styleId="785">
    <w:name w:val="List Paragraph"/>
    <w:basedOn w:val="945"/>
    <w:uiPriority w:val="34"/>
    <w:qFormat/>
    <w:pPr>
      <w:contextualSpacing/>
      <w:ind w:left="720"/>
    </w:pPr>
  </w:style>
  <w:style w:type="paragraph" w:styleId="786">
    <w:name w:val="No Spacing"/>
    <w:uiPriority w:val="1"/>
    <w:qFormat/>
    <w:pPr>
      <w:spacing w:before="0" w:after="0" w:line="240" w:lineRule="auto"/>
    </w:pPr>
  </w:style>
  <w:style w:type="paragraph" w:styleId="787">
    <w:name w:val="Title"/>
    <w:basedOn w:val="945"/>
    <w:next w:val="945"/>
    <w:link w:val="788"/>
    <w:uiPriority w:val="10"/>
    <w:qFormat/>
    <w:pPr>
      <w:contextualSpacing/>
      <w:spacing w:before="300" w:after="200"/>
    </w:pPr>
    <w:rPr>
      <w:sz w:val="48"/>
      <w:szCs w:val="48"/>
    </w:rPr>
  </w:style>
  <w:style w:type="character" w:styleId="788">
    <w:name w:val="Title Char"/>
    <w:link w:val="787"/>
    <w:uiPriority w:val="10"/>
    <w:rPr>
      <w:sz w:val="48"/>
      <w:szCs w:val="48"/>
    </w:rPr>
  </w:style>
  <w:style w:type="paragraph" w:styleId="789">
    <w:name w:val="Subtitle"/>
    <w:basedOn w:val="945"/>
    <w:next w:val="945"/>
    <w:link w:val="790"/>
    <w:uiPriority w:val="11"/>
    <w:qFormat/>
    <w:pPr>
      <w:spacing w:before="200" w:after="200"/>
    </w:pPr>
    <w:rPr>
      <w:sz w:val="24"/>
      <w:szCs w:val="24"/>
    </w:rPr>
  </w:style>
  <w:style w:type="character" w:styleId="790">
    <w:name w:val="Subtitle Char"/>
    <w:link w:val="789"/>
    <w:uiPriority w:val="11"/>
    <w:rPr>
      <w:sz w:val="24"/>
      <w:szCs w:val="24"/>
    </w:rPr>
  </w:style>
  <w:style w:type="paragraph" w:styleId="791">
    <w:name w:val="Quote"/>
    <w:basedOn w:val="945"/>
    <w:next w:val="945"/>
    <w:link w:val="792"/>
    <w:uiPriority w:val="29"/>
    <w:qFormat/>
    <w:pPr>
      <w:ind w:left="720" w:right="720"/>
    </w:pPr>
    <w:rPr>
      <w:i/>
    </w:rPr>
  </w:style>
  <w:style w:type="character" w:styleId="792">
    <w:name w:val="Quote Char"/>
    <w:link w:val="791"/>
    <w:uiPriority w:val="29"/>
    <w:rPr>
      <w:i/>
    </w:rPr>
  </w:style>
  <w:style w:type="paragraph" w:styleId="793">
    <w:name w:val="Intense Quote"/>
    <w:basedOn w:val="945"/>
    <w:next w:val="945"/>
    <w:link w:val="7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name w:val="Intense Quote Char"/>
    <w:link w:val="793"/>
    <w:uiPriority w:val="30"/>
    <w:rPr>
      <w:i/>
    </w:rPr>
  </w:style>
  <w:style w:type="paragraph" w:styleId="795">
    <w:name w:val="Header"/>
    <w:basedOn w:val="945"/>
    <w:link w:val="796"/>
    <w:uiPriority w:val="99"/>
    <w:unhideWhenUsed/>
    <w:pPr>
      <w:spacing w:after="0" w:line="240" w:lineRule="auto"/>
      <w:tabs>
        <w:tab w:val="center" w:pos="7143" w:leader="none"/>
        <w:tab w:val="right" w:pos="14287" w:leader="none"/>
      </w:tabs>
    </w:pPr>
  </w:style>
  <w:style w:type="character" w:styleId="796">
    <w:name w:val="Header Char"/>
    <w:link w:val="795"/>
    <w:uiPriority w:val="99"/>
  </w:style>
  <w:style w:type="paragraph" w:styleId="797">
    <w:name w:val="Footer"/>
    <w:basedOn w:val="945"/>
    <w:link w:val="800"/>
    <w:uiPriority w:val="99"/>
    <w:unhideWhenUsed/>
    <w:pPr>
      <w:spacing w:after="0" w:line="240" w:lineRule="auto"/>
      <w:tabs>
        <w:tab w:val="center" w:pos="7143" w:leader="none"/>
        <w:tab w:val="right" w:pos="14287" w:leader="none"/>
      </w:tabs>
    </w:pPr>
  </w:style>
  <w:style w:type="character" w:styleId="798">
    <w:name w:val="Footer Char"/>
    <w:link w:val="797"/>
    <w:uiPriority w:val="99"/>
  </w:style>
  <w:style w:type="paragraph" w:styleId="799">
    <w:name w:val="Caption"/>
    <w:basedOn w:val="945"/>
    <w:next w:val="945"/>
    <w:uiPriority w:val="35"/>
    <w:semiHidden/>
    <w:unhideWhenUsed/>
    <w:qFormat/>
    <w:pPr>
      <w:spacing w:line="276" w:lineRule="auto"/>
    </w:pPr>
    <w:rPr>
      <w:b/>
      <w:bCs/>
      <w:color w:val="4f81bd" w:themeColor="accent1"/>
      <w:sz w:val="18"/>
      <w:szCs w:val="18"/>
    </w:rPr>
  </w:style>
  <w:style w:type="character" w:styleId="800">
    <w:name w:val="Caption Char"/>
    <w:basedOn w:val="799"/>
    <w:link w:val="797"/>
    <w:uiPriority w:val="99"/>
  </w:style>
  <w:style w:type="table" w:styleId="80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7">
    <w:name w:val="Hyperlink"/>
    <w:uiPriority w:val="99"/>
    <w:unhideWhenUsed/>
    <w:rPr>
      <w:color w:val="0000ff" w:themeColor="hyperlink"/>
      <w:u w:val="single"/>
    </w:rPr>
  </w:style>
  <w:style w:type="paragraph" w:styleId="928">
    <w:name w:val="footnote text"/>
    <w:basedOn w:val="945"/>
    <w:link w:val="929"/>
    <w:uiPriority w:val="99"/>
    <w:semiHidden/>
    <w:unhideWhenUsed/>
    <w:pPr>
      <w:spacing w:after="40" w:line="240" w:lineRule="auto"/>
    </w:pPr>
    <w:rPr>
      <w:sz w:val="18"/>
    </w:rPr>
  </w:style>
  <w:style w:type="character" w:styleId="929">
    <w:name w:val="Footnote Text Char"/>
    <w:link w:val="928"/>
    <w:uiPriority w:val="99"/>
    <w:rPr>
      <w:sz w:val="18"/>
    </w:rPr>
  </w:style>
  <w:style w:type="character" w:styleId="930">
    <w:name w:val="footnote reference"/>
    <w:uiPriority w:val="99"/>
    <w:unhideWhenUsed/>
    <w:rPr>
      <w:vertAlign w:val="superscript"/>
    </w:rPr>
  </w:style>
  <w:style w:type="paragraph" w:styleId="931">
    <w:name w:val="endnote text"/>
    <w:basedOn w:val="945"/>
    <w:link w:val="932"/>
    <w:uiPriority w:val="99"/>
    <w:semiHidden/>
    <w:unhideWhenUsed/>
    <w:pPr>
      <w:spacing w:after="0" w:line="240" w:lineRule="auto"/>
    </w:pPr>
    <w:rPr>
      <w:sz w:val="20"/>
    </w:rPr>
  </w:style>
  <w:style w:type="character" w:styleId="932">
    <w:name w:val="Endnote Text Char"/>
    <w:link w:val="931"/>
    <w:uiPriority w:val="99"/>
    <w:rPr>
      <w:sz w:val="20"/>
    </w:rPr>
  </w:style>
  <w:style w:type="character" w:styleId="933">
    <w:name w:val="endnote reference"/>
    <w:uiPriority w:val="99"/>
    <w:semiHidden/>
    <w:unhideWhenUsed/>
    <w:rPr>
      <w:vertAlign w:val="superscript"/>
    </w:rPr>
  </w:style>
  <w:style w:type="paragraph" w:styleId="934">
    <w:name w:val="toc 1"/>
    <w:basedOn w:val="945"/>
    <w:next w:val="945"/>
    <w:uiPriority w:val="39"/>
    <w:unhideWhenUsed/>
    <w:pPr>
      <w:ind w:left="0" w:right="0" w:firstLine="0"/>
      <w:spacing w:after="57"/>
    </w:pPr>
  </w:style>
  <w:style w:type="paragraph" w:styleId="935">
    <w:name w:val="toc 2"/>
    <w:basedOn w:val="945"/>
    <w:next w:val="945"/>
    <w:uiPriority w:val="39"/>
    <w:unhideWhenUsed/>
    <w:pPr>
      <w:ind w:left="283" w:right="0" w:firstLine="0"/>
      <w:spacing w:after="57"/>
    </w:pPr>
  </w:style>
  <w:style w:type="paragraph" w:styleId="936">
    <w:name w:val="toc 3"/>
    <w:basedOn w:val="945"/>
    <w:next w:val="945"/>
    <w:uiPriority w:val="39"/>
    <w:unhideWhenUsed/>
    <w:pPr>
      <w:ind w:left="567" w:right="0" w:firstLine="0"/>
      <w:spacing w:after="57"/>
    </w:pPr>
  </w:style>
  <w:style w:type="paragraph" w:styleId="937">
    <w:name w:val="toc 4"/>
    <w:basedOn w:val="945"/>
    <w:next w:val="945"/>
    <w:uiPriority w:val="39"/>
    <w:unhideWhenUsed/>
    <w:pPr>
      <w:ind w:left="850" w:right="0" w:firstLine="0"/>
      <w:spacing w:after="57"/>
    </w:pPr>
  </w:style>
  <w:style w:type="paragraph" w:styleId="938">
    <w:name w:val="toc 5"/>
    <w:basedOn w:val="945"/>
    <w:next w:val="945"/>
    <w:uiPriority w:val="39"/>
    <w:unhideWhenUsed/>
    <w:pPr>
      <w:ind w:left="1134" w:right="0" w:firstLine="0"/>
      <w:spacing w:after="57"/>
    </w:pPr>
  </w:style>
  <w:style w:type="paragraph" w:styleId="939">
    <w:name w:val="toc 6"/>
    <w:basedOn w:val="945"/>
    <w:next w:val="945"/>
    <w:uiPriority w:val="39"/>
    <w:unhideWhenUsed/>
    <w:pPr>
      <w:ind w:left="1417" w:right="0" w:firstLine="0"/>
      <w:spacing w:after="57"/>
    </w:pPr>
  </w:style>
  <w:style w:type="paragraph" w:styleId="940">
    <w:name w:val="toc 7"/>
    <w:basedOn w:val="945"/>
    <w:next w:val="945"/>
    <w:uiPriority w:val="39"/>
    <w:unhideWhenUsed/>
    <w:pPr>
      <w:ind w:left="1701" w:right="0" w:firstLine="0"/>
      <w:spacing w:after="57"/>
    </w:pPr>
  </w:style>
  <w:style w:type="paragraph" w:styleId="941">
    <w:name w:val="toc 8"/>
    <w:basedOn w:val="945"/>
    <w:next w:val="945"/>
    <w:uiPriority w:val="39"/>
    <w:unhideWhenUsed/>
    <w:pPr>
      <w:ind w:left="1984" w:right="0" w:firstLine="0"/>
      <w:spacing w:after="57"/>
    </w:pPr>
  </w:style>
  <w:style w:type="paragraph" w:styleId="942">
    <w:name w:val="toc 9"/>
    <w:basedOn w:val="945"/>
    <w:next w:val="945"/>
    <w:uiPriority w:val="39"/>
    <w:unhideWhenUsed/>
    <w:pPr>
      <w:ind w:left="2268" w:right="0" w:firstLine="0"/>
      <w:spacing w:after="57"/>
    </w:pPr>
  </w:style>
  <w:style w:type="paragraph" w:styleId="943">
    <w:name w:val="TOC Heading"/>
    <w:uiPriority w:val="39"/>
    <w:unhideWhenUsed/>
  </w:style>
  <w:style w:type="paragraph" w:styleId="944">
    <w:name w:val="table of figures"/>
    <w:basedOn w:val="945"/>
    <w:next w:val="945"/>
    <w:uiPriority w:val="99"/>
    <w:unhideWhenUsed/>
    <w:pPr>
      <w:spacing w:after="0" w:afterAutospacing="0"/>
    </w:pPr>
  </w:style>
  <w:style w:type="paragraph" w:styleId="945" w:default="1">
    <w:name w:val="Normal"/>
    <w:next w:val="949"/>
    <w:link w:val="945"/>
    <w:qFormat/>
    <w:pPr>
      <w:jc w:val="both"/>
      <w:widowControl w:val="off"/>
    </w:pPr>
    <w:rPr>
      <w:sz w:val="21"/>
      <w:szCs w:val="22"/>
      <w:lang w:val="en-US" w:eastAsia="zh-CN" w:bidi="ar-SA"/>
    </w:rPr>
  </w:style>
  <w:style w:type="paragraph" w:styleId="946">
    <w:name w:val="标题 1"/>
    <w:basedOn w:val="945"/>
    <w:next w:val="945"/>
    <w:link w:val="958"/>
    <w:qFormat/>
    <w:pPr>
      <w:jc w:val="center"/>
      <w:keepNext/>
      <w:outlineLvl w:val="0"/>
    </w:pPr>
    <w:rPr>
      <w:rFonts w:ascii="楷体_GB2312" w:hAnsi="Times New Roman" w:eastAsia="楷体_GB2312" w:cs="Times New Roman"/>
      <w:sz w:val="28"/>
      <w:szCs w:val="28"/>
    </w:rPr>
  </w:style>
  <w:style w:type="paragraph" w:styleId="947">
    <w:name w:val="标题 2"/>
    <w:basedOn w:val="945"/>
    <w:next w:val="960"/>
    <w:link w:val="959"/>
    <w:qFormat/>
    <w:pPr>
      <w:jc w:val="center"/>
      <w:keepLines/>
      <w:keepNext/>
      <w:spacing w:before="260" w:after="260" w:line="416" w:lineRule="auto"/>
      <w:outlineLvl w:val="1"/>
    </w:pPr>
    <w:rPr>
      <w:rFonts w:ascii="Arial" w:hAnsi="Arial" w:eastAsia="幼圆" w:cs="Arial"/>
      <w:b/>
      <w:bCs/>
      <w:sz w:val="44"/>
      <w:szCs w:val="44"/>
    </w:rPr>
  </w:style>
  <w:style w:type="paragraph" w:styleId="948">
    <w:name w:val="标题 3"/>
    <w:basedOn w:val="945"/>
    <w:next w:val="960"/>
    <w:link w:val="962"/>
    <w:qFormat/>
    <w:pPr>
      <w:keepLines/>
      <w:keepNext/>
      <w:spacing w:before="260" w:after="260" w:line="416" w:lineRule="auto"/>
      <w:outlineLvl w:val="2"/>
    </w:pPr>
    <w:rPr>
      <w:rFonts w:ascii="Times New Roman" w:hAnsi="Times New Roman" w:eastAsia="宋体" w:cs="Times New Roman"/>
      <w:b/>
      <w:bCs/>
      <w:sz w:val="32"/>
      <w:szCs w:val="32"/>
    </w:rPr>
  </w:style>
  <w:style w:type="paragraph" w:styleId="949">
    <w:name w:val="标题 4"/>
    <w:basedOn w:val="945"/>
    <w:next w:val="945"/>
    <w:link w:val="957"/>
    <w:qFormat/>
    <w:pPr>
      <w:keepLines/>
      <w:keepNext/>
      <w:spacing w:before="280" w:after="290" w:line="376" w:lineRule="auto"/>
      <w:outlineLvl w:val="3"/>
    </w:pPr>
    <w:rPr>
      <w:rFonts w:ascii="Arial" w:hAnsi="Arial" w:eastAsia="黑体" w:cs="Arial"/>
      <w:b/>
      <w:bCs/>
      <w:sz w:val="28"/>
      <w:szCs w:val="28"/>
    </w:rPr>
  </w:style>
  <w:style w:type="paragraph" w:styleId="950">
    <w:name w:val="标题 5"/>
    <w:basedOn w:val="945"/>
    <w:next w:val="960"/>
    <w:link w:val="963"/>
    <w:qFormat/>
    <w:pPr>
      <w:keepNext/>
      <w:outlineLvl w:val="4"/>
    </w:pPr>
    <w:rPr>
      <w:rFonts w:ascii="宋体" w:hAnsi="Times New Roman" w:eastAsia="宋体" w:cs="Times New Roman"/>
      <w:color w:val="000000"/>
      <w:sz w:val="28"/>
      <w:szCs w:val="28"/>
    </w:rPr>
  </w:style>
  <w:style w:type="paragraph" w:styleId="951">
    <w:name w:val="标题 6"/>
    <w:basedOn w:val="945"/>
    <w:next w:val="945"/>
    <w:link w:val="964"/>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52">
    <w:name w:val="标题 7"/>
    <w:basedOn w:val="945"/>
    <w:next w:val="945"/>
    <w:link w:val="965"/>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53">
    <w:name w:val="标题 8"/>
    <w:basedOn w:val="945"/>
    <w:next w:val="945"/>
    <w:link w:val="966"/>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54">
    <w:name w:val="标题 9"/>
    <w:basedOn w:val="945"/>
    <w:next w:val="945"/>
    <w:link w:val="967"/>
    <w:qFormat/>
    <w:pPr>
      <w:numPr>
        <w:ilvl w:val="8"/>
        <w:numId w:val="1"/>
      </w:numPr>
      <w:keepLines/>
      <w:keepNext/>
      <w:spacing w:before="240" w:after="64" w:line="320" w:lineRule="auto"/>
      <w:outlineLvl w:val="8"/>
    </w:pPr>
    <w:rPr>
      <w:rFonts w:ascii="Arial" w:hAnsi="Arial" w:eastAsia="黑体" w:cs="Times New Roman"/>
      <w:szCs w:val="21"/>
    </w:rPr>
  </w:style>
  <w:style w:type="character" w:styleId="955">
    <w:name w:val="默认段落字体"/>
    <w:next w:val="955"/>
    <w:link w:val="945"/>
    <w:uiPriority w:val="1"/>
    <w:unhideWhenUsed/>
  </w:style>
  <w:style w:type="table" w:styleId="956">
    <w:name w:val="普通表格"/>
    <w:next w:val="956"/>
    <w:link w:val="945"/>
    <w:uiPriority w:val="99"/>
    <w:unhideWhenUsed/>
    <w:tblPr/>
  </w:style>
  <w:style w:type="character" w:styleId="957">
    <w:name w:val="标题 4 Char"/>
    <w:next w:val="957"/>
    <w:link w:val="949"/>
    <w:rPr>
      <w:rFonts w:ascii="Arial" w:hAnsi="Arial" w:eastAsia="黑体" w:cs="Arial"/>
      <w:b/>
      <w:bCs/>
      <w:sz w:val="28"/>
      <w:szCs w:val="28"/>
    </w:rPr>
  </w:style>
  <w:style w:type="character" w:styleId="958">
    <w:name w:val="标题 1 Char"/>
    <w:next w:val="958"/>
    <w:link w:val="946"/>
    <w:rPr>
      <w:rFonts w:ascii="楷体_GB2312" w:hAnsi="Times New Roman" w:eastAsia="楷体_GB2312" w:cs="Times New Roman"/>
      <w:sz w:val="28"/>
      <w:szCs w:val="28"/>
    </w:rPr>
  </w:style>
  <w:style w:type="character" w:styleId="959">
    <w:name w:val="标题 2 Char"/>
    <w:next w:val="959"/>
    <w:link w:val="947"/>
    <w:rPr>
      <w:rFonts w:ascii="Arial" w:hAnsi="Arial" w:eastAsia="幼圆" w:cs="Arial"/>
      <w:b/>
      <w:bCs/>
      <w:sz w:val="44"/>
      <w:szCs w:val="44"/>
    </w:rPr>
  </w:style>
  <w:style w:type="paragraph" w:styleId="960">
    <w:name w:val="正文缩进"/>
    <w:basedOn w:val="945"/>
    <w:next w:val="960"/>
    <w:link w:val="961"/>
    <w:pPr>
      <w:ind w:firstLine="420"/>
    </w:pPr>
    <w:rPr>
      <w:szCs w:val="21"/>
    </w:rPr>
  </w:style>
  <w:style w:type="character" w:styleId="961">
    <w:name w:val="正文缩进 Char"/>
    <w:next w:val="961"/>
    <w:link w:val="960"/>
    <w:rPr>
      <w:szCs w:val="21"/>
    </w:rPr>
  </w:style>
  <w:style w:type="character" w:styleId="962">
    <w:name w:val="标题 3 Char"/>
    <w:next w:val="962"/>
    <w:link w:val="948"/>
    <w:rPr>
      <w:rFonts w:ascii="Times New Roman" w:hAnsi="Times New Roman" w:eastAsia="宋体" w:cs="Times New Roman"/>
      <w:b/>
      <w:bCs/>
      <w:sz w:val="32"/>
      <w:szCs w:val="32"/>
    </w:rPr>
  </w:style>
  <w:style w:type="character" w:styleId="963">
    <w:name w:val="标题 5 Char"/>
    <w:next w:val="963"/>
    <w:link w:val="950"/>
    <w:rPr>
      <w:rFonts w:ascii="宋体" w:hAnsi="Times New Roman" w:eastAsia="宋体" w:cs="Times New Roman"/>
      <w:color w:val="000000"/>
      <w:sz w:val="28"/>
      <w:szCs w:val="28"/>
    </w:rPr>
  </w:style>
  <w:style w:type="character" w:styleId="964">
    <w:name w:val="标题 6 Char"/>
    <w:next w:val="964"/>
    <w:link w:val="951"/>
    <w:rPr>
      <w:rFonts w:ascii="Arial" w:hAnsi="Arial" w:eastAsia="黑体" w:cs="Times New Roman"/>
      <w:b/>
      <w:bCs/>
      <w:sz w:val="24"/>
      <w:szCs w:val="24"/>
    </w:rPr>
  </w:style>
  <w:style w:type="character" w:styleId="965">
    <w:name w:val="标题 7 Char"/>
    <w:next w:val="965"/>
    <w:link w:val="952"/>
    <w:rPr>
      <w:rFonts w:ascii="Times New Roman" w:hAnsi="Times New Roman" w:eastAsia="宋体" w:cs="Times New Roman"/>
      <w:b/>
      <w:bCs/>
      <w:sz w:val="24"/>
      <w:szCs w:val="24"/>
    </w:rPr>
  </w:style>
  <w:style w:type="character" w:styleId="966">
    <w:name w:val="标题 8 Char"/>
    <w:next w:val="966"/>
    <w:link w:val="953"/>
    <w:rPr>
      <w:rFonts w:ascii="Arial" w:hAnsi="Arial" w:eastAsia="黑体" w:cs="Times New Roman"/>
      <w:sz w:val="24"/>
      <w:szCs w:val="24"/>
    </w:rPr>
  </w:style>
  <w:style w:type="character" w:styleId="967">
    <w:name w:val="标题 9 Char"/>
    <w:next w:val="967"/>
    <w:link w:val="954"/>
    <w:rPr>
      <w:rFonts w:ascii="Arial" w:hAnsi="Arial" w:eastAsia="黑体" w:cs="Times New Roman"/>
      <w:szCs w:val="21"/>
    </w:rPr>
  </w:style>
  <w:style w:type="paragraph" w:styleId="968">
    <w:name w:val="列表 3"/>
    <w:basedOn w:val="945"/>
    <w:next w:val="968"/>
    <w:link w:val="945"/>
    <w:pPr>
      <w:ind w:left="100" w:hanging="200"/>
    </w:pPr>
    <w:rPr>
      <w:rFonts w:ascii="Times New Roman" w:hAnsi="Times New Roman" w:eastAsia="宋体" w:cs="Times New Roman"/>
      <w:szCs w:val="21"/>
    </w:rPr>
  </w:style>
  <w:style w:type="paragraph" w:styleId="969">
    <w:name w:val="目录 7"/>
    <w:basedOn w:val="945"/>
    <w:next w:val="945"/>
    <w:link w:val="945"/>
    <w:semiHidden/>
    <w:pPr>
      <w:ind w:left="1260"/>
      <w:jc w:val="left"/>
    </w:pPr>
    <w:rPr>
      <w:rFonts w:ascii="Times New Roman" w:hAnsi="Times New Roman" w:eastAsia="宋体" w:cs="Times New Roman"/>
      <w:szCs w:val="21"/>
    </w:rPr>
  </w:style>
  <w:style w:type="paragraph" w:styleId="970">
    <w:name w:val="文档结构图"/>
    <w:basedOn w:val="945"/>
    <w:next w:val="970"/>
    <w:link w:val="971"/>
    <w:semiHidden/>
    <w:pPr>
      <w:shd w:val="clear" w:color="auto" w:fill="000080"/>
    </w:pPr>
    <w:rPr>
      <w:rFonts w:ascii="Times New Roman" w:hAnsi="Times New Roman" w:eastAsia="宋体" w:cs="Times New Roman"/>
      <w:szCs w:val="21"/>
    </w:rPr>
  </w:style>
  <w:style w:type="character" w:styleId="971">
    <w:name w:val="文档结构图 Char"/>
    <w:next w:val="971"/>
    <w:link w:val="970"/>
    <w:semiHidden/>
    <w:rPr>
      <w:rFonts w:ascii="Times New Roman" w:hAnsi="Times New Roman" w:eastAsia="宋体" w:cs="Times New Roman"/>
      <w:szCs w:val="21"/>
      <w:shd w:val="clear" w:color="auto" w:fill="000080"/>
    </w:rPr>
  </w:style>
  <w:style w:type="paragraph" w:styleId="972">
    <w:name w:val="批注文字"/>
    <w:basedOn w:val="945"/>
    <w:next w:val="972"/>
    <w:link w:val="973"/>
    <w:unhideWhenUsed/>
    <w:pPr>
      <w:jc w:val="left"/>
    </w:pPr>
  </w:style>
  <w:style w:type="character" w:styleId="973">
    <w:name w:val="批注文字 Char"/>
    <w:next w:val="973"/>
    <w:link w:val="972"/>
    <w:uiPriority w:val="99"/>
    <w:semiHidden/>
  </w:style>
  <w:style w:type="paragraph" w:styleId="974">
    <w:name w:val="正文文本 3"/>
    <w:basedOn w:val="945"/>
    <w:next w:val="974"/>
    <w:link w:val="975"/>
    <w:rPr>
      <w:rFonts w:ascii="仿宋_GB2312" w:hAnsi="Arial" w:eastAsia="仿宋_GB2312" w:cs="Times New Roman"/>
      <w:sz w:val="32"/>
      <w:szCs w:val="32"/>
    </w:rPr>
  </w:style>
  <w:style w:type="character" w:styleId="975">
    <w:name w:val="正文文本 3 Char"/>
    <w:next w:val="975"/>
    <w:link w:val="974"/>
    <w:rPr>
      <w:rFonts w:ascii="仿宋_GB2312" w:hAnsi="Arial" w:eastAsia="仿宋_GB2312" w:cs="Times New Roman"/>
      <w:sz w:val="32"/>
      <w:szCs w:val="32"/>
    </w:rPr>
  </w:style>
  <w:style w:type="paragraph" w:styleId="976">
    <w:name w:val="正文文本"/>
    <w:basedOn w:val="945"/>
    <w:next w:val="976"/>
    <w:link w:val="977"/>
    <w:rPr>
      <w:rFonts w:ascii="楷体_GB2312" w:hAnsi="Arial" w:eastAsia="楷体_GB2312" w:cs="Times New Roman"/>
      <w:sz w:val="28"/>
      <w:szCs w:val="28"/>
    </w:rPr>
  </w:style>
  <w:style w:type="character" w:styleId="977">
    <w:name w:val="正文文本 Char"/>
    <w:next w:val="977"/>
    <w:link w:val="976"/>
    <w:rPr>
      <w:rFonts w:ascii="楷体_GB2312" w:hAnsi="Arial" w:eastAsia="楷体_GB2312" w:cs="Times New Roman"/>
      <w:sz w:val="28"/>
      <w:szCs w:val="28"/>
    </w:rPr>
  </w:style>
  <w:style w:type="paragraph" w:styleId="978">
    <w:name w:val="正文文本缩进"/>
    <w:basedOn w:val="945"/>
    <w:next w:val="978"/>
    <w:link w:val="979"/>
    <w:unhideWhenUsed/>
    <w:pPr>
      <w:ind w:left="420"/>
      <w:spacing w:after="120"/>
    </w:pPr>
  </w:style>
  <w:style w:type="character" w:styleId="979">
    <w:name w:val="正文文本缩进 Char"/>
    <w:next w:val="979"/>
    <w:link w:val="978"/>
    <w:uiPriority w:val="99"/>
    <w:semiHidden/>
  </w:style>
  <w:style w:type="paragraph" w:styleId="980">
    <w:name w:val="列表 2"/>
    <w:basedOn w:val="945"/>
    <w:next w:val="980"/>
    <w:link w:val="945"/>
    <w:pPr>
      <w:ind w:left="100" w:hanging="200"/>
    </w:pPr>
    <w:rPr>
      <w:rFonts w:ascii="Times New Roman" w:hAnsi="Times New Roman" w:eastAsia="宋体" w:cs="Times New Roman"/>
      <w:szCs w:val="21"/>
    </w:rPr>
  </w:style>
  <w:style w:type="paragraph" w:styleId="981">
    <w:name w:val="索引 4"/>
    <w:basedOn w:val="945"/>
    <w:next w:val="945"/>
    <w:link w:val="945"/>
    <w:qFormat/>
    <w:pPr>
      <w:ind w:left="1260"/>
    </w:pPr>
    <w:rPr>
      <w:rFonts w:ascii="Times New Roman" w:hAnsi="Times New Roman"/>
    </w:rPr>
  </w:style>
  <w:style w:type="paragraph" w:styleId="982">
    <w:name w:val="目录 5"/>
    <w:basedOn w:val="945"/>
    <w:next w:val="945"/>
    <w:link w:val="945"/>
    <w:semiHidden/>
    <w:pPr>
      <w:ind w:left="840"/>
      <w:jc w:val="left"/>
    </w:pPr>
    <w:rPr>
      <w:rFonts w:ascii="Times New Roman" w:hAnsi="Times New Roman" w:eastAsia="宋体" w:cs="Times New Roman"/>
      <w:szCs w:val="21"/>
    </w:rPr>
  </w:style>
  <w:style w:type="paragraph" w:styleId="983">
    <w:name w:val="目录 3"/>
    <w:basedOn w:val="945"/>
    <w:next w:val="945"/>
    <w:link w:val="945"/>
    <w:semiHidden/>
    <w:pPr>
      <w:ind w:left="420"/>
      <w:jc w:val="left"/>
    </w:pPr>
    <w:rPr>
      <w:rFonts w:ascii="Times New Roman" w:hAnsi="Times New Roman" w:eastAsia="宋体" w:cs="Times New Roman"/>
      <w:i/>
      <w:iCs/>
      <w:szCs w:val="24"/>
    </w:rPr>
  </w:style>
  <w:style w:type="paragraph" w:styleId="984">
    <w:name w:val="纯文本"/>
    <w:basedOn w:val="945"/>
    <w:next w:val="984"/>
    <w:link w:val="985"/>
    <w:qFormat/>
    <w:rPr>
      <w:rFonts w:ascii="宋体" w:hAnsi="Courier New" w:eastAsia="宋体" w:cs="Courier New"/>
      <w:szCs w:val="21"/>
    </w:rPr>
  </w:style>
  <w:style w:type="character" w:styleId="985">
    <w:name w:val="纯文本 Char"/>
    <w:next w:val="985"/>
    <w:link w:val="984"/>
    <w:rPr>
      <w:rFonts w:ascii="宋体" w:hAnsi="Courier New" w:eastAsia="宋体" w:cs="Courier New"/>
      <w:szCs w:val="21"/>
    </w:rPr>
  </w:style>
  <w:style w:type="paragraph" w:styleId="986">
    <w:name w:val="目录 8"/>
    <w:basedOn w:val="945"/>
    <w:next w:val="945"/>
    <w:link w:val="945"/>
    <w:semiHidden/>
    <w:pPr>
      <w:ind w:left="1470"/>
      <w:jc w:val="left"/>
    </w:pPr>
    <w:rPr>
      <w:rFonts w:ascii="Times New Roman" w:hAnsi="Times New Roman" w:eastAsia="宋体" w:cs="Times New Roman"/>
      <w:szCs w:val="21"/>
    </w:rPr>
  </w:style>
  <w:style w:type="paragraph" w:styleId="987">
    <w:name w:val="日期"/>
    <w:basedOn w:val="945"/>
    <w:next w:val="945"/>
    <w:link w:val="988"/>
    <w:rPr>
      <w:rFonts w:ascii="Times New Roman" w:hAnsi="Times New Roman" w:eastAsia="宋体" w:cs="Times New Roman"/>
      <w:sz w:val="24"/>
      <w:szCs w:val="24"/>
    </w:rPr>
  </w:style>
  <w:style w:type="character" w:styleId="988">
    <w:name w:val="日期 Char"/>
    <w:next w:val="988"/>
    <w:link w:val="987"/>
    <w:rPr>
      <w:rFonts w:ascii="Times New Roman" w:hAnsi="Times New Roman" w:eastAsia="宋体" w:cs="Times New Roman"/>
      <w:sz w:val="24"/>
      <w:szCs w:val="24"/>
    </w:rPr>
  </w:style>
  <w:style w:type="paragraph" w:styleId="989">
    <w:name w:val="正文文本缩进 2"/>
    <w:basedOn w:val="945"/>
    <w:next w:val="989"/>
    <w:link w:val="990"/>
    <w:pPr>
      <w:ind w:left="630" w:firstLine="645"/>
    </w:pPr>
    <w:rPr>
      <w:rFonts w:ascii="Arial" w:hAnsi="Arial" w:eastAsia="仿宋_GB2312" w:cs="Arial"/>
      <w:sz w:val="32"/>
      <w:szCs w:val="32"/>
    </w:rPr>
  </w:style>
  <w:style w:type="character" w:styleId="990">
    <w:name w:val="正文文本缩进 2 Char"/>
    <w:next w:val="990"/>
    <w:link w:val="989"/>
    <w:rPr>
      <w:rFonts w:ascii="Arial" w:hAnsi="Arial" w:eastAsia="仿宋_GB2312" w:cs="Arial"/>
      <w:sz w:val="32"/>
      <w:szCs w:val="32"/>
    </w:rPr>
  </w:style>
  <w:style w:type="paragraph" w:styleId="991">
    <w:name w:val="批注框文本"/>
    <w:basedOn w:val="945"/>
    <w:next w:val="991"/>
    <w:link w:val="992"/>
    <w:semiHidden/>
    <w:rPr>
      <w:rFonts w:ascii="Times New Roman" w:hAnsi="Times New Roman" w:eastAsia="宋体" w:cs="Times New Roman"/>
      <w:sz w:val="18"/>
      <w:szCs w:val="18"/>
    </w:rPr>
  </w:style>
  <w:style w:type="character" w:styleId="992">
    <w:name w:val="批注框文本 Char"/>
    <w:next w:val="992"/>
    <w:link w:val="991"/>
    <w:semiHidden/>
    <w:rPr>
      <w:rFonts w:ascii="Times New Roman" w:hAnsi="Times New Roman" w:eastAsia="宋体" w:cs="Times New Roman"/>
      <w:sz w:val="18"/>
      <w:szCs w:val="18"/>
    </w:rPr>
  </w:style>
  <w:style w:type="paragraph" w:styleId="993">
    <w:name w:val="页脚"/>
    <w:basedOn w:val="945"/>
    <w:next w:val="993"/>
    <w:link w:val="994"/>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94">
    <w:name w:val="页脚 Char"/>
    <w:next w:val="994"/>
    <w:link w:val="993"/>
    <w:uiPriority w:val="99"/>
    <w:rPr>
      <w:rFonts w:ascii="Times New Roman" w:hAnsi="Times New Roman" w:eastAsia="宋体" w:cs="Times New Roman"/>
      <w:sz w:val="18"/>
      <w:szCs w:val="18"/>
    </w:rPr>
  </w:style>
  <w:style w:type="paragraph" w:styleId="995">
    <w:name w:val="页眉"/>
    <w:basedOn w:val="945"/>
    <w:next w:val="995"/>
    <w:link w:val="99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96">
    <w:name w:val="页眉 Char"/>
    <w:next w:val="996"/>
    <w:link w:val="995"/>
    <w:rPr>
      <w:rFonts w:ascii="Times New Roman" w:hAnsi="Times New Roman" w:eastAsia="宋体" w:cs="Times New Roman"/>
      <w:sz w:val="18"/>
      <w:szCs w:val="18"/>
    </w:rPr>
  </w:style>
  <w:style w:type="paragraph" w:styleId="997">
    <w:name w:val="目录 1"/>
    <w:basedOn w:val="945"/>
    <w:next w:val="945"/>
    <w:link w:val="94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98">
    <w:name w:val="目录 4"/>
    <w:basedOn w:val="945"/>
    <w:next w:val="945"/>
    <w:link w:val="945"/>
    <w:semiHidden/>
    <w:pPr>
      <w:ind w:left="630"/>
      <w:jc w:val="left"/>
    </w:pPr>
    <w:rPr>
      <w:rFonts w:ascii="Times New Roman" w:hAnsi="Times New Roman" w:eastAsia="宋体" w:cs="Times New Roman"/>
      <w:szCs w:val="21"/>
    </w:rPr>
  </w:style>
  <w:style w:type="paragraph" w:styleId="999">
    <w:name w:val="列表"/>
    <w:basedOn w:val="945"/>
    <w:next w:val="999"/>
    <w:link w:val="945"/>
    <w:pPr>
      <w:ind w:left="200" w:hanging="200"/>
    </w:pPr>
    <w:rPr>
      <w:rFonts w:ascii="Times New Roman" w:hAnsi="Times New Roman" w:eastAsia="宋体" w:cs="Times New Roman"/>
      <w:szCs w:val="21"/>
    </w:rPr>
  </w:style>
  <w:style w:type="paragraph" w:styleId="1000">
    <w:name w:val="目录 6"/>
    <w:basedOn w:val="945"/>
    <w:next w:val="945"/>
    <w:link w:val="945"/>
    <w:semiHidden/>
    <w:pPr>
      <w:ind w:left="1050"/>
      <w:jc w:val="left"/>
    </w:pPr>
    <w:rPr>
      <w:rFonts w:ascii="Times New Roman" w:hAnsi="Times New Roman" w:eastAsia="宋体" w:cs="Times New Roman"/>
      <w:szCs w:val="21"/>
    </w:rPr>
  </w:style>
  <w:style w:type="paragraph" w:styleId="1001">
    <w:name w:val="正文文本缩进 3"/>
    <w:basedOn w:val="945"/>
    <w:next w:val="1001"/>
    <w:link w:val="1002"/>
    <w:pPr>
      <w:ind w:left="645" w:firstLine="645"/>
    </w:pPr>
    <w:rPr>
      <w:rFonts w:ascii="Arial" w:hAnsi="Arial" w:eastAsia="仿宋_GB2312" w:cs="Arial"/>
      <w:color w:val="ffff00"/>
      <w:sz w:val="32"/>
      <w:szCs w:val="32"/>
    </w:rPr>
  </w:style>
  <w:style w:type="character" w:styleId="1002">
    <w:name w:val="正文文本缩进 3 Char"/>
    <w:next w:val="1002"/>
    <w:link w:val="1001"/>
    <w:rPr>
      <w:rFonts w:ascii="Arial" w:hAnsi="Arial" w:eastAsia="仿宋_GB2312" w:cs="Arial"/>
      <w:color w:val="ffff00"/>
      <w:sz w:val="32"/>
      <w:szCs w:val="32"/>
    </w:rPr>
  </w:style>
  <w:style w:type="paragraph" w:styleId="1003">
    <w:name w:val="图表目录"/>
    <w:basedOn w:val="945"/>
    <w:next w:val="945"/>
    <w:link w:val="945"/>
    <w:semiHidden/>
    <w:pPr>
      <w:ind w:left="840" w:hanging="420"/>
    </w:pPr>
    <w:rPr>
      <w:rFonts w:ascii="Times New Roman" w:hAnsi="Times New Roman" w:eastAsia="宋体" w:cs="Times New Roman"/>
      <w:szCs w:val="21"/>
    </w:rPr>
  </w:style>
  <w:style w:type="paragraph" w:styleId="1004">
    <w:name w:val="目录 2"/>
    <w:basedOn w:val="945"/>
    <w:next w:val="945"/>
    <w:link w:val="945"/>
    <w:semiHidden/>
    <w:pPr>
      <w:ind w:left="210"/>
      <w:jc w:val="left"/>
    </w:pPr>
    <w:rPr>
      <w:rFonts w:ascii="Times New Roman" w:hAnsi="Times New Roman" w:eastAsia="宋体" w:cs="Times New Roman"/>
      <w:smallCaps/>
      <w:szCs w:val="24"/>
    </w:rPr>
  </w:style>
  <w:style w:type="paragraph" w:styleId="1005">
    <w:name w:val="目录 9"/>
    <w:basedOn w:val="945"/>
    <w:next w:val="945"/>
    <w:link w:val="945"/>
    <w:semiHidden/>
    <w:pPr>
      <w:ind w:left="1680"/>
      <w:jc w:val="left"/>
    </w:pPr>
    <w:rPr>
      <w:rFonts w:ascii="Times New Roman" w:hAnsi="Times New Roman" w:eastAsia="宋体" w:cs="Times New Roman"/>
      <w:szCs w:val="21"/>
    </w:rPr>
  </w:style>
  <w:style w:type="paragraph" w:styleId="1006">
    <w:name w:val="正文文本 2"/>
    <w:basedOn w:val="945"/>
    <w:next w:val="1006"/>
    <w:link w:val="1007"/>
    <w:pPr>
      <w:jc w:val="center"/>
      <w:widowControl/>
    </w:pPr>
    <w:rPr>
      <w:rFonts w:ascii="楷体_GB2312" w:hAnsi="Times New Roman" w:eastAsia="楷体_GB2312" w:cs="Times New Roman"/>
      <w:sz w:val="28"/>
      <w:szCs w:val="28"/>
    </w:rPr>
  </w:style>
  <w:style w:type="character" w:styleId="1007">
    <w:name w:val="正文文本 2 Char"/>
    <w:next w:val="1007"/>
    <w:link w:val="1006"/>
    <w:rPr>
      <w:rFonts w:ascii="楷体_GB2312" w:hAnsi="Times New Roman" w:eastAsia="楷体_GB2312" w:cs="Times New Roman"/>
      <w:sz w:val="28"/>
      <w:szCs w:val="28"/>
    </w:rPr>
  </w:style>
  <w:style w:type="paragraph" w:styleId="1008">
    <w:name w:val="普通(网站)"/>
    <w:basedOn w:val="945"/>
    <w:next w:val="1008"/>
    <w:link w:val="945"/>
    <w:uiPriority w:val="99"/>
    <w:pPr>
      <w:jc w:val="left"/>
      <w:spacing w:before="100" w:beforeAutospacing="1" w:after="100" w:afterAutospacing="1"/>
      <w:widowControl/>
    </w:pPr>
    <w:rPr>
      <w:rFonts w:ascii="宋体" w:hAnsi="宋体" w:eastAsia="宋体" w:cs="宋体"/>
      <w:sz w:val="24"/>
      <w:szCs w:val="24"/>
    </w:rPr>
  </w:style>
  <w:style w:type="paragraph" w:styleId="1009">
    <w:name w:val="索引 1"/>
    <w:basedOn w:val="945"/>
    <w:next w:val="945"/>
    <w:link w:val="945"/>
    <w:semiHidden/>
    <w:pPr>
      <w:spacing w:line="240" w:lineRule="atLeast"/>
    </w:pPr>
    <w:rPr>
      <w:rFonts w:ascii="Times New Roman" w:hAnsi="Times New Roman" w:eastAsia="宋体" w:cs="Times New Roman"/>
      <w:b/>
      <w:bCs/>
      <w:szCs w:val="21"/>
    </w:rPr>
  </w:style>
  <w:style w:type="paragraph" w:styleId="1010">
    <w:name w:val="批注主题"/>
    <w:basedOn w:val="972"/>
    <w:next w:val="972"/>
    <w:link w:val="1011"/>
    <w:semiHidden/>
    <w:rPr>
      <w:rFonts w:ascii="Times New Roman" w:hAnsi="Times New Roman" w:eastAsia="宋体" w:cs="Times New Roman"/>
      <w:b/>
      <w:bCs/>
      <w:szCs w:val="21"/>
    </w:rPr>
  </w:style>
  <w:style w:type="character" w:styleId="1011">
    <w:name w:val="批注主题 Char"/>
    <w:next w:val="1011"/>
    <w:link w:val="1010"/>
    <w:semiHidden/>
    <w:rPr>
      <w:rFonts w:ascii="Times New Roman" w:hAnsi="Times New Roman" w:eastAsia="宋体" w:cs="Times New Roman"/>
      <w:b/>
      <w:bCs/>
      <w:szCs w:val="21"/>
    </w:rPr>
  </w:style>
  <w:style w:type="paragraph" w:styleId="1012">
    <w:name w:val="正文首行缩进"/>
    <w:basedOn w:val="945"/>
    <w:next w:val="1012"/>
    <w:link w:val="1013"/>
    <w:pPr>
      <w:ind w:firstLine="200"/>
      <w:spacing w:line="360" w:lineRule="auto"/>
    </w:pPr>
    <w:rPr>
      <w:rFonts w:ascii="仿宋_GB2312" w:hAnsi="Times New Roman" w:eastAsia="仿宋_GB2312" w:cs="Times New Roman"/>
      <w:sz w:val="30"/>
      <w:szCs w:val="30"/>
    </w:rPr>
  </w:style>
  <w:style w:type="character" w:styleId="1013">
    <w:name w:val="正文首行缩进 Char"/>
    <w:next w:val="1013"/>
    <w:link w:val="1012"/>
    <w:rPr>
      <w:rFonts w:ascii="仿宋_GB2312" w:hAnsi="Times New Roman" w:eastAsia="仿宋_GB2312" w:cs="Times New Roman"/>
      <w:sz w:val="30"/>
      <w:szCs w:val="30"/>
    </w:rPr>
  </w:style>
  <w:style w:type="paragraph" w:styleId="1014">
    <w:name w:val="正文首行缩进 2"/>
    <w:basedOn w:val="978"/>
    <w:next w:val="1014"/>
    <w:link w:val="1015"/>
    <w:pPr>
      <w:ind w:left="0" w:firstLine="420"/>
      <w:spacing w:after="0" w:line="360" w:lineRule="auto"/>
    </w:pPr>
    <w:rPr>
      <w:rFonts w:ascii="宋体" w:hAnsi="宋体" w:eastAsia="宋体" w:cs="Times New Roman"/>
      <w:szCs w:val="20"/>
    </w:rPr>
  </w:style>
  <w:style w:type="character" w:styleId="1015">
    <w:name w:val="正文首行缩进 2 Char"/>
    <w:next w:val="1015"/>
    <w:link w:val="1014"/>
    <w:rPr>
      <w:rFonts w:ascii="宋体" w:hAnsi="宋体" w:eastAsia="宋体" w:cs="Times New Roman"/>
      <w:szCs w:val="20"/>
    </w:rPr>
  </w:style>
  <w:style w:type="table" w:styleId="1016">
    <w:name w:val="网格型"/>
    <w:basedOn w:val="956"/>
    <w:next w:val="1016"/>
    <w:link w:val="945"/>
    <w:pPr>
      <w:jc w:val="both"/>
      <w:widowControl w:val="off"/>
    </w:pPr>
    <w:rPr>
      <w:rFonts w:ascii="Times New Roman" w:hAnsi="Times New Roman" w:eastAsia="宋体" w:cs="Times New Roman"/>
      <w:sz w:val="20"/>
      <w:szCs w:val="20"/>
    </w:rPr>
    <w:tblPr/>
  </w:style>
  <w:style w:type="character" w:styleId="1017">
    <w:name w:val="要点"/>
    <w:next w:val="1017"/>
    <w:link w:val="945"/>
    <w:qFormat/>
    <w:rPr>
      <w:b/>
      <w:bCs/>
    </w:rPr>
  </w:style>
  <w:style w:type="character" w:styleId="1018">
    <w:name w:val="页码"/>
    <w:next w:val="1018"/>
    <w:link w:val="945"/>
  </w:style>
  <w:style w:type="character" w:styleId="1019">
    <w:name w:val="已访问的超链接"/>
    <w:next w:val="1019"/>
    <w:link w:val="945"/>
    <w:rPr>
      <w:color w:val="800080"/>
      <w:u w:val="single"/>
    </w:rPr>
  </w:style>
  <w:style w:type="character" w:styleId="1020">
    <w:name w:val="强调"/>
    <w:basedOn w:val="955"/>
    <w:next w:val="1020"/>
    <w:link w:val="945"/>
    <w:qFormat/>
    <w:rPr>
      <w:i/>
    </w:rPr>
  </w:style>
  <w:style w:type="character" w:styleId="1021">
    <w:name w:val="超链接"/>
    <w:next w:val="1021"/>
    <w:link w:val="945"/>
    <w:rPr>
      <w:color w:val="0000ff"/>
      <w:u w:val="single"/>
    </w:rPr>
  </w:style>
  <w:style w:type="character" w:styleId="1022">
    <w:name w:val="批注引用"/>
    <w:next w:val="1022"/>
    <w:link w:val="945"/>
    <w:semiHidden/>
    <w:rPr>
      <w:sz w:val="21"/>
      <w:szCs w:val="21"/>
    </w:rPr>
  </w:style>
  <w:style w:type="character" w:styleId="1023">
    <w:name w:val="font5 Char"/>
    <w:next w:val="1023"/>
    <w:link w:val="945"/>
    <w:rPr>
      <w:rFonts w:ascii="宋体" w:hAnsi="宋体" w:eastAsia="宋体"/>
      <w:sz w:val="28"/>
      <w:szCs w:val="28"/>
      <w:lang w:val="en-US" w:eastAsia="zh-CN" w:bidi="ar-SA"/>
    </w:rPr>
  </w:style>
  <w:style w:type="character" w:styleId="1024">
    <w:name w:val="二级目录 Char"/>
    <w:next w:val="1024"/>
    <w:link w:val="1025"/>
    <w:rPr>
      <w:b/>
      <w:sz w:val="30"/>
      <w:szCs w:val="28"/>
    </w:rPr>
  </w:style>
  <w:style w:type="paragraph" w:styleId="1025">
    <w:name w:val="二级目录"/>
    <w:next w:val="945"/>
    <w:link w:val="1024"/>
    <w:pPr>
      <w:numPr>
        <w:ilvl w:val="0"/>
        <w:numId w:val="2"/>
      </w:numPr>
      <w:tabs>
        <w:tab w:val="left" w:pos="907" w:leader="none"/>
        <w:tab w:val="left" w:pos="1145" w:leader="none"/>
      </w:tabs>
      <w:outlineLvl w:val="1"/>
    </w:pPr>
    <w:rPr>
      <w:b/>
      <w:sz w:val="30"/>
      <w:szCs w:val="28"/>
      <w:lang w:val="en-US" w:eastAsia="zh-CN" w:bidi="ar-SA"/>
    </w:rPr>
  </w:style>
  <w:style w:type="character" w:styleId="1026">
    <w:name w:val="列出段落 Char,Bullet List Char,numbered Char,FooterText Char,List Paragraph1 Char,Paragraphe de liste1 Char"/>
    <w:next w:val="1026"/>
    <w:link w:val="1027"/>
    <w:rPr>
      <w:rFonts w:ascii="Calibri" w:hAnsi="Calibri"/>
      <w:sz w:val="24"/>
      <w:szCs w:val="24"/>
      <w:lang w:eastAsia="en-US" w:bidi="en-US"/>
    </w:rPr>
  </w:style>
  <w:style w:type="paragraph" w:styleId="1027">
    <w:name w:val="列出段落1"/>
    <w:basedOn w:val="945"/>
    <w:next w:val="1027"/>
    <w:link w:val="1026"/>
    <w:qFormat/>
    <w:pPr>
      <w:contextualSpacing/>
      <w:ind w:left="720"/>
      <w:jc w:val="left"/>
      <w:widowControl/>
    </w:pPr>
    <w:rPr>
      <w:rFonts w:ascii="Calibri" w:hAnsi="Calibri"/>
      <w:sz w:val="24"/>
      <w:szCs w:val="24"/>
      <w:lang w:eastAsia="en-US" w:bidi="en-US"/>
    </w:rPr>
  </w:style>
  <w:style w:type="paragraph" w:styleId="1028">
    <w:name w:val="Body Text(ch)"/>
    <w:basedOn w:val="945"/>
    <w:next w:val="976"/>
    <w:link w:val="945"/>
    <w:pPr>
      <w:spacing w:after="120"/>
    </w:pPr>
    <w:rPr>
      <w:rFonts w:ascii="宋体" w:hAnsi="Arial" w:eastAsia="宋体" w:cs="Times New Roman"/>
      <w:bCs/>
      <w:iCs/>
      <w:szCs w:val="24"/>
    </w:rPr>
  </w:style>
  <w:style w:type="paragraph" w:styleId="1029">
    <w:name w:val="xl27"/>
    <w:basedOn w:val="945"/>
    <w:next w:val="1029"/>
    <w:link w:val="94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0">
    <w:name w:val="xl26"/>
    <w:basedOn w:val="945"/>
    <w:next w:val="1030"/>
    <w:link w:val="9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1">
    <w:name w:val="Char"/>
    <w:basedOn w:val="945"/>
    <w:next w:val="1031"/>
    <w:link w:val="945"/>
    <w:pPr>
      <w:ind w:firstLine="200"/>
      <w:tabs>
        <w:tab w:val="left" w:pos="360" w:leader="none"/>
      </w:tabs>
    </w:pPr>
    <w:rPr>
      <w:rFonts w:ascii="Times New Roman" w:hAnsi="Times New Roman" w:eastAsia="宋体" w:cs="Times New Roman"/>
      <w:sz w:val="28"/>
      <w:szCs w:val="30"/>
    </w:rPr>
  </w:style>
  <w:style w:type="paragraph" w:styleId="1032">
    <w:name w:val=" Char"/>
    <w:basedOn w:val="970"/>
    <w:next w:val="1032"/>
    <w:link w:val="945"/>
    <w:rPr>
      <w:rFonts w:ascii="Tahoma" w:hAnsi="Tahoma"/>
      <w:sz w:val="24"/>
      <w:szCs w:val="24"/>
    </w:rPr>
  </w:style>
  <w:style w:type="paragraph" w:styleId="1033">
    <w:name w:val="普通正文"/>
    <w:basedOn w:val="945"/>
    <w:next w:val="1033"/>
    <w:link w:val="945"/>
    <w:pPr>
      <w:ind w:firstLine="480"/>
      <w:jc w:val="left"/>
      <w:spacing w:before="120" w:after="120" w:line="360" w:lineRule="auto"/>
    </w:pPr>
    <w:rPr>
      <w:rFonts w:ascii="Arial" w:hAnsi="Arial" w:eastAsia="宋体" w:cs="Times New Roman"/>
      <w:sz w:val="24"/>
      <w:szCs w:val="24"/>
    </w:rPr>
  </w:style>
  <w:style w:type="paragraph" w:styleId="1034">
    <w:name w:val="table_lines"/>
    <w:basedOn w:val="945"/>
    <w:next w:val="1034"/>
    <w:link w:val="945"/>
    <w:pPr>
      <w:jc w:val="left"/>
      <w:widowControl/>
    </w:pPr>
    <w:rPr>
      <w:rFonts w:ascii="Times New Roman" w:hAnsi="Times New Roman" w:eastAsia="宋体" w:cs="Times New Roman"/>
      <w:sz w:val="20"/>
      <w:szCs w:val="20"/>
      <w:lang w:val="de-DE" w:eastAsia="de-DE"/>
    </w:rPr>
  </w:style>
  <w:style w:type="paragraph" w:styleId="1035">
    <w:name w:val="附录1"/>
    <w:next w:val="1035"/>
    <w:link w:val="94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36">
    <w:name w:val="font7"/>
    <w:basedOn w:val="945"/>
    <w:next w:val="1036"/>
    <w:link w:val="945"/>
    <w:pPr>
      <w:jc w:val="left"/>
      <w:spacing w:before="100" w:beforeAutospacing="1" w:after="100" w:afterAutospacing="1"/>
      <w:widowControl/>
    </w:pPr>
    <w:rPr>
      <w:rFonts w:hint="eastAsia" w:ascii="宋体" w:hAnsi="宋体" w:eastAsia="宋体" w:cs="Times New Roman"/>
      <w:sz w:val="18"/>
      <w:szCs w:val="18"/>
    </w:rPr>
  </w:style>
  <w:style w:type="paragraph" w:styleId="1037">
    <w:name w:val=" Char Char Char Char"/>
    <w:basedOn w:val="970"/>
    <w:next w:val="1037"/>
    <w:link w:val="945"/>
    <w:pPr>
      <w:spacing w:line="360" w:lineRule="auto"/>
    </w:pPr>
    <w:rPr>
      <w:rFonts w:ascii="Tahoma" w:hAnsi="Tahoma"/>
      <w:sz w:val="24"/>
      <w:szCs w:val="24"/>
    </w:rPr>
  </w:style>
  <w:style w:type="paragraph" w:styleId="1038">
    <w:name w:val="列出段落"/>
    <w:basedOn w:val="945"/>
    <w:next w:val="1038"/>
    <w:link w:val="945"/>
    <w:qFormat/>
    <w:pPr>
      <w:contextualSpacing/>
      <w:ind w:left="720"/>
      <w:jc w:val="left"/>
      <w:widowControl/>
    </w:pPr>
    <w:rPr>
      <w:rFonts w:ascii="Calibri" w:hAnsi="Calibri" w:eastAsia="宋体" w:cs="Times New Roman"/>
      <w:sz w:val="24"/>
      <w:szCs w:val="24"/>
      <w:lang w:eastAsia="en-US" w:bidi="en-US"/>
    </w:rPr>
  </w:style>
  <w:style w:type="paragraph" w:styleId="1039">
    <w:name w:val="4"/>
    <w:basedOn w:val="945"/>
    <w:next w:val="1001"/>
    <w:link w:val="945"/>
    <w:pPr>
      <w:ind w:firstLine="420"/>
      <w:spacing w:line="360" w:lineRule="auto"/>
    </w:pPr>
    <w:rPr>
      <w:rFonts w:ascii="Times New Roman" w:hAnsi="Times New Roman" w:eastAsia="宋体" w:cs="Times New Roman"/>
      <w:color w:val="ff0000"/>
      <w:sz w:val="24"/>
      <w:szCs w:val="24"/>
    </w:rPr>
  </w:style>
  <w:style w:type="paragraph" w:styleId="1040">
    <w:name w:val="普通 (Web)"/>
    <w:basedOn w:val="945"/>
    <w:next w:val="1040"/>
    <w:link w:val="945"/>
    <w:pPr>
      <w:jc w:val="left"/>
      <w:spacing w:before="100" w:beforeAutospacing="1" w:after="100" w:afterAutospacing="1"/>
      <w:widowControl/>
    </w:pPr>
    <w:rPr>
      <w:rFonts w:ascii="宋体" w:hAnsi="宋体" w:eastAsia="宋体" w:cs="Times New Roman"/>
      <w:sz w:val="24"/>
      <w:szCs w:val="24"/>
    </w:rPr>
  </w:style>
  <w:style w:type="paragraph" w:styleId="1041">
    <w:name w:val=" Char Char Char Char Char Char Char Char Char Char"/>
    <w:basedOn w:val="945"/>
    <w:next w:val="1041"/>
    <w:link w:val="945"/>
    <w:pPr>
      <w:spacing w:line="360" w:lineRule="auto"/>
    </w:pPr>
    <w:rPr>
      <w:rFonts w:ascii="Times New Roman" w:hAnsi="Times New Roman" w:eastAsia="宋体" w:cs="Times New Roman"/>
      <w:sz w:val="24"/>
      <w:szCs w:val="20"/>
    </w:rPr>
  </w:style>
  <w:style w:type="paragraph" w:styleId="1042">
    <w:name w:val="样式1"/>
    <w:basedOn w:val="945"/>
    <w:next w:val="1042"/>
    <w:link w:val="945"/>
    <w:pPr>
      <w:numPr>
        <w:ilvl w:val="0"/>
        <w:numId w:val="3"/>
      </w:numPr>
      <w:tabs>
        <w:tab w:val="left" w:pos="709" w:leader="none"/>
      </w:tabs>
    </w:pPr>
    <w:rPr>
      <w:rFonts w:ascii="宋体" w:hAnsi="宋体" w:eastAsia="宋体" w:cs="Times New Roman"/>
      <w:szCs w:val="21"/>
    </w:rPr>
  </w:style>
  <w:style w:type="paragraph" w:styleId="1043">
    <w:name w:val="font6"/>
    <w:basedOn w:val="945"/>
    <w:next w:val="1043"/>
    <w:link w:val="945"/>
    <w:pPr>
      <w:jc w:val="left"/>
      <w:spacing w:before="100" w:beforeAutospacing="1" w:after="100" w:afterAutospacing="1"/>
      <w:widowControl/>
    </w:pPr>
    <w:rPr>
      <w:rFonts w:hint="eastAsia" w:ascii="宋体" w:hAnsi="宋体" w:eastAsia="宋体" w:cs="Times New Roman"/>
      <w:sz w:val="28"/>
      <w:szCs w:val="28"/>
      <w:u w:val="single"/>
    </w:rPr>
  </w:style>
  <w:style w:type="paragraph" w:styleId="1044">
    <w:name w:val="xl25"/>
    <w:basedOn w:val="945"/>
    <w:next w:val="1044"/>
    <w:link w:val="94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5">
    <w:name w:val="图标"/>
    <w:basedOn w:val="945"/>
    <w:next w:val="945"/>
    <w:link w:val="94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46">
    <w:name w:val="标题3"/>
    <w:basedOn w:val="945"/>
    <w:next w:val="945"/>
    <w:link w:val="945"/>
    <w:pPr>
      <w:ind w:firstLine="624"/>
      <w:spacing w:line="590" w:lineRule="atLeast"/>
    </w:pPr>
    <w:rPr>
      <w:rFonts w:ascii="方正黑体_GBK" w:hAnsi="Times New Roman" w:eastAsia="方正黑体_GBK" w:cs="Times New Roman"/>
      <w:sz w:val="32"/>
      <w:szCs w:val="32"/>
    </w:rPr>
  </w:style>
  <w:style w:type="paragraph" w:styleId="1047">
    <w:name w:val="xl24"/>
    <w:basedOn w:val="945"/>
    <w:next w:val="1047"/>
    <w:link w:val="94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8">
    <w:name w:val="xl29"/>
    <w:basedOn w:val="945"/>
    <w:next w:val="1048"/>
    <w:link w:val="94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49">
    <w:name w:val="Char Char Char Char Char Char Char Char"/>
    <w:basedOn w:val="945"/>
    <w:next w:val="1049"/>
    <w:link w:val="945"/>
    <w:pPr>
      <w:jc w:val="left"/>
      <w:spacing w:after="160" w:line="240" w:lineRule="exact"/>
      <w:widowControl/>
    </w:pPr>
    <w:rPr>
      <w:rFonts w:ascii="Verdana" w:hAnsi="Verdana" w:eastAsia="宋体" w:cs="Times New Roman"/>
      <w:sz w:val="20"/>
      <w:szCs w:val="20"/>
      <w:lang w:eastAsia="en-US"/>
    </w:rPr>
  </w:style>
  <w:style w:type="paragraph" w:styleId="1050">
    <w:name w:val="xl28"/>
    <w:basedOn w:val="945"/>
    <w:next w:val="1050"/>
    <w:link w:val="94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51">
    <w:name w:val=" Char Char Char Char Char Char Char Char"/>
    <w:basedOn w:val="945"/>
    <w:next w:val="1051"/>
    <w:link w:val="945"/>
    <w:pPr>
      <w:jc w:val="left"/>
      <w:spacing w:after="160" w:line="240" w:lineRule="exact"/>
      <w:widowControl/>
    </w:pPr>
    <w:rPr>
      <w:rFonts w:ascii="Verdana" w:hAnsi="Verdana" w:eastAsia="宋体" w:cs="Times New Roman"/>
      <w:sz w:val="20"/>
      <w:szCs w:val="20"/>
      <w:lang w:eastAsia="en-US"/>
    </w:rPr>
  </w:style>
  <w:style w:type="paragraph" w:styleId="1052">
    <w:name w:val="xl30"/>
    <w:basedOn w:val="945"/>
    <w:next w:val="1052"/>
    <w:link w:val="945"/>
    <w:pPr>
      <w:jc w:val="center"/>
      <w:spacing w:before="100" w:beforeAutospacing="1" w:after="100" w:afterAutospacing="1"/>
      <w:widowControl/>
    </w:pPr>
    <w:rPr>
      <w:rFonts w:ascii="宋体" w:hAnsi="宋体" w:eastAsia="宋体" w:cs="Times New Roman"/>
      <w:b/>
      <w:bCs/>
      <w:sz w:val="36"/>
      <w:szCs w:val="36"/>
    </w:rPr>
  </w:style>
  <w:style w:type="paragraph" w:styleId="1053">
    <w:name w:val="Char Char Char Char"/>
    <w:basedOn w:val="970"/>
    <w:next w:val="1053"/>
    <w:link w:val="945"/>
    <w:pPr>
      <w:spacing w:line="360" w:lineRule="auto"/>
    </w:pPr>
    <w:rPr>
      <w:rFonts w:ascii="Tahoma" w:hAnsi="Tahoma"/>
      <w:sz w:val="24"/>
      <w:szCs w:val="24"/>
    </w:rPr>
  </w:style>
  <w:style w:type="paragraph" w:styleId="1054">
    <w:name w:val="table_1stline"/>
    <w:basedOn w:val="945"/>
    <w:next w:val="1054"/>
    <w:link w:val="945"/>
    <w:pPr>
      <w:jc w:val="left"/>
      <w:spacing w:before="120"/>
      <w:widowControl/>
    </w:pPr>
    <w:rPr>
      <w:rFonts w:ascii="Times New Roman" w:hAnsi="Times New Roman" w:eastAsia="宋体" w:cs="Times New Roman"/>
      <w:bCs/>
      <w:sz w:val="20"/>
      <w:szCs w:val="20"/>
      <w:lang w:val="de-DE" w:eastAsia="de-DE"/>
    </w:rPr>
  </w:style>
  <w:style w:type="paragraph" w:styleId="1055">
    <w:name w:val="font5"/>
    <w:basedOn w:val="945"/>
    <w:next w:val="1055"/>
    <w:link w:val="945"/>
    <w:pPr>
      <w:jc w:val="left"/>
      <w:spacing w:before="100" w:beforeAutospacing="1" w:after="100" w:afterAutospacing="1"/>
      <w:widowControl/>
    </w:pPr>
    <w:rPr>
      <w:rFonts w:hint="eastAsia" w:ascii="宋体" w:hAnsi="宋体" w:eastAsia="宋体" w:cs="Times New Roman"/>
      <w:sz w:val="28"/>
      <w:szCs w:val="28"/>
    </w:rPr>
  </w:style>
  <w:style w:type="paragraph" w:styleId="1056">
    <w:name w:val="标题1"/>
    <w:basedOn w:val="945"/>
    <w:next w:val="945"/>
    <w:link w:val="94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57">
    <w:name w:val="修订"/>
    <w:next w:val="1057"/>
    <w:link w:val="945"/>
    <w:uiPriority w:val="99"/>
    <w:semiHidden/>
    <w:rPr>
      <w:rFonts w:ascii="Times New Roman" w:hAnsi="Times New Roman"/>
      <w:sz w:val="21"/>
      <w:szCs w:val="21"/>
      <w:lang w:val="en-US" w:eastAsia="zh-CN" w:bidi="ar-SA"/>
    </w:rPr>
  </w:style>
  <w:style w:type="paragraph" w:styleId="1058">
    <w:name w:val="无间隔"/>
    <w:next w:val="1058"/>
    <w:link w:val="945"/>
    <w:uiPriority w:val="99"/>
    <w:qFormat/>
    <w:pPr>
      <w:jc w:val="both"/>
      <w:widowControl w:val="off"/>
    </w:pPr>
    <w:rPr>
      <w:rFonts w:ascii="Times New Roman" w:hAnsi="Times New Roman"/>
      <w:sz w:val="21"/>
      <w:szCs w:val="21"/>
      <w:lang w:val="en-US" w:eastAsia="zh-CN" w:bidi="ar-SA"/>
    </w:rPr>
  </w:style>
  <w:style w:type="paragraph" w:styleId="1059">
    <w:name w:val="AONormal"/>
    <w:next w:val="1059"/>
    <w:link w:val="945"/>
    <w:qFormat/>
    <w:pPr>
      <w:ind w:firstLine="440"/>
      <w:spacing w:line="400" w:lineRule="exact"/>
    </w:pPr>
    <w:rPr>
      <w:rFonts w:ascii="华文楷体" w:hAnsi="华文楷体" w:eastAsia="华文楷体" w:cs="华文楷体"/>
      <w:sz w:val="22"/>
      <w:szCs w:val="21"/>
      <w:lang w:val="en-US" w:eastAsia="zh-CN" w:bidi="ar-SA"/>
    </w:rPr>
  </w:style>
  <w:style w:type="paragraph" w:styleId="1060">
    <w:name w:val="正文首行缩进1"/>
    <w:basedOn w:val="1061"/>
    <w:next w:val="1060"/>
    <w:link w:val="945"/>
    <w:qFormat/>
    <w:pPr>
      <w:ind w:firstLine="420"/>
      <w:spacing w:after="120"/>
    </w:pPr>
    <w:rPr>
      <w:rFonts w:ascii="Times New Roman" w:eastAsia="宋体"/>
      <w:szCs w:val="24"/>
    </w:rPr>
  </w:style>
  <w:style w:type="paragraph" w:styleId="1061">
    <w:name w:val="正文文本11"/>
    <w:basedOn w:val="945"/>
    <w:next w:val="945"/>
    <w:link w:val="945"/>
    <w:qFormat/>
    <w:rPr>
      <w:rFonts w:ascii="仿宋_GB2312" w:eastAsia="仿宋_GB2312"/>
      <w:sz w:val="24"/>
    </w:rPr>
  </w:style>
  <w:style w:type="character" w:styleId="1062" w:default="1">
    <w:name w:val="Default Paragraph Font"/>
    <w:uiPriority w:val="1"/>
    <w:semiHidden/>
    <w:unhideWhenUsed/>
  </w:style>
  <w:style w:type="numbering" w:styleId="1063" w:default="1">
    <w:name w:val="No List"/>
    <w:uiPriority w:val="99"/>
    <w:semiHidden/>
    <w:unhideWhenUsed/>
  </w:style>
  <w:style w:type="table" w:styleId="106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jp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刘巍</cp:lastModifiedBy>
  <cp:revision>9</cp:revision>
  <dcterms:created xsi:type="dcterms:W3CDTF">2023-03-27T07:28:00Z</dcterms:created>
  <dcterms:modified xsi:type="dcterms:W3CDTF">2026-09-11T07:58:52Z</dcterms:modified>
</cp:coreProperties>
</file>