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徐州博物馆（徐州汉画像石艺术馆）物业管理服务</w:t>
      </w:r>
      <w:r/>
    </w:p>
    <w:p>
      <w:pPr>
        <w:ind w:firstLine="944"/>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2"/>
          <w:lang w:eastAsia="zh-CN"/>
        </w:rPr>
        <w:t xml:space="preserve">JSZC-320300-XZCG-G2026-0039</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徐州博物馆（徐州汉画像石艺术馆）</w:t>
      </w:r>
      <w:r/>
    </w:p>
    <w:p>
      <w:pPr>
        <w:rPr>
          <w:rFonts w:ascii="仿宋" w:hAnsi="仿宋" w:eastAsia="仿宋"/>
          <w:sz w:val="32"/>
        </w:rPr>
      </w:pPr>
      <w:r>
        <w:rPr>
          <w:rFonts w:ascii="仿宋" w:hAnsi="仿宋" w:eastAsia="仿宋"/>
          <w:sz w:val="32"/>
        </w:rPr>
      </w:r>
      <w:r/>
    </w:p>
    <w:p>
      <w:pPr>
        <w:pStyle w:val="656"/>
      </w:pPr>
      <w:r/>
      <w:r/>
    </w:p>
    <w:p>
      <w:r/>
      <w:r/>
    </w:p>
    <w:p>
      <w:pPr>
        <w:pStyle w:val="656"/>
      </w:pPr>
      <w:r/>
      <w:r/>
    </w:p>
    <w:p>
      <w:r/>
      <w:r/>
    </w:p>
    <w:p>
      <w:pPr>
        <w:pStyle w:val="656"/>
      </w:pPr>
      <w:r/>
      <w:r/>
    </w:p>
    <w:p>
      <w:r/>
      <w:r/>
    </w:p>
    <w:p>
      <w:pPr>
        <w:rPr>
          <w:rFonts w:ascii="仿宋" w:hAnsi="仿宋" w:eastAsia="仿宋"/>
          <w:sz w:val="32"/>
        </w:rPr>
      </w:pPr>
      <w:r>
        <w:rPr>
          <w:rFonts w:ascii="仿宋" w:hAnsi="仿宋" w:eastAsia="仿宋"/>
          <w:sz w:val="32"/>
        </w:rPr>
      </w:r>
      <w:r/>
    </w:p>
    <w:p>
      <w:pPr>
        <w:pStyle w:val="656"/>
      </w:pPr>
      <w:r/>
      <w:r/>
    </w:p>
    <w:p>
      <w:r/>
      <w:r/>
    </w:p>
    <w:p>
      <w:pPr>
        <w:pStyle w:val="656"/>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val="en-US" w:eastAsia="zh-CN"/>
        </w:rPr>
        <w:t xml:space="preserve">八</w:t>
      </w:r>
      <w:r>
        <w:rPr>
          <w:rFonts w:hint="eastAsia" w:ascii="仿宋" w:hAnsi="仿宋" w:eastAsia="仿宋"/>
          <w:sz w:val="32"/>
          <w:szCs w:val="32"/>
        </w:rPr>
        <w:t xml:space="preserve">月</w:t>
      </w:r>
      <w:r/>
    </w:p>
    <w:p>
      <w:pPr>
        <w:pStyle w:val="65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徐州博物馆（徐州汉画像石艺术馆）物业管理服务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徐州博物馆（徐州汉画像石艺术馆）物业管理服务</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JSZC-320300-XZCG-G2026-0039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w:t>
      </w:r>
      <w:r>
        <w:rPr>
          <w:rFonts w:hint="eastAsia" w:ascii="仿宋" w:hAnsi="仿宋" w:eastAsia="仿宋"/>
          <w:sz w:val="24"/>
          <w:lang w:val="en-US" w:eastAsia="zh-CN"/>
        </w:rPr>
        <w:t xml:space="preserve">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1.投标截止时间：2026年</w:t>
      </w:r>
      <w:r>
        <w:rPr>
          <w:rFonts w:hint="eastAsia" w:ascii="仿宋" w:hAnsi="仿宋" w:eastAsia="仿宋"/>
          <w:sz w:val="24"/>
          <w:lang w:val="en-US" w:eastAsia="zh-CN"/>
        </w:rPr>
        <w:t xml:space="preserve">9</w:t>
      </w:r>
      <w:r>
        <w:rPr>
          <w:rFonts w:hint="eastAsia" w:ascii="仿宋" w:hAnsi="仿宋" w:eastAsia="仿宋"/>
          <w:sz w:val="24"/>
        </w:rPr>
        <w:t xml:space="preserve">月3</w:t>
      </w:r>
      <w:r>
        <w:rPr>
          <w:rFonts w:hint="eastAsia" w:ascii="仿宋" w:hAnsi="仿宋" w:eastAsia="仿宋"/>
          <w:sz w:val="24"/>
          <w:lang w:val="en-US" w:eastAsia="zh-CN"/>
        </w:rPr>
        <w:t xml:space="preserve">日</w:t>
      </w:r>
      <w:r>
        <w:rPr>
          <w:rFonts w:hint="eastAsia" w:ascii="仿宋" w:hAnsi="仿宋" w:eastAsia="仿宋"/>
          <w:sz w:val="24"/>
        </w:rPr>
        <w:t xml:space="preserve">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lang w:val="en-US" w:eastAsia="zh-CN"/>
        </w:rPr>
        <w:t xml:space="preserve">9</w:t>
      </w:r>
      <w:r>
        <w:rPr>
          <w:rFonts w:hint="eastAsia" w:ascii="仿宋" w:hAnsi="仿宋" w:eastAsia="仿宋"/>
          <w:sz w:val="24"/>
        </w:rPr>
        <w:t xml:space="preserve">月3</w:t>
      </w:r>
      <w:r>
        <w:rPr>
          <w:rFonts w:hint="eastAsia" w:ascii="仿宋" w:hAnsi="仿宋" w:eastAsia="仿宋"/>
          <w:sz w:val="24"/>
          <w:lang w:val="en-US" w:eastAsia="zh-CN"/>
        </w:rPr>
        <w:t xml:space="preserve">日</w:t>
      </w:r>
      <w:r>
        <w:rPr>
          <w:rFonts w:hint="eastAsia" w:ascii="仿宋" w:hAnsi="仿宋" w:eastAsia="仿宋"/>
          <w:sz w:val="24"/>
        </w:rPr>
        <w:t xml:space="preserve">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w:t>
      </w:r>
      <w:r>
        <w:rPr>
          <w:rFonts w:hint="eastAsia" w:ascii="仿宋" w:hAnsi="仿宋" w:eastAsia="仿宋"/>
          <w:sz w:val="24"/>
          <w:lang w:val="en-US" w:eastAsia="zh-CN"/>
        </w:rPr>
        <w:t xml:space="preserve">s</w:t>
      </w:r>
      <w:r>
        <w:rPr>
          <w:rFonts w:hint="eastAsia" w:ascii="仿宋" w:hAnsi="仿宋" w:eastAsia="仿宋"/>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徐州博物馆（徐州汉画像石艺术馆）</w:t>
      </w:r>
      <w:r/>
    </w:p>
    <w:p>
      <w:pPr>
        <w:ind w:firstLine="480"/>
        <w:rPr>
          <w:rFonts w:ascii="仿宋" w:hAnsi="仿宋" w:eastAsia="仿宋"/>
          <w:sz w:val="24"/>
        </w:rPr>
      </w:pPr>
      <w:r>
        <w:rPr>
          <w:rFonts w:hint="eastAsia" w:ascii="仿宋" w:hAnsi="仿宋" w:eastAsia="仿宋"/>
          <w:sz w:val="24"/>
        </w:rPr>
        <w:t xml:space="preserve">2.地址：徐州市和平路118号</w:t>
      </w:r>
      <w:r/>
    </w:p>
    <w:p>
      <w:pPr>
        <w:ind w:firstLine="480"/>
        <w:rPr>
          <w:rFonts w:ascii="仿宋" w:hAnsi="仿宋" w:eastAsia="仿宋"/>
          <w:sz w:val="24"/>
        </w:rPr>
      </w:pPr>
      <w:r>
        <w:rPr>
          <w:rFonts w:hint="eastAsia" w:ascii="仿宋" w:hAnsi="仿宋" w:eastAsia="仿宋"/>
          <w:sz w:val="24"/>
        </w:rPr>
        <w:t xml:space="preserve">3.联系方法：19952128687</w:t>
      </w:r>
      <w:r/>
    </w:p>
    <w:p>
      <w:pPr>
        <w:ind w:firstLine="48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祝静</w:t>
      </w:r>
      <w:r>
        <w:rPr>
          <w:rFonts w:hint="eastAsia" w:ascii="仿宋" w:hAnsi="仿宋" w:eastAsia="仿宋"/>
          <w:sz w:val="24"/>
        </w:rPr>
        <w:t xml:space="preserve">         电话：19952128687</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3．联系方法：0516-67019037、67019091</w:t>
      </w:r>
      <w:r/>
    </w:p>
    <w:p>
      <w:pPr>
        <w:ind w:firstLine="480"/>
        <w:rPr>
          <w:rFonts w:ascii="仿宋" w:hAnsi="仿宋" w:eastAsia="仿宋"/>
          <w:sz w:val="24"/>
        </w:rPr>
      </w:pPr>
      <w:r>
        <w:rPr>
          <w:rFonts w:hint="eastAsia" w:ascii="仿宋" w:hAnsi="仿宋" w:eastAsia="仿宋"/>
          <w:sz w:val="24"/>
        </w:rPr>
        <w:t xml:space="preserve">4．采购项目联系人：王加和         电话：0516-67019037、67019091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cs="宋体"/>
          <w:sz w:val="24"/>
        </w:rPr>
      </w:pPr>
      <w:r>
        <w:rPr>
          <w:rFonts w:ascii="仿宋" w:hAnsi="仿宋" w:eastAsia="仿宋" w:cs="宋体"/>
          <w:sz w:val="24"/>
        </w:rPr>
      </w:r>
      <w:r/>
    </w:p>
    <w:p>
      <w:pPr>
        <w:numPr>
          <w:ilvl w:val="0"/>
          <w:numId w:val="1"/>
        </w:numPr>
        <w:ind w:firstLine="360"/>
        <w:rPr>
          <w:rFonts w:hint="eastAsia" w:ascii="仿宋" w:hAnsi="仿宋" w:eastAsia="仿宋" w:cs="宋体"/>
          <w:sz w:val="24"/>
        </w:rPr>
      </w:pPr>
      <w:r>
        <w:rPr>
          <w:rFonts w:hint="eastAsia" w:ascii="仿宋" w:hAnsi="仿宋" w:eastAsia="仿宋" w:cs="宋体"/>
          <w:sz w:val="24"/>
        </w:rPr>
        <w:t xml:space="preserve">采购项目预算金额</w:t>
      </w:r>
      <w:r/>
    </w:p>
    <w:p>
      <w:pPr>
        <w:ind w:firstLine="360"/>
        <w:rPr>
          <w:rFonts w:ascii="仿宋" w:hAnsi="仿宋" w:eastAsia="仿宋" w:cs="宋体"/>
          <w:sz w:val="24"/>
        </w:rPr>
      </w:pPr>
      <w:r>
        <w:rPr>
          <w:rFonts w:hint="eastAsia" w:ascii="仿宋" w:hAnsi="仿宋" w:eastAsia="仿宋" w:cs="宋体"/>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cs="宋体"/>
          <w:sz w:val="24"/>
        </w:rPr>
      </w:pPr>
      <w:r>
        <w:rPr>
          <w:rFonts w:hint="eastAsia" w:ascii="仿宋" w:hAnsi="仿宋" w:eastAsia="仿宋" w:cs="宋体"/>
          <w:sz w:val="24"/>
        </w:rPr>
        <w:t xml:space="preserve">20.6不接受超过</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的投标报价。具体见招标文件第三章《投标资料表》。</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sz w:val="24"/>
        </w:rPr>
      </w:pPr>
      <w:r>
        <w:rPr>
          <w:rFonts w:ascii="仿宋" w:hAnsi="仿宋" w:eastAsia="仿宋"/>
          <w:i/>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656"/>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firstLine="120"/>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的；</w:t>
      </w:r>
      <w:r/>
    </w:p>
    <w:p>
      <w:pPr>
        <w:ind w:firstLine="120"/>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firstLine="360"/>
        <w:rPr>
          <w:rFonts w:ascii="仿宋" w:hAnsi="仿宋" w:eastAsia="仿宋"/>
          <w:sz w:val="24"/>
        </w:rPr>
      </w:pPr>
      <w:r>
        <w:rPr>
          <w:rFonts w:hint="eastAsia" w:ascii="仿宋" w:hAnsi="仿宋" w:eastAsia="仿宋" w:cs="宋体"/>
          <w:sz w:val="24"/>
        </w:rPr>
        <w:t xml:space="preserve">（六）法律、法规和招标文件规定的其他无效情形。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w:t>
      </w:r>
      <w:r>
        <w:rPr>
          <w:rFonts w:hint="eastAsia" w:ascii="仿宋" w:hAnsi="仿宋" w:eastAsia="仿宋" w:cs="Tahoma"/>
          <w:sz w:val="24"/>
          <w:lang w:val="en-US" w:eastAsia="zh-CN"/>
        </w:rPr>
        <w:t xml:space="preserve">s</w:t>
      </w:r>
      <w:r>
        <w:rPr>
          <w:rFonts w:hint="eastAsia" w:ascii="仿宋" w:hAnsi="仿宋" w:eastAsia="仿宋" w:cs="Tahoma"/>
          <w:sz w:val="24"/>
        </w:rPr>
        <w:t xml:space="preserve">://jszfcg.jsczt.cn/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62"/>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55"/>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徐州博物馆（徐州汉画像石艺术馆）</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122</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w:t>
            </w:r>
            <w:r>
              <w:rPr>
                <w:rFonts w:hint="eastAsia" w:ascii="仿宋" w:hAnsi="仿宋" w:eastAsia="仿宋" w:cs="Arial"/>
                <w:sz w:val="24"/>
                <w:lang w:val="en-US" w:eastAsia="zh-CN"/>
              </w:rPr>
              <w:t xml:space="preserve">s</w:t>
            </w:r>
            <w:r>
              <w:rPr>
                <w:rFonts w:hint="eastAsia" w:ascii="仿宋" w:hAnsi="仿宋" w:eastAsia="仿宋" w:cs="Arial"/>
                <w:sz w:val="24"/>
              </w:rPr>
              <w:t xml:space="preserve">://jszfcg.jsc</w:t>
            </w:r>
            <w:bookmarkStart w:id="2" w:name="_Hlt91509264"/>
            <w:r/>
            <w:bookmarkStart w:id="3" w:name="_Hlt91509263"/>
            <w:r>
              <w:rPr>
                <w:rFonts w:hint="eastAsia" w:ascii="仿宋" w:hAnsi="仿宋" w:eastAsia="仿宋" w:cs="Arial"/>
                <w:sz w:val="24"/>
              </w:rPr>
              <w:t xml:space="preserve">z</w:t>
            </w:r>
            <w:bookmarkEnd w:id="2"/>
            <w:r/>
            <w:bookmarkEnd w:id="3"/>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56"/>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r>
              <w:rPr>
                <w:rFonts w:hint="eastAsia" w:ascii="仿宋" w:hAnsi="仿宋" w:eastAsia="仿宋" w:cs="仿宋"/>
                <w:sz w:val="24"/>
              </w:rPr>
              <w:t xml:space="preserve">5.《偏离表》（加盖电子签章，格式见招标文件第七章《投标文件相关格式》。）；</w:t>
            </w:r>
            <w:r/>
          </w:p>
          <w:p>
            <w:pPr>
              <w:rPr>
                <w:rFonts w:hint="eastAsia" w:ascii="仿宋" w:hAnsi="仿宋" w:eastAsia="仿宋" w:cs="仿宋"/>
                <w:b w:val="0"/>
                <w:sz w:val="24"/>
              </w:rPr>
            </w:pPr>
            <w:r>
              <w:rPr>
                <w:rFonts w:hint="eastAsia" w:ascii="仿宋" w:hAnsi="仿宋" w:eastAsia="仿宋" w:cs="仿宋"/>
                <w:b w:val="0"/>
                <w:sz w:val="24"/>
              </w:rPr>
              <w:t xml:space="preserve">四、综合评审评分项</w:t>
            </w:r>
            <w:r/>
          </w:p>
          <w:p>
            <w:pPr>
              <w:rPr>
                <w:rFonts w:hint="eastAsia" w:ascii="仿宋" w:hAnsi="仿宋" w:eastAsia="仿宋" w:cs="仿宋"/>
                <w:sz w:val="24"/>
              </w:rPr>
            </w:pPr>
            <w:r>
              <w:rPr>
                <w:rFonts w:hint="eastAsia" w:ascii="仿宋" w:hAnsi="仿宋" w:eastAsia="仿宋" w:cs="仿宋"/>
                <w:sz w:val="24"/>
              </w:rPr>
              <w:t xml:space="preserve">（一）技术部分</w:t>
            </w:r>
            <w:r/>
          </w:p>
          <w:p>
            <w:pPr>
              <w:rPr>
                <w:rFonts w:hint="eastAsia" w:ascii="仿宋" w:hAnsi="仿宋" w:eastAsia="仿宋" w:cs="仿宋"/>
                <w:sz w:val="24"/>
              </w:rPr>
            </w:pPr>
            <w:r>
              <w:rPr>
                <w:rFonts w:hint="eastAsia" w:ascii="仿宋" w:hAnsi="仿宋" w:eastAsia="仿宋" w:cs="仿宋"/>
                <w:sz w:val="24"/>
              </w:rPr>
              <w:t xml:space="preserve">1.物业管理服务方案（要求见招标文件第六章《采购需求》）包括以下方案：</w:t>
            </w:r>
            <w:r/>
          </w:p>
          <w:p>
            <w:pPr>
              <w:rPr>
                <w:rFonts w:hint="eastAsia" w:ascii="仿宋" w:hAnsi="仿宋" w:eastAsia="仿宋" w:cs="仿宋"/>
                <w:sz w:val="24"/>
              </w:rPr>
            </w:pPr>
            <w:r>
              <w:rPr>
                <w:rFonts w:hint="eastAsia" w:ascii="仿宋" w:hAnsi="仿宋" w:eastAsia="仿宋" w:cs="仿宋"/>
                <w:sz w:val="24"/>
              </w:rPr>
              <w:t xml:space="preserve">（1）基本服务方案；</w:t>
            </w:r>
            <w:r/>
          </w:p>
          <w:p>
            <w:pPr>
              <w:rPr>
                <w:rFonts w:hint="eastAsia" w:ascii="仿宋" w:hAnsi="仿宋" w:eastAsia="仿宋" w:cs="仿宋"/>
                <w:sz w:val="24"/>
              </w:rPr>
            </w:pPr>
            <w:r>
              <w:rPr>
                <w:rFonts w:hint="eastAsia" w:ascii="仿宋" w:hAnsi="仿宋" w:eastAsia="仿宋" w:cs="仿宋"/>
                <w:sz w:val="24"/>
              </w:rPr>
              <w:t xml:space="preserve">（2）公用设施设备维护服务方案；</w:t>
            </w:r>
            <w:r/>
          </w:p>
          <w:p>
            <w:pPr>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color w:val="auto"/>
                <w:sz w:val="24"/>
              </w:rPr>
              <w:t xml:space="preserve">保洁服务方案</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color w:val="auto"/>
                <w:sz w:val="24"/>
              </w:rPr>
              <w:t xml:space="preserve">绿化</w:t>
            </w:r>
            <w:r>
              <w:rPr>
                <w:rFonts w:hint="eastAsia" w:ascii="仿宋" w:hAnsi="仿宋" w:eastAsia="仿宋" w:cs="仿宋"/>
                <w:color w:val="auto"/>
                <w:sz w:val="24"/>
                <w:lang w:eastAsia="zh-CN"/>
              </w:rPr>
              <w:t xml:space="preserve">服务</w:t>
            </w:r>
            <w:r>
              <w:rPr>
                <w:rFonts w:hint="eastAsia" w:ascii="仿宋" w:hAnsi="仿宋" w:eastAsia="仿宋" w:cs="仿宋"/>
                <w:color w:val="auto"/>
                <w:sz w:val="24"/>
              </w:rPr>
              <w:t xml:space="preserve">方案</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color w:val="auto"/>
                <w:sz w:val="24"/>
              </w:rPr>
              <w:t xml:space="preserve">公共设施节水、节电、节能管理方案</w:t>
            </w:r>
            <w:r>
              <w:rPr>
                <w:rFonts w:hint="eastAsia" w:ascii="仿宋" w:hAnsi="仿宋" w:eastAsia="仿宋" w:cs="仿宋"/>
                <w:sz w:val="24"/>
              </w:rPr>
              <w:t xml:space="preserve">；</w:t>
            </w:r>
            <w:r/>
          </w:p>
          <w:p>
            <w:r>
              <w:rPr>
                <w:rFonts w:hint="eastAsia" w:ascii="仿宋" w:hAnsi="仿宋" w:eastAsia="仿宋" w:cs="仿宋"/>
                <w:sz w:val="24"/>
              </w:rPr>
              <w:t xml:space="preserve">（6）</w:t>
            </w:r>
            <w:r>
              <w:rPr>
                <w:rFonts w:hint="eastAsia" w:ascii="仿宋" w:hAnsi="仿宋" w:eastAsia="仿宋" w:cs="仿宋"/>
                <w:color w:val="auto"/>
                <w:sz w:val="24"/>
              </w:rPr>
              <w:t xml:space="preserve">物业移交方案。</w:t>
            </w:r>
            <w:r/>
          </w:p>
          <w:p>
            <w:pPr>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color w:val="auto"/>
                <w:sz w:val="24"/>
              </w:rPr>
              <w:t xml:space="preserve">物业管理服务人员方案</w:t>
            </w:r>
            <w:r>
              <w:rPr>
                <w:rFonts w:hint="eastAsia" w:ascii="仿宋" w:hAnsi="仿宋" w:eastAsia="仿宋" w:cs="仿宋"/>
                <w:sz w:val="24"/>
              </w:rPr>
              <w:t xml:space="preserve">（要求见招标文件第六章《采购需求》）包括以下方案：</w:t>
            </w:r>
            <w:r/>
          </w:p>
          <w:p>
            <w:pPr>
              <w:rPr>
                <w:rFonts w:hint="eastAsia" w:ascii="仿宋" w:hAnsi="仿宋" w:eastAsia="仿宋" w:cs="仿宋"/>
                <w:sz w:val="24"/>
              </w:rPr>
            </w:pPr>
            <w:r>
              <w:rPr>
                <w:rFonts w:hint="eastAsia" w:ascii="仿宋" w:hAnsi="仿宋" w:eastAsia="仿宋" w:cs="仿宋"/>
                <w:sz w:val="24"/>
              </w:rPr>
              <w:t xml:space="preserve">（1）组织机构设置方案；</w:t>
            </w:r>
            <w:r/>
          </w:p>
          <w:p>
            <w:r>
              <w:rPr>
                <w:rFonts w:hint="eastAsia" w:ascii="仿宋" w:hAnsi="仿宋" w:eastAsia="仿宋" w:cs="仿宋"/>
                <w:sz w:val="24"/>
              </w:rPr>
              <w:t xml:space="preserve">（2）人员配备方案</w:t>
            </w:r>
            <w:r>
              <w:rPr>
                <w:rFonts w:hint="eastAsia" w:ascii="仿宋" w:hAnsi="仿宋" w:eastAsia="仿宋" w:cs="仿宋"/>
                <w:color w:val="auto"/>
                <w:sz w:val="24"/>
                <w:lang w:eastAsia="zh-CN"/>
              </w:rPr>
              <w:t xml:space="preserve">。</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1.投标人业绩（要求见招标文件第四章《评标标准》）。</w:t>
            </w:r>
            <w:r/>
          </w:p>
          <w:p>
            <w:pPr>
              <w:pStyle w:val="656"/>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sz w:val="24"/>
                <w:u w:val="single"/>
              </w:rPr>
            </w:pPr>
            <w:r>
              <w:rPr>
                <w:rFonts w:hint="eastAsia" w:ascii="仿宋" w:hAnsi="仿宋" w:eastAsia="仿宋"/>
                <w:sz w:val="24"/>
                <w:szCs w:val="22"/>
              </w:rPr>
              <w:t xml:space="preserve">（一）小微企业、监狱和戒毒企业、残疾人福利单位声明函</w:t>
            </w:r>
            <w:r/>
          </w:p>
          <w:p>
            <w:pPr>
              <w:ind w:firstLine="480"/>
              <w:rPr>
                <w:rFonts w:ascii="仿宋" w:hAnsi="仿宋" w:eastAsia="仿宋" w:cs="仿宋"/>
                <w:sz w:val="24"/>
              </w:rPr>
            </w:pPr>
            <w:r/>
            <w:bookmarkStart w:id="5" w:name="OLE_LINK3"/>
            <w:r/>
            <w:bookmarkStart w:id="6" w:name="OLE_LINK4"/>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bookmarkEnd w:id="5"/>
            <w:r/>
            <w:bookmarkEnd w:id="6"/>
            <w:r/>
            <w:r/>
          </w:p>
          <w:p>
            <w:pPr>
              <w:pStyle w:val="656"/>
            </w:pPr>
            <w:r>
              <w:rPr>
                <w:rFonts w:hint="eastAsia" w:ascii="仿宋" w:hAnsi="仿宋" w:eastAsia="仿宋"/>
                <w:sz w:val="24"/>
              </w:rPr>
              <w:t xml:space="preserve">（二）关于符合本国产品标准的声明函</w:t>
            </w:r>
            <w:r/>
          </w:p>
          <w:p>
            <w:pPr>
              <w:ind w:firstLine="480"/>
              <w:rPr>
                <w:rFonts w:ascii="仿宋" w:hAnsi="仿宋" w:eastAsia="仿宋"/>
                <w:sz w:val="24"/>
              </w:rPr>
            </w:pPr>
            <w:r>
              <w:rPr>
                <w:rFonts w:hint="eastAsia" w:ascii="仿宋" w:hAnsi="仿宋" w:eastAsia="仿宋"/>
                <w:sz w:val="24"/>
              </w:rPr>
              <w:t xml:space="preserve">本项目为不涉及货物采购的服务类项目，投标人在政府采购客户端编制价格折扣文件时，选择享受的报价扣除类型为“不享受扣除”。</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56"/>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66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66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666"/>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24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122</w:t>
            </w:r>
            <w:r>
              <w:rPr>
                <w:rFonts w:hint="eastAsia" w:ascii="仿宋" w:hAnsi="仿宋" w:eastAsia="仿宋"/>
                <w:bCs/>
                <w:sz w:val="24"/>
              </w:rPr>
              <w:t xml:space="preserve">万元人民币（</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w:t>
            </w:r>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lang w:val="en-US" w:eastAsia="zh-CN"/>
              </w:rPr>
              <w:t xml:space="preserve">9</w:t>
            </w:r>
            <w:r>
              <w:rPr>
                <w:rFonts w:hint="eastAsia" w:ascii="仿宋" w:hAnsi="仿宋" w:eastAsia="仿宋"/>
                <w:sz w:val="24"/>
              </w:rPr>
              <w:t xml:space="preserve">月</w:t>
            </w:r>
            <w:r>
              <w:rPr>
                <w:rFonts w:hint="eastAsia" w:ascii="仿宋" w:hAnsi="仿宋" w:eastAsia="仿宋"/>
                <w:sz w:val="24"/>
                <w:lang w:val="en-US" w:eastAsia="zh-CN"/>
              </w:rPr>
              <w:t xml:space="preserve">3日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lang w:val="en-US" w:eastAsia="zh-CN"/>
              </w:rPr>
              <w:t xml:space="preserve">9</w:t>
            </w:r>
            <w:r>
              <w:rPr>
                <w:rFonts w:hint="eastAsia" w:ascii="仿宋" w:hAnsi="仿宋" w:eastAsia="仿宋"/>
                <w:sz w:val="24"/>
              </w:rPr>
              <w:t xml:space="preserve">月3</w:t>
            </w:r>
            <w:r>
              <w:rPr>
                <w:rFonts w:hint="eastAsia" w:ascii="仿宋" w:hAnsi="仿宋" w:eastAsia="仿宋"/>
                <w:sz w:val="24"/>
                <w:lang w:val="en-US" w:eastAsia="zh-CN"/>
              </w:rPr>
              <w:t xml:space="preserve">日</w:t>
            </w:r>
            <w:r>
              <w:rPr>
                <w:rFonts w:hint="eastAsia" w:ascii="仿宋" w:hAnsi="仿宋" w:eastAsia="仿宋"/>
                <w:sz w:val="24"/>
              </w:rPr>
              <w:t xml:space="preserve">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1.开标时间：2026年</w:t>
            </w:r>
            <w:r>
              <w:rPr>
                <w:rFonts w:hint="eastAsia" w:ascii="仿宋" w:hAnsi="仿宋" w:eastAsia="仿宋" w:cs="宋体"/>
                <w:sz w:val="24"/>
                <w:lang w:val="en-US" w:eastAsia="zh-CN"/>
              </w:rPr>
              <w:t xml:space="preserve">9</w:t>
            </w:r>
            <w:r>
              <w:rPr>
                <w:rFonts w:hint="eastAsia" w:ascii="仿宋" w:hAnsi="仿宋" w:eastAsia="仿宋" w:cs="宋体"/>
                <w:sz w:val="24"/>
              </w:rPr>
              <w:t xml:space="preserve">月3</w:t>
            </w:r>
            <w:r>
              <w:rPr>
                <w:rFonts w:hint="eastAsia" w:ascii="仿宋" w:hAnsi="仿宋" w:eastAsia="仿宋" w:cs="宋体"/>
                <w:sz w:val="24"/>
                <w:lang w:val="en-US" w:eastAsia="zh-CN"/>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w:t>
            </w:r>
            <w:r>
              <w:rPr>
                <w:rFonts w:hint="eastAsia" w:ascii="仿宋" w:hAnsi="仿宋" w:eastAsia="仿宋" w:cs="宋体"/>
                <w:sz w:val="24"/>
                <w:lang w:val="en-US" w:eastAsia="zh-CN"/>
              </w:rPr>
              <w:t xml:space="preserve">s</w:t>
            </w:r>
            <w:r>
              <w:rPr>
                <w:rFonts w:hint="eastAsia" w:ascii="仿宋" w:hAnsi="仿宋" w:eastAsia="仿宋" w:cs="宋体"/>
                <w:sz w:val="24"/>
              </w:rPr>
              <w:t xml:space="preserve">://jszfcg.jsczt.cn/）“开标大厅”或徐州政府采购网（网址：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（一）投标人投标报价低的，被确定为中标人。</w:t>
            </w:r>
            <w:r/>
          </w:p>
          <w:p>
            <w:pPr>
              <w:ind w:firstLine="480"/>
              <w:jc w:val="left"/>
              <w:rPr>
                <w:rFonts w:ascii="仿宋" w:hAnsi="仿宋" w:eastAsia="仿宋"/>
                <w:sz w:val="24"/>
              </w:rPr>
            </w:pPr>
            <w:r>
              <w:rPr>
                <w:rFonts w:hint="eastAsia" w:ascii="仿宋" w:hAnsi="仿宋" w:eastAsia="仿宋" w:cs="宋体"/>
                <w:sz w:val="24"/>
              </w:rPr>
              <w:t xml:space="preserve">（二）投标人投标报价相同的，</w:t>
            </w:r>
            <w:r>
              <w:rPr>
                <w:rFonts w:hint="eastAsia" w:ascii="仿宋" w:hAnsi="仿宋" w:eastAsia="仿宋" w:cs="仿宋"/>
                <w:sz w:val="24"/>
              </w:rPr>
              <w:t xml:space="preserve">根据《</w:t>
            </w:r>
            <w:r>
              <w:rPr>
                <w:rFonts w:hint="eastAsia" w:ascii="仿宋" w:hAnsi="仿宋" w:eastAsia="仿宋" w:cs="仿宋"/>
                <w:sz w:val="24"/>
              </w:rPr>
              <w:t xml:space="preserve">物业管理服务方案</w:t>
            </w:r>
            <w:r>
              <w:rPr>
                <w:rFonts w:hint="eastAsia" w:ascii="仿宋" w:hAnsi="仿宋" w:eastAsia="仿宋" w:cs="仿宋"/>
                <w:sz w:val="24"/>
              </w:rPr>
              <w:t xml:space="preserve">》得分高低排序确定中标人，如《</w:t>
            </w:r>
            <w:r>
              <w:rPr>
                <w:rFonts w:hint="eastAsia" w:ascii="仿宋" w:hAnsi="仿宋" w:eastAsia="仿宋" w:cs="仿宋"/>
                <w:sz w:val="24"/>
              </w:rPr>
              <w:t xml:space="preserve">物业管理服务方案</w:t>
            </w:r>
            <w:r>
              <w:rPr>
                <w:rFonts w:hint="eastAsia" w:ascii="仿宋" w:hAnsi="仿宋" w:eastAsia="仿宋" w:cs="仿宋"/>
                <w:sz w:val="24"/>
              </w:rPr>
              <w:t xml:space="preserve">》得分也相同，由采购人确定。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cs="宋体"/>
                <w:sz w:val="24"/>
                <w:lang w:eastAsia="zh-CN"/>
              </w:rPr>
              <w:t xml:space="preserve">徐州博物馆（徐州汉画像石艺术馆）</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徐州博物馆（徐州汉画像石艺术馆）</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徐州博物馆（徐州汉画像石艺术馆）</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徐州博物馆（徐州汉画像石艺术馆）</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lang w:eastAsia="zh-CN"/>
              </w:rPr>
            </w:pPr>
            <w:r>
              <w:rPr>
                <w:rFonts w:hint="eastAsia" w:ascii="仿宋" w:hAnsi="仿宋" w:eastAsia="仿宋" w:cs="宋体"/>
                <w:sz w:val="24"/>
              </w:rPr>
              <w:t xml:space="preserve">联系部门：</w:t>
            </w:r>
            <w:r>
              <w:rPr>
                <w:rFonts w:hint="eastAsia" w:ascii="仿宋" w:hAnsi="仿宋" w:eastAsia="仿宋" w:cs="宋体"/>
                <w:sz w:val="24"/>
                <w:lang w:eastAsia="zh-CN"/>
              </w:rPr>
              <w:t xml:space="preserve">徐州博物馆（徐州汉画像石艺术馆）</w:t>
            </w:r>
            <w:r/>
          </w:p>
          <w:p>
            <w:pPr>
              <w:jc w:val="left"/>
              <w:rPr>
                <w:rFonts w:hint="eastAsia" w:ascii="仿宋" w:hAnsi="仿宋" w:eastAsia="仿宋" w:cs="宋体"/>
                <w:sz w:val="24"/>
              </w:rPr>
            </w:pPr>
            <w:r>
              <w:rPr>
                <w:rFonts w:hint="eastAsia" w:ascii="仿宋" w:hAnsi="仿宋" w:eastAsia="仿宋" w:cs="宋体"/>
                <w:sz w:val="24"/>
              </w:rPr>
              <w:t xml:space="preserve">联系电话：0516-83804408</w:t>
            </w:r>
            <w:r/>
          </w:p>
          <w:p>
            <w:pPr>
              <w:jc w:val="left"/>
              <w:rPr>
                <w:rFonts w:ascii="仿宋" w:hAnsi="仿宋" w:eastAsia="仿宋" w:cs="宋体"/>
                <w:sz w:val="24"/>
              </w:rPr>
            </w:pPr>
            <w:r>
              <w:rPr>
                <w:rFonts w:hint="eastAsia" w:ascii="仿宋" w:hAnsi="仿宋" w:eastAsia="仿宋" w:cs="宋体"/>
                <w:sz w:val="24"/>
              </w:rPr>
              <w:t xml:space="preserve">通讯地址：徐州市和平路118号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655"/>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992"/>
        <w:gridCol w:w="1276"/>
        <w:gridCol w:w="5528"/>
        <w:gridCol w:w="735"/>
      </w:tblGrid>
      <w:tr>
        <w:trPr>
          <w:jc w:val="center"/>
          <w:trHeight w:val="897"/>
        </w:trPr>
        <w:tc>
          <w:tcPr>
            <w:gridSpan w:val="2"/>
            <w:tcW w:w="207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80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73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99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2"/>
            <w:tcBorders>
              <w:right w:val="single" w:color="000000" w:sz="4" w:space="0"/>
            </w:tcBorders>
            <w:tcW w:w="6804" w:type="dxa"/>
            <w:vAlign w:val="center"/>
            <w:textDirection w:val="lrTb"/>
            <w:noWrap w:val="false"/>
          </w:tcPr>
          <w:p>
            <w:pPr>
              <w:rPr>
                <w:rFonts w:ascii="仿宋" w:hAnsi="仿宋" w:eastAsia="仿宋" w:cs="仿宋"/>
                <w:sz w:val="24"/>
              </w:rPr>
            </w:pPr>
            <w:r>
              <w:rPr>
                <w:rFonts w:hint="eastAsia" w:ascii="仿宋" w:hAnsi="仿宋" w:eastAsia="仿宋"/>
                <w:sz w:val="24"/>
              </w:rPr>
              <w:t xml:space="preserve">各投标人价格得分=最低报价÷各投标人投标报价×10</w:t>
            </w:r>
            <w:r/>
          </w:p>
        </w:tc>
        <w:tc>
          <w:tcPr>
            <w:tcBorders>
              <w:left w:val="single" w:color="000000" w:sz="4" w:space="0"/>
            </w:tcBorders>
            <w:tcW w:w="735"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技术部分（60分）</w:t>
            </w:r>
            <w:r/>
          </w:p>
          <w:p>
            <w:pPr>
              <w:jc w:val="center"/>
              <w:rPr>
                <w:rFonts w:ascii="仿宋" w:hAnsi="仿宋" w:cs="仿宋"/>
                <w:sz w:val="24"/>
              </w:rPr>
            </w:pPr>
            <w:r>
              <w:rPr>
                <w:rFonts w:ascii="仿宋" w:hAnsi="仿宋" w:cs="仿宋"/>
                <w:sz w:val="24"/>
              </w:rPr>
            </w:r>
            <w:r/>
          </w:p>
        </w:tc>
        <w:tc>
          <w:tcPr>
            <w:tcW w:w="992"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物业管理服务方案（60分）</w:t>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（16分）</w:t>
            </w:r>
            <w:r/>
          </w:p>
        </w:tc>
        <w:tc>
          <w:tcPr>
            <w:tcBorders>
              <w:right w:val="single" w:color="000000" w:sz="4" w:space="0"/>
            </w:tcBorders>
            <w:tcW w:w="5528" w:type="dxa"/>
            <w:vAlign w:val="center"/>
            <w:textDirection w:val="lrTb"/>
            <w:noWrap w:val="false"/>
          </w:tcPr>
          <w:p>
            <w:pPr>
              <w:pStyle w:val="669"/>
              <w:tabs>
                <w:tab w:val="left" w:pos="612" w:leader="none"/>
              </w:tabs>
              <w:rPr>
                <w:rFonts w:hint="eastAsia" w:ascii="仿宋" w:hAnsi="仿宋" w:eastAsia="仿宋" w:cs="宋体"/>
                <w:sz w:val="24"/>
              </w:rPr>
            </w:pPr>
            <w:r>
              <w:rPr>
                <w:rFonts w:hint="eastAsia" w:ascii="仿宋" w:hAnsi="仿宋" w:eastAsia="仿宋" w:cs="宋体"/>
                <w:sz w:val="24"/>
              </w:rPr>
              <w:t xml:space="preserve">方案要求对第六章《采购需求》中“四、物业管理服务内容及标准”中“（一）物业管理服务具体内容及标准”中“1. 基本服务”中“服务内容”（共8项）的“服务标准”进行完善，且表述具体方案措施。</w:t>
            </w:r>
            <w:r/>
          </w:p>
          <w:p>
            <w:pPr>
              <w:pStyle w:val="670"/>
              <w:jc w:val="left"/>
              <w:rPr>
                <w:rFonts w:hint="eastAsia" w:ascii="仿宋" w:hAnsi="仿宋" w:eastAsia="仿宋" w:cs="宋体"/>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r/>
          </w:p>
          <w:p>
            <w:pPr>
              <w:pStyle w:val="656"/>
              <w:rPr>
                <w:rFonts w:hint="eastAsia" w:ascii="仿宋" w:hAnsi="仿宋" w:eastAsia="仿宋" w:cs="宋体"/>
                <w:sz w:val="24"/>
                <w:szCs w:val="24"/>
              </w:rPr>
            </w:pPr>
            <w:r>
              <w:rPr>
                <w:rFonts w:hint="eastAsia" w:ascii="仿宋" w:hAnsi="仿宋" w:eastAsia="仿宋" w:cs="宋体"/>
                <w:sz w:val="24"/>
                <w:szCs w:val="24"/>
              </w:rPr>
              <w:t xml:space="preserve">未提供的得0分，本项最高得16分，最低得0分。</w:t>
            </w:r>
            <w:r/>
          </w:p>
        </w:tc>
        <w:tc>
          <w:tcPr>
            <w:tcBorders>
              <w:left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t xml:space="preserve">公用设施设备维护服务</w:t>
            </w:r>
            <w:r>
              <w:rPr>
                <w:rFonts w:hint="eastAsia" w:ascii="仿宋" w:hAnsi="仿宋" w:eastAsia="仿宋"/>
                <w:sz w:val="24"/>
              </w:rPr>
              <w:t xml:space="preserve">方案</w:t>
            </w:r>
            <w:r>
              <w:rPr>
                <w:rFonts w:hint="eastAsia" w:ascii="仿宋" w:hAnsi="仿宋" w:eastAsia="仿宋" w:cs="仿宋"/>
                <w:sz w:val="24"/>
              </w:rPr>
              <w:t xml:space="preserve">（12分）</w:t>
            </w:r>
            <w:r/>
          </w:p>
        </w:tc>
        <w:tc>
          <w:tcPr>
            <w:tcBorders>
              <w:right w:val="single" w:color="000000" w:sz="4" w:space="0"/>
            </w:tcBorders>
            <w:tcW w:w="5528" w:type="dxa"/>
            <w:vAlign w:val="center"/>
            <w:textDirection w:val="lrTb"/>
            <w:noWrap w:val="false"/>
          </w:tcPr>
          <w:p>
            <w:pPr>
              <w:pStyle w:val="669"/>
              <w:tabs>
                <w:tab w:val="left" w:pos="612" w:leader="none"/>
              </w:tabs>
              <w:rPr>
                <w:rFonts w:hint="eastAsia" w:ascii="仿宋" w:hAnsi="仿宋" w:eastAsia="仿宋" w:cs="宋体"/>
                <w:b w:val="0"/>
                <w:sz w:val="24"/>
              </w:rPr>
            </w:pPr>
            <w:r>
              <w:rPr>
                <w:rFonts w:hint="eastAsia" w:ascii="仿宋" w:hAnsi="仿宋" w:eastAsia="仿宋" w:cs="宋体"/>
                <w:sz w:val="24"/>
              </w:rPr>
              <w:t xml:space="preserve">方案要求对第六章《采购需求》中“四、物业管理服务内容及标准”中“（一）物业管理服务具体内容及标准”中“2. 公用设施设备维护服务”中“服务内容”（共12项）的“服务标准”进行完善，且表述具体方案措施。</w:t>
            </w:r>
            <w:r/>
          </w:p>
          <w:p>
            <w:pPr>
              <w:pStyle w:val="670"/>
              <w:jc w:val="left"/>
              <w:rPr>
                <w:rFonts w:hint="eastAsia" w:ascii="仿宋" w:hAnsi="仿宋" w:eastAsia="仿宋" w:cs="宋体"/>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1分，扣完为止；单项内容存在缺陷的，单项内容分得0分。</w:t>
            </w:r>
            <w:r/>
          </w:p>
          <w:p>
            <w:pPr>
              <w:pStyle w:val="670"/>
              <w:jc w:val="left"/>
              <w:rPr>
                <w:rFonts w:hint="eastAsia" w:ascii="仿宋" w:hAnsi="仿宋" w:eastAsia="仿宋" w:cs="宋体"/>
                <w:sz w:val="24"/>
                <w:szCs w:val="24"/>
              </w:rPr>
            </w:pPr>
            <w:r>
              <w:rPr>
                <w:rFonts w:hint="eastAsia" w:ascii="仿宋" w:hAnsi="仿宋" w:eastAsia="仿宋" w:cs="宋体"/>
                <w:sz w:val="24"/>
                <w:szCs w:val="24"/>
              </w:rPr>
              <w:t xml:space="preserve">未提供的得0分，本项最高得12分，最低得0分。</w:t>
            </w:r>
            <w:r/>
          </w:p>
        </w:tc>
        <w:tc>
          <w:tcPr>
            <w:tcBorders>
              <w:left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t xml:space="preserve">保洁服务</w:t>
            </w:r>
            <w:r>
              <w:rPr>
                <w:rFonts w:hint="eastAsia" w:ascii="仿宋" w:hAnsi="仿宋" w:eastAsia="仿宋"/>
                <w:sz w:val="24"/>
              </w:rPr>
              <w:t xml:space="preserve">方案（1</w:t>
            </w:r>
            <w:r>
              <w:rPr>
                <w:rFonts w:hint="eastAsia" w:ascii="仿宋" w:hAnsi="仿宋" w:eastAsia="仿宋"/>
                <w:sz w:val="24"/>
                <w:lang w:val="en-US" w:eastAsia="zh-CN"/>
              </w:rPr>
              <w:t xml:space="preserve">5</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528" w:type="dxa"/>
            <w:vAlign w:val="center"/>
            <w:textDirection w:val="lrTb"/>
            <w:noWrap w:val="false"/>
          </w:tcPr>
          <w:p>
            <w:pPr>
              <w:pStyle w:val="669"/>
              <w:tabs>
                <w:tab w:val="left" w:pos="612" w:leader="none"/>
              </w:tabs>
              <w:rPr>
                <w:rFonts w:hint="eastAsia" w:ascii="仿宋" w:hAnsi="仿宋" w:eastAsia="仿宋" w:cs="宋体"/>
                <w:b w:val="0"/>
                <w:sz w:val="24"/>
              </w:rPr>
            </w:pPr>
            <w:r>
              <w:rPr>
                <w:rFonts w:hint="eastAsia" w:ascii="仿宋" w:hAnsi="仿宋" w:eastAsia="仿宋" w:cs="宋体"/>
                <w:sz w:val="24"/>
              </w:rPr>
              <w:t xml:space="preserve">方案要求对第六章《采购需求》中“四、物业管理服务内容及标准”中“（一）物业管理服务具体内容及标准”中“3. 保洁服务”中“服务内容”（共5项）的“服务标准”进行完善，且表述具体方案措施。</w:t>
            </w:r>
            <w:r/>
          </w:p>
          <w:p>
            <w:pPr>
              <w:pStyle w:val="669"/>
              <w:tabs>
                <w:tab w:val="left" w:pos="612" w:leader="none"/>
              </w:tabs>
              <w:rPr>
                <w:rFonts w:ascii="仿宋" w:hAnsi="仿宋" w:eastAsia="仿宋"/>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上述内容齐全，符合实际切实可行且无缺陷（缺陷是指：部分内容与项目无关、逻辑错误、科学原理错误、表述错误、不符合本项目涉及的相关规范或标准要求的任意一种情形）得1</w:t>
            </w:r>
            <w:r>
              <w:rPr>
                <w:rFonts w:hint="eastAsia" w:ascii="仿宋" w:hAnsi="仿宋" w:eastAsia="仿宋" w:cs="宋体"/>
                <w:sz w:val="24"/>
                <w:szCs w:val="24"/>
                <w:lang w:eastAsia="zh-CN"/>
              </w:rPr>
              <w:t xml:space="preserve">5</w:t>
            </w:r>
            <w:r>
              <w:rPr>
                <w:rFonts w:hint="eastAsia" w:ascii="仿宋" w:hAnsi="仿宋" w:eastAsia="仿宋" w:cs="宋体"/>
                <w:sz w:val="24"/>
                <w:szCs w:val="24"/>
              </w:rPr>
              <w:t xml:space="preserve">分，每缺少一项内容扣</w:t>
            </w:r>
            <w:r>
              <w:rPr>
                <w:rFonts w:hint="eastAsia" w:ascii="仿宋" w:hAnsi="仿宋" w:eastAsia="仿宋" w:cs="宋体"/>
                <w:sz w:val="24"/>
                <w:szCs w:val="24"/>
                <w:lang w:eastAsia="zh-CN"/>
              </w:rPr>
              <w:t xml:space="preserve">3</w:t>
            </w:r>
            <w:r>
              <w:rPr>
                <w:rFonts w:hint="eastAsia" w:ascii="仿宋" w:hAnsi="仿宋" w:eastAsia="仿宋" w:cs="宋体"/>
                <w:sz w:val="24"/>
                <w:szCs w:val="24"/>
              </w:rPr>
              <w:t xml:space="preserve">分，扣完为止；单项内容每存在一处缺陷扣1分，单项内容分（</w:t>
            </w:r>
            <w:r>
              <w:rPr>
                <w:rFonts w:hint="eastAsia" w:ascii="仿宋" w:hAnsi="仿宋" w:eastAsia="仿宋" w:cs="宋体"/>
                <w:sz w:val="24"/>
                <w:szCs w:val="24"/>
                <w:lang w:eastAsia="zh-CN"/>
              </w:rPr>
              <w:t xml:space="preserve">3</w:t>
            </w:r>
            <w:r>
              <w:rPr>
                <w:rFonts w:hint="eastAsia" w:ascii="仿宋" w:hAnsi="仿宋" w:eastAsia="仿宋" w:cs="宋体"/>
                <w:sz w:val="24"/>
                <w:szCs w:val="24"/>
              </w:rPr>
              <w:t xml:space="preserve">分）扣完</w:t>
            </w:r>
            <w:r>
              <w:rPr>
                <w:rFonts w:hint="eastAsia" w:ascii="仿宋" w:hAnsi="仿宋" w:eastAsia="仿宋"/>
                <w:sz w:val="24"/>
                <w:szCs w:val="24"/>
              </w:rPr>
              <w:t xml:space="preserve">为止。</w:t>
            </w:r>
            <w:r/>
          </w:p>
          <w:p>
            <w:pPr>
              <w:pStyle w:val="670"/>
              <w:rPr>
                <w:rFonts w:ascii="仿宋" w:hAnsi="仿宋" w:eastAsia="仿宋" w:cs="仿宋"/>
                <w:sz w:val="24"/>
                <w:szCs w:val="24"/>
              </w:rPr>
            </w:pPr>
            <w:r>
              <w:rPr>
                <w:rFonts w:hint="eastAsia" w:ascii="仿宋" w:hAnsi="仿宋" w:eastAsia="仿宋"/>
                <w:sz w:val="24"/>
              </w:rPr>
              <w:t xml:space="preserve">未提供的得0分，本项最高得1</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Borders>
              <w:left w:val="single" w:color="000000" w:sz="4" w:space="0"/>
            </w:tcBorders>
            <w:tcW w:w="735" w:type="dxa"/>
            <w:vAlign w:val="center"/>
            <w:textDirection w:val="lrTb"/>
            <w:noWrap w:val="false"/>
          </w:tcPr>
          <w:p>
            <w:pPr>
              <w:pStyle w:val="670"/>
              <w:rPr>
                <w:rFonts w:ascii="仿宋" w:hAnsi="仿宋" w:eastAsia="仿宋" w:cs="仿宋"/>
                <w:sz w:val="24"/>
              </w:rPr>
            </w:pPr>
            <w:r>
              <w:rPr>
                <w:rFonts w:hint="eastAsia" w:ascii="仿宋" w:hAnsi="仿宋" w:eastAsia="仿宋" w:cs="仿宋"/>
                <w:sz w:val="24"/>
              </w:rPr>
              <w:t xml:space="preserve">否</w:t>
            </w:r>
            <w:r/>
          </w:p>
        </w:tc>
      </w:tr>
      <w:tr>
        <w:trPr>
          <w:cantSplit/>
          <w:jc w:val="center"/>
          <w:trHeight w:val="69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sz w:val="24"/>
              </w:rPr>
              <w:t xml:space="preserve">绿化服务</w:t>
            </w:r>
            <w:r>
              <w:rPr>
                <w:rFonts w:hint="eastAsia" w:ascii="仿宋" w:hAnsi="仿宋" w:eastAsia="仿宋"/>
                <w:sz w:val="24"/>
              </w:rPr>
              <w:t xml:space="preserve">方案（8</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528" w:type="dxa"/>
            <w:vAlign w:val="center"/>
            <w:textDirection w:val="lrTb"/>
            <w:noWrap w:val="false"/>
          </w:tcPr>
          <w:p>
            <w:pPr>
              <w:pStyle w:val="669"/>
              <w:tabs>
                <w:tab w:val="left" w:pos="612" w:leader="none"/>
              </w:tabs>
              <w:rPr>
                <w:rFonts w:hint="eastAsia" w:ascii="仿宋" w:hAnsi="仿宋" w:eastAsia="仿宋" w:cs="宋体"/>
                <w:b w:val="0"/>
                <w:sz w:val="24"/>
              </w:rPr>
            </w:pPr>
            <w:r>
              <w:rPr>
                <w:rFonts w:hint="eastAsia" w:ascii="仿宋" w:hAnsi="仿宋" w:eastAsia="仿宋" w:cs="宋体"/>
                <w:sz w:val="24"/>
              </w:rPr>
              <w:t xml:space="preserve">方案要求对第六章《采购需求》中“四、物业管理服务内容及标准”中“（一）物业管理服务具体内容及标准”中“4.绿化服务”中“服务内容”（共2项）的“服务标准”进行完善，且表述具体方案措施。</w:t>
            </w:r>
            <w:r/>
          </w:p>
          <w:p>
            <w:pPr>
              <w:pStyle w:val="669"/>
              <w:tabs>
                <w:tab w:val="left" w:pos="612" w:leader="none"/>
              </w:tabs>
              <w:rPr>
                <w:rFonts w:ascii="仿宋" w:hAnsi="仿宋" w:eastAsia="仿宋"/>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涉及的相关规范或标准要求的任意一种情形）得8分，每缺少一项内容扣4分，扣完为止；单项内容每存在一处缺陷扣1分，单项内容分（4分）扣完为止</w:t>
            </w:r>
            <w:r>
              <w:rPr>
                <w:rFonts w:hint="eastAsia" w:ascii="仿宋" w:hAnsi="仿宋" w:eastAsia="仿宋"/>
                <w:sz w:val="24"/>
                <w:szCs w:val="24"/>
              </w:rPr>
              <w:t xml:space="preserve">。</w:t>
            </w:r>
            <w:r/>
          </w:p>
          <w:p>
            <w:pPr>
              <w:pStyle w:val="670"/>
              <w:rPr>
                <w:rFonts w:ascii="仿宋" w:hAnsi="仿宋" w:eastAsia="仿宋" w:cs="仿宋"/>
                <w:sz w:val="24"/>
                <w:szCs w:val="24"/>
              </w:rPr>
            </w:pPr>
            <w:r>
              <w:rPr>
                <w:rFonts w:hint="eastAsia" w:ascii="仿宋" w:hAnsi="仿宋" w:eastAsia="仿宋"/>
                <w:sz w:val="24"/>
              </w:rPr>
              <w:t xml:space="preserve">未提供的得0分，本项最高得8分，最低得0分。</w:t>
            </w:r>
            <w:r/>
          </w:p>
        </w:tc>
        <w:tc>
          <w:tcPr>
            <w:tcBorders>
              <w:left w:val="single" w:color="000000" w:sz="4" w:space="0"/>
            </w:tcBorders>
            <w:tcW w:w="735" w:type="dxa"/>
            <w:vAlign w:val="center"/>
            <w:textDirection w:val="lrTb"/>
            <w:noWrap w:val="false"/>
          </w:tcPr>
          <w:p>
            <w:pPr>
              <w:pStyle w:val="670"/>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689"/>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公共设施节水、节电、节能管理方案（</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rPr>
                <w:rFonts w:hint="eastAsia" w:ascii="仿宋" w:hAnsi="仿宋" w:eastAsia="仿宋"/>
                <w:sz w:val="24"/>
              </w:rPr>
              <w:t xml:space="preserve">）</w:t>
            </w:r>
            <w:r/>
          </w:p>
        </w:tc>
        <w:tc>
          <w:tcPr>
            <w:tcBorders>
              <w:right w:val="single" w:color="000000" w:sz="4" w:space="0"/>
            </w:tcBorders>
            <w:tcW w:w="5528" w:type="dxa"/>
            <w:vAlign w:val="center"/>
            <w:textDirection w:val="lrTb"/>
            <w:noWrap w:val="false"/>
          </w:tcPr>
          <w:p>
            <w:pPr>
              <w:pStyle w:val="669"/>
              <w:tabs>
                <w:tab w:val="left" w:pos="612" w:leader="none"/>
              </w:tabs>
              <w:rPr>
                <w:rFonts w:hint="eastAsia" w:ascii="仿宋" w:hAnsi="仿宋" w:eastAsia="仿宋" w:cs="宋体"/>
                <w:sz w:val="24"/>
              </w:rPr>
            </w:pPr>
            <w:r>
              <w:rPr>
                <w:rFonts w:hint="eastAsia" w:ascii="仿宋" w:hAnsi="仿宋" w:eastAsia="仿宋" w:cs="宋体"/>
                <w:sz w:val="24"/>
              </w:rPr>
              <w:t xml:space="preserve">方案要求对第六章《采购需求》中“四、物业管理服务内容及标准”中“（一）物业管理服务具体内容及标准”中“5.公共设施节水、节电、节能管理要求”中“服务内容”的“服务标准”（共5项）进行完善，且表述具体方案措施。</w:t>
            </w:r>
            <w:r/>
          </w:p>
          <w:p>
            <w:pPr>
              <w:pStyle w:val="669"/>
              <w:tabs>
                <w:tab w:val="left" w:pos="612" w:leader="none"/>
              </w:tabs>
              <w:rPr>
                <w:rFonts w:ascii="仿宋" w:hAnsi="仿宋" w:eastAsia="仿宋"/>
                <w:sz w:val="24"/>
                <w:szCs w:val="24"/>
              </w:rPr>
            </w:pPr>
            <w:r>
              <w:rPr>
                <w:rFonts w:hint="eastAsia" w:ascii="仿宋" w:hAnsi="仿宋" w:eastAsia="仿宋" w:cs="宋体"/>
                <w:sz w:val="24"/>
                <w:szCs w:val="24"/>
              </w:rPr>
              <w:t xml:space="preserve">上述内容齐全，符合实际切实可行且无缺陷（缺陷是指：部分内容与项目无关、逻辑错误、科学原理错误、表述错误、不符合本项目</w:t>
            </w:r>
            <w:r>
              <w:rPr>
                <w:rFonts w:hint="eastAsia" w:ascii="仿宋" w:hAnsi="仿宋" w:eastAsia="仿宋"/>
                <w:sz w:val="24"/>
                <w:szCs w:val="24"/>
              </w:rPr>
              <w:t xml:space="preserve">涉及的相关规范或标准要求的任意一种情形）得</w:t>
            </w:r>
            <w:r>
              <w:rPr>
                <w:rFonts w:hint="eastAsia" w:ascii="仿宋" w:hAnsi="仿宋" w:eastAsia="仿宋"/>
                <w:sz w:val="24"/>
                <w:szCs w:val="24"/>
                <w:lang w:val="en-US" w:eastAsia="zh-CN"/>
              </w:rPr>
              <w:t xml:space="preserve">5</w:t>
            </w:r>
            <w:r>
              <w:rPr>
                <w:rFonts w:hint="eastAsia" w:ascii="仿宋" w:hAnsi="仿宋" w:eastAsia="仿宋"/>
                <w:sz w:val="24"/>
                <w:szCs w:val="24"/>
              </w:rPr>
              <w:t xml:space="preserve">分，每缺少一项内容扣</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分，扣完为止；单项内容存在缺陷</w:t>
            </w:r>
            <w:r>
              <w:rPr>
                <w:rFonts w:hint="eastAsia" w:ascii="仿宋" w:hAnsi="仿宋" w:eastAsia="仿宋"/>
                <w:sz w:val="24"/>
                <w:szCs w:val="24"/>
                <w:lang w:eastAsia="zh-CN"/>
              </w:rPr>
              <w:t xml:space="preserve">，</w:t>
            </w:r>
            <w:r>
              <w:rPr>
                <w:rFonts w:hint="eastAsia" w:ascii="仿宋" w:hAnsi="仿宋" w:eastAsia="仿宋"/>
                <w:sz w:val="24"/>
                <w:szCs w:val="24"/>
              </w:rPr>
              <w:t xml:space="preserve">单项内容分（</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分）扣完</w:t>
            </w:r>
            <w:r>
              <w:rPr>
                <w:rFonts w:hint="eastAsia" w:ascii="仿宋" w:hAnsi="仿宋" w:eastAsia="仿宋"/>
                <w:sz w:val="24"/>
                <w:szCs w:val="24"/>
                <w:lang w:val="en-US" w:eastAsia="zh-CN"/>
              </w:rPr>
              <w:t xml:space="preserve">,</w:t>
            </w:r>
            <w:r>
              <w:rPr>
                <w:rFonts w:hint="eastAsia" w:ascii="仿宋" w:hAnsi="仿宋" w:eastAsia="仿宋"/>
                <w:sz w:val="24"/>
                <w:szCs w:val="24"/>
              </w:rPr>
              <w:t xml:space="preserve">。</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Borders>
              <w:left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6"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物业移交方案</w:t>
            </w:r>
            <w:r>
              <w:rPr>
                <w:rFonts w:hint="eastAsia" w:ascii="仿宋" w:hAnsi="仿宋" w:eastAsia="仿宋" w:cs="仿宋"/>
                <w:sz w:val="24"/>
              </w:rPr>
              <w:t xml:space="preserve">（4分）</w:t>
            </w:r>
            <w:r/>
          </w:p>
        </w:tc>
        <w:tc>
          <w:tcPr>
            <w:tcBorders>
              <w:bottom w:val="single" w:color="000000" w:sz="4" w:space="0"/>
              <w:right w:val="single" w:color="000000" w:sz="4" w:space="0"/>
            </w:tcBorders>
            <w:tcW w:w="5528" w:type="dxa"/>
            <w:vAlign w:val="center"/>
            <w:textDirection w:val="lrTb"/>
            <w:noWrap w:val="false"/>
          </w:tcPr>
          <w:p>
            <w:pPr>
              <w:spacing w:line="360" w:lineRule="exact"/>
              <w:tabs>
                <w:tab w:val="left" w:pos="0" w:leader="none"/>
                <w:tab w:val="left" w:pos="284" w:leader="none"/>
              </w:tabs>
              <w:rPr>
                <w:rFonts w:ascii="仿宋" w:hAnsi="仿宋" w:eastAsia="仿宋" w:cs="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”中“6.</w:t>
            </w:r>
            <w:r>
              <w:rPr>
                <w:rFonts w:hint="eastAsia" w:ascii="仿宋" w:hAnsi="仿宋" w:eastAsia="仿宋" w:cs="仿宋"/>
                <w:sz w:val="24"/>
              </w:rPr>
              <w:t xml:space="preserve">物业移交要求</w:t>
            </w:r>
            <w:r>
              <w:rPr>
                <w:rFonts w:hint="eastAsia" w:ascii="仿宋" w:hAnsi="仿宋" w:eastAsia="仿宋"/>
                <w:sz w:val="24"/>
              </w:rPr>
              <w:t xml:space="preserve">”中“服务内容”的“服务标准”（共2项）进行完善，且表述具体方案措施。</w:t>
            </w:r>
            <w:r/>
          </w:p>
          <w:p>
            <w:pPr>
              <w:pStyle w:val="67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left w:val="single" w:color="000000" w:sz="4" w:space="0"/>
              <w:bottom w:val="single" w:color="000000" w:sz="4" w:space="0"/>
            </w:tcBorders>
            <w:tcW w:w="735"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3739"/>
        </w:trPr>
        <w:tc>
          <w:tcPr>
            <w:tcW w:w="1078" w:type="dxa"/>
            <w:vMerge w:val="restart"/>
            <w:textDirection w:val="lrTb"/>
            <w:noWrap w:val="false"/>
          </w:tcPr>
          <w:p>
            <w:pPr>
              <w:jc w:val="center"/>
              <w:rPr>
                <w:rFonts w:ascii="仿宋" w:hAnsi="仿宋" w:eastAsia="仿宋" w:cs="仿宋"/>
                <w:sz w:val="24"/>
              </w:rPr>
            </w:pPr>
            <w:r>
              <w:rPr>
                <w:rFonts w:hint="eastAsia" w:ascii="仿宋" w:hAnsi="仿宋" w:eastAsia="仿宋"/>
                <w:sz w:val="24"/>
              </w:rPr>
              <w:t xml:space="preserve">商务部分（30分）</w:t>
            </w:r>
            <w:r/>
          </w:p>
        </w:tc>
        <w:tc>
          <w:tcPr>
            <w:tcW w:w="992" w:type="dxa"/>
            <w:vAlign w:val="center"/>
            <w:vMerge w:val="restart"/>
            <w:textDirection w:val="lrTb"/>
            <w:noWrap w:val="false"/>
          </w:tcPr>
          <w:p>
            <w:pPr>
              <w:jc w:val="center"/>
              <w:rPr>
                <w:rFonts w:ascii="仿宋" w:hAnsi="仿宋" w:eastAsia="仿宋" w:cs="仿宋"/>
                <w:bCs/>
                <w:sz w:val="24"/>
              </w:rPr>
            </w:pPr>
            <w:r>
              <w:rPr>
                <w:rFonts w:ascii="仿宋" w:hAnsi="仿宋" w:eastAsia="仿宋"/>
                <w:sz w:val="24"/>
              </w:rPr>
              <w:t xml:space="preserve">物业管理服务人员</w:t>
            </w:r>
            <w:r>
              <w:rPr>
                <w:rFonts w:hint="eastAsia" w:ascii="仿宋" w:hAnsi="仿宋" w:eastAsia="仿宋"/>
                <w:sz w:val="24"/>
              </w:rPr>
              <w:t xml:space="preserve">方案</w:t>
            </w:r>
            <w:r/>
          </w:p>
          <w:p>
            <w:pPr>
              <w:jc w:val="center"/>
              <w:rPr>
                <w:rFonts w:ascii="仿宋" w:hAnsi="仿宋" w:eastAsia="仿宋" w:cs="仿宋"/>
                <w:sz w:val="24"/>
              </w:rPr>
            </w:pPr>
            <w:r>
              <w:rPr>
                <w:rFonts w:hint="eastAsia" w:ascii="仿宋" w:hAnsi="仿宋" w:eastAsia="仿宋" w:cs="仿宋"/>
                <w:bCs/>
                <w:sz w:val="24"/>
              </w:rPr>
              <w:t xml:space="preserve">（26分）</w:t>
            </w:r>
            <w:r/>
          </w:p>
        </w:tc>
        <w:tc>
          <w:tcPr>
            <w:tcBorders>
              <w:right w:val="single" w:color="000000"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t xml:space="preserve">组织机构设置方案</w:t>
            </w:r>
            <w:r>
              <w:rPr>
                <w:rFonts w:hint="eastAsia" w:ascii="仿宋" w:hAnsi="仿宋" w:eastAsia="仿宋" w:cs="仿宋"/>
                <w:sz w:val="24"/>
              </w:rPr>
              <w:t xml:space="preserve">（6分）</w:t>
            </w:r>
            <w:r/>
          </w:p>
        </w:tc>
        <w:tc>
          <w:tcPr>
            <w:tcBorders>
              <w:right w:val="single" w:color="000000" w:sz="4" w:space="0"/>
            </w:tcBorders>
            <w:tcW w:w="5528" w:type="dxa"/>
            <w:vAlign w:val="center"/>
            <w:textDirection w:val="lrTb"/>
            <w:noWrap w:val="false"/>
          </w:tcPr>
          <w:p>
            <w:pPr>
              <w:pStyle w:val="670"/>
              <w:jc w:val="left"/>
              <w:rPr>
                <w:rFonts w:ascii="仿宋" w:hAnsi="仿宋" w:eastAsia="仿宋"/>
                <w:sz w:val="24"/>
                <w:szCs w:val="24"/>
              </w:rPr>
            </w:pPr>
            <w:r>
              <w:rPr>
                <w:rFonts w:hint="eastAsia" w:ascii="仿宋" w:hAnsi="仿宋" w:eastAsia="仿宋"/>
                <w:sz w:val="24"/>
              </w:rPr>
              <w:t xml:space="preserve">针对本项目需求，对各服务部门职责及服务岗位工作流程2项要求的内容进行完善，</w:t>
            </w:r>
            <w:r>
              <w:rPr>
                <w:rFonts w:hint="eastAsia" w:ascii="仿宋" w:hAnsi="仿宋" w:eastAsia="仿宋"/>
                <w:sz w:val="24"/>
                <w:szCs w:val="24"/>
              </w:rPr>
              <w:t xml:space="preserve">且表述具体</w:t>
            </w:r>
            <w:r>
              <w:rPr>
                <w:rFonts w:hint="eastAsia" w:ascii="仿宋" w:hAnsi="仿宋" w:eastAsia="仿宋"/>
                <w:sz w:val="24"/>
              </w:rPr>
              <w:t xml:space="preserve">方案</w:t>
            </w:r>
            <w:r>
              <w:rPr>
                <w:rFonts w:hint="eastAsia" w:ascii="仿宋" w:hAnsi="仿宋" w:eastAsia="仿宋"/>
                <w:sz w:val="24"/>
                <w:szCs w:val="24"/>
              </w:rPr>
              <w:t xml:space="preserve">措施。</w:t>
            </w:r>
            <w:r/>
          </w:p>
          <w:p>
            <w:pPr>
              <w:pStyle w:val="670"/>
              <w:jc w:val="left"/>
              <w:rPr>
                <w:rFonts w:ascii="仿宋" w:hAnsi="仿宋" w:eastAsia="仿宋"/>
                <w:sz w:val="24"/>
                <w:szCs w:val="24"/>
              </w:rPr>
            </w:pPr>
            <w:r>
              <w:rPr>
                <w:rFonts w:hint="eastAsia" w:ascii="仿宋" w:hAnsi="仿宋" w:eastAsia="仿宋"/>
                <w:sz w:val="24"/>
              </w:rPr>
              <w:t xml:space="preserve">各服务部门职责、服务岗位工作流程</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内容齐全，符合实际切实可行且无缺陷（缺陷是指：部分内容与项目无关、逻辑错误、科学原理错误、表述错误、不符合本项目涉及的相关规范或标准要求的任意一种情形）得6分，每缺少</w:t>
            </w:r>
            <w:r>
              <w:rPr>
                <w:rFonts w:hint="eastAsia" w:ascii="仿宋" w:hAnsi="仿宋" w:eastAsia="仿宋"/>
                <w:sz w:val="24"/>
              </w:rPr>
              <w:t xml:space="preserve">上述2项要求内容</w:t>
            </w:r>
            <w:r>
              <w:rPr>
                <w:rFonts w:hint="eastAsia" w:ascii="仿宋" w:hAnsi="仿宋" w:eastAsia="仿宋"/>
                <w:sz w:val="24"/>
                <w:szCs w:val="24"/>
              </w:rPr>
              <w:t xml:space="preserve">中的</w:t>
            </w:r>
            <w:r>
              <w:rPr>
                <w:rFonts w:hint="eastAsia" w:ascii="仿宋" w:hAnsi="仿宋" w:eastAsia="仿宋"/>
                <w:sz w:val="24"/>
                <w:szCs w:val="24"/>
                <w:lang w:eastAsia="zh-CN"/>
              </w:rPr>
              <w:t xml:space="preserve">一</w:t>
            </w:r>
            <w:r>
              <w:rPr>
                <w:rFonts w:hint="eastAsia" w:ascii="仿宋" w:hAnsi="仿宋" w:eastAsia="仿宋"/>
                <w:sz w:val="24"/>
                <w:szCs w:val="24"/>
              </w:rPr>
              <w:t xml:space="preserve">项扣3分，扣完为止；</w:t>
            </w:r>
            <w:r>
              <w:rPr>
                <w:rFonts w:hint="eastAsia" w:ascii="仿宋" w:hAnsi="仿宋" w:eastAsia="仿宋"/>
                <w:sz w:val="24"/>
              </w:rPr>
              <w:t xml:space="preserve">各服务部门职责或服务岗位工作流程</w:t>
            </w:r>
            <w:r>
              <w:rPr>
                <w:rFonts w:hint="eastAsia" w:ascii="仿宋" w:hAnsi="仿宋" w:eastAsia="仿宋"/>
                <w:sz w:val="24"/>
                <w:szCs w:val="24"/>
              </w:rPr>
              <w:t xml:space="preserve">内容每存在一处缺陷扣1分，单项内容分（3分）扣完为止。</w:t>
            </w:r>
            <w:r/>
          </w:p>
          <w:p>
            <w:pPr>
              <w:pStyle w:val="670"/>
              <w:rPr>
                <w:rFonts w:ascii="仿宋" w:hAnsi="仿宋" w:eastAsia="仿宋"/>
                <w:sz w:val="24"/>
                <w:szCs w:val="24"/>
              </w:rPr>
            </w:pPr>
            <w:r>
              <w:rPr>
                <w:rFonts w:hint="eastAsia" w:ascii="仿宋" w:hAnsi="仿宋" w:eastAsia="仿宋"/>
                <w:sz w:val="24"/>
              </w:rPr>
              <w:t xml:space="preserve">未提供的得0分，本项最高得6分，最低得0分。</w:t>
            </w:r>
            <w:r/>
          </w:p>
        </w:tc>
        <w:tc>
          <w:tcPr>
            <w:tcBorders>
              <w:left w:val="single" w:color="000000" w:sz="4" w:space="0"/>
            </w:tcBorders>
            <w:tcW w:w="735" w:type="dxa"/>
            <w:vAlign w:val="center"/>
            <w:textDirection w:val="lrTb"/>
            <w:noWrap w:val="false"/>
          </w:tcPr>
          <w:p>
            <w:pPr>
              <w:pStyle w:val="670"/>
              <w:rPr>
                <w:rFonts w:ascii="仿宋" w:hAnsi="仿宋" w:eastAsia="仿宋" w:cs="仿宋"/>
                <w:sz w:val="24"/>
              </w:rPr>
            </w:pPr>
            <w:r>
              <w:rPr>
                <w:rFonts w:hint="eastAsia" w:ascii="仿宋" w:hAnsi="仿宋" w:eastAsia="仿宋" w:cs="仿宋"/>
                <w:sz w:val="24"/>
              </w:rPr>
              <w:t xml:space="preserve">否</w:t>
            </w:r>
            <w:r/>
          </w:p>
        </w:tc>
      </w:tr>
      <w:tr>
        <w:trPr>
          <w:cantSplit/>
          <w:jc w:val="center"/>
          <w:trHeight w:val="895"/>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9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rPr>
                <w:rFonts w:ascii="仿宋" w:hAnsi="仿宋" w:eastAsia="仿宋"/>
                <w:sz w:val="24"/>
              </w:rPr>
            </w:pPr>
            <w:r>
              <w:rPr>
                <w:rFonts w:hint="eastAsia" w:ascii="仿宋" w:hAnsi="仿宋" w:eastAsia="仿宋" w:cs="仿宋"/>
                <w:sz w:val="24"/>
              </w:rPr>
              <w:t xml:space="preserve">人员配备</w:t>
            </w:r>
            <w:r>
              <w:rPr>
                <w:rFonts w:hint="eastAsia" w:ascii="仿宋" w:hAnsi="仿宋" w:eastAsia="仿宋" w:cs="仿宋"/>
                <w:bCs/>
                <w:sz w:val="24"/>
              </w:rPr>
              <w:t xml:space="preserve">方案</w:t>
            </w:r>
            <w:r>
              <w:rPr>
                <w:rFonts w:hint="eastAsia" w:ascii="仿宋" w:hAnsi="仿宋" w:eastAsia="仿宋" w:cs="仿宋"/>
                <w:sz w:val="24"/>
              </w:rPr>
              <w:t xml:space="preserve">（20分）</w:t>
            </w:r>
            <w:r/>
          </w:p>
        </w:tc>
        <w:tc>
          <w:tcPr>
            <w:tcBorders>
              <w:right w:val="single" w:color="000000" w:sz="4" w:space="0"/>
            </w:tcBorders>
            <w:tcW w:w="5528" w:type="dxa"/>
            <w:vAlign w:val="center"/>
            <w:textDirection w:val="lrTb"/>
            <w:noWrap w:val="false"/>
          </w:tcPr>
          <w:p>
            <w:pPr>
              <w:rPr>
                <w:rFonts w:ascii="仿宋" w:hAnsi="仿宋" w:eastAsia="仿宋"/>
                <w:sz w:val="24"/>
              </w:rPr>
            </w:pPr>
            <w:r>
              <w:rPr>
                <w:rFonts w:hint="eastAsia" w:ascii="仿宋" w:hAnsi="仿宋" w:eastAsia="仿宋"/>
                <w:sz w:val="24"/>
              </w:rPr>
              <w:t xml:space="preserve">（1）项目经理（1人）：自有员工且大专及以上文凭(提供学历</w:t>
            </w:r>
            <w:r>
              <w:rPr>
                <w:rFonts w:hint="eastAsia" w:ascii="仿宋" w:hAnsi="仿宋" w:eastAsia="仿宋"/>
                <w:sz w:val="24"/>
                <w:lang w:eastAsia="zh-CN"/>
              </w:rPr>
              <w:t xml:space="preserve">毕业</w:t>
            </w:r>
            <w:r>
              <w:rPr>
                <w:rFonts w:hint="eastAsia" w:ascii="仿宋" w:hAnsi="仿宋" w:eastAsia="仿宋"/>
                <w:sz w:val="24"/>
              </w:rPr>
              <w:t xml:space="preserve">证书)的，得2分，不满足或未提供的，得0分。</w:t>
            </w:r>
            <w:r/>
          </w:p>
          <w:p>
            <w:pPr>
              <w:pStyle w:val="656"/>
              <w:jc w:val="both"/>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高配工</w:t>
            </w:r>
            <w:r>
              <w:rPr>
                <w:rFonts w:hint="eastAsia" w:ascii="仿宋" w:hAnsi="仿宋" w:eastAsia="仿宋"/>
                <w:sz w:val="24"/>
                <w:szCs w:val="24"/>
              </w:rPr>
              <w:t xml:space="preserve">：每有1名</w:t>
            </w:r>
            <w:r>
              <w:rPr>
                <w:rFonts w:ascii="仿宋" w:hAnsi="仿宋" w:eastAsia="仿宋"/>
                <w:sz w:val="24"/>
                <w:szCs w:val="24"/>
              </w:rPr>
              <w:t xml:space="preserve">高配工</w:t>
            </w:r>
            <w:r>
              <w:rPr>
                <w:rFonts w:hint="eastAsia" w:ascii="仿宋" w:hAnsi="仿宋" w:eastAsia="仿宋"/>
                <w:sz w:val="24"/>
                <w:szCs w:val="24"/>
              </w:rPr>
              <w:t xml:space="preserve">满足自有员工且具备</w:t>
            </w:r>
            <w:r>
              <w:rPr>
                <w:rFonts w:ascii="仿宋" w:hAnsi="仿宋" w:eastAsia="仿宋"/>
                <w:sz w:val="24"/>
                <w:szCs w:val="24"/>
              </w:rPr>
              <w:t xml:space="preserve">特种作业操作证（高压电工作业）</w:t>
            </w:r>
            <w:r>
              <w:rPr>
                <w:rFonts w:hint="eastAsia" w:ascii="仿宋" w:hAnsi="仿宋" w:eastAsia="仿宋"/>
                <w:sz w:val="24"/>
                <w:szCs w:val="24"/>
              </w:rPr>
              <w:t xml:space="preserve">的，得3分，最高得6分。</w:t>
            </w:r>
            <w:r/>
          </w:p>
          <w:p>
            <w:pPr>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水电工</w:t>
            </w:r>
            <w:r>
              <w:rPr>
                <w:rFonts w:hint="eastAsia" w:ascii="仿宋" w:hAnsi="仿宋" w:eastAsia="仿宋"/>
                <w:sz w:val="24"/>
              </w:rPr>
              <w:t xml:space="preserve">：每有1名</w:t>
            </w:r>
            <w:r>
              <w:rPr>
                <w:rFonts w:ascii="仿宋" w:hAnsi="仿宋" w:eastAsia="仿宋"/>
                <w:sz w:val="24"/>
              </w:rPr>
              <w:t xml:space="preserve">水电工</w:t>
            </w:r>
            <w:r>
              <w:rPr>
                <w:rFonts w:hint="eastAsia" w:ascii="仿宋" w:hAnsi="仿宋" w:eastAsia="仿宋"/>
                <w:sz w:val="24"/>
              </w:rPr>
              <w:t xml:space="preserve">满足自有员工且具备</w:t>
            </w:r>
            <w:r>
              <w:rPr>
                <w:rFonts w:ascii="仿宋" w:hAnsi="仿宋" w:eastAsia="仿宋"/>
                <w:sz w:val="24"/>
              </w:rPr>
              <w:t xml:space="preserve">特种作业操作证（低压电工作业）</w:t>
            </w:r>
            <w:r>
              <w:rPr>
                <w:rFonts w:hint="eastAsia" w:ascii="仿宋" w:hAnsi="仿宋" w:eastAsia="仿宋"/>
                <w:sz w:val="24"/>
              </w:rPr>
              <w:t xml:space="preserve">的，得3分，最高得6分。</w:t>
            </w:r>
            <w:r/>
          </w:p>
          <w:p>
            <w:pPr>
              <w:rPr>
                <w:rFonts w:ascii="仿宋" w:hAnsi="仿宋" w:eastAsia="仿宋"/>
                <w:sz w:val="24"/>
              </w:rPr>
            </w:pPr>
            <w:r>
              <w:rPr>
                <w:rFonts w:hint="eastAsia" w:ascii="仿宋" w:hAnsi="仿宋" w:eastAsia="仿宋"/>
                <w:sz w:val="24"/>
              </w:rPr>
              <w:t xml:space="preserve">（4）空调工：每有1名空调工满足自有员工且具备</w:t>
            </w:r>
            <w:r>
              <w:rPr>
                <w:rFonts w:ascii="仿宋" w:hAnsi="仿宋" w:eastAsia="仿宋"/>
                <w:sz w:val="24"/>
              </w:rPr>
              <w:t xml:space="preserve">特种作业操作证（</w:t>
            </w:r>
            <w:r>
              <w:rPr>
                <w:rFonts w:hint="eastAsia" w:ascii="仿宋" w:hAnsi="仿宋" w:eastAsia="仿宋"/>
                <w:sz w:val="24"/>
              </w:rPr>
              <w:t xml:space="preserve">制冷与空调设备运行操作作业</w:t>
            </w:r>
            <w:r>
              <w:rPr>
                <w:rFonts w:ascii="仿宋" w:hAnsi="仿宋" w:eastAsia="仿宋"/>
                <w:sz w:val="24"/>
              </w:rPr>
              <w:t xml:space="preserve">）</w:t>
            </w:r>
            <w:r>
              <w:rPr>
                <w:rFonts w:hint="eastAsia" w:ascii="仿宋" w:hAnsi="仿宋" w:eastAsia="仿宋"/>
                <w:sz w:val="24"/>
              </w:rPr>
              <w:t xml:space="preserve">的，得3分，最高得6分。</w:t>
            </w:r>
            <w:r/>
          </w:p>
          <w:p>
            <w:pPr>
              <w:jc w:val="left"/>
              <w:rPr>
                <w:rFonts w:ascii="仿宋" w:hAnsi="仿宋" w:eastAsia="仿宋"/>
                <w:sz w:val="24"/>
              </w:rPr>
            </w:pPr>
            <w:r>
              <w:rPr>
                <w:rFonts w:hint="eastAsia" w:ascii="仿宋" w:hAnsi="仿宋" w:eastAsia="仿宋"/>
                <w:sz w:val="24"/>
              </w:rPr>
              <w:t xml:space="preserve">投标文件中提供以上人员证书扫描件及投标人为其</w:t>
            </w:r>
            <w:r>
              <w:rPr>
                <w:rFonts w:ascii="仿宋" w:hAnsi="仿宋" w:eastAsia="仿宋"/>
                <w:sz w:val="24"/>
              </w:rPr>
              <w:t xml:space="preserve">缴纳的本项目开标时间前6个月内任何1月的社会保障资金</w:t>
            </w:r>
            <w:r>
              <w:rPr>
                <w:rFonts w:hint="eastAsia" w:ascii="仿宋" w:hAnsi="仿宋" w:eastAsia="仿宋"/>
                <w:sz w:val="24"/>
              </w:rPr>
              <w:t xml:space="preserve">或有效期内劳动合同的相关材料扫描件。</w:t>
            </w:r>
            <w:r/>
          </w:p>
          <w:p>
            <w:pPr>
              <w:pStyle w:val="656"/>
              <w:rPr>
                <w:rFonts w:ascii="仿宋" w:hAnsi="仿宋" w:eastAsia="仿宋"/>
                <w:sz w:val="24"/>
                <w:szCs w:val="24"/>
              </w:rPr>
            </w:pPr>
            <w:r>
              <w:rPr>
                <w:rFonts w:hint="eastAsia" w:ascii="仿宋" w:hAnsi="仿宋" w:eastAsia="仿宋"/>
                <w:sz w:val="24"/>
                <w:szCs w:val="24"/>
              </w:rPr>
              <w:t xml:space="preserve">以上（1）（2）（3）（4）中，不得兼岗，一人多证的，按照一证得分。</w:t>
            </w:r>
            <w:r/>
          </w:p>
          <w:p>
            <w:pPr>
              <w:pStyle w:val="656"/>
            </w:pPr>
            <w:r>
              <w:rPr>
                <w:rFonts w:hint="eastAsia" w:ascii="仿宋" w:hAnsi="仿宋" w:eastAsia="仿宋"/>
                <w:sz w:val="24"/>
                <w:szCs w:val="24"/>
              </w:rPr>
              <w:t xml:space="preserve">以上（1）（2）（3）（4）合计最高得20分，最低得0分。</w:t>
            </w:r>
            <w:r/>
          </w:p>
        </w:tc>
        <w:tc>
          <w:tcPr>
            <w:tcBorders>
              <w:left w:val="single" w:color="000000" w:sz="4" w:space="0"/>
            </w:tcBorders>
            <w:tcW w:w="735" w:type="dxa"/>
            <w:vAlign w:val="center"/>
            <w:textDirection w:val="lrTb"/>
            <w:noWrap w:val="false"/>
          </w:tcPr>
          <w:p>
            <w:pPr>
              <w:pStyle w:val="670"/>
              <w:rPr>
                <w:rFonts w:ascii="仿宋" w:hAnsi="仿宋" w:eastAsia="仿宋" w:cs="仿宋"/>
                <w:sz w:val="24"/>
              </w:rPr>
            </w:pPr>
            <w:r>
              <w:rPr>
                <w:rFonts w:hint="eastAsia" w:ascii="仿宋" w:hAnsi="仿宋" w:eastAsia="仿宋" w:cs="仿宋"/>
                <w:sz w:val="24"/>
              </w:rPr>
              <w:t xml:space="preserve">是</w:t>
            </w:r>
            <w:r/>
          </w:p>
        </w:tc>
      </w:tr>
      <w:tr>
        <w:trPr>
          <w:cantSplit/>
          <w:jc w:val="center"/>
          <w:trHeight w:val="1265"/>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92"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投标人业绩（4分）</w:t>
            </w:r>
            <w:r/>
          </w:p>
        </w:tc>
        <w:tc>
          <w:tcPr>
            <w:gridSpan w:val="2"/>
            <w:tcBorders>
              <w:right w:val="single" w:color="000000" w:sz="4" w:space="0"/>
            </w:tcBorders>
            <w:tcW w:w="6804" w:type="dxa"/>
            <w:vAlign w:val="center"/>
            <w:textDirection w:val="lrTb"/>
            <w:noWrap w:val="false"/>
          </w:tcPr>
          <w:p>
            <w:pPr>
              <w:pStyle w:val="656"/>
              <w:rPr>
                <w:rFonts w:ascii="仿宋" w:hAnsi="仿宋" w:eastAsia="仿宋"/>
                <w:sz w:val="24"/>
              </w:rPr>
            </w:pPr>
            <w:r>
              <w:rPr>
                <w:rFonts w:hint="eastAsia" w:ascii="仿宋" w:hAnsi="仿宋" w:eastAsia="仿宋"/>
                <w:sz w:val="24"/>
              </w:rPr>
              <w:t xml:space="preserve">投标文件中提供投标人为卖方(乙</w:t>
            </w:r>
            <w:r>
              <w:rPr>
                <w:rFonts w:hint="eastAsia" w:ascii="仿宋" w:hAnsi="仿宋" w:eastAsia="仿宋"/>
                <w:color w:val="auto"/>
                <w:sz w:val="24"/>
              </w:rPr>
              <w:t xml:space="preserve">方)，合同签订日期或服务起始日期在202</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年1月1日之后，合同内容包含办公类物业管理服务的合同扫描件，且提供该合同项下的结算发票（发票内容至少包含合同签订双方的名称）。每提供一份得2分。</w:t>
            </w:r>
            <w:r>
              <w:rPr>
                <w:rFonts w:hint="eastAsia" w:ascii="仿宋" w:hAnsi="仿宋" w:eastAsia="仿宋" w:cs="宋体"/>
                <w:color w:val="auto"/>
                <w:sz w:val="24"/>
              </w:rPr>
              <w:t xml:space="preserve">未提供或提供不全的不得分。</w:t>
            </w:r>
            <w:r>
              <w:rPr>
                <w:rFonts w:hint="eastAsia" w:ascii="仿宋" w:hAnsi="仿宋" w:eastAsia="仿宋"/>
                <w:color w:val="auto"/>
                <w:sz w:val="24"/>
              </w:rPr>
              <w:t xml:space="preserve">备注：同一服务单位且同一服务项目的不重复计分；本项最高得4分,最低得0分。</w:t>
            </w:r>
            <w:r/>
          </w:p>
        </w:tc>
        <w:tc>
          <w:tcPr>
            <w:tcBorders>
              <w:left w:val="single" w:color="000000" w:sz="4" w:space="0"/>
            </w:tcBorders>
            <w:tcW w:w="735" w:type="dxa"/>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bl>
    <w:p>
      <w:pPr>
        <w:rPr>
          <w:rFonts w:hint="eastAsia" w:ascii="仿宋" w:hAnsi="仿宋" w:eastAsia="仿宋"/>
          <w:sz w:val="30"/>
          <w:szCs w:val="30"/>
        </w:rPr>
      </w:pPr>
      <w:r>
        <w:rPr>
          <w:rFonts w:hint="eastAsia" w:ascii="仿宋" w:hAnsi="仿宋" w:eastAsia="仿宋"/>
          <w:sz w:val="30"/>
          <w:szCs w:val="30"/>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661"/>
        <w:contextualSpacing/>
        <w:ind w:left="-424" w:right="-624" w:hanging="2"/>
        <w:rPr>
          <w:rFonts w:hint="eastAsia" w:ascii="仿宋" w:hAnsi="仿宋" w:eastAsia="仿宋"/>
          <w:sz w:val="24"/>
          <w:lang w:eastAsia="zh-CN"/>
        </w:rPr>
      </w:pPr>
      <w:r>
        <w:rPr>
          <w:rFonts w:hint="eastAsia" w:ascii="仿宋" w:hAnsi="仿宋" w:eastAsia="仿宋"/>
          <w:sz w:val="24"/>
        </w:rPr>
        <w:t xml:space="preserve">甲方：</w:t>
      </w:r>
      <w:r>
        <w:rPr>
          <w:rFonts w:hint="eastAsia" w:ascii="仿宋" w:hAnsi="仿宋" w:eastAsia="仿宋"/>
          <w:sz w:val="24"/>
          <w:lang w:eastAsia="zh-CN"/>
        </w:rPr>
        <w:t xml:space="preserve">徐州博物馆（徐州汉画像石艺术馆）</w:t>
      </w:r>
      <w:r>
        <w:rPr>
          <w:rFonts w:hint="eastAsia" w:ascii="仿宋" w:hAnsi="仿宋" w:eastAsia="仿宋"/>
          <w:sz w:val="24"/>
        </w:rPr>
        <w:t xml:space="preserve">            项目名称：</w:t>
      </w:r>
      <w:r>
        <w:rPr>
          <w:rFonts w:hint="eastAsia" w:ascii="仿宋" w:hAnsi="仿宋" w:eastAsia="仿宋" w:cs="宋体"/>
          <w:sz w:val="24"/>
          <w:szCs w:val="24"/>
          <w:lang w:eastAsia="zh-CN"/>
        </w:rPr>
        <w:t xml:space="preserve">徐州博物馆（徐州汉画像石艺术馆）物业管理服务</w:t>
      </w:r>
      <w:r/>
    </w:p>
    <w:p>
      <w:pPr>
        <w:contextualSpacing/>
        <w:ind w:left="-424"/>
        <w:rPr>
          <w:rFonts w:ascii="仿宋" w:hAnsi="仿宋" w:eastAsia="仿宋"/>
          <w:sz w:val="24"/>
          <w:szCs w:val="21"/>
        </w:rPr>
      </w:pPr>
      <w:r>
        <w:rPr>
          <w:rFonts w:hint="eastAsia" w:ascii="仿宋" w:hAnsi="仿宋" w:eastAsia="仿宋"/>
          <w:sz w:val="24"/>
          <w:szCs w:val="21"/>
        </w:rPr>
        <w:t xml:space="preserve">乙方：                              项目编号： </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宋体"/>
          <w:sz w:val="24"/>
          <w:lang w:eastAsia="zh-CN"/>
        </w:rPr>
        <w:t xml:space="preserve">徐州博物馆（徐州汉画像石艺术馆）物业管理服务</w:t>
      </w:r>
      <w:r>
        <w:rPr>
          <w:rFonts w:hint="eastAsia" w:ascii="仿宋" w:hAnsi="仿宋" w:eastAsia="仿宋" w:cs="宋体"/>
          <w:sz w:val="24"/>
        </w:rPr>
        <w:t xml:space="preserve">项目发出的中标通知书、招标文件及乙方的投标文件等，按照平等、自愿的原则，经友好协商，签订本合同。</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ascii="仿宋" w:hAnsi="仿宋" w:eastAsia="仿宋"/>
          <w:sz w:val="24"/>
        </w:rPr>
      </w:r>
      <w:r/>
    </w:p>
    <w:p>
      <w:pPr>
        <w:ind w:left="689" w:firstLine="1656"/>
        <w:rPr>
          <w:rFonts w:ascii="仿宋" w:hAnsi="仿宋" w:eastAsia="仿宋" w:cs="宋体"/>
          <w:b/>
          <w:bCs/>
          <w:sz w:val="24"/>
        </w:rPr>
      </w:pPr>
      <w:r>
        <w:rPr>
          <w:rFonts w:hint="eastAsia" w:ascii="仿宋" w:hAnsi="仿宋" w:eastAsia="仿宋"/>
          <w:b/>
          <w:bCs/>
          <w:sz w:val="24"/>
        </w:rPr>
        <w:t xml:space="preserve">第一章 物业管理服务基本情况</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物业情况</w:t>
      </w:r>
      <w:r/>
    </w:p>
    <w:p>
      <w:pPr>
        <w:ind w:firstLine="480"/>
        <w:rPr>
          <w:rFonts w:hint="eastAsia" w:ascii="仿宋" w:hAnsi="仿宋" w:eastAsia="仿宋"/>
          <w:sz w:val="24"/>
        </w:rPr>
      </w:pPr>
      <w:r>
        <w:rPr>
          <w:rFonts w:hint="eastAsia" w:ascii="仿宋" w:hAnsi="仿宋" w:eastAsia="仿宋"/>
          <w:sz w:val="24"/>
        </w:rPr>
        <w:t xml:space="preserve">1.物业名称：徐州博物馆（徐州汉画像石艺术馆）</w:t>
      </w:r>
      <w:r/>
    </w:p>
    <w:p>
      <w:pPr>
        <w:ind w:firstLine="480"/>
        <w:rPr>
          <w:rFonts w:hint="eastAsia" w:ascii="仿宋" w:hAnsi="仿宋" w:eastAsia="仿宋"/>
          <w:sz w:val="24"/>
        </w:rPr>
      </w:pPr>
      <w:r>
        <w:rPr>
          <w:rFonts w:hint="eastAsia" w:ascii="仿宋" w:hAnsi="仿宋" w:eastAsia="仿宋"/>
          <w:sz w:val="24"/>
        </w:rPr>
        <w:t xml:space="preserve">2.物业地址1：徐州市和平路118号徐州博物馆;物业地址2：徐州市泉山区湖东路5号徐州汉画像石艺术馆南馆。</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第二条 物业服务范围：见合同附件1</w:t>
      </w:r>
      <w:r/>
    </w:p>
    <w:p>
      <w:pPr>
        <w:ind w:firstLine="480"/>
        <w:rPr>
          <w:rFonts w:hint="eastAsia" w:ascii="仿宋" w:hAnsi="仿宋" w:eastAsia="仿宋"/>
          <w:sz w:val="24"/>
        </w:rPr>
      </w:pPr>
      <w:r>
        <w:rPr>
          <w:rFonts w:hint="eastAsia"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第三条 物业管理服务要求</w:t>
      </w:r>
      <w:r/>
    </w:p>
    <w:p>
      <w:pPr>
        <w:ind w:firstLine="480"/>
        <w:rPr>
          <w:rFonts w:ascii="仿宋" w:hAnsi="仿宋" w:eastAsia="仿宋"/>
          <w:sz w:val="24"/>
        </w:rPr>
      </w:pPr>
      <w:r>
        <w:rPr>
          <w:rFonts w:hint="eastAsia" w:ascii="仿宋" w:hAnsi="仿宋" w:eastAsia="仿宋"/>
          <w:sz w:val="24"/>
        </w:rPr>
        <w:t xml:space="preserve">1.物业管理服务工作要求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物业管理服务工作要求：见合同附件2。</w:t>
      </w:r>
      <w:r/>
    </w:p>
    <w:p>
      <w:pPr>
        <w:ind w:firstLine="480"/>
        <w:rPr>
          <w:rFonts w:ascii="仿宋" w:hAnsi="仿宋" w:eastAsia="仿宋"/>
          <w:sz w:val="24"/>
        </w:rPr>
      </w:pPr>
      <w:r>
        <w:rPr>
          <w:rFonts w:hint="eastAsia" w:ascii="仿宋" w:hAnsi="仿宋" w:eastAsia="仿宋"/>
          <w:sz w:val="24"/>
        </w:rPr>
        <w:t xml:space="preserve">(3) 供应商履行合同所需的设备: 见合同附件5。</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4 \* GB3 \* MERGEFORMAT </w:instrText>
      </w:r>
      <w:r>
        <w:rPr>
          <w:rFonts w:hint="eastAsia" w:ascii="仿宋" w:hAnsi="仿宋" w:eastAsia="仿宋"/>
          <w:sz w:val="24"/>
        </w:rPr>
        <w:fldChar w:fldCharType="separate"/>
      </w:r>
      <w:r>
        <w:rPr>
          <w:rFonts w:hint="eastAsia" w:ascii="仿宋" w:hAnsi="仿宋" w:eastAsia="仿宋"/>
          <w:sz w:val="24"/>
        </w:rPr>
        <w:t xml:space="preserve">④</w:t>
      </w:r>
      <w:r>
        <w:rPr>
          <w:rFonts w:hint="eastAsia" w:ascii="仿宋" w:hAnsi="仿宋" w:eastAsia="仿宋"/>
          <w:sz w:val="24"/>
        </w:rPr>
        <w:fldChar w:fldCharType="end"/>
      </w:r>
      <w:r>
        <w:rPr>
          <w:rFonts w:hint="eastAsia" w:ascii="仿宋" w:hAnsi="仿宋" w:eastAsia="仿宋"/>
          <w:sz w:val="24"/>
        </w:rPr>
        <w:t xml:space="preserve"> 确保24小时应急服务和承诺服务工作，乙方有固定市区办公地点、值班人员及联系电话;</w:t>
      </w:r>
      <w:r/>
    </w:p>
    <w:p>
      <w:pPr>
        <w:pStyle w:val="656"/>
        <w:ind w:firstLine="465"/>
        <w:rPr>
          <w:rFonts w:hint="eastAsia" w:ascii="仿宋" w:hAnsi="仿宋" w:eastAsia="仿宋"/>
          <w:sz w:val="24"/>
          <w:szCs w:val="24"/>
          <w:lang w:eastAsia="zh-CN"/>
        </w:rPr>
      </w:pPr>
      <w:r>
        <w:rPr>
          <w:rFonts w:hint="eastAsia" w:ascii="仿宋" w:hAnsi="仿宋" w:eastAsia="仿宋"/>
          <w:sz w:val="24"/>
          <w:szCs w:val="24"/>
        </w:rPr>
        <w:t xml:space="preserve">⑤ 乙方为物业服务人员配备统一的服装,其中含公用设施设备维护服务人员6套防静电夏季工作服。</w:t>
      </w:r>
      <w:r/>
    </w:p>
    <w:p>
      <w:pPr>
        <w:ind w:firstLine="480"/>
        <w:rPr>
          <w:rFonts w:ascii="仿宋" w:hAnsi="仿宋" w:eastAsia="仿宋"/>
          <w:sz w:val="24"/>
        </w:rPr>
      </w:pPr>
      <w:r>
        <w:rPr>
          <w:rFonts w:hint="eastAsia" w:ascii="仿宋" w:hAnsi="仿宋" w:eastAsia="仿宋"/>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firstLine="480"/>
        <w:rPr>
          <w:rFonts w:ascii="仿宋" w:hAnsi="仿宋" w:eastAsia="仿宋"/>
          <w:sz w:val="24"/>
        </w:rPr>
      </w:pPr>
      <w:r>
        <w:rPr>
          <w:rFonts w:hint="eastAsia" w:ascii="仿宋" w:hAnsi="仿宋" w:eastAsia="仿宋"/>
          <w:sz w:val="24"/>
        </w:rPr>
        <w:t xml:space="preserve">(4) 乙方做好安全教育和管理工作，切实保护员工的人身安全。如发生人身伤亡由乙方负责。</w:t>
      </w:r>
      <w:r/>
    </w:p>
    <w:p>
      <w:pPr>
        <w:ind w:firstLine="480"/>
        <w:rPr>
          <w:rFonts w:ascii="仿宋" w:hAnsi="仿宋" w:eastAsia="仿宋"/>
          <w:sz w:val="24"/>
        </w:rPr>
      </w:pPr>
      <w:r>
        <w:rPr>
          <w:rFonts w:hint="eastAsia" w:ascii="仿宋" w:hAnsi="仿宋" w:eastAsia="仿宋"/>
          <w:sz w:val="24"/>
        </w:rPr>
        <w:t xml:space="preserve">(5) 自觉遵守甲方的相关制度规定，无特殊情况不得请假。确需请假的，向甲方报告备案。</w:t>
      </w:r>
      <w:r/>
    </w:p>
    <w:p>
      <w:pPr>
        <w:ind w:firstLine="480"/>
        <w:rPr>
          <w:rFonts w:ascii="仿宋" w:hAnsi="仿宋" w:eastAsia="仿宋"/>
          <w:sz w:val="24"/>
        </w:rPr>
      </w:pPr>
      <w:r>
        <w:rPr>
          <w:rFonts w:hint="eastAsia" w:ascii="仿宋" w:hAnsi="仿宋" w:eastAsia="仿宋"/>
          <w:sz w:val="24"/>
        </w:rPr>
        <w:t xml:space="preserve">(6) 辞职人员应当在7日前书面提出辞职申请。对7日内提前离职的扣发日均工资。乙方在7日内应当及时聘请人员补充。超过7日未补充新进人员，7日内提前离职的工作，用离职人的日均工资补助给顶岗人员，以调动工作积极性，确保人员队伍的稳定、确保服务质量。</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eastAsia="zh-CN"/>
        </w:rPr>
        <w:t xml:space="preserve">物业管理服务人员方案</w:t>
      </w:r>
      <w:r>
        <w:rPr>
          <w:rFonts w:hint="eastAsia" w:ascii="仿宋" w:hAnsi="仿宋" w:eastAsia="仿宋"/>
          <w:sz w:val="24"/>
        </w:rPr>
        <w:t xml:space="preserve">：见合同附件3。</w:t>
      </w:r>
      <w:r/>
    </w:p>
    <w:p>
      <w:pPr>
        <w:ind w:firstLine="480"/>
        <w:rPr>
          <w:rFonts w:ascii="仿宋" w:hAnsi="仿宋" w:eastAsia="仿宋"/>
          <w:sz w:val="24"/>
        </w:rPr>
      </w:pPr>
      <w:r>
        <w:rPr>
          <w:rFonts w:hint="eastAsia" w:ascii="仿宋" w:hAnsi="仿宋" w:eastAsia="仿宋"/>
          <w:sz w:val="24"/>
        </w:rPr>
        <w:t xml:space="preserve">4.采购需求：见合同附件4。</w:t>
      </w:r>
      <w:r/>
    </w:p>
    <w:p>
      <w:pPr>
        <w:ind w:firstLine="480"/>
        <w:rPr>
          <w:rFonts w:ascii="仿宋" w:hAnsi="仿宋" w:eastAsia="仿宋"/>
          <w:sz w:val="24"/>
        </w:rPr>
      </w:pPr>
      <w:r>
        <w:rPr>
          <w:rFonts w:hint="eastAsia" w:ascii="仿宋" w:hAnsi="仿宋" w:eastAsia="仿宋"/>
          <w:sz w:val="24"/>
        </w:rPr>
        <w:t xml:space="preserve">5.验收标准（验收要求、验收标准和程序）：</w:t>
      </w:r>
      <w:r/>
    </w:p>
    <w:p>
      <w:pPr>
        <w:ind w:firstLine="480"/>
        <w:rPr>
          <w:rFonts w:ascii="仿宋" w:hAnsi="仿宋" w:eastAsia="仿宋"/>
          <w:sz w:val="24"/>
        </w:rPr>
      </w:pPr>
      <w:r>
        <w:rPr>
          <w:rFonts w:hint="eastAsia" w:ascii="仿宋" w:hAnsi="仿宋" w:eastAsia="仿宋"/>
          <w:sz w:val="24"/>
        </w:rPr>
        <w:t xml:space="preserve">（1）验收标准：见本合同“第二章  物业管理服务质量”;</w:t>
      </w:r>
      <w:r/>
    </w:p>
    <w:p>
      <w:pPr>
        <w:ind w:firstLine="480"/>
        <w:rPr>
          <w:rFonts w:ascii="仿宋" w:hAnsi="仿宋" w:eastAsia="仿宋"/>
          <w:sz w:val="24"/>
        </w:rPr>
      </w:pPr>
      <w:r>
        <w:rPr>
          <w:rFonts w:hint="eastAsia" w:ascii="仿宋" w:hAnsi="仿宋" w:eastAsia="仿宋"/>
          <w:sz w:val="24"/>
        </w:rPr>
        <w:t xml:space="preserve">（2）验收要求、验收程序：乙方提出书面验收要求，甲方接到书面验收要求后5个工作日内出具验收书，如乙方对验收书有异议，在接到验收书后7个工作日内向甲方书面提出。</w:t>
      </w:r>
      <w:r/>
    </w:p>
    <w:p>
      <w:pPr>
        <w:ind w:left="420"/>
        <w:spacing w:line="400" w:lineRule="exact"/>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hint="eastAsia" w:ascii="仿宋" w:hAnsi="仿宋" w:eastAsia="仿宋"/>
          <w:sz w:val="24"/>
          <w:u w:val="single"/>
          <w:lang w:val="en-US" w:eastAsia="zh-CN"/>
        </w:rPr>
      </w:pPr>
      <w:r>
        <w:rPr>
          <w:rFonts w:hint="eastAsia" w:ascii="仿宋" w:hAnsi="仿宋" w:eastAsia="仿宋"/>
          <w:sz w:val="24"/>
        </w:rPr>
        <w:t xml:space="preserve">        验收主体：</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spacing w:line="400" w:lineRule="exact"/>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      </w:t>
      </w:r>
      <w:r>
        <w:rPr>
          <w:rFonts w:ascii="仿宋" w:hAnsi="仿宋" w:eastAsia="仿宋"/>
          <w:sz w:val="24"/>
        </w:rPr>
        <w:t xml:space="preserve">承担</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w:t>
      </w:r>
      <w:r>
        <w:rPr>
          <w:rFonts w:hint="eastAsia" w:ascii="仿宋" w:hAnsi="仿宋" w:eastAsia="仿宋"/>
          <w:b/>
          <w:sz w:val="24"/>
          <w:u w:val="single"/>
        </w:rPr>
        <w:t xml:space="preserve">    </w:t>
      </w:r>
      <w:r>
        <w:rPr>
          <w:rFonts w:hint="eastAsia" w:ascii="仿宋" w:hAnsi="仿宋" w:eastAsia="仿宋"/>
          <w:sz w:val="24"/>
        </w:rPr>
        <w:t xml:space="preserve">日内组织验收） </w:t>
      </w:r>
      <w:r/>
    </w:p>
    <w:p>
      <w:pPr>
        <w:pStyle w:val="671"/>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671"/>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hint="eastAsia" w:ascii="仿宋" w:hAnsi="仿宋" w:eastAsia="仿宋" w:cs="Times New Roman"/>
          <w:sz w:val="24"/>
          <w:szCs w:val="24"/>
          <w:lang w:val="en-US" w:eastAsia="zh-CN"/>
        </w:rPr>
        <w:t xml:space="preserve">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w:t>
      </w:r>
      <w:r>
        <w:rPr>
          <w:rFonts w:ascii="仿宋" w:hAnsi="仿宋" w:eastAsia="仿宋" w:cs="Times New Roman"/>
          <w:sz w:val="24"/>
          <w:szCs w:val="24"/>
          <w:u w:val="single"/>
        </w:rPr>
        <w:t xml:space="preserve">/</w:t>
      </w:r>
      <w:r>
        <w:rPr>
          <w:rFonts w:hint="eastAsia" w:ascii="仿宋" w:hAnsi="仿宋" w:eastAsia="仿宋" w:cs="Times New Roman"/>
          <w:sz w:val="24"/>
          <w:szCs w:val="24"/>
          <w:u w:val="single"/>
        </w:rPr>
        <w:t xml:space="preserve">分项验收的工作安排）  </w:t>
      </w:r>
      <w:r/>
    </w:p>
    <w:p>
      <w:pPr>
        <w:pStyle w:val="671"/>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rPr>
          <w:rFonts w:hint="eastAsia" w:ascii="仿宋" w:hAnsi="仿宋" w:eastAsia="仿宋" w:cs="Times New Roman"/>
          <w:sz w:val="24"/>
          <w:szCs w:val="24"/>
          <w:u w:val="single"/>
        </w:rPr>
        <w:t xml:space="preserve">                                         </w:t>
      </w:r>
      <w:r/>
    </w:p>
    <w:p>
      <w:pPr>
        <w:pStyle w:val="671"/>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p>
    <w:p>
      <w:pPr>
        <w:ind w:firstLine="787"/>
        <w:rPr>
          <w:rFonts w:ascii="仿宋" w:hAnsi="仿宋" w:eastAsia="仿宋"/>
          <w:sz w:val="24"/>
        </w:rPr>
      </w:pPr>
      <w:r>
        <w:rPr>
          <w:rFonts w:hint="eastAsia" w:ascii="仿宋" w:hAnsi="仿宋" w:eastAsia="仿宋"/>
          <w:sz w:val="24"/>
        </w:rPr>
        <w:t xml:space="preserve">6.物业管理服务人员工资要求</w:t>
      </w:r>
      <w:r/>
    </w:p>
    <w:p>
      <w:pPr>
        <w:ind w:firstLine="480"/>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80"/>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法律、法规和国家规定的劳动者福利待遇等;</w:t>
      </w:r>
      <w:r/>
    </w:p>
    <w:p>
      <w:pPr>
        <w:ind w:firstLine="480"/>
        <w:rPr>
          <w:rFonts w:ascii="仿宋" w:hAnsi="仿宋" w:eastAsia="仿宋"/>
          <w:sz w:val="24"/>
        </w:rPr>
      </w:pPr>
      <w:r>
        <w:rPr>
          <w:rFonts w:hint="eastAsia" w:ascii="仿宋" w:hAnsi="仿宋" w:eastAsia="仿宋"/>
          <w:sz w:val="24"/>
        </w:rPr>
        <w:t xml:space="preserve">(3) 工资发放采用银行代发方式。</w:t>
      </w:r>
      <w:r/>
    </w:p>
    <w:p>
      <w:pPr>
        <w:ind w:firstLine="425"/>
        <w:rPr>
          <w:rFonts w:ascii="仿宋" w:hAnsi="仿宋" w:eastAsia="仿宋"/>
          <w:sz w:val="24"/>
        </w:rPr>
      </w:pPr>
      <w:r>
        <w:rPr>
          <w:rFonts w:ascii="仿宋" w:hAnsi="仿宋" w:eastAsia="仿宋"/>
          <w:sz w:val="24"/>
        </w:rPr>
      </w:r>
      <w:r/>
    </w:p>
    <w:p>
      <w:pPr>
        <w:ind w:firstLine="2168"/>
        <w:jc w:val="both"/>
        <w:rPr>
          <w:rFonts w:ascii="仿宋" w:hAnsi="仿宋" w:eastAsia="仿宋"/>
          <w:b/>
          <w:bCs/>
          <w:sz w:val="24"/>
        </w:rPr>
      </w:pPr>
      <w:r>
        <w:rPr>
          <w:rFonts w:hint="eastAsia" w:ascii="仿宋" w:hAnsi="仿宋" w:eastAsia="仿宋"/>
          <w:b/>
          <w:bCs/>
          <w:sz w:val="24"/>
        </w:rPr>
        <w:t xml:space="preserve">第二章  物业管理服务质量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contextualSpacing/>
        <w:ind w:firstLine="480"/>
        <w:spacing w:before="240"/>
        <w:rPr>
          <w:rFonts w:hint="eastAsia" w:ascii="仿宋" w:hAnsi="仿宋" w:eastAsia="仿宋"/>
          <w:sz w:val="24"/>
        </w:rPr>
      </w:pPr>
      <w:r>
        <w:rPr>
          <w:rFonts w:hint="eastAsia" w:ascii="仿宋" w:hAnsi="仿宋" w:eastAsia="仿宋"/>
          <w:sz w:val="24"/>
        </w:rPr>
        <w:t xml:space="preserve">1.按照乙方投标文件中的《物业管理服务方案》提供服务。</w:t>
      </w:r>
      <w:r/>
    </w:p>
    <w:p>
      <w:pPr>
        <w:contextualSpacing/>
        <w:ind w:firstLine="480"/>
        <w:spacing w:before="240"/>
        <w:rPr>
          <w:rFonts w:hint="eastAsia"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before="240"/>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6.要求按时巡视环境、设备，不得造成损失。</w:t>
      </w:r>
      <w:r/>
    </w:p>
    <w:p>
      <w:pPr>
        <w:contextualSpacing/>
        <w:ind w:firstLine="480"/>
        <w:spacing w:before="240"/>
        <w:rPr>
          <w:rFonts w:ascii="仿宋" w:hAnsi="仿宋" w:eastAsia="仿宋"/>
          <w:sz w:val="24"/>
        </w:rPr>
      </w:pPr>
      <w:r>
        <w:rPr>
          <w:rFonts w:hint="eastAsia" w:ascii="仿宋" w:hAnsi="仿宋" w:eastAsia="仿宋"/>
          <w:sz w:val="24"/>
        </w:rPr>
        <w:t xml:space="preserve">7.员工岗前培训合格率100%，特种工种持证率100%，无消极怠工，态度不端正，工作被动、拖拉情形。</w:t>
      </w:r>
      <w:r/>
    </w:p>
    <w:p>
      <w:pPr>
        <w:contextualSpacing/>
        <w:ind w:firstLine="480"/>
        <w:spacing w:before="240"/>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before="240"/>
        <w:rPr>
          <w:rFonts w:ascii="仿宋" w:hAnsi="仿宋" w:eastAsia="仿宋"/>
          <w:sz w:val="24"/>
        </w:rPr>
      </w:pPr>
      <w:r>
        <w:rPr>
          <w:rFonts w:hint="eastAsia" w:ascii="仿宋" w:hAnsi="仿宋" w:eastAsia="仿宋"/>
          <w:sz w:val="24"/>
        </w:rPr>
        <w:t xml:space="preserve">9.要求及时发现空房未上锁并及时处理。</w:t>
      </w:r>
      <w:r/>
    </w:p>
    <w:p>
      <w:pPr>
        <w:contextualSpacing/>
        <w:ind w:firstLine="480"/>
        <w:spacing w:before="240"/>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before="240"/>
        <w:rPr>
          <w:rFonts w:ascii="仿宋" w:hAnsi="仿宋" w:eastAsia="仿宋"/>
          <w:sz w:val="24"/>
        </w:rPr>
      </w:pPr>
      <w:r>
        <w:rPr>
          <w:rFonts w:hint="eastAsia" w:ascii="仿宋" w:hAnsi="仿宋" w:eastAsia="仿宋"/>
          <w:sz w:val="24"/>
        </w:rPr>
        <w:t xml:space="preserve">13.物业服务人员要求按规定统一着装。</w:t>
      </w:r>
      <w:r/>
    </w:p>
    <w:p>
      <w:pPr>
        <w:contextualSpacing/>
        <w:ind w:firstLine="480"/>
        <w:spacing w:before="240"/>
        <w:rPr>
          <w:rFonts w:ascii="仿宋" w:hAnsi="仿宋" w:eastAsia="仿宋"/>
          <w:sz w:val="24"/>
        </w:rPr>
      </w:pPr>
      <w:r>
        <w:rPr>
          <w:rFonts w:hint="eastAsia" w:ascii="仿宋" w:hAnsi="仿宋" w:eastAsia="仿宋"/>
          <w:sz w:val="24"/>
        </w:rPr>
        <w:t xml:space="preserve">14.不得工作散漫、粗心大意造成工作差错。</w:t>
      </w:r>
      <w:r/>
    </w:p>
    <w:p>
      <w:pPr>
        <w:ind w:firstLine="480"/>
        <w:rPr>
          <w:rFonts w:ascii="仿宋" w:hAnsi="仿宋" w:eastAsia="仿宋"/>
          <w:sz w:val="24"/>
        </w:rPr>
      </w:pPr>
      <w:r>
        <w:rPr>
          <w:rFonts w:ascii="仿宋" w:hAnsi="仿宋" w:eastAsia="仿宋"/>
          <w:sz w:val="24"/>
        </w:rPr>
      </w:r>
      <w:r/>
    </w:p>
    <w:p>
      <w:pPr>
        <w:ind w:firstLine="1687"/>
        <w:jc w:val="both"/>
        <w:rPr>
          <w:rFonts w:ascii="仿宋" w:hAnsi="仿宋" w:eastAsia="仿宋"/>
          <w:sz w:val="24"/>
        </w:rPr>
      </w:pPr>
      <w:r>
        <w:rPr>
          <w:rFonts w:hint="eastAsia" w:ascii="仿宋" w:hAnsi="仿宋" w:eastAsia="仿宋"/>
          <w:b/>
          <w:bCs/>
          <w:sz w:val="24"/>
        </w:rPr>
        <w:t xml:space="preserve">第三章  物业管理服务期限及物业管理服务费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olor w:val="auto"/>
          <w:sz w:val="24"/>
        </w:rPr>
      </w:pPr>
      <w:r>
        <w:rPr>
          <w:rFonts w:hint="eastAsia" w:ascii="仿宋" w:hAnsi="仿宋" w:eastAsia="仿宋"/>
          <w:color w:val="auto"/>
          <w:sz w:val="24"/>
        </w:rPr>
        <w:t xml:space="preserve">第五条 物业管理服务期限（合同期限）</w:t>
      </w:r>
      <w:r/>
    </w:p>
    <w:p>
      <w:pPr>
        <w:ind w:firstLine="480"/>
        <w:rPr>
          <w:rFonts w:ascii="仿宋" w:hAnsi="仿宋" w:eastAsia="仿宋"/>
          <w:color w:val="auto"/>
          <w:sz w:val="24"/>
        </w:rPr>
      </w:pPr>
      <w:r>
        <w:rPr>
          <w:rFonts w:hint="eastAsia" w:ascii="仿宋" w:hAnsi="仿宋" w:eastAsia="仿宋"/>
          <w:color w:val="auto"/>
          <w:sz w:val="24"/>
        </w:rPr>
        <w:t xml:space="preserve">1年，202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年 </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 月 </w:t>
      </w:r>
      <w:r>
        <w:rPr>
          <w:rFonts w:hint="eastAsia" w:ascii="仿宋" w:hAnsi="仿宋" w:eastAsia="仿宋"/>
          <w:color w:val="auto"/>
          <w:sz w:val="24"/>
          <w:lang w:val="en-US" w:eastAsia="zh-CN"/>
        </w:rPr>
        <w:t xml:space="preserve">23</w:t>
      </w:r>
      <w:r>
        <w:rPr>
          <w:rFonts w:hint="eastAsia" w:ascii="仿宋" w:hAnsi="仿宋" w:eastAsia="仿宋"/>
          <w:color w:val="auto"/>
          <w:sz w:val="24"/>
        </w:rPr>
        <w:t xml:space="preserve">日  至202</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年 </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 月  </w:t>
      </w:r>
      <w:r>
        <w:rPr>
          <w:rFonts w:hint="eastAsia" w:ascii="仿宋" w:hAnsi="仿宋" w:eastAsia="仿宋"/>
          <w:color w:val="auto"/>
          <w:sz w:val="24"/>
          <w:lang w:val="en-US" w:eastAsia="zh-CN"/>
        </w:rPr>
        <w:t xml:space="preserve">22</w:t>
      </w:r>
      <w:r>
        <w:rPr>
          <w:rFonts w:hint="eastAsia" w:ascii="仿宋" w:hAnsi="仿宋" w:eastAsia="仿宋"/>
          <w:color w:val="auto"/>
          <w:sz w:val="24"/>
        </w:rPr>
        <w:t xml:space="preserve">日。</w:t>
      </w:r>
      <w:r/>
    </w:p>
    <w:p>
      <w:pPr>
        <w:ind w:firstLine="425"/>
        <w:rPr>
          <w:rFonts w:ascii="仿宋" w:hAnsi="仿宋" w:eastAsia="仿宋" w:cs="仿宋"/>
          <w:color w:val="auto"/>
          <w:sz w:val="24"/>
        </w:rPr>
      </w:pPr>
      <w:r>
        <w:rPr>
          <w:rFonts w:ascii="仿宋" w:hAnsi="仿宋" w:eastAsia="仿宋" w:cs="仿宋"/>
          <w:color w:val="auto"/>
          <w:sz w:val="24"/>
        </w:rPr>
      </w:r>
      <w:r/>
    </w:p>
    <w:p>
      <w:pPr>
        <w:ind w:firstLine="480"/>
        <w:rPr>
          <w:rFonts w:ascii="仿宋" w:hAnsi="仿宋" w:eastAsia="仿宋" w:cs="仿宋"/>
          <w:color w:val="auto"/>
          <w:sz w:val="24"/>
        </w:rPr>
      </w:pPr>
      <w:r>
        <w:rPr>
          <w:rFonts w:hint="eastAsia" w:ascii="仿宋" w:hAnsi="仿宋" w:eastAsia="仿宋" w:cs="仿宋"/>
          <w:color w:val="auto"/>
          <w:sz w:val="24"/>
        </w:rPr>
        <w:t xml:space="preserve">第六条 物业管理服务费</w:t>
      </w:r>
      <w:r/>
    </w:p>
    <w:p>
      <w:pPr>
        <w:ind w:firstLine="425"/>
        <w:rPr>
          <w:rFonts w:hint="eastAsia" w:ascii="仿宋" w:hAnsi="仿宋" w:eastAsia="仿宋"/>
          <w:color w:val="auto"/>
          <w:sz w:val="24"/>
          <w:u w:val="single"/>
          <w:lang w:val="en-US" w:eastAsia="zh-CN"/>
        </w:rPr>
      </w:pPr>
      <w:r>
        <w:rPr>
          <w:rFonts w:hint="eastAsia" w:ascii="仿宋" w:hAnsi="仿宋" w:eastAsia="仿宋"/>
          <w:color w:val="auto"/>
          <w:sz w:val="24"/>
        </w:rPr>
        <w:t xml:space="preserve">1.物业管理服务费（即合同总价款）：</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小写￥</w:t>
      </w:r>
      <w:r>
        <w:rPr>
          <w:rFonts w:hint="eastAsia" w:ascii="仿宋" w:hAnsi="仿宋" w:eastAsia="仿宋"/>
          <w:color w:val="auto"/>
          <w:sz w:val="24"/>
          <w:lang w:val="en-US" w:eastAsia="zh-CN"/>
        </w:rPr>
        <w:t xml:space="preserve"> </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    </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         </w:t>
      </w:r>
      <w:r/>
    </w:p>
    <w:p>
      <w:pPr>
        <w:ind w:firstLine="425"/>
        <w:rPr>
          <w:rFonts w:ascii="仿宋" w:hAnsi="仿宋" w:eastAsia="仿宋"/>
          <w:color w:val="auto"/>
          <w:sz w:val="24"/>
        </w:rPr>
      </w:pPr>
      <w:r>
        <w:rPr>
          <w:rFonts w:hint="eastAsia" w:ascii="仿宋" w:hAnsi="仿宋" w:eastAsia="仿宋"/>
          <w:color w:val="auto"/>
          <w:sz w:val="24"/>
        </w:rPr>
        <w:t xml:space="preserve">大写：</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             </w:t>
      </w:r>
      <w:r>
        <w:rPr>
          <w:rFonts w:hint="eastAsia" w:ascii="仿宋" w:hAnsi="仿宋" w:eastAsia="仿宋"/>
          <w:color w:val="auto"/>
          <w:sz w:val="24"/>
          <w:u w:val="single"/>
        </w:rPr>
        <w:t xml:space="preserve">元整</w:t>
      </w:r>
      <w:r>
        <w:rPr>
          <w:rFonts w:hint="eastAsia" w:ascii="仿宋" w:hAnsi="仿宋" w:eastAsia="仿宋"/>
          <w:color w:val="auto"/>
          <w:sz w:val="24"/>
        </w:rPr>
        <w:t xml:space="preserve">），</w:t>
      </w:r>
      <w:r>
        <w:rPr>
          <w:rFonts w:hint="eastAsia" w:ascii="仿宋" w:hAnsi="仿宋" w:eastAsia="仿宋" w:cs="仿宋"/>
          <w:color w:val="auto"/>
          <w:sz w:val="24"/>
        </w:rPr>
        <w:t xml:space="preserve">经双方协商一致，选择以下第</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种付款方式</w:t>
      </w:r>
      <w:r>
        <w:rPr>
          <w:rFonts w:hint="eastAsia" w:ascii="仿宋" w:hAnsi="仿宋" w:eastAsia="仿宋" w:cs="仿宋"/>
          <w:b/>
          <w:bCs/>
          <w:color w:val="auto"/>
          <w:sz w:val="24"/>
        </w:rPr>
        <w:t xml:space="preserve">：</w:t>
      </w:r>
      <w:r/>
    </w:p>
    <w:p>
      <w:pPr>
        <w:ind w:firstLine="482"/>
        <w:rPr>
          <w:rFonts w:ascii="仿宋" w:hAnsi="仿宋" w:eastAsia="仿宋" w:cs="仿宋"/>
          <w:color w:val="auto"/>
          <w:sz w:val="24"/>
        </w:rPr>
      </w:pP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（一）付款方式（不提交预付款保函的）</w:t>
      </w:r>
      <w:r/>
    </w:p>
    <w:p>
      <w:pPr>
        <w:ind w:firstLine="425"/>
        <w:rPr>
          <w:rFonts w:ascii="仿宋" w:hAnsi="仿宋" w:eastAsia="仿宋"/>
          <w:color w:val="auto"/>
          <w:sz w:val="24"/>
        </w:rPr>
      </w:pPr>
      <w:r>
        <w:rPr>
          <w:rFonts w:hint="eastAsia" w:ascii="仿宋" w:hAnsi="仿宋" w:eastAsia="仿宋" w:cs="仿宋"/>
          <w:color w:val="auto"/>
          <w:sz w:val="24"/>
        </w:rPr>
        <w:t xml:space="preserve">合同总价的百分之</w:t>
      </w:r>
      <w:r>
        <w:rPr>
          <w:rFonts w:hint="eastAsia" w:ascii="仿宋" w:hAnsi="仿宋" w:eastAsia="仿宋" w:cs="仿宋"/>
          <w:color w:val="auto"/>
          <w:sz w:val="24"/>
          <w:u w:val="single"/>
        </w:rPr>
        <w:t xml:space="preserve">十(10%)</w:t>
      </w:r>
      <w:r>
        <w:rPr>
          <w:rFonts w:hint="eastAsia" w:ascii="仿宋" w:hAnsi="仿宋" w:eastAsia="仿宋" w:cs="仿宋"/>
          <w:color w:val="auto"/>
          <w:sz w:val="24"/>
        </w:rPr>
        <w:t xml:space="preserve">即￥</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大写：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人民币作为预付款，在合同签订生效，甲方自收到发票（发票金额为合同总价的</w:t>
      </w:r>
      <w:r>
        <w:rPr>
          <w:rFonts w:hint="eastAsia" w:ascii="仿宋" w:hAnsi="仿宋" w:eastAsia="仿宋" w:cs="仿宋"/>
          <w:color w:val="auto"/>
          <w:sz w:val="24"/>
          <w:u w:val="single"/>
        </w:rPr>
        <w:t xml:space="preserve">10%</w:t>
      </w:r>
      <w:r>
        <w:rPr>
          <w:rFonts w:hint="eastAsia" w:ascii="仿宋" w:hAnsi="仿宋" w:eastAsia="仿宋" w:cs="仿宋"/>
          <w:color w:val="auto"/>
          <w:sz w:val="24"/>
        </w:rPr>
        <w:t xml:space="preserve">）后10</w:t>
      </w:r>
      <w:r>
        <w:rPr>
          <w:rFonts w:hint="eastAsia" w:ascii="仿宋" w:hAnsi="仿宋" w:eastAsia="仿宋" w:cs="仿宋"/>
          <w:color w:val="auto"/>
          <w:sz w:val="24"/>
          <w:lang w:eastAsia="zh-CN"/>
        </w:rPr>
        <w:t xml:space="preserve">个</w:t>
      </w:r>
      <w:r>
        <w:rPr>
          <w:rFonts w:hint="eastAsia" w:ascii="仿宋" w:hAnsi="仿宋" w:eastAsia="仿宋" w:cs="仿宋"/>
          <w:color w:val="auto"/>
          <w:sz w:val="24"/>
        </w:rPr>
        <w:t xml:space="preserve">工作日内，将资金支付到合同约定的乙方账户</w:t>
      </w:r>
      <w:r>
        <w:rPr>
          <w:rFonts w:hint="eastAsia" w:ascii="仿宋" w:hAnsi="仿宋" w:eastAsia="仿宋"/>
          <w:color w:val="auto"/>
          <w:sz w:val="24"/>
        </w:rPr>
        <w:t xml:space="preserve">。</w:t>
      </w:r>
      <w:r/>
    </w:p>
    <w:p>
      <w:pPr>
        <w:ind w:firstLine="425"/>
        <w:rPr>
          <w:rFonts w:ascii="仿宋" w:hAnsi="仿宋" w:eastAsia="仿宋"/>
          <w:color w:val="auto"/>
          <w:sz w:val="24"/>
        </w:rPr>
      </w:pPr>
      <w:r>
        <w:rPr>
          <w:rFonts w:hint="eastAsia" w:ascii="仿宋" w:hAnsi="仿宋" w:eastAsia="仿宋"/>
          <w:color w:val="auto"/>
          <w:sz w:val="24"/>
        </w:rPr>
        <w:t xml:space="preserve">预付款抵扣后应支付的物业管理服务费。预付款抵扣后，每季度物业管理服务费 =物业管理服务费（即合同总价款）*90% /4；</w:t>
      </w:r>
      <w:r/>
    </w:p>
    <w:p>
      <w:pPr>
        <w:ind w:firstLine="480"/>
        <w:rPr>
          <w:rFonts w:hint="eastAsia" w:ascii="仿宋" w:hAnsi="仿宋" w:eastAsia="仿宋" w:cs="仿宋"/>
          <w:color w:val="auto"/>
          <w:sz w:val="24"/>
          <w:lang w:val="en-US" w:eastAsia="zh-CN"/>
        </w:rPr>
      </w:pPr>
      <w:r>
        <w:rPr>
          <w:rFonts w:hint="eastAsia" w:ascii="仿宋" w:hAnsi="仿宋" w:eastAsia="仿宋" w:cs="仿宋"/>
          <w:color w:val="auto"/>
          <w:sz w:val="24"/>
        </w:rPr>
        <w:t xml:space="preserve">（二）付款方式（提交预付款保函的）</w:t>
      </w:r>
      <w:r/>
    </w:p>
    <w:p>
      <w:pPr>
        <w:ind w:firstLine="480"/>
        <w:rPr>
          <w:rFonts w:ascii="仿宋" w:hAnsi="仿宋" w:eastAsia="仿宋"/>
          <w:color w:val="auto"/>
          <w:sz w:val="24"/>
        </w:rPr>
      </w:pPr>
      <w:r>
        <w:rPr>
          <w:rFonts w:hint="eastAsia" w:ascii="仿宋" w:hAnsi="仿宋" w:eastAsia="仿宋"/>
          <w:color w:val="auto"/>
          <w:sz w:val="24"/>
        </w:rPr>
        <w:t xml:space="preserve">合同总价的百分之</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五</w:t>
      </w:r>
      <w:r>
        <w:rPr>
          <w:rFonts w:hint="eastAsia" w:ascii="仿宋" w:hAnsi="仿宋" w:eastAsia="仿宋"/>
          <w:color w:val="auto"/>
          <w:sz w:val="24"/>
          <w:u w:val="single"/>
        </w:rPr>
        <w:t xml:space="preserve">十</w:t>
      </w:r>
      <w:r>
        <w:rPr>
          <w:rFonts w:hint="eastAsia" w:ascii="仿宋" w:hAnsi="仿宋" w:eastAsia="仿宋"/>
          <w:color w:val="auto"/>
          <w:sz w:val="24"/>
        </w:rPr>
        <w:t xml:space="preserve">(</w:t>
      </w:r>
      <w:r>
        <w:rPr>
          <w:rFonts w:hint="eastAsia" w:ascii="仿宋" w:hAnsi="仿宋" w:eastAsia="仿宋"/>
          <w:color w:val="auto"/>
          <w:sz w:val="24"/>
          <w:u w:val="single"/>
          <w:lang w:val="en-US" w:eastAsia="zh-CN"/>
        </w:rPr>
        <w:t xml:space="preserve">5</w:t>
      </w:r>
      <w:r>
        <w:rPr>
          <w:rFonts w:hint="eastAsia" w:ascii="仿宋" w:hAnsi="仿宋" w:eastAsia="仿宋"/>
          <w:color w:val="auto"/>
          <w:sz w:val="24"/>
          <w:u w:val="single"/>
        </w:rPr>
        <w:t xml:space="preserve">0</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w:t>
      </w:r>
      <w:r/>
    </w:p>
    <w:p>
      <w:pPr>
        <w:rPr>
          <w:rFonts w:hint="eastAsia" w:ascii="仿宋" w:hAnsi="仿宋" w:eastAsia="仿宋"/>
          <w:color w:val="auto"/>
          <w:sz w:val="24"/>
        </w:rPr>
      </w:pPr>
      <w:r>
        <w:rPr>
          <w:rFonts w:hint="eastAsia" w:ascii="仿宋" w:hAnsi="仿宋" w:eastAsia="仿宋"/>
          <w:color w:val="auto"/>
          <w:sz w:val="24"/>
        </w:rPr>
        <w:t xml:space="preserve">作为预付款，在合同签订生效且乙方向甲方出具合同总价的百分之</w:t>
      </w:r>
      <w:r>
        <w:rPr>
          <w:rFonts w:hint="eastAsia" w:ascii="仿宋" w:hAnsi="仿宋" w:eastAsia="仿宋"/>
          <w:color w:val="auto"/>
          <w:sz w:val="24"/>
          <w:u w:val="single"/>
          <w:lang w:eastAsia="zh-CN"/>
        </w:rPr>
        <w:t xml:space="preserve">五</w:t>
      </w:r>
      <w:r>
        <w:rPr>
          <w:rFonts w:hint="eastAsia" w:ascii="仿宋" w:hAnsi="仿宋" w:eastAsia="仿宋"/>
          <w:color w:val="auto"/>
          <w:sz w:val="24"/>
          <w:u w:val="single"/>
        </w:rPr>
        <w:t xml:space="preserve">十</w:t>
      </w:r>
      <w:r>
        <w:rPr>
          <w:rFonts w:hint="eastAsia" w:ascii="仿宋" w:hAnsi="仿宋" w:eastAsia="仿宋"/>
          <w:color w:val="auto"/>
          <w:sz w:val="24"/>
        </w:rPr>
        <w:t xml:space="preserve">（</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5</w:t>
      </w:r>
      <w:r>
        <w:rPr>
          <w:rFonts w:hint="eastAsia" w:ascii="仿宋" w:hAnsi="仿宋" w:eastAsia="仿宋"/>
          <w:color w:val="auto"/>
          <w:sz w:val="24"/>
          <w:u w:val="single"/>
        </w:rPr>
        <w:t xml:space="preserve">0</w:t>
      </w:r>
      <w:r>
        <w:rPr>
          <w:rFonts w:hint="eastAsia" w:ascii="仿宋" w:hAnsi="仿宋" w:eastAsia="仿宋"/>
          <w:color w:val="auto"/>
          <w:sz w:val="24"/>
        </w:rPr>
        <w:t xml:space="preserve"> %)即￥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w:t>
      </w:r>
      <w:r>
        <w:rPr>
          <w:rFonts w:hint="eastAsia" w:ascii="仿宋" w:hAnsi="仿宋" w:eastAsia="仿宋"/>
          <w:color w:val="auto"/>
          <w:sz w:val="24"/>
        </w:rPr>
        <w:t xml:space="preserve"> 的预付款保函，甲方自收到发票</w:t>
      </w:r>
      <w:r>
        <w:rPr>
          <w:rFonts w:hint="eastAsia" w:ascii="仿宋" w:hAnsi="仿宋" w:eastAsia="仿宋" w:cs="宋体"/>
          <w:color w:val="auto"/>
          <w:sz w:val="24"/>
        </w:rPr>
        <w:t xml:space="preserve">（发票金额为</w:t>
      </w:r>
      <w:r>
        <w:rPr>
          <w:rFonts w:hint="eastAsia" w:ascii="仿宋" w:hAnsi="仿宋" w:eastAsia="仿宋"/>
          <w:color w:val="auto"/>
          <w:sz w:val="24"/>
        </w:rPr>
        <w:t xml:space="preserve">合同总价的</w:t>
      </w:r>
      <w:r>
        <w:rPr>
          <w:rFonts w:hint="eastAsia" w:ascii="仿宋" w:hAnsi="仿宋" w:eastAsia="仿宋"/>
          <w:color w:val="auto"/>
          <w:sz w:val="24"/>
          <w:lang w:val="en-US" w:eastAsia="zh-CN"/>
        </w:rPr>
        <w:t xml:space="preserve">5</w:t>
      </w:r>
      <w:r>
        <w:rPr>
          <w:rFonts w:hint="eastAsia" w:ascii="仿宋" w:hAnsi="仿宋" w:eastAsia="仿宋"/>
          <w:color w:val="auto"/>
          <w:sz w:val="24"/>
          <w:u w:val="single"/>
        </w:rPr>
        <w:t xml:space="preserve">0 </w:t>
      </w:r>
      <w:r>
        <w:rPr>
          <w:rFonts w:hint="eastAsia" w:ascii="仿宋" w:hAnsi="仿宋" w:eastAsia="仿宋"/>
          <w:color w:val="auto"/>
          <w:sz w:val="24"/>
        </w:rPr>
        <w:t xml:space="preserve">%</w:t>
      </w:r>
      <w:r>
        <w:rPr>
          <w:rFonts w:hint="eastAsia" w:ascii="仿宋" w:hAnsi="仿宋" w:eastAsia="仿宋" w:cs="宋体"/>
          <w:color w:val="auto"/>
          <w:sz w:val="24"/>
        </w:rPr>
        <w:t xml:space="preserve">）</w:t>
      </w:r>
      <w:r>
        <w:rPr>
          <w:rFonts w:hint="eastAsia" w:ascii="仿宋" w:hAnsi="仿宋" w:eastAsia="仿宋"/>
          <w:color w:val="auto"/>
          <w:sz w:val="24"/>
        </w:rPr>
        <w:t xml:space="preserve">后</w:t>
      </w:r>
      <w:r>
        <w:rPr>
          <w:rFonts w:hint="eastAsia" w:ascii="仿宋" w:hAnsi="仿宋" w:eastAsia="仿宋" w:cs="宋体"/>
          <w:color w:val="auto"/>
          <w:sz w:val="24"/>
        </w:rPr>
        <w:t xml:space="preserve">10个工作日内，将资金支付到合同约定的乙方账户</w:t>
      </w:r>
      <w:r>
        <w:rPr>
          <w:rFonts w:hint="eastAsia" w:ascii="仿宋" w:hAnsi="仿宋" w:eastAsia="仿宋"/>
          <w:color w:val="auto"/>
          <w:sz w:val="24"/>
        </w:rPr>
        <w:t xml:space="preserve">，预付款抵扣后期应支付的物业管理服务费。</w:t>
      </w:r>
      <w:r/>
    </w:p>
    <w:p>
      <w:pPr>
        <w:ind w:firstLine="480"/>
        <w:rPr>
          <w:rFonts w:ascii="仿宋" w:hAnsi="仿宋" w:eastAsia="仿宋"/>
          <w:color w:val="auto"/>
          <w:sz w:val="24"/>
        </w:rPr>
      </w:pPr>
      <w:r>
        <w:rPr>
          <w:rFonts w:hint="eastAsia" w:ascii="仿宋" w:hAnsi="仿宋" w:eastAsia="仿宋"/>
          <w:color w:val="auto"/>
          <w:sz w:val="24"/>
        </w:rPr>
        <w:t xml:space="preserve">预付款抵扣后</w:t>
      </w:r>
      <w:r>
        <w:rPr>
          <w:rFonts w:hint="eastAsia" w:ascii="仿宋" w:hAnsi="仿宋" w:eastAsia="仿宋"/>
          <w:color w:val="auto"/>
          <w:sz w:val="24"/>
          <w:lang w:eastAsia="zh-CN"/>
        </w:rPr>
        <w:t xml:space="preserve">剩余</w:t>
      </w:r>
      <w:r>
        <w:rPr>
          <w:rFonts w:hint="eastAsia" w:ascii="仿宋" w:hAnsi="仿宋" w:eastAsia="仿宋"/>
          <w:color w:val="auto"/>
          <w:sz w:val="24"/>
        </w:rPr>
        <w:t xml:space="preserve">物业管理服务费（即合同总价）</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0% </w:t>
      </w:r>
      <w:r>
        <w:rPr>
          <w:rFonts w:hint="eastAsia" w:ascii="仿宋" w:hAnsi="仿宋" w:eastAsia="仿宋"/>
          <w:color w:val="auto"/>
          <w:sz w:val="24"/>
          <w:lang w:eastAsia="zh-CN"/>
        </w:rPr>
        <w:t xml:space="preserve">在合同结束验收合格，扣除《</w:t>
      </w:r>
      <w:r>
        <w:rPr>
          <w:rFonts w:hint="eastAsia" w:ascii="仿宋" w:hAnsi="仿宋" w:eastAsia="仿宋"/>
          <w:b w:val="0"/>
          <w:bCs w:val="0"/>
          <w:color w:val="auto"/>
          <w:sz w:val="24"/>
          <w:lang w:eastAsia="zh-CN"/>
        </w:rPr>
        <w:t xml:space="preserve">徐州博物馆</w:t>
      </w:r>
      <w:r>
        <w:rPr>
          <w:rFonts w:hint="eastAsia" w:ascii="仿宋" w:hAnsi="仿宋" w:eastAsia="仿宋"/>
          <w:b w:val="0"/>
          <w:bCs w:val="0"/>
          <w:color w:val="auto"/>
          <w:sz w:val="24"/>
        </w:rPr>
        <w:t xml:space="preserve">物业管理服务费用的扣罚</w:t>
      </w:r>
      <w:r>
        <w:rPr>
          <w:rFonts w:hint="eastAsia" w:ascii="仿宋" w:hAnsi="仿宋" w:eastAsia="仿宋"/>
          <w:b w:val="0"/>
          <w:bCs w:val="0"/>
          <w:color w:val="auto"/>
          <w:sz w:val="24"/>
          <w:lang w:eastAsia="zh-CN"/>
        </w:rPr>
        <w:t xml:space="preserve">标准</w:t>
      </w:r>
      <w:r>
        <w:rPr>
          <w:rFonts w:hint="eastAsia" w:ascii="仿宋" w:hAnsi="仿宋" w:eastAsia="仿宋"/>
          <w:color w:val="auto"/>
          <w:sz w:val="24"/>
          <w:lang w:eastAsia="zh-CN"/>
        </w:rPr>
        <w:t xml:space="preserve">》（具体详见本合同“</w:t>
      </w:r>
      <w:r>
        <w:rPr>
          <w:rFonts w:hint="eastAsia" w:ascii="仿宋" w:hAnsi="仿宋" w:eastAsia="仿宋"/>
          <w:sz w:val="24"/>
        </w:rPr>
        <w:t xml:space="preserve">二、乙方的责任</w:t>
      </w:r>
      <w:r>
        <w:rPr>
          <w:rFonts w:hint="eastAsia" w:ascii="仿宋" w:hAnsi="仿宋" w:eastAsia="仿宋"/>
          <w:color w:val="auto"/>
          <w:sz w:val="24"/>
          <w:lang w:eastAsia="zh-CN"/>
        </w:rPr>
        <w:t xml:space="preserve">”）金额后甲方收到发票</w:t>
      </w:r>
      <w:r>
        <w:rPr>
          <w:rFonts w:hint="eastAsia" w:ascii="仿宋" w:hAnsi="仿宋" w:eastAsia="仿宋"/>
          <w:color w:val="auto"/>
          <w:sz w:val="24"/>
          <w:lang w:val="en-US" w:eastAsia="zh-CN"/>
        </w:rPr>
        <w:t xml:space="preserve">10个工作日内付款</w:t>
      </w:r>
      <w:r>
        <w:rPr>
          <w:rFonts w:hint="eastAsia" w:ascii="仿宋" w:hAnsi="仿宋" w:eastAsia="仿宋"/>
          <w:color w:val="auto"/>
          <w:sz w:val="24"/>
        </w:rPr>
        <w:t xml:space="preserve">。</w:t>
      </w:r>
      <w:r/>
    </w:p>
    <w:p>
      <w:pPr>
        <w:pStyle w:val="656"/>
        <w:ind w:firstLine="360"/>
        <w:rPr>
          <w:rFonts w:hint="eastAsia" w:ascii="仿宋" w:hAnsi="仿宋" w:eastAsia="仿宋" w:cs="Times New Roman"/>
          <w:color w:val="auto"/>
          <w:sz w:val="24"/>
          <w:szCs w:val="24"/>
        </w:rPr>
      </w:pPr>
      <w:r>
        <w:rPr>
          <w:rFonts w:hint="eastAsia" w:ascii="仿宋" w:hAnsi="仿宋" w:eastAsia="仿宋" w:cs="Times New Roman"/>
          <w:color w:val="auto"/>
          <w:sz w:val="24"/>
          <w:szCs w:val="24"/>
        </w:rPr>
        <w:t xml:space="preserve">3.本合同费用包含：</w:t>
      </w:r>
      <w:r/>
    </w:p>
    <w:p>
      <w:pPr>
        <w:pStyle w:val="656"/>
        <w:ind w:firstLine="240"/>
        <w:rPr>
          <w:rFonts w:hint="eastAsia" w:ascii="仿宋" w:hAnsi="仿宋" w:eastAsia="仿宋" w:cs="Times New Roman"/>
          <w:color w:val="auto"/>
          <w:sz w:val="24"/>
          <w:szCs w:val="24"/>
          <w:lang w:eastAsia="zh-CN"/>
        </w:rPr>
      </w:pPr>
      <w:r>
        <w:rPr>
          <w:rFonts w:hint="eastAsia" w:ascii="仿宋" w:hAnsi="仿宋" w:eastAsia="仿宋" w:cs="Times New Roman"/>
          <w:color w:val="auto"/>
          <w:sz w:val="24"/>
          <w:szCs w:val="24"/>
        </w:rPr>
        <w:t xml:space="preserve">（1）法定节假日加班</w:t>
      </w:r>
      <w:r>
        <w:rPr>
          <w:rFonts w:hint="eastAsia" w:ascii="仿宋" w:hAnsi="仿宋" w:eastAsia="仿宋" w:cs="Times New Roman"/>
          <w:color w:val="auto"/>
          <w:sz w:val="24"/>
          <w:szCs w:val="24"/>
          <w:lang w:eastAsia="zh-CN"/>
        </w:rPr>
        <w:t xml:space="preserve">；</w:t>
      </w:r>
      <w:r>
        <w:rPr>
          <w:rFonts w:hint="eastAsia" w:ascii="仿宋" w:hAnsi="仿宋" w:eastAsia="仿宋" w:cs="Times New Roman"/>
          <w:color w:val="auto"/>
          <w:sz w:val="24"/>
          <w:szCs w:val="24"/>
        </w:rPr>
        <w:t xml:space="preserve">法定节假日</w:t>
      </w:r>
      <w:r>
        <w:rPr>
          <w:rFonts w:hint="eastAsia" w:ascii="仿宋" w:hAnsi="仿宋" w:eastAsia="仿宋" w:cs="Times New Roman"/>
          <w:color w:val="auto"/>
          <w:sz w:val="24"/>
          <w:szCs w:val="24"/>
          <w:lang w:eastAsia="zh-CN"/>
        </w:rPr>
        <w:t xml:space="preserve">、寒暑假</w:t>
      </w:r>
      <w:r>
        <w:rPr>
          <w:rFonts w:hint="eastAsia" w:ascii="仿宋" w:hAnsi="仿宋" w:eastAsia="仿宋" w:cs="Times New Roman"/>
          <w:color w:val="auto"/>
          <w:sz w:val="24"/>
          <w:szCs w:val="24"/>
        </w:rPr>
        <w:t xml:space="preserve">延时开放和临时加班产生的费用</w:t>
      </w:r>
      <w:r>
        <w:rPr>
          <w:rFonts w:hint="eastAsia" w:ascii="仿宋" w:hAnsi="仿宋" w:eastAsia="仿宋" w:cs="Times New Roman"/>
          <w:color w:val="auto"/>
          <w:sz w:val="24"/>
          <w:szCs w:val="24"/>
          <w:lang w:eastAsia="zh-CN"/>
        </w:rPr>
        <w:t xml:space="preserve">（法定节假日加班费按照劳动法执行）。</w:t>
      </w:r>
      <w:r/>
    </w:p>
    <w:p>
      <w:pPr>
        <w:pStyle w:val="656"/>
        <w:ind w:firstLine="240"/>
        <w:rPr>
          <w:rFonts w:hint="eastAsia" w:ascii="仿宋" w:hAnsi="仿宋" w:eastAsia="仿宋" w:cs="Times New Roman"/>
          <w:color w:val="auto"/>
          <w:sz w:val="24"/>
          <w:szCs w:val="24"/>
          <w:lang w:eastAsia="zh-CN"/>
        </w:rPr>
      </w:pPr>
      <w:r>
        <w:rPr>
          <w:rFonts w:hint="eastAsia" w:ascii="仿宋" w:hAnsi="仿宋" w:eastAsia="仿宋" w:cs="Times New Roman"/>
          <w:color w:val="auto"/>
          <w:sz w:val="24"/>
          <w:szCs w:val="24"/>
        </w:rPr>
        <w:t xml:space="preserve">（2）徐州博物馆、徐州汉画像石艺术馆铁树搬移，两馆五一、十一草花摆放</w:t>
      </w:r>
      <w:r>
        <w:rPr>
          <w:rFonts w:hint="eastAsia" w:ascii="仿宋" w:hAnsi="仿宋" w:eastAsia="仿宋" w:cs="Times New Roman"/>
          <w:color w:val="auto"/>
          <w:sz w:val="24"/>
          <w:szCs w:val="24"/>
          <w:lang w:eastAsia="zh-CN"/>
        </w:rPr>
        <w:t xml:space="preserve">。</w:t>
      </w:r>
      <w:r/>
    </w:p>
    <w:p>
      <w:pPr>
        <w:pStyle w:val="656"/>
        <w:ind w:firstLine="240"/>
        <w:rPr>
          <w:rFonts w:hint="eastAsia" w:ascii="仿宋" w:hAnsi="仿宋" w:eastAsia="仿宋" w:cs="Times New Roman"/>
          <w:color w:val="auto"/>
          <w:sz w:val="24"/>
          <w:szCs w:val="24"/>
          <w:lang w:eastAsia="zh-CN"/>
        </w:rPr>
      </w:pPr>
      <w:r>
        <w:rPr>
          <w:rFonts w:hint="eastAsia" w:ascii="仿宋" w:hAnsi="仿宋" w:eastAsia="仿宋" w:cs="Times New Roman"/>
          <w:color w:val="auto"/>
          <w:sz w:val="24"/>
          <w:szCs w:val="24"/>
        </w:rPr>
        <w:t xml:space="preserve">（3）冰雪天气室外防滑用品（融雪剂、盐、草甸子），下雨天大厅游客使用的伞套</w:t>
      </w:r>
      <w:r>
        <w:rPr>
          <w:rFonts w:hint="eastAsia" w:ascii="仿宋" w:hAnsi="仿宋" w:eastAsia="仿宋" w:cs="Times New Roman"/>
          <w:color w:val="auto"/>
          <w:sz w:val="24"/>
          <w:szCs w:val="24"/>
          <w:lang w:eastAsia="zh-CN"/>
        </w:rPr>
        <w:t xml:space="preserve">。</w:t>
      </w:r>
      <w:r/>
    </w:p>
    <w:p>
      <w:pPr>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 xml:space="preserve">   （4）全体物业工作人员工作服。</w:t>
      </w:r>
      <w:r/>
    </w:p>
    <w:p>
      <w:pPr>
        <w:pStyle w:val="656"/>
        <w:numPr>
          <w:ilvl w:val="0"/>
          <w:numId w:val="3"/>
        </w:numPr>
        <w:ind w:firstLine="360"/>
        <w:rPr>
          <w:rFonts w:hint="eastAsia" w:ascii="仿宋" w:hAnsi="仿宋" w:eastAsia="仿宋" w:cs="Times New Roman"/>
          <w:color w:val="auto"/>
          <w:sz w:val="24"/>
          <w:szCs w:val="24"/>
        </w:rPr>
      </w:pPr>
      <w:r>
        <w:rPr>
          <w:rFonts w:hint="eastAsia" w:ascii="仿宋" w:hAnsi="仿宋" w:eastAsia="仿宋" w:cs="Times New Roman"/>
          <w:color w:val="auto"/>
          <w:sz w:val="24"/>
          <w:szCs w:val="24"/>
        </w:rPr>
        <w:t xml:space="preserve">所有保洁耗材：</w:t>
      </w:r>
      <w:r>
        <w:rPr>
          <w:rFonts w:hint="eastAsia" w:ascii="仿宋" w:hAnsi="仿宋" w:eastAsia="仿宋" w:cs="Times New Roman"/>
          <w:color w:val="auto"/>
          <w:sz w:val="24"/>
          <w:szCs w:val="24"/>
          <w:lang w:eastAsia="zh-CN"/>
        </w:rPr>
        <w:t xml:space="preserve">包含但不限于</w:t>
      </w:r>
      <w:r>
        <w:rPr>
          <w:rFonts w:hint="eastAsia" w:ascii="仿宋" w:hAnsi="仿宋" w:eastAsia="仿宋" w:cs="Times New Roman"/>
          <w:color w:val="auto"/>
          <w:sz w:val="24"/>
          <w:szCs w:val="24"/>
        </w:rPr>
        <w:t xml:space="preserve">保洁工具、绿化所需工具，办公区域洗手液、垃圾袋；公共卫生间洗手液、垃圾袋、洁厕灵、8.4消毒片；卫生间檀香、玻璃清洁水、洗洁精、洗衣粉、静电尘埃剂、电工房消毒液、驱蚊片，汉画像石艺术馆驱蛇粉</w:t>
      </w:r>
      <w:r>
        <w:rPr>
          <w:rFonts w:hint="eastAsia" w:ascii="仿宋" w:hAnsi="仿宋" w:eastAsia="仿宋" w:cs="Times New Roman"/>
          <w:color w:val="auto"/>
          <w:sz w:val="24"/>
          <w:szCs w:val="24"/>
          <w:lang w:eastAsia="zh-CN"/>
        </w:rPr>
        <w:t xml:space="preserve">等。</w:t>
      </w:r>
      <w:r/>
    </w:p>
    <w:p>
      <w:pPr>
        <w:numPr>
          <w:ilvl w:val="0"/>
          <w:numId w:val="3"/>
        </w:numPr>
        <w:ind w:left="0" w:firstLine="36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 xml:space="preserve">陈列大厅地面每季度深度清洁保养一次。</w:t>
      </w:r>
      <w:r/>
    </w:p>
    <w:p>
      <w:pPr>
        <w:ind w:firstLine="480"/>
        <w:rPr>
          <w:rFonts w:hint="eastAsia" w:ascii="仿宋" w:hAnsi="仿宋" w:eastAsia="仿宋" w:cs="Times New Roman"/>
          <w:color w:val="auto"/>
          <w:sz w:val="24"/>
          <w:szCs w:val="24"/>
          <w:lang w:eastAsia="zh-CN"/>
        </w:rPr>
      </w:pPr>
      <w:r>
        <w:rPr>
          <w:rFonts w:hint="eastAsia" w:ascii="仿宋" w:hAnsi="仿宋" w:eastAsia="仿宋" w:cs="Times New Roman"/>
          <w:color w:val="auto"/>
          <w:sz w:val="24"/>
          <w:szCs w:val="24"/>
          <w:lang w:eastAsia="zh-CN"/>
        </w:rPr>
        <w:t xml:space="preserve">（</w:t>
      </w:r>
      <w:r>
        <w:rPr>
          <w:rFonts w:hint="eastAsia" w:ascii="仿宋" w:hAnsi="仿宋" w:eastAsia="仿宋" w:cs="Times New Roman"/>
          <w:color w:val="auto"/>
          <w:sz w:val="24"/>
          <w:szCs w:val="24"/>
          <w:lang w:val="en-US" w:eastAsia="zh-CN"/>
        </w:rPr>
        <w:t xml:space="preserve">7</w:t>
      </w:r>
      <w:r>
        <w:rPr>
          <w:rFonts w:hint="eastAsia" w:ascii="仿宋" w:hAnsi="仿宋" w:eastAsia="仿宋" w:cs="Times New Roman"/>
          <w:color w:val="auto"/>
          <w:sz w:val="24"/>
          <w:szCs w:val="24"/>
          <w:lang w:eastAsia="zh-CN"/>
        </w:rPr>
        <w:t xml:space="preserve">）</w:t>
      </w:r>
      <w:r>
        <w:rPr>
          <w:rFonts w:hint="eastAsia" w:ascii="仿宋" w:hAnsi="仿宋" w:eastAsia="仿宋" w:cs="Times New Roman"/>
          <w:color w:val="auto"/>
          <w:sz w:val="24"/>
          <w:szCs w:val="24"/>
        </w:rPr>
        <w:t xml:space="preserve">两馆下水管道疏通</w:t>
      </w:r>
      <w:r>
        <w:rPr>
          <w:rFonts w:hint="eastAsia" w:ascii="仿宋" w:hAnsi="仿宋" w:eastAsia="仿宋" w:cs="Times New Roman"/>
          <w:color w:val="auto"/>
          <w:sz w:val="24"/>
          <w:szCs w:val="24"/>
          <w:lang w:eastAsia="zh-CN"/>
        </w:rPr>
        <w:t xml:space="preserve">（</w:t>
      </w:r>
      <w:r>
        <w:rPr>
          <w:rFonts w:hint="eastAsia" w:ascii="仿宋" w:hAnsi="仿宋" w:eastAsia="仿宋" w:cs="Times New Roman"/>
          <w:color w:val="auto"/>
          <w:sz w:val="24"/>
          <w:szCs w:val="24"/>
        </w:rPr>
        <w:t xml:space="preserve">含卫生间</w:t>
      </w:r>
      <w:r>
        <w:rPr>
          <w:rFonts w:hint="eastAsia" w:ascii="仿宋" w:hAnsi="仿宋" w:eastAsia="仿宋" w:cs="Times New Roman"/>
          <w:color w:val="auto"/>
          <w:sz w:val="24"/>
          <w:szCs w:val="24"/>
          <w:lang w:eastAsia="zh-CN"/>
        </w:rPr>
        <w:t xml:space="preserve">）。</w:t>
      </w:r>
      <w:r/>
    </w:p>
    <w:p>
      <w:pPr>
        <w:ind w:firstLine="480"/>
        <w:rPr>
          <w:rFonts w:hint="eastAsia" w:ascii="仿宋" w:hAnsi="仿宋" w:eastAsia="仿宋"/>
          <w:b/>
          <w:bCs/>
          <w:sz w:val="24"/>
        </w:rPr>
      </w:pPr>
      <w:r>
        <w:rPr>
          <w:rFonts w:hint="eastAsia" w:ascii="仿宋" w:hAnsi="仿宋" w:eastAsia="仿宋"/>
          <w:b/>
          <w:bCs/>
          <w:sz w:val="24"/>
        </w:rPr>
      </w:r>
      <w:r/>
    </w:p>
    <w:p>
      <w:pPr>
        <w:ind w:firstLine="2472"/>
        <w:rPr>
          <w:rFonts w:ascii="仿宋" w:hAnsi="仿宋" w:eastAsia="仿宋"/>
          <w:b/>
          <w:bCs/>
          <w:sz w:val="24"/>
        </w:rPr>
      </w:pPr>
      <w:r>
        <w:rPr>
          <w:rFonts w:hint="eastAsia" w:ascii="仿宋" w:hAnsi="仿宋" w:eastAsia="仿宋"/>
          <w:b/>
          <w:bCs/>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1.承重结构部位、外墙面、大厅、楼梯间、走廊通道等；</w:t>
      </w:r>
      <w:r/>
    </w:p>
    <w:p>
      <w:pPr>
        <w:ind w:left="1" w:firstLine="473"/>
        <w:rPr>
          <w:rFonts w:ascii="仿宋" w:hAnsi="仿宋" w:eastAsia="仿宋"/>
          <w:sz w:val="24"/>
        </w:rPr>
      </w:pPr>
      <w:r>
        <w:rPr>
          <w:rFonts w:hint="eastAsia" w:ascii="仿宋" w:hAnsi="仿宋" w:eastAsia="仿宋"/>
          <w:sz w:val="24"/>
        </w:rPr>
        <w:t xml:space="preserve">2.上下水管道、落水管、供电线路</w:t>
      </w:r>
      <w:r>
        <w:rPr>
          <w:rFonts w:hint="eastAsia" w:ascii="仿宋" w:hAnsi="仿宋" w:eastAsia="仿宋"/>
          <w:sz w:val="24"/>
          <w:u w:val="none"/>
        </w:rPr>
        <w:t xml:space="preserve">、</w:t>
      </w:r>
      <w:r>
        <w:rPr>
          <w:rFonts w:hint="eastAsia" w:ascii="仿宋" w:hAnsi="仿宋" w:eastAsia="仿宋"/>
          <w:sz w:val="24"/>
          <w:u w:val="none"/>
          <w:lang w:eastAsia="zh-CN"/>
        </w:rPr>
        <w:t xml:space="preserve">公用</w:t>
      </w:r>
      <w:r>
        <w:rPr>
          <w:rFonts w:hint="eastAsia" w:ascii="仿宋" w:hAnsi="仿宋" w:eastAsia="仿宋"/>
          <w:sz w:val="24"/>
          <w:u w:val="none"/>
        </w:rPr>
        <w:t xml:space="preserve">照明、</w:t>
      </w:r>
      <w:r>
        <w:rPr>
          <w:rFonts w:hint="eastAsia" w:ascii="仿宋" w:hAnsi="仿宋" w:eastAsia="仿宋"/>
          <w:sz w:val="24"/>
        </w:rPr>
        <w:t xml:space="preserve">配电设备（高低压）、中央空调、加压供水设备、电梯设备等；</w:t>
      </w:r>
      <w:r/>
    </w:p>
    <w:p>
      <w:pPr>
        <w:ind w:firstLine="480"/>
        <w:rPr>
          <w:rFonts w:ascii="仿宋" w:hAnsi="仿宋" w:eastAsia="仿宋"/>
          <w:sz w:val="24"/>
        </w:rPr>
      </w:pPr>
      <w:r>
        <w:rPr>
          <w:rFonts w:hint="eastAsia" w:ascii="仿宋" w:hAnsi="仿宋" w:eastAsia="仿宋"/>
          <w:sz w:val="24"/>
        </w:rPr>
        <w:t xml:space="preserve">3.配电房、水泵房、公共卫生间等。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ind w:firstLine="2409"/>
        <w:jc w:val="both"/>
        <w:rPr>
          <w:rFonts w:ascii="仿宋" w:hAnsi="仿宋" w:eastAsia="仿宋" w:cs="宋体"/>
          <w:b/>
          <w:bCs/>
          <w:sz w:val="24"/>
        </w:rPr>
      </w:pPr>
      <w:r>
        <w:rPr>
          <w:rFonts w:hint="eastAsia" w:ascii="仿宋" w:hAnsi="仿宋" w:eastAsia="仿宋"/>
          <w:b/>
          <w:bCs/>
          <w:sz w:val="24"/>
        </w:rPr>
        <w:t xml:space="preserve">第五章  </w:t>
      </w:r>
      <w:r>
        <w:rPr>
          <w:rFonts w:hint="eastAsia" w:ascii="仿宋" w:hAnsi="仿宋" w:eastAsia="仿宋" w:cs="宋体"/>
          <w:b/>
          <w:bCs/>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360"/>
        <w:rPr>
          <w:rFonts w:ascii="仿宋" w:hAnsi="仿宋" w:eastAsia="仿宋"/>
          <w:sz w:val="24"/>
        </w:rPr>
      </w:pPr>
      <w:r>
        <w:rPr>
          <w:rFonts w:hint="eastAsia" w:ascii="仿宋" w:hAnsi="仿宋" w:eastAsia="仿宋"/>
          <w:sz w:val="24"/>
        </w:rPr>
        <w:t xml:space="preserve">(1) 依据合同约定，对乙方进行检查和考核；</w:t>
      </w:r>
      <w:r/>
    </w:p>
    <w:p>
      <w:pPr>
        <w:ind w:firstLine="360"/>
        <w:rPr>
          <w:rFonts w:ascii="仿宋" w:hAnsi="仿宋" w:eastAsia="仿宋"/>
          <w:sz w:val="24"/>
        </w:rPr>
      </w:pPr>
      <w:r>
        <w:rPr>
          <w:rFonts w:hint="eastAsia" w:ascii="仿宋" w:hAnsi="仿宋" w:eastAsia="仿宋"/>
          <w:sz w:val="24"/>
        </w:rPr>
        <w:t xml:space="preserve">(2)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(3) 乙方如有人员调整应经甲方书面同意。涉及项目经理等人员的调整应提前2个月告知甲方；</w:t>
      </w:r>
      <w:r/>
    </w:p>
    <w:p>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r/>
    </w:p>
    <w:p>
      <w:pPr>
        <w:ind w:firstLine="240"/>
        <w:rPr>
          <w:rFonts w:ascii="仿宋" w:hAnsi="仿宋" w:eastAsia="仿宋"/>
          <w:sz w:val="24"/>
        </w:rPr>
      </w:pPr>
      <w:r>
        <w:rPr>
          <w:rFonts w:hint="eastAsia" w:ascii="仿宋" w:hAnsi="仿宋" w:eastAsia="仿宋"/>
          <w:sz w:val="24"/>
        </w:rPr>
        <w:t xml:space="preserve"> (5)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360"/>
        <w:rPr>
          <w:rFonts w:ascii="仿宋" w:hAnsi="仿宋" w:eastAsia="仿宋"/>
          <w:sz w:val="24"/>
        </w:rPr>
      </w:pPr>
      <w:r>
        <w:rPr>
          <w:rFonts w:hint="eastAsia" w:ascii="仿宋" w:hAnsi="仿宋" w:eastAsia="仿宋"/>
          <w:sz w:val="24"/>
        </w:rPr>
        <w:t xml:space="preserve">(1) 按合同约定支付物业管理服务费；</w:t>
      </w:r>
      <w:r/>
    </w:p>
    <w:p>
      <w:pPr>
        <w:ind w:firstLine="360"/>
        <w:rPr>
          <w:rFonts w:ascii="仿宋" w:hAnsi="仿宋" w:eastAsia="仿宋"/>
          <w:sz w:val="24"/>
        </w:rPr>
      </w:pPr>
      <w:r>
        <w:rPr>
          <w:rFonts w:hint="eastAsia" w:ascii="仿宋" w:hAnsi="仿宋" w:eastAsia="仿宋"/>
          <w:sz w:val="24"/>
        </w:rPr>
        <w:t xml:space="preserve">(2) 物业管理服务用房由甲方指定；</w:t>
      </w:r>
      <w:r/>
    </w:p>
    <w:p>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360"/>
        <w:rPr>
          <w:rFonts w:ascii="仿宋" w:hAnsi="仿宋" w:eastAsia="仿宋"/>
          <w:sz w:val="24"/>
        </w:rPr>
      </w:pPr>
      <w:r>
        <w:rPr>
          <w:rFonts w:hint="eastAsia" w:ascii="仿宋" w:hAnsi="仿宋" w:eastAsia="仿宋"/>
          <w:sz w:val="24"/>
        </w:rPr>
        <w:t xml:space="preserve">(1) 有权要求甲方按合同约定支付物业管理服务费；</w:t>
      </w:r>
      <w:r/>
    </w:p>
    <w:p>
      <w:pPr>
        <w:ind w:firstLine="36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360"/>
        <w:rPr>
          <w:rFonts w:ascii="仿宋" w:hAnsi="仿宋" w:eastAsia="仿宋"/>
          <w:sz w:val="24"/>
        </w:rPr>
      </w:pPr>
      <w:r>
        <w:rPr>
          <w:rFonts w:hint="eastAsia" w:ascii="仿宋" w:hAnsi="仿宋" w:eastAsia="仿宋"/>
          <w:sz w:val="24"/>
        </w:rPr>
        <w:t xml:space="preserve">(1) 乙方不得分包本项目</w:t>
      </w:r>
      <w:r>
        <w:rPr>
          <w:rFonts w:hint="eastAsia" w:ascii="仿宋" w:hAnsi="仿宋" w:eastAsia="仿宋" w:cs="宋体"/>
          <w:sz w:val="24"/>
        </w:rPr>
        <w:t xml:space="preserve">；</w:t>
      </w:r>
      <w:r/>
    </w:p>
    <w:p>
      <w:pPr>
        <w:ind w:firstLine="360"/>
        <w:rPr>
          <w:rFonts w:ascii="仿宋" w:hAnsi="仿宋" w:eastAsia="仿宋"/>
          <w:sz w:val="24"/>
        </w:rPr>
      </w:pPr>
      <w:r>
        <w:rPr>
          <w:rFonts w:hint="eastAsia" w:ascii="仿宋" w:hAnsi="仿宋" w:eastAsia="仿宋"/>
          <w:sz w:val="24"/>
        </w:rPr>
        <w:t xml:space="preserve">(2) 提供的物业服务符合本合同“第二章  物业管理服务</w:t>
      </w:r>
      <w:r>
        <w:rPr>
          <w:rFonts w:hint="eastAsia" w:ascii="仿宋" w:hAnsi="仿宋" w:eastAsia="仿宋"/>
          <w:bCs/>
          <w:sz w:val="24"/>
        </w:rPr>
        <w:t xml:space="preserve">质量”；</w:t>
      </w:r>
      <w:r/>
    </w:p>
    <w:p>
      <w:pPr>
        <w:ind w:firstLine="36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360"/>
        <w:rPr>
          <w:rFonts w:ascii="仿宋" w:hAnsi="仿宋" w:eastAsia="仿宋"/>
          <w:sz w:val="24"/>
        </w:rPr>
      </w:pPr>
      <w:r>
        <w:rPr>
          <w:rFonts w:hint="eastAsia" w:ascii="仿宋" w:hAnsi="仿宋" w:eastAsia="仿宋"/>
          <w:sz w:val="24"/>
        </w:rPr>
        <w:t xml:space="preserve">(4) 乙方应按投标文件配备人员及到岗，具体见“第三条  物业管理服务要求”中“3.</w:t>
      </w:r>
      <w:r>
        <w:rPr>
          <w:rFonts w:ascii="仿宋" w:hAnsi="仿宋" w:eastAsia="仿宋"/>
          <w:sz w:val="24"/>
        </w:rPr>
        <w:t xml:space="preserve"> </w:t>
      </w:r>
      <w:r>
        <w:rPr>
          <w:rFonts w:hint="eastAsia" w:ascii="仿宋" w:hAnsi="仿宋" w:eastAsia="仿宋"/>
          <w:sz w:val="24"/>
          <w:lang w:eastAsia="zh-CN"/>
        </w:rPr>
        <w:t xml:space="preserve">物业管理服务人员方案</w:t>
      </w:r>
      <w:r>
        <w:rPr>
          <w:rFonts w:hint="eastAsia" w:ascii="仿宋" w:hAnsi="仿宋" w:eastAsia="仿宋"/>
          <w:sz w:val="24"/>
        </w:rPr>
        <w:t xml:space="preserve">”；</w:t>
      </w:r>
      <w:r/>
    </w:p>
    <w:p>
      <w:pPr>
        <w:ind w:firstLine="36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360"/>
        <w:rPr>
          <w:rFonts w:ascii="仿宋" w:hAnsi="仿宋" w:eastAsia="仿宋"/>
          <w:sz w:val="24"/>
        </w:rPr>
      </w:pPr>
      <w:r>
        <w:rPr>
          <w:rFonts w:hint="eastAsia" w:ascii="仿宋" w:hAnsi="仿宋" w:eastAsia="仿宋"/>
          <w:sz w:val="24"/>
        </w:rPr>
        <w:t xml:space="preserve">(6) 接受甲方的检查和考核；</w:t>
      </w:r>
      <w:r/>
    </w:p>
    <w:p>
      <w:pPr>
        <w:ind w:firstLine="36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(8) 乙方如有人员调整应经甲方书面同意。涉及项目</w:t>
      </w:r>
      <w:r>
        <w:rPr>
          <w:rFonts w:hint="eastAsia" w:ascii="仿宋" w:hAnsi="仿宋" w:eastAsia="仿宋"/>
          <w:sz w:val="24"/>
          <w:lang w:eastAsia="zh-CN"/>
        </w:rPr>
        <w:t xml:space="preserve">经理</w:t>
      </w:r>
      <w:r>
        <w:rPr>
          <w:rFonts w:hint="eastAsia" w:ascii="仿宋" w:hAnsi="仿宋" w:eastAsia="仿宋"/>
          <w:sz w:val="24"/>
        </w:rPr>
        <w:t xml:space="preserve">等人员的调整应提前2个月告知甲方；</w:t>
      </w:r>
      <w:r/>
    </w:p>
    <w:p>
      <w:pPr>
        <w:ind w:firstLine="36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36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36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36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36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36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36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r/>
    </w:p>
    <w:p>
      <w:pPr>
        <w:ind w:left="360"/>
        <w:jc w:val="center"/>
        <w:rPr>
          <w:rFonts w:ascii="仿宋" w:hAnsi="仿宋" w:eastAsia="仿宋"/>
          <w:sz w:val="24"/>
        </w:rPr>
      </w:pPr>
      <w:r>
        <w:rPr>
          <w:rFonts w:ascii="仿宋" w:hAnsi="仿宋" w:eastAsia="仿宋"/>
          <w:sz w:val="24"/>
        </w:rPr>
      </w:r>
      <w:r/>
    </w:p>
    <w:p>
      <w:pPr>
        <w:ind w:left="360" w:firstLine="2891"/>
        <w:jc w:val="both"/>
        <w:rPr>
          <w:rFonts w:hint="eastAsia" w:ascii="仿宋" w:hAnsi="仿宋" w:eastAsia="仿宋"/>
          <w:b/>
          <w:bCs/>
          <w:sz w:val="24"/>
        </w:rPr>
      </w:pPr>
      <w:r>
        <w:rPr>
          <w:rFonts w:hint="eastAsia" w:ascii="仿宋" w:hAnsi="仿宋" w:eastAsia="仿宋"/>
          <w:b/>
          <w:bCs/>
          <w:sz w:val="24"/>
        </w:rPr>
      </w:r>
      <w:r/>
    </w:p>
    <w:p>
      <w:pPr>
        <w:ind w:left="360" w:firstLine="2891"/>
        <w:jc w:val="both"/>
        <w:rPr>
          <w:rFonts w:hint="eastAsia" w:ascii="仿宋" w:hAnsi="仿宋" w:eastAsia="仿宋"/>
          <w:b/>
          <w:bCs/>
          <w:sz w:val="24"/>
        </w:rPr>
      </w:pPr>
      <w:r>
        <w:rPr>
          <w:rFonts w:hint="eastAsia" w:ascii="仿宋" w:hAnsi="仿宋" w:eastAsia="仿宋"/>
          <w:b/>
          <w:bCs/>
          <w:sz w:val="24"/>
        </w:rPr>
      </w:r>
      <w:r/>
    </w:p>
    <w:p>
      <w:pPr>
        <w:ind w:left="360" w:firstLine="2891"/>
        <w:jc w:val="both"/>
        <w:rPr>
          <w:rFonts w:ascii="仿宋" w:hAnsi="仿宋" w:eastAsia="仿宋"/>
          <w:b/>
          <w:bCs/>
          <w:sz w:val="24"/>
        </w:rPr>
      </w:pPr>
      <w:r>
        <w:rPr>
          <w:rFonts w:hint="eastAsia" w:ascii="仿宋" w:hAnsi="仿宋" w:eastAsia="仿宋"/>
          <w:b/>
          <w:bCs/>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48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乙方按合同履约，甲方按合同约定支付物业管理服务费，甲方每逾期10天，甲方向乙方支付当季物业管理服务费用（0.1）%的违约金，但违约金的总数不超过当季物业管理服务费的（1）%。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b/>
          <w:bCs/>
          <w:sz w:val="24"/>
        </w:rPr>
        <w:t xml:space="preserve">第一部分：</w:t>
      </w:r>
      <w:r/>
    </w:p>
    <w:p>
      <w:pPr>
        <w:ind w:firstLine="480"/>
        <w:rPr>
          <w:rFonts w:ascii="仿宋" w:hAnsi="仿宋" w:eastAsia="仿宋"/>
          <w:sz w:val="24"/>
        </w:rPr>
      </w:pPr>
      <w:r>
        <w:rPr>
          <w:rFonts w:hint="eastAsia" w:ascii="仿宋" w:hAnsi="仿宋" w:eastAsia="仿宋"/>
          <w:sz w:val="24"/>
        </w:rPr>
        <w:t xml:space="preserve">乙方有下列情况之一的，全额扣除</w:t>
      </w:r>
      <w:r>
        <w:rPr>
          <w:rFonts w:hint="eastAsia" w:ascii="仿宋" w:hAnsi="仿宋" w:eastAsia="仿宋"/>
          <w:sz w:val="24"/>
          <w:lang w:eastAsia="zh-CN"/>
        </w:rPr>
        <w:t xml:space="preserve">当季</w:t>
      </w:r>
      <w:r>
        <w:rPr>
          <w:rFonts w:hint="eastAsia" w:ascii="仿宋" w:hAnsi="仿宋" w:eastAsia="仿宋"/>
          <w:sz w:val="24"/>
        </w:rPr>
        <w:t xml:space="preserve">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(1) 乙方违反“第十条 乙方的权利义务”中“2.乙方的义务”中(1)的；</w:t>
      </w:r>
      <w:r/>
    </w:p>
    <w:p>
      <w:pPr>
        <w:ind w:firstLine="480"/>
        <w:rPr>
          <w:rFonts w:ascii="仿宋" w:hAnsi="仿宋" w:eastAsia="仿宋"/>
          <w:sz w:val="24"/>
        </w:rPr>
      </w:pPr>
      <w:r>
        <w:rPr>
          <w:rFonts w:hint="eastAsia" w:ascii="仿宋" w:hAnsi="仿宋" w:eastAsia="仿宋"/>
          <w:sz w:val="24"/>
        </w:rPr>
        <w:t xml:space="preserve">(2) 乙方违反本合同“第二章  物业管理服务质量”中“第四条  物业管理服务</w:t>
      </w:r>
      <w:r>
        <w:rPr>
          <w:rFonts w:hint="eastAsia" w:ascii="仿宋" w:hAnsi="仿宋" w:eastAsia="仿宋"/>
          <w:bCs/>
          <w:sz w:val="24"/>
        </w:rPr>
        <w:t xml:space="preserve">质量要求</w:t>
      </w:r>
      <w:r>
        <w:rPr>
          <w:rFonts w:hint="eastAsia" w:ascii="仿宋" w:hAnsi="仿宋" w:eastAsia="仿宋"/>
          <w:sz w:val="24"/>
        </w:rPr>
        <w:t xml:space="preserve">”中第2-3的；</w:t>
      </w:r>
      <w:r/>
    </w:p>
    <w:p>
      <w:pPr>
        <w:ind w:firstLine="480"/>
        <w:rPr>
          <w:rFonts w:hint="eastAsia" w:ascii="仿宋" w:hAnsi="仿宋" w:eastAsia="仿宋"/>
          <w:sz w:val="24"/>
        </w:rPr>
      </w:pPr>
      <w:r>
        <w:rPr>
          <w:rFonts w:hint="eastAsia" w:ascii="仿宋" w:hAnsi="仿宋" w:eastAsia="仿宋"/>
          <w:sz w:val="24"/>
        </w:rPr>
        <w:t xml:space="preserve">(3) 乙方违反本合同“第一章  物业管理服务基本情况”中“第三条  物业管理服务要求”中“6</w:t>
      </w:r>
      <w:r>
        <w:rPr>
          <w:rFonts w:ascii="仿宋" w:hAnsi="仿宋" w:eastAsia="仿宋"/>
          <w:sz w:val="24"/>
        </w:rPr>
        <w:t xml:space="preserve">.物业管理人员工资要求</w:t>
      </w:r>
      <w:r>
        <w:rPr>
          <w:rFonts w:hint="eastAsia" w:ascii="仿宋" w:hAnsi="仿宋" w:eastAsia="仿宋"/>
          <w:sz w:val="24"/>
        </w:rPr>
        <w:t xml:space="preserve">”的。</w:t>
      </w:r>
      <w:r/>
    </w:p>
    <w:p>
      <w:r/>
      <w:r/>
    </w:p>
    <w:p>
      <w:pPr>
        <w:ind w:firstLine="480"/>
        <w:rPr>
          <w:rFonts w:hint="eastAsia" w:ascii="仿宋" w:hAnsi="仿宋" w:eastAsia="仿宋"/>
          <w:b/>
          <w:bCs/>
          <w:sz w:val="24"/>
          <w:lang w:eastAsia="zh-CN"/>
        </w:rPr>
      </w:pPr>
      <w:r>
        <w:rPr>
          <w:rFonts w:hint="eastAsia" w:ascii="仿宋" w:hAnsi="仿宋" w:eastAsia="仿宋"/>
          <w:b/>
          <w:bCs/>
          <w:sz w:val="24"/>
        </w:rPr>
        <w:t xml:space="preserve">第二部分：</w:t>
      </w:r>
      <w:r>
        <w:rPr>
          <w:rFonts w:hint="eastAsia" w:ascii="仿宋" w:hAnsi="仿宋" w:eastAsia="仿宋"/>
          <w:b/>
          <w:bCs/>
          <w:sz w:val="24"/>
          <w:lang w:eastAsia="zh-CN"/>
        </w:rPr>
        <w:t xml:space="preserve">徐州博物馆</w:t>
      </w:r>
      <w:r>
        <w:rPr>
          <w:rFonts w:hint="eastAsia" w:ascii="仿宋" w:hAnsi="仿宋" w:eastAsia="仿宋"/>
          <w:b/>
          <w:bCs/>
          <w:sz w:val="24"/>
        </w:rPr>
        <w:t xml:space="preserve">物业管理服务费用的扣罚</w:t>
      </w:r>
      <w:r>
        <w:rPr>
          <w:rFonts w:hint="eastAsia" w:ascii="仿宋" w:hAnsi="仿宋" w:eastAsia="仿宋"/>
          <w:b/>
          <w:bCs/>
          <w:sz w:val="24"/>
          <w:lang w:eastAsia="zh-CN"/>
        </w:rPr>
        <w:t xml:space="preserve">标准</w:t>
      </w:r>
      <w:r/>
    </w:p>
    <w:tbl>
      <w:tblPr>
        <w:tblStyle w:val="655"/>
        <w:tblW w:w="8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7697"/>
      </w:tblGrid>
      <w:tr>
        <w:trPr>
          <w:trHeight w:val="637"/>
        </w:trPr>
        <w:tc>
          <w:tcPr>
            <w:shd w:val="clear" w:color="auto" w:fill="d9d9d9"/>
            <w:tcW w:w="759" w:type="dxa"/>
            <w:vAlign w:val="center"/>
            <w:textDirection w:val="lrTb"/>
            <w:noWrap w:val="false"/>
          </w:tcPr>
          <w:p>
            <w:pPr>
              <w:rPr>
                <w:rFonts w:ascii="仿宋" w:hAnsi="仿宋" w:eastAsia="仿宋"/>
                <w:sz w:val="24"/>
              </w:rPr>
            </w:pPr>
            <w:r>
              <w:rPr>
                <w:rFonts w:hint="eastAsia" w:ascii="仿宋" w:hAnsi="仿宋" w:eastAsia="仿宋"/>
                <w:sz w:val="24"/>
              </w:rPr>
              <w:t xml:space="preserve">序号</w:t>
            </w:r>
            <w:r/>
          </w:p>
        </w:tc>
        <w:tc>
          <w:tcPr>
            <w:shd w:val="clear" w:color="auto" w:fill="d9d9d9"/>
            <w:tcW w:w="7697" w:type="dxa"/>
            <w:vAlign w:val="center"/>
            <w:textDirection w:val="lrTb"/>
            <w:noWrap w:val="false"/>
          </w:tcPr>
          <w:p>
            <w:pPr>
              <w:ind w:firstLine="480"/>
              <w:rPr>
                <w:rFonts w:ascii="仿宋" w:hAnsi="仿宋" w:eastAsia="仿宋"/>
                <w:sz w:val="24"/>
              </w:rPr>
            </w:pPr>
            <w:r>
              <w:rPr>
                <w:rFonts w:hint="eastAsia" w:ascii="仿宋" w:hAnsi="仿宋" w:eastAsia="仿宋"/>
                <w:sz w:val="24"/>
                <w:lang w:eastAsia="zh-CN"/>
              </w:rPr>
              <w:t xml:space="preserve">徐州博物馆</w:t>
            </w:r>
            <w:r>
              <w:rPr>
                <w:rFonts w:hint="eastAsia" w:ascii="仿宋" w:hAnsi="仿宋" w:eastAsia="仿宋"/>
                <w:sz w:val="24"/>
              </w:rPr>
              <w:t xml:space="preserve">物业管理服务费的扣罚标准</w:t>
            </w:r>
            <w:r/>
          </w:p>
        </w:tc>
      </w:tr>
      <w:tr>
        <w:trPr>
          <w:trHeight w:val="561"/>
        </w:trPr>
        <w:tc>
          <w:tcPr>
            <w:tcW w:w="759" w:type="dxa"/>
            <w:textDirection w:val="lrTb"/>
            <w:noWrap w:val="false"/>
          </w:tcPr>
          <w:p>
            <w:pPr>
              <w:rPr>
                <w:rFonts w:ascii="仿宋" w:hAnsi="仿宋" w:eastAsia="仿宋"/>
                <w:sz w:val="24"/>
              </w:rPr>
            </w:pPr>
            <w:r>
              <w:rPr>
                <w:rFonts w:hint="eastAsia" w:ascii="仿宋" w:hAnsi="仿宋" w:eastAsia="仿宋"/>
                <w:sz w:val="24"/>
              </w:rPr>
              <w:t xml:space="preserve">1</w:t>
            </w:r>
            <w:r/>
          </w:p>
        </w:tc>
        <w:tc>
          <w:tcPr>
            <w:tcW w:w="7697" w:type="dxa"/>
            <w:textDirection w:val="lrTb"/>
            <w:noWrap w:val="false"/>
          </w:tcPr>
          <w:p>
            <w:pPr>
              <w:rPr>
                <w:rFonts w:ascii="仿宋" w:hAnsi="仿宋" w:eastAsia="仿宋"/>
                <w:sz w:val="24"/>
              </w:rPr>
            </w:pPr>
            <w:r>
              <w:rPr>
                <w:rFonts w:hint="eastAsia" w:ascii="仿宋" w:hAnsi="仿宋" w:eastAsia="仿宋"/>
                <w:sz w:val="24"/>
              </w:rPr>
              <w:t xml:space="preserve">物业工作人员统一</w:t>
            </w:r>
            <w:r>
              <w:rPr>
                <w:rFonts w:ascii="仿宋" w:hAnsi="仿宋" w:eastAsia="仿宋"/>
                <w:sz w:val="24"/>
              </w:rPr>
              <w:t xml:space="preserve">服</w:t>
            </w:r>
            <w:r>
              <w:rPr>
                <w:rFonts w:hint="eastAsia" w:ascii="仿宋" w:hAnsi="仿宋" w:eastAsia="仿宋"/>
                <w:sz w:val="24"/>
              </w:rPr>
              <w:t xml:space="preserve">装</w:t>
            </w:r>
            <w:r>
              <w:rPr>
                <w:rFonts w:ascii="仿宋" w:hAnsi="仿宋" w:eastAsia="仿宋"/>
                <w:sz w:val="24"/>
              </w:rPr>
              <w:t xml:space="preserve">上岗，</w:t>
            </w:r>
            <w:r>
              <w:rPr>
                <w:rFonts w:hint="eastAsia" w:ascii="仿宋" w:hAnsi="仿宋" w:eastAsia="仿宋"/>
                <w:sz w:val="24"/>
              </w:rPr>
              <w:t xml:space="preserve">遵守工作时间，遵纪守法</w:t>
            </w:r>
            <w:r>
              <w:rPr>
                <w:rFonts w:ascii="仿宋" w:hAnsi="仿宋" w:eastAsia="仿宋"/>
                <w:sz w:val="24"/>
              </w:rPr>
              <w:t xml:space="preserve">，不早退，不</w:t>
            </w:r>
            <w:r>
              <w:rPr>
                <w:rFonts w:hint="eastAsia" w:ascii="仿宋" w:hAnsi="仿宋" w:eastAsia="仿宋"/>
                <w:sz w:val="24"/>
              </w:rPr>
              <w:t xml:space="preserve">脱岗</w:t>
            </w:r>
            <w:r>
              <w:rPr>
                <w:rFonts w:ascii="仿宋" w:hAnsi="仿宋" w:eastAsia="仿宋"/>
                <w:sz w:val="24"/>
              </w:rPr>
              <w:t xml:space="preserve">。</w:t>
            </w:r>
            <w:r>
              <w:rPr>
                <w:rFonts w:hint="eastAsia" w:ascii="仿宋" w:hAnsi="仿宋" w:eastAsia="仿宋"/>
                <w:sz w:val="24"/>
              </w:rPr>
              <w:t xml:space="preserve">服从工作</w:t>
            </w:r>
            <w:r>
              <w:rPr>
                <w:rFonts w:ascii="仿宋" w:hAnsi="仿宋" w:eastAsia="仿宋"/>
                <w:sz w:val="24"/>
              </w:rPr>
              <w:t xml:space="preserve">安排，不当班喝酒及酒后上岗。满分</w:t>
            </w: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分，发现一项</w:t>
            </w:r>
            <w:r>
              <w:rPr>
                <w:rFonts w:ascii="仿宋" w:hAnsi="仿宋" w:eastAsia="仿宋"/>
                <w:sz w:val="24"/>
              </w:rPr>
              <w:t xml:space="preserve">不合格扣</w:t>
            </w:r>
            <w:r>
              <w:rPr>
                <w:rFonts w:hint="eastAsia" w:ascii="仿宋" w:hAnsi="仿宋" w:eastAsia="仿宋"/>
                <w:sz w:val="24"/>
              </w:rPr>
              <w:t xml:space="preserve">2分</w:t>
            </w:r>
            <w:r>
              <w:rPr>
                <w:rFonts w:ascii="仿宋" w:hAnsi="仿宋" w:eastAsia="仿宋"/>
                <w:sz w:val="24"/>
              </w:rPr>
              <w:t xml:space="preserve">。</w:t>
            </w:r>
            <w:r/>
          </w:p>
        </w:tc>
      </w:tr>
      <w:tr>
        <w:trPr>
          <w:trHeight w:val="665"/>
        </w:trPr>
        <w:tc>
          <w:tcPr>
            <w:tcW w:w="759" w:type="dxa"/>
            <w:textDirection w:val="lrTb"/>
            <w:noWrap w:val="false"/>
          </w:tcPr>
          <w:p>
            <w:pPr>
              <w:rPr>
                <w:rFonts w:ascii="仿宋" w:hAnsi="仿宋" w:eastAsia="仿宋"/>
                <w:sz w:val="24"/>
              </w:rPr>
            </w:pPr>
            <w:r>
              <w:rPr>
                <w:rFonts w:hint="eastAsia" w:ascii="仿宋" w:hAnsi="仿宋" w:eastAsia="仿宋"/>
                <w:sz w:val="24"/>
              </w:rPr>
              <w:t xml:space="preserve">2</w:t>
            </w:r>
            <w:r/>
          </w:p>
        </w:tc>
        <w:tc>
          <w:tcPr>
            <w:tcW w:w="7697" w:type="dxa"/>
            <w:textDirection w:val="lrTb"/>
            <w:noWrap w:val="false"/>
          </w:tcPr>
          <w:p>
            <w:pPr>
              <w:rPr>
                <w:rFonts w:ascii="仿宋" w:hAnsi="仿宋" w:eastAsia="仿宋"/>
                <w:sz w:val="24"/>
              </w:rPr>
            </w:pPr>
            <w:r>
              <w:rPr>
                <w:rFonts w:hint="eastAsia" w:ascii="仿宋" w:hAnsi="仿宋" w:eastAsia="仿宋"/>
                <w:sz w:val="24"/>
              </w:rPr>
              <w:t xml:space="preserve">垃圾桶随满随清，不能垃圾外溢。当日垃圾</w:t>
            </w:r>
            <w:r>
              <w:rPr>
                <w:rFonts w:ascii="仿宋" w:hAnsi="仿宋" w:eastAsia="仿宋"/>
                <w:sz w:val="24"/>
              </w:rPr>
              <w:t xml:space="preserve">当日清，每日</w:t>
            </w:r>
            <w:r>
              <w:rPr>
                <w:rFonts w:hint="eastAsia" w:ascii="仿宋" w:hAnsi="仿宋" w:eastAsia="仿宋"/>
                <w:sz w:val="24"/>
              </w:rPr>
              <w:t xml:space="preserve">下午</w:t>
            </w:r>
            <w:r>
              <w:rPr>
                <w:rFonts w:ascii="仿宋" w:hAnsi="仿宋" w:eastAsia="仿宋"/>
                <w:sz w:val="24"/>
              </w:rPr>
              <w:t xml:space="preserve">四点半</w:t>
            </w:r>
            <w:r>
              <w:rPr>
                <w:rFonts w:hint="eastAsia" w:ascii="仿宋" w:hAnsi="仿宋" w:eastAsia="仿宋"/>
                <w:sz w:val="24"/>
              </w:rPr>
              <w:t xml:space="preserve">垃圾清运至</w:t>
            </w:r>
            <w:r>
              <w:rPr>
                <w:rFonts w:ascii="仿宋" w:hAnsi="仿宋" w:eastAsia="仿宋"/>
                <w:sz w:val="24"/>
              </w:rPr>
              <w:t xml:space="preserve">东门。满分7</w:t>
            </w:r>
            <w:r>
              <w:rPr>
                <w:rFonts w:hint="eastAsia" w:ascii="仿宋" w:hAnsi="仿宋" w:eastAsia="仿宋"/>
                <w:sz w:val="24"/>
              </w:rPr>
              <w:t xml:space="preserve">分</w:t>
            </w:r>
            <w:r>
              <w:rPr>
                <w:rFonts w:ascii="仿宋" w:hAnsi="仿宋" w:eastAsia="仿宋"/>
                <w:sz w:val="24"/>
              </w:rPr>
              <w:t xml:space="preserve">，</w:t>
            </w:r>
            <w:r>
              <w:rPr>
                <w:rFonts w:hint="eastAsia" w:ascii="仿宋" w:hAnsi="仿宋" w:eastAsia="仿宋"/>
                <w:sz w:val="24"/>
              </w:rPr>
              <w:t xml:space="preserve">发现不合格一次</w:t>
            </w:r>
            <w:r>
              <w:rPr>
                <w:rFonts w:ascii="仿宋" w:hAnsi="仿宋" w:eastAsia="仿宋"/>
                <w:sz w:val="24"/>
              </w:rPr>
              <w:t xml:space="preserve">扣</w:t>
            </w:r>
            <w:r>
              <w:rPr>
                <w:rFonts w:hint="eastAsia" w:ascii="仿宋" w:hAnsi="仿宋" w:eastAsia="仿宋"/>
                <w:sz w:val="24"/>
              </w:rPr>
              <w:t xml:space="preserve">1分</w:t>
            </w:r>
            <w:r>
              <w:rPr>
                <w:rFonts w:ascii="仿宋" w:hAnsi="仿宋" w:eastAsia="仿宋"/>
                <w:sz w:val="24"/>
              </w:rPr>
              <w:t xml:space="preserve">。</w:t>
            </w:r>
            <w:r/>
          </w:p>
        </w:tc>
      </w:tr>
      <w:tr>
        <w:trPr>
          <w:trHeight w:val="263"/>
        </w:trPr>
        <w:tc>
          <w:tcPr>
            <w:tcW w:w="759" w:type="dxa"/>
            <w:textDirection w:val="lrTb"/>
            <w:noWrap w:val="false"/>
          </w:tcPr>
          <w:p>
            <w:pPr>
              <w:rPr>
                <w:rFonts w:ascii="仿宋" w:hAnsi="仿宋" w:eastAsia="仿宋"/>
                <w:sz w:val="24"/>
              </w:rPr>
            </w:pPr>
            <w:r>
              <w:rPr>
                <w:rFonts w:hint="eastAsia" w:ascii="仿宋" w:hAnsi="仿宋" w:eastAsia="仿宋"/>
                <w:sz w:val="24"/>
              </w:rPr>
              <w:t xml:space="preserve">3</w:t>
            </w:r>
            <w:r/>
          </w:p>
        </w:tc>
        <w:tc>
          <w:tcPr>
            <w:tcW w:w="7697" w:type="dxa"/>
            <w:textDirection w:val="lrTb"/>
            <w:noWrap w:val="false"/>
          </w:tcPr>
          <w:p>
            <w:pPr>
              <w:rPr>
                <w:rFonts w:ascii="仿宋" w:hAnsi="仿宋" w:eastAsia="仿宋"/>
                <w:sz w:val="24"/>
              </w:rPr>
            </w:pPr>
            <w:r>
              <w:rPr>
                <w:rFonts w:hint="eastAsia" w:ascii="仿宋" w:hAnsi="仿宋" w:eastAsia="仿宋"/>
                <w:color w:val="000000" w:themeColor="text1"/>
                <w:sz w:val="24"/>
                <w14:textFill>
                  <w14:solidFill>
                    <w14:schemeClr w14:val="tx1"/>
                  </w14:solidFill>
                </w14:textFill>
              </w:rPr>
              <w:t xml:space="preserve">绿化达标率达到98%，不能</w:t>
            </w:r>
            <w:r>
              <w:rPr>
                <w:rFonts w:hint="eastAsia" w:ascii="仿宋" w:hAnsi="仿宋" w:eastAsia="仿宋"/>
                <w:sz w:val="24"/>
              </w:rPr>
              <w:t xml:space="preserve">私自焚烧树叶，垃圾等杂物。绿化工作人员</w:t>
            </w:r>
            <w:r>
              <w:rPr>
                <w:rFonts w:ascii="仿宋" w:hAnsi="仿宋" w:eastAsia="仿宋"/>
                <w:sz w:val="24"/>
              </w:rPr>
              <w:t xml:space="preserve">浇灌草坪</w:t>
            </w:r>
            <w:r>
              <w:rPr>
                <w:rFonts w:hint="eastAsia" w:ascii="仿宋" w:hAnsi="仿宋" w:eastAsia="仿宋"/>
                <w:sz w:val="24"/>
              </w:rPr>
              <w:t xml:space="preserve">及</w:t>
            </w:r>
            <w:r>
              <w:rPr>
                <w:rFonts w:ascii="仿宋" w:hAnsi="仿宋" w:eastAsia="仿宋"/>
                <w:sz w:val="24"/>
              </w:rPr>
              <w:t xml:space="preserve">绿植期间</w:t>
            </w:r>
            <w:r>
              <w:rPr>
                <w:rFonts w:hint="eastAsia" w:ascii="仿宋" w:hAnsi="仿宋" w:eastAsia="仿宋"/>
                <w:sz w:val="24"/>
              </w:rPr>
              <w:t xml:space="preserve">不能</w:t>
            </w:r>
            <w:r>
              <w:rPr>
                <w:rFonts w:ascii="仿宋" w:hAnsi="仿宋" w:eastAsia="仿宋"/>
                <w:sz w:val="24"/>
              </w:rPr>
              <w:t xml:space="preserve">造成长流水。满分</w:t>
            </w:r>
            <w:r>
              <w:rPr>
                <w:rFonts w:hint="eastAsia" w:ascii="仿宋" w:hAnsi="仿宋" w:eastAsia="仿宋"/>
                <w:sz w:val="24"/>
              </w:rPr>
              <w:t xml:space="preserve">8分</w:t>
            </w:r>
            <w:r>
              <w:rPr>
                <w:rFonts w:ascii="仿宋" w:hAnsi="仿宋" w:eastAsia="仿宋"/>
                <w:sz w:val="24"/>
              </w:rPr>
              <w:t xml:space="preserve">，</w:t>
            </w:r>
            <w:r>
              <w:rPr>
                <w:rFonts w:hint="eastAsia" w:ascii="仿宋" w:hAnsi="仿宋" w:eastAsia="仿宋"/>
                <w:sz w:val="24"/>
              </w:rPr>
              <w:t xml:space="preserve">发现不合格一次</w:t>
            </w:r>
            <w:r>
              <w:rPr>
                <w:rFonts w:ascii="仿宋" w:hAnsi="仿宋" w:eastAsia="仿宋"/>
                <w:sz w:val="24"/>
              </w:rPr>
              <w:t xml:space="preserve">扣</w:t>
            </w:r>
            <w:r>
              <w:rPr>
                <w:rFonts w:hint="eastAsia" w:ascii="仿宋" w:hAnsi="仿宋" w:eastAsia="仿宋"/>
                <w:sz w:val="24"/>
              </w:rPr>
              <w:t xml:space="preserve">1分</w:t>
            </w:r>
            <w:r>
              <w:rPr>
                <w:rFonts w:ascii="仿宋" w:hAnsi="仿宋" w:eastAsia="仿宋"/>
                <w:sz w:val="24"/>
              </w:rPr>
              <w:t xml:space="preserve">。</w:t>
            </w:r>
            <w:r/>
          </w:p>
        </w:tc>
      </w:tr>
      <w:tr>
        <w:trPr>
          <w:trHeight w:val="263"/>
        </w:trPr>
        <w:tc>
          <w:tcPr>
            <w:tcW w:w="759" w:type="dxa"/>
            <w:textDirection w:val="lrTb"/>
            <w:noWrap w:val="false"/>
          </w:tcPr>
          <w:p>
            <w:pPr>
              <w:rPr>
                <w:rFonts w:ascii="仿宋" w:hAnsi="仿宋" w:eastAsia="仿宋"/>
                <w:sz w:val="24"/>
              </w:rPr>
            </w:pPr>
            <w:r>
              <w:rPr>
                <w:rFonts w:hint="eastAsia" w:ascii="仿宋" w:hAnsi="仿宋" w:eastAsia="仿宋"/>
                <w:sz w:val="24"/>
              </w:rPr>
              <w:t xml:space="preserve">4</w:t>
            </w:r>
            <w:r/>
          </w:p>
        </w:tc>
        <w:tc>
          <w:tcPr>
            <w:tcW w:w="7697" w:type="dxa"/>
            <w:textDirection w:val="lrTb"/>
            <w:noWrap w:val="false"/>
          </w:tcPr>
          <w:p>
            <w:pPr>
              <w:rPr>
                <w:rFonts w:ascii="仿宋" w:hAnsi="仿宋" w:eastAsia="仿宋"/>
                <w:sz w:val="24"/>
              </w:rPr>
            </w:pPr>
            <w:r>
              <w:rPr>
                <w:rFonts w:hint="eastAsia" w:ascii="仿宋" w:hAnsi="仿宋" w:eastAsia="仿宋"/>
                <w:color w:val="000000" w:themeColor="text1"/>
                <w:sz w:val="24"/>
                <w14:textFill>
                  <w14:solidFill>
                    <w14:schemeClr w14:val="tx1"/>
                  </w14:solidFill>
                </w14:textFill>
              </w:rPr>
              <w:t xml:space="preserve">室外</w:t>
            </w:r>
            <w:r>
              <w:rPr>
                <w:rFonts w:ascii="仿宋" w:hAnsi="仿宋" w:eastAsia="仿宋"/>
                <w:color w:val="000000" w:themeColor="text1"/>
                <w:sz w:val="24"/>
                <w14:textFill>
                  <w14:solidFill>
                    <w14:schemeClr w14:val="tx1"/>
                  </w14:solidFill>
                </w14:textFill>
              </w:rPr>
              <w:t xml:space="preserve">地面无积水、无杂草、</w:t>
            </w:r>
            <w:r>
              <w:rPr>
                <w:rFonts w:hint="eastAsia" w:ascii="仿宋" w:hAnsi="仿宋" w:eastAsia="仿宋"/>
                <w:color w:val="000000" w:themeColor="text1"/>
                <w:sz w:val="24"/>
                <w14:textFill>
                  <w14:solidFill>
                    <w14:schemeClr w14:val="tx1"/>
                  </w14:solidFill>
                </w14:textFill>
              </w:rPr>
              <w:t xml:space="preserve">无积存</w:t>
            </w:r>
            <w:r>
              <w:rPr>
                <w:rFonts w:ascii="仿宋" w:hAnsi="仿宋" w:eastAsia="仿宋"/>
                <w:color w:val="000000" w:themeColor="text1"/>
                <w:sz w:val="24"/>
                <w14:textFill>
                  <w14:solidFill>
                    <w14:schemeClr w14:val="tx1"/>
                  </w14:solidFill>
                </w14:textFill>
              </w:rPr>
              <w:t xml:space="preserve">垃圾，严禁将垃圾</w:t>
            </w:r>
            <w:r>
              <w:rPr>
                <w:rFonts w:hint="eastAsia" w:ascii="仿宋" w:hAnsi="仿宋" w:eastAsia="仿宋"/>
                <w:color w:val="000000" w:themeColor="text1"/>
                <w:sz w:val="24"/>
                <w14:textFill>
                  <w14:solidFill>
                    <w14:schemeClr w14:val="tx1"/>
                  </w14:solidFill>
                </w14:textFill>
              </w:rPr>
              <w:t xml:space="preserve">倒入</w:t>
            </w:r>
            <w:r>
              <w:rPr>
                <w:rFonts w:ascii="仿宋" w:hAnsi="仿宋" w:eastAsia="仿宋"/>
                <w:color w:val="000000" w:themeColor="text1"/>
                <w:sz w:val="24"/>
                <w14:textFill>
                  <w14:solidFill>
                    <w14:schemeClr w14:val="tx1"/>
                  </w14:solidFill>
                </w14:textFill>
              </w:rPr>
              <w:t xml:space="preserve">下水道、绿地等处。</w:t>
            </w:r>
            <w:r>
              <w:rPr>
                <w:rFonts w:hint="eastAsia" w:ascii="仿宋" w:hAnsi="仿宋" w:eastAsia="仿宋"/>
                <w:color w:val="000000" w:themeColor="text1"/>
                <w:sz w:val="24"/>
                <w14:textFill>
                  <w14:solidFill>
                    <w14:schemeClr w14:val="tx1"/>
                  </w14:solidFill>
                </w14:textFill>
              </w:rPr>
              <w:t xml:space="preserve">满分</w:t>
            </w:r>
            <w:r>
              <w:rPr>
                <w:rFonts w:ascii="仿宋" w:hAnsi="仿宋" w:eastAsia="仿宋"/>
                <w:color w:val="000000" w:themeColor="text1"/>
                <w:sz w:val="24"/>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分</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发现不合格一</w:t>
            </w:r>
            <w:r>
              <w:rPr>
                <w:rFonts w:hint="eastAsia" w:ascii="仿宋" w:hAnsi="仿宋" w:eastAsia="仿宋"/>
                <w:sz w:val="24"/>
              </w:rPr>
              <w:t xml:space="preserve">次</w:t>
            </w:r>
            <w:r>
              <w:rPr>
                <w:rFonts w:ascii="仿宋" w:hAnsi="仿宋" w:eastAsia="仿宋"/>
                <w:sz w:val="24"/>
              </w:rPr>
              <w:t xml:space="preserve">扣</w:t>
            </w:r>
            <w:r>
              <w:rPr>
                <w:rFonts w:hint="eastAsia" w:ascii="仿宋" w:hAnsi="仿宋" w:eastAsia="仿宋"/>
                <w:sz w:val="24"/>
              </w:rPr>
              <w:t xml:space="preserve">1分</w:t>
            </w:r>
            <w:r>
              <w:rPr>
                <w:rFonts w:ascii="仿宋" w:hAnsi="仿宋" w:eastAsia="仿宋"/>
                <w:sz w:val="24"/>
              </w:rPr>
              <w:t xml:space="preserve">。</w:t>
            </w:r>
            <w:r/>
          </w:p>
        </w:tc>
      </w:tr>
      <w:tr>
        <w:trPr>
          <w:trHeight w:val="263"/>
        </w:trPr>
        <w:tc>
          <w:tcPr>
            <w:tcW w:w="759" w:type="dxa"/>
            <w:textDirection w:val="lrTb"/>
            <w:noWrap w:val="false"/>
          </w:tcPr>
          <w:p>
            <w:pPr>
              <w:rPr>
                <w:rFonts w:ascii="仿宋" w:hAnsi="仿宋" w:eastAsia="仿宋"/>
                <w:sz w:val="24"/>
              </w:rPr>
            </w:pPr>
            <w:r>
              <w:rPr>
                <w:rFonts w:hint="eastAsia" w:ascii="仿宋" w:hAnsi="仿宋" w:eastAsia="仿宋"/>
                <w:sz w:val="24"/>
              </w:rPr>
              <w:t xml:space="preserve">5</w:t>
            </w:r>
            <w:r/>
          </w:p>
        </w:tc>
        <w:tc>
          <w:tcPr>
            <w:tcW w:w="7697" w:type="dxa"/>
            <w:textDirection w:val="lrTb"/>
            <w:noWrap w:val="false"/>
          </w:tcPr>
          <w:p>
            <w:pPr>
              <w:rPr>
                <w:rFonts w:ascii="仿宋" w:hAnsi="仿宋" w:eastAsia="仿宋"/>
                <w:sz w:val="24"/>
              </w:rPr>
            </w:pPr>
            <w:r>
              <w:rPr>
                <w:rFonts w:hint="eastAsia" w:ascii="仿宋" w:hAnsi="仿宋" w:eastAsia="仿宋"/>
                <w:sz w:val="24"/>
              </w:rPr>
              <w:t xml:space="preserve">礼貌待客</w:t>
            </w:r>
            <w:r>
              <w:rPr>
                <w:rFonts w:ascii="仿宋" w:hAnsi="仿宋" w:eastAsia="仿宋"/>
                <w:sz w:val="24"/>
              </w:rPr>
              <w:t xml:space="preserve">，</w:t>
            </w:r>
            <w:r>
              <w:rPr>
                <w:rFonts w:hint="eastAsia" w:ascii="仿宋" w:hAnsi="仿宋" w:eastAsia="仿宋"/>
                <w:sz w:val="24"/>
              </w:rPr>
              <w:t xml:space="preserve">行为规范</w:t>
            </w:r>
            <w:r>
              <w:rPr>
                <w:rFonts w:ascii="仿宋" w:hAnsi="仿宋" w:eastAsia="仿宋"/>
                <w:sz w:val="24"/>
              </w:rPr>
              <w:t xml:space="preserve">，</w:t>
            </w:r>
            <w:r>
              <w:rPr>
                <w:rFonts w:hint="eastAsia" w:ascii="仿宋" w:hAnsi="仿宋" w:eastAsia="仿宋"/>
                <w:sz w:val="24"/>
              </w:rPr>
              <w:t xml:space="preserve">不得</w:t>
            </w:r>
            <w:r>
              <w:rPr>
                <w:rFonts w:ascii="仿宋" w:hAnsi="仿宋" w:eastAsia="仿宋"/>
                <w:sz w:val="24"/>
              </w:rPr>
              <w:t xml:space="preserve">与游客发生争吵等不文明现象，确保</w:t>
            </w:r>
            <w:r>
              <w:rPr>
                <w:rFonts w:hint="eastAsia" w:ascii="仿宋" w:hAnsi="仿宋" w:eastAsia="仿宋"/>
                <w:sz w:val="24"/>
              </w:rPr>
              <w:t xml:space="preserve">无投诉、</w:t>
            </w:r>
            <w:r>
              <w:rPr>
                <w:rFonts w:ascii="仿宋" w:hAnsi="仿宋" w:eastAsia="仿宋"/>
                <w:sz w:val="24"/>
              </w:rPr>
              <w:t xml:space="preserve">无媒体曝光。</w:t>
            </w:r>
            <w:r>
              <w:rPr>
                <w:rFonts w:hint="eastAsia" w:ascii="仿宋" w:hAnsi="仿宋" w:eastAsia="仿宋"/>
                <w:sz w:val="24"/>
              </w:rPr>
              <w:t xml:space="preserve">满分</w:t>
            </w:r>
            <w:r>
              <w:rPr>
                <w:rFonts w:ascii="仿宋" w:hAnsi="仿宋" w:eastAsia="仿宋"/>
                <w:sz w:val="24"/>
              </w:rPr>
              <w:t xml:space="preserve">20</w:t>
            </w:r>
            <w:r>
              <w:rPr>
                <w:rFonts w:hint="eastAsia" w:ascii="仿宋" w:hAnsi="仿宋" w:eastAsia="仿宋"/>
                <w:sz w:val="24"/>
              </w:rPr>
              <w:t xml:space="preserve">分</w:t>
            </w:r>
            <w:r>
              <w:rPr>
                <w:rFonts w:ascii="仿宋" w:hAnsi="仿宋" w:eastAsia="仿宋"/>
                <w:sz w:val="24"/>
              </w:rPr>
              <w:t xml:space="preserve">。</w:t>
            </w:r>
            <w:r>
              <w:rPr>
                <w:rFonts w:hint="eastAsia" w:ascii="仿宋" w:hAnsi="仿宋" w:eastAsia="仿宋"/>
                <w:sz w:val="24"/>
              </w:rPr>
              <w:t xml:space="preserve">发现不合格一次</w:t>
            </w:r>
            <w:r>
              <w:rPr>
                <w:rFonts w:ascii="仿宋" w:hAnsi="仿宋" w:eastAsia="仿宋"/>
                <w:sz w:val="24"/>
              </w:rPr>
              <w:t xml:space="preserve">扣3</w:t>
            </w:r>
            <w:r>
              <w:rPr>
                <w:rFonts w:hint="eastAsia" w:ascii="仿宋" w:hAnsi="仿宋" w:eastAsia="仿宋"/>
                <w:sz w:val="24"/>
              </w:rPr>
              <w:t xml:space="preserve">分</w:t>
            </w:r>
            <w:r>
              <w:rPr>
                <w:rFonts w:ascii="仿宋" w:hAnsi="仿宋" w:eastAsia="仿宋"/>
                <w:sz w:val="24"/>
              </w:rPr>
              <w:t xml:space="preserve">。</w:t>
            </w:r>
            <w:r/>
          </w:p>
        </w:tc>
      </w:tr>
      <w:tr>
        <w:trPr>
          <w:trHeight w:val="263"/>
        </w:trPr>
        <w:tc>
          <w:tcPr>
            <w:tcW w:w="759" w:type="dxa"/>
            <w:textDirection w:val="lrTb"/>
            <w:noWrap w:val="false"/>
          </w:tcPr>
          <w:p>
            <w:pPr>
              <w:rPr>
                <w:rFonts w:ascii="仿宋" w:hAnsi="仿宋" w:eastAsia="仿宋"/>
                <w:sz w:val="24"/>
              </w:rPr>
            </w:pPr>
            <w:r>
              <w:rPr>
                <w:rFonts w:hint="eastAsia" w:ascii="仿宋" w:hAnsi="仿宋" w:eastAsia="仿宋"/>
                <w:sz w:val="24"/>
              </w:rPr>
              <w:t xml:space="preserve">6</w:t>
            </w:r>
            <w:r/>
          </w:p>
        </w:tc>
        <w:tc>
          <w:tcPr>
            <w:tcW w:w="7697" w:type="dxa"/>
            <w:textDirection w:val="lrTb"/>
            <w:noWrap w:val="false"/>
          </w:tcPr>
          <w:p>
            <w:pPr>
              <w:rPr>
                <w:rFonts w:ascii="仿宋" w:hAnsi="仿宋" w:eastAsia="仿宋"/>
                <w:sz w:val="24"/>
              </w:rPr>
            </w:pPr>
            <w:r>
              <w:rPr>
                <w:rFonts w:hint="eastAsia" w:ascii="仿宋" w:hAnsi="仿宋" w:eastAsia="仿宋"/>
                <w:sz w:val="24"/>
              </w:rPr>
              <w:t xml:space="preserve">公共卫生间达到规定卫生标准，无异味</w:t>
            </w:r>
            <w:r>
              <w:rPr>
                <w:rFonts w:ascii="仿宋" w:hAnsi="仿宋" w:eastAsia="仿宋"/>
                <w:sz w:val="24"/>
              </w:rPr>
              <w:t xml:space="preserve">，地面及墙面干净无污渍。</w:t>
            </w:r>
            <w:r>
              <w:rPr>
                <w:rFonts w:hint="eastAsia" w:ascii="仿宋" w:hAnsi="仿宋" w:eastAsia="仿宋"/>
                <w:sz w:val="24"/>
              </w:rPr>
              <w:t xml:space="preserve">满分1</w:t>
            </w:r>
            <w:r>
              <w:rPr>
                <w:rFonts w:ascii="仿宋" w:hAnsi="仿宋" w:eastAsia="仿宋"/>
                <w:sz w:val="24"/>
              </w:rPr>
              <w:t xml:space="preserve">0</w:t>
            </w:r>
            <w:r>
              <w:rPr>
                <w:rFonts w:hint="eastAsia" w:ascii="仿宋" w:hAnsi="仿宋" w:eastAsia="仿宋"/>
                <w:sz w:val="24"/>
              </w:rPr>
              <w:t xml:space="preserve">分</w:t>
            </w:r>
            <w:r>
              <w:rPr>
                <w:rFonts w:ascii="仿宋" w:hAnsi="仿宋" w:eastAsia="仿宋"/>
                <w:sz w:val="24"/>
              </w:rPr>
              <w:t xml:space="preserve">，</w:t>
            </w:r>
            <w:r>
              <w:rPr>
                <w:rFonts w:hint="eastAsia" w:ascii="仿宋" w:hAnsi="仿宋" w:eastAsia="仿宋"/>
                <w:color w:val="000000" w:themeColor="text1"/>
                <w:sz w:val="24"/>
                <w14:textFill>
                  <w14:solidFill>
                    <w14:schemeClr w14:val="tx1"/>
                  </w14:solidFill>
                </w14:textFill>
              </w:rPr>
              <w:t xml:space="preserve">发现</w:t>
            </w:r>
            <w:r>
              <w:rPr>
                <w:rFonts w:ascii="仿宋" w:hAnsi="仿宋" w:eastAsia="仿宋"/>
                <w:color w:val="000000" w:themeColor="text1"/>
                <w:sz w:val="24"/>
                <w14:textFill>
                  <w14:solidFill>
                    <w14:schemeClr w14:val="tx1"/>
                  </w14:solidFill>
                </w14:textFill>
              </w:rPr>
              <w:t xml:space="preserve">不合格</w:t>
            </w:r>
            <w:r>
              <w:rPr>
                <w:rFonts w:hint="eastAsia" w:ascii="仿宋" w:hAnsi="仿宋" w:eastAsia="仿宋"/>
                <w:color w:val="000000" w:themeColor="text1"/>
                <w:sz w:val="24"/>
                <w14:textFill>
                  <w14:solidFill>
                    <w14:schemeClr w14:val="tx1"/>
                  </w14:solidFill>
                </w14:textFill>
              </w:rPr>
              <w:t xml:space="preserve">一次</w:t>
            </w:r>
            <w:r>
              <w:rPr>
                <w:rFonts w:ascii="仿宋" w:hAnsi="仿宋" w:eastAsia="仿宋"/>
                <w:color w:val="000000" w:themeColor="text1"/>
                <w:sz w:val="24"/>
                <w14:textFill>
                  <w14:solidFill>
                    <w14:schemeClr w14:val="tx1"/>
                  </w14:solidFill>
                </w14:textFill>
              </w:rPr>
              <w:t xml:space="preserve">扣2</w:t>
            </w:r>
            <w:r>
              <w:rPr>
                <w:rFonts w:hint="eastAsia" w:ascii="仿宋" w:hAnsi="仿宋" w:eastAsia="仿宋"/>
                <w:color w:val="000000" w:themeColor="text1"/>
                <w:sz w:val="24"/>
                <w14:textFill>
                  <w14:solidFill>
                    <w14:schemeClr w14:val="tx1"/>
                  </w14:solidFill>
                </w14:textFill>
              </w:rPr>
              <w:t xml:space="preserve">分</w:t>
            </w:r>
            <w:r>
              <w:rPr>
                <w:rFonts w:ascii="仿宋" w:hAnsi="仿宋" w:eastAsia="仿宋"/>
                <w:color w:val="000000" w:themeColor="text1"/>
                <w:sz w:val="24"/>
                <w14:textFill>
                  <w14:solidFill>
                    <w14:schemeClr w14:val="tx1"/>
                  </w14:solidFill>
                </w14:textFill>
              </w:rPr>
              <w:t xml:space="preserve">。</w:t>
            </w:r>
            <w:r/>
          </w:p>
        </w:tc>
      </w:tr>
      <w:tr>
        <w:trPr>
          <w:trHeight w:val="263"/>
        </w:trPr>
        <w:tc>
          <w:tcPr>
            <w:tcW w:w="759" w:type="dxa"/>
            <w:textDirection w:val="lrTb"/>
            <w:noWrap w:val="false"/>
          </w:tcPr>
          <w:p>
            <w:pPr>
              <w:rPr>
                <w:rFonts w:ascii="仿宋" w:hAnsi="仿宋" w:eastAsia="仿宋"/>
                <w:sz w:val="24"/>
              </w:rPr>
            </w:pPr>
            <w:r>
              <w:rPr>
                <w:rFonts w:hint="eastAsia" w:ascii="仿宋" w:hAnsi="仿宋" w:eastAsia="仿宋"/>
                <w:sz w:val="24"/>
              </w:rPr>
              <w:t xml:space="preserve">7</w:t>
            </w:r>
            <w:r/>
          </w:p>
        </w:tc>
        <w:tc>
          <w:tcPr>
            <w:tcW w:w="7697" w:type="dxa"/>
            <w:textDirection w:val="lrTb"/>
            <w:noWrap w:val="false"/>
          </w:tcPr>
          <w:p>
            <w:pPr>
              <w:rPr>
                <w:rFonts w:ascii="仿宋" w:hAnsi="仿宋" w:eastAsia="仿宋"/>
                <w:sz w:val="24"/>
              </w:rPr>
            </w:pPr>
            <w:r>
              <w:rPr>
                <w:rFonts w:hint="eastAsia" w:ascii="仿宋" w:hAnsi="仿宋" w:eastAsia="仿宋"/>
                <w:color w:val="000000" w:themeColor="text1"/>
                <w:sz w:val="24"/>
                <w14:textFill>
                  <w14:solidFill>
                    <w14:schemeClr w14:val="tx1"/>
                  </w14:solidFill>
                </w14:textFill>
              </w:rPr>
              <w:t xml:space="preserve">办公区域</w:t>
            </w:r>
            <w:r>
              <w:rPr>
                <w:rFonts w:ascii="仿宋" w:hAnsi="仿宋" w:eastAsia="仿宋"/>
                <w:color w:val="000000" w:themeColor="text1"/>
                <w:sz w:val="24"/>
                <w14:textFill>
                  <w14:solidFill>
                    <w14:schemeClr w14:val="tx1"/>
                  </w14:solidFill>
                </w14:textFill>
              </w:rPr>
              <w:t xml:space="preserve">灯具使用正常，墙面和天花板无蜘蛛网、污渍。</w:t>
            </w:r>
            <w:r>
              <w:rPr>
                <w:rFonts w:hint="eastAsia" w:ascii="仿宋" w:hAnsi="仿宋" w:eastAsia="仿宋"/>
                <w:color w:val="000000" w:themeColor="text1"/>
                <w:sz w:val="24"/>
                <w14:textFill>
                  <w14:solidFill>
                    <w14:schemeClr w14:val="tx1"/>
                  </w14:solidFill>
                </w14:textFill>
              </w:rPr>
              <w:t xml:space="preserve">满分10分</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sz w:val="24"/>
              </w:rPr>
              <w:t xml:space="preserve">发现不合格一次</w:t>
            </w:r>
            <w:r>
              <w:rPr>
                <w:rFonts w:ascii="仿宋" w:hAnsi="仿宋" w:eastAsia="仿宋"/>
                <w:sz w:val="24"/>
              </w:rPr>
              <w:t xml:space="preserve">扣2</w:t>
            </w:r>
            <w:r>
              <w:rPr>
                <w:rFonts w:hint="eastAsia" w:ascii="仿宋" w:hAnsi="仿宋" w:eastAsia="仿宋"/>
                <w:sz w:val="24"/>
              </w:rPr>
              <w:t xml:space="preserve">分</w:t>
            </w:r>
            <w:r>
              <w:rPr>
                <w:rFonts w:ascii="仿宋" w:hAnsi="仿宋" w:eastAsia="仿宋"/>
                <w:sz w:val="24"/>
              </w:rPr>
              <w:t xml:space="preserve">。</w:t>
            </w:r>
            <w:r/>
          </w:p>
        </w:tc>
      </w:tr>
      <w:tr>
        <w:trPr>
          <w:trHeight w:val="518"/>
        </w:trPr>
        <w:tc>
          <w:tcPr>
            <w:tcW w:w="759" w:type="dxa"/>
            <w:textDirection w:val="lrTb"/>
            <w:noWrap w:val="false"/>
          </w:tcPr>
          <w:p>
            <w:pPr>
              <w:rPr>
                <w:rFonts w:ascii="仿宋" w:hAnsi="仿宋" w:eastAsia="仿宋"/>
                <w:sz w:val="24"/>
              </w:rPr>
            </w:pPr>
            <w:r>
              <w:rPr>
                <w:rFonts w:hint="eastAsia" w:ascii="仿宋" w:hAnsi="仿宋" w:eastAsia="仿宋"/>
                <w:sz w:val="24"/>
              </w:rPr>
              <w:t xml:space="preserve">8</w:t>
            </w:r>
            <w:r/>
          </w:p>
        </w:tc>
        <w:tc>
          <w:tcPr>
            <w:tcW w:w="7697" w:type="dxa"/>
            <w:textDirection w:val="lrTb"/>
            <w:noWrap w:val="false"/>
          </w:tcPr>
          <w:p>
            <w:pPr>
              <w:rPr>
                <w:rFonts w:ascii="仿宋" w:hAnsi="仿宋" w:eastAsia="仿宋"/>
                <w:sz w:val="24"/>
              </w:rPr>
            </w:pPr>
            <w:r>
              <w:rPr>
                <w:rFonts w:hint="eastAsia" w:ascii="仿宋" w:hAnsi="仿宋" w:eastAsia="仿宋"/>
                <w:color w:val="000000" w:themeColor="text1"/>
                <w:sz w:val="24"/>
                <w14:textFill>
                  <w14:solidFill>
                    <w14:schemeClr w14:val="tx1"/>
                  </w14:solidFill>
                </w14:textFill>
              </w:rPr>
              <w:t xml:space="preserve">设施设备故障及时维修。满分</w:t>
            </w:r>
            <w:r>
              <w:rPr>
                <w:rFonts w:ascii="仿宋" w:hAnsi="仿宋" w:eastAsia="仿宋"/>
                <w:color w:val="000000" w:themeColor="text1"/>
                <w:sz w:val="24"/>
                <w14:textFill>
                  <w14:solidFill>
                    <w14:schemeClr w14:val="tx1"/>
                  </w14:solidFill>
                </w14:textFill>
              </w:rPr>
              <w:t xml:space="preserve">16</w:t>
            </w:r>
            <w:r>
              <w:rPr>
                <w:rFonts w:hint="eastAsia" w:ascii="仿宋" w:hAnsi="仿宋" w:eastAsia="仿宋"/>
                <w:color w:val="000000" w:themeColor="text1"/>
                <w:sz w:val="24"/>
                <w14:textFill>
                  <w14:solidFill>
                    <w14:schemeClr w14:val="tx1"/>
                  </w14:solidFill>
                </w14:textFill>
              </w:rPr>
              <w:t xml:space="preserve">分</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发现</w:t>
            </w:r>
            <w:r>
              <w:rPr>
                <w:rFonts w:ascii="仿宋" w:hAnsi="仿宋" w:eastAsia="仿宋"/>
                <w:color w:val="000000" w:themeColor="text1"/>
                <w:sz w:val="24"/>
                <w14:textFill>
                  <w14:solidFill>
                    <w14:schemeClr w14:val="tx1"/>
                  </w14:solidFill>
                </w14:textFill>
              </w:rPr>
              <w:t xml:space="preserve">不合格</w:t>
            </w:r>
            <w:r>
              <w:rPr>
                <w:rFonts w:hint="eastAsia" w:ascii="仿宋" w:hAnsi="仿宋" w:eastAsia="仿宋"/>
                <w:color w:val="000000" w:themeColor="text1"/>
                <w:sz w:val="24"/>
                <w14:textFill>
                  <w14:solidFill>
                    <w14:schemeClr w14:val="tx1"/>
                  </w14:solidFill>
                </w14:textFill>
              </w:rPr>
              <w:t xml:space="preserve">一次</w:t>
            </w:r>
            <w:r>
              <w:rPr>
                <w:rFonts w:ascii="仿宋" w:hAnsi="仿宋" w:eastAsia="仿宋"/>
                <w:color w:val="000000" w:themeColor="text1"/>
                <w:sz w:val="24"/>
                <w14:textFill>
                  <w14:solidFill>
                    <w14:schemeClr w14:val="tx1"/>
                  </w14:solidFill>
                </w14:textFill>
              </w:rPr>
              <w:t xml:space="preserve">扣</w:t>
            </w:r>
            <w:r>
              <w:rPr>
                <w:rFonts w:hint="eastAsia" w:ascii="仿宋" w:hAnsi="仿宋" w:eastAsia="仿宋"/>
                <w:color w:val="000000" w:themeColor="text1"/>
                <w:sz w:val="24"/>
                <w14:textFill>
                  <w14:solidFill>
                    <w14:schemeClr w14:val="tx1"/>
                  </w14:solidFill>
                </w14:textFill>
              </w:rPr>
              <w:t xml:space="preserve">3分</w:t>
            </w:r>
            <w:r>
              <w:rPr>
                <w:rFonts w:ascii="仿宋" w:hAnsi="仿宋" w:eastAsia="仿宋"/>
                <w:color w:val="000000" w:themeColor="text1"/>
                <w:sz w:val="24"/>
                <w14:textFill>
                  <w14:solidFill>
                    <w14:schemeClr w14:val="tx1"/>
                  </w14:solidFill>
                </w14:textFill>
              </w:rPr>
              <w:t xml:space="preserve">。</w:t>
            </w:r>
            <w:r/>
          </w:p>
        </w:tc>
      </w:tr>
      <w:tr>
        <w:trPr>
          <w:trHeight w:val="691"/>
        </w:trPr>
        <w:tc>
          <w:tcPr>
            <w:tcW w:w="759" w:type="dxa"/>
            <w:textDirection w:val="lrTb"/>
            <w:noWrap w:val="false"/>
          </w:tcPr>
          <w:p>
            <w:pPr>
              <w:rPr>
                <w:rFonts w:ascii="仿宋" w:hAnsi="仿宋" w:eastAsia="仿宋"/>
                <w:sz w:val="24"/>
              </w:rPr>
            </w:pPr>
            <w:r>
              <w:rPr>
                <w:rFonts w:hint="eastAsia" w:ascii="仿宋" w:hAnsi="仿宋" w:eastAsia="仿宋"/>
                <w:sz w:val="24"/>
              </w:rPr>
              <w:t xml:space="preserve">9</w:t>
            </w:r>
            <w:r/>
          </w:p>
        </w:tc>
        <w:tc>
          <w:tcPr>
            <w:tcW w:w="7697" w:type="dxa"/>
            <w:textDirection w:val="lrTb"/>
            <w:noWrap w:val="false"/>
          </w:tcPr>
          <w:p>
            <w:pPr>
              <w:rPr>
                <w:rFonts w:ascii="仿宋" w:hAnsi="仿宋" w:eastAsia="仿宋"/>
                <w:sz w:val="24"/>
              </w:rPr>
            </w:pPr>
            <w:r>
              <w:rPr>
                <w:rFonts w:hint="eastAsia" w:ascii="仿宋" w:hAnsi="仿宋" w:eastAsia="仿宋"/>
                <w:sz w:val="24"/>
              </w:rPr>
              <w:t xml:space="preserve">设施设备维修应保证功能</w:t>
            </w:r>
            <w:r>
              <w:rPr>
                <w:rFonts w:ascii="仿宋" w:hAnsi="仿宋" w:eastAsia="仿宋"/>
                <w:sz w:val="24"/>
              </w:rPr>
              <w:t xml:space="preserve">完好，运行可靠</w:t>
            </w:r>
            <w:r>
              <w:rPr>
                <w:rFonts w:hint="eastAsia" w:ascii="仿宋" w:hAnsi="仿宋" w:eastAsia="仿宋"/>
                <w:sz w:val="24"/>
              </w:rPr>
              <w:t xml:space="preserve">。</w:t>
            </w:r>
            <w:r>
              <w:rPr>
                <w:rFonts w:ascii="仿宋" w:hAnsi="仿宋" w:eastAsia="仿宋"/>
                <w:sz w:val="24"/>
              </w:rPr>
              <w:t xml:space="preserve">满分</w:t>
            </w:r>
            <w:r>
              <w:rPr>
                <w:rFonts w:hint="eastAsia" w:ascii="仿宋" w:hAnsi="仿宋" w:eastAsia="仿宋"/>
                <w:sz w:val="24"/>
              </w:rPr>
              <w:t xml:space="preserve">10，</w:t>
            </w:r>
            <w:r>
              <w:rPr>
                <w:rFonts w:hint="eastAsia" w:ascii="仿宋" w:hAnsi="仿宋" w:eastAsia="仿宋"/>
                <w:color w:val="000000" w:themeColor="text1"/>
                <w:sz w:val="24"/>
                <w14:textFill>
                  <w14:solidFill>
                    <w14:schemeClr w14:val="tx1"/>
                  </w14:solidFill>
                </w14:textFill>
              </w:rPr>
              <w:t xml:space="preserve">发现</w:t>
            </w:r>
            <w:r>
              <w:rPr>
                <w:rFonts w:ascii="仿宋" w:hAnsi="仿宋" w:eastAsia="仿宋"/>
                <w:color w:val="000000" w:themeColor="text1"/>
                <w:sz w:val="24"/>
                <w14:textFill>
                  <w14:solidFill>
                    <w14:schemeClr w14:val="tx1"/>
                  </w14:solidFill>
                </w14:textFill>
              </w:rPr>
              <w:t xml:space="preserve">不合格</w:t>
            </w:r>
            <w:r>
              <w:rPr>
                <w:rFonts w:hint="eastAsia" w:ascii="仿宋" w:hAnsi="仿宋" w:eastAsia="仿宋"/>
                <w:color w:val="000000" w:themeColor="text1"/>
                <w:sz w:val="24"/>
                <w14:textFill>
                  <w14:solidFill>
                    <w14:schemeClr w14:val="tx1"/>
                  </w14:solidFill>
                </w14:textFill>
              </w:rPr>
              <w:t xml:space="preserve">一次</w:t>
            </w:r>
            <w:r>
              <w:rPr>
                <w:rFonts w:ascii="仿宋" w:hAnsi="仿宋" w:eastAsia="仿宋"/>
                <w:color w:val="000000" w:themeColor="text1"/>
                <w:sz w:val="24"/>
                <w14:textFill>
                  <w14:solidFill>
                    <w14:schemeClr w14:val="tx1"/>
                  </w14:solidFill>
                </w14:textFill>
              </w:rPr>
              <w:t xml:space="preserve">扣2</w:t>
            </w:r>
            <w:r>
              <w:rPr>
                <w:rFonts w:hint="eastAsia" w:ascii="仿宋" w:hAnsi="仿宋" w:eastAsia="仿宋"/>
                <w:color w:val="000000" w:themeColor="text1"/>
                <w:sz w:val="24"/>
                <w14:textFill>
                  <w14:solidFill>
                    <w14:schemeClr w14:val="tx1"/>
                  </w14:solidFill>
                </w14:textFill>
              </w:rPr>
              <w:t xml:space="preserve">分</w:t>
            </w:r>
            <w:r>
              <w:rPr>
                <w:rFonts w:ascii="仿宋" w:hAnsi="仿宋" w:eastAsia="仿宋"/>
                <w:color w:val="000000" w:themeColor="text1"/>
                <w:sz w:val="24"/>
                <w14:textFill>
                  <w14:solidFill>
                    <w14:schemeClr w14:val="tx1"/>
                  </w14:solidFill>
                </w14:textFill>
              </w:rPr>
              <w:t xml:space="preserve">。</w:t>
            </w:r>
            <w:r/>
          </w:p>
        </w:tc>
      </w:tr>
    </w:tbl>
    <w:p>
      <w:pPr>
        <w:ind w:firstLine="480"/>
        <w:rPr>
          <w:rFonts w:hint="eastAsia" w:ascii="仿宋" w:hAnsi="仿宋" w:eastAsia="仿宋"/>
          <w:sz w:val="24"/>
        </w:rPr>
      </w:pPr>
      <w:r>
        <w:rPr>
          <w:rFonts w:hint="eastAsia" w:ascii="仿宋" w:hAnsi="仿宋" w:eastAsia="仿宋"/>
          <w:sz w:val="24"/>
        </w:rPr>
        <w:t xml:space="preserve">甲方对乙方的工作质量进行不定期监督、检查，</w:t>
      </w:r>
      <w:r>
        <w:rPr>
          <w:rFonts w:hint="eastAsia" w:ascii="仿宋" w:hAnsi="仿宋" w:eastAsia="仿宋"/>
          <w:sz w:val="24"/>
          <w:lang w:eastAsia="zh-CN"/>
        </w:rPr>
        <w:t xml:space="preserve">每季度</w:t>
      </w:r>
      <w:r>
        <w:rPr>
          <w:rFonts w:hint="eastAsia" w:ascii="仿宋" w:hAnsi="仿宋" w:eastAsia="仿宋"/>
          <w:sz w:val="24"/>
        </w:rPr>
        <w:t xml:space="preserve">累计扣分</w:t>
      </w:r>
      <w:r>
        <w:rPr>
          <w:rFonts w:hint="eastAsia" w:ascii="仿宋" w:hAnsi="仿宋" w:eastAsia="仿宋"/>
          <w:sz w:val="24"/>
          <w:lang w:eastAsia="zh-CN"/>
        </w:rPr>
        <w:t xml:space="preserve">不超过</w:t>
      </w:r>
      <w:r>
        <w:rPr>
          <w:rFonts w:hint="eastAsia" w:ascii="仿宋" w:hAnsi="仿宋" w:eastAsia="仿宋"/>
          <w:sz w:val="24"/>
        </w:rPr>
        <w:t xml:space="preserve"> 5 分，</w:t>
      </w:r>
      <w:r>
        <w:rPr>
          <w:rFonts w:hint="eastAsia" w:ascii="仿宋" w:hAnsi="仿宋" w:eastAsia="仿宋"/>
          <w:sz w:val="24"/>
          <w:lang w:eastAsia="zh-CN"/>
        </w:rPr>
        <w:t xml:space="preserve">超过</w:t>
      </w:r>
      <w:r>
        <w:rPr>
          <w:rFonts w:hint="eastAsia" w:ascii="仿宋" w:hAnsi="仿宋" w:eastAsia="仿宋"/>
          <w:sz w:val="24"/>
          <w:lang w:val="en-US" w:eastAsia="zh-CN"/>
        </w:rPr>
        <w:t xml:space="preserve">5分</w:t>
      </w:r>
      <w:r>
        <w:rPr>
          <w:rFonts w:hint="eastAsia" w:ascii="仿宋" w:hAnsi="仿宋" w:eastAsia="仿宋"/>
          <w:sz w:val="24"/>
          <w:lang w:eastAsia="zh-CN"/>
        </w:rPr>
        <w:t xml:space="preserve">后按照每</w:t>
      </w:r>
      <w:r>
        <w:rPr>
          <w:rFonts w:hint="eastAsia" w:ascii="仿宋" w:hAnsi="仿宋" w:eastAsia="仿宋"/>
          <w:sz w:val="24"/>
        </w:rPr>
        <w:t xml:space="preserve">扣 1 分，扣罚乙方 200 元。</w:t>
      </w:r>
      <w:r>
        <w:rPr>
          <w:rFonts w:hint="eastAsia" w:ascii="仿宋" w:hAnsi="仿宋" w:eastAsia="仿宋"/>
          <w:sz w:val="24"/>
          <w:lang w:eastAsia="zh-CN"/>
        </w:rPr>
        <w:t xml:space="preserve">一个季度</w:t>
      </w:r>
      <w:r>
        <w:rPr>
          <w:rFonts w:hint="eastAsia" w:ascii="仿宋" w:hAnsi="仿宋" w:eastAsia="仿宋"/>
          <w:sz w:val="24"/>
        </w:rPr>
        <w:t xml:space="preserve">累计扣分在 30 分以上，甲方有权提前解除合同。</w:t>
      </w:r>
      <w:r/>
    </w:p>
    <w:p>
      <w:pPr>
        <w:ind w:firstLine="480"/>
      </w:pPr>
      <w:r>
        <w:rPr>
          <w:rFonts w:hint="eastAsia" w:ascii="仿宋" w:hAnsi="仿宋" w:eastAsia="仿宋"/>
          <w:b/>
          <w:bCs/>
          <w:sz w:val="24"/>
        </w:rPr>
        <w:t xml:space="preserve">第三部分：</w:t>
      </w:r>
      <w:r>
        <w:rPr>
          <w:rFonts w:hint="eastAsia" w:ascii="仿宋" w:hAnsi="仿宋" w:eastAsia="仿宋"/>
          <w:b/>
          <w:bCs/>
          <w:sz w:val="24"/>
          <w:lang w:eastAsia="zh-CN"/>
        </w:rPr>
        <w:t xml:space="preserve">乙方应按照要求建立</w:t>
      </w:r>
      <w:r>
        <w:rPr>
          <w:rFonts w:hint="eastAsia" w:ascii="仿宋" w:hAnsi="仿宋" w:eastAsia="仿宋"/>
          <w:b/>
          <w:bCs/>
          <w:sz w:val="24"/>
        </w:rPr>
        <w:t xml:space="preserve">奖惩制度</w:t>
      </w:r>
      <w:r>
        <w:rPr>
          <w:rFonts w:hint="eastAsia" w:ascii="仿宋" w:hAnsi="仿宋" w:eastAsia="仿宋"/>
          <w:b/>
          <w:bCs/>
          <w:sz w:val="24"/>
          <w:lang w:eastAsia="zh-CN"/>
        </w:rPr>
        <w:t xml:space="preserve">，详</w:t>
      </w:r>
      <w:r>
        <w:rPr>
          <w:rFonts w:hint="eastAsia" w:ascii="仿宋" w:hAnsi="仿宋" w:eastAsia="仿宋"/>
          <w:b/>
          <w:bCs/>
          <w:sz w:val="24"/>
        </w:rPr>
        <w:t xml:space="preserve">见合同附件6。</w:t>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firstLine="480"/>
        <w:rPr>
          <w:rFonts w:ascii="仿宋" w:hAnsi="仿宋" w:eastAsia="仿宋"/>
          <w:sz w:val="24"/>
        </w:rPr>
      </w:pPr>
      <w:r>
        <w:rPr>
          <w:rFonts w:hint="eastAsia" w:ascii="仿宋" w:hAnsi="仿宋" w:eastAsia="仿宋"/>
          <w:sz w:val="24"/>
        </w:rPr>
        <w:t xml:space="preserve">(1) 双方加盖公章或合同专用章； </w:t>
      </w:r>
      <w:r/>
    </w:p>
    <w:p>
      <w:pPr>
        <w:ind w:firstLine="480"/>
        <w:rPr>
          <w:rFonts w:ascii="仿宋" w:hAnsi="仿宋" w:eastAsia="仿宋"/>
          <w:sz w:val="24"/>
        </w:rPr>
      </w:pPr>
      <w:r>
        <w:rPr>
          <w:rFonts w:hint="eastAsia" w:ascii="仿宋" w:hAnsi="仿宋" w:eastAsia="仿宋"/>
          <w:sz w:val="24"/>
        </w:rPr>
        <w:t xml:space="preserve">(2) </w:t>
      </w: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政府采购合同金额（</w:t>
      </w:r>
      <w:r>
        <w:rPr>
          <w:rFonts w:hint="eastAsia" w:ascii="仿宋" w:hAnsi="仿宋" w:eastAsia="仿宋"/>
          <w:color w:val="000000" w:themeColor="text1"/>
          <w:sz w:val="24"/>
          <w14:textFill>
            <w14:solidFill>
              <w14:schemeClr w14:val="tx1"/>
            </w14:solidFill>
          </w14:textFill>
        </w:rPr>
        <w:t xml:space="preserve">合同总价</w:t>
      </w:r>
      <w:r>
        <w:rPr>
          <w:rFonts w:hint="eastAsia" w:ascii="仿宋" w:hAnsi="仿宋" w:eastAsia="仿宋" w:cs="宋体"/>
          <w:color w:val="000000" w:themeColor="text1"/>
          <w:sz w:val="24"/>
          <w14:textFill>
            <w14:solidFill>
              <w14:schemeClr w14:val="tx1"/>
            </w14:solidFill>
          </w14:textFill>
        </w:rPr>
        <w:t xml:space="preserve">）的</w:t>
      </w:r>
      <w:r>
        <w:rPr>
          <w:rFonts w:hint="eastAsia" w:ascii="仿宋" w:hAnsi="仿宋" w:eastAsia="仿宋" w:cs="宋体"/>
          <w:color w:val="000000" w:themeColor="text1"/>
          <w:sz w:val="24"/>
          <w:u w:val="single"/>
          <w14:textFill>
            <w14:solidFill>
              <w14:schemeClr w14:val="tx1"/>
            </w14:solidFill>
          </w14:textFill>
        </w:rPr>
        <w:t xml:space="preserve"> 0 </w:t>
      </w:r>
      <w:r>
        <w:rPr>
          <w:rFonts w:hint="eastAsia" w:ascii="仿宋" w:hAnsi="仿宋" w:eastAsia="仿宋" w:cs="宋体"/>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提交的履约保证金</w:t>
      </w:r>
      <w:r>
        <w:rPr>
          <w:rFonts w:hint="eastAsia" w:ascii="仿宋" w:hAnsi="仿宋" w:eastAsia="仿宋" w:cs="宋体"/>
          <w:color w:val="000000" w:themeColor="text1"/>
          <w:sz w:val="24"/>
          <w14:textFill>
            <w14:solidFill>
              <w14:schemeClr w14:val="tx1"/>
            </w14:solidFill>
          </w14:textFill>
        </w:rPr>
        <w:t xml:space="preserve">。</w:t>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pStyle w:val="656"/>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olor w:val="auto"/>
          <w:sz w:val="24"/>
        </w:rPr>
      </w:pPr>
      <w:r>
        <w:rPr>
          <w:rFonts w:hint="eastAsia" w:ascii="仿宋" w:hAnsi="仿宋" w:eastAsia="仿宋" w:cs="宋体"/>
          <w:color w:val="auto"/>
          <w:sz w:val="24"/>
        </w:rPr>
        <w:t xml:space="preserve">第十五条 </w:t>
      </w:r>
      <w:r>
        <w:rPr>
          <w:rFonts w:hint="eastAsia" w:ascii="仿宋" w:hAnsi="仿宋" w:eastAsia="仿宋"/>
          <w:color w:val="auto"/>
          <w:sz w:val="24"/>
        </w:rPr>
        <w:t xml:space="preserve">合同其他未尽事宜及与招标文件有矛盾之处，以招标文件[项目编号：</w:t>
      </w:r>
      <w:r>
        <w:rPr>
          <w:rFonts w:ascii="仿宋" w:hAnsi="仿宋" w:eastAsia="仿宋"/>
          <w:color w:val="auto"/>
          <w:sz w:val="24"/>
          <w:u w:val="single"/>
        </w:rPr>
        <w:t xml:space="preserve">JSZC-320300-XZCG-G202</w:t>
      </w:r>
      <w:r>
        <w:rPr>
          <w:rFonts w:hint="eastAsia" w:ascii="仿宋" w:hAnsi="仿宋" w:eastAsia="仿宋"/>
          <w:color w:val="auto"/>
          <w:sz w:val="24"/>
          <w:u w:val="single"/>
          <w:lang w:val="en-US" w:eastAsia="zh-CN"/>
        </w:rPr>
        <w:t xml:space="preserve">6</w:t>
      </w:r>
      <w:r>
        <w:rPr>
          <w:rFonts w:ascii="仿宋" w:hAnsi="仿宋" w:eastAsia="仿宋"/>
          <w:color w:val="auto"/>
          <w:sz w:val="24"/>
          <w:u w:val="single"/>
        </w:rPr>
        <w:t xml:space="preserve">-00</w:t>
      </w:r>
      <w:r>
        <w:rPr>
          <w:rFonts w:hint="eastAsia" w:ascii="仿宋" w:hAnsi="仿宋" w:eastAsia="仿宋"/>
          <w:color w:val="auto"/>
          <w:sz w:val="24"/>
          <w:u w:val="single"/>
          <w:lang w:val="en-US" w:eastAsia="zh-CN"/>
        </w:rPr>
        <w:t xml:space="preserve">39</w:t>
      </w:r>
      <w:r>
        <w:rPr>
          <w:rFonts w:hint="eastAsia" w:ascii="仿宋" w:hAnsi="仿宋" w:eastAsia="仿宋"/>
          <w:color w:val="auto"/>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六</w:t>
      </w:r>
      <w:r>
        <w:rPr>
          <w:rFonts w:hint="eastAsia" w:ascii="仿宋" w:hAnsi="仿宋" w:eastAsia="仿宋"/>
          <w:sz w:val="24"/>
        </w:rPr>
        <w:t xml:space="preserve">份，具有同等法律效力，甲方</w:t>
      </w:r>
      <w:r>
        <w:rPr>
          <w:rFonts w:hint="eastAsia" w:ascii="仿宋" w:hAnsi="仿宋" w:eastAsia="仿宋"/>
          <w:sz w:val="24"/>
          <w:u w:val="single"/>
        </w:rPr>
        <w:t xml:space="preserve">三</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contextualSpacing/>
        <w:rPr>
          <w:rFonts w:ascii="仿宋" w:hAnsi="仿宋" w:eastAsia="仿宋"/>
          <w:sz w:val="24"/>
        </w:rPr>
      </w:pPr>
      <w:r>
        <w:rPr>
          <w:rFonts w:hint="eastAsia" w:ascii="仿宋" w:hAnsi="仿宋" w:eastAsia="仿宋"/>
          <w:sz w:val="24"/>
        </w:rPr>
        <w:t xml:space="preserve">单位地址：                                      单位地址：</w:t>
      </w:r>
      <w:r/>
    </w:p>
    <w:p>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contextualSpacing/>
        <w:rPr>
          <w:rFonts w:ascii="仿宋" w:hAnsi="仿宋" w:eastAsia="仿宋"/>
          <w:sz w:val="24"/>
        </w:rPr>
      </w:pPr>
      <w:r>
        <w:rPr>
          <w:rFonts w:hint="eastAsia" w:ascii="仿宋" w:hAnsi="仿宋" w:eastAsia="仿宋"/>
          <w:sz w:val="24"/>
        </w:rPr>
        <w:t xml:space="preserve">银行帐号：                                      银行帐号：</w:t>
      </w:r>
      <w:r/>
    </w:p>
    <w:p>
      <w:pPr>
        <w:contextualSpacing/>
        <w:rPr>
          <w:rFonts w:ascii="仿宋" w:hAnsi="仿宋" w:eastAsia="仿宋"/>
          <w:sz w:val="24"/>
        </w:rPr>
      </w:pPr>
      <w:r>
        <w:rPr>
          <w:rFonts w:hint="eastAsia" w:ascii="仿宋" w:hAnsi="仿宋" w:eastAsia="仿宋"/>
          <w:sz w:val="24"/>
        </w:rPr>
        <w:t xml:space="preserve">联 系 人：                                      联 系 人：</w:t>
      </w:r>
      <w:r/>
    </w:p>
    <w:p>
      <w:pPr>
        <w:contextualSpacing/>
        <w:rPr>
          <w:rFonts w:ascii="仿宋" w:hAnsi="仿宋" w:eastAsia="仿宋"/>
          <w:sz w:val="24"/>
        </w:rPr>
      </w:pPr>
      <w:r>
        <w:rPr>
          <w:rFonts w:hint="eastAsia" w:ascii="仿宋" w:hAnsi="仿宋" w:eastAsia="仿宋"/>
          <w:sz w:val="24"/>
        </w:rPr>
        <w:t xml:space="preserve">联系电话：                                      联系电话：</w:t>
      </w:r>
      <w:r/>
    </w:p>
    <w:p>
      <w:pPr>
        <w:contextualSpacing/>
        <w:rPr>
          <w:rFonts w:ascii="仿宋" w:hAnsi="仿宋" w:eastAsia="仿宋"/>
          <w:sz w:val="24"/>
        </w:rPr>
      </w:pPr>
      <w:r>
        <w:rPr>
          <w:rFonts w:hint="eastAsia" w:ascii="仿宋" w:hAnsi="仿宋" w:eastAsia="仿宋"/>
          <w:sz w:val="24"/>
        </w:rPr>
        <w:t xml:space="preserve">日期：                                          日期：                                           </w:t>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pStyle w:val="656"/>
      </w:pPr>
      <w:r/>
      <w:r/>
    </w:p>
    <w:p>
      <w:pPr>
        <w:contextualSpacing/>
        <w:spacing w:before="240"/>
        <w:rPr>
          <w:rFonts w:ascii="仿宋" w:hAnsi="仿宋" w:eastAsia="仿宋"/>
          <w:sz w:val="24"/>
        </w:rPr>
      </w:pPr>
      <w:r>
        <w:rPr>
          <w:rFonts w:hint="eastAsia" w:ascii="仿宋" w:hAnsi="仿宋" w:eastAsia="仿宋"/>
          <w:sz w:val="24"/>
        </w:rPr>
        <w:t xml:space="preserve">合同附件1：</w:t>
      </w:r>
      <w:r>
        <w:rPr>
          <w:rFonts w:ascii="仿宋" w:hAnsi="仿宋" w:eastAsia="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r>
        <w:rPr>
          <w:rFonts w:ascii="仿宋" w:hAnsi="仿宋" w:eastAsia="仿宋"/>
          <w:sz w:val="24"/>
        </w:rPr>
        <w:t xml:space="preserve">物业管理服务人员</w:t>
      </w:r>
      <w:r>
        <w:rPr>
          <w:rFonts w:hint="eastAsia" w:ascii="仿宋" w:hAnsi="仿宋" w:eastAsia="仿宋"/>
          <w:sz w:val="24"/>
        </w:rPr>
        <w:t xml:space="preserve">要求</w:t>
      </w:r>
      <w:bookmarkStart w:id="7" w:name="OLE_LINK1"/>
      <w:r>
        <w:rPr>
          <w:rFonts w:hint="eastAsia" w:ascii="仿宋" w:hAnsi="仿宋" w:eastAsia="仿宋"/>
          <w:sz w:val="24"/>
        </w:rPr>
        <w:t xml:space="preserve">（要求见招标文件第六章《采购需求》；合同见乙方投标文件中</w:t>
      </w:r>
      <w:r>
        <w:rPr>
          <w:rFonts w:hint="eastAsia" w:ascii="仿宋" w:hAnsi="仿宋" w:eastAsia="仿宋"/>
          <w:bCs/>
          <w:sz w:val="24"/>
        </w:rPr>
        <w:t xml:space="preserve">《</w:t>
      </w:r>
      <w:r>
        <w:rPr>
          <w:rFonts w:ascii="仿宋" w:hAnsi="仿宋" w:eastAsia="仿宋"/>
          <w:sz w:val="24"/>
        </w:rPr>
        <w:t xml:space="preserve">物业管理服务人员</w:t>
      </w:r>
      <w:r>
        <w:rPr>
          <w:rFonts w:hint="eastAsia" w:ascii="仿宋" w:hAnsi="仿宋" w:eastAsia="仿宋"/>
          <w:sz w:val="24"/>
        </w:rPr>
        <w:t xml:space="preserve">方案》。）</w:t>
      </w:r>
      <w:bookmarkEnd w:id="7"/>
      <w:r/>
      <w:r/>
    </w:p>
    <w:p>
      <w:r>
        <w:rPr>
          <w:rFonts w:hint="eastAsia" w:ascii="仿宋" w:hAnsi="仿宋" w:eastAsia="仿宋"/>
          <w:sz w:val="24"/>
        </w:rPr>
        <w:t xml:space="preserve">合同附件4：采购需求(要求见招标文件第六章《采购需求》）</w:t>
      </w:r>
      <w:r/>
    </w:p>
    <w:p>
      <w:pPr>
        <w:contextualSpacing/>
        <w:spacing w:before="240"/>
        <w:rPr>
          <w:rFonts w:ascii="仿宋" w:hAnsi="仿宋" w:eastAsia="仿宋"/>
          <w:sz w:val="24"/>
        </w:rPr>
      </w:pPr>
      <w:r>
        <w:rPr>
          <w:rFonts w:hint="eastAsia" w:ascii="仿宋" w:hAnsi="仿宋"/>
          <w:sz w:val="24"/>
        </w:rPr>
        <w:t xml:space="preserve">合</w:t>
      </w:r>
      <w:r>
        <w:rPr>
          <w:rFonts w:hint="eastAsia" w:ascii="仿宋" w:hAnsi="仿宋" w:eastAsia="仿宋"/>
          <w:sz w:val="24"/>
        </w:rPr>
        <w:t xml:space="preserve">同附件5：供应商履行合同所需的设备（要求见招标文件第六章《采购需求》；合同见乙方投标文件中《供应商履行合同所需的设备方案》）</w:t>
      </w:r>
      <w:r/>
    </w:p>
    <w:p>
      <w:pPr>
        <w:contextualSpacing/>
        <w:spacing w:before="240"/>
        <w:rPr>
          <w:rFonts w:ascii="仿宋" w:hAnsi="仿宋" w:eastAsia="仿宋"/>
          <w:sz w:val="24"/>
        </w:rPr>
      </w:pPr>
      <w:r>
        <w:rPr>
          <w:rFonts w:hint="eastAsia" w:ascii="仿宋" w:hAnsi="仿宋" w:eastAsia="仿宋"/>
          <w:sz w:val="24"/>
        </w:rPr>
        <w:t xml:space="preserve">合同附件6：奖罚制度</w:t>
      </w:r>
      <w:r/>
    </w:p>
    <w:p>
      <w:pPr>
        <w:pStyle w:val="656"/>
      </w:pPr>
      <w:r/>
      <w:r/>
    </w:p>
    <w:p>
      <w:pPr>
        <w:contextualSpacing/>
        <w:spacing w:before="240"/>
        <w:rPr>
          <w:rFonts w:ascii="仿宋" w:hAnsi="仿宋" w:eastAsia="仿宋"/>
          <w:b w:val="0"/>
          <w:bCs w:val="0"/>
          <w:sz w:val="24"/>
        </w:rPr>
      </w:pPr>
      <w:r>
        <w:br w:type="page" w:clear="all"/>
      </w:r>
      <w:r>
        <w:rPr>
          <w:rFonts w:hint="eastAsia" w:ascii="仿宋" w:hAnsi="仿宋" w:eastAsia="仿宋"/>
          <w:b/>
          <w:bCs/>
          <w:sz w:val="24"/>
        </w:rPr>
        <w:t xml:space="preserve">合同附件6：奖罚制度</w:t>
      </w:r>
      <w:r/>
    </w:p>
    <w:p>
      <w:pPr>
        <w:contextualSpacing/>
        <w:ind w:firstLine="240"/>
        <w:spacing w:before="240"/>
        <w:rPr>
          <w:rFonts w:ascii="仿宋" w:hAnsi="仿宋" w:eastAsia="仿宋"/>
          <w:sz w:val="24"/>
        </w:rPr>
      </w:pPr>
      <w:r>
        <w:rPr>
          <w:rFonts w:hint="eastAsia" w:ascii="仿宋" w:hAnsi="仿宋" w:eastAsia="仿宋"/>
          <w:sz w:val="24"/>
        </w:rPr>
        <w:t xml:space="preserve">1.乙方服务人员在博物馆工作时间、工作区域内拾金不昧，乙方应给予奖励，奖金 50 元。严禁从业人员有偷盗行为，一旦发现将从严辞退并处以罚金 500 元，所聘保洁与绿化人员由乙方负责管理，不得影响甲方正常办公。如有违反扣除当季管理费百分之五。 </w:t>
      </w:r>
      <w:r/>
    </w:p>
    <w:p>
      <w:pPr>
        <w:contextualSpacing/>
        <w:ind w:firstLine="240"/>
        <w:spacing w:before="240"/>
        <w:rPr>
          <w:rFonts w:ascii="仿宋" w:hAnsi="仿宋" w:eastAsia="仿宋"/>
          <w:sz w:val="24"/>
        </w:rPr>
      </w:pPr>
      <w:r>
        <w:rPr>
          <w:rFonts w:hint="eastAsia" w:ascii="仿宋" w:hAnsi="仿宋" w:eastAsia="仿宋"/>
          <w:sz w:val="24"/>
        </w:rPr>
        <w:t xml:space="preserve">2.不得迟到、早退，不得在工作时间内外出，迟到早退者每次罚 50 元，无故在工作时间内外出脱岗者每次罚 100 元。 统一</w:t>
      </w:r>
      <w:r>
        <w:rPr>
          <w:rFonts w:ascii="仿宋" w:hAnsi="仿宋" w:eastAsia="仿宋"/>
          <w:sz w:val="24"/>
        </w:rPr>
        <w:t xml:space="preserve">工作服，</w:t>
      </w:r>
      <w:r>
        <w:rPr>
          <w:rFonts w:hint="eastAsia" w:ascii="仿宋" w:hAnsi="仿宋" w:eastAsia="仿宋"/>
          <w:sz w:val="24"/>
        </w:rPr>
        <w:t xml:space="preserve">如有违反每次处罚100元：</w:t>
      </w:r>
      <w:r/>
    </w:p>
    <w:p>
      <w:pPr>
        <w:contextualSpacing/>
        <w:ind w:firstLine="240"/>
        <w:spacing w:before="240"/>
        <w:rPr>
          <w:rFonts w:ascii="仿宋" w:hAnsi="仿宋" w:eastAsia="仿宋"/>
          <w:sz w:val="24"/>
        </w:rPr>
      </w:pPr>
      <w:r>
        <w:rPr>
          <w:rFonts w:hint="eastAsia" w:ascii="仿宋" w:hAnsi="仿宋" w:eastAsia="仿宋"/>
          <w:sz w:val="24"/>
        </w:rPr>
        <w:t xml:space="preserve">3.博物馆是精神文明的传播场所，不允许在博物馆任何区域打牌、喝酒、吵架、下棋、聚众聊天等，违者每人罚款 </w:t>
      </w:r>
      <w:r>
        <w:rPr>
          <w:rFonts w:ascii="仿宋" w:hAnsi="仿宋" w:eastAsia="仿宋"/>
          <w:sz w:val="24"/>
        </w:rPr>
        <w:t xml:space="preserve">5</w:t>
      </w:r>
      <w:r>
        <w:rPr>
          <w:rFonts w:hint="eastAsia" w:ascii="仿宋" w:hAnsi="仿宋" w:eastAsia="仿宋"/>
          <w:sz w:val="24"/>
        </w:rPr>
        <w:t xml:space="preserve">00 元。 </w:t>
      </w:r>
      <w:r/>
    </w:p>
    <w:p>
      <w:pPr>
        <w:contextualSpacing/>
        <w:ind w:firstLine="240"/>
        <w:spacing w:before="240"/>
        <w:rPr>
          <w:rFonts w:ascii="仿宋" w:hAnsi="仿宋" w:eastAsia="仿宋"/>
          <w:sz w:val="24"/>
        </w:rPr>
      </w:pPr>
      <w:r>
        <w:rPr>
          <w:rFonts w:hint="eastAsia" w:ascii="仿宋" w:hAnsi="仿宋" w:eastAsia="仿宋"/>
          <w:sz w:val="24"/>
        </w:rPr>
        <w:t xml:space="preserve">4.博物馆是严肃的场所，严禁在博物馆任何区域吃零食、听音乐、大声喧哗等，违者每人罚款 200 元。 </w:t>
      </w:r>
      <w:r/>
    </w:p>
    <w:p>
      <w:pPr>
        <w:contextualSpacing/>
        <w:ind w:firstLine="240"/>
        <w:spacing w:before="240"/>
        <w:rPr>
          <w:rFonts w:ascii="仿宋" w:hAnsi="仿宋" w:eastAsia="仿宋"/>
          <w:sz w:val="24"/>
        </w:rPr>
      </w:pPr>
      <w:r>
        <w:rPr>
          <w:rFonts w:hint="eastAsia" w:ascii="仿宋" w:hAnsi="仿宋" w:eastAsia="仿宋"/>
          <w:sz w:val="24"/>
        </w:rPr>
        <w:t xml:space="preserve">5.博物馆是省安防试点单位，不允许在馆内公共区域抽烟，违者每人罚款</w:t>
      </w:r>
      <w:r>
        <w:rPr>
          <w:rFonts w:hint="eastAsia" w:ascii="仿宋" w:hAnsi="仿宋" w:eastAsia="仿宋"/>
          <w:sz w:val="24"/>
          <w:lang w:val="en-US" w:eastAsia="zh-CN"/>
        </w:rPr>
        <w:t xml:space="preserve">5</w:t>
      </w:r>
      <w:r>
        <w:rPr>
          <w:rFonts w:hint="eastAsia" w:ascii="仿宋" w:hAnsi="仿宋" w:eastAsia="仿宋"/>
          <w:sz w:val="24"/>
        </w:rPr>
        <w:t xml:space="preserve">00 元。 </w:t>
      </w:r>
      <w:r/>
    </w:p>
    <w:p>
      <w:pPr>
        <w:contextualSpacing/>
        <w:ind w:firstLine="240"/>
        <w:spacing w:before="240"/>
        <w:rPr>
          <w:rFonts w:ascii="仿宋" w:hAnsi="仿宋" w:eastAsia="仿宋"/>
          <w:sz w:val="24"/>
        </w:rPr>
      </w:pPr>
      <w:r>
        <w:rPr>
          <w:rFonts w:hint="eastAsia" w:ascii="仿宋" w:hAnsi="仿宋" w:eastAsia="仿宋"/>
          <w:sz w:val="24"/>
        </w:rPr>
        <w:t xml:space="preserve">6.甲方如发现乙方违反《</w:t>
      </w:r>
      <w:r>
        <w:rPr>
          <w:rFonts w:ascii="仿宋" w:hAnsi="仿宋" w:eastAsia="仿宋"/>
          <w:sz w:val="24"/>
        </w:rPr>
        <w:t xml:space="preserve">物业管理服务人员</w:t>
      </w:r>
      <w:r>
        <w:rPr>
          <w:rFonts w:hint="eastAsia" w:ascii="仿宋" w:hAnsi="仿宋" w:eastAsia="仿宋"/>
          <w:sz w:val="24"/>
        </w:rPr>
        <w:t xml:space="preserve">要求》的，以人次 200 元处罚。另除予以相应的经济处罚措施外，甲方可要求乙方更换人员直至解除双方合同。 </w:t>
      </w:r>
      <w:r/>
    </w:p>
    <w:p>
      <w:pPr>
        <w:contextualSpacing/>
        <w:ind w:firstLine="240"/>
        <w:spacing w:before="240"/>
        <w:rPr>
          <w:rFonts w:ascii="仿宋" w:hAnsi="仿宋" w:eastAsia="仿宋"/>
          <w:sz w:val="24"/>
        </w:rPr>
      </w:pPr>
      <w:r>
        <w:rPr>
          <w:rFonts w:hint="eastAsia" w:ascii="仿宋" w:hAnsi="仿宋" w:eastAsia="仿宋"/>
          <w:sz w:val="24"/>
        </w:rPr>
        <w:t xml:space="preserve">7.对于项目服务管理质量，甲方除定期与乙方管理人员定期检查外，还不定期进行独自检查，发现质量问题及时提出，定期整改，同一地点同一质量问题警告 1 次，第二次罚款 200 元。 </w:t>
      </w:r>
      <w:r/>
    </w:p>
    <w:p>
      <w:pPr>
        <w:contextualSpacing/>
        <w:ind w:firstLine="240"/>
        <w:spacing w:before="240"/>
        <w:rPr>
          <w:rFonts w:ascii="仿宋" w:hAnsi="仿宋" w:eastAsia="仿宋"/>
          <w:sz w:val="24"/>
        </w:rPr>
      </w:pPr>
      <w:r>
        <w:rPr>
          <w:rFonts w:hint="eastAsia" w:ascii="仿宋" w:hAnsi="仿宋" w:eastAsia="仿宋"/>
          <w:sz w:val="24"/>
        </w:rPr>
        <w:t xml:space="preserve">8.严禁项目人员在馆内工作期间违背职业道德不服从管理，顶撞项目主管及甲方合理指令的现象发生，违者每人处罚 200 元。 </w:t>
      </w:r>
      <w:r/>
    </w:p>
    <w:p>
      <w:pPr>
        <w:contextualSpacing/>
        <w:ind w:firstLine="240"/>
        <w:spacing w:before="240"/>
        <w:rPr>
          <w:rFonts w:ascii="仿宋" w:hAnsi="仿宋" w:eastAsia="仿宋"/>
          <w:sz w:val="24"/>
        </w:rPr>
      </w:pPr>
      <w:r>
        <w:rPr>
          <w:rFonts w:hint="eastAsia" w:ascii="仿宋" w:hAnsi="仿宋" w:eastAsia="仿宋"/>
          <w:sz w:val="24"/>
        </w:rPr>
        <w:t xml:space="preserve">9.保洁人员、绿化师傅在使用自来水时应有专人负责，不得让自来水任意流淌，造成不必要的资源浪费，违者罚款 200 元。 </w:t>
      </w:r>
      <w:r/>
    </w:p>
    <w:p>
      <w:pPr>
        <w:contextualSpacing/>
        <w:ind w:firstLine="240"/>
        <w:spacing w:before="240"/>
        <w:rPr>
          <w:rFonts w:ascii="仿宋" w:hAnsi="仿宋" w:eastAsia="仿宋"/>
          <w:sz w:val="24"/>
        </w:rPr>
      </w:pPr>
      <w:r>
        <w:rPr>
          <w:rFonts w:hint="eastAsia" w:ascii="仿宋" w:hAnsi="仿宋" w:eastAsia="仿宋"/>
          <w:sz w:val="24"/>
        </w:rPr>
        <w:t xml:space="preserve">10.馆内所有花卉、植物要精心养护，绿化人员要根据季节、温度及时调整摆放的地点和位置，养护区由甲方指定，乙方不得随意摆放。盆栽植物每年都要保证存活率，因乙方管理原因导致植物出现问题乙方应负全部责任。绿化管理要做到无群众举报、媒体曝光等事件发生。如有发生处以每次 1000 元罚金。</w:t>
      </w:r>
      <w:r/>
    </w:p>
    <w:p>
      <w:pPr>
        <w:contextualSpacing/>
        <w:ind w:firstLine="240"/>
        <w:spacing w:before="240"/>
        <w:rPr>
          <w:rFonts w:ascii="仿宋" w:hAnsi="仿宋" w:eastAsia="仿宋"/>
          <w:sz w:val="24"/>
        </w:rPr>
      </w:pPr>
      <w:r>
        <w:rPr>
          <w:rFonts w:hint="eastAsia" w:ascii="仿宋" w:hAnsi="仿宋" w:eastAsia="仿宋"/>
          <w:sz w:val="24"/>
        </w:rPr>
        <w:t xml:space="preserve">11.要严格按照规范服务程序和时间流程工作，各类保洁器具、用品及绿化工具，需按指定地点放置，不得影响博物馆的开放及办公环境，否则将对违规人员处以每次 50 元的罚金。 </w:t>
      </w:r>
      <w:r/>
    </w:p>
    <w:p>
      <w:pPr>
        <w:contextualSpacing/>
        <w:ind w:firstLine="240"/>
        <w:spacing w:before="240"/>
        <w:rPr>
          <w:rFonts w:ascii="仿宋" w:hAnsi="仿宋" w:eastAsia="仿宋"/>
          <w:sz w:val="24"/>
        </w:rPr>
      </w:pPr>
      <w:r>
        <w:rPr>
          <w:rFonts w:hint="eastAsia" w:ascii="仿宋" w:hAnsi="仿宋" w:eastAsia="仿宋"/>
          <w:sz w:val="24"/>
        </w:rPr>
        <w:t xml:space="preserve">12.严格维护甲方公共财产的完好和安全，如因工作不负责任造成甲方公共财产损失，视损毁程度进行有价赔偿。 </w:t>
      </w:r>
      <w:r/>
    </w:p>
    <w:p>
      <w:pPr>
        <w:contextualSpacing/>
        <w:ind w:firstLine="240"/>
        <w:spacing w:before="240"/>
        <w:rPr>
          <w:rFonts w:ascii="仿宋" w:hAnsi="仿宋" w:eastAsia="仿宋"/>
          <w:sz w:val="24"/>
        </w:rPr>
      </w:pPr>
      <w:r>
        <w:rPr>
          <w:rFonts w:hint="eastAsia" w:ascii="仿宋" w:hAnsi="仿宋" w:eastAsia="仿宋"/>
          <w:sz w:val="24"/>
        </w:rPr>
        <w:t xml:space="preserve">13.除博物馆星期一闭馆，其他时间项目人员不得少于</w:t>
      </w:r>
      <w:r>
        <w:rPr>
          <w:rFonts w:hint="eastAsia" w:ascii="仿宋" w:hAnsi="仿宋" w:eastAsia="仿宋"/>
          <w:b w:val="0"/>
          <w:bCs w:val="0"/>
          <w:color w:val="auto"/>
          <w:sz w:val="24"/>
        </w:rPr>
        <w:t xml:space="preserve"> </w:t>
      </w:r>
      <w:r>
        <w:rPr>
          <w:rFonts w:hint="eastAsia" w:ascii="仿宋" w:hAnsi="仿宋" w:eastAsia="仿宋"/>
          <w:b w:val="0"/>
          <w:bCs w:val="0"/>
          <w:color w:val="auto"/>
          <w:sz w:val="24"/>
          <w:lang w:val="en-US" w:eastAsia="zh-CN"/>
        </w:rPr>
        <w:t xml:space="preserve">28</w:t>
      </w:r>
      <w:r>
        <w:rPr>
          <w:rFonts w:hint="eastAsia" w:ascii="仿宋" w:hAnsi="仿宋" w:eastAsia="仿宋"/>
          <w:sz w:val="24"/>
        </w:rPr>
        <w:t xml:space="preserve">人，如有违反按照合同上平均日工资乘以三倍扣罚（调休</w:t>
      </w:r>
      <w:r>
        <w:rPr>
          <w:rFonts w:ascii="仿宋" w:hAnsi="仿宋" w:eastAsia="仿宋"/>
          <w:sz w:val="24"/>
        </w:rPr>
        <w:t xml:space="preserve">除外</w:t>
      </w:r>
      <w:r>
        <w:rPr>
          <w:rFonts w:hint="eastAsia" w:ascii="仿宋" w:hAnsi="仿宋" w:eastAsia="仿宋"/>
          <w:sz w:val="24"/>
        </w:rPr>
        <w:t xml:space="preserve">）。 </w:t>
      </w:r>
      <w:r/>
    </w:p>
    <w:p>
      <w:pPr>
        <w:contextualSpacing/>
        <w:ind w:firstLine="240"/>
        <w:spacing w:before="240"/>
        <w:rPr>
          <w:rFonts w:ascii="仿宋" w:hAnsi="仿宋" w:eastAsia="仿宋"/>
          <w:sz w:val="24"/>
        </w:rPr>
      </w:pPr>
      <w:r>
        <w:rPr>
          <w:rFonts w:hint="eastAsia" w:ascii="仿宋" w:hAnsi="仿宋" w:eastAsia="仿宋"/>
          <w:sz w:val="24"/>
        </w:rPr>
        <w:t xml:space="preserve">14.乙方应注重自然天气的变化与预报，如因未经预判而造成甲方财产损失的应</w:t>
      </w:r>
      <w:r>
        <w:rPr>
          <w:rFonts w:hint="eastAsia" w:ascii="仿宋" w:hAnsi="仿宋" w:eastAsia="仿宋"/>
          <w:sz w:val="24"/>
          <w:lang w:eastAsia="zh-CN"/>
        </w:rPr>
        <w:t xml:space="preserve">按</w:t>
      </w:r>
      <w:r>
        <w:rPr>
          <w:rFonts w:hint="eastAsia" w:ascii="仿宋" w:hAnsi="仿宋" w:eastAsia="仿宋"/>
          <w:sz w:val="24"/>
        </w:rPr>
        <w:t xml:space="preserve">价赔偿。 </w:t>
      </w:r>
      <w:r/>
    </w:p>
    <w:p>
      <w:pPr>
        <w:contextualSpacing/>
        <w:ind w:firstLine="240"/>
        <w:spacing w:before="240"/>
        <w:rPr>
          <w:rFonts w:ascii="仿宋" w:hAnsi="仿宋" w:eastAsia="仿宋"/>
          <w:sz w:val="24"/>
        </w:rPr>
      </w:pPr>
      <w:r>
        <w:rPr>
          <w:rFonts w:hint="eastAsia" w:ascii="仿宋" w:hAnsi="仿宋" w:eastAsia="仿宋"/>
          <w:sz w:val="24"/>
        </w:rPr>
        <w:t xml:space="preserve">15.乙方所聘用的工作人员身份证及绿化人员持有的园艺师资格证书提前交给甲方负责人备案。</w:t>
      </w:r>
      <w:r/>
    </w:p>
    <w:p>
      <w:pPr>
        <w:pStyle w:val="661"/>
        <w:contextualSpacing/>
        <w:ind w:left="-426" w:right="-624" w:firstLine="787"/>
        <w:rPr>
          <w:rFonts w:ascii="仿宋" w:hAnsi="仿宋" w:eastAsia="仿宋"/>
          <w:sz w:val="24"/>
          <w:szCs w:val="24"/>
        </w:rPr>
      </w:pPr>
      <w:r>
        <w:rPr>
          <w:rFonts w:hint="eastAsia" w:ascii="仿宋" w:hAnsi="仿宋" w:eastAsia="仿宋"/>
          <w:sz w:val="24"/>
        </w:rPr>
        <w:t xml:space="preserve">16.甲方交代项目主管的工作如因个人原因没有完成的罚款 500 元。</w:t>
      </w:r>
      <w:r/>
    </w:p>
    <w:p>
      <w:pPr>
        <w:pStyle w:val="661"/>
        <w:contextualSpacing/>
        <w:ind w:left="-426" w:right="-624" w:firstLine="480"/>
        <w:rPr>
          <w:rFonts w:ascii="仿宋" w:hAnsi="仿宋" w:eastAsia="仿宋"/>
          <w:sz w:val="24"/>
          <w:szCs w:val="24"/>
        </w:rPr>
      </w:pPr>
      <w:r>
        <w:rPr>
          <w:rFonts w:ascii="仿宋" w:hAnsi="仿宋" w:eastAsia="仿宋"/>
          <w:sz w:val="24"/>
          <w:szCs w:val="24"/>
        </w:rPr>
      </w:r>
      <w:r/>
    </w:p>
    <w:p>
      <w:pPr>
        <w:contextualSpacing/>
        <w:spacing w:before="240"/>
        <w:rPr>
          <w:rFonts w:ascii="仿宋" w:hAnsi="仿宋" w:eastAsia="仿宋"/>
          <w:sz w:val="30"/>
          <w:szCs w:val="30"/>
        </w:rPr>
      </w:pPr>
      <w:r>
        <w:rPr>
          <w:rFonts w:ascii="仿宋" w:hAnsi="仿宋" w:eastAsia="仿宋"/>
          <w:sz w:val="30"/>
          <w:szCs w:val="30"/>
        </w:rPr>
      </w:r>
      <w:r/>
    </w:p>
    <w:p>
      <w:pPr>
        <w:pStyle w:val="656"/>
      </w:pPr>
      <w:r/>
      <w:r/>
    </w:p>
    <w:p>
      <w:pPr>
        <w:pageBreakBefore/>
        <w:rPr>
          <w:rFonts w:ascii="仿宋" w:hAnsi="仿宋" w:eastAsia="仿宋"/>
          <w:sz w:val="24"/>
        </w:rPr>
      </w:pPr>
      <w:r>
        <w:rPr>
          <w:rFonts w:ascii="仿宋" w:hAnsi="仿宋" w:eastAsia="仿宋"/>
          <w:sz w:val="24"/>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4"/>
        <w:tabs>
          <w:tab w:val="left" w:pos="0" w:leader="none"/>
        </w:tabs>
        <w:rPr>
          <w:rFonts w:ascii="仿宋" w:hAnsi="仿宋" w:eastAsia="仿宋"/>
          <w:sz w:val="24"/>
        </w:rPr>
      </w:pPr>
      <w:r>
        <w:rPr>
          <w:rFonts w:hint="eastAsia" w:ascii="仿宋" w:hAnsi="仿宋" w:eastAsia="仿宋"/>
          <w:sz w:val="24"/>
        </w:rPr>
        <w:t xml:space="preserve">一、说明</w:t>
      </w:r>
      <w:r/>
    </w:p>
    <w:p>
      <w:pPr>
        <w:ind w:firstLine="484"/>
        <w:tabs>
          <w:tab w:val="left" w:pos="0" w:leader="none"/>
        </w:tabs>
        <w:rPr>
          <w:rFonts w:hint="eastAsia" w:ascii="仿宋" w:hAnsi="仿宋" w:eastAsia="仿宋" w:cs="宋体"/>
          <w:sz w:val="24"/>
          <w:lang w:eastAsia="zh-CN"/>
        </w:rPr>
      </w:pPr>
      <w:r>
        <w:rPr>
          <w:rFonts w:hint="eastAsia" w:ascii="仿宋" w:hAnsi="仿宋" w:eastAsia="仿宋"/>
          <w:sz w:val="24"/>
        </w:rPr>
        <w:t xml:space="preserve">（</w:t>
      </w:r>
      <w:r>
        <w:rPr>
          <w:rFonts w:hint="eastAsia" w:ascii="仿宋" w:hAnsi="仿宋" w:eastAsia="仿宋" w:cs="宋体"/>
          <w:sz w:val="24"/>
        </w:rPr>
        <w:t xml:space="preserve">一）采购人：</w:t>
      </w:r>
      <w:r>
        <w:rPr>
          <w:rFonts w:hint="eastAsia" w:ascii="仿宋" w:hAnsi="仿宋" w:eastAsia="仿宋" w:cs="宋体"/>
          <w:sz w:val="24"/>
          <w:lang w:eastAsia="zh-CN"/>
        </w:rPr>
        <w:t xml:space="preserve">徐州博物馆（徐州汉画像石艺术馆）</w:t>
      </w:r>
      <w:r/>
    </w:p>
    <w:p>
      <w:pPr>
        <w:ind w:firstLine="484"/>
        <w:tabs>
          <w:tab w:val="left" w:pos="0" w:leader="none"/>
        </w:tabs>
        <w:rPr>
          <w:rFonts w:hint="eastAsia" w:ascii="仿宋" w:hAnsi="仿宋" w:eastAsia="仿宋" w:cs="宋体"/>
          <w:sz w:val="24"/>
          <w:lang w:eastAsia="zh-CN"/>
        </w:rPr>
      </w:pPr>
      <w:r>
        <w:rPr>
          <w:rFonts w:hint="eastAsia" w:ascii="仿宋" w:hAnsi="仿宋" w:eastAsia="仿宋" w:cs="宋体"/>
          <w:sz w:val="24"/>
        </w:rPr>
        <w:t xml:space="preserve">（二）采购项目名称：</w:t>
      </w:r>
      <w:r>
        <w:rPr>
          <w:rFonts w:hint="eastAsia" w:ascii="仿宋" w:hAnsi="仿宋" w:eastAsia="仿宋" w:cs="宋体"/>
          <w:sz w:val="24"/>
          <w:lang w:eastAsia="zh-CN"/>
        </w:rPr>
        <w:t xml:space="preserve">徐州博物馆（徐州汉画像石艺术馆）物业管理服务</w:t>
      </w:r>
      <w:r/>
    </w:p>
    <w:p>
      <w:pPr>
        <w:ind w:firstLine="484"/>
        <w:tabs>
          <w:tab w:val="left" w:pos="0" w:leader="none"/>
        </w:tabs>
        <w:rPr>
          <w:rFonts w:hint="eastAsia" w:ascii="仿宋" w:hAnsi="仿宋" w:eastAsia="仿宋" w:cs="宋体"/>
          <w:sz w:val="24"/>
          <w:lang w:eastAsia="zh-CN"/>
        </w:rPr>
      </w:pPr>
      <w:r>
        <w:rPr>
          <w:rFonts w:hint="eastAsia" w:ascii="仿宋" w:hAnsi="仿宋" w:eastAsia="仿宋" w:cs="宋体"/>
          <w:sz w:val="24"/>
        </w:rPr>
        <w:t xml:space="preserve">（三）采购标的：</w:t>
      </w:r>
      <w:r>
        <w:rPr>
          <w:rFonts w:hint="eastAsia" w:ascii="仿宋" w:hAnsi="仿宋" w:eastAsia="仿宋" w:cs="宋体"/>
          <w:sz w:val="24"/>
          <w:lang w:eastAsia="zh-CN"/>
        </w:rPr>
        <w:t xml:space="preserve">徐州博物馆（徐州汉画像石艺术馆）物业管理服务</w:t>
      </w:r>
      <w:r/>
    </w:p>
    <w:p>
      <w:pPr>
        <w:ind w:firstLine="484"/>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lang w:eastAsia="zh-CN"/>
        </w:rPr>
        <w:t xml:space="preserve">徐州博物馆（徐州汉画像石艺术馆）物业管理服务</w:t>
      </w:r>
      <w:r>
        <w:rPr>
          <w:rFonts w:hint="eastAsia" w:ascii="仿宋" w:hAnsi="仿宋" w:eastAsia="仿宋" w:cs="宋体"/>
          <w:sz w:val="24"/>
        </w:rPr>
        <w:t xml:space="preserve">）对应的中小企业划分标准所属行业为（</w:t>
      </w:r>
      <w:r>
        <w:rPr>
          <w:rFonts w:hint="eastAsia" w:ascii="仿宋" w:hAnsi="仿宋" w:eastAsia="仿宋" w:cs="宋体"/>
          <w:sz w:val="24"/>
          <w:u w:val="single"/>
        </w:rPr>
        <w:t xml:space="preserve">物业管理</w:t>
      </w:r>
      <w:r>
        <w:rPr>
          <w:rFonts w:hint="eastAsia" w:ascii="仿宋" w:hAnsi="仿宋" w:eastAsia="仿宋" w:cs="宋体"/>
          <w:sz w:val="24"/>
        </w:rPr>
        <w:t xml:space="preserve">）。</w:t>
      </w:r>
      <w:r/>
    </w:p>
    <w:p>
      <w:pPr>
        <w:ind w:firstLine="484"/>
        <w:tabs>
          <w:tab w:val="left" w:pos="0" w:leader="none"/>
        </w:tabs>
        <w:rPr>
          <w:rFonts w:ascii="仿宋" w:hAnsi="仿宋" w:eastAsia="仿宋"/>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w:t>
      </w:r>
      <w:r>
        <w:rPr>
          <w:rFonts w:hint="eastAsia" w:ascii="仿宋" w:hAnsi="仿宋" w:eastAsia="仿宋"/>
          <w:sz w:val="24"/>
        </w:rPr>
        <w:t xml:space="preserve">以上，且营业收入1000万元及以上的为中型企业；最从业人员100人及以上，且营业收入500万元及以上的为小型企业；从业人员100人以下或营业收入500万元以下的为微型企业。</w:t>
      </w:r>
      <w:r/>
    </w:p>
    <w:p>
      <w:pPr>
        <w:ind w:firstLine="484"/>
        <w:tabs>
          <w:tab w:val="left" w:pos="0" w:leader="none"/>
        </w:tabs>
        <w:rPr>
          <w:rFonts w:ascii="仿宋" w:hAnsi="仿宋" w:eastAsia="仿宋"/>
          <w:sz w:val="24"/>
        </w:rPr>
      </w:pPr>
      <w:r>
        <w:rPr>
          <w:rFonts w:hint="eastAsia" w:ascii="仿宋" w:hAnsi="仿宋" w:eastAsia="仿宋"/>
          <w:sz w:val="24"/>
        </w:rPr>
        <w:t xml:space="preserve">（四）本项目为专门面向中小企业采购的项目。</w:t>
      </w:r>
      <w:r/>
    </w:p>
    <w:p>
      <w:pPr>
        <w:ind w:firstLine="484"/>
        <w:tabs>
          <w:tab w:val="left" w:pos="0" w:leader="none"/>
        </w:tabs>
        <w:rPr>
          <w:rFonts w:ascii="仿宋" w:hAnsi="仿宋" w:eastAsia="仿宋"/>
          <w:sz w:val="24"/>
        </w:rPr>
      </w:pPr>
      <w:r>
        <w:rPr>
          <w:rFonts w:hint="eastAsia" w:ascii="仿宋" w:hAnsi="仿宋" w:eastAsia="仿宋"/>
          <w:sz w:val="24"/>
        </w:rPr>
        <w:t xml:space="preserve">（五）本项目不接受超过</w:t>
      </w:r>
      <w:r>
        <w:rPr>
          <w:rFonts w:hint="eastAsia" w:ascii="仿宋" w:hAnsi="仿宋" w:eastAsia="仿宋"/>
          <w:sz w:val="24"/>
          <w:lang w:val="en-US" w:eastAsia="zh-CN"/>
        </w:rPr>
        <w:t xml:space="preserve">122</w:t>
      </w:r>
      <w:r>
        <w:rPr>
          <w:rFonts w:hint="eastAsia" w:ascii="仿宋" w:hAnsi="仿宋" w:eastAsia="仿宋"/>
          <w:sz w:val="24"/>
        </w:rPr>
        <w:t xml:space="preserve">万元（</w:t>
      </w:r>
      <w:r>
        <w:rPr>
          <w:rFonts w:hint="eastAsia" w:ascii="仿宋" w:hAnsi="仿宋" w:eastAsia="仿宋" w:cs="宋体"/>
          <w:sz w:val="24"/>
          <w:lang w:eastAsia="zh-CN"/>
        </w:rPr>
        <w:t xml:space="preserve">采购项目预算</w:t>
      </w:r>
      <w:r>
        <w:rPr>
          <w:rFonts w:hint="eastAsia" w:ascii="仿宋" w:hAnsi="仿宋" w:eastAsia="仿宋"/>
          <w:sz w:val="24"/>
        </w:rPr>
        <w:t xml:space="preserve">）的投标报价。</w:t>
      </w:r>
      <w:r/>
    </w:p>
    <w:p>
      <w:pPr>
        <w:pStyle w:val="656"/>
        <w:ind w:firstLine="480"/>
        <w:rPr>
          <w:rFonts w:ascii="Times New Roman" w:hAnsi="Times New Roman"/>
          <w:sz w:val="21"/>
        </w:rPr>
      </w:pPr>
      <w:r>
        <w:rPr>
          <w:rFonts w:ascii="Times New Roman" w:hAnsi="Times New Roman"/>
          <w:sz w:val="21"/>
        </w:rPr>
      </w:r>
      <w:r/>
    </w:p>
    <w:p>
      <w:pPr>
        <w:ind w:firstLine="480"/>
        <w:spacing w:line="420" w:lineRule="exact"/>
        <w:rPr>
          <w:rFonts w:ascii="仿宋" w:hAnsi="仿宋" w:eastAsia="仿宋"/>
          <w:b/>
          <w:bCs/>
          <w:sz w:val="24"/>
        </w:rPr>
      </w:pPr>
      <w:r>
        <w:rPr>
          <w:rFonts w:hint="eastAsia" w:ascii="仿宋" w:hAnsi="仿宋" w:eastAsia="仿宋"/>
          <w:b/>
          <w:bCs/>
          <w:sz w:val="24"/>
        </w:rPr>
        <w:t xml:space="preserve">二、项目基本概况</w:t>
      </w:r>
      <w:r/>
    </w:p>
    <w:p>
      <w:pPr>
        <w:ind w:firstLine="478"/>
        <w:spacing w:line="420" w:lineRule="exact"/>
        <w:rPr>
          <w:rFonts w:hint="eastAsia" w:ascii="仿宋" w:hAnsi="仿宋" w:eastAsia="仿宋" w:cs="仿宋"/>
          <w:sz w:val="24"/>
        </w:rPr>
      </w:pPr>
      <w:r>
        <w:rPr>
          <w:rFonts w:hint="eastAsia" w:ascii="仿宋" w:hAnsi="仿宋" w:eastAsia="仿宋" w:cs="仿宋"/>
          <w:sz w:val="24"/>
        </w:rPr>
        <w:t xml:space="preserve">1.物业情况： </w:t>
      </w:r>
      <w:r/>
    </w:p>
    <w:tbl>
      <w:tblPr>
        <w:tblStyle w:val="655"/>
        <w:tblW w:w="85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7"/>
        <w:gridCol w:w="4434"/>
      </w:tblGrid>
      <w:tr>
        <w:trPr>
          <w:jc w:val="center"/>
          <w:trHeight w:val="455"/>
        </w:trPr>
        <w:tc>
          <w:tcPr>
            <w:tcW w:w="4107" w:type="dxa"/>
            <w:textDirection w:val="lrTb"/>
            <w:noWrap w:val="false"/>
          </w:tcPr>
          <w:p>
            <w:pPr>
              <w:ind w:firstLine="478"/>
              <w:spacing w:line="420" w:lineRule="exact"/>
              <w:rPr>
                <w:rFonts w:hint="eastAsia" w:ascii="仿宋" w:hAnsi="仿宋" w:eastAsia="仿宋" w:cs="仿宋"/>
                <w:sz w:val="24"/>
                <w:szCs w:val="24"/>
              </w:rPr>
            </w:pPr>
            <w:r>
              <w:rPr>
                <w:rFonts w:hint="eastAsia" w:ascii="仿宋" w:hAnsi="仿宋" w:eastAsia="仿宋" w:cs="仿宋"/>
                <w:sz w:val="24"/>
                <w:szCs w:val="24"/>
              </w:rPr>
              <w:t xml:space="preserve">物业名称</w:t>
            </w:r>
            <w:r/>
          </w:p>
        </w:tc>
        <w:tc>
          <w:tcPr>
            <w:tcW w:w="4434" w:type="dxa"/>
            <w:textDirection w:val="lrTb"/>
            <w:noWrap w:val="false"/>
          </w:tcPr>
          <w:p>
            <w:pPr>
              <w:ind w:firstLine="478"/>
              <w:spacing w:line="420" w:lineRule="exact"/>
              <w:rPr>
                <w:rFonts w:hint="eastAsia" w:ascii="仿宋" w:hAnsi="仿宋" w:eastAsia="仿宋" w:cs="仿宋"/>
                <w:sz w:val="24"/>
                <w:szCs w:val="24"/>
              </w:rPr>
            </w:pPr>
            <w:r>
              <w:rPr>
                <w:rFonts w:hint="eastAsia" w:ascii="仿宋" w:hAnsi="仿宋" w:eastAsia="仿宋" w:cs="仿宋"/>
                <w:sz w:val="24"/>
                <w:szCs w:val="24"/>
              </w:rPr>
              <w:t xml:space="preserve">物业地址</w:t>
            </w:r>
            <w:r/>
          </w:p>
        </w:tc>
      </w:tr>
      <w:tr>
        <w:trPr>
          <w:jc w:val="center"/>
          <w:trHeight w:val="681"/>
        </w:trPr>
        <w:tc>
          <w:tcPr>
            <w:tcW w:w="4107" w:type="dxa"/>
            <w:vAlign w:val="top"/>
            <w:vMerge w:val="restart"/>
            <w:textDirection w:val="lrTb"/>
            <w:noWrap w:val="false"/>
          </w:tcPr>
          <w:p>
            <w:pPr>
              <w:spacing w:line="420" w:lineRule="exact"/>
              <w:rPr>
                <w:rFonts w:hint="eastAsia" w:ascii="仿宋" w:hAnsi="仿宋" w:eastAsia="仿宋" w:cs="仿宋"/>
                <w:sz w:val="24"/>
                <w:szCs w:val="24"/>
              </w:rPr>
            </w:pPr>
            <w:r>
              <w:rPr>
                <w:rFonts w:hint="eastAsia" w:ascii="仿宋" w:hAnsi="仿宋" w:eastAsia="仿宋" w:cs="仿宋"/>
                <w:sz w:val="24"/>
                <w:szCs w:val="24"/>
              </w:rPr>
            </w:r>
            <w:r/>
          </w:p>
          <w:p>
            <w:pPr>
              <w:spacing w:line="420" w:lineRule="exact"/>
              <w:rPr>
                <w:rFonts w:hint="eastAsia" w:ascii="仿宋" w:hAnsi="仿宋" w:eastAsia="仿宋" w:cs="仿宋"/>
                <w:sz w:val="24"/>
                <w:szCs w:val="24"/>
              </w:rPr>
            </w:pPr>
            <w:r>
              <w:rPr>
                <w:rFonts w:hint="eastAsia" w:ascii="仿宋" w:hAnsi="仿宋" w:eastAsia="仿宋" w:cs="仿宋"/>
                <w:sz w:val="24"/>
                <w:szCs w:val="24"/>
              </w:rPr>
              <w:t xml:space="preserve">徐州博物馆（徐州汉画像石艺术馆）物业管理服务</w:t>
            </w:r>
            <w:r/>
          </w:p>
        </w:tc>
        <w:tc>
          <w:tcPr>
            <w:tcW w:w="4434" w:type="dxa"/>
            <w:vAlign w:val="top"/>
            <w:textDirection w:val="lrTb"/>
            <w:noWrap w:val="false"/>
          </w:tcPr>
          <w:p>
            <w:pPr>
              <w:spacing w:line="420" w:lineRule="exact"/>
              <w:rPr>
                <w:rFonts w:hint="eastAsia" w:ascii="仿宋" w:hAnsi="仿宋" w:eastAsia="仿宋" w:cs="仿宋"/>
                <w:sz w:val="24"/>
                <w:szCs w:val="24"/>
              </w:rPr>
            </w:pPr>
            <w:r>
              <w:rPr>
                <w:rFonts w:hint="eastAsia" w:ascii="仿宋" w:hAnsi="仿宋" w:eastAsia="仿宋" w:cs="仿宋"/>
                <w:sz w:val="24"/>
                <w:szCs w:val="24"/>
              </w:rPr>
              <w:t xml:space="preserve">徐州市和平路118号徐州博物馆</w:t>
            </w:r>
            <w:r/>
          </w:p>
        </w:tc>
      </w:tr>
      <w:tr>
        <w:trPr>
          <w:jc w:val="center"/>
          <w:trHeight w:val="681"/>
        </w:trPr>
        <w:tc>
          <w:tcPr>
            <w:tcW w:w="4107" w:type="dxa"/>
            <w:vAlign w:val="top"/>
            <w:vMerge w:val="continue"/>
            <w:textDirection w:val="lrTb"/>
            <w:noWrap w:val="false"/>
          </w:tcPr>
          <w:p>
            <w:pPr>
              <w:spacing w:line="420" w:lineRule="exact"/>
              <w:rPr>
                <w:rFonts w:hint="eastAsia" w:ascii="仿宋" w:hAnsi="仿宋" w:eastAsia="仿宋" w:cs="仿宋"/>
                <w:sz w:val="24"/>
                <w:szCs w:val="24"/>
              </w:rPr>
            </w:pPr>
            <w:r>
              <w:rPr>
                <w:rFonts w:hint="eastAsia" w:ascii="仿宋" w:hAnsi="仿宋" w:eastAsia="仿宋" w:cs="仿宋"/>
                <w:sz w:val="24"/>
                <w:szCs w:val="24"/>
              </w:rPr>
            </w:r>
            <w:r/>
          </w:p>
        </w:tc>
        <w:tc>
          <w:tcPr>
            <w:tcW w:w="4434" w:type="dxa"/>
            <w:vAlign w:val="top"/>
            <w:textDirection w:val="lrTb"/>
            <w:noWrap w:val="false"/>
          </w:tcPr>
          <w:p>
            <w:pPr>
              <w:spacing w:line="420" w:lineRule="exact"/>
              <w:rPr>
                <w:rFonts w:hint="eastAsia" w:ascii="仿宋" w:hAnsi="仿宋" w:eastAsia="仿宋" w:cs="仿宋"/>
                <w:sz w:val="24"/>
                <w:szCs w:val="24"/>
              </w:rPr>
            </w:pPr>
            <w:r>
              <w:rPr>
                <w:rFonts w:hint="eastAsia" w:ascii="仿宋" w:hAnsi="仿宋" w:eastAsia="仿宋" w:cs="仿宋"/>
                <w:sz w:val="24"/>
                <w:szCs w:val="24"/>
              </w:rPr>
              <w:t xml:space="preserve">徐州市泉山区湖东路5号徐州汉画像石艺术馆南馆</w:t>
            </w:r>
            <w:r/>
          </w:p>
        </w:tc>
      </w:tr>
    </w:tbl>
    <w:p>
      <w:pPr>
        <w:ind w:firstLine="240"/>
        <w:spacing w:line="420" w:lineRule="exact"/>
        <w:rPr>
          <w:rFonts w:hint="eastAsia" w:ascii="仿宋" w:hAnsi="仿宋" w:eastAsia="仿宋" w:cs="仿宋"/>
          <w:sz w:val="24"/>
        </w:rPr>
      </w:pPr>
      <w:r>
        <w:rPr>
          <w:rFonts w:hint="eastAsia" w:ascii="仿宋" w:hAnsi="仿宋" w:eastAsia="仿宋" w:cs="仿宋"/>
          <w:sz w:val="24"/>
        </w:rPr>
        <w:t xml:space="preserve">2.采购人提供供应商使用的场地:</w:t>
      </w:r>
      <w:r/>
    </w:p>
    <w:p>
      <w:pPr>
        <w:ind w:firstLine="480"/>
        <w:spacing w:line="420" w:lineRule="exact"/>
        <w:rPr>
          <w:rFonts w:hint="eastAsia" w:ascii="仿宋" w:hAnsi="仿宋" w:eastAsia="仿宋" w:cs="仿宋"/>
          <w:sz w:val="24"/>
        </w:rPr>
      </w:pPr>
      <w:r>
        <w:rPr>
          <w:rFonts w:hint="eastAsia" w:ascii="仿宋" w:hAnsi="仿宋" w:eastAsia="仿宋" w:cs="仿宋"/>
          <w:sz w:val="24"/>
        </w:rPr>
        <w:t xml:space="preserve">采购人可提供的办公室，办公室数量：2间；每间面积约：20㎡ ；办公室内可用设施设备：办公桌、椅、文件柜、柜机空调。</w:t>
      </w:r>
      <w:r/>
    </w:p>
    <w:p>
      <w:pPr>
        <w:ind w:firstLine="485"/>
        <w:spacing w:line="420" w:lineRule="exact"/>
        <w:rPr>
          <w:rFonts w:hint="eastAsia" w:ascii="仿宋" w:hAnsi="仿宋" w:eastAsia="仿宋" w:cs="仿宋"/>
          <w:sz w:val="24"/>
        </w:rPr>
      </w:pPr>
      <w:r>
        <w:rPr>
          <w:rFonts w:hint="eastAsia" w:ascii="仿宋" w:hAnsi="仿宋" w:eastAsia="仿宋" w:cs="仿宋"/>
          <w:sz w:val="24"/>
        </w:rPr>
      </w:r>
      <w:r/>
    </w:p>
    <w:p>
      <w:pPr>
        <w:pStyle w:val="656"/>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 三、物业服务范围</w:t>
      </w:r>
      <w:r/>
    </w:p>
    <w:p>
      <w:pPr>
        <w:pStyle w:val="669"/>
        <w:ind w:firstLine="240"/>
        <w:tabs>
          <w:tab w:val="left" w:pos="612" w:leader="none"/>
        </w:tabs>
        <w:rPr>
          <w:rFonts w:hint="eastAsia" w:ascii="仿宋" w:hAnsi="仿宋" w:eastAsia="仿宋" w:cs="仿宋"/>
          <w:sz w:val="24"/>
        </w:rPr>
      </w:pPr>
      <w:r>
        <w:rPr>
          <w:rFonts w:hint="eastAsia" w:ascii="仿宋" w:hAnsi="仿宋" w:eastAsia="仿宋" w:cs="仿宋"/>
          <w:sz w:val="24"/>
        </w:rPr>
        <w:t xml:space="preserve">1．物业管理（建筑物）</w:t>
      </w:r>
      <w:r/>
    </w:p>
    <w:tbl>
      <w:tblPr>
        <w:tblStyle w:val="655"/>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4"/>
        <w:gridCol w:w="1258"/>
        <w:gridCol w:w="3260"/>
        <w:gridCol w:w="2835"/>
      </w:tblGrid>
      <w:tr>
        <w:trPr>
          <w:trHeight w:val="453"/>
        </w:trPr>
        <w:tc>
          <w:tcPr>
            <w:gridSpan w:val="2"/>
            <w:tcW w:w="2432" w:type="dxa"/>
            <w:textDirection w:val="lrTb"/>
            <w:noWrap w:val="false"/>
          </w:tcPr>
          <w:p>
            <w:pPr>
              <w:pStyle w:val="674"/>
              <w:ind w:right="1565"/>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名称</w:t>
            </w:r>
            <w:r/>
          </w:p>
        </w:tc>
        <w:tc>
          <w:tcPr>
            <w:tcW w:w="3260" w:type="dxa"/>
            <w:textDirection w:val="lrTb"/>
            <w:noWrap w:val="false"/>
          </w:tcPr>
          <w:p>
            <w:pPr>
              <w:pStyle w:val="674"/>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明细</w:t>
            </w:r>
            <w:r/>
          </w:p>
        </w:tc>
        <w:tc>
          <w:tcPr>
            <w:tcW w:w="2835" w:type="dxa"/>
            <w:textDirection w:val="lrTb"/>
            <w:noWrap w:val="false"/>
          </w:tcPr>
          <w:p>
            <w:pPr>
              <w:pStyle w:val="674"/>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服务内容及标准</w:t>
            </w:r>
            <w:r/>
          </w:p>
        </w:tc>
      </w:tr>
      <w:tr>
        <w:trPr>
          <w:trHeight w:val="453"/>
        </w:trPr>
        <w:tc>
          <w:tcPr>
            <w:gridSpan w:val="2"/>
            <w:tcW w:w="2432" w:type="dxa"/>
            <w:textDirection w:val="lrTb"/>
            <w:noWrap w:val="false"/>
          </w:tcPr>
          <w:p>
            <w:pPr>
              <w:pStyle w:val="675"/>
              <w:ind w:left="420"/>
              <w:spacing w:before="90" w:line="221"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建筑1名称</w:t>
            </w:r>
            <w:r/>
          </w:p>
        </w:tc>
        <w:tc>
          <w:tcPr>
            <w:tcW w:w="3260" w:type="dxa"/>
            <w:textDirection w:val="lrTb"/>
            <w:noWrap w:val="false"/>
          </w:tcPr>
          <w:p>
            <w:pPr>
              <w:rPr>
                <w:rFonts w:hint="eastAsia" w:ascii="仿宋" w:hAnsi="仿宋" w:eastAsia="仿宋" w:cs="仿宋"/>
                <w:sz w:val="24"/>
                <w:lang w:eastAsia="zh-CN"/>
              </w:rPr>
            </w:pPr>
            <w:r>
              <w:rPr>
                <w:rFonts w:hint="eastAsia" w:ascii="仿宋" w:hAnsi="仿宋" w:eastAsia="仿宋" w:cs="仿宋"/>
                <w:sz w:val="24"/>
              </w:rPr>
              <w:t xml:space="preserve">徐州市和平路118号  徐州博物馆，主要包括徐州博物馆主展区、</w:t>
            </w:r>
            <w:r>
              <w:rPr>
                <w:rFonts w:hint="eastAsia" w:ascii="仿宋" w:hAnsi="仿宋" w:eastAsia="仿宋" w:cs="仿宋"/>
                <w:sz w:val="24"/>
                <w:lang w:eastAsia="zh-CN"/>
              </w:rPr>
              <w:t xml:space="preserve">文保楼、</w:t>
            </w:r>
            <w:r>
              <w:rPr>
                <w:rFonts w:hint="eastAsia" w:ascii="仿宋" w:hAnsi="仿宋" w:eastAsia="仿宋" w:cs="仿宋"/>
                <w:sz w:val="24"/>
              </w:rPr>
              <w:t xml:space="preserve">汉代采石场遗址</w:t>
            </w:r>
            <w:r>
              <w:rPr>
                <w:rFonts w:hint="eastAsia" w:ascii="仿宋" w:hAnsi="仿宋" w:eastAsia="仿宋" w:cs="仿宋"/>
                <w:sz w:val="24"/>
                <w:lang w:eastAsia="zh-CN"/>
              </w:rPr>
              <w:t xml:space="preserve">。</w:t>
            </w:r>
            <w:r/>
          </w:p>
        </w:tc>
        <w:tc>
          <w:tcPr>
            <w:tcW w:w="2835"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保洁服务、公用设施设备维护服务、绿化服务</w:t>
            </w:r>
            <w:r/>
          </w:p>
        </w:tc>
      </w:tr>
      <w:tr>
        <w:trPr>
          <w:trHeight w:val="453"/>
        </w:trPr>
        <w:tc>
          <w:tcPr>
            <w:gridSpan w:val="2"/>
            <w:tcW w:w="2432" w:type="dxa"/>
            <w:textDirection w:val="lrTb"/>
            <w:noWrap w:val="false"/>
          </w:tcPr>
          <w:p>
            <w:pPr>
              <w:pStyle w:val="675"/>
              <w:ind w:left="420"/>
              <w:spacing w:before="90" w:line="221"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建筑2名称</w:t>
            </w:r>
            <w:r/>
          </w:p>
        </w:tc>
        <w:tc>
          <w:tcPr>
            <w:tcW w:w="3260"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徐州市泉山区湖东路5号  徐州汉画像石艺术馆（南馆）。主要包括展厅三层、地下一楼、展厅门前广场、职工停车场</w:t>
            </w:r>
            <w:r/>
          </w:p>
        </w:tc>
        <w:tc>
          <w:tcPr>
            <w:tcW w:w="2835"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保洁服务、公用设施设备维护服务、绿化服务</w:t>
            </w:r>
            <w:r/>
          </w:p>
        </w:tc>
      </w:tr>
      <w:tr>
        <w:trPr>
          <w:trHeight w:val="455"/>
        </w:trPr>
        <w:tc>
          <w:tcPr>
            <w:tcW w:w="1174" w:type="dxa"/>
            <w:vMerge w:val="restart"/>
            <w:textDirection w:val="lrTb"/>
            <w:noWrap w:val="false"/>
          </w:tcPr>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t xml:space="preserve">总面积</w:t>
            </w:r>
            <w:r/>
          </w:p>
        </w:tc>
        <w:tc>
          <w:tcPr>
            <w:tcW w:w="1258" w:type="dxa"/>
            <w:textDirection w:val="lrTb"/>
            <w:noWrap w:val="false"/>
          </w:tcPr>
          <w:p>
            <w:pPr>
              <w:pStyle w:val="674"/>
              <w:ind w:left="105"/>
              <w:jc w:val="center"/>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建筑面积（㎡）</w:t>
            </w:r>
            <w:r/>
          </w:p>
        </w:tc>
        <w:tc>
          <w:tcPr>
            <w:tcW w:w="3260" w:type="dxa"/>
            <w:textDirection w:val="lrTb"/>
            <w:noWrap w:val="false"/>
          </w:tcPr>
          <w:p>
            <w:pPr>
              <w:rPr>
                <w:rFonts w:hint="eastAsia" w:ascii="仿宋" w:hAnsi="仿宋" w:eastAsia="仿宋" w:cs="仿宋"/>
                <w:sz w:val="24"/>
                <w:u w:val="single"/>
              </w:rPr>
            </w:pPr>
            <w:r>
              <w:rPr>
                <w:rFonts w:hint="eastAsia" w:ascii="仿宋" w:hAnsi="仿宋" w:eastAsia="仿宋" w:cs="仿宋"/>
                <w:sz w:val="24"/>
              </w:rPr>
              <w:t xml:space="preserve">徐州博物馆19896.83</w:t>
            </w:r>
            <w:r>
              <w:rPr>
                <w:rFonts w:hint="eastAsia" w:ascii="仿宋" w:hAnsi="仿宋" w:eastAsia="仿宋" w:cs="仿宋"/>
                <w:color w:val="000000" w:themeColor="text1"/>
                <w:sz w:val="24"/>
                <w:lang w:eastAsia="zh-CN"/>
                <w14:textFill>
                  <w14:solidFill>
                    <w14:schemeClr w14:val="tx1"/>
                  </w14:solidFill>
                </w14:textFill>
              </w:rPr>
              <w:t xml:space="preserve">平方</w:t>
            </w:r>
            <w:r>
              <w:rPr>
                <w:rFonts w:hint="eastAsia" w:ascii="仿宋" w:hAnsi="仿宋" w:eastAsia="仿宋" w:cs="仿宋"/>
                <w:sz w:val="24"/>
              </w:rPr>
              <w:t xml:space="preserve">米;徐州汉画像石艺术馆（南馆）5548㎡</w:t>
            </w:r>
            <w:r/>
          </w:p>
        </w:tc>
        <w:tc>
          <w:tcPr>
            <w:shd w:val="clear" w:color="auto" w:fill="ffffff" w:themeFill="background1"/>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r>
            <w:r/>
          </w:p>
        </w:tc>
      </w:tr>
      <w:tr>
        <w:trPr>
          <w:trHeight w:val="453"/>
        </w:trPr>
        <w:tc>
          <w:tcPr>
            <w:tcBorders>
              <w:top w:val="none" w:color="000000" w:sz="4" w:space="0"/>
            </w:tcBorders>
            <w:tcW w:w="117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58" w:type="dxa"/>
            <w:textDirection w:val="lrTb"/>
            <w:noWrap w:val="false"/>
          </w:tcPr>
          <w:p>
            <w:pPr>
              <w:pStyle w:val="674"/>
              <w:ind w:left="105"/>
              <w:spacing w:before="61"/>
              <w:rPr>
                <w:rFonts w:hint="eastAsia" w:ascii="仿宋" w:hAnsi="仿宋" w:eastAsia="仿宋" w:cs="仿宋"/>
                <w:color w:val="auto"/>
                <w:sz w:val="24"/>
                <w:lang w:val="en-US" w:bidi="ar-SA"/>
              </w:rPr>
            </w:pPr>
            <w:r>
              <w:rPr>
                <w:rFonts w:hint="eastAsia" w:ascii="仿宋" w:hAnsi="仿宋" w:eastAsia="仿宋" w:cs="仿宋"/>
                <w:color w:val="auto"/>
                <w:sz w:val="24"/>
                <w:lang w:val="en-US" w:bidi="ar-SA"/>
              </w:rPr>
              <w:t xml:space="preserve">需保洁面积（㎡）</w:t>
            </w:r>
            <w:r/>
          </w:p>
        </w:tc>
        <w:tc>
          <w:tcPr>
            <w:tcW w:w="3260" w:type="dxa"/>
            <w:textDirection w:val="lrTb"/>
            <w:noWrap w:val="false"/>
          </w:tcPr>
          <w:p>
            <w:pPr>
              <w:ind w:left="115"/>
              <w:spacing w:before="91" w:line="219" w:lineRule="auto"/>
              <w:rPr>
                <w:rFonts w:hint="eastAsia" w:ascii="仿宋" w:hAnsi="仿宋" w:eastAsia="仿宋" w:cs="仿宋"/>
                <w:color w:val="auto"/>
                <w:sz w:val="24"/>
              </w:rPr>
            </w:pPr>
            <w:r>
              <w:rPr>
                <w:rFonts w:hint="eastAsia" w:ascii="仿宋" w:hAnsi="仿宋" w:eastAsia="仿宋" w:cs="仿宋"/>
                <w:color w:val="auto"/>
                <w:sz w:val="24"/>
              </w:rPr>
              <w:t xml:space="preserve">4.</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万㎡</w:t>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681"/>
        </w:trPr>
        <w:tc>
          <w:tcPr>
            <w:tcW w:w="1174" w:type="dxa"/>
            <w:textDirection w:val="lrTb"/>
            <w:noWrap w:val="false"/>
          </w:tcPr>
          <w:p>
            <w:pPr>
              <w:pStyle w:val="674"/>
              <w:ind w:left="107"/>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门窗</w:t>
            </w:r>
            <w:r/>
          </w:p>
        </w:tc>
        <w:tc>
          <w:tcPr>
            <w:tcW w:w="1258"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门窗总数量（个）及总面积（㎡）</w:t>
            </w:r>
            <w:r/>
          </w:p>
        </w:tc>
        <w:tc>
          <w:tcPr>
            <w:tcW w:w="3260"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徐州博物馆：窗户：</w:t>
            </w:r>
            <w:r>
              <w:rPr>
                <w:rFonts w:hint="eastAsia" w:ascii="仿宋" w:hAnsi="仿宋" w:eastAsia="仿宋" w:cs="仿宋"/>
                <w:sz w:val="24"/>
                <w:lang w:val="en-US" w:eastAsia="zh-CN"/>
              </w:rPr>
              <w:t xml:space="preserve">24</w:t>
            </w:r>
            <w:r>
              <w:rPr>
                <w:rFonts w:hint="eastAsia" w:ascii="仿宋" w:hAnsi="仿宋" w:eastAsia="仿宋" w:cs="仿宋"/>
                <w:sz w:val="24"/>
              </w:rPr>
              <w:t xml:space="preserve">个；玻璃门：1</w:t>
            </w:r>
            <w:r>
              <w:rPr>
                <w:rFonts w:hint="eastAsia" w:ascii="仿宋" w:hAnsi="仿宋" w:eastAsia="仿宋" w:cs="仿宋"/>
                <w:sz w:val="24"/>
                <w:lang w:val="en-US" w:eastAsia="zh-CN"/>
              </w:rPr>
              <w:t xml:space="preserve">6</w:t>
            </w:r>
            <w:r>
              <w:rPr>
                <w:rFonts w:hint="eastAsia" w:ascii="仿宋" w:hAnsi="仿宋" w:eastAsia="仿宋" w:cs="仿宋"/>
                <w:sz w:val="24"/>
              </w:rPr>
              <w:t xml:space="preserve">个；门：7</w:t>
            </w:r>
            <w:r>
              <w:rPr>
                <w:rFonts w:hint="eastAsia" w:ascii="仿宋" w:hAnsi="仿宋" w:eastAsia="仿宋" w:cs="仿宋"/>
                <w:sz w:val="24"/>
                <w:lang w:val="en-US" w:eastAsia="zh-CN"/>
              </w:rPr>
              <w:t xml:space="preserve">5</w:t>
            </w:r>
            <w:r>
              <w:rPr>
                <w:rFonts w:hint="eastAsia" w:ascii="仿宋" w:hAnsi="仿宋" w:eastAsia="仿宋" w:cs="仿宋"/>
                <w:sz w:val="24"/>
              </w:rPr>
              <w:t xml:space="preserve">个。</w:t>
            </w:r>
            <w:r/>
          </w:p>
          <w:p>
            <w:pPr>
              <w:rPr>
                <w:rFonts w:hint="eastAsia" w:ascii="仿宋" w:hAnsi="仿宋" w:eastAsia="仿宋" w:cs="仿宋"/>
                <w:sz w:val="24"/>
              </w:rPr>
            </w:pPr>
            <w:r>
              <w:rPr>
                <w:rFonts w:hint="eastAsia" w:ascii="仿宋" w:hAnsi="仿宋" w:eastAsia="仿宋" w:cs="仿宋"/>
                <w:sz w:val="24"/>
              </w:rPr>
              <w:t xml:space="preserve">明细：1、茶吧窗户2个，2㎡；玻璃门6个，37㎡；木门6个，19㎡。2、大厅窗户4个，9㎡；木门34个，73㎡，玻璃门4个，29㎡。3、办公楼窗户12个,20㎡；门12个，23㎡。4、文保楼玻璃门4个，25㎡；木门19个，50㎡。5、会议室窗户2个，4.4㎡；门1个，2㎡；6、地下室玻璃门2个，9.1㎡，铁门1个，9.1㎡；报告厅窗户4个，18㎡，门1个，1.8㎡。</w:t>
            </w:r>
            <w:r/>
          </w:p>
          <w:p>
            <w:pPr>
              <w:rPr>
                <w:rFonts w:hint="eastAsia" w:ascii="仿宋" w:hAnsi="仿宋" w:eastAsia="仿宋" w:cs="仿宋"/>
                <w:sz w:val="24"/>
              </w:rPr>
            </w:pPr>
            <w:r>
              <w:rPr>
                <w:rFonts w:hint="eastAsia" w:ascii="仿宋" w:hAnsi="仿宋" w:eastAsia="仿宋" w:cs="仿宋"/>
                <w:sz w:val="24"/>
              </w:rPr>
              <w:t xml:space="preserve">徐州汉画像石艺术馆（南馆）门窗30个 69㎡徐州汉画像石艺术馆（南馆）30个门窗 69㎡门共计283.4㎡;窗户124.2㎡。</w:t>
            </w:r>
            <w:r/>
          </w:p>
        </w:tc>
        <w:tc>
          <w:tcPr>
            <w:tcW w:w="2835" w:type="dxa"/>
            <w:textDirection w:val="lrTb"/>
            <w:noWrap w:val="false"/>
          </w:tcPr>
          <w:p>
            <w:pPr>
              <w:pStyle w:val="674"/>
              <w:ind w:left="106"/>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见 “保洁服务”</w:t>
            </w:r>
            <w:r/>
          </w:p>
        </w:tc>
      </w:tr>
      <w:tr>
        <w:trPr>
          <w:trHeight w:val="681"/>
        </w:trPr>
        <w:tc>
          <w:tcPr>
            <w:tcW w:w="1174" w:type="dxa"/>
            <w:textDirection w:val="lrTb"/>
            <w:noWrap w:val="false"/>
          </w:tcPr>
          <w:p>
            <w:pPr>
              <w:pStyle w:val="674"/>
              <w:ind w:left="107"/>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地面</w:t>
            </w:r>
            <w:r/>
          </w:p>
        </w:tc>
        <w:tc>
          <w:tcPr>
            <w:tcW w:w="1258" w:type="dxa"/>
            <w:textDirection w:val="lrTb"/>
            <w:noWrap w:val="false"/>
          </w:tcPr>
          <w:p>
            <w:pPr>
              <w:pStyle w:val="674"/>
              <w:ind w:left="105"/>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地面各材质及总面积 （㎡）</w:t>
            </w:r>
            <w:r/>
          </w:p>
        </w:tc>
        <w:tc>
          <w:tcPr>
            <w:tcW w:w="3260"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徐州博物馆：总建筑面积19896.83㎡，占地面积37033㎡ 。    </w:t>
            </w:r>
            <w:r/>
          </w:p>
          <w:p>
            <w:pPr>
              <w:rPr>
                <w:rFonts w:hint="eastAsia" w:ascii="仿宋" w:hAnsi="仿宋" w:eastAsia="仿宋" w:cs="仿宋"/>
                <w:sz w:val="24"/>
              </w:rPr>
            </w:pPr>
            <w:r>
              <w:rPr>
                <w:rFonts w:hint="eastAsia" w:ascii="仿宋" w:hAnsi="仿宋" w:eastAsia="仿宋" w:cs="仿宋"/>
                <w:sz w:val="24"/>
              </w:rPr>
              <w:t xml:space="preserve">徐州汉画像石艺术馆（南馆）：总建筑面积5548㎡；占地面积11042。</w:t>
            </w:r>
            <w:r/>
          </w:p>
        </w:tc>
        <w:tc>
          <w:tcPr>
            <w:tcW w:w="2835" w:type="dxa"/>
            <w:textDirection w:val="lrTb"/>
            <w:noWrap w:val="false"/>
          </w:tcPr>
          <w:p>
            <w:pPr>
              <w:pStyle w:val="674"/>
              <w:ind w:left="106"/>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见 “保洁服务”</w:t>
            </w:r>
            <w:r/>
          </w:p>
        </w:tc>
      </w:tr>
      <w:tr>
        <w:trPr>
          <w:trHeight w:val="681"/>
        </w:trPr>
        <w:tc>
          <w:tcPr>
            <w:tcW w:w="1174" w:type="dxa"/>
            <w:textDirection w:val="lrTb"/>
            <w:noWrap w:val="false"/>
          </w:tcPr>
          <w:p>
            <w:pPr>
              <w:pStyle w:val="674"/>
              <w:ind w:left="107"/>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内墙饰面</w:t>
            </w:r>
            <w:r/>
          </w:p>
        </w:tc>
        <w:tc>
          <w:tcPr>
            <w:tcW w:w="1258" w:type="dxa"/>
            <w:textDirection w:val="lrTb"/>
            <w:noWrap w:val="false"/>
          </w:tcPr>
          <w:p>
            <w:pPr>
              <w:pStyle w:val="674"/>
              <w:ind w:left="105"/>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内墙饰面各材质及总面积（㎡）</w:t>
            </w:r>
            <w:r/>
          </w:p>
        </w:tc>
        <w:tc>
          <w:tcPr>
            <w:tcW w:w="3260" w:type="dxa"/>
            <w:textDirection w:val="lrTb"/>
            <w:noWrap w:val="false"/>
          </w:tcPr>
          <w:p>
            <w:pPr>
              <w:ind w:left="128" w:right="105" w:hanging="21"/>
              <w:spacing w:before="34" w:line="282" w:lineRule="auto"/>
              <w:rPr>
                <w:rFonts w:hint="eastAsia" w:ascii="仿宋" w:hAnsi="仿宋" w:eastAsia="仿宋" w:cs="仿宋"/>
                <w:sz w:val="24"/>
              </w:rPr>
            </w:pPr>
            <w:r>
              <w:rPr>
                <w:rFonts w:hint="eastAsia" w:ascii="仿宋" w:hAnsi="仿宋" w:eastAsia="仿宋" w:cs="仿宋"/>
                <w:sz w:val="24"/>
              </w:rPr>
              <w:t xml:space="preserve">徐州博物馆墙面：大厅2203㎡，茶吧894㎡，文保楼102㎡。幕墙：办公楼69㎡，文保楼97㎡，会议室33㎡，布艺幕墙88㎡。</w:t>
            </w:r>
            <w:r/>
          </w:p>
          <w:p>
            <w:pPr>
              <w:ind w:left="128" w:right="105" w:hanging="21"/>
              <w:spacing w:before="34" w:line="282" w:lineRule="auto"/>
              <w:rPr>
                <w:rFonts w:hint="eastAsia" w:ascii="仿宋" w:hAnsi="仿宋" w:eastAsia="仿宋" w:cs="仿宋"/>
                <w:sz w:val="24"/>
              </w:rPr>
            </w:pPr>
            <w:r>
              <w:rPr>
                <w:rFonts w:hint="eastAsia" w:ascii="仿宋" w:hAnsi="仿宋" w:eastAsia="仿宋" w:cs="仿宋"/>
                <w:sz w:val="24"/>
              </w:rPr>
              <w:t xml:space="preserve">徐州汉画像石艺术馆（南馆）；内墙饰面乳胶漆总面积10000。共计13486㎡。</w:t>
            </w:r>
            <w:r/>
          </w:p>
        </w:tc>
        <w:tc>
          <w:tcPr>
            <w:tcW w:w="2835" w:type="dxa"/>
            <w:textDirection w:val="lrTb"/>
            <w:noWrap w:val="false"/>
          </w:tcPr>
          <w:p>
            <w:pPr>
              <w:pStyle w:val="674"/>
              <w:ind w:left="106"/>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见 “ 保洁服务”</w:t>
            </w:r>
            <w:r/>
          </w:p>
        </w:tc>
      </w:tr>
      <w:tr>
        <w:trPr>
          <w:trHeight w:val="679"/>
        </w:trPr>
        <w:tc>
          <w:tcPr>
            <w:tcW w:w="1174" w:type="dxa"/>
            <w:textDirection w:val="lrTb"/>
            <w:noWrap w:val="false"/>
          </w:tcPr>
          <w:p>
            <w:pPr>
              <w:pStyle w:val="674"/>
              <w:ind w:left="107"/>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顶面</w:t>
            </w:r>
            <w:r/>
          </w:p>
        </w:tc>
        <w:tc>
          <w:tcPr>
            <w:tcW w:w="1258" w:type="dxa"/>
            <w:textDirection w:val="lrTb"/>
            <w:noWrap w:val="false"/>
          </w:tcPr>
          <w:p>
            <w:pPr>
              <w:pStyle w:val="674"/>
              <w:ind w:left="105"/>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顶面各材质及总面积 </w:t>
            </w:r>
            <w:r/>
          </w:p>
          <w:p>
            <w:pPr>
              <w:pStyle w:val="674"/>
              <w:ind w:left="105"/>
              <w:spacing w:before="72"/>
              <w:rPr>
                <w:rFonts w:hint="eastAsia" w:ascii="仿宋" w:hAnsi="仿宋" w:eastAsia="仿宋" w:cs="仿宋"/>
                <w:sz w:val="24"/>
                <w:lang w:val="en-US" w:bidi="ar-SA"/>
              </w:rPr>
            </w:pPr>
            <w:r>
              <w:rPr>
                <w:rFonts w:hint="eastAsia" w:ascii="仿宋" w:hAnsi="仿宋" w:eastAsia="仿宋" w:cs="仿宋"/>
                <w:sz w:val="24"/>
                <w:lang w:val="en-US" w:bidi="ar-SA"/>
              </w:rPr>
              <w:t xml:space="preserve">（㎡）</w:t>
            </w:r>
            <w:r/>
          </w:p>
        </w:tc>
        <w:tc>
          <w:tcPr>
            <w:tcW w:w="3260" w:type="dxa"/>
            <w:textDirection w:val="lrTb"/>
            <w:noWrap w:val="false"/>
          </w:tcPr>
          <w:p>
            <w:pPr>
              <w:ind w:right="28"/>
              <w:spacing w:before="34" w:line="281" w:lineRule="auto"/>
              <w:rPr>
                <w:rFonts w:hint="eastAsia" w:ascii="仿宋" w:hAnsi="仿宋" w:eastAsia="仿宋" w:cs="仿宋"/>
                <w:sz w:val="24"/>
              </w:rPr>
            </w:pPr>
            <w:r>
              <w:rPr>
                <w:rFonts w:hint="eastAsia" w:ascii="仿宋" w:hAnsi="仿宋" w:eastAsia="仿宋" w:cs="仿宋"/>
                <w:sz w:val="24"/>
              </w:rPr>
              <w:t xml:space="preserve">徐州博物馆：铝合金顶面大厅一楼251㎡，大厅二楼303㎡，大厅三楼220㎡，楼梯177㎡。</w:t>
            </w:r>
            <w:r/>
          </w:p>
          <w:p>
            <w:pPr>
              <w:pStyle w:val="674"/>
              <w:ind w:left="108"/>
              <w:spacing w:before="72"/>
              <w:rPr>
                <w:rFonts w:hint="eastAsia" w:ascii="仿宋" w:hAnsi="仿宋" w:eastAsia="仿宋" w:cs="仿宋"/>
                <w:sz w:val="24"/>
                <w:lang w:val="en-US" w:bidi="ar-SA"/>
              </w:rPr>
            </w:pPr>
            <w:r>
              <w:rPr>
                <w:rFonts w:hint="eastAsia" w:ascii="仿宋" w:hAnsi="仿宋" w:eastAsia="仿宋" w:cs="仿宋"/>
                <w:sz w:val="24"/>
                <w:lang w:val="en-US" w:bidi="ar-SA"/>
              </w:rPr>
              <w:t xml:space="preserve">徐州汉画像石艺术馆（南馆）；顶面乳胶漆总面积2000 、真石漆总面积2000.共计4950㎡。</w:t>
            </w:r>
            <w:r/>
          </w:p>
        </w:tc>
        <w:tc>
          <w:tcPr>
            <w:tcW w:w="2835" w:type="dxa"/>
            <w:textDirection w:val="lrTb"/>
            <w:noWrap w:val="false"/>
          </w:tcPr>
          <w:p>
            <w:pPr>
              <w:pStyle w:val="674"/>
              <w:ind w:left="106"/>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见 “ 保洁服务”</w:t>
            </w:r>
            <w:r/>
          </w:p>
        </w:tc>
      </w:tr>
      <w:tr>
        <w:trPr>
          <w:trHeight w:val="1022"/>
        </w:trPr>
        <w:tc>
          <w:tcPr>
            <w:tcW w:w="1174" w:type="dxa"/>
            <w:vMerge w:val="restart"/>
            <w:textDirection w:val="lrTb"/>
            <w:noWrap w:val="false"/>
          </w:tcPr>
          <w:p>
            <w:pPr>
              <w:pStyle w:val="674"/>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spacing w:before="6"/>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t xml:space="preserve">外墙</w:t>
            </w:r>
            <w:r/>
          </w:p>
        </w:tc>
        <w:tc>
          <w:tcPr>
            <w:tcW w:w="1258" w:type="dxa"/>
            <w:textDirection w:val="lrTb"/>
            <w:noWrap w:val="false"/>
          </w:tcPr>
          <w:p>
            <w:pPr>
              <w:pStyle w:val="674"/>
              <w:ind w:left="105"/>
              <w:spacing w:before="176"/>
              <w:rPr>
                <w:rFonts w:hint="eastAsia" w:ascii="仿宋" w:hAnsi="仿宋" w:eastAsia="仿宋" w:cs="仿宋"/>
                <w:sz w:val="24"/>
                <w:lang w:val="en-US" w:bidi="ar-SA"/>
              </w:rPr>
            </w:pPr>
            <w:r>
              <w:rPr>
                <w:rFonts w:hint="eastAsia" w:ascii="仿宋" w:hAnsi="仿宋" w:eastAsia="仿宋" w:cs="仿宋"/>
                <w:sz w:val="24"/>
                <w:lang w:val="en-US" w:bidi="ar-SA"/>
              </w:rPr>
              <w:t xml:space="preserve">外墙各材质及总面积 </w:t>
            </w:r>
            <w:r/>
          </w:p>
          <w:p>
            <w:pPr>
              <w:pStyle w:val="674"/>
              <w:ind w:left="105"/>
              <w:spacing w:before="69"/>
              <w:rPr>
                <w:rFonts w:hint="eastAsia" w:ascii="仿宋" w:hAnsi="仿宋" w:eastAsia="仿宋" w:cs="仿宋"/>
                <w:sz w:val="24"/>
                <w:lang w:val="en-US" w:bidi="ar-SA"/>
              </w:rPr>
            </w:pPr>
            <w:r>
              <w:rPr>
                <w:rFonts w:hint="eastAsia" w:ascii="仿宋" w:hAnsi="仿宋" w:eastAsia="仿宋" w:cs="仿宋"/>
                <w:sz w:val="24"/>
                <w:lang w:val="en-US" w:bidi="ar-SA"/>
              </w:rPr>
              <w:t xml:space="preserve">（㎡）</w:t>
            </w:r>
            <w:r/>
          </w:p>
        </w:tc>
        <w:tc>
          <w:tcPr>
            <w:tcW w:w="3260" w:type="dxa"/>
            <w:textDirection w:val="lrTb"/>
            <w:noWrap w:val="false"/>
          </w:tcPr>
          <w:p>
            <w:pPr>
              <w:ind w:left="114" w:right="104" w:hanging="7"/>
              <w:spacing w:before="36" w:line="287" w:lineRule="auto"/>
              <w:rPr>
                <w:rFonts w:hint="eastAsia" w:ascii="仿宋" w:hAnsi="仿宋" w:eastAsia="仿宋" w:cs="仿宋"/>
                <w:sz w:val="24"/>
              </w:rPr>
            </w:pPr>
            <w:r>
              <w:rPr>
                <w:rFonts w:hint="eastAsia" w:ascii="仿宋" w:hAnsi="仿宋" w:eastAsia="仿宋" w:cs="仿宋"/>
                <w:sz w:val="24"/>
              </w:rPr>
              <w:t xml:space="preserve">徐州博物馆：茶吧552㎡；大厅61㎡；文保楼103㎡。</w:t>
            </w:r>
            <w:r/>
          </w:p>
          <w:p>
            <w:pPr>
              <w:ind w:left="114" w:right="104" w:hanging="7"/>
              <w:spacing w:before="36" w:line="287" w:lineRule="auto"/>
              <w:rPr>
                <w:rFonts w:hint="eastAsia" w:ascii="仿宋" w:hAnsi="仿宋" w:eastAsia="仿宋" w:cs="仿宋"/>
                <w:sz w:val="24"/>
              </w:rPr>
            </w:pPr>
            <w:r>
              <w:rPr>
                <w:rFonts w:hint="eastAsia" w:ascii="仿宋" w:hAnsi="仿宋" w:eastAsia="仿宋" w:cs="仿宋"/>
                <w:sz w:val="24"/>
              </w:rPr>
              <w:t xml:space="preserve">徐州汉画像石艺术馆（南馆）；干挂石材总面积8400、玻璃 幕墙总面积1000㎡共计10116㎡。</w:t>
            </w:r>
            <w:r/>
          </w:p>
        </w:tc>
        <w:tc>
          <w:tcPr>
            <w:tcW w:w="2835" w:type="dxa"/>
            <w:textDirection w:val="lrTb"/>
            <w:noWrap w:val="false"/>
          </w:tcPr>
          <w:p>
            <w:pPr>
              <w:pStyle w:val="674"/>
              <w:spacing w:before="15"/>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ind w:left="106"/>
              <w:rPr>
                <w:rFonts w:hint="eastAsia" w:ascii="仿宋" w:hAnsi="仿宋" w:eastAsia="仿宋" w:cs="仿宋"/>
                <w:sz w:val="24"/>
                <w:lang w:val="en-US" w:bidi="ar-SA"/>
              </w:rPr>
            </w:pPr>
            <w:r>
              <w:rPr>
                <w:rFonts w:hint="eastAsia" w:ascii="仿宋" w:hAnsi="仿宋" w:eastAsia="仿宋" w:cs="仿宋"/>
                <w:sz w:val="24"/>
                <w:lang w:val="en-US" w:bidi="ar-SA"/>
              </w:rPr>
              <w:t xml:space="preserve">见 “保洁服务”</w:t>
            </w:r>
            <w:r/>
          </w:p>
        </w:tc>
      </w:tr>
      <w:tr>
        <w:trPr>
          <w:trHeight w:val="455"/>
        </w:trPr>
        <w:tc>
          <w:tcPr>
            <w:tcBorders>
              <w:top w:val="none" w:color="000000" w:sz="4" w:space="0"/>
            </w:tcBorders>
            <w:tcW w:w="117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58" w:type="dxa"/>
            <w:textDirection w:val="lrTb"/>
            <w:noWrap w:val="false"/>
          </w:tcPr>
          <w:p>
            <w:pPr>
              <w:pStyle w:val="674"/>
              <w:ind w:left="105"/>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外墙需清洗面积（㎡）</w:t>
            </w:r>
            <w:r/>
          </w:p>
        </w:tc>
        <w:tc>
          <w:tcPr>
            <w:tcW w:w="3260" w:type="dxa"/>
            <w:textDirection w:val="lrTb"/>
            <w:noWrap w:val="false"/>
          </w:tcPr>
          <w:p>
            <w:pPr>
              <w:ind w:left="115"/>
              <w:spacing w:before="93" w:line="216" w:lineRule="auto"/>
              <w:rPr>
                <w:rFonts w:hint="eastAsia" w:ascii="仿宋" w:hAnsi="仿宋" w:eastAsia="仿宋" w:cs="仿宋"/>
                <w:sz w:val="24"/>
              </w:rPr>
            </w:pPr>
            <w:r>
              <w:rPr>
                <w:rFonts w:hint="eastAsia" w:ascii="仿宋" w:hAnsi="仿宋" w:eastAsia="仿宋" w:cs="仿宋"/>
                <w:sz w:val="24"/>
              </w:rPr>
              <w:t xml:space="preserve">徐州博物馆：茶吧552㎡，大厅61㎡，文保楼103㎡。</w:t>
            </w:r>
            <w:r/>
          </w:p>
          <w:p>
            <w:pPr>
              <w:ind w:left="115"/>
              <w:spacing w:before="93" w:line="216" w:lineRule="auto"/>
              <w:rPr>
                <w:rFonts w:hint="eastAsia" w:ascii="仿宋" w:hAnsi="仿宋" w:eastAsia="仿宋" w:cs="仿宋"/>
                <w:sz w:val="24"/>
              </w:rPr>
            </w:pPr>
            <w:r>
              <w:rPr>
                <w:rFonts w:hint="eastAsia" w:ascii="仿宋" w:hAnsi="仿宋" w:eastAsia="仿宋" w:cs="仿宋"/>
                <w:sz w:val="24"/>
              </w:rPr>
              <w:t xml:space="preserve">徐州汉画像石艺术馆（南馆）；9400㎡共计10116㎡。</w:t>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455"/>
        </w:trPr>
        <w:tc>
          <w:tcPr>
            <w:tcBorders>
              <w:top w:val="none" w:color="000000" w:sz="4" w:space="0"/>
            </w:tcBorders>
            <w:tcW w:w="1174"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会议室</w:t>
            </w:r>
            <w:r/>
          </w:p>
        </w:tc>
        <w:tc>
          <w:tcPr>
            <w:tcW w:w="1258" w:type="dxa"/>
            <w:textDirection w:val="lrTb"/>
            <w:noWrap w:val="false"/>
          </w:tcPr>
          <w:p>
            <w:pPr>
              <w:pStyle w:val="674"/>
              <w:ind w:left="105"/>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室内设施说明</w:t>
            </w:r>
            <w:r/>
          </w:p>
        </w:tc>
        <w:tc>
          <w:tcPr>
            <w:tcW w:w="3260" w:type="dxa"/>
            <w:textDirection w:val="lrTb"/>
            <w:noWrap w:val="false"/>
          </w:tcPr>
          <w:p>
            <w:pPr>
              <w:ind w:left="111" w:right="105"/>
              <w:spacing w:before="36" w:line="280" w:lineRule="auto"/>
              <w:rPr>
                <w:rFonts w:hint="eastAsia" w:ascii="仿宋" w:hAnsi="仿宋" w:eastAsia="仿宋" w:cs="仿宋"/>
                <w:sz w:val="24"/>
              </w:rPr>
            </w:pPr>
            <w:r>
              <w:rPr>
                <w:rFonts w:hint="eastAsia" w:ascii="仿宋" w:hAnsi="仿宋" w:eastAsia="仿宋" w:cs="仿宋"/>
                <w:sz w:val="24"/>
              </w:rPr>
              <w:t xml:space="preserve">徐州博物馆：会议桌椅，电视机一台，投影仪一台。</w:t>
            </w:r>
            <w:r/>
          </w:p>
          <w:p>
            <w:pPr>
              <w:ind w:left="111" w:right="105"/>
              <w:spacing w:before="36" w:line="280" w:lineRule="auto"/>
              <w:rPr>
                <w:rFonts w:hint="eastAsia" w:ascii="仿宋" w:hAnsi="仿宋" w:eastAsia="仿宋" w:cs="仿宋"/>
                <w:sz w:val="24"/>
              </w:rPr>
            </w:pPr>
            <w:r>
              <w:rPr>
                <w:rFonts w:hint="eastAsia" w:ascii="仿宋" w:hAnsi="仿宋" w:eastAsia="仿宋" w:cs="仿宋"/>
                <w:sz w:val="24"/>
              </w:rPr>
              <w:t xml:space="preserve">徐州汉画像石艺术馆（南馆）；会议桌一套、会议椅90把、投影机一台、话筒一套。</w:t>
            </w:r>
            <w:r/>
          </w:p>
        </w:tc>
        <w:tc>
          <w:tcPr>
            <w:tcW w:w="2835" w:type="dxa"/>
            <w:textDirection w:val="lrTb"/>
            <w:noWrap w:val="false"/>
          </w:tcPr>
          <w:p>
            <w:pPr>
              <w:pStyle w:val="674"/>
              <w:ind w:left="106"/>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见 “ 保洁服务”</w:t>
            </w:r>
            <w:r/>
          </w:p>
        </w:tc>
      </w:tr>
      <w:tr>
        <w:trPr>
          <w:trHeight w:val="455"/>
        </w:trPr>
        <w:tc>
          <w:tcPr>
            <w:tcW w:w="117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58" w:type="dxa"/>
            <w:textDirection w:val="lrTb"/>
            <w:noWrap w:val="false"/>
          </w:tcPr>
          <w:p>
            <w:pPr>
              <w:pStyle w:val="674"/>
              <w:ind w:left="105"/>
              <w:spacing w:before="6"/>
              <w:rPr>
                <w:rFonts w:hint="eastAsia" w:ascii="仿宋" w:hAnsi="仿宋" w:eastAsia="仿宋" w:cs="仿宋"/>
                <w:sz w:val="24"/>
                <w:lang w:val="en-US" w:bidi="ar-SA"/>
              </w:rPr>
            </w:pPr>
            <w:r>
              <w:rPr>
                <w:rFonts w:hint="eastAsia" w:ascii="仿宋" w:hAnsi="仿宋" w:eastAsia="仿宋" w:cs="仿宋"/>
                <w:sz w:val="24"/>
                <w:lang w:val="en-US" w:bidi="ar-SA"/>
              </w:rPr>
              <w:t xml:space="preserve">会议室数量（个）及总面</w:t>
            </w:r>
            <w:r/>
          </w:p>
          <w:p>
            <w:pPr>
              <w:pStyle w:val="674"/>
              <w:ind w:left="105"/>
              <w:spacing w:before="69"/>
              <w:rPr>
                <w:rFonts w:hint="eastAsia" w:ascii="仿宋" w:hAnsi="仿宋" w:eastAsia="仿宋" w:cs="仿宋"/>
                <w:sz w:val="24"/>
                <w:lang w:val="en-US" w:bidi="ar-SA"/>
              </w:rPr>
            </w:pPr>
            <w:r>
              <w:rPr>
                <w:rFonts w:hint="eastAsia" w:ascii="仿宋" w:hAnsi="仿宋" w:eastAsia="仿宋" w:cs="仿宋"/>
                <w:sz w:val="24"/>
                <w:lang w:val="en-US" w:bidi="ar-SA"/>
              </w:rPr>
              <w:t xml:space="preserve">积（㎡）</w:t>
            </w:r>
            <w:r/>
          </w:p>
        </w:tc>
        <w:tc>
          <w:tcPr>
            <w:tcW w:w="3260" w:type="dxa"/>
            <w:textDirection w:val="lrTb"/>
            <w:noWrap w:val="false"/>
          </w:tcPr>
          <w:p>
            <w:pPr>
              <w:ind w:left="111" w:right="105"/>
              <w:spacing w:before="36" w:line="280" w:lineRule="auto"/>
              <w:rPr>
                <w:rFonts w:hint="eastAsia" w:ascii="仿宋" w:hAnsi="仿宋" w:eastAsia="仿宋" w:cs="仿宋"/>
                <w:sz w:val="24"/>
              </w:rPr>
            </w:pPr>
            <w:r>
              <w:rPr>
                <w:rFonts w:hint="eastAsia" w:ascii="仿宋" w:hAnsi="仿宋" w:eastAsia="仿宋" w:cs="仿宋"/>
                <w:sz w:val="24"/>
              </w:rPr>
              <w:t xml:space="preserve">徐州博物馆：4个，大厅一个50㎡；碑园一个48㎡；办公楼大会议室一个38㎡；小会议室一个23㎡。</w:t>
            </w:r>
            <w:r/>
          </w:p>
          <w:p>
            <w:pPr>
              <w:ind w:left="111" w:right="105"/>
              <w:spacing w:before="36" w:line="280" w:lineRule="auto"/>
              <w:rPr>
                <w:rFonts w:hint="eastAsia" w:ascii="仿宋" w:hAnsi="仿宋" w:eastAsia="仿宋" w:cs="仿宋"/>
                <w:sz w:val="24"/>
              </w:rPr>
            </w:pPr>
            <w:r>
              <w:rPr>
                <w:rFonts w:hint="eastAsia" w:ascii="仿宋" w:hAnsi="仿宋" w:eastAsia="仿宋" w:cs="仿宋"/>
                <w:sz w:val="24"/>
              </w:rPr>
              <w:t xml:space="preserve">徐州汉画像石艺术馆（南馆）；一个，280㎡.5个会议室，面积439㎡。</w:t>
            </w:r>
            <w:r/>
          </w:p>
        </w:tc>
        <w:tc>
          <w:tcPr>
            <w:tcW w:w="2835" w:type="dxa"/>
            <w:textDirection w:val="lrTb"/>
            <w:noWrap w:val="false"/>
          </w:tcPr>
          <w:p>
            <w:pPr>
              <w:pStyle w:val="674"/>
              <w:ind w:left="106"/>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455"/>
        </w:trPr>
        <w:tc>
          <w:tcPr>
            <w:tcBorders>
              <w:top w:val="none" w:color="000000" w:sz="4" w:space="0"/>
            </w:tcBorders>
            <w:tcW w:w="1174"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报告厅</w:t>
            </w:r>
            <w:r/>
          </w:p>
        </w:tc>
        <w:tc>
          <w:tcPr>
            <w:tcW w:w="1258" w:type="dxa"/>
            <w:textDirection w:val="lrTb"/>
            <w:noWrap w:val="false"/>
          </w:tcPr>
          <w:p>
            <w:pPr>
              <w:pStyle w:val="674"/>
              <w:ind w:left="105"/>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室内设施说明</w:t>
            </w:r>
            <w:r/>
          </w:p>
        </w:tc>
        <w:tc>
          <w:tcPr>
            <w:tcW w:w="3260" w:type="dxa"/>
            <w:textDirection w:val="lrTb"/>
            <w:noWrap w:val="false"/>
          </w:tcPr>
          <w:p>
            <w:pPr>
              <w:ind w:left="111" w:right="105"/>
              <w:spacing w:before="36" w:line="283" w:lineRule="auto"/>
              <w:rPr>
                <w:rFonts w:hint="eastAsia" w:ascii="仿宋" w:hAnsi="仿宋" w:eastAsia="仿宋" w:cs="仿宋"/>
                <w:sz w:val="24"/>
              </w:rPr>
            </w:pPr>
            <w:r>
              <w:rPr>
                <w:rFonts w:hint="eastAsia" w:ascii="仿宋" w:hAnsi="仿宋" w:eastAsia="仿宋" w:cs="仿宋"/>
                <w:sz w:val="24"/>
              </w:rPr>
              <w:t xml:space="preserve">徐州博物馆：桌椅，LED大屏，话筒，音响。</w:t>
            </w:r>
            <w:r/>
          </w:p>
        </w:tc>
        <w:tc>
          <w:tcPr>
            <w:tcW w:w="2835" w:type="dxa"/>
            <w:textDirection w:val="lrTb"/>
            <w:noWrap w:val="false"/>
          </w:tcPr>
          <w:p>
            <w:pPr>
              <w:pStyle w:val="674"/>
              <w:ind w:left="106"/>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455"/>
        </w:trPr>
        <w:tc>
          <w:tcPr>
            <w:tcW w:w="117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58" w:type="dxa"/>
            <w:textDirection w:val="lrTb"/>
            <w:noWrap w:val="false"/>
          </w:tcPr>
          <w:p>
            <w:pPr>
              <w:pStyle w:val="674"/>
              <w:ind w:left="105"/>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报告厅数量（个）及总面</w:t>
            </w:r>
            <w:r/>
          </w:p>
          <w:p>
            <w:pPr>
              <w:pStyle w:val="674"/>
              <w:ind w:left="105"/>
              <w:spacing w:before="72"/>
              <w:rPr>
                <w:rFonts w:hint="eastAsia" w:ascii="仿宋" w:hAnsi="仿宋" w:eastAsia="仿宋" w:cs="仿宋"/>
                <w:sz w:val="24"/>
                <w:lang w:val="en-US" w:bidi="ar-SA"/>
              </w:rPr>
            </w:pPr>
            <w:r>
              <w:rPr>
                <w:rFonts w:hint="eastAsia" w:ascii="仿宋" w:hAnsi="仿宋" w:eastAsia="仿宋" w:cs="仿宋"/>
                <w:sz w:val="24"/>
                <w:lang w:val="en-US" w:bidi="ar-SA"/>
              </w:rPr>
              <w:t xml:space="preserve">积（㎡）</w:t>
            </w:r>
            <w:r/>
          </w:p>
        </w:tc>
        <w:tc>
          <w:tcPr>
            <w:tcW w:w="3260" w:type="dxa"/>
            <w:textDirection w:val="lrTb"/>
            <w:noWrap w:val="false"/>
          </w:tcPr>
          <w:p>
            <w:pPr>
              <w:ind w:left="112"/>
              <w:spacing w:before="203" w:line="221" w:lineRule="auto"/>
              <w:rPr>
                <w:rFonts w:hint="eastAsia" w:ascii="仿宋" w:hAnsi="仿宋" w:eastAsia="仿宋" w:cs="仿宋"/>
                <w:sz w:val="24"/>
              </w:rPr>
            </w:pPr>
            <w:r>
              <w:rPr>
                <w:rFonts w:hint="eastAsia" w:ascii="仿宋" w:hAnsi="仿宋" w:eastAsia="仿宋" w:cs="仿宋"/>
                <w:sz w:val="24"/>
              </w:rPr>
              <w:t xml:space="preserve">徐州博物馆：一个，面积221㎡。</w:t>
            </w:r>
            <w:r/>
          </w:p>
        </w:tc>
        <w:tc>
          <w:tcPr>
            <w:tcW w:w="2835" w:type="dxa"/>
            <w:textDirection w:val="lrTb"/>
            <w:noWrap w:val="false"/>
          </w:tcPr>
          <w:p>
            <w:pPr>
              <w:pStyle w:val="674"/>
              <w:ind w:left="106"/>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674"/>
              <w:ind w:left="107"/>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卫生间</w:t>
            </w:r>
            <w:r/>
          </w:p>
        </w:tc>
        <w:tc>
          <w:tcPr>
            <w:tcW w:w="1258" w:type="dxa"/>
            <w:textDirection w:val="lrTb"/>
            <w:noWrap w:val="false"/>
          </w:tcPr>
          <w:p>
            <w:pPr>
              <w:pStyle w:val="674"/>
              <w:ind w:left="105"/>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卫生间数量（个）及总面</w:t>
            </w:r>
            <w:r/>
          </w:p>
          <w:p>
            <w:pPr>
              <w:pStyle w:val="674"/>
              <w:ind w:left="105"/>
              <w:spacing w:before="72"/>
              <w:rPr>
                <w:rFonts w:hint="eastAsia" w:ascii="仿宋" w:hAnsi="仿宋" w:eastAsia="仿宋" w:cs="仿宋"/>
                <w:sz w:val="24"/>
                <w:lang w:val="en-US" w:bidi="ar-SA"/>
              </w:rPr>
            </w:pPr>
            <w:r>
              <w:rPr>
                <w:rFonts w:hint="eastAsia" w:ascii="仿宋" w:hAnsi="仿宋" w:eastAsia="仿宋" w:cs="仿宋"/>
                <w:sz w:val="24"/>
                <w:lang w:val="en-US" w:bidi="ar-SA"/>
              </w:rPr>
              <w:t xml:space="preserve">积（㎡）</w:t>
            </w:r>
            <w:r/>
          </w:p>
        </w:tc>
        <w:tc>
          <w:tcPr>
            <w:tcW w:w="3260" w:type="dxa"/>
            <w:textDirection w:val="lrTb"/>
            <w:noWrap w:val="false"/>
          </w:tcPr>
          <w:p>
            <w:pPr>
              <w:spacing w:before="204" w:line="221" w:lineRule="auto"/>
              <w:rPr>
                <w:rFonts w:hint="eastAsia" w:ascii="仿宋" w:hAnsi="仿宋" w:eastAsia="仿宋" w:cs="仿宋"/>
                <w:sz w:val="24"/>
              </w:rPr>
            </w:pPr>
            <w:r>
              <w:rPr>
                <w:rFonts w:hint="eastAsia" w:ascii="仿宋" w:hAnsi="仿宋" w:eastAsia="仿宋" w:cs="仿宋"/>
                <w:sz w:val="24"/>
              </w:rPr>
              <w:t xml:space="preserve">徐州博物馆：15个(大厅、茶吧、文保楼、藏品部库房)，男卫生间6个，女卫生间6个，第三卫生间3个，面积267㎡。汉画像石艺术馆（南馆）：4 个，面积 240㎡。卫生间数量19个面积507㎡</w:t>
            </w:r>
            <w:r/>
          </w:p>
        </w:tc>
        <w:tc>
          <w:tcPr>
            <w:tcW w:w="2835" w:type="dxa"/>
            <w:textDirection w:val="lrTb"/>
            <w:noWrap w:val="false"/>
          </w:tcPr>
          <w:p>
            <w:pPr>
              <w:pStyle w:val="674"/>
              <w:ind w:left="106"/>
              <w:spacing w:before="174"/>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455"/>
        </w:trPr>
        <w:tc>
          <w:tcPr>
            <w:tcBorders>
              <w:top w:val="none" w:color="000000" w:sz="4" w:space="0"/>
            </w:tcBorders>
            <w:tcW w:w="1174" w:type="dxa"/>
            <w:textDirection w:val="lrTb"/>
            <w:noWrap w:val="false"/>
          </w:tcPr>
          <w:p>
            <w:pPr>
              <w:pStyle w:val="674"/>
              <w:ind w:left="107"/>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垃圾存放 </w:t>
            </w:r>
            <w:r/>
          </w:p>
          <w:p>
            <w:pPr>
              <w:pStyle w:val="674"/>
              <w:ind w:left="107"/>
              <w:spacing w:before="72"/>
              <w:rPr>
                <w:rFonts w:hint="eastAsia" w:ascii="仿宋" w:hAnsi="仿宋" w:eastAsia="仿宋" w:cs="仿宋"/>
                <w:sz w:val="24"/>
                <w:lang w:val="en-US" w:bidi="ar-SA"/>
              </w:rPr>
            </w:pPr>
            <w:r>
              <w:rPr>
                <w:rFonts w:hint="eastAsia" w:ascii="仿宋" w:hAnsi="仿宋" w:eastAsia="仿宋" w:cs="仿宋"/>
                <w:sz w:val="24"/>
                <w:lang w:val="en-US" w:bidi="ar-SA"/>
              </w:rPr>
              <w:t xml:space="preserve">点</w:t>
            </w:r>
            <w:r/>
          </w:p>
        </w:tc>
        <w:tc>
          <w:tcPr>
            <w:tcW w:w="1258" w:type="dxa"/>
            <w:textDirection w:val="lrTb"/>
            <w:noWrap w:val="false"/>
          </w:tcPr>
          <w:p>
            <w:pPr>
              <w:pStyle w:val="674"/>
              <w:ind w:left="105"/>
              <w:spacing w:before="3"/>
              <w:rPr>
                <w:rFonts w:hint="eastAsia" w:ascii="仿宋" w:hAnsi="仿宋" w:eastAsia="仿宋" w:cs="仿宋"/>
                <w:sz w:val="24"/>
                <w:lang w:val="en-US" w:bidi="ar-SA"/>
              </w:rPr>
            </w:pPr>
            <w:r>
              <w:rPr>
                <w:rFonts w:hint="eastAsia" w:ascii="仿宋" w:hAnsi="仿宋" w:eastAsia="仿宋" w:cs="仿宋"/>
                <w:sz w:val="24"/>
                <w:lang w:val="en-US" w:bidi="ar-SA"/>
              </w:rPr>
              <w:t xml:space="preserve">各垃圾存放点位置、面积</w:t>
            </w:r>
            <w:r/>
          </w:p>
          <w:p>
            <w:pPr>
              <w:pStyle w:val="674"/>
              <w:ind w:left="105"/>
              <w:spacing w:before="72"/>
              <w:rPr>
                <w:rFonts w:hint="eastAsia" w:ascii="仿宋" w:hAnsi="仿宋" w:eastAsia="仿宋" w:cs="仿宋"/>
                <w:sz w:val="24"/>
                <w:lang w:val="en-US" w:bidi="ar-SA"/>
              </w:rPr>
            </w:pPr>
            <w:r>
              <w:rPr>
                <w:rFonts w:hint="eastAsia" w:ascii="仿宋" w:hAnsi="仿宋" w:eastAsia="仿宋" w:cs="仿宋"/>
                <w:sz w:val="24"/>
                <w:lang w:val="en-US" w:bidi="ar-SA"/>
              </w:rPr>
              <w:t xml:space="preserve">（㎡）及数量（个）</w:t>
            </w:r>
            <w:r/>
          </w:p>
        </w:tc>
        <w:tc>
          <w:tcPr>
            <w:tcW w:w="3260" w:type="dxa"/>
            <w:textDirection w:val="lrTb"/>
            <w:noWrap w:val="false"/>
          </w:tcPr>
          <w:p>
            <w:pPr>
              <w:ind w:left="112"/>
              <w:spacing w:before="204" w:line="220" w:lineRule="auto"/>
              <w:rPr>
                <w:rFonts w:hint="eastAsia" w:ascii="仿宋" w:hAnsi="仿宋" w:eastAsia="仿宋" w:cs="仿宋"/>
                <w:sz w:val="24"/>
              </w:rPr>
            </w:pPr>
            <w:r>
              <w:rPr>
                <w:rFonts w:hint="eastAsia" w:ascii="仿宋" w:hAnsi="仿宋" w:eastAsia="仿宋" w:cs="仿宋"/>
                <w:sz w:val="24"/>
              </w:rPr>
              <w:t xml:space="preserve">徐州博物馆：东门南侧1个，30㎡。</w:t>
            </w:r>
            <w:r/>
          </w:p>
          <w:p>
            <w:pPr>
              <w:ind w:left="112"/>
              <w:spacing w:before="204" w:line="220" w:lineRule="auto"/>
              <w:rPr>
                <w:rFonts w:hint="eastAsia" w:ascii="仿宋" w:hAnsi="仿宋" w:eastAsia="仿宋" w:cs="仿宋"/>
                <w:sz w:val="24"/>
              </w:rPr>
            </w:pPr>
            <w:r>
              <w:rPr>
                <w:rFonts w:hint="eastAsia" w:ascii="仿宋" w:hAnsi="仿宋" w:eastAsia="仿宋" w:cs="仿宋"/>
                <w:sz w:val="24"/>
              </w:rPr>
              <w:t xml:space="preserve">汉画像石艺术馆：南北馆中间1个， 20㎡。</w:t>
            </w:r>
            <w:r/>
          </w:p>
        </w:tc>
        <w:tc>
          <w:tcPr>
            <w:tcW w:w="2835" w:type="dxa"/>
            <w:textDirection w:val="lrTb"/>
            <w:noWrap w:val="false"/>
          </w:tcPr>
          <w:p>
            <w:pPr>
              <w:pStyle w:val="674"/>
              <w:ind w:left="106"/>
              <w:spacing w:before="173"/>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rHeight w:val="455"/>
        </w:trPr>
        <w:tc>
          <w:tcPr>
            <w:tcBorders>
              <w:top w:val="none" w:color="000000" w:sz="4" w:space="0"/>
            </w:tcBorders>
            <w:tcW w:w="1174" w:type="dxa"/>
            <w:vMerge w:val="restart"/>
            <w:textDirection w:val="lrTb"/>
            <w:noWrap w:val="false"/>
          </w:tcPr>
          <w:p>
            <w:pPr>
              <w:pStyle w:val="674"/>
              <w:spacing w:before="15"/>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ind w:left="107"/>
              <w:rPr>
                <w:rFonts w:hint="eastAsia" w:ascii="仿宋" w:hAnsi="仿宋" w:eastAsia="仿宋" w:cs="仿宋"/>
                <w:sz w:val="24"/>
                <w:lang w:val="en-US" w:bidi="ar-SA"/>
              </w:rPr>
            </w:pPr>
            <w:r>
              <w:rPr>
                <w:rFonts w:hint="eastAsia" w:ascii="仿宋" w:hAnsi="仿宋" w:eastAsia="仿宋" w:cs="仿宋"/>
                <w:sz w:val="24"/>
                <w:lang w:val="en-US" w:bidi="ar-SA"/>
              </w:rPr>
              <w:t xml:space="preserve">车位数</w:t>
            </w:r>
            <w:r/>
          </w:p>
        </w:tc>
        <w:tc>
          <w:tcPr>
            <w:tcW w:w="1258" w:type="dxa"/>
            <w:textDirection w:val="lrTb"/>
            <w:noWrap w:val="false"/>
          </w:tcPr>
          <w:p>
            <w:pPr>
              <w:pStyle w:val="674"/>
              <w:ind w:left="105"/>
              <w:spacing w:before="58"/>
              <w:rPr>
                <w:rFonts w:hint="eastAsia" w:ascii="仿宋" w:hAnsi="仿宋" w:eastAsia="仿宋" w:cs="仿宋"/>
                <w:sz w:val="24"/>
                <w:lang w:val="en-US" w:bidi="ar-SA"/>
              </w:rPr>
            </w:pPr>
            <w:r>
              <w:rPr>
                <w:rFonts w:hint="eastAsia" w:ascii="仿宋" w:hAnsi="仿宋" w:eastAsia="仿宋" w:cs="仿宋"/>
                <w:sz w:val="24"/>
                <w:lang w:val="en-US" w:bidi="ar-SA"/>
              </w:rPr>
              <w:t xml:space="preserve">地下车位数</w:t>
            </w:r>
            <w:r/>
          </w:p>
        </w:tc>
        <w:tc>
          <w:tcPr>
            <w:tcW w:w="3260" w:type="dxa"/>
            <w:textDirection w:val="lrTb"/>
            <w:noWrap w:val="false"/>
          </w:tcPr>
          <w:p>
            <w:pPr>
              <w:ind w:left="115"/>
              <w:spacing w:before="89" w:line="218" w:lineRule="auto"/>
              <w:rPr>
                <w:rFonts w:hint="eastAsia" w:ascii="仿宋" w:hAnsi="仿宋" w:eastAsia="仿宋" w:cs="仿宋"/>
                <w:sz w:val="24"/>
              </w:rPr>
            </w:pPr>
            <w:r>
              <w:rPr>
                <w:rFonts w:hint="eastAsia" w:ascii="仿宋" w:hAnsi="仿宋" w:eastAsia="仿宋" w:cs="仿宋"/>
                <w:sz w:val="24"/>
              </w:rPr>
              <w:t xml:space="preserve">无</w:t>
            </w:r>
            <w:r/>
          </w:p>
        </w:tc>
        <w:tc>
          <w:tcPr>
            <w:tcW w:w="2835" w:type="dxa"/>
            <w:textDirection w:val="lrTb"/>
            <w:noWrap w:val="false"/>
          </w:tcPr>
          <w:p>
            <w:pPr>
              <w:pStyle w:val="674"/>
              <w:ind w:left="106"/>
              <w:spacing w:before="58"/>
              <w:rPr>
                <w:rFonts w:hint="eastAsia" w:ascii="仿宋" w:hAnsi="仿宋" w:eastAsia="仿宋" w:cs="仿宋"/>
                <w:sz w:val="24"/>
                <w:lang w:val="en-US" w:bidi="ar-SA"/>
              </w:rPr>
            </w:pPr>
            <w:r>
              <w:rPr>
                <w:rFonts w:hint="eastAsia" w:ascii="仿宋" w:hAnsi="仿宋" w:eastAsia="仿宋" w:cs="仿宋"/>
                <w:sz w:val="24"/>
                <w:lang w:val="en-US" w:bidi="ar-SA"/>
              </w:rPr>
            </w:r>
            <w:r/>
          </w:p>
        </w:tc>
      </w:tr>
      <w:tr>
        <w:trPr>
          <w:trHeight w:val="455"/>
        </w:trPr>
        <w:tc>
          <w:tcPr>
            <w:tcW w:w="117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58" w:type="dxa"/>
            <w:textDirection w:val="lrTb"/>
            <w:noWrap w:val="false"/>
          </w:tcPr>
          <w:p>
            <w:pPr>
              <w:pStyle w:val="674"/>
              <w:ind w:left="105"/>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地面车位数</w:t>
            </w:r>
            <w:r/>
          </w:p>
        </w:tc>
        <w:tc>
          <w:tcPr>
            <w:tcW w:w="3260" w:type="dxa"/>
            <w:textDirection w:val="lrTb"/>
            <w:noWrap w:val="false"/>
          </w:tcPr>
          <w:p>
            <w:pPr>
              <w:ind w:left="115"/>
              <w:spacing w:before="92" w:line="218" w:lineRule="auto"/>
              <w:rPr>
                <w:rFonts w:hint="eastAsia" w:ascii="仿宋" w:hAnsi="仿宋" w:eastAsia="仿宋" w:cs="仿宋"/>
                <w:sz w:val="24"/>
              </w:rPr>
            </w:pPr>
            <w:r>
              <w:rPr>
                <w:rFonts w:hint="eastAsia" w:ascii="仿宋" w:hAnsi="仿宋" w:eastAsia="仿宋" w:cs="仿宋"/>
                <w:sz w:val="24"/>
              </w:rPr>
              <w:t xml:space="preserve">徐州博物馆：50。</w:t>
            </w:r>
            <w:r/>
          </w:p>
          <w:p>
            <w:pPr>
              <w:ind w:left="115"/>
              <w:spacing w:before="92" w:line="218" w:lineRule="auto"/>
              <w:rPr>
                <w:rFonts w:hint="eastAsia" w:ascii="仿宋" w:hAnsi="仿宋" w:eastAsia="仿宋" w:cs="仿宋"/>
                <w:sz w:val="24"/>
              </w:rPr>
            </w:pPr>
            <w:r>
              <w:rPr>
                <w:rFonts w:hint="eastAsia" w:ascii="仿宋" w:hAnsi="仿宋" w:eastAsia="仿宋" w:cs="仿宋"/>
                <w:sz w:val="24"/>
              </w:rPr>
              <w:t xml:space="preserve">汉画像石艺术馆（南馆）：14。</w:t>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r>
            <w:r/>
          </w:p>
        </w:tc>
      </w:tr>
      <w:tr>
        <w:trPr>
          <w:trHeight w:val="455"/>
        </w:trPr>
        <w:tc>
          <w:tcPr>
            <w:tcBorders>
              <w:top w:val="none" w:color="000000" w:sz="4" w:space="0"/>
            </w:tcBorders>
            <w:tcW w:w="1174" w:type="dxa"/>
            <w:vMerge w:val="restart"/>
            <w:textDirection w:val="lrTb"/>
            <w:noWrap w:val="false"/>
          </w:tcPr>
          <w:p>
            <w:pPr>
              <w:pStyle w:val="674"/>
              <w:ind w:left="107" w:right="84"/>
              <w:spacing w:before="123" w:line="304" w:lineRule="auto"/>
              <w:rPr>
                <w:rFonts w:hint="eastAsia" w:ascii="仿宋" w:hAnsi="仿宋" w:eastAsia="仿宋" w:cs="仿宋"/>
                <w:sz w:val="24"/>
                <w:lang w:val="en-US" w:bidi="ar-SA"/>
              </w:rPr>
            </w:pPr>
            <w:r>
              <w:rPr>
                <w:rFonts w:hint="eastAsia" w:ascii="仿宋" w:hAnsi="仿宋" w:eastAsia="仿宋" w:cs="仿宋"/>
                <w:sz w:val="24"/>
                <w:lang w:val="en-US" w:bidi="ar-SA"/>
              </w:rPr>
              <w:t xml:space="preserve">车行/人行口</w:t>
            </w:r>
            <w:r/>
          </w:p>
        </w:tc>
        <w:tc>
          <w:tcPr>
            <w:tcW w:w="1258" w:type="dxa"/>
            <w:textDirection w:val="lrTb"/>
            <w:noWrap w:val="false"/>
          </w:tcPr>
          <w:p>
            <w:pPr>
              <w:pStyle w:val="674"/>
              <w:ind w:left="105"/>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车行口</w:t>
            </w:r>
            <w:r/>
          </w:p>
        </w:tc>
        <w:tc>
          <w:tcPr>
            <w:tcW w:w="3260" w:type="dxa"/>
            <w:textDirection w:val="lrTb"/>
            <w:noWrap w:val="false"/>
          </w:tcPr>
          <w:p>
            <w:pPr>
              <w:ind w:left="115"/>
              <w:spacing w:before="92" w:line="219" w:lineRule="auto"/>
              <w:rPr>
                <w:rFonts w:hint="eastAsia" w:ascii="仿宋" w:hAnsi="仿宋" w:eastAsia="仿宋" w:cs="仿宋"/>
                <w:sz w:val="24"/>
              </w:rPr>
            </w:pPr>
            <w:r>
              <w:rPr>
                <w:rFonts w:hint="eastAsia" w:ascii="仿宋" w:hAnsi="仿宋" w:eastAsia="仿宋" w:cs="仿宋"/>
                <w:sz w:val="24"/>
              </w:rPr>
              <w:t xml:space="preserve">徐州博物馆：1个；汉画像石艺术馆（南馆）：1个。</w:t>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r>
            <w:r/>
          </w:p>
        </w:tc>
      </w:tr>
      <w:tr>
        <w:trPr>
          <w:trHeight w:val="455"/>
        </w:trPr>
        <w:tc>
          <w:tcPr>
            <w:tcW w:w="117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258" w:type="dxa"/>
            <w:textDirection w:val="lrTb"/>
            <w:noWrap w:val="false"/>
          </w:tcPr>
          <w:p>
            <w:pPr>
              <w:pStyle w:val="674"/>
              <w:ind w:left="105"/>
              <w:spacing w:before="58"/>
              <w:rPr>
                <w:rFonts w:hint="eastAsia" w:ascii="仿宋" w:hAnsi="仿宋" w:eastAsia="仿宋" w:cs="仿宋"/>
                <w:sz w:val="24"/>
                <w:lang w:val="en-US" w:bidi="ar-SA"/>
              </w:rPr>
            </w:pPr>
            <w:r>
              <w:rPr>
                <w:rFonts w:hint="eastAsia" w:ascii="仿宋" w:hAnsi="仿宋" w:eastAsia="仿宋" w:cs="仿宋"/>
                <w:sz w:val="24"/>
                <w:lang w:val="en-US" w:bidi="ar-SA"/>
              </w:rPr>
              <w:t xml:space="preserve">人行口</w:t>
            </w:r>
            <w:r/>
          </w:p>
        </w:tc>
        <w:tc>
          <w:tcPr>
            <w:tcW w:w="3260" w:type="dxa"/>
            <w:textDirection w:val="lrTb"/>
            <w:noWrap w:val="false"/>
          </w:tcPr>
          <w:p>
            <w:pPr>
              <w:ind w:left="115"/>
              <w:spacing w:before="89" w:line="219" w:lineRule="auto"/>
              <w:rPr>
                <w:rFonts w:hint="eastAsia" w:ascii="仿宋" w:hAnsi="仿宋" w:eastAsia="仿宋" w:cs="仿宋"/>
                <w:sz w:val="24"/>
              </w:rPr>
            </w:pPr>
            <w:r>
              <w:rPr>
                <w:rFonts w:hint="eastAsia" w:ascii="仿宋" w:hAnsi="仿宋" w:eastAsia="仿宋" w:cs="仿宋"/>
                <w:sz w:val="24"/>
              </w:rPr>
              <w:t xml:space="preserve">徐州博物馆：3个；汉画像石艺术馆（南馆）：3个。</w:t>
            </w:r>
            <w:r/>
          </w:p>
        </w:tc>
        <w:tc>
          <w:tcPr>
            <w:tcW w:w="2835" w:type="dxa"/>
            <w:textDirection w:val="lrTb"/>
            <w:noWrap w:val="false"/>
          </w:tcPr>
          <w:p>
            <w:pPr>
              <w:pStyle w:val="674"/>
              <w:ind w:left="106"/>
              <w:spacing w:before="58"/>
              <w:rPr>
                <w:rFonts w:hint="eastAsia" w:ascii="仿宋" w:hAnsi="仿宋" w:eastAsia="仿宋" w:cs="仿宋"/>
                <w:sz w:val="24"/>
                <w:lang w:val="en-US" w:bidi="ar-SA"/>
              </w:rPr>
            </w:pPr>
            <w:r>
              <w:rPr>
                <w:rFonts w:hint="eastAsia" w:ascii="仿宋" w:hAnsi="仿宋" w:eastAsia="仿宋" w:cs="仿宋"/>
                <w:sz w:val="24"/>
                <w:lang w:val="en-US" w:bidi="ar-SA"/>
              </w:rPr>
            </w:r>
            <w:r/>
          </w:p>
        </w:tc>
      </w:tr>
      <w:tr>
        <w:trPr>
          <w:trHeight w:val="455"/>
        </w:trPr>
        <w:tc>
          <w:tcPr>
            <w:tcBorders>
              <w:top w:val="none" w:color="000000" w:sz="4" w:space="0"/>
            </w:tcBorders>
            <w:tcW w:w="1174" w:type="dxa"/>
            <w:vMerge w:val="restart"/>
            <w:textDirection w:val="lrTb"/>
            <w:noWrap w:val="false"/>
          </w:tcPr>
          <w:p>
            <w:pPr>
              <w:pStyle w:val="674"/>
              <w:ind w:left="107"/>
              <w:rPr>
                <w:rFonts w:hint="eastAsia" w:ascii="仿宋" w:hAnsi="仿宋" w:eastAsia="仿宋" w:cs="仿宋"/>
                <w:sz w:val="24"/>
                <w:lang w:val="en-US" w:bidi="ar-SA"/>
              </w:rPr>
            </w:pPr>
            <w:r>
              <w:rPr>
                <w:rFonts w:hint="eastAsia" w:ascii="仿宋" w:hAnsi="仿宋" w:eastAsia="仿宋" w:cs="仿宋"/>
                <w:sz w:val="24"/>
                <w:lang w:val="en-US" w:bidi="ar-SA"/>
              </w:rPr>
              <w:t xml:space="preserve">设施设备 </w:t>
            </w:r>
            <w:r/>
          </w:p>
          <w:p>
            <w:pPr>
              <w:rPr>
                <w:rFonts w:hint="eastAsia" w:ascii="仿宋" w:hAnsi="仿宋" w:eastAsia="仿宋" w:cs="仿宋"/>
                <w:sz w:val="24"/>
              </w:rPr>
            </w:pPr>
            <w:r>
              <w:rPr>
                <w:rFonts w:hint="eastAsia" w:ascii="仿宋" w:hAnsi="仿宋" w:eastAsia="仿宋" w:cs="仿宋"/>
                <w:sz w:val="24"/>
              </w:rPr>
              <w:t xml:space="preserve">（可另行附表）</w:t>
            </w:r>
            <w:r/>
          </w:p>
          <w:p>
            <w:pPr>
              <w:pStyle w:val="674"/>
              <w:spacing w:before="4"/>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258" w:type="dxa"/>
            <w:textDirection w:val="lrTb"/>
            <w:noWrap w:val="false"/>
          </w:tcPr>
          <w:p>
            <w:pPr>
              <w:pStyle w:val="674"/>
              <w:ind w:left="105"/>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电梯系统</w:t>
            </w:r>
            <w:r/>
          </w:p>
        </w:tc>
        <w:tc>
          <w:tcPr>
            <w:tcW w:w="3260" w:type="dxa"/>
            <w:textDirection w:val="lrTb"/>
            <w:noWrap w:val="false"/>
          </w:tcPr>
          <w:p>
            <w:pPr>
              <w:spacing w:before="92" w:line="218" w:lineRule="auto"/>
              <w:rPr>
                <w:rFonts w:hint="eastAsia" w:ascii="仿宋" w:hAnsi="仿宋" w:eastAsia="仿宋" w:cs="仿宋"/>
                <w:sz w:val="24"/>
              </w:rPr>
            </w:pPr>
            <w:r>
              <w:rPr>
                <w:rFonts w:hint="eastAsia" w:ascii="仿宋" w:hAnsi="仿宋" w:eastAsia="仿宋" w:cs="仿宋"/>
                <w:sz w:val="24"/>
              </w:rPr>
              <w:t xml:space="preserve">徐州博物馆：客梯1部（不在质保期），货梯1部（已停用，不在质保期）</w:t>
            </w:r>
            <w:r/>
          </w:p>
          <w:p>
            <w:pPr>
              <w:spacing w:before="92" w:line="218" w:lineRule="auto"/>
              <w:rPr>
                <w:rFonts w:hint="eastAsia" w:ascii="仿宋" w:hAnsi="仿宋" w:eastAsia="仿宋" w:cs="仿宋"/>
                <w:sz w:val="24"/>
              </w:rPr>
            </w:pPr>
            <w:r>
              <w:rPr>
                <w:rFonts w:hint="eastAsia" w:ascii="仿宋" w:hAnsi="仿宋" w:eastAsia="仿宋" w:cs="仿宋"/>
                <w:sz w:val="24"/>
              </w:rPr>
              <w:t xml:space="preserve">汉画像石艺术馆（南馆）客梯1部 在质保期 核定10人</w:t>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 “ 公用设施设备维护服务”</w:t>
            </w:r>
            <w:r/>
          </w:p>
        </w:tc>
      </w:tr>
      <w:tr>
        <w:trPr>
          <w:trHeight w:val="455"/>
        </w:trPr>
        <w:tc>
          <w:tcPr>
            <w:tcW w:w="1174" w:type="dxa"/>
            <w:vMerge w:val="continue"/>
            <w:textDirection w:val="lrTb"/>
            <w:noWrap w:val="false"/>
          </w:tcPr>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258" w:type="dxa"/>
            <w:textDirection w:val="lrTb"/>
            <w:noWrap w:val="false"/>
          </w:tcPr>
          <w:p>
            <w:pPr>
              <w:pStyle w:val="674"/>
              <w:ind w:left="105"/>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空调系统</w:t>
            </w:r>
            <w:r/>
          </w:p>
        </w:tc>
        <w:tc>
          <w:tcPr>
            <w:tcW w:w="3260" w:type="dxa"/>
            <w:textDirection w:val="lrTb"/>
            <w:noWrap w:val="false"/>
          </w:tcPr>
          <w:p>
            <w:pPr>
              <w:spacing w:before="37" w:line="218" w:lineRule="auto"/>
              <w:rPr>
                <w:rFonts w:hint="eastAsia" w:ascii="仿宋" w:hAnsi="仿宋" w:eastAsia="仿宋" w:cs="仿宋"/>
                <w:sz w:val="24"/>
              </w:rPr>
            </w:pPr>
            <w:r>
              <w:rPr>
                <w:rFonts w:hint="eastAsia" w:ascii="仿宋" w:hAnsi="仿宋" w:eastAsia="仿宋" w:cs="仿宋"/>
                <w:sz w:val="24"/>
              </w:rPr>
              <w:t xml:space="preserve">徐州博物馆：VRV系统  15千瓦一个，中央空调15千瓦6个，7.5千瓦1个，中央空调154.6千瓦水冷空调2个（不在质保期），文保楼VRV系统（文保楼1.2楼，书画厅，职工食堂），空调制冷30千瓦6个，空调制热185千瓦2台，立式空调7台（监控室、物业房），壁挂式5个（工程部2个、东门1个、南门1个、鉴赏室1个）</w:t>
            </w:r>
            <w:r/>
          </w:p>
          <w:p>
            <w:pPr>
              <w:jc w:val="both"/>
              <w:spacing w:before="37" w:line="218" w:lineRule="auto"/>
              <w:rPr>
                <w:rFonts w:hint="eastAsia" w:ascii="仿宋" w:hAnsi="仿宋" w:eastAsia="仿宋" w:cs="仿宋"/>
                <w:sz w:val="24"/>
              </w:rPr>
            </w:pPr>
            <w:r>
              <w:rPr>
                <w:rFonts w:hint="eastAsia" w:ascii="仿宋" w:hAnsi="仿宋" w:eastAsia="仿宋" w:cs="仿宋"/>
                <w:sz w:val="24"/>
              </w:rPr>
              <w:t xml:space="preserve">汉画像石艺术馆（南馆）多联式空调 9套，壁挂式空调 6套，柜式空调   6套。</w:t>
            </w:r>
            <w:r/>
          </w:p>
          <w:p>
            <w:pPr>
              <w:ind w:left="115"/>
              <w:spacing w:before="37" w:line="218" w:lineRule="auto"/>
              <w:rPr>
                <w:rFonts w:hint="eastAsia" w:ascii="仿宋" w:hAnsi="仿宋" w:eastAsia="仿宋" w:cs="仿宋"/>
                <w:sz w:val="24"/>
              </w:rPr>
            </w:pPr>
            <w:r>
              <w:rPr>
                <w:rFonts w:hint="eastAsia" w:ascii="仿宋" w:hAnsi="仿宋" w:eastAsia="仿宋" w:cs="仿宋"/>
                <w:sz w:val="24"/>
              </w:rPr>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 “公用设施设备维护服务”</w:t>
            </w:r>
            <w:r/>
          </w:p>
        </w:tc>
      </w:tr>
      <w:tr>
        <w:trPr>
          <w:trHeight w:val="455"/>
        </w:trPr>
        <w:tc>
          <w:tcPr>
            <w:tcW w:w="1174" w:type="dxa"/>
            <w:vMerge w:val="continue"/>
            <w:textDirection w:val="lrTb"/>
            <w:noWrap w:val="false"/>
          </w:tcPr>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258" w:type="dxa"/>
            <w:textDirection w:val="lrTb"/>
            <w:noWrap w:val="false"/>
          </w:tcPr>
          <w:p>
            <w:pPr>
              <w:pStyle w:val="674"/>
              <w:ind w:left="105"/>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采暖系统</w:t>
            </w:r>
            <w:r/>
          </w:p>
        </w:tc>
        <w:tc>
          <w:tcPr>
            <w:tcW w:w="3260" w:type="dxa"/>
            <w:textDirection w:val="lrTb"/>
            <w:noWrap w:val="false"/>
          </w:tcPr>
          <w:p>
            <w:pPr>
              <w:ind w:left="115"/>
              <w:spacing w:before="35" w:line="218" w:lineRule="auto"/>
              <w:rPr>
                <w:rFonts w:hint="eastAsia" w:ascii="仿宋" w:hAnsi="仿宋" w:eastAsia="仿宋" w:cs="仿宋"/>
                <w:sz w:val="24"/>
              </w:rPr>
            </w:pPr>
            <w:r>
              <w:rPr>
                <w:rFonts w:hint="eastAsia" w:ascii="仿宋" w:hAnsi="仿宋" w:eastAsia="仿宋" w:cs="仿宋"/>
                <w:sz w:val="24"/>
              </w:rPr>
              <w:t xml:space="preserve">徐州博物馆：水带风机构成压力容器1台，恒温恒湿机电加热9千瓦2台，3楼20千瓦1台，VRV16.8千瓦1个，13.1千瓦8个，2匹1700千瓦3个。</w:t>
            </w:r>
            <w:r/>
          </w:p>
          <w:p>
            <w:pPr>
              <w:ind w:left="115"/>
              <w:spacing w:before="35" w:line="218" w:lineRule="auto"/>
              <w:rPr>
                <w:rFonts w:hint="eastAsia" w:ascii="仿宋" w:hAnsi="仿宋" w:eastAsia="仿宋" w:cs="仿宋"/>
                <w:sz w:val="24"/>
              </w:rPr>
            </w:pPr>
            <w:r>
              <w:rPr>
                <w:rFonts w:hint="eastAsia" w:ascii="仿宋" w:hAnsi="仿宋" w:eastAsia="仿宋" w:cs="仿宋"/>
                <w:sz w:val="24"/>
              </w:rPr>
              <w:t xml:space="preserve">汉画像石艺术馆（南馆）：无。</w:t>
            </w:r>
            <w:r/>
          </w:p>
        </w:tc>
        <w:tc>
          <w:tcPr>
            <w:tcW w:w="2835"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 “ 公用设施设备维护服务”</w:t>
            </w:r>
            <w:r/>
          </w:p>
        </w:tc>
      </w:tr>
      <w:tr>
        <w:trPr>
          <w:trHeight w:val="455"/>
        </w:trPr>
        <w:tc>
          <w:tcPr>
            <w:tcW w:w="1174" w:type="dxa"/>
            <w:vMerge w:val="continue"/>
            <w:textDirection w:val="lrTb"/>
            <w:noWrap w:val="false"/>
          </w:tcPr>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258" w:type="dxa"/>
            <w:textDirection w:val="lrTb"/>
            <w:noWrap w:val="false"/>
          </w:tcPr>
          <w:p>
            <w:pPr>
              <w:pStyle w:val="674"/>
              <w:spacing w:before="4"/>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ind w:left="105"/>
              <w:rPr>
                <w:rFonts w:hint="eastAsia" w:ascii="仿宋" w:hAnsi="仿宋" w:eastAsia="仿宋" w:cs="仿宋"/>
                <w:sz w:val="24"/>
                <w:lang w:val="en-US" w:bidi="ar-SA"/>
              </w:rPr>
            </w:pPr>
            <w:r>
              <w:rPr>
                <w:rFonts w:hint="eastAsia" w:ascii="仿宋" w:hAnsi="仿宋" w:eastAsia="仿宋" w:cs="仿宋"/>
                <w:sz w:val="24"/>
                <w:lang w:val="en-US" w:bidi="ar-SA"/>
              </w:rPr>
              <w:t xml:space="preserve">给排水系统</w:t>
            </w:r>
            <w:r/>
          </w:p>
        </w:tc>
        <w:tc>
          <w:tcPr>
            <w:tcW w:w="3260" w:type="dxa"/>
            <w:textDirection w:val="lrTb"/>
            <w:noWrap w:val="false"/>
          </w:tcPr>
          <w:p>
            <w:pPr>
              <w:ind w:left="115" w:right="975"/>
              <w:spacing w:before="51" w:line="284" w:lineRule="auto"/>
              <w:rPr>
                <w:rFonts w:hint="eastAsia" w:ascii="仿宋" w:hAnsi="仿宋" w:eastAsia="仿宋" w:cs="仿宋"/>
                <w:sz w:val="24"/>
              </w:rPr>
            </w:pPr>
            <w:r>
              <w:rPr>
                <w:rFonts w:hint="eastAsia" w:ascii="仿宋" w:hAnsi="仿宋" w:eastAsia="仿宋" w:cs="仿宋"/>
                <w:sz w:val="24"/>
              </w:rPr>
              <w:t xml:space="preserve">徐州博物馆：一套。</w:t>
            </w:r>
            <w:r/>
          </w:p>
          <w:p>
            <w:pPr>
              <w:pStyle w:val="674"/>
              <w:ind w:left="108"/>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汉画像石艺术馆（南馆）：稳压设备一套 水箱一个 在质保期内。</w:t>
            </w:r>
            <w:r/>
          </w:p>
        </w:tc>
        <w:tc>
          <w:tcPr>
            <w:tcW w:w="2835" w:type="dxa"/>
            <w:textDirection w:val="lrTb"/>
            <w:noWrap w:val="false"/>
          </w:tcPr>
          <w:p>
            <w:pPr>
              <w:pStyle w:val="674"/>
              <w:ind w:left="106"/>
              <w:spacing w:before="18"/>
              <w:rPr>
                <w:rFonts w:hint="eastAsia" w:ascii="仿宋" w:hAnsi="仿宋" w:eastAsia="仿宋" w:cs="仿宋"/>
                <w:sz w:val="24"/>
                <w:lang w:val="en-US" w:bidi="ar-SA"/>
              </w:rPr>
            </w:pPr>
            <w:r>
              <w:rPr>
                <w:rFonts w:hint="eastAsia" w:ascii="仿宋" w:hAnsi="仿宋" w:eastAsia="仿宋" w:cs="仿宋"/>
                <w:sz w:val="24"/>
                <w:lang w:val="en-US" w:bidi="ar-SA"/>
              </w:rPr>
              <w:t xml:space="preserve">见“公用设施设备维护服务”</w:t>
            </w:r>
            <w:r/>
          </w:p>
        </w:tc>
      </w:tr>
      <w:tr>
        <w:trPr>
          <w:trHeight w:val="455"/>
        </w:trPr>
        <w:tc>
          <w:tcPr>
            <w:tcW w:w="1174" w:type="dxa"/>
            <w:vMerge w:val="continue"/>
            <w:textDirection w:val="lrTb"/>
            <w:noWrap w:val="false"/>
          </w:tcPr>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258" w:type="dxa"/>
            <w:textDirection w:val="lrTb"/>
            <w:noWrap w:val="false"/>
          </w:tcPr>
          <w:p>
            <w:pPr>
              <w:pStyle w:val="674"/>
              <w:ind w:left="105"/>
              <w:spacing w:before="176"/>
              <w:rPr>
                <w:rFonts w:hint="eastAsia" w:ascii="仿宋" w:hAnsi="仿宋" w:eastAsia="仿宋" w:cs="仿宋"/>
                <w:sz w:val="24"/>
                <w:lang w:val="en-US" w:bidi="ar-SA"/>
              </w:rPr>
            </w:pPr>
            <w:r>
              <w:rPr>
                <w:rFonts w:hint="eastAsia" w:ascii="仿宋" w:hAnsi="仿宋" w:eastAsia="仿宋" w:cs="仿宋"/>
                <w:sz w:val="24"/>
                <w:lang w:val="en-US" w:bidi="ar-SA"/>
              </w:rPr>
              <w:t xml:space="preserve">照明系统</w:t>
            </w:r>
            <w:r/>
          </w:p>
        </w:tc>
        <w:tc>
          <w:tcPr>
            <w:tcW w:w="3260" w:type="dxa"/>
            <w:textDirection w:val="lrTb"/>
            <w:noWrap w:val="false"/>
          </w:tcPr>
          <w:p>
            <w:pPr>
              <w:ind w:left="115"/>
              <w:spacing w:before="94" w:line="218" w:lineRule="auto"/>
              <w:rPr>
                <w:rFonts w:hint="eastAsia" w:ascii="仿宋" w:hAnsi="仿宋" w:eastAsia="仿宋" w:cs="仿宋"/>
                <w:sz w:val="24"/>
              </w:rPr>
            </w:pPr>
            <w:r>
              <w:rPr>
                <w:rFonts w:hint="eastAsia" w:ascii="仿宋" w:hAnsi="仿宋" w:eastAsia="仿宋" w:cs="仿宋"/>
                <w:sz w:val="24"/>
              </w:rPr>
              <w:t xml:space="preserve">徐州博物馆：LED、节能灯、荧光灯、外部亮化、消防应急灯、展厅照明共计6千余套。</w:t>
            </w:r>
            <w:r/>
          </w:p>
          <w:p>
            <w:pPr>
              <w:pStyle w:val="674"/>
              <w:ind w:left="108"/>
              <w:spacing w:before="71"/>
              <w:rPr>
                <w:rFonts w:hint="eastAsia" w:ascii="仿宋" w:hAnsi="仿宋" w:eastAsia="仿宋" w:cs="仿宋"/>
                <w:sz w:val="24"/>
                <w:lang w:val="en-US" w:bidi="ar-SA"/>
              </w:rPr>
            </w:pPr>
            <w:r>
              <w:rPr>
                <w:rFonts w:hint="eastAsia" w:ascii="仿宋" w:hAnsi="仿宋" w:eastAsia="仿宋" w:cs="仿宋"/>
                <w:sz w:val="24"/>
                <w:lang w:val="en-US" w:bidi="ar-SA"/>
              </w:rPr>
              <w:t xml:space="preserve">汉画像石艺术馆（南馆）：展厅照明 办公照明 公共区域照明。</w:t>
            </w:r>
            <w:r/>
          </w:p>
        </w:tc>
        <w:tc>
          <w:tcPr>
            <w:tcW w:w="2835" w:type="dxa"/>
            <w:textDirection w:val="lrTb"/>
            <w:noWrap w:val="false"/>
          </w:tcPr>
          <w:p>
            <w:pPr>
              <w:pStyle w:val="674"/>
              <w:ind w:left="106"/>
              <w:spacing w:before="6"/>
              <w:rPr>
                <w:rFonts w:hint="eastAsia" w:ascii="仿宋" w:hAnsi="仿宋" w:eastAsia="仿宋" w:cs="仿宋"/>
                <w:sz w:val="24"/>
                <w:lang w:val="en-US" w:bidi="ar-SA"/>
              </w:rPr>
            </w:pPr>
            <w:r>
              <w:rPr>
                <w:rFonts w:hint="eastAsia" w:ascii="仿宋" w:hAnsi="仿宋" w:eastAsia="仿宋" w:cs="仿宋"/>
                <w:sz w:val="24"/>
                <w:lang w:val="en-US" w:bidi="ar-SA"/>
              </w:rPr>
              <w:t xml:space="preserve">见“ 公用设施设备维护服务”</w:t>
            </w:r>
            <w:r/>
          </w:p>
        </w:tc>
      </w:tr>
      <w:tr>
        <w:trPr>
          <w:trHeight w:val="679"/>
        </w:trPr>
        <w:tc>
          <w:tcPr>
            <w:tcW w:w="1174" w:type="dxa"/>
            <w:vMerge w:val="continue"/>
            <w:textDirection w:val="lrTb"/>
            <w:noWrap w:val="false"/>
          </w:tcPr>
          <w:p>
            <w:pPr>
              <w:pStyle w:val="674"/>
              <w:ind w:left="107"/>
              <w:spacing w:before="1"/>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258" w:type="dxa"/>
            <w:textDirection w:val="lrTb"/>
            <w:noWrap w:val="false"/>
          </w:tcPr>
          <w:p>
            <w:pPr>
              <w:pStyle w:val="674"/>
              <w:ind w:left="105"/>
              <w:spacing w:before="6"/>
              <w:rPr>
                <w:rFonts w:hint="eastAsia" w:ascii="仿宋" w:hAnsi="仿宋" w:eastAsia="仿宋" w:cs="仿宋"/>
                <w:sz w:val="24"/>
                <w:lang w:val="en-US" w:bidi="ar-SA"/>
              </w:rPr>
            </w:pPr>
            <w:r>
              <w:rPr>
                <w:rFonts w:hint="eastAsia" w:ascii="仿宋" w:hAnsi="仿宋" w:eastAsia="仿宋" w:cs="仿宋"/>
                <w:sz w:val="24"/>
                <w:lang w:val="en-US" w:bidi="ar-SA"/>
              </w:rPr>
              <w:t xml:space="preserve">供配电系统</w:t>
            </w:r>
            <w:r/>
          </w:p>
        </w:tc>
        <w:tc>
          <w:tcPr>
            <w:tcW w:w="3260" w:type="dxa"/>
            <w:textDirection w:val="lrTb"/>
            <w:noWrap w:val="false"/>
          </w:tcPr>
          <w:p>
            <w:pPr>
              <w:ind w:left="115"/>
              <w:spacing w:before="39" w:line="218" w:lineRule="auto"/>
              <w:rPr>
                <w:rFonts w:hint="eastAsia" w:ascii="仿宋" w:hAnsi="仿宋" w:eastAsia="仿宋" w:cs="仿宋"/>
                <w:sz w:val="24"/>
              </w:rPr>
            </w:pPr>
            <w:r>
              <w:rPr>
                <w:rFonts w:hint="eastAsia" w:ascii="仿宋" w:hAnsi="仿宋" w:eastAsia="仿宋" w:cs="仿宋"/>
                <w:sz w:val="24"/>
              </w:rPr>
              <w:t xml:space="preserve">徐州博物馆：高压2套（88KVA，1000KVA ）,低压2套。</w:t>
            </w:r>
            <w:r/>
          </w:p>
          <w:p>
            <w:pPr>
              <w:pStyle w:val="674"/>
              <w:ind w:left="108"/>
              <w:spacing w:before="6"/>
              <w:rPr>
                <w:rFonts w:hint="eastAsia" w:ascii="仿宋" w:hAnsi="仿宋" w:eastAsia="仿宋" w:cs="仿宋"/>
                <w:sz w:val="24"/>
                <w:lang w:val="en-US" w:bidi="ar-SA"/>
              </w:rPr>
            </w:pPr>
            <w:r>
              <w:rPr>
                <w:rFonts w:hint="eastAsia" w:ascii="仿宋" w:hAnsi="仿宋" w:eastAsia="仿宋" w:cs="仿宋"/>
                <w:sz w:val="24"/>
                <w:lang w:val="en-US" w:bidi="ar-SA"/>
              </w:rPr>
              <w:t xml:space="preserve">汉画像石艺术馆（南馆）：10kv高压柜、变压器一套 低压柜一套。</w:t>
            </w:r>
            <w:r/>
          </w:p>
        </w:tc>
        <w:tc>
          <w:tcPr>
            <w:tcW w:w="2835" w:type="dxa"/>
            <w:textDirection w:val="lrTb"/>
            <w:noWrap w:val="false"/>
          </w:tcPr>
          <w:p>
            <w:pPr>
              <w:pStyle w:val="674"/>
              <w:ind w:left="106"/>
              <w:spacing w:before="6"/>
              <w:rPr>
                <w:rFonts w:hint="eastAsia" w:ascii="仿宋" w:hAnsi="仿宋" w:eastAsia="仿宋" w:cs="仿宋"/>
                <w:sz w:val="24"/>
                <w:lang w:val="en-US" w:bidi="ar-SA"/>
              </w:rPr>
            </w:pPr>
            <w:r>
              <w:rPr>
                <w:rFonts w:hint="eastAsia" w:ascii="仿宋" w:hAnsi="仿宋" w:eastAsia="仿宋" w:cs="仿宋"/>
                <w:sz w:val="24"/>
                <w:lang w:val="en-US" w:bidi="ar-SA"/>
              </w:rPr>
              <w:t xml:space="preserve">见“公用设施设备维护服务”</w:t>
            </w:r>
            <w:r/>
          </w:p>
        </w:tc>
      </w:tr>
    </w:tbl>
    <w:p>
      <w:pPr>
        <w:pStyle w:val="669"/>
        <w:ind w:firstLine="360"/>
        <w:tabs>
          <w:tab w:val="left" w:pos="612" w:leader="none"/>
        </w:tabs>
        <w:rPr>
          <w:rFonts w:hint="eastAsia" w:ascii="仿宋" w:hAnsi="仿宋" w:eastAsia="仿宋" w:cs="仿宋"/>
          <w:sz w:val="24"/>
        </w:rPr>
      </w:pPr>
      <w:r>
        <w:rPr>
          <w:rFonts w:hint="eastAsia" w:ascii="仿宋" w:hAnsi="仿宋" w:eastAsia="仿宋" w:cs="仿宋"/>
          <w:sz w:val="24"/>
        </w:rPr>
        <w:t xml:space="preserve">2．物业管理（室外）</w:t>
      </w:r>
      <w:r/>
    </w:p>
    <w:tbl>
      <w:tblPr>
        <w:tblStyle w:val="6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3305"/>
        <w:gridCol w:w="2841"/>
      </w:tblGrid>
      <w:tr>
        <w:trPr/>
        <w:tc>
          <w:tcPr>
            <w:tcW w:w="2376"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名称</w:t>
            </w:r>
            <w:r/>
          </w:p>
        </w:tc>
        <w:tc>
          <w:tcPr>
            <w:tcW w:w="3305"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明细</w:t>
            </w:r>
            <w:r/>
          </w:p>
        </w:tc>
        <w:tc>
          <w:tcPr>
            <w:tcW w:w="2841"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服务内容及标准</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室外面积</w:t>
            </w:r>
            <w:r/>
          </w:p>
        </w:tc>
        <w:tc>
          <w:tcPr>
            <w:tcW w:w="3305" w:type="dxa"/>
            <w:textDirection w:val="lrTb"/>
            <w:noWrap w:val="false"/>
          </w:tcPr>
          <w:p>
            <w:pPr>
              <w:ind w:left="113"/>
              <w:spacing w:before="91" w:line="218" w:lineRule="auto"/>
              <w:rPr>
                <w:rFonts w:hint="eastAsia" w:ascii="仿宋" w:hAnsi="仿宋" w:eastAsia="仿宋" w:cs="仿宋"/>
                <w:sz w:val="24"/>
              </w:rPr>
            </w:pPr>
            <w:r>
              <w:rPr>
                <w:rFonts w:hint="eastAsia" w:ascii="仿宋" w:hAnsi="仿宋" w:eastAsia="仿宋" w:cs="仿宋"/>
                <w:sz w:val="24"/>
              </w:rPr>
              <w:t xml:space="preserve">徐州博物馆:汉代采石场4198㎡，下沉广场3796㎡，文保楼广场1728㎡，西面道路1755㎡，东门东边道路1066㎡，引桥</w:t>
            </w:r>
            <w:r>
              <w:rPr>
                <w:rFonts w:hint="eastAsia" w:ascii="仿宋" w:hAnsi="仿宋" w:eastAsia="仿宋" w:cs="仿宋"/>
                <w:sz w:val="24"/>
                <w:lang w:eastAsia="zh-CN"/>
              </w:rPr>
              <w:t xml:space="preserve">前广场</w:t>
            </w:r>
            <w:r>
              <w:rPr>
                <w:rFonts w:hint="eastAsia" w:ascii="仿宋" w:hAnsi="仿宋" w:eastAsia="仿宋" w:cs="仿宋"/>
                <w:sz w:val="24"/>
              </w:rPr>
              <w:t xml:space="preserve">1</w:t>
            </w:r>
            <w:r>
              <w:rPr>
                <w:rFonts w:hint="eastAsia" w:ascii="仿宋" w:hAnsi="仿宋" w:eastAsia="仿宋" w:cs="仿宋"/>
                <w:sz w:val="24"/>
                <w:lang w:val="en-US" w:eastAsia="zh-CN"/>
              </w:rPr>
              <w:t xml:space="preserve">403</w:t>
            </w:r>
            <w:r>
              <w:rPr>
                <w:rFonts w:hint="eastAsia" w:ascii="仿宋" w:hAnsi="仿宋" w:eastAsia="仿宋" w:cs="仿宋"/>
                <w:sz w:val="24"/>
              </w:rPr>
              <w:t xml:space="preserve">㎡。</w:t>
            </w:r>
            <w:r/>
          </w:p>
          <w:p>
            <w:pPr>
              <w:ind w:left="113"/>
              <w:spacing w:before="91" w:line="218" w:lineRule="auto"/>
              <w:rPr>
                <w:rFonts w:hint="eastAsia" w:ascii="仿宋" w:hAnsi="仿宋" w:eastAsia="仿宋" w:cs="仿宋"/>
                <w:sz w:val="24"/>
              </w:rPr>
            </w:pPr>
            <w:r>
              <w:rPr>
                <w:rFonts w:hint="eastAsia" w:ascii="仿宋" w:hAnsi="仿宋" w:eastAsia="仿宋" w:cs="仿宋"/>
                <w:sz w:val="24"/>
              </w:rPr>
              <w:t xml:space="preserve">汉画像石艺术馆（南馆）：800㎡.共30104.7㎡。</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c>
          <w:tcPr>
            <w:tcW w:w="2376" w:type="dxa"/>
            <w:textDirection w:val="lrTb"/>
            <w:noWrap w:val="false"/>
          </w:tcPr>
          <w:p>
            <w:pPr>
              <w:pStyle w:val="674"/>
              <w:ind w:left="107"/>
              <w:spacing w:before="58"/>
              <w:rPr>
                <w:rFonts w:hint="eastAsia" w:ascii="仿宋" w:hAnsi="仿宋" w:eastAsia="仿宋" w:cs="仿宋"/>
                <w:sz w:val="24"/>
                <w:lang w:val="en-US" w:bidi="ar-SA"/>
              </w:rPr>
            </w:pPr>
            <w:r>
              <w:rPr>
                <w:rFonts w:hint="eastAsia" w:ascii="仿宋" w:hAnsi="仿宋" w:eastAsia="仿宋" w:cs="仿宋"/>
                <w:sz w:val="24"/>
                <w:lang w:val="en-US" w:bidi="ar-SA"/>
              </w:rPr>
              <w:t xml:space="preserve">绿化</w:t>
            </w:r>
            <w:r/>
          </w:p>
        </w:tc>
        <w:tc>
          <w:tcPr>
            <w:tcW w:w="3305" w:type="dxa"/>
            <w:textDirection w:val="lrTb"/>
            <w:noWrap w:val="false"/>
          </w:tcPr>
          <w:p>
            <w:pPr>
              <w:pStyle w:val="656"/>
              <w:rPr>
                <w:rFonts w:hint="default" w:ascii="仿宋" w:hAnsi="仿宋" w:eastAsia="仿宋" w:cs="仿宋"/>
                <w:sz w:val="24"/>
                <w:szCs w:val="24"/>
                <w:lang w:eastAsia="zh-CN"/>
              </w:rPr>
            </w:pPr>
            <w:r>
              <w:rPr>
                <w:rFonts w:hint="eastAsia" w:ascii="仿宋" w:hAnsi="仿宋" w:eastAsia="仿宋" w:cs="仿宋"/>
                <w:sz w:val="24"/>
                <w:szCs w:val="24"/>
                <w:lang w:eastAsia="zh-CN"/>
              </w:rPr>
              <w:t xml:space="preserve">博物馆汉代采石场绿化面积3043㎡；下沉广场1166.5㎡；文保楼绿化239㎡；西面道路绿化316㎡；汉画像石艺术馆绿化600㎡，共计5364.5㎡。</w:t>
            </w:r>
            <w:r/>
          </w:p>
        </w:tc>
        <w:tc>
          <w:tcPr>
            <w:tcW w:w="2841" w:type="dxa"/>
            <w:textDirection w:val="lrTb"/>
            <w:noWrap w:val="false"/>
          </w:tcPr>
          <w:p>
            <w:pPr>
              <w:pStyle w:val="674"/>
              <w:ind w:left="106"/>
              <w:spacing w:before="58"/>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 绿化服务”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广场</w:t>
            </w:r>
            <w:r/>
          </w:p>
        </w:tc>
        <w:tc>
          <w:tcPr>
            <w:tcW w:w="3305" w:type="dxa"/>
            <w:textDirection w:val="lrTb"/>
            <w:noWrap w:val="false"/>
          </w:tcPr>
          <w:p>
            <w:pPr>
              <w:ind w:left="113"/>
              <w:spacing w:before="93" w:line="219" w:lineRule="auto"/>
              <w:rPr>
                <w:rFonts w:hint="eastAsia" w:ascii="仿宋" w:hAnsi="仿宋" w:eastAsia="仿宋" w:cs="仿宋"/>
                <w:sz w:val="24"/>
              </w:rPr>
            </w:pPr>
            <w:r>
              <w:rPr>
                <w:rFonts w:hint="eastAsia" w:ascii="仿宋" w:hAnsi="仿宋" w:eastAsia="仿宋" w:cs="仿宋"/>
                <w:sz w:val="24"/>
              </w:rPr>
              <w:t xml:space="preserve">徐州博物馆:下沉广场3796㎡，文保楼广场1728㎡，引桥前广场1403㎡。</w:t>
            </w:r>
            <w:r/>
          </w:p>
          <w:p>
            <w:pPr>
              <w:ind w:left="113"/>
              <w:spacing w:before="93" w:line="219" w:lineRule="auto"/>
              <w:rPr>
                <w:rFonts w:hint="eastAsia" w:ascii="仿宋" w:hAnsi="仿宋" w:eastAsia="仿宋" w:cs="仿宋"/>
                <w:sz w:val="24"/>
              </w:rPr>
            </w:pPr>
            <w:r>
              <w:rPr>
                <w:rFonts w:hint="eastAsia" w:ascii="仿宋" w:hAnsi="仿宋" w:eastAsia="仿宋" w:cs="仿宋"/>
                <w:sz w:val="24"/>
              </w:rPr>
              <w:t xml:space="preserve">汉画像石艺术馆（南馆）：200㎡共7127㎡。</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 保安服务”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路灯、草坪灯、音箱</w:t>
            </w:r>
            <w:r/>
          </w:p>
        </w:tc>
        <w:tc>
          <w:tcPr>
            <w:tcW w:w="3305" w:type="dxa"/>
            <w:textDirection w:val="lrTb"/>
            <w:noWrap w:val="false"/>
          </w:tcPr>
          <w:p>
            <w:pPr>
              <w:ind w:left="113"/>
              <w:spacing w:before="93" w:line="219" w:lineRule="auto"/>
              <w:rPr>
                <w:rFonts w:hint="eastAsia" w:ascii="仿宋" w:hAnsi="仿宋" w:eastAsia="仿宋" w:cs="仿宋"/>
                <w:sz w:val="24"/>
              </w:rPr>
            </w:pPr>
            <w:r>
              <w:rPr>
                <w:rFonts w:hint="eastAsia" w:ascii="仿宋" w:hAnsi="仿宋" w:eastAsia="仿宋" w:cs="仿宋"/>
                <w:sz w:val="24"/>
              </w:rPr>
              <w:t xml:space="preserve">路灯：下沉广场5个，引桥40个，引桥下10个，共</w:t>
            </w:r>
            <w:r>
              <w:rPr>
                <w:rFonts w:hint="eastAsia" w:ascii="仿宋" w:hAnsi="仿宋" w:eastAsia="仿宋" w:cs="仿宋"/>
                <w:sz w:val="24"/>
                <w:lang w:val="en-US" w:eastAsia="zh-CN"/>
              </w:rPr>
              <w:t xml:space="preserve">55</w:t>
            </w:r>
            <w:r>
              <w:rPr>
                <w:rFonts w:hint="eastAsia" w:ascii="仿宋" w:hAnsi="仿宋" w:eastAsia="仿宋" w:cs="仿宋"/>
                <w:sz w:val="24"/>
              </w:rPr>
              <w:t xml:space="preserve">个；草坪灯39个；音箱：报告厅8个，室外临时会场4个，共17个。</w:t>
            </w:r>
            <w:r/>
          </w:p>
          <w:p>
            <w:pPr>
              <w:ind w:left="113"/>
              <w:spacing w:before="93" w:line="219" w:lineRule="auto"/>
              <w:rPr>
                <w:rFonts w:hint="eastAsia" w:ascii="仿宋" w:hAnsi="仿宋" w:eastAsia="仿宋" w:cs="仿宋"/>
                <w:sz w:val="24"/>
              </w:rPr>
            </w:pPr>
            <w:r>
              <w:rPr>
                <w:rFonts w:hint="eastAsia" w:ascii="仿宋" w:hAnsi="仿宋" w:eastAsia="仿宋" w:cs="仿宋"/>
                <w:sz w:val="24"/>
              </w:rPr>
              <w:t xml:space="preserve">汉画像石艺术馆（南馆）：草坪300㎡。</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 公用设施设备维护服务”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垃圾箱</w:t>
            </w:r>
            <w:r/>
          </w:p>
        </w:tc>
        <w:tc>
          <w:tcPr>
            <w:tcW w:w="3305" w:type="dxa"/>
            <w:textDirection w:val="lrTb"/>
            <w:noWrap w:val="false"/>
          </w:tcPr>
          <w:p>
            <w:pPr>
              <w:ind w:left="113"/>
              <w:spacing w:before="94" w:line="219" w:lineRule="auto"/>
              <w:rPr>
                <w:rFonts w:hint="eastAsia" w:ascii="仿宋" w:hAnsi="仿宋" w:eastAsia="仿宋" w:cs="仿宋"/>
                <w:sz w:val="24"/>
              </w:rPr>
            </w:pPr>
            <w:r>
              <w:rPr>
                <w:rFonts w:hint="eastAsia" w:ascii="仿宋" w:hAnsi="仿宋" w:eastAsia="仿宋" w:cs="仿宋"/>
                <w:sz w:val="24"/>
              </w:rPr>
              <w:t xml:space="preserve">徐州博物馆：4</w:t>
            </w:r>
            <w:r>
              <w:rPr>
                <w:rFonts w:hint="eastAsia" w:ascii="仿宋" w:hAnsi="仿宋" w:eastAsia="仿宋" w:cs="仿宋"/>
                <w:sz w:val="24"/>
                <w:lang w:val="en-US" w:eastAsia="zh-CN"/>
              </w:rPr>
              <w:t xml:space="preserve">2</w:t>
            </w:r>
            <w:r>
              <w:rPr>
                <w:rFonts w:hint="eastAsia" w:ascii="仿宋" w:hAnsi="仿宋" w:eastAsia="仿宋" w:cs="仿宋"/>
                <w:sz w:val="24"/>
              </w:rPr>
              <w:t xml:space="preserve">个（大厅8个，茶吧4个，引桥4个，下沉广场4个，办公楼</w:t>
            </w:r>
            <w:r>
              <w:rPr>
                <w:rFonts w:hint="eastAsia" w:ascii="仿宋" w:hAnsi="仿宋" w:eastAsia="仿宋" w:cs="仿宋"/>
                <w:sz w:val="24"/>
                <w:lang w:val="en-US" w:eastAsia="zh-CN"/>
              </w:rPr>
              <w:t xml:space="preserve">2</w:t>
            </w:r>
            <w:r>
              <w:rPr>
                <w:rFonts w:hint="eastAsia" w:ascii="仿宋" w:hAnsi="仿宋" w:eastAsia="仿宋" w:cs="仿宋"/>
                <w:sz w:val="24"/>
              </w:rPr>
              <w:t xml:space="preserve">个，文保楼3个，文保楼广场2个，东门10个，采石场5个）。</w:t>
            </w:r>
            <w:r/>
          </w:p>
          <w:p>
            <w:pPr>
              <w:ind w:left="113"/>
              <w:spacing w:before="94" w:line="219" w:lineRule="auto"/>
              <w:rPr>
                <w:rFonts w:hint="eastAsia" w:ascii="仿宋" w:hAnsi="仿宋" w:eastAsia="仿宋" w:cs="仿宋"/>
                <w:sz w:val="24"/>
              </w:rPr>
            </w:pPr>
            <w:r>
              <w:rPr>
                <w:rFonts w:hint="eastAsia" w:ascii="仿宋" w:hAnsi="仿宋" w:eastAsia="仿宋" w:cs="仿宋"/>
                <w:sz w:val="24"/>
              </w:rPr>
              <w:t xml:space="preserve">汉画像石艺术馆（南馆）：</w:t>
            </w:r>
            <w:r>
              <w:rPr>
                <w:rFonts w:hint="eastAsia" w:ascii="仿宋" w:hAnsi="仿宋" w:eastAsia="仿宋" w:cs="仿宋"/>
                <w:sz w:val="24"/>
                <w:lang w:val="en-US" w:eastAsia="zh-CN"/>
              </w:rPr>
              <w:t xml:space="preserve">18</w:t>
            </w:r>
            <w:r>
              <w:rPr>
                <w:rFonts w:hint="eastAsia" w:ascii="仿宋" w:hAnsi="仿宋" w:eastAsia="仿宋" w:cs="仿宋"/>
                <w:sz w:val="24"/>
              </w:rPr>
              <w:t xml:space="preserve">个  共计60个。</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室外配电箱</w:t>
            </w:r>
            <w:r/>
          </w:p>
        </w:tc>
        <w:tc>
          <w:tcPr>
            <w:tcW w:w="3305" w:type="dxa"/>
            <w:textDirection w:val="lrTb"/>
            <w:noWrap w:val="false"/>
          </w:tcPr>
          <w:p>
            <w:pPr>
              <w:ind w:left="113"/>
              <w:spacing w:before="94" w:line="218" w:lineRule="auto"/>
              <w:rPr>
                <w:rFonts w:hint="eastAsia" w:ascii="仿宋" w:hAnsi="仿宋" w:eastAsia="仿宋" w:cs="仿宋"/>
                <w:sz w:val="24"/>
              </w:rPr>
            </w:pPr>
            <w:r>
              <w:rPr>
                <w:rFonts w:hint="eastAsia" w:ascii="仿宋" w:hAnsi="仿宋" w:eastAsia="仿宋" w:cs="仿宋"/>
                <w:sz w:val="24"/>
              </w:rPr>
              <w:t xml:space="preserve">徐州博物馆：</w:t>
            </w:r>
            <w:r>
              <w:rPr>
                <w:rFonts w:hint="eastAsia" w:ascii="仿宋" w:hAnsi="仿宋" w:eastAsia="仿宋" w:cs="仿宋"/>
                <w:sz w:val="24"/>
                <w:lang w:val="en-US" w:eastAsia="zh-CN"/>
              </w:rPr>
              <w:t xml:space="preserve">8</w:t>
            </w:r>
            <w:r>
              <w:rPr>
                <w:rFonts w:hint="eastAsia" w:ascii="仿宋" w:hAnsi="仿宋" w:eastAsia="仿宋" w:cs="仿宋"/>
                <w:sz w:val="24"/>
              </w:rPr>
              <w:t xml:space="preserve">套（南门两侧2小、1大监控，引桥东1套，西门1套监控，采石场门1套监控，东门坡道北1套，车棚1套）。</w:t>
            </w:r>
            <w:r/>
          </w:p>
          <w:p>
            <w:pPr>
              <w:ind w:left="113"/>
              <w:spacing w:before="94" w:line="218" w:lineRule="auto"/>
              <w:rPr>
                <w:rFonts w:hint="eastAsia" w:ascii="仿宋" w:hAnsi="仿宋" w:eastAsia="仿宋" w:cs="仿宋"/>
                <w:sz w:val="24"/>
              </w:rPr>
            </w:pPr>
            <w:r>
              <w:rPr>
                <w:rFonts w:hint="eastAsia" w:ascii="仿宋" w:hAnsi="仿宋" w:eastAsia="仿宋" w:cs="仿宋"/>
                <w:sz w:val="24"/>
              </w:rPr>
              <w:t xml:space="preserve">汉画像石艺术馆（南馆）：无。</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 公用设施设备维护服务”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门前三包</w:t>
            </w:r>
            <w:r/>
          </w:p>
        </w:tc>
        <w:tc>
          <w:tcPr>
            <w:tcW w:w="3305" w:type="dxa"/>
            <w:textDirection w:val="lrTb"/>
            <w:noWrap w:val="false"/>
          </w:tcPr>
          <w:p>
            <w:pPr>
              <w:ind w:left="113"/>
              <w:spacing w:before="90" w:line="219" w:lineRule="auto"/>
              <w:rPr>
                <w:rFonts w:hint="eastAsia" w:ascii="仿宋" w:hAnsi="仿宋" w:eastAsia="仿宋" w:cs="仿宋"/>
                <w:sz w:val="24"/>
              </w:rPr>
            </w:pPr>
            <w:r>
              <w:rPr>
                <w:rFonts w:hint="eastAsia" w:ascii="仿宋" w:hAnsi="仿宋" w:eastAsia="仿宋" w:cs="仿宋"/>
                <w:sz w:val="24"/>
              </w:rPr>
              <w:t xml:space="preserve">汉画像石艺术馆（南馆）：50㎡。</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露台</w:t>
            </w:r>
            <w:r/>
          </w:p>
        </w:tc>
        <w:tc>
          <w:tcPr>
            <w:tcW w:w="3305" w:type="dxa"/>
            <w:textDirection w:val="lrTb"/>
            <w:noWrap w:val="false"/>
          </w:tcPr>
          <w:p>
            <w:pPr>
              <w:ind w:left="113"/>
              <w:spacing w:before="91" w:line="219" w:lineRule="auto"/>
              <w:rPr>
                <w:rFonts w:hint="eastAsia" w:ascii="仿宋" w:hAnsi="仿宋" w:eastAsia="仿宋" w:cs="仿宋"/>
                <w:sz w:val="24"/>
              </w:rPr>
            </w:pPr>
            <w:r>
              <w:rPr>
                <w:rFonts w:hint="eastAsia" w:ascii="仿宋" w:hAnsi="仿宋" w:eastAsia="仿宋" w:cs="仿宋"/>
                <w:sz w:val="24"/>
              </w:rPr>
              <w:t xml:space="preserve">汉画像石艺术馆（南馆）：300㎡。</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 “保洁服务”</w:t>
            </w:r>
            <w:r/>
          </w:p>
        </w:tc>
      </w:tr>
      <w:tr>
        <w:trPr/>
        <w:tc>
          <w:tcPr>
            <w:tcW w:w="2376" w:type="dxa"/>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指示牌、显示屏</w:t>
            </w:r>
            <w:r/>
          </w:p>
        </w:tc>
        <w:tc>
          <w:tcPr>
            <w:tcW w:w="3305" w:type="dxa"/>
            <w:textDirection w:val="lrTb"/>
            <w:noWrap w:val="false"/>
          </w:tcPr>
          <w:p>
            <w:pPr>
              <w:ind w:left="113"/>
              <w:spacing w:before="92" w:line="216" w:lineRule="auto"/>
              <w:rPr>
                <w:rFonts w:hint="eastAsia" w:ascii="仿宋" w:hAnsi="仿宋" w:eastAsia="仿宋" w:cs="仿宋"/>
                <w:sz w:val="24"/>
              </w:rPr>
            </w:pPr>
            <w:r>
              <w:rPr>
                <w:rFonts w:hint="eastAsia" w:ascii="仿宋" w:hAnsi="仿宋" w:eastAsia="仿宋" w:cs="仿宋"/>
                <w:sz w:val="24"/>
              </w:rPr>
              <w:t xml:space="preserve">徐州博物馆：室外LED大屏1块。</w:t>
            </w:r>
            <w:r/>
          </w:p>
          <w:p>
            <w:pPr>
              <w:ind w:left="113"/>
              <w:spacing w:before="92" w:line="216" w:lineRule="auto"/>
              <w:rPr>
                <w:rFonts w:hint="eastAsia" w:ascii="仿宋" w:hAnsi="仿宋" w:eastAsia="仿宋" w:cs="仿宋"/>
                <w:sz w:val="24"/>
              </w:rPr>
            </w:pPr>
            <w:r>
              <w:rPr>
                <w:rFonts w:hint="eastAsia" w:ascii="仿宋" w:hAnsi="仿宋" w:eastAsia="仿宋" w:cs="仿宋"/>
                <w:sz w:val="24"/>
              </w:rPr>
              <w:t xml:space="preserve">汉画像石艺术馆（南馆）：室外LED大屏1块。</w:t>
            </w:r>
            <w:r/>
          </w:p>
        </w:tc>
        <w:tc>
          <w:tcPr>
            <w:tcW w:w="2841" w:type="dxa"/>
            <w:textDirection w:val="lrTb"/>
            <w:noWrap w:val="false"/>
          </w:tcPr>
          <w:p>
            <w:pPr>
              <w:pStyle w:val="674"/>
              <w:ind w:left="106"/>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见“保洁服务”“公用设施设备维护服务”</w:t>
            </w:r>
            <w:r/>
          </w:p>
        </w:tc>
      </w:tr>
    </w:tbl>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pStyle w:val="669"/>
        <w:ind w:firstLine="360"/>
        <w:tabs>
          <w:tab w:val="left" w:pos="612" w:leader="none"/>
        </w:tabs>
        <w:rPr>
          <w:rFonts w:hint="eastAsia" w:ascii="仿宋" w:hAnsi="仿宋" w:eastAsia="仿宋" w:cs="仿宋"/>
          <w:b/>
          <w:bCs/>
          <w:sz w:val="24"/>
        </w:rPr>
      </w:pPr>
      <w:r>
        <w:rPr>
          <w:rFonts w:hint="eastAsia" w:ascii="仿宋" w:hAnsi="仿宋" w:eastAsia="仿宋" w:cs="仿宋"/>
          <w:b/>
          <w:bCs/>
          <w:sz w:val="24"/>
        </w:rPr>
        <w:t xml:space="preserve">四、物业管理服务内容及标准</w:t>
      </w:r>
      <w:r/>
    </w:p>
    <w:p>
      <w:pPr>
        <w:pStyle w:val="669"/>
        <w:ind w:firstLine="360"/>
        <w:tabs>
          <w:tab w:val="left" w:pos="612" w:leader="none"/>
        </w:tabs>
        <w:rPr>
          <w:rFonts w:hint="eastAsia" w:ascii="仿宋" w:hAnsi="仿宋" w:eastAsia="仿宋" w:cs="仿宋"/>
          <w:sz w:val="24"/>
        </w:rPr>
      </w:pPr>
      <w:r>
        <w:rPr>
          <w:rFonts w:hint="eastAsia" w:ascii="仿宋" w:hAnsi="仿宋" w:eastAsia="仿宋" w:cs="仿宋"/>
          <w:sz w:val="24"/>
        </w:rPr>
        <w:t xml:space="preserve">（一）物业管理服务具体内容及标准</w:t>
      </w:r>
      <w:r/>
    </w:p>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物业管理服务包括基本服务、公用设施设备维护服务、保洁服务、绿化服务等。</w:t>
      </w:r>
      <w:r/>
    </w:p>
    <w:p>
      <w:pPr>
        <w:pStyle w:val="669"/>
        <w:ind w:firstLine="360"/>
        <w:tabs>
          <w:tab w:val="left" w:pos="612" w:leader="none"/>
        </w:tabs>
        <w:rPr>
          <w:rFonts w:hint="eastAsia" w:ascii="仿宋" w:hAnsi="仿宋" w:eastAsia="仿宋" w:cs="仿宋"/>
          <w:sz w:val="24"/>
        </w:rPr>
      </w:pPr>
      <w:r>
        <w:rPr>
          <w:rFonts w:hint="eastAsia" w:ascii="仿宋" w:hAnsi="仿宋" w:eastAsia="仿宋" w:cs="仿宋"/>
          <w:sz w:val="24"/>
        </w:rPr>
        <w:t xml:space="preserve">1. 基本服务</w:t>
      </w:r>
      <w:r/>
    </w:p>
    <w:tbl>
      <w:tblPr>
        <w:tblStyle w:val="6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42"/>
        <w:gridCol w:w="5763"/>
      </w:tblGrid>
      <w:tr>
        <w:trPr/>
        <w:tc>
          <w:tcPr>
            <w:tcW w:w="817" w:type="dxa"/>
            <w:textDirection w:val="lrTb"/>
            <w:noWrap w:val="false"/>
          </w:tcPr>
          <w:p>
            <w:pPr>
              <w:pStyle w:val="674"/>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序号</w:t>
            </w:r>
            <w:r/>
          </w:p>
        </w:tc>
        <w:tc>
          <w:tcPr>
            <w:tcW w:w="1942" w:type="dxa"/>
            <w:textDirection w:val="lrTb"/>
            <w:noWrap w:val="false"/>
          </w:tcPr>
          <w:p>
            <w:pPr>
              <w:pStyle w:val="674"/>
              <w:ind w:right="-108"/>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服务内容</w:t>
            </w:r>
            <w:r/>
          </w:p>
        </w:tc>
        <w:tc>
          <w:tcPr>
            <w:tcW w:w="5763" w:type="dxa"/>
            <w:textDirection w:val="lrTb"/>
            <w:noWrap w:val="false"/>
          </w:tcPr>
          <w:p>
            <w:pPr>
              <w:pStyle w:val="674"/>
              <w:ind w:right="-58"/>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服务标准</w:t>
            </w:r>
            <w:r/>
          </w:p>
        </w:tc>
      </w:tr>
      <w:tr>
        <w:trPr/>
        <w:tc>
          <w:tcPr>
            <w:tcW w:w="817" w:type="dxa"/>
            <w:textDirection w:val="lrTb"/>
            <w:noWrap w:val="false"/>
          </w:tcPr>
          <w:p>
            <w:pPr>
              <w:pStyle w:val="674"/>
              <w:ind w:left="7"/>
              <w:spacing w:before="1"/>
              <w:rPr>
                <w:rFonts w:hint="eastAsia" w:ascii="仿宋" w:hAnsi="仿宋" w:eastAsia="仿宋" w:cs="仿宋"/>
                <w:sz w:val="24"/>
                <w:lang w:val="en-US" w:bidi="ar-SA"/>
              </w:rPr>
            </w:pPr>
            <w:r>
              <w:rPr>
                <w:rFonts w:hint="eastAsia" w:ascii="仿宋" w:hAnsi="仿宋" w:eastAsia="仿宋" w:cs="仿宋"/>
                <w:sz w:val="24"/>
                <w:lang w:val="en-US" w:bidi="ar-SA"/>
              </w:rPr>
              <w:t xml:space="preserve">1</w:t>
            </w:r>
            <w:r/>
          </w:p>
        </w:tc>
        <w:tc>
          <w:tcPr>
            <w:tcW w:w="1942" w:type="dxa"/>
            <w:textDirection w:val="lrTb"/>
            <w:noWrap w:val="false"/>
          </w:tcPr>
          <w:p>
            <w:pPr>
              <w:pStyle w:val="674"/>
              <w:ind w:left="104"/>
              <w:spacing w:before="1"/>
              <w:rPr>
                <w:rFonts w:hint="eastAsia" w:ascii="仿宋" w:hAnsi="仿宋" w:eastAsia="仿宋" w:cs="仿宋"/>
                <w:sz w:val="24"/>
                <w:lang w:val="en-US" w:bidi="ar-SA"/>
              </w:rPr>
            </w:pPr>
            <w:r>
              <w:rPr>
                <w:rFonts w:hint="eastAsia" w:ascii="仿宋" w:hAnsi="仿宋" w:eastAsia="仿宋" w:cs="仿宋"/>
                <w:sz w:val="24"/>
                <w:lang w:val="en-US" w:bidi="ar-SA"/>
              </w:rPr>
              <w:t xml:space="preserve">目标与责任</w:t>
            </w:r>
            <w:r/>
          </w:p>
        </w:tc>
        <w:tc>
          <w:tcPr>
            <w:tcW w:w="5763" w:type="dxa"/>
            <w:textDirection w:val="lrTb"/>
            <w:noWrap w:val="false"/>
          </w:tcPr>
          <w:p>
            <w:pPr>
              <w:pStyle w:val="674"/>
              <w:ind w:right="-15"/>
              <w:jc w:val="left"/>
              <w:spacing w:before="61"/>
              <w:tabs>
                <w:tab w:val="left" w:pos="580"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（1）结合采购人要求及物业服务实际情况，制定年度管理目标，明确责任分工，并制定配套实施方案。</w:t>
            </w:r>
            <w:r/>
          </w:p>
        </w:tc>
      </w:tr>
      <w:tr>
        <w:trPr/>
        <w:tc>
          <w:tcPr>
            <w:tcW w:w="817" w:type="dxa"/>
            <w:vMerge w:val="restart"/>
            <w:textDirection w:val="lrTb"/>
            <w:noWrap w:val="false"/>
          </w:tcPr>
          <w:p>
            <w:pPr>
              <w:pStyle w:val="674"/>
              <w:ind w:left="7"/>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1942" w:type="dxa"/>
            <w:vMerge w:val="restart"/>
            <w:textDirection w:val="lrTb"/>
            <w:noWrap w:val="false"/>
          </w:tcPr>
          <w:p>
            <w:pPr>
              <w:pStyle w:val="674"/>
              <w:ind w:left="104"/>
              <w:rPr>
                <w:rFonts w:hint="eastAsia" w:ascii="仿宋" w:hAnsi="仿宋" w:eastAsia="仿宋" w:cs="仿宋"/>
                <w:sz w:val="24"/>
                <w:lang w:val="en-US" w:bidi="ar-SA"/>
              </w:rPr>
            </w:pPr>
            <w:r>
              <w:rPr>
                <w:rFonts w:hint="eastAsia" w:ascii="仿宋" w:hAnsi="仿宋" w:eastAsia="仿宋" w:cs="仿宋"/>
                <w:sz w:val="24"/>
                <w:lang w:val="en-US" w:bidi="ar-SA"/>
              </w:rPr>
              <w:t xml:space="preserve">服务人员要求</w:t>
            </w:r>
            <w:r/>
          </w:p>
        </w:tc>
        <w:tc>
          <w:tcPr>
            <w:tcW w:w="5763" w:type="dxa"/>
            <w:textDirection w:val="lrTb"/>
            <w:noWrap w:val="false"/>
          </w:tcPr>
          <w:p>
            <w:pPr>
              <w:pStyle w:val="674"/>
              <w:jc w:val="left"/>
              <w:spacing w:before="3"/>
              <w:tabs>
                <w:tab w:val="left" w:pos="604"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（1）每季度至少开展 1 次岗位技能、职业素质、服务知识、客户文化、绿色节能环保等教育培训，并进行适当形式的考核。</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（2）根据采购人要求对服务人员进行从业资格审查，审查结果向采购人报备。</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ind w:right="97"/>
              <w:jc w:val="left"/>
              <w:spacing w:before="4"/>
              <w:tabs>
                <w:tab w:val="left" w:pos="284"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
              <w:tabs>
                <w:tab w:val="left" w:pos="600"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（5）着装分类统一，佩戴标识。仪容整洁、姿态端正、举止文明。用语文明礼貌，态度温和耐心。</w:t>
            </w:r>
            <w:r/>
          </w:p>
        </w:tc>
      </w:tr>
      <w:tr>
        <w:trPr/>
        <w:tc>
          <w:tcPr>
            <w:tcW w:w="817" w:type="dxa"/>
            <w:vMerge w:val="restart"/>
            <w:textDirection w:val="lrTb"/>
            <w:noWrap w:val="false"/>
          </w:tcPr>
          <w:p>
            <w:pPr>
              <w:pStyle w:val="674"/>
              <w:ind w:left="7"/>
              <w:rPr>
                <w:rFonts w:hint="eastAsia" w:ascii="仿宋" w:hAnsi="仿宋" w:eastAsia="仿宋" w:cs="仿宋"/>
                <w:sz w:val="24"/>
                <w:lang w:val="en-US" w:bidi="ar-SA"/>
              </w:rPr>
            </w:pPr>
            <w:r>
              <w:rPr>
                <w:rFonts w:hint="eastAsia" w:ascii="仿宋" w:hAnsi="仿宋" w:eastAsia="仿宋" w:cs="仿宋"/>
                <w:sz w:val="24"/>
                <w:lang w:val="en-US" w:bidi="ar-SA"/>
              </w:rPr>
              <w:t xml:space="preserve">3</w:t>
            </w:r>
            <w:r/>
          </w:p>
        </w:tc>
        <w:tc>
          <w:tcPr>
            <w:tcW w:w="1942" w:type="dxa"/>
            <w:vMerge w:val="restart"/>
            <w:textDirection w:val="lrTb"/>
            <w:noWrap w:val="false"/>
          </w:tcPr>
          <w:p>
            <w:pPr>
              <w:pStyle w:val="674"/>
              <w:ind w:left="104"/>
              <w:rPr>
                <w:rFonts w:hint="eastAsia" w:ascii="仿宋" w:hAnsi="仿宋" w:eastAsia="仿宋" w:cs="仿宋"/>
                <w:sz w:val="24"/>
                <w:lang w:val="en-US" w:bidi="ar-SA"/>
              </w:rPr>
            </w:pPr>
            <w:r>
              <w:rPr>
                <w:rFonts w:hint="eastAsia" w:ascii="仿宋" w:hAnsi="仿宋" w:eastAsia="仿宋" w:cs="仿宋"/>
                <w:sz w:val="24"/>
                <w:lang w:val="en-US" w:bidi="ar-SA"/>
              </w:rPr>
              <w:t xml:space="preserve">档案管理</w:t>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（1）建立物业信息，准确、及时地对文件资料和服务记录进行归档保存，并确保其物理安全。</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ind w:right="-15"/>
              <w:jc w:val="left"/>
              <w:spacing w:before="4" w:line="302" w:lineRule="auto"/>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（2）档案和记录齐全，包括但不限于：①采购人建议与投诉等。教育培训和考核记录。保密、思想 政治教育培训记录。②房屋维护服务：房屋台账、使用说明、房屋装</w:t>
            </w:r>
            <w:r>
              <w:rPr>
                <w:rFonts w:hint="eastAsia" w:ascii="仿宋" w:hAnsi="仿宋" w:eastAsia="仿宋" w:cs="仿宋"/>
                <w:color w:val="auto"/>
                <w:sz w:val="24"/>
                <w:lang w:val="en-US" w:bidi="ar-SA"/>
              </w:rPr>
              <w:t xml:space="preserve">修、维保记录等。③公用设施设备维护服务：设备台账、设备卡、使用说明、维保记录、巡查记录、设施设备安全运行、设施设备定期巡检、维护保养、维修档案等。④保洁服务：工作日志、清洁检查表、用品清单、客户反馈表等。⑤绿化服务：绿化总平面图、清洁整改记录、消杀记录等。⑥其他：客户信息、财务明细、合同协议、信报信息登记</w:t>
            </w:r>
            <w:r>
              <w:rPr>
                <w:rFonts w:hint="eastAsia" w:ascii="仿宋" w:hAnsi="仿宋" w:eastAsia="仿宋" w:cs="仿宋"/>
                <w:sz w:val="24"/>
                <w:lang w:val="en-US" w:bidi="ar-SA"/>
              </w:rPr>
              <w:t xml:space="preserve">、大件物品进出登记等。</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3"/>
              <w:tabs>
                <w:tab w:val="left" w:pos="60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（3）遵守采购人的信息、档案资料保密要求，未经许可，不得将建筑物平面图等资料转作其他用途或向其他单位、个人提供。</w:t>
            </w:r>
            <w:r/>
          </w:p>
        </w:tc>
      </w:tr>
      <w:tr>
        <w:trPr/>
        <w:tc>
          <w:tcPr>
            <w:tcW w:w="817"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（4）履约结束后，相关资料交还采购人，采购人按政府采购相关规定存档。</w:t>
            </w:r>
            <w:r/>
          </w:p>
        </w:tc>
      </w:tr>
      <w:tr>
        <w:trPr/>
        <w:tc>
          <w:tcPr>
            <w:tcW w:w="817" w:type="dxa"/>
            <w:vMerge w:val="restart"/>
            <w:textDirection w:val="lrTb"/>
            <w:noWrap w:val="false"/>
          </w:tcPr>
          <w:p>
            <w:pPr>
              <w:pStyle w:val="674"/>
              <w:ind w:left="7"/>
              <w:rPr>
                <w:rFonts w:hint="eastAsia" w:ascii="仿宋" w:hAnsi="仿宋" w:eastAsia="仿宋" w:cs="仿宋"/>
                <w:sz w:val="24"/>
                <w:lang w:val="en-US" w:bidi="ar-SA"/>
              </w:rPr>
            </w:pPr>
            <w:r>
              <w:rPr>
                <w:rFonts w:hint="eastAsia" w:ascii="仿宋" w:hAnsi="仿宋" w:eastAsia="仿宋" w:cs="仿宋"/>
                <w:sz w:val="24"/>
                <w:lang w:val="en-US" w:bidi="ar-SA"/>
              </w:rPr>
              <w:t xml:space="preserve">4</w:t>
            </w:r>
            <w:r/>
          </w:p>
        </w:tc>
        <w:tc>
          <w:tcPr>
            <w:tcW w:w="1942" w:type="dxa"/>
            <w:vMerge w:val="restart"/>
            <w:textDirection w:val="lrTb"/>
            <w:noWrap w:val="false"/>
          </w:tcPr>
          <w:p>
            <w:pPr>
              <w:pStyle w:val="674"/>
              <w:ind w:left="104"/>
              <w:rPr>
                <w:rFonts w:hint="eastAsia" w:ascii="仿宋" w:hAnsi="仿宋" w:eastAsia="仿宋" w:cs="仿宋"/>
                <w:sz w:val="24"/>
                <w:lang w:val="en-US" w:bidi="ar-SA"/>
              </w:rPr>
            </w:pPr>
            <w:r>
              <w:rPr>
                <w:rFonts w:hint="eastAsia" w:ascii="仿宋" w:hAnsi="仿宋" w:eastAsia="仿宋" w:cs="仿宋"/>
                <w:sz w:val="24"/>
                <w:lang w:val="en-US" w:bidi="ar-SA"/>
              </w:rPr>
              <w:t xml:space="preserve">重大活动后勤保障</w:t>
            </w:r>
            <w:r/>
          </w:p>
        </w:tc>
        <w:tc>
          <w:tcPr>
            <w:tcW w:w="5763" w:type="dxa"/>
            <w:textDirection w:val="lrTb"/>
            <w:noWrap w:val="false"/>
          </w:tcPr>
          <w:p>
            <w:pPr>
              <w:pStyle w:val="674"/>
              <w:jc w:val="left"/>
              <w:spacing w:before="4"/>
              <w:tabs>
                <w:tab w:val="left" w:pos="60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（1）制订流程。配合采购人制订重大活动后勤保障工作流程，需对任务进行详细了解，并根据工作安排制定详细的后勤保障计划。</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3"/>
              <w:tabs>
                <w:tab w:val="left" w:pos="60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（3）收尾工作。对现场进行检查，做好清理工作。</w:t>
            </w:r>
            <w:r/>
          </w:p>
        </w:tc>
      </w:tr>
      <w:tr>
        <w:trPr/>
        <w:tc>
          <w:tcPr>
            <w:tcW w:w="817" w:type="dxa"/>
            <w:vMerge w:val="restart"/>
            <w:textDirection w:val="lrTb"/>
            <w:noWrap w:val="false"/>
          </w:tcPr>
          <w:p>
            <w:pPr>
              <w:pStyle w:val="674"/>
              <w:ind w:left="7"/>
              <w:spacing w:before="66"/>
              <w:rPr>
                <w:rFonts w:hint="eastAsia" w:ascii="仿宋" w:hAnsi="仿宋" w:eastAsia="仿宋" w:cs="仿宋"/>
                <w:sz w:val="24"/>
                <w:lang w:val="en-US" w:bidi="ar-SA"/>
              </w:rPr>
            </w:pPr>
            <w:r>
              <w:rPr>
                <w:rFonts w:hint="eastAsia" w:ascii="仿宋" w:hAnsi="仿宋" w:eastAsia="仿宋" w:cs="仿宋"/>
                <w:sz w:val="24"/>
                <w:lang w:val="en-US" w:bidi="ar-SA"/>
              </w:rPr>
              <w:t xml:space="preserve">5</w:t>
            </w:r>
            <w:r/>
          </w:p>
        </w:tc>
        <w:tc>
          <w:tcPr>
            <w:tcW w:w="1942" w:type="dxa"/>
            <w:vMerge w:val="restart"/>
            <w:textDirection w:val="lrTb"/>
            <w:noWrap w:val="false"/>
          </w:tcPr>
          <w:p>
            <w:pPr>
              <w:pStyle w:val="674"/>
              <w:ind w:left="104"/>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应急保障预案</w:t>
            </w:r>
            <w:r/>
          </w:p>
        </w:tc>
        <w:tc>
          <w:tcPr>
            <w:tcW w:w="5763" w:type="dxa"/>
            <w:textDirection w:val="lrTb"/>
            <w:noWrap w:val="false"/>
          </w:tcPr>
          <w:p>
            <w:pPr>
              <w:pStyle w:val="674"/>
              <w:jc w:val="left"/>
              <w:spacing w:before="61"/>
              <w:tabs>
                <w:tab w:val="left" w:pos="60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c>
          <w:tcPr>
            <w:tcW w:w="817"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3"/>
              <w:tabs>
                <w:tab w:val="left" w:pos="604"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c>
          <w:tcPr>
            <w:tcW w:w="817"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4"/>
              <w:tabs>
                <w:tab w:val="left" w:pos="600"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c>
          <w:tcPr>
            <w:tcW w:w="817"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3"/>
              <w:tabs>
                <w:tab w:val="left" w:pos="604"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c>
          <w:tcPr>
            <w:tcW w:w="817" w:type="dxa"/>
            <w:vMerge w:val="restart"/>
            <w:textDirection w:val="lrTb"/>
            <w:noWrap w:val="false"/>
          </w:tcPr>
          <w:p>
            <w:pPr>
              <w:pStyle w:val="674"/>
              <w:ind w:left="7"/>
              <w:rPr>
                <w:rFonts w:hint="eastAsia" w:ascii="仿宋" w:hAnsi="仿宋" w:eastAsia="仿宋" w:cs="仿宋"/>
                <w:sz w:val="24"/>
                <w:lang w:val="en-US" w:bidi="ar-SA"/>
              </w:rPr>
            </w:pPr>
            <w:r>
              <w:rPr>
                <w:rFonts w:hint="eastAsia" w:ascii="仿宋" w:hAnsi="仿宋" w:eastAsia="仿宋" w:cs="仿宋"/>
                <w:sz w:val="24"/>
                <w:lang w:val="en-US" w:bidi="ar-SA"/>
              </w:rPr>
              <w:t xml:space="preserve">6</w:t>
            </w:r>
            <w:r/>
          </w:p>
        </w:tc>
        <w:tc>
          <w:tcPr>
            <w:tcW w:w="1942" w:type="dxa"/>
            <w:vMerge w:val="restart"/>
            <w:textDirection w:val="lrTb"/>
            <w:noWrap w:val="false"/>
          </w:tcPr>
          <w:p>
            <w:pPr>
              <w:pStyle w:val="674"/>
              <w:ind w:left="104"/>
              <w:rPr>
                <w:rFonts w:hint="eastAsia" w:ascii="仿宋" w:hAnsi="仿宋" w:eastAsia="仿宋" w:cs="仿宋"/>
                <w:sz w:val="24"/>
                <w:lang w:val="en-US" w:bidi="ar-SA"/>
              </w:rPr>
            </w:pPr>
            <w:r>
              <w:rPr>
                <w:rFonts w:hint="eastAsia" w:ascii="仿宋" w:hAnsi="仿宋" w:eastAsia="仿宋" w:cs="仿宋"/>
                <w:sz w:val="24"/>
                <w:lang w:val="en-US" w:bidi="ar-SA"/>
              </w:rPr>
              <w:t xml:space="preserve">服务方案及工作制度</w:t>
            </w:r>
            <w:r/>
          </w:p>
        </w:tc>
        <w:tc>
          <w:tcPr>
            <w:tcW w:w="5763" w:type="dxa"/>
            <w:textDirection w:val="lrTb"/>
            <w:noWrap w:val="false"/>
          </w:tcPr>
          <w:p>
            <w:pPr>
              <w:pStyle w:val="674"/>
              <w:jc w:val="left"/>
              <w:spacing w:before="3"/>
              <w:tabs>
                <w:tab w:val="left" w:pos="604"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（1）制定工作制度，主要包括：人员录用制度、档案管理制度、物业服务管理制度、公用设施设备相关管理制度等。</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58"/>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（2）制定项目实施方案，主要包括：交接方案、人员培训方案、人员稳定性方案、保密方案等。</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ind w:right="-15"/>
              <w:jc w:val="left"/>
              <w:spacing w:before="3"/>
              <w:tabs>
                <w:tab w:val="left" w:pos="585"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（3）制定物业服务方案，主要包括：房屋维护服务方案、公用设施设备维护服务方案、绿化服务方案、保洁服务方案、保安服务方案、会议服务方案等。</w:t>
            </w:r>
            <w:r/>
          </w:p>
        </w:tc>
      </w:tr>
      <w:tr>
        <w:trPr/>
        <w:tc>
          <w:tcPr>
            <w:tcW w:w="817" w:type="dxa"/>
            <w:vMerge w:val="restart"/>
            <w:textDirection w:val="lrTb"/>
            <w:noWrap w:val="false"/>
          </w:tcPr>
          <w:p>
            <w:pPr>
              <w:pStyle w:val="674"/>
              <w:ind w:right="-68"/>
              <w:jc w:val="left"/>
              <w:spacing w:before="1"/>
              <w:rPr>
                <w:rFonts w:hint="eastAsia" w:ascii="仿宋" w:hAnsi="仿宋" w:eastAsia="仿宋" w:cs="仿宋"/>
                <w:sz w:val="24"/>
                <w:lang w:val="en-US" w:bidi="ar-SA"/>
              </w:rPr>
            </w:pPr>
            <w:r>
              <w:rPr>
                <w:rFonts w:hint="eastAsia" w:ascii="仿宋" w:hAnsi="仿宋" w:eastAsia="仿宋" w:cs="仿宋"/>
                <w:sz w:val="24"/>
                <w:lang w:val="en-US" w:bidi="ar-SA"/>
              </w:rPr>
              <w:t xml:space="preserve">7</w:t>
            </w:r>
            <w:r/>
          </w:p>
        </w:tc>
        <w:tc>
          <w:tcPr>
            <w:tcW w:w="1942" w:type="dxa"/>
            <w:vMerge w:val="restart"/>
            <w:textDirection w:val="lrTb"/>
            <w:noWrap w:val="false"/>
          </w:tcPr>
          <w:p>
            <w:pPr>
              <w:pStyle w:val="674"/>
              <w:ind w:left="104"/>
              <w:rPr>
                <w:rFonts w:hint="eastAsia" w:ascii="仿宋" w:hAnsi="仿宋" w:eastAsia="仿宋" w:cs="仿宋"/>
                <w:sz w:val="24"/>
                <w:lang w:val="en-US" w:bidi="ar-SA"/>
              </w:rPr>
            </w:pPr>
            <w:r>
              <w:rPr>
                <w:rFonts w:hint="eastAsia" w:ascii="仿宋" w:hAnsi="仿宋" w:eastAsia="仿宋" w:cs="仿宋"/>
                <w:sz w:val="24"/>
                <w:lang w:val="en-US" w:bidi="ar-SA"/>
              </w:rPr>
              <w:t xml:space="preserve">信报服务</w:t>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（1）对邮件、包裹和挂号信等进行正确分理、安全检查和防疫卫生检查。</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（2）及时投送或通知收件人领取。</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（3）大件物品出入向采购人报告，待采购人确认无误后放行。</w:t>
            </w:r>
            <w:r/>
          </w:p>
        </w:tc>
      </w:tr>
      <w:tr>
        <w:trPr/>
        <w:tc>
          <w:tcPr>
            <w:tcW w:w="817" w:type="dxa"/>
            <w:vMerge w:val="restart"/>
            <w:textDirection w:val="lrTb"/>
            <w:noWrap w:val="false"/>
          </w:tcPr>
          <w:p>
            <w:pPr>
              <w:pStyle w:val="674"/>
              <w:ind w:right="-68"/>
              <w:rPr>
                <w:rFonts w:hint="eastAsia" w:ascii="仿宋" w:hAnsi="仿宋" w:eastAsia="仿宋" w:cs="仿宋"/>
                <w:sz w:val="24"/>
                <w:lang w:val="en-US" w:bidi="ar-SA"/>
              </w:rPr>
            </w:pPr>
            <w:r>
              <w:rPr>
                <w:rFonts w:hint="eastAsia" w:ascii="仿宋" w:hAnsi="仿宋" w:eastAsia="仿宋" w:cs="仿宋"/>
                <w:sz w:val="24"/>
                <w:lang w:val="en-US" w:bidi="ar-SA"/>
              </w:rPr>
              <w:t xml:space="preserve">8</w:t>
            </w:r>
            <w:r/>
          </w:p>
        </w:tc>
        <w:tc>
          <w:tcPr>
            <w:tcW w:w="1942" w:type="dxa"/>
            <w:vMerge w:val="restart"/>
            <w:textDirection w:val="lrTb"/>
            <w:noWrap w:val="false"/>
          </w:tcPr>
          <w:p>
            <w:pPr>
              <w:pStyle w:val="674"/>
              <w:ind w:left="104"/>
              <w:rPr>
                <w:rFonts w:hint="eastAsia" w:ascii="仿宋" w:hAnsi="仿宋" w:eastAsia="仿宋" w:cs="仿宋"/>
                <w:sz w:val="24"/>
                <w:lang w:val="en-US" w:bidi="ar-SA"/>
              </w:rPr>
            </w:pPr>
            <w:r>
              <w:rPr>
                <w:rFonts w:hint="eastAsia" w:ascii="仿宋" w:hAnsi="仿宋" w:eastAsia="仿宋" w:cs="仿宋"/>
                <w:sz w:val="24"/>
                <w:lang w:val="en-US" w:bidi="ar-SA"/>
              </w:rPr>
              <w:t xml:space="preserve">服务热线及紧急维修</w:t>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（1）设置 24 小时报修服务热线。</w:t>
            </w:r>
            <w:r/>
          </w:p>
        </w:tc>
      </w:tr>
      <w:tr>
        <w:trPr/>
        <w:tc>
          <w:tcPr>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1942"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5763"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（2）紧急维修应当 15 分钟内到达现场，不间断维修直至修复。</w:t>
            </w:r>
            <w:r/>
          </w:p>
        </w:tc>
      </w:tr>
    </w:tbl>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pStyle w:val="669"/>
        <w:ind w:firstLine="360"/>
        <w:tabs>
          <w:tab w:val="left" w:pos="612" w:leader="none"/>
        </w:tabs>
        <w:rPr>
          <w:rFonts w:hint="eastAsia" w:ascii="仿宋" w:hAnsi="仿宋" w:eastAsia="仿宋" w:cs="仿宋"/>
          <w:sz w:val="24"/>
        </w:rPr>
      </w:pPr>
      <w:r>
        <w:rPr>
          <w:rFonts w:hint="eastAsia" w:ascii="仿宋" w:hAnsi="仿宋" w:eastAsia="仿宋" w:cs="仿宋"/>
          <w:sz w:val="24"/>
        </w:rPr>
        <w:t xml:space="preserve">2.公用设施设备维护服务</w:t>
      </w:r>
      <w:r/>
    </w:p>
    <w:tbl>
      <w:tblPr>
        <w:tblStyle w:val="655"/>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34"/>
        <w:gridCol w:w="6533"/>
      </w:tblGrid>
      <w:tr>
        <w:trPr>
          <w:trHeight w:val="23"/>
        </w:trPr>
        <w:tc>
          <w:tcPr>
            <w:shd w:val="clear" w:color="auto" w:fill="auto"/>
            <w:tcW w:w="817" w:type="dxa"/>
            <w:textDirection w:val="lrTb"/>
            <w:noWrap w:val="false"/>
          </w:tcPr>
          <w:p>
            <w:pPr>
              <w:ind w:left="248" w:hanging="1502"/>
              <w:rPr>
                <w:rFonts w:hint="eastAsia" w:ascii="仿宋" w:hAnsi="仿宋" w:eastAsia="仿宋" w:cs="仿宋"/>
                <w:sz w:val="24"/>
              </w:rPr>
            </w:pPr>
            <w:r>
              <w:rPr>
                <w:rFonts w:hint="eastAsia" w:ascii="仿宋" w:hAnsi="仿宋" w:eastAsia="仿宋" w:cs="仿宋"/>
                <w:sz w:val="24"/>
              </w:rPr>
              <w:t xml:space="preserve">序号</w:t>
            </w:r>
            <w:r/>
          </w:p>
          <w:p>
            <w:pPr>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W w:w="1434" w:type="dxa"/>
            <w:textDirection w:val="lrTb"/>
            <w:noWrap w:val="false"/>
          </w:tcPr>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t xml:space="preserve">服务内容</w:t>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p>
            <w:pPr>
              <w:jc w:val="left"/>
              <w:widowControl/>
              <w:rPr>
                <w:rFonts w:hint="eastAsia" w:ascii="仿宋" w:hAnsi="仿宋" w:eastAsia="仿宋" w:cs="仿宋"/>
                <w:sz w:val="24"/>
              </w:rPr>
            </w:pPr>
            <w:r>
              <w:rPr>
                <w:rFonts w:hint="eastAsia" w:ascii="仿宋" w:hAnsi="仿宋" w:eastAsia="仿宋" w:cs="仿宋"/>
                <w:sz w:val="24"/>
              </w:rPr>
              <w:t xml:space="preserve">服务标准</w:t>
            </w:r>
            <w:r/>
          </w:p>
        </w:tc>
      </w:tr>
      <w:tr>
        <w:trPr>
          <w:trHeight w:val="1134"/>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主体结构、围护结构、部品部件</w:t>
            </w:r>
            <w:r/>
          </w:p>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（1）每月至少开展1次房屋结构安全巡视，发现外观有变形、开裂等现象，及时建议采购人申请房屋安全鉴定，并采取必要的避险和防护措施。</w:t>
            </w:r>
            <w:r/>
          </w:p>
        </w:tc>
      </w:tr>
      <w:tr>
        <w:trPr>
          <w:trHeight w:val="113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（2）每季度至少开展1次外墙贴饰面、雨篷、散水、空调室外机支撑构件等检查，发现隐患或破损，及时向采购人报告，按采购人要求出具维修方案，待采购人同意后按维修方案实施维修。</w:t>
            </w:r>
            <w:r/>
          </w:p>
        </w:tc>
      </w:tr>
      <w:tr>
        <w:trPr>
          <w:trHeight w:val="113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3）每半月至少开展1次公用部位的门、窗、楼梯、通风道、室内外地面、墙面、吊顶和室外屋面等巡查，发现隐患或破损，及时向采购人报告，按采购人要求出具维修方案，待采购人同意后按维修方案实施维修。</w:t>
            </w:r>
            <w:r/>
          </w:p>
        </w:tc>
      </w:tr>
      <w:tr>
        <w:trPr>
          <w:trHeight w:val="113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（4）每年强降雨天气前后、雨雪季节检查屋面防水和雨落管、各点位排水设施等，发现隐患或破损，及时向采购人报告，按采购人要求出具维修方案，待采购人同意后按维修方案实施维修。</w:t>
            </w:r>
            <w:r/>
          </w:p>
        </w:tc>
      </w:tr>
      <w:tr>
        <w:trPr>
          <w:trHeight w:val="781"/>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（5）建筑外观完好，建筑装饰面无脱落、无破损、无污渍，玻璃幕墙清洁明亮、无破损。</w:t>
            </w:r>
            <w:r/>
          </w:p>
        </w:tc>
      </w:tr>
      <w:tr>
        <w:trPr>
          <w:trHeight w:val="53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（6）通道、楼梯、门窗等设施的完好和正常使用。</w:t>
            </w:r>
            <w:r/>
          </w:p>
        </w:tc>
      </w:tr>
      <w:tr>
        <w:trPr>
          <w:trHeight w:val="41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（7）建立安全巡检档案。</w:t>
            </w:r>
            <w:r/>
          </w:p>
        </w:tc>
      </w:tr>
      <w:tr>
        <w:trPr>
          <w:trHeight w:val="1134"/>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其他设施</w:t>
            </w:r>
            <w:r/>
          </w:p>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（1）每半月至少开展1次大门、围墙、道路、场地、管井、沟渠等巡查，每半月至少检查1次雨污水管井、化粪池等巡查，发现隐患或破损，及时向采购人报告， </w:t>
            </w:r>
            <w:r/>
          </w:p>
        </w:tc>
      </w:tr>
      <w:tr>
        <w:trPr>
          <w:trHeight w:val="53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pStyle w:val="656"/>
              <w:rPr>
                <w:rFonts w:hint="eastAsia" w:ascii="仿宋" w:hAnsi="仿宋" w:eastAsia="仿宋" w:cs="仿宋"/>
                <w:sz w:val="24"/>
                <w:szCs w:val="24"/>
              </w:rPr>
            </w:pPr>
            <w:r>
              <w:rPr>
                <w:rFonts w:hint="eastAsia" w:ascii="仿宋" w:hAnsi="仿宋" w:eastAsia="仿宋" w:cs="仿宋"/>
                <w:sz w:val="24"/>
                <w:szCs w:val="24"/>
              </w:rPr>
              <w:t xml:space="preserve">（2）防汛设施应定期检查保障功能完好。</w:t>
            </w:r>
            <w:r/>
          </w:p>
        </w:tc>
      </w:tr>
      <w:tr>
        <w:trPr>
          <w:trHeight w:val="62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（3）路面状态良好，地砖稳固，地漏通畅不堵塞。</w:t>
            </w:r>
            <w:r/>
          </w:p>
        </w:tc>
      </w:tr>
      <w:tr>
        <w:trPr>
          <w:trHeight w:val="913"/>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（4）接到采购人家具报修服务后，及时通知家具供货商对保修期内的家具进行维修，及时对保修期外的家具进行维修。</w:t>
            </w:r>
            <w:r/>
          </w:p>
        </w:tc>
      </w:tr>
      <w:tr>
        <w:trPr>
          <w:trHeight w:val="204"/>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3</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设备机房</w:t>
            </w:r>
            <w:r/>
          </w:p>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97"/>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（2）设备机房门窗、锁具应当完好、有效。</w:t>
            </w:r>
            <w:r/>
          </w:p>
        </w:tc>
      </w:tr>
      <w:tr>
        <w:trPr>
          <w:trHeight w:val="20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both"/>
              <w:widowControl/>
              <w:rPr>
                <w:rFonts w:hint="eastAsia" w:ascii="仿宋" w:hAnsi="仿宋" w:eastAsia="仿宋" w:cs="仿宋"/>
                <w:sz w:val="24"/>
              </w:rPr>
            </w:pPr>
            <w:r>
              <w:rPr>
                <w:rFonts w:hint="eastAsia" w:ascii="仿宋" w:hAnsi="仿宋" w:eastAsia="仿宋" w:cs="仿宋"/>
                <w:sz w:val="24"/>
              </w:rPr>
              <w:t xml:space="preserve">（3）每周至少开展1次清洁，整洁有序、无杂物、无积尘、无鼠、无虫害，温湿度符合设备运行要求。</w:t>
            </w:r>
            <w:r/>
          </w:p>
        </w:tc>
      </w:tr>
      <w:tr>
        <w:trPr>
          <w:trHeight w:val="20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both"/>
              <w:widowControl/>
              <w:rPr>
                <w:rFonts w:hint="eastAsia" w:ascii="仿宋" w:hAnsi="仿宋" w:eastAsia="仿宋" w:cs="仿宋"/>
                <w:sz w:val="24"/>
              </w:rPr>
            </w:pPr>
            <w:r>
              <w:rPr>
                <w:rFonts w:hint="eastAsia" w:ascii="仿宋" w:hAnsi="仿宋" w:eastAsia="仿宋" w:cs="仿宋"/>
                <w:sz w:val="24"/>
              </w:rPr>
              <w:t xml:space="preserve">（4）按各设备机房国家标准规范规定维护、保管消防、通风、应急照明，防止小动物进入。</w:t>
            </w:r>
            <w:r/>
          </w:p>
        </w:tc>
      </w:tr>
      <w:tr>
        <w:trPr>
          <w:trHeight w:val="437"/>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（5）安全防护用具配置齐全，检验合格。</w:t>
            </w:r>
            <w:r/>
          </w:p>
        </w:tc>
      </w:tr>
      <w:tr>
        <w:trPr>
          <w:trHeight w:val="543"/>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（6）建立机房管理相关档案。</w:t>
            </w:r>
            <w:r/>
          </w:p>
        </w:tc>
      </w:tr>
      <w:tr>
        <w:trPr>
          <w:trHeight w:val="50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（7）应急设施设备用品应当齐全、完备，可随时启用。</w:t>
            </w:r>
            <w:r/>
          </w:p>
        </w:tc>
      </w:tr>
      <w:tr>
        <w:trPr>
          <w:trHeight w:val="828"/>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电梯系统</w:t>
            </w:r>
            <w:r/>
          </w:p>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rPr>
                <w:rFonts w:hint="eastAsia" w:ascii="仿宋" w:hAnsi="仿宋" w:eastAsia="仿宋" w:cs="仿宋"/>
                <w:sz w:val="24"/>
              </w:rPr>
            </w:pPr>
            <w:r>
              <w:rPr>
                <w:rFonts w:hint="eastAsia" w:ascii="仿宋" w:hAnsi="仿宋" w:eastAsia="仿宋" w:cs="仿宋"/>
                <w:sz w:val="24"/>
              </w:rPr>
              <w:t xml:space="preserve">（1）电梯准用证、年检合格证等证件齐全,相关证件、紧急救援电话和乘客注意事项置于轿厢醒目位置。</w:t>
            </w:r>
            <w:r/>
          </w:p>
        </w:tc>
      </w:tr>
      <w:tr>
        <w:trPr>
          <w:trHeight w:val="440"/>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（2）电梯维修、保养时在现场设置提示标识和防护围栏。</w:t>
            </w:r>
            <w:r/>
          </w:p>
        </w:tc>
      </w:tr>
      <w:tr>
        <w:trPr>
          <w:trHeight w:val="40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（3）根据采购人需求，合理设置电梯开启的数量、时间。</w:t>
            </w:r>
            <w:r/>
          </w:p>
        </w:tc>
      </w:tr>
      <w:tr>
        <w:trPr>
          <w:trHeight w:val="521"/>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采暖系统</w:t>
            </w:r>
            <w:r/>
          </w:p>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（1）定期检查供暖管道、阀门运行情况，确保正常无隐患。</w:t>
            </w:r>
            <w:r/>
          </w:p>
        </w:tc>
      </w:tr>
      <w:tr>
        <w:trPr>
          <w:trHeight w:val="70"/>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（2）负责风机盘管、阀门等日常维修更换及管线的跑、冒、滴、漏的维修。</w:t>
            </w:r>
            <w:r/>
          </w:p>
        </w:tc>
      </w:tr>
      <w:tr>
        <w:trPr>
          <w:trHeight w:val="437"/>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（3）负责供暖前调试等相关准备工作。</w:t>
            </w:r>
            <w:r/>
          </w:p>
        </w:tc>
      </w:tr>
      <w:tr>
        <w:trPr>
          <w:trHeight w:val="556"/>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（4）供暖上水前，提前通知采购人。</w:t>
            </w:r>
            <w:r/>
          </w:p>
        </w:tc>
      </w:tr>
      <w:tr>
        <w:trPr>
          <w:trHeight w:val="550"/>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（5）供暖期间做好日常检查、维护、抢修、登记上报等工作。</w:t>
            </w:r>
            <w:r/>
          </w:p>
        </w:tc>
      </w:tr>
      <w:tr>
        <w:trPr>
          <w:trHeight w:val="40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（6）根据天气情况适时调节供暖设备运行工况，节约能源。</w:t>
            </w:r>
            <w:r/>
          </w:p>
        </w:tc>
      </w:tr>
      <w:tr>
        <w:trPr>
          <w:trHeight w:val="833"/>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给排水系统</w:t>
            </w:r>
            <w:r/>
          </w:p>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（1）生活饮用水卫生符合《生活饮用水卫生标准》（GB5749）的相关要求。</w:t>
            </w:r>
            <w:r/>
          </w:p>
        </w:tc>
      </w:tr>
      <w:tr>
        <w:trPr>
          <w:trHeight w:val="746"/>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2</w:t>
            </w:r>
            <w:r>
              <w:rPr>
                <w:rFonts w:hint="eastAsia" w:ascii="仿宋" w:hAnsi="仿宋" w:eastAsia="仿宋" w:cs="仿宋"/>
                <w:sz w:val="24"/>
              </w:rPr>
              <w:t xml:space="preserve">）设施设备、阀门、管道等运行正常，无跑、冒、滴、漏现象。</w:t>
            </w:r>
            <w:r/>
          </w:p>
        </w:tc>
      </w:tr>
      <w:tr>
        <w:trPr>
          <w:trHeight w:val="831"/>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）水泵房、水箱间，每天至少巡视1次，每年制冷季和采暖季前后应养护水泵。</w:t>
            </w:r>
            <w:r/>
          </w:p>
        </w:tc>
      </w:tr>
      <w:tr>
        <w:trPr>
          <w:trHeight w:val="54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）遇供水单位限水、停水，按规定时间通知采购人。</w:t>
            </w:r>
            <w:r/>
          </w:p>
        </w:tc>
      </w:tr>
      <w:tr>
        <w:trPr>
          <w:trHeight w:val="757"/>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5</w:t>
            </w:r>
            <w:r>
              <w:rPr>
                <w:rFonts w:hint="eastAsia" w:ascii="仿宋" w:hAnsi="仿宋" w:eastAsia="仿宋" w:cs="仿宋"/>
                <w:sz w:val="24"/>
              </w:rPr>
              <w:t xml:space="preserve">）每季度至少开展1次对排水管进行疏通、清污，保证室内外排水系统通畅。</w:t>
            </w:r>
            <w:r/>
          </w:p>
        </w:tc>
      </w:tr>
      <w:tr>
        <w:trPr>
          <w:trHeight w:val="583"/>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公共区域照明</w:t>
            </w:r>
            <w:r/>
          </w:p>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（1）外观整洁无缺损、无松落。</w:t>
            </w:r>
            <w:r/>
          </w:p>
        </w:tc>
      </w:tr>
      <w:tr>
        <w:trPr>
          <w:trHeight w:val="790"/>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（3）每日至少开展1次公共区域照明设备巡视。</w:t>
            </w:r>
            <w:r/>
          </w:p>
        </w:tc>
      </w:tr>
      <w:tr>
        <w:trPr>
          <w:trHeight w:val="551"/>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W w:w="1434" w:type="dxa"/>
            <w:vMerge w:val="restart"/>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供配电系统</w:t>
            </w:r>
            <w:r/>
          </w:p>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（1）建立24小时运行值班监控制度。</w:t>
            </w:r>
            <w:r/>
          </w:p>
        </w:tc>
      </w:tr>
      <w:tr>
        <w:trPr>
          <w:trHeight w:val="783"/>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（2）对供电范围内的电气设备定期巡视维护，加强高低压配电柜、配电箱、控制柜及线路等重点部位监测。</w:t>
            </w:r>
            <w:r/>
          </w:p>
        </w:tc>
      </w:tr>
      <w:tr>
        <w:trPr>
          <w:trHeight w:val="615"/>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（3）公共使用的照明、指示灯具线路、开关、接地等保持完好，确保用电安全。</w:t>
            </w:r>
            <w:r/>
          </w:p>
        </w:tc>
      </w:tr>
      <w:tr>
        <w:trPr>
          <w:trHeight w:val="629"/>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（4）核心部位用电建立高可控用电保障措施。</w:t>
            </w:r>
            <w:r/>
          </w:p>
        </w:tc>
      </w:tr>
      <w:tr>
        <w:trPr>
          <w:trHeight w:val="113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（5）发生非计划性停电的，应当及时向供电部门了解停电原因并切换供电线路，双人操作；保障馆区24小时无间断供电,停电故障发生后及时通知采购人，并做好应急事件上报及处理工作。</w:t>
            </w:r>
            <w:r/>
          </w:p>
        </w:tc>
      </w:tr>
      <w:tr>
        <w:trPr>
          <w:trHeight w:val="547"/>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（6）复杂故障涉及供电部门维修处置的及时与供电部门联系，并向采购人报告。</w:t>
            </w:r>
            <w:r/>
          </w:p>
        </w:tc>
      </w:tr>
      <w:tr>
        <w:trPr>
          <w:trHeight w:val="522"/>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（7）建立值班记录档案。</w:t>
            </w:r>
            <w:r/>
          </w:p>
        </w:tc>
      </w:tr>
      <w:tr>
        <w:trPr>
          <w:trHeight w:val="1134"/>
        </w:trPr>
        <w:tc>
          <w:tcPr>
            <w:shd w:val="clear" w:color="auto" w:fill="auto"/>
            <w:tcW w:w="817" w:type="dxa"/>
            <w:textDirection w:val="lrTb"/>
            <w:noWrap w:val="false"/>
          </w:tcPr>
          <w:p>
            <w:pPr>
              <w:spacing w:before="6"/>
              <w:rPr>
                <w:rFonts w:hint="eastAsia" w:ascii="仿宋" w:hAnsi="仿宋" w:eastAsia="仿宋" w:cs="仿宋"/>
                <w:sz w:val="24"/>
              </w:rPr>
            </w:pPr>
            <w:r>
              <w:rPr>
                <w:rFonts w:hint="eastAsia" w:ascii="仿宋" w:hAnsi="仿宋" w:eastAsia="仿宋" w:cs="仿宋"/>
                <w:sz w:val="24"/>
              </w:rPr>
              <w:t xml:space="preserve">9</w:t>
            </w:r>
            <w:r/>
          </w:p>
        </w:tc>
        <w:tc>
          <w:tcPr>
            <w:shd w:val="clear" w:color="auto" w:fill="auto"/>
            <w:tcW w:w="1434" w:type="dxa"/>
            <w:textDirection w:val="lrTb"/>
            <w:noWrap w:val="false"/>
          </w:tcPr>
          <w:p>
            <w:pPr>
              <w:ind w:left="115"/>
              <w:spacing w:before="39" w:line="218" w:lineRule="auto"/>
              <w:rPr>
                <w:rFonts w:hint="eastAsia" w:ascii="仿宋" w:hAnsi="仿宋" w:eastAsia="仿宋" w:cs="仿宋"/>
                <w:sz w:val="24"/>
              </w:rPr>
            </w:pPr>
            <w:r>
              <w:rPr>
                <w:rFonts w:hint="eastAsia" w:ascii="仿宋" w:hAnsi="仿宋" w:eastAsia="仿宋" w:cs="仿宋"/>
                <w:sz w:val="24"/>
              </w:rPr>
              <w:t xml:space="preserve">馆区防水设施</w:t>
            </w:r>
            <w:r/>
          </w:p>
        </w:tc>
        <w:tc>
          <w:tcPr>
            <w:shd w:val="clear" w:color="auto" w:fill="auto"/>
            <w:tcW w:w="6533" w:type="dxa"/>
            <w:textDirection w:val="lrTb"/>
            <w:noWrap w:val="false"/>
          </w:tcPr>
          <w:p>
            <w:pPr>
              <w:spacing w:before="6"/>
              <w:rPr>
                <w:rFonts w:hint="eastAsia" w:ascii="仿宋" w:hAnsi="仿宋" w:eastAsia="仿宋" w:cs="仿宋"/>
                <w:sz w:val="24"/>
                <w:lang w:val="zh-CN" w:bidi="zh-CN"/>
              </w:rPr>
            </w:pPr>
            <w:r>
              <w:rPr>
                <w:rFonts w:hint="eastAsia" w:ascii="仿宋" w:hAnsi="仿宋" w:eastAsia="仿宋" w:cs="仿宋"/>
                <w:sz w:val="24"/>
                <w:lang w:val="zh-CN" w:bidi="zh-CN"/>
              </w:rPr>
              <w:t xml:space="preserve">两馆区定期巡检，雨季期间加强检查，确保各防水屋面排水通畅，无积水，无漏点；出现漏水等故障，及时</w:t>
            </w:r>
            <w:r>
              <w:rPr>
                <w:rFonts w:hint="eastAsia" w:ascii="仿宋" w:hAnsi="仿宋" w:eastAsia="仿宋" w:cs="仿宋"/>
                <w:sz w:val="24"/>
              </w:rPr>
              <w:t xml:space="preserve">向采购人报告。</w:t>
            </w:r>
            <w:r/>
          </w:p>
        </w:tc>
      </w:tr>
      <w:tr>
        <w:trPr>
          <w:trHeight w:val="803"/>
        </w:trPr>
        <w:tc>
          <w:tcPr>
            <w:shd w:val="clear" w:color="auto" w:fill="auto"/>
            <w:tcW w:w="817" w:type="dxa"/>
            <w:textDirection w:val="lrTb"/>
            <w:noWrap w:val="false"/>
          </w:tcPr>
          <w:p>
            <w:pPr>
              <w:spacing w:before="6"/>
              <w:rPr>
                <w:rFonts w:hint="eastAsia" w:ascii="仿宋" w:hAnsi="仿宋" w:eastAsia="仿宋" w:cs="仿宋"/>
                <w:sz w:val="24"/>
              </w:rPr>
            </w:pPr>
            <w:r>
              <w:rPr>
                <w:rFonts w:hint="eastAsia" w:ascii="仿宋" w:hAnsi="仿宋" w:eastAsia="仿宋" w:cs="仿宋"/>
                <w:sz w:val="24"/>
              </w:rPr>
              <w:t xml:space="preserve">10</w:t>
            </w:r>
            <w:r/>
          </w:p>
        </w:tc>
        <w:tc>
          <w:tcPr>
            <w:shd w:val="clear" w:color="auto" w:fill="auto"/>
            <w:tcW w:w="1434" w:type="dxa"/>
            <w:textDirection w:val="lrTb"/>
            <w:noWrap w:val="false"/>
          </w:tcPr>
          <w:p>
            <w:pPr>
              <w:ind w:left="115"/>
              <w:spacing w:before="39" w:line="218" w:lineRule="auto"/>
              <w:rPr>
                <w:rFonts w:hint="eastAsia" w:ascii="仿宋" w:hAnsi="仿宋" w:eastAsia="仿宋" w:cs="仿宋"/>
                <w:sz w:val="24"/>
              </w:rPr>
            </w:pPr>
            <w:r>
              <w:rPr>
                <w:rFonts w:hint="eastAsia" w:ascii="仿宋" w:hAnsi="仿宋" w:eastAsia="仿宋" w:cs="仿宋"/>
                <w:sz w:val="24"/>
              </w:rPr>
              <w:t xml:space="preserve">化粪池</w:t>
            </w:r>
            <w:r/>
          </w:p>
        </w:tc>
        <w:tc>
          <w:tcPr>
            <w:shd w:val="clear" w:color="auto" w:fill="auto"/>
            <w:tcW w:w="6533" w:type="dxa"/>
            <w:textDirection w:val="lrTb"/>
            <w:noWrap w:val="false"/>
          </w:tcPr>
          <w:p>
            <w:pPr>
              <w:ind w:left="106"/>
              <w:spacing w:before="6"/>
              <w:rPr>
                <w:rFonts w:hint="eastAsia" w:ascii="仿宋" w:hAnsi="仿宋" w:eastAsia="仿宋" w:cs="仿宋"/>
                <w:sz w:val="24"/>
                <w:lang w:val="zh-CN"/>
              </w:rPr>
            </w:pPr>
            <w:r>
              <w:rPr>
                <w:rFonts w:hint="eastAsia" w:ascii="仿宋" w:hAnsi="仿宋" w:eastAsia="仿宋" w:cs="仿宋"/>
                <w:sz w:val="24"/>
                <w:lang w:val="zh-CN"/>
              </w:rPr>
              <w:t xml:space="preserve">两馆区定期检查并及时清理，确保化粪池功能正常，周边无异味；清理应选择夜间或闭馆期间实施。</w:t>
            </w:r>
            <w:r/>
          </w:p>
        </w:tc>
      </w:tr>
      <w:tr>
        <w:trPr>
          <w:trHeight w:val="1786"/>
        </w:trPr>
        <w:tc>
          <w:tcPr>
            <w:shd w:val="clear" w:color="auto" w:fill="auto"/>
            <w:tcW w:w="817" w:type="dxa"/>
            <w:textDirection w:val="lrTb"/>
            <w:noWrap w:val="false"/>
          </w:tcPr>
          <w:p>
            <w:pPr>
              <w:spacing w:before="6"/>
              <w:rPr>
                <w:rFonts w:hint="eastAsia" w:ascii="仿宋" w:hAnsi="仿宋" w:eastAsia="仿宋" w:cs="仿宋"/>
                <w:sz w:val="24"/>
              </w:rPr>
            </w:pPr>
            <w:r>
              <w:rPr>
                <w:rFonts w:hint="eastAsia" w:ascii="仿宋" w:hAnsi="仿宋" w:eastAsia="仿宋" w:cs="仿宋"/>
                <w:sz w:val="24"/>
              </w:rPr>
              <w:t xml:space="preserve">11</w:t>
            </w:r>
            <w:r/>
          </w:p>
          <w:p>
            <w:pPr>
              <w:spacing w:before="6"/>
              <w:rPr>
                <w:rFonts w:hint="eastAsia" w:ascii="仿宋" w:hAnsi="仿宋" w:eastAsia="仿宋" w:cs="仿宋"/>
                <w:color w:val="c00000"/>
                <w:sz w:val="24"/>
              </w:rPr>
            </w:pPr>
            <w:r>
              <w:rPr>
                <w:rFonts w:hint="eastAsia" w:ascii="仿宋" w:hAnsi="仿宋" w:eastAsia="仿宋" w:cs="仿宋"/>
                <w:color w:val="c00000"/>
                <w:sz w:val="24"/>
              </w:rPr>
            </w:r>
            <w:r/>
          </w:p>
        </w:tc>
        <w:tc>
          <w:tcPr>
            <w:shd w:val="clear" w:color="auto" w:fill="auto"/>
            <w:tcW w:w="1434" w:type="dxa"/>
            <w:textDirection w:val="lrTb"/>
            <w:noWrap w:val="false"/>
          </w:tcPr>
          <w:p>
            <w:pPr>
              <w:spacing w:before="39" w:line="218" w:lineRule="auto"/>
              <w:rPr>
                <w:rFonts w:hint="eastAsia" w:ascii="仿宋" w:hAnsi="仿宋" w:eastAsia="仿宋" w:cs="仿宋"/>
                <w:sz w:val="24"/>
              </w:rPr>
            </w:pPr>
            <w:r>
              <w:rPr>
                <w:rFonts w:hint="eastAsia" w:ascii="仿宋" w:hAnsi="仿宋" w:eastAsia="仿宋" w:cs="仿宋"/>
                <w:sz w:val="24"/>
              </w:rPr>
              <w:t xml:space="preserve">路灯、草坪灯、音箱、室外配电箱、指示牌、显示屏</w:t>
            </w:r>
            <w:r/>
          </w:p>
        </w:tc>
        <w:tc>
          <w:tcPr>
            <w:shd w:val="clear" w:color="auto" w:fill="auto"/>
            <w:tcW w:w="6533" w:type="dxa"/>
            <w:textDirection w:val="lrTb"/>
            <w:noWrap w:val="false"/>
          </w:tcPr>
          <w:p>
            <w:pPr>
              <w:ind w:left="106"/>
              <w:spacing w:before="6"/>
              <w:rPr>
                <w:rFonts w:hint="eastAsia" w:ascii="仿宋" w:hAnsi="仿宋" w:eastAsia="仿宋" w:cs="仿宋"/>
                <w:sz w:val="24"/>
              </w:rPr>
            </w:pPr>
            <w:r>
              <w:rPr>
                <w:rFonts w:hint="eastAsia" w:ascii="仿宋" w:hAnsi="仿宋" w:eastAsia="仿宋" w:cs="仿宋"/>
                <w:sz w:val="24"/>
              </w:rPr>
            </w:r>
            <w:r/>
          </w:p>
          <w:p>
            <w:pPr>
              <w:ind w:left="106"/>
              <w:spacing w:before="6"/>
              <w:rPr>
                <w:rFonts w:hint="eastAsia" w:ascii="仿宋" w:hAnsi="仿宋" w:eastAsia="仿宋" w:cs="仿宋"/>
                <w:sz w:val="24"/>
              </w:rPr>
            </w:pPr>
            <w:r>
              <w:rPr>
                <w:rFonts w:hint="eastAsia" w:ascii="仿宋" w:hAnsi="仿宋" w:eastAsia="仿宋" w:cs="仿宋"/>
                <w:sz w:val="24"/>
              </w:rPr>
              <w:t xml:space="preserve">两馆区定期检查，出现故障应按要求及时维修。</w:t>
            </w:r>
            <w:r/>
          </w:p>
        </w:tc>
      </w:tr>
      <w:tr>
        <w:trPr>
          <w:trHeight w:val="532"/>
        </w:trPr>
        <w:tc>
          <w:tcPr>
            <w:shd w:val="clear" w:color="auto" w:fill="auto"/>
            <w:tcW w:w="817"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12</w:t>
            </w:r>
            <w:r/>
          </w:p>
        </w:tc>
        <w:tc>
          <w:tcPr>
            <w:shd w:val="clear" w:color="auto" w:fill="auto"/>
            <w:tcW w:w="1434"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会务设备</w:t>
            </w:r>
            <w:r/>
          </w:p>
        </w:tc>
        <w:tc>
          <w:tcPr>
            <w:shd w:val="clear" w:color="auto" w:fill="auto"/>
            <w:tcW w:w="6533" w:type="dxa"/>
            <w:textDirection w:val="lrTb"/>
            <w:noWrap w:val="false"/>
          </w:tcPr>
          <w:p>
            <w:pPr>
              <w:numPr>
                <w:ilvl w:val="0"/>
                <w:numId w:val="4"/>
              </w:numPr>
              <w:rPr>
                <w:rFonts w:hint="eastAsia" w:ascii="仿宋" w:hAnsi="仿宋" w:eastAsia="仿宋" w:cs="仿宋"/>
                <w:sz w:val="24"/>
              </w:rPr>
            </w:pPr>
            <w:r>
              <w:rPr>
                <w:rFonts w:hint="eastAsia" w:ascii="仿宋" w:hAnsi="仿宋" w:eastAsia="仿宋" w:cs="仿宋"/>
                <w:sz w:val="24"/>
              </w:rPr>
              <w:t xml:space="preserve">各类会务、开幕式、研学等活动时人员现场设备保障；</w:t>
            </w:r>
            <w:r/>
          </w:p>
        </w:tc>
      </w:tr>
      <w:tr>
        <w:trPr>
          <w:trHeight w:val="554"/>
        </w:trPr>
        <w:tc>
          <w:tcPr>
            <w:shd w:val="clear" w:color="auto" w:fill="auto"/>
            <w:tcW w:w="817"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1434"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shd w:val="clear" w:color="auto" w:fill="auto"/>
            <w:tcW w:w="6533"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（2）基本陈列展览外的临时展览、特展期间的设备保障。</w:t>
            </w:r>
            <w:r/>
          </w:p>
        </w:tc>
      </w:tr>
    </w:tbl>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pStyle w:val="669"/>
        <w:ind w:firstLine="360"/>
        <w:tabs>
          <w:tab w:val="left" w:pos="612" w:leader="none"/>
        </w:tabs>
        <w:rPr>
          <w:rFonts w:hint="eastAsia" w:ascii="仿宋" w:hAnsi="仿宋" w:eastAsia="仿宋" w:cs="仿宋"/>
          <w:sz w:val="24"/>
        </w:rPr>
      </w:pPr>
      <w:r>
        <w:rPr>
          <w:rFonts w:hint="eastAsia" w:ascii="仿宋" w:hAnsi="仿宋" w:eastAsia="仿宋" w:cs="仿宋"/>
          <w:sz w:val="24"/>
        </w:rPr>
        <w:t xml:space="preserve">3.保洁服务</w:t>
      </w:r>
      <w:r/>
    </w:p>
    <w:tbl>
      <w:tblPr>
        <w:tblStyle w:val="655"/>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6379"/>
      </w:tblGrid>
      <w:tr>
        <w:trPr/>
        <w:tc>
          <w:tcPr>
            <w:tcW w:w="675" w:type="dxa"/>
            <w:textDirection w:val="lrTb"/>
            <w:noWrap w:val="false"/>
          </w:tcPr>
          <w:p>
            <w:pPr>
              <w:pStyle w:val="674"/>
              <w:ind w:right="-108"/>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序号</w:t>
            </w:r>
            <w:r/>
          </w:p>
        </w:tc>
        <w:tc>
          <w:tcPr>
            <w:tcW w:w="1701" w:type="dxa"/>
            <w:textDirection w:val="lrTb"/>
            <w:noWrap w:val="false"/>
          </w:tcPr>
          <w:p>
            <w:pPr>
              <w:pStyle w:val="674"/>
              <w:ind w:right="-64"/>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服务内容</w:t>
            </w:r>
            <w:r/>
          </w:p>
        </w:tc>
        <w:tc>
          <w:tcPr>
            <w:tcW w:w="6379" w:type="dxa"/>
            <w:textDirection w:val="lrTb"/>
            <w:noWrap w:val="false"/>
          </w:tcPr>
          <w:p>
            <w:pPr>
              <w:pStyle w:val="674"/>
              <w:ind w:right="-58"/>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服务标准</w:t>
            </w:r>
            <w:r/>
          </w:p>
        </w:tc>
      </w:tr>
      <w:tr>
        <w:trPr/>
        <w:tc>
          <w:tcPr>
            <w:tcW w:w="675"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1</w:t>
            </w:r>
            <w:r/>
          </w:p>
        </w:tc>
        <w:tc>
          <w:tcPr>
            <w:tcW w:w="1701" w:type="dxa"/>
            <w:vMerge w:val="restart"/>
            <w:textDirection w:val="lrTb"/>
            <w:noWrap w:val="false"/>
          </w:tcPr>
          <w:p>
            <w:pPr>
              <w:pStyle w:val="674"/>
              <w:ind w:left="107"/>
              <w:spacing w:before="61"/>
              <w:rPr>
                <w:rFonts w:hint="eastAsia" w:ascii="仿宋" w:hAnsi="仿宋" w:eastAsia="仿宋" w:cs="仿宋"/>
                <w:sz w:val="24"/>
                <w:lang w:val="en-US" w:bidi="ar-SA"/>
              </w:rPr>
            </w:pPr>
            <w:r>
              <w:rPr>
                <w:rFonts w:hint="eastAsia" w:ascii="仿宋" w:hAnsi="仿宋" w:eastAsia="仿宋" w:cs="仿宋"/>
                <w:sz w:val="24"/>
                <w:lang w:val="en-US" w:bidi="ar-SA"/>
              </w:rPr>
              <w:t xml:space="preserve">基本要求</w:t>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（1）建立保洁服务的工作制度及工作计划，并按照执行。</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（2）做好保洁服务工作记录，记录填写规范、保存完好。</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
              <w:tabs>
                <w:tab w:val="left" w:pos="59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（3）作业时采取安全防护措施，防止对作业人员或他人造成伤害。相关耗材的环保、安全性等应当符合国家相关规定要求。</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（4）进入保密区域时，有采购人相关人员全程在场。</w:t>
            </w:r>
            <w:r/>
          </w:p>
        </w:tc>
      </w:tr>
      <w:tr>
        <w:trPr/>
        <w:tc>
          <w:tcPr>
            <w:tcW w:w="675"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2</w:t>
            </w:r>
            <w:r/>
          </w:p>
        </w:tc>
        <w:tc>
          <w:tcPr>
            <w:tcW w:w="1701" w:type="dxa"/>
            <w:vMerge w:val="restart"/>
            <w:textDirection w:val="lrTb"/>
            <w:noWrap w:val="false"/>
          </w:tcPr>
          <w:p>
            <w:pPr>
              <w:pStyle w:val="674"/>
              <w:ind w:left="107"/>
              <w:rPr>
                <w:rFonts w:hint="eastAsia" w:ascii="仿宋" w:hAnsi="仿宋" w:eastAsia="仿宋" w:cs="仿宋"/>
                <w:sz w:val="24"/>
                <w:lang w:val="en-US" w:bidi="ar-SA"/>
              </w:rPr>
            </w:pPr>
            <w:r>
              <w:rPr>
                <w:rFonts w:hint="eastAsia" w:ascii="仿宋" w:hAnsi="仿宋" w:eastAsia="仿宋" w:cs="仿宋"/>
                <w:sz w:val="24"/>
                <w:lang w:val="en-US" w:bidi="ar-SA"/>
              </w:rPr>
              <w:t xml:space="preserve">办公用房区域保洁</w:t>
            </w:r>
            <w:r/>
          </w:p>
        </w:tc>
        <w:tc>
          <w:tcPr>
            <w:tcW w:w="6379" w:type="dxa"/>
            <w:textDirection w:val="lrTb"/>
            <w:noWrap w:val="false"/>
          </w:tcPr>
          <w:p>
            <w:pPr>
              <w:pStyle w:val="674"/>
              <w:jc w:val="left"/>
              <w:spacing w:before="75"/>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（1）大厅、楼内公共通道：①公共通道保持干净，无异味、无杂物、无积水，每日至少开展 1 次清洁作业。②门窗玻璃干净无尘，透光性好，每周至少开展 1 次清洁作业。③指示牌干净，无污渍，每日至少开展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3"/>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（2）电器、消防等设施设备：①配电箱、设备机房、会议室音视频设备、消防栓及开关插座等保持表面干净，无尘无污迹，每月至少开展 1 次清洁作业。②门禁系统等表面光亮，无尘、无斑点，每月至少开展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58"/>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（3）楼梯及楼梯间保持干净、无异味、无杂物、无积水，每日至少开展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（4）开水间保持干净、无异味、无杂物、无积水，每日至少开展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3"/>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（5）作业工具间：①保持干净，无异味、无杂物、无积水，每日至少开展 1 次清洁作业。②作业工具摆放整齐有序，表面干净无渍，每日消毒。</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42"/>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（6）公共卫生间：①保持干净，无异味，垃圾无溢出，每日至少开展 1 次清洁作业。②及时补充厕纸等必要用品。</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46"/>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（7）电梯轿厢：①保持干净，无污渍、无粘贴物、无异味，每日至少开展 1 次清洁作业。②灯具、操作指示板明亮。</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（8）平台、屋顶、天沟保持干净，有杂物及时清扫，每月至少开展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
              <w:tabs>
                <w:tab w:val="left" w:pos="597"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（9）石材地面、内墙做好养护工作，</w:t>
            </w:r>
            <w:r>
              <w:rPr>
                <w:rFonts w:hint="eastAsia" w:ascii="仿宋" w:hAnsi="仿宋" w:eastAsia="仿宋" w:cs="仿宋"/>
                <w:sz w:val="24"/>
                <w:lang w:val="en-US" w:eastAsia="zh-CN" w:bidi="ar-SA"/>
              </w:rPr>
              <w:t xml:space="preserve">半年</w:t>
            </w:r>
            <w:r>
              <w:rPr>
                <w:rFonts w:hint="eastAsia" w:ascii="仿宋" w:hAnsi="仿宋" w:eastAsia="仿宋" w:cs="仿宋"/>
                <w:sz w:val="24"/>
                <w:lang w:val="en-US" w:bidi="ar-SA"/>
              </w:rPr>
              <w:t xml:space="preserve"> 1 次清洁</w:t>
            </w:r>
            <w:r>
              <w:rPr>
                <w:rFonts w:hint="eastAsia" w:ascii="仿宋" w:hAnsi="仿宋" w:eastAsia="仿宋" w:cs="仿宋"/>
                <w:sz w:val="24"/>
                <w:lang w:val="en-US" w:eastAsia="zh-CN" w:bidi="ar-SA"/>
              </w:rPr>
              <w:t xml:space="preserve">保养</w:t>
            </w:r>
            <w:r>
              <w:rPr>
                <w:rFonts w:hint="eastAsia" w:ascii="仿宋" w:hAnsi="仿宋" w:eastAsia="仿宋" w:cs="仿宋"/>
                <w:sz w:val="24"/>
                <w:lang w:val="en-US" w:bidi="ar-SA"/>
              </w:rPr>
              <w:t xml:space="preserve">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128"/>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（10）</w:t>
            </w:r>
            <w:r>
              <w:rPr>
                <w:rFonts w:hint="eastAsia" w:ascii="仿宋" w:hAnsi="仿宋" w:eastAsia="仿宋" w:cs="仿宋"/>
                <w:sz w:val="24"/>
                <w:lang w:val="en-US" w:eastAsia="zh-CN" w:bidi="ar-SA"/>
              </w:rPr>
              <w:t xml:space="preserve">贵宾接待室</w:t>
            </w:r>
            <w:r>
              <w:rPr>
                <w:rFonts w:hint="eastAsia" w:ascii="仿宋" w:hAnsi="仿宋" w:eastAsia="仿宋" w:cs="仿宋"/>
                <w:sz w:val="24"/>
                <w:lang w:val="en-US" w:bidi="ar-SA"/>
              </w:rPr>
              <w:t xml:space="preserve">地毯干净、无油渍、无污渍、无褪色，每月至少开展 1 次清洁作业。</w:t>
            </w:r>
            <w:r/>
          </w:p>
        </w:tc>
      </w:tr>
      <w:tr>
        <w:trPr/>
        <w:tc>
          <w:tcPr>
            <w:tcW w:w="675"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3</w:t>
            </w:r>
            <w:r/>
          </w:p>
        </w:tc>
        <w:tc>
          <w:tcPr>
            <w:tcW w:w="1701" w:type="dxa"/>
            <w:vMerge w:val="restart"/>
            <w:textDirection w:val="lrTb"/>
            <w:noWrap w:val="false"/>
          </w:tcPr>
          <w:p>
            <w:pPr>
              <w:pStyle w:val="674"/>
              <w:ind w:left="0"/>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公共场地区域保洁</w:t>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（1）每日清扫道路地面、停车场等公共区域 2 次，保持干净、无杂物、无积水。</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（2）内墙、顶面无污渍，无积水，保持干净。</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（3）各种路标、宣传栏等保持干净，每月至少开展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（4）清洁室外照明设备，每月至少开展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（5）绿地内无杂物、无改变用途和破坏、践踏、占用现象，每天至少开展 1 次巡查。</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
              <w:tabs>
                <w:tab w:val="left" w:pos="602" w:leader="none"/>
              </w:tabs>
              <w:rPr>
                <w:rFonts w:hint="eastAsia" w:ascii="仿宋" w:hAnsi="仿宋" w:eastAsia="仿宋" w:cs="仿宋"/>
                <w:sz w:val="24"/>
                <w:lang w:val="en-US" w:eastAsia="zh-CN" w:bidi="ar-SA"/>
              </w:rPr>
            </w:pPr>
            <w:r>
              <w:rPr>
                <w:rFonts w:hint="eastAsia" w:ascii="仿宋" w:hAnsi="仿宋" w:eastAsia="仿宋" w:cs="仿宋"/>
                <w:sz w:val="24"/>
                <w:lang w:val="en-US" w:eastAsia="zh-CN" w:bidi="ar-SA"/>
              </w:rPr>
              <w:t xml:space="preserve">（</w:t>
            </w:r>
            <w:r>
              <w:rPr>
                <w:rFonts w:hint="eastAsia" w:ascii="仿宋" w:hAnsi="仿宋" w:eastAsia="仿宋" w:cs="仿宋"/>
                <w:color w:val="auto"/>
                <w:sz w:val="24"/>
                <w:lang w:val="en-US" w:eastAsia="zh-CN" w:bidi="ar-SA"/>
              </w:rPr>
              <w:t xml:space="preserve">6）每季度陈列大厅公共区域地面深度清洁保养一次。</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
              <w:tabs>
                <w:tab w:val="left" w:pos="60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w:t>
            </w:r>
            <w:r>
              <w:rPr>
                <w:rFonts w:hint="eastAsia" w:ascii="仿宋" w:hAnsi="仿宋" w:eastAsia="仿宋" w:cs="仿宋"/>
                <w:sz w:val="24"/>
                <w:lang w:val="en-US" w:eastAsia="zh-CN" w:bidi="ar-SA"/>
              </w:rPr>
              <w:t xml:space="preserve">7</w:t>
            </w:r>
            <w:r>
              <w:rPr>
                <w:rFonts w:hint="eastAsia" w:ascii="仿宋" w:hAnsi="仿宋" w:eastAsia="仿宋" w:cs="仿宋"/>
                <w:sz w:val="24"/>
                <w:lang w:val="en-US" w:bidi="ar-SA"/>
              </w:rPr>
              <w:t xml:space="preserve">）办公区外立面定期清洗、2 米以上外窗玻璃擦拭，每年至少开展 1 次清洗。</w:t>
            </w:r>
            <w:r/>
          </w:p>
        </w:tc>
      </w:tr>
      <w:tr>
        <w:trPr/>
        <w:tc>
          <w:tcPr>
            <w:tcW w:w="675"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4</w:t>
            </w:r>
            <w:r/>
          </w:p>
        </w:tc>
        <w:tc>
          <w:tcPr>
            <w:tcW w:w="1701" w:type="dxa"/>
            <w:vMerge w:val="restart"/>
            <w:textDirection w:val="lrTb"/>
            <w:noWrap w:val="false"/>
          </w:tcPr>
          <w:p>
            <w:pPr>
              <w:pStyle w:val="674"/>
              <w:ind w:left="107"/>
              <w:rPr>
                <w:rFonts w:hint="eastAsia" w:ascii="仿宋" w:hAnsi="仿宋" w:eastAsia="仿宋" w:cs="仿宋"/>
                <w:sz w:val="24"/>
                <w:lang w:val="en-US" w:bidi="ar-SA"/>
              </w:rPr>
            </w:pPr>
            <w:r>
              <w:rPr>
                <w:rFonts w:hint="eastAsia" w:ascii="仿宋" w:hAnsi="仿宋" w:eastAsia="仿宋" w:cs="仿宋"/>
                <w:sz w:val="24"/>
                <w:lang w:val="en-US" w:bidi="ar-SA"/>
              </w:rPr>
              <w:t xml:space="preserve">垃圾处理</w:t>
            </w:r>
            <w:r/>
          </w:p>
        </w:tc>
        <w:tc>
          <w:tcPr>
            <w:tcW w:w="6379" w:type="dxa"/>
            <w:textDirection w:val="lrTb"/>
            <w:noWrap w:val="false"/>
          </w:tcPr>
          <w:p>
            <w:pPr>
              <w:pStyle w:val="674"/>
              <w:jc w:val="left"/>
              <w:spacing w:before="3"/>
              <w:tabs>
                <w:tab w:val="left" w:pos="587"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（1）在指定位置摆放分类垃圾桶，并在显著处张贴垃圾分类标识。分类垃圾桶和垃圾分类标识根据所在城市的要求设置。</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（2）桶身表面干净无污渍，每日开展至少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（3）垃圾中转房保持整洁，无明显异味，每日至少开展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58"/>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（4）化粪池清掏，无明显异味，每半年至少开展 1 次清洁作业。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（5）每个工作日内要对楼层产生的垃圾，进行清理分类，并运至垃圾集中堆放点。</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（6）垃圾装袋，日产日清。</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（7）建立垃圾清运台账，交由规范的渠道回收处理。</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61"/>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（8）做好垃圾分类管理的宣传工作，督促并引导全员参与垃圾分类投放。</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130"/>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（9）垃圾分类投放管理工作的执行标准，按所在城市的要求执行。</w:t>
            </w:r>
            <w:r/>
          </w:p>
        </w:tc>
      </w:tr>
      <w:tr>
        <w:trPr/>
        <w:tc>
          <w:tcPr>
            <w:tcW w:w="675"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5</w:t>
            </w:r>
            <w:r/>
          </w:p>
        </w:tc>
        <w:tc>
          <w:tcPr>
            <w:tcW w:w="1701" w:type="dxa"/>
            <w:vMerge w:val="restart"/>
            <w:textDirection w:val="lrTb"/>
            <w:noWrap w:val="false"/>
          </w:tcPr>
          <w:p>
            <w:pPr>
              <w:rPr>
                <w:rFonts w:hint="eastAsia" w:ascii="仿宋" w:hAnsi="仿宋" w:eastAsia="仿宋" w:cs="仿宋"/>
                <w:sz w:val="24"/>
              </w:rPr>
            </w:pPr>
            <w:r>
              <w:rPr>
                <w:rFonts w:hint="eastAsia" w:ascii="仿宋" w:hAnsi="仿宋" w:eastAsia="仿宋" w:cs="仿宋"/>
                <w:sz w:val="24"/>
              </w:rPr>
              <w:t xml:space="preserve">卫生消毒</w:t>
            </w:r>
            <w:r/>
          </w:p>
        </w:tc>
        <w:tc>
          <w:tcPr>
            <w:tcW w:w="6379" w:type="dxa"/>
            <w:textDirection w:val="lrTb"/>
            <w:noWrap w:val="false"/>
          </w:tcPr>
          <w:p>
            <w:pPr>
              <w:pStyle w:val="674"/>
              <w:jc w:val="left"/>
              <w:spacing w:before="3"/>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（1）办公用房区域、公共场所区域和周围环境预防性卫生消毒，消毒后及时通风，每周至少开展 1次作业。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ind w:right="-15"/>
              <w:jc w:val="left"/>
              <w:spacing w:before="41"/>
              <w:tabs>
                <w:tab w:val="left" w:pos="578"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（2）采取综合措施消灭老鼠、蟑螂，控制室内外蚊虫孳生，达到基本无蝇，每季度至少开展 1 次作业。</w:t>
            </w:r>
            <w:r/>
          </w:p>
        </w:tc>
      </w:tr>
      <w:tr>
        <w:trPr/>
        <w:tc>
          <w:tcPr>
            <w:tcW w:w="675"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701"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379" w:type="dxa"/>
            <w:textDirection w:val="lrTb"/>
            <w:noWrap w:val="false"/>
          </w:tcPr>
          <w:p>
            <w:pPr>
              <w:pStyle w:val="674"/>
              <w:jc w:val="left"/>
              <w:spacing w:before="102"/>
              <w:tabs>
                <w:tab w:val="left" w:pos="609"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（3）发生公共卫生事件时，邀请专业单位开展消毒、检测等工作。</w:t>
            </w:r>
            <w:r/>
          </w:p>
        </w:tc>
      </w:tr>
    </w:tbl>
    <w:p>
      <w:pPr>
        <w:rPr>
          <w:rFonts w:hint="eastAsia" w:ascii="仿宋" w:hAnsi="仿宋" w:eastAsia="仿宋" w:cs="仿宋"/>
          <w:sz w:val="24"/>
        </w:rPr>
      </w:pPr>
      <w:r>
        <w:rPr>
          <w:rFonts w:hint="eastAsia" w:ascii="仿宋" w:hAnsi="仿宋" w:eastAsia="仿宋" w:cs="仿宋"/>
          <w:sz w:val="24"/>
        </w:rPr>
      </w:r>
      <w:r/>
    </w:p>
    <w:p>
      <w:pPr>
        <w:pStyle w:val="669"/>
        <w:ind w:firstLine="360"/>
        <w:tabs>
          <w:tab w:val="left" w:pos="612" w:leader="none"/>
        </w:tabs>
        <w:rPr>
          <w:rFonts w:hint="eastAsia" w:ascii="仿宋" w:hAnsi="仿宋" w:eastAsia="仿宋" w:cs="仿宋"/>
          <w:sz w:val="24"/>
        </w:rPr>
      </w:pPr>
      <w:r>
        <w:rPr>
          <w:rFonts w:hint="eastAsia" w:ascii="仿宋" w:hAnsi="仿宋" w:eastAsia="仿宋" w:cs="仿宋"/>
          <w:sz w:val="24"/>
        </w:rPr>
        <w:t xml:space="preserve">4.绿化服务</w:t>
      </w:r>
      <w:r/>
    </w:p>
    <w:tbl>
      <w:tblPr>
        <w:tblStyle w:val="6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658"/>
        <w:gridCol w:w="6021"/>
      </w:tblGrid>
      <w:tr>
        <w:trPr/>
        <w:tc>
          <w:tcPr>
            <w:tcW w:w="843" w:type="dxa"/>
            <w:textDirection w:val="lrTb"/>
            <w:noWrap w:val="false"/>
          </w:tcPr>
          <w:p>
            <w:pPr>
              <w:pStyle w:val="674"/>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序号</w:t>
            </w:r>
            <w:r/>
          </w:p>
        </w:tc>
        <w:tc>
          <w:tcPr>
            <w:tcW w:w="1658" w:type="dxa"/>
            <w:textDirection w:val="lrTb"/>
            <w:noWrap w:val="false"/>
          </w:tcPr>
          <w:p>
            <w:pPr>
              <w:pStyle w:val="674"/>
              <w:spacing w:line="378" w:lineRule="exact"/>
              <w:rPr>
                <w:rFonts w:hint="eastAsia" w:ascii="仿宋" w:hAnsi="仿宋" w:eastAsia="仿宋" w:cs="仿宋"/>
                <w:sz w:val="24"/>
                <w:lang w:val="en-US" w:bidi="ar-SA"/>
              </w:rPr>
            </w:pPr>
            <w:r>
              <w:rPr>
                <w:rFonts w:hint="eastAsia" w:ascii="仿宋" w:hAnsi="仿宋" w:eastAsia="仿宋" w:cs="仿宋"/>
                <w:sz w:val="24"/>
                <w:lang w:val="en-US" w:bidi="ar-SA"/>
              </w:rPr>
              <w:t xml:space="preserve">服务内容</w:t>
            </w:r>
            <w:r/>
          </w:p>
        </w:tc>
        <w:tc>
          <w:tcPr>
            <w:tcW w:w="6021" w:type="dxa"/>
            <w:textDirection w:val="lrTb"/>
            <w:noWrap w:val="false"/>
          </w:tcPr>
          <w:p>
            <w:pPr>
              <w:pStyle w:val="674"/>
              <w:ind w:right="-153"/>
              <w:spacing w:line="378" w:lineRule="exact"/>
              <w:tabs>
                <w:tab w:val="left" w:pos="5713"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服务标准</w:t>
            </w:r>
            <w:r/>
          </w:p>
        </w:tc>
      </w:tr>
      <w:tr>
        <w:trPr/>
        <w:tc>
          <w:tcPr>
            <w:tcW w:w="843"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1</w:t>
            </w:r>
            <w:r/>
          </w:p>
        </w:tc>
        <w:tc>
          <w:tcPr>
            <w:tcW w:w="1658" w:type="dxa"/>
            <w:vMerge w:val="restart"/>
            <w:textDirection w:val="lrTb"/>
            <w:noWrap w:val="false"/>
          </w:tcPr>
          <w:p>
            <w:pPr>
              <w:pStyle w:val="674"/>
              <w:ind w:left="105"/>
              <w:spacing w:before="1"/>
              <w:rPr>
                <w:rFonts w:hint="eastAsia" w:ascii="仿宋" w:hAnsi="仿宋" w:eastAsia="仿宋" w:cs="仿宋"/>
                <w:sz w:val="24"/>
                <w:lang w:val="en-US" w:bidi="ar-SA"/>
              </w:rPr>
            </w:pPr>
            <w:r>
              <w:rPr>
                <w:rFonts w:hint="eastAsia" w:ascii="仿宋" w:hAnsi="仿宋" w:eastAsia="仿宋" w:cs="仿宋"/>
                <w:sz w:val="24"/>
                <w:lang w:val="en-US" w:bidi="ar-SA"/>
              </w:rPr>
              <w:t xml:space="preserve">基本要求</w:t>
            </w:r>
            <w:r/>
          </w:p>
        </w:tc>
        <w:tc>
          <w:tcPr>
            <w:tcW w:w="6021" w:type="dxa"/>
            <w:textDirection w:val="lrTb"/>
            <w:noWrap w:val="false"/>
          </w:tcPr>
          <w:p>
            <w:pPr>
              <w:pStyle w:val="674"/>
              <w:jc w:val="left"/>
              <w:spacing w:before="58"/>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（1）制定绿化服务的工作制度及工作计划，并按照执行。</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（2）做好绿化服务工作记录，填写规范。</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（3）作业时采取安全防护措施，防止对作业人员或他人造成伤害。</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（4）相关耗材的环保、安全性应当符合规定要求。</w:t>
            </w:r>
            <w:r/>
          </w:p>
        </w:tc>
      </w:tr>
      <w:tr>
        <w:trPr/>
        <w:tc>
          <w:tcPr>
            <w:tcW w:w="843"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2</w:t>
            </w:r>
            <w:r/>
          </w:p>
        </w:tc>
        <w:tc>
          <w:tcPr>
            <w:tcW w:w="1658" w:type="dxa"/>
            <w:vMerge w:val="restart"/>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室外绿化养护</w:t>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（1）根据生长环境、植物特性进行除草、灌溉、施肥、整形修剪、防治病虫害等。</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（2）根据生长情况修剪绿地，绿地内无枯草、无杂物，无干枯坏死和病虫侵害，基本无裸露土地。</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3"/>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（3）定期修剪树木、花卉等，灌乔木生长正常、造型美观自然、花枝新鲜，无枯叶、无病虫、无死树缺株。</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（4）绿篱生长造型正常，颜色正常，修剪及时，基本无死株和干死株，有虫株率在 10%以下。</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（5）清除花坛和花景的花蒂、黄叶、杂草、垃圾，做好病虫害防治。</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（6）水池水面定期清理，无枯枝落叶、水质清洁。</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3"/>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（7）根据病虫害发生规律实施综合治理，通常在病虫率高时，以药剂杀死病虫，以确保植物良好生长。产生垃圾的主要区域和路段做到日产日清。</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58"/>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（8）雨雪、冰冻等恶劣天气来临前，专人巡查，对绿植做好预防措施，排除安全隐患。</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（9）恶劣天气后，及时清除倒树断枝，疏通道路，尽快恢复原状。</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（10）博物馆绿化按照一级养护标准。</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11）博物馆养护服务范围包括：博物馆范围内所有盆栽、绿植的养护。总体要求根据相关规范及园林植物的生物学特性、季节差异以及观赏特点，做到常年精细化养护，在苗木长势良好的基础上，体现出园林艺术美感。</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（12）汉画像石艺术馆南馆绿化按照二级养护标准。</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（13）徐州博物馆五一、十一草花摆放，品种以需求时的季节而定，每次草花摆放不少于2000盆</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汉画像石艺术馆南馆的宣传牌前提供2次草本花卉，品种以需求时的季节而定，数量大盆20盆左右，小盆100盆左右，小围栏叶10米左右，摆放效果达到美观，可以存活2个月以上。</w:t>
            </w:r>
            <w:r/>
          </w:p>
        </w:tc>
      </w:tr>
      <w:tr>
        <w:trPr/>
        <w:tc>
          <w:tcPr>
            <w:tcW w:w="843"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1658" w:type="dxa"/>
            <w:vMerge w:val="continue"/>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r>
            <w:r/>
          </w:p>
        </w:tc>
        <w:tc>
          <w:tcPr>
            <w:tcW w:w="6021" w:type="dxa"/>
            <w:textDirection w:val="lrTb"/>
            <w:noWrap w:val="false"/>
          </w:tcPr>
          <w:p>
            <w:pPr>
              <w:pStyle w:val="674"/>
              <w:jc w:val="left"/>
              <w:spacing w:before="61"/>
              <w:tabs>
                <w:tab w:val="left" w:pos="612"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（14）所租摆的绿植必须有专人养护，做好绿植的日常养护工作，每周一次。</w:t>
            </w:r>
            <w:r/>
          </w:p>
        </w:tc>
      </w:tr>
    </w:tbl>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numPr>
          <w:ilvl w:val="0"/>
          <w:numId w:val="5"/>
        </w:numPr>
        <w:ind w:firstLine="240"/>
        <w:spacing w:line="420" w:lineRule="exact"/>
        <w:rPr>
          <w:rFonts w:hint="eastAsia" w:ascii="仿宋" w:hAnsi="仿宋" w:eastAsia="仿宋"/>
          <w:sz w:val="24"/>
        </w:rPr>
      </w:pPr>
      <w:r>
        <w:rPr>
          <w:rFonts w:hint="eastAsia" w:ascii="仿宋" w:hAnsi="仿宋" w:eastAsia="仿宋"/>
          <w:sz w:val="24"/>
        </w:rPr>
        <w:t xml:space="preserve">公共设施节水、节电、节能管理</w:t>
      </w:r>
      <w:r/>
    </w:p>
    <w:tbl>
      <w:tblPr>
        <w:tblStyle w:val="6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560"/>
        <w:gridCol w:w="5998"/>
      </w:tblGrid>
      <w:tr>
        <w:trPr/>
        <w:tc>
          <w:tcPr>
            <w:tcW w:w="964"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序号</w:t>
            </w:r>
            <w:r/>
          </w:p>
        </w:tc>
        <w:tc>
          <w:tcPr>
            <w:tcW w:w="1560"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服务内容</w:t>
            </w:r>
            <w:r/>
          </w:p>
        </w:tc>
        <w:tc>
          <w:tcPr>
            <w:tcW w:w="5998"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服务标准</w:t>
            </w:r>
            <w:r/>
          </w:p>
        </w:tc>
      </w:tr>
      <w:tr>
        <w:trPr/>
        <w:tc>
          <w:tcPr>
            <w:tcW w:w="964" w:type="dxa"/>
            <w:vMerge w:val="restart"/>
            <w:textDirection w:val="lrTb"/>
            <w:noWrap w:val="false"/>
          </w:tcPr>
          <w:p>
            <w:pPr>
              <w:spacing w:line="420" w:lineRule="exact"/>
              <w:rPr>
                <w:rFonts w:hint="eastAsia" w:ascii="仿宋" w:hAnsi="仿宋" w:eastAsia="仿宋"/>
                <w:sz w:val="24"/>
              </w:rPr>
            </w:pPr>
            <w:r>
              <w:rPr>
                <w:rFonts w:hint="eastAsia" w:ascii="仿宋" w:hAnsi="仿宋" w:eastAsia="仿宋"/>
                <w:sz w:val="24"/>
              </w:rPr>
            </w:r>
            <w:r/>
          </w:p>
          <w:p>
            <w:pPr>
              <w:spacing w:line="420" w:lineRule="exact"/>
              <w:rPr>
                <w:rFonts w:hint="eastAsia" w:ascii="仿宋" w:hAnsi="仿宋" w:eastAsia="仿宋"/>
                <w:sz w:val="24"/>
              </w:rPr>
            </w:pPr>
            <w:r>
              <w:rPr>
                <w:rFonts w:hint="eastAsia" w:ascii="仿宋" w:hAnsi="仿宋" w:eastAsia="仿宋"/>
                <w:sz w:val="24"/>
              </w:rPr>
            </w:r>
            <w:r/>
          </w:p>
          <w:p>
            <w:pPr>
              <w:spacing w:line="420" w:lineRule="exact"/>
              <w:rPr>
                <w:rFonts w:ascii="仿宋" w:hAnsi="仿宋" w:eastAsia="仿宋"/>
                <w:sz w:val="24"/>
              </w:rPr>
            </w:pPr>
            <w:r>
              <w:rPr>
                <w:rFonts w:hint="eastAsia" w:ascii="仿宋" w:hAnsi="仿宋" w:eastAsia="仿宋"/>
                <w:sz w:val="24"/>
              </w:rPr>
              <w:t xml:space="preserve">1</w:t>
            </w:r>
            <w:r/>
          </w:p>
        </w:tc>
        <w:tc>
          <w:tcPr>
            <w:tcW w:w="1560"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节水、节电、节能</w:t>
            </w:r>
            <w:r/>
          </w:p>
        </w:tc>
        <w:tc>
          <w:tcPr>
            <w:tcW w:w="5998" w:type="dxa"/>
            <w:textDirection w:val="lrTb"/>
            <w:noWrap w:val="false"/>
          </w:tcPr>
          <w:p>
            <w:pPr>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（1）定期巡查及时统计损坏的设备设施并报给采购人，消耗品及时供应保证物业正常运行。</w:t>
            </w:r>
            <w:r/>
          </w:p>
        </w:tc>
      </w:tr>
      <w:tr>
        <w:trPr/>
        <w:tc>
          <w:tcPr>
            <w:tcW w:w="964"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5998" w:type="dxa"/>
            <w:textDirection w:val="lrTb"/>
            <w:noWrap w:val="false"/>
          </w:tcPr>
          <w:p>
            <w:pPr>
              <w:ind w:firstLine="0"/>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（2）巡查卫生间，发现跑、冒、滴、漏水情况迅速处理或报告；</w:t>
            </w:r>
            <w:r/>
          </w:p>
        </w:tc>
      </w:tr>
      <w:tr>
        <w:trPr/>
        <w:tc>
          <w:tcPr>
            <w:tcW w:w="964"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5998" w:type="dxa"/>
            <w:textDirection w:val="lrTb"/>
            <w:noWrap w:val="false"/>
          </w:tcPr>
          <w:p>
            <w:pPr>
              <w:ind w:firstLine="0"/>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（3）发现用水冲洗汽车、坐垫等情况要及时劝阻并报告；</w:t>
            </w:r>
            <w:r/>
          </w:p>
        </w:tc>
      </w:tr>
      <w:tr>
        <w:trPr/>
        <w:tc>
          <w:tcPr>
            <w:tcW w:w="964"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5998" w:type="dxa"/>
            <w:textDirection w:val="lrTb"/>
            <w:noWrap w:val="false"/>
          </w:tcPr>
          <w:p>
            <w:pPr>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（4）发现房间无人或开门窗时开空调的情况及时提醒；</w:t>
            </w:r>
            <w:r/>
          </w:p>
        </w:tc>
      </w:tr>
      <w:tr>
        <w:trPr>
          <w:trHeight w:val="435"/>
        </w:trPr>
        <w:tc>
          <w:tcPr>
            <w:tcW w:w="964"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5998" w:type="dxa"/>
            <w:textDirection w:val="lrTb"/>
            <w:noWrap w:val="false"/>
          </w:tcPr>
          <w:p>
            <w:pPr>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（5）发现长明灯的情况要及时采取相应措施。</w:t>
            </w:r>
            <w:r/>
          </w:p>
        </w:tc>
      </w:tr>
    </w:tbl>
    <w:p>
      <w:pPr>
        <w:ind w:firstLine="240"/>
        <w:spacing w:line="420" w:lineRule="exact"/>
        <w:rPr>
          <w:rFonts w:ascii="仿宋" w:hAnsi="仿宋" w:eastAsia="仿宋"/>
          <w:sz w:val="24"/>
        </w:rPr>
      </w:pPr>
      <w:r>
        <w:rPr>
          <w:rFonts w:ascii="仿宋" w:hAnsi="仿宋" w:eastAsia="仿宋"/>
          <w:sz w:val="24"/>
        </w:rPr>
      </w:r>
      <w:r/>
    </w:p>
    <w:p>
      <w:pPr>
        <w:spacing w:line="420" w:lineRule="exact"/>
        <w:rPr>
          <w:rFonts w:ascii="仿宋" w:hAnsi="仿宋" w:eastAsia="仿宋"/>
          <w:sz w:val="24"/>
        </w:rPr>
      </w:pPr>
      <w:r>
        <w:rPr>
          <w:rFonts w:hint="eastAsia" w:ascii="仿宋" w:hAnsi="仿宋" w:eastAsia="仿宋"/>
          <w:sz w:val="24"/>
        </w:rPr>
        <w:t xml:space="preserve">11.物业移交要求</w:t>
      </w:r>
      <w:r/>
    </w:p>
    <w:tbl>
      <w:tblPr>
        <w:tblStyle w:val="6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560"/>
        <w:gridCol w:w="5998"/>
      </w:tblGrid>
      <w:tr>
        <w:trPr/>
        <w:tc>
          <w:tcPr>
            <w:tcW w:w="964"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序号</w:t>
            </w:r>
            <w:r/>
          </w:p>
        </w:tc>
        <w:tc>
          <w:tcPr>
            <w:tcW w:w="1560"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服务内容</w:t>
            </w:r>
            <w:r/>
          </w:p>
        </w:tc>
        <w:tc>
          <w:tcPr>
            <w:tcW w:w="5998" w:type="dxa"/>
            <w:textDirection w:val="lrTb"/>
            <w:noWrap w:val="false"/>
          </w:tcPr>
          <w:p>
            <w:pPr>
              <w:spacing w:line="420" w:lineRule="exact"/>
              <w:rPr>
                <w:rFonts w:ascii="仿宋" w:hAnsi="仿宋" w:eastAsia="仿宋"/>
                <w:sz w:val="24"/>
              </w:rPr>
            </w:pPr>
            <w:r>
              <w:rPr>
                <w:rFonts w:hint="eastAsia" w:ascii="仿宋" w:hAnsi="仿宋" w:eastAsia="仿宋"/>
                <w:sz w:val="24"/>
              </w:rPr>
              <w:t xml:space="preserve">服务标准</w:t>
            </w:r>
            <w:r/>
          </w:p>
        </w:tc>
      </w:tr>
      <w:tr>
        <w:trPr/>
        <w:tc>
          <w:tcPr>
            <w:tcW w:w="964"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1</w:t>
            </w:r>
            <w:r/>
          </w:p>
        </w:tc>
        <w:tc>
          <w:tcPr>
            <w:tcW w:w="1560" w:type="dxa"/>
            <w:vMerge w:val="restart"/>
            <w:textDirection w:val="lrTb"/>
            <w:noWrap w:val="false"/>
          </w:tcPr>
          <w:p>
            <w:pPr>
              <w:spacing w:line="420" w:lineRule="exact"/>
              <w:rPr>
                <w:rFonts w:ascii="仿宋" w:hAnsi="仿宋" w:eastAsia="仿宋"/>
                <w:sz w:val="24"/>
              </w:rPr>
            </w:pPr>
            <w:r>
              <w:rPr>
                <w:rFonts w:hint="eastAsia" w:ascii="仿宋" w:hAnsi="仿宋" w:eastAsia="仿宋"/>
                <w:sz w:val="24"/>
              </w:rPr>
              <w:t xml:space="preserve">物业移交</w:t>
            </w:r>
            <w:r/>
          </w:p>
        </w:tc>
        <w:tc>
          <w:tcPr>
            <w:tcW w:w="5998" w:type="dxa"/>
            <w:textDirection w:val="lrTb"/>
            <w:noWrap w:val="false"/>
          </w:tcPr>
          <w:p>
            <w:pPr>
              <w:ind w:firstLine="480"/>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（1）</w:t>
            </w:r>
            <w:r>
              <w:rPr>
                <w:rFonts w:ascii="仿宋" w:hAnsi="仿宋" w:eastAsia="仿宋" w:cs="仿宋"/>
                <w:sz w:val="24"/>
              </w:rPr>
              <w:t xml:space="preserve">中标人在合同签订后</w:t>
            </w:r>
            <w:r>
              <w:rPr>
                <w:rFonts w:hint="eastAsia" w:ascii="仿宋" w:hAnsi="仿宋" w:eastAsia="仿宋" w:cs="仿宋"/>
                <w:sz w:val="24"/>
                <w:lang w:eastAsia="zh-CN"/>
              </w:rPr>
              <w:t xml:space="preserve">3</w:t>
            </w:r>
            <w:r>
              <w:rPr>
                <w:rFonts w:ascii="仿宋" w:hAnsi="仿宋" w:eastAsia="仿宋" w:cs="仿宋"/>
                <w:sz w:val="24"/>
              </w:rPr>
              <w:t xml:space="preserve">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rPr>
                <w:rFonts w:hint="eastAsia" w:ascii="仿宋" w:hAnsi="仿宋" w:eastAsia="仿宋" w:cs="仿宋"/>
                <w:sz w:val="24"/>
              </w:rPr>
              <w:t xml:space="preserve">；</w:t>
            </w:r>
            <w:r/>
          </w:p>
        </w:tc>
      </w:tr>
      <w:tr>
        <w:trPr/>
        <w:tc>
          <w:tcPr>
            <w:tcW w:w="964"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1560" w:type="dxa"/>
            <w:vMerge w:val="continue"/>
            <w:textDirection w:val="lrTb"/>
            <w:noWrap w:val="false"/>
          </w:tcPr>
          <w:p>
            <w:pPr>
              <w:spacing w:line="420" w:lineRule="exact"/>
              <w:rPr>
                <w:rFonts w:ascii="仿宋" w:hAnsi="仿宋" w:eastAsia="仿宋"/>
                <w:sz w:val="24"/>
              </w:rPr>
            </w:pPr>
            <w:r>
              <w:rPr>
                <w:rFonts w:ascii="仿宋" w:hAnsi="仿宋" w:eastAsia="仿宋"/>
                <w:sz w:val="24"/>
              </w:rPr>
            </w:r>
            <w:r/>
          </w:p>
        </w:tc>
        <w:tc>
          <w:tcPr>
            <w:tcW w:w="5998" w:type="dxa"/>
            <w:textDirection w:val="lrTb"/>
            <w:noWrap w:val="false"/>
          </w:tcPr>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（2）</w:t>
            </w:r>
            <w:r>
              <w:rPr>
                <w:rFonts w:ascii="仿宋" w:hAnsi="仿宋" w:eastAsia="仿宋" w:cs="仿宋"/>
                <w:sz w:val="24"/>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spacing w:line="360" w:lineRule="exact"/>
              <w:tabs>
                <w:tab w:val="left" w:pos="0" w:leader="none"/>
                <w:tab w:val="left" w:pos="284" w:leader="none"/>
              </w:tabs>
              <w:rPr>
                <w:rFonts w:ascii="仿宋" w:hAnsi="仿宋" w:eastAsia="仿宋"/>
                <w:sz w:val="24"/>
              </w:rPr>
            </w:pPr>
            <w:r>
              <w:rPr>
                <w:rFonts w:ascii="仿宋" w:hAnsi="仿宋" w:eastAsia="仿宋"/>
                <w:sz w:val="24"/>
              </w:rPr>
            </w:r>
            <w:r/>
          </w:p>
        </w:tc>
      </w:tr>
    </w:tbl>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（二） 投标文件要求</w:t>
      </w:r>
      <w:r/>
    </w:p>
    <w:p>
      <w:pPr>
        <w:ind w:firstLine="600"/>
        <w:rPr>
          <w:rFonts w:ascii="仿宋" w:hAnsi="仿宋" w:eastAsia="仿宋" w:cs="仿宋"/>
          <w:sz w:val="24"/>
        </w:rPr>
      </w:pPr>
      <w:r>
        <w:rPr>
          <w:rFonts w:hint="eastAsia" w:ascii="仿宋" w:hAnsi="仿宋" w:eastAsia="仿宋" w:cs="仿宋"/>
          <w:sz w:val="24"/>
        </w:rPr>
        <w:t xml:space="preserve">1.投标文件中提供《物业管理服务方案》文件。</w:t>
      </w:r>
      <w:r/>
    </w:p>
    <w:p>
      <w:pPr>
        <w:ind w:firstLine="600"/>
        <w:rPr>
          <w:rFonts w:hint="eastAsia" w:ascii="仿宋" w:hAnsi="仿宋" w:eastAsia="仿宋" w:cs="仿宋"/>
          <w:sz w:val="24"/>
        </w:rPr>
      </w:pPr>
      <w:r>
        <w:rPr>
          <w:rFonts w:hint="eastAsia" w:ascii="仿宋" w:hAnsi="仿宋" w:eastAsia="仿宋" w:cs="仿宋"/>
          <w:sz w:val="24"/>
        </w:rPr>
        <w:t xml:space="preserve">2.《物业管理服务方案》对照以上“（一）</w:t>
      </w:r>
      <w:r>
        <w:rPr>
          <w:rFonts w:ascii="仿宋" w:hAnsi="仿宋" w:eastAsia="仿宋" w:cs="仿宋"/>
          <w:sz w:val="24"/>
        </w:rPr>
        <w:t xml:space="preserve">物业管理服务</w:t>
      </w:r>
      <w:r>
        <w:rPr>
          <w:rFonts w:hint="eastAsia" w:ascii="仿宋" w:hAnsi="仿宋" w:eastAsia="仿宋" w:cs="仿宋"/>
          <w:sz w:val="24"/>
        </w:rPr>
        <w:t xml:space="preserve">具体</w:t>
      </w:r>
      <w:r>
        <w:rPr>
          <w:rFonts w:ascii="仿宋" w:hAnsi="仿宋" w:eastAsia="仿宋" w:cs="仿宋"/>
          <w:sz w:val="24"/>
        </w:rPr>
        <w:t xml:space="preserve">内容及标准</w:t>
      </w:r>
      <w:r>
        <w:rPr>
          <w:rFonts w:hint="eastAsia" w:ascii="仿宋" w:hAnsi="仿宋" w:eastAsia="仿宋" w:cs="仿宋"/>
          <w:sz w:val="24"/>
        </w:rPr>
        <w:t xml:space="preserve">”编制，需包括以下内容：</w:t>
      </w:r>
      <w:r/>
    </w:p>
    <w:p>
      <w:pPr>
        <w:ind w:firstLine="480"/>
        <w:rPr>
          <w:rFonts w:hint="eastAsia" w:ascii="仿宋" w:hAnsi="仿宋" w:eastAsia="仿宋" w:cs="仿宋"/>
          <w:sz w:val="24"/>
        </w:rPr>
      </w:pPr>
      <w:r>
        <w:rPr>
          <w:rFonts w:hint="eastAsia" w:ascii="仿宋" w:hAnsi="仿宋" w:eastAsia="仿宋" w:cs="仿宋"/>
          <w:sz w:val="24"/>
        </w:rPr>
        <w:t xml:space="preserve">（1）基本服务方案；</w:t>
      </w:r>
      <w:r/>
    </w:p>
    <w:p>
      <w:pPr>
        <w:ind w:firstLine="480"/>
        <w:rPr>
          <w:rFonts w:hint="eastAsia" w:ascii="仿宋" w:hAnsi="仿宋" w:eastAsia="仿宋" w:cs="仿宋"/>
          <w:sz w:val="24"/>
        </w:rPr>
      </w:pPr>
      <w:r>
        <w:rPr>
          <w:rFonts w:hint="eastAsia" w:ascii="仿宋" w:hAnsi="仿宋" w:eastAsia="仿宋" w:cs="仿宋"/>
          <w:sz w:val="24"/>
        </w:rPr>
        <w:t xml:space="preserve">（2）公用设施设备维护服务方案；</w:t>
      </w:r>
      <w:r/>
    </w:p>
    <w:p>
      <w:pPr>
        <w:ind w:firstLine="480"/>
        <w:rPr>
          <w:rFonts w:hint="eastAsia" w:ascii="仿宋" w:hAnsi="仿宋" w:eastAsia="仿宋" w:cs="仿宋"/>
          <w:sz w:val="24"/>
        </w:rPr>
      </w:pPr>
      <w:r>
        <w:rPr>
          <w:rFonts w:hint="eastAsia" w:ascii="仿宋" w:hAnsi="仿宋" w:eastAsia="仿宋" w:cs="仿宋"/>
          <w:sz w:val="24"/>
        </w:rPr>
        <w:t xml:space="preserve">（3）保洁服务方案；</w:t>
      </w:r>
      <w:r/>
    </w:p>
    <w:p>
      <w:pPr>
        <w:ind w:firstLine="480"/>
        <w:rPr>
          <w:rFonts w:hint="eastAsia" w:ascii="仿宋" w:hAnsi="仿宋" w:eastAsia="仿宋" w:cs="仿宋"/>
          <w:sz w:val="24"/>
        </w:rPr>
      </w:pPr>
      <w:r>
        <w:rPr>
          <w:rFonts w:hint="eastAsia" w:ascii="仿宋" w:hAnsi="仿宋" w:eastAsia="仿宋" w:cs="仿宋"/>
          <w:sz w:val="24"/>
        </w:rPr>
        <w:t xml:space="preserve">（4）绿化服务方案；</w:t>
      </w:r>
      <w:r/>
    </w:p>
    <w:p>
      <w:pPr>
        <w:ind w:firstLine="480"/>
        <w:rPr>
          <w:rFonts w:hint="eastAsia" w:ascii="仿宋" w:hAnsi="仿宋" w:eastAsia="仿宋" w:cs="仿宋"/>
          <w:sz w:val="24"/>
          <w:lang w:eastAsia="zh-CN"/>
        </w:rPr>
      </w:pPr>
      <w:r>
        <w:rPr>
          <w:rFonts w:hint="eastAsia" w:ascii="仿宋" w:hAnsi="仿宋" w:eastAsia="仿宋" w:cs="仿宋"/>
          <w:sz w:val="24"/>
        </w:rPr>
        <w:t xml:space="preserve">（5）公共设施节水、节电、节能管理方案</w:t>
      </w:r>
      <w:r>
        <w:rPr>
          <w:rFonts w:hint="eastAsia" w:ascii="仿宋" w:hAnsi="仿宋" w:eastAsia="仿宋" w:cs="仿宋"/>
          <w:sz w:val="24"/>
          <w:lang w:eastAsia="zh-CN"/>
        </w:rPr>
        <w:t xml:space="preserve">；</w:t>
      </w:r>
      <w:bookmarkStart w:id="14" w:name="_GoBack"/>
      <w:r/>
      <w:bookmarkEnd w:id="14"/>
      <w:r/>
      <w:r/>
    </w:p>
    <w:p>
      <w:pPr>
        <w:ind w:firstLine="480"/>
        <w:rPr>
          <w:rFonts w:hint="eastAsia" w:ascii="仿宋" w:hAnsi="仿宋" w:eastAsia="仿宋" w:cs="仿宋"/>
          <w:sz w:val="24"/>
        </w:rPr>
      </w:pPr>
      <w:r>
        <w:rPr>
          <w:rFonts w:hint="eastAsia" w:ascii="仿宋" w:hAnsi="仿宋" w:eastAsia="仿宋" w:cs="仿宋"/>
          <w:sz w:val="24"/>
        </w:rPr>
        <w:t xml:space="preserve">（6）物业移交方案。</w:t>
      </w:r>
      <w:r/>
    </w:p>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pStyle w:val="669"/>
        <w:tabs>
          <w:tab w:val="left" w:pos="612" w:leader="none"/>
        </w:tabs>
        <w:rPr>
          <w:rFonts w:hint="eastAsia" w:ascii="仿宋" w:hAnsi="仿宋" w:eastAsia="仿宋" w:cs="仿宋"/>
          <w:b/>
          <w:bCs/>
          <w:sz w:val="24"/>
        </w:rPr>
      </w:pPr>
      <w:r>
        <w:rPr>
          <w:rFonts w:hint="eastAsia" w:ascii="仿宋" w:hAnsi="仿宋" w:eastAsia="仿宋" w:cs="仿宋"/>
          <w:b/>
          <w:bCs/>
          <w:sz w:val="24"/>
        </w:rPr>
        <w:t xml:space="preserve">五、物业管理服务人员需求</w:t>
      </w:r>
      <w:r/>
    </w:p>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（一）物业管理服务人员具体需求</w:t>
      </w:r>
      <w:r/>
    </w:p>
    <w:tbl>
      <w:tblPr>
        <w:tblStyle w:val="655"/>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vAlign w:val="center"/>
            <w:textDirection w:val="lrTb"/>
            <w:noWrap w:val="false"/>
          </w:tcPr>
          <w:p>
            <w:pPr>
              <w:pStyle w:val="674"/>
              <w:jc w:val="center"/>
              <w:spacing w:before="104"/>
              <w:tabs>
                <w:tab w:val="left" w:pos="1440" w:leader="none"/>
                <w:tab w:val="left" w:pos="2007" w:leader="none"/>
              </w:tabs>
              <w:rPr>
                <w:rFonts w:hint="eastAsia" w:ascii="仿宋" w:hAnsi="仿宋" w:eastAsia="仿宋" w:cs="仿宋"/>
                <w:sz w:val="24"/>
                <w:lang w:val="en-US" w:bidi="ar-SA"/>
              </w:rPr>
            </w:pPr>
            <w:r>
              <w:rPr>
                <w:rFonts w:hint="eastAsia" w:ascii="仿宋" w:hAnsi="仿宋" w:eastAsia="仿宋" w:cs="仿宋"/>
                <w:sz w:val="24"/>
                <w:lang w:val="en-US" w:bidi="ar-SA"/>
              </w:rPr>
              <w:t xml:space="preserve">部门职能</w:t>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岗位</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同时在岗人数</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岗位所需总人数</w:t>
            </w:r>
            <w:r/>
          </w:p>
        </w:tc>
        <w:tc>
          <w:tcPr>
            <w:tcW w:w="3969"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备注</w:t>
            </w:r>
            <w:r/>
          </w:p>
        </w:tc>
      </w:tr>
      <w:tr>
        <w:trPr>
          <w:trHeight w:val="453"/>
        </w:trPr>
        <w:tc>
          <w:tcPr>
            <w:tcW w:w="1440"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服务中心</w:t>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项目经理</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1</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1</w:t>
            </w:r>
            <w:r/>
          </w:p>
        </w:tc>
        <w:tc>
          <w:tcPr>
            <w:tcW w:w="396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自有员工，大专及以上文凭。具有较强的组织协调能力；每天上下午对物业工作检查各不少于一次，做好台账记录，做好物业管理制度建设。具体详见《评分标准》。</w:t>
            </w:r>
            <w:r/>
          </w:p>
        </w:tc>
      </w:tr>
      <w:tr>
        <w:trPr>
          <w:trHeight w:val="453"/>
        </w:trPr>
        <w:tc>
          <w:tcPr>
            <w:tcW w:w="1440" w:type="dxa"/>
            <w:vAlign w:val="center"/>
            <w:vMerge w:val="restart"/>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公用设施设备维护服务</w:t>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高配工</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396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自有员工，具备特种作业操作证（高压电工作业）。具体详见《评分标准》。</w:t>
            </w:r>
            <w:r/>
          </w:p>
        </w:tc>
      </w:tr>
      <w:tr>
        <w:trPr>
          <w:trHeight w:val="453"/>
        </w:trPr>
        <w:tc>
          <w:tcPr>
            <w:tcBorders>
              <w:top w:val="none" w:color="000000" w:sz="4" w:space="0"/>
            </w:tcBorders>
            <w:tcW w:w="1440" w:type="dxa"/>
            <w:vAlign w:val="center"/>
            <w:vMerge w:val="continue"/>
            <w:textDirection w:val="lrTb"/>
            <w:noWrap w:val="false"/>
          </w:tcPr>
          <w:p>
            <w:pPr>
              <w:pStyle w:val="674"/>
              <w:ind w:right="835"/>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水电工</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3</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3</w:t>
            </w:r>
            <w:r/>
          </w:p>
        </w:tc>
        <w:tc>
          <w:tcPr>
            <w:tcW w:w="396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自有员工，具备特种作业操作证（低压电工作业）。具体详见《评分标准》。</w:t>
            </w:r>
            <w:r/>
          </w:p>
        </w:tc>
      </w:tr>
      <w:tr>
        <w:trPr>
          <w:trHeight w:val="455"/>
        </w:trPr>
        <w:tc>
          <w:tcPr>
            <w:tcBorders>
              <w:top w:val="none" w:color="000000" w:sz="4" w:space="0"/>
            </w:tcBorders>
            <w:tcW w:w="1440" w:type="dxa"/>
            <w:vAlign w:val="center"/>
            <w:vMerge w:val="continue"/>
            <w:textDirection w:val="lrTb"/>
            <w:noWrap w:val="false"/>
          </w:tcPr>
          <w:p>
            <w:pPr>
              <w:pStyle w:val="674"/>
              <w:ind w:right="835"/>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空调工</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3969"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自有员工，具备特种作业操作证（制冷与空调设备运行操作作业）。具体详见《评分标准》。</w:t>
            </w:r>
            <w:r/>
          </w:p>
        </w:tc>
      </w:tr>
      <w:tr>
        <w:trPr>
          <w:trHeight w:val="453"/>
        </w:trPr>
        <w:tc>
          <w:tcPr>
            <w:tcW w:w="1440" w:type="dxa"/>
            <w:vAlign w:val="center"/>
            <w:textDirection w:val="lrTb"/>
            <w:noWrap w:val="false"/>
          </w:tcPr>
          <w:p>
            <w:pPr>
              <w:pStyle w:val="674"/>
              <w:ind w:right="835"/>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r>
            <w:r/>
          </w:p>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保洁服务</w:t>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保洁员</w:t>
            </w:r>
            <w:r/>
          </w:p>
        </w:tc>
        <w:tc>
          <w:tcPr>
            <w:tcW w:w="1134" w:type="dxa"/>
            <w:vAlign w:val="center"/>
            <w:textDirection w:val="lrTb"/>
            <w:noWrap w:val="false"/>
          </w:tcPr>
          <w:p>
            <w:pPr>
              <w:pStyle w:val="674"/>
              <w:jc w:val="center"/>
              <w:spacing w:before="104"/>
              <w:rPr>
                <w:rFonts w:hint="eastAsia" w:ascii="仿宋" w:hAnsi="仿宋" w:eastAsia="仿宋" w:cs="仿宋"/>
                <w:sz w:val="24"/>
                <w:lang w:val="en-US" w:eastAsia="zh-CN" w:bidi="ar-SA"/>
              </w:rPr>
            </w:pPr>
            <w:r>
              <w:rPr>
                <w:rFonts w:hint="eastAsia" w:ascii="仿宋" w:hAnsi="仿宋" w:eastAsia="仿宋" w:cs="仿宋"/>
                <w:sz w:val="24"/>
                <w:lang w:val="en-US" w:bidi="ar-SA"/>
              </w:rPr>
              <w:t xml:space="preserve">1</w:t>
            </w:r>
            <w:r>
              <w:rPr>
                <w:rFonts w:hint="eastAsia" w:ascii="仿宋" w:hAnsi="仿宋" w:eastAsia="仿宋" w:cs="仿宋"/>
                <w:sz w:val="24"/>
                <w:lang w:val="en-US" w:eastAsia="zh-CN" w:bidi="ar-SA"/>
              </w:rPr>
              <w:t xml:space="preserve">8</w:t>
            </w:r>
            <w:r/>
          </w:p>
        </w:tc>
        <w:tc>
          <w:tcPr>
            <w:tcW w:w="1134" w:type="dxa"/>
            <w:vAlign w:val="center"/>
            <w:textDirection w:val="lrTb"/>
            <w:noWrap w:val="false"/>
          </w:tcPr>
          <w:p>
            <w:pPr>
              <w:pStyle w:val="674"/>
              <w:jc w:val="center"/>
              <w:spacing w:before="104"/>
              <w:tabs>
                <w:tab w:val="left" w:pos="370" w:leader="none"/>
              </w:tabs>
              <w:rPr>
                <w:rFonts w:hint="eastAsia" w:ascii="仿宋" w:hAnsi="仿宋" w:eastAsia="仿宋" w:cs="仿宋"/>
                <w:sz w:val="24"/>
                <w:lang w:val="en-US" w:eastAsia="zh-CN" w:bidi="ar-SA"/>
              </w:rPr>
            </w:pPr>
            <w:r>
              <w:rPr>
                <w:rFonts w:hint="eastAsia" w:ascii="仿宋" w:hAnsi="仿宋" w:eastAsia="仿宋" w:cs="仿宋"/>
                <w:sz w:val="24"/>
                <w:lang w:val="en-US" w:bidi="ar-SA"/>
              </w:rPr>
              <w:t xml:space="preserve">1</w:t>
            </w:r>
            <w:r>
              <w:rPr>
                <w:rFonts w:hint="eastAsia" w:ascii="仿宋" w:hAnsi="仿宋" w:eastAsia="仿宋" w:cs="仿宋"/>
                <w:sz w:val="24"/>
                <w:lang w:val="en-US" w:eastAsia="zh-CN" w:bidi="ar-SA"/>
              </w:rPr>
              <w:t xml:space="preserve">8</w:t>
            </w:r>
            <w:r/>
          </w:p>
        </w:tc>
        <w:tc>
          <w:tcPr>
            <w:tcW w:w="3969" w:type="dxa"/>
            <w:vAlign w:val="center"/>
            <w:textDirection w:val="lrTb"/>
            <w:noWrap w:val="false"/>
          </w:tcPr>
          <w:p>
            <w:pPr>
              <w:pStyle w:val="674"/>
              <w:spacing w:before="104"/>
              <w:rPr>
                <w:rFonts w:hint="eastAsia" w:ascii="仿宋" w:hAnsi="仿宋" w:eastAsia="仿宋" w:cs="仿宋"/>
                <w:color w:val="auto"/>
                <w:sz w:val="24"/>
                <w:lang w:val="en-US" w:eastAsia="zh-CN" w:bidi="ar-SA"/>
              </w:rPr>
            </w:pPr>
            <w:r>
              <w:rPr>
                <w:rFonts w:hint="eastAsia" w:ascii="仿宋" w:hAnsi="仿宋" w:eastAsia="仿宋" w:cs="仿宋"/>
                <w:color w:val="auto"/>
                <w:sz w:val="24"/>
                <w:lang w:val="en-US" w:bidi="ar-SA"/>
              </w:rPr>
              <w:t xml:space="preserve">男性58周岁以下，女性54周岁以下，身体健康，责任心强，五官端正。</w:t>
            </w:r>
            <w:r>
              <w:rPr>
                <w:rFonts w:hint="eastAsia" w:ascii="仿宋" w:hAnsi="仿宋" w:eastAsia="仿宋" w:cs="仿宋"/>
                <w:color w:val="auto"/>
                <w:sz w:val="24"/>
                <w:lang w:val="en-US" w:eastAsia="zh-CN" w:bidi="ar-SA"/>
              </w:rPr>
              <w:t xml:space="preserve">（试用期如工作认真负责年龄可适当放宽）</w:t>
            </w:r>
            <w:r/>
          </w:p>
        </w:tc>
      </w:tr>
      <w:tr>
        <w:trPr>
          <w:trHeight w:val="453"/>
        </w:trPr>
        <w:tc>
          <w:tcPr>
            <w:tcBorders>
              <w:top w:val="none" w:color="000000" w:sz="4" w:space="0"/>
              <w:bottom w:val="none" w:color="000000" w:sz="4" w:space="0"/>
            </w:tcBorders>
            <w:tcW w:w="1440"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绿化服务</w:t>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绿化工</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1134"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2</w:t>
            </w:r>
            <w:r/>
          </w:p>
        </w:tc>
        <w:tc>
          <w:tcPr>
            <w:tcW w:w="3969" w:type="dxa"/>
            <w:vAlign w:val="center"/>
            <w:textDirection w:val="lrTb"/>
            <w:noWrap w:val="false"/>
          </w:tcPr>
          <w:p>
            <w:pPr>
              <w:pStyle w:val="674"/>
              <w:spacing w:before="104"/>
              <w:rPr>
                <w:rFonts w:hint="eastAsia" w:ascii="仿宋" w:hAnsi="仿宋" w:eastAsia="仿宋" w:cs="仿宋"/>
                <w:color w:val="auto"/>
                <w:sz w:val="24"/>
                <w:lang w:val="en-US" w:bidi="ar-SA"/>
              </w:rPr>
            </w:pPr>
            <w:r>
              <w:rPr>
                <w:rFonts w:hint="eastAsia" w:ascii="仿宋" w:hAnsi="仿宋" w:eastAsia="仿宋" w:cs="仿宋"/>
                <w:color w:val="auto"/>
                <w:sz w:val="24"/>
                <w:lang w:val="en-US" w:bidi="ar-SA"/>
              </w:rPr>
              <w:t xml:space="preserve">男性58周岁(含)以下，女性54周岁(含)以下，身体健康，责任心强，五官端正。</w:t>
            </w:r>
            <w:r>
              <w:rPr>
                <w:rFonts w:hint="eastAsia" w:ascii="仿宋" w:hAnsi="仿宋" w:eastAsia="仿宋" w:cs="仿宋"/>
                <w:color w:val="auto"/>
                <w:sz w:val="24"/>
                <w:lang w:val="en-US" w:eastAsia="zh-CN" w:bidi="ar-SA"/>
              </w:rPr>
              <w:t xml:space="preserve">（试用期如工作认真负责年龄可适当放宽）</w:t>
            </w:r>
            <w:r/>
          </w:p>
        </w:tc>
      </w:tr>
      <w:tr>
        <w:trPr>
          <w:trHeight w:val="453"/>
        </w:trPr>
        <w:tc>
          <w:tcPr>
            <w:tcBorders>
              <w:top w:val="none" w:color="000000" w:sz="4" w:space="0"/>
            </w:tcBorders>
            <w:tcW w:w="1440"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t xml:space="preserve">合计</w:t>
            </w:r>
            <w:r/>
          </w:p>
        </w:tc>
        <w:tc>
          <w:tcPr>
            <w:tcW w:w="1417"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r>
            <w:r/>
          </w:p>
        </w:tc>
        <w:tc>
          <w:tcPr>
            <w:tcW w:w="1134" w:type="dxa"/>
            <w:vAlign w:val="center"/>
            <w:textDirection w:val="lrTb"/>
            <w:noWrap w:val="false"/>
          </w:tcPr>
          <w:p>
            <w:pPr>
              <w:pStyle w:val="674"/>
              <w:ind w:right="475"/>
              <w:jc w:val="right"/>
              <w:spacing w:before="104"/>
              <w:rPr>
                <w:rFonts w:hint="eastAsia" w:ascii="仿宋" w:hAnsi="仿宋" w:eastAsia="仿宋" w:cs="仿宋"/>
                <w:sz w:val="24"/>
                <w:lang w:val="en-US" w:eastAsia="zh-CN" w:bidi="ar-SA"/>
              </w:rPr>
            </w:pPr>
            <w:r>
              <w:rPr>
                <w:rFonts w:hint="eastAsia" w:ascii="仿宋" w:hAnsi="仿宋" w:eastAsia="仿宋" w:cs="仿宋"/>
                <w:sz w:val="24"/>
                <w:lang w:val="en-US" w:eastAsia="zh-CN" w:bidi="ar-SA"/>
              </w:rPr>
              <w:t xml:space="preserve">28</w:t>
            </w:r>
            <w:r/>
          </w:p>
        </w:tc>
        <w:tc>
          <w:tcPr>
            <w:tcW w:w="1134" w:type="dxa"/>
            <w:vAlign w:val="center"/>
            <w:textDirection w:val="lrTb"/>
            <w:noWrap w:val="false"/>
          </w:tcPr>
          <w:p>
            <w:pPr>
              <w:pStyle w:val="674"/>
              <w:ind w:right="355"/>
              <w:jc w:val="right"/>
              <w:spacing w:before="104"/>
              <w:rPr>
                <w:rFonts w:hint="eastAsia" w:ascii="仿宋" w:hAnsi="仿宋" w:eastAsia="仿宋" w:cs="仿宋"/>
                <w:sz w:val="24"/>
                <w:lang w:val="en-US" w:eastAsia="zh-CN" w:bidi="ar-SA"/>
              </w:rPr>
            </w:pPr>
            <w:r>
              <w:rPr>
                <w:rFonts w:hint="eastAsia" w:ascii="仿宋" w:hAnsi="仿宋" w:eastAsia="仿宋" w:cs="仿宋"/>
                <w:sz w:val="24"/>
                <w:lang w:val="en-US" w:eastAsia="zh-CN" w:bidi="ar-SA"/>
              </w:rPr>
              <w:t xml:space="preserve">28</w:t>
            </w:r>
            <w:r/>
          </w:p>
        </w:tc>
        <w:tc>
          <w:tcPr>
            <w:tcW w:w="3969" w:type="dxa"/>
            <w:vAlign w:val="center"/>
            <w:textDirection w:val="lrTb"/>
            <w:noWrap w:val="false"/>
          </w:tcPr>
          <w:p>
            <w:pPr>
              <w:pStyle w:val="674"/>
              <w:jc w:val="center"/>
              <w:spacing w:before="104"/>
              <w:rPr>
                <w:rFonts w:hint="eastAsia" w:ascii="仿宋" w:hAnsi="仿宋" w:eastAsia="仿宋" w:cs="仿宋"/>
                <w:sz w:val="24"/>
                <w:lang w:val="en-US" w:bidi="ar-SA"/>
              </w:rPr>
            </w:pPr>
            <w:r>
              <w:rPr>
                <w:rFonts w:hint="eastAsia" w:ascii="仿宋" w:hAnsi="仿宋" w:eastAsia="仿宋" w:cs="仿宋"/>
                <w:sz w:val="24"/>
                <w:lang w:val="en-US" w:bidi="ar-SA"/>
              </w:rPr>
            </w:r>
            <w:r/>
          </w:p>
        </w:tc>
      </w:tr>
    </w:tbl>
    <w:p>
      <w:pPr>
        <w:pStyle w:val="658"/>
        <w:ind w:firstLine="360"/>
        <w:spacing w:before="3"/>
        <w:rPr>
          <w:rFonts w:hint="eastAsia" w:ascii="仿宋" w:hAnsi="仿宋" w:eastAsia="仿宋" w:cs="仿宋"/>
          <w:sz w:val="24"/>
        </w:rPr>
      </w:pPr>
      <w:r>
        <w:rPr>
          <w:rFonts w:hint="eastAsia" w:ascii="仿宋" w:hAnsi="仿宋" w:eastAsia="仿宋" w:cs="仿宋"/>
          <w:sz w:val="24"/>
        </w:rPr>
        <w:t xml:space="preserve">注：供应商应当按国家相关法律法规，合理确定服务人员工资标准、工作时间等。</w:t>
      </w:r>
      <w:r/>
    </w:p>
    <w:p>
      <w:pPr>
        <w:pStyle w:val="658"/>
        <w:ind w:firstLine="480"/>
        <w:spacing w:before="72"/>
        <w:rPr>
          <w:rFonts w:hint="eastAsia" w:ascii="仿宋" w:hAnsi="仿宋" w:eastAsia="仿宋" w:cs="仿宋"/>
          <w:sz w:val="24"/>
        </w:rPr>
      </w:pPr>
      <w:r>
        <w:rPr>
          <w:rFonts w:hint="eastAsia" w:ascii="仿宋" w:hAnsi="仿宋" w:eastAsia="仿宋" w:cs="仿宋"/>
          <w:sz w:val="24"/>
        </w:rPr>
        <w:t xml:space="preserve">供应商应当自行为服务人员办理必需的保险，有关人员伤亡及第三者责任险均应当考虑在报价因素中。</w:t>
      </w:r>
      <w:r/>
    </w:p>
    <w:p>
      <w:pPr>
        <w:pStyle w:val="658"/>
        <w:ind w:firstLine="482"/>
        <w:spacing w:before="72"/>
        <w:rPr>
          <w:rFonts w:hint="eastAsia" w:ascii="仿宋" w:hAnsi="仿宋" w:eastAsia="仿宋" w:cs="仿宋"/>
          <w:sz w:val="24"/>
        </w:rPr>
      </w:pPr>
      <w:r>
        <w:rPr>
          <w:rFonts w:hint="eastAsia" w:ascii="仿宋" w:hAnsi="仿宋" w:eastAsia="仿宋" w:cs="仿宋"/>
          <w:b/>
          <w:sz w:val="24"/>
        </w:rPr>
        <w:t xml:space="preserve">说明：上表中“同时在岗人数”“岗位所需总人数”为不允许负偏离的实质性要求和条件，如有偏离，在符合性审查时按照投标无效处理。</w:t>
      </w:r>
      <w:r/>
    </w:p>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（二）投标文件要求</w:t>
      </w:r>
      <w:r/>
    </w:p>
    <w:p>
      <w:pPr>
        <w:ind w:firstLine="480"/>
        <w:rPr>
          <w:rFonts w:hint="eastAsia" w:ascii="仿宋" w:hAnsi="仿宋" w:eastAsia="仿宋" w:cs="仿宋"/>
          <w:sz w:val="24"/>
        </w:rPr>
      </w:pPr>
      <w:r>
        <w:rPr>
          <w:rFonts w:hint="eastAsia" w:ascii="仿宋" w:hAnsi="仿宋" w:eastAsia="仿宋" w:cs="仿宋"/>
          <w:sz w:val="24"/>
        </w:rPr>
        <w:t xml:space="preserve">1.投标文件中提供《物业管理服务人员方案》文件。</w:t>
      </w:r>
      <w:r/>
    </w:p>
    <w:p>
      <w:pPr>
        <w:pStyle w:val="669"/>
        <w:ind w:firstLine="480"/>
        <w:tabs>
          <w:tab w:val="left" w:pos="612" w:leader="none"/>
        </w:tabs>
        <w:rPr>
          <w:rFonts w:hint="eastAsia" w:ascii="仿宋" w:hAnsi="仿宋" w:eastAsia="仿宋" w:cs="仿宋"/>
          <w:sz w:val="24"/>
        </w:rPr>
      </w:pPr>
      <w:r>
        <w:rPr>
          <w:rFonts w:hint="eastAsia" w:ascii="仿宋" w:hAnsi="仿宋" w:eastAsia="仿宋" w:cs="仿宋"/>
          <w:sz w:val="24"/>
        </w:rPr>
        <w:t xml:space="preserve">2.《物业管理服务人员方案》对照“（一）物业管理服务人员具体需求”编制。包含但不限于组织机构设置方案、人员配备方案。</w:t>
      </w:r>
      <w:r/>
    </w:p>
    <w:p>
      <w:pPr>
        <w:ind w:firstLine="480"/>
        <w:rPr>
          <w:rFonts w:hint="eastAsia" w:ascii="仿宋" w:hAnsi="仿宋" w:eastAsia="仿宋" w:cs="仿宋"/>
          <w:sz w:val="24"/>
        </w:rPr>
      </w:pPr>
      <w:r>
        <w:rPr>
          <w:rFonts w:hint="eastAsia" w:ascii="仿宋" w:hAnsi="仿宋" w:eastAsia="仿宋" w:cs="仿宋"/>
          <w:sz w:val="24"/>
        </w:rPr>
        <w:t xml:space="preserve">3.组织机构设置方案包含但不限于①明确各服务部门职责</w:t>
      </w:r>
      <w:r>
        <w:rPr>
          <w:rFonts w:hint="eastAsia" w:ascii="仿宋" w:hAnsi="仿宋" w:eastAsia="仿宋" w:cs="仿宋"/>
          <w:sz w:val="24"/>
          <w:lang w:eastAsia="zh-CN"/>
        </w:rPr>
        <w:t xml:space="preserve">（包含但不限于</w:t>
      </w:r>
      <w:r>
        <w:rPr>
          <w:rFonts w:hint="eastAsia" w:ascii="仿宋" w:hAnsi="仿宋" w:eastAsia="仿宋" w:cs="仿宋"/>
          <w:sz w:val="24"/>
          <w:lang w:val="en-US" w:bidi="ar-SA"/>
        </w:rPr>
        <w:t xml:space="preserve">服务中心</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公用设施设备维护服务</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保洁服务</w:t>
      </w:r>
      <w:r>
        <w:rPr>
          <w:rFonts w:hint="eastAsia" w:ascii="仿宋" w:hAnsi="仿宋" w:eastAsia="仿宋" w:cs="仿宋"/>
          <w:sz w:val="24"/>
          <w:lang w:val="en-US" w:eastAsia="zh-CN" w:bidi="ar-SA"/>
        </w:rPr>
        <w:t xml:space="preserve">和</w:t>
      </w:r>
      <w:r>
        <w:rPr>
          <w:rFonts w:hint="eastAsia" w:ascii="仿宋" w:hAnsi="仿宋" w:eastAsia="仿宋" w:cs="仿宋"/>
          <w:sz w:val="24"/>
          <w:lang w:val="en-US" w:bidi="ar-SA"/>
        </w:rPr>
        <w:t xml:space="preserve">绿化服务</w:t>
      </w:r>
      <w:r>
        <w:rPr>
          <w:rFonts w:hint="eastAsia" w:ascii="仿宋" w:hAnsi="仿宋" w:eastAsia="仿宋" w:cs="仿宋"/>
          <w:sz w:val="24"/>
          <w:lang w:val="en-US" w:eastAsia="zh-CN" w:bidi="ar-SA"/>
        </w:rPr>
        <w:t xml:space="preserve">4个部门</w:t>
      </w:r>
      <w:r>
        <w:rPr>
          <w:rFonts w:hint="eastAsia" w:ascii="仿宋" w:hAnsi="仿宋" w:eastAsia="仿宋" w:cs="仿宋"/>
          <w:sz w:val="24"/>
          <w:lang w:eastAsia="zh-CN"/>
        </w:rPr>
        <w:t xml:space="preserve">）</w:t>
      </w:r>
      <w:r>
        <w:rPr>
          <w:rFonts w:hint="eastAsia" w:ascii="仿宋" w:hAnsi="仿宋" w:eastAsia="仿宋" w:cs="仿宋"/>
          <w:sz w:val="24"/>
        </w:rPr>
        <w:t xml:space="preserve">②按照服务岗位编制工作流程。</w:t>
      </w:r>
      <w:r/>
    </w:p>
    <w:p>
      <w:pPr>
        <w:pStyle w:val="669"/>
        <w:ind w:firstLine="600"/>
        <w:tabs>
          <w:tab w:val="left" w:pos="612" w:leader="none"/>
        </w:tabs>
        <w:rPr>
          <w:rFonts w:hint="eastAsia" w:ascii="仿宋" w:hAnsi="仿宋" w:eastAsia="仿宋" w:cs="仿宋"/>
          <w:sz w:val="24"/>
        </w:rPr>
      </w:pPr>
      <w:r>
        <w:rPr>
          <w:rFonts w:hint="eastAsia" w:ascii="仿宋" w:hAnsi="仿宋" w:eastAsia="仿宋" w:cs="仿宋"/>
          <w:sz w:val="24"/>
        </w:rPr>
        <w:t xml:space="preserve">4.人员配备方案包含但不限于按照岗位（</w:t>
      </w:r>
      <w:r>
        <w:rPr>
          <w:rFonts w:hint="eastAsia" w:ascii="仿宋" w:hAnsi="仿宋" w:eastAsia="仿宋" w:cs="仿宋"/>
          <w:sz w:val="24"/>
          <w:lang w:eastAsia="zh-CN"/>
        </w:rPr>
        <w:t xml:space="preserve">包含但不限于</w:t>
      </w:r>
      <w:r>
        <w:rPr>
          <w:rFonts w:hint="eastAsia" w:ascii="仿宋" w:hAnsi="仿宋" w:eastAsia="仿宋" w:cs="仿宋"/>
          <w:sz w:val="24"/>
          <w:lang w:val="en-US" w:bidi="ar-SA"/>
        </w:rPr>
        <w:t xml:space="preserve">项目经理</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高配工</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水电工</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空调工</w:t>
      </w:r>
      <w:r>
        <w:rPr>
          <w:rFonts w:hint="eastAsia" w:ascii="仿宋" w:hAnsi="仿宋" w:eastAsia="仿宋" w:cs="仿宋"/>
          <w:sz w:val="24"/>
          <w:lang w:val="en-US" w:eastAsia="zh-CN" w:bidi="ar-SA"/>
        </w:rPr>
        <w:t xml:space="preserve">、</w:t>
      </w:r>
      <w:r>
        <w:rPr>
          <w:rFonts w:hint="eastAsia" w:ascii="仿宋" w:hAnsi="仿宋" w:eastAsia="仿宋" w:cs="仿宋"/>
          <w:sz w:val="24"/>
          <w:lang w:val="en-US" w:bidi="ar-SA"/>
        </w:rPr>
        <w:t xml:space="preserve">保洁员</w:t>
      </w:r>
      <w:r>
        <w:rPr>
          <w:rFonts w:hint="eastAsia" w:ascii="仿宋" w:hAnsi="仿宋" w:eastAsia="仿宋" w:cs="仿宋"/>
          <w:sz w:val="24"/>
          <w:lang w:val="en-US" w:eastAsia="zh-CN" w:bidi="ar-SA"/>
        </w:rPr>
        <w:t xml:space="preserve">和</w:t>
      </w:r>
      <w:r>
        <w:rPr>
          <w:rFonts w:hint="eastAsia" w:ascii="仿宋" w:hAnsi="仿宋" w:eastAsia="仿宋" w:cs="仿宋"/>
          <w:sz w:val="24"/>
          <w:lang w:val="en-US" w:bidi="ar-SA"/>
        </w:rPr>
        <w:t xml:space="preserve">绿化工</w:t>
      </w:r>
      <w:r>
        <w:rPr>
          <w:rFonts w:hint="eastAsia" w:ascii="仿宋" w:hAnsi="仿宋" w:eastAsia="仿宋" w:cs="仿宋"/>
          <w:sz w:val="24"/>
          <w:lang w:eastAsia="zh-CN"/>
        </w:rPr>
        <w:t xml:space="preserve">6</w:t>
      </w:r>
      <w:r>
        <w:rPr>
          <w:rFonts w:hint="eastAsia" w:ascii="仿宋" w:hAnsi="仿宋" w:eastAsia="仿宋" w:cs="仿宋"/>
          <w:sz w:val="24"/>
        </w:rPr>
        <w:t xml:space="preserve">类</w:t>
      </w:r>
      <w:r>
        <w:rPr>
          <w:rFonts w:hint="eastAsia" w:ascii="仿宋" w:hAnsi="仿宋" w:eastAsia="仿宋" w:cs="仿宋"/>
          <w:sz w:val="24"/>
          <w:lang w:eastAsia="zh-CN"/>
        </w:rPr>
        <w:t xml:space="preserve">岗位</w:t>
      </w:r>
      <w:r>
        <w:rPr>
          <w:rFonts w:hint="eastAsia" w:ascii="仿宋" w:hAnsi="仿宋" w:eastAsia="仿宋" w:cs="仿宋"/>
          <w:sz w:val="24"/>
        </w:rPr>
        <w:t xml:space="preserve">）配备人员，提供相关证明材料。</w:t>
      </w:r>
      <w:r/>
    </w:p>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pStyle w:val="669"/>
        <w:tabs>
          <w:tab w:val="left" w:pos="612" w:leader="none"/>
        </w:tabs>
        <w:rPr>
          <w:rFonts w:hint="eastAsia" w:ascii="仿宋" w:hAnsi="仿宋" w:eastAsia="仿宋" w:cs="仿宋"/>
          <w:b/>
          <w:bCs/>
          <w:sz w:val="24"/>
        </w:rPr>
      </w:pPr>
      <w:r>
        <w:rPr>
          <w:rFonts w:hint="eastAsia" w:ascii="仿宋" w:hAnsi="仿宋" w:eastAsia="仿宋" w:cs="仿宋"/>
          <w:b/>
          <w:bCs/>
          <w:sz w:val="24"/>
        </w:rPr>
        <w:t xml:space="preserve">六、履行合同所需的设备</w:t>
      </w:r>
      <w:r/>
    </w:p>
    <w:p>
      <w:pPr>
        <w:pStyle w:val="669"/>
        <w:ind w:firstLine="240"/>
        <w:tabs>
          <w:tab w:val="left" w:pos="612" w:leader="none"/>
        </w:tabs>
        <w:rPr>
          <w:rFonts w:hint="eastAsia" w:ascii="仿宋" w:hAnsi="仿宋" w:eastAsia="仿宋" w:cs="仿宋"/>
          <w:sz w:val="24"/>
        </w:rPr>
      </w:pPr>
      <w:r>
        <w:rPr>
          <w:rFonts w:hint="eastAsia" w:ascii="仿宋" w:hAnsi="仿宋" w:eastAsia="仿宋" w:cs="仿宋"/>
          <w:sz w:val="24"/>
        </w:rPr>
        <w:t xml:space="preserve">采购人根据项目实际需求，需要供应商提供作业设备（自有或租赁）用于物业管理服务：</w:t>
      </w:r>
      <w:r/>
    </w:p>
    <w:tbl>
      <w:tblPr>
        <w:tblStyle w:val="655"/>
        <w:tblW w:w="8102"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1"/>
        <w:gridCol w:w="1417"/>
        <w:gridCol w:w="4678"/>
        <w:gridCol w:w="1276"/>
      </w:tblGrid>
      <w:tr>
        <w:trPr>
          <w:trHeight w:val="453"/>
        </w:trPr>
        <w:tc>
          <w:tcPr>
            <w:tcW w:w="731"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序号</w:t>
            </w:r>
            <w:r/>
          </w:p>
        </w:tc>
        <w:tc>
          <w:tcPr>
            <w:tcW w:w="1417"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用途</w:t>
            </w:r>
            <w:r/>
          </w:p>
        </w:tc>
        <w:tc>
          <w:tcPr>
            <w:tcW w:w="4678"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作业设备名称</w:t>
            </w:r>
            <w:r/>
          </w:p>
        </w:tc>
        <w:tc>
          <w:tcPr>
            <w:tcW w:w="1276"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数量</w:t>
            </w:r>
            <w:r/>
          </w:p>
        </w:tc>
      </w:tr>
      <w:tr>
        <w:trPr>
          <w:trHeight w:val="453"/>
        </w:trPr>
        <w:tc>
          <w:tcPr>
            <w:tcW w:w="731"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1</w:t>
            </w:r>
            <w:r/>
          </w:p>
        </w:tc>
        <w:tc>
          <w:tcPr>
            <w:tcW w:w="1417"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保洁服务</w:t>
            </w:r>
            <w:r/>
          </w:p>
        </w:tc>
        <w:tc>
          <w:tcPr>
            <w:tcW w:w="4678"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洗地机、高压水枪</w:t>
            </w:r>
            <w:r/>
          </w:p>
        </w:tc>
        <w:tc>
          <w:tcPr>
            <w:tcW w:w="1276"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各1台</w:t>
            </w:r>
            <w:r/>
          </w:p>
        </w:tc>
      </w:tr>
      <w:tr>
        <w:trPr>
          <w:trHeight w:val="434"/>
        </w:trPr>
        <w:tc>
          <w:tcPr>
            <w:tcW w:w="731"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2</w:t>
            </w:r>
            <w:r/>
          </w:p>
        </w:tc>
        <w:tc>
          <w:tcPr>
            <w:tcW w:w="1417"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绿化服务</w:t>
            </w:r>
            <w:r/>
          </w:p>
        </w:tc>
        <w:tc>
          <w:tcPr>
            <w:tcW w:w="4678"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机动喷药设备、水泵、绿篱修剪机、草坪修剪机、割灌机</w:t>
            </w:r>
            <w:r/>
          </w:p>
        </w:tc>
        <w:tc>
          <w:tcPr>
            <w:tcW w:w="1276" w:type="dxa"/>
            <w:textDirection w:val="lrTb"/>
            <w:noWrap w:val="false"/>
          </w:tcPr>
          <w:p>
            <w:pPr>
              <w:pStyle w:val="669"/>
              <w:tabs>
                <w:tab w:val="left" w:pos="612" w:leader="none"/>
              </w:tabs>
              <w:rPr>
                <w:rFonts w:hint="eastAsia" w:ascii="仿宋" w:hAnsi="仿宋" w:eastAsia="仿宋" w:cs="仿宋"/>
                <w:sz w:val="24"/>
              </w:rPr>
            </w:pPr>
            <w:r>
              <w:rPr>
                <w:rFonts w:hint="eastAsia" w:ascii="仿宋" w:hAnsi="仿宋" w:eastAsia="仿宋" w:cs="仿宋"/>
                <w:sz w:val="24"/>
              </w:rPr>
              <w:t xml:space="preserve">各1台</w:t>
            </w:r>
            <w:r/>
          </w:p>
        </w:tc>
      </w:tr>
    </w:tbl>
    <w:p>
      <w:pPr>
        <w:ind w:firstLine="600"/>
        <w:rPr>
          <w:rFonts w:hint="eastAsia" w:ascii="仿宋" w:hAnsi="仿宋" w:eastAsia="仿宋" w:cs="仿宋"/>
          <w:b/>
          <w:sz w:val="24"/>
        </w:rPr>
      </w:pPr>
      <w:r>
        <w:rPr>
          <w:rFonts w:hint="eastAsia" w:ascii="仿宋" w:hAnsi="仿宋" w:eastAsia="仿宋" w:cs="仿宋"/>
          <w:b/>
          <w:sz w:val="24"/>
        </w:rPr>
        <w:t xml:space="preserve">说明：本“履行合同所需的设备”为不允许偏离的实质性要求和条件，如有偏离，在符合性审查时按照投标无效处理。</w:t>
      </w:r>
      <w:r/>
    </w:p>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pStyle w:val="669"/>
        <w:tabs>
          <w:tab w:val="left" w:pos="612" w:leader="none"/>
        </w:tabs>
        <w:rPr>
          <w:rFonts w:hint="eastAsia" w:ascii="仿宋" w:hAnsi="仿宋" w:eastAsia="仿宋" w:cs="仿宋"/>
          <w:b/>
          <w:bCs/>
          <w:sz w:val="24"/>
        </w:rPr>
      </w:pPr>
      <w:r>
        <w:rPr>
          <w:rFonts w:hint="eastAsia" w:ascii="仿宋" w:hAnsi="仿宋" w:eastAsia="仿宋" w:cs="仿宋"/>
          <w:b/>
          <w:bCs/>
          <w:sz w:val="24"/>
        </w:rPr>
        <w:t xml:space="preserve">七、物业服务期限: </w:t>
      </w:r>
      <w:r>
        <w:rPr>
          <w:rFonts w:hint="eastAsia" w:ascii="仿宋" w:hAnsi="仿宋" w:eastAsia="仿宋"/>
          <w:color w:val="auto"/>
          <w:sz w:val="24"/>
        </w:rPr>
        <w:t xml:space="preserve">1年，202</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年 </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 月 </w:t>
      </w:r>
      <w:r>
        <w:rPr>
          <w:rFonts w:hint="eastAsia" w:ascii="仿宋" w:hAnsi="仿宋" w:eastAsia="仿宋"/>
          <w:color w:val="auto"/>
          <w:sz w:val="24"/>
          <w:lang w:val="en-US" w:eastAsia="zh-CN"/>
        </w:rPr>
        <w:t xml:space="preserve">23</w:t>
      </w:r>
      <w:r>
        <w:rPr>
          <w:rFonts w:hint="eastAsia" w:ascii="仿宋" w:hAnsi="仿宋" w:eastAsia="仿宋"/>
          <w:color w:val="auto"/>
          <w:sz w:val="24"/>
        </w:rPr>
        <w:t xml:space="preserve">日  至202</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年 </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 月  </w:t>
      </w:r>
      <w:r>
        <w:rPr>
          <w:rFonts w:hint="eastAsia" w:ascii="仿宋" w:hAnsi="仿宋" w:eastAsia="仿宋"/>
          <w:color w:val="auto"/>
          <w:sz w:val="24"/>
          <w:lang w:val="en-US" w:eastAsia="zh-CN"/>
        </w:rPr>
        <w:t xml:space="preserve">22</w:t>
      </w:r>
      <w:r>
        <w:rPr>
          <w:rFonts w:hint="eastAsia" w:ascii="仿宋" w:hAnsi="仿宋" w:eastAsia="仿宋"/>
          <w:color w:val="auto"/>
          <w:sz w:val="24"/>
        </w:rPr>
        <w:t xml:space="preserve">日</w:t>
      </w:r>
      <w:r>
        <w:rPr>
          <w:rFonts w:hint="eastAsia" w:ascii="仿宋" w:hAnsi="仿宋" w:eastAsia="仿宋"/>
          <w:color w:val="auto"/>
          <w:sz w:val="24"/>
          <w:lang w:eastAsia="zh-CN"/>
        </w:rPr>
        <w:t xml:space="preserve">。</w:t>
      </w:r>
      <w:r/>
    </w:p>
    <w:p>
      <w:pPr>
        <w:pStyle w:val="669"/>
        <w:ind w:firstLine="602"/>
        <w:tabs>
          <w:tab w:val="left" w:pos="612" w:leader="none"/>
        </w:tabs>
        <w:rPr>
          <w:rFonts w:hint="eastAsia" w:ascii="仿宋" w:hAnsi="仿宋" w:eastAsia="仿宋" w:cs="仿宋"/>
          <w:b/>
          <w:bCs w:val="0"/>
          <w:sz w:val="24"/>
        </w:rPr>
      </w:pPr>
      <w:r>
        <w:rPr>
          <w:rFonts w:hint="eastAsia" w:ascii="仿宋" w:hAnsi="仿宋" w:eastAsia="仿宋" w:cs="仿宋"/>
          <w:b/>
          <w:bCs w:val="0"/>
          <w:sz w:val="24"/>
        </w:rPr>
        <w:t xml:space="preserve">说明：本“物业服务期限”为不允许偏离的实质性要求和条件，如有偏离，在符合性审查时按照投标无效处理。</w:t>
      </w:r>
      <w:r/>
    </w:p>
    <w:p>
      <w:pPr>
        <w:pStyle w:val="669"/>
        <w:tabs>
          <w:tab w:val="left" w:pos="612" w:leader="none"/>
        </w:tabs>
        <w:rPr>
          <w:rFonts w:hint="eastAsia" w:ascii="仿宋" w:hAnsi="仿宋" w:eastAsia="仿宋" w:cs="仿宋"/>
          <w:b w:val="0"/>
          <w:bCs/>
          <w:sz w:val="24"/>
        </w:rPr>
      </w:pPr>
      <w:r>
        <w:rPr>
          <w:rFonts w:hint="eastAsia" w:ascii="仿宋" w:hAnsi="仿宋" w:eastAsia="仿宋" w:cs="仿宋"/>
          <w:b w:val="0"/>
          <w:bCs/>
          <w:sz w:val="24"/>
        </w:rPr>
      </w:r>
      <w:r/>
    </w:p>
    <w:p>
      <w:pPr>
        <w:pStyle w:val="669"/>
        <w:tabs>
          <w:tab w:val="left" w:pos="612" w:leader="none"/>
        </w:tabs>
        <w:rPr>
          <w:rFonts w:hint="eastAsia" w:ascii="仿宋" w:hAnsi="仿宋" w:eastAsia="仿宋" w:cs="仿宋"/>
          <w:sz w:val="24"/>
        </w:rPr>
      </w:pPr>
      <w:r>
        <w:rPr>
          <w:rFonts w:hint="eastAsia" w:ascii="仿宋" w:hAnsi="仿宋" w:eastAsia="仿宋" w:cs="仿宋"/>
          <w:b/>
          <w:bCs/>
          <w:sz w:val="24"/>
        </w:rPr>
        <w:t xml:space="preserve">八、付款方式: </w:t>
      </w:r>
      <w:r>
        <w:rPr>
          <w:rFonts w:hint="eastAsia" w:ascii="仿宋" w:hAnsi="仿宋" w:eastAsia="仿宋" w:cs="仿宋"/>
          <w:sz w:val="24"/>
        </w:rPr>
        <w:t xml:space="preserve">见招标文件第五章《拟签订的合同文本》中“第六条 物业管理服务费用”。</w:t>
      </w:r>
      <w:r/>
    </w:p>
    <w:p>
      <w:pPr>
        <w:pStyle w:val="669"/>
        <w:ind w:firstLine="602"/>
        <w:tabs>
          <w:tab w:val="left" w:pos="612" w:leader="none"/>
        </w:tabs>
        <w:rPr>
          <w:rFonts w:hint="eastAsia" w:ascii="仿宋" w:hAnsi="仿宋" w:eastAsia="仿宋" w:cs="仿宋"/>
          <w:b/>
          <w:sz w:val="24"/>
        </w:rPr>
      </w:pPr>
      <w:r>
        <w:rPr>
          <w:rFonts w:hint="eastAsia" w:ascii="仿宋" w:hAnsi="仿宋" w:eastAsia="仿宋" w:cs="仿宋"/>
          <w:b/>
          <w:bCs w:val="0"/>
          <w:sz w:val="24"/>
        </w:rPr>
        <w:t xml:space="preserve">说明：本“付款方式”为不允许偏离的实质性要求和条件，如有偏离，在符合性审查时按照投标无效处理。</w:t>
      </w:r>
      <w:r/>
    </w:p>
    <w:p>
      <w:pPr>
        <w:pStyle w:val="669"/>
        <w:tabs>
          <w:tab w:val="left" w:pos="612" w:leader="none"/>
        </w:tabs>
        <w:rPr>
          <w:rFonts w:hint="eastAsia" w:ascii="仿宋" w:hAnsi="仿宋" w:eastAsia="仿宋" w:cs="仿宋"/>
          <w:b/>
          <w:sz w:val="24"/>
        </w:rPr>
      </w:pPr>
      <w:r>
        <w:rPr>
          <w:rFonts w:hint="eastAsia" w:ascii="仿宋" w:hAnsi="仿宋" w:eastAsia="仿宋" w:cs="仿宋"/>
          <w:b/>
          <w:sz w:val="24"/>
        </w:rPr>
      </w:r>
      <w:r/>
    </w:p>
    <w:p>
      <w:pPr>
        <w:pStyle w:val="669"/>
        <w:numPr>
          <w:ilvl w:val="-1"/>
          <w:numId w:val="0"/>
        </w:numPr>
        <w:ind w:left="0"/>
        <w:rPr>
          <w:rFonts w:ascii="仿宋_GB2312" w:hAnsi="仿宋_GB2312" w:eastAsia="仿宋_GB2312" w:cs="仿宋_GB2312"/>
          <w:sz w:val="24"/>
        </w:rPr>
      </w:pPr>
      <w:r>
        <w:rPr>
          <w:rFonts w:hint="eastAsia" w:ascii="仿宋" w:hAnsi="仿宋" w:eastAsia="仿宋" w:cs="仿宋"/>
          <w:b/>
          <w:bCs/>
          <w:sz w:val="24"/>
        </w:rPr>
        <w:t xml:space="preserve">九、</w:t>
      </w:r>
      <w:r>
        <w:rPr>
          <w:rFonts w:hint="eastAsia" w:ascii="仿宋_GB2312" w:hAnsi="仿宋_GB2312" w:eastAsia="仿宋_GB2312" w:cs="仿宋_GB2312"/>
          <w:sz w:val="24"/>
        </w:rPr>
        <w:t xml:space="preserve">低值易耗品要求</w:t>
      </w:r>
      <w:r/>
    </w:p>
    <w:p>
      <w:pPr>
        <w:pStyle w:val="669"/>
        <w:numPr>
          <w:ilvl w:val="255"/>
          <w:numId w:val="0"/>
        </w:numPr>
        <w:ind w:left="120"/>
        <w:rPr>
          <w:rFonts w:ascii="仿宋_GB2312" w:hAnsi="仿宋_GB2312" w:eastAsia="仿宋_GB2312" w:cs="仿宋_GB2312"/>
          <w:sz w:val="24"/>
        </w:rPr>
      </w:pPr>
      <w:r>
        <w:rPr>
          <w:rFonts w:hint="eastAsia" w:ascii="仿宋_GB2312" w:hAnsi="仿宋_GB2312" w:eastAsia="仿宋_GB2312" w:cs="仿宋_GB2312"/>
          <w:sz w:val="24"/>
        </w:rPr>
        <w:t xml:space="preserve">（一）耗材用品</w:t>
      </w:r>
      <w:r/>
    </w:p>
    <w:p>
      <w:pPr>
        <w:pStyle w:val="669"/>
        <w:ind w:firstLine="240"/>
        <w:tabs>
          <w:tab w:val="left" w:pos="612" w:leader="none"/>
        </w:tabs>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由供应商承担的客耗品预估如下：</w:t>
      </w:r>
      <w:r/>
    </w:p>
    <w:tbl>
      <w:tblPr>
        <w:tblStyle w:val="655"/>
        <w:tblW w:w="9340" w:type="dxa"/>
        <w:tblInd w:w="0" w:type="dxa"/>
        <w:tblLayout w:type="autofit"/>
        <w:tblCellMar>
          <w:left w:w="108" w:type="dxa"/>
          <w:top w:w="0" w:type="dxa"/>
          <w:right w:w="108" w:type="dxa"/>
          <w:bottom w:w="0" w:type="dxa"/>
        </w:tblCellMar>
        <w:tblLook w:val="04A0" w:firstRow="1" w:lastRow="0" w:firstColumn="1" w:lastColumn="0" w:noHBand="0" w:noVBand="1"/>
      </w:tblPr>
      <w:tblGrid>
        <w:gridCol w:w="740"/>
        <w:gridCol w:w="2657"/>
        <w:gridCol w:w="1560"/>
        <w:gridCol w:w="1842"/>
        <w:gridCol w:w="2541"/>
      </w:tblGrid>
      <w:tr>
        <w:trPr>
          <w:trHeight w:val="402"/>
        </w:trPr>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657"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规格型号</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ind w:firstLine="240"/>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年度使用数量</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大号垃圾袋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宽90cm高110cm</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1件20把</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中号垃圾袋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宽65cm高80cm</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1件40把</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小号垃圾袋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宽36cm高56cm</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1件100把</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8把</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洗手液（开放区域）</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25公斤</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洗手液（办公区域）</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450克</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静电尘埃剂</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3.8升</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洁厕灵</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3.8升</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40桶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洗衣粉</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25公斤</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洗洁精</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25公斤</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8.4消毒片</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500</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片</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2500片</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卫生间檀香</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10盘</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盒</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300盒</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12</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灭蚊片</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60片</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盒</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4盒</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13</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驱蛇粉</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5公斤</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14</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玻璃清洁水</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3.8升</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桶</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10桶</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15</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雨天伞套</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宽36cm高60cm</w:t>
            </w:r>
            <w:r/>
          </w:p>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宽65cm高80cm</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个</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200000个</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打草机使用汽油、机油</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升</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t xml:space="preserve">0</w:t>
            </w:r>
            <w:r>
              <w:rPr>
                <w:rFonts w:hint="eastAsia" w:ascii="仿宋" w:hAnsi="仿宋" w:eastAsia="仿宋" w:cs="宋体"/>
                <w:color w:val="000000"/>
                <w:sz w:val="24"/>
                <w:szCs w:val="24"/>
              </w:rPr>
              <w:t xml:space="preserve">升</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融雪剂</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100公斤</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草甸子</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个</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50个</w:t>
            </w:r>
            <w:r/>
          </w:p>
        </w:tc>
      </w:tr>
      <w:tr>
        <w:trPr>
          <w:trHeight w:val="402"/>
        </w:trPr>
        <w:tc>
          <w:tcPr>
            <w:tcBorders>
              <w:top w:val="none" w:color="000000" w:sz="4" w:space="0"/>
              <w:left w:val="single" w:color="auto" w:sz="4" w:space="0"/>
              <w:bottom w:val="single" w:color="auto" w:sz="4" w:space="0"/>
              <w:right w:val="single" w:color="auto" w:sz="4" w:space="0"/>
            </w:tcBorders>
            <w:tcW w:w="740" w:type="dxa"/>
            <w:vAlign w:val="center"/>
            <w:textDirection w:val="lrTb"/>
            <w:noWrap/>
          </w:tcPr>
          <w:p>
            <w:pPr>
              <w:jc w:val="righ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2657"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工业盐</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tcPr>
          <w:p>
            <w:pPr>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tcPr>
          <w:p>
            <w:pPr>
              <w:jc w:val="center"/>
              <w:widowControl/>
              <w:rPr>
                <w:rFonts w:hint="eastAsia" w:ascii="仿宋" w:hAnsi="仿宋" w:eastAsia="仿宋" w:cs="宋体"/>
                <w:color w:val="000000"/>
                <w:sz w:val="24"/>
                <w:szCs w:val="24"/>
              </w:rPr>
            </w:pPr>
            <w:r>
              <w:rPr>
                <w:rFonts w:ascii="仿宋" w:hAnsi="仿宋" w:eastAsia="仿宋" w:cs="宋体"/>
                <w:color w:val="000000"/>
                <w:sz w:val="24"/>
                <w:szCs w:val="24"/>
              </w:rPr>
              <w:t xml:space="preserve">200</w:t>
            </w:r>
            <w:r>
              <w:rPr>
                <w:rFonts w:hint="eastAsia" w:ascii="仿宋" w:hAnsi="仿宋" w:eastAsia="仿宋" w:cs="宋体"/>
                <w:color w:val="000000"/>
                <w:sz w:val="24"/>
                <w:szCs w:val="24"/>
              </w:rPr>
              <w:t xml:space="preserve">公斤</w:t>
            </w:r>
            <w:r/>
          </w:p>
        </w:tc>
      </w:tr>
    </w:tbl>
    <w:p>
      <w:pPr>
        <w:pStyle w:val="669"/>
        <w:tabs>
          <w:tab w:val="left" w:pos="612" w:leader="none"/>
        </w:tabs>
        <w:rPr>
          <w:rFonts w:hint="eastAsia" w:ascii="仿宋" w:hAnsi="仿宋" w:eastAsia="仿宋" w:cs="仿宋"/>
          <w:sz w:val="24"/>
        </w:rPr>
      </w:pPr>
      <w:r>
        <w:rPr>
          <w:rFonts w:hint="eastAsia" w:ascii="仿宋" w:hAnsi="仿宋" w:eastAsia="仿宋" w:cs="仿宋"/>
          <w:sz w:val="24"/>
        </w:rPr>
      </w:r>
      <w:r/>
    </w:p>
    <w:p>
      <w:pPr>
        <w:ind w:firstLine="480"/>
        <w:rPr>
          <w:rFonts w:hint="eastAsia" w:ascii="仿宋" w:hAnsi="仿宋" w:eastAsia="仿宋" w:cs="仿宋"/>
          <w:sz w:val="24"/>
        </w:rPr>
      </w:pPr>
      <w:r>
        <w:rPr>
          <w:rFonts w:hint="eastAsia" w:ascii="仿宋" w:hAnsi="仿宋" w:eastAsia="仿宋" w:cs="仿宋"/>
          <w:sz w:val="24"/>
        </w:rPr>
        <w:t xml:space="preserve">2.客耗品费用包含在物业管理服务费合同金额之内。</w:t>
      </w:r>
      <w:r/>
    </w:p>
    <w:p>
      <w:pPr>
        <w:pStyle w:val="669"/>
        <w:ind w:firstLine="480"/>
        <w:rPr>
          <w:rFonts w:ascii="仿宋_GB2312" w:hAnsi="仿宋_GB2312" w:eastAsia="仿宋_GB2312" w:cs="仿宋_GB2312"/>
          <w:sz w:val="24"/>
        </w:rPr>
      </w:pPr>
      <w:r>
        <w:rPr>
          <w:rFonts w:hint="eastAsia" w:ascii="仿宋_GB2312" w:hAnsi="仿宋_GB2312" w:eastAsia="仿宋_GB2312" w:cs="仿宋_GB2312"/>
          <w:sz w:val="24"/>
        </w:rPr>
        <w:t xml:space="preserve">（二）苗木费用</w:t>
      </w:r>
      <w:r/>
    </w:p>
    <w:p>
      <w:pPr>
        <w:pStyle w:val="669"/>
        <w:ind w:firstLine="480"/>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涉及以下情形的，相关费用包含在物业管理服务采购合同金额之内，由供应商承担：绿化保养服务期内，如若现有苗木死亡，由供应商承担补种费用。 </w:t>
      </w:r>
      <w:r/>
    </w:p>
    <w:p>
      <w:pPr>
        <w:pStyle w:val="669"/>
        <w:ind w:firstLine="0"/>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2.徐州博物馆五一、十一草花摆放，品种以需求时的季节而定，每次草花摆放不少于2000盆。汉画像石馆南馆提供2次草本花卉，品种以需求时的季节而定，数量大盆20盆，小盆100盆，小围栏叶10米左右。</w:t>
      </w:r>
      <w:r/>
    </w:p>
    <w:p>
      <w:pPr>
        <w:pStyle w:val="669"/>
        <w:ind w:firstLine="480"/>
        <w:rPr>
          <w:rFonts w:hint="eastAsia" w:ascii="仿宋" w:hAnsi="仿宋" w:eastAsia="仿宋" w:cs="仿宋"/>
          <w:b/>
          <w:color w:val="000000" w:themeColor="text1"/>
          <w:sz w:val="24"/>
          <w:szCs w:val="24"/>
          <w14:textFill>
            <w14:solidFill>
              <w14:schemeClr w14:val="tx1"/>
            </w14:solidFill>
          </w14:textFill>
        </w:rPr>
      </w:pPr>
      <w:r>
        <w:rPr>
          <w:rFonts w:hint="eastAsia" w:ascii="仿宋_GB2312" w:hAnsi="仿宋_GB2312" w:eastAsia="仿宋_GB2312" w:cs="仿宋_GB2312"/>
          <w:sz w:val="24"/>
          <w:lang w:val="en-US" w:eastAsia="zh-CN"/>
        </w:rPr>
        <w:t xml:space="preserve">3.</w:t>
      </w:r>
      <w:r>
        <w:rPr>
          <w:rFonts w:hint="eastAsia" w:ascii="仿宋_GB2312" w:hAnsi="仿宋_GB2312" w:eastAsia="仿宋_GB2312" w:cs="仿宋_GB2312"/>
          <w:sz w:val="24"/>
        </w:rPr>
        <w:t xml:space="preserve">本款涉及的耗材用品、苗木费用，不论是由供应商，还是采购人承担，涉及的相关服务由供应商承担，服务费用包含在物业服务项目合同金额之内。</w:t>
      </w:r>
      <w:r/>
    </w:p>
    <w:p>
      <w:pPr>
        <w:pStyle w:val="656"/>
        <w:ind w:firstLine="361"/>
        <w:rPr>
          <w:rFonts w:ascii="仿宋" w:hAnsi="仿宋" w:eastAsia="仿宋" w:cs="仿宋"/>
          <w:b/>
          <w:sz w:val="24"/>
          <w:szCs w:val="24"/>
        </w:rPr>
      </w:pPr>
      <w:r>
        <w:rPr>
          <w:rFonts w:hint="eastAsia" w:ascii="仿宋" w:hAnsi="仿宋" w:eastAsia="仿宋" w:cs="仿宋"/>
          <w:b/>
          <w:color w:val="000000" w:themeColor="text1"/>
          <w:sz w:val="24"/>
          <w:szCs w:val="24"/>
          <w14:textFill>
            <w14:solidFill>
              <w14:schemeClr w14:val="tx1"/>
            </w14:solidFill>
          </w14:textFill>
        </w:rPr>
        <w:t xml:space="preserve">说明：本“低值易耗品要求”为不允许偏离的实质性要求和条件，如有</w:t>
      </w:r>
      <w:r>
        <w:rPr>
          <w:rFonts w:hint="eastAsia" w:ascii="仿宋" w:hAnsi="仿宋" w:eastAsia="仿宋" w:cs="仿宋"/>
          <w:b/>
          <w:sz w:val="24"/>
          <w:szCs w:val="24"/>
        </w:rPr>
        <w:t xml:space="preserve">偏离，在符合性审查时按照投标无效处理。</w:t>
      </w:r>
      <w:r/>
    </w:p>
    <w:p>
      <w:pPr>
        <w:rPr>
          <w:rFonts w:hint="eastAsia" w:ascii="仿宋" w:hAnsi="仿宋" w:eastAsia="仿宋" w:cs="仿宋"/>
          <w:sz w:val="24"/>
        </w:rPr>
      </w:pPr>
      <w:r>
        <w:rPr>
          <w:rFonts w:hint="eastAsia" w:ascii="仿宋" w:hAnsi="仿宋" w:eastAsia="仿宋" w:cs="仿宋"/>
          <w:sz w:val="24"/>
        </w:rPr>
      </w:r>
      <w:r/>
    </w:p>
    <w:p>
      <w:pPr>
        <w:ind w:firstLine="360"/>
        <w:spacing w:line="420" w:lineRule="exact"/>
        <w:rPr>
          <w:rFonts w:hint="eastAsia" w:ascii="仿宋" w:hAnsi="仿宋" w:eastAsia="仿宋" w:cs="仿宋"/>
          <w:b/>
          <w:bCs/>
          <w:sz w:val="24"/>
        </w:rPr>
      </w:pPr>
      <w:r>
        <w:rPr>
          <w:rFonts w:hint="eastAsia" w:ascii="仿宋" w:hAnsi="仿宋" w:eastAsia="仿宋" w:cs="仿宋"/>
          <w:b/>
          <w:bCs/>
          <w:sz w:val="24"/>
        </w:rPr>
        <w:t xml:space="preserve">十、投标报价的相关说明</w:t>
      </w:r>
      <w:r/>
    </w:p>
    <w:p>
      <w:pPr>
        <w:ind w:firstLine="485"/>
        <w:spacing w:line="420" w:lineRule="exact"/>
        <w:rPr>
          <w:rFonts w:hint="eastAsia" w:ascii="仿宋" w:hAnsi="仿宋" w:eastAsia="仿宋" w:cs="仿宋"/>
          <w:sz w:val="24"/>
        </w:rPr>
      </w:pPr>
      <w:r>
        <w:rPr>
          <w:rFonts w:hint="eastAsia" w:ascii="仿宋" w:hAnsi="仿宋" w:eastAsia="仿宋" w:cs="仿宋"/>
          <w:sz w:val="24"/>
        </w:rPr>
        <w:t xml:space="preserve">1.不接受超过</w:t>
      </w:r>
      <w:r>
        <w:rPr>
          <w:rFonts w:hint="eastAsia" w:ascii="仿宋" w:hAnsi="仿宋" w:eastAsia="仿宋" w:cs="仿宋"/>
          <w:color w:val="auto"/>
          <w:sz w:val="24"/>
          <w:lang w:val="en-US" w:eastAsia="zh-CN"/>
        </w:rPr>
        <w:t xml:space="preserve">122</w:t>
      </w:r>
      <w:r>
        <w:rPr>
          <w:rFonts w:hint="eastAsia" w:ascii="仿宋" w:hAnsi="仿宋" w:eastAsia="仿宋" w:cs="仿宋"/>
          <w:color w:val="auto"/>
          <w:sz w:val="24"/>
        </w:rPr>
        <w:t xml:space="preserve">万元人</w:t>
      </w:r>
      <w:r>
        <w:rPr>
          <w:rFonts w:hint="eastAsia" w:ascii="仿宋" w:hAnsi="仿宋" w:eastAsia="仿宋" w:cs="仿宋"/>
          <w:sz w:val="24"/>
        </w:rPr>
        <w:t xml:space="preserve">民币（采购项目预算金额）的投标报价。</w:t>
      </w:r>
      <w:r/>
    </w:p>
    <w:p>
      <w:pPr>
        <w:contextualSpacing/>
        <w:ind w:firstLine="480"/>
        <w:spacing w:line="420" w:lineRule="exact"/>
        <w:rPr>
          <w:rFonts w:hint="eastAsia" w:ascii="仿宋" w:hAnsi="仿宋" w:eastAsia="仿宋" w:cs="仿宋"/>
          <w:sz w:val="24"/>
        </w:rPr>
      </w:pPr>
      <w:r>
        <w:rPr>
          <w:rFonts w:hint="eastAsia" w:ascii="仿宋" w:hAnsi="仿宋" w:eastAsia="仿宋" w:cs="仿宋"/>
          <w:bCs/>
          <w:sz w:val="24"/>
        </w:rPr>
        <w:t xml:space="preserve">2.报价不得违反徐州市关于最低工资标准的相关规定和徐州市关于社会保险基数的相关规定。</w:t>
      </w:r>
      <w:r>
        <w:rPr>
          <w:rFonts w:hint="eastAsia" w:ascii="仿宋" w:hAnsi="仿宋" w:eastAsia="仿宋" w:cs="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hint="eastAsia" w:ascii="仿宋" w:hAnsi="仿宋" w:eastAsia="仿宋" w:cs="仿宋"/>
          <w:bCs/>
          <w:sz w:val="24"/>
        </w:rPr>
      </w:pPr>
      <w:r>
        <w:rPr>
          <w:rFonts w:hint="eastAsia" w:ascii="仿宋" w:hAnsi="仿宋" w:eastAsia="仿宋" w:cs="仿宋"/>
          <w:sz w:val="24"/>
        </w:rPr>
        <w:t xml:space="preserve">3.报价须充分考虑服务期限（合同期限）</w:t>
      </w:r>
      <w:r>
        <w:rPr>
          <w:rFonts w:hint="eastAsia" w:ascii="仿宋" w:hAnsi="仿宋" w:eastAsia="仿宋" w:cs="仿宋"/>
          <w:bCs/>
          <w:sz w:val="24"/>
        </w:rPr>
        <w:t xml:space="preserve">内最低工资标准调整因素和社会保险基数调整因素。</w:t>
      </w:r>
      <w:r/>
    </w:p>
    <w:p>
      <w:pPr>
        <w:ind w:firstLine="480"/>
        <w:spacing w:line="420" w:lineRule="exact"/>
        <w:rPr>
          <w:rFonts w:hint="eastAsia" w:ascii="仿宋" w:hAnsi="仿宋" w:eastAsia="仿宋" w:cs="仿宋"/>
          <w:bCs/>
          <w:sz w:val="24"/>
        </w:rPr>
      </w:pPr>
      <w:r>
        <w:rPr>
          <w:rFonts w:hint="eastAsia" w:ascii="仿宋" w:hAnsi="仿宋" w:eastAsia="仿宋" w:cs="仿宋"/>
          <w:bCs/>
          <w:sz w:val="24"/>
        </w:rPr>
        <w:t xml:space="preserve">4.报价需充分考虑</w:t>
      </w:r>
      <w:r>
        <w:rPr>
          <w:rFonts w:hint="eastAsia" w:ascii="仿宋" w:hAnsi="仿宋" w:eastAsia="仿宋" w:cs="仿宋"/>
          <w:sz w:val="24"/>
        </w:rPr>
        <w:t xml:space="preserve">服务期限（合同期限）</w:t>
      </w:r>
      <w:r>
        <w:rPr>
          <w:rFonts w:hint="eastAsia" w:ascii="仿宋" w:hAnsi="仿宋" w:eastAsia="仿宋" w:cs="仿宋"/>
          <w:bCs/>
          <w:sz w:val="24"/>
        </w:rPr>
        <w:t xml:space="preserve">内的市场因素和成本变化状况的风险。</w:t>
      </w:r>
      <w:r/>
    </w:p>
    <w:p>
      <w:pPr>
        <w:ind w:firstLine="480"/>
        <w:spacing w:line="420" w:lineRule="exact"/>
        <w:rPr>
          <w:rFonts w:hint="eastAsia" w:ascii="仿宋" w:hAnsi="仿宋" w:eastAsia="仿宋" w:cs="仿宋"/>
          <w:bCs/>
          <w:sz w:val="24"/>
        </w:rPr>
      </w:pPr>
      <w:r>
        <w:rPr>
          <w:rFonts w:hint="eastAsia" w:ascii="仿宋" w:hAnsi="仿宋" w:eastAsia="仿宋" w:cs="仿宋"/>
          <w:bCs/>
          <w:sz w:val="24"/>
        </w:rPr>
        <w:t xml:space="preserve">5.本合同总价包含法定节假日和临时加班产生的费用，采购人不支付投标报价以外的任何费用。</w:t>
      </w:r>
      <w:r/>
    </w:p>
    <w:p>
      <w:pPr>
        <w:ind w:firstLine="480"/>
        <w:spacing w:line="420" w:lineRule="exact"/>
        <w:tabs>
          <w:tab w:val="left" w:pos="0" w:leader="none"/>
          <w:tab w:val="left" w:pos="284" w:leader="none"/>
        </w:tabs>
        <w:rPr>
          <w:rFonts w:hint="eastAsia" w:ascii="仿宋" w:hAnsi="仿宋" w:eastAsia="仿宋" w:cs="仿宋"/>
          <w:sz w:val="24"/>
        </w:rPr>
      </w:pPr>
      <w:r>
        <w:rPr>
          <w:rFonts w:hint="eastAsia" w:ascii="仿宋" w:hAnsi="仿宋" w:eastAsia="仿宋" w:cs="仿宋"/>
          <w:sz w:val="24"/>
        </w:rPr>
        <w:t xml:space="preserve">6.供应商的报价在合同执行过程中是固定的，不得以任何理由予以变更。</w:t>
      </w:r>
      <w:r/>
    </w:p>
    <w:p>
      <w:pPr>
        <w:pStyle w:val="656"/>
        <w:ind w:firstLine="480"/>
        <w:rPr>
          <w:rFonts w:hint="eastAsia" w:ascii="仿宋" w:hAnsi="仿宋" w:eastAsia="仿宋" w:cs="仿宋"/>
          <w:color w:val="ff0000"/>
          <w:sz w:val="24"/>
          <w:szCs w:val="24"/>
          <w:lang w:val="en-US" w:eastAsia="zh-CN"/>
        </w:rPr>
      </w:pPr>
      <w:r>
        <w:rPr>
          <w:rFonts w:hint="eastAsia" w:ascii="仿宋" w:hAnsi="仿宋" w:eastAsia="仿宋" w:cs="仿宋"/>
          <w:sz w:val="24"/>
          <w:szCs w:val="24"/>
        </w:rPr>
        <w:t xml:space="preserve">7.报价包含物业服务人员的服装费用</w:t>
      </w:r>
      <w:r>
        <w:rPr>
          <w:rFonts w:hint="eastAsia" w:ascii="仿宋" w:hAnsi="仿宋" w:eastAsia="仿宋" w:cs="仿宋"/>
          <w:sz w:val="24"/>
          <w:szCs w:val="24"/>
          <w:lang w:val="en-US" w:eastAsia="zh-CN"/>
        </w:rPr>
        <w:t xml:space="preserve">。</w:t>
      </w:r>
      <w:r/>
    </w:p>
    <w:p>
      <w:pPr>
        <w:pStyle w:val="656"/>
        <w:ind w:firstLine="354"/>
        <w:rPr>
          <w:rFonts w:hint="eastAsia" w:ascii="仿宋" w:hAnsi="仿宋" w:eastAsia="仿宋" w:cs="仿宋"/>
          <w:b/>
          <w:sz w:val="24"/>
          <w:szCs w:val="24"/>
        </w:rPr>
      </w:pPr>
      <w:r>
        <w:rPr>
          <w:rFonts w:hint="eastAsia" w:ascii="仿宋" w:hAnsi="仿宋" w:eastAsia="仿宋" w:cs="仿宋"/>
          <w:b/>
          <w:sz w:val="24"/>
          <w:szCs w:val="24"/>
        </w:rPr>
        <w:t xml:space="preserve">说明：本“关于投标报价的相关说明”为不允许偏离的实质性要求和条件，如有偏离，在符合性审查时按照投标无效处理。</w:t>
      </w:r>
      <w:r/>
    </w:p>
    <w:p>
      <w:pPr>
        <w:ind w:firstLine="480"/>
        <w:rPr>
          <w:rFonts w:hint="eastAsia" w:ascii="仿宋" w:hAnsi="仿宋" w:eastAsia="仿宋" w:cs="仿宋"/>
          <w:b/>
          <w:sz w:val="24"/>
        </w:rPr>
      </w:pPr>
      <w:r>
        <w:rPr>
          <w:rFonts w:hint="eastAsia" w:ascii="仿宋" w:hAnsi="仿宋" w:eastAsia="仿宋" w:cs="仿宋"/>
          <w:b/>
          <w:sz w:val="24"/>
        </w:rPr>
      </w:r>
      <w:r/>
    </w:p>
    <w:p>
      <w:pPr>
        <w:ind w:firstLine="480"/>
        <w:rPr>
          <w:rFonts w:hint="eastAsia" w:ascii="仿宋" w:hAnsi="仿宋" w:eastAsia="仿宋" w:cs="仿宋"/>
          <w:bCs/>
          <w:sz w:val="24"/>
        </w:rPr>
      </w:pPr>
      <w:r>
        <w:rPr>
          <w:rFonts w:hint="eastAsia" w:ascii="仿宋" w:hAnsi="仿宋" w:eastAsia="仿宋" w:cs="仿宋"/>
          <w:b/>
          <w:bCs w:val="0"/>
          <w:sz w:val="24"/>
        </w:rPr>
        <w:t xml:space="preserve">十一、验收标准与要求: </w:t>
      </w:r>
      <w:r>
        <w:rPr>
          <w:rFonts w:hint="eastAsia" w:ascii="仿宋" w:hAnsi="仿宋" w:eastAsia="仿宋" w:cs="仿宋"/>
          <w:bCs/>
          <w:sz w:val="24"/>
        </w:rPr>
        <w:t xml:space="preserve">见招标文件第五章《拟签订的合同文本》中“第一章物业管理服务基本情况”中“第三条 物业管理服务要求”中“5、验收标准（验收要求、验收标准和程序）”。</w:t>
      </w:r>
      <w:r/>
    </w:p>
    <w:p>
      <w:pPr>
        <w:pStyle w:val="656"/>
        <w:rPr>
          <w:rFonts w:hint="eastAsia" w:ascii="仿宋" w:hAnsi="仿宋" w:eastAsia="仿宋" w:cs="仿宋"/>
          <w:sz w:val="24"/>
          <w:szCs w:val="24"/>
        </w:rPr>
      </w:pPr>
      <w:r>
        <w:rPr>
          <w:rFonts w:hint="eastAsia" w:ascii="仿宋" w:hAnsi="仿宋" w:eastAsia="仿宋" w:cs="仿宋"/>
          <w:sz w:val="24"/>
          <w:szCs w:val="24"/>
        </w:rPr>
      </w:r>
      <w:r/>
    </w:p>
    <w:p>
      <w:pPr>
        <w:pStyle w:val="665"/>
        <w:ind w:firstLine="470"/>
        <w:shd w:val="clear" w:color="auto" w:fill="ffffff"/>
        <w:rPr>
          <w:rFonts w:hint="eastAsia" w:ascii="仿宋" w:hAnsi="仿宋" w:eastAsia="仿宋" w:cs="仿宋"/>
          <w:bCs/>
        </w:rPr>
      </w:pPr>
      <w:r/>
      <w:bookmarkStart w:id="8" w:name="OLE_LINK29"/>
      <w:r/>
      <w:bookmarkStart w:id="9" w:name="OLE_LINK27"/>
      <w:r/>
      <w:bookmarkStart w:id="10" w:name="OLE_LINK28"/>
      <w:r/>
      <w:bookmarkStart w:id="11" w:name="OLE_LINK30"/>
      <w:r>
        <w:rPr>
          <w:rFonts w:hint="eastAsia" w:ascii="仿宋" w:hAnsi="仿宋" w:eastAsia="仿宋" w:cs="仿宋"/>
          <w:b/>
          <w:bCs w:val="0"/>
        </w:rPr>
        <w:t xml:space="preserve">十二、</w:t>
      </w:r>
      <w:bookmarkEnd w:id="8"/>
      <w:r/>
      <w:bookmarkEnd w:id="9"/>
      <w:r/>
      <w:bookmarkEnd w:id="10"/>
      <w:r/>
      <w:bookmarkEnd w:id="11"/>
      <w:r>
        <w:rPr>
          <w:rFonts w:hint="eastAsia" w:ascii="仿宋" w:hAnsi="仿宋" w:eastAsia="仿宋" w:cs="仿宋"/>
          <w:b/>
          <w:bCs w:val="0"/>
        </w:rPr>
        <w:t xml:space="preserve">其他要求：</w:t>
      </w:r>
      <w:r>
        <w:rPr>
          <w:rFonts w:hint="eastAsia" w:ascii="仿宋" w:hAnsi="仿宋" w:eastAsia="仿宋" w:cs="仿宋"/>
          <w:bCs/>
        </w:rPr>
        <w:t xml:space="preserve">见招标文件第五章《拟签订的合同文本》。</w:t>
      </w:r>
      <w:r/>
    </w:p>
    <w:p>
      <w:pPr>
        <w:pStyle w:val="656"/>
        <w:rPr>
          <w:rFonts w:hint="eastAsia" w:ascii="仿宋" w:hAnsi="仿宋" w:eastAsia="仿宋" w:cs="仿宋"/>
          <w:sz w:val="24"/>
          <w:szCs w:val="24"/>
        </w:rPr>
      </w:pPr>
      <w:r>
        <w:rPr>
          <w:rFonts w:hint="eastAsia" w:ascii="仿宋" w:hAnsi="仿宋" w:eastAsia="仿宋" w:cs="仿宋"/>
          <w:sz w:val="24"/>
          <w:szCs w:val="24"/>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 投标人相关承诺</w:t>
      </w:r>
      <w:r/>
    </w:p>
    <w:p>
      <w:pPr>
        <w:rPr>
          <w:rFonts w:ascii="仿宋" w:hAnsi="仿宋" w:eastAsia="仿宋"/>
          <w:sz w:val="24"/>
        </w:rPr>
      </w:pPr>
      <w:r>
        <w:rPr>
          <w:rFonts w:hint="eastAsia" w:ascii="仿宋" w:hAnsi="仿宋" w:eastAsia="仿宋"/>
          <w:sz w:val="24"/>
        </w:rPr>
        <w:t xml:space="preserve">11. 投标人书面声明</w:t>
      </w:r>
      <w:r/>
    </w:p>
    <w:p>
      <w:pPr>
        <w:rPr>
          <w:rFonts w:ascii="仿宋" w:hAnsi="仿宋" w:eastAsia="仿宋"/>
          <w:sz w:val="24"/>
        </w:rPr>
      </w:pPr>
      <w:r>
        <w:rPr>
          <w:rFonts w:hint="eastAsia" w:ascii="仿宋" w:hAnsi="仿宋" w:eastAsia="仿宋"/>
          <w:sz w:val="24"/>
        </w:rPr>
        <w:t xml:space="preserve">12. 采购需求符合性条件响应表</w:t>
      </w:r>
      <w:r/>
    </w:p>
    <w:p>
      <w:pPr>
        <w:pStyle w:val="656"/>
      </w:p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5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5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56"/>
        <w:rPr>
          <w:rFonts w:ascii="仿宋" w:hAnsi="仿宋" w:eastAsia="仿宋"/>
          <w:sz w:val="28"/>
          <w:szCs w:val="28"/>
        </w:rPr>
      </w:pPr>
      <w:r>
        <w:rPr>
          <w:rFonts w:ascii="仿宋" w:hAnsi="仿宋" w:eastAsia="仿宋"/>
          <w:sz w:val="28"/>
          <w:szCs w:val="28"/>
        </w:rPr>
      </w:r>
      <w:r/>
    </w:p>
    <w:p>
      <w:r/>
      <w:r/>
    </w:p>
    <w:p>
      <w:pPr>
        <w:pStyle w:val="656"/>
      </w:pPr>
      <w:r/>
      <w:r/>
    </w:p>
    <w:p>
      <w:r/>
      <w:r/>
    </w:p>
    <w:p>
      <w:pPr>
        <w:pStyle w:val="656"/>
      </w:pPr>
      <w:r/>
      <w:r/>
    </w:p>
    <w:p>
      <w:r/>
      <w:r/>
    </w:p>
    <w:p>
      <w:pPr>
        <w:pStyle w:val="656"/>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徐州博物馆（徐州汉画像石艺术馆）物业管理服务</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JSZC-320300-XZCG-G2026-0039</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JSZC-320300-XZCG-G2026-0039</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56"/>
      </w:pPr>
      <w:r/>
      <w:r/>
    </w:p>
    <w:p>
      <w:r/>
      <w:r/>
    </w:p>
    <w:p>
      <w:pPr>
        <w:pStyle w:val="656"/>
      </w:pPr>
      <w:r/>
      <w:r/>
    </w:p>
    <w:p>
      <w:pPr>
        <w:pStyle w:val="656"/>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56"/>
      </w:pPr>
      <w:r/>
      <w:r/>
    </w:p>
    <w:p>
      <w:r/>
      <w:r/>
    </w:p>
    <w:p>
      <w:pPr>
        <w:pStyle w:val="656"/>
      </w:pPr>
      <w:r/>
      <w:r/>
    </w:p>
    <w:p>
      <w:r/>
      <w:r/>
    </w:p>
    <w:p>
      <w:pPr>
        <w:pStyle w:val="656"/>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56"/>
      </w:pPr>
      <w:r/>
      <w:r/>
    </w:p>
    <w:p>
      <w:r/>
      <w:r/>
    </w:p>
    <w:p>
      <w:pPr>
        <w:pStyle w:val="656"/>
      </w:pPr>
      <w:r/>
      <w:r/>
    </w:p>
    <w:p>
      <w:r/>
      <w:r/>
    </w:p>
    <w:p>
      <w:pPr>
        <w:pStyle w:val="656"/>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656"/>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656"/>
      </w:pPr>
      <w:r/>
      <w:r/>
    </w:p>
    <w:p>
      <w:r/>
      <w:r/>
    </w:p>
    <w:p>
      <w:pPr>
        <w:pStyle w:val="656"/>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JSZC-320300-XZCG-G2026-0039</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655"/>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bCs/>
          <w:sz w:val="24"/>
          <w:szCs w:val="24"/>
        </w:rPr>
      </w:pPr>
      <w:r>
        <w:rPr>
          <w:rFonts w:hint="eastAsia" w:ascii="仿宋" w:hAnsi="仿宋" w:eastAsia="仿宋"/>
          <w:bCs/>
          <w:sz w:val="24"/>
          <w:szCs w:val="24"/>
        </w:rPr>
      </w:r>
      <w:r/>
    </w:p>
    <w:p>
      <w:pPr>
        <w:jc w:val="center"/>
        <w:rPr>
          <w:rFonts w:ascii="仿宋" w:hAnsi="仿宋" w:eastAsia="仿宋"/>
          <w:sz w:val="24"/>
          <w:szCs w:val="24"/>
        </w:rPr>
      </w:pPr>
      <w:r>
        <w:rPr>
          <w:rFonts w:hint="eastAsia" w:ascii="仿宋" w:hAnsi="仿宋" w:eastAsia="仿宋"/>
          <w:bCs/>
          <w:sz w:val="24"/>
          <w:szCs w:val="24"/>
        </w:rPr>
        <w:t xml:space="preserve">4. 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身份证号：</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u w:val="single"/>
          <w:lang w:eastAsia="zh-CN"/>
        </w:rPr>
        <w:t xml:space="preserve">徐州博物馆（徐州汉画像石艺术馆）物业管理服务</w:t>
      </w:r>
      <w:r>
        <w:rPr>
          <w:rFonts w:hint="eastAsia" w:ascii="仿宋" w:hAnsi="仿宋" w:eastAsia="仿宋"/>
          <w:sz w:val="24"/>
          <w:szCs w:val="24"/>
        </w:rPr>
        <w:t xml:space="preserve">）项目</w:t>
      </w:r>
      <w:r>
        <w:rPr>
          <w:rFonts w:hint="eastAsia" w:ascii="仿宋" w:hAnsi="仿宋" w:eastAsia="仿宋"/>
          <w:sz w:val="24"/>
        </w:rPr>
        <w:t xml:space="preserve">（</w:t>
      </w:r>
      <w:r>
        <w:rPr>
          <w:rFonts w:hint="eastAsia" w:ascii="仿宋" w:hAnsi="仿宋" w:eastAsia="仿宋"/>
          <w:sz w:val="24"/>
          <w:szCs w:val="24"/>
        </w:rPr>
        <w:t xml:space="preserve">项目编号：</w:t>
      </w:r>
      <w:r>
        <w:rPr>
          <w:rFonts w:hint="eastAsia" w:ascii="仿宋" w:hAnsi="仿宋" w:eastAsia="仿宋"/>
          <w:sz w:val="24"/>
          <w:szCs w:val="24"/>
          <w:lang w:eastAsia="zh-CN"/>
        </w:rPr>
        <w:t xml:space="preserve">JSZC-320300-XZCG-G2026-0039</w:t>
      </w:r>
      <w:r>
        <w:rPr>
          <w:rFonts w:hint="eastAsia" w:ascii="仿宋" w:hAnsi="仿宋" w:eastAsia="仿宋"/>
          <w:sz w:val="24"/>
          <w:szCs w:val="24"/>
        </w:rPr>
        <w:t xml:space="preserve"> ）的招、投标活</w:t>
      </w:r>
      <w:r>
        <w:rPr>
          <w:rFonts w:hint="eastAsia" w:ascii="仿宋" w:hAnsi="仿宋" w:eastAsia="仿宋"/>
          <w:sz w:val="24"/>
        </w:rPr>
        <w:t xml:space="preserve">动</w:t>
      </w:r>
      <w:r>
        <w:rPr>
          <w:rFonts w:hint="eastAsia" w:ascii="仿宋" w:hAnsi="仿宋" w:eastAsia="仿宋"/>
          <w:sz w:val="24"/>
          <w:szCs w:val="24"/>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190"/>
        <w:rPr>
          <w:rFonts w:ascii="仿宋" w:hAnsi="仿宋" w:eastAsia="仿宋"/>
          <w:sz w:val="24"/>
          <w:szCs w:val="24"/>
        </w:rPr>
      </w:pPr>
      <w:r>
        <w:rPr>
          <w:rFonts w:hint="eastAsia" w:ascii="仿宋" w:hAnsi="仿宋" w:eastAsia="仿宋"/>
          <w:sz w:val="24"/>
          <w:szCs w:val="24"/>
        </w:rPr>
        <w:t xml:space="preserve">   年   月   日 </w:t>
      </w:r>
      <w:r/>
    </w:p>
    <w:p>
      <w:pPr>
        <w:rPr>
          <w:rFonts w:ascii="仿宋" w:hAnsi="仿宋" w:eastAsia="仿宋" w:cs="宋体"/>
          <w:sz w:val="24"/>
          <w:szCs w:val="24"/>
        </w:rPr>
      </w:pPr>
      <w:r>
        <w:rPr>
          <w:rFonts w:hint="eastAsia" w:ascii="仿宋" w:hAnsi="仿宋" w:eastAsia="仿宋"/>
          <w:sz w:val="24"/>
        </w:rPr>
        <w:t xml:space="preserve">(受托人身份证扫描件附后)</w:t>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ascii="仿宋" w:hAnsi="仿宋" w:eastAsia="仿宋" w:cs="宋体"/>
          <w:sz w:val="24"/>
          <w:szCs w:val="24"/>
        </w:rPr>
      </w:pPr>
      <w:r>
        <w:rPr>
          <w:rFonts w:hint="eastAsia" w:ascii="仿宋" w:hAnsi="仿宋" w:eastAsia="仿宋" w:cs="宋体"/>
          <w:sz w:val="24"/>
          <w:szCs w:val="24"/>
        </w:rPr>
        <w:t xml:space="preserve">5.</w:t>
      </w:r>
      <w:r>
        <w:rPr>
          <w:rFonts w:hint="eastAsia" w:ascii="仿宋" w:hAnsi="仿宋" w:eastAsia="仿宋" w:cs="宋体"/>
          <w:sz w:val="24"/>
          <w:szCs w:val="24"/>
        </w:rPr>
        <w:t xml:space="preserve">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JSZC-320300-XZCG-G2026-0039</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eastAsia="zh-CN"/>
        </w:rPr>
        <w:t xml:space="preserve">徐州博物馆（徐州汉画像石艺术馆）</w:t>
      </w:r>
      <w:r>
        <w:rPr>
          <w:rFonts w:hint="eastAsia" w:ascii="仿宋" w:hAnsi="仿宋" w:eastAsia="仿宋" w:cs="宋体"/>
          <w:sz w:val="24"/>
        </w:rPr>
        <w:t xml:space="preserve">）的（</w:t>
      </w:r>
      <w:r>
        <w:rPr>
          <w:rFonts w:hint="eastAsia" w:ascii="仿宋" w:hAnsi="仿宋" w:eastAsia="仿宋" w:cs="宋体"/>
          <w:sz w:val="24"/>
          <w:u w:val="single"/>
          <w:lang w:eastAsia="zh-CN"/>
        </w:rPr>
        <w:t xml:space="preserve">徐州博物馆（徐州汉画像石艺术馆）物业管理服务</w:t>
      </w:r>
      <w:r>
        <w:rPr>
          <w:rFonts w:hint="eastAsia" w:ascii="仿宋" w:hAnsi="仿宋" w:eastAsia="仿宋" w:cs="宋体"/>
          <w:sz w:val="24"/>
        </w:rPr>
        <w:t xml:space="preserve">）采购活动，服务全部由符合政策要求的中小企业承接。相关企业的具体情况如下：</w:t>
      </w:r>
      <w:r/>
    </w:p>
    <w:p>
      <w:pPr>
        <w:pStyle w:val="659"/>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lang w:eastAsia="zh-CN"/>
        </w:rPr>
        <w:t xml:space="preserve">徐州博物馆（徐州汉画像石艺术馆）物业管理服务</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59"/>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59"/>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59"/>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59"/>
        <w:ind w:right="480" w:firstLine="360"/>
        <w:rPr>
          <w:rFonts w:ascii="仿宋" w:hAnsi="仿宋" w:eastAsia="仿宋" w:cs="宋体"/>
          <w:sz w:val="24"/>
        </w:rPr>
      </w:pPr>
      <w:r>
        <w:rPr>
          <w:rFonts w:ascii="仿宋" w:hAnsi="仿宋" w:eastAsia="仿宋" w:cs="宋体"/>
          <w:sz w:val="24"/>
        </w:rPr>
      </w:r>
      <w:r/>
    </w:p>
    <w:p>
      <w:pPr>
        <w:pStyle w:val="65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59"/>
        <w:ind w:right="480" w:firstLine="3240"/>
        <w:rPr>
          <w:rFonts w:ascii="仿宋" w:hAnsi="仿宋" w:eastAsia="仿宋" w:cs="宋体"/>
          <w:sz w:val="24"/>
        </w:rPr>
      </w:pPr>
      <w:r>
        <w:rPr>
          <w:rFonts w:ascii="仿宋" w:hAnsi="仿宋" w:eastAsia="仿宋" w:cs="宋体"/>
          <w:sz w:val="24"/>
        </w:rPr>
      </w:r>
      <w:r/>
    </w:p>
    <w:p>
      <w:pPr>
        <w:pStyle w:val="659"/>
        <w:rPr>
          <w:rFonts w:ascii="仿宋" w:hAnsi="仿宋" w:eastAsia="仿宋" w:cs="宋体"/>
          <w:sz w:val="24"/>
        </w:rPr>
      </w:pPr>
      <w:r>
        <w:rPr>
          <w:rFonts w:ascii="仿宋" w:hAnsi="仿宋" w:eastAsia="仿宋" w:cs="宋体"/>
          <w:sz w:val="24"/>
        </w:rPr>
      </w:r>
      <w:r/>
    </w:p>
    <w:p>
      <w:pPr>
        <w:pStyle w:val="659"/>
        <w:rPr>
          <w:rFonts w:ascii="仿宋" w:hAnsi="仿宋" w:eastAsia="仿宋" w:cs="宋体"/>
          <w:sz w:val="24"/>
        </w:rPr>
      </w:pPr>
      <w:r>
        <w:rPr>
          <w:rFonts w:ascii="仿宋" w:hAnsi="仿宋" w:eastAsia="仿宋" w:cs="宋体"/>
          <w:sz w:val="24"/>
        </w:rPr>
      </w:r>
      <w:r/>
    </w:p>
    <w:p>
      <w:pPr>
        <w:pStyle w:val="659"/>
        <w:rPr>
          <w:rFonts w:ascii="仿宋" w:hAnsi="仿宋" w:eastAsia="仿宋" w:cs="宋体"/>
          <w:sz w:val="24"/>
        </w:rPr>
      </w:pPr>
      <w:r>
        <w:rPr>
          <w:rFonts w:ascii="仿宋" w:hAnsi="仿宋" w:eastAsia="仿宋" w:cs="宋体"/>
          <w:sz w:val="24"/>
        </w:rPr>
      </w:r>
      <w:r/>
    </w:p>
    <w:p>
      <w:pPr>
        <w:pStyle w:val="659"/>
        <w:rPr>
          <w:rFonts w:ascii="仿宋" w:hAnsi="仿宋" w:eastAsia="仿宋" w:cs="宋体"/>
          <w:sz w:val="24"/>
        </w:rPr>
      </w:pPr>
      <w:r>
        <w:rPr>
          <w:rFonts w:ascii="仿宋" w:hAnsi="仿宋" w:eastAsia="仿宋" w:cs="宋体"/>
          <w:sz w:val="24"/>
        </w:rPr>
      </w:r>
      <w:r/>
    </w:p>
    <w:p>
      <w:pPr>
        <w:pStyle w:val="659"/>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2400"/>
        <w:rPr>
          <w:rFonts w:ascii="仿宋" w:hAnsi="仿宋" w:eastAsia="仿宋"/>
          <w:sz w:val="24"/>
          <w:szCs w:val="24"/>
        </w:rPr>
      </w:pPr>
      <w:r>
        <w:rPr>
          <w:rFonts w:ascii="仿宋" w:hAnsi="仿宋" w:eastAsia="仿宋"/>
          <w:sz w:val="24"/>
          <w:szCs w:val="24"/>
        </w:rPr>
      </w:r>
      <w:r/>
    </w:p>
    <w:p>
      <w:pPr>
        <w:jc w:val="center"/>
        <w:rPr>
          <w:rFonts w:ascii="仿宋" w:hAnsi="仿宋" w:eastAsia="仿宋"/>
          <w:sz w:val="24"/>
          <w:szCs w:val="24"/>
        </w:rPr>
      </w:pPr>
      <w:r>
        <w:rPr>
          <w:rFonts w:ascii="仿宋" w:hAnsi="仿宋" w:eastAsia="仿宋"/>
          <w:sz w:val="24"/>
          <w:szCs w:val="24"/>
        </w:rPr>
      </w:r>
      <w:r/>
    </w:p>
    <w:p>
      <w:pPr>
        <w:pStyle w:val="660"/>
        <w:rPr>
          <w:rFonts w:ascii="仿宋" w:hAnsi="仿宋"/>
          <w:sz w:val="24"/>
          <w:szCs w:val="24"/>
        </w:rPr>
      </w:pPr>
      <w:r>
        <w:rPr>
          <w:rFonts w:ascii="仿宋" w:hAnsi="仿宋"/>
          <w:sz w:val="24"/>
          <w:szCs w:val="24"/>
        </w:rPr>
      </w:r>
      <w:r/>
    </w:p>
    <w:p>
      <w:pPr>
        <w:pStyle w:val="660"/>
        <w:rPr>
          <w:rFonts w:ascii="仿宋" w:hAnsi="仿宋"/>
          <w:sz w:val="24"/>
          <w:szCs w:val="24"/>
        </w:rPr>
      </w:pPr>
      <w:r>
        <w:rPr>
          <w:rFonts w:ascii="仿宋" w:hAnsi="仿宋"/>
          <w:sz w:val="24"/>
          <w:szCs w:val="24"/>
        </w:rPr>
      </w:r>
      <w:r/>
    </w:p>
    <w:p>
      <w:pPr>
        <w:rPr>
          <w:rFonts w:ascii="仿宋" w:hAnsi="仿宋" w:eastAsia="仿宋"/>
          <w:sz w:val="24"/>
          <w:szCs w:val="24"/>
        </w:rPr>
      </w:pPr>
      <w:r>
        <w:rPr>
          <w:rFonts w:ascii="仿宋" w:hAnsi="仿宋" w:eastAsia="仿宋"/>
          <w:sz w:val="24"/>
          <w:szCs w:val="24"/>
        </w:rPr>
      </w:r>
      <w:r/>
    </w:p>
    <w:p>
      <w:pPr>
        <w:pStyle w:val="656"/>
        <w:rPr>
          <w:sz w:val="24"/>
          <w:szCs w:val="24"/>
        </w:rPr>
      </w:pPr>
      <w:r>
        <w:rPr>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sz w:val="24"/>
          <w:szCs w:val="24"/>
        </w:rPr>
      </w:pPr>
      <w:r>
        <w:rPr>
          <w:rFonts w:hint="eastAsia" w:ascii="仿宋" w:hAnsi="仿宋" w:eastAsia="仿宋"/>
          <w:sz w:val="24"/>
          <w:szCs w:val="24"/>
        </w:rPr>
        <w:t xml:space="preserve">6. 投标人参加政府采购活动前3年内在经营活动中没有重大违法记录的书面声明</w:t>
      </w:r>
      <w:r/>
    </w:p>
    <w:p>
      <w:pPr>
        <w:jc w:val="center"/>
        <w:rPr>
          <w:rFonts w:ascii="仿宋" w:hAnsi="仿宋" w:eastAsia="仿宋"/>
          <w:sz w:val="24"/>
          <w:szCs w:val="24"/>
        </w:rPr>
      </w:pPr>
      <w:r>
        <w:rPr>
          <w:rFonts w:ascii="仿宋" w:hAnsi="仿宋" w:eastAsia="仿宋"/>
          <w:sz w:val="24"/>
          <w:szCs w:val="24"/>
        </w:rPr>
      </w:r>
      <w:r/>
    </w:p>
    <w:p>
      <w:pPr>
        <w:rPr>
          <w:rFonts w:ascii="仿宋" w:hAnsi="仿宋" w:eastAsia="仿宋" w:cs="宋体"/>
          <w:sz w:val="24"/>
          <w:szCs w:val="24"/>
        </w:rPr>
      </w:pPr>
      <w:r>
        <w:rPr>
          <w:rFonts w:hint="eastAsia" w:ascii="仿宋" w:hAnsi="仿宋" w:eastAsia="仿宋"/>
          <w:sz w:val="24"/>
          <w:szCs w:val="24"/>
        </w:rPr>
        <w:t xml:space="preserve">我单位在</w:t>
      </w:r>
      <w:r>
        <w:rPr>
          <w:rFonts w:hint="eastAsia" w:ascii="仿宋" w:hAnsi="仿宋" w:eastAsia="仿宋" w:cs="宋体"/>
          <w:sz w:val="24"/>
          <w:szCs w:val="24"/>
        </w:rPr>
        <w:t xml:space="preserve">参加</w:t>
      </w:r>
      <w:r>
        <w:rPr>
          <w:rFonts w:hint="eastAsia" w:ascii="仿宋" w:hAnsi="仿宋" w:eastAsia="仿宋"/>
          <w:sz w:val="24"/>
          <w:szCs w:val="24"/>
        </w:rPr>
        <w:t xml:space="preserve">（</w:t>
      </w:r>
      <w:r>
        <w:rPr>
          <w:rFonts w:hint="eastAsia" w:ascii="仿宋" w:hAnsi="仿宋" w:eastAsia="仿宋"/>
          <w:sz w:val="24"/>
          <w:szCs w:val="24"/>
          <w:u w:val="single"/>
          <w:lang w:eastAsia="zh-CN"/>
        </w:rPr>
        <w:t xml:space="preserve">徐州博物馆（徐州汉画像石艺术馆）物业管理服务</w:t>
      </w:r>
      <w:r>
        <w:rPr>
          <w:rFonts w:hint="eastAsia" w:ascii="仿宋" w:hAnsi="仿宋" w:eastAsia="仿宋"/>
          <w:sz w:val="24"/>
          <w:szCs w:val="24"/>
          <w:u w:val="single"/>
        </w:rPr>
        <w:t xml:space="preserve"> </w:t>
      </w:r>
      <w:r>
        <w:rPr>
          <w:rFonts w:hint="eastAsia" w:ascii="仿宋" w:hAnsi="仿宋" w:eastAsia="仿宋"/>
          <w:sz w:val="24"/>
          <w:szCs w:val="24"/>
        </w:rPr>
        <w:t xml:space="preserve">）项目（项目编号：</w:t>
      </w:r>
      <w:r>
        <w:rPr>
          <w:rFonts w:hint="eastAsia" w:ascii="仿宋" w:hAnsi="仿宋" w:eastAsia="仿宋"/>
          <w:sz w:val="24"/>
          <w:szCs w:val="24"/>
          <w:u w:val="single"/>
          <w:lang w:eastAsia="zh-CN"/>
        </w:rPr>
        <w:t xml:space="preserve">JSZC-320300-XZCG-G2026-0039</w:t>
      </w:r>
      <w:r>
        <w:rPr>
          <w:rFonts w:hint="eastAsia" w:ascii="仿宋" w:hAnsi="仿宋"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宋体"/>
          <w:sz w:val="24"/>
          <w:szCs w:val="24"/>
        </w:rPr>
        <w:t xml:space="preserve">政府采购活动前3年内在经营活动中没有重大违法记录。重大违法记录是指</w:t>
      </w:r>
      <w:r>
        <w:rPr>
          <w:rFonts w:hint="eastAsia" w:ascii="仿宋" w:hAnsi="仿宋" w:eastAsia="仿宋"/>
          <w:sz w:val="24"/>
          <w:szCs w:val="24"/>
        </w:rPr>
        <w:t xml:space="preserve">因违法经营受到刑事处罚或者责令停产停业、吊销许可证或者执照、较大数额罚款等行政处罚。</w:t>
      </w:r>
      <w:r/>
    </w:p>
    <w:p>
      <w:pPr>
        <w:pStyle w:val="666"/>
        <w:ind w:firstLine="600"/>
        <w:rPr>
          <w:rFonts w:ascii="仿宋" w:hAnsi="仿宋" w:eastAsia="仿宋"/>
          <w:sz w:val="24"/>
          <w:szCs w:val="24"/>
        </w:rPr>
      </w:pPr>
      <w:r>
        <w:rPr>
          <w:rFonts w:hint="eastAsia" w:ascii="仿宋" w:hAnsi="仿宋" w:eastAsia="仿宋"/>
          <w:sz w:val="24"/>
          <w:szCs w:val="24"/>
        </w:rPr>
        <w:t xml:space="preserve">我单位对上述声明的真实性负责。如有虚假，将依法承担相应责任。</w:t>
      </w:r>
      <w:r/>
    </w:p>
    <w:p>
      <w:pPr>
        <w:ind w:firstLine="6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jc w:val="center"/>
        <w:spacing w:line="588" w:lineRule="exact"/>
        <w:rPr>
          <w:rFonts w:ascii="仿宋" w:hAnsi="仿宋" w:eastAsia="仿宋"/>
          <w:sz w:val="24"/>
          <w:szCs w:val="24"/>
        </w:rPr>
      </w:pPr>
      <w:r>
        <w:rPr>
          <w:rFonts w:ascii="仿宋" w:hAnsi="仿宋" w:eastAsia="仿宋"/>
          <w:sz w:val="24"/>
          <w:szCs w:val="24"/>
        </w:rPr>
      </w:r>
      <w:r/>
    </w:p>
    <w:p>
      <w:pPr>
        <w:pStyle w:val="656"/>
        <w:rPr>
          <w:sz w:val="24"/>
          <w:szCs w:val="24"/>
        </w:rPr>
      </w:pPr>
      <w:r>
        <w:rPr>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ascii="仿宋" w:hAnsi="仿宋" w:eastAsia="仿宋"/>
          <w:spacing w:val="6"/>
          <w:sz w:val="24"/>
          <w:szCs w:val="24"/>
        </w:rPr>
      </w:pPr>
      <w:r>
        <w:rPr>
          <w:rFonts w:hint="eastAsia" w:ascii="仿宋" w:hAnsi="仿宋" w:eastAsia="仿宋"/>
          <w:sz w:val="24"/>
          <w:szCs w:val="24"/>
        </w:rPr>
        <w:t xml:space="preserve">7.</w:t>
      </w:r>
      <w:bookmarkStart w:id="12" w:name="OLE_LINK13"/>
      <w:r/>
      <w:bookmarkStart w:id="13" w:name="OLE_LINK14"/>
      <w:r>
        <w:rPr>
          <w:rFonts w:hint="eastAsia" w:ascii="仿宋" w:hAnsi="仿宋" w:eastAsia="仿宋"/>
          <w:spacing w:val="6"/>
          <w:sz w:val="24"/>
          <w:szCs w:val="24"/>
        </w:rPr>
        <w:t xml:space="preserve"> 残疾人福利性单位声明函</w:t>
      </w:r>
      <w:bookmarkEnd w:id="12"/>
      <w:bookmarkEnd w:id="13"/>
      <w:r/>
    </w:p>
    <w:p>
      <w:pPr>
        <w:rPr>
          <w:rFonts w:ascii="仿宋" w:hAnsi="仿宋" w:eastAsia="仿宋"/>
          <w:sz w:val="24"/>
          <w:szCs w:val="24"/>
        </w:rPr>
      </w:pPr>
      <w:r>
        <w:rPr>
          <w:rFonts w:ascii="仿宋" w:hAnsi="仿宋" w:eastAsia="仿宋"/>
          <w:sz w:val="24"/>
          <w:szCs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JSZC-320300-XZCG-G2026-0039</w:t>
      </w:r>
      <w:r>
        <w:rPr>
          <w:rFonts w:hint="eastAsia" w:ascii="仿宋" w:hAnsi="仿宋" w:eastAsia="仿宋"/>
          <w:sz w:val="24"/>
          <w:u w:val="single"/>
        </w:rPr>
        <w:t xml:space="preserve"> </w:t>
      </w:r>
      <w:r/>
    </w:p>
    <w:p>
      <w:pPr>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sz w:val="24"/>
          <w:szCs w:val="24"/>
        </w:rPr>
        <w:t xml:space="preserve">〔2017〕 141</w:t>
      </w:r>
      <w:r>
        <w:rPr>
          <w:rFonts w:hint="eastAsia" w:ascii="仿宋" w:hAnsi="仿宋" w:eastAsia="仿宋"/>
          <w:spacing w:val="6"/>
          <w:sz w:val="24"/>
          <w:szCs w:val="24"/>
        </w:rPr>
        <w:t xml:space="preserve">号）的规定，本单位为符合条件的残疾人福利性单位，且本单位参加</w:t>
      </w:r>
      <w:r>
        <w:rPr>
          <w:rFonts w:hint="eastAsia" w:ascii="仿宋" w:hAnsi="仿宋" w:eastAsia="仿宋"/>
          <w:spacing w:val="6"/>
          <w:sz w:val="24"/>
          <w:szCs w:val="24"/>
          <w:u w:val="single"/>
          <w:lang w:eastAsia="zh-CN"/>
        </w:rPr>
        <w:t xml:space="preserve">徐州博物馆（徐州汉画像石艺术馆）</w:t>
      </w:r>
      <w:r>
        <w:rPr>
          <w:rFonts w:hint="eastAsia" w:ascii="仿宋" w:hAnsi="仿宋" w:eastAsia="仿宋"/>
          <w:spacing w:val="6"/>
          <w:sz w:val="24"/>
          <w:szCs w:val="24"/>
        </w:rPr>
        <w:t xml:space="preserve">单位的</w:t>
      </w:r>
      <w:r>
        <w:rPr>
          <w:rFonts w:hint="eastAsia" w:ascii="仿宋" w:hAnsi="仿宋" w:eastAsia="仿宋"/>
          <w:spacing w:val="6"/>
          <w:sz w:val="24"/>
          <w:szCs w:val="24"/>
          <w:u w:val="single"/>
          <w:lang w:eastAsia="zh-CN"/>
        </w:rPr>
        <w:t xml:space="preserve">徐州博物馆（徐州汉画像石艺术馆）物业管理服务</w:t>
      </w:r>
      <w:r>
        <w:rPr>
          <w:rFonts w:hint="eastAsia" w:ascii="仿宋" w:hAnsi="仿宋" w:eastAsia="仿宋"/>
          <w:spacing w:val="6"/>
          <w:sz w:val="24"/>
          <w:szCs w:val="24"/>
        </w:rPr>
        <w:t xml:space="preserve">项目采购活动提供服务，或者提供其他残疾人福利性单位制造的货物（不包括使用非残疾人福利性单位注册商标的货物）。</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本单位对上述声明的真实性负责。如有虚假，将依法承担相应责任。</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right="-58" w:firstLine="50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单位名称</w:t>
      </w:r>
      <w:r>
        <w:rPr>
          <w:rFonts w:hint="eastAsia" w:ascii="仿宋" w:hAnsi="仿宋" w:eastAsia="仿宋"/>
          <w:spacing w:val="6"/>
          <w:sz w:val="24"/>
          <w:szCs w:val="24"/>
          <w:u w:val="single"/>
        </w:rPr>
        <w:t xml:space="preserve">         </w:t>
      </w:r>
      <w:r>
        <w:rPr>
          <w:rFonts w:hint="eastAsia" w:ascii="仿宋" w:hAnsi="仿宋" w:eastAsia="仿宋"/>
          <w:spacing w:val="6"/>
          <w:sz w:val="24"/>
          <w:szCs w:val="24"/>
        </w:rPr>
        <w:t xml:space="preserve">（电子签章）：</w:t>
      </w:r>
      <w:r/>
    </w:p>
    <w:p>
      <w:pPr>
        <w:ind w:right="1560" w:firstLine="50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日  期：</w:t>
      </w:r>
      <w:r/>
    </w:p>
    <w:p>
      <w:pPr>
        <w:jc w:val="left"/>
        <w:widowControl/>
        <w:rPr>
          <w:rFonts w:ascii="仿宋" w:hAnsi="仿宋" w:eastAsia="仿宋"/>
          <w:sz w:val="24"/>
          <w:szCs w:val="24"/>
        </w:rPr>
      </w:pPr>
      <w:r>
        <w:rPr>
          <w:rFonts w:hint="eastAsia" w:ascii="仿宋" w:hAnsi="仿宋" w:eastAsia="仿宋"/>
          <w:sz w:val="24"/>
          <w:szCs w:val="24"/>
        </w:rPr>
        <w:t xml:space="preserve">说明：</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供应商提供的《残疾人福利性单位声明函》与事实不符的，依照《政府采购法》第七十七条第一款的规定追究法律责任。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pStyle w:val="660"/>
        <w:rPr>
          <w:sz w:val="24"/>
          <w:szCs w:val="24"/>
        </w:rPr>
      </w:pPr>
      <w:r>
        <w:rPr>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bCs/>
          <w:sz w:val="24"/>
          <w:szCs w:val="24"/>
        </w:rPr>
      </w:pPr>
      <w:r>
        <w:rPr>
          <w:rFonts w:hint="eastAsia" w:ascii="仿宋" w:hAnsi="仿宋" w:eastAsia="仿宋"/>
          <w:sz w:val="24"/>
          <w:szCs w:val="24"/>
        </w:rPr>
        <w:t xml:space="preserve">8.</w:t>
      </w:r>
      <w:r>
        <w:rPr>
          <w:rFonts w:hint="eastAsia" w:ascii="仿宋" w:hAnsi="仿宋" w:eastAsia="仿宋"/>
          <w:bCs/>
          <w:sz w:val="24"/>
          <w:szCs w:val="24"/>
        </w:rPr>
        <w:t xml:space="preserve">具备履行合同所必需的设备和专业技术能力的书面声明</w:t>
      </w:r>
      <w:r/>
    </w:p>
    <w:p>
      <w:pPr>
        <w:jc w:val="center"/>
        <w:rPr>
          <w:rFonts w:ascii="仿宋" w:hAnsi="仿宋" w:eastAsia="仿宋"/>
          <w:sz w:val="24"/>
          <w:szCs w:val="24"/>
        </w:rPr>
      </w:pPr>
      <w:r>
        <w:rPr>
          <w:rFonts w:hint="eastAsia" w:ascii="仿宋" w:hAnsi="仿宋" w:eastAsia="仿宋"/>
          <w:bCs/>
          <w:sz w:val="24"/>
          <w:szCs w:val="24"/>
        </w:rPr>
        <w:t xml:space="preserve">（附证明材料</w:t>
      </w:r>
      <w:r>
        <w:rPr>
          <w:rFonts w:hint="eastAsia" w:ascii="仿宋" w:hAnsi="仿宋" w:eastAsia="仿宋"/>
          <w:sz w:val="24"/>
          <w:szCs w:val="24"/>
        </w:rPr>
        <w:t xml:space="preserve">的扫描件</w:t>
      </w:r>
      <w:r>
        <w:rPr>
          <w:rFonts w:hint="eastAsia" w:ascii="仿宋" w:hAnsi="仿宋" w:eastAsia="仿宋"/>
          <w:bCs/>
          <w:sz w:val="24"/>
          <w:szCs w:val="24"/>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JSZC-320300-XZCG-G2026-0039</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徐州博物馆（徐州汉画像石艺术馆）物业管理服务</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JSZC-320300-XZCG-G2026-0039</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24"/>
          <w:szCs w:val="24"/>
        </w:rPr>
      </w:pPr>
      <w:r>
        <w:rPr>
          <w:rFonts w:ascii="仿宋" w:hAnsi="仿宋" w:eastAsia="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jc w:val="center"/>
        <w:rPr>
          <w:rFonts w:ascii="仿宋" w:hAnsi="仿宋" w:eastAsia="仿宋"/>
          <w:sz w:val="24"/>
          <w:szCs w:val="24"/>
        </w:rPr>
      </w:pPr>
      <w:r>
        <w:rPr>
          <w:rFonts w:hint="eastAsia" w:ascii="仿宋" w:hAnsi="仿宋" w:eastAsia="仿宋"/>
          <w:sz w:val="24"/>
          <w:szCs w:val="24"/>
        </w:rPr>
        <w:t xml:space="preserve">9.投标人相关承诺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JSZC-320300-XZCG-G2026-0039</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我单位承诺：</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sz w:val="24"/>
          <w:szCs w:val="24"/>
        </w:rPr>
      </w:pPr>
      <w:r>
        <w:rPr>
          <w:rFonts w:ascii="仿宋" w:hAnsi="仿宋" w:eastAsia="仿宋"/>
          <w:sz w:val="24"/>
          <w:szCs w:val="24"/>
        </w:rPr>
      </w:r>
      <w:r/>
    </w:p>
    <w:p>
      <w:pPr>
        <w:ind w:firstLine="6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jc w:val="center"/>
        <w:rPr>
          <w:rFonts w:ascii="仿宋" w:hAnsi="仿宋" w:eastAsia="仿宋"/>
          <w:sz w:val="24"/>
          <w:szCs w:val="24"/>
        </w:rPr>
      </w:pPr>
      <w:r>
        <w:rPr>
          <w:rFonts w:ascii="仿宋" w:hAnsi="仿宋" w:eastAsia="仿宋"/>
          <w:sz w:val="24"/>
          <w:szCs w:val="24"/>
        </w:rPr>
        <w:br w:type="page" w:clear="all"/>
      </w:r>
      <w:r>
        <w:rPr>
          <w:rFonts w:hint="eastAsia" w:ascii="仿宋" w:hAnsi="仿宋" w:eastAsia="仿宋"/>
          <w:sz w:val="24"/>
          <w:szCs w:val="24"/>
        </w:rPr>
        <w:t xml:space="preserve">10.投标人书面声明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JSZC-320300-XZCG-G2026-0039</w:t>
      </w:r>
      <w:r/>
    </w:p>
    <w:p>
      <w:pPr>
        <w:ind w:firstLine="480"/>
        <w:jc w:val="left"/>
        <w:widowControl/>
        <w:rPr>
          <w:rFonts w:ascii="仿宋" w:hAnsi="仿宋" w:eastAsia="仿宋" w:cs="宋体"/>
          <w:sz w:val="24"/>
        </w:rPr>
      </w:pPr>
      <w:r>
        <w:rPr>
          <w:rFonts w:ascii="仿宋" w:hAnsi="仿宋" w:eastAsia="仿宋" w:cs="宋体"/>
          <w:sz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我单位不是为本采购项目提供整体设计、规范编制或者项目管理、监理、检测等服务的供应商。</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特此声明。</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pStyle w:val="667"/>
        <w:rPr>
          <w:sz w:val="24"/>
        </w:rPr>
      </w:pPr>
      <w:r>
        <w:rPr>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60"/>
        <w:ind w:firstLine="2880"/>
        <w:rPr>
          <w:rFonts w:ascii="仿宋" w:hAnsi="仿宋" w:cs="宋体"/>
          <w:sz w:val="24"/>
          <w:szCs w:val="24"/>
        </w:rPr>
      </w:pPr>
      <w:r>
        <w:rPr>
          <w:rFonts w:hint="eastAsia" w:ascii="仿宋" w:hAnsi="仿宋"/>
          <w:sz w:val="24"/>
          <w:szCs w:val="24"/>
        </w:rPr>
        <w:t xml:space="preserve">日期：   年  月  日</w:t>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pStyle w:val="660"/>
        <w:rPr>
          <w:rFonts w:ascii="仿宋" w:hAnsi="仿宋" w:cs="宋体"/>
          <w:sz w:val="24"/>
          <w:szCs w:val="24"/>
        </w:rPr>
      </w:pPr>
      <w:r>
        <w:rPr>
          <w:rFonts w:ascii="仿宋" w:hAnsi="仿宋" w:cs="宋体"/>
          <w:sz w:val="24"/>
          <w:szCs w:val="24"/>
        </w:rPr>
      </w:r>
      <w:r/>
    </w:p>
    <w:p>
      <w:pPr>
        <w:ind w:right="29"/>
        <w:rPr>
          <w:rFonts w:ascii="仿宋" w:hAnsi="仿宋" w:eastAsia="仿宋" w:cs="宋体"/>
          <w:sz w:val="24"/>
          <w:szCs w:val="24"/>
        </w:rPr>
      </w:pPr>
      <w:r>
        <w:rPr>
          <w:rFonts w:ascii="仿宋" w:hAnsi="仿宋" w:eastAsia="仿宋" w:cs="宋体"/>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sz w:val="24"/>
          <w:szCs w:val="24"/>
        </w:rPr>
      </w:pPr>
      <w:r>
        <w:rPr>
          <w:rFonts w:hint="eastAsia" w:ascii="仿宋" w:hAnsi="仿宋" w:eastAsia="仿宋"/>
          <w:sz w:val="24"/>
          <w:szCs w:val="24"/>
        </w:rPr>
        <w:t xml:space="preserve">11.采购需求符合性条件响应表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徐州博物馆（徐州汉画像石艺术馆）物业管理服务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JSZC-320300-XZCG-G2026-0039</w:t>
      </w:r>
      <w:r/>
    </w:p>
    <w:p>
      <w:pPr>
        <w:rPr>
          <w:rFonts w:ascii="仿宋" w:hAnsi="仿宋" w:eastAsia="仿宋"/>
          <w:sz w:val="24"/>
          <w:u w:val="single"/>
        </w:rPr>
      </w:pPr>
      <w:r>
        <w:rPr>
          <w:rFonts w:ascii="仿宋" w:hAnsi="仿宋" w:eastAsia="仿宋"/>
          <w:sz w:val="24"/>
          <w:u w:val="single"/>
        </w:rPr>
      </w:r>
      <w:r/>
    </w:p>
    <w:tbl>
      <w:tblPr>
        <w:tblStyle w:val="655"/>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关于“同时在岗人数”“岗位所需总人数”的响应情况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关于“履行合同所需的设备”的响应情况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“物业服务期限”的响应情况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“付款方式”的响应情况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w:t>
            </w:r>
            <w:r>
              <w:rPr>
                <w:rFonts w:hint="eastAsia" w:ascii="仿宋" w:hAnsi="仿宋" w:eastAsia="仿宋" w:cs="仿宋"/>
                <w:sz w:val="24"/>
              </w:rPr>
              <w:t xml:space="preserve">“低值易耗品要求”的响应情况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656"/>
        <w:rPr>
          <w:sz w:val="24"/>
          <w:szCs w:val="24"/>
        </w:rPr>
      </w:pPr>
      <w:r>
        <w:rPr>
          <w:sz w:val="24"/>
          <w:szCs w:val="24"/>
        </w:rPr>
      </w:r>
      <w:r/>
    </w:p>
    <w:p>
      <w:pPr>
        <w:rPr>
          <w:sz w:val="24"/>
        </w:rPr>
      </w:pPr>
      <w:r>
        <w:rPr>
          <w:sz w:val="24"/>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sz w:val="24"/>
        </w:rPr>
      </w:pPr>
      <w:r>
        <w:rPr>
          <w:sz w:val="24"/>
        </w:rPr>
      </w:r>
      <w:r/>
    </w:p>
    <w:p>
      <w:pPr>
        <w:pStyle w:val="666"/>
        <w:spacing w:before="0" w:beforeAutospacing="0" w:after="0" w:afterAutospacing="0"/>
        <w:shd w:val="clear" w:color="auto" w:fill="ffffff"/>
      </w:pPr>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Symbol">
    <w:panose1 w:val="05050102010706020507"/>
  </w:font>
  <w:font w:name="Wingdings">
    <w:panose1 w:val="05000000000000000000"/>
  </w:font>
  <w:font w:name="华文楷体">
    <w:panose1 w:val="02010600040101010101"/>
  </w:font>
  <w:font w:name="仿宋_GB2312">
    <w:panose1 w:val="02010609060101010101"/>
  </w:font>
  <w:font w:name="Courier New">
    <w:panose1 w:val="02070309020205020404"/>
  </w:font>
  <w:font w:name="仿宋">
    <w:panose1 w:val="02010609060101010101"/>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both"/>
      <w:rPr>
        <w:rFonts w:ascii="隶书" w:eastAsia="隶书"/>
        <w:sz w:val="21"/>
        <w:u w:val="single"/>
      </w:rPr>
    </w:pPr>
    <w:r>
      <w:rPr>
        <w:rFonts w:hint="eastAsia" w:ascii="隶书" w:eastAsia="隶书"/>
        <w:sz w:val="15"/>
        <w:szCs w:val="15"/>
        <w:u w:val="single"/>
        <w:lang w:eastAsia="zh-CN"/>
      </w:rPr>
      <w:t xml:space="preserve">徐州博物馆（徐州汉画像石艺术馆）</w:t>
    </w:r>
    <w:r>
      <w:rPr>
        <w:rFonts w:hint="eastAsia" w:ascii="隶书" w:eastAsia="隶书"/>
        <w:sz w:val="15"/>
        <w:szCs w:val="15"/>
        <w:u w:val="single"/>
      </w:rPr>
      <w:t xml:space="preserve">物业</w:t>
    </w:r>
    <w:r>
      <w:rPr>
        <w:rFonts w:hint="eastAsia" w:ascii="隶书" w:eastAsia="隶书"/>
        <w:sz w:val="15"/>
        <w:szCs w:val="15"/>
        <w:u w:val="single"/>
        <w:lang w:eastAsia="zh-CN"/>
      </w:rPr>
      <w:t xml:space="preserve">管理</w:t>
    </w:r>
    <w:r>
      <w:rPr>
        <w:rFonts w:hint="eastAsia" w:ascii="隶书" w:eastAsia="隶书"/>
        <w:sz w:val="15"/>
        <w:szCs w:val="15"/>
        <w:u w:val="single"/>
      </w:rPr>
      <w:t xml:space="preserve">服务项目</w:t>
    </w:r>
    <w:r>
      <w:rPr>
        <w:rFonts w:hint="eastAsia" w:ascii="隶书" w:eastAsia="隶书"/>
        <w:sz w:val="21"/>
        <w:u w:val="single"/>
      </w:rPr>
      <w:t xml:space="preserve">招标文件             </w:t>
    </w:r>
    <w:r>
      <w:rPr>
        <w:rFonts w:hint="eastAsia" w:ascii="隶书" w:eastAsia="隶书"/>
        <w:sz w:val="21"/>
        <w:u w:val="single"/>
        <w:lang w:val="en-US" w:eastAsia="zh-CN"/>
      </w:rPr>
      <w:t xml:space="preserve">   </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48</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59</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4"/>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4"/>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4"/>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4"/>
    <w:uiPriority w:val="99"/>
  </w:style>
  <w:style w:type="character" w:styleId="44">
    <w:name w:val="Footer Char"/>
    <w:basedOn w:val="654"/>
    <w:link w:val="66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6"/>
    <w:uiPriority w:val="0"/>
    <w:qFormat/>
    <w:pPr>
      <w:jc w:val="both"/>
      <w:widowControl w:val="off"/>
    </w:pPr>
    <w:rPr>
      <w:rFonts w:ascii="Times New Roman" w:hAnsi="Times New Roman" w:eastAsia="宋体" w:cs="Times New Roman"/>
      <w:sz w:val="21"/>
      <w:szCs w:val="24"/>
      <w:lang w:val="en-US" w:eastAsia="zh-CN" w:bidi="ar-SA"/>
    </w:rPr>
  </w:style>
  <w:style w:type="character" w:styleId="654" w:default="1">
    <w:name w:val="Default Paragraph Font"/>
    <w:uiPriority w:val="0"/>
    <w:semiHidden/>
  </w:style>
  <w:style w:type="table" w:styleId="655" w:default="1">
    <w:name w:val="Normal Table"/>
    <w:uiPriority w:val="0"/>
    <w:semiHidden/>
    <w:tblPr>
      <w:tblCellMar>
        <w:left w:w="108" w:type="dxa"/>
        <w:top w:w="0" w:type="dxa"/>
        <w:right w:w="108" w:type="dxa"/>
        <w:bottom w:w="0" w:type="dxa"/>
      </w:tblCellMar>
    </w:tblPr>
  </w:style>
  <w:style w:type="paragraph" w:styleId="656">
    <w:name w:val="toc 1"/>
    <w:basedOn w:val="653"/>
    <w:next w:val="653"/>
    <w:uiPriority w:val="99"/>
    <w:unhideWhenUsed/>
    <w:qFormat/>
    <w:pPr>
      <w:jc w:val="left"/>
      <w:spacing w:after="100" w:line="259" w:lineRule="auto"/>
      <w:widowControl/>
    </w:pPr>
    <w:rPr>
      <w:rFonts w:ascii="Calibri" w:hAnsi="Calibri"/>
      <w:sz w:val="22"/>
      <w:szCs w:val="22"/>
    </w:rPr>
  </w:style>
  <w:style w:type="paragraph" w:styleId="657">
    <w:name w:val="Normal Indent"/>
    <w:basedOn w:val="653"/>
    <w:uiPriority w:val="0"/>
    <w:qFormat/>
    <w:pPr>
      <w:ind w:firstLine="420"/>
    </w:pPr>
  </w:style>
  <w:style w:type="paragraph" w:styleId="658">
    <w:name w:val="Body Text"/>
    <w:basedOn w:val="653"/>
    <w:uiPriority w:val="0"/>
    <w:unhideWhenUsed/>
    <w:qFormat/>
    <w:pPr>
      <w:spacing w:after="120"/>
    </w:pPr>
  </w:style>
  <w:style w:type="paragraph" w:styleId="659">
    <w:name w:val="Body Text Indent"/>
    <w:basedOn w:val="653"/>
    <w:uiPriority w:val="0"/>
    <w:qFormat/>
    <w:pPr>
      <w:ind w:left="420"/>
      <w:spacing w:after="120"/>
    </w:pPr>
  </w:style>
  <w:style w:type="paragraph" w:styleId="660">
    <w:name w:val="Block Text"/>
    <w:basedOn w:val="653"/>
    <w:uiPriority w:val="6"/>
    <w:qFormat/>
    <w:pPr>
      <w:ind w:left="256" w:right="6" w:firstLine="624"/>
    </w:pPr>
    <w:rPr>
      <w:rFonts w:eastAsia="仿宋"/>
      <w:sz w:val="28"/>
      <w:szCs w:val="20"/>
    </w:rPr>
  </w:style>
  <w:style w:type="paragraph" w:styleId="661">
    <w:name w:val="Plain Text"/>
    <w:basedOn w:val="653"/>
    <w:uiPriority w:val="0"/>
    <w:qFormat/>
    <w:rPr>
      <w:rFonts w:ascii="宋体" w:hAnsi="Courier New"/>
      <w:szCs w:val="21"/>
    </w:rPr>
  </w:style>
  <w:style w:type="paragraph" w:styleId="662">
    <w:name w:val="Date"/>
    <w:basedOn w:val="653"/>
    <w:next w:val="653"/>
    <w:uiPriority w:val="0"/>
    <w:qFormat/>
    <w:rPr>
      <w:rFonts w:eastAsia="仿宋_GB2312"/>
      <w:sz w:val="28"/>
      <w:szCs w:val="20"/>
    </w:rPr>
  </w:style>
  <w:style w:type="paragraph" w:styleId="663">
    <w:name w:val="Footer"/>
    <w:basedOn w:val="653"/>
    <w:uiPriority w:val="0"/>
    <w:qFormat/>
    <w:pPr>
      <w:jc w:val="left"/>
      <w:tabs>
        <w:tab w:val="center" w:pos="4153" w:leader="none"/>
        <w:tab w:val="right" w:pos="8306" w:leader="none"/>
      </w:tabs>
    </w:pPr>
    <w:rPr>
      <w:sz w:val="18"/>
      <w:szCs w:val="18"/>
    </w:rPr>
  </w:style>
  <w:style w:type="paragraph" w:styleId="664">
    <w:name w:val="Header"/>
    <w:basedOn w:val="653"/>
    <w:uiPriority w:val="0"/>
    <w:qFormat/>
    <w:pPr>
      <w:jc w:val="center"/>
      <w:tabs>
        <w:tab w:val="center" w:pos="4153" w:leader="none"/>
        <w:tab w:val="right" w:pos="8306" w:leader="none"/>
      </w:tabs>
      <w:pBdr>
        <w:bottom w:val="single" w:color="auto" w:sz="6" w:space="1"/>
      </w:pBdr>
    </w:pPr>
    <w:rPr>
      <w:sz w:val="18"/>
      <w:szCs w:val="18"/>
    </w:rPr>
  </w:style>
  <w:style w:type="paragraph" w:styleId="665">
    <w:name w:val="HTML Preformatted"/>
    <w:basedOn w:val="65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66">
    <w:name w:val="Normal (Web)"/>
    <w:basedOn w:val="653"/>
    <w:uiPriority w:val="99"/>
    <w:qFormat/>
    <w:pPr>
      <w:jc w:val="left"/>
      <w:spacing w:before="100" w:beforeAutospacing="1" w:after="100" w:afterAutospacing="1"/>
      <w:widowControl/>
    </w:pPr>
    <w:rPr>
      <w:rFonts w:ascii="宋体" w:hAnsi="宋体" w:cs="宋体"/>
      <w:sz w:val="24"/>
    </w:rPr>
  </w:style>
  <w:style w:type="paragraph" w:styleId="667">
    <w:name w:val="Body Text First Indent 2"/>
    <w:basedOn w:val="659"/>
    <w:uiPriority w:val="0"/>
    <w:qFormat/>
    <w:pPr>
      <w:ind w:firstLine="420"/>
    </w:pPr>
  </w:style>
  <w:style w:type="table" w:styleId="668">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69">
    <w:name w:val="List Paragraph"/>
    <w:basedOn w:val="653"/>
    <w:uiPriority w:val="1"/>
    <w:qFormat/>
    <w:pPr>
      <w:ind w:right="-107"/>
    </w:pPr>
  </w:style>
  <w:style w:type="paragraph" w:styleId="670" w:customStyle="1">
    <w:name w:val="p0"/>
    <w:basedOn w:val="653"/>
    <w:uiPriority w:val="0"/>
    <w:qFormat/>
    <w:pPr>
      <w:widowControl/>
    </w:pPr>
    <w:rPr>
      <w:szCs w:val="21"/>
    </w:rPr>
  </w:style>
  <w:style w:type="paragraph" w:styleId="6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72" w:customStyle="1">
    <w:name w:val="目录 11"/>
    <w:basedOn w:val="653"/>
    <w:next w:val="653"/>
    <w:uiPriority w:val="39"/>
    <w:unhideWhenUsed/>
    <w:qFormat/>
    <w:pPr>
      <w:jc w:val="left"/>
      <w:spacing w:after="100" w:line="259" w:lineRule="auto"/>
      <w:widowControl/>
    </w:pPr>
    <w:rPr>
      <w:rFonts w:ascii="Calibri" w:hAnsi="Calibri"/>
      <w:sz w:val="22"/>
      <w:szCs w:val="22"/>
    </w:rPr>
  </w:style>
  <w:style w:type="paragraph" w:styleId="673" w:customStyle="1">
    <w:name w:val="列出段落1"/>
    <w:basedOn w:val="653"/>
    <w:uiPriority w:val="34"/>
    <w:qFormat/>
    <w:pPr>
      <w:ind w:firstLine="420"/>
    </w:pPr>
  </w:style>
  <w:style w:type="paragraph" w:styleId="674" w:customStyle="1">
    <w:name w:val="Table Paragraph"/>
    <w:basedOn w:val="653"/>
    <w:uiPriority w:val="1"/>
    <w:qFormat/>
    <w:rPr>
      <w:rFonts w:ascii="宋体" w:hAnsi="宋体" w:cs="宋体"/>
      <w:lang w:val="zh-CN" w:bidi="zh-CN"/>
    </w:rPr>
  </w:style>
  <w:style w:type="paragraph" w:styleId="675" w:customStyle="1">
    <w:name w:val="Table Text"/>
    <w:basedOn w:val="653"/>
    <w:uiPriority w:val="0"/>
    <w:semiHidden/>
    <w:qFormat/>
    <w:rPr>
      <w:rFonts w:ascii="宋体" w:hAnsi="宋体" w:cs="宋体"/>
      <w:szCs w:val="21"/>
      <w:lang w:eastAsia="en-US"/>
    </w:rPr>
  </w:style>
  <w:style w:type="numbering" w:styleId="16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王加和</cp:lastModifiedBy>
  <cp:revision>1</cp:revision>
  <dcterms:created xsi:type="dcterms:W3CDTF">2026-08-12T03:08:00Z</dcterms:created>
  <dcterms:modified xsi:type="dcterms:W3CDTF">2026-08-12T06:40:19Z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eyJoZGlkIjoiZjRmNjA2NTI2YzkwNDY3ODhhYWM0M2M5NzIwYWU2YjMiLCJ1c2VySWQiOiIyNzcyMjY5MjEifQ==</vt:lpwstr>
  </property>
  <property fmtid="{D5CDD505-2E9C-101B-9397-08002B2CF9AE}" pid="4" name="ICV">
    <vt:lpwstr>7AB14837D6A14FBC94E1FAB0449D41A0_12</vt:lpwstr>
  </property>
</Properties>
</file>