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00"/>
        <w:jc w:val="both"/>
        <w:pageBreakBefore w:val="0"/>
        <w:spacing w:before="59" w:line="226" w:lineRule="auto"/>
        <w:rPr>
          <w:rFonts w:hint="default" w:ascii="仿宋" w:hAnsi="仿宋" w:eastAsia="仿宋" w:cs="仿宋"/>
          <w:b/>
          <w:bCs/>
          <w:color w:val="auto"/>
          <w:sz w:val="28"/>
          <w:szCs w:val="28"/>
          <w:lang w:val="en-US" w:eastAsia="zh-CN"/>
        </w:rPr>
      </w:pPr>
      <w:r>
        <w:rPr>
          <w:rFonts w:hint="eastAsia" w:ascii="宋体" w:hAnsi="宋体" w:eastAsia="宋体" w:cs="宋体"/>
          <w:sz w:val="20"/>
          <w:lang w:val="en-US"/>
        </w:rPr>
        <w:t xml:space="preserve"> </w:t>
      </w:r>
      <w:r>
        <w:rPr>
          <w:rFonts w:hint="eastAsia" w:ascii="宋体" w:hAnsi="宋体" w:eastAsia="宋体" w:cs="宋体"/>
          <w:sz w:val="20"/>
          <w:lang w:val="en-US" w:eastAsia="zh-CN"/>
        </w:rPr>
        <w:t xml:space="preserve">                                </w:t>
      </w:r>
      <w:r>
        <w:rPr>
          <w:rFonts w:hint="eastAsia" w:ascii="宋体" w:hAnsi="宋体" w:eastAsia="宋体" w:cs="宋体"/>
          <w:b/>
          <w:bCs/>
          <w:sz w:val="20"/>
          <w:lang w:val="en-US" w:eastAsia="zh-CN"/>
        </w:rPr>
        <w:t xml:space="preserve">  </w:t>
      </w:r>
      <w:r>
        <w:rPr>
          <w:rFonts w:hint="eastAsia" w:ascii="仿宋" w:hAnsi="仿宋" w:eastAsia="仿宋" w:cs="仿宋"/>
          <w:b/>
          <w:bCs/>
          <w:sz w:val="32"/>
          <w:szCs w:val="21"/>
        </w:rPr>
        <w:t xml:space="preserve">编</w:t>
      </w:r>
      <w:r>
        <w:rPr>
          <w:rFonts w:hint="eastAsia" w:ascii="仿宋" w:hAnsi="仿宋" w:eastAsia="仿宋" w:cs="仿宋"/>
          <w:b/>
          <w:bCs/>
          <w:sz w:val="32"/>
          <w:szCs w:val="21"/>
          <w:lang w:val="en-US"/>
        </w:rPr>
        <w:t xml:space="preserve">    </w:t>
      </w:r>
      <w:r>
        <w:rPr>
          <w:rFonts w:hint="eastAsia" w:ascii="仿宋" w:hAnsi="仿宋" w:eastAsia="仿宋" w:cs="仿宋"/>
          <w:b/>
          <w:bCs/>
          <w:sz w:val="32"/>
          <w:szCs w:val="21"/>
        </w:rPr>
        <w:t xml:space="preserve">号:</w:t>
      </w:r>
      <w:r>
        <w:rPr>
          <w:rFonts w:hint="eastAsia" w:ascii="仿宋" w:hAnsi="仿宋" w:eastAsia="仿宋" w:cs="仿宋"/>
          <w:b/>
          <w:bCs/>
          <w:color w:val="auto"/>
          <w:sz w:val="36"/>
          <w:lang w:val="en-US"/>
        </w:rPr>
        <w:t xml:space="preserve"> </w:t>
      </w:r>
      <w:r>
        <w:rPr>
          <w:rFonts w:hint="eastAsia" w:ascii="仿宋" w:hAnsi="仿宋" w:eastAsia="仿宋" w:cs="仿宋"/>
          <w:b/>
          <w:bCs/>
          <w:color w:val="auto"/>
          <w:sz w:val="28"/>
          <w:szCs w:val="28"/>
          <w:lang w:val="en-US" w:eastAsia="zh-CN"/>
        </w:rPr>
        <w:t xml:space="preserve">JSTQ</w:t>
      </w:r>
      <w:r>
        <w:rPr>
          <w:rFonts w:hint="eastAsia" w:ascii="仿宋" w:hAnsi="仿宋" w:eastAsia="仿宋" w:cs="仿宋"/>
          <w:b/>
          <w:bCs/>
          <w:color w:val="auto"/>
          <w:sz w:val="28"/>
          <w:szCs w:val="28"/>
          <w:lang w:eastAsia="zh-CN"/>
        </w:rPr>
        <w:t xml:space="preserve">-G-202</w:t>
      </w:r>
      <w:r>
        <w:rPr>
          <w:rFonts w:hint="eastAsia" w:ascii="仿宋" w:hAnsi="仿宋" w:eastAsia="仿宋" w:cs="仿宋"/>
          <w:b/>
          <w:bCs/>
          <w:color w:val="auto"/>
          <w:sz w:val="28"/>
          <w:szCs w:val="28"/>
          <w:lang w:val="en-US" w:eastAsia="zh-CN"/>
        </w:rPr>
        <w:t xml:space="preserve">60730</w:t>
      </w:r>
      <w:r/>
    </w:p>
    <w:p>
      <w:pPr>
        <w:pStyle w:val="733"/>
        <w:ind w:left="720" w:firstLine="720"/>
        <w:rPr>
          <w:rFonts w:hint="eastAsia" w:ascii="宋体" w:hAnsi="宋体" w:eastAsia="宋体" w:cs="宋体"/>
          <w:sz w:val="20"/>
          <w:lang w:val="en-US"/>
        </w:rPr>
      </w:pPr>
      <w:r>
        <w:rPr>
          <w:rFonts w:hint="eastAsia" w:ascii="宋体" w:hAnsi="宋体" w:eastAsia="宋体" w:cs="宋体"/>
          <w:sz w:val="20"/>
          <w:lang w:val="en-US"/>
        </w:rPr>
      </w:r>
      <w:r/>
    </w:p>
    <w:p>
      <w:pPr>
        <w:pStyle w:val="733"/>
        <w:rPr>
          <w:rFonts w:hint="eastAsia" w:ascii="宋体" w:hAnsi="宋体" w:eastAsia="宋体" w:cs="宋体"/>
          <w:sz w:val="20"/>
        </w:rPr>
      </w:pPr>
      <w:r>
        <w:rPr>
          <w:rFonts w:hint="eastAsia" w:ascii="宋体" w:hAnsi="宋体" w:eastAsia="宋体" w:cs="宋体"/>
          <w:sz w:val="20"/>
        </w:rPr>
      </w:r>
      <w:r/>
    </w:p>
    <w:p>
      <w:pPr>
        <w:ind w:firstLine="1200"/>
        <w:jc w:val="both"/>
        <w:tabs>
          <w:tab w:val="left" w:pos="3100" w:leader="none"/>
          <w:tab w:val="left" w:pos="4000" w:leader="none"/>
        </w:tabs>
        <w:rPr>
          <w:rFonts w:hint="eastAsia" w:ascii="仿宋" w:hAnsi="仿宋" w:eastAsia="仿宋" w:cs="仿宋"/>
          <w:sz w:val="30"/>
          <w:lang w:val="en-US" w:eastAsia="zh-CN"/>
        </w:rPr>
      </w:pPr>
      <w:r>
        <w:rPr>
          <w:rFonts w:hint="eastAsia" w:ascii="仿宋" w:hAnsi="仿宋" w:eastAsia="仿宋" w:cs="仿宋"/>
          <w:sz w:val="30"/>
          <w:lang w:val="en-US" w:eastAsia="zh-CN"/>
        </w:rPr>
      </w:r>
      <w:r/>
    </w:p>
    <w:p>
      <w:pPr>
        <w:pStyle w:val="719"/>
        <w:jc w:val="center"/>
        <w:rPr>
          <w:rFonts w:hint="eastAsia" w:ascii="仿宋" w:hAnsi="仿宋" w:eastAsia="仿宋" w:cs="仿宋"/>
          <w:sz w:val="48"/>
          <w:szCs w:val="48"/>
          <w:lang w:val="en-US" w:eastAsia="zh-CN"/>
        </w:rPr>
      </w:pPr>
      <w:r>
        <w:rPr>
          <w:rFonts w:hint="eastAsia" w:ascii="仿宋" w:hAnsi="仿宋" w:eastAsia="仿宋" w:cs="仿宋"/>
          <w:sz w:val="48"/>
          <w:szCs w:val="48"/>
          <w:lang w:val="en-US" w:eastAsia="zh-CN"/>
        </w:rPr>
      </w:r>
      <w:r/>
    </w:p>
    <w:p>
      <w:pPr>
        <w:ind w:left="4337" w:hanging="4337"/>
        <w:jc w:val="both"/>
        <w:rPr>
          <w:rFonts w:hint="default" w:ascii="仿宋" w:hAnsi="仿宋" w:eastAsia="仿宋" w:cs="仿宋"/>
          <w:b/>
          <w:bCs/>
          <w:sz w:val="48"/>
          <w:szCs w:val="48"/>
          <w:lang w:val="en-US" w:eastAsia="zh-CN"/>
        </w:rPr>
      </w:pPr>
      <w:r>
        <w:rPr>
          <w:rFonts w:hint="eastAsia" w:ascii="仿宋" w:hAnsi="仿宋" w:eastAsia="仿宋" w:cs="仿宋"/>
          <w:b/>
          <w:bCs/>
          <w:sz w:val="48"/>
          <w:szCs w:val="48"/>
          <w:lang w:val="en-US" w:eastAsia="zh-CN"/>
        </w:rPr>
        <w:t xml:space="preserve">高邮市龙虬镇区及食品产业园污水管道改造建设项目</w:t>
      </w:r>
      <w:r/>
    </w:p>
    <w:p>
      <w:pPr>
        <w:pStyle w:val="733"/>
        <w:rPr>
          <w:rFonts w:hint="eastAsia" w:ascii="宋体" w:hAnsi="宋体" w:eastAsia="宋体" w:cs="宋体"/>
          <w:sz w:val="20"/>
        </w:rPr>
      </w:pPr>
      <w:r>
        <w:rPr>
          <w:rFonts w:hint="eastAsia" w:ascii="宋体" w:hAnsi="宋体" w:eastAsia="宋体" w:cs="宋体"/>
          <w:sz w:val="20"/>
        </w:rPr>
      </w:r>
      <w:r/>
    </w:p>
    <w:p>
      <w:pPr>
        <w:pStyle w:val="733"/>
        <w:rPr>
          <w:rFonts w:hint="eastAsia" w:ascii="宋体" w:hAnsi="宋体" w:eastAsia="宋体" w:cs="宋体"/>
          <w:sz w:val="20"/>
        </w:rPr>
      </w:pPr>
      <w:r>
        <w:rPr>
          <w:rFonts w:hint="eastAsia" w:ascii="宋体" w:hAnsi="宋体" w:eastAsia="宋体" w:cs="宋体"/>
          <w:sz w:val="20"/>
        </w:rPr>
      </w:r>
      <w:r/>
    </w:p>
    <w:p>
      <w:pPr>
        <w:pStyle w:val="733"/>
        <w:rPr>
          <w:rFonts w:hint="eastAsia" w:ascii="宋体" w:hAnsi="宋体" w:eastAsia="宋体" w:cs="宋体"/>
          <w:sz w:val="20"/>
        </w:rPr>
      </w:pPr>
      <w:r>
        <w:rPr>
          <w:rFonts w:hint="eastAsia" w:ascii="宋体" w:hAnsi="宋体" w:eastAsia="宋体" w:cs="宋体"/>
          <w:sz w:val="20"/>
        </w:rPr>
      </w:r>
      <w:r/>
    </w:p>
    <w:p>
      <w:pPr>
        <w:pStyle w:val="733"/>
        <w:spacing w:before="10"/>
        <w:rPr>
          <w:rFonts w:hint="eastAsia" w:ascii="仿宋" w:hAnsi="仿宋" w:eastAsia="仿宋" w:cs="仿宋"/>
          <w:sz w:val="23"/>
        </w:rPr>
      </w:pPr>
      <w:r>
        <w:rPr>
          <w:rFonts w:hint="eastAsia" w:ascii="仿宋" w:hAnsi="仿宋" w:eastAsia="仿宋" w:cs="仿宋"/>
          <w:sz w:val="23"/>
        </w:rPr>
      </w:r>
      <w:r/>
    </w:p>
    <w:p>
      <w:pPr>
        <w:ind w:left="230" w:right="1193"/>
        <w:jc w:val="center"/>
        <w:spacing w:line="1058" w:lineRule="exact"/>
        <w:rPr>
          <w:rFonts w:hint="eastAsia" w:ascii="仿宋" w:hAnsi="仿宋" w:eastAsia="仿宋" w:cs="仿宋"/>
          <w:b/>
          <w:sz w:val="36"/>
          <w:szCs w:val="36"/>
        </w:rPr>
      </w:pPr>
      <w:r>
        <w:rPr>
          <w:rFonts w:hint="eastAsia" w:ascii="仿宋" w:hAnsi="仿宋" w:eastAsia="仿宋" w:cs="仿宋"/>
          <w:b/>
          <w:sz w:val="36"/>
          <w:szCs w:val="36"/>
        </w:rPr>
      </w:r>
      <w:r/>
    </w:p>
    <w:p>
      <w:pPr>
        <w:ind w:left="230" w:right="1193"/>
        <w:jc w:val="center"/>
        <w:spacing w:line="1058" w:lineRule="exact"/>
        <w:rPr>
          <w:rFonts w:hint="eastAsia" w:ascii="仿宋" w:hAnsi="仿宋" w:eastAsia="仿宋" w:cs="仿宋"/>
          <w:sz w:val="36"/>
          <w:lang w:val="en-US" w:eastAsia="zh-CN"/>
        </w:rPr>
      </w:pPr>
      <w:r>
        <w:rPr>
          <w:rFonts w:hint="eastAsia" w:ascii="仿宋" w:hAnsi="仿宋" w:eastAsia="仿宋" w:cs="仿宋"/>
          <w:b/>
          <w:sz w:val="36"/>
          <w:szCs w:val="36"/>
        </w:rPr>
        <w:t xml:space="preserve">竞争性磋商文</w:t>
      </w:r>
      <w:r>
        <w:rPr>
          <w:rFonts w:hint="eastAsia" w:ascii="仿宋" w:hAnsi="仿宋" w:eastAsia="仿宋" w:cs="仿宋"/>
          <w:b/>
          <w:sz w:val="36"/>
          <w:szCs w:val="36"/>
          <w:lang w:val="en-US" w:eastAsia="zh-CN"/>
        </w:rPr>
        <w:t xml:space="preserve">件</w:t>
      </w:r>
      <w:r/>
    </w:p>
    <w:p>
      <w:pPr>
        <w:pStyle w:val="733"/>
        <w:rPr>
          <w:rFonts w:hint="eastAsia" w:ascii="仿宋" w:hAnsi="仿宋" w:eastAsia="仿宋" w:cs="仿宋"/>
          <w:sz w:val="36"/>
        </w:rPr>
      </w:pPr>
      <w:r>
        <w:rPr>
          <w:rFonts w:hint="eastAsia" w:ascii="仿宋" w:hAnsi="仿宋" w:eastAsia="仿宋" w:cs="仿宋"/>
          <w:sz w:val="36"/>
        </w:rPr>
      </w:r>
      <w:r/>
    </w:p>
    <w:p>
      <w:pPr>
        <w:pStyle w:val="733"/>
        <w:rPr>
          <w:rFonts w:hint="eastAsia" w:ascii="仿宋" w:hAnsi="仿宋" w:eastAsia="仿宋" w:cs="仿宋"/>
          <w:sz w:val="36"/>
        </w:rPr>
      </w:pPr>
      <w:r>
        <w:rPr>
          <w:rFonts w:hint="eastAsia" w:ascii="仿宋" w:hAnsi="仿宋" w:eastAsia="仿宋" w:cs="仿宋"/>
          <w:sz w:val="36"/>
        </w:rPr>
      </w:r>
      <w:r/>
    </w:p>
    <w:p>
      <w:pPr>
        <w:pStyle w:val="733"/>
        <w:rPr>
          <w:rFonts w:hint="eastAsia" w:ascii="仿宋" w:hAnsi="仿宋" w:eastAsia="仿宋" w:cs="仿宋"/>
          <w:sz w:val="36"/>
        </w:rPr>
      </w:pPr>
      <w:r>
        <w:rPr>
          <w:rFonts w:hint="eastAsia" w:ascii="仿宋" w:hAnsi="仿宋" w:eastAsia="仿宋" w:cs="仿宋"/>
          <w:sz w:val="36"/>
        </w:rPr>
      </w:r>
      <w:r/>
    </w:p>
    <w:p>
      <w:pPr>
        <w:pStyle w:val="733"/>
        <w:rPr>
          <w:rFonts w:hint="eastAsia" w:ascii="仿宋" w:hAnsi="仿宋" w:eastAsia="仿宋" w:cs="仿宋"/>
          <w:sz w:val="36"/>
        </w:rPr>
      </w:pPr>
      <w:r>
        <w:rPr>
          <w:rFonts w:hint="eastAsia" w:ascii="仿宋" w:hAnsi="仿宋" w:eastAsia="仿宋" w:cs="仿宋"/>
          <w:sz w:val="36"/>
        </w:rPr>
      </w:r>
      <w:r/>
    </w:p>
    <w:p>
      <w:pPr>
        <w:pStyle w:val="733"/>
        <w:rPr>
          <w:rFonts w:hint="eastAsia" w:ascii="仿宋" w:hAnsi="仿宋" w:eastAsia="仿宋" w:cs="仿宋"/>
          <w:sz w:val="36"/>
        </w:rPr>
      </w:pPr>
      <w:r>
        <w:rPr>
          <w:rFonts w:hint="eastAsia" w:ascii="仿宋" w:hAnsi="仿宋" w:eastAsia="仿宋" w:cs="仿宋"/>
          <w:sz w:val="36"/>
        </w:rPr>
      </w:r>
      <w:r/>
    </w:p>
    <w:p>
      <w:pPr>
        <w:pStyle w:val="733"/>
        <w:rPr>
          <w:rFonts w:hint="eastAsia" w:ascii="仿宋" w:hAnsi="仿宋" w:eastAsia="仿宋" w:cs="仿宋"/>
          <w:sz w:val="36"/>
        </w:rPr>
      </w:pPr>
      <w:r>
        <w:rPr>
          <w:rFonts w:hint="eastAsia" w:ascii="仿宋" w:hAnsi="仿宋" w:eastAsia="仿宋" w:cs="仿宋"/>
          <w:sz w:val="36"/>
        </w:rPr>
      </w:r>
      <w:r/>
    </w:p>
    <w:p>
      <w:pPr>
        <w:pStyle w:val="733"/>
        <w:rPr>
          <w:rFonts w:hint="eastAsia" w:ascii="仿宋" w:hAnsi="仿宋" w:eastAsia="仿宋" w:cs="仿宋"/>
          <w:b/>
          <w:bCs/>
          <w:sz w:val="36"/>
        </w:rPr>
      </w:pPr>
      <w:r>
        <w:rPr>
          <w:rFonts w:hint="eastAsia" w:ascii="仿宋" w:hAnsi="仿宋" w:eastAsia="仿宋" w:cs="仿宋"/>
          <w:b/>
          <w:bCs/>
          <w:sz w:val="36"/>
        </w:rPr>
      </w:r>
      <w:r/>
    </w:p>
    <w:p>
      <w:pPr>
        <w:ind w:right="2613" w:firstLine="1590"/>
        <w:jc w:val="center"/>
        <w:spacing w:before="270" w:line="364" w:lineRule="auto"/>
        <w:rPr>
          <w:rFonts w:hint="eastAsia" w:ascii="仿宋" w:hAnsi="仿宋" w:eastAsia="仿宋" w:cs="仿宋"/>
          <w:b/>
          <w:bCs/>
          <w:spacing w:val="-1"/>
          <w:sz w:val="32"/>
          <w:lang w:val="en-US" w:eastAsia="zh-CN"/>
        </w:rPr>
      </w:pPr>
      <w:r>
        <w:rPr>
          <w:rFonts w:hint="eastAsia" w:ascii="仿宋" w:hAnsi="仿宋" w:eastAsia="仿宋" w:cs="仿宋"/>
          <w:b/>
          <w:bCs/>
          <w:spacing w:val="-1"/>
          <w:sz w:val="32"/>
          <w:lang w:val="en-US" w:eastAsia="zh-CN"/>
        </w:rPr>
        <w:t xml:space="preserve">高邮市龙虬镇人民政府         </w:t>
      </w:r>
      <w:r/>
    </w:p>
    <w:p>
      <w:pPr>
        <w:ind w:firstLine="1908"/>
        <w:spacing w:before="2"/>
        <w:rPr>
          <w:rFonts w:hint="eastAsia" w:ascii="仿宋" w:hAnsi="仿宋" w:eastAsia="仿宋" w:cs="仿宋"/>
          <w:b/>
          <w:bCs/>
          <w:spacing w:val="-1"/>
          <w:sz w:val="32"/>
          <w:lang w:eastAsia="zh-CN"/>
        </w:rPr>
      </w:pPr>
      <w:r>
        <w:rPr>
          <w:rFonts w:hint="eastAsia" w:ascii="仿宋" w:hAnsi="仿宋" w:eastAsia="仿宋" w:cs="仿宋"/>
          <w:b/>
          <w:bCs/>
          <w:spacing w:val="-1"/>
          <w:sz w:val="32"/>
          <w:lang w:eastAsia="zh-CN"/>
        </w:rPr>
        <w:t xml:space="preserve">江苏同启工程管理咨询有限公司</w:t>
      </w:r>
      <w:r/>
    </w:p>
    <w:p>
      <w:pPr>
        <w:ind w:firstLine="3200"/>
        <w:jc w:val="both"/>
        <w:widowControl/>
        <w:rPr>
          <w:rFonts w:hint="eastAsia" w:ascii="仿宋" w:hAnsi="仿宋" w:eastAsia="仿宋" w:cs="仿宋"/>
          <w:b/>
          <w:bCs/>
          <w:sz w:val="32"/>
        </w:rPr>
      </w:pPr>
      <w:r>
        <w:rPr>
          <w:rFonts w:hint="eastAsia" w:ascii="仿宋" w:hAnsi="仿宋" w:eastAsia="仿宋" w:cs="仿宋"/>
          <w:b/>
          <w:bCs/>
          <w:sz w:val="32"/>
        </w:rPr>
      </w:r>
      <w:r/>
    </w:p>
    <w:p>
      <w:pPr>
        <w:ind w:firstLine="3200"/>
        <w:jc w:val="both"/>
        <w:widowControl/>
        <w:rPr>
          <w:rFonts w:hint="eastAsia" w:ascii="仿宋" w:hAnsi="仿宋" w:eastAsia="仿宋" w:cs="仿宋"/>
          <w:b/>
          <w:bCs/>
          <w:sz w:val="32"/>
        </w:rPr>
      </w:pPr>
      <w:r>
        <w:rPr>
          <w:rFonts w:hint="eastAsia" w:ascii="仿宋" w:hAnsi="仿宋" w:eastAsia="仿宋" w:cs="仿宋"/>
          <w:b/>
          <w:bCs/>
          <w:sz w:val="32"/>
        </w:rPr>
      </w:r>
      <w:r/>
    </w:p>
    <w:p>
      <w:pPr>
        <w:ind w:firstLine="3200"/>
        <w:jc w:val="both"/>
        <w:widowControl/>
        <w:rPr>
          <w:rFonts w:hint="eastAsia" w:ascii="仿宋" w:hAnsi="仿宋" w:eastAsia="仿宋" w:cs="仿宋"/>
          <w:b/>
          <w:bCs/>
          <w:sz w:val="32"/>
        </w:rPr>
      </w:pPr>
      <w:r>
        <w:rPr>
          <w:rFonts w:hint="eastAsia" w:ascii="仿宋" w:hAnsi="仿宋" w:eastAsia="仿宋" w:cs="仿宋"/>
          <w:b/>
          <w:bCs/>
          <w:sz w:val="32"/>
        </w:rPr>
        <w:t xml:space="preserve">二O二</w:t>
      </w:r>
      <w:r>
        <w:rPr>
          <w:rFonts w:hint="eastAsia" w:ascii="仿宋" w:hAnsi="仿宋" w:eastAsia="仿宋" w:cs="仿宋"/>
          <w:b/>
          <w:bCs/>
          <w:sz w:val="32"/>
          <w:lang w:eastAsia="zh-CN"/>
        </w:rPr>
        <w:t xml:space="preserve">六</w:t>
      </w:r>
      <w:r>
        <w:rPr>
          <w:rFonts w:hint="eastAsia" w:ascii="仿宋" w:hAnsi="仿宋" w:eastAsia="仿宋" w:cs="仿宋"/>
          <w:b/>
          <w:bCs/>
          <w:sz w:val="32"/>
        </w:rPr>
        <w:t xml:space="preserve">年</w:t>
      </w:r>
      <w:r>
        <w:rPr>
          <w:rFonts w:hint="eastAsia" w:ascii="仿宋" w:hAnsi="仿宋" w:eastAsia="仿宋" w:cs="仿宋"/>
          <w:b/>
          <w:bCs/>
          <w:sz w:val="32"/>
          <w:lang w:val="en-US" w:eastAsia="zh-CN"/>
        </w:rPr>
        <w:t xml:space="preserve">七</w:t>
      </w:r>
      <w:r>
        <w:rPr>
          <w:rFonts w:hint="eastAsia" w:ascii="仿宋" w:hAnsi="仿宋" w:eastAsia="仿宋" w:cs="仿宋"/>
          <w:b/>
          <w:bCs/>
          <w:sz w:val="32"/>
        </w:rPr>
        <w:t xml:space="preserve">月</w:t>
      </w:r>
      <w:r/>
    </w:p>
    <w:p>
      <w:pPr>
        <w:widowControl/>
        <w:rPr>
          <w:rFonts w:hint="eastAsia" w:ascii="仿宋" w:hAnsi="仿宋" w:eastAsia="仿宋" w:cs="仿宋"/>
          <w:b/>
          <w:bCs/>
          <w:sz w:val="32"/>
        </w:rPr>
      </w:pPr>
      <w:r>
        <w:rPr>
          <w:rFonts w:hint="eastAsia" w:ascii="仿宋" w:hAnsi="仿宋" w:eastAsia="仿宋" w:cs="仿宋"/>
          <w:b/>
          <w:bCs/>
          <w:sz w:val="32"/>
        </w:rPr>
      </w:r>
      <w:r/>
    </w:p>
    <w:p>
      <w:pPr>
        <w:widowControl/>
        <w:rPr>
          <w:rFonts w:hint="eastAsia" w:ascii="仿宋" w:hAnsi="仿宋" w:eastAsia="仿宋" w:cs="仿宋"/>
          <w:sz w:val="32"/>
        </w:rPr>
      </w:pPr>
      <w:r>
        <w:rPr>
          <w:rFonts w:hint="eastAsia" w:ascii="仿宋" w:hAnsi="仿宋" w:eastAsia="仿宋" w:cs="仿宋"/>
          <w:sz w:val="32"/>
        </w:rPr>
      </w:r>
      <w:r/>
    </w:p>
    <w:p>
      <w:pPr>
        <w:pStyle w:val="761"/>
        <w:rPr>
          <w:rFonts w:hint="eastAsia" w:ascii="仿宋" w:hAnsi="仿宋" w:eastAsia="仿宋" w:cs="仿宋"/>
          <w:sz w:val="32"/>
        </w:rPr>
      </w:pPr>
      <w:r>
        <w:rPr>
          <w:rFonts w:hint="eastAsia" w:ascii="仿宋" w:hAnsi="仿宋" w:eastAsia="仿宋" w:cs="仿宋"/>
          <w:sz w:val="32"/>
        </w:rPr>
      </w:r>
      <w:r/>
    </w:p>
    <w:p>
      <w:pPr>
        <w:rPr>
          <w:rFonts w:hint="eastAsia"/>
        </w:rPr>
      </w:pPr>
      <w:r>
        <w:rPr>
          <w:rFonts w:hint="eastAsia"/>
        </w:rPr>
      </w:r>
      <w:r/>
    </w:p>
    <w:p>
      <w:pPr>
        <w:pStyle w:val="755"/>
        <w:ind w:firstLine="0"/>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color w:val="000000"/>
          <w:sz w:val="32"/>
        </w:rPr>
      </w:pPr>
      <w:r>
        <w:rPr>
          <w:rFonts w:hint="eastAsia" w:ascii="仿宋" w:hAnsi="仿宋" w:eastAsia="仿宋" w:cs="仿宋"/>
          <w:color w:val="000000"/>
          <w:sz w:val="32"/>
        </w:rPr>
        <w:t xml:space="preserve">目 录</w:t>
      </w:r>
      <w:r/>
    </w:p>
    <w:p>
      <w:pPr>
        <w:numPr>
          <w:ilvl w:val="0"/>
          <w:numId w:val="1"/>
        </w:numP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竞争性磋商采购公告....................................................1</w:t>
      </w:r>
      <w:r/>
    </w:p>
    <w:p>
      <w:pPr>
        <w:numPr>
          <w:ilvl w:val="0"/>
          <w:numId w:val="1"/>
        </w:numPr>
        <w:widowControl/>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 xml:space="preserve">磋商须知..............................................................</w:t>
      </w:r>
      <w:r>
        <w:rPr>
          <w:rFonts w:hint="eastAsia" w:ascii="仿宋" w:hAnsi="仿宋" w:eastAsia="仿宋" w:cs="仿宋"/>
          <w:color w:val="000000"/>
          <w:sz w:val="24"/>
          <w:szCs w:val="24"/>
          <w:lang w:val="en-US" w:eastAsia="zh-CN" w:bidi="ar"/>
        </w:rPr>
        <w:t xml:space="preserve">6</w:t>
      </w:r>
      <w:r/>
    </w:p>
    <w:p>
      <w:pPr>
        <w:numPr>
          <w:ilvl w:val="0"/>
          <w:numId w:val="1"/>
        </w:numPr>
        <w:widowControl/>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 xml:space="preserve">合同条款及格式........................................................1</w:t>
      </w:r>
      <w:r>
        <w:rPr>
          <w:rFonts w:hint="eastAsia" w:ascii="仿宋" w:hAnsi="仿宋" w:eastAsia="仿宋" w:cs="仿宋"/>
          <w:color w:val="000000"/>
          <w:sz w:val="24"/>
          <w:szCs w:val="24"/>
          <w:lang w:val="en-US" w:eastAsia="zh-CN" w:bidi="ar"/>
        </w:rPr>
        <w:t xml:space="preserve">8</w:t>
      </w:r>
      <w:r/>
    </w:p>
    <w:p>
      <w:pPr>
        <w:numPr>
          <w:ilvl w:val="0"/>
          <w:numId w:val="1"/>
        </w:numPr>
        <w:widowControl/>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 xml:space="preserve">项目需求..............................................................</w:t>
      </w:r>
      <w:r>
        <w:rPr>
          <w:rFonts w:hint="eastAsia" w:ascii="仿宋" w:hAnsi="仿宋" w:eastAsia="仿宋" w:cs="仿宋"/>
          <w:color w:val="000000"/>
          <w:sz w:val="24"/>
          <w:szCs w:val="24"/>
          <w:lang w:val="en-US" w:eastAsia="zh-CN" w:bidi="ar"/>
        </w:rPr>
        <w:t xml:space="preserve">47</w:t>
      </w:r>
      <w:r/>
    </w:p>
    <w:p>
      <w:pPr>
        <w:numPr>
          <w:ilvl w:val="0"/>
          <w:numId w:val="1"/>
        </w:numPr>
        <w:widowControl/>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 xml:space="preserve">评审方法及评审标准....................................................</w:t>
      </w:r>
      <w:r>
        <w:rPr>
          <w:rFonts w:hint="eastAsia" w:ascii="仿宋" w:hAnsi="仿宋" w:eastAsia="仿宋" w:cs="仿宋"/>
          <w:color w:val="000000"/>
          <w:sz w:val="24"/>
          <w:szCs w:val="24"/>
          <w:lang w:val="en-US" w:eastAsia="zh-CN" w:bidi="ar"/>
        </w:rPr>
        <w:t xml:space="preserve">51</w:t>
      </w:r>
      <w:r/>
    </w:p>
    <w:p>
      <w:pPr>
        <w:numPr>
          <w:ilvl w:val="0"/>
          <w:numId w:val="1"/>
        </w:numPr>
        <w:widowControl/>
        <w:rPr>
          <w:rFonts w:hint="eastAsia" w:ascii="仿宋" w:hAnsi="仿宋" w:eastAsia="仿宋" w:cs="仿宋"/>
          <w:lang w:val="en-US"/>
        </w:rPr>
      </w:pPr>
      <w:r>
        <w:rPr>
          <w:rFonts w:hint="eastAsia" w:ascii="仿宋" w:hAnsi="仿宋" w:eastAsia="仿宋" w:cs="仿宋"/>
          <w:color w:val="000000"/>
          <w:sz w:val="24"/>
          <w:szCs w:val="24"/>
          <w:lang w:val="en-US" w:bidi="ar"/>
        </w:rPr>
        <w:t xml:space="preserve">竞争性磋商响应文件格式................................................</w:t>
      </w:r>
      <w:r>
        <w:rPr>
          <w:rFonts w:hint="eastAsia" w:ascii="仿宋" w:hAnsi="仿宋" w:eastAsia="仿宋" w:cs="仿宋"/>
          <w:color w:val="000000"/>
          <w:sz w:val="24"/>
          <w:szCs w:val="24"/>
          <w:lang w:val="en-US" w:eastAsia="zh-CN" w:bidi="ar"/>
        </w:rPr>
        <w:t xml:space="preserve">.56</w:t>
      </w:r>
      <w:r>
        <w:rPr>
          <w:rFonts w:hint="eastAsia" w:ascii="仿宋" w:hAnsi="仿宋" w:eastAsia="仿宋" w:cs="仿宋"/>
          <w:color w:val="000000"/>
          <w:sz w:val="24"/>
          <w:szCs w:val="24"/>
          <w:lang w:val="en-US" w:bidi="ar"/>
        </w:rPr>
        <w:t xml:space="preserve">  </w:t>
      </w:r>
      <w:r>
        <w:rPr>
          <w:rFonts w:hint="eastAsia" w:ascii="仿宋" w:hAnsi="仿宋" w:eastAsia="仿宋" w:cs="仿宋"/>
          <w:color w:val="000000"/>
          <w:lang w:val="en-US" w:bidi="ar"/>
        </w:rPr>
        <w:t xml:space="preserve"> </w:t>
      </w:r>
      <w:r/>
    </w:p>
    <w:p>
      <w:pPr>
        <w:pStyle w:val="753"/>
        <w:jc w:val="both"/>
        <w:spacing w:before="150" w:beforeAutospacing="0" w:after="0" w:afterAutospacing="0" w:line="400" w:lineRule="atLeast"/>
        <w:widowControl/>
        <w:rPr>
          <w:rFonts w:hint="eastAsia" w:ascii="仿宋" w:hAnsi="仿宋" w:eastAsia="仿宋" w:cs="仿宋"/>
          <w:sz w:val="32"/>
          <w:szCs w:val="32"/>
        </w:rPr>
      </w:pPr>
      <w:r>
        <w:rPr>
          <w:rFonts w:hint="eastAsia" w:ascii="仿宋" w:hAnsi="仿宋" w:eastAsia="仿宋" w:cs="仿宋"/>
          <w:sz w:val="32"/>
          <w:szCs w:val="32"/>
        </w:rPr>
      </w:r>
      <w:r/>
    </w:p>
    <w:p>
      <w:pPr>
        <w:pStyle w:val="720"/>
        <w:ind w:right="113"/>
        <w:jc w:val="both"/>
        <w:rPr>
          <w:rFonts w:hint="eastAsia" w:ascii="仿宋" w:hAnsi="仿宋" w:eastAsia="仿宋" w:cs="仿宋"/>
        </w:rPr>
      </w:pPr>
      <w:r>
        <w:rPr>
          <w:rFonts w:hint="eastAsia" w:ascii="仿宋" w:hAnsi="仿宋" w:eastAsia="仿宋" w:cs="仿宋"/>
        </w:rPr>
      </w:r>
      <w:r/>
    </w:p>
    <w:p>
      <w:pPr>
        <w:pStyle w:val="720"/>
        <w:ind w:right="113"/>
        <w:jc w:val="both"/>
        <w:rPr>
          <w:rFonts w:hint="eastAsia" w:ascii="仿宋" w:hAnsi="仿宋" w:eastAsia="仿宋" w:cs="仿宋"/>
        </w:rPr>
      </w:pPr>
      <w:r>
        <w:rPr>
          <w:rFonts w:hint="eastAsia" w:ascii="仿宋" w:hAnsi="仿宋" w:eastAsia="仿宋" w:cs="仿宋"/>
        </w:rPr>
      </w:r>
      <w:r/>
    </w:p>
    <w:p>
      <w:pPr>
        <w:pStyle w:val="733"/>
        <w:ind w:left="212" w:right="233" w:firstLine="480"/>
        <w:jc w:val="both"/>
        <w:spacing w:before="196" w:line="343" w:lineRule="auto"/>
        <w:rPr>
          <w:rFonts w:hint="eastAsia" w:ascii="仿宋" w:hAnsi="仿宋" w:eastAsia="仿宋" w:cs="仿宋"/>
        </w:rPr>
        <w:sectPr>
          <w:footerReference w:type="default" r:id="rId10"/>
          <w:footnotePr/>
          <w:endnotePr/>
          <w:type w:val="nextPage"/>
          <w:pgSz w:w="11910" w:h="16840" w:orient="portrait"/>
          <w:pgMar w:top="1380" w:right="620" w:bottom="280" w:left="1580" w:header="720" w:footer="720" w:gutter="0"/>
          <w:pgNumType w:start="1"/>
          <w:cols w:num="1" w:sep="0" w:space="720" w:equalWidth="1"/>
          <w:docGrid w:linePitch="360"/>
        </w:sectPr>
      </w:pPr>
      <w:r>
        <w:rPr>
          <w:rFonts w:hint="eastAsia" w:ascii="仿宋" w:hAnsi="仿宋" w:eastAsia="仿宋" w:cs="仿宋"/>
        </w:rPr>
      </w:r>
      <w:r/>
    </w:p>
    <w:p>
      <w:pPr>
        <w:pStyle w:val="753"/>
        <w:jc w:val="center"/>
        <w:spacing w:before="150" w:beforeAutospacing="0" w:after="0" w:afterAutospacing="0" w:line="400" w:lineRule="atLeast"/>
        <w:widowControl/>
        <w:rPr>
          <w:rFonts w:hint="eastAsia" w:ascii="仿宋" w:hAnsi="仿宋" w:eastAsia="仿宋" w:cs="仿宋"/>
          <w:sz w:val="36"/>
          <w:szCs w:val="36"/>
        </w:rPr>
      </w:pPr>
      <w:r>
        <w:rPr>
          <w:rFonts w:hint="eastAsia" w:ascii="仿宋" w:hAnsi="仿宋" w:eastAsia="仿宋" w:cs="仿宋"/>
          <w:sz w:val="36"/>
          <w:szCs w:val="36"/>
        </w:rPr>
        <w:t xml:space="preserve">第一章 </w:t>
      </w:r>
      <w:r/>
    </w:p>
    <w:p>
      <w:pPr>
        <w:pStyle w:val="753"/>
        <w:jc w:val="center"/>
        <w:spacing w:before="150" w:beforeAutospacing="0" w:after="0" w:afterAutospacing="0" w:line="400" w:lineRule="atLeast"/>
        <w:widowControl/>
        <w:rPr>
          <w:rFonts w:hint="eastAsia" w:ascii="仿宋" w:hAnsi="仿宋" w:eastAsia="仿宋" w:cs="仿宋"/>
          <w:sz w:val="32"/>
          <w:szCs w:val="32"/>
        </w:rPr>
      </w:pPr>
      <w:r>
        <w:rPr>
          <w:rFonts w:hint="eastAsia" w:ascii="仿宋" w:hAnsi="仿宋" w:eastAsia="仿宋" w:cs="仿宋"/>
          <w:sz w:val="32"/>
          <w:szCs w:val="32"/>
          <w:lang w:val="en-US" w:eastAsia="zh-CN"/>
        </w:rPr>
        <w:t xml:space="preserve">高邮市龙虬镇人民政府</w:t>
      </w:r>
      <w:r>
        <w:rPr>
          <w:rFonts w:hint="eastAsia" w:ascii="仿宋" w:hAnsi="仿宋" w:eastAsia="仿宋" w:cs="仿宋"/>
          <w:sz w:val="32"/>
          <w:szCs w:val="32"/>
        </w:rPr>
        <w:t xml:space="preserve">关于</w:t>
      </w:r>
      <w:r>
        <w:rPr>
          <w:rFonts w:hint="eastAsia" w:ascii="仿宋" w:hAnsi="仿宋" w:eastAsia="仿宋" w:cs="仿宋"/>
          <w:sz w:val="32"/>
          <w:szCs w:val="32"/>
          <w:lang w:val="en-US" w:eastAsia="zh-CN"/>
        </w:rPr>
        <w:t xml:space="preserve">高邮市龙虬镇区及食品产业园污水管道改造建设项目</w:t>
      </w:r>
      <w:r>
        <w:rPr>
          <w:rFonts w:hint="eastAsia" w:ascii="仿宋" w:hAnsi="仿宋" w:eastAsia="仿宋" w:cs="仿宋"/>
          <w:sz w:val="32"/>
          <w:szCs w:val="32"/>
        </w:rPr>
        <w:t xml:space="preserve">竞争性磋商公告</w:t>
      </w:r>
      <w:r/>
    </w:p>
    <w:p>
      <w:pPr>
        <w:pStyle w:val="753"/>
        <w:jc w:val="both"/>
        <w:spacing w:before="0" w:beforeAutospacing="0" w:after="0" w:afterAutospacing="0" w:line="480" w:lineRule="atLeast"/>
        <w:shd w:val="clear" w:color="auto" w:fill="ffffff"/>
        <w:rPr>
          <w:rFonts w:hint="eastAsia" w:ascii="仿宋" w:hAnsi="仿宋" w:eastAsia="仿宋" w:cs="仿宋"/>
          <w:sz w:val="21"/>
          <w:szCs w:val="21"/>
        </w:rPr>
      </w:pPr>
      <w:r>
        <w:rPr>
          <w:rFonts w:hint="eastAsia" w:ascii="仿宋" w:hAnsi="仿宋" w:eastAsia="仿宋" w:cs="仿宋"/>
          <w:sz w:val="21"/>
          <w:szCs w:val="21"/>
        </w:rPr>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rHeight w:val="950"/>
        </w:trPr>
        <w:tc>
          <w:tcPr>
            <w:tcW w:w="9926" w:type="dxa"/>
            <w:textDirection w:val="lrTb"/>
            <w:noWrap w:val="false"/>
          </w:tcPr>
          <w:p>
            <w:pPr>
              <w:pStyle w:val="753"/>
              <w:jc w:val="both"/>
              <w:spacing w:before="0" w:beforeAutospacing="0" w:after="0" w:afterAutospacing="0" w:line="480" w:lineRule="atLeast"/>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项目概况：</w:t>
            </w:r>
            <w:r/>
          </w:p>
          <w:p>
            <w:pPr>
              <w:pStyle w:val="753"/>
              <w:ind w:firstLine="480"/>
              <w:jc w:val="both"/>
              <w:spacing w:before="0" w:beforeAutospacing="0" w:after="0" w:afterAutospacing="0" w:line="270" w:lineRule="atLeast"/>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高邮市龙虬镇区及食品产业园污水管道改造建设项目</w:t>
            </w:r>
            <w:r>
              <w:rPr>
                <w:rFonts w:hint="eastAsia" w:ascii="仿宋" w:hAnsi="仿宋" w:eastAsia="仿宋" w:cs="仿宋"/>
                <w:sz w:val="24"/>
                <w:szCs w:val="24"/>
                <w:highlight w:val="none"/>
              </w:rPr>
              <w:t xml:space="preserve">采购项目的潜在供应商应在“扬州市政府采购网”和“江苏省政府采购网”获取采购文件，并于</w:t>
            </w:r>
            <w:r>
              <w:rPr>
                <w:rFonts w:hint="eastAsia" w:ascii="仿宋" w:hAnsi="仿宋" w:eastAsia="仿宋" w:cs="仿宋"/>
                <w:color w:val="ff0000"/>
                <w:sz w:val="24"/>
                <w:szCs w:val="24"/>
                <w:highlight w:val="none"/>
                <w:u w:val="single"/>
              </w:rPr>
              <w:t xml:space="preserve">202</w:t>
            </w:r>
            <w:r>
              <w:rPr>
                <w:rFonts w:hint="eastAsia" w:ascii="仿宋" w:hAnsi="仿宋" w:eastAsia="仿宋" w:cs="仿宋"/>
                <w:color w:val="ff0000"/>
                <w:sz w:val="24"/>
                <w:szCs w:val="24"/>
                <w:highlight w:val="none"/>
                <w:u w:val="single"/>
                <w:lang w:val="en-US" w:eastAsia="zh-CN"/>
              </w:rPr>
              <w:t xml:space="preserve">6</w:t>
            </w:r>
            <w:r>
              <w:rPr>
                <w:rFonts w:hint="eastAsia" w:ascii="仿宋" w:hAnsi="仿宋" w:eastAsia="仿宋" w:cs="仿宋"/>
                <w:color w:val="ff0000"/>
                <w:sz w:val="24"/>
                <w:szCs w:val="24"/>
                <w:highlight w:val="none"/>
                <w:u w:val="single"/>
              </w:rPr>
              <w:t xml:space="preserve">年</w:t>
            </w:r>
            <w:r>
              <w:rPr>
                <w:rFonts w:hint="eastAsia" w:ascii="仿宋" w:hAnsi="仿宋" w:eastAsia="仿宋" w:cs="仿宋"/>
                <w:color w:val="ff0000"/>
                <w:sz w:val="24"/>
                <w:szCs w:val="24"/>
                <w:highlight w:val="none"/>
                <w:u w:val="single"/>
                <w:lang w:val="en-US" w:eastAsia="zh-CN"/>
              </w:rPr>
              <w:t xml:space="preserve">9</w:t>
            </w:r>
            <w:r>
              <w:rPr>
                <w:rFonts w:hint="eastAsia" w:ascii="仿宋" w:hAnsi="仿宋" w:eastAsia="仿宋" w:cs="仿宋"/>
                <w:color w:val="ff0000"/>
                <w:sz w:val="24"/>
                <w:szCs w:val="24"/>
                <w:highlight w:val="none"/>
                <w:u w:val="single"/>
              </w:rPr>
              <w:t xml:space="preserve">月</w:t>
            </w:r>
            <w:r>
              <w:rPr>
                <w:rFonts w:hint="eastAsia" w:ascii="仿宋" w:hAnsi="仿宋" w:eastAsia="仿宋" w:cs="仿宋"/>
                <w:color w:val="ff0000"/>
                <w:sz w:val="24"/>
                <w:szCs w:val="24"/>
                <w:highlight w:val="none"/>
                <w:u w:val="single"/>
                <w:lang w:val="en-US" w:eastAsia="zh-CN"/>
              </w:rPr>
              <w:t xml:space="preserve"> 1 </w:t>
            </w:r>
            <w:r>
              <w:rPr>
                <w:rFonts w:hint="eastAsia" w:ascii="仿宋" w:hAnsi="仿宋" w:eastAsia="仿宋" w:cs="仿宋"/>
                <w:color w:val="ff0000"/>
                <w:sz w:val="24"/>
                <w:szCs w:val="24"/>
                <w:highlight w:val="none"/>
                <w:u w:val="single"/>
              </w:rPr>
              <w:t xml:space="preserve">日</w:t>
            </w:r>
            <w:r>
              <w:rPr>
                <w:rFonts w:hint="eastAsia" w:ascii="仿宋" w:hAnsi="仿宋" w:eastAsia="仿宋" w:cs="仿宋"/>
                <w:color w:val="ff0000"/>
                <w:sz w:val="24"/>
                <w:szCs w:val="24"/>
                <w:highlight w:val="none"/>
                <w:u w:val="single"/>
                <w:lang w:val="en-US" w:eastAsia="zh-CN"/>
              </w:rPr>
              <w:t xml:space="preserve">9</w:t>
            </w:r>
            <w:r>
              <w:rPr>
                <w:rFonts w:hint="eastAsia" w:ascii="仿宋" w:hAnsi="仿宋" w:eastAsia="仿宋" w:cs="仿宋"/>
                <w:color w:val="ff0000"/>
                <w:sz w:val="24"/>
                <w:szCs w:val="24"/>
                <w:highlight w:val="none"/>
                <w:u w:val="single"/>
              </w:rPr>
              <w:t xml:space="preserve">点</w:t>
            </w:r>
            <w:r>
              <w:rPr>
                <w:rFonts w:hint="eastAsia" w:ascii="仿宋" w:hAnsi="仿宋" w:eastAsia="仿宋" w:cs="仿宋"/>
                <w:color w:val="ff0000"/>
                <w:sz w:val="24"/>
                <w:szCs w:val="24"/>
                <w:highlight w:val="none"/>
                <w:u w:val="single"/>
                <w:lang w:val="en-US" w:eastAsia="zh-CN"/>
              </w:rPr>
              <w:t xml:space="preserve">3</w:t>
            </w:r>
            <w:r>
              <w:rPr>
                <w:rFonts w:hint="eastAsia" w:ascii="仿宋" w:hAnsi="仿宋" w:eastAsia="仿宋" w:cs="仿宋"/>
                <w:color w:val="ff0000"/>
                <w:sz w:val="24"/>
                <w:szCs w:val="24"/>
                <w:highlight w:val="none"/>
                <w:u w:val="single"/>
              </w:rPr>
              <w:t xml:space="preserve">0分</w:t>
            </w:r>
            <w:r>
              <w:rPr>
                <w:rFonts w:hint="eastAsia" w:ascii="仿宋" w:hAnsi="仿宋" w:eastAsia="仿宋" w:cs="仿宋"/>
                <w:sz w:val="24"/>
                <w:szCs w:val="24"/>
                <w:highlight w:val="none"/>
              </w:rPr>
              <w:t xml:space="preserve">（北京时间）前提交响应文件。</w:t>
            </w:r>
            <w:r/>
          </w:p>
        </w:tc>
      </w:tr>
    </w:tbl>
    <w:p>
      <w:pPr>
        <w:pStyle w:val="718"/>
        <w:spacing w:before="0" w:after="0" w:line="360" w:lineRule="auto"/>
        <w:rPr>
          <w:rFonts w:hint="eastAsia" w:ascii="仿宋" w:hAnsi="仿宋" w:eastAsia="仿宋" w:cs="仿宋"/>
          <w:bCs w:val="0"/>
          <w:sz w:val="21"/>
          <w:szCs w:val="21"/>
          <w:highlight w:val="none"/>
        </w:rPr>
      </w:pPr>
      <w:r/>
      <w:bookmarkStart w:id="0" w:name="_Toc109304963"/>
      <w:r/>
      <w:bookmarkStart w:id="1" w:name="_Toc167206848"/>
      <w:r/>
      <w:r/>
    </w:p>
    <w:p>
      <w:pPr>
        <w:pStyle w:val="718"/>
        <w:spacing w:before="0" w:after="0" w:line="360" w:lineRule="auto"/>
        <w:rPr>
          <w:rFonts w:hint="eastAsia" w:ascii="仿宋" w:hAnsi="仿宋" w:eastAsia="仿宋" w:cs="仿宋"/>
          <w:bCs w:val="0"/>
          <w:sz w:val="28"/>
          <w:szCs w:val="28"/>
          <w:highlight w:val="none"/>
        </w:rPr>
      </w:pPr>
      <w:r>
        <w:rPr>
          <w:rFonts w:hint="eastAsia" w:ascii="仿宋" w:hAnsi="仿宋" w:eastAsia="仿宋" w:cs="仿宋"/>
          <w:bCs w:val="0"/>
          <w:sz w:val="28"/>
          <w:szCs w:val="28"/>
          <w:highlight w:val="none"/>
        </w:rPr>
        <w:t xml:space="preserve">一、项目基本情况</w:t>
      </w:r>
      <w:bookmarkEnd w:id="0"/>
      <w:r/>
      <w:bookmarkEnd w:id="1"/>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项目编号：</w:t>
      </w:r>
      <w:r>
        <w:rPr>
          <w:rFonts w:hint="eastAsia" w:ascii="仿宋" w:hAnsi="仿宋" w:eastAsia="仿宋" w:cs="仿宋"/>
          <w:sz w:val="24"/>
          <w:szCs w:val="24"/>
          <w:highlight w:val="none"/>
          <w:lang w:val="en-US" w:eastAsia="zh-CN"/>
        </w:rPr>
        <w:t xml:space="preserve">JSTQ</w:t>
      </w:r>
      <w:r>
        <w:rPr>
          <w:rFonts w:hint="eastAsia" w:ascii="仿宋" w:hAnsi="仿宋" w:eastAsia="仿宋" w:cs="仿宋"/>
          <w:sz w:val="24"/>
          <w:szCs w:val="24"/>
          <w:highlight w:val="none"/>
          <w:lang w:eastAsia="zh-CN"/>
        </w:rPr>
        <w:t xml:space="preserve">-G-202</w:t>
      </w:r>
      <w:r>
        <w:rPr>
          <w:rFonts w:hint="eastAsia" w:ascii="仿宋" w:hAnsi="仿宋" w:eastAsia="仿宋" w:cs="仿宋"/>
          <w:sz w:val="24"/>
          <w:szCs w:val="24"/>
          <w:highlight w:val="none"/>
          <w:lang w:val="en-US" w:eastAsia="zh-CN"/>
        </w:rPr>
        <w:t xml:space="preserve">60730</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高邮市龙虬镇区及食品产业园污水管道改造建设项目</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采购方式：□竞争性谈判</w:t>
      </w:r>
      <w:r>
        <w:rPr>
          <w:rFonts w:ascii="Wingdings 2" w:hAnsi="Wingdings 2" w:eastAsia="Wingdings 2" w:cs="Wingdings 2"/>
          <w:sz w:val="24"/>
          <w:szCs w:val="24"/>
          <w:highlight w:val="none"/>
        </w:rPr>
        <w:t xml:space="preserve">R</w:t>
      </w:r>
      <w:r>
        <w:rPr>
          <w:rFonts w:hint="eastAsia" w:ascii="仿宋" w:hAnsi="仿宋" w:eastAsia="仿宋" w:cs="仿宋"/>
          <w:sz w:val="24"/>
          <w:szCs w:val="24"/>
          <w:highlight w:val="none"/>
        </w:rPr>
        <w:t xml:space="preserve">竞争性磋商□询价。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u w:val="single"/>
          <w:lang w:val="en-US" w:eastAsia="zh-CN"/>
        </w:rPr>
        <w:t xml:space="preserve">245</w:t>
      </w:r>
      <w:r>
        <w:rPr>
          <w:rFonts w:hint="eastAsia" w:ascii="仿宋" w:hAnsi="仿宋" w:eastAsia="仿宋" w:cs="仿宋"/>
          <w:color w:val="auto"/>
          <w:sz w:val="24"/>
          <w:szCs w:val="24"/>
          <w:highlight w:val="none"/>
          <w:lang w:val="en-US" w:eastAsia="zh-CN"/>
        </w:rPr>
        <w:t xml:space="preserve">万元。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236.865614 </w:t>
      </w:r>
      <w:r>
        <w:rPr>
          <w:rFonts w:hint="eastAsia" w:ascii="仿宋" w:hAnsi="仿宋" w:eastAsia="仿宋" w:cs="仿宋"/>
          <w:color w:val="auto"/>
          <w:sz w:val="24"/>
          <w:szCs w:val="24"/>
          <w:highlight w:val="none"/>
          <w:lang w:val="en-US" w:eastAsia="zh-CN"/>
        </w:rPr>
        <w:t xml:space="preserve">万元。</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w:t>
      </w:r>
      <w:r>
        <w:rPr>
          <w:rFonts w:hint="eastAsia" w:ascii="仿宋" w:hAnsi="仿宋" w:eastAsia="仿宋" w:cs="仿宋"/>
          <w:color w:val="auto"/>
          <w:sz w:val="24"/>
          <w:szCs w:val="24"/>
          <w:highlight w:val="none"/>
          <w:lang w:val="en-US" w:eastAsia="zh-CN"/>
        </w:rPr>
        <w:t xml:space="preserve">详见工程量清单。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四个月</w:t>
      </w:r>
      <w:r>
        <w:rPr>
          <w:rFonts w:hint="eastAsia" w:ascii="仿宋" w:hAnsi="仿宋" w:eastAsia="仿宋" w:cs="仿宋"/>
          <w:sz w:val="24"/>
          <w:szCs w:val="24"/>
          <w:highlight w:val="none"/>
        </w:rPr>
        <w:t xml:space="preserve">。具体开工时间以采购人要求的开工时间为准。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本项目不接受联合体投标。</w:t>
      </w:r>
      <w:r/>
    </w:p>
    <w:p>
      <w:pPr>
        <w:pStyle w:val="718"/>
        <w:spacing w:before="0" w:after="0" w:line="360" w:lineRule="auto"/>
        <w:rPr>
          <w:rFonts w:hint="eastAsia" w:ascii="仿宋" w:hAnsi="仿宋" w:eastAsia="仿宋" w:cs="仿宋"/>
          <w:bCs w:val="0"/>
          <w:sz w:val="28"/>
          <w:szCs w:val="28"/>
          <w:highlight w:val="none"/>
        </w:rPr>
      </w:pPr>
      <w:r/>
      <w:bookmarkStart w:id="2" w:name="_Toc167206849"/>
      <w:r/>
      <w:bookmarkStart w:id="3" w:name="_Toc109304964"/>
      <w:r>
        <w:rPr>
          <w:rFonts w:hint="eastAsia" w:ascii="仿宋" w:hAnsi="仿宋" w:eastAsia="仿宋" w:cs="仿宋"/>
          <w:bCs w:val="0"/>
          <w:sz w:val="28"/>
          <w:szCs w:val="28"/>
          <w:highlight w:val="none"/>
        </w:rPr>
        <w:t xml:space="preserve">二、申请人的资格要求：</w:t>
      </w:r>
      <w:bookmarkEnd w:id="2"/>
      <w:r/>
      <w:bookmarkEnd w:id="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1、满足《中华人民共和国政府采购法》第二十二条规定，并提供下列材料：</w:t>
      </w:r>
      <w:r/>
    </w:p>
    <w:p>
      <w:pPr>
        <w:ind w:firstLine="480"/>
        <w:spacing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1.1法人或者其他组织的营业执照等证明文件，自然人的身份证明；</w:t>
      </w:r>
      <w:r/>
    </w:p>
    <w:p>
      <w:pPr>
        <w:ind w:firstLine="480"/>
        <w:spacing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1.2依法缴纳职工社会保障资金的证明材料</w:t>
      </w:r>
      <w:r>
        <w:rPr>
          <w:rFonts w:hint="eastAsia" w:ascii="仿宋" w:hAnsi="仿宋" w:eastAsia="仿宋" w:cs="仿宋"/>
          <w:b/>
          <w:bCs/>
          <w:i/>
          <w:iCs/>
          <w:sz w:val="24"/>
          <w:szCs w:val="24"/>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80"/>
        <w:spacing w:line="360" w:lineRule="auto"/>
        <w:rPr>
          <w:rFonts w:hint="eastAsia" w:ascii="仿宋" w:hAnsi="仿宋" w:eastAsia="仿宋" w:cs="仿宋"/>
          <w:b/>
          <w:bCs/>
          <w:i/>
          <w:iCs/>
          <w:sz w:val="24"/>
          <w:szCs w:val="24"/>
          <w:highlight w:val="none"/>
          <w:u w:val="single"/>
        </w:rPr>
      </w:pPr>
      <w:r>
        <w:rPr>
          <w:rFonts w:hint="eastAsia" w:ascii="仿宋" w:hAnsi="仿宋" w:eastAsia="仿宋" w:cs="仿宋"/>
          <w:i/>
          <w:iCs/>
          <w:sz w:val="24"/>
          <w:szCs w:val="24"/>
          <w:highlight w:val="none"/>
          <w:u w:val="single"/>
        </w:rPr>
        <w:t xml:space="preserve">1.3供应商近三个月内任意一份依法纳税的缴款凭证</w:t>
      </w:r>
      <w:r>
        <w:rPr>
          <w:rFonts w:hint="eastAsia" w:ascii="仿宋" w:hAnsi="仿宋" w:eastAsia="仿宋" w:cs="仿宋"/>
          <w:b/>
          <w:bCs/>
          <w:i/>
          <w:iCs/>
          <w:sz w:val="24"/>
          <w:szCs w:val="24"/>
          <w:highlight w:val="none"/>
          <w:u w:val="single"/>
        </w:rPr>
        <w:t xml:space="preserve">（供应商依法享受缓缴、免缴的提供证明材料）；</w:t>
      </w:r>
      <w:r/>
    </w:p>
    <w:p>
      <w:pPr>
        <w:ind w:firstLine="480"/>
        <w:spacing w:line="360" w:lineRule="auto"/>
        <w:rPr>
          <w:rFonts w:hint="eastAsia" w:ascii="仿宋" w:hAnsi="仿宋" w:eastAsia="仿宋" w:cs="仿宋"/>
          <w:b/>
          <w:bCs/>
          <w:i/>
          <w:iCs/>
          <w:sz w:val="24"/>
          <w:szCs w:val="24"/>
          <w:highlight w:val="none"/>
          <w:u w:val="single"/>
        </w:rPr>
      </w:pPr>
      <w:r>
        <w:rPr>
          <w:rFonts w:hint="eastAsia" w:ascii="仿宋" w:hAnsi="仿宋" w:eastAsia="仿宋" w:cs="仿宋"/>
          <w:i/>
          <w:iCs/>
          <w:sz w:val="24"/>
          <w:szCs w:val="24"/>
          <w:highlight w:val="none"/>
          <w:u w:val="single"/>
        </w:rPr>
        <w:t xml:space="preserve">1.4上一年度</w:t>
      </w:r>
      <w:r>
        <w:rPr>
          <w:rFonts w:hint="eastAsia" w:ascii="仿宋" w:hAnsi="仿宋" w:eastAsia="仿宋" w:cs="仿宋"/>
          <w:i/>
          <w:iCs/>
          <w:sz w:val="24"/>
          <w:szCs w:val="24"/>
          <w:highlight w:val="none"/>
          <w:u w:val="single"/>
          <w:lang w:val="en-US" w:eastAsia="zh-CN"/>
        </w:rPr>
        <w:t xml:space="preserve">或2024年</w:t>
      </w:r>
      <w:r>
        <w:rPr>
          <w:rFonts w:hint="eastAsia" w:ascii="仿宋" w:hAnsi="仿宋" w:eastAsia="仿宋" w:cs="仿宋"/>
          <w:i/>
          <w:iCs/>
          <w:sz w:val="24"/>
          <w:szCs w:val="24"/>
          <w:highlight w:val="none"/>
          <w:u w:val="single"/>
        </w:rPr>
        <w:t xml:space="preserve">的财务报告情况</w:t>
      </w:r>
      <w:r>
        <w:rPr>
          <w:rFonts w:hint="eastAsia" w:ascii="仿宋" w:hAnsi="仿宋" w:eastAsia="仿宋" w:cs="仿宋"/>
          <w:b/>
          <w:bCs/>
          <w:i/>
          <w:iCs/>
          <w:sz w:val="24"/>
          <w:szCs w:val="24"/>
          <w:highlight w:val="none"/>
          <w:u w:val="single"/>
        </w:rPr>
        <w:t xml:space="preserve">（成立不满一年不需提供）；</w:t>
      </w:r>
      <w:r/>
    </w:p>
    <w:p>
      <w:pPr>
        <w:ind w:firstLine="480"/>
        <w:spacing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1.5具备履行合同所必需的设备和专业技术能力的证明材料；</w:t>
      </w:r>
      <w:r/>
    </w:p>
    <w:p>
      <w:pPr>
        <w:ind w:firstLine="480"/>
        <w:spacing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1.6参加本次政府采购活动前3年内在经营活动中没有重大违法记录的书面声明；</w:t>
      </w:r>
      <w:r/>
    </w:p>
    <w:p>
      <w:pPr>
        <w:ind w:firstLine="480"/>
        <w:spacing w:line="360" w:lineRule="auto"/>
        <w:rPr>
          <w:rFonts w:hint="eastAsia" w:ascii="仿宋" w:hAnsi="仿宋" w:eastAsia="仿宋" w:cs="仿宋"/>
          <w:b/>
          <w:bCs/>
          <w:i/>
          <w:iCs/>
          <w:sz w:val="24"/>
          <w:szCs w:val="24"/>
          <w:highlight w:val="none"/>
          <w:u w:val="single"/>
        </w:rPr>
      </w:pPr>
      <w:r>
        <w:rPr>
          <w:rFonts w:hint="eastAsia" w:ascii="仿宋" w:hAnsi="仿宋" w:eastAsia="仿宋" w:cs="仿宋"/>
          <w:i/>
          <w:iCs/>
          <w:sz w:val="24"/>
          <w:szCs w:val="24"/>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sz w:val="24"/>
          <w:szCs w:val="24"/>
          <w:highlight w:val="none"/>
          <w:u w:val="single"/>
        </w:rPr>
        <w:t xml:space="preserve">1.8供应商信用承诺书</w:t>
      </w:r>
      <w:r>
        <w:rPr>
          <w:rFonts w:hint="eastAsia" w:ascii="仿宋" w:hAnsi="仿宋" w:eastAsia="仿宋" w:cs="仿宋"/>
          <w:i/>
          <w:iCs/>
          <w:sz w:val="24"/>
          <w:szCs w:val="24"/>
          <w:highlight w:val="none"/>
          <w:u w:val="single"/>
          <w:lang w:eastAsia="zh-CN"/>
        </w:rPr>
        <w:t xml:space="preserve">；</w:t>
      </w:r>
      <w:r/>
    </w:p>
    <w:p>
      <w:pPr>
        <w:ind w:firstLine="480"/>
        <w:spacing w:line="360" w:lineRule="auto"/>
        <w:rPr>
          <w:rFonts w:hint="eastAsia"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 xml:space="preserve">1.9磋商响应函；</w:t>
      </w:r>
      <w:r/>
    </w:p>
    <w:p>
      <w:pPr>
        <w:ind w:firstLine="480"/>
        <w:spacing w:line="360" w:lineRule="auto"/>
        <w:rPr>
          <w:rFonts w:hint="eastAsia"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 xml:space="preserve">1.10法人授权书。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2、落实政府采购政策需满足的资格要求：</w:t>
      </w:r>
      <w:r>
        <w:rPr>
          <w:rFonts w:hint="eastAsia" w:ascii="仿宋" w:hAnsi="仿宋" w:eastAsia="仿宋" w:cs="仿宋"/>
          <w:i/>
          <w:iCs/>
          <w:sz w:val="24"/>
          <w:szCs w:val="24"/>
          <w:highlight w:val="none"/>
          <w:u w:val="single"/>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p>
      <w:pPr>
        <w:pStyle w:val="753"/>
        <w:ind w:firstLine="480"/>
        <w:jc w:val="both"/>
        <w:spacing w:before="0" w:beforeAutospacing="0" w:after="0" w:afterAutospacing="0" w:line="560" w:lineRule="atLeast"/>
        <w:shd w:val="clear" w:color="auto" w:fill="ffffff"/>
        <w:rPr>
          <w:rFonts w:hint="eastAsia" w:ascii="仿宋" w:hAnsi="仿宋" w:eastAsia="仿宋" w:cs="仿宋"/>
          <w:color w:val="333333"/>
          <w:sz w:val="24"/>
          <w:szCs w:val="24"/>
          <w:highlight w:val="none"/>
        </w:rPr>
      </w:pPr>
      <w:r>
        <w:rPr>
          <w:rFonts w:hint="eastAsia" w:ascii="仿宋" w:hAnsi="仿宋" w:eastAsia="仿宋" w:cs="仿宋"/>
          <w:color w:val="333333"/>
          <w:sz w:val="24"/>
          <w:szCs w:val="24"/>
          <w:highlight w:val="none"/>
        </w:rPr>
        <w:t xml:space="preserve">3.本项目的特定资格要求：</w:t>
      </w:r>
      <w:r/>
    </w:p>
    <w:p>
      <w:pPr>
        <w:pStyle w:val="753"/>
        <w:ind w:firstLine="480"/>
        <w:jc w:val="both"/>
        <w:spacing w:before="0" w:beforeAutospacing="0" w:after="0" w:afterAutospacing="0" w:line="560" w:lineRule="atLeast"/>
        <w:shd w:val="clear" w:color="auto" w:fill="ffffff"/>
        <w:rPr>
          <w:rFonts w:hint="eastAsia" w:ascii="仿宋" w:hAnsi="仿宋" w:eastAsia="仿宋" w:cs="仿宋"/>
          <w:i/>
          <w:iCs/>
          <w:sz w:val="24"/>
          <w:szCs w:val="24"/>
          <w:highlight w:val="none"/>
          <w:u w:val="single"/>
          <w:lang w:val="en-US" w:eastAsia="zh-CN" w:bidi="zh-CN"/>
        </w:rPr>
      </w:pPr>
      <w:r>
        <w:rPr>
          <w:rFonts w:hint="eastAsia" w:ascii="仿宋" w:hAnsi="仿宋" w:eastAsia="仿宋" w:cs="仿宋"/>
          <w:i/>
          <w:iCs/>
          <w:sz w:val="24"/>
          <w:szCs w:val="24"/>
          <w:highlight w:val="none"/>
          <w:u w:val="single"/>
          <w:lang w:val="en-US" w:eastAsia="zh-CN" w:bidi="zh-CN"/>
        </w:rPr>
        <w:t xml:space="preserve">3.1供应商必须具备独立承担民事责任能力，具备市政公用工程施工总承包三级及以上资质；省级及以上建设行政主管部门核发的《安全生产许可证》；</w:t>
      </w:r>
      <w:r/>
    </w:p>
    <w:p>
      <w:pPr>
        <w:pStyle w:val="753"/>
        <w:ind w:firstLine="480"/>
        <w:jc w:val="both"/>
        <w:spacing w:before="0" w:beforeAutospacing="0" w:after="0" w:afterAutospacing="0" w:line="560" w:lineRule="atLeast"/>
        <w:shd w:val="clear" w:color="auto" w:fill="ffffff"/>
        <w:rPr>
          <w:rFonts w:hint="eastAsia" w:ascii="仿宋" w:hAnsi="仿宋" w:eastAsia="仿宋" w:cs="仿宋"/>
          <w:i/>
          <w:iCs/>
          <w:sz w:val="24"/>
          <w:szCs w:val="24"/>
          <w:highlight w:val="none"/>
          <w:u w:val="single"/>
          <w:lang w:val="en-US" w:eastAsia="zh-CN" w:bidi="zh-CN"/>
        </w:rPr>
      </w:pPr>
      <w:r>
        <w:rPr>
          <w:rFonts w:hint="eastAsia" w:ascii="仿宋" w:hAnsi="仿宋" w:eastAsia="仿宋" w:cs="仿宋"/>
          <w:i/>
          <w:iCs/>
          <w:sz w:val="24"/>
          <w:szCs w:val="24"/>
          <w:highlight w:val="none"/>
          <w:u w:val="single"/>
          <w:lang w:val="en-US" w:eastAsia="zh-CN" w:bidi="zh-CN"/>
        </w:rPr>
        <w:t xml:space="preserve">3.2拟投入本项目的项目经理：市政公用工程专业二级建造师及以上资质和在有效期内的B类安全考核证书（要求无在手或在建工程）；</w:t>
      </w:r>
      <w:r/>
    </w:p>
    <w:p>
      <w:pPr>
        <w:pStyle w:val="753"/>
        <w:ind w:firstLine="480"/>
        <w:jc w:val="both"/>
        <w:spacing w:before="0" w:beforeAutospacing="0" w:after="0" w:afterAutospacing="0" w:line="560" w:lineRule="atLeas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三、获取采购文件</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 xml:space="preserve">1.时间：自磋商文件公告发布之日起5个工作日。5个工作日后仍可下载采购文件，但不作为供应商权益受到损害的证明材料和依据。</w:t>
      </w:r>
      <w:r/>
    </w:p>
    <w:p>
      <w:pPr>
        <w:pStyle w:val="753"/>
        <w:ind w:firstLine="480"/>
        <w:jc w:val="both"/>
        <w:spacing w:before="0" w:beforeAutospacing="0" w:after="0" w:afterAutospacing="0" w:line="560" w:lineRule="atLeast"/>
        <w:shd w:val="clear" w:color="auto" w:fill="ffffff"/>
        <w:tabs>
          <w:tab w:val="left" w:pos="6314" w:leader="none"/>
        </w:tabs>
        <w:rPr>
          <w:rFonts w:hint="eastAsia" w:ascii="仿宋" w:hAnsi="仿宋" w:eastAsia="仿宋" w:cs="仿宋"/>
          <w:b/>
          <w:bCs/>
          <w:color w:val="auto"/>
          <w:sz w:val="22"/>
          <w:highlight w:val="none"/>
          <w:lang w:eastAsia="zh-CN"/>
        </w:rPr>
      </w:pPr>
      <w:r>
        <w:rPr>
          <w:rFonts w:hint="eastAsia" w:ascii="仿宋" w:hAnsi="仿宋" w:eastAsia="仿宋" w:cs="仿宋"/>
          <w:b/>
          <w:bCs/>
          <w:color w:val="auto"/>
          <w:sz w:val="22"/>
          <w:highlight w:val="none"/>
        </w:rPr>
        <w:t xml:space="preserve">2.获取方式：本项目采用网上注册登记方式。</w:t>
      </w:r>
      <w:r>
        <w:rPr>
          <w:rFonts w:hint="eastAsia" w:ascii="仿宋" w:hAnsi="仿宋" w:eastAsia="仿宋" w:cs="仿宋"/>
          <w:b/>
          <w:bCs/>
          <w:color w:val="auto"/>
          <w:sz w:val="22"/>
          <w:highlight w:val="none"/>
          <w:lang w:eastAsia="zh-CN"/>
        </w:rPr>
        <w:tab/>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highlight w:val="none"/>
        </w:rPr>
        <w:t xml:space="preserve">3.潜在供应商访问政府采购管理交易系统（苏采云）的网络地</w:t>
      </w:r>
      <w:r>
        <w:rPr>
          <w:rFonts w:hint="eastAsia" w:ascii="仿宋" w:hAnsi="仿宋" w:eastAsia="仿宋" w:cs="仿宋"/>
          <w:b/>
          <w:bCs/>
          <w:color w:val="auto"/>
          <w:sz w:val="22"/>
        </w:rPr>
        <w:t xml:space="preserve">址和方法：</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（2）“CA数字证书”的获取：供应商需办理CA锁，“苏采云”系统目前仅支持“苏采云”系统下的政务CA，省内各地区办理的“苏采云”系统下的政务CA全省通用。</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（3）“CA数字证书”的办理材料以及供应商操作手册详见：</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http://zfcg.yangzhou.gov.cn/zfcg/xzzx/202309/4d7de1f7865f4a2894fc22bc452f94d8.shtml。</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（4）潜在供应商访问“苏采云”系统的网络地址和方法：“苏采云”系统的网址：http://jszfcg.jsczt.cn/。</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（5）采购文件（后缀名为“.kedt”）、供应商操作手册及政府采购客户端工具也可通过“苏采云”系统--已报名项目--报名详情页面内相应链接进行下载。</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（6）招标代理机构（采购代理机构）将数据电文形式的采购文件加载至“苏采云”系统，供潜在供应商下载或者查阅。     </w:t>
      </w:r>
      <w:r/>
    </w:p>
    <w:p>
      <w:pPr>
        <w:pStyle w:val="753"/>
        <w:ind w:firstLine="480"/>
        <w:jc w:val="both"/>
        <w:spacing w:before="0" w:beforeAutospacing="0" w:after="0" w:afterAutospacing="0" w:line="560" w:lineRule="atLeast"/>
        <w:shd w:val="clear" w:color="auto" w:fill="ffffff"/>
        <w:rPr>
          <w:rFonts w:hint="eastAsia" w:ascii="仿宋" w:hAnsi="仿宋" w:eastAsia="仿宋" w:cs="仿宋"/>
          <w:b/>
          <w:bCs/>
          <w:color w:val="auto"/>
          <w:sz w:val="22"/>
        </w:rPr>
      </w:pPr>
      <w:r>
        <w:rPr>
          <w:rFonts w:hint="eastAsia" w:ascii="仿宋" w:hAnsi="仿宋" w:eastAsia="仿宋" w:cs="仿宋"/>
          <w:b/>
          <w:bCs/>
          <w:color w:val="auto"/>
          <w:sz w:val="22"/>
        </w:rPr>
        <w:t xml:space="preserve">（7）苏采云系统使用谷歌浏览器参与不见面开标。</w:t>
      </w:r>
      <w:r/>
    </w:p>
    <w:p>
      <w:pPr>
        <w:pStyle w:val="753"/>
        <w:ind w:firstLine="480"/>
        <w:spacing w:before="0" w:beforeAutospacing="0" w:after="0" w:afterAutospacing="0" w:line="560" w:lineRule="atLeast"/>
        <w:shd w:val="clear" w:color="auto" w:fill="ffffff"/>
        <w:rPr>
          <w:rFonts w:hint="eastAsia" w:ascii="仿宋" w:hAnsi="仿宋" w:eastAsia="仿宋" w:cs="仿宋"/>
          <w:b/>
          <w:bCs/>
          <w:color w:val="333333"/>
          <w:sz w:val="28"/>
          <w:szCs w:val="28"/>
        </w:rPr>
      </w:pPr>
      <w:r/>
      <w:bookmarkStart w:id="4" w:name="_Toc109304966"/>
      <w:r>
        <w:rPr>
          <w:rFonts w:hint="eastAsia" w:ascii="仿宋" w:hAnsi="仿宋" w:eastAsia="仿宋" w:cs="仿宋"/>
          <w:b/>
          <w:bCs/>
          <w:color w:val="333333"/>
          <w:sz w:val="28"/>
          <w:szCs w:val="28"/>
        </w:rPr>
        <w:t xml:space="preserve">四、响应文件提交</w:t>
      </w:r>
      <w:bookmarkEnd w:id="4"/>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4"/>
          <w:szCs w:val="24"/>
          <w:highlight w:val="none"/>
        </w:rPr>
      </w:pPr>
      <w:r>
        <w:rPr>
          <w:rFonts w:hint="eastAsia" w:ascii="仿宋" w:hAnsi="仿宋" w:eastAsia="仿宋" w:cs="仿宋"/>
          <w:color w:val="333333"/>
          <w:sz w:val="24"/>
          <w:szCs w:val="24"/>
        </w:rPr>
        <w:t xml:space="preserve">1.截止时</w:t>
      </w:r>
      <w:r>
        <w:rPr>
          <w:rFonts w:hint="eastAsia" w:ascii="仿宋" w:hAnsi="仿宋" w:eastAsia="仿宋" w:cs="仿宋"/>
          <w:color w:val="333333"/>
          <w:sz w:val="24"/>
          <w:szCs w:val="24"/>
          <w:highlight w:val="none"/>
        </w:rPr>
        <w:t xml:space="preserve">间：202</w:t>
      </w:r>
      <w:r>
        <w:rPr>
          <w:rFonts w:hint="eastAsia" w:ascii="仿宋" w:hAnsi="仿宋" w:eastAsia="仿宋" w:cs="仿宋"/>
          <w:color w:val="333333"/>
          <w:sz w:val="24"/>
          <w:szCs w:val="24"/>
          <w:highlight w:val="none"/>
          <w:lang w:val="en-US" w:eastAsia="zh-CN"/>
        </w:rPr>
        <w:t xml:space="preserve">6</w:t>
      </w:r>
      <w:r>
        <w:rPr>
          <w:rFonts w:hint="eastAsia" w:ascii="仿宋" w:hAnsi="仿宋" w:eastAsia="仿宋" w:cs="仿宋"/>
          <w:color w:val="333333"/>
          <w:sz w:val="24"/>
          <w:szCs w:val="24"/>
          <w:highlight w:val="none"/>
        </w:rPr>
        <w:t xml:space="preserve">年</w:t>
      </w:r>
      <w:r>
        <w:rPr>
          <w:rFonts w:hint="eastAsia" w:ascii="仿宋" w:hAnsi="仿宋" w:eastAsia="仿宋" w:cs="仿宋"/>
          <w:color w:val="333333"/>
          <w:sz w:val="24"/>
          <w:szCs w:val="24"/>
          <w:highlight w:val="none"/>
          <w:lang w:val="en-US" w:eastAsia="zh-CN"/>
        </w:rPr>
        <w:t xml:space="preserve"> 9</w:t>
      </w:r>
      <w:r>
        <w:rPr>
          <w:rFonts w:hint="eastAsia" w:ascii="仿宋" w:hAnsi="仿宋" w:eastAsia="仿宋" w:cs="仿宋"/>
          <w:color w:val="333333"/>
          <w:sz w:val="24"/>
          <w:szCs w:val="24"/>
          <w:highlight w:val="none"/>
        </w:rPr>
        <w:t xml:space="preserve">月</w:t>
      </w:r>
      <w:r>
        <w:rPr>
          <w:rFonts w:hint="eastAsia" w:ascii="仿宋" w:hAnsi="仿宋" w:eastAsia="仿宋" w:cs="仿宋"/>
          <w:color w:val="333333"/>
          <w:sz w:val="24"/>
          <w:szCs w:val="24"/>
          <w:highlight w:val="none"/>
          <w:lang w:val="en-US" w:eastAsia="zh-CN"/>
        </w:rPr>
        <w:t xml:space="preserve">4</w:t>
      </w:r>
      <w:r>
        <w:rPr>
          <w:rFonts w:hint="eastAsia" w:ascii="仿宋" w:hAnsi="仿宋" w:eastAsia="仿宋" w:cs="仿宋"/>
          <w:color w:val="333333"/>
          <w:sz w:val="24"/>
          <w:szCs w:val="24"/>
          <w:highlight w:val="none"/>
        </w:rPr>
        <w:t xml:space="preserve">日</w:t>
      </w:r>
      <w:r>
        <w:rPr>
          <w:rFonts w:hint="eastAsia" w:ascii="仿宋" w:hAnsi="仿宋" w:eastAsia="仿宋" w:cs="仿宋"/>
          <w:color w:val="333333"/>
          <w:sz w:val="24"/>
          <w:szCs w:val="24"/>
          <w:highlight w:val="none"/>
          <w:lang w:val="en-US" w:eastAsia="zh-CN"/>
        </w:rPr>
        <w:t xml:space="preserve">9</w:t>
      </w:r>
      <w:r>
        <w:rPr>
          <w:rFonts w:hint="eastAsia" w:ascii="仿宋" w:hAnsi="仿宋" w:eastAsia="仿宋" w:cs="仿宋"/>
          <w:color w:val="333333"/>
          <w:sz w:val="24"/>
          <w:szCs w:val="24"/>
          <w:highlight w:val="none"/>
        </w:rPr>
        <w:t xml:space="preserve">:</w:t>
      </w:r>
      <w:r>
        <w:rPr>
          <w:rFonts w:hint="eastAsia" w:ascii="仿宋" w:hAnsi="仿宋" w:eastAsia="仿宋" w:cs="仿宋"/>
          <w:color w:val="333333"/>
          <w:sz w:val="24"/>
          <w:szCs w:val="24"/>
          <w:highlight w:val="none"/>
          <w:lang w:val="en-US" w:eastAsia="zh-CN"/>
        </w:rPr>
        <w:t xml:space="preserve">3</w:t>
      </w:r>
      <w:r>
        <w:rPr>
          <w:rFonts w:hint="eastAsia" w:ascii="仿宋" w:hAnsi="仿宋" w:eastAsia="仿宋" w:cs="仿宋"/>
          <w:color w:val="333333"/>
          <w:sz w:val="24"/>
          <w:szCs w:val="24"/>
          <w:highlight w:val="none"/>
        </w:rPr>
        <w:t xml:space="preserve">0（北京时间）</w:t>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4"/>
          <w:szCs w:val="24"/>
        </w:rPr>
      </w:pPr>
      <w:r>
        <w:rPr>
          <w:rFonts w:hint="eastAsia" w:ascii="仿宋" w:hAnsi="仿宋" w:eastAsia="仿宋" w:cs="仿宋"/>
          <w:color w:val="ff0000"/>
          <w:sz w:val="24"/>
          <w:szCs w:val="24"/>
        </w:rPr>
        <w:t xml:space="preserve">2.投标地点：“苏采云”系统（网址： http://jszfcg.jsczt.cn/）“报名详情”</w:t>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8"/>
          <w:szCs w:val="28"/>
        </w:rPr>
      </w:pPr>
      <w:r/>
      <w:bookmarkStart w:id="5" w:name="_Toc109304967"/>
      <w:r>
        <w:rPr>
          <w:rFonts w:hint="eastAsia" w:ascii="仿宋" w:hAnsi="仿宋" w:eastAsia="仿宋" w:cs="仿宋"/>
          <w:color w:val="333333"/>
          <w:sz w:val="28"/>
          <w:szCs w:val="28"/>
        </w:rPr>
        <w:t xml:space="preserve">五、开启</w:t>
      </w:r>
      <w:bookmarkEnd w:id="5"/>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4"/>
          <w:szCs w:val="24"/>
          <w:highlight w:val="none"/>
        </w:rPr>
      </w:pPr>
      <w:r>
        <w:rPr>
          <w:rFonts w:hint="eastAsia" w:ascii="仿宋" w:hAnsi="仿宋" w:eastAsia="仿宋" w:cs="仿宋"/>
          <w:color w:val="333333"/>
          <w:sz w:val="24"/>
          <w:szCs w:val="24"/>
        </w:rPr>
        <w:t xml:space="preserve">1.时</w:t>
      </w:r>
      <w:r>
        <w:rPr>
          <w:rFonts w:hint="eastAsia" w:ascii="仿宋" w:hAnsi="仿宋" w:eastAsia="仿宋" w:cs="仿宋"/>
          <w:color w:val="333333"/>
          <w:sz w:val="24"/>
          <w:szCs w:val="24"/>
          <w:highlight w:val="none"/>
        </w:rPr>
        <w:t xml:space="preserve">间：202</w:t>
      </w:r>
      <w:r>
        <w:rPr>
          <w:rFonts w:hint="eastAsia" w:ascii="仿宋" w:hAnsi="仿宋" w:eastAsia="仿宋" w:cs="仿宋"/>
          <w:color w:val="333333"/>
          <w:sz w:val="24"/>
          <w:szCs w:val="24"/>
          <w:highlight w:val="none"/>
          <w:lang w:val="en-US" w:eastAsia="zh-CN"/>
        </w:rPr>
        <w:t xml:space="preserve">6</w:t>
      </w:r>
      <w:r>
        <w:rPr>
          <w:rFonts w:hint="eastAsia" w:ascii="仿宋" w:hAnsi="仿宋" w:eastAsia="仿宋" w:cs="仿宋"/>
          <w:color w:val="333333"/>
          <w:sz w:val="24"/>
          <w:szCs w:val="24"/>
          <w:highlight w:val="none"/>
        </w:rPr>
        <w:t xml:space="preserve">年</w:t>
      </w:r>
      <w:r>
        <w:rPr>
          <w:rFonts w:hint="eastAsia" w:ascii="仿宋" w:hAnsi="仿宋" w:eastAsia="仿宋" w:cs="仿宋"/>
          <w:color w:val="333333"/>
          <w:sz w:val="24"/>
          <w:szCs w:val="24"/>
          <w:highlight w:val="none"/>
          <w:lang w:val="en-US" w:eastAsia="zh-CN"/>
        </w:rPr>
        <w:t xml:space="preserve"> 9 </w:t>
      </w:r>
      <w:r>
        <w:rPr>
          <w:rFonts w:hint="eastAsia" w:ascii="仿宋" w:hAnsi="仿宋" w:eastAsia="仿宋" w:cs="仿宋"/>
          <w:color w:val="333333"/>
          <w:sz w:val="24"/>
          <w:szCs w:val="24"/>
          <w:highlight w:val="none"/>
        </w:rPr>
        <w:t xml:space="preserve">月</w:t>
      </w:r>
      <w:r>
        <w:rPr>
          <w:rFonts w:hint="eastAsia" w:ascii="仿宋" w:hAnsi="仿宋" w:eastAsia="仿宋" w:cs="仿宋"/>
          <w:color w:val="333333"/>
          <w:sz w:val="24"/>
          <w:szCs w:val="24"/>
          <w:highlight w:val="none"/>
          <w:lang w:val="en-US" w:eastAsia="zh-CN"/>
        </w:rPr>
        <w:t xml:space="preserve"> 4</w:t>
      </w:r>
      <w:bookmarkStart w:id="352" w:name="_GoBack"/>
      <w:r/>
      <w:bookmarkEnd w:id="352"/>
      <w:r>
        <w:rPr>
          <w:rFonts w:hint="eastAsia" w:ascii="仿宋" w:hAnsi="仿宋" w:eastAsia="仿宋" w:cs="仿宋"/>
          <w:color w:val="333333"/>
          <w:sz w:val="24"/>
          <w:szCs w:val="24"/>
          <w:highlight w:val="none"/>
          <w:lang w:val="en-US" w:eastAsia="zh-CN"/>
        </w:rPr>
        <w:t xml:space="preserve"> </w:t>
      </w:r>
      <w:r>
        <w:rPr>
          <w:rFonts w:hint="eastAsia" w:ascii="仿宋" w:hAnsi="仿宋" w:eastAsia="仿宋" w:cs="仿宋"/>
          <w:color w:val="333333"/>
          <w:sz w:val="24"/>
          <w:szCs w:val="24"/>
          <w:highlight w:val="none"/>
        </w:rPr>
        <w:t xml:space="preserve">日</w:t>
      </w:r>
      <w:r>
        <w:rPr>
          <w:rFonts w:hint="eastAsia" w:ascii="仿宋" w:hAnsi="仿宋" w:eastAsia="仿宋" w:cs="仿宋"/>
          <w:color w:val="333333"/>
          <w:sz w:val="24"/>
          <w:szCs w:val="24"/>
          <w:highlight w:val="none"/>
          <w:lang w:val="en-US" w:eastAsia="zh-CN"/>
        </w:rPr>
        <w:t xml:space="preserve">9</w:t>
      </w:r>
      <w:r>
        <w:rPr>
          <w:rFonts w:hint="eastAsia" w:ascii="仿宋" w:hAnsi="仿宋" w:eastAsia="仿宋" w:cs="仿宋"/>
          <w:color w:val="333333"/>
          <w:sz w:val="24"/>
          <w:szCs w:val="24"/>
          <w:highlight w:val="none"/>
        </w:rPr>
        <w:t xml:space="preserve">:</w:t>
      </w:r>
      <w:r>
        <w:rPr>
          <w:rFonts w:hint="eastAsia" w:ascii="仿宋" w:hAnsi="仿宋" w:eastAsia="仿宋" w:cs="仿宋"/>
          <w:color w:val="333333"/>
          <w:sz w:val="24"/>
          <w:szCs w:val="24"/>
          <w:highlight w:val="none"/>
          <w:lang w:val="en-US" w:eastAsia="zh-CN"/>
        </w:rPr>
        <w:t xml:space="preserve">3</w:t>
      </w:r>
      <w:r>
        <w:rPr>
          <w:rFonts w:hint="eastAsia" w:ascii="仿宋" w:hAnsi="仿宋" w:eastAsia="仿宋" w:cs="仿宋"/>
          <w:color w:val="333333"/>
          <w:sz w:val="24"/>
          <w:szCs w:val="24"/>
          <w:highlight w:val="none"/>
        </w:rPr>
        <w:t xml:space="preserve">0（北京时间）</w:t>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4"/>
          <w:szCs w:val="24"/>
        </w:rPr>
      </w:pPr>
      <w:r>
        <w:rPr>
          <w:rFonts w:hint="eastAsia" w:ascii="仿宋" w:hAnsi="仿宋" w:eastAsia="仿宋" w:cs="仿宋"/>
          <w:color w:val="ff0000"/>
          <w:sz w:val="24"/>
          <w:szCs w:val="24"/>
        </w:rPr>
        <w:t xml:space="preserve">2.开标地点：“苏采云”系统（网址： http://jszfcg.jsczt.cn/）“开标大厅”</w:t>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8"/>
          <w:szCs w:val="28"/>
        </w:rPr>
      </w:pPr>
      <w:r>
        <w:rPr>
          <w:rFonts w:hint="eastAsia" w:ascii="仿宋" w:hAnsi="仿宋" w:eastAsia="仿宋" w:cs="仿宋"/>
          <w:color w:val="333333"/>
          <w:sz w:val="28"/>
          <w:szCs w:val="28"/>
        </w:rPr>
        <w:t xml:space="preserve">六、公告期限</w:t>
      </w:r>
      <w:r/>
    </w:p>
    <w:p>
      <w:pPr>
        <w:pStyle w:val="753"/>
        <w:ind w:firstLine="480"/>
        <w:spacing w:before="0" w:beforeAutospacing="0" w:after="0" w:afterAutospacing="0" w:line="560" w:lineRule="atLeast"/>
        <w:shd w:val="clear" w:color="auto" w:fill="ffffff"/>
        <w:rPr>
          <w:rFonts w:hint="eastAsia" w:ascii="仿宋" w:hAnsi="仿宋" w:eastAsia="仿宋" w:cs="仿宋"/>
          <w:color w:val="333333"/>
          <w:sz w:val="24"/>
          <w:szCs w:val="24"/>
        </w:rPr>
      </w:pPr>
      <w:r>
        <w:rPr>
          <w:rFonts w:hint="eastAsia" w:ascii="仿宋" w:hAnsi="仿宋" w:eastAsia="仿宋" w:cs="仿宋"/>
          <w:color w:val="333333"/>
          <w:sz w:val="24"/>
          <w:szCs w:val="24"/>
        </w:rPr>
        <w:t xml:space="preserve">自本公告发布之日起</w:t>
      </w:r>
      <w:r>
        <w:rPr>
          <w:rFonts w:hint="eastAsia" w:ascii="仿宋" w:hAnsi="仿宋" w:eastAsia="仿宋" w:cs="仿宋"/>
          <w:color w:val="333333"/>
          <w:sz w:val="24"/>
          <w:szCs w:val="24"/>
          <w:lang w:val="en-US" w:eastAsia="zh-CN"/>
        </w:rPr>
        <w:t xml:space="preserve">5</w:t>
      </w:r>
      <w:r>
        <w:rPr>
          <w:rFonts w:hint="eastAsia" w:ascii="仿宋" w:hAnsi="仿宋" w:eastAsia="仿宋" w:cs="仿宋"/>
          <w:color w:val="333333"/>
          <w:sz w:val="24"/>
          <w:szCs w:val="24"/>
        </w:rPr>
        <w:t xml:space="preserve">个工作日。</w:t>
      </w:r>
      <w:r/>
    </w:p>
    <w:p>
      <w:pPr>
        <w:pStyle w:val="753"/>
        <w:ind w:firstLine="560"/>
        <w:spacing w:before="0" w:beforeAutospacing="0" w:after="0" w:afterAutospacing="0" w:line="560" w:lineRule="atLeast"/>
        <w:shd w:val="clear" w:color="auto" w:fill="ffffff"/>
        <w:rPr>
          <w:rFonts w:hint="eastAsia" w:ascii="仿宋" w:hAnsi="仿宋" w:eastAsia="仿宋" w:cs="仿宋"/>
          <w:color w:val="000000"/>
          <w:sz w:val="28"/>
          <w:szCs w:val="28"/>
        </w:rPr>
      </w:pPr>
      <w:r>
        <w:rPr>
          <w:rFonts w:hint="eastAsia" w:ascii="仿宋" w:hAnsi="仿宋" w:eastAsia="仿宋" w:cs="仿宋"/>
          <w:color w:val="333333"/>
          <w:sz w:val="28"/>
          <w:szCs w:val="28"/>
        </w:rPr>
        <w:t xml:space="preserve">七、</w:t>
      </w:r>
      <w:r>
        <w:rPr>
          <w:rFonts w:hint="eastAsia" w:ascii="仿宋" w:hAnsi="仿宋" w:eastAsia="仿宋" w:cs="仿宋"/>
          <w:color w:val="000000"/>
          <w:sz w:val="28"/>
          <w:szCs w:val="28"/>
        </w:rPr>
        <w:t xml:space="preserve">对本次招标提出询问，请按以下方式联系。</w:t>
      </w:r>
      <w:r/>
    </w:p>
    <w:p>
      <w:pPr>
        <w:pStyle w:val="753"/>
        <w:ind w:firstLine="480"/>
        <w:spacing w:before="0" w:beforeAutospacing="0" w:after="0" w:afterAutospacing="0" w:line="560" w:lineRule="atLeast"/>
        <w:shd w:val="clear" w:color="auto" w:fill="ffff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1.采购人信息</w:t>
      </w:r>
      <w:r/>
    </w:p>
    <w:p>
      <w:pPr>
        <w:pStyle w:val="753"/>
        <w:ind w:firstLine="600"/>
        <w:spacing w:before="0" w:beforeAutospacing="0" w:after="0" w:afterAutospacing="0" w:line="560" w:lineRule="atLeast"/>
        <w:shd w:val="clear" w:color="auto" w:fill="ffff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eastAsia="zh-CN"/>
        </w:rPr>
        <w:t xml:space="preserve">高邮市龙虬镇人民政府</w:t>
      </w:r>
      <w:r/>
    </w:p>
    <w:p>
      <w:pPr>
        <w:pStyle w:val="753"/>
        <w:ind w:firstLine="600"/>
        <w:spacing w:before="0" w:beforeAutospacing="0" w:after="0" w:afterAutospacing="0" w:line="560" w:lineRule="atLeast"/>
        <w:shd w:val="clear" w:color="auto" w:fill="ffffff"/>
        <w:rPr>
          <w:rFonts w:hint="default" w:ascii="仿宋" w:hAnsi="仿宋" w:eastAsia="仿宋" w:cs="仿宋"/>
          <w:color w:val="ff0000"/>
          <w:sz w:val="24"/>
          <w:szCs w:val="24"/>
          <w:highlight w:val="none"/>
          <w:shd w:val="clear" w:color="auto" w:fill="ff0000"/>
          <w:lang w:val="en-US"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auto"/>
          <w:sz w:val="24"/>
          <w:szCs w:val="24"/>
          <w:highlight w:val="none"/>
          <w:shd w:val="clear" w:color="auto" w:fill="ffffff" w:themeFill="background1"/>
          <w:lang w:val="en-US" w:eastAsia="zh-CN"/>
        </w:rPr>
        <w:t xml:space="preserve"> 王主任</w:t>
      </w:r>
      <w:r>
        <w:rPr>
          <w:rFonts w:hint="eastAsia" w:ascii="仿宋" w:hAnsi="仿宋" w:eastAsia="仿宋" w:cs="仿宋"/>
          <w:color w:val="ff0000"/>
          <w:sz w:val="24"/>
          <w:szCs w:val="24"/>
          <w:highlight w:val="none"/>
          <w:shd w:val="clear" w:color="auto" w:fill="ffffff" w:themeFill="background1"/>
          <w:lang w:val="en-US" w:eastAsia="zh-CN"/>
        </w:rPr>
        <w:t xml:space="preserve">       </w:t>
      </w:r>
      <w:r/>
    </w:p>
    <w:p>
      <w:pPr>
        <w:pStyle w:val="753"/>
        <w:ind w:firstLine="600"/>
        <w:spacing w:before="0" w:beforeAutospacing="0" w:after="0" w:afterAutospacing="0" w:line="560" w:lineRule="atLeast"/>
        <w:shd w:val="clear" w:color="auto" w:fill="ffffff"/>
        <w:rPr>
          <w:rFonts w:hint="default" w:ascii="仿宋" w:hAnsi="仿宋" w:eastAsia="仿宋" w:cs="仿宋"/>
          <w:color w:val="000000"/>
          <w:sz w:val="24"/>
          <w:szCs w:val="24"/>
          <w:highlight w:val="none"/>
          <w:shd w:val="clear" w:color="auto"/>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shd w:val="clear" w:color="auto"/>
          <w:lang w:val="en-US" w:eastAsia="zh-CN"/>
        </w:rPr>
        <w:t xml:space="preserve">15052574590    </w:t>
      </w:r>
      <w:r/>
    </w:p>
    <w:p>
      <w:pPr>
        <w:pStyle w:val="753"/>
        <w:ind w:firstLine="600"/>
        <w:spacing w:before="0" w:beforeAutospacing="0" w:after="0" w:afterAutospacing="0" w:line="560" w:lineRule="atLeast"/>
        <w:shd w:val="clear" w:color="auto" w:fill="ffff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2.采购代理机构信息</w:t>
      </w:r>
      <w:r/>
    </w:p>
    <w:p>
      <w:pPr>
        <w:pStyle w:val="753"/>
        <w:ind w:firstLine="720"/>
        <w:spacing w:before="0" w:beforeAutospacing="0" w:after="0" w:afterAutospacing="0" w:line="560" w:lineRule="atLeast"/>
        <w:shd w:val="clear" w:color="auto" w:fill="ffff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eastAsia="zh-CN"/>
        </w:rPr>
        <w:t xml:space="preserve">江苏同启工程管理咨询有限公司</w:t>
      </w:r>
      <w:r/>
    </w:p>
    <w:p>
      <w:pPr>
        <w:pStyle w:val="753"/>
        <w:ind w:firstLine="720"/>
        <w:spacing w:before="0" w:beforeAutospacing="0" w:after="0" w:afterAutospacing="0" w:line="560" w:lineRule="atLeast"/>
        <w:shd w:val="clear" w:color="auto" w:fill="ffff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联系人</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胡工</w:t>
      </w:r>
      <w:r/>
    </w:p>
    <w:p>
      <w:pPr>
        <w:pStyle w:val="753"/>
        <w:ind w:firstLine="720"/>
        <w:spacing w:before="0" w:beforeAutospacing="0" w:after="0" w:afterAutospacing="0" w:line="560" w:lineRule="atLeast"/>
        <w:shd w:val="clear" w:color="auto" w:fill="ffff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lang w:val="en-US" w:eastAsia="zh-CN"/>
        </w:rPr>
        <w:t xml:space="preserve">18796660290</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lang w:val="en-US" w:eastAsia="zh-CN"/>
        </w:rPr>
        <w:t xml:space="preserve">八</w:t>
      </w:r>
      <w:r>
        <w:rPr>
          <w:rFonts w:hint="eastAsia" w:ascii="仿宋" w:hAnsi="仿宋" w:eastAsia="仿宋" w:cs="仿宋"/>
          <w:b w:val="0"/>
          <w:bCs w:val="0"/>
          <w:color w:val="auto"/>
          <w:sz w:val="24"/>
          <w:szCs w:val="24"/>
          <w:highlight w:val="none"/>
        </w:rPr>
        <w:t xml:space="preserve">、为提升政府采购供应</w:t>
      </w:r>
      <w:r>
        <w:rPr>
          <w:rFonts w:hint="eastAsia" w:ascii="仿宋" w:hAnsi="仿宋" w:eastAsia="仿宋" w:cs="仿宋"/>
          <w:b w:val="0"/>
          <w:bCs w:val="0"/>
          <w:color w:val="auto"/>
          <w:sz w:val="24"/>
          <w:szCs w:val="24"/>
        </w:rPr>
        <w:t xml:space="preserve">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53"/>
        <w:ind w:firstLine="663"/>
        <w:spacing w:before="0" w:beforeAutospacing="0" w:after="0" w:afterAutospacing="0" w:line="560" w:lineRule="atLeast"/>
        <w:shd w:val="clear" w:color="auto" w:fill="ffff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九</w:t>
      </w:r>
      <w:r>
        <w:rPr>
          <w:rFonts w:hint="eastAsia" w:ascii="仿宋" w:hAnsi="仿宋" w:eastAsia="仿宋" w:cs="仿宋"/>
          <w:b w:val="0"/>
          <w:bCs w:val="0"/>
          <w:color w:val="auto"/>
          <w:sz w:val="24"/>
          <w:szCs w:val="24"/>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753"/>
        <w:ind w:firstLine="663"/>
        <w:spacing w:before="0" w:beforeAutospacing="0" w:after="0" w:afterAutospacing="0" w:line="560" w:lineRule="atLeast"/>
        <w:shd w:val="clear" w:color="auto" w:fill="ffff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十、</w:t>
      </w:r>
      <w:r>
        <w:rPr>
          <w:rFonts w:hint="eastAsia" w:ascii="仿宋" w:hAnsi="仿宋" w:eastAsia="仿宋" w:cs="仿宋"/>
          <w:b w:val="0"/>
          <w:bCs w:val="0"/>
          <w:color w:val="auto"/>
          <w:sz w:val="24"/>
          <w:szCs w:val="24"/>
        </w:rPr>
        <w:t xml:space="preserve">其他</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2.供应商如确定参加磋商，可自行下载采购文件及有关资料，按照《操作手册》进行注册，领取CA和办理电子签章，并按《操作手册》要求制作、上传电子投标文件，技术支持联系方式：13813140731。</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4.潜在供应商对采购文件项目需求部分的询问、质疑请向采购人提出，由采购人负责答复。</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5.本次采购不收取保证金。</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6.有关本次采购的事项若存在变动或修改，敬请及时关注“扬州市政府采购网”、“江苏省政府采购网”发布的信息。</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 落实好政府采购履约资金扶持政策。中标/成交供应商可凭政府采购合同办理融资贷款，详见江苏政府采购网“政采贷”专栏。</w:t>
      </w:r>
      <w:r/>
    </w:p>
    <w:p>
      <w:pPr>
        <w:pStyle w:val="753"/>
        <w:ind w:firstLine="720"/>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i/>
          <w:iCs/>
          <w:sz w:val="24"/>
          <w:szCs w:val="24"/>
          <w:u w:val="single"/>
        </w:rPr>
        <w:t xml:space="preserve">8.本项目采购文件中所有斜体下划线部分为实质性条款，如不满足，则为无效响应。</w:t>
      </w:r>
      <w:r/>
    </w:p>
    <w:p>
      <w:pPr>
        <w:pStyle w:val="753"/>
        <w:ind w:firstLine="663"/>
        <w:spacing w:before="0" w:beforeAutospacing="0" w:after="0" w:afterAutospacing="0" w:line="560" w:lineRule="atLeast"/>
        <w:shd w:val="clear" w:color="auto" w:fill="ffff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w:t>
      </w:r>
      <w:r>
        <w:rPr>
          <w:rFonts w:hint="eastAsia" w:ascii="仿宋" w:hAnsi="仿宋" w:eastAsia="仿宋" w:cs="仿宋"/>
          <w:b w:val="0"/>
          <w:bCs w:val="0"/>
          <w:sz w:val="24"/>
          <w:szCs w:val="24"/>
          <w:lang w:eastAsia="zh-CN"/>
        </w:rPr>
        <w:t xml:space="preserve">；在</w:t>
      </w:r>
      <w:r>
        <w:rPr>
          <w:rFonts w:hint="eastAsia" w:ascii="仿宋" w:hAnsi="仿宋" w:eastAsia="仿宋" w:cs="仿宋"/>
          <w:b w:val="0"/>
          <w:bCs w:val="0"/>
          <w:sz w:val="24"/>
          <w:szCs w:val="24"/>
        </w:rPr>
        <w:t xml:space="preserve">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pStyle w:val="753"/>
        <w:ind w:firstLine="663"/>
        <w:spacing w:before="0" w:beforeAutospacing="0" w:after="0" w:afterAutospacing="0" w:line="560" w:lineRule="atLeast"/>
        <w:shd w:val="clear" w:color="auto" w:fill="ffffff"/>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val="en-US" w:eastAsia="zh-CN"/>
        </w:rPr>
        <w:t xml:space="preserve">10.</w:t>
      </w:r>
      <w:r>
        <w:rPr>
          <w:rFonts w:hint="eastAsia" w:ascii="仿宋" w:hAnsi="仿宋" w:eastAsia="仿宋" w:cs="仿宋"/>
          <w:b w:val="0"/>
          <w:bCs w:val="0"/>
          <w:sz w:val="24"/>
          <w:szCs w:val="24"/>
        </w:rPr>
        <w:t xml:space="preserve">严格执行政府采购关于支持</w:t>
      </w:r>
      <w:r>
        <w:rPr>
          <w:rFonts w:hint="eastAsia" w:ascii="仿宋" w:hAnsi="仿宋" w:eastAsia="仿宋" w:cs="仿宋"/>
          <w:b w:val="0"/>
          <w:bCs w:val="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3"/>
        <w:ind w:firstLine="424"/>
        <w:jc w:val="center"/>
        <w:spacing w:before="150" w:beforeAutospacing="0" w:after="0" w:afterAutospacing="0" w:line="400" w:lineRule="atLeast"/>
        <w:widowControl/>
        <w:rPr>
          <w:rFonts w:hint="eastAsia" w:ascii="仿宋" w:hAnsi="仿宋" w:eastAsia="仿宋" w:cs="仿宋"/>
          <w:color w:val="000000"/>
        </w:rPr>
      </w:pPr>
      <w:r>
        <w:rPr>
          <w:rFonts w:hint="eastAsia" w:ascii="仿宋" w:hAnsi="仿宋" w:eastAsia="仿宋" w:cs="仿宋"/>
          <w:color w:val="000000"/>
          <w:sz w:val="22"/>
        </w:rPr>
        <w:t xml:space="preserve">                  </w:t>
      </w:r>
      <w:r>
        <w:rPr>
          <w:rFonts w:hint="eastAsia" w:ascii="仿宋" w:hAnsi="仿宋" w:eastAsia="仿宋" w:cs="仿宋"/>
          <w:color w:val="000000"/>
          <w:sz w:val="22"/>
          <w:lang w:val="en-US" w:eastAsia="zh-CN"/>
        </w:rPr>
        <w:t xml:space="preserve">                               </w:t>
      </w:r>
      <w:r>
        <w:rPr>
          <w:rFonts w:hint="eastAsia" w:ascii="仿宋" w:hAnsi="仿宋" w:eastAsia="仿宋" w:cs="仿宋"/>
          <w:color w:val="000000"/>
          <w:sz w:val="22"/>
        </w:rPr>
        <w:t xml:space="preserve"> </w:t>
      </w:r>
      <w:r>
        <w:rPr>
          <w:rFonts w:hint="eastAsia" w:ascii="仿宋" w:hAnsi="仿宋" w:eastAsia="仿宋" w:cs="仿宋"/>
          <w:color w:val="000000"/>
          <w:sz w:val="22"/>
          <w:lang w:val="en-US" w:eastAsia="zh-CN"/>
        </w:rPr>
        <w:t xml:space="preserve"> </w:t>
      </w:r>
      <w:r>
        <w:rPr>
          <w:rFonts w:hint="eastAsia" w:ascii="仿宋" w:hAnsi="仿宋" w:eastAsia="仿宋" w:cs="仿宋"/>
          <w:color w:val="000000"/>
          <w:sz w:val="22"/>
        </w:rPr>
        <w:t xml:space="preserve">                                           </w:t>
      </w:r>
      <w:r>
        <w:rPr>
          <w:rFonts w:hint="eastAsia" w:ascii="仿宋" w:hAnsi="仿宋" w:eastAsia="仿宋" w:cs="仿宋"/>
          <w:color w:val="000000"/>
          <w:sz w:val="21"/>
          <w:szCs w:val="21"/>
        </w:rPr>
        <w:t xml:space="preserve">   </w:t>
      </w:r>
      <w:bookmarkStart w:id="6" w:name="_Toc109304972"/>
      <w:r/>
      <w:r/>
    </w:p>
    <w:p>
      <w:pPr>
        <w:pStyle w:val="717"/>
        <w:jc w:val="center"/>
        <w:spacing w:line="360" w:lineRule="auto"/>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717"/>
        <w:jc w:val="center"/>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rPr>
        <w:t xml:space="preserve">第二章 磋商须知</w:t>
      </w:r>
      <w:bookmarkEnd w:id="6"/>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1、采购方式</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1.1 本次采购采取竞争性磋商方式，</w:t>
      </w:r>
      <w:r>
        <w:rPr>
          <w:rFonts w:hint="eastAsia" w:ascii="仿宋" w:hAnsi="仿宋" w:eastAsia="仿宋" w:cs="仿宋"/>
          <w:sz w:val="24"/>
          <w:szCs w:val="24"/>
          <w:highlight w:val="none"/>
          <w:shd w:val="clear" w:color="auto" w:fill="ffffff" w:themeFill="background1"/>
        </w:rPr>
        <w:t xml:space="preserve">本</w:t>
      </w:r>
      <w:r>
        <w:rPr>
          <w:rFonts w:hint="eastAsia" w:ascii="仿宋" w:hAnsi="仿宋" w:eastAsia="仿宋" w:cs="仿宋"/>
          <w:color w:val="000000"/>
          <w:sz w:val="24"/>
          <w:szCs w:val="24"/>
          <w:highlight w:val="none"/>
          <w:shd w:val="clear" w:color="auto" w:fill="ffffff" w:themeFill="background1"/>
        </w:rPr>
        <w:t xml:space="preserve">采购文件仅适用于</w:t>
      </w:r>
      <w:r>
        <w:rPr>
          <w:rFonts w:hint="eastAsia" w:ascii="仿宋" w:hAnsi="仿宋" w:eastAsia="仿宋" w:cs="仿宋"/>
          <w:sz w:val="24"/>
          <w:szCs w:val="24"/>
          <w:highlight w:val="none"/>
          <w:shd w:val="clear" w:color="auto" w:fill="ffffff" w:themeFill="background1"/>
          <w:lang w:val="en-US" w:eastAsia="zh-CN"/>
        </w:rPr>
        <w:t xml:space="preserve">JSTQ</w:t>
      </w:r>
      <w:r>
        <w:rPr>
          <w:rFonts w:hint="eastAsia" w:ascii="仿宋" w:hAnsi="仿宋" w:eastAsia="仿宋" w:cs="仿宋"/>
          <w:sz w:val="24"/>
          <w:szCs w:val="24"/>
          <w:highlight w:val="none"/>
          <w:shd w:val="clear" w:color="auto" w:fill="ffffff" w:themeFill="background1"/>
          <w:lang w:eastAsia="zh-CN"/>
        </w:rPr>
        <w:t xml:space="preserve">-G-202</w:t>
      </w:r>
      <w:r>
        <w:rPr>
          <w:rFonts w:hint="eastAsia" w:ascii="仿宋" w:hAnsi="仿宋" w:eastAsia="仿宋" w:cs="仿宋"/>
          <w:sz w:val="24"/>
          <w:szCs w:val="24"/>
          <w:highlight w:val="none"/>
          <w:shd w:val="clear" w:color="auto" w:fill="ffffff" w:themeFill="background1"/>
          <w:lang w:val="en-US" w:eastAsia="zh-CN"/>
        </w:rPr>
        <w:t xml:space="preserve">60730</w:t>
      </w:r>
      <w:r>
        <w:rPr>
          <w:rFonts w:hint="eastAsia" w:ascii="仿宋" w:hAnsi="仿宋" w:eastAsia="仿宋" w:cs="仿宋"/>
          <w:color w:val="000000"/>
          <w:sz w:val="24"/>
          <w:szCs w:val="24"/>
          <w:highlight w:val="none"/>
          <w:shd w:val="clear" w:color="auto" w:fill="ffffff" w:themeFill="background1"/>
        </w:rPr>
        <w:t xml:space="preserve">项目。</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2.1 参加竞争性磋商的供应商以下简称“供应商”，是指参加磋商并符合采购文件规定资格条件的法人、其他组织或者自然人。</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2.2</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合格的供应商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 满足采购公告中供应商的资格条件要求的规定。</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 满足本文件实质性条款的规定。</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3、适用法律</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3.1 本次采购及由此产生的合同受中华人民共和国有关的法律法规制约和保护。</w:t>
      </w:r>
      <w:r/>
    </w:p>
    <w:p>
      <w:pPr>
        <w:ind w:firstLine="442"/>
        <w:spacing w:line="360" w:lineRule="auto"/>
        <w:rPr>
          <w:rFonts w:hint="eastAsia" w:ascii="仿宋" w:hAnsi="仿宋" w:eastAsia="仿宋" w:cs="仿宋"/>
          <w:b/>
          <w:bCs/>
          <w:sz w:val="24"/>
          <w:szCs w:val="24"/>
        </w:rPr>
      </w:pPr>
      <w:r/>
      <w:bookmarkStart w:id="7" w:name="_Hlk115095815"/>
      <w:r>
        <w:rPr>
          <w:rFonts w:hint="eastAsia" w:ascii="仿宋" w:hAnsi="仿宋" w:eastAsia="仿宋" w:cs="仿宋"/>
          <w:b/>
          <w:bCs/>
          <w:sz w:val="24"/>
          <w:szCs w:val="24"/>
        </w:rPr>
        <w:t xml:space="preserve">4、参加磋商费用</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lang w:val="en-US" w:eastAsia="zh-CN"/>
        </w:rPr>
        <w:t xml:space="preserve">江苏同启工程管理咨询有限公司</w:t>
      </w:r>
      <w:r>
        <w:rPr>
          <w:rFonts w:hint="eastAsia" w:ascii="仿宋" w:hAnsi="仿宋" w:eastAsia="仿宋" w:cs="仿宋"/>
          <w:sz w:val="24"/>
          <w:szCs w:val="24"/>
        </w:rPr>
        <w:t xml:space="preserve">(以下简称代理机构)在任何情况下均无义务和责任承担这些费用。</w:t>
      </w:r>
      <w:r/>
    </w:p>
    <w:p>
      <w:pPr>
        <w:ind w:firstLine="44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4.2</w:t>
      </w:r>
      <w:r>
        <w:rPr>
          <w:rFonts w:hint="eastAsia" w:ascii="仿宋" w:hAnsi="仿宋" w:eastAsia="仿宋" w:cs="仿宋"/>
          <w:sz w:val="24"/>
          <w:szCs w:val="24"/>
        </w:rPr>
        <w:t xml:space="preserve">本次采购</w:t>
      </w:r>
      <w:r>
        <w:rPr>
          <w:rFonts w:hint="eastAsia" w:ascii="仿宋" w:hAnsi="仿宋" w:eastAsia="仿宋" w:cs="仿宋"/>
          <w:sz w:val="24"/>
          <w:szCs w:val="24"/>
          <w:lang w:val="en-US"/>
        </w:rPr>
        <w:t xml:space="preserve">招标代理费</w:t>
      </w:r>
      <w:r>
        <w:rPr>
          <w:rFonts w:hint="eastAsia" w:ascii="仿宋" w:hAnsi="仿宋" w:eastAsia="仿宋" w:cs="仿宋"/>
          <w:sz w:val="24"/>
          <w:szCs w:val="24"/>
        </w:rPr>
        <w:t xml:space="preserve">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lang w:val="en-US"/>
        </w:rPr>
        <w:t xml:space="preserve">支付</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招标代理费</w:t>
      </w:r>
      <w:r>
        <w:rPr>
          <w:rFonts w:hint="eastAsia" w:ascii="仿宋" w:hAnsi="仿宋" w:eastAsia="仿宋" w:cs="仿宋"/>
          <w:sz w:val="24"/>
          <w:szCs w:val="24"/>
        </w:rPr>
        <w:t xml:space="preserve">按照国家计委印发的</w:t>
      </w:r>
      <w:r>
        <w:rPr>
          <w:rFonts w:hint="eastAsia" w:ascii="仿宋" w:hAnsi="仿宋" w:eastAsia="仿宋" w:cs="仿宋"/>
          <w:color w:val="ff0000"/>
          <w:sz w:val="24"/>
          <w:szCs w:val="24"/>
        </w:rPr>
        <w:t xml:space="preserve">《招标代理服务收费管理暂行办法》(计价格【2002】1980 号文</w:t>
      </w:r>
      <w:r>
        <w:rPr>
          <w:rFonts w:hint="eastAsia" w:ascii="仿宋" w:hAnsi="仿宋" w:eastAsia="仿宋" w:cs="仿宋"/>
          <w:color w:val="ff0000"/>
          <w:sz w:val="24"/>
          <w:szCs w:val="24"/>
          <w:highlight w:val="none"/>
        </w:rPr>
        <w:t xml:space="preserve">)（</w:t>
      </w:r>
      <w:r>
        <w:rPr>
          <w:rFonts w:hint="eastAsia" w:ascii="仿宋" w:hAnsi="仿宋" w:eastAsia="仿宋" w:cs="仿宋"/>
          <w:color w:val="ff0000"/>
          <w:sz w:val="24"/>
          <w:szCs w:val="24"/>
          <w:highlight w:val="none"/>
          <w:lang w:val="en-US" w:eastAsia="zh-CN"/>
        </w:rPr>
        <w:t xml:space="preserve">工程</w:t>
      </w:r>
      <w:r>
        <w:rPr>
          <w:rFonts w:hint="eastAsia" w:ascii="仿宋" w:hAnsi="仿宋" w:eastAsia="仿宋" w:cs="仿宋"/>
          <w:color w:val="ff0000"/>
          <w:sz w:val="24"/>
          <w:szCs w:val="24"/>
          <w:highlight w:val="none"/>
        </w:rPr>
        <w:t xml:space="preserve">类）</w:t>
      </w:r>
      <w:r>
        <w:rPr>
          <w:rFonts w:hint="eastAsia" w:ascii="仿宋" w:hAnsi="仿宋" w:eastAsia="仿宋" w:cs="仿宋"/>
          <w:sz w:val="24"/>
          <w:szCs w:val="24"/>
          <w:highlight w:val="none"/>
        </w:rPr>
        <w:t xml:space="preserve">的标准</w:t>
      </w:r>
      <w:r>
        <w:rPr>
          <w:rFonts w:hint="eastAsia" w:ascii="仿宋" w:hAnsi="仿宋" w:eastAsia="仿宋" w:cs="仿宋"/>
          <w:sz w:val="24"/>
          <w:szCs w:val="24"/>
          <w:highlight w:val="none"/>
          <w:lang w:val="en-US" w:eastAsia="zh-CN"/>
        </w:rPr>
        <w:t xml:space="preserve">计取</w:t>
      </w:r>
      <w:r>
        <w:rPr>
          <w:rFonts w:hint="eastAsia" w:ascii="仿宋" w:hAnsi="仿宋" w:eastAsia="仿宋" w:cs="仿宋"/>
          <w:sz w:val="24"/>
          <w:szCs w:val="24"/>
          <w:highlight w:val="none"/>
          <w:lang w:val="en-US"/>
        </w:rPr>
        <w:t xml:space="preserve">。</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（1）代理服务费以人民币支付； </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（2）代理服务费一次性以电汇、转账等非现金形式支付。  </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招标代理服务费开户银行： </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开户名称： </w:t>
      </w:r>
      <w:r/>
    </w:p>
    <w:p>
      <w:pPr>
        <w:pStyle w:val="719"/>
        <w:ind w:firstLine="220"/>
        <w:rPr>
          <w:rFonts w:hint="eastAsia" w:ascii="仿宋" w:hAnsi="仿宋" w:eastAsia="仿宋" w:cs="仿宋"/>
          <w:sz w:val="24"/>
          <w:szCs w:val="24"/>
          <w:lang w:val="en-US"/>
        </w:rPr>
      </w:pPr>
      <w:r>
        <w:rPr>
          <w:rFonts w:hint="eastAsia" w:ascii="仿宋" w:hAnsi="仿宋" w:eastAsia="仿宋" w:cs="仿宋"/>
          <w:sz w:val="24"/>
          <w:szCs w:val="24"/>
        </w:rPr>
        <w:t xml:space="preserve">开户帐号： </w:t>
      </w:r>
      <w:r/>
    </w:p>
    <w:p>
      <w:pPr>
        <w:ind w:firstLine="4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专家评审费按扬财购【2020】40号文《关于进一步规范扬州市政府采购专家评审费标准的通知》执行。</w:t>
      </w:r>
      <w:bookmarkEnd w:id="7"/>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5、采购文件的约束力</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sz w:val="24"/>
          <w:szCs w:val="24"/>
        </w:rPr>
        <w:t xml:space="preserve">5.1 供应商一旦参加本项目采购活动，即被认为接受了本采购文件的规定和约束。</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6、采购文件构成</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6.1 采购文件</w:t>
      </w:r>
      <w:r>
        <w:rPr>
          <w:rFonts w:hint="eastAsia" w:ascii="仿宋" w:hAnsi="仿宋" w:eastAsia="仿宋" w:cs="仿宋"/>
          <w:sz w:val="24"/>
          <w:szCs w:val="24"/>
          <w:lang w:eastAsia="zh-CN"/>
        </w:rPr>
        <w:t xml:space="preserve">由</w:t>
      </w:r>
      <w:r>
        <w:rPr>
          <w:rFonts w:hint="eastAsia" w:ascii="仿宋" w:hAnsi="仿宋" w:eastAsia="仿宋" w:cs="仿宋"/>
          <w:sz w:val="24"/>
          <w:szCs w:val="24"/>
        </w:rPr>
        <w:t xml:space="preserve">以下部分组成：</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（1）采购公告</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（2）磋商须知</w:t>
      </w:r>
      <w:r>
        <w:rPr>
          <w:rFonts w:hint="eastAsia" w:ascii="仿宋" w:hAnsi="仿宋" w:eastAsia="仿宋" w:cs="仿宋"/>
          <w:sz w:val="24"/>
          <w:szCs w:val="24"/>
        </w:rPr>
        <w:tab/>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（3）合同条款及格式</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（4）项目需求</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（6）竞争性磋商响应文件格式</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请仔细检查采购文件是否齐全，如有缺漏请立即与代理机构联系解决。</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6.3 采购文件如果要求供应商提交备选响应方案的，供应商可以提交备选方案；否则，备选方案将被拒绝。</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7</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采购文件的澄清</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8</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采购文件的修改</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8.2采购文件的修改将在“</w:t>
      </w:r>
      <w:r>
        <w:rPr>
          <w:rFonts w:hint="eastAsia" w:ascii="仿宋" w:hAnsi="仿宋" w:eastAsia="仿宋" w:cs="仿宋"/>
          <w:sz w:val="24"/>
          <w:szCs w:val="24"/>
          <w:lang w:val="en-US"/>
        </w:rPr>
        <w:t xml:space="preserve">江苏省政府采购网</w:t>
      </w:r>
      <w:r>
        <w:rPr>
          <w:rFonts w:hint="eastAsia" w:ascii="仿宋" w:hAnsi="仿宋" w:eastAsia="仿宋" w:cs="仿宋"/>
          <w:sz w:val="24"/>
          <w:szCs w:val="24"/>
        </w:rPr>
        <w:t xml:space="preserve">”“扬州市政府采购网”公布，补充文件将作为采购文件的组成部分，并对供应商具有约束力。</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9、采购文件的语言、度量衡单位、货币</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9.1供应商提交的响应文件以及供应商与代理机构就有关磋商的所有来往通知、函件和文件均应使用简体中文。</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9.2 除技术性能另有规定外，采购文件所使用的度量衡单位，均须采用国家法定计量单位。</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9.3采购文件中的服务单价和总价无特殊规定的采用人民币报价，以元为单位标注。采购文件中另有规定的按规定执行。</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10、响应文件构成</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10.1磋商文件由以下部分组成</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（1）资格审查响应对照表</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（2）符合性审查响应对照表</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（3）非实质性响应对照表</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（4）磋商响应报价表 </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（5）技术参数响应及偏离表 </w:t>
      </w:r>
      <w:r/>
    </w:p>
    <w:p>
      <w:pPr>
        <w:ind w:firstLine="440"/>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（6）商务条款响应及偏离表 </w:t>
      </w:r>
      <w:r/>
    </w:p>
    <w:p>
      <w:pPr>
        <w:ind w:firstLine="440"/>
        <w:spacing w:line="360" w:lineRule="auto"/>
        <w:rPr>
          <w:rFonts w:hint="eastAsia" w:ascii="仿宋" w:hAnsi="仿宋" w:eastAsia="仿宋" w:cs="仿宋"/>
          <w:sz w:val="24"/>
          <w:szCs w:val="24"/>
        </w:rPr>
      </w:pPr>
      <w:r>
        <w:rPr>
          <w:rFonts w:hint="eastAsia" w:ascii="仿宋" w:hAnsi="仿宋" w:eastAsia="仿宋" w:cs="仿宋"/>
          <w:color w:val="ff0000"/>
          <w:sz w:val="24"/>
          <w:szCs w:val="24"/>
        </w:rPr>
        <w:t xml:space="preserve">（7）其他（供应商认为有必要提供的声明和文件，如有自拟并自行添加）</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11、证明供应商资格及符合采购文件规定的文件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11.1供应商应按要求提交资格证明文件及符合采购文件规定的文件。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11.2供应商应提交证明其有资格参加磋商和成交后有能力独立履行合同的文件。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11.3供应商除必须具有履行合同所需提供的产品或服务的能力外，还必须具备相应的财务、技术方面的能力。</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11.4供应商应提交根据合同要求提供的证明服务质量合格以及符合采购文件规定的证明文件。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11.5证明供应商所提供服务与采购文件的要求相一致的文件可以是手册、文字资料和数据。</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12、磋商响应报价表</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 供应商应按照采购文件规定格式填报磋商响应报价表，每项服务只允许有一个报价，任何有选择的报价将不予接受。</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 标的物</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采购人需求的服务供应、安装，调试及有关技术服务等。</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12.3其它费用处理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采购文件未列明，而供应商认为必需的费用也需列入报价。</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13、技术参数响应及偏离表、商务条款响应及偏离表及磋商服务说明</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 对采购文件中的技术与商务条款要求逐项作出响应或偏离，并说明原因；</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 提供参加本项目类似案例简介；</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 详细阐述所投服务的主要组成部分、功能设计、实现思路及关键技术；</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 供应商认为需要的其他技术文件或说明。</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14、服务承诺及售后服务机构、人员的情况介绍</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14.1供应商的服务承诺应按不低于采购文件中商务要求的标准。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14.2提供供应商有关售后服务的管理制度、售后服务机构的分布情况、售后服务人员的数量、素质、技术水平及售后服务的反应能力。</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15、磋商响应函</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 供应商应按照扬州市政府采购交易管理系统提供的格式完整、正确填写磋商响应函。</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16、磋商响应有效期</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磋商响应有效期为代理机构规定的响应文件接收截止时间后</w:t>
      </w:r>
      <w:r>
        <w:rPr>
          <w:rFonts w:hint="eastAsia" w:ascii="仿宋" w:hAnsi="仿宋" w:eastAsia="仿宋" w:cs="仿宋"/>
          <w:b/>
          <w:bCs/>
          <w:sz w:val="24"/>
          <w:szCs w:val="24"/>
          <w:u w:val="single"/>
        </w:rPr>
        <w:t xml:space="preserve">六十（60）天</w:t>
      </w:r>
      <w:r>
        <w:rPr>
          <w:rFonts w:hint="eastAsia" w:ascii="仿宋" w:hAnsi="仿宋" w:eastAsia="仿宋" w:cs="仿宋"/>
          <w:sz w:val="24"/>
          <w:szCs w:val="24"/>
        </w:rPr>
        <w:t xml:space="preserve">。磋商响应有效期比规定短的将被视为非实质性响应性而予以拒绝。</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hint="eastAsia" w:ascii="仿宋" w:hAnsi="仿宋" w:eastAsia="仿宋" w:cs="仿宋"/>
          <w:sz w:val="24"/>
          <w:szCs w:val="24"/>
        </w:rPr>
      </w:pPr>
      <w:r/>
      <w:bookmarkStart w:id="8" w:name="_Toc20823297"/>
      <w:r/>
      <w:bookmarkStart w:id="9" w:name="_Toc16938541"/>
      <w:r>
        <w:rPr>
          <w:rFonts w:hint="eastAsia" w:ascii="仿宋" w:hAnsi="仿宋" w:eastAsia="仿宋" w:cs="仿宋"/>
          <w:sz w:val="24"/>
          <w:szCs w:val="24"/>
        </w:rPr>
        <w:t xml:space="preserve">17、响应文件</w:t>
      </w:r>
      <w:bookmarkEnd w:id="8"/>
      <w:r/>
      <w:bookmarkEnd w:id="9"/>
      <w:r>
        <w:rPr>
          <w:rFonts w:hint="eastAsia" w:ascii="仿宋" w:hAnsi="仿宋" w:eastAsia="仿宋" w:cs="仿宋"/>
          <w:sz w:val="24"/>
          <w:szCs w:val="24"/>
        </w:rPr>
        <w:t xml:space="preserve">的递交</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 电子响应文件的递交供应商应当按照《操作手册》规定，在磋商响应截止时间前制作并上传电子响应文件。</w:t>
      </w:r>
      <w:bookmarkStart w:id="10" w:name="_Toc16938542"/>
      <w:r/>
      <w:bookmarkStart w:id="11" w:name="_Toc20823298"/>
      <w:r/>
      <w:r/>
    </w:p>
    <w:p>
      <w:pPr>
        <w:ind w:firstLine="442"/>
        <w:spacing w:line="360" w:lineRule="auto"/>
        <w:rPr>
          <w:rFonts w:hint="eastAsia" w:ascii="仿宋" w:hAnsi="仿宋" w:eastAsia="仿宋" w:cs="仿宋"/>
          <w:b/>
          <w:color w:val="ff0000"/>
          <w:sz w:val="24"/>
          <w:szCs w:val="24"/>
        </w:rPr>
      </w:pPr>
      <w:r>
        <w:rPr>
          <w:rFonts w:hint="eastAsia" w:ascii="仿宋" w:hAnsi="仿宋" w:eastAsia="仿宋" w:cs="仿宋"/>
          <w:b/>
          <w:color w:val="ff0000"/>
          <w:sz w:val="24"/>
          <w:szCs w:val="24"/>
        </w:rPr>
        <w:t xml:space="preserve">17.2</w:t>
      </w:r>
      <w:r>
        <w:rPr>
          <w:rFonts w:hint="eastAsia" w:ascii="仿宋" w:hAnsi="仿宋" w:eastAsia="仿宋" w:cs="仿宋"/>
          <w:b/>
          <w:bCs/>
          <w:color w:val="ff0000"/>
          <w:sz w:val="24"/>
          <w:szCs w:val="24"/>
        </w:rPr>
        <w:t xml:space="preserve">政府采购管理交易系统（苏采云）</w:t>
      </w:r>
      <w:r>
        <w:rPr>
          <w:rFonts w:hint="eastAsia" w:ascii="仿宋" w:hAnsi="仿宋" w:eastAsia="仿宋" w:cs="仿宋"/>
          <w:b/>
          <w:color w:val="ff0000"/>
          <w:sz w:val="24"/>
          <w:szCs w:val="24"/>
        </w:rPr>
        <w:t xml:space="preserve">相关要求是本采购文件的组成部分。</w:t>
      </w:r>
      <w:r/>
    </w:p>
    <w:p>
      <w:pPr>
        <w:ind w:firstLine="442"/>
        <w:spacing w:line="360" w:lineRule="auto"/>
        <w:rPr>
          <w:rFonts w:hint="eastAsia" w:ascii="仿宋" w:hAnsi="仿宋" w:eastAsia="仿宋" w:cs="仿宋"/>
          <w:b/>
          <w:color w:val="ff0000"/>
          <w:sz w:val="24"/>
          <w:szCs w:val="24"/>
        </w:rPr>
      </w:pPr>
      <w:r>
        <w:rPr>
          <w:rFonts w:hint="eastAsia" w:ascii="仿宋" w:hAnsi="仿宋" w:eastAsia="仿宋" w:cs="仿宋"/>
          <w:b/>
          <w:color w:val="ff0000"/>
          <w:sz w:val="24"/>
          <w:szCs w:val="24"/>
        </w:rPr>
        <w:t xml:space="preserve">17.3供应商应对CA证书妥善保管，如被他人盗用投标，因此带来的结果均由供应商自行承担。</w:t>
      </w:r>
      <w:r/>
    </w:p>
    <w:p>
      <w:pPr>
        <w:ind w:firstLine="442"/>
        <w:spacing w:line="360" w:lineRule="auto"/>
        <w:rPr>
          <w:rFonts w:hint="eastAsia" w:ascii="仿宋" w:hAnsi="仿宋" w:eastAsia="仿宋" w:cs="仿宋"/>
          <w:b/>
          <w:color w:val="ff0000"/>
          <w:sz w:val="24"/>
          <w:szCs w:val="24"/>
        </w:rPr>
      </w:pPr>
      <w:r>
        <w:rPr>
          <w:rFonts w:hint="eastAsia" w:ascii="仿宋" w:hAnsi="仿宋" w:eastAsia="仿宋" w:cs="仿宋"/>
          <w:b/>
          <w:color w:val="ff0000"/>
          <w:sz w:val="24"/>
          <w:szCs w:val="24"/>
        </w:rPr>
        <w:t xml:space="preserve">17.4供应商应当对采购文件提出的要求和条件作出实质性响应，并在电子投标系统逐条应答。</w:t>
      </w:r>
      <w:r/>
    </w:p>
    <w:p>
      <w:pPr>
        <w:ind w:firstLine="442"/>
        <w:spacing w:line="360" w:lineRule="auto"/>
        <w:rPr>
          <w:rFonts w:hint="eastAsia" w:ascii="仿宋" w:hAnsi="仿宋" w:eastAsia="仿宋" w:cs="仿宋"/>
          <w:b/>
          <w:color w:val="ff0000"/>
          <w:sz w:val="24"/>
          <w:szCs w:val="24"/>
        </w:rPr>
      </w:pPr>
      <w:r>
        <w:rPr>
          <w:rFonts w:hint="eastAsia" w:ascii="仿宋" w:hAnsi="仿宋" w:eastAsia="仿宋" w:cs="仿宋"/>
          <w:b/>
          <w:color w:val="ff0000"/>
          <w:sz w:val="24"/>
          <w:szCs w:val="24"/>
        </w:rPr>
        <w:t xml:space="preserve">17.5供应商应对要求提供的资格证明文件（如资质证书、资格证书）、技术资料（如白皮书、彩页、手册、检测报告等）扫描上传至投标系统。</w:t>
      </w:r>
      <w:r/>
    </w:p>
    <w:p>
      <w:pPr>
        <w:ind w:firstLine="442"/>
        <w:spacing w:line="360" w:lineRule="auto"/>
        <w:rPr>
          <w:rFonts w:hint="eastAsia" w:ascii="仿宋" w:hAnsi="仿宋" w:eastAsia="仿宋" w:cs="仿宋"/>
          <w:sz w:val="24"/>
          <w:szCs w:val="24"/>
        </w:rPr>
      </w:pPr>
      <w:r>
        <w:rPr>
          <w:rFonts w:hint="eastAsia" w:ascii="仿宋" w:hAnsi="仿宋" w:eastAsia="仿宋" w:cs="仿宋"/>
          <w:b/>
          <w:color w:val="ff0000"/>
          <w:sz w:val="24"/>
          <w:szCs w:val="24"/>
        </w:rPr>
        <w:t xml:space="preserve">17.6各供应商应在规定时间内凭CA证书进行网上解密。</w:t>
      </w:r>
      <w:r/>
    </w:p>
    <w:p>
      <w:pPr>
        <w:ind w:firstLine="442"/>
        <w:spacing w:line="360" w:lineRule="auto"/>
        <w:rPr>
          <w:rFonts w:hint="eastAsia" w:ascii="仿宋" w:hAnsi="仿宋" w:eastAsia="仿宋" w:cs="仿宋"/>
          <w:bCs/>
          <w:sz w:val="24"/>
          <w:szCs w:val="24"/>
        </w:rPr>
      </w:pPr>
      <w:r>
        <w:rPr>
          <w:rFonts w:hint="eastAsia" w:ascii="仿宋" w:hAnsi="仿宋" w:eastAsia="仿宋" w:cs="仿宋"/>
          <w:b/>
          <w:bCs/>
          <w:sz w:val="24"/>
          <w:szCs w:val="24"/>
        </w:rPr>
        <w:t xml:space="preserve">18、磋商响应截止日期</w:t>
      </w:r>
      <w:bookmarkEnd w:id="10"/>
      <w:r/>
      <w:bookmarkEnd w:id="11"/>
      <w:r/>
      <w:r/>
    </w:p>
    <w:p>
      <w:pPr>
        <w:ind w:firstLine="440"/>
        <w:spacing w:line="360" w:lineRule="auto"/>
        <w:rPr>
          <w:rFonts w:hint="eastAsia" w:ascii="仿宋" w:hAnsi="仿宋" w:eastAsia="仿宋" w:cs="仿宋"/>
          <w:bCs/>
          <w:i/>
          <w:sz w:val="24"/>
          <w:szCs w:val="24"/>
          <w:u w:val="single"/>
        </w:rPr>
      </w:pPr>
      <w:r>
        <w:rPr>
          <w:rFonts w:hint="eastAsia" w:ascii="仿宋" w:hAnsi="仿宋" w:eastAsia="仿宋" w:cs="仿宋"/>
          <w:i/>
          <w:sz w:val="24"/>
          <w:szCs w:val="24"/>
          <w:u w:val="single"/>
        </w:rPr>
        <w:t xml:space="preserve">18.1</w:t>
      </w:r>
      <w:r>
        <w:rPr>
          <w:rFonts w:hint="eastAsia" w:ascii="仿宋" w:hAnsi="仿宋" w:eastAsia="仿宋" w:cs="仿宋"/>
          <w:bCs/>
          <w:i/>
          <w:sz w:val="24"/>
          <w:szCs w:val="24"/>
          <w:u w:val="single"/>
        </w:rPr>
        <w:t xml:space="preserve"> 供应商上传电子响应文件的时间不得迟于采购公告中规定的磋商响应截止时间。</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hint="eastAsia" w:ascii="仿宋" w:hAnsi="仿宋" w:eastAsia="仿宋" w:cs="仿宋"/>
          <w:sz w:val="24"/>
          <w:szCs w:val="24"/>
        </w:rPr>
      </w:pPr>
      <w:r/>
      <w:bookmarkStart w:id="12" w:name="_Toc16938543"/>
      <w:r/>
      <w:bookmarkStart w:id="13" w:name="_Toc20823299"/>
      <w:r>
        <w:rPr>
          <w:rFonts w:hint="eastAsia" w:ascii="仿宋" w:hAnsi="仿宋" w:eastAsia="仿宋" w:cs="仿宋"/>
          <w:sz w:val="24"/>
          <w:szCs w:val="24"/>
        </w:rPr>
        <w:t xml:space="preserve">19、响应文件</w:t>
      </w:r>
      <w:bookmarkEnd w:id="12"/>
      <w:r/>
      <w:bookmarkEnd w:id="13"/>
      <w:r>
        <w:rPr>
          <w:rFonts w:hint="eastAsia" w:ascii="仿宋" w:hAnsi="仿宋" w:eastAsia="仿宋" w:cs="仿宋"/>
          <w:sz w:val="24"/>
          <w:szCs w:val="24"/>
        </w:rPr>
        <w:t xml:space="preserve">的拒收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19.1代理机构拒绝接收在其规定的磋商截止时间后上传的任何响应文件。</w:t>
      </w:r>
      <w:r/>
    </w:p>
    <w:p>
      <w:pPr>
        <w:ind w:firstLine="440"/>
        <w:spacing w:line="360" w:lineRule="auto"/>
        <w:rPr>
          <w:rFonts w:hint="eastAsia" w:ascii="仿宋" w:hAnsi="仿宋" w:eastAsia="仿宋" w:cs="仿宋"/>
          <w:sz w:val="24"/>
          <w:szCs w:val="24"/>
        </w:rPr>
      </w:pPr>
      <w:r/>
      <w:bookmarkStart w:id="14" w:name="_Toc20823300"/>
      <w:r/>
      <w:bookmarkStart w:id="15" w:name="_Toc16938544"/>
      <w:r>
        <w:rPr>
          <w:rFonts w:hint="eastAsia" w:ascii="仿宋" w:hAnsi="仿宋" w:eastAsia="仿宋" w:cs="仿宋"/>
          <w:sz w:val="24"/>
          <w:szCs w:val="24"/>
        </w:rPr>
        <w:t xml:space="preserve">20、响应文件的撤回和修改</w:t>
      </w:r>
      <w:bookmarkEnd w:id="14"/>
      <w:r/>
      <w:bookmarkEnd w:id="15"/>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20.1 响应文件的撤回</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20.1.1 电子响应文件的撤回</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供应商可在磋商截止时间前，撤回其电子响应文件，具体操作方法见《操作手册》。</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20.1.2 供应商撤回电子响应文件，则认为其不再参与本项目磋商谈判。</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20.2 响应文件的修改</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供应商可在磋商截止时间前，对其电子响应文件进行修改，具体操作方法见《操作手册》。</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 在磋商截止时间之后，供应商不得对其电子响应文件作任何修改。</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20.4 在磋商截止时间至采购文件中规定的磋商有效期满之间的这段时间内，供应商不得撤回其响应文件。</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21、磋商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 代理机构将在采购公告中规定的时间和地点组织磋商开始仪式。供应商应当按照《操作手册》规定，参加磋商活动。</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21.2供应商在磋商过程中涉及到的响应文件解密等工作，应按照《操作手册》规定执行。</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22、磋商小组</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22.1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磋商开始后，代理机构将立即组织磋商小组进行评审。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22.2磋商小组由采购人代表和有关技术、经济等方面的专家组成，且人员构成符合政府采购有关规定。</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22.3磋商小组独立工作，负责评审有效响应文件并确定成交候选供应商。</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23、评审过程的保密与公正</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23.1评审专家应当遵守评审工作纪律，不得泄露评审情况和评审中获悉的商业秘密。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23.2在评审过程中，供应商不得以任何行为影响评审过程，否则其响应文件将被作为无效响应文件。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23.3 在评审期间，代理机构将设专门工作人员与供应商联系。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23.4 代理机构和磋商小组不向未成交的供应商解释未成交原因，也不公布评审过程中的相关细节。</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24、磋商的澄清</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24.1评审期间，磋商小组要求供应商澄清、说明或者更正响应文件以电子函件形式提交但并非对每个供应商都作澄清要求。</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24.2接到磋商小组澄清要求的供应商应按磋商小组规定的时间和格式在</w:t>
      </w:r>
      <w:r>
        <w:rPr>
          <w:rFonts w:hint="eastAsia" w:ascii="仿宋" w:hAnsi="仿宋" w:eastAsia="仿宋" w:cs="仿宋"/>
          <w:b/>
          <w:bCs/>
          <w:color w:val="ff0000"/>
          <w:sz w:val="24"/>
          <w:szCs w:val="24"/>
        </w:rPr>
        <w:t xml:space="preserve">“政府采购管理交易系统（苏采云）”</w:t>
      </w:r>
      <w:r>
        <w:rPr>
          <w:rFonts w:hint="eastAsia" w:ascii="仿宋" w:hAnsi="仿宋" w:eastAsia="仿宋" w:cs="仿宋"/>
          <w:sz w:val="24"/>
          <w:szCs w:val="24"/>
        </w:rPr>
        <w:t xml:space="preserve">中做出澄清，澄清的内容作为响应文件的补充部分。具体操作方式见</w:t>
      </w:r>
      <w:r>
        <w:rPr>
          <w:rFonts w:hint="eastAsia" w:ascii="仿宋" w:hAnsi="仿宋" w:eastAsia="仿宋" w:cs="仿宋"/>
          <w:bCs/>
          <w:sz w:val="24"/>
          <w:szCs w:val="24"/>
        </w:rPr>
        <w:t xml:space="preserve">《操作手册》</w:t>
      </w:r>
      <w:r>
        <w:rPr>
          <w:rFonts w:hint="eastAsia" w:ascii="仿宋" w:hAnsi="仿宋" w:eastAsia="仿宋" w:cs="仿宋"/>
          <w:sz w:val="24"/>
          <w:szCs w:val="24"/>
        </w:rPr>
        <w:t xml:space="preserve">。</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 接到磋商小组澄清要求的供应商如未按规定做出澄清，其风险由供应商自行承担。</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25、对响应文件的初审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25.1响应文件初审分为资格审查和符合性审查。</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25.1.1资格审查：依据法律法规和采购文件的规定，对响应文件中的资格证明文件进行审查。以确定供应商是否具备参加磋商的资格。</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25.1.3 未通过资格审查或符合性审查的供应商，代理机构将在</w:t>
      </w:r>
      <w:r>
        <w:rPr>
          <w:rFonts w:hint="eastAsia" w:ascii="仿宋" w:hAnsi="仿宋" w:eastAsia="仿宋" w:cs="仿宋"/>
          <w:b/>
          <w:bCs/>
          <w:color w:val="ff0000"/>
          <w:sz w:val="24"/>
          <w:szCs w:val="24"/>
        </w:rPr>
        <w:t xml:space="preserve">“政府采购管理交易系统（苏采云）”</w:t>
      </w:r>
      <w:r>
        <w:rPr>
          <w:rFonts w:hint="eastAsia" w:ascii="仿宋" w:hAnsi="仿宋" w:eastAsia="仿宋" w:cs="仿宋"/>
          <w:sz w:val="24"/>
          <w:szCs w:val="24"/>
        </w:rPr>
        <w:t xml:space="preserve">中告知未通过资格审查或符合性审查的原因，评审结束后，代理机构将不再告知未通过资格审查或符合性审查的原因。</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25.4 供应商在开、评标全过程中应保持通讯畅通，并安排专人与代理机构及磋商小组联系。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26、磋商程序及评审方法和标准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26.1磋商程序</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26.1.1 对于通过资格性和符合性审查的供应商，磋商小组所有成员将集中与单一供应商在</w:t>
      </w:r>
      <w:r>
        <w:rPr>
          <w:rFonts w:hint="eastAsia" w:ascii="仿宋" w:hAnsi="仿宋" w:eastAsia="仿宋" w:cs="仿宋"/>
          <w:b/>
          <w:bCs/>
          <w:color w:val="ff0000"/>
          <w:sz w:val="24"/>
          <w:szCs w:val="24"/>
        </w:rPr>
        <w:t xml:space="preserve">“政府采购管理交易系统（苏采云）”</w:t>
      </w:r>
      <w:r>
        <w:rPr>
          <w:rFonts w:hint="eastAsia" w:ascii="仿宋" w:hAnsi="仿宋" w:eastAsia="仿宋" w:cs="仿宋"/>
          <w:b/>
          <w:bCs/>
          <w:sz w:val="24"/>
          <w:szCs w:val="24"/>
        </w:rPr>
        <w:t xml:space="preserve">中分别进行磋商。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26.2 评审方法和标准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26.2.2评审标准</w:t>
      </w:r>
      <w:r/>
    </w:p>
    <w:p>
      <w:pPr>
        <w:ind w:firstLine="44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见本采购文件第五章规定。</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27、无效响应及采购活动终止的情况</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27.1无效响应条款</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27.1.1 供应商未按照采购文件要求上传电子磋商响应文件的。</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27.1.2 供应商未成功解密电子磋商响应文件的。</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27.1.3 供应商不具备采购文件中规定资格要求的。</w:t>
      </w:r>
      <w:r/>
    </w:p>
    <w:p>
      <w:pPr>
        <w:ind w:firstLine="440"/>
        <w:spacing w:line="360" w:lineRule="auto"/>
        <w:rPr>
          <w:rFonts w:hint="eastAsia" w:ascii="仿宋" w:hAnsi="仿宋" w:eastAsia="仿宋" w:cs="仿宋"/>
          <w:bCs/>
          <w:i/>
          <w:sz w:val="24"/>
          <w:szCs w:val="24"/>
          <w:u w:val="single"/>
        </w:rPr>
      </w:pPr>
      <w:r>
        <w:rPr>
          <w:rFonts w:hint="eastAsia" w:ascii="仿宋" w:hAnsi="仿宋" w:eastAsia="仿宋" w:cs="仿宋"/>
          <w:bCs/>
          <w:sz w:val="24"/>
          <w:szCs w:val="24"/>
        </w:rPr>
        <w:t xml:space="preserve">27.1.4 未通过符合性审查的。</w:t>
      </w:r>
      <w:r/>
    </w:p>
    <w:p>
      <w:pPr>
        <w:ind w:firstLine="440"/>
        <w:spacing w:line="360" w:lineRule="auto"/>
        <w:rPr>
          <w:rFonts w:hint="eastAsia" w:ascii="仿宋" w:hAnsi="仿宋" w:eastAsia="仿宋" w:cs="仿宋"/>
          <w:bCs/>
          <w:i/>
          <w:sz w:val="24"/>
          <w:szCs w:val="24"/>
          <w:u w:val="single"/>
        </w:rPr>
      </w:pPr>
      <w:r>
        <w:rPr>
          <w:rFonts w:hint="eastAsia" w:ascii="仿宋" w:hAnsi="仿宋" w:eastAsia="仿宋" w:cs="仿宋"/>
          <w:bCs/>
          <w:sz w:val="24"/>
          <w:szCs w:val="24"/>
        </w:rPr>
        <w:t xml:space="preserve">27.1.5 不符合采购文件中规定的其他实质性要求和条件的（</w:t>
      </w:r>
      <w:r>
        <w:rPr>
          <w:rFonts w:hint="eastAsia" w:ascii="仿宋" w:hAnsi="仿宋" w:eastAsia="仿宋" w:cs="仿宋"/>
          <w:bCs/>
          <w:i/>
          <w:sz w:val="24"/>
          <w:szCs w:val="24"/>
          <w:u w:val="single"/>
        </w:rPr>
        <w:t xml:space="preserve">本采购文件中斜体且有下划线部分为实质性要求和条件）。</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27.1.6 </w:t>
      </w:r>
      <w:r>
        <w:rPr>
          <w:rFonts w:hint="eastAsia" w:ascii="仿宋" w:hAnsi="仿宋" w:eastAsia="仿宋" w:cs="仿宋"/>
          <w:sz w:val="24"/>
          <w:szCs w:val="24"/>
        </w:rPr>
        <w:t xml:space="preserve">供应商被 “信用中国”网站（www.creditchina.gov.cn）、“中国政府采购网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27.1.8 响应文件未按照采购文件要求加盖电子签章。</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27.1.9 其他法律、法规及本采购文件规定的属无效响应的情形。</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27.2 </w:t>
      </w:r>
      <w:r>
        <w:rPr>
          <w:rFonts w:hint="eastAsia" w:ascii="仿宋" w:hAnsi="仿宋" w:eastAsia="仿宋" w:cs="仿宋"/>
          <w:sz w:val="24"/>
          <w:szCs w:val="24"/>
        </w:rPr>
        <w:t xml:space="preserve">采购活动终止的情况</w:t>
      </w:r>
      <w:r>
        <w:rPr>
          <w:rFonts w:hint="eastAsia" w:ascii="仿宋" w:hAnsi="仿宋" w:eastAsia="仿宋" w:cs="仿宋"/>
          <w:bCs/>
          <w:sz w:val="24"/>
          <w:szCs w:val="24"/>
        </w:rPr>
        <w:t xml:space="preserve">：</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27.2.1 因情况变化，不再符合规定的竞争性磋商采购方式适用情形的；</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27.2.2 出现影响采购公正的违法、违规行为的；</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27.2.3 </w:t>
      </w:r>
      <w:r>
        <w:rPr>
          <w:rFonts w:hint="eastAsia" w:ascii="仿宋" w:hAnsi="仿宋" w:eastAsia="仿宋" w:cs="仿宋"/>
          <w:sz w:val="24"/>
          <w:szCs w:val="24"/>
        </w:rPr>
        <w:t xml:space="preserve">除本磋商文件第26.1.2条第三款规定的情形外，在采购过程中符合要求的供应商或者报价未超过采购预算的供应商不足3家的。</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27.2.4 因重大变故，采购任务取消的。</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28、确定成交单位</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 采购人应根据磋商推荐的成交候选人，按照排序由高到低的原件确定成交供应商。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28.3 代理机构将在“扬州市政府采购网”发布成交公告，公告期限为1个工作日。</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 若有充分证据证明，成交供应商出现下列情况之一的，一经查实，将被取消成交资格：</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28.4.1 提供虚假材料谋取成交的；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28.4.2 向采购人、代理机构行贿或者提供其他不正当利益的；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28.4.3 恶意竞争，最终总报价明显低于其自身合理成本且又无法提供证明的；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28.4.4 属于本文件规定的无效条件，但在评审过程中又未被磋商小组发现的；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28.4.5 与采购人或者其他供应商恶意串通的；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28.4.6 采取不正当手段诋毁、排挤其他供应商的；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28.4.7 不符合法律、法规的规定的。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29、质疑处理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对项目需求部分的质疑，潜在供应商应向采购人提出，由采购人负责答复。</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29.2.1对采购文件提出质疑的，应当在获取采购文件之日或者采购文件公告期限届满之日起7个工作日内提出。</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29.2.2对采购过程提出质疑的，为各采购程序环节结束之日起7个工作日内提出。</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29.2.3对成交结果提出质疑的，为成交结果公告期限届满之日起7个工作日内提出。</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29.5 代理机构及采购人只接收以纸质原件形式送达的质疑。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采购人质疑接收人及联系方式见采购文件第一章。</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29.6代理机构收到质疑申请后，将对质疑的形式和内容进行审查，如质疑内容、格式不符合规定，代理机构将告知质疑人进行补正。</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29.7质疑人应当在法定质疑期限内进行补正并重新提交质疑函。</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29.8 以下情形的质疑不予受理</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29.8.1 内容不符合《政府采购质疑和投诉办法》第十二条规定的质疑。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29.8.2 超出政府采购法定期限的质疑。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29.8.3 以传真、电子邮件等方式递交的非原件形式的质疑。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29.8.4 未参加磋商活动的供应商或在磋商活动中自身权益未受到损害的供应商所提出的质疑。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29.8.5供应商组成联合体参加磋商，联合体中任何一方或多方未按要求签字、签章、加盖公章的质疑。</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30、成交通知书</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30.l</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成交结果确定后，代理机构将向成交供应商发出成通知书。</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30.2 成交供应商可在”扬州市政府采购交易管理系统（苏采云）”成交通知书下载模块中自行下载成交通知书。</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签订合同</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31.l成交供应商应在成交通知书发出之日起十五日内，按照采购文件确定的事项与采购人签订政府采购合同。</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采购文件、成交供应商的响应文件及磋商过程中有关澄清、承诺文件均应作为合同附件。</w:t>
      </w:r>
      <w:r/>
    </w:p>
    <w:p>
      <w:pPr>
        <w:ind w:firstLine="440"/>
        <w:spacing w:line="360" w:lineRule="auto"/>
        <w:shd w:val="clear" w:color="auto"/>
        <w:rPr>
          <w:rFonts w:hint="eastAsia" w:ascii="仿宋" w:hAnsi="仿宋" w:eastAsia="仿宋" w:cs="仿宋"/>
          <w:color w:val="auto"/>
          <w:sz w:val="24"/>
          <w:szCs w:val="24"/>
        </w:rPr>
      </w:pPr>
      <w:r>
        <w:rPr>
          <w:rFonts w:hint="eastAsia" w:ascii="仿宋" w:hAnsi="仿宋" w:eastAsia="仿宋" w:cs="仿宋"/>
          <w:bCs/>
          <w:color w:val="auto"/>
          <w:sz w:val="24"/>
          <w:szCs w:val="24"/>
          <w:highlight w:val="yellow"/>
        </w:rPr>
        <w:t xml:space="preserve">31.3 签订合同后，</w:t>
      </w:r>
      <w:r>
        <w:rPr>
          <w:rFonts w:hint="eastAsia" w:ascii="仿宋" w:hAnsi="仿宋" w:eastAsia="仿宋" w:cs="仿宋"/>
          <w:bCs/>
          <w:i/>
          <w:iCs/>
          <w:color w:val="auto"/>
          <w:sz w:val="24"/>
          <w:szCs w:val="24"/>
          <w:highlight w:val="yellow"/>
          <w:u w:val="single"/>
        </w:rPr>
        <w:t xml:space="preserve">成交供应商不得将货物或服务及其他服务进行转包</w:t>
      </w:r>
      <w:r>
        <w:rPr>
          <w:rFonts w:hint="eastAsia" w:ascii="仿宋" w:hAnsi="仿宋" w:eastAsia="仿宋" w:cs="仿宋"/>
          <w:bCs/>
          <w:color w:val="auto"/>
          <w:sz w:val="24"/>
          <w:szCs w:val="24"/>
          <w:highlight w:val="yellow"/>
        </w:rPr>
        <w:t xml:space="preserve">。未经采购人同意，成交供应商也不得采用分包的形式履行合同，否则采购人有权终止合同。转包或分包造成采购人损失的，成交供应商应承担赔偿责任。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32、其他</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3</w:t>
      </w:r>
      <w:r>
        <w:rPr>
          <w:rFonts w:hint="eastAsia" w:ascii="仿宋" w:hAnsi="仿宋" w:eastAsia="仿宋" w:cs="仿宋"/>
          <w:sz w:val="24"/>
          <w:szCs w:val="24"/>
          <w:lang w:val="en-US" w:eastAsia="zh-CN" w:bidi="zh-CN"/>
        </w:rPr>
        <w:t xml:space="preserve">2</w:t>
      </w:r>
      <w:r>
        <w:rPr>
          <w:rFonts w:hint="eastAsia" w:ascii="仿宋" w:hAnsi="仿宋" w:eastAsia="仿宋" w:cs="仿宋"/>
          <w:sz w:val="24"/>
          <w:szCs w:val="24"/>
          <w:lang w:val="zh-CN" w:eastAsia="zh-CN" w:bidi="zh-CN"/>
        </w:rPr>
        <w:t xml:space="preserve">.1依据《政府采购促进中小企业发展管理办法》享受享受扶持政策获得政府采购合同的，小微企业不得将合同分包给大中型企业，中型企业不得将合同分包给大型企业。</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3</w:t>
      </w:r>
      <w:r>
        <w:rPr>
          <w:rFonts w:hint="eastAsia" w:ascii="仿宋" w:hAnsi="仿宋" w:eastAsia="仿宋" w:cs="仿宋"/>
          <w:sz w:val="24"/>
          <w:szCs w:val="24"/>
          <w:lang w:val="en-US" w:eastAsia="zh-CN" w:bidi="zh-CN"/>
        </w:rPr>
        <w:t xml:space="preserve">2</w:t>
      </w:r>
      <w:r>
        <w:rPr>
          <w:rFonts w:hint="eastAsia" w:ascii="仿宋" w:hAnsi="仿宋" w:eastAsia="仿宋" w:cs="仿宋"/>
          <w:sz w:val="24"/>
          <w:szCs w:val="24"/>
          <w:lang w:val="zh-CN" w:eastAsia="zh-CN" w:bidi="zh-CN"/>
        </w:rPr>
        <w:t xml:space="preserve">.2严格执行政府采购关于支持</w:t>
      </w:r>
      <w:r>
        <w:rPr>
          <w:rFonts w:hint="eastAsia" w:ascii="仿宋" w:hAnsi="仿宋" w:eastAsia="仿宋" w:cs="仿宋"/>
          <w:sz w:val="24"/>
          <w:szCs w:val="24"/>
          <w:lang w:val="zh-CN" w:eastAsia="zh-CN" w:bidi="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3</w:t>
      </w:r>
      <w:r>
        <w:rPr>
          <w:rFonts w:hint="eastAsia" w:ascii="仿宋" w:hAnsi="仿宋" w:eastAsia="仿宋" w:cs="仿宋"/>
          <w:sz w:val="24"/>
          <w:szCs w:val="24"/>
          <w:lang w:val="en-US" w:eastAsia="zh-CN" w:bidi="zh-CN"/>
        </w:rPr>
        <w:t xml:space="preserve">2</w:t>
      </w:r>
      <w:r>
        <w:rPr>
          <w:rFonts w:hint="eastAsia" w:ascii="仿宋" w:hAnsi="仿宋" w:eastAsia="仿宋" w:cs="仿宋"/>
          <w:sz w:val="24"/>
          <w:szCs w:val="24"/>
          <w:lang w:val="zh-CN" w:eastAsia="zh-CN" w:bidi="zh-CN"/>
        </w:rPr>
        <w:t xml:space="preserve">.3履约保证金</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 xml:space="preserve">32.3.1</w:t>
      </w:r>
      <w:r>
        <w:rPr>
          <w:rFonts w:hint="eastAsia" w:ascii="仿宋" w:hAnsi="仿宋" w:eastAsia="仿宋" w:cs="仿宋"/>
          <w:sz w:val="24"/>
          <w:szCs w:val="24"/>
          <w:lang w:val="zh-CN" w:eastAsia="zh-CN" w:bidi="zh-CN"/>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 xml:space="preserve">32.3.2</w:t>
      </w:r>
      <w:r>
        <w:rPr>
          <w:rFonts w:hint="eastAsia" w:ascii="仿宋" w:hAnsi="仿宋" w:eastAsia="仿宋" w:cs="仿宋"/>
          <w:sz w:val="24"/>
          <w:szCs w:val="24"/>
          <w:lang w:val="zh-CN" w:eastAsia="zh-CN" w:bidi="zh-CN"/>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3"/>
        <w:ind w:firstLine="480"/>
        <w:keepLines w:val="0"/>
        <w:keepNext w:val="0"/>
        <w:pageBreakBefore w:val="0"/>
        <w:spacing w:line="360" w:lineRule="auto"/>
        <w:widowControl w:val="off"/>
        <w:rPr>
          <w:rFonts w:hint="eastAsia" w:ascii="仿宋" w:hAnsi="仿宋" w:eastAsia="仿宋" w:cs="仿宋"/>
          <w:sz w:val="24"/>
          <w:szCs w:val="24"/>
          <w:highlight w:val="yellow"/>
          <w:lang w:val="zh-CN" w:eastAsia="zh-CN" w:bidi="zh-CN"/>
        </w:rPr>
      </w:pPr>
      <w:r>
        <w:rPr>
          <w:rFonts w:hint="eastAsia" w:ascii="仿宋" w:hAnsi="仿宋" w:eastAsia="仿宋" w:cs="仿宋"/>
          <w:sz w:val="24"/>
          <w:szCs w:val="24"/>
          <w:lang w:val="en-US" w:eastAsia="zh-CN" w:bidi="zh-CN"/>
        </w:rPr>
        <w:t xml:space="preserve">32.3.3</w:t>
      </w:r>
      <w:r>
        <w:rPr>
          <w:rFonts w:hint="eastAsia" w:ascii="仿宋" w:hAnsi="仿宋" w:eastAsia="仿宋" w:cs="仿宋"/>
          <w:sz w:val="24"/>
          <w:szCs w:val="24"/>
          <w:lang w:val="zh-CN" w:eastAsia="zh-CN" w:bidi="zh-CN"/>
        </w:rPr>
        <w:t xml:space="preserve">履约保证金收取：</w:t>
      </w:r>
      <w:r>
        <w:rPr>
          <w:rFonts w:hint="eastAsia" w:ascii="仿宋" w:hAnsi="仿宋" w:eastAsia="仿宋" w:cs="仿宋"/>
          <w:sz w:val="24"/>
          <w:szCs w:val="24"/>
          <w:highlight w:val="yellow"/>
          <w:lang w:val="zh-CN" w:eastAsia="zh-CN" w:bidi="zh-CN"/>
        </w:rPr>
        <w:t xml:space="preserve">本项目需缴纳履约保证金。</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 xml:space="preserve">32.3.4</w:t>
      </w:r>
      <w:r>
        <w:rPr>
          <w:rFonts w:hint="eastAsia" w:ascii="仿宋" w:hAnsi="仿宋" w:eastAsia="仿宋" w:cs="仿宋"/>
          <w:sz w:val="24"/>
          <w:szCs w:val="24"/>
          <w:lang w:val="zh-CN" w:eastAsia="zh-CN" w:bidi="zh-CN"/>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 xml:space="preserve">32.3.5</w:t>
      </w:r>
      <w:r>
        <w:rPr>
          <w:rFonts w:hint="eastAsia" w:ascii="仿宋" w:hAnsi="仿宋" w:eastAsia="仿宋" w:cs="仿宋"/>
          <w:sz w:val="24"/>
          <w:szCs w:val="24"/>
          <w:lang w:val="zh-CN" w:eastAsia="zh-CN" w:bidi="zh-CN"/>
        </w:rPr>
        <w:t xml:space="preserve">履约保证金的退还：合同履行结束后，承包人凭发包人签署的项目验收单或项目验收报告，向</w:t>
      </w:r>
      <w:r>
        <w:rPr>
          <w:rFonts w:hint="eastAsia" w:ascii="仿宋" w:hAnsi="仿宋" w:eastAsia="仿宋" w:cs="仿宋"/>
          <w:sz w:val="24"/>
          <w:szCs w:val="24"/>
          <w:lang w:val="en-US" w:eastAsia="zh-CN" w:bidi="zh-CN"/>
        </w:rPr>
        <w:t xml:space="preserve">发</w:t>
      </w:r>
      <w:r>
        <w:rPr>
          <w:rFonts w:hint="eastAsia" w:ascii="仿宋" w:hAnsi="仿宋" w:eastAsia="仿宋" w:cs="仿宋"/>
          <w:sz w:val="24"/>
          <w:szCs w:val="24"/>
          <w:lang w:val="zh-CN" w:eastAsia="zh-CN" w:bidi="zh-CN"/>
        </w:rPr>
        <w:t xml:space="preserve">包人提请办理履约保证金退还手续，</w:t>
      </w:r>
      <w:r>
        <w:rPr>
          <w:rFonts w:hint="eastAsia" w:ascii="仿宋" w:hAnsi="仿宋" w:eastAsia="仿宋" w:cs="仿宋"/>
          <w:sz w:val="24"/>
          <w:szCs w:val="24"/>
          <w:lang w:val="en-US" w:eastAsia="zh-CN" w:bidi="zh-CN"/>
        </w:rPr>
        <w:t xml:space="preserve">发</w:t>
      </w:r>
      <w:r>
        <w:rPr>
          <w:rFonts w:hint="eastAsia" w:ascii="仿宋" w:hAnsi="仿宋" w:eastAsia="仿宋" w:cs="仿宋"/>
          <w:sz w:val="24"/>
          <w:szCs w:val="24"/>
          <w:lang w:val="zh-CN" w:eastAsia="zh-CN" w:bidi="zh-CN"/>
        </w:rPr>
        <w:t xml:space="preserve">包人在收到提请后</w:t>
      </w:r>
      <w:r>
        <w:rPr>
          <w:rFonts w:hint="eastAsia" w:ascii="仿宋" w:hAnsi="仿宋" w:eastAsia="仿宋" w:cs="仿宋"/>
          <w:sz w:val="24"/>
          <w:szCs w:val="24"/>
          <w:lang w:val="en-US" w:eastAsia="zh-CN" w:bidi="zh-CN"/>
        </w:rPr>
        <w:t xml:space="preserve">三十</w:t>
      </w:r>
      <w:r>
        <w:rPr>
          <w:rFonts w:hint="eastAsia" w:ascii="仿宋" w:hAnsi="仿宋" w:eastAsia="仿宋" w:cs="仿宋"/>
          <w:sz w:val="24"/>
          <w:szCs w:val="24"/>
          <w:lang w:val="zh-CN" w:eastAsia="zh-CN" w:bidi="zh-CN"/>
        </w:rPr>
        <w:t xml:space="preserve">日内以非现金形式予以退还，逾期退还的，按中国人民银行同期贷款基准利率上浮20%后的利率支付超期资金占用费，但因承包人自身原因导致无法及时退还的除外。</w:t>
      </w:r>
      <w:r/>
    </w:p>
    <w:p>
      <w:pPr>
        <w:pStyle w:val="733"/>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 xml:space="preserve">32.3.6</w:t>
      </w:r>
      <w:r>
        <w:rPr>
          <w:rFonts w:hint="eastAsia" w:ascii="仿宋" w:hAnsi="仿宋" w:eastAsia="仿宋" w:cs="仿宋"/>
          <w:sz w:val="24"/>
          <w:szCs w:val="24"/>
          <w:lang w:val="zh-CN" w:eastAsia="zh-CN" w:bidi="zh-CN"/>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733"/>
        <w:rPr>
          <w:rFonts w:hint="eastAsia" w:ascii="仿宋" w:hAnsi="仿宋" w:eastAsia="仿宋" w:cs="仿宋"/>
          <w:sz w:val="24"/>
          <w:szCs w:val="24"/>
        </w:rPr>
      </w:pPr>
      <w:r>
        <w:rPr>
          <w:rFonts w:hint="eastAsia" w:ascii="仿宋" w:hAnsi="仿宋" w:eastAsia="仿宋" w:cs="仿宋"/>
          <w:sz w:val="24"/>
          <w:szCs w:val="24"/>
        </w:rPr>
      </w:r>
      <w:r/>
    </w:p>
    <w:p>
      <w:pPr>
        <w:pStyle w:val="733"/>
        <w:rPr>
          <w:rFonts w:hint="eastAsia" w:ascii="仿宋" w:hAnsi="仿宋" w:eastAsia="仿宋" w:cs="仿宋"/>
          <w:sz w:val="20"/>
        </w:rPr>
      </w:pPr>
      <w:r>
        <w:rPr>
          <w:rFonts w:hint="eastAsia" w:ascii="仿宋" w:hAnsi="仿宋" w:eastAsia="仿宋" w:cs="仿宋"/>
          <w:sz w:val="20"/>
        </w:rPr>
      </w:r>
      <w:r/>
    </w:p>
    <w:p>
      <w:pPr>
        <w:pStyle w:val="733"/>
        <w:rPr>
          <w:rFonts w:hint="eastAsia" w:ascii="仿宋" w:hAnsi="仿宋" w:eastAsia="仿宋" w:cs="仿宋"/>
          <w:sz w:val="20"/>
        </w:rPr>
      </w:pPr>
      <w:r>
        <w:rPr>
          <w:rFonts w:hint="eastAsia" w:ascii="仿宋" w:hAnsi="仿宋" w:eastAsia="仿宋" w:cs="仿宋"/>
          <w:sz w:val="20"/>
        </w:rPr>
      </w:r>
      <w:r/>
    </w:p>
    <w:p>
      <w:pPr>
        <w:jc w:val="center"/>
        <w:spacing w:line="480" w:lineRule="auto"/>
        <w:rPr>
          <w:rFonts w:hint="eastAsia" w:ascii="仿宋" w:hAnsi="仿宋" w:eastAsia="仿宋" w:cs="仿宋"/>
          <w:b/>
          <w:bCs/>
          <w:color w:val="000000"/>
          <w:sz w:val="44"/>
          <w:szCs w:val="44"/>
        </w:rPr>
      </w:pPr>
      <w:r/>
      <w:bookmarkStart w:id="16" w:name="_Toc107582398"/>
      <w:r/>
      <w:r/>
    </w:p>
    <w:p>
      <w:pPr>
        <w:jc w:val="center"/>
        <w:spacing w:line="480" w:lineRule="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jc w:val="center"/>
        <w:spacing w:line="480" w:lineRule="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jc w:val="both"/>
        <w:spacing w:line="480" w:lineRule="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761"/>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761"/>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761"/>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761"/>
        <w:rPr>
          <w:rFonts w:hint="eastAsia"/>
        </w:rPr>
      </w:pPr>
      <w:r>
        <w:rPr>
          <w:rFonts w:hint="eastAsia"/>
        </w:rPr>
      </w:r>
      <w:bookmarkEnd w:id="16"/>
      <w:r/>
    </w:p>
    <w:p>
      <w:pPr>
        <w:pStyle w:val="761"/>
        <w:rPr>
          <w:rFonts w:hint="eastAsia"/>
        </w:rPr>
      </w:pPr>
      <w:r>
        <w:rPr>
          <w:rFonts w:hint="eastAsia"/>
        </w:rPr>
      </w:r>
      <w:r/>
    </w:p>
    <w:p>
      <w:pPr>
        <w:jc w:val="center"/>
        <w:spacing w:line="480" w:lineRule="auto"/>
        <w:rPr>
          <w:rFonts w:hint="eastAsia" w:ascii="仿宋" w:hAnsi="仿宋" w:eastAsia="仿宋" w:cs="仿宋"/>
          <w:color w:val="000000"/>
        </w:rPr>
      </w:pPr>
      <w:r>
        <w:rPr>
          <w:rFonts w:hint="eastAsia" w:ascii="仿宋" w:hAnsi="仿宋" w:eastAsia="仿宋" w:cs="仿宋"/>
          <w:b/>
          <w:bCs/>
          <w:color w:val="000000"/>
          <w:sz w:val="44"/>
          <w:szCs w:val="44"/>
        </w:rPr>
        <w:t xml:space="preserve">第三章 合同条款及格式</w:t>
      </w:r>
      <w:r/>
    </w:p>
    <w:p>
      <w:pPr>
        <w:pStyle w:val="931"/>
        <w:ind w:firstLine="3520"/>
        <w:jc w:val="left"/>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（GF—2017—0201）</w:t>
      </w:r>
      <w:r/>
    </w:p>
    <w:p>
      <w:pPr>
        <w:pStyle w:val="931"/>
        <w:rPr>
          <w:rFonts w:hint="eastAsia" w:ascii="仿宋" w:hAnsi="仿宋" w:eastAsia="仿宋" w:cs="仿宋"/>
          <w:color w:val="000000"/>
          <w:sz w:val="52"/>
          <w:szCs w:val="52"/>
        </w:rPr>
      </w:pPr>
      <w:r>
        <w:rPr>
          <w:rFonts w:hint="eastAsia" w:ascii="仿宋" w:hAnsi="仿宋" w:eastAsia="仿宋" w:cs="仿宋"/>
          <w:color w:val="000000"/>
          <w:sz w:val="52"/>
          <w:szCs w:val="52"/>
        </w:rPr>
      </w:r>
      <w:r/>
    </w:p>
    <w:p>
      <w:pPr>
        <w:pStyle w:val="931"/>
        <w:jc w:val="center"/>
        <w:rPr>
          <w:rFonts w:hint="eastAsia" w:ascii="仿宋" w:hAnsi="仿宋" w:eastAsia="仿宋" w:cs="仿宋"/>
          <w:color w:val="000000"/>
          <w:sz w:val="72"/>
          <w:szCs w:val="52"/>
        </w:rPr>
      </w:pPr>
      <w:r>
        <w:rPr>
          <w:rFonts w:hint="eastAsia" w:ascii="仿宋" w:hAnsi="仿宋" w:eastAsia="仿宋" w:cs="仿宋"/>
          <w:color w:val="000000"/>
          <w:sz w:val="72"/>
          <w:szCs w:val="52"/>
        </w:rPr>
      </w:r>
      <w:r/>
    </w:p>
    <w:p>
      <w:pPr>
        <w:pStyle w:val="931"/>
        <w:jc w:val="center"/>
        <w:rPr>
          <w:rFonts w:hint="eastAsia" w:ascii="仿宋" w:hAnsi="仿宋" w:eastAsia="仿宋" w:cs="仿宋"/>
          <w:color w:val="000000"/>
          <w:sz w:val="72"/>
          <w:szCs w:val="52"/>
        </w:rPr>
      </w:pPr>
      <w:r>
        <w:rPr>
          <w:rFonts w:hint="eastAsia" w:ascii="仿宋" w:hAnsi="仿宋" w:eastAsia="仿宋" w:cs="仿宋"/>
          <w:b/>
          <w:bCs/>
          <w:color w:val="000000"/>
          <w:sz w:val="72"/>
          <w:szCs w:val="52"/>
        </w:rPr>
        <w:t xml:space="preserve">建设工程施工合同</w:t>
      </w:r>
      <w:r/>
    </w:p>
    <w:p>
      <w:pPr>
        <w:pStyle w:val="931"/>
        <w:jc w:val="center"/>
        <w:rPr>
          <w:rFonts w:hint="eastAsia" w:ascii="仿宋" w:hAnsi="仿宋" w:eastAsia="仿宋" w:cs="仿宋"/>
          <w:color w:val="000000"/>
          <w:sz w:val="52"/>
          <w:szCs w:val="52"/>
        </w:rPr>
      </w:pPr>
      <w:r>
        <w:rPr>
          <w:rFonts w:hint="eastAsia" w:ascii="仿宋" w:hAnsi="仿宋" w:eastAsia="仿宋" w:cs="仿宋"/>
          <w:color w:val="000000"/>
          <w:sz w:val="52"/>
          <w:szCs w:val="52"/>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ind w:right="2849" w:firstLine="2050"/>
        <w:rPr>
          <w:rFonts w:hint="eastAsia" w:ascii="仿宋" w:hAnsi="仿宋" w:eastAsia="仿宋" w:cs="仿宋"/>
          <w:color w:val="000000"/>
          <w:sz w:val="32"/>
          <w:szCs w:val="28"/>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4084320</wp:posOffset>
                </wp:positionH>
                <wp:positionV relativeFrom="paragraph">
                  <wp:posOffset>393700</wp:posOffset>
                </wp:positionV>
                <wp:extent cx="934085" cy="76200"/>
                <wp:effectExtent l="4445" t="4445" r="13970" b="14604"/>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934085" cy="76200"/>
                        </a:xfrm>
                        <a:prstGeom prst="rect">
                          <a:avLst/>
                        </a:prstGeom>
                        <a:noFill/>
                        <a:ln w="9525">
                          <a:solidFill>
                            <a:srgbClr val="FFFFFF"/>
                          </a:solidFill>
                          <a:prstDash val="solid"/>
                          <a:miter lim="0"/>
                        </a:ln>
                      </wps:spPr>
                      <wps:txbx>
                        <w:txbxContent>
                          <w:p>
                            <w:pPr>
                              <w:pStyle w:val="921"/>
                              <w:rPr>
                                <w:rFonts w:eastAsia="宋体" w:cs="Times New Roman"/>
                                <w:sz w:val="21"/>
                                <w:szCs w:val="22"/>
                              </w:rPr>
                            </w:pPr>
                            <w:r>
                              <w:rPr>
                                <w:rFonts w:eastAsia="宋体" w:cs="Times New Roman"/>
                                <w:sz w:val="21"/>
                                <w:szCs w:val="22"/>
                              </w:rPr>
                            </w:r>
                            <w:r/>
                          </w:p>
                        </w:txbxContent>
                      </wps:txbx>
                      <wps:bodyPr upright="1"/>
                    </wps:wsp>
                  </a:graphicData>
                </a:graphic>
              </wp:anchor>
            </w:drawing>
          </mc:Choice>
          <mc:Fallback>
            <w:pict>
              <v:shape id="shape 2" o:spid="_x0000_s2" o:spt="202" type="#_x0000_t202" style="position:absolute;z-index:251659264;o:allowoverlap:true;o:allowincell:true;mso-position-horizontal-relative:text;margin-left:321.6pt;mso-position-horizontal:absolute;mso-position-vertical-relative:text;margin-top:31.0pt;mso-position-vertical:absolute;width:73.5pt;height:6.0pt;mso-wrap-distance-left:9.0pt;mso-wrap-distance-top:0.0pt;mso-wrap-distance-right:9.0pt;mso-wrap-distance-bottom:0.0pt;visibility:visible;" filled="f" strokecolor="#FFFFFF" strokeweight="0.75pt">
                <v:stroke dashstyle="solid"/>
                <v:textbox inset="0,0,0,0">
                  <w:txbxContent>
                    <w:p>
                      <w:pPr>
                        <w:pStyle w:val="921"/>
                        <w:rPr>
                          <w:rFonts w:eastAsia="宋体" w:cs="Times New Roman"/>
                          <w:sz w:val="21"/>
                          <w:szCs w:val="22"/>
                        </w:rPr>
                      </w:pPr>
                      <w:r>
                        <w:rPr>
                          <w:rFonts w:eastAsia="宋体" w:cs="Times New Roman"/>
                          <w:sz w:val="21"/>
                          <w:szCs w:val="22"/>
                        </w:rPr>
                      </w:r>
                      <w:r/>
                    </w:p>
                  </w:txbxContent>
                </v:textbox>
              </v:shape>
            </w:pict>
          </mc:Fallback>
        </mc:AlternateContent>
      </w:r>
      <w:r>
        <w:rPr>
          <w:rFonts w:hint="eastAsia" w:ascii="仿宋" w:hAnsi="仿宋" w:eastAsia="仿宋" w:cs="仿宋"/>
          <w:color w:val="000000"/>
          <w:sz w:val="32"/>
          <w:szCs w:val="28"/>
        </w:rPr>
        <w:t xml:space="preserve">住房和城乡建设部 </w:t>
      </w:r>
      <w:r/>
    </w:p>
    <w:p>
      <w:pPr>
        <w:pStyle w:val="931"/>
        <w:ind w:firstLine="6790"/>
        <w:rPr>
          <w:rFonts w:hint="eastAsia" w:ascii="仿宋" w:hAnsi="仿宋" w:eastAsia="仿宋" w:cs="仿宋"/>
          <w:bCs/>
          <w:sz w:val="32"/>
          <w:szCs w:val="22"/>
        </w:rPr>
      </w:pPr>
      <w:r>
        <w:rPr>
          <w:rFonts w:hint="eastAsia" w:ascii="仿宋" w:hAnsi="仿宋" w:eastAsia="仿宋" w:cs="仿宋"/>
          <w:bCs/>
          <w:sz w:val="32"/>
          <w:szCs w:val="22"/>
        </w:rPr>
        <w:t xml:space="preserve">制定</w:t>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t xml:space="preserve">国家工商行政管理总局</w:t>
      </w:r>
      <w:bookmarkStart w:id="17" w:name="_Toc256000074"/>
      <w:r/>
      <w:bookmarkStart w:id="18" w:name="_Toc256000080"/>
      <w:r/>
      <w:bookmarkStart w:id="19" w:name="_Toc256000103"/>
      <w:r/>
      <w:bookmarkStart w:id="20" w:name="_Toc256000086"/>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931"/>
        <w:ind w:right="2849" w:firstLine="1920"/>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931"/>
        <w:ind w:left="-741" w:right="-801"/>
        <w:jc w:val="center"/>
        <w:keepLines/>
        <w:keepNext/>
        <w:spacing w:before="260" w:after="260" w:line="360" w:lineRule="auto"/>
        <w:rPr>
          <w:rFonts w:hint="eastAsia" w:ascii="仿宋" w:hAnsi="仿宋" w:eastAsia="仿宋" w:cs="仿宋"/>
          <w:bCs/>
          <w:i w:val="0"/>
          <w:iCs/>
          <w:sz w:val="32"/>
          <w:szCs w:val="32"/>
        </w:rPr>
        <w:outlineLvl w:val="1"/>
      </w:pPr>
      <w:r>
        <w:rPr>
          <w:rFonts w:hint="eastAsia" w:ascii="仿宋" w:hAnsi="仿宋" w:eastAsia="仿宋" w:cs="仿宋"/>
          <w:bCs/>
          <w:i w:val="0"/>
          <w:iCs/>
          <w:sz w:val="32"/>
          <w:szCs w:val="32"/>
        </w:rPr>
        <w:t xml:space="preserve">第一节　协议书</w:t>
      </w:r>
      <w:bookmarkEnd w:id="17"/>
      <w:r/>
      <w:bookmarkEnd w:id="18"/>
      <w:r/>
      <w:bookmarkEnd w:id="19"/>
      <w:r/>
      <w:bookmarkEnd w:id="20"/>
      <w:r/>
      <w:r/>
    </w:p>
    <w:p>
      <w:pPr>
        <w:pStyle w:val="931"/>
        <w:ind w:left="-741" w:right="-801" w:firstLine="420"/>
        <w:spacing w:line="360" w:lineRule="auto"/>
        <w:rPr>
          <w:rFonts w:hint="eastAsia" w:ascii="仿宋" w:hAnsi="仿宋" w:eastAsia="仿宋" w:cs="仿宋"/>
          <w:sz w:val="21"/>
          <w:szCs w:val="21"/>
          <w:u w:val="single"/>
        </w:rPr>
      </w:pPr>
      <w:r/>
      <w:bookmarkStart w:id="21" w:name="tip_risk_bookmark_1"/>
      <w:r>
        <w:rPr>
          <w:rFonts w:hint="eastAsia" w:ascii="仿宋" w:hAnsi="仿宋" w:eastAsia="仿宋" w:cs="仿宋"/>
          <w:sz w:val="21"/>
          <w:szCs w:val="21"/>
        </w:rPr>
        <w:t xml:space="preserve">发包人(全称)：</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u w:val="single"/>
        </w:rPr>
        <w:t xml:space="preserve">    </w:t>
      </w:r>
      <w:r/>
    </w:p>
    <w:p>
      <w:pPr>
        <w:pStyle w:val="931"/>
        <w:ind w:left="-741" w:right="-801" w:firstLine="420"/>
        <w:spacing w:line="360" w:lineRule="auto"/>
        <w:rPr>
          <w:rFonts w:hint="eastAsia" w:ascii="仿宋" w:hAnsi="仿宋" w:eastAsia="仿宋" w:cs="仿宋"/>
          <w:sz w:val="21"/>
          <w:szCs w:val="21"/>
          <w:u w:val="none"/>
        </w:rPr>
      </w:pPr>
      <w:r>
        <w:rPr>
          <w:rFonts w:hint="eastAsia" w:ascii="仿宋" w:hAnsi="仿宋" w:eastAsia="仿宋" w:cs="仿宋"/>
          <w:sz w:val="21"/>
          <w:szCs w:val="21"/>
        </w:rPr>
        <w:t xml:space="preserve">承包人(全称)：</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u w:val="none"/>
          <w:lang w:eastAsia="zh-CN"/>
        </w:rPr>
        <w:t xml:space="preserve">   </w:t>
      </w:r>
      <w:r>
        <w:rPr>
          <w:rFonts w:hint="eastAsia" w:ascii="仿宋" w:hAnsi="仿宋" w:eastAsia="仿宋" w:cs="仿宋"/>
          <w:color w:val="000000"/>
          <w:sz w:val="21"/>
          <w:szCs w:val="21"/>
          <w:u w:val="none"/>
        </w:rPr>
        <w:t xml:space="preserve">         </w:t>
      </w:r>
      <w:r>
        <w:rPr>
          <w:rFonts w:hint="eastAsia" w:ascii="仿宋" w:hAnsi="仿宋" w:eastAsia="仿宋" w:cs="仿宋"/>
          <w:color w:val="000000"/>
          <w:sz w:val="21"/>
          <w:szCs w:val="21"/>
          <w:u w:val="none"/>
          <w:lang w:val="en-US" w:eastAsia="zh-CN"/>
        </w:rPr>
        <w:t xml:space="preserve">  </w:t>
      </w:r>
      <w:r>
        <w:rPr>
          <w:rFonts w:hint="eastAsia" w:ascii="仿宋" w:hAnsi="仿宋" w:eastAsia="仿宋" w:cs="仿宋"/>
          <w:color w:val="000000"/>
          <w:sz w:val="21"/>
          <w:szCs w:val="21"/>
          <w:u w:val="none"/>
        </w:rPr>
        <w:t xml:space="preserve">  </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根据《中华人民共和国民法典》、《中华人民共和国建筑法》及有关法律规定，遵循平等、自愿、公平和诚实信用的原则，双方就及有关事项协商一致，共同达成如下协议：</w:t>
      </w:r>
      <w:r/>
    </w:p>
    <w:p>
      <w:pPr>
        <w:pStyle w:val="931"/>
        <w:ind w:left="-741" w:right="-801" w:firstLine="205"/>
        <w:spacing w:line="360" w:lineRule="auto"/>
        <w:rPr>
          <w:rFonts w:hint="eastAsia" w:ascii="仿宋" w:hAnsi="仿宋" w:eastAsia="仿宋" w:cs="仿宋"/>
          <w:sz w:val="21"/>
          <w:szCs w:val="21"/>
        </w:rPr>
      </w:pPr>
      <w:r>
        <w:rPr>
          <w:rFonts w:hint="eastAsia" w:ascii="仿宋" w:hAnsi="仿宋" w:eastAsia="仿宋" w:cs="仿宋"/>
          <w:sz w:val="21"/>
          <w:szCs w:val="21"/>
        </w:rPr>
        <w:t xml:space="preserve">一、工程概况</w:t>
      </w:r>
      <w:r/>
    </w:p>
    <w:p>
      <w:pPr>
        <w:pStyle w:val="931"/>
        <w:ind w:left="-741" w:right="-801" w:firstLine="411"/>
        <w:spacing w:line="360" w:lineRule="auto"/>
        <w:rPr>
          <w:rFonts w:hint="eastAsia" w:ascii="仿宋" w:hAnsi="仿宋" w:eastAsia="仿宋" w:cs="仿宋"/>
          <w:sz w:val="21"/>
          <w:szCs w:val="21"/>
          <w:u w:val="single"/>
        </w:rPr>
      </w:pPr>
      <w:r>
        <w:rPr>
          <w:rFonts w:hint="eastAsia" w:ascii="仿宋" w:hAnsi="仿宋" w:eastAsia="仿宋" w:cs="仿宋"/>
          <w:bCs/>
          <w:sz w:val="21"/>
          <w:szCs w:val="21"/>
        </w:rPr>
        <w:t xml:space="preserve">1.工程名称</w:t>
      </w:r>
      <w:r>
        <w:rPr>
          <w:rFonts w:hint="eastAsia" w:ascii="仿宋" w:hAnsi="仿宋" w:eastAsia="仿宋" w:cs="仿宋"/>
          <w:sz w:val="21"/>
          <w:szCs w:val="21"/>
        </w:rPr>
        <w:t xml:space="preserve">：</w:t>
      </w:r>
      <w:bookmarkEnd w:id="21"/>
      <w:r/>
      <w:r/>
    </w:p>
    <w:p>
      <w:pPr>
        <w:pStyle w:val="931"/>
        <w:ind w:left="-741" w:right="-801" w:firstLine="411"/>
        <w:spacing w:line="360" w:lineRule="auto"/>
        <w:rPr>
          <w:rFonts w:hint="eastAsia" w:ascii="仿宋" w:hAnsi="仿宋" w:eastAsia="仿宋" w:cs="仿宋"/>
          <w:sz w:val="21"/>
          <w:szCs w:val="21"/>
          <w:u w:val="single"/>
          <w:lang w:eastAsia="zh-CN"/>
        </w:rPr>
      </w:pPr>
      <w:r/>
      <w:bookmarkStart w:id="22" w:name="tip_risk_bookmark_2"/>
      <w:r>
        <w:rPr>
          <w:rFonts w:hint="eastAsia" w:ascii="仿宋" w:hAnsi="仿宋" w:eastAsia="仿宋" w:cs="仿宋"/>
          <w:sz w:val="21"/>
          <w:szCs w:val="21"/>
        </w:rPr>
        <w:t xml:space="preserve">2.工程地点：</w:t>
      </w:r>
      <w:r>
        <w:rPr>
          <w:rFonts w:hint="eastAsia" w:ascii="仿宋" w:hAnsi="仿宋" w:eastAsia="仿宋" w:cs="仿宋"/>
          <w:sz w:val="21"/>
          <w:szCs w:val="21"/>
          <w:u w:val="single"/>
          <w:lang w:eastAsia="zh-CN"/>
        </w:rPr>
        <w:t xml:space="preserve">　　　　</w:t>
      </w:r>
      <w:r/>
    </w:p>
    <w:p>
      <w:pPr>
        <w:pStyle w:val="931"/>
        <w:ind w:left="-741" w:right="-801" w:firstLine="411"/>
        <w:spacing w:line="360" w:lineRule="auto"/>
        <w:rPr>
          <w:rFonts w:hint="eastAsia" w:ascii="仿宋" w:hAnsi="仿宋" w:eastAsia="仿宋" w:cs="仿宋"/>
          <w:color w:val="auto"/>
          <w:sz w:val="21"/>
          <w:szCs w:val="21"/>
          <w:u w:val="single"/>
          <w:lang w:eastAsia="zh-CN"/>
        </w:rPr>
      </w:pPr>
      <w:r>
        <w:rPr>
          <w:rFonts w:hint="eastAsia" w:ascii="仿宋" w:hAnsi="仿宋" w:eastAsia="仿宋" w:cs="仿宋"/>
          <w:bCs/>
          <w:sz w:val="21"/>
          <w:szCs w:val="21"/>
        </w:rPr>
        <w:t xml:space="preserve">3.工程立项批准文号：</w:t>
      </w:r>
      <w:r>
        <w:rPr>
          <w:rFonts w:hint="eastAsia" w:ascii="仿宋" w:hAnsi="仿宋" w:eastAsia="仿宋" w:cs="仿宋"/>
          <w:color w:val="auto"/>
          <w:sz w:val="21"/>
          <w:szCs w:val="21"/>
          <w:u w:val="single"/>
          <w:lang w:eastAsia="zh-CN"/>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lang w:eastAsia="zh-CN"/>
        </w:rPr>
        <w:t xml:space="preserve">　　</w:t>
      </w:r>
      <w:r/>
    </w:p>
    <w:p>
      <w:pPr>
        <w:pStyle w:val="931"/>
        <w:ind w:left="-741" w:right="-801" w:firstLine="411"/>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4.资金来源：</w:t>
      </w:r>
      <w:r>
        <w:rPr>
          <w:rFonts w:hint="eastAsia" w:ascii="仿宋" w:hAnsi="仿宋" w:eastAsia="仿宋" w:cs="仿宋"/>
          <w:bCs/>
          <w:color w:val="auto"/>
          <w:sz w:val="21"/>
          <w:szCs w:val="21"/>
          <w:u w:val="single"/>
          <w:lang w:val="en-US" w:eastAsia="zh-CN"/>
        </w:rPr>
        <w:t xml:space="preserve">　　　　</w:t>
      </w:r>
      <w:r/>
    </w:p>
    <w:p>
      <w:pPr>
        <w:pStyle w:val="931"/>
        <w:ind w:left="-741" w:right="-801" w:firstLine="411"/>
        <w:spacing w:line="360" w:lineRule="auto"/>
        <w:rPr>
          <w:rFonts w:hint="eastAsia" w:ascii="仿宋" w:hAnsi="仿宋" w:eastAsia="仿宋" w:cs="仿宋"/>
          <w:color w:val="auto"/>
          <w:sz w:val="21"/>
          <w:szCs w:val="21"/>
          <w:u w:val="single"/>
          <w:lang w:val="en-US" w:eastAsia="zh-CN" w:bidi="ar-SA"/>
        </w:rPr>
      </w:pPr>
      <w:r>
        <w:rPr>
          <w:rFonts w:hint="eastAsia" w:ascii="仿宋" w:hAnsi="仿宋" w:eastAsia="仿宋" w:cs="仿宋"/>
          <w:bCs/>
          <w:sz w:val="21"/>
          <w:szCs w:val="21"/>
        </w:rPr>
        <w:t xml:space="preserve">5.工程内容：</w:t>
      </w:r>
      <w:r>
        <w:rPr>
          <w:rFonts w:hint="eastAsia" w:ascii="仿宋" w:hAnsi="仿宋" w:eastAsia="仿宋" w:cs="仿宋"/>
          <w:color w:val="auto"/>
          <w:sz w:val="21"/>
          <w:szCs w:val="21"/>
          <w:u w:val="single"/>
          <w:lang w:val="en-US" w:eastAsia="zh-CN" w:bidi="ar-SA"/>
        </w:rPr>
        <w:t xml:space="preserve">　　　　　　　　　　　　　　　。</w:t>
      </w:r>
      <w:bookmarkEnd w:id="22"/>
      <w:r/>
      <w:r/>
    </w:p>
    <w:p>
      <w:pPr>
        <w:pStyle w:val="931"/>
        <w:ind w:left="-741" w:right="-801" w:firstLine="411"/>
        <w:spacing w:line="360" w:lineRule="auto"/>
        <w:rPr>
          <w:rFonts w:hint="eastAsia" w:ascii="仿宋" w:hAnsi="仿宋" w:eastAsia="仿宋" w:cs="仿宋"/>
          <w:bCs/>
          <w:sz w:val="21"/>
          <w:szCs w:val="21"/>
        </w:rPr>
      </w:pPr>
      <w:r/>
      <w:bookmarkStart w:id="23" w:name="auto_fouce_3"/>
      <w:r>
        <w:rPr>
          <w:rFonts w:hint="eastAsia" w:ascii="仿宋" w:hAnsi="仿宋" w:eastAsia="仿宋" w:cs="仿宋"/>
          <w:bCs/>
          <w:sz w:val="21"/>
          <w:szCs w:val="21"/>
        </w:rPr>
        <w:t xml:space="preserve">6.工程承包范围：</w:t>
      </w:r>
      <w:r>
        <w:rPr>
          <w:rFonts w:hint="eastAsia" w:ascii="仿宋" w:hAnsi="仿宋" w:eastAsia="仿宋" w:cs="仿宋"/>
          <w:sz w:val="21"/>
          <w:szCs w:val="21"/>
          <w:u w:val="single"/>
        </w:rPr>
        <w:t xml:space="preserve">除发包人供应的设备、材料外，承包人包工、包料、包安全</w:t>
      </w:r>
      <w:r>
        <w:rPr>
          <w:rFonts w:hint="eastAsia" w:ascii="仿宋" w:hAnsi="仿宋" w:eastAsia="仿宋" w:cs="仿宋"/>
          <w:sz w:val="21"/>
          <w:szCs w:val="21"/>
          <w:u w:val="single"/>
          <w:lang w:eastAsia="zh-CN"/>
        </w:rPr>
        <w:t xml:space="preserve">、包质量、包工期、包文明施工、包保修、包竣工验收、包资料移交、包所有应由承包人承担的税费及因本工程产生的全部风险</w:t>
      </w:r>
      <w:r>
        <w:rPr>
          <w:rFonts w:hint="eastAsia" w:ascii="仿宋" w:hAnsi="仿宋" w:eastAsia="仿宋" w:cs="仿宋"/>
          <w:sz w:val="21"/>
          <w:szCs w:val="21"/>
          <w:u w:val="single"/>
        </w:rPr>
        <w:t xml:space="preserve">。</w:t>
      </w:r>
      <w:bookmarkEnd w:id="23"/>
      <w:r/>
      <w:r/>
    </w:p>
    <w:p>
      <w:pPr>
        <w:pStyle w:val="931"/>
        <w:ind w:left="-741" w:right="-801" w:firstLine="205"/>
        <w:spacing w:line="360" w:lineRule="auto"/>
        <w:rPr>
          <w:rFonts w:hint="eastAsia" w:ascii="仿宋" w:hAnsi="仿宋" w:eastAsia="仿宋" w:cs="仿宋"/>
          <w:sz w:val="21"/>
          <w:szCs w:val="21"/>
        </w:rPr>
      </w:pPr>
      <w:r>
        <w:rPr>
          <w:rFonts w:hint="eastAsia" w:ascii="仿宋" w:hAnsi="仿宋" w:eastAsia="仿宋" w:cs="仿宋"/>
          <w:sz w:val="21"/>
          <w:szCs w:val="21"/>
        </w:rPr>
        <w:t xml:space="preserve">二、合同工期</w:t>
      </w:r>
      <w:r/>
    </w:p>
    <w:p>
      <w:pPr>
        <w:pStyle w:val="931"/>
        <w:ind w:left="-741" w:right="-801" w:firstLine="459"/>
        <w:spacing w:line="360" w:lineRule="auto"/>
        <w:rPr>
          <w:rFonts w:hint="eastAsia" w:ascii="仿宋" w:hAnsi="仿宋" w:eastAsia="仿宋" w:cs="仿宋"/>
          <w:sz w:val="21"/>
          <w:szCs w:val="21"/>
        </w:rPr>
      </w:pPr>
      <w:r/>
      <w:bookmarkStart w:id="24" w:name="tip_risk_bookmark_4"/>
      <w:r>
        <w:rPr>
          <w:rFonts w:hint="eastAsia" w:ascii="仿宋" w:hAnsi="仿宋" w:eastAsia="仿宋" w:cs="仿宋"/>
          <w:sz w:val="21"/>
          <w:szCs w:val="21"/>
        </w:rPr>
        <w:t xml:space="preserve">计划开工日期：</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w:t>
      </w:r>
      <w:r>
        <w:rPr>
          <w:rFonts w:hint="eastAsia" w:ascii="仿宋" w:hAnsi="仿宋" w:eastAsia="仿宋" w:cs="仿宋"/>
          <w:color w:val="000000"/>
          <w:sz w:val="21"/>
          <w:szCs w:val="21"/>
        </w:rPr>
        <w:t xml:space="preserve">  </w:t>
      </w:r>
      <w:r/>
    </w:p>
    <w:p>
      <w:pPr>
        <w:pStyle w:val="931"/>
        <w:ind w:left="-741" w:right="-801" w:firstLine="459"/>
        <w:spacing w:line="360" w:lineRule="auto"/>
        <w:rPr>
          <w:rFonts w:hint="eastAsia" w:ascii="仿宋" w:hAnsi="仿宋" w:eastAsia="仿宋" w:cs="仿宋"/>
          <w:sz w:val="21"/>
          <w:szCs w:val="21"/>
        </w:rPr>
      </w:pPr>
      <w:r>
        <w:rPr>
          <w:rFonts w:hint="eastAsia" w:ascii="仿宋" w:hAnsi="仿宋" w:eastAsia="仿宋" w:cs="仿宋"/>
          <w:sz w:val="21"/>
          <w:szCs w:val="21"/>
        </w:rPr>
        <w:t xml:space="preserve">计划竣工日期：</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工期总日历天数：</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天。工期总日历天数与根据前述计划开竣工日期计算的工期天数不一致的，以工期总日历天数为准。</w:t>
      </w:r>
      <w:bookmarkEnd w:id="24"/>
      <w:r/>
      <w:r/>
    </w:p>
    <w:p>
      <w:pPr>
        <w:pStyle w:val="931"/>
        <w:ind w:left="-741" w:right="-801" w:firstLine="205"/>
        <w:spacing w:line="360" w:lineRule="auto"/>
        <w:rPr>
          <w:rFonts w:hint="eastAsia" w:ascii="仿宋" w:hAnsi="仿宋" w:eastAsia="仿宋" w:cs="仿宋"/>
          <w:sz w:val="21"/>
          <w:szCs w:val="21"/>
        </w:rPr>
      </w:pPr>
      <w:r>
        <w:rPr>
          <w:rFonts w:hint="eastAsia" w:ascii="仿宋" w:hAnsi="仿宋" w:eastAsia="仿宋" w:cs="仿宋"/>
          <w:sz w:val="21"/>
          <w:szCs w:val="21"/>
        </w:rPr>
        <w:t xml:space="preserve">三、质量标准</w:t>
      </w:r>
      <w:r/>
    </w:p>
    <w:p>
      <w:pPr>
        <w:pStyle w:val="931"/>
        <w:ind w:left="-741" w:right="-801" w:firstLine="420"/>
        <w:spacing w:line="360" w:lineRule="auto"/>
        <w:tabs>
          <w:tab w:val="left" w:pos="7380" w:leader="none"/>
        </w:tabs>
        <w:rPr>
          <w:rFonts w:hint="eastAsia" w:ascii="仿宋" w:hAnsi="仿宋" w:eastAsia="仿宋" w:cs="仿宋"/>
          <w:sz w:val="21"/>
          <w:szCs w:val="21"/>
          <w:u w:val="single"/>
        </w:rPr>
      </w:pPr>
      <w:r>
        <w:rPr>
          <w:rFonts w:hint="eastAsia" w:ascii="仿宋" w:hAnsi="仿宋" w:eastAsia="仿宋" w:cs="仿宋"/>
          <w:sz w:val="21"/>
          <w:szCs w:val="21"/>
        </w:rPr>
        <w:t xml:space="preserve">工程质量符合</w:t>
      </w:r>
      <w:r>
        <w:rPr>
          <w:rFonts w:hint="eastAsia" w:ascii="仿宋" w:hAnsi="仿宋" w:eastAsia="仿宋" w:cs="仿宋"/>
          <w:sz w:val="21"/>
          <w:szCs w:val="21"/>
          <w:u w:val="single"/>
        </w:rPr>
        <w:t xml:space="preserve">国家及行业相关规</w:t>
      </w:r>
      <w:r>
        <w:rPr>
          <w:rFonts w:hint="eastAsia" w:ascii="仿宋" w:hAnsi="仿宋" w:eastAsia="仿宋" w:cs="仿宋"/>
          <w:sz w:val="21"/>
          <w:szCs w:val="21"/>
          <w:u w:val="single"/>
          <w:lang w:eastAsia="zh-CN"/>
        </w:rPr>
        <w:t xml:space="preserve">范和</w:t>
      </w:r>
      <w:r>
        <w:rPr>
          <w:rFonts w:hint="eastAsia" w:ascii="仿宋" w:hAnsi="仿宋" w:eastAsia="仿宋" w:cs="仿宋"/>
          <w:sz w:val="21"/>
          <w:szCs w:val="21"/>
          <w:u w:val="single"/>
        </w:rPr>
        <w:t xml:space="preserve">合格</w:t>
      </w:r>
      <w:r>
        <w:rPr>
          <w:rFonts w:hint="eastAsia" w:ascii="仿宋" w:hAnsi="仿宋" w:eastAsia="仿宋" w:cs="仿宋"/>
          <w:sz w:val="21"/>
          <w:szCs w:val="21"/>
        </w:rPr>
        <w:t xml:space="preserve">标准。</w:t>
      </w:r>
      <w:r/>
    </w:p>
    <w:p>
      <w:pPr>
        <w:pStyle w:val="931"/>
        <w:ind w:left="-741" w:right="-801" w:firstLine="205"/>
        <w:spacing w:line="360" w:lineRule="auto"/>
        <w:rPr>
          <w:rFonts w:hint="eastAsia" w:ascii="仿宋" w:hAnsi="仿宋" w:eastAsia="仿宋" w:cs="仿宋"/>
          <w:sz w:val="21"/>
          <w:szCs w:val="21"/>
        </w:rPr>
      </w:pPr>
      <w:r>
        <w:rPr>
          <w:rFonts w:hint="eastAsia" w:ascii="仿宋" w:hAnsi="仿宋" w:eastAsia="仿宋" w:cs="仿宋"/>
          <w:sz w:val="21"/>
          <w:szCs w:val="21"/>
        </w:rPr>
        <w:t xml:space="preserve">四、签约合同价与合同价格形式</w:t>
      </w:r>
      <w:r/>
    </w:p>
    <w:p>
      <w:pPr>
        <w:pStyle w:val="931"/>
        <w:ind w:left="-741" w:right="-801" w:firstLine="420"/>
        <w:spacing w:line="360" w:lineRule="auto"/>
        <w:rPr>
          <w:rFonts w:hint="eastAsia" w:ascii="仿宋" w:hAnsi="仿宋" w:eastAsia="仿宋" w:cs="仿宋"/>
          <w:sz w:val="21"/>
          <w:szCs w:val="21"/>
        </w:rPr>
      </w:pPr>
      <w:r/>
      <w:bookmarkStart w:id="25" w:name="tip_risk_bookmark_5"/>
      <w:r>
        <w:rPr>
          <w:rFonts w:hint="eastAsia" w:ascii="仿宋" w:hAnsi="仿宋" w:eastAsia="仿宋" w:cs="仿宋"/>
          <w:sz w:val="21"/>
          <w:szCs w:val="21"/>
        </w:rPr>
        <w:t xml:space="preserve">1.签约合同价为：</w:t>
      </w:r>
      <w:r/>
    </w:p>
    <w:p>
      <w:pPr>
        <w:pStyle w:val="931"/>
        <w:ind w:left="-741" w:right="-801"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人民币（大写）</w:t>
      </w:r>
      <w:r>
        <w:rPr>
          <w:rFonts w:hint="eastAsia" w:ascii="仿宋" w:hAnsi="仿宋" w:eastAsia="仿宋" w:cs="仿宋"/>
          <w:sz w:val="21"/>
          <w:szCs w:val="21"/>
          <w:u w:val="single"/>
        </w:rPr>
        <w:t xml:space="preserve">：</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元)；</w:t>
      </w:r>
      <w:bookmarkEnd w:id="25"/>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其中：</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（1）安全文明施工费（见投标文件商务标）：</w:t>
      </w:r>
      <w:r/>
    </w:p>
    <w:p>
      <w:pPr>
        <w:pStyle w:val="931"/>
        <w:ind w:left="-741" w:right="-801" w:firstLine="945"/>
        <w:spacing w:line="360" w:lineRule="auto"/>
        <w:rPr>
          <w:rFonts w:hint="eastAsia" w:ascii="仿宋" w:hAnsi="仿宋" w:eastAsia="仿宋" w:cs="仿宋"/>
          <w:sz w:val="21"/>
          <w:szCs w:val="21"/>
        </w:rPr>
      </w:pPr>
      <w:r>
        <w:rPr>
          <w:rFonts w:hint="eastAsia" w:ascii="仿宋" w:hAnsi="仿宋" w:eastAsia="仿宋" w:cs="仿宋"/>
          <w:sz w:val="21"/>
          <w:szCs w:val="21"/>
        </w:rPr>
        <w:t xml:space="preserve">人民币（大写）</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元)；</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（2）材料和工程设备暂估价金额（见投标文件商务标）：</w:t>
      </w:r>
      <w:r/>
    </w:p>
    <w:p>
      <w:pPr>
        <w:pStyle w:val="931"/>
        <w:ind w:left="-741" w:right="-801" w:firstLine="945"/>
        <w:spacing w:line="360" w:lineRule="auto"/>
        <w:rPr>
          <w:rFonts w:hint="eastAsia" w:ascii="仿宋" w:hAnsi="仿宋" w:eastAsia="仿宋" w:cs="仿宋"/>
          <w:sz w:val="21"/>
          <w:szCs w:val="21"/>
        </w:rPr>
      </w:pPr>
      <w:r>
        <w:rPr>
          <w:rFonts w:hint="eastAsia" w:ascii="仿宋" w:hAnsi="仿宋" w:eastAsia="仿宋" w:cs="仿宋"/>
          <w:sz w:val="21"/>
          <w:szCs w:val="21"/>
        </w:rPr>
        <w:t xml:space="preserve">人民币（大写）</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元)；</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（3）专业工程暂估价金额（见投标文件商务标）：</w:t>
      </w:r>
      <w:r/>
    </w:p>
    <w:p>
      <w:pPr>
        <w:pStyle w:val="931"/>
        <w:ind w:left="-741" w:right="-801" w:firstLine="945"/>
        <w:spacing w:line="360" w:lineRule="auto"/>
        <w:rPr>
          <w:rFonts w:hint="eastAsia" w:ascii="仿宋" w:hAnsi="仿宋" w:eastAsia="仿宋" w:cs="仿宋"/>
          <w:sz w:val="21"/>
          <w:szCs w:val="21"/>
        </w:rPr>
      </w:pPr>
      <w:r>
        <w:rPr>
          <w:rFonts w:hint="eastAsia" w:ascii="仿宋" w:hAnsi="仿宋" w:eastAsia="仿宋" w:cs="仿宋"/>
          <w:sz w:val="21"/>
          <w:szCs w:val="21"/>
        </w:rPr>
        <w:t xml:space="preserve">人民币（大写）</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元)；</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（4）暂列金额（见投标文件商务标）：</w:t>
      </w:r>
      <w:r/>
    </w:p>
    <w:p>
      <w:pPr>
        <w:pStyle w:val="931"/>
        <w:ind w:left="-741" w:right="-801" w:firstLine="945"/>
        <w:spacing w:line="360" w:lineRule="auto"/>
        <w:rPr>
          <w:rFonts w:hint="eastAsia" w:ascii="仿宋" w:hAnsi="仿宋" w:eastAsia="仿宋" w:cs="仿宋"/>
          <w:sz w:val="21"/>
          <w:szCs w:val="21"/>
        </w:rPr>
      </w:pPr>
      <w:r>
        <w:rPr>
          <w:rFonts w:hint="eastAsia" w:ascii="仿宋" w:hAnsi="仿宋" w:eastAsia="仿宋" w:cs="仿宋"/>
          <w:sz w:val="21"/>
          <w:szCs w:val="21"/>
        </w:rPr>
        <w:t xml:space="preserve">人民币（大写）</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rPr>
        <w:t xml:space="preserve">元)。</w:t>
      </w:r>
      <w:r/>
    </w:p>
    <w:p>
      <w:pPr>
        <w:pStyle w:val="931"/>
        <w:numPr>
          <w:ilvl w:val="0"/>
          <w:numId w:val="2"/>
        </w:numPr>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合同价格形式：</w:t>
      </w:r>
      <w:r>
        <w:rPr>
          <w:rFonts w:hint="eastAsia" w:ascii="仿宋" w:hAnsi="仿宋" w:eastAsia="仿宋" w:cs="仿宋"/>
          <w:sz w:val="21"/>
          <w:szCs w:val="21"/>
          <w:u w:val="single"/>
          <w:lang w:eastAsia="zh-CN"/>
        </w:rPr>
        <w:t xml:space="preserve">固定</w:t>
      </w:r>
      <w:r>
        <w:rPr>
          <w:rFonts w:hint="eastAsia" w:ascii="仿宋" w:hAnsi="仿宋" w:eastAsia="仿宋" w:cs="仿宋"/>
          <w:sz w:val="21"/>
          <w:szCs w:val="21"/>
          <w:u w:val="single"/>
        </w:rPr>
        <w:t xml:space="preserve">单价合同 </w:t>
      </w:r>
      <w:r>
        <w:rPr>
          <w:rFonts w:hint="eastAsia" w:ascii="仿宋" w:hAnsi="仿宋" w:eastAsia="仿宋" w:cs="仿宋"/>
          <w:sz w:val="21"/>
          <w:szCs w:val="21"/>
        </w:rPr>
        <w:t xml:space="preserve">。</w:t>
      </w:r>
      <w:r/>
    </w:p>
    <w:p>
      <w:pPr>
        <w:pStyle w:val="931"/>
        <w:numPr>
          <w:ilvl w:val="0"/>
          <w:numId w:val="2"/>
        </w:numPr>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931"/>
        <w:ind w:left="-741" w:right="-801" w:firstLine="102"/>
        <w:spacing w:line="360" w:lineRule="auto"/>
        <w:rPr>
          <w:rFonts w:hint="eastAsia" w:ascii="仿宋" w:hAnsi="仿宋" w:eastAsia="仿宋" w:cs="仿宋"/>
          <w:sz w:val="21"/>
          <w:szCs w:val="21"/>
        </w:rPr>
      </w:pPr>
      <w:r/>
      <w:bookmarkStart w:id="26" w:name="tip_risk_bookmark_6"/>
      <w:r>
        <w:rPr>
          <w:rFonts w:hint="eastAsia" w:ascii="仿宋" w:hAnsi="仿宋" w:eastAsia="仿宋" w:cs="仿宋"/>
          <w:sz w:val="21"/>
          <w:szCs w:val="21"/>
        </w:rPr>
        <w:t xml:space="preserve">五、项目经理</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承包人项目经理：</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b/>
          <w:bCs/>
          <w:sz w:val="21"/>
          <w:szCs w:val="21"/>
          <w:u w:val="single"/>
          <w:lang w:val="en-US" w:eastAsia="zh-CN"/>
        </w:rPr>
        <w:t xml:space="preserve"> 　　</w:t>
      </w:r>
      <w:r>
        <w:rPr>
          <w:rFonts w:hint="eastAsia" w:ascii="仿宋" w:hAnsi="仿宋" w:eastAsia="仿宋" w:cs="仿宋"/>
          <w:b/>
          <w:bCs/>
          <w:sz w:val="21"/>
          <w:szCs w:val="21"/>
          <w:u w:val="single"/>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26"/>
      <w:r>
        <w:rPr>
          <w:rFonts w:hint="eastAsia" w:ascii="仿宋" w:hAnsi="仿宋" w:eastAsia="仿宋" w:cs="仿宋"/>
          <w:sz w:val="21"/>
          <w:szCs w:val="21"/>
        </w:rPr>
        <w:t xml:space="preserve"> </w:t>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sz w:val="21"/>
          <w:szCs w:val="21"/>
        </w:rPr>
        <w:t xml:space="preserve">六、合同文件构成</w:t>
      </w:r>
      <w:r/>
    </w:p>
    <w:p>
      <w:pPr>
        <w:pStyle w:val="931"/>
        <w:ind w:left="-741" w:right="-801"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本协议书与下列文件一起构成合同文件：</w:t>
      </w:r>
      <w:r/>
    </w:p>
    <w:p>
      <w:pPr>
        <w:pStyle w:val="931"/>
        <w:ind w:left="-741" w:right="-801" w:firstLine="420"/>
        <w:jc w:val="left"/>
        <w:spacing w:line="360" w:lineRule="auto"/>
        <w:rPr>
          <w:rFonts w:hint="eastAsia" w:ascii="仿宋" w:hAnsi="仿宋" w:eastAsia="仿宋" w:cs="仿宋"/>
          <w:sz w:val="21"/>
          <w:szCs w:val="21"/>
        </w:rPr>
      </w:pPr>
      <w:r/>
      <w:bookmarkStart w:id="27" w:name="auto_fouce_7"/>
      <w:r>
        <w:rPr>
          <w:rFonts w:hint="eastAsia" w:ascii="仿宋" w:hAnsi="仿宋" w:eastAsia="仿宋" w:cs="仿宋"/>
          <w:sz w:val="21"/>
          <w:szCs w:val="21"/>
        </w:rPr>
        <w:t xml:space="preserve">（1）中标通知书（如果有）；</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（2）投标函及其附录（如果有）； </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（3）专用合同条款及其附件；</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（4）通用合同条款；</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（5）技术标准和要求；</w:t>
      </w:r>
      <w:bookmarkEnd w:id="27"/>
      <w:r/>
      <w:r/>
    </w:p>
    <w:p>
      <w:pPr>
        <w:pStyle w:val="931"/>
        <w:ind w:left="-741" w:right="-801" w:firstLine="420"/>
        <w:jc w:val="left"/>
        <w:spacing w:line="360" w:lineRule="auto"/>
        <w:rPr>
          <w:rFonts w:hint="eastAsia" w:ascii="仿宋" w:hAnsi="仿宋" w:eastAsia="仿宋" w:cs="仿宋"/>
          <w:sz w:val="21"/>
          <w:szCs w:val="21"/>
        </w:rPr>
      </w:pPr>
      <w:r/>
      <w:bookmarkStart w:id="28" w:name="auto_fouce_8"/>
      <w:r>
        <w:rPr>
          <w:rFonts w:hint="eastAsia" w:ascii="仿宋" w:hAnsi="仿宋" w:eastAsia="仿宋" w:cs="仿宋"/>
          <w:sz w:val="21"/>
          <w:szCs w:val="21"/>
        </w:rPr>
        <w:t xml:space="preserve">（6）图纸；</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（7）已标价工程量清单或预算书；</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（8）招标文件补遗书及澄清答疑文件;</w:t>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（9）其他合同文件。</w:t>
      </w:r>
      <w:bookmarkEnd w:id="28"/>
      <w:r/>
      <w:r/>
    </w:p>
    <w:p>
      <w:pPr>
        <w:pStyle w:val="931"/>
        <w:ind w:left="-741" w:right="-801"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sz w:val="21"/>
          <w:szCs w:val="21"/>
        </w:rPr>
        <w:t xml:space="preserve">七、承诺</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bCs/>
          <w:sz w:val="21"/>
          <w:szCs w:val="21"/>
        </w:rPr>
        <w:t xml:space="preserve">1.发包人承诺按照法律规定履行项目审批手续、筹集工程建设资金并按照合同约定的期限和方式支付合同价款。</w:t>
      </w:r>
      <w:r/>
    </w:p>
    <w:p>
      <w:pPr>
        <w:pStyle w:val="931"/>
        <w:ind w:left="-741" w:right="-801"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bCs/>
          <w:sz w:val="21"/>
          <w:szCs w:val="21"/>
        </w:rPr>
        <w:t xml:space="preserve">3.发包人和承包人通过招投标形式签订合同的，双方理解并承诺不再就同一工程另行签订与合同实质性内容相背离的协议</w:t>
      </w:r>
      <w:r>
        <w:rPr>
          <w:rFonts w:hint="eastAsia" w:ascii="仿宋" w:hAnsi="仿宋" w:eastAsia="仿宋" w:cs="仿宋"/>
          <w:sz w:val="21"/>
          <w:szCs w:val="21"/>
        </w:rPr>
        <w:t xml:space="preserve">。 </w:t>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sz w:val="21"/>
          <w:szCs w:val="21"/>
        </w:rPr>
        <w:t xml:space="preserve">八、词语含义</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bCs/>
          <w:sz w:val="21"/>
          <w:szCs w:val="21"/>
        </w:rPr>
        <w:t xml:space="preserve">本协议书中词语含义与第二部分通用合同条款中赋予的含义相同</w:t>
      </w:r>
      <w:r>
        <w:rPr>
          <w:rFonts w:hint="eastAsia" w:ascii="仿宋" w:hAnsi="仿宋" w:eastAsia="仿宋" w:cs="仿宋"/>
          <w:sz w:val="21"/>
          <w:szCs w:val="21"/>
        </w:rPr>
        <w:t xml:space="preserve">。</w:t>
      </w:r>
      <w:r/>
    </w:p>
    <w:p>
      <w:pPr>
        <w:pStyle w:val="931"/>
        <w:ind w:left="-741" w:right="-801" w:firstLine="102"/>
        <w:spacing w:line="360" w:lineRule="auto"/>
        <w:rPr>
          <w:rFonts w:hint="eastAsia" w:ascii="仿宋" w:hAnsi="仿宋" w:eastAsia="仿宋" w:cs="仿宋"/>
          <w:sz w:val="21"/>
          <w:szCs w:val="21"/>
        </w:rPr>
      </w:pPr>
      <w:r/>
      <w:bookmarkStart w:id="29" w:name="tip_risk_bookmark_9"/>
      <w:r>
        <w:rPr>
          <w:rFonts w:hint="eastAsia" w:ascii="仿宋" w:hAnsi="仿宋" w:eastAsia="仿宋" w:cs="仿宋"/>
          <w:sz w:val="21"/>
          <w:szCs w:val="21"/>
        </w:rPr>
        <w:t xml:space="preserve">九、签订时间</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color w:val="ff0000"/>
          <w:sz w:val="21"/>
          <w:szCs w:val="21"/>
        </w:rPr>
        <w:t xml:space="preserve">合同订立时间：</w:t>
      </w:r>
      <w:r>
        <w:rPr>
          <w:rFonts w:hint="eastAsia" w:ascii="仿宋" w:hAnsi="仿宋" w:eastAsia="仿宋" w:cs="仿宋"/>
          <w:color w:val="ff0000"/>
          <w:sz w:val="21"/>
          <w:szCs w:val="21"/>
          <w:u w:val="single"/>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ff0000"/>
          <w:sz w:val="21"/>
          <w:szCs w:val="21"/>
        </w:rPr>
        <w:t xml:space="preserve">年</w:t>
      </w:r>
      <w:r>
        <w:rPr>
          <w:rFonts w:hint="eastAsia" w:ascii="仿宋" w:hAnsi="仿宋" w:eastAsia="仿宋" w:cs="仿宋"/>
          <w:color w:val="ff0000"/>
          <w:sz w:val="21"/>
          <w:szCs w:val="21"/>
          <w:u w:val="single"/>
        </w:rPr>
        <w:t xml:space="preserve">     </w:t>
      </w:r>
      <w:r>
        <w:rPr>
          <w:rFonts w:hint="eastAsia" w:ascii="仿宋" w:hAnsi="仿宋" w:eastAsia="仿宋" w:cs="仿宋"/>
          <w:color w:val="ff0000"/>
          <w:sz w:val="21"/>
          <w:szCs w:val="21"/>
        </w:rPr>
        <w:t xml:space="preserve">月</w:t>
      </w:r>
      <w:r>
        <w:rPr>
          <w:rFonts w:hint="eastAsia" w:ascii="仿宋" w:hAnsi="仿宋" w:eastAsia="仿宋" w:cs="仿宋"/>
          <w:color w:val="ff0000"/>
          <w:sz w:val="21"/>
          <w:szCs w:val="21"/>
          <w:u w:val="single"/>
        </w:rPr>
        <w:t xml:space="preserve">   </w:t>
      </w:r>
      <w:r>
        <w:rPr>
          <w:rFonts w:hint="eastAsia" w:ascii="仿宋" w:hAnsi="仿宋" w:eastAsia="仿宋" w:cs="仿宋"/>
          <w:bCs/>
          <w:color w:val="ff0000"/>
          <w:sz w:val="21"/>
          <w:szCs w:val="21"/>
          <w:u w:val="single"/>
        </w:rPr>
        <w:t xml:space="preserve"> </w:t>
      </w:r>
      <w:r>
        <w:rPr>
          <w:rFonts w:hint="eastAsia" w:ascii="仿宋" w:hAnsi="仿宋" w:eastAsia="仿宋" w:cs="仿宋"/>
          <w:color w:val="ff0000"/>
          <w:sz w:val="21"/>
          <w:szCs w:val="21"/>
        </w:rPr>
        <w:t xml:space="preserve">日。 </w:t>
      </w:r>
      <w:r>
        <w:rPr>
          <w:rFonts w:hint="eastAsia" w:ascii="仿宋" w:hAnsi="仿宋" w:eastAsia="仿宋" w:cs="仿宋"/>
          <w:sz w:val="21"/>
          <w:szCs w:val="21"/>
        </w:rPr>
        <w:t xml:space="preserve">  </w:t>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sz w:val="21"/>
          <w:szCs w:val="21"/>
        </w:rPr>
        <w:t xml:space="preserve">十、签订地点</w:t>
      </w:r>
      <w:r/>
    </w:p>
    <w:p>
      <w:pPr>
        <w:pStyle w:val="931"/>
        <w:ind w:left="-741" w:right="-801"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本合同在</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签订。</w:t>
      </w:r>
      <w:bookmarkEnd w:id="29"/>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sz w:val="21"/>
          <w:szCs w:val="21"/>
        </w:rPr>
        <w:t xml:space="preserve">十一、补充协议</w:t>
      </w:r>
      <w:r/>
    </w:p>
    <w:p>
      <w:pPr>
        <w:pStyle w:val="931"/>
        <w:ind w:left="-741" w:right="-801"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合同未尽事宜，合同当事人另行签订补充协议，补充协议是合同的组成部分。</w:t>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bCs/>
          <w:sz w:val="21"/>
          <w:szCs w:val="21"/>
        </w:rPr>
        <w:t xml:space="preserve">十二、合同生效</w:t>
      </w:r>
      <w:r/>
    </w:p>
    <w:p>
      <w:pPr>
        <w:pStyle w:val="931"/>
        <w:ind w:left="-741" w:right="-801"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本合同双方约定：</w:t>
      </w:r>
      <w:r>
        <w:rPr>
          <w:rFonts w:hint="eastAsia" w:ascii="仿宋" w:hAnsi="仿宋" w:eastAsia="仿宋" w:cs="仿宋"/>
          <w:sz w:val="21"/>
          <w:szCs w:val="21"/>
          <w:u w:val="single"/>
        </w:rPr>
        <w:t xml:space="preserve">   双方签字盖章    </w:t>
      </w:r>
      <w:r>
        <w:rPr>
          <w:rFonts w:hint="eastAsia" w:ascii="仿宋" w:hAnsi="仿宋" w:eastAsia="仿宋" w:cs="仿宋"/>
          <w:sz w:val="21"/>
          <w:szCs w:val="21"/>
        </w:rPr>
        <w:t xml:space="preserve">后生效。</w:t>
      </w:r>
      <w:r/>
    </w:p>
    <w:p>
      <w:pPr>
        <w:pStyle w:val="931"/>
        <w:ind w:left="-741" w:right="-801" w:firstLine="102"/>
        <w:spacing w:line="360" w:lineRule="auto"/>
        <w:rPr>
          <w:rFonts w:hint="eastAsia" w:ascii="仿宋" w:hAnsi="仿宋" w:eastAsia="仿宋" w:cs="仿宋"/>
          <w:sz w:val="21"/>
          <w:szCs w:val="21"/>
        </w:rPr>
      </w:pPr>
      <w:r>
        <w:rPr>
          <w:rFonts w:hint="eastAsia" w:ascii="仿宋" w:hAnsi="仿宋" w:eastAsia="仿宋" w:cs="仿宋"/>
          <w:sz w:val="21"/>
          <w:szCs w:val="21"/>
        </w:rPr>
        <w:t xml:space="preserve">十三、合同份数</w:t>
      </w:r>
      <w:r/>
    </w:p>
    <w:p>
      <w:pPr>
        <w:pStyle w:val="931"/>
        <w:ind w:left="-741" w:right="-801"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rPr>
        <w:t xml:space="preserve">本合同一式</w:t>
      </w:r>
      <w:r>
        <w:rPr>
          <w:rFonts w:hint="eastAsia" w:ascii="仿宋" w:hAnsi="仿宋" w:eastAsia="仿宋" w:cs="仿宋"/>
          <w:bCs/>
          <w:sz w:val="21"/>
          <w:szCs w:val="21"/>
          <w:u w:val="single"/>
        </w:rPr>
        <w:t xml:space="preserve"> </w:t>
      </w:r>
      <w:r>
        <w:rPr>
          <w:rFonts w:hint="eastAsia" w:ascii="仿宋" w:hAnsi="仿宋" w:eastAsia="仿宋" w:cs="仿宋"/>
          <w:bCs/>
          <w:sz w:val="21"/>
          <w:szCs w:val="21"/>
          <w:u w:val="single"/>
          <w:lang w:val="en-US" w:eastAsia="zh-CN"/>
        </w:rPr>
        <w:t xml:space="preserve">8</w:t>
      </w:r>
      <w:r>
        <w:rPr>
          <w:rFonts w:hint="eastAsia" w:ascii="仿宋" w:hAnsi="仿宋" w:eastAsia="仿宋" w:cs="仿宋"/>
          <w:bCs/>
          <w:sz w:val="21"/>
          <w:szCs w:val="21"/>
          <w:u w:val="single"/>
        </w:rPr>
        <w:t xml:space="preserve"> </w:t>
      </w:r>
      <w:r>
        <w:rPr>
          <w:rFonts w:hint="eastAsia" w:ascii="仿宋" w:hAnsi="仿宋" w:eastAsia="仿宋" w:cs="仿宋"/>
          <w:bCs/>
          <w:sz w:val="21"/>
          <w:szCs w:val="21"/>
        </w:rPr>
        <w:t xml:space="preserve">份，均具有同等法律效力，发包人执</w:t>
      </w:r>
      <w:r>
        <w:rPr>
          <w:rFonts w:hint="eastAsia" w:ascii="仿宋" w:hAnsi="仿宋" w:eastAsia="仿宋" w:cs="仿宋"/>
          <w:bCs/>
          <w:sz w:val="21"/>
          <w:szCs w:val="21"/>
          <w:u w:val="single"/>
        </w:rPr>
        <w:t xml:space="preserve"> </w:t>
      </w:r>
      <w:r>
        <w:rPr>
          <w:rFonts w:hint="eastAsia" w:ascii="仿宋" w:hAnsi="仿宋" w:eastAsia="仿宋" w:cs="仿宋"/>
          <w:bCs/>
          <w:sz w:val="21"/>
          <w:szCs w:val="21"/>
          <w:u w:val="single"/>
          <w:lang w:val="en-US" w:eastAsia="zh-CN"/>
        </w:rPr>
        <w:t xml:space="preserve">4</w:t>
      </w:r>
      <w:r>
        <w:rPr>
          <w:rFonts w:hint="eastAsia" w:ascii="仿宋" w:hAnsi="仿宋" w:eastAsia="仿宋" w:cs="仿宋"/>
          <w:bCs/>
          <w:sz w:val="21"/>
          <w:szCs w:val="21"/>
          <w:u w:val="single"/>
        </w:rPr>
        <w:t xml:space="preserve"> </w:t>
      </w:r>
      <w:r>
        <w:rPr>
          <w:rFonts w:hint="eastAsia" w:ascii="仿宋" w:hAnsi="仿宋" w:eastAsia="仿宋" w:cs="仿宋"/>
          <w:bCs/>
          <w:sz w:val="21"/>
          <w:szCs w:val="21"/>
        </w:rPr>
        <w:t xml:space="preserve">份，承包人执</w:t>
      </w:r>
      <w:r>
        <w:rPr>
          <w:rFonts w:hint="eastAsia" w:ascii="仿宋" w:hAnsi="仿宋" w:eastAsia="仿宋" w:cs="仿宋"/>
          <w:bCs/>
          <w:sz w:val="21"/>
          <w:szCs w:val="21"/>
          <w:u w:val="single"/>
        </w:rPr>
        <w:t xml:space="preserve"> </w:t>
      </w:r>
      <w:r>
        <w:rPr>
          <w:rFonts w:hint="eastAsia" w:ascii="仿宋" w:hAnsi="仿宋" w:eastAsia="仿宋" w:cs="仿宋"/>
          <w:bCs/>
          <w:sz w:val="21"/>
          <w:szCs w:val="21"/>
          <w:u w:val="single"/>
          <w:lang w:val="en-US" w:eastAsia="zh-CN"/>
        </w:rPr>
        <w:t xml:space="preserve">4</w:t>
      </w:r>
      <w:r>
        <w:rPr>
          <w:rFonts w:hint="eastAsia" w:ascii="仿宋" w:hAnsi="仿宋" w:eastAsia="仿宋" w:cs="仿宋"/>
          <w:bCs/>
          <w:sz w:val="21"/>
          <w:szCs w:val="21"/>
          <w:u w:val="single"/>
        </w:rPr>
        <w:t xml:space="preserve"> </w:t>
      </w:r>
      <w:r>
        <w:rPr>
          <w:rFonts w:hint="eastAsia" w:ascii="仿宋" w:hAnsi="仿宋" w:eastAsia="仿宋" w:cs="仿宋"/>
          <w:bCs/>
          <w:sz w:val="21"/>
          <w:szCs w:val="21"/>
        </w:rPr>
        <w:t xml:space="preserve">份</w:t>
      </w:r>
      <w:r>
        <w:rPr>
          <w:rFonts w:hint="eastAsia" w:ascii="仿宋" w:hAnsi="仿宋" w:eastAsia="仿宋" w:cs="仿宋"/>
          <w:bCs/>
          <w:sz w:val="21"/>
          <w:szCs w:val="21"/>
          <w:lang w:eastAsia="zh-CN"/>
        </w:rPr>
        <w:t xml:space="preserve">。</w:t>
      </w:r>
      <w:r/>
    </w:p>
    <w:p>
      <w:pPr>
        <w:pStyle w:val="931"/>
        <w:ind w:left="-741" w:right="-801"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r>
      <w:r/>
    </w:p>
    <w:p>
      <w:pPr>
        <w:pStyle w:val="931"/>
        <w:ind w:left="-741" w:right="-801"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r>
      <w:r/>
    </w:p>
    <w:p>
      <w:pPr>
        <w:pStyle w:val="931"/>
        <w:ind w:left="-741" w:right="-801"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发包人：  (公章)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承包人：  (公章)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法定代表人或其委托代理人：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法定代表人或其委托代理人：</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（签字）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（签字）</w:t>
      </w:r>
      <w:r/>
    </w:p>
    <w:p>
      <w:pPr>
        <w:pStyle w:val="931"/>
        <w:ind w:left="-741" w:right="-801"/>
        <w:spacing w:line="360" w:lineRule="auto"/>
        <w:tabs>
          <w:tab w:val="left" w:pos="441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组织机构代码：</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组织机构代码：</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 xml:space="preserve">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地  址：</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地  址：</w:t>
      </w:r>
      <w:r>
        <w:rPr>
          <w:rFonts w:hint="eastAsia" w:ascii="仿宋" w:hAnsi="仿宋" w:eastAsia="仿宋" w:cs="仿宋"/>
          <w:color w:val="000000"/>
          <w:sz w:val="21"/>
          <w:szCs w:val="21"/>
          <w:u w:val="single"/>
        </w:rPr>
        <w:t xml:space="preserve">  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邮政编码：</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邮政编码：</w:t>
      </w:r>
      <w:r>
        <w:rPr>
          <w:rFonts w:hint="eastAsia" w:ascii="仿宋" w:hAnsi="仿宋" w:eastAsia="仿宋" w:cs="仿宋"/>
          <w:color w:val="000000"/>
          <w:sz w:val="21"/>
          <w:szCs w:val="21"/>
          <w:u w:val="single"/>
        </w:rPr>
        <w:t xml:space="preserve">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法定代表人：</w:t>
      </w:r>
      <w:r>
        <w:rPr>
          <w:rFonts w:hint="eastAsia" w:ascii="仿宋" w:hAnsi="仿宋" w:eastAsia="仿宋" w:cs="仿宋"/>
          <w:color w:val="000000"/>
          <w:sz w:val="21"/>
          <w:szCs w:val="21"/>
          <w:u w:val="single"/>
        </w:rPr>
        <w:t xml:space="preserve">      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委托代理人：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委托代理人：</w:t>
      </w:r>
      <w:r>
        <w:rPr>
          <w:rFonts w:hint="eastAsia" w:ascii="仿宋" w:hAnsi="仿宋" w:eastAsia="仿宋" w:cs="仿宋"/>
          <w:color w:val="000000"/>
          <w:sz w:val="21"/>
          <w:szCs w:val="21"/>
          <w:u w:val="single"/>
        </w:rPr>
        <w:t xml:space="preserve">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电  话：</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电  话：</w:t>
      </w:r>
      <w:r>
        <w:rPr>
          <w:rFonts w:hint="eastAsia" w:ascii="仿宋" w:hAnsi="仿宋" w:eastAsia="仿宋" w:cs="仿宋"/>
          <w:color w:val="000000"/>
          <w:sz w:val="21"/>
          <w:szCs w:val="21"/>
          <w:u w:val="single"/>
        </w:rPr>
        <w:t xml:space="preserve">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传  真：</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传  真：</w:t>
      </w:r>
      <w:r>
        <w:rPr>
          <w:rFonts w:hint="eastAsia" w:ascii="仿宋" w:hAnsi="仿宋" w:eastAsia="仿宋" w:cs="仿宋"/>
          <w:color w:val="000000"/>
          <w:sz w:val="21"/>
          <w:szCs w:val="21"/>
          <w:u w:val="single"/>
        </w:rPr>
        <w:t xml:space="preserve">  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电子信箱：</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电子信箱：</w:t>
      </w:r>
      <w:r>
        <w:rPr>
          <w:rFonts w:hint="eastAsia" w:ascii="仿宋" w:hAnsi="仿宋" w:eastAsia="仿宋" w:cs="仿宋"/>
          <w:color w:val="000000"/>
          <w:sz w:val="21"/>
          <w:szCs w:val="21"/>
          <w:u w:val="single"/>
        </w:rPr>
        <w:t xml:space="preserve">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开户银行：</w:t>
      </w:r>
      <w:r>
        <w:rPr>
          <w:rFonts w:hint="eastAsia" w:ascii="仿宋" w:hAnsi="仿宋" w:eastAsia="仿宋" w:cs="仿宋"/>
          <w:color w:val="000000"/>
          <w:sz w:val="21"/>
          <w:szCs w:val="21"/>
          <w:u w:val="single"/>
        </w:rPr>
        <w:t xml:space="preserve">   </w:t>
      </w:r>
      <w:r/>
    </w:p>
    <w:p>
      <w:pPr>
        <w:pStyle w:val="931"/>
        <w:ind w:left="-741" w:right="-80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账  号：</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账  号：</w:t>
      </w:r>
      <w:r>
        <w:rPr>
          <w:rFonts w:hint="eastAsia" w:ascii="仿宋" w:hAnsi="仿宋" w:eastAsia="仿宋" w:cs="仿宋"/>
          <w:color w:val="000000"/>
          <w:sz w:val="21"/>
          <w:szCs w:val="21"/>
          <w:u w:val="single"/>
        </w:rPr>
        <w:t xml:space="preserve">     </w:t>
      </w:r>
      <w:r/>
    </w:p>
    <w:p>
      <w:pPr>
        <w:pStyle w:val="931"/>
        <w:ind w:firstLine="420"/>
        <w:jc w:val="center"/>
        <w:spacing w:line="360" w:lineRule="auto"/>
        <w:rPr>
          <w:rFonts w:ascii="宋体" w:hAnsi="宋体" w:eastAsia="宋体" w:cs="Times New Roman"/>
          <w:bCs/>
          <w:sz w:val="32"/>
          <w:szCs w:val="32"/>
        </w:rPr>
      </w:pPr>
      <w:r>
        <w:rPr>
          <w:rFonts w:ascii="宋体" w:hAnsi="宋体" w:eastAsia="宋体" w:cs="Times New Roman"/>
          <w:sz w:val="24"/>
          <w:szCs w:val="22"/>
        </w:rPr>
        <w:br w:type="page" w:clear="all"/>
      </w:r>
      <w:bookmarkStart w:id="30" w:name="tip_risk_bookmark_10"/>
      <w:r>
        <w:rPr>
          <w:rFonts w:hint="eastAsia" w:ascii="宋体" w:hAnsi="宋体" w:eastAsia="宋体" w:cs="Times New Roman"/>
          <w:bCs/>
          <w:sz w:val="32"/>
          <w:szCs w:val="32"/>
        </w:rPr>
        <w:t xml:space="preserve">第二节　通用条款(略)</w:t>
      </w:r>
      <w:r/>
    </w:p>
    <w:p>
      <w:pPr>
        <w:pStyle w:val="931"/>
        <w:ind w:left="-594" w:right="-801"/>
        <w:jc w:val="center"/>
        <w:rPr>
          <w:rFonts w:hint="eastAsia" w:ascii="仿宋" w:hAnsi="仿宋" w:eastAsia="仿宋" w:cs="仿宋"/>
          <w:sz w:val="21"/>
          <w:szCs w:val="21"/>
        </w:rPr>
      </w:pPr>
      <w:r>
        <w:rPr>
          <w:rFonts w:hint="eastAsia" w:ascii="仿宋" w:hAnsi="仿宋" w:eastAsia="仿宋" w:cs="仿宋"/>
          <w:sz w:val="21"/>
          <w:szCs w:val="21"/>
        </w:rPr>
        <w:t xml:space="preserve">具体详见住房和城乡建设部、国家工商行政管理总局制定的《建设工程施工合同示范文本》</w:t>
      </w:r>
      <w:r>
        <w:rPr>
          <w:rFonts w:hint="eastAsia" w:ascii="仿宋" w:hAnsi="仿宋" w:eastAsia="仿宋" w:cs="仿宋"/>
          <w:bCs/>
          <w:color w:val="000000"/>
          <w:sz w:val="21"/>
          <w:szCs w:val="21"/>
        </w:rPr>
        <w:t xml:space="preserve">（GF—2017—0201）</w:t>
      </w:r>
      <w:r>
        <w:rPr>
          <w:rFonts w:hint="eastAsia" w:ascii="仿宋" w:hAnsi="仿宋" w:eastAsia="仿宋" w:cs="仿宋"/>
          <w:sz w:val="21"/>
          <w:szCs w:val="21"/>
        </w:rPr>
        <w:t xml:space="preserve">第二部分通用合同条款。</w:t>
      </w:r>
      <w:bookmarkEnd w:id="30"/>
      <w:r/>
      <w:r/>
    </w:p>
    <w:p>
      <w:pPr>
        <w:pStyle w:val="931"/>
        <w:ind w:left="-594" w:right="-801"/>
        <w:jc w:val="center"/>
        <w:rPr>
          <w:rFonts w:hint="eastAsia" w:ascii="仿宋" w:hAnsi="仿宋" w:eastAsia="仿宋" w:cs="仿宋"/>
          <w:sz w:val="21"/>
          <w:szCs w:val="21"/>
        </w:rPr>
      </w:pPr>
      <w:r>
        <w:rPr>
          <w:rFonts w:hint="eastAsia" w:ascii="仿宋" w:hAnsi="仿宋" w:eastAsia="仿宋" w:cs="仿宋"/>
          <w:sz w:val="21"/>
          <w:szCs w:val="21"/>
        </w:rPr>
      </w:r>
      <w:r/>
    </w:p>
    <w:p>
      <w:pPr>
        <w:pStyle w:val="931"/>
        <w:ind w:left="-594" w:right="-801"/>
        <w:jc w:val="center"/>
        <w:rPr>
          <w:rFonts w:hint="eastAsia" w:ascii="仿宋" w:hAnsi="仿宋" w:eastAsia="仿宋" w:cs="仿宋"/>
          <w:bCs/>
          <w:sz w:val="32"/>
          <w:szCs w:val="32"/>
        </w:rPr>
      </w:pPr>
      <w:r>
        <w:rPr>
          <w:rFonts w:hint="eastAsia" w:ascii="仿宋" w:hAnsi="仿宋" w:eastAsia="仿宋" w:cs="仿宋"/>
          <w:bCs/>
          <w:sz w:val="32"/>
          <w:szCs w:val="32"/>
        </w:rPr>
        <w:t xml:space="preserve">第三节　专用条款</w:t>
      </w:r>
      <w:r/>
    </w:p>
    <w:p>
      <w:pPr>
        <w:pStyle w:val="931"/>
        <w:ind w:firstLine="420"/>
        <w:spacing w:line="360" w:lineRule="auto"/>
        <w:rPr>
          <w:rFonts w:hint="eastAsia" w:ascii="仿宋" w:hAnsi="仿宋" w:eastAsia="仿宋" w:cs="仿宋"/>
          <w:color w:val="000000"/>
          <w:sz w:val="21"/>
          <w:szCs w:val="21"/>
        </w:rPr>
      </w:pPr>
      <w:r/>
      <w:bookmarkStart w:id="31" w:name="_Toc351203633"/>
      <w:r>
        <w:rPr>
          <w:rFonts w:hint="eastAsia" w:ascii="仿宋" w:hAnsi="仿宋" w:eastAsia="仿宋" w:cs="仿宋"/>
          <w:color w:val="000000"/>
          <w:sz w:val="21"/>
          <w:szCs w:val="21"/>
        </w:rPr>
        <w:t xml:space="preserve">1</w:t>
      </w:r>
      <w:bookmarkStart w:id="32" w:name="_Toc296503156"/>
      <w:r/>
      <w:bookmarkStart w:id="33" w:name="_Toc296346657"/>
      <w:r/>
      <w:bookmarkStart w:id="34" w:name="_Toc296891196"/>
      <w:r/>
      <w:bookmarkStart w:id="35" w:name="_Toc292559866"/>
      <w:r/>
      <w:bookmarkStart w:id="36" w:name="_Toc296944495"/>
      <w:r/>
      <w:bookmarkStart w:id="37" w:name="_Toc296347155"/>
      <w:r/>
      <w:bookmarkStart w:id="38" w:name="_Toc292559361"/>
      <w:r/>
      <w:bookmarkStart w:id="39" w:name="_Toc296890984"/>
      <w:r/>
      <w:bookmarkStart w:id="40" w:name="_Toc297048342"/>
      <w:r/>
      <w:bookmarkStart w:id="41" w:name="_Toc297120456"/>
      <w:r>
        <w:rPr>
          <w:rFonts w:hint="eastAsia" w:ascii="仿宋" w:hAnsi="仿宋" w:eastAsia="仿宋" w:cs="仿宋"/>
          <w:color w:val="000000"/>
          <w:sz w:val="21"/>
          <w:szCs w:val="21"/>
        </w:rPr>
        <w:t xml:space="preserve">. 一般约定</w:t>
      </w:r>
      <w:bookmarkEnd w:id="31"/>
      <w:r/>
      <w:bookmarkEnd w:id="32"/>
      <w:bookmarkEnd w:id="33"/>
      <w:bookmarkEnd w:id="34"/>
      <w:bookmarkEnd w:id="35"/>
      <w:bookmarkEnd w:id="36"/>
      <w:bookmarkEnd w:id="37"/>
      <w:bookmarkEnd w:id="38"/>
      <w:bookmarkEnd w:id="39"/>
      <w:bookmarkEnd w:id="40"/>
      <w:bookmarkEnd w:id="41"/>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 词语定义</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1.1.1合同</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1.1.1.10其他合同文件包括：</w:t>
      </w:r>
      <w:r>
        <w:rPr>
          <w:rFonts w:hint="eastAsia" w:ascii="仿宋" w:hAnsi="仿宋" w:eastAsia="仿宋" w:cs="仿宋"/>
          <w:sz w:val="21"/>
          <w:szCs w:val="21"/>
          <w:u w:val="single"/>
        </w:rPr>
        <w:t xml:space="preserve">双方有关工程的洽商、变更等的书面协议或文件</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1.1.2 合同当事人及其他相关方</w:t>
      </w:r>
      <w:r/>
    </w:p>
    <w:p>
      <w:pPr>
        <w:pStyle w:val="931"/>
        <w:ind w:firstLine="420"/>
        <w:spacing w:line="360" w:lineRule="auto"/>
        <w:rPr>
          <w:rFonts w:hint="eastAsia" w:ascii="仿宋" w:hAnsi="仿宋" w:eastAsia="仿宋" w:cs="仿宋"/>
          <w:color w:val="auto"/>
          <w:sz w:val="21"/>
          <w:szCs w:val="21"/>
        </w:rPr>
      </w:pPr>
      <w:r/>
      <w:bookmarkStart w:id="42" w:name="tip_risk_bookmark_11"/>
      <w:r>
        <w:rPr>
          <w:rFonts w:hint="eastAsia" w:ascii="仿宋" w:hAnsi="仿宋" w:eastAsia="仿宋" w:cs="仿宋"/>
          <w:color w:val="auto"/>
          <w:sz w:val="21"/>
          <w:szCs w:val="21"/>
        </w:rPr>
        <w:t xml:space="preserve">1.1.2.4监理人：</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名    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资质类别和等级：</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电子信箱：</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sz w:val="21"/>
          <w:szCs w:val="21"/>
        </w:rPr>
        <w:t xml:space="preserve">通信地址：</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color w:val="000000"/>
          <w:sz w:val="21"/>
          <w:szCs w:val="21"/>
        </w:rPr>
        <w:t xml:space="preserve">。</w:t>
      </w:r>
      <w:bookmarkEnd w:id="42"/>
      <w:r/>
      <w:r/>
    </w:p>
    <w:p>
      <w:pPr>
        <w:pStyle w:val="931"/>
        <w:ind w:firstLine="420"/>
        <w:spacing w:line="360" w:lineRule="auto"/>
        <w:rPr>
          <w:rFonts w:hint="eastAsia" w:ascii="仿宋" w:hAnsi="仿宋" w:eastAsia="仿宋" w:cs="仿宋"/>
          <w:color w:val="000000"/>
          <w:sz w:val="21"/>
          <w:szCs w:val="21"/>
        </w:rPr>
      </w:pPr>
      <w:r/>
      <w:bookmarkStart w:id="43" w:name="tip_risk_bookmark_12"/>
      <w:r>
        <w:rPr>
          <w:rFonts w:hint="eastAsia" w:ascii="仿宋" w:hAnsi="仿宋" w:eastAsia="仿宋" w:cs="仿宋"/>
          <w:color w:val="000000"/>
          <w:sz w:val="21"/>
          <w:szCs w:val="21"/>
        </w:rPr>
        <w:t xml:space="preserve">1.1.2.5 设计人：</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名    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资质类别和等级：</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电子信箱：</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通信地址：</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43"/>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1.1.3 工程和设备</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1.1.3.7 作为施工现场组成部分的其他场所包括：</w:t>
      </w:r>
      <w:r>
        <w:rPr>
          <w:rFonts w:hint="eastAsia" w:ascii="仿宋" w:hAnsi="仿宋" w:eastAsia="仿宋" w:cs="仿宋"/>
          <w:sz w:val="21"/>
          <w:szCs w:val="21"/>
          <w:u w:val="single"/>
        </w:rPr>
        <w:t xml:space="preserve">周边建设用场地</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1.1.3.9 永久占地包括：</w:t>
      </w:r>
      <w:r>
        <w:rPr>
          <w:rFonts w:hint="eastAsia" w:ascii="仿宋" w:hAnsi="仿宋" w:eastAsia="仿宋" w:cs="仿宋"/>
          <w:sz w:val="21"/>
          <w:szCs w:val="21"/>
          <w:u w:val="single"/>
        </w:rPr>
        <w:t xml:space="preserve">  规划图范围内建设用地</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1.1.3.10 临时占地包括：</w:t>
      </w:r>
      <w:r>
        <w:rPr>
          <w:rFonts w:hint="eastAsia" w:ascii="仿宋" w:hAnsi="仿宋" w:eastAsia="仿宋" w:cs="仿宋"/>
          <w:sz w:val="21"/>
          <w:szCs w:val="21"/>
          <w:u w:val="single"/>
        </w:rPr>
        <w:t xml:space="preserve">   施工场地工程沿线</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1.3法律 </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适用于合同的其他规范性文件：</w:t>
      </w:r>
      <w:r>
        <w:rPr>
          <w:rFonts w:hint="eastAsia" w:ascii="仿宋" w:hAnsi="仿宋" w:eastAsia="仿宋" w:cs="仿宋"/>
          <w:sz w:val="21"/>
          <w:szCs w:val="21"/>
          <w:u w:val="single"/>
        </w:rPr>
        <w:t xml:space="preserve">《中华人民共和国民法典》、《中华人民共和国建筑法》、《建设工程质量管理条例》、《工程建设标准强制性条文》、国家现行的施工、验收规范及扬州现行质量、安全生产管理条例、法规、法律。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 标准和规范</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color w:val="000000"/>
          <w:sz w:val="21"/>
          <w:szCs w:val="21"/>
        </w:rPr>
        <w:t xml:space="preserve">1.4.1适用于工程的标准规范包括：</w:t>
      </w:r>
      <w:r>
        <w:rPr>
          <w:rFonts w:hint="eastAsia" w:ascii="仿宋" w:hAnsi="仿宋" w:eastAsia="仿宋" w:cs="仿宋"/>
          <w:sz w:val="21"/>
          <w:szCs w:val="21"/>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color w:val="000000"/>
          <w:sz w:val="21"/>
          <w:szCs w:val="21"/>
        </w:rPr>
        <w:t xml:space="preserve">1.4.2 发包人提供国外标准、规范的名称：</w:t>
      </w:r>
      <w:r>
        <w:rPr>
          <w:rFonts w:hint="eastAsia" w:ascii="仿宋" w:hAnsi="仿宋" w:eastAsia="仿宋" w:cs="仿宋"/>
          <w:sz w:val="21"/>
          <w:szCs w:val="21"/>
          <w:u w:val="single"/>
        </w:rPr>
        <w:t xml:space="preserve">  </w:t>
      </w:r>
      <w:r>
        <w:rPr>
          <w:rFonts w:hint="eastAsia" w:ascii="仿宋" w:hAnsi="仿宋" w:eastAsia="仿宋" w:cs="仿宋"/>
          <w:sz w:val="21"/>
          <w:szCs w:val="21"/>
          <w:u w:val="single"/>
        </w:rPr>
        <w:t xml:space="preserve">凡涉及到的相关技术标准、规范均由承包人自备</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发包人提供国外标准、规范的份数：</w:t>
      </w:r>
      <w:r>
        <w:rPr>
          <w:rFonts w:hint="eastAsia" w:ascii="仿宋" w:hAnsi="仿宋" w:eastAsia="仿宋" w:cs="仿宋"/>
          <w:sz w:val="21"/>
          <w:szCs w:val="21"/>
          <w:u w:val="single"/>
        </w:rPr>
        <w:t xml:space="preserve">         /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发包人提供国外标准、规范的名称：</w:t>
      </w:r>
      <w:r>
        <w:rPr>
          <w:rFonts w:hint="eastAsia" w:ascii="仿宋" w:hAnsi="仿宋" w:eastAsia="仿宋" w:cs="仿宋"/>
          <w:sz w:val="21"/>
          <w:szCs w:val="21"/>
          <w:u w:val="single"/>
        </w:rPr>
        <w:t xml:space="preserve">         /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1.4.3发包人对工程的技术标准和功能要求的特殊要求：</w:t>
      </w:r>
      <w:r/>
    </w:p>
    <w:p>
      <w:pPr>
        <w:pStyle w:val="931"/>
        <w:ind w:left="625"/>
        <w:spacing w:line="360" w:lineRule="auto"/>
        <w:rPr>
          <w:rFonts w:hint="eastAsia" w:ascii="仿宋" w:hAnsi="仿宋" w:eastAsia="仿宋" w:cs="仿宋"/>
          <w:sz w:val="21"/>
          <w:szCs w:val="21"/>
        </w:rPr>
      </w:pPr>
      <w:r>
        <w:rPr>
          <w:rFonts w:hint="eastAsia" w:ascii="仿宋" w:hAnsi="仿宋" w:eastAsia="仿宋" w:cs="仿宋"/>
          <w:sz w:val="21"/>
          <w:szCs w:val="21"/>
          <w:u w:val="single"/>
        </w:rPr>
        <w:t xml:space="preserve">按招标文件见第四章“技术规范及要求”的规定</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1.5 合同文件的优先顺序</w:t>
      </w:r>
      <w:r/>
    </w:p>
    <w:p>
      <w:pPr>
        <w:pStyle w:val="931"/>
        <w:ind w:firstLine="420"/>
        <w:spacing w:line="360" w:lineRule="auto"/>
        <w:rPr>
          <w:rFonts w:hint="eastAsia" w:ascii="仿宋" w:hAnsi="仿宋" w:eastAsia="仿宋" w:cs="仿宋"/>
          <w:sz w:val="21"/>
          <w:szCs w:val="21"/>
          <w:u w:val="single"/>
        </w:rPr>
      </w:pPr>
      <w:r/>
      <w:bookmarkStart w:id="44" w:name="auto_fouce_13"/>
      <w:r>
        <w:rPr>
          <w:rFonts w:hint="eastAsia" w:ascii="仿宋" w:hAnsi="仿宋" w:eastAsia="仿宋" w:cs="仿宋"/>
          <w:color w:val="000000"/>
          <w:sz w:val="21"/>
          <w:szCs w:val="21"/>
        </w:rPr>
        <w:t xml:space="preserve">合同文件组成及优先顺序为：</w:t>
      </w:r>
      <w:r>
        <w:rPr>
          <w:rFonts w:hint="eastAsia" w:ascii="仿宋" w:hAnsi="仿宋" w:eastAsia="仿宋" w:cs="仿宋"/>
          <w:sz w:val="21"/>
          <w:szCs w:val="21"/>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9）已标价的的工程量清单及预算书；（10）双方有关工程的洽商、变更等书面协议或文件。</w:t>
      </w:r>
      <w:bookmarkEnd w:id="44"/>
      <w:r/>
      <w:r/>
    </w:p>
    <w:p>
      <w:pPr>
        <w:pStyle w:val="931"/>
        <w:ind w:firstLine="420"/>
        <w:spacing w:line="360" w:lineRule="auto"/>
        <w:rPr>
          <w:rFonts w:hint="eastAsia" w:ascii="仿宋" w:hAnsi="仿宋" w:eastAsia="仿宋" w:cs="仿宋"/>
          <w:color w:val="000000"/>
          <w:sz w:val="21"/>
          <w:szCs w:val="21"/>
        </w:rPr>
      </w:pPr>
      <w:r/>
      <w:bookmarkStart w:id="45" w:name="auto_fouce_14"/>
      <w:r>
        <w:rPr>
          <w:rFonts w:hint="eastAsia" w:ascii="仿宋" w:hAnsi="仿宋" w:eastAsia="仿宋" w:cs="仿宋"/>
          <w:sz w:val="21"/>
          <w:szCs w:val="21"/>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rPr>
          <w:rFonts w:hint="eastAsia" w:ascii="仿宋" w:hAnsi="仿宋" w:eastAsia="仿宋" w:cs="仿宋"/>
          <w:color w:val="000000"/>
          <w:sz w:val="21"/>
          <w:szCs w:val="21"/>
          <w:lang w:eastAsia="zh-CN"/>
        </w:rPr>
        <w:t xml:space="preserve">若</w:t>
      </w:r>
      <w:r>
        <w:rPr>
          <w:rFonts w:hint="eastAsia" w:ascii="仿宋" w:hAnsi="仿宋" w:eastAsia="仿宋" w:cs="仿宋"/>
          <w:color w:val="000000"/>
          <w:sz w:val="21"/>
          <w:szCs w:val="21"/>
        </w:rPr>
        <w:t xml:space="preserve">承包人</w:t>
      </w:r>
      <w:r>
        <w:rPr>
          <w:rFonts w:hint="eastAsia" w:ascii="仿宋" w:hAnsi="仿宋" w:eastAsia="仿宋" w:cs="仿宋"/>
          <w:color w:val="000000"/>
          <w:sz w:val="21"/>
          <w:szCs w:val="21"/>
          <w:lang w:eastAsia="zh-CN"/>
        </w:rPr>
        <w:t xml:space="preserve">投标</w:t>
      </w:r>
      <w:r>
        <w:rPr>
          <w:rFonts w:hint="eastAsia" w:ascii="仿宋" w:hAnsi="仿宋" w:eastAsia="仿宋" w:cs="仿宋"/>
          <w:color w:val="000000"/>
          <w:sz w:val="21"/>
          <w:szCs w:val="21"/>
        </w:rPr>
        <w:t xml:space="preserve">文件</w:t>
      </w:r>
      <w:r>
        <w:rPr>
          <w:rFonts w:hint="eastAsia" w:ascii="仿宋" w:hAnsi="仿宋" w:eastAsia="仿宋" w:cs="仿宋"/>
          <w:color w:val="000000"/>
          <w:sz w:val="21"/>
          <w:szCs w:val="21"/>
          <w:lang w:eastAsia="zh-CN"/>
        </w:rPr>
        <w:t xml:space="preserve">、承诺等文件中的内容与本合同约定不一致且对发包人更有利的，发包人有权选择适用对其更有利的约定。</w:t>
      </w:r>
      <w:bookmarkEnd w:id="45"/>
      <w:r>
        <w:rPr>
          <w:rFonts w:hint="eastAsia" w:ascii="仿宋" w:hAnsi="仿宋" w:eastAsia="仿宋" w:cs="仿宋"/>
          <w:color w:val="000000"/>
          <w:sz w:val="21"/>
          <w:szCs w:val="21"/>
        </w:rPr>
        <w:tab/>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1.6.1 图纸的提供</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发包人向承包人提供图纸的期限：</w:t>
      </w:r>
      <w:r>
        <w:rPr>
          <w:rFonts w:hint="eastAsia" w:ascii="仿宋" w:hAnsi="仿宋" w:eastAsia="仿宋" w:cs="仿宋"/>
          <w:sz w:val="21"/>
          <w:szCs w:val="21"/>
          <w:u w:val="single"/>
        </w:rPr>
        <w:t xml:space="preserve">签订合同后三天内提供</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发包人向承包人提供图纸的数量：</w:t>
      </w:r>
      <w:r>
        <w:rPr>
          <w:rFonts w:hint="eastAsia" w:ascii="仿宋" w:hAnsi="仿宋" w:eastAsia="仿宋" w:cs="仿宋"/>
          <w:sz w:val="21"/>
          <w:szCs w:val="21"/>
          <w:u w:val="single"/>
        </w:rPr>
        <w:t xml:space="preserve">提供施工图纸五套，其中标准图集承包人自备</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发包人向承包人提供图纸的内容：</w:t>
      </w:r>
      <w:r>
        <w:rPr>
          <w:rFonts w:hint="eastAsia" w:ascii="仿宋" w:hAnsi="仿宋" w:eastAsia="仿宋" w:cs="仿宋"/>
          <w:sz w:val="21"/>
          <w:szCs w:val="21"/>
          <w:u w:val="single"/>
        </w:rPr>
        <w:t xml:space="preserve"> 设计的本工程施工图纸</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1.6.4 承包人文件</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需要由承包人提供的文件，包括：</w:t>
      </w:r>
      <w:r>
        <w:rPr>
          <w:rFonts w:hint="eastAsia" w:ascii="仿宋" w:hAnsi="仿宋" w:eastAsia="仿宋" w:cs="仿宋"/>
          <w:sz w:val="21"/>
          <w:szCs w:val="21"/>
          <w:u w:val="single"/>
        </w:rPr>
        <w:t xml:space="preserve">①每月25日前向建设方和监理方提供月进度计划和月完成工程量报表；②开工前3天提供施工总体进度计划表且每月25日前提供下一个月的月度工程进度计划表及相应统计报表</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承包人提供的文件的期限为：</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承包人提供的文件的数量为：</w:t>
      </w:r>
      <w:r>
        <w:rPr>
          <w:rFonts w:hint="eastAsia" w:ascii="仿宋" w:hAnsi="仿宋" w:eastAsia="仿宋" w:cs="仿宋"/>
          <w:color w:val="auto"/>
          <w:sz w:val="21"/>
          <w:szCs w:val="21"/>
          <w:u w:val="single"/>
        </w:rPr>
        <w:t xml:space="preserve">书面和电子文档各1份</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承包人提供的文件的形式为：</w:t>
      </w:r>
      <w:r>
        <w:rPr>
          <w:rFonts w:hint="eastAsia" w:ascii="仿宋" w:hAnsi="仿宋" w:eastAsia="仿宋" w:cs="仿宋"/>
          <w:color w:val="auto"/>
          <w:sz w:val="21"/>
          <w:szCs w:val="21"/>
          <w:u w:val="single"/>
        </w:rPr>
        <w:t xml:space="preserve">书面及电子文档</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发包人审批承包人文件的期限: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1.6.5 现场图纸准备</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关于现场图纸准备的约定：</w:t>
      </w:r>
      <w:r>
        <w:rPr>
          <w:rFonts w:hint="eastAsia" w:ascii="仿宋" w:hAnsi="仿宋" w:eastAsia="仿宋" w:cs="仿宋"/>
          <w:color w:val="auto"/>
          <w:sz w:val="21"/>
          <w:szCs w:val="21"/>
          <w:u w:val="single"/>
        </w:rPr>
        <w:t xml:space="preserve">承包人应对施工图纸保密，保密费用由承包人自行承担</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sz w:val="21"/>
          <w:szCs w:val="21"/>
        </w:rPr>
      </w:pPr>
      <w:r/>
      <w:bookmarkStart w:id="46" w:name="auto_fouce_15"/>
      <w:r>
        <w:rPr>
          <w:rFonts w:hint="eastAsia" w:ascii="仿宋" w:hAnsi="仿宋" w:eastAsia="仿宋" w:cs="仿宋"/>
          <w:sz w:val="21"/>
          <w:szCs w:val="21"/>
        </w:rPr>
        <w:t xml:space="preserve">1.7.1发包人和承包人应当在</w:t>
      </w:r>
      <w:r>
        <w:rPr>
          <w:rFonts w:hint="eastAsia" w:ascii="仿宋" w:hAnsi="仿宋" w:eastAsia="仿宋" w:cs="仿宋"/>
          <w:sz w:val="21"/>
          <w:szCs w:val="21"/>
          <w:u w:val="single"/>
        </w:rPr>
        <w:t xml:space="preserve">7  </w:t>
      </w:r>
      <w:r>
        <w:rPr>
          <w:rFonts w:hint="eastAsia" w:ascii="仿宋" w:hAnsi="仿宋" w:eastAsia="仿宋" w:cs="仿宋"/>
          <w:sz w:val="21"/>
          <w:szCs w:val="21"/>
        </w:rPr>
        <w:t xml:space="preserve">天内将与合同有关的通知、批准、证明、证书、指示、指令、要求、请求、同意、意见、确定和决定等书面函件送达对方当事人。</w:t>
      </w:r>
      <w:bookmarkEnd w:id="46"/>
      <w:r/>
      <w:r/>
    </w:p>
    <w:p>
      <w:pPr>
        <w:pStyle w:val="931"/>
        <w:ind w:firstLine="420"/>
        <w:spacing w:line="360" w:lineRule="auto"/>
        <w:rPr>
          <w:rFonts w:hint="eastAsia" w:ascii="仿宋" w:hAnsi="仿宋" w:eastAsia="仿宋" w:cs="仿宋"/>
          <w:sz w:val="21"/>
          <w:szCs w:val="21"/>
          <w:u w:val="single"/>
          <w:lang w:eastAsia="zh-CN"/>
        </w:rPr>
      </w:pPr>
      <w:r/>
      <w:bookmarkStart w:id="47" w:name="auto_fouce_16"/>
      <w:r>
        <w:rPr>
          <w:rFonts w:hint="eastAsia" w:ascii="仿宋" w:hAnsi="仿宋" w:eastAsia="仿宋" w:cs="仿宋"/>
          <w:sz w:val="21"/>
          <w:szCs w:val="21"/>
        </w:rPr>
        <w:t xml:space="preserve">1.7.2 发包人接收文件的地点：</w:t>
      </w:r>
      <w:r>
        <w:rPr>
          <w:rFonts w:hint="eastAsia" w:ascii="仿宋" w:hAnsi="仿宋" w:eastAsia="仿宋" w:cs="仿宋"/>
          <w:sz w:val="21"/>
          <w:szCs w:val="21"/>
          <w:u w:val="single"/>
          <w:lang w:eastAsia="zh-CN"/>
        </w:rPr>
        <w:t xml:space="preserve">发包人办公室</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lang w:eastAsia="zh-CN"/>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发包人指定的接收人为：</w:t>
      </w:r>
      <w:r>
        <w:rPr>
          <w:rFonts w:hint="eastAsia" w:ascii="仿宋" w:hAnsi="仿宋" w:eastAsia="仿宋" w:cs="仿宋"/>
          <w:sz w:val="21"/>
          <w:szCs w:val="21"/>
          <w:u w:val="single"/>
          <w:lang w:eastAsia="zh-CN"/>
        </w:rPr>
        <w:t xml:space="preserve">发包人代表及发包人授权的现场负责人</w:t>
      </w:r>
      <w:r>
        <w:rPr>
          <w:rFonts w:hint="eastAsia" w:ascii="仿宋" w:hAnsi="仿宋" w:eastAsia="仿宋" w:cs="仿宋"/>
          <w:sz w:val="21"/>
          <w:szCs w:val="21"/>
        </w:rPr>
        <w:t xml:space="preserve">。</w:t>
      </w:r>
      <w:bookmarkEnd w:id="47"/>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承包人接收文件的地点：</w:t>
      </w:r>
      <w:r>
        <w:rPr>
          <w:rFonts w:hint="eastAsia" w:ascii="仿宋" w:hAnsi="仿宋" w:eastAsia="仿宋" w:cs="仿宋"/>
          <w:sz w:val="21"/>
          <w:szCs w:val="21"/>
          <w:u w:val="single"/>
          <w:lang w:val="en-US" w:eastAsia="zh-CN"/>
        </w:rPr>
        <w:t xml:space="preserve">  施工现场承包人办公室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承包人指定的接收人为：</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承包项目经理、技术负责人、资料员</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监理人接收文件的地点：</w:t>
      </w:r>
      <w:r>
        <w:rPr>
          <w:rFonts w:hint="eastAsia" w:ascii="仿宋" w:hAnsi="仿宋" w:eastAsia="仿宋" w:cs="仿宋"/>
          <w:sz w:val="21"/>
          <w:szCs w:val="21"/>
          <w:lang w:val="en-US" w:eastAsia="zh-CN"/>
        </w:rPr>
        <w:t xml:space="preserve"> </w:t>
      </w:r>
      <w:r>
        <w:rPr>
          <w:rFonts w:hint="eastAsia" w:ascii="仿宋" w:hAnsi="仿宋" w:eastAsia="仿宋" w:cs="仿宋"/>
          <w:sz w:val="21"/>
          <w:szCs w:val="21"/>
          <w:u w:val="single"/>
          <w:lang w:val="en-US" w:eastAsia="zh-CN"/>
        </w:rPr>
        <w:t xml:space="preserve"> 施</w:t>
      </w:r>
      <w:r>
        <w:rPr>
          <w:rFonts w:hint="eastAsia" w:ascii="仿宋" w:hAnsi="仿宋" w:eastAsia="仿宋" w:cs="仿宋"/>
          <w:sz w:val="21"/>
          <w:szCs w:val="21"/>
          <w:u w:val="single"/>
          <w:lang w:eastAsia="zh-CN"/>
        </w:rPr>
        <w:t xml:space="preserve">工现场监理人办公室</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监理人指定的接收人为：</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总监理工程师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color w:val="000000"/>
          <w:sz w:val="21"/>
          <w:szCs w:val="21"/>
        </w:rPr>
        <w:t xml:space="preserve">1</w:t>
      </w:r>
      <w:r>
        <w:rPr>
          <w:rFonts w:hint="eastAsia" w:ascii="仿宋" w:hAnsi="仿宋" w:eastAsia="仿宋" w:cs="仿宋"/>
          <w:sz w:val="21"/>
          <w:szCs w:val="21"/>
        </w:rPr>
        <w:t xml:space="preserve">.10 交通运输</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1.10.1 出入现场的权利</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关于出入现场的权利的约定：</w:t>
      </w:r>
      <w:r>
        <w:rPr>
          <w:rFonts w:hint="eastAsia" w:ascii="仿宋" w:hAnsi="仿宋" w:eastAsia="仿宋" w:cs="仿宋"/>
          <w:color w:val="0000ff"/>
          <w:sz w:val="21"/>
          <w:szCs w:val="21"/>
          <w:u w:val="single"/>
        </w:rPr>
        <w:t xml:space="preserve">承包人应根据施工需要，负责取得出入施工现场所需的批准手续和全部权利，以及取得因施工所需修建道路、桥梁以及其他基础设施的权利，并承担相关手续费用和建设费用，发包人给予协助。</w:t>
      </w:r>
      <w:r/>
    </w:p>
    <w:p>
      <w:pPr>
        <w:pStyle w:val="931"/>
        <w:ind w:firstLine="420"/>
        <w:spacing w:line="360" w:lineRule="auto"/>
        <w:rPr>
          <w:rFonts w:hint="eastAsia" w:ascii="仿宋" w:hAnsi="仿宋" w:eastAsia="仿宋" w:cs="仿宋"/>
          <w:sz w:val="21"/>
          <w:szCs w:val="21"/>
        </w:rPr>
      </w:pPr>
      <w:r/>
      <w:bookmarkStart w:id="48" w:name="auto_fouce_17"/>
      <w:r>
        <w:rPr>
          <w:rFonts w:hint="eastAsia" w:ascii="仿宋" w:hAnsi="仿宋" w:eastAsia="仿宋" w:cs="仿宋"/>
          <w:color w:val="0000ff"/>
          <w:sz w:val="21"/>
          <w:szCs w:val="21"/>
          <w:u w:val="single"/>
        </w:rPr>
        <w:t xml:space="preserve">承包人应在订立合同前查勘施工现场，并根据工程规模及技术参数合理预见工程施工所需的进出施工现场的方式、手段、路径等。承包人施工人员、材料及机械出入现场</w:t>
      </w:r>
      <w:r>
        <w:rPr>
          <w:rFonts w:hint="eastAsia" w:ascii="仿宋" w:hAnsi="仿宋" w:eastAsia="仿宋" w:cs="仿宋"/>
          <w:color w:val="0000ff"/>
          <w:sz w:val="21"/>
          <w:szCs w:val="21"/>
          <w:u w:val="single"/>
          <w:lang w:eastAsia="zh-CN"/>
        </w:rPr>
        <w:t xml:space="preserve">应遵守</w:t>
      </w:r>
      <w:r>
        <w:rPr>
          <w:rFonts w:hint="eastAsia" w:ascii="仿宋" w:hAnsi="仿宋" w:eastAsia="仿宋" w:cs="仿宋"/>
          <w:color w:val="0000ff"/>
          <w:sz w:val="21"/>
          <w:szCs w:val="21"/>
          <w:u w:val="single"/>
        </w:rPr>
        <w:t xml:space="preserve">发包人</w:t>
      </w:r>
      <w:r>
        <w:rPr>
          <w:rFonts w:hint="eastAsia" w:ascii="仿宋" w:hAnsi="仿宋" w:eastAsia="仿宋" w:cs="仿宋"/>
          <w:color w:val="0000ff"/>
          <w:sz w:val="21"/>
          <w:szCs w:val="21"/>
          <w:u w:val="single"/>
          <w:lang w:eastAsia="zh-CN"/>
        </w:rPr>
        <w:t xml:space="preserve">制定的现场管理规定，发包人有权对不符合要求的人员、材料及机械禁止入场，承包人应自行承担由此产生的损失</w:t>
      </w:r>
      <w:r>
        <w:rPr>
          <w:rFonts w:hint="eastAsia" w:ascii="仿宋" w:hAnsi="仿宋" w:eastAsia="仿宋" w:cs="仿宋"/>
          <w:color w:val="0000ff"/>
          <w:sz w:val="21"/>
          <w:szCs w:val="21"/>
          <w:u w:val="single"/>
        </w:rPr>
        <w:t xml:space="preserve">。</w:t>
      </w:r>
      <w:bookmarkEnd w:id="48"/>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1.10.2 场外交通</w:t>
      </w:r>
      <w:r/>
    </w:p>
    <w:p>
      <w:pPr>
        <w:pStyle w:val="931"/>
        <w:ind w:firstLine="420"/>
        <w:jc w:val="left"/>
        <w:spacing w:line="360" w:lineRule="auto"/>
        <w:rPr>
          <w:rFonts w:hint="eastAsia" w:ascii="仿宋" w:hAnsi="仿宋" w:eastAsia="仿宋" w:cs="仿宋"/>
          <w:color w:val="0000ff"/>
          <w:sz w:val="21"/>
          <w:szCs w:val="21"/>
          <w:u w:val="single"/>
        </w:rPr>
      </w:pPr>
      <w:r>
        <w:rPr>
          <w:rFonts w:hint="eastAsia" w:ascii="仿宋" w:hAnsi="仿宋" w:eastAsia="仿宋" w:cs="仿宋"/>
          <w:color w:val="0000ff"/>
          <w:sz w:val="21"/>
          <w:szCs w:val="21"/>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1.10.3 场内交通</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关于场外交通和场内交通的边界的约定：</w:t>
      </w:r>
      <w:r>
        <w:rPr>
          <w:rFonts w:hint="eastAsia" w:ascii="仿宋" w:hAnsi="仿宋" w:eastAsia="仿宋" w:cs="仿宋"/>
          <w:sz w:val="21"/>
          <w:szCs w:val="21"/>
          <w:u w:val="single"/>
        </w:rPr>
        <w:t xml:space="preserve">按照规划红线范围界定</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关于发包人向承包人免费提供满足工程施工需要的场内道路和交通设施的约定：</w:t>
      </w:r>
      <w:r/>
    </w:p>
    <w:p>
      <w:pPr>
        <w:pStyle w:val="931"/>
        <w:ind w:firstLine="420"/>
        <w:jc w:val="left"/>
        <w:spacing w:line="360" w:lineRule="auto"/>
        <w:rPr>
          <w:rFonts w:hint="eastAsia" w:ascii="仿宋" w:hAnsi="仿宋" w:eastAsia="仿宋" w:cs="仿宋"/>
          <w:color w:val="0000ff"/>
          <w:sz w:val="21"/>
          <w:szCs w:val="21"/>
          <w:u w:val="single"/>
        </w:rPr>
      </w:pPr>
      <w:r>
        <w:rPr>
          <w:rFonts w:hint="eastAsia" w:ascii="仿宋" w:hAnsi="仿宋" w:eastAsia="仿宋" w:cs="仿宋"/>
          <w:color w:val="0000ff"/>
          <w:sz w:val="21"/>
          <w:szCs w:val="21"/>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color w:val="0000ff"/>
          <w:sz w:val="21"/>
          <w:szCs w:val="21"/>
          <w:u w:val="single"/>
        </w:rPr>
        <w:t xml:space="preserve">承包人负责修建、维修、养护和管理施工所需的场内临时道路和交通设施。发包人和监理人可以为实现合同目的免费使用承包人修建的场内临时道路和交通设施。</w:t>
      </w:r>
      <w:r/>
    </w:p>
    <w:p>
      <w:pPr>
        <w:pStyle w:val="931"/>
        <w:ind w:firstLine="420"/>
        <w:spacing w:after="120" w:line="360" w:lineRule="auto"/>
        <w:rPr>
          <w:rFonts w:hint="eastAsia" w:ascii="仿宋" w:hAnsi="仿宋" w:eastAsia="仿宋" w:cs="仿宋"/>
          <w:sz w:val="21"/>
          <w:szCs w:val="21"/>
        </w:rPr>
      </w:pPr>
      <w:r/>
      <w:bookmarkStart w:id="49" w:name="_Toc351203634"/>
      <w:r>
        <w:rPr>
          <w:rFonts w:hint="eastAsia" w:ascii="仿宋" w:hAnsi="仿宋" w:eastAsia="仿宋" w:cs="仿宋"/>
          <w:sz w:val="21"/>
          <w:szCs w:val="21"/>
        </w:rPr>
        <w:t xml:space="preserve">1.11 知识产权</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1"/>
          <w:szCs w:val="21"/>
          <w:u w:val="single"/>
          <w:lang w:eastAsia="zh-CN"/>
        </w:rPr>
        <w:t xml:space="preserve">发包人</w:t>
      </w:r>
      <w:r>
        <w:rPr>
          <w:rFonts w:hint="eastAsia" w:ascii="仿宋" w:hAnsi="仿宋" w:eastAsia="仿宋" w:cs="仿宋"/>
          <w:sz w:val="21"/>
          <w:szCs w:val="21"/>
        </w:rPr>
        <w:t xml:space="preserve">。</w:t>
      </w:r>
      <w:r/>
    </w:p>
    <w:p>
      <w:pPr>
        <w:pStyle w:val="931"/>
        <w:ind w:left="625"/>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关于发包人提供的上述文件的使用限制的要求：</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执行通用条款</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left="625"/>
        <w:spacing w:line="360" w:lineRule="auto"/>
        <w:rPr>
          <w:rFonts w:hint="eastAsia" w:ascii="仿宋" w:hAnsi="仿宋" w:eastAsia="仿宋" w:cs="仿宋"/>
          <w:sz w:val="21"/>
          <w:szCs w:val="21"/>
        </w:rPr>
      </w:pPr>
      <w:r>
        <w:rPr>
          <w:rFonts w:hint="eastAsia" w:ascii="仿宋" w:hAnsi="仿宋" w:eastAsia="仿宋" w:cs="仿宋"/>
          <w:sz w:val="21"/>
          <w:szCs w:val="21"/>
        </w:rPr>
        <w:t xml:space="preserve">1.11.2 关于承包人为实施工程所编制文件的著作权的归属：</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执行通用条款</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关于承包人提供的上述文件的使用限制的要求：</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eastAsia="zh-CN"/>
        </w:rPr>
        <w:t xml:space="preserve">执行通用条款</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1.11.4 承包人在施工过程中所采用的专利、专有技术、技术秘密的使用费的承担方式</w:t>
      </w:r>
      <w:r>
        <w:rPr>
          <w:rFonts w:hint="eastAsia" w:ascii="仿宋" w:hAnsi="仿宋" w:eastAsia="仿宋" w:cs="仿宋"/>
          <w:sz w:val="21"/>
          <w:szCs w:val="21"/>
          <w:u w:val="single"/>
        </w:rPr>
        <w:t xml:space="preserve">：承包人自行承担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1.13工程量清单错误的修正</w:t>
      </w:r>
      <w:r/>
    </w:p>
    <w:p>
      <w:pPr>
        <w:pStyle w:val="931"/>
        <w:ind w:firstLine="420"/>
        <w:spacing w:line="360" w:lineRule="auto"/>
        <w:rPr>
          <w:rFonts w:hint="eastAsia" w:ascii="仿宋" w:hAnsi="仿宋" w:eastAsia="仿宋" w:cs="仿宋"/>
          <w:color w:val="0000ff"/>
          <w:sz w:val="21"/>
          <w:szCs w:val="21"/>
          <w:lang w:val="en-US" w:eastAsia="zh-CN"/>
        </w:rPr>
      </w:pPr>
      <w:r>
        <w:rPr>
          <w:rFonts w:hint="eastAsia" w:ascii="仿宋" w:hAnsi="仿宋" w:eastAsia="仿宋" w:cs="仿宋"/>
          <w:color w:val="000000"/>
          <w:sz w:val="21"/>
          <w:szCs w:val="21"/>
        </w:rPr>
        <w:t xml:space="preserve">出现工程量清单错误时，是否调整合同价格：</w:t>
      </w:r>
      <w:r>
        <w:rPr>
          <w:rFonts w:hint="eastAsia" w:ascii="仿宋" w:hAnsi="仿宋" w:eastAsia="仿宋" w:cs="仿宋"/>
          <w:color w:val="0000ff"/>
          <w:sz w:val="21"/>
          <w:szCs w:val="21"/>
          <w:u w:val="single"/>
          <w:lang w:val="en-US" w:eastAsia="zh-CN"/>
        </w:rPr>
        <w:t xml:space="preserve">  是    </w:t>
      </w:r>
      <w:r/>
    </w:p>
    <w:p>
      <w:pPr>
        <w:numPr>
          <w:ilvl w:val="0"/>
          <w:numId w:val="0"/>
        </w:numPr>
        <w:ind w:firstLine="420"/>
        <w:rPr>
          <w:rFonts w:hint="eastAsia" w:ascii="仿宋" w:hAnsi="仿宋" w:eastAsia="仿宋" w:cs="仿宋"/>
          <w:color w:val="0000ff"/>
          <w:sz w:val="21"/>
          <w:szCs w:val="21"/>
          <w:lang w:eastAsia="zh-CN"/>
        </w:rPr>
      </w:pPr>
      <w:r>
        <w:rPr>
          <w:rFonts w:hint="eastAsia" w:ascii="仿宋" w:hAnsi="仿宋" w:eastAsia="仿宋" w:cs="仿宋"/>
          <w:color w:val="0000ff"/>
          <w:sz w:val="21"/>
          <w:szCs w:val="21"/>
          <w:lang w:val="en-US" w:eastAsia="zh-CN" w:bidi="ar-SA"/>
        </w:rPr>
        <w:t xml:space="preserve">（1）</w:t>
      </w:r>
      <w:r>
        <w:rPr>
          <w:rFonts w:hint="eastAsia" w:ascii="仿宋" w:hAnsi="仿宋" w:eastAsia="仿宋" w:cs="仿宋"/>
          <w:color w:val="0000ff"/>
          <w:sz w:val="21"/>
          <w:szCs w:val="21"/>
          <w:lang w:eastAsia="zh-CN"/>
        </w:rPr>
        <w:t xml:space="preserve">施工期间，建设单位设计变更通知是合同及施工设计图纸的补充和完善，承包人不得拒绝。</w:t>
      </w:r>
      <w:r/>
    </w:p>
    <w:p>
      <w:pPr>
        <w:numPr>
          <w:ilvl w:val="0"/>
          <w:numId w:val="0"/>
        </w:numPr>
        <w:ind w:firstLine="420"/>
        <w:rPr>
          <w:rFonts w:hint="eastAsia" w:ascii="仿宋" w:hAnsi="仿宋" w:eastAsia="仿宋" w:cs="仿宋"/>
          <w:color w:val="0000ff"/>
          <w:sz w:val="21"/>
          <w:szCs w:val="21"/>
          <w:lang w:eastAsia="zh-CN"/>
        </w:rPr>
      </w:pPr>
      <w:r>
        <w:rPr>
          <w:rFonts w:hint="eastAsia" w:ascii="仿宋" w:hAnsi="仿宋" w:eastAsia="仿宋" w:cs="仿宋"/>
          <w:color w:val="0000ff"/>
          <w:sz w:val="21"/>
          <w:szCs w:val="21"/>
          <w:lang w:eastAsia="zh-CN"/>
        </w:rPr>
        <w:t xml:space="preserve">（2）由于工程设计变更导致本合同工程量增减变化时，是对合同价款增减调整的依据。</w:t>
      </w:r>
      <w:r/>
    </w:p>
    <w:p>
      <w:pPr>
        <w:numPr>
          <w:ilvl w:val="0"/>
          <w:numId w:val="0"/>
        </w:numPr>
        <w:ind w:firstLine="420"/>
        <w:rPr>
          <w:rFonts w:hint="eastAsia" w:ascii="仿宋" w:hAnsi="仿宋" w:eastAsia="仿宋" w:cs="仿宋"/>
          <w:color w:val="0000ff"/>
          <w:sz w:val="21"/>
          <w:szCs w:val="21"/>
          <w:lang w:eastAsia="zh-CN"/>
        </w:rPr>
      </w:pPr>
      <w:r>
        <w:rPr>
          <w:rFonts w:hint="eastAsia" w:ascii="仿宋" w:hAnsi="仿宋" w:eastAsia="仿宋" w:cs="仿宋"/>
          <w:color w:val="0000ff"/>
          <w:sz w:val="21"/>
          <w:szCs w:val="21"/>
          <w:lang w:eastAsia="zh-CN"/>
        </w:rPr>
        <w:t xml:space="preserve">（3）承包人不得以设计变更或工程量的变化为理由，解除或修改合同对其规定的责任和义务。</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bookmarkStart w:id="50" w:name="_Toc296890985"/>
      <w:r/>
      <w:bookmarkStart w:id="51" w:name="_Toc296347156"/>
      <w:r/>
      <w:bookmarkStart w:id="52" w:name="_Toc296503157"/>
      <w:r/>
      <w:bookmarkStart w:id="53" w:name="_Toc296346658"/>
      <w:r/>
      <w:bookmarkStart w:id="54" w:name="_Toc296891197"/>
      <w:r/>
      <w:bookmarkStart w:id="55" w:name="_Toc296944496"/>
      <w:r/>
      <w:bookmarkStart w:id="56" w:name="_Toc292559867"/>
      <w:r/>
      <w:bookmarkStart w:id="57" w:name="_Toc297120457"/>
      <w:r/>
      <w:bookmarkStart w:id="58" w:name="_Toc297048343"/>
      <w:r/>
      <w:bookmarkStart w:id="59" w:name="_Toc292559362"/>
      <w:r>
        <w:rPr>
          <w:rFonts w:hint="eastAsia" w:ascii="仿宋" w:hAnsi="仿宋" w:eastAsia="仿宋" w:cs="仿宋"/>
          <w:color w:val="000000"/>
          <w:sz w:val="21"/>
          <w:szCs w:val="21"/>
        </w:rPr>
        <w:t xml:space="preserve">. 发包人</w:t>
      </w:r>
      <w:bookmarkEnd w:id="49"/>
      <w:r/>
      <w:bookmarkEnd w:id="50"/>
      <w:bookmarkEnd w:id="51"/>
      <w:bookmarkEnd w:id="52"/>
      <w:bookmarkEnd w:id="53"/>
      <w:bookmarkEnd w:id="54"/>
      <w:bookmarkEnd w:id="55"/>
      <w:bookmarkEnd w:id="56"/>
      <w:bookmarkEnd w:id="57"/>
      <w:bookmarkEnd w:id="58"/>
      <w:bookmarkEnd w:id="59"/>
      <w:r/>
    </w:p>
    <w:p>
      <w:pPr>
        <w:pStyle w:val="931"/>
        <w:ind w:firstLine="420"/>
        <w:spacing w:after="120" w:line="360" w:lineRule="auto"/>
        <w:rPr>
          <w:rFonts w:hint="eastAsia" w:ascii="仿宋" w:hAnsi="仿宋" w:eastAsia="仿宋" w:cs="仿宋"/>
          <w:sz w:val="21"/>
          <w:szCs w:val="21"/>
        </w:rPr>
      </w:pPr>
      <w:r/>
      <w:bookmarkStart w:id="60" w:name="tip_risk_bookmark_18"/>
      <w:r/>
      <w:bookmarkStart w:id="61" w:name="_Toc351203635"/>
      <w:r>
        <w:rPr>
          <w:rFonts w:hint="eastAsia" w:ascii="仿宋" w:hAnsi="仿宋" w:eastAsia="仿宋" w:cs="仿宋"/>
          <w:sz w:val="21"/>
          <w:szCs w:val="21"/>
        </w:rPr>
        <w:t xml:space="preserve">2.2 发包人代表</w:t>
      </w:r>
      <w:r/>
    </w:p>
    <w:p>
      <w:pPr>
        <w:pStyle w:val="931"/>
        <w:ind w:firstLine="420"/>
        <w:spacing w:line="360" w:lineRule="auto"/>
        <w:rPr>
          <w:rFonts w:hint="eastAsia" w:ascii="仿宋" w:hAnsi="仿宋" w:eastAsia="仿宋" w:cs="仿宋"/>
          <w:sz w:val="21"/>
          <w:szCs w:val="21"/>
        </w:rPr>
      </w:pPr>
      <w:r/>
      <w:bookmarkStart w:id="62" w:name="tip_risk_bookmark_19"/>
      <w:r>
        <w:rPr>
          <w:rFonts w:hint="eastAsia" w:ascii="仿宋" w:hAnsi="仿宋" w:eastAsia="仿宋" w:cs="仿宋"/>
          <w:sz w:val="21"/>
          <w:szCs w:val="21"/>
        </w:rPr>
        <w:t xml:space="preserve">发包人代表：</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姓    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身份证号：</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职    务：</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联系电话：</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电子信箱：</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通信地址：</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bookmarkEnd w:id="60"/>
      <w:r/>
      <w:bookmarkEnd w:id="62"/>
      <w:r/>
      <w:r/>
    </w:p>
    <w:p>
      <w:pPr>
        <w:pStyle w:val="931"/>
        <w:ind w:firstLine="420"/>
        <w:spacing w:line="360" w:lineRule="auto"/>
        <w:rPr>
          <w:rFonts w:hint="eastAsia" w:ascii="仿宋" w:hAnsi="仿宋" w:eastAsia="仿宋" w:cs="仿宋"/>
          <w:sz w:val="21"/>
          <w:szCs w:val="21"/>
          <w:u w:val="single"/>
          <w:lang w:eastAsia="zh-CN"/>
        </w:rPr>
      </w:pPr>
      <w:r>
        <w:rPr>
          <w:rFonts w:hint="eastAsia" w:ascii="仿宋" w:hAnsi="仿宋" w:eastAsia="仿宋" w:cs="仿宋"/>
          <w:sz w:val="21"/>
          <w:szCs w:val="21"/>
        </w:rPr>
        <w:t xml:space="preserve">2.3发包人对发包人代表的授权范围如下：</w:t>
      </w:r>
      <w:r>
        <w:rPr>
          <w:rFonts w:hint="eastAsia" w:ascii="仿宋" w:hAnsi="仿宋" w:eastAsia="仿宋" w:cs="仿宋"/>
          <w:sz w:val="21"/>
          <w:szCs w:val="21"/>
          <w:u w:val="single"/>
        </w:rPr>
        <w:t xml:space="preserve">对承包人的施工工作进行监督、检查，与本工程相关的联络、协调以及工程量、工期签证等工作。</w:t>
      </w:r>
      <w:bookmarkStart w:id="63" w:name="auto_fouce_20"/>
      <w:r/>
      <w:r/>
    </w:p>
    <w:p>
      <w:pPr>
        <w:pStyle w:val="931"/>
        <w:ind w:firstLine="420"/>
        <w:spacing w:line="360" w:lineRule="auto"/>
        <w:rPr>
          <w:rFonts w:hint="eastAsia" w:ascii="仿宋" w:hAnsi="仿宋" w:eastAsia="仿宋" w:cs="仿宋"/>
          <w:sz w:val="21"/>
          <w:szCs w:val="21"/>
          <w:u w:val="single"/>
          <w:lang w:eastAsia="zh-CN"/>
        </w:rPr>
      </w:pPr>
      <w:r>
        <w:rPr>
          <w:rFonts w:hint="eastAsia" w:ascii="仿宋" w:hAnsi="仿宋" w:eastAsia="仿宋" w:cs="仿宋"/>
          <w:sz w:val="21"/>
          <w:szCs w:val="21"/>
          <w:u w:val="single"/>
          <w:lang w:eastAsia="zh-CN"/>
        </w:rPr>
        <w:t xml:space="preserve">发包人代表的授权范围应与本合同第2.3条约定的授权内容一致，超出授权范围的行为需经发包人书面确认方为有效。</w:t>
      </w:r>
      <w:bookmarkEnd w:id="63"/>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2.4 施工现场、施工条件和基础资料的提供</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2.4.1 提供施工现场</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关于发包人移交施工现场的期限要求：</w:t>
      </w:r>
      <w:r>
        <w:rPr>
          <w:rFonts w:hint="eastAsia" w:ascii="仿宋" w:hAnsi="仿宋" w:eastAsia="仿宋" w:cs="仿宋"/>
          <w:sz w:val="21"/>
          <w:szCs w:val="21"/>
          <w:u w:val="single"/>
        </w:rPr>
        <w:t xml:space="preserve">开工前3天</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2.4.2 提供施工条件</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关于发包人应负责提供施工所需要的条件，包括</w:t>
      </w:r>
      <w:r>
        <w:rPr>
          <w:rFonts w:hint="eastAsia" w:ascii="仿宋" w:hAnsi="仿宋" w:eastAsia="仿宋" w:cs="仿宋"/>
          <w:sz w:val="21"/>
          <w:szCs w:val="21"/>
          <w:u w:val="single"/>
        </w:rPr>
        <w:t xml:space="preserve">：开工前，提供符合经审查批准的施工组织设计要求的施工用水、用电；其它施工所需条件全部由承包人自行解决</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2.5 资金来源证明及支付担保</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发包人提供资金来源证明的期限要求：</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发包人是否提供支付担保：</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发包人提供支付担保的形式：</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bookmarkStart w:id="64" w:name="_Toc296346659"/>
      <w:r/>
      <w:bookmarkStart w:id="65" w:name="_Toc296944497"/>
      <w:r/>
      <w:bookmarkStart w:id="66" w:name="_Toc297048344"/>
      <w:r/>
      <w:bookmarkStart w:id="67" w:name="_Toc296347157"/>
      <w:r/>
      <w:bookmarkStart w:id="68" w:name="_Toc296891198"/>
      <w:r/>
      <w:bookmarkStart w:id="69" w:name="_Toc292559868"/>
      <w:r/>
      <w:bookmarkStart w:id="70" w:name="_Toc297120458"/>
      <w:r/>
      <w:bookmarkStart w:id="71" w:name="_Toc292559363"/>
      <w:r/>
      <w:bookmarkStart w:id="72" w:name="_Toc296503158"/>
      <w:r/>
      <w:bookmarkStart w:id="73" w:name="_Toc296890986"/>
      <w:r>
        <w:rPr>
          <w:rFonts w:hint="eastAsia" w:ascii="仿宋" w:hAnsi="仿宋" w:eastAsia="仿宋" w:cs="仿宋"/>
          <w:color w:val="000000"/>
          <w:sz w:val="21"/>
          <w:szCs w:val="21"/>
        </w:rPr>
        <w:t xml:space="preserve">. 承包人</w:t>
      </w:r>
      <w:bookmarkEnd w:id="61"/>
      <w:r/>
      <w:bookmarkEnd w:id="64"/>
      <w:bookmarkEnd w:id="65"/>
      <w:bookmarkEnd w:id="66"/>
      <w:bookmarkEnd w:id="67"/>
      <w:bookmarkEnd w:id="68"/>
      <w:bookmarkEnd w:id="69"/>
      <w:bookmarkEnd w:id="70"/>
      <w:bookmarkEnd w:id="71"/>
      <w:bookmarkEnd w:id="72"/>
      <w:bookmarkEnd w:id="73"/>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3.1 承包人的一般义务</w:t>
      </w:r>
      <w:r/>
    </w:p>
    <w:p>
      <w:pPr>
        <w:pStyle w:val="931"/>
        <w:ind w:firstLine="420"/>
        <w:jc w:val="left"/>
        <w:spacing w:line="360" w:lineRule="auto"/>
        <w:rPr>
          <w:rFonts w:hint="eastAsia" w:ascii="仿宋" w:hAnsi="仿宋" w:eastAsia="仿宋" w:cs="仿宋"/>
          <w:sz w:val="21"/>
          <w:szCs w:val="21"/>
          <w:u w:val="single"/>
        </w:rPr>
      </w:pPr>
      <w:r/>
      <w:bookmarkStart w:id="74" w:name="tip_risk_bookmark_21"/>
      <w:r>
        <w:rPr>
          <w:rFonts w:hint="eastAsia" w:ascii="仿宋" w:hAnsi="仿宋" w:eastAsia="仿宋" w:cs="仿宋"/>
          <w:sz w:val="21"/>
          <w:szCs w:val="21"/>
        </w:rPr>
        <w:t xml:space="preserve">（5）</w:t>
      </w:r>
      <w:r>
        <w:rPr>
          <w:rFonts w:hint="eastAsia" w:ascii="仿宋" w:hAnsi="仿宋" w:eastAsia="仿宋" w:cs="仿宋"/>
          <w:sz w:val="21"/>
          <w:szCs w:val="21"/>
        </w:rPr>
        <w:t xml:space="preserve">承包人提交的竣工资料的内容：</w:t>
      </w:r>
      <w:r/>
    </w:p>
    <w:p>
      <w:pPr>
        <w:pStyle w:val="931"/>
        <w:ind w:firstLine="420"/>
        <w:jc w:val="left"/>
        <w:spacing w:line="360" w:lineRule="auto"/>
        <w:rPr>
          <w:rFonts w:hint="eastAsia" w:ascii="仿宋" w:hAnsi="仿宋" w:eastAsia="仿宋" w:cs="仿宋"/>
          <w:sz w:val="21"/>
          <w:szCs w:val="21"/>
          <w:u w:val="single"/>
        </w:rPr>
      </w:pPr>
      <w:r/>
      <w:bookmarkStart w:id="75" w:name="auto_fouce_22"/>
      <w:r>
        <w:rPr>
          <w:rFonts w:hint="eastAsia" w:ascii="仿宋" w:hAnsi="仿宋" w:eastAsia="仿宋" w:cs="仿宋"/>
          <w:sz w:val="21"/>
          <w:szCs w:val="21"/>
          <w:u w:val="single"/>
        </w:rPr>
        <w:t xml:space="preserve">竣工验收后三十日内承包人提供符合城建档案要求的竣工图三套（含竣工图电子版一套）, 竣工资料三套（原件资料，纸质资料和声像资料各三套），质保说明及保养手册三套，同时提供工程结算书 4份， 并确保资料准确，否则每迟一天，发包人有权要求承包人支付违约金 </w:t>
      </w:r>
      <w:r>
        <w:rPr>
          <w:rFonts w:hint="eastAsia" w:ascii="仿宋" w:hAnsi="仿宋" w:eastAsia="仿宋" w:cs="仿宋"/>
          <w:sz w:val="21"/>
          <w:szCs w:val="21"/>
          <w:u w:val="single"/>
          <w:lang w:val="en-US" w:eastAsia="zh-CN"/>
        </w:rPr>
        <w:t xml:space="preserve">200</w:t>
      </w:r>
      <w:r>
        <w:rPr>
          <w:rFonts w:hint="eastAsia" w:ascii="仿宋" w:hAnsi="仿宋" w:eastAsia="仿宋" w:cs="仿宋"/>
          <w:sz w:val="21"/>
          <w:szCs w:val="21"/>
          <w:u w:val="single"/>
        </w:rPr>
        <w:t xml:space="preserve">00 元</w:t>
      </w:r>
      <w:r>
        <w:rPr>
          <w:rFonts w:hint="eastAsia" w:ascii="仿宋" w:hAnsi="仿宋" w:eastAsia="仿宋" w:cs="仿宋"/>
          <w:color w:val="ff0000"/>
          <w:sz w:val="21"/>
          <w:szCs w:val="21"/>
          <w:u w:val="single"/>
        </w:rPr>
        <w:t xml:space="preserve">。</w:t>
      </w:r>
      <w:bookmarkEnd w:id="74"/>
      <w:r/>
      <w:bookmarkEnd w:id="75"/>
      <w:r/>
      <w:r/>
    </w:p>
    <w:p>
      <w:pPr>
        <w:pStyle w:val="931"/>
        <w:ind w:firstLine="630"/>
        <w:jc w:val="left"/>
        <w:spacing w:line="360" w:lineRule="auto"/>
        <w:rPr>
          <w:rFonts w:hint="eastAsia" w:ascii="仿宋" w:hAnsi="仿宋" w:eastAsia="仿宋" w:cs="仿宋"/>
          <w:sz w:val="21"/>
          <w:szCs w:val="21"/>
          <w:u w:val="single"/>
        </w:rPr>
      </w:pPr>
      <w:r/>
      <w:bookmarkStart w:id="76" w:name="auto_fouce_23"/>
      <w:r>
        <w:rPr>
          <w:rFonts w:hint="eastAsia" w:ascii="仿宋" w:hAnsi="仿宋" w:eastAsia="仿宋" w:cs="仿宋"/>
          <w:sz w:val="21"/>
          <w:szCs w:val="21"/>
        </w:rPr>
        <w:t xml:space="preserve">承包人需要提交的竣工资料套数：</w:t>
      </w:r>
      <w:r>
        <w:rPr>
          <w:rFonts w:hint="eastAsia" w:ascii="仿宋" w:hAnsi="仿宋" w:eastAsia="仿宋" w:cs="仿宋"/>
          <w:sz w:val="21"/>
          <w:szCs w:val="21"/>
          <w:u w:val="single"/>
          <w:lang w:eastAsia="zh-CN"/>
        </w:rPr>
        <w:t xml:space="preserve">竣工图三</w:t>
      </w:r>
      <w:r>
        <w:rPr>
          <w:rFonts w:hint="eastAsia" w:ascii="仿宋" w:hAnsi="仿宋" w:eastAsia="仿宋" w:cs="仿宋"/>
          <w:sz w:val="21"/>
          <w:szCs w:val="21"/>
          <w:u w:val="single"/>
        </w:rPr>
        <w:t xml:space="preserve">套</w:t>
      </w:r>
      <w:r>
        <w:rPr>
          <w:rFonts w:hint="eastAsia" w:ascii="仿宋" w:hAnsi="仿宋" w:eastAsia="仿宋" w:cs="仿宋"/>
          <w:sz w:val="21"/>
          <w:szCs w:val="21"/>
          <w:u w:val="single"/>
          <w:lang w:eastAsia="zh-CN"/>
        </w:rPr>
        <w:t xml:space="preserve">、竣工资料三套、质保说明及保养手册三套、工程结算书4份</w:t>
      </w:r>
      <w:r>
        <w:rPr>
          <w:rFonts w:hint="eastAsia" w:ascii="仿宋" w:hAnsi="仿宋" w:eastAsia="仿宋" w:cs="仿宋"/>
          <w:sz w:val="21"/>
          <w:szCs w:val="21"/>
        </w:rPr>
        <w:t xml:space="preserve">。</w:t>
      </w:r>
      <w:bookmarkEnd w:id="76"/>
      <w:r/>
      <w:r/>
    </w:p>
    <w:p>
      <w:pPr>
        <w:pStyle w:val="931"/>
        <w:ind w:left="669"/>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承包人提交的竣工资料的费用承担：</w:t>
      </w:r>
      <w:r>
        <w:rPr>
          <w:rFonts w:hint="eastAsia" w:ascii="仿宋" w:hAnsi="仿宋" w:eastAsia="仿宋" w:cs="仿宋"/>
          <w:sz w:val="21"/>
          <w:szCs w:val="21"/>
          <w:u w:val="single"/>
        </w:rPr>
        <w:t xml:space="preserve"> 承包人自行承担     </w:t>
      </w:r>
      <w:r>
        <w:rPr>
          <w:rFonts w:hint="eastAsia" w:ascii="仿宋" w:hAnsi="仿宋" w:eastAsia="仿宋" w:cs="仿宋"/>
          <w:sz w:val="21"/>
          <w:szCs w:val="21"/>
        </w:rPr>
        <w:t xml:space="preserve">。</w:t>
      </w:r>
      <w:r/>
    </w:p>
    <w:p>
      <w:pPr>
        <w:pStyle w:val="931"/>
        <w:ind w:left="669"/>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承包人提交的竣工资料移交时间：</w:t>
      </w:r>
      <w:r>
        <w:rPr>
          <w:rFonts w:hint="eastAsia" w:ascii="仿宋" w:hAnsi="仿宋" w:eastAsia="仿宋" w:cs="仿宋"/>
          <w:sz w:val="21"/>
          <w:szCs w:val="21"/>
          <w:u w:val="single"/>
        </w:rPr>
        <w:t xml:space="preserve">  自竣工验收之日起30天内  </w:t>
      </w:r>
      <w:r>
        <w:rPr>
          <w:rFonts w:hint="eastAsia" w:ascii="仿宋" w:hAnsi="仿宋" w:eastAsia="仿宋" w:cs="仿宋"/>
          <w:sz w:val="21"/>
          <w:szCs w:val="21"/>
        </w:rPr>
        <w:t xml:space="preserve">。</w:t>
      </w:r>
      <w:r/>
    </w:p>
    <w:p>
      <w:pPr>
        <w:pStyle w:val="931"/>
        <w:ind w:firstLine="52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承包人提交的竣工资料形式要求：</w:t>
      </w:r>
      <w:r>
        <w:rPr>
          <w:rFonts w:hint="eastAsia" w:ascii="仿宋" w:hAnsi="仿宋" w:eastAsia="仿宋" w:cs="仿宋"/>
          <w:sz w:val="21"/>
          <w:szCs w:val="21"/>
          <w:u w:val="single"/>
        </w:rPr>
        <w:t xml:space="preserve"> 书面及电子文档     </w:t>
      </w:r>
      <w:r>
        <w:rPr>
          <w:rFonts w:hint="eastAsia" w:ascii="仿宋" w:hAnsi="仿宋" w:eastAsia="仿宋" w:cs="仿宋"/>
          <w:sz w:val="21"/>
          <w:szCs w:val="21"/>
        </w:rPr>
        <w:t xml:space="preserve">。</w:t>
      </w:r>
      <w:r/>
    </w:p>
    <w:p>
      <w:pPr>
        <w:pStyle w:val="931"/>
        <w:ind w:firstLine="308"/>
        <w:spacing w:line="360" w:lineRule="auto"/>
        <w:rPr>
          <w:rFonts w:hint="eastAsia" w:ascii="仿宋" w:hAnsi="仿宋" w:eastAsia="仿宋" w:cs="仿宋"/>
          <w:sz w:val="21"/>
          <w:szCs w:val="21"/>
        </w:rPr>
      </w:pPr>
      <w:r>
        <w:rPr>
          <w:rFonts w:hint="eastAsia" w:ascii="仿宋" w:hAnsi="仿宋" w:eastAsia="仿宋" w:cs="仿宋"/>
          <w:sz w:val="21"/>
          <w:szCs w:val="21"/>
        </w:rPr>
        <w:t xml:space="preserve">（6）承包人应履行的其他义务：</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bookmarkStart w:id="77" w:name="auto_fouce_24"/>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lang w:eastAsia="zh-CN"/>
        </w:rPr>
        <w:t xml:space="preserve">承包人发生违约行为的，发包人有权要求承包人赔偿由此造成的全部损失（包括但不限于直接损失、间接损失、律师费、诉讼费、鉴定费等）。</w:t>
      </w:r>
      <w:bookmarkEnd w:id="77"/>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承包人应按有关法律规定纳税，应缴纳的税金包括在合同总价内。</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根据施工计划安排足够的工程管理人员、各工种合格的技术人员和工人，按劳动管理部门的要求，特种施工人员必须持有上岗证。</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发包人有权视工程进展情况要求承包人增加机械设备及人员投入，以保证工程按时完工；承包人不得以任何理由拒绝或要求增加费用。</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承包人应对现场人员、机械、设备的安全以及现场秩序、工程保护、环境保护等负责，邻近或经过、存留的人身、财产因本工程受伤害的，所发生的一切责任及费用由承包人承担。</w:t>
      </w:r>
      <w:r>
        <w:rPr>
          <w:rFonts w:hint="eastAsia" w:ascii="仿宋" w:hAnsi="仿宋" w:eastAsia="仿宋" w:cs="仿宋"/>
          <w:sz w:val="21"/>
          <w:szCs w:val="21"/>
          <w:u w:val="single"/>
        </w:rPr>
        <w:t xml:space="preserve">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承包人应按劳动部门的规定办理用工登记，与承包人实施本工程的人员签订劳动合同、办理工伤保险及其他社会保险等手续。</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承包人应按发包人、监理人的指示为他人在施工场地或附近实施与工程有关的其他各项工作提供可能的条件。</w:t>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bookmarkStart w:id="78" w:name="auto_fouce_25"/>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lang w:eastAsia="zh-CN"/>
        </w:rPr>
        <w:t xml:space="preserve">承包人擅自停工、怠工或撤离现场的，每发生一次，发包人有权要求承包人支付违约金5万元，并赔偿由此造成的全部损失。</w:t>
      </w:r>
      <w:bookmarkEnd w:id="78"/>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对于临时房屋及设施，发包人告知承包人保留的，承包人在清退时应无条件保持完好并无偿移交给发包人，承包人对其不留有任何权益，不得提出任何权利主张或其他要求。发包人告知应拆除的，承包人应依发包人要求在规定时间内予以安全地拆除并清洁、整理好场地后方可离场。</w:t>
      </w:r>
      <w:r/>
    </w:p>
    <w:p>
      <w:pPr>
        <w:pStyle w:val="931"/>
        <w:numPr>
          <w:ilvl w:val="0"/>
          <w:numId w:val="3"/>
        </w:numPr>
        <w:ind w:left="567"/>
        <w:spacing w:line="360" w:lineRule="auto"/>
        <w:rPr>
          <w:rFonts w:hint="eastAsia" w:ascii="仿宋" w:hAnsi="仿宋" w:eastAsia="仿宋" w:cs="仿宋"/>
          <w:sz w:val="21"/>
          <w:szCs w:val="21"/>
          <w:u w:val="single"/>
        </w:rPr>
      </w:pPr>
      <w:r/>
      <w:bookmarkStart w:id="79" w:name="tip_risk_bookmark_26"/>
      <w:r>
        <w:rPr>
          <w:rFonts w:hint="eastAsia" w:ascii="仿宋" w:hAnsi="仿宋" w:eastAsia="仿宋" w:cs="仿宋"/>
          <w:sz w:val="21"/>
          <w:szCs w:val="21"/>
          <w:u w:val="single"/>
        </w:rPr>
        <w:t xml:space="preserve">承包人逾期未撤离的物品，均视为承包</w:t>
      </w:r>
      <w:r>
        <w:rPr>
          <w:rFonts w:hint="eastAsia" w:ascii="仿宋" w:hAnsi="仿宋" w:eastAsia="仿宋" w:cs="仿宋"/>
          <w:sz w:val="21"/>
          <w:szCs w:val="21"/>
          <w:u w:val="single"/>
        </w:rPr>
        <w:t xml:space="preserve">人放弃、抛弃其所有权及相关权益，发包人留用的，无偿归发包人所有；发包人不留用的，无论承包人是否有保存、保管措施，发包人可采取有效方法、手段，而无需经承包人同意、也无需经公证或其他手续予以处置。发包人可自行处置，也可委托他人清理，并从处置收入或应付承包人的合同价款中扣除清理费用。处置收入扣除处置费用如有剩余归发包人所有；处置收入或应付合同价款不足以扣除处置费用的，由承包人另行支付。承包人逾期清理及撤离(含物品撤离)现场的，由承包人承担由此而产生的一切后果 (包括但不限于发包人因此而被第三方索赔所造成的损失)。</w:t>
      </w:r>
      <w:bookmarkEnd w:id="79"/>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合同其他条款约定的义务。</w:t>
      </w:r>
      <w:bookmarkStart w:id="80" w:name="auto_fouce_27"/>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lang w:eastAsia="zh-CN"/>
        </w:rPr>
        <w:t xml:space="preserve">承包人不得在任何情形下以工程款争议、变更争议等任何理由停工，否则视为根本违约，发包人有权解除合同并要求承包人承担全部损失。</w:t>
      </w:r>
      <w:bookmarkEnd w:id="80"/>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其他事项双方约定。</w:t>
      </w:r>
      <w:bookmarkStart w:id="81" w:name="auto_fouce_28"/>
      <w:r/>
      <w:r/>
    </w:p>
    <w:p>
      <w:pPr>
        <w:pStyle w:val="931"/>
        <w:numPr>
          <w:ilvl w:val="0"/>
          <w:numId w:val="3"/>
        </w:numPr>
        <w:ind w:left="567"/>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lang w:eastAsia="zh-CN"/>
        </w:rPr>
        <w:t xml:space="preserve">发包人有权对承包人的履约情况进行定期考核，若承包人连续两次考核不合格，发包人有权要求承包人限期整改，整改后仍不合格的，发包人有权解除合同，承包人应承担由此造成的全部损失。</w:t>
      </w:r>
      <w:bookmarkEnd w:id="81"/>
      <w:r/>
      <w:r/>
    </w:p>
    <w:p>
      <w:pPr>
        <w:pStyle w:val="931"/>
        <w:ind w:firstLine="420"/>
        <w:spacing w:line="360" w:lineRule="auto"/>
        <w:rPr>
          <w:rFonts w:hint="eastAsia" w:ascii="仿宋" w:hAnsi="仿宋" w:eastAsia="仿宋" w:cs="仿宋"/>
          <w:color w:val="0f1fef"/>
          <w:sz w:val="21"/>
          <w:szCs w:val="21"/>
        </w:rPr>
      </w:pPr>
      <w:r/>
      <w:bookmarkStart w:id="82" w:name="tip_risk_bookmark_29"/>
      <w:r>
        <w:rPr>
          <w:rFonts w:hint="eastAsia" w:ascii="仿宋" w:hAnsi="仿宋" w:eastAsia="仿宋" w:cs="仿宋"/>
          <w:color w:val="0f1fef"/>
          <w:sz w:val="21"/>
          <w:szCs w:val="21"/>
        </w:rPr>
        <w:t xml:space="preserve">3.2 项目经理</w:t>
      </w:r>
      <w:r/>
    </w:p>
    <w:p>
      <w:pPr>
        <w:pStyle w:val="931"/>
        <w:ind w:firstLine="420"/>
        <w:spacing w:line="360" w:lineRule="auto"/>
        <w:rPr>
          <w:rFonts w:hint="eastAsia" w:ascii="仿宋" w:hAnsi="仿宋" w:eastAsia="仿宋" w:cs="仿宋"/>
          <w:color w:val="0f1fef"/>
          <w:sz w:val="21"/>
          <w:szCs w:val="21"/>
        </w:rPr>
      </w:pPr>
      <w:r>
        <w:rPr>
          <w:rFonts w:hint="eastAsia" w:ascii="仿宋" w:hAnsi="仿宋" w:eastAsia="仿宋" w:cs="仿宋"/>
          <w:color w:val="0f1fef"/>
          <w:sz w:val="21"/>
          <w:szCs w:val="21"/>
        </w:rPr>
        <w:t xml:space="preserve">3.2.1 </w:t>
      </w:r>
      <w:r>
        <w:rPr>
          <w:rFonts w:hint="eastAsia" w:ascii="仿宋" w:hAnsi="仿宋" w:eastAsia="仿宋" w:cs="仿宋"/>
          <w:color w:val="0f1fef"/>
          <w:sz w:val="21"/>
          <w:szCs w:val="21"/>
        </w:rPr>
        <w:t xml:space="preserve">项目经理：</w:t>
      </w:r>
      <w:r/>
    </w:p>
    <w:p>
      <w:pPr>
        <w:pStyle w:val="931"/>
        <w:ind w:firstLine="420"/>
        <w:spacing w:line="360" w:lineRule="auto"/>
        <w:rPr>
          <w:rFonts w:hint="eastAsia" w:ascii="仿宋" w:hAnsi="仿宋" w:eastAsia="仿宋" w:cs="仿宋"/>
          <w:color w:val="0f1fef"/>
          <w:sz w:val="21"/>
          <w:szCs w:val="21"/>
        </w:rPr>
      </w:pPr>
      <w:r>
        <w:rPr>
          <w:rFonts w:hint="eastAsia" w:ascii="仿宋" w:hAnsi="仿宋" w:eastAsia="仿宋" w:cs="仿宋"/>
          <w:color w:val="0f1fef"/>
          <w:sz w:val="21"/>
          <w:szCs w:val="21"/>
        </w:rPr>
        <w:t xml:space="preserve">姓    名：</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u w:val="single"/>
          <w:lang w:val="en-US" w:eastAsia="zh-CN"/>
        </w:rPr>
        <w:t xml:space="preserve">　　　</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rPr>
        <w:t xml:space="preserve">；</w:t>
      </w:r>
      <w:r/>
    </w:p>
    <w:p>
      <w:pPr>
        <w:ind w:firstLine="420"/>
        <w:jc w:val="left"/>
        <w:keepLines w:val="0"/>
        <w:keepNext w:val="0"/>
        <w:widowControl/>
        <w:rPr>
          <w:rFonts w:hint="eastAsia" w:ascii="仿宋" w:hAnsi="仿宋" w:eastAsia="仿宋" w:cs="仿宋"/>
          <w:color w:val="0f1fef"/>
          <w:sz w:val="21"/>
          <w:szCs w:val="21"/>
        </w:rPr>
        <w:suppressLineNumbers w:val="0"/>
      </w:pPr>
      <w:r>
        <w:rPr>
          <w:rFonts w:hint="eastAsia" w:ascii="仿宋" w:hAnsi="仿宋" w:eastAsia="仿宋" w:cs="仿宋"/>
          <w:color w:val="0f1fef"/>
          <w:sz w:val="21"/>
          <w:szCs w:val="21"/>
        </w:rPr>
        <w:t xml:space="preserve">身份证号：</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u w:val="single"/>
          <w:lang w:val="en-US" w:eastAsia="zh-CN" w:bidi="ar-SA"/>
        </w:rPr>
        <w:t xml:space="preserve">　　　　　　　　</w:t>
      </w:r>
      <w:r>
        <w:rPr>
          <w:rFonts w:hint="eastAsia" w:ascii="仿宋" w:hAnsi="仿宋" w:eastAsia="仿宋" w:cs="仿宋"/>
          <w:color w:val="0f1fef"/>
          <w:sz w:val="21"/>
          <w:szCs w:val="21"/>
          <w:u w:val="single"/>
          <w:lang w:val="en-US" w:eastAsia="zh-CN"/>
        </w:rPr>
        <w:t xml:space="preserve">  </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rPr>
        <w:t xml:space="preserve">；</w:t>
      </w:r>
      <w:r/>
    </w:p>
    <w:p>
      <w:pPr>
        <w:pStyle w:val="931"/>
        <w:ind w:firstLine="420"/>
        <w:spacing w:line="360" w:lineRule="auto"/>
        <w:rPr>
          <w:rFonts w:hint="eastAsia" w:ascii="仿宋" w:hAnsi="仿宋" w:eastAsia="仿宋" w:cs="仿宋"/>
          <w:color w:val="0f1fef"/>
          <w:sz w:val="21"/>
          <w:szCs w:val="21"/>
        </w:rPr>
      </w:pPr>
      <w:r>
        <w:rPr>
          <w:rFonts w:hint="eastAsia" w:ascii="仿宋" w:hAnsi="仿宋" w:eastAsia="仿宋" w:cs="仿宋"/>
          <w:color w:val="0f1fef"/>
          <w:sz w:val="21"/>
          <w:szCs w:val="21"/>
        </w:rPr>
        <w:t xml:space="preserve">建造师执业资格等级：</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u w:val="single"/>
          <w:lang w:val="en-US" w:eastAsia="zh-CN"/>
        </w:rPr>
        <w:t xml:space="preserve"> 　　  </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rPr>
        <w:t xml:space="preserve">；</w:t>
      </w:r>
      <w:r/>
    </w:p>
    <w:p>
      <w:pPr>
        <w:pStyle w:val="931"/>
        <w:ind w:firstLine="420"/>
        <w:spacing w:line="360" w:lineRule="auto"/>
        <w:rPr>
          <w:rFonts w:hint="eastAsia" w:ascii="仿宋" w:hAnsi="仿宋" w:eastAsia="仿宋" w:cs="仿宋"/>
          <w:color w:val="0f1fef"/>
          <w:sz w:val="21"/>
          <w:szCs w:val="21"/>
        </w:rPr>
      </w:pPr>
      <w:r>
        <w:rPr>
          <w:rFonts w:hint="eastAsia" w:ascii="仿宋" w:hAnsi="仿宋" w:eastAsia="仿宋" w:cs="仿宋"/>
          <w:color w:val="0f1fef"/>
          <w:sz w:val="21"/>
          <w:szCs w:val="21"/>
        </w:rPr>
        <w:t xml:space="preserve">建造师注册证书号：</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u w:val="single"/>
          <w:lang w:val="en-US" w:eastAsia="zh-CN"/>
        </w:rPr>
        <w:t xml:space="preserve"> 　　　　　　　　  </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rPr>
        <w:t xml:space="preserve">；</w:t>
      </w:r>
      <w:bookmarkEnd w:id="82"/>
      <w:r/>
      <w:r/>
    </w:p>
    <w:p>
      <w:pPr>
        <w:pStyle w:val="931"/>
        <w:ind w:firstLine="420"/>
        <w:spacing w:line="360" w:lineRule="auto"/>
        <w:rPr>
          <w:rFonts w:hint="eastAsia" w:ascii="仿宋" w:hAnsi="仿宋" w:eastAsia="仿宋" w:cs="仿宋"/>
          <w:color w:val="0f1fef"/>
          <w:sz w:val="21"/>
          <w:szCs w:val="21"/>
        </w:rPr>
      </w:pPr>
      <w:r/>
      <w:bookmarkStart w:id="83" w:name="tip_risk_bookmark_30"/>
      <w:r>
        <w:rPr>
          <w:rFonts w:hint="eastAsia" w:ascii="仿宋" w:hAnsi="仿宋" w:eastAsia="仿宋" w:cs="仿宋"/>
          <w:color w:val="0f1fef"/>
          <w:sz w:val="21"/>
          <w:szCs w:val="21"/>
        </w:rPr>
        <w:t xml:space="preserve">建造师执业印章号：</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u w:val="single"/>
          <w:lang w:val="en-US" w:eastAsia="zh-CN"/>
        </w:rPr>
        <w:t xml:space="preserve">/</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rPr>
        <w:t xml:space="preserve">；</w:t>
      </w:r>
      <w:r/>
    </w:p>
    <w:p>
      <w:pPr>
        <w:pStyle w:val="931"/>
        <w:ind w:firstLine="420"/>
        <w:spacing w:line="360" w:lineRule="auto"/>
        <w:rPr>
          <w:rFonts w:hint="eastAsia" w:ascii="仿宋" w:hAnsi="仿宋" w:eastAsia="仿宋" w:cs="仿宋"/>
          <w:color w:val="0f1fef"/>
          <w:sz w:val="21"/>
          <w:szCs w:val="21"/>
        </w:rPr>
      </w:pPr>
      <w:r>
        <w:rPr>
          <w:rFonts w:hint="eastAsia" w:ascii="仿宋" w:hAnsi="仿宋" w:eastAsia="仿宋" w:cs="仿宋"/>
          <w:color w:val="0f1fef"/>
          <w:sz w:val="21"/>
          <w:szCs w:val="21"/>
        </w:rPr>
        <w:t xml:space="preserve">安全生产考核合格证书号：</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u w:val="single"/>
          <w:lang w:val="en-US" w:eastAsia="zh-CN"/>
        </w:rPr>
        <w:t xml:space="preserve">　　　　　　</w:t>
      </w:r>
      <w:r>
        <w:rPr>
          <w:rFonts w:hint="eastAsia" w:ascii="仿宋" w:hAnsi="仿宋" w:eastAsia="仿宋" w:cs="仿宋"/>
          <w:color w:val="0f1fef"/>
          <w:sz w:val="21"/>
          <w:szCs w:val="21"/>
          <w:u w:val="single"/>
        </w:rPr>
        <w:t xml:space="preserve">  </w:t>
      </w:r>
      <w:r>
        <w:rPr>
          <w:rFonts w:hint="eastAsia" w:ascii="仿宋" w:hAnsi="仿宋" w:eastAsia="仿宋" w:cs="仿宋"/>
          <w:color w:val="0f1fef"/>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电子信箱：</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通信地址：</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83"/>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承包人对项目经理的授权范围如下：</w:t>
      </w:r>
      <w:r>
        <w:rPr>
          <w:rFonts w:hint="eastAsia" w:ascii="仿宋" w:hAnsi="仿宋" w:eastAsia="仿宋" w:cs="仿宋"/>
          <w:sz w:val="21"/>
          <w:szCs w:val="21"/>
          <w:u w:val="single"/>
        </w:rPr>
        <w:t xml:space="preserve">作为承包人施工现场负责人，全面负责本工程施工现场进度、质量、安全、投资工作，负责本合同的全面履行</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关于项目经理每月在施工现场的时间要求：</w:t>
      </w:r>
      <w:r>
        <w:rPr>
          <w:rFonts w:hint="eastAsia" w:ascii="仿宋" w:hAnsi="仿宋" w:eastAsia="仿宋" w:cs="仿宋"/>
          <w:sz w:val="21"/>
          <w:szCs w:val="21"/>
          <w:u w:val="single"/>
        </w:rPr>
        <w:t xml:space="preserve">不少于22天</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承包人未提交劳动合同，以及没有为项目经理缴纳社会保险证明的违约责任：</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u w:val="single"/>
        </w:rPr>
        <w:t xml:space="preserve">发包人有权要求承包人限期纠正或要求更换项目经理，拒不按发包人要求纠正或更换的，发包人有权解除合同，全部责任由承包人承担</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bookmarkStart w:id="84" w:name="auto_fouce_31"/>
      <w:r>
        <w:rPr>
          <w:rFonts w:hint="eastAsia" w:ascii="仿宋" w:hAnsi="仿宋" w:eastAsia="仿宋" w:cs="仿宋"/>
          <w:sz w:val="21"/>
          <w:szCs w:val="21"/>
        </w:rPr>
        <w:t xml:space="preserve">项目经理未经批准，擅自离开施工现场的违约责任：</w:t>
      </w:r>
      <w:r>
        <w:rPr>
          <w:rFonts w:hint="eastAsia" w:ascii="仿宋" w:hAnsi="仿宋" w:eastAsia="仿宋" w:cs="仿宋"/>
          <w:sz w:val="21"/>
          <w:szCs w:val="21"/>
          <w:u w:val="single"/>
        </w:rPr>
        <w:t xml:space="preserve">每发现一次扣减工程款2000元；累计达3次或以上的，发包人有权要求更换项目经理；累计达6次或以上的（不同项目经理可累计计算），发包人还有权解除合同，全部责任由承包人承担</w:t>
      </w:r>
      <w:r>
        <w:rPr>
          <w:rFonts w:hint="eastAsia" w:ascii="仿宋" w:hAnsi="仿宋" w:eastAsia="仿宋" w:cs="仿宋"/>
          <w:sz w:val="21"/>
          <w:szCs w:val="21"/>
        </w:rPr>
        <w:t xml:space="preserve">。</w:t>
      </w:r>
      <w:bookmarkEnd w:id="84"/>
      <w:r/>
      <w:r/>
    </w:p>
    <w:p>
      <w:pPr>
        <w:pStyle w:val="931"/>
        <w:ind w:firstLine="210"/>
        <w:spacing w:line="360" w:lineRule="auto"/>
        <w:rPr>
          <w:rFonts w:hint="eastAsia" w:ascii="仿宋" w:hAnsi="仿宋" w:eastAsia="仿宋" w:cs="仿宋"/>
          <w:sz w:val="21"/>
          <w:szCs w:val="21"/>
        </w:rPr>
      </w:pPr>
      <w:r/>
      <w:bookmarkStart w:id="85" w:name="auto_fouce_32"/>
      <w:r>
        <w:rPr>
          <w:rFonts w:hint="eastAsia" w:ascii="仿宋" w:hAnsi="仿宋" w:eastAsia="仿宋" w:cs="仿宋"/>
          <w:sz w:val="21"/>
          <w:szCs w:val="21"/>
        </w:rPr>
        <w:t xml:space="preserve">3.2.3 承包人擅自更换项目经理的违约责任：</w:t>
      </w:r>
      <w:r>
        <w:rPr>
          <w:rFonts w:hint="eastAsia" w:ascii="仿宋" w:hAnsi="仿宋" w:eastAsia="仿宋" w:cs="仿宋"/>
          <w:sz w:val="21"/>
          <w:szCs w:val="21"/>
          <w:u w:val="single"/>
        </w:rPr>
        <w:t xml:space="preserve">每出现一次</w:t>
      </w:r>
      <w:r>
        <w:rPr>
          <w:rFonts w:hint="eastAsia" w:ascii="仿宋" w:hAnsi="仿宋" w:eastAsia="仿宋" w:cs="仿宋"/>
          <w:sz w:val="21"/>
          <w:szCs w:val="21"/>
          <w:u w:val="single"/>
          <w:lang w:eastAsia="zh-CN"/>
        </w:rPr>
        <w:t xml:space="preserve">，发包人有权</w:t>
      </w:r>
      <w:r>
        <w:rPr>
          <w:rFonts w:hint="eastAsia" w:ascii="仿宋" w:hAnsi="仿宋" w:eastAsia="仿宋" w:cs="仿宋"/>
          <w:sz w:val="21"/>
          <w:szCs w:val="21"/>
          <w:u w:val="single"/>
        </w:rPr>
        <w:t xml:space="preserve">扣减工程款50000元，发包人有权要求承包人限期纠正，承包人拒不按发包人要求纠正的，视为根本违约，发包人有权没收履约保证金，并有权解除合同，全部责任由承包人承担</w:t>
      </w:r>
      <w:r>
        <w:rPr>
          <w:rFonts w:hint="eastAsia" w:ascii="仿宋" w:hAnsi="仿宋" w:eastAsia="仿宋" w:cs="仿宋"/>
          <w:sz w:val="21"/>
          <w:szCs w:val="21"/>
        </w:rPr>
        <w:t xml:space="preserve">。</w:t>
      </w:r>
      <w:bookmarkEnd w:id="85"/>
      <w:r/>
      <w:r/>
    </w:p>
    <w:p>
      <w:pPr>
        <w:pStyle w:val="931"/>
        <w:ind w:firstLine="210"/>
        <w:spacing w:line="360" w:lineRule="auto"/>
        <w:rPr>
          <w:rFonts w:hint="eastAsia" w:ascii="仿宋" w:hAnsi="仿宋" w:eastAsia="仿宋" w:cs="仿宋"/>
          <w:sz w:val="21"/>
          <w:szCs w:val="21"/>
        </w:rPr>
      </w:pPr>
      <w:r>
        <w:rPr>
          <w:rFonts w:hint="eastAsia" w:ascii="仿宋" w:hAnsi="仿宋" w:eastAsia="仿宋" w:cs="仿宋"/>
          <w:sz w:val="21"/>
          <w:szCs w:val="21"/>
        </w:rPr>
        <w:t xml:space="preserve">3.2.4 承包人无正当理由拒绝更换项目经理的违约责任：</w:t>
      </w:r>
      <w:r>
        <w:rPr>
          <w:rFonts w:hint="eastAsia" w:ascii="仿宋" w:hAnsi="仿宋" w:eastAsia="仿宋" w:cs="仿宋"/>
          <w:sz w:val="21"/>
          <w:szCs w:val="21"/>
          <w:u w:val="single"/>
        </w:rPr>
        <w:t xml:space="preserve">视为承包人根本违约，发包人有权没收履约保证金，并有权解除合同，全部责任由承包人承担</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3.3 承包人人员</w:t>
      </w:r>
      <w:r/>
    </w:p>
    <w:p>
      <w:pPr>
        <w:pStyle w:val="931"/>
        <w:ind w:firstLine="420"/>
        <w:spacing w:line="360" w:lineRule="auto"/>
        <w:rPr>
          <w:rFonts w:hint="eastAsia" w:ascii="仿宋" w:hAnsi="仿宋" w:eastAsia="仿宋" w:cs="仿宋"/>
          <w:sz w:val="21"/>
          <w:szCs w:val="21"/>
        </w:rPr>
      </w:pPr>
      <w:r/>
      <w:bookmarkStart w:id="86" w:name="_Toc351203636"/>
      <w:r>
        <w:rPr>
          <w:rFonts w:hint="eastAsia" w:ascii="仿宋" w:hAnsi="仿宋" w:eastAsia="仿宋" w:cs="仿宋"/>
          <w:sz w:val="21"/>
          <w:szCs w:val="21"/>
        </w:rPr>
        <w:t xml:space="preserve">3.3.1 承包人提交项目管理机构及施工现场管理人员安排报告的期限：</w:t>
      </w:r>
      <w:r>
        <w:rPr>
          <w:rFonts w:hint="eastAsia" w:ascii="仿宋" w:hAnsi="仿宋" w:eastAsia="仿宋" w:cs="仿宋"/>
          <w:sz w:val="21"/>
          <w:szCs w:val="21"/>
          <w:u w:val="single"/>
        </w:rPr>
        <w:t xml:space="preserve">  开工前5天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bookmarkStart w:id="87" w:name="auto_fouce_33"/>
      <w:r>
        <w:rPr>
          <w:rFonts w:hint="eastAsia" w:ascii="仿宋" w:hAnsi="仿宋" w:eastAsia="仿宋" w:cs="仿宋"/>
          <w:sz w:val="21"/>
          <w:szCs w:val="21"/>
        </w:rPr>
        <w:t xml:space="preserve">3.3.3 承包人无正当理由拒绝撤换主要施工管理人员的违约责任：</w:t>
      </w:r>
      <w:r>
        <w:rPr>
          <w:rFonts w:hint="eastAsia" w:ascii="仿宋" w:hAnsi="仿宋" w:eastAsia="仿宋" w:cs="仿宋"/>
          <w:sz w:val="21"/>
          <w:szCs w:val="21"/>
          <w:u w:val="single"/>
        </w:rPr>
        <w:t xml:space="preserve">每人次</w:t>
      </w:r>
      <w:r>
        <w:rPr>
          <w:rFonts w:hint="eastAsia" w:ascii="仿宋" w:hAnsi="仿宋" w:eastAsia="仿宋" w:cs="仿宋"/>
          <w:sz w:val="21"/>
          <w:szCs w:val="21"/>
          <w:u w:val="single"/>
          <w:lang w:eastAsia="zh-CN"/>
        </w:rPr>
        <w:t xml:space="preserve">，发包人有权要求承包人支付违约金</w:t>
      </w:r>
      <w:r>
        <w:rPr>
          <w:rFonts w:hint="eastAsia" w:ascii="仿宋" w:hAnsi="仿宋" w:eastAsia="仿宋" w:cs="仿宋"/>
          <w:sz w:val="21"/>
          <w:szCs w:val="21"/>
          <w:u w:val="single"/>
        </w:rPr>
        <w:t xml:space="preserve">2万元。</w:t>
      </w:r>
      <w:bookmarkEnd w:id="87"/>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3.3.4 承包人主要施工管理人员离开施工现场的批准要求：</w:t>
      </w:r>
      <w:r>
        <w:rPr>
          <w:rFonts w:hint="eastAsia" w:ascii="仿宋" w:hAnsi="仿宋" w:eastAsia="仿宋" w:cs="仿宋"/>
          <w:sz w:val="21"/>
          <w:szCs w:val="21"/>
          <w:u w:val="single"/>
        </w:rPr>
        <w:t xml:space="preserve">经发包人同意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bookmarkStart w:id="88" w:name="auto_fouce_34"/>
      <w:r>
        <w:rPr>
          <w:rFonts w:hint="eastAsia" w:ascii="仿宋" w:hAnsi="仿宋" w:eastAsia="仿宋" w:cs="仿宋"/>
          <w:sz w:val="21"/>
          <w:szCs w:val="21"/>
        </w:rPr>
        <w:t xml:space="preserve">3.3.5承包人擅自更换主要施工管理人员的违约责任：</w:t>
      </w:r>
      <w:r>
        <w:rPr>
          <w:rFonts w:hint="eastAsia" w:ascii="仿宋" w:hAnsi="仿宋" w:eastAsia="仿宋" w:cs="仿宋"/>
          <w:sz w:val="21"/>
          <w:szCs w:val="21"/>
          <w:u w:val="single"/>
        </w:rPr>
        <w:t xml:space="preserve">每人次</w:t>
      </w:r>
      <w:r>
        <w:rPr>
          <w:rFonts w:hint="eastAsia" w:ascii="仿宋" w:hAnsi="仿宋" w:eastAsia="仿宋" w:cs="仿宋"/>
          <w:sz w:val="21"/>
          <w:szCs w:val="21"/>
          <w:u w:val="single"/>
          <w:lang w:eastAsia="zh-CN"/>
        </w:rPr>
        <w:t xml:space="preserve">，发包人有权要求承包人支付违约金</w:t>
      </w:r>
      <w:r>
        <w:rPr>
          <w:rFonts w:hint="eastAsia" w:ascii="仿宋" w:hAnsi="仿宋" w:eastAsia="仿宋" w:cs="仿宋"/>
          <w:sz w:val="21"/>
          <w:szCs w:val="21"/>
          <w:u w:val="single"/>
        </w:rPr>
        <w:t xml:space="preserve">5000元</w:t>
      </w:r>
      <w:r>
        <w:rPr>
          <w:rFonts w:hint="eastAsia" w:ascii="仿宋" w:hAnsi="仿宋" w:eastAsia="仿宋" w:cs="仿宋"/>
          <w:sz w:val="21"/>
          <w:szCs w:val="21"/>
        </w:rPr>
        <w:t xml:space="preserve">。</w:t>
      </w:r>
      <w:bookmarkEnd w:id="88"/>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承包人主要施工管理人员擅自离开施工现场的违约责任：</w:t>
      </w:r>
      <w:r>
        <w:rPr>
          <w:rFonts w:hint="eastAsia" w:ascii="仿宋" w:hAnsi="仿宋" w:eastAsia="仿宋" w:cs="仿宋"/>
          <w:sz w:val="21"/>
          <w:szCs w:val="21"/>
          <w:u w:val="single"/>
        </w:rPr>
        <w:t xml:space="preserve">每次罚款500元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3.5 分包</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3.5.1 分包的一般约定</w:t>
      </w:r>
      <w:r/>
    </w:p>
    <w:p>
      <w:pPr>
        <w:pStyle w:val="931"/>
        <w:ind w:firstLine="420"/>
        <w:jc w:val="left"/>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禁止分包的工程包括：</w:t>
      </w:r>
      <w:r>
        <w:rPr>
          <w:rFonts w:hint="eastAsia" w:ascii="仿宋" w:hAnsi="仿宋" w:eastAsia="仿宋" w:cs="仿宋"/>
          <w:color w:val="auto"/>
          <w:sz w:val="21"/>
          <w:szCs w:val="21"/>
          <w:u w:val="single"/>
          <w:lang w:eastAsia="zh-CN"/>
        </w:rPr>
        <w:t xml:space="preserve">  执行通用条款  </w:t>
      </w:r>
      <w:r>
        <w:rPr>
          <w:rFonts w:hint="eastAsia" w:ascii="仿宋" w:hAnsi="仿宋" w:eastAsia="仿宋" w:cs="仿宋"/>
          <w:color w:val="auto"/>
          <w:sz w:val="21"/>
          <w:szCs w:val="21"/>
        </w:rPr>
        <w:t xml:space="preserve">。</w:t>
      </w:r>
      <w:r/>
    </w:p>
    <w:p>
      <w:pPr>
        <w:pStyle w:val="931"/>
        <w:ind w:firstLine="420"/>
        <w:jc w:val="left"/>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主体结构、关键性工作的范围：</w:t>
      </w:r>
      <w:r>
        <w:rPr>
          <w:rFonts w:hint="eastAsia" w:ascii="仿宋" w:hAnsi="仿宋" w:eastAsia="仿宋" w:cs="仿宋"/>
          <w:color w:val="auto"/>
          <w:sz w:val="21"/>
          <w:szCs w:val="21"/>
          <w:u w:val="single"/>
          <w:lang w:eastAsia="zh-CN"/>
        </w:rPr>
        <w:t xml:space="preserve">图纸及工程量清单范围内施工所有内容</w:t>
      </w:r>
      <w:r>
        <w:rPr>
          <w:rFonts w:hint="eastAsia" w:ascii="仿宋" w:hAnsi="仿宋" w:eastAsia="仿宋" w:cs="仿宋"/>
          <w:color w:val="auto"/>
          <w:sz w:val="21"/>
          <w:szCs w:val="21"/>
        </w:rPr>
        <w:t xml:space="preserve">。</w:t>
      </w:r>
      <w:r/>
    </w:p>
    <w:p>
      <w:pPr>
        <w:pStyle w:val="931"/>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3.5.2分包的确定</w:t>
      </w:r>
      <w:r/>
    </w:p>
    <w:p>
      <w:pPr>
        <w:pStyle w:val="931"/>
        <w:ind w:firstLine="420"/>
        <w:spacing w:line="360" w:lineRule="auto"/>
        <w:rPr>
          <w:rFonts w:hint="eastAsia" w:ascii="仿宋" w:hAnsi="仿宋" w:eastAsia="仿宋" w:cs="仿宋"/>
          <w:color w:val="auto"/>
          <w:sz w:val="21"/>
          <w:szCs w:val="21"/>
          <w:u w:val="single"/>
        </w:rPr>
      </w:pPr>
      <w:r/>
      <w:bookmarkStart w:id="89" w:name="auto_fouce_35"/>
      <w:r>
        <w:rPr>
          <w:rFonts w:hint="eastAsia" w:ascii="仿宋" w:hAnsi="仿宋" w:eastAsia="仿宋" w:cs="仿宋"/>
          <w:color w:val="auto"/>
          <w:sz w:val="21"/>
          <w:szCs w:val="21"/>
        </w:rPr>
        <w:t xml:space="preserve">允许分包的专业工程包括：</w:t>
      </w:r>
      <w:r>
        <w:rPr>
          <w:rFonts w:hint="eastAsia" w:ascii="仿宋" w:hAnsi="仿宋" w:eastAsia="仿宋" w:cs="仿宋"/>
          <w:color w:val="auto"/>
          <w:sz w:val="21"/>
          <w:szCs w:val="21"/>
          <w:u w:val="single"/>
        </w:rPr>
        <w:t xml:space="preserve">渣土外运工程</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其他关于分包的约定：</w:t>
      </w:r>
      <w:r>
        <w:rPr>
          <w:rFonts w:hint="eastAsia" w:ascii="仿宋" w:hAnsi="仿宋" w:eastAsia="仿宋" w:cs="仿宋"/>
          <w:sz w:val="21"/>
          <w:szCs w:val="21"/>
          <w:u w:val="single"/>
        </w:rPr>
        <w:t xml:space="preserve">所有分包工程须</w:t>
      </w:r>
      <w:r>
        <w:rPr>
          <w:rFonts w:hint="eastAsia" w:ascii="仿宋" w:hAnsi="仿宋" w:eastAsia="仿宋" w:cs="仿宋"/>
          <w:sz w:val="21"/>
          <w:szCs w:val="21"/>
          <w:u w:val="single"/>
          <w:lang w:eastAsia="zh-CN"/>
        </w:rPr>
        <w:t xml:space="preserve">事先</w:t>
      </w:r>
      <w:r>
        <w:rPr>
          <w:rFonts w:hint="eastAsia" w:ascii="仿宋" w:hAnsi="仿宋" w:eastAsia="仿宋" w:cs="仿宋"/>
          <w:sz w:val="21"/>
          <w:szCs w:val="21"/>
          <w:u w:val="single"/>
        </w:rPr>
        <w:t xml:space="preserve">经发包人</w:t>
      </w:r>
      <w:r>
        <w:rPr>
          <w:rFonts w:hint="eastAsia" w:ascii="仿宋" w:hAnsi="仿宋" w:eastAsia="仿宋" w:cs="仿宋"/>
          <w:sz w:val="21"/>
          <w:szCs w:val="21"/>
          <w:u w:val="single"/>
          <w:lang w:eastAsia="zh-CN"/>
        </w:rPr>
        <w:t xml:space="preserve">书面</w:t>
      </w:r>
      <w:r>
        <w:rPr>
          <w:rFonts w:hint="eastAsia" w:ascii="仿宋" w:hAnsi="仿宋" w:eastAsia="仿宋" w:cs="仿宋"/>
          <w:sz w:val="21"/>
          <w:szCs w:val="21"/>
          <w:u w:val="single"/>
        </w:rPr>
        <w:t xml:space="preserve">同意，分包单位必须具</w:t>
      </w:r>
      <w:r>
        <w:rPr>
          <w:rFonts w:hint="eastAsia" w:ascii="仿宋" w:hAnsi="仿宋" w:eastAsia="仿宋" w:cs="仿宋"/>
          <w:sz w:val="21"/>
          <w:szCs w:val="21"/>
          <w:u w:val="single"/>
          <w:lang w:eastAsia="zh-CN"/>
        </w:rPr>
        <w:t xml:space="preserve">备</w:t>
      </w:r>
      <w:r>
        <w:rPr>
          <w:rFonts w:hint="eastAsia" w:ascii="仿宋" w:hAnsi="仿宋" w:eastAsia="仿宋" w:cs="仿宋"/>
          <w:sz w:val="21"/>
          <w:szCs w:val="21"/>
          <w:u w:val="single"/>
        </w:rPr>
        <w:t xml:space="preserve">相应资质条件，分包</w:t>
      </w:r>
      <w:r>
        <w:rPr>
          <w:rFonts w:hint="eastAsia" w:ascii="仿宋" w:hAnsi="仿宋" w:eastAsia="仿宋" w:cs="仿宋"/>
          <w:sz w:val="21"/>
          <w:szCs w:val="21"/>
          <w:u w:val="single"/>
          <w:lang w:eastAsia="zh-CN"/>
        </w:rPr>
        <w:t xml:space="preserve">合同需提交发包人备案，分包</w:t>
      </w:r>
      <w:r>
        <w:rPr>
          <w:rFonts w:hint="eastAsia" w:ascii="仿宋" w:hAnsi="仿宋" w:eastAsia="仿宋" w:cs="仿宋"/>
          <w:sz w:val="21"/>
          <w:szCs w:val="21"/>
          <w:u w:val="single"/>
        </w:rPr>
        <w:t xml:space="preserve">单位不得将其承包的工程再次分包、转包；</w:t>
      </w:r>
      <w:r>
        <w:rPr>
          <w:rFonts w:hint="eastAsia" w:ascii="仿宋" w:hAnsi="仿宋" w:eastAsia="仿宋" w:cs="仿宋"/>
          <w:sz w:val="21"/>
          <w:szCs w:val="21"/>
          <w:u w:val="single"/>
          <w:lang w:eastAsia="zh-CN"/>
        </w:rPr>
        <w:t xml:space="preserve">若承包人未经发包人同意擅自分包，发包人有权解除合同，承包人应向发包人支付合同总价10%的违约金，并承担由此造成的全部损失</w:t>
      </w:r>
      <w:r>
        <w:rPr>
          <w:rFonts w:hint="eastAsia" w:ascii="仿宋" w:hAnsi="仿宋" w:eastAsia="仿宋" w:cs="仿宋"/>
          <w:sz w:val="21"/>
          <w:szCs w:val="21"/>
        </w:rPr>
        <w:t xml:space="preserve">。</w:t>
      </w:r>
      <w:bookmarkEnd w:id="89"/>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3.5.4 分包合同价款</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关于分包合同价款支付的约定：</w:t>
      </w:r>
      <w:r>
        <w:rPr>
          <w:rFonts w:hint="eastAsia" w:ascii="仿宋" w:hAnsi="仿宋" w:eastAsia="仿宋" w:cs="仿宋"/>
          <w:sz w:val="21"/>
          <w:szCs w:val="21"/>
          <w:u w:val="single"/>
        </w:rPr>
        <w:t xml:space="preserve">分包合同价款由承包人与分包人结算，发包人监督执行，但如发生因承包人拖欠分包人工程款导致影响工程进度或影响本工程正常运行，或向发包人或有关单位投诉的情况，发包人有权视情况垫付相关工程款，并在其后的进度款或结算款支付时足额扣回，此等情况视为承包人违约，发包人保留追究其违约责任的权利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3.6 工程照管与成品、半成品保护</w:t>
      </w:r>
      <w:r/>
    </w:p>
    <w:p>
      <w:pPr>
        <w:pStyle w:val="931"/>
        <w:ind w:firstLine="420"/>
        <w:spacing w:before="120" w:after="120"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承包人负责照管工程及工程相关的材料、工程设备的起始时间：</w:t>
      </w:r>
      <w:r>
        <w:rPr>
          <w:rFonts w:hint="eastAsia" w:ascii="仿宋" w:hAnsi="仿宋" w:eastAsia="仿宋" w:cs="仿宋"/>
          <w:sz w:val="21"/>
          <w:szCs w:val="21"/>
          <w:u w:val="single"/>
        </w:rPr>
        <w:t xml:space="preserve"> 自开工起至工程通过竣工验收并交付给发包人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color w:val="1d41d5"/>
          <w:sz w:val="21"/>
          <w:szCs w:val="21"/>
        </w:rPr>
      </w:pPr>
      <w:r/>
      <w:bookmarkStart w:id="90" w:name="tip_risk_bookmark_36"/>
      <w:r>
        <w:rPr>
          <w:rFonts w:hint="eastAsia" w:ascii="仿宋" w:hAnsi="仿宋" w:eastAsia="仿宋" w:cs="仿宋"/>
          <w:color w:val="1d41d5"/>
          <w:sz w:val="21"/>
          <w:szCs w:val="21"/>
        </w:rPr>
        <w:t xml:space="preserve">3.7 履约担保</w:t>
      </w:r>
      <w:r/>
    </w:p>
    <w:p>
      <w:pPr>
        <w:pStyle w:val="931"/>
        <w:ind w:firstLine="420"/>
        <w:jc w:val="left"/>
        <w:spacing w:line="360" w:lineRule="auto"/>
        <w:rPr>
          <w:rFonts w:hint="eastAsia" w:ascii="仿宋" w:hAnsi="仿宋" w:eastAsia="仿宋" w:cs="仿宋"/>
          <w:color w:val="1d41d5"/>
          <w:sz w:val="21"/>
          <w:szCs w:val="21"/>
          <w:u w:val="none"/>
          <w:lang w:val="en-US" w:eastAsia="zh-CN"/>
        </w:rPr>
      </w:pPr>
      <w:r/>
      <w:bookmarkStart w:id="91" w:name="auto_fouce_37"/>
      <w:r>
        <w:rPr>
          <w:rFonts w:hint="eastAsia" w:ascii="仿宋" w:hAnsi="仿宋" w:eastAsia="仿宋" w:cs="仿宋"/>
          <w:color w:val="1d41d5"/>
          <w:sz w:val="21"/>
          <w:szCs w:val="21"/>
        </w:rPr>
        <w:t xml:space="preserve">承包人是否提供履约担保：</w:t>
      </w:r>
      <w:r>
        <w:rPr>
          <w:rFonts w:hint="eastAsia" w:ascii="仿宋" w:hAnsi="仿宋" w:eastAsia="仿宋" w:cs="仿宋"/>
          <w:color w:val="1d41d5"/>
          <w:sz w:val="21"/>
          <w:szCs w:val="21"/>
          <w:u w:val="single"/>
          <w:lang w:val="en-US" w:eastAsia="zh-CN"/>
        </w:rPr>
        <w:t xml:space="preserve">是</w:t>
      </w:r>
      <w:r>
        <w:rPr>
          <w:rFonts w:hint="eastAsia" w:ascii="仿宋" w:hAnsi="仿宋" w:eastAsia="仿宋" w:cs="仿宋"/>
          <w:color w:val="1d41d5"/>
          <w:sz w:val="21"/>
          <w:szCs w:val="21"/>
          <w:u w:val="none"/>
          <w:lang w:val="en-US" w:eastAsia="zh-CN"/>
        </w:rPr>
        <w:t xml:space="preserve">；</w:t>
      </w:r>
      <w:r/>
    </w:p>
    <w:p>
      <w:pPr>
        <w:pStyle w:val="931"/>
        <w:ind w:firstLine="420"/>
        <w:jc w:val="left"/>
        <w:spacing w:line="360" w:lineRule="auto"/>
        <w:rPr>
          <w:rFonts w:hint="eastAsia" w:ascii="仿宋" w:hAnsi="仿宋" w:eastAsia="仿宋" w:cs="仿宋"/>
          <w:color w:val="1d41d5"/>
          <w:sz w:val="21"/>
          <w:szCs w:val="21"/>
          <w:u w:val="none"/>
        </w:rPr>
      </w:pPr>
      <w:r>
        <w:rPr>
          <w:rFonts w:hint="eastAsia" w:ascii="仿宋" w:hAnsi="仿宋" w:eastAsia="仿宋" w:cs="仿宋"/>
          <w:color w:val="1d41d5"/>
          <w:sz w:val="21"/>
          <w:szCs w:val="21"/>
        </w:rPr>
        <w:t xml:space="preserve">承包人提供履约担保的形式、金额及期限的：</w:t>
      </w:r>
      <w:bookmarkEnd w:id="90"/>
      <w:r>
        <w:rPr>
          <w:rFonts w:hint="eastAsia" w:ascii="仿宋" w:hAnsi="仿宋" w:eastAsia="仿宋" w:cs="仿宋"/>
          <w:color w:val="1d41d5"/>
          <w:sz w:val="21"/>
          <w:szCs w:val="21"/>
          <w:u w:val="single"/>
          <w:lang w:val="en-US" w:eastAsia="zh-CN"/>
        </w:rPr>
        <w:t xml:space="preserve">中标人中标后10天内交纳，具体金额、形式以招标文件要求为准</w:t>
      </w:r>
      <w:bookmarkEnd w:id="91"/>
      <w:r>
        <w:rPr>
          <w:rFonts w:hint="eastAsia" w:ascii="仿宋" w:hAnsi="仿宋" w:eastAsia="仿宋" w:cs="仿宋"/>
          <w:color w:val="1d41d5"/>
          <w:sz w:val="21"/>
          <w:szCs w:val="21"/>
          <w:u w:val="single"/>
          <w:lang w:val="en-US" w:eastAsia="zh-CN"/>
        </w:rPr>
        <w:t xml:space="preserve"> </w:t>
      </w:r>
      <w:r>
        <w:rPr>
          <w:rFonts w:hint="eastAsia" w:ascii="仿宋" w:hAnsi="仿宋" w:eastAsia="仿宋" w:cs="仿宋"/>
          <w:color w:val="1d41d5"/>
          <w:sz w:val="21"/>
          <w:szCs w:val="21"/>
          <w:u w:val="none"/>
          <w:lang w:val="en-US" w:eastAsia="zh-CN"/>
        </w:rPr>
        <w:t xml:space="preserve">       </w:t>
      </w:r>
      <w:r/>
    </w:p>
    <w:p>
      <w:pPr>
        <w:pStyle w:val="931"/>
        <w:ind w:firstLine="420"/>
        <w:spacing w:line="360" w:lineRule="auto"/>
        <w:rPr>
          <w:rFonts w:hint="eastAsia" w:ascii="仿宋" w:hAnsi="仿宋" w:eastAsia="仿宋" w:cs="仿宋"/>
          <w:color w:val="000000"/>
          <w:sz w:val="21"/>
          <w:szCs w:val="21"/>
        </w:rPr>
      </w:pPr>
      <w:r/>
      <w:bookmarkStart w:id="92" w:name="tip_risk_bookmark_38"/>
      <w:r>
        <w:rPr>
          <w:rFonts w:hint="eastAsia" w:ascii="仿宋" w:hAnsi="仿宋" w:eastAsia="仿宋" w:cs="仿宋"/>
          <w:color w:val="000000"/>
          <w:sz w:val="21"/>
          <w:szCs w:val="21"/>
        </w:rPr>
        <w:t xml:space="preserve">4</w:t>
      </w:r>
      <w:bookmarkStart w:id="93" w:name="_Toc296346663"/>
      <w:r/>
      <w:bookmarkStart w:id="94" w:name="_Toc296891202"/>
      <w:r/>
      <w:bookmarkStart w:id="95" w:name="_Toc297120462"/>
      <w:r/>
      <w:bookmarkStart w:id="96" w:name="_Toc292559871"/>
      <w:r/>
      <w:bookmarkStart w:id="97" w:name="_Toc267251413"/>
      <w:r/>
      <w:bookmarkStart w:id="98" w:name="_Toc296890990"/>
      <w:r/>
      <w:bookmarkStart w:id="99" w:name="_Toc296503162"/>
      <w:r/>
      <w:bookmarkStart w:id="100" w:name="_Toc296944501"/>
      <w:r/>
      <w:bookmarkStart w:id="101" w:name="_Toc296347161"/>
      <w:r/>
      <w:bookmarkStart w:id="102" w:name="_Toc297048348"/>
      <w:r/>
      <w:bookmarkStart w:id="103" w:name="_Toc292559366"/>
      <w:r>
        <w:rPr>
          <w:rFonts w:hint="eastAsia" w:ascii="仿宋" w:hAnsi="仿宋" w:eastAsia="仿宋" w:cs="仿宋"/>
          <w:color w:val="000000"/>
          <w:sz w:val="21"/>
          <w:szCs w:val="21"/>
        </w:rPr>
        <w:t xml:space="preserve">. 监</w:t>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仿宋" w:hAnsi="仿宋" w:eastAsia="仿宋" w:cs="仿宋"/>
          <w:color w:val="000000"/>
          <w:sz w:val="21"/>
          <w:szCs w:val="21"/>
        </w:rPr>
        <w:t xml:space="preserve">理人</w:t>
      </w:r>
      <w:bookmarkEnd w:id="86"/>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4.1监理人的一般规定</w:t>
      </w:r>
      <w:r/>
    </w:p>
    <w:p>
      <w:pPr>
        <w:ind w:left="0" w:right="0" w:firstLine="420"/>
        <w:jc w:val="left"/>
        <w:keepLines w:val="0"/>
        <w:keepNext w:val="0"/>
        <w:pageBreakBefore w:val="0"/>
        <w:spacing w:before="336" w:after="0" w:line="360" w:lineRule="auto"/>
        <w:widowControl w:val="off"/>
        <w:rPr>
          <w:rFonts w:hint="eastAsia" w:ascii="仿宋" w:hAnsi="仿宋" w:eastAsia="仿宋" w:cs="仿宋"/>
          <w:color w:val="1d41d5"/>
          <w:sz w:val="21"/>
          <w:szCs w:val="21"/>
          <w:u w:val="single"/>
          <w:lang w:val="en-US" w:eastAsia="en-US" w:bidi="ar-SA"/>
        </w:rPr>
      </w:pPr>
      <w:r>
        <w:rPr>
          <w:rFonts w:hint="eastAsia" w:ascii="仿宋" w:hAnsi="仿宋" w:eastAsia="仿宋" w:cs="仿宋"/>
          <w:color w:val="000000"/>
          <w:sz w:val="21"/>
          <w:szCs w:val="21"/>
        </w:rPr>
        <w:t xml:space="preserve">关于监理人的监理内容：</w:t>
      </w:r>
      <w:r>
        <w:rPr>
          <w:rFonts w:hint="eastAsia" w:ascii="仿宋" w:hAnsi="仿宋" w:eastAsia="仿宋" w:cs="仿宋"/>
          <w:color w:val="1d41d5"/>
          <w:sz w:val="21"/>
          <w:szCs w:val="21"/>
          <w:u w:val="single"/>
          <w:lang w:val="en-US" w:eastAsia="zh-CN" w:bidi="ar-SA"/>
        </w:rPr>
        <w:t xml:space="preserve"> </w:t>
      </w:r>
      <w:r>
        <w:rPr>
          <w:rFonts w:hint="eastAsia" w:ascii="仿宋" w:hAnsi="仿宋" w:eastAsia="仿宋" w:cs="仿宋"/>
          <w:color w:val="1d41d5"/>
          <w:sz w:val="21"/>
          <w:szCs w:val="21"/>
          <w:u w:val="single"/>
          <w:lang w:val="en-US" w:eastAsia="en-US" w:bidi="ar-SA"/>
        </w:rPr>
        <w:t xml:space="preserve"> 工程质量监督及施工过程中安全、工期的管理，协助发包人进行工程款的审核工作，具体按相关法律法规、监理规范的规定及监理合同的约定     。</w:t>
      </w:r>
      <w:r/>
    </w:p>
    <w:p>
      <w:pPr>
        <w:ind w:left="420" w:right="0" w:firstLine="0"/>
        <w:jc w:val="left"/>
        <w:spacing w:before="216" w:after="0" w:line="25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关于监理人的监理权限：</w:t>
      </w:r>
      <w:r/>
    </w:p>
    <w:p>
      <w:pPr>
        <w:ind w:left="0" w:right="0" w:firstLine="0"/>
        <w:jc w:val="left"/>
        <w:keepLines w:val="0"/>
        <w:keepNext w:val="0"/>
        <w:pageBreakBefore w:val="0"/>
        <w:spacing w:after="0" w:line="360" w:lineRule="auto"/>
        <w:widowControl w:val="off"/>
        <w:rPr>
          <w:rFonts w:hint="eastAsia" w:ascii="仿宋" w:hAnsi="仿宋" w:eastAsia="仿宋" w:cs="仿宋"/>
          <w:color w:val="1d41d5"/>
          <w:sz w:val="21"/>
          <w:szCs w:val="21"/>
          <w:u w:val="single"/>
          <w:lang w:val="en-US" w:eastAsia="en-US" w:bidi="ar-SA"/>
        </w:rPr>
      </w:pPr>
      <w:r>
        <w:rPr>
          <w:rFonts w:hint="eastAsia" w:ascii="仿宋" w:hAnsi="仿宋" w:eastAsia="仿宋" w:cs="仿宋"/>
          <w:color w:val="1d41d5"/>
          <w:sz w:val="21"/>
          <w:szCs w:val="21"/>
          <w:u w:val="single"/>
          <w:lang w:val="en-US" w:eastAsia="en-US" w:bidi="ar-SA"/>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bookmarkEnd w:id="92"/>
      <w:r/>
      <w:r/>
    </w:p>
    <w:p>
      <w:pPr>
        <w:ind w:left="0" w:right="0" w:firstLine="0"/>
        <w:jc w:val="left"/>
        <w:keepLines w:val="0"/>
        <w:keepNext w:val="0"/>
        <w:pageBreakBefore w:val="0"/>
        <w:spacing w:after="0" w:line="360" w:lineRule="auto"/>
        <w:widowControl w:val="off"/>
        <w:rPr>
          <w:rFonts w:hint="eastAsia" w:ascii="仿宋" w:hAnsi="仿宋" w:eastAsia="仿宋" w:cs="仿宋"/>
          <w:color w:val="1d41d5"/>
          <w:sz w:val="21"/>
          <w:szCs w:val="21"/>
          <w:u w:val="single"/>
          <w:lang w:val="en-US" w:eastAsia="en-US" w:bidi="ar-SA"/>
        </w:rPr>
      </w:pPr>
      <w:r/>
      <w:bookmarkStart w:id="104" w:name="tip_risk_bookmark_39"/>
      <w:r>
        <w:rPr>
          <w:rFonts w:hint="eastAsia" w:ascii="仿宋" w:hAnsi="仿宋" w:eastAsia="仿宋" w:cs="仿宋"/>
          <w:color w:val="1d41d5"/>
          <w:sz w:val="21"/>
          <w:szCs w:val="21"/>
          <w:u w:val="single"/>
          <w:lang w:val="en-US" w:eastAsia="en-US" w:bidi="ar-SA"/>
        </w:rPr>
        <w:t xml:space="preserve">（2）发包人授权监理人对承包人施工全过程进行管理，并按发包人认可的施工现场管理规定进行必要的经济奖惩，单次最高处罚权限不得大于5000元，处罚金额除用于相关奖励外，多余款项可经发包人批准用于本工程相应必要支出。</w:t>
      </w:r>
      <w:r/>
    </w:p>
    <w:p>
      <w:pPr>
        <w:ind w:left="0" w:right="0" w:firstLine="0"/>
        <w:jc w:val="left"/>
        <w:keepLines w:val="0"/>
        <w:keepNext w:val="0"/>
        <w:pageBreakBefore w:val="0"/>
        <w:spacing w:after="0" w:line="360" w:lineRule="auto"/>
        <w:widowControl w:val="off"/>
        <w:rPr>
          <w:rFonts w:hint="eastAsia" w:ascii="仿宋" w:hAnsi="仿宋" w:eastAsia="仿宋" w:cs="仿宋"/>
          <w:color w:val="1d41d5"/>
          <w:sz w:val="21"/>
          <w:szCs w:val="21"/>
          <w:u w:val="single"/>
          <w:lang w:val="en-US" w:eastAsia="en-US" w:bidi="ar-SA"/>
        </w:rPr>
      </w:pPr>
      <w:r>
        <w:rPr>
          <w:rFonts w:hint="eastAsia" w:ascii="仿宋" w:hAnsi="仿宋" w:eastAsia="仿宋" w:cs="仿宋"/>
          <w:color w:val="1d41d5"/>
          <w:sz w:val="21"/>
          <w:szCs w:val="21"/>
          <w:u w:val="single"/>
          <w:lang w:val="en-US" w:eastAsia="en-US" w:bidi="ar-SA"/>
        </w:rPr>
        <w:t xml:space="preserve">（3）需要另取得发包人批准才能行使的职权： 1.发布开工令、停工令、复工令；2.图纸变更，施工方案的调整，材料品牌及价格的确定；3.施工分包单位的确认；4.工程量、工期签证；5.重要事项的协调；6. 发包人与监理单位签订的监理合同中约定需要取得发包人批准才能行使的其他职权。</w:t>
      </w:r>
      <w:r/>
    </w:p>
    <w:p>
      <w:pPr>
        <w:pStyle w:val="931"/>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关于监理人在施工现场的办公场所、生活场所的提供和费用承担的约定：</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按监理合同执行</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bookmarkEnd w:id="104"/>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4.2 监理人员</w:t>
      </w:r>
      <w:r/>
    </w:p>
    <w:p>
      <w:pPr>
        <w:pStyle w:val="931"/>
        <w:ind w:firstLine="420"/>
        <w:spacing w:after="120" w:line="360" w:lineRule="auto"/>
        <w:rPr>
          <w:rFonts w:hint="eastAsia" w:ascii="仿宋" w:hAnsi="仿宋" w:eastAsia="仿宋" w:cs="仿宋"/>
          <w:sz w:val="21"/>
          <w:szCs w:val="21"/>
        </w:rPr>
      </w:pPr>
      <w:r/>
      <w:bookmarkStart w:id="105" w:name="tip_risk_bookmark_40"/>
      <w:r/>
      <w:bookmarkStart w:id="106" w:name="_Toc351203638"/>
      <w:r/>
      <w:bookmarkStart w:id="107" w:name="_Toc297123496"/>
      <w:r/>
      <w:bookmarkStart w:id="108" w:name="_Toc312677997"/>
      <w:r/>
      <w:bookmarkStart w:id="109" w:name="_Toc300934949"/>
      <w:r/>
      <w:bookmarkStart w:id="110" w:name="_Toc318581164"/>
      <w:r/>
      <w:bookmarkStart w:id="111" w:name="_Toc303539106"/>
      <w:r/>
      <w:bookmarkStart w:id="112" w:name="_Toc297216155"/>
      <w:r/>
      <w:bookmarkStart w:id="113" w:name="_Toc304295527"/>
      <w:r/>
      <w:bookmarkStart w:id="114" w:name="_Toc297120463"/>
      <w:r/>
      <w:bookmarkStart w:id="115" w:name="_Toc296891203"/>
      <w:r/>
      <w:bookmarkStart w:id="116" w:name="_Toc296503163"/>
      <w:r/>
      <w:bookmarkStart w:id="117" w:name="_Toc296346664"/>
      <w:r/>
      <w:bookmarkStart w:id="118" w:name="_Toc292559872"/>
      <w:r/>
      <w:bookmarkStart w:id="119" w:name="_Toc297048349"/>
      <w:r/>
      <w:bookmarkStart w:id="120" w:name="_Toc296890991"/>
      <w:r/>
      <w:bookmarkStart w:id="121" w:name="_Toc296944502"/>
      <w:r/>
      <w:bookmarkStart w:id="122" w:name="_Toc292559367"/>
      <w:r/>
      <w:bookmarkStart w:id="123" w:name="_Toc296347162"/>
      <w:r>
        <w:rPr>
          <w:rFonts w:hint="eastAsia" w:ascii="仿宋" w:hAnsi="仿宋" w:eastAsia="仿宋" w:cs="仿宋"/>
          <w:sz w:val="21"/>
          <w:szCs w:val="21"/>
        </w:rPr>
        <w:t xml:space="preserve">4.1监理人的一般规定</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关于监理人的监理内容：</w:t>
      </w:r>
      <w:r>
        <w:rPr>
          <w:rFonts w:hint="eastAsia" w:ascii="仿宋" w:hAnsi="仿宋" w:eastAsia="仿宋" w:cs="仿宋"/>
          <w:sz w:val="21"/>
          <w:szCs w:val="21"/>
          <w:u w:val="single"/>
        </w:rPr>
        <w:t xml:space="preserve">工程质量监督及施工过程中安全、工期的管理，协助发包人进行工程款的审核工作，具体按相关法律法规、监理规范的规定及监理合同的约定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关于监理人的监理权限：</w:t>
      </w:r>
      <w:r/>
    </w:p>
    <w:p>
      <w:pPr>
        <w:pStyle w:val="931"/>
        <w:numPr>
          <w:ilvl w:val="0"/>
          <w:numId w:val="0"/>
        </w:numPr>
        <w:ind w:left="420"/>
        <w:spacing w:line="360" w:lineRule="auto"/>
        <w:rPr>
          <w:rFonts w:hint="eastAsia" w:ascii="仿宋" w:hAnsi="仿宋" w:eastAsia="仿宋" w:cs="仿宋"/>
          <w:bCs/>
          <w:sz w:val="21"/>
          <w:szCs w:val="21"/>
          <w:u w:val="single"/>
        </w:rPr>
      </w:pPr>
      <w:r>
        <w:rPr>
          <w:rFonts w:hint="eastAsia" w:ascii="仿宋" w:hAnsi="仿宋" w:eastAsia="仿宋" w:cs="仿宋"/>
          <w:bCs/>
          <w:sz w:val="21"/>
          <w:szCs w:val="21"/>
          <w:u w:val="single"/>
          <w:lang w:eastAsia="zh-CN"/>
        </w:rPr>
        <w:t xml:space="preserve">（</w:t>
      </w:r>
      <w:r>
        <w:rPr>
          <w:rFonts w:hint="eastAsia" w:ascii="仿宋" w:hAnsi="仿宋" w:eastAsia="仿宋" w:cs="仿宋"/>
          <w:bCs/>
          <w:sz w:val="21"/>
          <w:szCs w:val="21"/>
          <w:u w:val="single"/>
          <w:lang w:val="en-US" w:eastAsia="zh-CN"/>
        </w:rPr>
        <w:t xml:space="preserve">1</w:t>
      </w:r>
      <w:r>
        <w:rPr>
          <w:rFonts w:hint="eastAsia" w:ascii="仿宋" w:hAnsi="仿宋" w:eastAsia="仿宋" w:cs="仿宋"/>
          <w:bCs/>
          <w:sz w:val="21"/>
          <w:szCs w:val="21"/>
          <w:u w:val="single"/>
          <w:lang w:eastAsia="zh-CN"/>
        </w:rPr>
        <w:t xml:space="preserve">）</w:t>
      </w:r>
      <w:r>
        <w:rPr>
          <w:rFonts w:hint="eastAsia" w:ascii="仿宋" w:hAnsi="仿宋" w:eastAsia="仿宋" w:cs="仿宋"/>
          <w:bCs/>
          <w:sz w:val="21"/>
          <w:szCs w:val="21"/>
          <w:u w:val="single"/>
        </w:rPr>
        <w:t xml:space="preserve">发包人委托的职权： 施工原材料和施工质量的检验权，施工进度的检查督促权，工程款支付的审核权，施工协调会的主持权，竣工结算的复核权，发包人与监理单位签订的监理合同中明确约定的其他职权。</w:t>
      </w:r>
      <w:r/>
    </w:p>
    <w:p>
      <w:pPr>
        <w:pStyle w:val="931"/>
        <w:numPr>
          <w:ilvl w:val="0"/>
          <w:numId w:val="0"/>
        </w:numPr>
        <w:ind w:left="420"/>
        <w:spacing w:line="360" w:lineRule="auto"/>
        <w:rPr>
          <w:rFonts w:hint="eastAsia" w:ascii="仿宋" w:hAnsi="仿宋" w:eastAsia="仿宋" w:cs="仿宋"/>
          <w:bCs/>
          <w:color w:val="0a20f4"/>
          <w:sz w:val="21"/>
          <w:szCs w:val="21"/>
          <w:u w:val="single"/>
        </w:rPr>
      </w:pPr>
      <w:r>
        <w:rPr>
          <w:rFonts w:hint="eastAsia" w:ascii="仿宋" w:hAnsi="仿宋" w:eastAsia="仿宋" w:cs="仿宋"/>
          <w:bCs/>
          <w:color w:val="0a20f4"/>
          <w:sz w:val="21"/>
          <w:szCs w:val="21"/>
          <w:u w:val="single"/>
          <w:lang w:eastAsia="zh-CN"/>
        </w:rPr>
        <w:t xml:space="preserve">（</w:t>
      </w:r>
      <w:r>
        <w:rPr>
          <w:rFonts w:hint="eastAsia" w:ascii="仿宋" w:hAnsi="仿宋" w:eastAsia="仿宋" w:cs="仿宋"/>
          <w:bCs/>
          <w:color w:val="0a20f4"/>
          <w:sz w:val="21"/>
          <w:szCs w:val="21"/>
          <w:u w:val="single"/>
          <w:lang w:val="en-US" w:eastAsia="zh-CN"/>
        </w:rPr>
        <w:t xml:space="preserve">2</w:t>
      </w:r>
      <w:r>
        <w:rPr>
          <w:rFonts w:hint="eastAsia" w:ascii="仿宋" w:hAnsi="仿宋" w:eastAsia="仿宋" w:cs="仿宋"/>
          <w:bCs/>
          <w:color w:val="0a20f4"/>
          <w:sz w:val="21"/>
          <w:szCs w:val="21"/>
          <w:u w:val="single"/>
          <w:lang w:eastAsia="zh-CN"/>
        </w:rPr>
        <w:t xml:space="preserve">）</w:t>
      </w:r>
      <w:r>
        <w:rPr>
          <w:rFonts w:hint="eastAsia" w:ascii="仿宋" w:hAnsi="仿宋" w:eastAsia="仿宋" w:cs="仿宋"/>
          <w:bCs/>
          <w:color w:val="0a20f4"/>
          <w:sz w:val="21"/>
          <w:szCs w:val="21"/>
          <w:u w:val="single"/>
        </w:rPr>
        <w:t xml:space="preserve">发包人授权监理人对承包人施工全过程进行管理，并按发包人认可的施工现场管理规定进行必要的经济奖惩，单次最高处罚权限不得大于5000元，处罚金额除用于相关奖励外，多余款项可经发包人批准用于本工程相应必要支出。</w:t>
      </w:r>
      <w:bookmarkEnd w:id="105"/>
      <w:r/>
      <w:r/>
    </w:p>
    <w:p>
      <w:pPr>
        <w:pStyle w:val="931"/>
        <w:ind w:left="449" w:firstLine="14"/>
        <w:spacing w:line="360" w:lineRule="auto"/>
        <w:rPr>
          <w:rFonts w:hint="eastAsia" w:ascii="仿宋" w:hAnsi="仿宋" w:eastAsia="仿宋" w:cs="仿宋"/>
          <w:sz w:val="21"/>
          <w:szCs w:val="21"/>
          <w:u w:val="single"/>
        </w:rPr>
      </w:pPr>
      <w:r/>
      <w:bookmarkStart w:id="124" w:name="tip_risk_bookmark_41"/>
      <w:r>
        <w:rPr>
          <w:rFonts w:hint="eastAsia" w:ascii="仿宋" w:hAnsi="仿宋" w:eastAsia="仿宋" w:cs="仿宋"/>
          <w:bCs/>
          <w:sz w:val="21"/>
          <w:szCs w:val="21"/>
          <w:u w:val="single"/>
          <w:lang w:eastAsia="zh-CN"/>
        </w:rPr>
        <w:t xml:space="preserve">（</w:t>
      </w:r>
      <w:r>
        <w:rPr>
          <w:rFonts w:hint="eastAsia" w:ascii="仿宋" w:hAnsi="仿宋" w:eastAsia="仿宋" w:cs="仿宋"/>
          <w:bCs/>
          <w:sz w:val="21"/>
          <w:szCs w:val="21"/>
          <w:u w:val="single"/>
          <w:lang w:val="en-US" w:eastAsia="zh-CN"/>
        </w:rPr>
        <w:t xml:space="preserve">3</w:t>
      </w:r>
      <w:r>
        <w:rPr>
          <w:rFonts w:hint="eastAsia" w:ascii="仿宋" w:hAnsi="仿宋" w:eastAsia="仿宋" w:cs="仿宋"/>
          <w:bCs/>
          <w:sz w:val="21"/>
          <w:szCs w:val="21"/>
          <w:u w:val="single"/>
          <w:lang w:eastAsia="zh-CN"/>
        </w:rPr>
        <w:t xml:space="preserve">）</w:t>
      </w:r>
      <w:r>
        <w:rPr>
          <w:rFonts w:hint="eastAsia" w:ascii="仿宋" w:hAnsi="仿宋" w:eastAsia="仿宋" w:cs="仿宋"/>
          <w:bCs/>
          <w:sz w:val="21"/>
          <w:szCs w:val="21"/>
          <w:u w:val="single"/>
        </w:rPr>
        <w:t xml:space="preserve">需要另取得发包人批准才能行使的职权： 1.发布开工令、停工令、复工令；2.图纸变更，施工方案的调整，材料品牌及价格的确定；3.施工分包单位的确认；4.工程量、工期签证；5.重要事项的协调；6. 发包人与监理单位签订的监理合同中约定需要取得发包人批准才能行使的其他职权</w:t>
      </w:r>
      <w:r>
        <w:rPr>
          <w:rFonts w:hint="eastAsia" w:ascii="仿宋" w:hAnsi="仿宋" w:eastAsia="仿宋" w:cs="仿宋"/>
          <w:sz w:val="21"/>
          <w:szCs w:val="21"/>
        </w:rPr>
        <w:t xml:space="preserve">。 </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关于监理人在施工现场的办公场所、生活场所的提供和费用承担的约定：</w:t>
      </w:r>
      <w:r>
        <w:rPr>
          <w:rFonts w:hint="eastAsia" w:ascii="仿宋" w:hAnsi="仿宋" w:eastAsia="仿宋" w:cs="仿宋"/>
          <w:sz w:val="21"/>
          <w:szCs w:val="21"/>
          <w:u w:val="single"/>
        </w:rPr>
        <w:t xml:space="preserve">按监理合同执行</w:t>
      </w:r>
      <w:r>
        <w:rPr>
          <w:rFonts w:hint="eastAsia" w:ascii="仿宋" w:hAnsi="仿宋" w:eastAsia="仿宋" w:cs="仿宋"/>
          <w:sz w:val="21"/>
          <w:szCs w:val="21"/>
        </w:rPr>
        <w:t xml:space="preserve">。</w:t>
      </w:r>
      <w:bookmarkEnd w:id="124"/>
      <w:r/>
      <w:r/>
    </w:p>
    <w:p>
      <w:pPr>
        <w:pStyle w:val="931"/>
        <w:ind w:firstLine="420"/>
        <w:spacing w:after="120" w:line="360" w:lineRule="auto"/>
        <w:rPr>
          <w:rFonts w:hint="eastAsia" w:ascii="仿宋" w:hAnsi="仿宋" w:eastAsia="仿宋" w:cs="仿宋"/>
          <w:color w:val="auto"/>
          <w:sz w:val="21"/>
          <w:szCs w:val="21"/>
        </w:rPr>
      </w:pPr>
      <w:r/>
      <w:bookmarkStart w:id="125" w:name="tip_risk_bookmark_42"/>
      <w:r>
        <w:rPr>
          <w:rFonts w:hint="eastAsia" w:ascii="仿宋" w:hAnsi="仿宋" w:eastAsia="仿宋" w:cs="仿宋"/>
          <w:color w:val="auto"/>
          <w:sz w:val="21"/>
          <w:szCs w:val="21"/>
        </w:rPr>
        <w:t xml:space="preserve">4.2 监理人员</w:t>
      </w:r>
      <w:r/>
    </w:p>
    <w:p>
      <w:pPr>
        <w:pStyle w:val="931"/>
        <w:ind w:firstLine="420"/>
        <w:spacing w:line="360" w:lineRule="auto"/>
        <w:rPr>
          <w:rFonts w:hint="eastAsia" w:ascii="仿宋" w:hAnsi="仿宋" w:eastAsia="仿宋" w:cs="仿宋"/>
          <w:color w:val="auto"/>
          <w:sz w:val="21"/>
          <w:szCs w:val="21"/>
        </w:rPr>
      </w:pPr>
      <w:r/>
      <w:bookmarkStart w:id="126" w:name="tip_risk_bookmark_43"/>
      <w:r>
        <w:rPr>
          <w:rFonts w:hint="eastAsia" w:ascii="仿宋" w:hAnsi="仿宋" w:eastAsia="仿宋" w:cs="仿宋"/>
          <w:color w:val="auto"/>
          <w:sz w:val="21"/>
          <w:szCs w:val="21"/>
        </w:rPr>
        <w:t xml:space="preserve">总监理工程师：</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姓    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职    务：</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ff0000"/>
          <w:sz w:val="21"/>
          <w:szCs w:val="21"/>
        </w:rPr>
      </w:pPr>
      <w:r>
        <w:rPr>
          <w:rFonts w:hint="eastAsia" w:ascii="仿宋" w:hAnsi="仿宋" w:eastAsia="仿宋" w:cs="仿宋"/>
          <w:color w:val="auto"/>
          <w:sz w:val="21"/>
          <w:szCs w:val="21"/>
        </w:rPr>
        <w:t xml:space="preserve">监理工程师执业资格证书号：</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电子信箱：</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通信地址：</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126"/>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关于监理人的其他约定：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125"/>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4.4 商定或确定</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在发包人和承包人不能通过协商达成一致意见时，发包人授权监理人对以下事项进行确定：</w:t>
      </w:r>
      <w:r>
        <w:rPr>
          <w:rFonts w:hint="eastAsia" w:ascii="仿宋" w:hAnsi="仿宋" w:eastAsia="仿宋" w:cs="仿宋"/>
          <w:sz w:val="21"/>
          <w:szCs w:val="21"/>
          <w:u w:val="single"/>
        </w:rPr>
        <w:t xml:space="preserve">     施工技术性问题    </w:t>
      </w:r>
      <w:r>
        <w:rPr>
          <w:rFonts w:hint="eastAsia" w:ascii="仿宋" w:hAnsi="仿宋" w:eastAsia="仿宋" w:cs="仿宋"/>
          <w:sz w:val="21"/>
          <w:szCs w:val="21"/>
        </w:rPr>
        <w:t xml:space="preserve">；</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 工程质量</w:t>
      </w:r>
      <w:r/>
    </w:p>
    <w:p>
      <w:pPr>
        <w:pStyle w:val="931"/>
        <w:ind w:firstLine="420"/>
        <w:spacing w:after="120" w:line="360" w:lineRule="auto"/>
        <w:rPr>
          <w:rFonts w:hint="eastAsia" w:ascii="仿宋" w:hAnsi="仿宋" w:eastAsia="仿宋" w:cs="仿宋"/>
          <w:sz w:val="21"/>
          <w:szCs w:val="21"/>
        </w:rPr>
      </w:pPr>
      <w:r/>
      <w:bookmarkStart w:id="127" w:name="auto_fouce_44"/>
      <w:r>
        <w:rPr>
          <w:rFonts w:hint="eastAsia" w:ascii="仿宋" w:hAnsi="仿宋" w:eastAsia="仿宋" w:cs="仿宋"/>
          <w:sz w:val="21"/>
          <w:szCs w:val="21"/>
        </w:rPr>
        <w:t xml:space="preserve">5.1 质量要求</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5.1.1 特殊质量标准和要求：</w:t>
      </w:r>
      <w:r>
        <w:rPr>
          <w:rFonts w:hint="eastAsia" w:ascii="仿宋" w:hAnsi="仿宋" w:eastAsia="仿宋" w:cs="仿宋"/>
          <w:sz w:val="21"/>
          <w:szCs w:val="21"/>
          <w:lang w:eastAsia="zh-CN"/>
        </w:rPr>
        <w:t xml:space="preserve">符</w:t>
      </w:r>
      <w:r>
        <w:rPr>
          <w:rFonts w:hint="eastAsia" w:ascii="仿宋" w:hAnsi="仿宋" w:eastAsia="仿宋" w:cs="仿宋"/>
          <w:sz w:val="21"/>
          <w:szCs w:val="21"/>
          <w:u w:val="single"/>
        </w:rPr>
        <w:t xml:space="preserve">合</w:t>
      </w:r>
      <w:r>
        <w:rPr>
          <w:rFonts w:hint="eastAsia" w:ascii="仿宋" w:hAnsi="仿宋" w:eastAsia="仿宋" w:cs="仿宋"/>
          <w:sz w:val="21"/>
          <w:szCs w:val="21"/>
          <w:u w:val="single"/>
          <w:lang w:eastAsia="zh-CN"/>
        </w:rPr>
        <w:t xml:space="preserve">国家及行业现行有效规范、设计文件及本合同约定的合</w:t>
      </w:r>
      <w:r>
        <w:rPr>
          <w:rFonts w:hint="eastAsia" w:ascii="仿宋" w:hAnsi="仿宋" w:eastAsia="仿宋" w:cs="仿宋"/>
          <w:sz w:val="21"/>
          <w:szCs w:val="21"/>
          <w:u w:val="single"/>
        </w:rPr>
        <w:t xml:space="preserve">格</w:t>
      </w:r>
      <w:r>
        <w:rPr>
          <w:rFonts w:hint="eastAsia" w:ascii="仿宋" w:hAnsi="仿宋" w:eastAsia="仿宋" w:cs="仿宋"/>
          <w:sz w:val="21"/>
          <w:szCs w:val="21"/>
          <w:u w:val="single"/>
          <w:lang w:eastAsia="zh-CN"/>
        </w:rPr>
        <w:t xml:space="preserve">标准，且所有分部分项工程验收合格率100%</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color w:val="ff0000"/>
          <w:sz w:val="21"/>
          <w:szCs w:val="21"/>
          <w:u w:val="single"/>
          <w:lang w:eastAsia="zh-CN"/>
        </w:rPr>
      </w:pPr>
      <w:r>
        <w:rPr>
          <w:rFonts w:hint="eastAsia" w:ascii="仿宋" w:hAnsi="仿宋" w:eastAsia="仿宋" w:cs="仿宋"/>
          <w:sz w:val="21"/>
          <w:szCs w:val="21"/>
        </w:rPr>
        <w:t xml:space="preserve">关于工程奖项的约定：</w:t>
      </w:r>
      <w:r>
        <w:rPr>
          <w:rFonts w:hint="eastAsia" w:ascii="仿宋" w:hAnsi="仿宋" w:eastAsia="仿宋" w:cs="仿宋"/>
          <w:sz w:val="21"/>
          <w:szCs w:val="21"/>
          <w:u w:val="single"/>
          <w:lang w:eastAsia="zh-CN"/>
        </w:rPr>
        <w:t xml:space="preserve">无</w:t>
      </w:r>
      <w:bookmarkEnd w:id="127"/>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5.3 隐蔽工程检查</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5.3.2承包人提前通知监理人隐蔽工程检查的期限的约定：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监理人不能按时进行检查时，应提前</w:t>
      </w:r>
      <w:r>
        <w:rPr>
          <w:rFonts w:hint="eastAsia" w:ascii="仿宋" w:hAnsi="仿宋" w:eastAsia="仿宋" w:cs="仿宋"/>
          <w:sz w:val="21"/>
          <w:szCs w:val="21"/>
          <w:u w:val="single"/>
        </w:rPr>
        <w:t xml:space="preserve"> 24</w:t>
      </w:r>
      <w:r>
        <w:rPr>
          <w:rFonts w:hint="eastAsia" w:ascii="仿宋" w:hAnsi="仿宋" w:eastAsia="仿宋" w:cs="仿宋"/>
          <w:sz w:val="21"/>
          <w:szCs w:val="21"/>
        </w:rPr>
        <w:t xml:space="preserve">小时提交书面延期要求。关于延期最长不得超过</w:t>
      </w:r>
      <w:r>
        <w:rPr>
          <w:rFonts w:hint="eastAsia" w:ascii="仿宋" w:hAnsi="仿宋" w:eastAsia="仿宋" w:cs="仿宋"/>
          <w:sz w:val="21"/>
          <w:szCs w:val="21"/>
          <w:u w:val="single"/>
        </w:rPr>
        <w:t xml:space="preserve"> 48 </w:t>
      </w:r>
      <w:r>
        <w:rPr>
          <w:rFonts w:hint="eastAsia" w:ascii="仿宋" w:hAnsi="仿宋" w:eastAsia="仿宋" w:cs="仿宋"/>
          <w:sz w:val="21"/>
          <w:szCs w:val="21"/>
        </w:rPr>
        <w:t xml:space="preserve">小时</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 安全文明施工与环境保护</w:t>
      </w:r>
      <w:bookmarkEnd w:id="106"/>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6.1安全文明施工</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6.1.1 项目安全生产的达标目标及相应事项的约定：</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发包人不得要求承包人违反安全管理的规定进行施工，承包人应拒绝违反安全管理规定施工的要求。</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施工中发生安全事故的，承包人应按有关规定立即上报有关部门并通知发包人及监理工程师，同时按政府有关部门要求及时采取适当的善后措施。</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承包人须建立防火制度和安全用电制度，配备足够数量的灭火器、沙桶和其它有效的消防设备，设置漏电保护装置，需动火的必须事先报监理人及有关部门（如需）批准。</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承包人应配备施工所用的安全带、安全帽、安全网、保健医药用品等安全措施。</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工地内所有孔洞等均应有坚牢的栏栅连挡板，提供和维护白天或夜间施工使用的照明，在工地周围设置明显标志，设置或悬挂必要的标志、灯号、警告信号等，对工程进行保护、保证公众安全和方便。</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材料、设备堆放时悬挂显著的标牌及采取密闭或覆盖等措施，并将其材料、设备中易燃、易爆和有毒有害物品依法律、法规、规章的规定分类安全地存放。</w:t>
      </w:r>
      <w:r/>
    </w:p>
    <w:p>
      <w:pPr>
        <w:pStyle w:val="931"/>
        <w:numPr>
          <w:ilvl w:val="2"/>
          <w:numId w:val="4"/>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至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6.1.4 关于治安保卫的特别约定：</w:t>
      </w:r>
      <w:r/>
    </w:p>
    <w:p>
      <w:pPr>
        <w:pStyle w:val="931"/>
        <w:numPr>
          <w:ilvl w:val="0"/>
          <w:numId w:val="5"/>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施工现场的治安保卫工作由承包人负责并承担费用。</w:t>
      </w:r>
      <w:r/>
    </w:p>
    <w:p>
      <w:pPr>
        <w:pStyle w:val="931"/>
        <w:numPr>
          <w:ilvl w:val="0"/>
          <w:numId w:val="5"/>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承包人应与当地公安部门协商，在现场建立治安管理机构或联防组织，统一管理施工场地（含生活区）的治安保卫事项，履行合同工程的治安保卫职责，并接受发包人的监督。</w:t>
      </w:r>
      <w:r/>
    </w:p>
    <w:p>
      <w:pPr>
        <w:pStyle w:val="931"/>
        <w:numPr>
          <w:ilvl w:val="0"/>
          <w:numId w:val="5"/>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关于编制施工场地治安管理计划的约定：</w:t>
      </w:r>
      <w:r>
        <w:rPr>
          <w:rFonts w:hint="eastAsia" w:ascii="仿宋" w:hAnsi="仿宋" w:eastAsia="仿宋" w:cs="仿宋"/>
          <w:sz w:val="21"/>
          <w:szCs w:val="21"/>
          <w:u w:val="single"/>
        </w:rPr>
        <w:t xml:space="preserve">承包人应在工程开工后7天内编制施工场地治安管理计划，制定应对突发治安事件的紧急预案，并报发包方备案。</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6.1.5 文明施工</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合同当事人对文明施工的要求：</w:t>
      </w:r>
      <w:r/>
    </w:p>
    <w:p>
      <w:pPr>
        <w:pStyle w:val="931"/>
        <w:numPr>
          <w:ilvl w:val="0"/>
          <w:numId w:val="6"/>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承包人应确保施工现场清洁卫生，及时清除承包人和分包人的建筑垃圾、多余材料设备及各种临时工程。</w:t>
      </w:r>
      <w:r/>
    </w:p>
    <w:p>
      <w:pPr>
        <w:pStyle w:val="931"/>
        <w:numPr>
          <w:ilvl w:val="0"/>
          <w:numId w:val="6"/>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承包人应保证施工现场管理的井然有序，协调分包人之间的管理，确保现场无打架斗殴等现象。</w:t>
      </w:r>
      <w:r/>
    </w:p>
    <w:p>
      <w:pPr>
        <w:pStyle w:val="931"/>
        <w:numPr>
          <w:ilvl w:val="0"/>
          <w:numId w:val="6"/>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p>
    <w:p>
      <w:pPr>
        <w:pStyle w:val="931"/>
        <w:numPr>
          <w:ilvl w:val="0"/>
          <w:numId w:val="6"/>
        </w:numPr>
        <w:ind w:left="567"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承包人须按规定争创安全文明工地 。</w:t>
      </w:r>
      <w:r/>
    </w:p>
    <w:p>
      <w:pPr>
        <w:pStyle w:val="931"/>
        <w:ind w:firstLine="420"/>
        <w:jc w:val="left"/>
        <w:spacing w:line="360" w:lineRule="auto"/>
        <w:rPr>
          <w:rFonts w:hint="eastAsia" w:ascii="仿宋" w:hAnsi="仿宋" w:eastAsia="仿宋" w:cs="仿宋"/>
          <w:sz w:val="21"/>
          <w:szCs w:val="21"/>
        </w:rPr>
      </w:pPr>
      <w:r/>
      <w:bookmarkStart w:id="128" w:name="auto_fouce_45"/>
      <w:r>
        <w:rPr>
          <w:rFonts w:hint="eastAsia" w:ascii="仿宋" w:hAnsi="仿宋" w:eastAsia="仿宋" w:cs="仿宋"/>
          <w:sz w:val="21"/>
          <w:szCs w:val="21"/>
        </w:rPr>
        <w:t xml:space="preserve">6.1.6 关于安全文明施工费支付比例和支付期限的约定：</w:t>
      </w:r>
      <w:bookmarkEnd w:id="107"/>
      <w:bookmarkEnd w:id="108"/>
      <w:bookmarkEnd w:id="109"/>
      <w:bookmarkEnd w:id="110"/>
      <w:bookmarkEnd w:id="111"/>
      <w:bookmarkEnd w:id="112"/>
      <w:bookmarkEnd w:id="113"/>
      <w:r/>
    </w:p>
    <w:p>
      <w:pPr>
        <w:pStyle w:val="931"/>
        <w:ind w:firstLine="422"/>
        <w:spacing w:line="360" w:lineRule="auto"/>
        <w:rPr>
          <w:rFonts w:hint="eastAsia" w:ascii="仿宋" w:hAnsi="仿宋" w:eastAsia="仿宋" w:cs="仿宋"/>
          <w:b/>
          <w:sz w:val="21"/>
          <w:szCs w:val="21"/>
          <w:lang w:val="en-US" w:eastAsia="zh-CN"/>
        </w:rPr>
      </w:pPr>
      <w:r/>
      <w:bookmarkStart w:id="129" w:name="_Toc351203639"/>
      <w:r>
        <w:rPr>
          <w:rFonts w:hint="eastAsia" w:ascii="仿宋" w:hAnsi="仿宋" w:eastAsia="仿宋" w:cs="仿宋"/>
          <w:b/>
          <w:sz w:val="21"/>
          <w:szCs w:val="21"/>
          <w:lang w:val="en-US" w:eastAsia="zh-CN"/>
        </w:rPr>
        <w:t xml:space="preserve">安全文明施工费按经核定的金额及费率计取</w:t>
      </w:r>
      <w:r>
        <w:rPr>
          <w:rFonts w:hint="eastAsia" w:ascii="仿宋" w:hAnsi="仿宋" w:eastAsia="仿宋" w:cs="仿宋"/>
          <w:b/>
          <w:sz w:val="21"/>
          <w:szCs w:val="21"/>
          <w:lang w:val="en-US" w:eastAsia="zh-CN"/>
        </w:rPr>
        <w:t xml:space="preserve">，支付进度按照本合同第12条约定的工程款支付进度执行，并随当期完成的合格工程量对应的工程进度款同步支付。工程竣工验收合格且承包人已完成竣工资料移交及竣工备案后，工程款付至合同价款的40%；工程竣工验收合格满一年且经发包人委托的第三方审计完成后，工程款付至审计价款的70%，并扣除应由承包人承担的违约金、赔偿款、代付款等费用；工程竣工验收合格满二年、缺陷责任期届满且承包人完成全部保修义务后15个工作日内，付清审计余款。前述工程整体付款节点与安全文明施工费按照第12条随工程进度款支付的安排相互独立，工程款不计息。</w:t>
      </w:r>
      <w:bookmarkEnd w:id="128"/>
      <w:r/>
      <w:r/>
    </w:p>
    <w:p>
      <w:pPr>
        <w:pStyle w:val="931"/>
        <w:ind w:firstLine="422"/>
        <w:spacing w:line="360" w:lineRule="auto"/>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 工期和进度</w:t>
      </w:r>
      <w:bookmarkEnd w:id="129"/>
      <w:r/>
      <w:r/>
    </w:p>
    <w:p>
      <w:pPr>
        <w:pStyle w:val="931"/>
        <w:ind w:firstLine="420"/>
        <w:spacing w:after="120" w:line="360" w:lineRule="auto"/>
        <w:rPr>
          <w:rFonts w:hint="eastAsia" w:ascii="仿宋" w:hAnsi="仿宋" w:eastAsia="仿宋" w:cs="仿宋"/>
          <w:sz w:val="21"/>
          <w:szCs w:val="21"/>
        </w:rPr>
      </w:pPr>
      <w:r/>
      <w:bookmarkStart w:id="130" w:name="_Toc351203640"/>
      <w:r>
        <w:rPr>
          <w:rFonts w:hint="eastAsia" w:ascii="仿宋" w:hAnsi="仿宋" w:eastAsia="仿宋" w:cs="仿宋"/>
          <w:sz w:val="21"/>
          <w:szCs w:val="21"/>
        </w:rPr>
        <w:t xml:space="preserve">7.1 施工组织设计</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7.1.1 合</w:t>
      </w:r>
      <w:r>
        <w:rPr>
          <w:rFonts w:hint="eastAsia" w:ascii="仿宋" w:hAnsi="仿宋" w:eastAsia="仿宋" w:cs="仿宋"/>
          <w:sz w:val="21"/>
          <w:szCs w:val="21"/>
        </w:rPr>
        <w:t xml:space="preserve">同当事人约定的施工组织设计应包括的其他内容：</w:t>
      </w:r>
      <w:r>
        <w:rPr>
          <w:rFonts w:hint="eastAsia" w:ascii="仿宋" w:hAnsi="仿宋" w:eastAsia="仿宋" w:cs="仿宋"/>
          <w:sz w:val="21"/>
          <w:szCs w:val="21"/>
          <w:u w:val="single"/>
        </w:rPr>
        <w:t xml:space="preserve">提交材料、设备进场计划供发包人审核</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7.1.2 </w:t>
      </w:r>
      <w:r>
        <w:rPr>
          <w:rFonts w:hint="eastAsia" w:ascii="仿宋" w:hAnsi="仿宋" w:eastAsia="仿宋" w:cs="仿宋"/>
          <w:sz w:val="21"/>
          <w:szCs w:val="21"/>
        </w:rPr>
        <w:t xml:space="preserve">施工组织设计的提交和修改</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承包人提交详细施工组织设计的期限的约定：</w:t>
      </w:r>
      <w:r>
        <w:rPr>
          <w:rFonts w:hint="eastAsia" w:ascii="仿宋" w:hAnsi="仿宋" w:eastAsia="仿宋" w:cs="仿宋"/>
          <w:sz w:val="21"/>
          <w:szCs w:val="21"/>
          <w:u w:val="single"/>
        </w:rPr>
        <w:t xml:space="preserve">承包人应于开工前7天提交详细施工组织设计，</w:t>
      </w:r>
      <w:r>
        <w:rPr>
          <w:rFonts w:hint="eastAsia" w:ascii="仿宋" w:hAnsi="仿宋" w:eastAsia="仿宋" w:cs="仿宋"/>
          <w:sz w:val="21"/>
          <w:szCs w:val="21"/>
          <w:u w:val="single"/>
        </w:rPr>
        <w:t xml:space="preserve">如施工方案修改，应在施工前7天报发包人及监理方审核通过</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发包人和监理人在收到详细的施工组织设计后确认或提出修改意见的期限：</w:t>
      </w:r>
      <w:r>
        <w:rPr>
          <w:rFonts w:hint="eastAsia" w:ascii="仿宋" w:hAnsi="仿宋" w:eastAsia="仿宋" w:cs="仿宋"/>
          <w:sz w:val="21"/>
          <w:szCs w:val="21"/>
          <w:u w:val="single"/>
        </w:rPr>
        <w:t xml:space="preserve">5天内</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7.2 施工进度计划</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7.2.2 施工进度计划的修订</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发包人和监理人在收到修订的施工进度计划后确认或提出修改意见的期限：</w:t>
      </w:r>
      <w:r>
        <w:rPr>
          <w:rFonts w:hint="eastAsia" w:ascii="仿宋" w:hAnsi="仿宋" w:eastAsia="仿宋" w:cs="仿宋"/>
          <w:sz w:val="21"/>
          <w:szCs w:val="21"/>
          <w:u w:val="single"/>
        </w:rPr>
        <w:t xml:space="preserve"> 5天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7.3 开工</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7.3.1 开工准备</w:t>
      </w:r>
      <w:r/>
    </w:p>
    <w:p>
      <w:pPr>
        <w:pStyle w:val="931"/>
        <w:ind w:firstLine="645"/>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关于承包人提交</w:t>
      </w:r>
      <w:r>
        <w:rPr>
          <w:rFonts w:hint="eastAsia" w:ascii="仿宋" w:hAnsi="仿宋" w:eastAsia="仿宋" w:cs="仿宋"/>
          <w:sz w:val="21"/>
          <w:szCs w:val="21"/>
        </w:rPr>
        <w:t xml:space="preserve">工程开工报审表的期限：</w:t>
      </w:r>
      <w:r>
        <w:rPr>
          <w:rFonts w:hint="eastAsia" w:ascii="仿宋" w:hAnsi="仿宋" w:eastAsia="仿宋" w:cs="仿宋"/>
          <w:sz w:val="21"/>
          <w:szCs w:val="21"/>
          <w:u w:val="single"/>
        </w:rPr>
        <w:t xml:space="preserve"> 开工前7天</w:t>
      </w:r>
      <w:r>
        <w:rPr>
          <w:rFonts w:hint="eastAsia" w:ascii="仿宋" w:hAnsi="仿宋" w:eastAsia="仿宋" w:cs="仿宋"/>
          <w:sz w:val="21"/>
          <w:szCs w:val="21"/>
        </w:rPr>
        <w:t xml:space="preserve">。</w:t>
      </w:r>
      <w:r/>
    </w:p>
    <w:p>
      <w:pPr>
        <w:pStyle w:val="931"/>
        <w:ind w:firstLine="64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关于发包人应完成的其他开工准备工作及期限：</w:t>
      </w:r>
      <w:r>
        <w:rPr>
          <w:rFonts w:hint="eastAsia" w:ascii="仿宋" w:hAnsi="仿宋" w:eastAsia="仿宋" w:cs="仿宋"/>
          <w:sz w:val="21"/>
          <w:szCs w:val="21"/>
          <w:u w:val="single"/>
        </w:rPr>
        <w:t xml:space="preserve">开工前</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关于承包人应完成的其他开工准备工作及期限：</w:t>
      </w:r>
      <w:r>
        <w:rPr>
          <w:rFonts w:hint="eastAsia" w:ascii="仿宋" w:hAnsi="仿宋" w:eastAsia="仿宋" w:cs="仿宋"/>
          <w:sz w:val="21"/>
          <w:szCs w:val="21"/>
          <w:u w:val="single"/>
        </w:rPr>
        <w:t xml:space="preserve">开工前</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7.3.2开工通知</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color w:val="0000ff"/>
          <w:sz w:val="21"/>
          <w:szCs w:val="21"/>
          <w:u w:val="single"/>
        </w:rPr>
        <w:t xml:space="preserve">开工日期以经发包人批准的开工报告中的开工日期为准或以发包人（或发包人授权的监理人）下发的开工令为准。</w:t>
      </w:r>
      <w:r>
        <w:rPr>
          <w:rFonts w:hint="eastAsia" w:ascii="仿宋" w:hAnsi="仿宋" w:eastAsia="仿宋" w:cs="仿宋"/>
          <w:sz w:val="21"/>
          <w:szCs w:val="21"/>
        </w:rPr>
        <w:t xml:space="preserve">因发包人原因造成监理人未能在计划开工日期之日起</w:t>
      </w:r>
      <w:r>
        <w:rPr>
          <w:rFonts w:hint="eastAsia" w:ascii="仿宋" w:hAnsi="仿宋" w:eastAsia="仿宋" w:cs="仿宋"/>
          <w:sz w:val="21"/>
          <w:szCs w:val="21"/>
          <w:u w:val="single"/>
        </w:rPr>
        <w:t xml:space="preserve"> 30 </w:t>
      </w:r>
      <w:r>
        <w:rPr>
          <w:rFonts w:hint="eastAsia" w:ascii="仿宋" w:hAnsi="仿宋" w:eastAsia="仿宋" w:cs="仿宋"/>
          <w:sz w:val="21"/>
          <w:szCs w:val="21"/>
        </w:rPr>
        <w:t xml:space="preserve">天内发出开工通知的，承包人有权提出价格调整要求，或者解除合同。</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7.4 测量放线</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7.4.1发包人通过监理人向承包人提供测量基准点、基准线和水准点及其书面资料的期限：</w:t>
      </w:r>
      <w:r>
        <w:rPr>
          <w:rFonts w:hint="eastAsia" w:ascii="仿宋" w:hAnsi="仿宋" w:eastAsia="仿宋" w:cs="仿宋"/>
          <w:sz w:val="21"/>
          <w:szCs w:val="21"/>
          <w:u w:val="single"/>
        </w:rPr>
        <w:t xml:space="preserve">  施工前3天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7.5 工期延误</w:t>
      </w:r>
      <w:r/>
    </w:p>
    <w:p>
      <w:pPr>
        <w:pStyle w:val="931"/>
        <w:ind w:firstLine="420"/>
        <w:jc w:val="left"/>
        <w:spacing w:line="360" w:lineRule="auto"/>
        <w:rPr>
          <w:rFonts w:hint="eastAsia" w:ascii="仿宋" w:hAnsi="仿宋" w:eastAsia="仿宋" w:cs="仿宋"/>
          <w:sz w:val="21"/>
          <w:szCs w:val="21"/>
          <w:lang w:eastAsia="zh-CN"/>
        </w:rPr>
      </w:pPr>
      <w:r/>
      <w:bookmarkStart w:id="131" w:name="auto_fouce_46"/>
      <w:r>
        <w:rPr>
          <w:rFonts w:hint="eastAsia" w:ascii="仿宋" w:hAnsi="仿宋" w:eastAsia="仿宋" w:cs="仿宋"/>
          <w:sz w:val="21"/>
          <w:szCs w:val="21"/>
        </w:rPr>
        <w:t xml:space="preserve">7.5.1 因发包人原因导致工期</w:t>
      </w:r>
      <w:r>
        <w:rPr>
          <w:rFonts w:hint="eastAsia" w:ascii="仿宋" w:hAnsi="仿宋" w:eastAsia="仿宋" w:cs="仿宋"/>
          <w:sz w:val="21"/>
          <w:szCs w:val="21"/>
          <w:lang w:eastAsia="zh-CN"/>
        </w:rPr>
        <w:t xml:space="preserve">顺</w:t>
      </w:r>
      <w:r>
        <w:rPr>
          <w:rFonts w:hint="eastAsia" w:ascii="仿宋" w:hAnsi="仿宋" w:eastAsia="仿宋" w:cs="仿宋"/>
          <w:sz w:val="21"/>
          <w:szCs w:val="21"/>
        </w:rPr>
        <w:t xml:space="preserve">延</w:t>
      </w:r>
      <w:r>
        <w:rPr>
          <w:rFonts w:hint="eastAsia" w:ascii="仿宋" w:hAnsi="仿宋" w:eastAsia="仿宋" w:cs="仿宋"/>
          <w:sz w:val="21"/>
          <w:szCs w:val="21"/>
          <w:lang w:eastAsia="zh-CN"/>
        </w:rPr>
        <w:t xml:space="preserve">的情形</w:t>
      </w:r>
      <w:bookmarkEnd w:id="131"/>
      <w:r/>
      <w:r/>
    </w:p>
    <w:p>
      <w:pPr>
        <w:pStyle w:val="931"/>
        <w:ind w:right="17"/>
        <w:spacing w:line="360" w:lineRule="auto"/>
        <w:rPr>
          <w:rFonts w:hint="eastAsia" w:ascii="仿宋" w:hAnsi="仿宋" w:eastAsia="仿宋" w:cs="仿宋"/>
          <w:sz w:val="21"/>
          <w:szCs w:val="21"/>
          <w:u w:val="single"/>
        </w:rPr>
      </w:pPr>
      <w:r/>
      <w:bookmarkStart w:id="132" w:name="auto_fouce_47"/>
      <w:r>
        <w:rPr>
          <w:rFonts w:hint="eastAsia" w:ascii="仿宋" w:hAnsi="仿宋" w:eastAsia="仿宋" w:cs="仿宋"/>
          <w:sz w:val="21"/>
          <w:szCs w:val="21"/>
        </w:rPr>
        <w:t xml:space="preserve">（7）因发包人原因导致工期</w:t>
      </w:r>
      <w:r>
        <w:rPr>
          <w:rFonts w:hint="eastAsia" w:ascii="仿宋" w:hAnsi="仿宋" w:eastAsia="仿宋" w:cs="仿宋"/>
          <w:sz w:val="21"/>
          <w:szCs w:val="21"/>
          <w:lang w:eastAsia="zh-CN"/>
        </w:rPr>
        <w:t xml:space="preserve">顺</w:t>
      </w:r>
      <w:r>
        <w:rPr>
          <w:rFonts w:hint="eastAsia" w:ascii="仿宋" w:hAnsi="仿宋" w:eastAsia="仿宋" w:cs="仿宋"/>
          <w:sz w:val="21"/>
          <w:szCs w:val="21"/>
        </w:rPr>
        <w:t xml:space="preserve">延的其他情形：</w:t>
      </w:r>
      <w:r>
        <w:rPr>
          <w:rFonts w:hint="eastAsia" w:ascii="仿宋" w:hAnsi="仿宋" w:eastAsia="仿宋" w:cs="仿宋"/>
          <w:sz w:val="21"/>
          <w:szCs w:val="21"/>
          <w:u w:val="single"/>
        </w:rPr>
        <w:t xml:space="preserve">若出现以下情况造成工期延误的</w:t>
      </w:r>
      <w:r>
        <w:rPr>
          <w:rFonts w:hint="eastAsia" w:ascii="仿宋" w:hAnsi="仿宋" w:eastAsia="仿宋" w:cs="仿宋"/>
          <w:sz w:val="21"/>
          <w:szCs w:val="21"/>
          <w:u w:val="single"/>
          <w:lang w:eastAsia="zh-CN"/>
        </w:rPr>
        <w:t xml:space="preserve">，承包人应在情况</w:t>
      </w:r>
      <w:r>
        <w:rPr>
          <w:rFonts w:hint="eastAsia" w:ascii="仿宋" w:hAnsi="仿宋" w:eastAsia="仿宋" w:cs="仿宋"/>
          <w:sz w:val="21"/>
          <w:szCs w:val="21"/>
          <w:u w:val="single"/>
        </w:rPr>
        <w:t xml:space="preserve">发</w:t>
      </w:r>
      <w:r>
        <w:rPr>
          <w:rFonts w:hint="eastAsia" w:ascii="仿宋" w:hAnsi="仿宋" w:eastAsia="仿宋" w:cs="仿宋"/>
          <w:sz w:val="21"/>
          <w:szCs w:val="21"/>
          <w:u w:val="single"/>
          <w:lang w:eastAsia="zh-CN"/>
        </w:rPr>
        <w:t xml:space="preserve">生后3个工作日内提交工期顺延申请，经发</w:t>
      </w:r>
      <w:r>
        <w:rPr>
          <w:rFonts w:hint="eastAsia" w:ascii="仿宋" w:hAnsi="仿宋" w:eastAsia="仿宋" w:cs="仿宋"/>
          <w:sz w:val="21"/>
          <w:szCs w:val="21"/>
          <w:u w:val="single"/>
        </w:rPr>
        <w:t xml:space="preserve">包人</w:t>
      </w:r>
      <w:r>
        <w:rPr>
          <w:rFonts w:hint="eastAsia" w:ascii="仿宋" w:hAnsi="仿宋" w:eastAsia="仿宋" w:cs="仿宋"/>
          <w:sz w:val="21"/>
          <w:szCs w:val="21"/>
          <w:u w:val="single"/>
          <w:lang w:eastAsia="zh-CN"/>
        </w:rPr>
        <w:t xml:space="preserve">书面确</w:t>
      </w:r>
      <w:r>
        <w:rPr>
          <w:rFonts w:hint="eastAsia" w:ascii="仿宋" w:hAnsi="仿宋" w:eastAsia="仿宋" w:cs="仿宋"/>
          <w:sz w:val="21"/>
          <w:szCs w:val="21"/>
          <w:u w:val="single"/>
        </w:rPr>
        <w:t xml:space="preserve">认</w:t>
      </w:r>
      <w:r>
        <w:rPr>
          <w:rFonts w:hint="eastAsia" w:ascii="仿宋" w:hAnsi="仿宋" w:eastAsia="仿宋" w:cs="仿宋"/>
          <w:sz w:val="21"/>
          <w:szCs w:val="21"/>
          <w:u w:val="single"/>
          <w:lang w:eastAsia="zh-CN"/>
        </w:rPr>
        <w:t xml:space="preserve">后</w:t>
      </w:r>
      <w:r>
        <w:rPr>
          <w:rFonts w:hint="eastAsia" w:ascii="仿宋" w:hAnsi="仿宋" w:eastAsia="仿宋" w:cs="仿宋"/>
          <w:sz w:val="21"/>
          <w:szCs w:val="21"/>
          <w:u w:val="single"/>
        </w:rPr>
        <w:t xml:space="preserve">工期顺延，</w:t>
      </w:r>
      <w:r>
        <w:rPr>
          <w:rFonts w:hint="eastAsia" w:ascii="仿宋" w:hAnsi="仿宋" w:eastAsia="仿宋" w:cs="仿宋"/>
          <w:sz w:val="21"/>
          <w:szCs w:val="21"/>
          <w:u w:val="single"/>
          <w:lang w:eastAsia="zh-CN"/>
        </w:rPr>
        <w:t xml:space="preserve">发包人不承担任何费用</w:t>
      </w:r>
      <w:r>
        <w:rPr>
          <w:rFonts w:hint="eastAsia" w:ascii="仿宋" w:hAnsi="仿宋" w:eastAsia="仿宋" w:cs="仿宋"/>
          <w:sz w:val="21"/>
          <w:szCs w:val="21"/>
          <w:u w:val="single"/>
        </w:rPr>
        <w:t xml:space="preserve">：</w:t>
      </w:r>
      <w:r/>
    </w:p>
    <w:p>
      <w:pPr>
        <w:pStyle w:val="931"/>
        <w:ind w:firstLine="424"/>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（1）发包人未能如期提供工程施工图、及时组织设计交底，</w:t>
      </w:r>
      <w:r>
        <w:rPr>
          <w:rFonts w:hint="eastAsia" w:ascii="仿宋" w:hAnsi="仿宋" w:eastAsia="仿宋" w:cs="仿宋"/>
          <w:sz w:val="21"/>
          <w:szCs w:val="21"/>
          <w:u w:val="single"/>
          <w:lang w:eastAsia="zh-CN"/>
        </w:rPr>
        <w:t xml:space="preserve">且</w:t>
      </w:r>
      <w:r>
        <w:rPr>
          <w:rFonts w:hint="eastAsia" w:ascii="仿宋" w:hAnsi="仿宋" w:eastAsia="仿宋" w:cs="仿宋"/>
          <w:sz w:val="21"/>
          <w:szCs w:val="21"/>
          <w:u w:val="single"/>
        </w:rPr>
        <w:t xml:space="preserve">经承包人合理调整工序仍无法按期完工的；</w:t>
      </w:r>
      <w:r/>
    </w:p>
    <w:p>
      <w:pPr>
        <w:pStyle w:val="931"/>
        <w:ind w:firstLine="424"/>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（2）发包人设计变更</w:t>
      </w:r>
      <w:r>
        <w:rPr>
          <w:rFonts w:hint="eastAsia" w:ascii="仿宋" w:hAnsi="仿宋" w:eastAsia="仿宋" w:cs="仿宋"/>
          <w:sz w:val="21"/>
          <w:szCs w:val="21"/>
          <w:u w:val="single"/>
          <w:lang w:eastAsia="zh-CN"/>
        </w:rPr>
        <w:t xml:space="preserve">对</w:t>
      </w:r>
      <w:r>
        <w:rPr>
          <w:rFonts w:hint="eastAsia" w:ascii="仿宋" w:hAnsi="仿宋" w:eastAsia="仿宋" w:cs="仿宋"/>
          <w:sz w:val="21"/>
          <w:szCs w:val="21"/>
          <w:u w:val="single"/>
        </w:rPr>
        <w:t xml:space="preserve">建筑面积、结构形式、设计标准作重大调整，</w:t>
      </w:r>
      <w:r>
        <w:rPr>
          <w:rFonts w:hint="eastAsia" w:ascii="仿宋" w:hAnsi="仿宋" w:eastAsia="仿宋" w:cs="仿宋"/>
          <w:sz w:val="21"/>
          <w:szCs w:val="21"/>
          <w:u w:val="single"/>
          <w:lang w:eastAsia="zh-CN"/>
        </w:rPr>
        <w:t xml:space="preserve">且</w:t>
      </w:r>
      <w:r>
        <w:rPr>
          <w:rFonts w:hint="eastAsia" w:ascii="仿宋" w:hAnsi="仿宋" w:eastAsia="仿宋" w:cs="仿宋"/>
          <w:sz w:val="21"/>
          <w:szCs w:val="21"/>
          <w:u w:val="single"/>
        </w:rPr>
        <w:t xml:space="preserve">增加的工程量</w:t>
      </w:r>
      <w:r>
        <w:rPr>
          <w:rFonts w:hint="eastAsia" w:ascii="仿宋" w:hAnsi="仿宋" w:eastAsia="仿宋" w:cs="仿宋"/>
          <w:sz w:val="21"/>
          <w:szCs w:val="21"/>
          <w:u w:val="single"/>
          <w:lang w:eastAsia="zh-CN"/>
        </w:rPr>
        <w:t xml:space="preserve">占当期工程量30%以上，</w:t>
      </w:r>
      <w:r>
        <w:rPr>
          <w:rFonts w:hint="eastAsia" w:ascii="仿宋" w:hAnsi="仿宋" w:eastAsia="仿宋" w:cs="仿宋"/>
          <w:sz w:val="21"/>
          <w:szCs w:val="21"/>
          <w:u w:val="single"/>
        </w:rPr>
        <w:t xml:space="preserve">承包人工程进度</w:t>
      </w:r>
      <w:r>
        <w:rPr>
          <w:rFonts w:hint="eastAsia" w:ascii="仿宋" w:hAnsi="仿宋" w:eastAsia="仿宋" w:cs="仿宋"/>
          <w:sz w:val="21"/>
          <w:szCs w:val="21"/>
          <w:u w:val="single"/>
          <w:lang w:eastAsia="zh-CN"/>
        </w:rPr>
        <w:t xml:space="preserve">确实</w:t>
      </w:r>
      <w:r>
        <w:rPr>
          <w:rFonts w:hint="eastAsia" w:ascii="仿宋" w:hAnsi="仿宋" w:eastAsia="仿宋" w:cs="仿宋"/>
          <w:sz w:val="21"/>
          <w:szCs w:val="21"/>
          <w:u w:val="single"/>
        </w:rPr>
        <w:t xml:space="preserve">无法按原计划实施的；</w:t>
      </w:r>
      <w:r/>
    </w:p>
    <w:p>
      <w:pPr>
        <w:pStyle w:val="931"/>
        <w:ind w:firstLine="424"/>
        <w:spacing w:line="360" w:lineRule="auto"/>
        <w:rPr>
          <w:rFonts w:hint="eastAsia" w:ascii="仿宋" w:hAnsi="仿宋" w:eastAsia="仿宋" w:cs="仿宋"/>
          <w:sz w:val="21"/>
          <w:szCs w:val="21"/>
          <w:u w:val="single"/>
          <w:lang w:eastAsia="zh-CN"/>
        </w:rPr>
      </w:pPr>
      <w:r>
        <w:rPr>
          <w:rFonts w:hint="eastAsia" w:ascii="仿宋" w:hAnsi="仿宋" w:eastAsia="仿宋" w:cs="仿宋"/>
          <w:sz w:val="21"/>
          <w:szCs w:val="21"/>
          <w:u w:val="single"/>
        </w:rPr>
        <w:t xml:space="preserve">（3）因发包人原因停水、停电连续</w:t>
      </w:r>
      <w:r>
        <w:rPr>
          <w:rFonts w:hint="eastAsia" w:ascii="仿宋" w:hAnsi="仿宋" w:eastAsia="仿宋" w:cs="仿宋"/>
          <w:sz w:val="21"/>
          <w:szCs w:val="21"/>
          <w:u w:val="single"/>
          <w:lang w:eastAsia="zh-CN"/>
        </w:rPr>
        <w:t xml:space="preserve">7</w:t>
      </w:r>
      <w:r>
        <w:rPr>
          <w:rFonts w:hint="eastAsia" w:ascii="仿宋" w:hAnsi="仿宋" w:eastAsia="仿宋" w:cs="仿宋"/>
          <w:sz w:val="21"/>
          <w:szCs w:val="21"/>
          <w:u w:val="single"/>
        </w:rPr>
        <w:t xml:space="preserve">2小时以上的</w:t>
      </w:r>
      <w:r>
        <w:rPr>
          <w:rFonts w:hint="eastAsia" w:ascii="仿宋" w:hAnsi="仿宋" w:eastAsia="仿宋" w:cs="仿宋"/>
          <w:sz w:val="21"/>
          <w:szCs w:val="21"/>
          <w:u w:val="single"/>
        </w:rPr>
        <w:t xml:space="preserve">。</w:t>
      </w:r>
      <w:r>
        <w:rPr>
          <w:rFonts w:hint="eastAsia" w:ascii="仿宋" w:hAnsi="仿宋" w:eastAsia="仿宋" w:cs="仿宋"/>
          <w:sz w:val="21"/>
          <w:szCs w:val="21"/>
          <w:u w:val="single"/>
          <w:lang w:eastAsia="zh-CN"/>
        </w:rPr>
        <w:t xml:space="preserve">承包人逾期未提交工期顺延申请的，视为不涉及工期顺延。</w:t>
      </w:r>
      <w:bookmarkEnd w:id="132"/>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7.5.2 因承包人原因导致工期延误</w:t>
      </w:r>
      <w:r/>
    </w:p>
    <w:p>
      <w:pPr>
        <w:pStyle w:val="931"/>
        <w:ind w:firstLine="420"/>
        <w:jc w:val="left"/>
        <w:spacing w:line="360" w:lineRule="auto"/>
        <w:rPr>
          <w:rFonts w:hint="eastAsia" w:ascii="仿宋" w:hAnsi="仿宋" w:eastAsia="仿宋" w:cs="仿宋"/>
          <w:color w:val="ff0000"/>
          <w:sz w:val="21"/>
          <w:szCs w:val="21"/>
          <w:u w:val="single"/>
        </w:rPr>
      </w:pPr>
      <w:r/>
      <w:bookmarkStart w:id="133" w:name="auto_fouce_48"/>
      <w:r>
        <w:rPr>
          <w:rFonts w:hint="eastAsia" w:ascii="仿宋" w:hAnsi="仿宋" w:eastAsia="仿宋" w:cs="仿宋"/>
          <w:sz w:val="21"/>
          <w:szCs w:val="21"/>
          <w:lang w:eastAsia="zh-CN"/>
        </w:rPr>
        <w:t xml:space="preserve">因承包人原因造成工期延误，逾期竣工违约金的计算方法为：本工程工期以本协议书记载的工期总日历天数为准，具体开工日期以发包人发出的开工令为准。每逾期一日，承包人按2000元向发包人支付违约金；累计违约金以合同价的10%为限。逾期超过30日的，发包人有权解除合同，承包人应按合同价的10%向发包人支付违约金，已支付或应付的逾期违约金可予抵扣；违约金不足以弥补发包人实际损失的，承包人还应赔偿超出部分的损失。</w:t>
      </w:r>
      <w:bookmarkEnd w:id="133"/>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7.6 不利物质条件</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不利物质条件的其他情形和有关约定：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7.7异常恶劣的气候条件</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发包人和承包人同意以下情形视为异常恶劣的气候条件：</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     无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7.8 暂停施工</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7.8.1发包人原因引起的暂停施工</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因发包人原因引起暂停施工的，监理人经发包人同意后，应及时下达暂停施工指示。情况紧急且监理人未及时下达暂停施工指示的，按照通用条款第7.8.4项〔紧急情况下的暂停施工〕执行。</w:t>
      </w:r>
      <w:r/>
    </w:p>
    <w:p>
      <w:pPr>
        <w:pStyle w:val="931"/>
        <w:ind w:firstLine="420"/>
        <w:spacing w:after="120" w:line="360" w:lineRule="auto"/>
        <w:rPr>
          <w:rFonts w:hint="eastAsia" w:ascii="仿宋" w:hAnsi="仿宋" w:eastAsia="仿宋" w:cs="仿宋"/>
          <w:sz w:val="21"/>
          <w:szCs w:val="21"/>
        </w:rPr>
      </w:pPr>
      <w:r/>
      <w:bookmarkStart w:id="134" w:name="tip_risk_bookmark_50"/>
      <w:r>
        <w:rPr>
          <w:rFonts w:hint="eastAsia" w:ascii="仿宋" w:hAnsi="仿宋" w:eastAsia="仿宋" w:cs="仿宋"/>
          <w:sz w:val="21"/>
          <w:szCs w:val="21"/>
        </w:rPr>
        <w:t xml:space="preserve">因发包人原因引起暂停施工的，工期顺延。暂停施工期累计在天15内的，承包人不得主张任何赔偿或补偿，暂停施工期累计超过15天的，承包人可就超过部分时间要求补偿合理的机械台班、人员窝工损失。</w:t>
      </w:r>
      <w:bookmarkEnd w:id="134"/>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7.9 提前竣工的奖励</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7.9.2提前竣工的奖励：</w:t>
      </w:r>
      <w:r>
        <w:rPr>
          <w:rFonts w:hint="eastAsia" w:ascii="仿宋" w:hAnsi="仿宋" w:eastAsia="仿宋" w:cs="仿宋"/>
          <w:color w:val="auto"/>
          <w:sz w:val="21"/>
          <w:szCs w:val="21"/>
        </w:rPr>
        <w:t xml:space="preserve">无。</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 材料与设备</w:t>
      </w:r>
      <w:bookmarkEnd w:id="130"/>
      <w:r/>
      <w:bookmarkEnd w:id="114"/>
      <w:bookmarkEnd w:id="115"/>
      <w:bookmarkEnd w:id="116"/>
      <w:bookmarkEnd w:id="117"/>
      <w:bookmarkEnd w:id="118"/>
      <w:bookmarkEnd w:id="119"/>
      <w:bookmarkEnd w:id="120"/>
      <w:bookmarkEnd w:id="121"/>
      <w:bookmarkEnd w:id="122"/>
      <w:bookmarkEnd w:id="123"/>
      <w:r/>
    </w:p>
    <w:p>
      <w:pPr>
        <w:pStyle w:val="931"/>
        <w:ind w:firstLine="420"/>
        <w:spacing w:after="120" w:line="360" w:lineRule="auto"/>
        <w:rPr>
          <w:rFonts w:hint="eastAsia" w:ascii="仿宋" w:hAnsi="仿宋" w:eastAsia="仿宋" w:cs="仿宋"/>
          <w:sz w:val="21"/>
          <w:szCs w:val="21"/>
        </w:rPr>
      </w:pPr>
      <w:r/>
      <w:bookmarkStart w:id="135" w:name="auto_fouce_51"/>
      <w:r/>
      <w:bookmarkStart w:id="136" w:name="_Toc296346669"/>
      <w:r/>
      <w:bookmarkStart w:id="137" w:name="_Toc297048354"/>
      <w:r/>
      <w:bookmarkStart w:id="138" w:name="_Toc300934980"/>
      <w:r/>
      <w:bookmarkStart w:id="139" w:name="_Toc312677494"/>
      <w:r/>
      <w:bookmarkStart w:id="140" w:name="_Toc297123528"/>
      <w:r/>
      <w:bookmarkStart w:id="141" w:name="_Toc296890996"/>
      <w:r/>
      <w:bookmarkStart w:id="142" w:name="_Toc296503168"/>
      <w:r/>
      <w:bookmarkStart w:id="143" w:name="_Toc296347167"/>
      <w:r/>
      <w:bookmarkStart w:id="144" w:name="_Toc296891208"/>
      <w:r/>
      <w:bookmarkStart w:id="145" w:name="_Toc318581173"/>
      <w:r/>
      <w:bookmarkStart w:id="146" w:name="_Toc303539137"/>
      <w:r/>
      <w:bookmarkStart w:id="147" w:name="_Toc304295557"/>
      <w:r/>
      <w:bookmarkStart w:id="148" w:name="_Toc297120468"/>
      <w:r/>
      <w:bookmarkStart w:id="149" w:name="_Toc312678020"/>
      <w:r/>
      <w:bookmarkStart w:id="150" w:name="_Toc296944507"/>
      <w:r/>
      <w:bookmarkStart w:id="151" w:name="_Toc297216187"/>
      <w:r/>
      <w:bookmarkStart w:id="152" w:name="_Toc280868655"/>
      <w:r/>
      <w:bookmarkStart w:id="153" w:name="_Toc267251424"/>
      <w:r/>
      <w:bookmarkStart w:id="154" w:name="_Toc280868656"/>
      <w:r>
        <w:rPr>
          <w:rFonts w:hint="eastAsia" w:ascii="仿宋" w:hAnsi="仿宋" w:eastAsia="仿宋" w:cs="仿宋"/>
          <w:sz w:val="21"/>
          <w:szCs w:val="21"/>
        </w:rPr>
        <w:t xml:space="preserve">8.1发包人供应的材料、设备</w:t>
      </w:r>
      <w:r/>
    </w:p>
    <w:p>
      <w:pPr>
        <w:pStyle w:val="931"/>
        <w:ind w:firstLine="420"/>
        <w:spacing w:after="120" w:line="360" w:lineRule="auto"/>
        <w:rPr>
          <w:rFonts w:hint="eastAsia" w:ascii="仿宋" w:hAnsi="仿宋" w:eastAsia="仿宋" w:cs="仿宋"/>
          <w:color w:val="0000ff"/>
          <w:sz w:val="21"/>
          <w:szCs w:val="21"/>
          <w:u w:val="single"/>
          <w:lang w:eastAsia="zh-CN"/>
        </w:rPr>
      </w:pPr>
      <w:r>
        <w:rPr>
          <w:rFonts w:hint="eastAsia" w:ascii="仿宋" w:hAnsi="仿宋" w:eastAsia="仿宋" w:cs="仿宋"/>
          <w:color w:val="0000ff"/>
          <w:sz w:val="21"/>
          <w:szCs w:val="21"/>
          <w:u w:val="single"/>
          <w:lang w:eastAsia="zh-CN"/>
        </w:rPr>
        <w:t xml:space="preserve">本工程材料：本工程部分材料发包人有权指定品牌、规格或甲控乙供，承包人必须按发包人指定要求采购，且该等材料价格已包含在合同单价中，除本合同另有约定外不另行调整；本工程所有材料进场前必须向发包人及监理人报送样品，经检验合格后方可进场使用，不合格材料承包人必须在24小时内清运出场，自行承担相关费用。</w:t>
      </w:r>
      <w:bookmarkEnd w:id="135"/>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8.4材料与工程设备的保管与使用</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8.4.1发包人供应的材料设备的保管费用的承担：</w:t>
      </w:r>
      <w:r>
        <w:rPr>
          <w:rFonts w:hint="eastAsia" w:ascii="仿宋" w:hAnsi="仿宋" w:eastAsia="仿宋" w:cs="仿宋"/>
          <w:sz w:val="21"/>
          <w:szCs w:val="21"/>
          <w:u w:val="single"/>
        </w:rPr>
        <w:t xml:space="preserve">发包人供应的材料和工程设备，承包人清点后由承包人妥善保管并承担费用。发生丢失毁损的，由承包人负责赔偿</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8.6 样品</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8.6.1样品的报送与封存</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需要承包人报送样品的材料或工程设备，样品的种类、名称、规格、数量要求：按招标文件第四章  技术规范及要求的条款执行</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8.8 施工设备和临时设施</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8.8.1 承包人提供的施工设备和临时设施</w:t>
      </w:r>
      <w:r/>
    </w:p>
    <w:p>
      <w:pPr>
        <w:pStyle w:val="931"/>
        <w:ind w:firstLine="420"/>
        <w:spacing w:line="360" w:lineRule="auto"/>
        <w:rPr>
          <w:rFonts w:hint="eastAsia" w:ascii="仿宋" w:hAnsi="仿宋" w:eastAsia="仿宋" w:cs="仿宋"/>
          <w:sz w:val="21"/>
          <w:szCs w:val="21"/>
          <w:u w:val="none"/>
        </w:rPr>
      </w:pPr>
      <w:r>
        <w:rPr>
          <w:rFonts w:hint="eastAsia" w:ascii="仿宋" w:hAnsi="仿宋" w:eastAsia="仿宋" w:cs="仿宋"/>
          <w:sz w:val="21"/>
          <w:szCs w:val="21"/>
        </w:rPr>
        <w:t xml:space="preserve">关于修建临时设施费用承担的约定：</w:t>
      </w:r>
      <w:r>
        <w:rPr>
          <w:rFonts w:hint="eastAsia" w:ascii="仿宋" w:hAnsi="仿宋" w:eastAsia="仿宋" w:cs="仿宋"/>
          <w:sz w:val="21"/>
          <w:szCs w:val="21"/>
          <w:u w:val="single"/>
        </w:rPr>
        <w:t xml:space="preserve"> 承包人应自行承担修建临时设施的费用，需要临时占地的，应由承包人办理申请手续并承担相应费用，发包人给予协助。</w:t>
      </w:r>
      <w:r>
        <w:rPr>
          <w:rFonts w:hint="eastAsia" w:ascii="仿宋" w:hAnsi="仿宋" w:eastAsia="仿宋" w:cs="仿宋"/>
          <w:color w:val="ff0000"/>
          <w:sz w:val="21"/>
          <w:szCs w:val="21"/>
          <w:u w:val="none"/>
        </w:rPr>
        <w:t xml:space="preserve"> </w:t>
      </w:r>
      <w:r>
        <w:rPr>
          <w:rFonts w:hint="eastAsia" w:ascii="仿宋" w:hAnsi="仿宋" w:eastAsia="仿宋" w:cs="仿宋"/>
          <w:sz w:val="21"/>
          <w:szCs w:val="21"/>
          <w:u w:val="none"/>
        </w:rPr>
        <w:t xml:space="preserve">   </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p>
    <w:p>
      <w:pPr>
        <w:pStyle w:val="931"/>
        <w:ind w:firstLine="420"/>
        <w:spacing w:line="360" w:lineRule="auto"/>
        <w:rPr>
          <w:rFonts w:hint="eastAsia" w:ascii="仿宋" w:hAnsi="仿宋" w:eastAsia="仿宋" w:cs="仿宋"/>
          <w:color w:val="000000"/>
          <w:sz w:val="21"/>
          <w:szCs w:val="21"/>
        </w:rPr>
      </w:pPr>
      <w:r/>
      <w:bookmarkStart w:id="155" w:name="_Toc351203641"/>
      <w:r>
        <w:rPr>
          <w:rFonts w:hint="eastAsia" w:ascii="仿宋" w:hAnsi="仿宋" w:eastAsia="仿宋" w:cs="仿宋"/>
          <w:color w:val="000000"/>
          <w:sz w:val="21"/>
          <w:szCs w:val="21"/>
        </w:rPr>
        <w:t xml:space="preserve">9</w:t>
      </w:r>
      <w:bookmarkEnd w:id="152"/>
      <w:r/>
      <w:bookmarkEnd w:id="153"/>
      <w:r/>
      <w:bookmarkEnd w:id="154"/>
      <w:r/>
      <w:bookmarkStart w:id="156" w:name="_Toc297216192"/>
      <w:r/>
      <w:bookmarkStart w:id="157" w:name="_Toc312678021"/>
      <w:r/>
      <w:bookmarkStart w:id="158" w:name="_Toc304295559"/>
      <w:r/>
      <w:bookmarkStart w:id="159" w:name="_Toc300934982"/>
      <w:r/>
      <w:bookmarkStart w:id="160" w:name="_Toc303539139"/>
      <w:r/>
      <w:bookmarkStart w:id="161" w:name="_Toc297123533"/>
      <w:r/>
      <w:bookmarkStart w:id="162" w:name="_Toc312677495"/>
      <w:r/>
      <w:bookmarkStart w:id="163" w:name="_Toc267251427"/>
      <w:r/>
      <w:bookmarkStart w:id="164" w:name="_Toc296503173"/>
      <w:r/>
      <w:bookmarkStart w:id="165" w:name="_Toc292559378"/>
      <w:r/>
      <w:bookmarkStart w:id="166" w:name="_Toc296347172"/>
      <w:r/>
      <w:bookmarkStart w:id="167" w:name="_Toc297048359"/>
      <w:r/>
      <w:bookmarkStart w:id="168" w:name="_Toc292559883"/>
      <w:r/>
      <w:bookmarkStart w:id="169" w:name="_Toc296891213"/>
      <w:r/>
      <w:bookmarkStart w:id="170" w:name="_Toc297120473"/>
      <w:r/>
      <w:bookmarkStart w:id="171" w:name="_Toc267251428"/>
      <w:r/>
      <w:bookmarkStart w:id="172" w:name="_Toc296944512"/>
      <w:r/>
      <w:bookmarkStart w:id="173" w:name="_Toc296891001"/>
      <w:r/>
      <w:bookmarkStart w:id="174" w:name="_Toc296346674"/>
      <w:r>
        <w:rPr>
          <w:rFonts w:hint="eastAsia" w:ascii="仿宋" w:hAnsi="仿宋" w:eastAsia="仿宋" w:cs="仿宋"/>
          <w:color w:val="000000"/>
          <w:sz w:val="21"/>
          <w:szCs w:val="21"/>
        </w:rPr>
        <w:t xml:space="preserve">. 试验与检验</w:t>
      </w:r>
      <w:bookmarkEnd w:id="155"/>
      <w:r/>
      <w:bookmarkEnd w:id="156"/>
      <w:bookmarkEnd w:id="157"/>
      <w:bookmarkEnd w:id="158"/>
      <w:bookmarkEnd w:id="159"/>
      <w:bookmarkEnd w:id="160"/>
      <w:bookmarkEnd w:id="161"/>
      <w:bookmarkEnd w:id="162"/>
      <w:r/>
    </w:p>
    <w:p>
      <w:pPr>
        <w:pStyle w:val="931"/>
        <w:ind w:firstLine="420"/>
        <w:spacing w:after="120" w:line="360" w:lineRule="auto"/>
        <w:rPr>
          <w:rFonts w:hint="eastAsia" w:ascii="仿宋" w:hAnsi="仿宋" w:eastAsia="仿宋" w:cs="仿宋"/>
          <w:sz w:val="21"/>
          <w:szCs w:val="21"/>
        </w:rPr>
      </w:pPr>
      <w:r/>
      <w:bookmarkStart w:id="175" w:name="_Toc318581174"/>
      <w:r/>
      <w:bookmarkStart w:id="176" w:name="_Toc304295562"/>
      <w:r/>
      <w:bookmarkStart w:id="177" w:name="_Toc297216195"/>
      <w:r/>
      <w:bookmarkStart w:id="178" w:name="_Toc297123536"/>
      <w:r/>
      <w:bookmarkStart w:id="179" w:name="_Toc312677498"/>
      <w:r/>
      <w:bookmarkStart w:id="180" w:name="_Toc300934985"/>
      <w:r/>
      <w:bookmarkStart w:id="181" w:name="_Toc312678024"/>
      <w:r/>
      <w:bookmarkStart w:id="182" w:name="_Toc303539142"/>
      <w:r>
        <w:rPr>
          <w:rFonts w:hint="eastAsia" w:ascii="仿宋" w:hAnsi="仿宋" w:eastAsia="仿宋" w:cs="仿宋"/>
          <w:sz w:val="21"/>
          <w:szCs w:val="21"/>
        </w:rPr>
        <w:t xml:space="preserve">9.1试验设备与试验人员</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9.1.2 试验设备</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施工现场需要配置的试验场所：</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 </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施工现场需要配备的试验设备：</w:t>
      </w:r>
      <w:r>
        <w:rPr>
          <w:rFonts w:hint="eastAsia" w:ascii="仿宋" w:hAnsi="仿宋" w:eastAsia="仿宋" w:cs="仿宋"/>
          <w:sz w:val="21"/>
          <w:szCs w:val="21"/>
          <w:u w:val="single"/>
        </w:rPr>
        <w:t xml:space="preserve">用金属材料制成的标准坍落度筒和弹头型捣棒、铁锹、直尺、镘刀、磅称等</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施工现场需要具备的其他试验条件：</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9.4 现场工艺试验 </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现场工艺试验的有关约定：</w:t>
      </w:r>
      <w:r>
        <w:rPr>
          <w:rFonts w:hint="eastAsia" w:ascii="仿宋" w:hAnsi="仿宋" w:eastAsia="仿宋" w:cs="仿宋"/>
          <w:sz w:val="21"/>
          <w:szCs w:val="21"/>
          <w:u w:val="single"/>
        </w:rPr>
        <w:t xml:space="preserve"> 根据发包人或监理人指示按相关规范进行</w:t>
      </w:r>
      <w:r>
        <w:rPr>
          <w:rFonts w:hint="eastAsia" w:ascii="仿宋" w:hAnsi="仿宋" w:eastAsia="仿宋" w:cs="仿宋"/>
          <w:sz w:val="21"/>
          <w:szCs w:val="21"/>
        </w:rPr>
        <w:t xml:space="preserve">。</w:t>
      </w:r>
      <w:bookmarkEnd w:id="175"/>
      <w:bookmarkEnd w:id="176"/>
      <w:bookmarkEnd w:id="177"/>
      <w:bookmarkEnd w:id="178"/>
      <w:bookmarkEnd w:id="179"/>
      <w:bookmarkEnd w:id="180"/>
      <w:bookmarkEnd w:id="181"/>
      <w:bookmarkEnd w:id="182"/>
      <w:r/>
    </w:p>
    <w:p>
      <w:pPr>
        <w:pStyle w:val="931"/>
        <w:ind w:firstLine="420"/>
        <w:spacing w:line="360" w:lineRule="auto"/>
        <w:rPr>
          <w:rFonts w:hint="eastAsia" w:ascii="仿宋" w:hAnsi="仿宋" w:eastAsia="仿宋" w:cs="仿宋"/>
          <w:color w:val="000000"/>
          <w:sz w:val="21"/>
          <w:szCs w:val="21"/>
        </w:rPr>
      </w:pPr>
      <w:r/>
      <w:bookmarkStart w:id="183" w:name="_Toc351203642"/>
      <w:r>
        <w:rPr>
          <w:rFonts w:hint="eastAsia" w:ascii="仿宋" w:hAnsi="仿宋" w:eastAsia="仿宋" w:cs="仿宋"/>
          <w:color w:val="000000"/>
          <w:sz w:val="21"/>
          <w:szCs w:val="21"/>
        </w:rPr>
        <w:t xml:space="preserve">1</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Start w:id="184" w:name="_Toc296503193"/>
      <w:r/>
      <w:bookmarkStart w:id="185" w:name="_Toc296346694"/>
      <w:r/>
      <w:bookmarkStart w:id="186" w:name="_Toc297216199"/>
      <w:r/>
      <w:bookmarkStart w:id="187" w:name="_Toc296347192"/>
      <w:r/>
      <w:bookmarkStart w:id="188" w:name="_Toc292559398"/>
      <w:r/>
      <w:bookmarkStart w:id="189" w:name="_Toc292559903"/>
      <w:r/>
      <w:bookmarkStart w:id="190" w:name="_Toc303539146"/>
      <w:r/>
      <w:bookmarkStart w:id="191" w:name="_Toc300934989"/>
      <w:r/>
      <w:bookmarkStart w:id="192" w:name="_Toc297120493"/>
      <w:r/>
      <w:bookmarkStart w:id="193" w:name="_Toc297123540"/>
      <w:r/>
      <w:bookmarkStart w:id="194" w:name="_Toc296891233"/>
      <w:r/>
      <w:bookmarkStart w:id="195" w:name="_Toc297048379"/>
      <w:r/>
      <w:bookmarkStart w:id="196" w:name="_Toc296891021"/>
      <w:r/>
      <w:bookmarkStart w:id="197" w:name="_Toc296944532"/>
      <w:r/>
      <w:bookmarkStart w:id="198" w:name="_Toc304295566"/>
      <w:r/>
      <w:bookmarkStart w:id="199" w:name="_Toc312677499"/>
      <w:r/>
      <w:bookmarkStart w:id="200" w:name="_Toc312678025"/>
      <w:r/>
      <w:bookmarkStart w:id="201" w:name="_Toc267251439"/>
      <w:r/>
      <w:bookmarkStart w:id="202" w:name="_Toc267251441"/>
      <w:r/>
      <w:bookmarkStart w:id="203" w:name="_Toc267251440"/>
      <w:r/>
      <w:bookmarkStart w:id="204" w:name="_Toc267251435"/>
      <w:r/>
      <w:bookmarkStart w:id="205" w:name="_Toc267251433"/>
      <w:r/>
      <w:bookmarkStart w:id="206" w:name="_Toc267251437"/>
      <w:r/>
      <w:bookmarkStart w:id="207" w:name="_Toc267251442"/>
      <w:r>
        <w:rPr>
          <w:rFonts w:hint="eastAsia" w:ascii="仿宋" w:hAnsi="仿宋" w:eastAsia="仿宋" w:cs="仿宋"/>
          <w:color w:val="000000"/>
          <w:sz w:val="21"/>
          <w:szCs w:val="21"/>
        </w:rPr>
        <w:t xml:space="preserve">0. 变更</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bookmarkEnd w:id="200"/>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10.1变更的范围</w:t>
      </w:r>
      <w:r/>
    </w:p>
    <w:p>
      <w:pPr>
        <w:pStyle w:val="931"/>
        <w:ind w:firstLine="60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关于变更的范围的约定：</w:t>
      </w:r>
      <w:r>
        <w:rPr>
          <w:rFonts w:hint="eastAsia" w:ascii="仿宋" w:hAnsi="仿宋" w:eastAsia="仿宋" w:cs="仿宋"/>
          <w:sz w:val="21"/>
          <w:szCs w:val="21"/>
          <w:u w:val="single"/>
        </w:rPr>
        <w:t xml:space="preserve">                                </w:t>
      </w:r>
      <w:r/>
    </w:p>
    <w:p>
      <w:pPr>
        <w:pStyle w:val="931"/>
        <w:numPr>
          <w:ilvl w:val="2"/>
          <w:numId w:val="7"/>
        </w:numPr>
        <w:ind w:left="2015" w:hanging="750"/>
        <w:jc w:val="left"/>
        <w:spacing w:line="360" w:lineRule="auto"/>
        <w:tabs>
          <w:tab w:val="left" w:pos="1276" w:leader="none"/>
        </w:tabs>
        <w:rPr>
          <w:rFonts w:hint="eastAsia" w:ascii="仿宋" w:hAnsi="仿宋" w:eastAsia="仿宋" w:cs="仿宋"/>
          <w:sz w:val="21"/>
          <w:szCs w:val="21"/>
          <w:u w:val="single"/>
        </w:rPr>
      </w:pPr>
      <w:r>
        <w:rPr>
          <w:rFonts w:hint="eastAsia" w:ascii="仿宋" w:hAnsi="仿宋" w:eastAsia="仿宋" w:cs="仿宋"/>
          <w:sz w:val="21"/>
          <w:szCs w:val="21"/>
          <w:u w:val="single"/>
        </w:rPr>
        <w:t xml:space="preserve">发包人取消合同中任何一项工作；</w:t>
      </w:r>
      <w:r/>
    </w:p>
    <w:p>
      <w:pPr>
        <w:pStyle w:val="931"/>
        <w:numPr>
          <w:ilvl w:val="2"/>
          <w:numId w:val="7"/>
        </w:numPr>
        <w:ind w:left="2015" w:hanging="750"/>
        <w:jc w:val="left"/>
        <w:spacing w:line="360" w:lineRule="auto"/>
        <w:tabs>
          <w:tab w:val="left" w:pos="1276" w:leader="none"/>
        </w:tabs>
        <w:rPr>
          <w:rFonts w:hint="eastAsia" w:ascii="仿宋" w:hAnsi="仿宋" w:eastAsia="仿宋" w:cs="仿宋"/>
          <w:sz w:val="21"/>
          <w:szCs w:val="21"/>
          <w:lang w:val="zh-CN"/>
        </w:rPr>
      </w:pPr>
      <w:r>
        <w:rPr>
          <w:rFonts w:hint="eastAsia" w:ascii="仿宋" w:hAnsi="仿宋" w:eastAsia="仿宋" w:cs="仿宋"/>
          <w:sz w:val="21"/>
          <w:szCs w:val="21"/>
          <w:u w:val="single"/>
        </w:rPr>
        <w:t xml:space="preserve">改变合同中任何一项工作的质量、数量或其他特性；</w:t>
      </w:r>
      <w:r/>
    </w:p>
    <w:p>
      <w:pPr>
        <w:pStyle w:val="931"/>
        <w:numPr>
          <w:ilvl w:val="2"/>
          <w:numId w:val="7"/>
        </w:numPr>
        <w:ind w:left="2015" w:hanging="750"/>
        <w:jc w:val="left"/>
        <w:spacing w:line="360" w:lineRule="auto"/>
        <w:tabs>
          <w:tab w:val="left" w:pos="1276" w:leader="none"/>
        </w:tabs>
        <w:rPr>
          <w:rFonts w:hint="eastAsia" w:ascii="仿宋" w:hAnsi="仿宋" w:eastAsia="仿宋" w:cs="仿宋"/>
          <w:sz w:val="21"/>
          <w:szCs w:val="21"/>
          <w:lang w:val="zh-CN"/>
        </w:rPr>
      </w:pPr>
      <w:r>
        <w:rPr>
          <w:rFonts w:hint="eastAsia" w:ascii="仿宋" w:hAnsi="仿宋" w:eastAsia="仿宋" w:cs="仿宋"/>
          <w:sz w:val="21"/>
          <w:szCs w:val="21"/>
          <w:u w:val="single"/>
        </w:rPr>
        <w:t xml:space="preserve">改变合同工程的基线、标高、位置或尺寸；</w:t>
      </w:r>
      <w:r/>
    </w:p>
    <w:p>
      <w:pPr>
        <w:pStyle w:val="931"/>
        <w:numPr>
          <w:ilvl w:val="2"/>
          <w:numId w:val="7"/>
        </w:numPr>
        <w:ind w:left="2015" w:hanging="750"/>
        <w:jc w:val="left"/>
        <w:spacing w:line="360" w:lineRule="auto"/>
        <w:tabs>
          <w:tab w:val="left" w:pos="1276" w:leader="none"/>
        </w:tabs>
        <w:rPr>
          <w:rFonts w:hint="eastAsia" w:ascii="仿宋" w:hAnsi="仿宋" w:eastAsia="仿宋" w:cs="仿宋"/>
          <w:sz w:val="21"/>
          <w:szCs w:val="21"/>
          <w:lang w:val="zh-CN"/>
        </w:rPr>
      </w:pPr>
      <w:r>
        <w:rPr>
          <w:rFonts w:hint="eastAsia" w:ascii="仿宋" w:hAnsi="仿宋" w:eastAsia="仿宋" w:cs="仿宋"/>
          <w:sz w:val="21"/>
          <w:szCs w:val="21"/>
          <w:u w:val="single"/>
        </w:rPr>
        <w:t xml:space="preserve">改变合同中任何一项工作的施工时间或改变已批准的施工工艺或顺序；</w:t>
      </w:r>
      <w:r/>
    </w:p>
    <w:p>
      <w:pPr>
        <w:pStyle w:val="931"/>
        <w:numPr>
          <w:ilvl w:val="2"/>
          <w:numId w:val="7"/>
        </w:numPr>
        <w:ind w:left="2015" w:hanging="750"/>
        <w:jc w:val="left"/>
        <w:spacing w:line="360" w:lineRule="auto"/>
        <w:tabs>
          <w:tab w:val="left" w:pos="1276" w:leader="none"/>
        </w:tabs>
        <w:rPr>
          <w:rFonts w:hint="eastAsia" w:ascii="仿宋" w:hAnsi="仿宋" w:eastAsia="仿宋" w:cs="仿宋"/>
          <w:sz w:val="21"/>
          <w:szCs w:val="21"/>
          <w:lang w:val="zh-CN"/>
        </w:rPr>
      </w:pPr>
      <w:r>
        <w:rPr>
          <w:rFonts w:hint="eastAsia" w:ascii="仿宋" w:hAnsi="仿宋" w:eastAsia="仿宋" w:cs="仿宋"/>
          <w:sz w:val="21"/>
          <w:szCs w:val="21"/>
          <w:u w:val="single"/>
        </w:rPr>
        <w:t xml:space="preserve">发包人确认为完成工程需要追加额外工作的;</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10.4 变更估价</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10.4.1 变更估价原则</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关于变更估价的约定: </w:t>
      </w:r>
      <w:r>
        <w:rPr>
          <w:rFonts w:hint="eastAsia" w:ascii="仿宋" w:hAnsi="仿宋" w:eastAsia="仿宋" w:cs="仿宋"/>
          <w:sz w:val="21"/>
          <w:szCs w:val="21"/>
          <w:u w:val="single"/>
        </w:rPr>
        <w:t xml:space="preserve">                                   </w:t>
      </w:r>
      <w:r/>
    </w:p>
    <w:p>
      <w:pPr>
        <w:pStyle w:val="931"/>
        <w:ind w:firstLine="420"/>
        <w:jc w:val="left"/>
        <w:spacing w:line="360" w:lineRule="auto"/>
        <w:tabs>
          <w:tab w:val="left" w:pos="1276" w:leader="none"/>
        </w:tabs>
        <w:rPr>
          <w:rFonts w:hint="eastAsia" w:ascii="仿宋" w:hAnsi="仿宋" w:eastAsia="仿宋" w:cs="仿宋"/>
          <w:sz w:val="21"/>
          <w:szCs w:val="21"/>
          <w:u w:val="single"/>
        </w:rPr>
      </w:pPr>
      <w:r/>
      <w:bookmarkStart w:id="208" w:name="auto_fouce_53"/>
      <w:r>
        <w:rPr>
          <w:rFonts w:hint="eastAsia" w:ascii="仿宋" w:hAnsi="仿宋" w:eastAsia="仿宋" w:cs="仿宋"/>
          <w:sz w:val="21"/>
          <w:szCs w:val="21"/>
          <w:u w:val="single"/>
        </w:rPr>
        <w:t xml:space="preserve">承包人</w:t>
      </w:r>
      <w:r>
        <w:rPr>
          <w:rFonts w:hint="eastAsia" w:ascii="仿宋" w:hAnsi="仿宋" w:eastAsia="仿宋" w:cs="仿宋"/>
          <w:sz w:val="21"/>
          <w:szCs w:val="21"/>
          <w:u w:val="single"/>
          <w:lang w:eastAsia="zh-CN"/>
        </w:rPr>
        <w:t xml:space="preserve">应</w:t>
      </w:r>
      <w:r>
        <w:rPr>
          <w:rFonts w:hint="eastAsia" w:ascii="仿宋" w:hAnsi="仿宋" w:eastAsia="仿宋" w:cs="仿宋"/>
          <w:sz w:val="21"/>
          <w:szCs w:val="21"/>
          <w:u w:val="single"/>
        </w:rPr>
        <w:t xml:space="preserve">在工程变更</w:t>
      </w:r>
      <w:r>
        <w:rPr>
          <w:rFonts w:hint="eastAsia" w:ascii="仿宋" w:hAnsi="仿宋" w:eastAsia="仿宋" w:cs="仿宋"/>
          <w:sz w:val="21"/>
          <w:szCs w:val="21"/>
          <w:u w:val="single"/>
          <w:lang w:eastAsia="zh-CN"/>
        </w:rPr>
        <w:t xml:space="preserve">指令发出</w:t>
      </w:r>
      <w:r>
        <w:rPr>
          <w:rFonts w:hint="eastAsia" w:ascii="仿宋" w:hAnsi="仿宋" w:eastAsia="仿宋" w:cs="仿宋"/>
          <w:sz w:val="21"/>
          <w:szCs w:val="21"/>
          <w:u w:val="single"/>
        </w:rPr>
        <w:t xml:space="preserve">后3</w:t>
      </w:r>
      <w:r>
        <w:rPr>
          <w:rFonts w:hint="eastAsia" w:ascii="仿宋" w:hAnsi="仿宋" w:eastAsia="仿宋" w:cs="仿宋"/>
          <w:sz w:val="21"/>
          <w:szCs w:val="21"/>
          <w:u w:val="single"/>
          <w:lang w:eastAsia="zh-CN"/>
        </w:rPr>
        <w:t xml:space="preserve">个工作日</w:t>
      </w:r>
      <w:r>
        <w:rPr>
          <w:rFonts w:hint="eastAsia" w:ascii="仿宋" w:hAnsi="仿宋" w:eastAsia="仿宋" w:cs="仿宋"/>
          <w:sz w:val="21"/>
          <w:szCs w:val="21"/>
          <w:u w:val="single"/>
        </w:rPr>
        <w:t xml:space="preserve">内提</w:t>
      </w:r>
      <w:r>
        <w:rPr>
          <w:rFonts w:hint="eastAsia" w:ascii="仿宋" w:hAnsi="仿宋" w:eastAsia="仿宋" w:cs="仿宋"/>
          <w:sz w:val="21"/>
          <w:szCs w:val="21"/>
          <w:u w:val="single"/>
          <w:lang w:eastAsia="zh-CN"/>
        </w:rPr>
        <w:t xml:space="preserve">交</w:t>
      </w:r>
      <w:r>
        <w:rPr>
          <w:rFonts w:hint="eastAsia" w:ascii="仿宋" w:hAnsi="仿宋" w:eastAsia="仿宋" w:cs="仿宋"/>
          <w:sz w:val="21"/>
          <w:szCs w:val="21"/>
          <w:u w:val="single"/>
        </w:rPr>
        <w:t xml:space="preserve">变更工程价款报告，经监理人</w:t>
      </w:r>
      <w:r>
        <w:rPr>
          <w:rFonts w:hint="eastAsia" w:ascii="仿宋" w:hAnsi="仿宋" w:eastAsia="仿宋" w:cs="仿宋"/>
          <w:sz w:val="21"/>
          <w:szCs w:val="21"/>
          <w:u w:val="single"/>
          <w:lang w:eastAsia="zh-CN"/>
        </w:rPr>
        <w:t xml:space="preserve">审核、</w:t>
      </w:r>
      <w:r>
        <w:rPr>
          <w:rFonts w:hint="eastAsia" w:ascii="仿宋" w:hAnsi="仿宋" w:eastAsia="仿宋" w:cs="仿宋"/>
          <w:sz w:val="21"/>
          <w:szCs w:val="21"/>
          <w:u w:val="single"/>
        </w:rPr>
        <w:t xml:space="preserve">发包人</w:t>
      </w:r>
      <w:r>
        <w:rPr>
          <w:rFonts w:hint="eastAsia" w:ascii="仿宋" w:hAnsi="仿宋" w:eastAsia="仿宋" w:cs="仿宋"/>
          <w:sz w:val="21"/>
          <w:szCs w:val="21"/>
          <w:u w:val="single"/>
          <w:lang w:eastAsia="zh-CN"/>
        </w:rPr>
        <w:t xml:space="preserve">书面</w:t>
      </w:r>
      <w:r>
        <w:rPr>
          <w:rFonts w:hint="eastAsia" w:ascii="仿宋" w:hAnsi="仿宋" w:eastAsia="仿宋" w:cs="仿宋"/>
          <w:sz w:val="21"/>
          <w:szCs w:val="21"/>
          <w:u w:val="single"/>
        </w:rPr>
        <w:t xml:space="preserve">确认后</w:t>
      </w:r>
      <w:r>
        <w:rPr>
          <w:rFonts w:hint="eastAsia" w:ascii="仿宋" w:hAnsi="仿宋" w:eastAsia="仿宋" w:cs="仿宋"/>
          <w:sz w:val="21"/>
          <w:szCs w:val="21"/>
          <w:u w:val="single"/>
          <w:lang w:eastAsia="zh-CN"/>
        </w:rPr>
        <w:t xml:space="preserve">方可</w:t>
      </w:r>
      <w:r>
        <w:rPr>
          <w:rFonts w:hint="eastAsia" w:ascii="仿宋" w:hAnsi="仿宋" w:eastAsia="仿宋" w:cs="仿宋"/>
          <w:sz w:val="21"/>
          <w:szCs w:val="21"/>
          <w:u w:val="single"/>
        </w:rPr>
        <w:t xml:space="preserve">调整合同价款。变更合同价款按下列方法进行：</w:t>
      </w:r>
      <w:bookmarkEnd w:id="208"/>
      <w:r/>
      <w:r/>
    </w:p>
    <w:p>
      <w:pPr>
        <w:pStyle w:val="931"/>
        <w:ind w:left="426"/>
        <w:jc w:val="left"/>
        <w:spacing w:line="360" w:lineRule="auto"/>
        <w:tabs>
          <w:tab w:val="left" w:pos="1276" w:leader="none"/>
        </w:tabs>
        <w:rPr>
          <w:rFonts w:hint="eastAsia" w:ascii="仿宋" w:hAnsi="仿宋" w:eastAsia="仿宋" w:cs="仿宋"/>
          <w:sz w:val="21"/>
          <w:szCs w:val="21"/>
          <w:u w:val="single"/>
        </w:rPr>
      </w:pPr>
      <w:r>
        <w:rPr>
          <w:rFonts w:hint="eastAsia" w:ascii="仿宋" w:hAnsi="仿宋" w:eastAsia="仿宋" w:cs="仿宋"/>
          <w:sz w:val="21"/>
          <w:szCs w:val="21"/>
          <w:u w:val="single"/>
        </w:rPr>
        <w:t xml:space="preserve">（1）合同中已有适用于变更工程的综合单价，按合同已有的价格；</w:t>
      </w:r>
      <w:r/>
    </w:p>
    <w:p>
      <w:pPr>
        <w:pStyle w:val="931"/>
        <w:ind w:left="426"/>
        <w:jc w:val="left"/>
        <w:spacing w:line="360" w:lineRule="auto"/>
        <w:tabs>
          <w:tab w:val="left" w:pos="1276" w:leader="none"/>
        </w:tabs>
        <w:rPr>
          <w:rFonts w:hint="eastAsia" w:ascii="仿宋" w:hAnsi="仿宋" w:eastAsia="仿宋" w:cs="仿宋"/>
          <w:sz w:val="21"/>
          <w:szCs w:val="21"/>
          <w:u w:val="single"/>
        </w:rPr>
      </w:pPr>
      <w:r>
        <w:rPr>
          <w:rFonts w:hint="eastAsia" w:ascii="仿宋" w:hAnsi="仿宋" w:eastAsia="仿宋" w:cs="仿宋"/>
          <w:sz w:val="21"/>
          <w:szCs w:val="21"/>
          <w:u w:val="single"/>
        </w:rPr>
        <w:t xml:space="preserve">（2）合同中只有类似于变更工程的综合单价，可以参照类似价格；</w:t>
      </w:r>
      <w:r/>
    </w:p>
    <w:p>
      <w:pPr>
        <w:pStyle w:val="931"/>
        <w:ind w:left="426"/>
        <w:jc w:val="left"/>
        <w:spacing w:line="360" w:lineRule="auto"/>
        <w:tabs>
          <w:tab w:val="left" w:pos="1276" w:leader="none"/>
        </w:tabs>
        <w:rPr>
          <w:rFonts w:hint="eastAsia" w:ascii="仿宋" w:hAnsi="仿宋" w:eastAsia="仿宋" w:cs="仿宋"/>
          <w:sz w:val="21"/>
          <w:szCs w:val="21"/>
          <w:u w:val="single"/>
        </w:rPr>
      </w:pPr>
      <w:r>
        <w:rPr>
          <w:rFonts w:hint="eastAsia" w:ascii="仿宋" w:hAnsi="仿宋" w:eastAsia="仿宋" w:cs="仿宋"/>
          <w:sz w:val="21"/>
          <w:szCs w:val="21"/>
          <w:u w:val="single"/>
        </w:rPr>
        <w:t xml:space="preserve">（3）合同中没有适用或类似于变更工程的综合单价，由承包人依据变更工程资料、江苏省有关的计量规则和计价办法（套用定额为</w:t>
      </w:r>
      <w:r>
        <w:rPr>
          <w:rFonts w:hint="eastAsia" w:ascii="仿宋" w:hAnsi="仿宋" w:eastAsia="仿宋" w:cs="仿宋"/>
          <w:color w:val="0000ff"/>
          <w:spacing w:val="-20"/>
          <w:sz w:val="21"/>
          <w:szCs w:val="21"/>
          <w:u w:val="single"/>
        </w:rPr>
        <w:t xml:space="preserve">《建设工程工程量清单计价规范》(GB50500-2013)、2014年《江苏省建筑与</w:t>
      </w:r>
      <w:r>
        <w:rPr>
          <w:rFonts w:hint="eastAsia" w:ascii="仿宋" w:hAnsi="仿宋" w:eastAsia="仿宋" w:cs="仿宋"/>
          <w:color w:val="0000ff"/>
          <w:sz w:val="21"/>
          <w:szCs w:val="21"/>
          <w:u w:val="single"/>
        </w:rPr>
        <w:t xml:space="preserve">装饰</w:t>
      </w:r>
      <w:r>
        <w:rPr>
          <w:rFonts w:hint="eastAsia" w:ascii="仿宋" w:hAnsi="仿宋" w:eastAsia="仿宋" w:cs="仿宋"/>
          <w:color w:val="0000ff"/>
          <w:spacing w:val="-20"/>
          <w:sz w:val="21"/>
          <w:szCs w:val="21"/>
          <w:u w:val="single"/>
        </w:rPr>
        <w:t xml:space="preserve">工程计价定额》及相关的造价文件等 国家或省级、行业建设主管部门颁发的计价办法 </w:t>
      </w:r>
      <w:r>
        <w:rPr>
          <w:rFonts w:hint="eastAsia" w:ascii="仿宋" w:hAnsi="仿宋" w:eastAsia="仿宋" w:cs="仿宋"/>
          <w:color w:val="0000ff"/>
          <w:sz w:val="21"/>
          <w:szCs w:val="21"/>
          <w:u w:val="single"/>
        </w:rPr>
        <w:t xml:space="preserve">；</w:t>
      </w:r>
      <w:r>
        <w:rPr>
          <w:rFonts w:hint="eastAsia" w:ascii="仿宋" w:hAnsi="仿宋" w:eastAsia="仿宋" w:cs="仿宋"/>
          <w:color w:val="0000ff"/>
          <w:sz w:val="21"/>
          <w:szCs w:val="21"/>
          <w:u w:val="single"/>
        </w:rPr>
        <w:t xml:space="preserve">《江苏省建筑与装饰工程计价定额》、《江苏省安装工程计价定额》、《江苏省市政工程计价定额》</w:t>
      </w:r>
      <w:r>
        <w:rPr>
          <w:rFonts w:hint="eastAsia" w:ascii="仿宋" w:hAnsi="仿宋" w:eastAsia="仿宋" w:cs="仿宋"/>
          <w:color w:val="0000ff"/>
          <w:spacing w:val="-20"/>
          <w:sz w:val="21"/>
          <w:szCs w:val="21"/>
          <w:u w:val="single"/>
        </w:rPr>
        <w:t xml:space="preserve">等</w:t>
      </w:r>
      <w:r>
        <w:rPr>
          <w:rFonts w:hint="eastAsia" w:ascii="仿宋" w:hAnsi="仿宋" w:eastAsia="仿宋" w:cs="仿宋"/>
          <w:sz w:val="21"/>
          <w:szCs w:val="21"/>
          <w:u w:val="single"/>
        </w:rPr>
        <w:t xml:space="preserve">）组价并按承包人报价浮动率下浮提出变更工程综合单价，经监理人和发包人审核确认后生效。</w:t>
      </w:r>
      <w:r/>
    </w:p>
    <w:p>
      <w:pPr>
        <w:pStyle w:val="931"/>
        <w:ind w:left="426"/>
        <w:jc w:val="left"/>
        <w:spacing w:line="360" w:lineRule="auto"/>
        <w:tabs>
          <w:tab w:val="left" w:pos="1276" w:leader="none"/>
        </w:tabs>
        <w:rPr>
          <w:rFonts w:hint="eastAsia" w:ascii="仿宋" w:hAnsi="仿宋" w:eastAsia="仿宋" w:cs="仿宋"/>
          <w:sz w:val="21"/>
          <w:szCs w:val="21"/>
          <w:u w:val="single"/>
        </w:rPr>
      </w:pPr>
      <w:r>
        <w:rPr>
          <w:rFonts w:hint="eastAsia" w:ascii="仿宋" w:hAnsi="仿宋" w:eastAsia="仿宋" w:cs="仿宋"/>
          <w:sz w:val="21"/>
          <w:szCs w:val="21"/>
          <w:u w:val="single"/>
        </w:rPr>
        <w:t xml:space="preserve">（4）发包人不同意承包人提出的变更价款，按本合同关于争议解决的约定处理。</w:t>
      </w:r>
      <w:r/>
    </w:p>
    <w:p>
      <w:pPr>
        <w:pStyle w:val="931"/>
        <w:ind w:left="426"/>
        <w:jc w:val="left"/>
        <w:spacing w:line="360" w:lineRule="auto"/>
        <w:tabs>
          <w:tab w:val="left" w:pos="1276" w:leader="none"/>
        </w:tabs>
        <w:rPr>
          <w:rFonts w:hint="eastAsia" w:ascii="仿宋" w:hAnsi="仿宋" w:eastAsia="仿宋" w:cs="仿宋"/>
          <w:color w:val="0000ff"/>
          <w:sz w:val="21"/>
          <w:szCs w:val="21"/>
          <w:u w:val="single"/>
        </w:rPr>
      </w:pPr>
      <w:r/>
      <w:bookmarkStart w:id="209" w:name="auto_fouce_54"/>
      <w:r>
        <w:rPr>
          <w:rFonts w:hint="eastAsia" w:ascii="仿宋" w:hAnsi="仿宋" w:eastAsia="仿宋" w:cs="仿宋"/>
          <w:color w:val="0000ff"/>
          <w:sz w:val="21"/>
          <w:szCs w:val="21"/>
          <w:u w:val="single"/>
        </w:rPr>
        <w:t xml:space="preserve">（5）承包人</w:t>
      </w:r>
      <w:r>
        <w:rPr>
          <w:rFonts w:hint="eastAsia" w:ascii="仿宋" w:hAnsi="仿宋" w:eastAsia="仿宋" w:cs="仿宋"/>
          <w:color w:val="0000ff"/>
          <w:sz w:val="21"/>
          <w:szCs w:val="21"/>
          <w:u w:val="single"/>
          <w:lang w:eastAsia="zh-CN"/>
        </w:rPr>
        <w:t xml:space="preserve">应</w:t>
      </w:r>
      <w:r>
        <w:rPr>
          <w:rFonts w:hint="eastAsia" w:ascii="仿宋" w:hAnsi="仿宋" w:eastAsia="仿宋" w:cs="仿宋"/>
          <w:color w:val="0000ff"/>
          <w:sz w:val="21"/>
          <w:szCs w:val="21"/>
          <w:u w:val="single"/>
        </w:rPr>
        <w:t xml:space="preserve">在</w:t>
      </w:r>
      <w:r>
        <w:rPr>
          <w:rFonts w:hint="eastAsia" w:ascii="仿宋" w:hAnsi="仿宋" w:eastAsia="仿宋" w:cs="仿宋"/>
          <w:color w:val="0000ff"/>
          <w:sz w:val="21"/>
          <w:szCs w:val="21"/>
          <w:u w:val="single"/>
          <w:lang w:eastAsia="zh-CN"/>
        </w:rPr>
        <w:t xml:space="preserve">工程</w:t>
      </w:r>
      <w:r>
        <w:rPr>
          <w:rFonts w:hint="eastAsia" w:ascii="仿宋" w:hAnsi="仿宋" w:eastAsia="仿宋" w:cs="仿宋"/>
          <w:color w:val="0000ff"/>
          <w:sz w:val="21"/>
          <w:szCs w:val="21"/>
          <w:u w:val="single"/>
        </w:rPr>
        <w:t xml:space="preserve">变更</w:t>
      </w:r>
      <w:r>
        <w:rPr>
          <w:rFonts w:hint="eastAsia" w:ascii="仿宋" w:hAnsi="仿宋" w:eastAsia="仿宋" w:cs="仿宋"/>
          <w:color w:val="0000ff"/>
          <w:sz w:val="21"/>
          <w:szCs w:val="21"/>
          <w:u w:val="single"/>
          <w:lang w:eastAsia="zh-CN"/>
        </w:rPr>
        <w:t xml:space="preserve">指令发出</w:t>
      </w:r>
      <w:r>
        <w:rPr>
          <w:rFonts w:hint="eastAsia" w:ascii="仿宋" w:hAnsi="仿宋" w:eastAsia="仿宋" w:cs="仿宋"/>
          <w:color w:val="0000ff"/>
          <w:sz w:val="21"/>
          <w:szCs w:val="21"/>
          <w:u w:val="single"/>
        </w:rPr>
        <w:t xml:space="preserve">后</w:t>
      </w:r>
      <w:r>
        <w:rPr>
          <w:rFonts w:hint="eastAsia" w:ascii="仿宋" w:hAnsi="仿宋" w:eastAsia="仿宋" w:cs="仿宋"/>
          <w:color w:val="0000ff"/>
          <w:sz w:val="21"/>
          <w:szCs w:val="21"/>
          <w:u w:val="single"/>
          <w:lang w:eastAsia="zh-CN"/>
        </w:rPr>
        <w:t xml:space="preserve">3个工作日</w:t>
      </w:r>
      <w:r>
        <w:rPr>
          <w:rFonts w:hint="eastAsia" w:ascii="仿宋" w:hAnsi="仿宋" w:eastAsia="仿宋" w:cs="仿宋"/>
          <w:color w:val="0000ff"/>
          <w:sz w:val="21"/>
          <w:szCs w:val="21"/>
          <w:u w:val="single"/>
        </w:rPr>
        <w:t xml:space="preserve">内向监理人和发包人提出变更</w:t>
      </w:r>
      <w:r>
        <w:rPr>
          <w:rFonts w:hint="eastAsia" w:ascii="仿宋" w:hAnsi="仿宋" w:eastAsia="仿宋" w:cs="仿宋"/>
          <w:color w:val="0000ff"/>
          <w:sz w:val="21"/>
          <w:szCs w:val="21"/>
          <w:u w:val="single"/>
          <w:lang w:eastAsia="zh-CN"/>
        </w:rPr>
        <w:t xml:space="preserve">工</w:t>
      </w:r>
      <w:r>
        <w:rPr>
          <w:rFonts w:hint="eastAsia" w:ascii="仿宋" w:hAnsi="仿宋" w:eastAsia="仿宋" w:cs="仿宋"/>
          <w:color w:val="0000ff"/>
          <w:sz w:val="21"/>
          <w:szCs w:val="21"/>
          <w:u w:val="single"/>
        </w:rPr>
        <w:t xml:space="preserve">程价款报告</w:t>
      </w:r>
      <w:r>
        <w:rPr>
          <w:rFonts w:hint="eastAsia" w:ascii="仿宋" w:hAnsi="仿宋" w:eastAsia="仿宋" w:cs="仿宋"/>
          <w:color w:val="0000ff"/>
          <w:sz w:val="21"/>
          <w:szCs w:val="21"/>
          <w:u w:val="single"/>
          <w:lang w:eastAsia="zh-CN"/>
        </w:rPr>
        <w:t xml:space="preserve">；承包人逾期未提交的</w:t>
      </w:r>
      <w:r>
        <w:rPr>
          <w:rFonts w:hint="eastAsia" w:ascii="仿宋" w:hAnsi="仿宋" w:eastAsia="仿宋" w:cs="仿宋"/>
          <w:color w:val="0000ff"/>
          <w:sz w:val="21"/>
          <w:szCs w:val="21"/>
          <w:u w:val="single"/>
        </w:rPr>
        <w:t xml:space="preserve">，视为该项变更不涉及合同价款</w:t>
      </w:r>
      <w:r>
        <w:rPr>
          <w:rFonts w:hint="eastAsia" w:ascii="仿宋" w:hAnsi="仿宋" w:eastAsia="仿宋" w:cs="仿宋"/>
          <w:color w:val="0000ff"/>
          <w:sz w:val="21"/>
          <w:szCs w:val="21"/>
          <w:u w:val="single"/>
          <w:lang w:eastAsia="zh-CN"/>
        </w:rPr>
        <w:t xml:space="preserve">增加</w:t>
      </w:r>
      <w:r>
        <w:rPr>
          <w:rFonts w:hint="eastAsia" w:ascii="仿宋" w:hAnsi="仿宋" w:eastAsia="仿宋" w:cs="仿宋"/>
          <w:color w:val="0000ff"/>
          <w:sz w:val="21"/>
          <w:szCs w:val="21"/>
          <w:u w:val="single"/>
        </w:rPr>
        <w:t xml:space="preserve">。</w:t>
      </w:r>
      <w:bookmarkEnd w:id="209"/>
      <w:r/>
      <w:r/>
    </w:p>
    <w:p>
      <w:pPr>
        <w:pStyle w:val="931"/>
        <w:ind w:left="426"/>
        <w:jc w:val="left"/>
        <w:spacing w:line="360" w:lineRule="auto"/>
        <w:tabs>
          <w:tab w:val="left" w:pos="1276" w:leader="none"/>
        </w:tabs>
        <w:rPr>
          <w:rFonts w:hint="eastAsia" w:ascii="仿宋" w:hAnsi="仿宋" w:eastAsia="仿宋" w:cs="仿宋"/>
          <w:sz w:val="21"/>
          <w:szCs w:val="21"/>
          <w:u w:val="single"/>
        </w:rPr>
      </w:pPr>
      <w:r>
        <w:rPr>
          <w:rFonts w:hint="eastAsia" w:ascii="仿宋" w:hAnsi="仿宋" w:eastAsia="仿宋" w:cs="仿宋"/>
          <w:sz w:val="21"/>
          <w:szCs w:val="21"/>
          <w:u w:val="single"/>
        </w:rPr>
        <w:t xml:space="preserve">因承包人自身原因导致的工程变更，承包人无权要求追加合同价款。</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10.5承包人的合理化建议</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监理人审查承包人合理化建议的期限：</w:t>
      </w:r>
      <w:r>
        <w:rPr>
          <w:rFonts w:hint="eastAsia" w:ascii="仿宋" w:hAnsi="仿宋" w:eastAsia="仿宋" w:cs="仿宋"/>
          <w:sz w:val="21"/>
          <w:szCs w:val="21"/>
          <w:u w:val="single"/>
        </w:rPr>
        <w:t xml:space="preserve">收到</w:t>
      </w:r>
      <w:r>
        <w:rPr>
          <w:rFonts w:hint="eastAsia" w:ascii="仿宋" w:hAnsi="仿宋" w:eastAsia="仿宋" w:cs="仿宋"/>
          <w:sz w:val="21"/>
          <w:szCs w:val="21"/>
        </w:rPr>
        <w:t xml:space="preserve">承包人合理化建议后</w:t>
      </w:r>
      <w:r>
        <w:rPr>
          <w:rFonts w:hint="eastAsia" w:ascii="仿宋" w:hAnsi="仿宋" w:eastAsia="仿宋" w:cs="仿宋"/>
          <w:sz w:val="21"/>
          <w:szCs w:val="21"/>
          <w:u w:val="single"/>
        </w:rPr>
        <w:t xml:space="preserve"> 5天内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发包人审批承包人合理化建议的期限：</w:t>
      </w:r>
      <w:r>
        <w:rPr>
          <w:rFonts w:hint="eastAsia" w:ascii="仿宋" w:hAnsi="仿宋" w:eastAsia="仿宋" w:cs="仿宋"/>
          <w:sz w:val="21"/>
          <w:szCs w:val="21"/>
          <w:u w:val="single"/>
        </w:rPr>
        <w:t xml:space="preserve">收到</w:t>
      </w:r>
      <w:r>
        <w:rPr>
          <w:rFonts w:hint="eastAsia" w:ascii="仿宋" w:hAnsi="仿宋" w:eastAsia="仿宋" w:cs="仿宋"/>
          <w:sz w:val="21"/>
          <w:szCs w:val="21"/>
        </w:rPr>
        <w:t xml:space="preserve">承包人合理化建议后</w:t>
      </w:r>
      <w:r>
        <w:rPr>
          <w:rFonts w:hint="eastAsia" w:ascii="仿宋" w:hAnsi="仿宋" w:eastAsia="仿宋" w:cs="仿宋"/>
          <w:sz w:val="21"/>
          <w:szCs w:val="21"/>
          <w:u w:val="single"/>
        </w:rPr>
        <w:t xml:space="preserve">10天内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承包人提出的合理化建议降低了合同价格或者提高了工程经济效益的奖励的方法和金额为：</w:t>
      </w:r>
      <w:r>
        <w:rPr>
          <w:rFonts w:hint="eastAsia" w:ascii="仿宋" w:hAnsi="仿宋" w:eastAsia="仿宋" w:cs="仿宋"/>
          <w:color w:val="0000ff"/>
          <w:sz w:val="21"/>
          <w:szCs w:val="21"/>
          <w:u w:val="single"/>
        </w:rPr>
        <w:t xml:space="preserve">不</w:t>
      </w:r>
      <w:r>
        <w:rPr>
          <w:rFonts w:hint="eastAsia" w:ascii="仿宋" w:hAnsi="仿宋" w:eastAsia="仿宋" w:cs="仿宋"/>
          <w:color w:val="0000ff"/>
          <w:sz w:val="21"/>
          <w:szCs w:val="21"/>
          <w:u w:val="single"/>
          <w:shd w:val="clear" w:color="auto" w:fill="ffffff"/>
        </w:rPr>
        <w:t xml:space="preserve">奖励</w:t>
      </w:r>
      <w:r>
        <w:rPr>
          <w:rFonts w:hint="eastAsia" w:ascii="仿宋" w:hAnsi="仿宋" w:eastAsia="仿宋" w:cs="仿宋"/>
          <w:color w:val="0000ff"/>
          <w:sz w:val="21"/>
          <w:szCs w:val="21"/>
          <w:u w:val="single"/>
          <w:shd w:val="clear" w:color="auto" w:fill="ffffff"/>
          <w:lang w:val="en-US" w:eastAsia="zh-CN"/>
        </w:rPr>
        <w:t xml:space="preserve">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10.7 暂估价</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暂估价材料和工程设备的明细详见附件11：《</w:t>
      </w:r>
      <w:r>
        <w:rPr>
          <w:rFonts w:hint="eastAsia" w:ascii="仿宋" w:hAnsi="仿宋" w:eastAsia="仿宋" w:cs="仿宋"/>
          <w:sz w:val="21"/>
          <w:szCs w:val="21"/>
        </w:rPr>
        <w:t xml:space="preserve">暂估价一览表》</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10.7.1 依法必须招标的暂估价项目</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对于依法必须招标的暂估价项目的确认和批准采取第</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种方式确定。</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10.7.2 不属于依法必须招标的暂估价项目</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对于不属于依法必须招标的暂估价项目的确认和批准采取第</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 种方式确定。</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第3种方式：</w:t>
      </w:r>
      <w:r>
        <w:rPr>
          <w:rFonts w:hint="eastAsia" w:ascii="仿宋" w:hAnsi="仿宋" w:eastAsia="仿宋" w:cs="仿宋"/>
          <w:sz w:val="21"/>
          <w:szCs w:val="21"/>
        </w:rPr>
        <w:t xml:space="preserve">承包人直接实施的暂估价项目</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承包人直接实施的暂估价项目的约定：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10.8 暂列金额</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合同当事人关于暂列金额使用的约定：</w:t>
      </w:r>
      <w:r>
        <w:rPr>
          <w:rFonts w:hint="eastAsia" w:ascii="仿宋" w:hAnsi="仿宋" w:eastAsia="仿宋" w:cs="仿宋"/>
          <w:sz w:val="21"/>
          <w:szCs w:val="21"/>
          <w:u w:val="single"/>
        </w:rPr>
        <w:t xml:space="preserve"> /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bookmarkStart w:id="210" w:name="_Toc351203643"/>
      <w:r>
        <w:rPr>
          <w:rFonts w:hint="eastAsia" w:ascii="仿宋" w:hAnsi="仿宋" w:eastAsia="仿宋" w:cs="仿宋"/>
          <w:color w:val="000000"/>
          <w:sz w:val="21"/>
          <w:szCs w:val="21"/>
        </w:rPr>
        <w:t xml:space="preserve">11. 价格调整</w:t>
      </w:r>
      <w:bookmarkEnd w:id="210"/>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11.1 市场价格波动引起的调整</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市场价格波动是否调整合同价格的约定：</w:t>
      </w:r>
      <w:r>
        <w:rPr>
          <w:rFonts w:hint="eastAsia" w:ascii="仿宋" w:hAnsi="仿宋" w:eastAsia="仿宋" w:cs="仿宋"/>
          <w:color w:val="0000ff"/>
          <w:sz w:val="21"/>
          <w:szCs w:val="21"/>
          <w:u w:val="single"/>
        </w:rPr>
        <w:t xml:space="preserve">是，主要材料单价调整方式为：按江苏省--苏建价[2008]第67号文件规定予以调整。本项目根据控制价甲控品牌、规格，实际施工时如材料价格调整，结合【2008】67号文对照招标人标底调整材差。</w:t>
      </w:r>
      <w:r>
        <w:rPr>
          <w:rFonts w:hint="eastAsia" w:ascii="仿宋" w:hAnsi="仿宋" w:eastAsia="仿宋" w:cs="仿宋"/>
          <w:sz w:val="21"/>
          <w:szCs w:val="21"/>
        </w:rPr>
        <w:t xml:space="preserve">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因市场价格波动调整合同价格，采用以下第</w:t>
      </w:r>
      <w:r>
        <w:rPr>
          <w:rFonts w:hint="eastAsia" w:ascii="仿宋" w:hAnsi="仿宋" w:eastAsia="仿宋" w:cs="仿宋"/>
          <w:color w:val="0000ff"/>
          <w:sz w:val="21"/>
          <w:szCs w:val="21"/>
          <w:u w:val="single"/>
        </w:rPr>
        <w:t xml:space="preserve"> 3 </w:t>
      </w:r>
      <w:r>
        <w:rPr>
          <w:rFonts w:hint="eastAsia" w:ascii="仿宋" w:hAnsi="仿宋" w:eastAsia="仿宋" w:cs="仿宋"/>
          <w:sz w:val="21"/>
          <w:szCs w:val="21"/>
        </w:rPr>
        <w:t xml:space="preserve">种方式对合同价格进行调整：</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第1种方式：采用价格指数进行价格调整。</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关于各可调因子、定值和变值权重，以及基本价格指数及其来源的约定：                                                ；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第2种方式：采用造价信息进行价格调整。</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（2）关于基准价格的约定：                         。</w:t>
      </w:r>
      <w:r/>
    </w:p>
    <w:p>
      <w:pPr>
        <w:pStyle w:val="931"/>
        <w:ind w:firstLine="420"/>
        <w:jc w:val="left"/>
        <w:spacing w:line="360" w:lineRule="auto"/>
        <w:rPr>
          <w:rFonts w:hint="eastAsia" w:ascii="仿宋" w:hAnsi="仿宋" w:eastAsia="仿宋" w:cs="仿宋"/>
          <w:sz w:val="21"/>
          <w:szCs w:val="21"/>
        </w:rPr>
      </w:pPr>
      <w:r/>
      <w:bookmarkStart w:id="211" w:name="tip_risk_bookmark_55"/>
      <w:r>
        <w:rPr>
          <w:rFonts w:hint="eastAsia" w:ascii="仿宋" w:hAnsi="仿宋" w:eastAsia="仿宋" w:cs="仿宋"/>
          <w:sz w:val="21"/>
          <w:szCs w:val="21"/>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r/>
    </w:p>
    <w:p>
      <w:pPr>
        <w:pStyle w:val="931"/>
        <w:ind w:firstLine="64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③承包人在已标价工程量清单或预算书中载明的材料单价等于基准单价的：专用合同条款合同履行期间材料单价涨跌幅以基准单价为基础超过  时，其超过部分据实调整。</w:t>
      </w:r>
      <w:bookmarkEnd w:id="211"/>
      <w:r/>
      <w:r/>
    </w:p>
    <w:p>
      <w:pPr>
        <w:pStyle w:val="931"/>
        <w:ind w:firstLine="64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第3种方式：其他价格调整方式：</w:t>
      </w:r>
      <w:r/>
    </w:p>
    <w:p>
      <w:pPr>
        <w:pStyle w:val="931"/>
        <w:ind w:firstLine="645"/>
        <w:jc w:val="left"/>
        <w:spacing w:line="360" w:lineRule="auto"/>
        <w:rPr>
          <w:rFonts w:hint="eastAsia" w:ascii="仿宋" w:hAnsi="仿宋" w:eastAsia="仿宋" w:cs="仿宋"/>
          <w:sz w:val="21"/>
          <w:szCs w:val="21"/>
        </w:rPr>
      </w:pPr>
      <w:r/>
      <w:bookmarkStart w:id="212" w:name="auto_fouce_56"/>
      <w:r>
        <w:rPr>
          <w:rFonts w:hint="eastAsia" w:ascii="仿宋" w:hAnsi="仿宋" w:eastAsia="仿宋" w:cs="仿宋"/>
          <w:sz w:val="21"/>
          <w:szCs w:val="21"/>
        </w:rPr>
        <w:t xml:space="preserve">参照执行江苏省建设厅《关于加强建筑材料价格风险控制的指导意见》[苏建价值（2008）67号文]，当工程施工期间第一类主要建筑材料价格上涨或下降幅度在10%以内的，其差价由承包人承担或收益，超过10%的部分由发包人承担或受益；当工程施工期间第二类主要建筑材料价格上涨或下降幅度在5%以内的，其差价由承包人承担或收益，超过5%的部分由发包人承担或收益。</w:t>
      </w:r>
      <w:bookmarkEnd w:id="212"/>
      <w:r/>
      <w:r/>
    </w:p>
    <w:p>
      <w:pPr>
        <w:pStyle w:val="931"/>
        <w:ind w:firstLine="64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主要建筑材料差价的取定：应以工程所在地造价管理部门发布的材料指导价格为基准（缺指导价的材料以双方确认的市场信息价为准），差价为施工期同类材料加权平均指导价格与合同基准期（招标工程为递交投标文件截止日期前28天）当月的材料指导价格的差额。</w:t>
      </w:r>
      <w:r/>
    </w:p>
    <w:p>
      <w:pPr>
        <w:pStyle w:val="931"/>
        <w:ind w:firstLine="64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国家法律、法规、规章和政策发生变化影响工程造价的，应按省级或行业建设部门或其授权的工程造价管理机构发布的文件调整合同价款（如人工、机械调整）</w:t>
      </w:r>
      <w:r>
        <w:rPr>
          <w:rFonts w:hint="eastAsia" w:ascii="仿宋" w:hAnsi="仿宋" w:eastAsia="仿宋" w:cs="仿宋"/>
          <w:color w:val="000000"/>
          <w:sz w:val="21"/>
          <w:szCs w:val="21"/>
        </w:rPr>
        <w:t xml:space="preserve">。</w:t>
      </w:r>
      <w:bookmarkEnd w:id="201"/>
      <w:bookmarkEnd w:id="202"/>
      <w:bookmarkEnd w:id="203"/>
      <w:bookmarkEnd w:id="204"/>
      <w:bookmarkEnd w:id="205"/>
      <w:bookmarkEnd w:id="206"/>
      <w:r/>
    </w:p>
    <w:p>
      <w:pPr>
        <w:pStyle w:val="931"/>
        <w:ind w:firstLine="420"/>
        <w:spacing w:line="360" w:lineRule="auto"/>
        <w:rPr>
          <w:rFonts w:hint="eastAsia" w:ascii="仿宋" w:hAnsi="仿宋" w:eastAsia="仿宋" w:cs="仿宋"/>
          <w:color w:val="000000"/>
          <w:sz w:val="21"/>
          <w:szCs w:val="21"/>
        </w:rPr>
      </w:pPr>
      <w:r/>
      <w:bookmarkStart w:id="213" w:name="_Toc296891033"/>
      <w:r/>
      <w:bookmarkStart w:id="214" w:name="_Toc292559410"/>
      <w:r/>
      <w:bookmarkStart w:id="215" w:name="_Toc296347204"/>
      <w:r/>
      <w:bookmarkStart w:id="216" w:name="_Toc296944544"/>
      <w:r/>
      <w:bookmarkStart w:id="217" w:name="_Toc297048391"/>
      <w:r/>
      <w:bookmarkStart w:id="218" w:name="_Toc297120505"/>
      <w:r/>
      <w:bookmarkStart w:id="219" w:name="_Toc292559915"/>
      <w:r/>
      <w:bookmarkStart w:id="220" w:name="_Toc296503205"/>
      <w:r/>
      <w:bookmarkStart w:id="221" w:name="_Toc296891245"/>
      <w:r/>
      <w:bookmarkStart w:id="222" w:name="_Toc296346706"/>
      <w:r/>
      <w:bookmarkStart w:id="223" w:name="_Toc351203644"/>
      <w:r/>
      <w:bookmarkStart w:id="224" w:name="_Toc312678040"/>
      <w:r/>
      <w:bookmarkStart w:id="225" w:name="_Toc300935002"/>
      <w:r/>
      <w:bookmarkStart w:id="226" w:name="_Toc297123552"/>
      <w:r/>
      <w:bookmarkStart w:id="227" w:name="_Toc297216211"/>
      <w:r/>
      <w:bookmarkStart w:id="228" w:name="_Toc303539159"/>
      <w:r/>
      <w:bookmarkStart w:id="229" w:name="_Toc304295579"/>
      <w:r>
        <w:rPr>
          <w:rFonts w:hint="eastAsia" w:ascii="仿宋" w:hAnsi="仿宋" w:eastAsia="仿宋" w:cs="仿宋"/>
          <w:color w:val="000000"/>
          <w:sz w:val="21"/>
          <w:szCs w:val="21"/>
        </w:rPr>
        <w:t xml:space="preserve">12. </w:t>
      </w:r>
      <w:bookmarkEnd w:id="213"/>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color w:val="000000"/>
          <w:sz w:val="21"/>
          <w:szCs w:val="21"/>
        </w:rPr>
        <w:t xml:space="preserve">合同价格、计量与支付</w:t>
      </w:r>
      <w:bookmarkEnd w:id="223"/>
      <w:r/>
      <w:bookmarkEnd w:id="224"/>
      <w:bookmarkEnd w:id="225"/>
      <w:bookmarkEnd w:id="226"/>
      <w:bookmarkEnd w:id="227"/>
      <w:bookmarkEnd w:id="228"/>
      <w:bookmarkEnd w:id="229"/>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固定单价合同。工程量按实结算，单价的风险在约定风险范围内的，由承包人承担，风险范围以外的按合同约定。竣工结算的工程量按发、承包双方在合同中约定应予计量且实际完成的工程量确定，完成发包人要求的合同以外的零星工作按现场签证确定。</w:t>
      </w:r>
      <w:r/>
    </w:p>
    <w:p>
      <w:pPr>
        <w:pStyle w:val="931"/>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综合单价包含的风险范围：除本合同约定的可以调整合同价款的情形外的其他所有风险。</w:t>
      </w:r>
      <w:r/>
    </w:p>
    <w:p>
      <w:pPr>
        <w:pStyle w:val="931"/>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风险费用的计算方法：</w:t>
      </w:r>
      <w:r>
        <w:rPr>
          <w:rFonts w:hint="eastAsia" w:ascii="仿宋" w:hAnsi="仿宋" w:eastAsia="仿宋" w:cs="仿宋"/>
          <w:color w:val="0000ff"/>
          <w:sz w:val="21"/>
          <w:szCs w:val="21"/>
          <w:u w:val="single"/>
        </w:rPr>
        <w:t xml:space="preserve">承包人自行在投标报价的综合单价中考虑</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风险范围以外合同价格的调整方法：</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pStyle w:val="931"/>
        <w:ind w:firstLine="420"/>
        <w:jc w:val="left"/>
        <w:spacing w:line="360" w:lineRule="auto"/>
        <w:tabs>
          <w:tab w:val="left" w:pos="993" w:leader="none"/>
          <w:tab w:val="left" w:pos="1134" w:leader="none"/>
        </w:tabs>
        <w:rPr>
          <w:rFonts w:hint="eastAsia" w:ascii="仿宋" w:hAnsi="仿宋" w:eastAsia="仿宋" w:cs="仿宋"/>
          <w:sz w:val="21"/>
          <w:szCs w:val="21"/>
        </w:rPr>
      </w:pPr>
      <w:r>
        <w:rPr>
          <w:rFonts w:hint="eastAsia" w:ascii="仿宋" w:hAnsi="仿宋" w:eastAsia="仿宋" w:cs="仿宋"/>
          <w:sz w:val="21"/>
          <w:szCs w:val="21"/>
        </w:rPr>
        <w:t xml:space="preserve">（1）因工程变更引起的风险，依据本合同“10 变更”相关条款约定调整；</w:t>
      </w:r>
      <w:r/>
    </w:p>
    <w:p>
      <w:pPr>
        <w:pStyle w:val="931"/>
        <w:ind w:firstLine="420"/>
        <w:jc w:val="left"/>
        <w:spacing w:line="360" w:lineRule="auto"/>
        <w:tabs>
          <w:tab w:val="left" w:pos="993" w:leader="none"/>
          <w:tab w:val="left" w:pos="1134" w:leader="none"/>
        </w:tabs>
        <w:rPr>
          <w:rFonts w:hint="eastAsia" w:ascii="仿宋" w:hAnsi="仿宋" w:eastAsia="仿宋" w:cs="仿宋"/>
          <w:sz w:val="21"/>
          <w:szCs w:val="21"/>
        </w:rPr>
      </w:pPr>
      <w:r>
        <w:rPr>
          <w:rFonts w:hint="eastAsia" w:ascii="仿宋" w:hAnsi="仿宋" w:eastAsia="仿宋" w:cs="仿宋"/>
          <w:sz w:val="21"/>
          <w:szCs w:val="21"/>
        </w:rPr>
        <w:t xml:space="preserve">（2）因清单工程量偏差引起的风险，依据本合同1.13条约定调整；</w:t>
      </w:r>
      <w:r/>
    </w:p>
    <w:p>
      <w:pPr>
        <w:pStyle w:val="931"/>
        <w:ind w:firstLine="420"/>
        <w:jc w:val="left"/>
        <w:spacing w:line="360" w:lineRule="auto"/>
        <w:tabs>
          <w:tab w:val="left" w:pos="993" w:leader="none"/>
          <w:tab w:val="left" w:pos="1134" w:leader="none"/>
        </w:tabs>
        <w:rPr>
          <w:rFonts w:hint="eastAsia" w:ascii="仿宋" w:hAnsi="仿宋" w:eastAsia="仿宋" w:cs="仿宋"/>
          <w:sz w:val="21"/>
          <w:szCs w:val="21"/>
        </w:rPr>
      </w:pPr>
      <w:r>
        <w:rPr>
          <w:rFonts w:hint="eastAsia" w:ascii="仿宋" w:hAnsi="仿宋" w:eastAsia="仿宋" w:cs="仿宋"/>
          <w:sz w:val="21"/>
          <w:szCs w:val="21"/>
        </w:rPr>
        <w:t xml:space="preserve">（3）因市场价格波动引起的风险，依据本合同11.1条约定调整；</w:t>
      </w:r>
      <w:r/>
    </w:p>
    <w:p>
      <w:pPr>
        <w:pStyle w:val="931"/>
        <w:ind w:firstLine="420"/>
        <w:jc w:val="left"/>
        <w:spacing w:line="360" w:lineRule="auto"/>
        <w:tabs>
          <w:tab w:val="left" w:pos="993" w:leader="none"/>
          <w:tab w:val="left" w:pos="1134" w:leader="none"/>
        </w:tabs>
        <w:rPr>
          <w:rFonts w:hint="eastAsia" w:ascii="仿宋" w:hAnsi="仿宋" w:eastAsia="仿宋" w:cs="仿宋"/>
          <w:sz w:val="21"/>
          <w:szCs w:val="21"/>
        </w:rPr>
      </w:pPr>
      <w:r>
        <w:rPr>
          <w:rFonts w:hint="eastAsia" w:ascii="仿宋" w:hAnsi="仿宋" w:eastAsia="仿宋" w:cs="仿宋"/>
          <w:sz w:val="21"/>
          <w:szCs w:val="21"/>
        </w:rPr>
        <w:t xml:space="preserve">（4）因分部分项工程量清单错误或非承包人原因的工程变更，造成施工组织设计或施工方案变更，引起措施项目发生变化时，措施项目费应按下列原则调整：“措施项目表一”中的措施费仍按投标时费率进行调整；“措施项目表二”中的措施费发生关联变化时，分部分项工程费变化幅度在15%以内（含，下同）时措施费不调整，分部分项工程费变化幅度超过15%时措施费按照分部分项工程费变化幅度同比例调整。</w:t>
      </w:r>
      <w:r/>
    </w:p>
    <w:p>
      <w:pPr>
        <w:pStyle w:val="931"/>
        <w:ind w:left="105" w:hanging="105"/>
        <w:jc w:val="left"/>
        <w:spacing w:line="360" w:lineRule="auto"/>
        <w:rPr>
          <w:rFonts w:hint="eastAsia" w:ascii="仿宋" w:hAnsi="仿宋" w:eastAsia="仿宋" w:cs="仿宋"/>
          <w:sz w:val="21"/>
          <w:szCs w:val="21"/>
        </w:rPr>
      </w:pPr>
      <w:r/>
      <w:bookmarkStart w:id="230" w:name="tip_risk_bookmark_57"/>
      <w:r>
        <w:rPr>
          <w:rFonts w:hint="eastAsia" w:ascii="仿宋" w:hAnsi="仿宋" w:eastAsia="仿宋" w:cs="仿宋"/>
          <w:sz w:val="21"/>
          <w:szCs w:val="21"/>
        </w:rPr>
        <w:t xml:space="preserve">12.2 预付款</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12.2.1 预付款的支付</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预付款支付比例或金额：</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预付款支付期限：</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预付款扣回的方式：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12.2.2 预付款担保</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承包人提交预付款担保的期限：</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预付款担保的形式为：</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bookmarkEnd w:id="230"/>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12.3 计量</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12.3.1 计量原则</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工程量计算规则：</w:t>
      </w:r>
      <w:r>
        <w:rPr>
          <w:rFonts w:hint="eastAsia" w:ascii="仿宋" w:hAnsi="仿宋" w:eastAsia="仿宋" w:cs="仿宋"/>
          <w:sz w:val="21"/>
          <w:szCs w:val="21"/>
          <w:u w:val="single"/>
        </w:rPr>
        <w:t xml:space="preserve"> 执行《建设工程工程量清单计价规范》（GB50500-2013）</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12.3.2 计量周期</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关于计量周期的约定：</w:t>
      </w:r>
      <w:r>
        <w:rPr>
          <w:rFonts w:hint="eastAsia" w:ascii="仿宋" w:hAnsi="仿宋" w:eastAsia="仿宋" w:cs="仿宋"/>
          <w:sz w:val="21"/>
          <w:szCs w:val="21"/>
          <w:u w:val="single"/>
          <w:lang w:val="en-US" w:eastAsia="zh-CN"/>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12.3.3 单价合同的计量</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关于单价合同计量的约定：</w:t>
      </w:r>
      <w:r>
        <w:rPr>
          <w:rFonts w:hint="eastAsia" w:ascii="仿宋" w:hAnsi="仿宋" w:eastAsia="仿宋" w:cs="仿宋"/>
          <w:sz w:val="21"/>
          <w:szCs w:val="21"/>
          <w:u w:val="single"/>
        </w:rPr>
        <w:t xml:space="preserve"> 设计图纸、变更及现场签证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12.3.4 总价合同的计量</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关于总价合同计量的约定：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12.3.5总价合同采用支付分解表计量支付的，是否适用第</w:t>
      </w:r>
      <w:r>
        <w:rPr>
          <w:rFonts w:hint="eastAsia" w:ascii="仿宋" w:hAnsi="仿宋" w:eastAsia="仿宋" w:cs="仿宋"/>
          <w:sz w:val="21"/>
          <w:szCs w:val="21"/>
        </w:rPr>
        <w:t xml:space="preserve">12.3.4 </w:t>
      </w:r>
      <w:r>
        <w:rPr>
          <w:rFonts w:hint="eastAsia" w:ascii="仿宋" w:hAnsi="仿宋" w:eastAsia="仿宋" w:cs="仿宋"/>
          <w:sz w:val="21"/>
          <w:szCs w:val="21"/>
        </w:rPr>
        <w:t xml:space="preserve">项</w:t>
      </w:r>
      <w:r>
        <w:rPr>
          <w:rFonts w:hint="eastAsia" w:ascii="仿宋" w:hAnsi="仿宋" w:eastAsia="仿宋" w:cs="仿宋"/>
          <w:sz w:val="21"/>
          <w:szCs w:val="21"/>
        </w:rPr>
        <w:t xml:space="preserve">〔总价合同的计量〕</w:t>
      </w:r>
      <w:r>
        <w:rPr>
          <w:rFonts w:hint="eastAsia" w:ascii="仿宋" w:hAnsi="仿宋" w:eastAsia="仿宋" w:cs="仿宋"/>
          <w:sz w:val="21"/>
          <w:szCs w:val="21"/>
        </w:rPr>
        <w:t xml:space="preserve">约定进行计量：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12.3.6 其他价格形式合同的计量</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其他价格形式的计量方式和程序：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bookmarkStart w:id="231" w:name="tip_risk_bookmark_58"/>
      <w:r>
        <w:rPr>
          <w:rFonts w:hint="eastAsia" w:ascii="仿宋" w:hAnsi="仿宋" w:eastAsia="仿宋" w:cs="仿宋"/>
          <w:sz w:val="21"/>
          <w:szCs w:val="21"/>
        </w:rPr>
        <w:t xml:space="preserve">12.4 工程进度款支付</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12.4.1 付款周期</w:t>
      </w:r>
      <w:r/>
    </w:p>
    <w:p>
      <w:pPr>
        <w:pStyle w:val="931"/>
        <w:ind w:firstLine="420"/>
        <w:jc w:val="left"/>
        <w:spacing w:line="360" w:lineRule="auto"/>
        <w:rPr>
          <w:rFonts w:hint="default" w:ascii="仿宋" w:hAnsi="仿宋" w:eastAsia="仿宋" w:cs="仿宋"/>
          <w:b/>
          <w:color w:val="0935f5"/>
          <w:sz w:val="21"/>
          <w:szCs w:val="21"/>
          <w:highlight w:val="none"/>
          <w:u w:val="none"/>
          <w:lang w:val="en-US" w:eastAsia="zh-CN"/>
        </w:rPr>
      </w:pPr>
      <w:r/>
      <w:bookmarkStart w:id="232" w:name="tip_risk_bookmark_59"/>
      <w:r>
        <w:rPr>
          <w:rFonts w:hint="eastAsia" w:ascii="仿宋" w:hAnsi="仿宋" w:eastAsia="仿宋" w:cs="仿宋"/>
          <w:sz w:val="21"/>
          <w:szCs w:val="21"/>
          <w:u w:val="none"/>
        </w:rPr>
        <w:t xml:space="preserve">关于付款周期的约定：</w:t>
      </w:r>
      <w:r>
        <w:rPr>
          <w:rFonts w:hint="eastAsia" w:ascii="仿宋" w:hAnsi="仿宋" w:eastAsia="仿宋" w:cs="仿宋"/>
          <w:b/>
          <w:color w:val="auto"/>
          <w:sz w:val="21"/>
          <w:szCs w:val="21"/>
          <w:highlight w:val="none"/>
          <w:u w:val="single"/>
          <w:lang w:eastAsia="zh-CN"/>
        </w:rPr>
        <w:t xml:space="preserve">　　</w:t>
      </w:r>
      <w:r>
        <w:rPr>
          <w:rFonts w:hint="eastAsia" w:ascii="仿宋" w:hAnsi="仿宋" w:eastAsia="仿宋" w:cs="仿宋"/>
          <w:b/>
          <w:color w:val="auto"/>
          <w:sz w:val="21"/>
          <w:szCs w:val="21"/>
          <w:highlight w:val="none"/>
          <w:u w:val="single"/>
          <w:lang w:val="en-US" w:eastAsia="zh-CN"/>
        </w:rPr>
        <w:t xml:space="preserve">   </w:t>
      </w:r>
      <w:r>
        <w:rPr>
          <w:rFonts w:hint="eastAsia" w:ascii="仿宋" w:hAnsi="仿宋" w:eastAsia="仿宋" w:cs="仿宋"/>
          <w:b/>
          <w:color w:val="auto"/>
          <w:sz w:val="21"/>
          <w:szCs w:val="21"/>
          <w:highlight w:val="none"/>
          <w:u w:val="none"/>
          <w:lang w:val="en-US" w:eastAsia="zh-CN"/>
        </w:rPr>
        <w:t xml:space="preserve">。</w:t>
      </w:r>
      <w:bookmarkEnd w:id="231"/>
      <w:r/>
      <w:bookmarkEnd w:id="232"/>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12.4.2 进度付款申请单的编制</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关于进度付款申请单编制的约定：</w:t>
      </w:r>
      <w:r>
        <w:rPr>
          <w:rFonts w:hint="eastAsia" w:ascii="仿宋" w:hAnsi="仿宋" w:eastAsia="仿宋" w:cs="仿宋"/>
          <w:sz w:val="21"/>
          <w:szCs w:val="21"/>
          <w:u w:val="single"/>
        </w:rPr>
        <w:t xml:space="preserve">  由承包人负责编制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12.4.3 进度付款申请单的提交</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（1）单价合同进度付款申请单提交的约定：</w:t>
      </w:r>
      <w:r>
        <w:rPr>
          <w:rFonts w:hint="eastAsia" w:ascii="仿宋" w:hAnsi="仿宋" w:eastAsia="仿宋" w:cs="仿宋"/>
          <w:sz w:val="21"/>
          <w:szCs w:val="21"/>
          <w:u w:val="single"/>
        </w:rPr>
        <w:t xml:space="preserve"> 按发包人提供的格式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（2）总价合同进度付款申请单提交的约定：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（3）其他价格形式合同进度付款申请单提交的约定：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12.4.4 进度款审核和支付</w:t>
      </w:r>
      <w:r/>
    </w:p>
    <w:p>
      <w:pPr>
        <w:pStyle w:val="931"/>
        <w:ind w:firstLine="420"/>
        <w:jc w:val="left"/>
        <w:spacing w:line="360" w:lineRule="auto"/>
        <w:rPr>
          <w:rFonts w:hint="eastAsia" w:ascii="仿宋" w:hAnsi="仿宋" w:eastAsia="仿宋" w:cs="仿宋"/>
          <w:sz w:val="21"/>
          <w:szCs w:val="21"/>
          <w:u w:val="single"/>
        </w:rPr>
      </w:pPr>
      <w:r/>
      <w:bookmarkStart w:id="233" w:name="auto_fouce_60"/>
      <w:r>
        <w:rPr>
          <w:rFonts w:hint="eastAsia" w:ascii="仿宋" w:hAnsi="仿宋" w:eastAsia="仿宋" w:cs="仿宋"/>
          <w:sz w:val="21"/>
          <w:szCs w:val="21"/>
        </w:rPr>
        <w:t xml:space="preserve">（1）监理人审查并报送发包人的期限：</w:t>
      </w:r>
      <w:r>
        <w:rPr>
          <w:rFonts w:hint="eastAsia" w:ascii="仿宋" w:hAnsi="仿宋" w:eastAsia="仿宋" w:cs="仿宋"/>
          <w:sz w:val="21"/>
          <w:szCs w:val="21"/>
          <w:u w:val="single"/>
        </w:rPr>
        <w:t xml:space="preserve">承包人提交</w:t>
      </w:r>
      <w:r>
        <w:rPr>
          <w:rFonts w:hint="eastAsia" w:ascii="仿宋" w:hAnsi="仿宋" w:eastAsia="仿宋" w:cs="仿宋"/>
          <w:sz w:val="21"/>
          <w:szCs w:val="21"/>
        </w:rPr>
        <w:t xml:space="preserve">进度付款申请单</w:t>
      </w:r>
      <w:r>
        <w:rPr>
          <w:rFonts w:hint="eastAsia" w:ascii="仿宋" w:hAnsi="仿宋" w:eastAsia="仿宋" w:cs="仿宋"/>
          <w:sz w:val="21"/>
          <w:szCs w:val="21"/>
          <w:u w:val="single"/>
        </w:rPr>
        <w:t xml:space="preserve">7天内</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u w:val="single"/>
        </w:rPr>
      </w:pPr>
      <w:r/>
      <w:bookmarkStart w:id="234" w:name="auto_fouce_61"/>
      <w:r>
        <w:rPr>
          <w:rFonts w:hint="eastAsia" w:ascii="仿宋" w:hAnsi="仿宋" w:eastAsia="仿宋" w:cs="仿宋"/>
          <w:sz w:val="21"/>
          <w:szCs w:val="21"/>
        </w:rPr>
        <w:t xml:space="preserve">发包人完成审批并签发进度款支付证书的期限：</w:t>
      </w:r>
      <w:r>
        <w:rPr>
          <w:rFonts w:hint="eastAsia" w:ascii="仿宋" w:hAnsi="仿宋" w:eastAsia="仿宋" w:cs="仿宋"/>
          <w:sz w:val="21"/>
          <w:szCs w:val="21"/>
          <w:u w:val="single"/>
        </w:rPr>
        <w:t xml:space="preserve">承包人提交</w:t>
      </w:r>
      <w:r>
        <w:rPr>
          <w:rFonts w:hint="eastAsia" w:ascii="仿宋" w:hAnsi="仿宋" w:eastAsia="仿宋" w:cs="仿宋"/>
          <w:sz w:val="21"/>
          <w:szCs w:val="21"/>
        </w:rPr>
        <w:t xml:space="preserve">进度付款申请单</w:t>
      </w:r>
      <w:r>
        <w:rPr>
          <w:rFonts w:hint="eastAsia" w:ascii="仿宋" w:hAnsi="仿宋" w:eastAsia="仿宋" w:cs="仿宋"/>
          <w:sz w:val="21"/>
          <w:szCs w:val="21"/>
          <w:u w:val="single"/>
          <w:lang w:eastAsia="zh-CN"/>
        </w:rPr>
        <w:t xml:space="preserve">7</w:t>
      </w:r>
      <w:r>
        <w:rPr>
          <w:rFonts w:hint="eastAsia" w:ascii="仿宋" w:hAnsi="仿宋" w:eastAsia="仿宋" w:cs="仿宋"/>
          <w:sz w:val="21"/>
          <w:szCs w:val="21"/>
          <w:u w:val="single"/>
        </w:rPr>
        <w:t xml:space="preserve">天内</w:t>
      </w:r>
      <w:r>
        <w:rPr>
          <w:rFonts w:hint="eastAsia" w:ascii="仿宋" w:hAnsi="仿宋" w:eastAsia="仿宋" w:cs="仿宋"/>
          <w:sz w:val="21"/>
          <w:szCs w:val="21"/>
        </w:rPr>
        <w:t xml:space="preserve">。</w:t>
      </w:r>
      <w:bookmarkEnd w:id="234"/>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（2）发包人支付进度款的期限：发包人完成审批并签发进度款支付证书且收到承包人提交的与批准付款等额发票后14天内。</w:t>
      </w:r>
      <w:r/>
    </w:p>
    <w:p>
      <w:pPr>
        <w:pStyle w:val="931"/>
        <w:ind w:firstLine="525"/>
        <w:jc w:val="left"/>
        <w:spacing w:line="360" w:lineRule="auto"/>
        <w:rPr>
          <w:rFonts w:hint="eastAsia" w:ascii="仿宋" w:hAnsi="仿宋" w:eastAsia="仿宋" w:cs="仿宋"/>
          <w:sz w:val="21"/>
          <w:szCs w:val="21"/>
          <w:u w:val="single"/>
        </w:rPr>
      </w:pPr>
      <w:r/>
      <w:bookmarkStart w:id="235" w:name="tip_risk_bookmark_63"/>
      <w:r>
        <w:rPr>
          <w:rFonts w:hint="eastAsia" w:ascii="仿宋" w:hAnsi="仿宋" w:eastAsia="仿宋" w:cs="仿宋"/>
          <w:sz w:val="21"/>
          <w:szCs w:val="21"/>
        </w:rPr>
        <w:t xml:space="preserve">发包人逾期支付进度款的</w:t>
      </w:r>
      <w:r>
        <w:rPr>
          <w:rFonts w:hint="eastAsia" w:ascii="仿宋" w:hAnsi="仿宋" w:eastAsia="仿宋" w:cs="仿宋"/>
          <w:sz w:val="21"/>
          <w:szCs w:val="21"/>
          <w:u w:val="single"/>
          <w:lang w:eastAsia="zh-CN"/>
        </w:rPr>
        <w:t xml:space="preserve">，应按照全国</w:t>
      </w:r>
      <w:r>
        <w:rPr>
          <w:rFonts w:hint="eastAsia" w:ascii="仿宋" w:hAnsi="仿宋" w:eastAsia="仿宋" w:cs="仿宋"/>
          <w:sz w:val="21"/>
          <w:szCs w:val="21"/>
          <w:u w:val="single"/>
        </w:rPr>
        <w:t xml:space="preserve">银行</w:t>
      </w:r>
      <w:r>
        <w:rPr>
          <w:rFonts w:hint="eastAsia" w:ascii="仿宋" w:hAnsi="仿宋" w:eastAsia="仿宋" w:cs="仿宋"/>
          <w:sz w:val="21"/>
          <w:szCs w:val="21"/>
          <w:u w:val="single"/>
          <w:lang w:eastAsia="zh-CN"/>
        </w:rPr>
        <w:t xml:space="preserve">间</w:t>
      </w:r>
      <w:r>
        <w:rPr>
          <w:rFonts w:hint="eastAsia" w:ascii="仿宋" w:hAnsi="仿宋" w:eastAsia="仿宋" w:cs="仿宋"/>
          <w:sz w:val="21"/>
          <w:szCs w:val="21"/>
          <w:u w:val="single"/>
        </w:rPr>
        <w:t xml:space="preserve">同</w:t>
      </w:r>
      <w:r>
        <w:rPr>
          <w:rFonts w:hint="eastAsia" w:ascii="仿宋" w:hAnsi="仿宋" w:eastAsia="仿宋" w:cs="仿宋"/>
          <w:sz w:val="21"/>
          <w:szCs w:val="21"/>
          <w:u w:val="single"/>
          <w:lang w:eastAsia="zh-CN"/>
        </w:rPr>
        <w:t xml:space="preserve">业拆借中心公布的同</w:t>
      </w:r>
      <w:r>
        <w:rPr>
          <w:rFonts w:hint="eastAsia" w:ascii="仿宋" w:hAnsi="仿宋" w:eastAsia="仿宋" w:cs="仿宋"/>
          <w:sz w:val="21"/>
          <w:szCs w:val="21"/>
          <w:u w:val="single"/>
        </w:rPr>
        <w:t xml:space="preserve">期</w:t>
      </w:r>
      <w:r>
        <w:rPr>
          <w:rFonts w:hint="eastAsia" w:ascii="仿宋" w:hAnsi="仿宋" w:eastAsia="仿宋" w:cs="仿宋"/>
          <w:sz w:val="21"/>
          <w:szCs w:val="21"/>
          <w:u w:val="single"/>
          <w:lang w:eastAsia="zh-CN"/>
        </w:rPr>
        <w:t xml:space="preserve">一年期</w:t>
      </w:r>
      <w:r>
        <w:rPr>
          <w:rFonts w:hint="eastAsia" w:ascii="仿宋" w:hAnsi="仿宋" w:eastAsia="仿宋" w:cs="仿宋"/>
          <w:sz w:val="21"/>
          <w:szCs w:val="21"/>
          <w:u w:val="single"/>
        </w:rPr>
        <w:t xml:space="preserve">存款</w:t>
      </w:r>
      <w:r>
        <w:rPr>
          <w:rFonts w:hint="eastAsia" w:ascii="仿宋" w:hAnsi="仿宋" w:eastAsia="仿宋" w:cs="仿宋"/>
          <w:sz w:val="21"/>
          <w:szCs w:val="21"/>
          <w:u w:val="single"/>
          <w:lang w:eastAsia="zh-CN"/>
        </w:rPr>
        <w:t xml:space="preserve">基准</w:t>
      </w:r>
      <w:r>
        <w:rPr>
          <w:rFonts w:hint="eastAsia" w:ascii="仿宋" w:hAnsi="仿宋" w:eastAsia="仿宋" w:cs="仿宋"/>
          <w:sz w:val="21"/>
          <w:szCs w:val="21"/>
          <w:u w:val="single"/>
        </w:rPr>
        <w:t xml:space="preserve">利</w:t>
      </w:r>
      <w:r>
        <w:rPr>
          <w:rFonts w:hint="eastAsia" w:ascii="仿宋" w:hAnsi="仿宋" w:eastAsia="仿宋" w:cs="仿宋"/>
          <w:sz w:val="21"/>
          <w:szCs w:val="21"/>
          <w:u w:val="single"/>
          <w:lang w:eastAsia="zh-CN"/>
        </w:rPr>
        <w:t xml:space="preserve">率支付利</w:t>
      </w:r>
      <w:r>
        <w:rPr>
          <w:rFonts w:hint="eastAsia" w:ascii="仿宋" w:hAnsi="仿宋" w:eastAsia="仿宋" w:cs="仿宋"/>
          <w:sz w:val="21"/>
          <w:szCs w:val="21"/>
          <w:u w:val="single"/>
        </w:rPr>
        <w:t xml:space="preserve">息，最高不超过当期进度款的</w:t>
      </w:r>
      <w:r>
        <w:rPr>
          <w:rFonts w:hint="eastAsia" w:ascii="仿宋" w:hAnsi="仿宋" w:eastAsia="仿宋" w:cs="仿宋"/>
          <w:sz w:val="21"/>
          <w:szCs w:val="21"/>
          <w:u w:val="single"/>
          <w:lang w:eastAsia="zh-CN"/>
        </w:rPr>
        <w:t xml:space="preserve">3</w:t>
      </w:r>
      <w:r>
        <w:rPr>
          <w:rFonts w:hint="eastAsia" w:ascii="仿宋" w:hAnsi="仿宋" w:eastAsia="仿宋" w:cs="仿宋"/>
          <w:sz w:val="21"/>
          <w:szCs w:val="21"/>
          <w:u w:val="single"/>
        </w:rPr>
        <w:t xml:space="preserve">%</w:t>
      </w:r>
      <w:r>
        <w:rPr>
          <w:rFonts w:hint="eastAsia" w:ascii="仿宋" w:hAnsi="仿宋" w:eastAsia="仿宋" w:cs="仿宋"/>
          <w:sz w:val="21"/>
          <w:szCs w:val="21"/>
          <w:u w:val="single"/>
          <w:lang w:eastAsia="zh-CN"/>
        </w:rPr>
        <w:t xml:space="preserve">；若因承包人提交的付款申请资料不全、不符合要求导致逾期付款的，发包人不承担任何责任</w:t>
      </w:r>
      <w:r>
        <w:rPr>
          <w:rFonts w:hint="eastAsia" w:ascii="仿宋" w:hAnsi="仿宋" w:eastAsia="仿宋" w:cs="仿宋"/>
          <w:sz w:val="21"/>
          <w:szCs w:val="21"/>
        </w:rPr>
        <w:t xml:space="preserve">。</w:t>
      </w:r>
      <w:bookmarkEnd w:id="233"/>
      <w:r/>
      <w:bookmarkEnd w:id="235"/>
      <w:r/>
      <w:r/>
    </w:p>
    <w:p>
      <w:pPr>
        <w:pStyle w:val="931"/>
        <w:ind w:firstLine="525"/>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12.4.6 支付分解表的编制</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2、总价合同支付分解表的编制与审批：</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3、单价合同的总价项目支付分解表的编制与审批：</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keepLines/>
        <w:keepNext/>
        <w:spacing w:before="120" w:after="120" w:line="360" w:lineRule="auto"/>
        <w:rPr>
          <w:rFonts w:hint="eastAsia" w:ascii="仿宋" w:hAnsi="仿宋" w:eastAsia="仿宋" w:cs="仿宋"/>
          <w:bCs/>
          <w:sz w:val="21"/>
          <w:szCs w:val="21"/>
        </w:rPr>
        <w:outlineLvl w:val="3"/>
      </w:pPr>
      <w:r>
        <w:rPr>
          <w:rFonts w:hint="eastAsia" w:ascii="仿宋" w:hAnsi="仿宋" w:eastAsia="仿宋" w:cs="仿宋"/>
          <w:bCs/>
          <w:sz w:val="21"/>
          <w:szCs w:val="21"/>
        </w:rPr>
        <w:t xml:space="preserve">13. 验收和工程试车</w:t>
      </w:r>
      <w:bookmarkEnd w:id="207"/>
      <w:r/>
    </w:p>
    <w:p>
      <w:pPr>
        <w:pStyle w:val="931"/>
        <w:ind w:firstLine="420"/>
        <w:spacing w:after="120" w:line="360" w:lineRule="auto"/>
        <w:rPr>
          <w:rFonts w:hint="eastAsia" w:ascii="仿宋" w:hAnsi="仿宋" w:eastAsia="仿宋" w:cs="仿宋"/>
          <w:sz w:val="21"/>
          <w:szCs w:val="21"/>
        </w:rPr>
      </w:pPr>
      <w:r/>
      <w:bookmarkStart w:id="236" w:name="_Toc267251475"/>
      <w:r/>
      <w:bookmarkStart w:id="237" w:name="_Toc267251471"/>
      <w:r/>
      <w:bookmarkStart w:id="238" w:name="_Toc267251473"/>
      <w:r/>
      <w:bookmarkStart w:id="239" w:name="_Toc280868709"/>
      <w:r/>
      <w:bookmarkStart w:id="240" w:name="_Toc267251470"/>
      <w:r/>
      <w:bookmarkStart w:id="241" w:name="_Toc267251476"/>
      <w:r/>
      <w:bookmarkStart w:id="242" w:name="_Toc267251472"/>
      <w:r/>
      <w:bookmarkStart w:id="243" w:name="_Toc267251474"/>
      <w:r>
        <w:rPr>
          <w:rFonts w:hint="eastAsia" w:ascii="仿宋" w:hAnsi="仿宋" w:eastAsia="仿宋" w:cs="仿宋"/>
          <w:sz w:val="21"/>
          <w:szCs w:val="21"/>
        </w:rPr>
        <w:t xml:space="preserve">13.1 分部分项工程验收</w:t>
      </w:r>
      <w:r/>
    </w:p>
    <w:p>
      <w:pPr>
        <w:pStyle w:val="931"/>
        <w:ind w:firstLine="420"/>
        <w:jc w:val="left"/>
        <w:spacing w:line="360" w:lineRule="auto"/>
        <w:rPr>
          <w:rFonts w:hint="eastAsia" w:ascii="仿宋" w:hAnsi="仿宋" w:eastAsia="仿宋" w:cs="仿宋"/>
          <w:color w:val="ff0000"/>
          <w:sz w:val="21"/>
          <w:szCs w:val="21"/>
          <w:lang w:eastAsia="zh-CN"/>
        </w:rPr>
      </w:pPr>
      <w:r>
        <w:rPr>
          <w:rFonts w:hint="eastAsia" w:ascii="仿宋" w:hAnsi="仿宋" w:eastAsia="仿宋" w:cs="仿宋"/>
          <w:sz w:val="21"/>
          <w:szCs w:val="21"/>
        </w:rPr>
        <w:t xml:space="preserve">13.1.2监理人不能按时进行验收时，应提前</w:t>
      </w:r>
      <w:r>
        <w:rPr>
          <w:rFonts w:hint="eastAsia" w:ascii="仿宋" w:hAnsi="仿宋" w:eastAsia="仿宋" w:cs="仿宋"/>
          <w:sz w:val="21"/>
          <w:szCs w:val="21"/>
          <w:u w:val="single"/>
        </w:rPr>
        <w:t xml:space="preserve">  24  </w:t>
      </w:r>
      <w:r>
        <w:rPr>
          <w:rFonts w:hint="eastAsia" w:ascii="仿宋" w:hAnsi="仿宋" w:eastAsia="仿宋" w:cs="仿宋"/>
          <w:sz w:val="21"/>
          <w:szCs w:val="21"/>
        </w:rPr>
        <w:t xml:space="preserve">小时提交书面延期要求。</w:t>
      </w:r>
      <w:bookmarkStart w:id="244" w:name="auto_fouce_64"/>
      <w:r/>
      <w:r/>
    </w:p>
    <w:p>
      <w:pPr>
        <w:pStyle w:val="931"/>
        <w:ind w:firstLine="420"/>
        <w:jc w:val="left"/>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分部分项工程、隐蔽工程验收中，发包人或监理人收到承包人验收申请后，在合同约定期限内未组织验收也未提出书面异议的，不视为验收合格，承包人应主动催告发包人组织验收，未经发包人书面验收合格的，不得进入下一工序。</w:t>
      </w:r>
      <w:bookmarkEnd w:id="244"/>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 48 </w:t>
      </w:r>
      <w:r>
        <w:rPr>
          <w:rFonts w:hint="eastAsia" w:ascii="仿宋" w:hAnsi="仿宋" w:eastAsia="仿宋" w:cs="仿宋"/>
          <w:sz w:val="21"/>
          <w:szCs w:val="21"/>
        </w:rPr>
        <w:t xml:space="preserve">小时。</w:t>
      </w:r>
      <w:r/>
    </w:p>
    <w:p>
      <w:pPr>
        <w:pStyle w:val="931"/>
        <w:ind w:firstLine="420"/>
        <w:spacing w:after="120" w:line="360" w:lineRule="auto"/>
        <w:rPr>
          <w:rFonts w:hint="eastAsia" w:ascii="仿宋" w:hAnsi="仿宋" w:eastAsia="仿宋" w:cs="仿宋"/>
          <w:sz w:val="21"/>
          <w:szCs w:val="21"/>
        </w:rPr>
      </w:pPr>
      <w:r/>
      <w:bookmarkStart w:id="245" w:name="tip_risk_bookmark_65"/>
      <w:r>
        <w:rPr>
          <w:rFonts w:hint="eastAsia" w:ascii="仿宋" w:hAnsi="仿宋" w:eastAsia="仿宋" w:cs="仿宋"/>
          <w:sz w:val="21"/>
          <w:szCs w:val="21"/>
        </w:rPr>
        <w:t xml:space="preserve">13.2 竣工验收</w:t>
      </w:r>
      <w:r/>
    </w:p>
    <w:p>
      <w:pPr>
        <w:pStyle w:val="931"/>
        <w:ind w:firstLine="420"/>
        <w:jc w:val="left"/>
        <w:spacing w:line="360" w:lineRule="auto"/>
        <w:rPr>
          <w:rFonts w:hint="eastAsia" w:ascii="仿宋" w:hAnsi="仿宋" w:eastAsia="仿宋" w:cs="仿宋"/>
          <w:sz w:val="21"/>
          <w:szCs w:val="21"/>
        </w:rPr>
      </w:pPr>
      <w:r/>
      <w:bookmarkStart w:id="246" w:name="auto_fouce_66"/>
      <w:r>
        <w:rPr>
          <w:rFonts w:hint="eastAsia" w:ascii="仿宋" w:hAnsi="仿宋" w:eastAsia="仿宋" w:cs="仿宋"/>
          <w:sz w:val="21"/>
          <w:szCs w:val="21"/>
        </w:rPr>
        <w:t xml:space="preserve">13.2.2竣工验收程序</w:t>
      </w:r>
      <w:r/>
    </w:p>
    <w:p>
      <w:pPr>
        <w:pStyle w:val="931"/>
        <w:ind w:firstLine="420"/>
        <w:jc w:val="left"/>
        <w:spacing w:line="360" w:lineRule="auto"/>
        <w:rPr>
          <w:rFonts w:hint="eastAsia" w:ascii="仿宋" w:hAnsi="仿宋" w:eastAsia="仿宋" w:cs="仿宋"/>
          <w:sz w:val="21"/>
          <w:szCs w:val="21"/>
          <w:u w:val="single"/>
          <w:lang w:eastAsia="zh-CN"/>
        </w:rPr>
      </w:pPr>
      <w:r>
        <w:rPr>
          <w:rFonts w:hint="eastAsia" w:ascii="仿宋" w:hAnsi="仿宋" w:eastAsia="仿宋" w:cs="仿宋"/>
          <w:sz w:val="21"/>
          <w:szCs w:val="21"/>
        </w:rPr>
        <w:t xml:space="preserve">关于竣工验收程序的约定：</w:t>
      </w:r>
      <w:r>
        <w:rPr>
          <w:rFonts w:hint="eastAsia" w:ascii="仿宋" w:hAnsi="仿宋" w:eastAsia="仿宋" w:cs="仿宋"/>
          <w:sz w:val="21"/>
          <w:szCs w:val="21"/>
          <w:u w:val="single"/>
          <w:lang w:eastAsia="zh-CN"/>
        </w:rPr>
        <w:t xml:space="preserve">承包人提交竣工验收申请后，发包人应在30个工作日内组织验收，验收不合格的，承包人应在发包人要求的期限内整改完毕并重新提交验收申请，由此产生的费用及工期延误责任由承包人承担；承包人整改后重新验收仍不合格的，发包人有权解除合同，承包人应向发包人支付合同总价10%的违约金。</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发包人不按照本项约定组织竣工验收、颁发工程接收证书的违约金的计算方法：</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245"/>
      <w:r/>
      <w:bookmarkEnd w:id="246"/>
      <w:r/>
      <w:r/>
    </w:p>
    <w:p>
      <w:pPr>
        <w:pStyle w:val="931"/>
        <w:ind w:firstLine="420"/>
        <w:jc w:val="left"/>
        <w:spacing w:line="360" w:lineRule="auto"/>
        <w:rPr>
          <w:rFonts w:hint="eastAsia" w:ascii="仿宋" w:hAnsi="仿宋" w:eastAsia="仿宋" w:cs="仿宋"/>
          <w:sz w:val="21"/>
          <w:szCs w:val="21"/>
        </w:rPr>
      </w:pPr>
      <w:r/>
      <w:bookmarkStart w:id="247" w:name="tip_risk_bookmark_68"/>
      <w:r>
        <w:rPr>
          <w:rFonts w:hint="eastAsia" w:ascii="仿宋" w:hAnsi="仿宋" w:eastAsia="仿宋" w:cs="仿宋"/>
          <w:sz w:val="21"/>
          <w:szCs w:val="21"/>
        </w:rPr>
        <w:t xml:space="preserve">13.2.5移交、接收全部与部分工程</w:t>
      </w:r>
      <w:r/>
    </w:p>
    <w:p>
      <w:pPr>
        <w:pStyle w:val="931"/>
        <w:ind w:firstLine="420"/>
        <w:jc w:val="left"/>
        <w:spacing w:line="360" w:lineRule="auto"/>
        <w:rPr>
          <w:rFonts w:hint="eastAsia" w:ascii="仿宋" w:hAnsi="仿宋" w:eastAsia="仿宋" w:cs="仿宋"/>
          <w:sz w:val="21"/>
          <w:szCs w:val="21"/>
        </w:rPr>
      </w:pPr>
      <w:r/>
      <w:bookmarkStart w:id="248" w:name="auto_fouce_69"/>
      <w:r>
        <w:rPr>
          <w:rFonts w:hint="eastAsia" w:ascii="仿宋" w:hAnsi="仿宋" w:eastAsia="仿宋" w:cs="仿宋"/>
          <w:sz w:val="21"/>
          <w:szCs w:val="21"/>
          <w:lang w:eastAsia="zh-CN"/>
        </w:rPr>
        <w:t xml:space="preserve">工程竣工验收合格后，</w:t>
      </w:r>
      <w:r>
        <w:rPr>
          <w:rFonts w:hint="eastAsia" w:ascii="仿宋" w:hAnsi="仿宋" w:eastAsia="仿宋" w:cs="仿宋"/>
          <w:sz w:val="21"/>
          <w:szCs w:val="21"/>
        </w:rPr>
        <w:t xml:space="preserve">承包人</w:t>
      </w:r>
      <w:r>
        <w:rPr>
          <w:rFonts w:hint="eastAsia" w:ascii="仿宋" w:hAnsi="仿宋" w:eastAsia="仿宋" w:cs="仿宋"/>
          <w:sz w:val="21"/>
          <w:szCs w:val="21"/>
          <w:lang w:eastAsia="zh-CN"/>
        </w:rPr>
        <w:t xml:space="preserve">应在7个工作日内将工程全部移交</w:t>
      </w:r>
      <w:r>
        <w:rPr>
          <w:rFonts w:hint="eastAsia" w:ascii="仿宋" w:hAnsi="仿宋" w:eastAsia="仿宋" w:cs="仿宋"/>
          <w:sz w:val="21"/>
          <w:szCs w:val="21"/>
        </w:rPr>
        <w:t xml:space="preserve">发包人</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移交</w:t>
      </w:r>
      <w:r>
        <w:rPr>
          <w:rFonts w:hint="eastAsia" w:ascii="仿宋" w:hAnsi="仿宋" w:eastAsia="仿宋" w:cs="仿宋"/>
          <w:sz w:val="21"/>
          <w:szCs w:val="21"/>
          <w:lang w:eastAsia="zh-CN"/>
        </w:rPr>
        <w:t xml:space="preserve">前的</w:t>
      </w:r>
      <w:r>
        <w:rPr>
          <w:rFonts w:hint="eastAsia" w:ascii="仿宋" w:hAnsi="仿宋" w:eastAsia="仿宋" w:cs="仿宋"/>
          <w:sz w:val="21"/>
          <w:szCs w:val="21"/>
        </w:rPr>
        <w:t xml:space="preserve">工程</w:t>
      </w:r>
      <w:r>
        <w:rPr>
          <w:rFonts w:hint="eastAsia" w:ascii="仿宋" w:hAnsi="仿宋" w:eastAsia="仿宋" w:cs="仿宋"/>
          <w:sz w:val="21"/>
          <w:szCs w:val="21"/>
          <w:lang w:eastAsia="zh-CN"/>
        </w:rPr>
        <w:t xml:space="preserve">保管、维护及安全责任由承包人承担；因承包人原因逾期移交</w:t>
      </w:r>
      <w:r>
        <w:rPr>
          <w:rFonts w:hint="eastAsia" w:ascii="仿宋" w:hAnsi="仿宋" w:eastAsia="仿宋" w:cs="仿宋"/>
          <w:sz w:val="21"/>
          <w:szCs w:val="21"/>
        </w:rPr>
        <w:t xml:space="preserve">的</w:t>
      </w:r>
      <w:r>
        <w:rPr>
          <w:rFonts w:hint="eastAsia" w:ascii="仿宋" w:hAnsi="仿宋" w:eastAsia="仿宋" w:cs="仿宋"/>
          <w:sz w:val="21"/>
          <w:szCs w:val="21"/>
          <w:lang w:eastAsia="zh-CN"/>
        </w:rPr>
        <w:t xml:space="preserve">，每逾</w:t>
      </w:r>
      <w:r>
        <w:rPr>
          <w:rFonts w:hint="eastAsia" w:ascii="仿宋" w:hAnsi="仿宋" w:eastAsia="仿宋" w:cs="仿宋"/>
          <w:sz w:val="21"/>
          <w:szCs w:val="21"/>
        </w:rPr>
        <w:t xml:space="preserve">期</w:t>
      </w:r>
      <w:r>
        <w:rPr>
          <w:rFonts w:hint="eastAsia" w:ascii="仿宋" w:hAnsi="仿宋" w:eastAsia="仿宋" w:cs="仿宋"/>
          <w:sz w:val="21"/>
          <w:szCs w:val="21"/>
          <w:u w:val="single"/>
          <w:lang w:eastAsia="zh-CN"/>
        </w:rPr>
        <w:t xml:space="preserve">一天应向发包人支付合同总价万分之五的违约金</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u w:val="single"/>
        </w:rPr>
      </w:pPr>
      <w:r/>
      <w:bookmarkStart w:id="249" w:name="tip_risk_bookmark_70"/>
      <w:r>
        <w:rPr>
          <w:rFonts w:hint="eastAsia" w:ascii="仿宋" w:hAnsi="仿宋" w:eastAsia="仿宋" w:cs="仿宋"/>
          <w:sz w:val="21"/>
          <w:szCs w:val="21"/>
        </w:rPr>
        <w:t xml:space="preserve">发包人未按本合同约定接收全部或部分工程的，违约金的计算方法为：</w:t>
      </w:r>
      <w:r>
        <w:rPr>
          <w:rFonts w:hint="eastAsia" w:ascii="仿宋" w:hAnsi="仿宋" w:eastAsia="仿宋" w:cs="仿宋"/>
          <w:sz w:val="21"/>
          <w:szCs w:val="21"/>
          <w:u w:val="single"/>
        </w:rPr>
        <w:t xml:space="preserve"> 发包人承担保管费</w:t>
      </w:r>
      <w:r>
        <w:rPr>
          <w:rFonts w:hint="eastAsia" w:ascii="仿宋" w:hAnsi="仿宋" w:eastAsia="仿宋" w:cs="仿宋"/>
          <w:sz w:val="21"/>
          <w:szCs w:val="21"/>
        </w:rPr>
        <w:t xml:space="preserve">。</w:t>
      </w:r>
      <w:bookmarkEnd w:id="249"/>
      <w:r/>
      <w:r/>
    </w:p>
    <w:p>
      <w:pPr>
        <w:pStyle w:val="931"/>
        <w:ind w:firstLine="420"/>
        <w:jc w:val="left"/>
        <w:spacing w:line="360" w:lineRule="auto"/>
        <w:rPr>
          <w:rFonts w:hint="eastAsia" w:ascii="仿宋" w:hAnsi="仿宋" w:eastAsia="仿宋" w:cs="仿宋"/>
          <w:color w:val="0000ff"/>
          <w:sz w:val="21"/>
          <w:szCs w:val="21"/>
          <w:u w:val="none"/>
        </w:rPr>
      </w:pPr>
      <w:r>
        <w:rPr>
          <w:rFonts w:hint="eastAsia" w:ascii="仿宋" w:hAnsi="仿宋" w:eastAsia="仿宋" w:cs="仿宋"/>
          <w:sz w:val="21"/>
          <w:szCs w:val="21"/>
        </w:rPr>
        <w:t xml:space="preserve">承包人未按时移交工程的，违约金的计算方法为：</w:t>
      </w:r>
      <w:r>
        <w:rPr>
          <w:rFonts w:hint="eastAsia" w:ascii="仿宋" w:hAnsi="仿宋" w:eastAsia="仿宋" w:cs="仿宋"/>
          <w:color w:val="auto"/>
          <w:sz w:val="21"/>
          <w:szCs w:val="21"/>
          <w:u w:val="single"/>
        </w:rPr>
        <w:t xml:space="preserve">每逾期一天，按照</w:t>
      </w:r>
      <w:r>
        <w:rPr>
          <w:rFonts w:hint="eastAsia" w:ascii="仿宋" w:hAnsi="仿宋" w:eastAsia="仿宋" w:cs="仿宋"/>
          <w:color w:val="auto"/>
          <w:sz w:val="21"/>
          <w:szCs w:val="21"/>
          <w:u w:val="single"/>
          <w:lang w:eastAsia="zh-CN"/>
        </w:rPr>
        <w:t xml:space="preserve">合同总价万分之五</w:t>
      </w:r>
      <w:r>
        <w:rPr>
          <w:rFonts w:hint="eastAsia" w:ascii="仿宋" w:hAnsi="仿宋" w:eastAsia="仿宋" w:cs="仿宋"/>
          <w:color w:val="auto"/>
          <w:sz w:val="21"/>
          <w:szCs w:val="21"/>
          <w:u w:val="single"/>
        </w:rPr>
        <w:t xml:space="preserve">支付违约金</w:t>
      </w:r>
      <w:r>
        <w:rPr>
          <w:rFonts w:hint="eastAsia" w:ascii="仿宋" w:hAnsi="仿宋" w:eastAsia="仿宋" w:cs="仿宋"/>
          <w:color w:val="auto"/>
          <w:sz w:val="21"/>
          <w:szCs w:val="21"/>
          <w:u w:val="none"/>
        </w:rPr>
        <w:t xml:space="preserve">。</w:t>
      </w:r>
      <w:bookmarkEnd w:id="247"/>
      <w:r/>
      <w:bookmarkEnd w:id="248"/>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13.3 工程试车</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13.3.1 试车程序</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工程试车内容：</w:t>
      </w:r>
      <w:r>
        <w:rPr>
          <w:rFonts w:hint="eastAsia" w:ascii="仿宋" w:hAnsi="仿宋" w:eastAsia="仿宋" w:cs="仿宋"/>
          <w:sz w:val="21"/>
          <w:szCs w:val="21"/>
          <w:u w:val="single"/>
        </w:rPr>
        <w:t xml:space="preserve">     按发包人的要求执行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（1）单机无负荷试车费用由</w:t>
      </w:r>
      <w:r>
        <w:rPr>
          <w:rFonts w:hint="eastAsia" w:ascii="仿宋" w:hAnsi="仿宋" w:eastAsia="仿宋" w:cs="仿宋"/>
          <w:sz w:val="21"/>
          <w:szCs w:val="21"/>
          <w:u w:val="single"/>
        </w:rPr>
        <w:t xml:space="preserve">      承包人       </w:t>
      </w:r>
      <w:r>
        <w:rPr>
          <w:rFonts w:hint="eastAsia" w:ascii="仿宋" w:hAnsi="仿宋" w:eastAsia="仿宋" w:cs="仿宋"/>
          <w:sz w:val="21"/>
          <w:szCs w:val="21"/>
        </w:rPr>
        <w:t xml:space="preserve">承担；</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（2）无负荷联动试车费用由</w:t>
      </w:r>
      <w:r>
        <w:rPr>
          <w:rFonts w:hint="eastAsia" w:ascii="仿宋" w:hAnsi="仿宋" w:eastAsia="仿宋" w:cs="仿宋"/>
          <w:sz w:val="21"/>
          <w:szCs w:val="21"/>
          <w:u w:val="single"/>
        </w:rPr>
        <w:t xml:space="preserve">      承包人     </w:t>
      </w:r>
      <w:r>
        <w:rPr>
          <w:rFonts w:hint="eastAsia" w:ascii="仿宋" w:hAnsi="仿宋" w:eastAsia="仿宋" w:cs="仿宋"/>
          <w:sz w:val="21"/>
          <w:szCs w:val="21"/>
        </w:rPr>
        <w:t xml:space="preserve">承担。</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13.3.3 投料试车</w:t>
      </w:r>
      <w:r/>
    </w:p>
    <w:p>
      <w:pPr>
        <w:pStyle w:val="931"/>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关于投料试车相关事项的约定：</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13.6 竣工退场</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13.6.1 竣工退场</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承包人完成竣工退场的期限：</w:t>
      </w:r>
      <w:r>
        <w:rPr>
          <w:rFonts w:hint="eastAsia" w:ascii="仿宋" w:hAnsi="仿宋" w:eastAsia="仿宋" w:cs="仿宋"/>
          <w:sz w:val="21"/>
          <w:szCs w:val="21"/>
          <w:u w:val="single"/>
        </w:rPr>
        <w:t xml:space="preserve">  竣工验收合格并移交交付工程后14日内  </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bookmarkStart w:id="250" w:name="_Toc351203646"/>
      <w:r>
        <w:rPr>
          <w:rFonts w:hint="eastAsia" w:ascii="仿宋" w:hAnsi="仿宋" w:eastAsia="仿宋" w:cs="仿宋"/>
          <w:color w:val="000000"/>
          <w:sz w:val="21"/>
          <w:szCs w:val="21"/>
        </w:rPr>
        <w:t xml:space="preserve">14. 竣工结算</w:t>
      </w:r>
      <w:bookmarkEnd w:id="250"/>
      <w:r/>
      <w:bookmarkEnd w:id="236"/>
      <w:bookmarkEnd w:id="237"/>
      <w:bookmarkEnd w:id="238"/>
      <w:bookmarkEnd w:id="239"/>
      <w:bookmarkEnd w:id="240"/>
      <w:bookmarkEnd w:id="241"/>
      <w:bookmarkEnd w:id="242"/>
      <w:bookmarkEnd w:id="243"/>
      <w:r/>
    </w:p>
    <w:p>
      <w:pPr>
        <w:pStyle w:val="931"/>
        <w:ind w:firstLine="420"/>
        <w:spacing w:after="120" w:line="360" w:lineRule="auto"/>
        <w:rPr>
          <w:rFonts w:hint="eastAsia" w:ascii="仿宋" w:hAnsi="仿宋" w:eastAsia="仿宋" w:cs="仿宋"/>
          <w:sz w:val="21"/>
          <w:szCs w:val="21"/>
        </w:rPr>
      </w:pPr>
      <w:r/>
      <w:bookmarkStart w:id="251" w:name="_Toc351203647"/>
      <w:r/>
      <w:bookmarkStart w:id="252" w:name="_Toc267251484"/>
      <w:r/>
      <w:bookmarkStart w:id="253" w:name="_Toc267251483"/>
      <w:r/>
      <w:bookmarkStart w:id="254" w:name="_Toc267251485"/>
      <w:r/>
      <w:bookmarkStart w:id="255" w:name="_Toc267251482"/>
      <w:r/>
      <w:bookmarkStart w:id="256" w:name="_Toc267251486"/>
      <w:r/>
      <w:bookmarkStart w:id="257" w:name="_Toc267251489"/>
      <w:r/>
      <w:bookmarkStart w:id="258" w:name="_Toc267251490"/>
      <w:r/>
      <w:bookmarkStart w:id="259" w:name="_Toc267251488"/>
      <w:r/>
      <w:bookmarkStart w:id="260" w:name="_Toc267251503"/>
      <w:r/>
      <w:bookmarkStart w:id="261" w:name="_Toc267251513"/>
      <w:r/>
      <w:bookmarkStart w:id="262" w:name="_Toc267251498"/>
      <w:r/>
      <w:bookmarkStart w:id="263" w:name="_Toc267251501"/>
      <w:r/>
      <w:bookmarkStart w:id="264" w:name="_Toc267251493"/>
      <w:r/>
      <w:bookmarkStart w:id="265" w:name="_Toc267251506"/>
      <w:r/>
      <w:bookmarkStart w:id="266" w:name="_Toc267251509"/>
      <w:r/>
      <w:bookmarkStart w:id="267" w:name="_Toc267251497"/>
      <w:r/>
      <w:bookmarkStart w:id="268" w:name="_Toc267251508"/>
      <w:r/>
      <w:bookmarkStart w:id="269" w:name="_Toc267251494"/>
      <w:r/>
      <w:bookmarkStart w:id="270" w:name="_Toc267251495"/>
      <w:r/>
      <w:bookmarkStart w:id="271" w:name="_Toc267251507"/>
      <w:r/>
      <w:bookmarkStart w:id="272" w:name="_Toc267251492"/>
      <w:r/>
      <w:bookmarkStart w:id="273" w:name="_Toc267251491"/>
      <w:r/>
      <w:bookmarkStart w:id="274" w:name="_Toc267251504"/>
      <w:r/>
      <w:bookmarkStart w:id="275" w:name="_Toc267251515"/>
      <w:r/>
      <w:bookmarkStart w:id="276" w:name="_Toc267251496"/>
      <w:r/>
      <w:bookmarkStart w:id="277" w:name="_Toc267251514"/>
      <w:r/>
      <w:bookmarkStart w:id="278" w:name="_Toc267251499"/>
      <w:r/>
      <w:bookmarkStart w:id="279" w:name="_Toc267251502"/>
      <w:r/>
      <w:bookmarkStart w:id="280" w:name="_Toc267251510"/>
      <w:r/>
      <w:bookmarkStart w:id="281" w:name="_Toc267251511"/>
      <w:r>
        <w:rPr>
          <w:rFonts w:hint="eastAsia" w:ascii="仿宋" w:hAnsi="仿宋" w:eastAsia="仿宋" w:cs="仿宋"/>
          <w:sz w:val="21"/>
          <w:szCs w:val="21"/>
        </w:rPr>
        <w:t xml:space="preserve">14.1 竣工付款申请</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承包人提交竣工付款申请单的期限：</w:t>
      </w:r>
      <w:r>
        <w:rPr>
          <w:rFonts w:hint="eastAsia" w:ascii="仿宋" w:hAnsi="仿宋" w:eastAsia="仿宋" w:cs="仿宋"/>
          <w:sz w:val="21"/>
          <w:szCs w:val="21"/>
          <w:u w:val="single"/>
        </w:rPr>
        <w:t xml:space="preserve">工程竣工验收合格后30天内</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竣工付款申请单应包括的内容：</w:t>
      </w:r>
      <w:r>
        <w:rPr>
          <w:rFonts w:hint="eastAsia" w:ascii="仿宋" w:hAnsi="仿宋" w:eastAsia="仿宋" w:cs="仿宋"/>
          <w:sz w:val="21"/>
          <w:szCs w:val="21"/>
          <w:u w:val="single"/>
        </w:rPr>
        <w:t xml:space="preserve">  竣工验收证明、竣工图纸、竣工结算书、使用说明、保养手册、工程保修书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14.2 竣工结算审核</w:t>
      </w:r>
      <w:r/>
    </w:p>
    <w:p>
      <w:pPr>
        <w:pStyle w:val="931"/>
        <w:ind w:firstLine="420"/>
        <w:jc w:val="left"/>
        <w:spacing w:line="360" w:lineRule="auto"/>
        <w:rPr>
          <w:rFonts w:hint="eastAsia" w:ascii="仿宋" w:hAnsi="仿宋" w:eastAsia="仿宋" w:cs="仿宋"/>
          <w:sz w:val="21"/>
          <w:szCs w:val="21"/>
          <w:lang w:eastAsia="zh-CN"/>
        </w:rPr>
      </w:pPr>
      <w:r/>
      <w:bookmarkStart w:id="282" w:name="auto_fouce_72"/>
      <w:r>
        <w:rPr>
          <w:rFonts w:hint="eastAsia" w:ascii="仿宋" w:hAnsi="仿宋" w:eastAsia="仿宋" w:cs="仿宋"/>
          <w:sz w:val="21"/>
          <w:szCs w:val="21"/>
        </w:rPr>
        <w:t xml:space="preserve">发包人审批竣工付款申请单的期限：</w:t>
      </w:r>
      <w:r>
        <w:rPr>
          <w:rFonts w:hint="eastAsia" w:ascii="仿宋" w:hAnsi="仿宋" w:eastAsia="仿宋" w:cs="仿宋"/>
          <w:sz w:val="21"/>
          <w:szCs w:val="21"/>
          <w:u w:val="single"/>
        </w:rPr>
        <w:t xml:space="preserve">发包人完成竣工结算审批后</w:t>
      </w:r>
      <w:r>
        <w:rPr>
          <w:rFonts w:hint="eastAsia" w:ascii="仿宋" w:hAnsi="仿宋" w:eastAsia="仿宋" w:cs="仿宋"/>
          <w:sz w:val="21"/>
          <w:szCs w:val="21"/>
          <w:u w:val="single"/>
          <w:lang w:eastAsia="zh-CN"/>
        </w:rPr>
        <w:t xml:space="preserve">14</w:t>
      </w:r>
      <w:r>
        <w:rPr>
          <w:rFonts w:hint="eastAsia" w:ascii="仿宋" w:hAnsi="仿宋" w:eastAsia="仿宋" w:cs="仿宋"/>
          <w:sz w:val="21"/>
          <w:szCs w:val="21"/>
          <w:u w:val="single"/>
        </w:rPr>
        <w:t xml:space="preserve">天内</w:t>
      </w:r>
      <w:r>
        <w:rPr>
          <w:rFonts w:hint="eastAsia" w:ascii="仿宋" w:hAnsi="仿宋" w:eastAsia="仿宋" w:cs="仿宋"/>
          <w:sz w:val="21"/>
          <w:szCs w:val="21"/>
          <w:u w:val="single"/>
          <w:lang w:eastAsia="zh-CN"/>
        </w:rPr>
        <w:t xml:space="preserve">。承包人提交的竣工结算资料不完整、不符合要求的，发包人有权要求承包人在7日内补正，审核期限自承包人补正资料合格之日起重新计算。</w:t>
      </w:r>
      <w:bookmarkEnd w:id="282"/>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发包人完成竣工付款的期限：</w:t>
      </w:r>
      <w:r>
        <w:rPr>
          <w:rFonts w:hint="eastAsia" w:ascii="仿宋" w:hAnsi="仿宋" w:eastAsia="仿宋" w:cs="仿宋"/>
          <w:sz w:val="21"/>
          <w:szCs w:val="21"/>
          <w:u w:val="single"/>
        </w:rPr>
        <w:t xml:space="preserve">  签发竣工付款证书并收到承包人提交的与批准付款等额发票后21天内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关于竣工付款证书异议部分复核的方式和程序：</w:t>
      </w:r>
      <w:r>
        <w:rPr>
          <w:rFonts w:hint="eastAsia" w:ascii="仿宋" w:hAnsi="仿宋" w:eastAsia="仿宋" w:cs="仿宋"/>
          <w:sz w:val="21"/>
          <w:szCs w:val="21"/>
          <w:u w:val="single"/>
        </w:rPr>
        <w:t xml:space="preserve"> 审计部门裁定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14.4 最终结清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14.4.1 最终结清申请单</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承包人提交最终结清申请单的份数：</w:t>
      </w:r>
      <w:r>
        <w:rPr>
          <w:rFonts w:hint="eastAsia" w:ascii="仿宋" w:hAnsi="仿宋" w:eastAsia="仿宋" w:cs="仿宋"/>
          <w:sz w:val="21"/>
          <w:szCs w:val="21"/>
          <w:u w:val="single"/>
        </w:rPr>
        <w:t xml:space="preserve">   4份</w:t>
      </w:r>
      <w:r>
        <w:rPr>
          <w:rFonts w:hint="eastAsia" w:ascii="仿宋" w:hAnsi="仿宋" w:eastAsia="仿宋" w:cs="仿宋"/>
          <w:sz w:val="21"/>
          <w:szCs w:val="21"/>
        </w:rPr>
        <w:t xml:space="preserve">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承包人提交最终结算申请单的期限：</w:t>
      </w:r>
      <w:r>
        <w:rPr>
          <w:rFonts w:hint="eastAsia" w:ascii="仿宋" w:hAnsi="仿宋" w:eastAsia="仿宋" w:cs="仿宋"/>
          <w:sz w:val="21"/>
          <w:szCs w:val="21"/>
          <w:u w:val="single"/>
        </w:rPr>
        <w:t xml:space="preserve">缺陷责任期终止证书签发后28天内  </w:t>
      </w:r>
      <w:r>
        <w:rPr>
          <w:rFonts w:hint="eastAsia" w:ascii="仿宋" w:hAnsi="仿宋" w:eastAsia="仿宋" w:cs="仿宋"/>
          <w:sz w:val="21"/>
          <w:szCs w:val="21"/>
        </w:rPr>
        <w:t xml:space="preserve">。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14.4.2 最终结清证书和支付</w:t>
      </w:r>
      <w:r/>
    </w:p>
    <w:p>
      <w:pPr>
        <w:pStyle w:val="931"/>
        <w:ind w:firstLine="420"/>
        <w:jc w:val="left"/>
        <w:spacing w:line="360" w:lineRule="auto"/>
        <w:rPr>
          <w:rFonts w:hint="eastAsia" w:ascii="仿宋" w:hAnsi="仿宋" w:eastAsia="仿宋" w:cs="仿宋"/>
          <w:color w:val="auto"/>
          <w:sz w:val="21"/>
          <w:szCs w:val="21"/>
        </w:rPr>
      </w:pPr>
      <w:r>
        <w:rPr>
          <w:rFonts w:hint="eastAsia" w:ascii="仿宋" w:hAnsi="仿宋" w:eastAsia="仿宋" w:cs="仿宋"/>
          <w:sz w:val="21"/>
          <w:szCs w:val="21"/>
        </w:rPr>
        <w:t xml:space="preserve">（1）发包人完成最终结清申请单的审批并颁发最终结清证书的期限：</w:t>
      </w:r>
      <w:r>
        <w:rPr>
          <w:rFonts w:hint="eastAsia" w:ascii="仿宋" w:hAnsi="仿宋" w:eastAsia="仿宋" w:cs="仿宋"/>
          <w:color w:val="auto"/>
          <w:sz w:val="21"/>
          <w:szCs w:val="21"/>
          <w:u w:val="single"/>
        </w:rPr>
        <w:t xml:space="preserve">工程审计结束，且收到承包人提交的最终结清申请单后28天    </w:t>
      </w:r>
      <w:r>
        <w:rPr>
          <w:rFonts w:hint="eastAsia" w:ascii="仿宋" w:hAnsi="仿宋" w:eastAsia="仿宋" w:cs="仿宋"/>
          <w:color w:val="auto"/>
          <w:sz w:val="21"/>
          <w:szCs w:val="21"/>
        </w:rPr>
        <w:t xml:space="preserve">。</w:t>
      </w:r>
      <w:r/>
    </w:p>
    <w:p>
      <w:pPr>
        <w:pStyle w:val="931"/>
        <w:ind w:firstLine="420"/>
        <w:jc w:val="left"/>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（2）发包人完成支付的期限：</w:t>
      </w:r>
      <w:r>
        <w:rPr>
          <w:rFonts w:hint="eastAsia" w:ascii="仿宋" w:hAnsi="仿宋" w:eastAsia="仿宋" w:cs="仿宋"/>
          <w:color w:val="auto"/>
          <w:sz w:val="21"/>
          <w:szCs w:val="21"/>
          <w:u w:val="single"/>
        </w:rPr>
        <w:t xml:space="preserve">  向承包人颁发最终结清证书并收到承包人提交的与批准付款等额发票后14天内   </w:t>
      </w:r>
      <w:r>
        <w:rPr>
          <w:rFonts w:hint="eastAsia" w:ascii="仿宋" w:hAnsi="仿宋" w:eastAsia="仿宋" w:cs="仿宋"/>
          <w:color w:val="auto"/>
          <w:sz w:val="21"/>
          <w:szCs w:val="21"/>
        </w:rPr>
        <w:t xml:space="preserve">。</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15. 缺陷责任期与保修</w:t>
      </w:r>
      <w:bookmarkEnd w:id="251"/>
      <w:r/>
      <w:bookmarkEnd w:id="252"/>
      <w:bookmarkEnd w:id="253"/>
      <w:bookmarkEnd w:id="254"/>
      <w:bookmarkEnd w:id="255"/>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15.2缺陷责任期</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缺陷责任期的具体期限：</w:t>
      </w:r>
      <w:r>
        <w:rPr>
          <w:rFonts w:hint="eastAsia" w:ascii="仿宋" w:hAnsi="仿宋" w:eastAsia="仿宋" w:cs="仿宋"/>
          <w:sz w:val="21"/>
          <w:szCs w:val="21"/>
          <w:u w:val="single"/>
        </w:rPr>
        <w:t xml:space="preserve"> 2年，自工程竣工验收合格之日起算</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15.3 质量保证金</w:t>
      </w:r>
      <w:r/>
    </w:p>
    <w:p>
      <w:pPr>
        <w:pStyle w:val="931"/>
        <w:ind w:firstLine="420"/>
        <w:jc w:val="left"/>
        <w:spacing w:line="360" w:lineRule="auto"/>
        <w:rPr>
          <w:rFonts w:hint="eastAsia" w:ascii="仿宋" w:hAnsi="仿宋" w:eastAsia="仿宋" w:cs="仿宋"/>
          <w:sz w:val="21"/>
          <w:szCs w:val="21"/>
        </w:rPr>
      </w:pPr>
      <w:r/>
      <w:bookmarkStart w:id="283" w:name="auto_fouce_74"/>
      <w:r>
        <w:rPr>
          <w:rFonts w:hint="eastAsia" w:ascii="仿宋" w:hAnsi="仿宋" w:eastAsia="仿宋" w:cs="仿宋"/>
          <w:sz w:val="21"/>
          <w:szCs w:val="21"/>
        </w:rPr>
        <w:t xml:space="preserve">关于是否扣留质量保证金的约定：</w:t>
      </w:r>
      <w:r>
        <w:rPr>
          <w:rFonts w:hint="eastAsia" w:ascii="仿宋" w:hAnsi="仿宋" w:eastAsia="仿宋" w:cs="仿宋"/>
          <w:sz w:val="21"/>
          <w:szCs w:val="21"/>
          <w:u w:val="single"/>
        </w:rPr>
        <w:t xml:space="preserve">扣留结算价的</w:t>
      </w:r>
      <w:r>
        <w:rPr>
          <w:rFonts w:hint="eastAsia" w:ascii="仿宋" w:hAnsi="仿宋" w:eastAsia="仿宋" w:cs="仿宋"/>
          <w:color w:val="ff0000"/>
          <w:sz w:val="21"/>
          <w:szCs w:val="21"/>
          <w:u w:val="single"/>
        </w:rPr>
        <w:t xml:space="preserve">3%</w:t>
      </w:r>
      <w:r>
        <w:rPr>
          <w:rFonts w:hint="eastAsia" w:ascii="仿宋" w:hAnsi="仿宋" w:eastAsia="仿宋" w:cs="仿宋"/>
          <w:sz w:val="21"/>
          <w:szCs w:val="21"/>
          <w:u w:val="single"/>
        </w:rPr>
        <w:t xml:space="preserve">作为</w:t>
      </w:r>
      <w:r>
        <w:rPr>
          <w:rFonts w:hint="eastAsia" w:ascii="仿宋" w:hAnsi="仿宋" w:eastAsia="仿宋" w:cs="仿宋"/>
          <w:sz w:val="21"/>
          <w:szCs w:val="21"/>
          <w:u w:val="single"/>
          <w:lang w:eastAsia="zh-CN"/>
        </w:rPr>
        <w:t xml:space="preserve">质量保证金，缺陷责任期届满且承包人完成全部保修义务后，发包人扣除应由承包人承担</w:t>
      </w:r>
      <w:r>
        <w:rPr>
          <w:rFonts w:hint="eastAsia" w:ascii="仿宋" w:hAnsi="仿宋" w:eastAsia="仿宋" w:cs="仿宋"/>
          <w:sz w:val="21"/>
          <w:szCs w:val="21"/>
          <w:u w:val="single"/>
        </w:rPr>
        <w:t xml:space="preserve">的</w:t>
      </w:r>
      <w:r>
        <w:rPr>
          <w:rFonts w:hint="eastAsia" w:ascii="仿宋" w:hAnsi="仿宋" w:eastAsia="仿宋" w:cs="仿宋"/>
          <w:sz w:val="21"/>
          <w:szCs w:val="21"/>
          <w:u w:val="single"/>
          <w:lang w:eastAsia="zh-CN"/>
        </w:rPr>
        <w:t xml:space="preserve">维修费用、违约金等款项后，将剩余</w:t>
      </w:r>
      <w:r>
        <w:rPr>
          <w:rFonts w:hint="eastAsia" w:ascii="仿宋" w:hAnsi="仿宋" w:eastAsia="仿宋" w:cs="仿宋"/>
          <w:sz w:val="21"/>
          <w:szCs w:val="21"/>
          <w:u w:val="single"/>
        </w:rPr>
        <w:t xml:space="preserve">质量保证金</w:t>
      </w:r>
      <w:r>
        <w:rPr>
          <w:rFonts w:hint="eastAsia" w:ascii="仿宋" w:hAnsi="仿宋" w:eastAsia="仿宋" w:cs="仿宋"/>
          <w:sz w:val="21"/>
          <w:szCs w:val="21"/>
          <w:u w:val="single"/>
          <w:lang w:eastAsia="zh-CN"/>
        </w:rPr>
        <w:t xml:space="preserve">无息退还承包人</w:t>
      </w:r>
      <w:r>
        <w:rPr>
          <w:rFonts w:hint="eastAsia" w:ascii="仿宋" w:hAnsi="仿宋" w:eastAsia="仿宋" w:cs="仿宋"/>
          <w:sz w:val="21"/>
          <w:szCs w:val="21"/>
        </w:rPr>
        <w:t xml:space="preserve">。</w:t>
      </w:r>
      <w:bookmarkEnd w:id="283"/>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15.3.1 承包人提供质量保证金的方式</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质量保证金采用以下第</w:t>
      </w:r>
      <w:r>
        <w:rPr>
          <w:rFonts w:hint="eastAsia" w:ascii="仿宋" w:hAnsi="仿宋" w:eastAsia="仿宋" w:cs="仿宋"/>
          <w:sz w:val="21"/>
          <w:szCs w:val="21"/>
          <w:u w:val="single"/>
        </w:rPr>
        <w:t xml:space="preserve"> （2） </w:t>
      </w:r>
      <w:r>
        <w:rPr>
          <w:rFonts w:hint="eastAsia" w:ascii="仿宋" w:hAnsi="仿宋" w:eastAsia="仿宋" w:cs="仿宋"/>
          <w:sz w:val="21"/>
          <w:szCs w:val="21"/>
        </w:rPr>
        <w:t xml:space="preserve">种方式：</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（1）质量保证金保函，保证金额为：</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w:t>
      </w:r>
      <w:r>
        <w:rPr>
          <w:rFonts w:hint="eastAsia" w:ascii="仿宋" w:hAnsi="仿宋" w:eastAsia="仿宋" w:cs="仿宋"/>
          <w:color w:val="ff0000"/>
          <w:sz w:val="21"/>
          <w:szCs w:val="21"/>
          <w:u w:val="single"/>
        </w:rPr>
        <w:t xml:space="preserve">3</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%的工程款；</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（3）其他方式: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15.3.2 质量保证金的扣留 </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质量保证金的扣留采取以下第（</w:t>
      </w:r>
      <w:r>
        <w:rPr>
          <w:rFonts w:hint="eastAsia" w:ascii="仿宋" w:hAnsi="仿宋" w:eastAsia="仿宋" w:cs="仿宋"/>
          <w:sz w:val="21"/>
          <w:szCs w:val="21"/>
          <w:u w:val="single"/>
        </w:rPr>
        <w:t xml:space="preserve">2） </w:t>
      </w:r>
      <w:r>
        <w:rPr>
          <w:rFonts w:hint="eastAsia" w:ascii="仿宋" w:hAnsi="仿宋" w:eastAsia="仿宋" w:cs="仿宋"/>
          <w:sz w:val="21"/>
          <w:szCs w:val="21"/>
        </w:rPr>
        <w:t xml:space="preserve">种方式：</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（1）在支付工程进度款时逐次扣留，在此情形下，质量保证金的计算基数不包括预付款的支付、扣回以及价格调整的金额；</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（2）工程竣工结算时一次性扣留质量保证金；</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（3）其他扣留方式: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color w:val="ff0000"/>
          <w:sz w:val="21"/>
          <w:szCs w:val="21"/>
          <w:lang w:eastAsia="zh-CN"/>
        </w:rPr>
      </w:pPr>
      <w:r>
        <w:rPr>
          <w:rFonts w:hint="eastAsia" w:ascii="仿宋" w:hAnsi="仿宋" w:eastAsia="仿宋" w:cs="仿宋"/>
          <w:sz w:val="21"/>
          <w:szCs w:val="21"/>
        </w:rPr>
        <w:t xml:space="preserve">关于质量保证金的补充约定：</w:t>
      </w:r>
      <w:r>
        <w:rPr>
          <w:rFonts w:hint="eastAsia" w:ascii="仿宋" w:hAnsi="仿宋" w:eastAsia="仿宋" w:cs="仿宋"/>
          <w:sz w:val="21"/>
          <w:szCs w:val="21"/>
          <w:u w:val="single"/>
        </w:rPr>
        <w:t xml:space="preserve">  按规定或合同约定应由承包人承担的费用、款项等，发包人可从质保金中直接扣除</w:t>
      </w:r>
      <w:r>
        <w:rPr>
          <w:rFonts w:hint="eastAsia" w:ascii="仿宋" w:hAnsi="仿宋" w:eastAsia="仿宋" w:cs="仿宋"/>
          <w:sz w:val="21"/>
          <w:szCs w:val="21"/>
        </w:rPr>
        <w:t xml:space="preserve">。</w:t>
      </w:r>
      <w:bookmarkStart w:id="284" w:name="auto_fouce_75"/>
      <w:r/>
      <w:r/>
    </w:p>
    <w:p>
      <w:pPr>
        <w:pStyle w:val="931"/>
        <w:ind w:firstLine="420"/>
        <w:jc w:val="left"/>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承包人违反合同约定，发包人有权从应付工程款、履约保证金或质量保证金中直接扣除相应违约金、赔偿金，无需另行取得承包人同意。</w:t>
      </w:r>
      <w:bookmarkEnd w:id="284"/>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15.4保修</w:t>
      </w:r>
      <w:r/>
    </w:p>
    <w:p>
      <w:pPr>
        <w:pStyle w:val="931"/>
        <w:ind w:firstLine="409"/>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15.4.1 保修责任</w:t>
      </w:r>
      <w:r/>
    </w:p>
    <w:p>
      <w:pPr>
        <w:pStyle w:val="931"/>
        <w:ind w:firstLine="409"/>
        <w:jc w:val="left"/>
        <w:spacing w:line="360" w:lineRule="auto"/>
        <w:rPr>
          <w:rFonts w:hint="eastAsia" w:ascii="仿宋" w:hAnsi="仿宋" w:eastAsia="仿宋" w:cs="仿宋"/>
          <w:sz w:val="21"/>
          <w:szCs w:val="21"/>
          <w:u w:val="single"/>
        </w:rPr>
      </w:pPr>
      <w:r/>
      <w:bookmarkStart w:id="285" w:name="auto_fouce_76"/>
      <w:r>
        <w:rPr>
          <w:rFonts w:hint="eastAsia" w:ascii="仿宋" w:hAnsi="仿宋" w:eastAsia="仿宋" w:cs="仿宋"/>
          <w:sz w:val="21"/>
          <w:szCs w:val="21"/>
          <w:lang w:eastAsia="zh-CN"/>
        </w:rPr>
        <w:t xml:space="preserve">除法律、行政法规及本合同附件《</w:t>
      </w:r>
      <w:r>
        <w:rPr>
          <w:rFonts w:hint="eastAsia" w:ascii="仿宋" w:hAnsi="仿宋" w:eastAsia="仿宋" w:cs="仿宋"/>
          <w:sz w:val="21"/>
          <w:szCs w:val="21"/>
        </w:rPr>
        <w:t xml:space="preserve">工程</w:t>
      </w:r>
      <w:r>
        <w:rPr>
          <w:rFonts w:hint="eastAsia" w:ascii="仿宋" w:hAnsi="仿宋" w:eastAsia="仿宋" w:cs="仿宋"/>
          <w:sz w:val="21"/>
          <w:szCs w:val="21"/>
          <w:lang w:eastAsia="zh-CN"/>
        </w:rPr>
        <w:t xml:space="preserve">质量</w:t>
      </w:r>
      <w:r>
        <w:rPr>
          <w:rFonts w:hint="eastAsia" w:ascii="仿宋" w:hAnsi="仿宋" w:eastAsia="仿宋" w:cs="仿宋"/>
          <w:sz w:val="21"/>
          <w:szCs w:val="21"/>
        </w:rPr>
        <w:t xml:space="preserve">保修</w:t>
      </w:r>
      <w:r>
        <w:rPr>
          <w:rFonts w:hint="eastAsia" w:ascii="仿宋" w:hAnsi="仿宋" w:eastAsia="仿宋" w:cs="仿宋"/>
          <w:color w:val="0000ff"/>
          <w:sz w:val="21"/>
          <w:szCs w:val="21"/>
          <w:u w:val="single"/>
          <w:lang w:eastAsia="zh-CN"/>
        </w:rPr>
        <w:t xml:space="preserve">书》另有约定外，</w:t>
      </w:r>
      <w:r>
        <w:rPr>
          <w:rFonts w:hint="eastAsia" w:ascii="仿宋" w:hAnsi="仿宋" w:eastAsia="仿宋" w:cs="仿宋"/>
          <w:color w:val="0000ff"/>
          <w:sz w:val="21"/>
          <w:szCs w:val="21"/>
          <w:u w:val="single"/>
        </w:rPr>
        <w:t xml:space="preserve">工</w:t>
      </w:r>
      <w:r>
        <w:rPr>
          <w:rFonts w:hint="eastAsia" w:ascii="仿宋" w:hAnsi="仿宋" w:eastAsia="仿宋" w:cs="仿宋"/>
          <w:color w:val="0000ff"/>
          <w:sz w:val="21"/>
          <w:szCs w:val="21"/>
          <w:u w:val="single"/>
          <w:lang w:eastAsia="zh-CN"/>
        </w:rPr>
        <w:t xml:space="preserve">程</w:t>
      </w:r>
      <w:r>
        <w:rPr>
          <w:rFonts w:hint="eastAsia" w:ascii="仿宋" w:hAnsi="仿宋" w:eastAsia="仿宋" w:cs="仿宋"/>
          <w:color w:val="0000ff"/>
          <w:sz w:val="21"/>
          <w:szCs w:val="21"/>
          <w:u w:val="single"/>
        </w:rPr>
        <w:t xml:space="preserve">保修期自竣工验收合格之日起算</w:t>
      </w:r>
      <w:r>
        <w:rPr>
          <w:rFonts w:hint="eastAsia" w:ascii="仿宋" w:hAnsi="仿宋" w:eastAsia="仿宋" w:cs="仿宋"/>
          <w:color w:val="0000ff"/>
          <w:sz w:val="21"/>
          <w:szCs w:val="21"/>
          <w:u w:val="single"/>
          <w:lang w:eastAsia="zh-CN"/>
        </w:rPr>
        <w:t xml:space="preserve">两年</w:t>
      </w:r>
      <w:r>
        <w:rPr>
          <w:rFonts w:hint="eastAsia" w:ascii="仿宋" w:hAnsi="仿宋" w:eastAsia="仿宋" w:cs="仿宋"/>
          <w:color w:val="0000ff"/>
          <w:sz w:val="21"/>
          <w:szCs w:val="21"/>
        </w:rPr>
        <w:t xml:space="preserve">。</w:t>
      </w:r>
      <w:bookmarkEnd w:id="285"/>
      <w:r/>
      <w:r/>
    </w:p>
    <w:p>
      <w:pPr>
        <w:pStyle w:val="931"/>
        <w:ind w:firstLine="409"/>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15.4.3 修复通知</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sz w:val="21"/>
          <w:szCs w:val="21"/>
        </w:rPr>
        <w:t xml:space="preserve">承包人收到保修通知并到达工程现场的合理时间：</w:t>
      </w:r>
      <w:r>
        <w:rPr>
          <w:rFonts w:hint="eastAsia" w:ascii="仿宋" w:hAnsi="仿宋" w:eastAsia="仿宋" w:cs="仿宋"/>
          <w:sz w:val="21"/>
          <w:szCs w:val="21"/>
          <w:u w:val="single"/>
        </w:rPr>
        <w:t xml:space="preserve"> 24小时   </w:t>
      </w:r>
      <w:r>
        <w:rPr>
          <w:rFonts w:hint="eastAsia" w:ascii="仿宋" w:hAnsi="仿宋" w:eastAsia="仿宋" w:cs="仿宋"/>
          <w:color w:val="000000"/>
          <w:sz w:val="21"/>
          <w:szCs w:val="21"/>
        </w:rPr>
        <w:t xml:space="preserve">。</w:t>
      </w:r>
      <w:bookmarkEnd w:id="256"/>
      <w:bookmarkEnd w:id="257"/>
      <w:bookmarkEnd w:id="258"/>
      <w:bookmarkEnd w:id="259"/>
      <w:r/>
    </w:p>
    <w:p>
      <w:pPr>
        <w:pStyle w:val="931"/>
        <w:ind w:firstLine="420"/>
        <w:spacing w:line="360" w:lineRule="auto"/>
        <w:rPr>
          <w:rFonts w:hint="eastAsia" w:ascii="仿宋" w:hAnsi="仿宋" w:eastAsia="仿宋" w:cs="仿宋"/>
          <w:color w:val="000000"/>
          <w:sz w:val="21"/>
          <w:szCs w:val="21"/>
        </w:rPr>
      </w:pPr>
      <w:r/>
      <w:bookmarkStart w:id="286" w:name="_Toc351203648"/>
      <w:r/>
      <w:bookmarkStart w:id="287" w:name="_Toc280868717"/>
      <w:r/>
      <w:bookmarkStart w:id="288" w:name="_Toc280868718"/>
      <w:r>
        <w:rPr>
          <w:rFonts w:hint="eastAsia" w:ascii="仿宋" w:hAnsi="仿宋" w:eastAsia="仿宋" w:cs="仿宋"/>
          <w:color w:val="000000"/>
          <w:sz w:val="21"/>
          <w:szCs w:val="21"/>
        </w:rPr>
        <w:t xml:space="preserve">16. 违约</w:t>
      </w:r>
      <w:bookmarkEnd w:id="286"/>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16.1 发包人违约</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16.1.1发包人违约的情形</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发包人违约的其他情形：</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left="1050" w:hanging="105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    16.1.2 发包人违约的责任</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发包人违约责任的承担方式和计算方法：</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（1）因发包人原因未能在计划开工日期前7天内下达开工通知的违约责任：</w:t>
      </w:r>
      <w:r>
        <w:rPr>
          <w:rFonts w:hint="eastAsia" w:ascii="仿宋" w:hAnsi="仿宋" w:eastAsia="仿宋" w:cs="仿宋"/>
          <w:sz w:val="21"/>
          <w:szCs w:val="21"/>
          <w:u w:val="single"/>
        </w:rPr>
        <w:t xml:space="preserve">只顺延工期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bookmarkStart w:id="289" w:name="auto_fouce_77"/>
      <w:r>
        <w:rPr>
          <w:rFonts w:hint="eastAsia" w:ascii="仿宋" w:hAnsi="仿宋" w:eastAsia="仿宋" w:cs="仿宋"/>
          <w:sz w:val="21"/>
          <w:szCs w:val="21"/>
        </w:rPr>
        <w:t xml:space="preserve">（2）因发包人原因未能按合同约定支付合同价款的违约责任：</w:t>
      </w:r>
      <w:r>
        <w:rPr>
          <w:rFonts w:hint="eastAsia" w:ascii="仿宋" w:hAnsi="仿宋" w:eastAsia="仿宋" w:cs="仿宋"/>
          <w:sz w:val="21"/>
          <w:szCs w:val="21"/>
          <w:u w:val="single"/>
        </w:rPr>
        <w:t xml:space="preserve">双倍</w:t>
      </w:r>
      <w:r>
        <w:rPr>
          <w:rFonts w:hint="eastAsia" w:ascii="仿宋" w:hAnsi="仿宋" w:eastAsia="仿宋" w:cs="仿宋"/>
          <w:sz w:val="21"/>
          <w:szCs w:val="21"/>
          <w:u w:val="single"/>
          <w:lang w:eastAsia="zh-CN"/>
        </w:rPr>
        <w:t xml:space="preserve">全国银行间</w:t>
      </w:r>
      <w:r>
        <w:rPr>
          <w:rFonts w:hint="eastAsia" w:ascii="仿宋" w:hAnsi="仿宋" w:eastAsia="仿宋" w:cs="仿宋"/>
          <w:sz w:val="21"/>
          <w:szCs w:val="21"/>
          <w:u w:val="single"/>
        </w:rPr>
        <w:t xml:space="preserve">同</w:t>
      </w:r>
      <w:r>
        <w:rPr>
          <w:rFonts w:hint="eastAsia" w:ascii="仿宋" w:hAnsi="仿宋" w:eastAsia="仿宋" w:cs="仿宋"/>
          <w:sz w:val="21"/>
          <w:szCs w:val="21"/>
          <w:u w:val="single"/>
          <w:lang w:eastAsia="zh-CN"/>
        </w:rPr>
        <w:t xml:space="preserve">业拆借中心公布的同</w:t>
      </w:r>
      <w:r>
        <w:rPr>
          <w:rFonts w:hint="eastAsia" w:ascii="仿宋" w:hAnsi="仿宋" w:eastAsia="仿宋" w:cs="仿宋"/>
          <w:sz w:val="21"/>
          <w:szCs w:val="21"/>
          <w:u w:val="single"/>
        </w:rPr>
        <w:t xml:space="preserve">期存款利息，</w:t>
      </w:r>
      <w:r>
        <w:rPr>
          <w:rFonts w:hint="eastAsia" w:ascii="仿宋" w:hAnsi="仿宋" w:eastAsia="仿宋" w:cs="仿宋"/>
          <w:sz w:val="21"/>
          <w:szCs w:val="21"/>
          <w:u w:val="single"/>
        </w:rPr>
        <w:t xml:space="preserve">最高不超过逾期未付合同价款的5%</w:t>
      </w:r>
      <w:r>
        <w:rPr>
          <w:rFonts w:hint="eastAsia" w:ascii="仿宋" w:hAnsi="仿宋" w:eastAsia="仿宋" w:cs="仿宋"/>
          <w:sz w:val="21"/>
          <w:szCs w:val="21"/>
        </w:rPr>
        <w:t xml:space="preserve">。</w:t>
      </w:r>
      <w:bookmarkEnd w:id="289"/>
      <w:r/>
      <w:r/>
    </w:p>
    <w:p>
      <w:pPr>
        <w:pStyle w:val="931"/>
        <w:ind w:firstLine="420"/>
        <w:jc w:val="left"/>
        <w:spacing w:line="360" w:lineRule="auto"/>
        <w:rPr>
          <w:rFonts w:hint="eastAsia" w:ascii="仿宋" w:hAnsi="仿宋" w:eastAsia="仿宋" w:cs="仿宋"/>
          <w:sz w:val="21"/>
          <w:szCs w:val="21"/>
          <w:u w:val="single"/>
        </w:rPr>
      </w:pPr>
      <w:r/>
      <w:bookmarkStart w:id="290" w:name="auto_fouce_78"/>
      <w:r>
        <w:rPr>
          <w:rFonts w:hint="eastAsia" w:ascii="仿宋" w:hAnsi="仿宋" w:eastAsia="仿宋" w:cs="仿宋"/>
          <w:sz w:val="21"/>
          <w:szCs w:val="21"/>
        </w:rPr>
        <w:t xml:space="preserve">（3）发包人违反第10.1款〔变更的范围〕第（2）项约定，自行实施被取消的工作或转由他人实施的</w:t>
      </w:r>
      <w:r>
        <w:rPr>
          <w:rFonts w:hint="eastAsia" w:ascii="仿宋" w:hAnsi="仿宋" w:eastAsia="仿宋" w:cs="仿宋"/>
          <w:sz w:val="21"/>
          <w:szCs w:val="21"/>
          <w:u w:val="single"/>
          <w:lang w:eastAsia="zh-CN"/>
        </w:rPr>
        <w:t xml:space="preserve">，应按该部分工作对应合同价款的10%向</w:t>
      </w:r>
      <w:r>
        <w:rPr>
          <w:rFonts w:hint="eastAsia" w:ascii="仿宋" w:hAnsi="仿宋" w:eastAsia="仿宋" w:cs="仿宋"/>
          <w:sz w:val="21"/>
          <w:szCs w:val="21"/>
          <w:u w:val="single"/>
        </w:rPr>
        <w:t xml:space="preserve">承</w:t>
      </w:r>
      <w:r>
        <w:rPr>
          <w:rFonts w:hint="eastAsia" w:ascii="仿宋" w:hAnsi="仿宋" w:eastAsia="仿宋" w:cs="仿宋"/>
          <w:sz w:val="21"/>
          <w:szCs w:val="21"/>
          <w:u w:val="single"/>
          <w:lang w:eastAsia="zh-CN"/>
        </w:rPr>
        <w:t xml:space="preserve">包人支付</w:t>
      </w:r>
      <w:r>
        <w:rPr>
          <w:rFonts w:hint="eastAsia" w:ascii="仿宋" w:hAnsi="仿宋" w:eastAsia="仿宋" w:cs="仿宋"/>
          <w:sz w:val="21"/>
          <w:szCs w:val="21"/>
          <w:u w:val="single"/>
        </w:rPr>
        <w:t xml:space="preserve">违约</w:t>
      </w:r>
      <w:r>
        <w:rPr>
          <w:rFonts w:hint="eastAsia" w:ascii="仿宋" w:hAnsi="仿宋" w:eastAsia="仿宋" w:cs="仿宋"/>
          <w:sz w:val="21"/>
          <w:szCs w:val="21"/>
          <w:u w:val="single"/>
          <w:lang w:eastAsia="zh-CN"/>
        </w:rPr>
        <w:t xml:space="preserve">金</w:t>
      </w:r>
      <w:r>
        <w:rPr>
          <w:rFonts w:hint="eastAsia" w:ascii="仿宋" w:hAnsi="仿宋" w:eastAsia="仿宋" w:cs="仿宋"/>
          <w:sz w:val="21"/>
          <w:szCs w:val="21"/>
        </w:rPr>
        <w:t xml:space="preserve">。</w:t>
      </w:r>
      <w:bookmarkEnd w:id="290"/>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（5）因发包人违反合同约定造成暂停施工的违约责任：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（6）发包人无正当理由没有在约定期限内发出复工指示，导致承包人无法复工的违约责任：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（7）其他：</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16.1.3 因发包人违约解除合同</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承包人按16.1.1项〔发包人违约的情形〕约定暂停施工满</w:t>
      </w:r>
      <w:r>
        <w:rPr>
          <w:rFonts w:hint="eastAsia" w:ascii="仿宋" w:hAnsi="仿宋" w:eastAsia="仿宋" w:cs="仿宋"/>
          <w:sz w:val="21"/>
          <w:szCs w:val="21"/>
          <w:u w:val="single"/>
        </w:rPr>
        <w:t xml:space="preserve"> 30 </w:t>
      </w:r>
      <w:r>
        <w:rPr>
          <w:rFonts w:hint="eastAsia" w:ascii="仿宋" w:hAnsi="仿宋" w:eastAsia="仿宋" w:cs="仿宋"/>
          <w:sz w:val="21"/>
          <w:szCs w:val="21"/>
        </w:rPr>
        <w:t xml:space="preserve">天后发包人仍不纠正其违约行为并致使合同目的不能实现的，承包人有权解除合同。</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16.2 承包人违约</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16.2.1 承包人违约的情形</w:t>
      </w:r>
      <w:r/>
    </w:p>
    <w:p>
      <w:pPr>
        <w:pStyle w:val="931"/>
        <w:ind w:firstLine="315"/>
        <w:jc w:val="left"/>
        <w:spacing w:line="360" w:lineRule="auto"/>
        <w:rPr>
          <w:rFonts w:hint="eastAsia" w:ascii="仿宋" w:hAnsi="仿宋" w:eastAsia="仿宋" w:cs="仿宋"/>
          <w:color w:val="ff0000"/>
          <w:sz w:val="21"/>
          <w:szCs w:val="21"/>
          <w:lang w:eastAsia="zh-CN"/>
        </w:rPr>
      </w:pPr>
      <w:r/>
      <w:bookmarkStart w:id="291" w:name="auto_fouce_79"/>
      <w:r>
        <w:rPr>
          <w:rFonts w:hint="eastAsia" w:ascii="仿宋" w:hAnsi="仿宋" w:eastAsia="仿宋" w:cs="仿宋"/>
          <w:sz w:val="21"/>
          <w:szCs w:val="21"/>
        </w:rPr>
        <w:t xml:space="preserve">承包人违约的其他情形：</w:t>
      </w:r>
      <w:r>
        <w:rPr>
          <w:rFonts w:hint="eastAsia" w:ascii="仿宋" w:hAnsi="仿宋" w:eastAsia="仿宋" w:cs="仿宋"/>
          <w:color w:val="ff0000"/>
          <w:sz w:val="21"/>
          <w:szCs w:val="21"/>
          <w:u w:val="single"/>
          <w:lang w:eastAsia="zh-CN"/>
        </w:rPr>
        <w:t xml:space="preserve">要求工程质量一次性验收达到合格。承包人因工程质量达不到约定标准导致返工的，除承担返工费用外，还应向发包人支付相应合同价10%的违约金。施工过程中出现质量问题所造成的一切经济损失由承包人负责。</w:t>
      </w:r>
      <w:bookmarkEnd w:id="291"/>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16.2.2承包人违约的责任</w:t>
      </w:r>
      <w:r/>
    </w:p>
    <w:p>
      <w:pPr>
        <w:pStyle w:val="931"/>
        <w:ind w:left="1111" w:hanging="735"/>
        <w:jc w:val="left"/>
        <w:spacing w:line="360" w:lineRule="auto"/>
        <w:rPr>
          <w:rFonts w:hint="eastAsia" w:ascii="仿宋" w:hAnsi="仿宋" w:eastAsia="仿宋" w:cs="仿宋"/>
          <w:color w:val="ff0000"/>
          <w:sz w:val="21"/>
          <w:szCs w:val="21"/>
          <w:lang w:eastAsia="zh-CN"/>
        </w:rPr>
      </w:pPr>
      <w:r>
        <w:rPr>
          <w:rFonts w:hint="eastAsia" w:ascii="仿宋" w:hAnsi="仿宋" w:eastAsia="仿宋" w:cs="仿宋"/>
          <w:sz w:val="21"/>
          <w:szCs w:val="21"/>
        </w:rPr>
        <w:t xml:space="preserve">承包人违约责任的承担方式和计算方法：</w:t>
      </w:r>
      <w:r>
        <w:rPr>
          <w:rFonts w:hint="eastAsia" w:ascii="仿宋" w:hAnsi="仿宋" w:eastAsia="仿宋" w:cs="仿宋"/>
          <w:sz w:val="21"/>
          <w:szCs w:val="21"/>
          <w:u w:val="single"/>
        </w:rPr>
        <w:t xml:space="preserve">工期不顺延并按实赔偿发包人损失</w:t>
      </w:r>
      <w:r>
        <w:rPr>
          <w:rFonts w:hint="eastAsia" w:ascii="仿宋" w:hAnsi="仿宋" w:eastAsia="仿宋" w:cs="仿宋"/>
          <w:sz w:val="21"/>
          <w:szCs w:val="21"/>
        </w:rPr>
        <w:t xml:space="preserve">。</w:t>
      </w:r>
      <w:bookmarkStart w:id="292" w:name="auto_fouce_80"/>
      <w:r/>
      <w:r/>
    </w:p>
    <w:p>
      <w:pPr>
        <w:pStyle w:val="931"/>
        <w:ind w:left="1111" w:hanging="735"/>
        <w:jc w:val="left"/>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承包人违反合同约定，发包人有权同时主张违约金与实际损失赔偿，违约金不足以弥补损失的，承包人还应就不足部分予以赔偿。</w:t>
      </w:r>
      <w:bookmarkEnd w:id="292"/>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16.2.3 因承包人违约解除合同</w:t>
      </w:r>
      <w:r/>
    </w:p>
    <w:p>
      <w:pPr>
        <w:pStyle w:val="931"/>
        <w:ind w:firstLine="315"/>
        <w:spacing w:before="120" w:after="120" w:line="360" w:lineRule="auto"/>
        <w:rPr>
          <w:rFonts w:hint="eastAsia" w:ascii="仿宋" w:hAnsi="仿宋" w:eastAsia="仿宋" w:cs="仿宋"/>
          <w:sz w:val="21"/>
          <w:szCs w:val="21"/>
        </w:rPr>
      </w:pPr>
      <w:r/>
      <w:bookmarkStart w:id="293" w:name="auto_fouce_81"/>
      <w:r>
        <w:rPr>
          <w:rFonts w:hint="eastAsia" w:ascii="仿宋" w:hAnsi="仿宋" w:eastAsia="仿宋" w:cs="仿宋"/>
          <w:sz w:val="21"/>
          <w:szCs w:val="21"/>
        </w:rPr>
        <w:t xml:space="preserve">关于承包人违约解除合同的特别约定：</w:t>
      </w:r>
      <w:r>
        <w:rPr>
          <w:rFonts w:hint="eastAsia" w:ascii="仿宋" w:hAnsi="仿宋" w:eastAsia="仿宋" w:cs="仿宋"/>
          <w:sz w:val="21"/>
          <w:szCs w:val="21"/>
          <w:u w:val="single"/>
          <w:lang w:eastAsia="zh-CN"/>
        </w:rPr>
        <w:t xml:space="preserve">因承包人违约解除合同的，已</w:t>
      </w:r>
      <w:r>
        <w:rPr>
          <w:rFonts w:hint="eastAsia" w:ascii="仿宋" w:hAnsi="仿宋" w:eastAsia="仿宋" w:cs="仿宋"/>
          <w:sz w:val="21"/>
          <w:szCs w:val="21"/>
          <w:u w:val="single"/>
        </w:rPr>
        <w:t xml:space="preserve">完成</w:t>
      </w:r>
      <w:r>
        <w:rPr>
          <w:rFonts w:hint="eastAsia" w:ascii="仿宋" w:hAnsi="仿宋" w:eastAsia="仿宋" w:cs="仿宋"/>
          <w:sz w:val="21"/>
          <w:szCs w:val="21"/>
          <w:u w:val="single"/>
          <w:lang w:eastAsia="zh-CN"/>
        </w:rPr>
        <w:t xml:space="preserve">合格</w:t>
      </w:r>
      <w:r>
        <w:rPr>
          <w:rFonts w:hint="eastAsia" w:ascii="仿宋" w:hAnsi="仿宋" w:eastAsia="仿宋" w:cs="仿宋"/>
          <w:sz w:val="21"/>
          <w:szCs w:val="21"/>
          <w:u w:val="single"/>
        </w:rPr>
        <w:t xml:space="preserve">工程量按</w:t>
      </w:r>
      <w:r>
        <w:rPr>
          <w:rFonts w:hint="eastAsia" w:ascii="仿宋" w:hAnsi="仿宋" w:eastAsia="仿宋" w:cs="仿宋"/>
          <w:sz w:val="21"/>
          <w:szCs w:val="21"/>
          <w:u w:val="single"/>
          <w:lang w:eastAsia="zh-CN"/>
        </w:rPr>
        <w:t xml:space="preserve">合同单价的</w:t>
      </w:r>
      <w:r>
        <w:rPr>
          <w:rFonts w:hint="eastAsia" w:ascii="仿宋" w:hAnsi="仿宋" w:eastAsia="仿宋" w:cs="仿宋"/>
          <w:sz w:val="21"/>
          <w:szCs w:val="21"/>
          <w:u w:val="single"/>
        </w:rPr>
        <w:t xml:space="preserve">70%计价结算</w:t>
      </w:r>
      <w:r>
        <w:rPr>
          <w:rFonts w:hint="eastAsia" w:ascii="仿宋" w:hAnsi="仿宋" w:eastAsia="仿宋" w:cs="仿宋"/>
          <w:sz w:val="21"/>
          <w:szCs w:val="21"/>
          <w:u w:val="single"/>
          <w:lang w:eastAsia="zh-CN"/>
        </w:rPr>
        <w:t xml:space="preserve">，该结算款优先抵扣承包人应向发包人支付的违约金、损失赔偿款等款项；结算款不足以抵扣前述款项的，发包人有权继续向承包人追偿</w:t>
      </w:r>
      <w:r>
        <w:rPr>
          <w:rFonts w:hint="eastAsia" w:ascii="仿宋" w:hAnsi="仿宋" w:eastAsia="仿宋" w:cs="仿宋"/>
          <w:sz w:val="21"/>
          <w:szCs w:val="21"/>
          <w:u w:val="single"/>
        </w:rPr>
        <w:t xml:space="preserve">。</w:t>
      </w:r>
      <w:bookmarkEnd w:id="293"/>
      <w:r>
        <w:rPr>
          <w:rFonts w:hint="eastAsia" w:ascii="仿宋" w:hAnsi="仿宋" w:eastAsia="仿宋" w:cs="仿宋"/>
          <w:sz w:val="21"/>
          <w:szCs w:val="21"/>
          <w:u w:val="single"/>
        </w:rPr>
        <w:t xml:space="preserve"> </w:t>
      </w:r>
      <w:r/>
    </w:p>
    <w:p>
      <w:pPr>
        <w:pStyle w:val="931"/>
        <w:ind w:firstLine="4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1"/>
          <w:szCs w:val="21"/>
          <w:u w:val="single"/>
        </w:rPr>
        <w:t xml:space="preserve">合同解除后，发包人有权使用承包人在施工现场的材料、设备、临时工程、承包人文件和由承包人或以其名义编制的其他文件，发包人使用承包人建设的临时工程、文件和由承包人或以其名义编制的其他文件不需支付任何费用，使用承包人在施工现场的材料、设备所需费用由双方根据其实际价值协商确定。发包人继续使用的行为不免除或减轻承包人应承担的违约责任</w:t>
      </w:r>
      <w:r>
        <w:rPr>
          <w:rFonts w:hint="eastAsia" w:ascii="仿宋" w:hAnsi="仿宋" w:eastAsia="仿宋" w:cs="仿宋"/>
          <w:color w:val="000000"/>
          <w:sz w:val="21"/>
          <w:szCs w:val="21"/>
        </w:rPr>
        <w:t xml:space="preserve">。</w:t>
      </w:r>
      <w:r/>
    </w:p>
    <w:p>
      <w:pPr>
        <w:pStyle w:val="931"/>
        <w:ind w:firstLine="420"/>
        <w:spacing w:line="360" w:lineRule="auto"/>
        <w:rPr>
          <w:rFonts w:hint="eastAsia" w:ascii="仿宋" w:hAnsi="仿宋" w:eastAsia="仿宋" w:cs="仿宋"/>
          <w:color w:val="000000"/>
          <w:sz w:val="21"/>
          <w:szCs w:val="21"/>
        </w:rPr>
      </w:pPr>
      <w:r/>
      <w:bookmarkStart w:id="294" w:name="_Toc351203649"/>
      <w:r>
        <w:rPr>
          <w:rFonts w:hint="eastAsia" w:ascii="仿宋" w:hAnsi="仿宋" w:eastAsia="仿宋" w:cs="仿宋"/>
          <w:color w:val="000000"/>
          <w:sz w:val="21"/>
          <w:szCs w:val="21"/>
        </w:rPr>
        <w:t xml:space="preserve">17. 不可抗力</w:t>
      </w:r>
      <w:bookmarkEnd w:id="294"/>
      <w:r>
        <w:rPr>
          <w:rFonts w:hint="eastAsia" w:ascii="仿宋" w:hAnsi="仿宋" w:eastAsia="仿宋" w:cs="仿宋"/>
          <w:color w:val="000000"/>
          <w:sz w:val="21"/>
          <w:szCs w:val="21"/>
        </w:rPr>
        <w:t xml:space="preserve"> </w:t>
      </w:r>
      <w:bookmarkEnd w:id="287"/>
      <w:r/>
      <w:r/>
    </w:p>
    <w:p>
      <w:pPr>
        <w:pStyle w:val="931"/>
        <w:ind w:firstLine="420"/>
        <w:spacing w:after="120" w:line="360" w:lineRule="auto"/>
        <w:rPr>
          <w:rFonts w:hint="eastAsia" w:ascii="仿宋" w:hAnsi="仿宋" w:eastAsia="仿宋" w:cs="仿宋"/>
          <w:sz w:val="21"/>
          <w:szCs w:val="21"/>
        </w:rPr>
      </w:pPr>
      <w:r/>
      <w:bookmarkStart w:id="295" w:name="_Toc351203650"/>
      <w:r>
        <w:rPr>
          <w:rFonts w:hint="eastAsia" w:ascii="仿宋" w:hAnsi="仿宋" w:eastAsia="仿宋" w:cs="仿宋"/>
          <w:sz w:val="21"/>
          <w:szCs w:val="21"/>
        </w:rPr>
        <w:t xml:space="preserve">17.1 不可抗力的确认</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除通用合同条款约定的不可抗力事件之外，视为不可抗力的其他情形：</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17.4 因不可抗力解除合同</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合同解除后，发包人应在商定或确定发包人应支付款项后</w:t>
      </w:r>
      <w:r>
        <w:rPr>
          <w:rFonts w:hint="eastAsia" w:ascii="仿宋" w:hAnsi="仿宋" w:eastAsia="仿宋" w:cs="仿宋"/>
          <w:sz w:val="21"/>
          <w:szCs w:val="21"/>
          <w:u w:val="single"/>
        </w:rPr>
        <w:t xml:space="preserve">30</w:t>
      </w:r>
      <w:r>
        <w:rPr>
          <w:rFonts w:hint="eastAsia" w:ascii="仿宋" w:hAnsi="仿宋" w:eastAsia="仿宋" w:cs="仿宋"/>
          <w:sz w:val="21"/>
          <w:szCs w:val="21"/>
        </w:rPr>
        <w:t xml:space="preserve">天内完成款项的支付。</w:t>
      </w:r>
      <w:r/>
    </w:p>
    <w:p>
      <w:pPr>
        <w:pStyle w:val="931"/>
        <w:ind w:firstLine="420"/>
        <w:spacing w:line="360" w:lineRule="auto"/>
        <w:rPr>
          <w:rFonts w:hint="eastAsia" w:ascii="仿宋" w:hAnsi="仿宋" w:eastAsia="仿宋" w:cs="仿宋"/>
          <w:color w:val="000000"/>
          <w:sz w:val="21"/>
          <w:szCs w:val="21"/>
        </w:rPr>
      </w:pPr>
      <w:r/>
      <w:bookmarkStart w:id="296" w:name="tip_risk_bookmark_82"/>
      <w:r>
        <w:rPr>
          <w:rFonts w:hint="eastAsia" w:ascii="仿宋" w:hAnsi="仿宋" w:eastAsia="仿宋" w:cs="仿宋"/>
          <w:color w:val="000000"/>
          <w:sz w:val="21"/>
          <w:szCs w:val="21"/>
        </w:rPr>
        <w:t xml:space="preserve">18. 保险</w:t>
      </w:r>
      <w:bookmarkEnd w:id="295"/>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8"/>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18.1 工程保险</w:t>
      </w:r>
      <w:r/>
    </w:p>
    <w:p>
      <w:pPr>
        <w:pStyle w:val="931"/>
        <w:ind w:firstLine="420"/>
        <w:jc w:val="left"/>
        <w:spacing w:line="360" w:lineRule="auto"/>
        <w:rPr>
          <w:rFonts w:hint="eastAsia" w:ascii="仿宋" w:hAnsi="仿宋" w:eastAsia="仿宋" w:cs="仿宋"/>
          <w:sz w:val="21"/>
          <w:szCs w:val="21"/>
        </w:rPr>
      </w:pPr>
      <w:r/>
      <w:bookmarkStart w:id="297" w:name="auto_fouce_83"/>
      <w:r>
        <w:rPr>
          <w:rFonts w:hint="eastAsia" w:ascii="仿宋" w:hAnsi="仿宋" w:eastAsia="仿宋" w:cs="仿宋"/>
          <w:sz w:val="21"/>
          <w:szCs w:val="21"/>
        </w:rPr>
        <w:t xml:space="preserve">关于工程保险的特别约定：</w:t>
      </w:r>
      <w:r>
        <w:rPr>
          <w:rFonts w:hint="eastAsia" w:ascii="仿宋" w:hAnsi="仿宋" w:eastAsia="仿宋" w:cs="仿宋"/>
          <w:sz w:val="21"/>
          <w:szCs w:val="21"/>
          <w:u w:val="single"/>
          <w:lang w:eastAsia="zh-CN"/>
        </w:rPr>
        <w:t xml:space="preserve">承包人应投保建筑工程一切险、安装工程一切险及第三者责任险，保险期限覆盖工程施工期至缺陷责任期届满，保险金额不低于合同总价，且需将发包人列为共同被保险人</w:t>
      </w:r>
      <w:r>
        <w:rPr>
          <w:rFonts w:hint="eastAsia" w:ascii="仿宋" w:hAnsi="仿宋" w:eastAsia="仿宋" w:cs="仿宋"/>
          <w:sz w:val="21"/>
          <w:szCs w:val="21"/>
        </w:rPr>
        <w:t xml:space="preserve">。</w:t>
      </w:r>
      <w:bookmarkEnd w:id="296"/>
      <w:r/>
      <w:bookmarkEnd w:id="297"/>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18.3 其他保险</w:t>
      </w:r>
      <w:r/>
    </w:p>
    <w:p>
      <w:pPr>
        <w:pStyle w:val="931"/>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关于其他保险的约定：</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承包人必须为从事高空、危险作业的职工以及劳动部门规定范围的职工办理意外伤害保险。</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t xml:space="preserve">保险除外责任、免赔额、保险范围以外因承包人或本工程原因发生的损失或责任均由承包人承担，发包人不因投保不足或任何其他原因承担、也不代承包人承担任何责任。</w:t>
      </w:r>
      <w:r/>
    </w:p>
    <w:p>
      <w:pPr>
        <w:pStyle w:val="931"/>
        <w:ind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承包人是 否应为其施工设备等办理财产保险：</w:t>
      </w:r>
      <w:r>
        <w:rPr>
          <w:rFonts w:hint="eastAsia" w:ascii="仿宋" w:hAnsi="仿宋" w:eastAsia="仿宋" w:cs="仿宋"/>
          <w:sz w:val="21"/>
          <w:szCs w:val="21"/>
          <w:u w:val="single"/>
        </w:rPr>
        <w:t xml:space="preserve">是</w:t>
      </w:r>
      <w:r/>
    </w:p>
    <w:p>
      <w:pPr>
        <w:pStyle w:val="931"/>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18.7 通知义务</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关于变更保险合同时的通知义务的约定：</w:t>
      </w:r>
      <w:r>
        <w:rPr>
          <w:rFonts w:hint="eastAsia" w:ascii="仿宋" w:hAnsi="仿宋" w:eastAsia="仿宋" w:cs="仿宋"/>
          <w:sz w:val="21"/>
          <w:szCs w:val="21"/>
          <w:u w:val="single"/>
        </w:rPr>
        <w:t xml:space="preserve">    /            </w:t>
      </w:r>
      <w:r/>
    </w:p>
    <w:p>
      <w:pPr>
        <w:pStyle w:val="931"/>
        <w:ind w:firstLine="420"/>
        <w:spacing w:line="500" w:lineRule="exact"/>
        <w:rPr>
          <w:rFonts w:hint="eastAsia" w:ascii="仿宋" w:hAnsi="仿宋" w:eastAsia="仿宋" w:cs="仿宋"/>
          <w:color w:val="000000"/>
          <w:sz w:val="21"/>
          <w:szCs w:val="21"/>
        </w:rPr>
        <w:outlineLvl w:val="0"/>
      </w:pPr>
      <w:r/>
      <w:bookmarkStart w:id="298" w:name="_Toc256000087"/>
      <w:r/>
      <w:bookmarkStart w:id="299" w:name="_Toc256000104"/>
      <w:r/>
      <w:bookmarkStart w:id="300" w:name="_Toc256000075"/>
      <w:r/>
      <w:bookmarkStart w:id="301" w:name="_Toc256000081"/>
      <w:r>
        <w:rPr>
          <w:rFonts w:hint="eastAsia" w:ascii="仿宋" w:hAnsi="仿宋" w:eastAsia="仿宋" w:cs="仿宋"/>
          <w:color w:val="000000"/>
          <w:sz w:val="21"/>
          <w:szCs w:val="21"/>
        </w:rPr>
        <w:t xml:space="preserve">21、补充条款</w:t>
      </w:r>
      <w:bookmarkEnd w:id="298"/>
      <w:r/>
      <w:bookmarkEnd w:id="299"/>
      <w:r/>
      <w:bookmarkEnd w:id="300"/>
      <w:r/>
      <w:bookmarkEnd w:id="301"/>
      <w:r/>
      <w:r/>
    </w:p>
    <w:p>
      <w:pPr>
        <w:pStyle w:val="931"/>
        <w:ind w:firstLine="420"/>
        <w:spacing w:line="500" w:lineRule="exact"/>
        <w:rPr>
          <w:rFonts w:hint="eastAsia" w:ascii="仿宋" w:hAnsi="仿宋" w:eastAsia="仿宋" w:cs="仿宋"/>
          <w:color w:val="000000"/>
          <w:sz w:val="21"/>
          <w:szCs w:val="21"/>
        </w:rPr>
        <w:outlineLvl w:val="0"/>
      </w:pPr>
      <w:r/>
      <w:bookmarkStart w:id="302" w:name="_Toc256000088"/>
      <w:r/>
      <w:bookmarkStart w:id="303" w:name="auto_fouce_84"/>
      <w:r/>
      <w:bookmarkStart w:id="304" w:name="_Toc256000105"/>
      <w:r>
        <w:rPr>
          <w:rFonts w:hint="eastAsia" w:ascii="仿宋" w:hAnsi="仿宋" w:eastAsia="仿宋" w:cs="仿宋"/>
          <w:sz w:val="21"/>
          <w:szCs w:val="21"/>
          <w:u w:val="single"/>
        </w:rPr>
        <w:t xml:space="preserve">1、中标项目经理不参加中标工程管理的，业主有权取消其中标资格，同时没收中标人履约保证金，按中标顺序重新选择中标人。中标人投入本项目的项目经理不得更换，项目经理在施工现场每月不少于22天，每少一天给予3000元/天的罚款，少于10天视为更换项目经理，视为实质性违约并没收履约保证金，同时解除合同，</w:t>
      </w:r>
      <w:r>
        <w:rPr>
          <w:rFonts w:hint="eastAsia" w:ascii="仿宋" w:hAnsi="仿宋" w:eastAsia="仿宋" w:cs="仿宋"/>
          <w:sz w:val="21"/>
          <w:szCs w:val="21"/>
          <w:u w:val="single"/>
          <w:lang w:eastAsia="zh-CN"/>
        </w:rPr>
        <w:t xml:space="preserve">已</w:t>
      </w:r>
      <w:r>
        <w:rPr>
          <w:rFonts w:hint="eastAsia" w:ascii="仿宋" w:hAnsi="仿宋" w:eastAsia="仿宋" w:cs="仿宋"/>
          <w:sz w:val="21"/>
          <w:szCs w:val="21"/>
          <w:u w:val="single"/>
        </w:rPr>
        <w:t xml:space="preserve">完成工程量按投标单价的70%结算。如更换须满足招标文件规定的同等资质要求，并给予10万元/人次的罚款。</w:t>
      </w:r>
      <w:bookmarkEnd w:id="302"/>
      <w:r/>
      <w:bookmarkEnd w:id="303"/>
      <w:r/>
      <w:bookmarkEnd w:id="304"/>
      <w:r/>
      <w:r/>
    </w:p>
    <w:p>
      <w:pPr>
        <w:pStyle w:val="931"/>
        <w:ind w:firstLine="420"/>
        <w:spacing w:line="500" w:lineRule="exact"/>
        <w:rPr>
          <w:rFonts w:hint="eastAsia" w:ascii="仿宋" w:hAnsi="仿宋" w:eastAsia="仿宋" w:cs="仿宋"/>
          <w:color w:val="000000"/>
          <w:sz w:val="21"/>
          <w:szCs w:val="21"/>
        </w:rPr>
        <w:outlineLvl w:val="0"/>
      </w:pPr>
      <w:r/>
      <w:bookmarkStart w:id="305" w:name="_Toc256000106"/>
      <w:r/>
      <w:bookmarkStart w:id="306" w:name="_Toc256000089"/>
      <w:r>
        <w:rPr>
          <w:rFonts w:hint="eastAsia" w:ascii="仿宋" w:hAnsi="仿宋" w:eastAsia="仿宋" w:cs="仿宋"/>
          <w:sz w:val="21"/>
          <w:szCs w:val="21"/>
          <w:u w:val="single"/>
        </w:rPr>
        <w:t xml:space="preserve">2、施工期间应加强职工的遵章守纪教育，不得以任何理由在工地发生口角与斗殴等情况，发生一次罚款5000元。</w:t>
      </w:r>
      <w:bookmarkEnd w:id="305"/>
      <w:r/>
      <w:bookmarkEnd w:id="306"/>
      <w:r/>
      <w:r/>
    </w:p>
    <w:p>
      <w:pPr>
        <w:pStyle w:val="931"/>
        <w:ind w:firstLine="420"/>
        <w:spacing w:line="500" w:lineRule="exact"/>
        <w:rPr>
          <w:rFonts w:hint="eastAsia" w:ascii="仿宋" w:hAnsi="仿宋" w:eastAsia="仿宋" w:cs="仿宋"/>
          <w:color w:val="000000"/>
          <w:sz w:val="21"/>
          <w:szCs w:val="21"/>
          <w:lang w:eastAsia="zh-CN"/>
        </w:rPr>
        <w:outlineLvl w:val="0"/>
      </w:pPr>
      <w:r/>
      <w:bookmarkStart w:id="307" w:name="_Toc256000107"/>
      <w:r/>
      <w:bookmarkStart w:id="308" w:name="_Toc256000090"/>
      <w:r/>
      <w:bookmarkStart w:id="309" w:name="auto_fouce_85"/>
      <w:r>
        <w:rPr>
          <w:rFonts w:hint="eastAsia" w:ascii="仿宋" w:hAnsi="仿宋" w:eastAsia="仿宋" w:cs="仿宋"/>
          <w:sz w:val="21"/>
          <w:szCs w:val="21"/>
          <w:u w:val="single"/>
        </w:rPr>
        <w:t xml:space="preserve">3、施工期内不得因工程款和农民工工资纠纷造成集访和上访事件，若有此现象发生，且给</w:t>
      </w:r>
      <w:r>
        <w:rPr>
          <w:rFonts w:hint="eastAsia" w:ascii="仿宋" w:hAnsi="仿宋" w:eastAsia="仿宋" w:cs="仿宋"/>
          <w:sz w:val="21"/>
          <w:szCs w:val="21"/>
          <w:u w:val="single"/>
          <w:lang w:eastAsia="zh-CN"/>
        </w:rPr>
        <w:t xml:space="preserve">发包人</w:t>
      </w:r>
      <w:r>
        <w:rPr>
          <w:rFonts w:hint="eastAsia" w:ascii="仿宋" w:hAnsi="仿宋" w:eastAsia="仿宋" w:cs="仿宋"/>
          <w:sz w:val="21"/>
          <w:szCs w:val="21"/>
          <w:u w:val="single"/>
        </w:rPr>
        <w:t xml:space="preserve">造成不良影响，每发生一次，除</w:t>
      </w:r>
      <w:r>
        <w:rPr>
          <w:rFonts w:hint="eastAsia" w:ascii="仿宋" w:hAnsi="仿宋" w:eastAsia="仿宋" w:cs="仿宋"/>
          <w:sz w:val="21"/>
          <w:szCs w:val="21"/>
          <w:u w:val="single"/>
          <w:lang w:eastAsia="zh-CN"/>
        </w:rPr>
        <w:t xml:space="preserve">承包人</w:t>
      </w:r>
      <w:r>
        <w:rPr>
          <w:rFonts w:hint="eastAsia" w:ascii="仿宋" w:hAnsi="仿宋" w:eastAsia="仿宋" w:cs="仿宋"/>
          <w:sz w:val="21"/>
          <w:szCs w:val="21"/>
          <w:u w:val="single"/>
        </w:rPr>
        <w:t xml:space="preserve">自</w:t>
      </w:r>
      <w:r>
        <w:rPr>
          <w:rFonts w:hint="eastAsia" w:ascii="仿宋" w:hAnsi="仿宋" w:eastAsia="仿宋" w:cs="仿宋"/>
          <w:sz w:val="21"/>
          <w:szCs w:val="21"/>
          <w:u w:val="single"/>
          <w:lang w:eastAsia="zh-CN"/>
        </w:rPr>
        <w:t xml:space="preserve">行</w:t>
      </w:r>
      <w:r>
        <w:rPr>
          <w:rFonts w:hint="eastAsia" w:ascii="仿宋" w:hAnsi="仿宋" w:eastAsia="仿宋" w:cs="仿宋"/>
          <w:sz w:val="21"/>
          <w:szCs w:val="21"/>
          <w:u w:val="single"/>
        </w:rPr>
        <w:t xml:space="preserve">排</w:t>
      </w:r>
      <w:r>
        <w:rPr>
          <w:rFonts w:hint="eastAsia" w:ascii="仿宋" w:hAnsi="仿宋" w:eastAsia="仿宋" w:cs="仿宋"/>
          <w:sz w:val="21"/>
          <w:szCs w:val="21"/>
          <w:u w:val="single"/>
          <w:lang w:eastAsia="zh-CN"/>
        </w:rPr>
        <w:t xml:space="preserve">除妨碍</w:t>
      </w:r>
      <w:r>
        <w:rPr>
          <w:rFonts w:hint="eastAsia" w:ascii="仿宋" w:hAnsi="仿宋" w:eastAsia="仿宋" w:cs="仿宋"/>
          <w:sz w:val="21"/>
          <w:szCs w:val="21"/>
          <w:u w:val="single"/>
        </w:rPr>
        <w:t xml:space="preserve">外，还</w:t>
      </w:r>
      <w:r>
        <w:rPr>
          <w:rFonts w:hint="eastAsia" w:ascii="仿宋" w:hAnsi="仿宋" w:eastAsia="仿宋" w:cs="仿宋"/>
          <w:sz w:val="21"/>
          <w:szCs w:val="21"/>
          <w:u w:val="single"/>
          <w:lang w:eastAsia="zh-CN"/>
        </w:rPr>
        <w:t xml:space="preserve">应向发包人支付违约金</w:t>
      </w:r>
      <w:r>
        <w:rPr>
          <w:rFonts w:hint="eastAsia" w:ascii="仿宋" w:hAnsi="仿宋" w:eastAsia="仿宋" w:cs="仿宋"/>
          <w:sz w:val="21"/>
          <w:szCs w:val="21"/>
          <w:u w:val="single"/>
        </w:rPr>
        <w:t xml:space="preserve">1万元。农民工工资必须按时、足额发放，如不按时、足额发放，发包人有权直接从工程款中兑付，且承包人必须配合，否则视为实质性违约</w:t>
      </w:r>
      <w:bookmarkEnd w:id="307"/>
      <w:r/>
      <w:bookmarkEnd w:id="308"/>
      <w:r>
        <w:rPr>
          <w:rFonts w:hint="eastAsia" w:ascii="仿宋" w:hAnsi="仿宋" w:eastAsia="仿宋" w:cs="仿宋"/>
          <w:sz w:val="21"/>
          <w:szCs w:val="21"/>
          <w:u w:val="single"/>
          <w:lang w:eastAsia="zh-CN"/>
        </w:rPr>
        <w:t xml:space="preserve">。</w:t>
      </w:r>
      <w:bookmarkEnd w:id="309"/>
      <w:r/>
      <w:r/>
    </w:p>
    <w:p>
      <w:pPr>
        <w:pStyle w:val="931"/>
        <w:ind w:firstLine="420"/>
        <w:spacing w:line="500" w:lineRule="exact"/>
        <w:rPr>
          <w:rFonts w:hint="eastAsia" w:ascii="仿宋" w:hAnsi="仿宋" w:eastAsia="仿宋" w:cs="仿宋"/>
          <w:color w:val="000000"/>
          <w:sz w:val="21"/>
          <w:szCs w:val="21"/>
        </w:rPr>
        <w:outlineLvl w:val="0"/>
      </w:pPr>
      <w:r/>
      <w:bookmarkStart w:id="310" w:name="_Toc256000091"/>
      <w:r/>
      <w:bookmarkStart w:id="311" w:name="_Toc256000108"/>
      <w:r>
        <w:rPr>
          <w:rFonts w:hint="eastAsia" w:ascii="仿宋" w:hAnsi="仿宋" w:eastAsia="仿宋" w:cs="仿宋"/>
          <w:sz w:val="21"/>
          <w:szCs w:val="21"/>
          <w:u w:val="single"/>
        </w:rPr>
        <w:t xml:space="preserve">4、施工现场所发生的各种矛盾均由承包人负责协调处理，所产生的一切费用均由承包人负责。（含周边居民阻工，中标人可依法维权，发包方协助）</w:t>
      </w:r>
      <w:bookmarkEnd w:id="310"/>
      <w:r/>
      <w:bookmarkEnd w:id="311"/>
      <w:r/>
      <w:r/>
    </w:p>
    <w:p>
      <w:pPr>
        <w:pStyle w:val="931"/>
        <w:ind w:firstLine="420"/>
        <w:spacing w:line="500" w:lineRule="exact"/>
        <w:rPr>
          <w:rFonts w:hint="eastAsia" w:ascii="仿宋" w:hAnsi="仿宋" w:eastAsia="仿宋" w:cs="仿宋"/>
          <w:color w:val="000000"/>
          <w:sz w:val="21"/>
          <w:szCs w:val="21"/>
        </w:rPr>
        <w:outlineLvl w:val="0"/>
      </w:pPr>
      <w:r/>
      <w:bookmarkStart w:id="312" w:name="_Toc256000092"/>
      <w:r/>
      <w:bookmarkStart w:id="313" w:name="_Toc256000109"/>
      <w:r/>
      <w:bookmarkStart w:id="314" w:name="tip_risk_bookmark_87"/>
      <w:r>
        <w:rPr>
          <w:rFonts w:hint="eastAsia" w:ascii="仿宋" w:hAnsi="仿宋" w:eastAsia="仿宋" w:cs="仿宋"/>
          <w:sz w:val="21"/>
          <w:szCs w:val="21"/>
          <w:u w:val="single"/>
        </w:rPr>
        <w:t xml:space="preserve">5、 中标人中标后10天内交纳履约保证金。</w:t>
      </w:r>
      <w:bookmarkEnd w:id="312"/>
      <w:r/>
      <w:bookmarkEnd w:id="313"/>
      <w:r/>
      <w:bookmarkEnd w:id="314"/>
      <w:r/>
      <w:r/>
    </w:p>
    <w:p>
      <w:pPr>
        <w:pStyle w:val="931"/>
        <w:ind w:firstLine="420"/>
        <w:spacing w:line="500" w:lineRule="exact"/>
        <w:rPr>
          <w:rFonts w:hint="eastAsia" w:ascii="仿宋" w:hAnsi="仿宋" w:eastAsia="仿宋" w:cs="仿宋"/>
          <w:color w:val="000000"/>
          <w:sz w:val="21"/>
          <w:szCs w:val="21"/>
        </w:rPr>
        <w:outlineLvl w:val="0"/>
      </w:pPr>
      <w:r/>
      <w:bookmarkStart w:id="315" w:name="_Toc256000110"/>
      <w:r/>
      <w:bookmarkStart w:id="316" w:name="_Toc256000093"/>
      <w:r>
        <w:rPr>
          <w:rFonts w:hint="eastAsia" w:ascii="仿宋" w:hAnsi="仿宋" w:eastAsia="仿宋" w:cs="仿宋"/>
          <w:sz w:val="21"/>
          <w:szCs w:val="21"/>
          <w:u w:val="single"/>
        </w:rPr>
        <w:t xml:space="preserve">6、 附属材、水电主材甲控质量、品种、规格，实际施工时如材料价格调整，结合【2008】67号文对照招标人标底调整材差 。</w:t>
      </w:r>
      <w:bookmarkEnd w:id="315"/>
      <w:r/>
      <w:bookmarkEnd w:id="316"/>
      <w:r/>
      <w:r/>
    </w:p>
    <w:p>
      <w:pPr>
        <w:pStyle w:val="931"/>
        <w:ind w:firstLine="420"/>
        <w:spacing w:line="500" w:lineRule="exact"/>
        <w:rPr>
          <w:rFonts w:hint="eastAsia" w:ascii="仿宋" w:hAnsi="仿宋" w:eastAsia="仿宋" w:cs="仿宋"/>
          <w:color w:val="000000"/>
          <w:sz w:val="21"/>
          <w:szCs w:val="21"/>
          <w:lang w:eastAsia="zh-CN"/>
        </w:rPr>
        <w:outlineLvl w:val="0"/>
      </w:pPr>
      <w:r/>
      <w:bookmarkStart w:id="317" w:name="_Toc256000094"/>
      <w:r/>
      <w:bookmarkStart w:id="318" w:name="_Toc256000111"/>
      <w:r/>
      <w:bookmarkStart w:id="319" w:name="auto_fouce_88"/>
      <w:r>
        <w:rPr>
          <w:rFonts w:hint="eastAsia" w:ascii="仿宋" w:hAnsi="仿宋" w:eastAsia="仿宋" w:cs="仿宋"/>
          <w:sz w:val="21"/>
          <w:szCs w:val="21"/>
          <w:u w:val="single"/>
        </w:rPr>
        <w:t xml:space="preserve">7、</w:t>
      </w:r>
      <w:r>
        <w:rPr>
          <w:rFonts w:hint="eastAsia" w:ascii="仿宋" w:hAnsi="仿宋" w:eastAsia="仿宋" w:cs="仿宋"/>
          <w:sz w:val="21"/>
          <w:szCs w:val="21"/>
          <w:u w:val="single"/>
          <w:lang w:eastAsia="zh-CN"/>
        </w:rPr>
        <w:t xml:space="preserve">本项目审计费用以承包人初始送审金额为计</w:t>
      </w:r>
      <w:r>
        <w:rPr>
          <w:rFonts w:hint="eastAsia" w:ascii="仿宋" w:hAnsi="仿宋" w:eastAsia="仿宋" w:cs="仿宋"/>
          <w:sz w:val="21"/>
          <w:szCs w:val="21"/>
          <w:u w:val="single"/>
        </w:rPr>
        <w:t xml:space="preserve">算</w:t>
      </w:r>
      <w:r>
        <w:rPr>
          <w:rFonts w:hint="eastAsia" w:ascii="仿宋" w:hAnsi="仿宋" w:eastAsia="仿宋" w:cs="仿宋"/>
          <w:sz w:val="21"/>
          <w:szCs w:val="21"/>
          <w:u w:val="single"/>
          <w:lang w:eastAsia="zh-CN"/>
        </w:rPr>
        <w:t xml:space="preserve">基础。效益收费核减率在10%以内（含10%）的部分，按照江苏省</w:t>
      </w:r>
      <w:r>
        <w:rPr>
          <w:rFonts w:hint="eastAsia" w:ascii="仿宋" w:hAnsi="仿宋" w:eastAsia="仿宋" w:cs="仿宋"/>
          <w:sz w:val="21"/>
          <w:szCs w:val="21"/>
          <w:u w:val="single"/>
        </w:rPr>
        <w:t xml:space="preserve">工程</w:t>
      </w:r>
      <w:r>
        <w:rPr>
          <w:rFonts w:hint="eastAsia" w:ascii="仿宋" w:hAnsi="仿宋" w:eastAsia="仿宋" w:cs="仿宋"/>
          <w:sz w:val="21"/>
          <w:szCs w:val="21"/>
          <w:u w:val="single"/>
          <w:lang w:eastAsia="zh-CN"/>
        </w:rPr>
        <w:t xml:space="preserve">造价行业主管部门</w:t>
      </w:r>
      <w:r>
        <w:rPr>
          <w:rFonts w:hint="eastAsia" w:ascii="仿宋" w:hAnsi="仿宋" w:eastAsia="仿宋" w:cs="仿宋"/>
          <w:sz w:val="21"/>
          <w:szCs w:val="21"/>
          <w:u w:val="single"/>
        </w:rPr>
        <w:t xml:space="preserve">及</w:t>
      </w:r>
      <w:r>
        <w:rPr>
          <w:rFonts w:hint="eastAsia" w:ascii="仿宋" w:hAnsi="仿宋" w:eastAsia="仿宋" w:cs="仿宋"/>
          <w:sz w:val="21"/>
          <w:szCs w:val="21"/>
          <w:u w:val="single"/>
          <w:lang w:eastAsia="zh-CN"/>
        </w:rPr>
        <w:t xml:space="preserve">物价部门的</w:t>
      </w:r>
      <w:r>
        <w:rPr>
          <w:rFonts w:hint="eastAsia" w:ascii="仿宋" w:hAnsi="仿宋" w:eastAsia="仿宋" w:cs="仿宋"/>
          <w:sz w:val="21"/>
          <w:szCs w:val="21"/>
          <w:u w:val="single"/>
        </w:rPr>
        <w:t xml:space="preserve">有关规定</w:t>
      </w:r>
      <w:r>
        <w:rPr>
          <w:rFonts w:hint="eastAsia" w:ascii="仿宋" w:hAnsi="仿宋" w:eastAsia="仿宋" w:cs="仿宋"/>
          <w:sz w:val="21"/>
          <w:szCs w:val="21"/>
          <w:u w:val="single"/>
          <w:lang w:eastAsia="zh-CN"/>
        </w:rPr>
        <w:t xml:space="preserve">及苏价服〔383〕号文收费标准执行</w:t>
      </w:r>
      <w:r>
        <w:rPr>
          <w:rFonts w:hint="eastAsia" w:ascii="仿宋" w:hAnsi="仿宋" w:eastAsia="仿宋" w:cs="仿宋"/>
          <w:sz w:val="21"/>
          <w:szCs w:val="21"/>
          <w:u w:val="single"/>
        </w:rPr>
        <w:t xml:space="preserve">，</w:t>
      </w:r>
      <w:r>
        <w:rPr>
          <w:rFonts w:hint="eastAsia" w:ascii="仿宋" w:hAnsi="仿宋" w:eastAsia="仿宋" w:cs="仿宋"/>
          <w:sz w:val="21"/>
          <w:szCs w:val="21"/>
          <w:u w:val="single"/>
          <w:lang w:eastAsia="zh-CN"/>
        </w:rPr>
        <w:t xml:space="preserve">经让利后</w:t>
      </w:r>
      <w:r>
        <w:rPr>
          <w:rFonts w:hint="eastAsia" w:ascii="仿宋" w:hAnsi="仿宋" w:eastAsia="仿宋" w:cs="仿宋"/>
          <w:sz w:val="21"/>
          <w:szCs w:val="21"/>
          <w:u w:val="single"/>
        </w:rPr>
        <w:t xml:space="preserve">审</w:t>
      </w:r>
      <w:r>
        <w:rPr>
          <w:rFonts w:hint="eastAsia" w:ascii="仿宋" w:hAnsi="仿宋" w:eastAsia="仿宋" w:cs="仿宋"/>
          <w:sz w:val="21"/>
          <w:szCs w:val="21"/>
          <w:u w:val="single"/>
          <w:lang w:eastAsia="zh-CN"/>
        </w:rPr>
        <w:t xml:space="preserve">核费用按1000元</w:t>
      </w:r>
      <w:r>
        <w:rPr>
          <w:rFonts w:hint="eastAsia" w:ascii="仿宋" w:hAnsi="仿宋" w:eastAsia="仿宋" w:cs="仿宋"/>
          <w:sz w:val="21"/>
          <w:szCs w:val="21"/>
          <w:u w:val="single"/>
        </w:rPr>
        <w:t xml:space="preserve">计</w:t>
      </w:r>
      <w:r>
        <w:rPr>
          <w:rFonts w:hint="eastAsia" w:ascii="仿宋" w:hAnsi="仿宋" w:eastAsia="仿宋" w:cs="仿宋"/>
          <w:sz w:val="21"/>
          <w:szCs w:val="21"/>
          <w:u w:val="single"/>
          <w:lang w:eastAsia="zh-CN"/>
        </w:rPr>
        <w:t xml:space="preserve">取，由发包人承担；</w:t>
      </w:r>
      <w:r>
        <w:rPr>
          <w:rFonts w:hint="eastAsia" w:ascii="仿宋" w:hAnsi="仿宋" w:eastAsia="仿宋" w:cs="仿宋"/>
          <w:sz w:val="21"/>
          <w:szCs w:val="21"/>
          <w:u w:val="single"/>
        </w:rPr>
        <w:t xml:space="preserve">核减</w:t>
      </w:r>
      <w:r>
        <w:rPr>
          <w:rFonts w:hint="eastAsia" w:ascii="仿宋" w:hAnsi="仿宋" w:eastAsia="仿宋" w:cs="仿宋"/>
          <w:sz w:val="21"/>
          <w:szCs w:val="21"/>
          <w:u w:val="single"/>
          <w:lang w:eastAsia="zh-CN"/>
        </w:rPr>
        <w:t xml:space="preserve">率超过</w:t>
      </w:r>
      <w:r>
        <w:rPr>
          <w:rFonts w:hint="eastAsia" w:ascii="仿宋" w:hAnsi="仿宋" w:eastAsia="仿宋" w:cs="仿宋"/>
          <w:sz w:val="21"/>
          <w:szCs w:val="21"/>
          <w:u w:val="single"/>
        </w:rPr>
        <w:t xml:space="preserve">10%</w:t>
      </w:r>
      <w:r>
        <w:rPr>
          <w:rFonts w:hint="eastAsia" w:ascii="仿宋" w:hAnsi="仿宋" w:eastAsia="仿宋" w:cs="仿宋"/>
          <w:sz w:val="21"/>
          <w:szCs w:val="21"/>
          <w:u w:val="single"/>
          <w:lang w:eastAsia="zh-CN"/>
        </w:rPr>
        <w:t xml:space="preserve">的</w:t>
      </w:r>
      <w:r>
        <w:rPr>
          <w:rFonts w:hint="eastAsia" w:ascii="仿宋" w:hAnsi="仿宋" w:eastAsia="仿宋" w:cs="仿宋"/>
          <w:sz w:val="21"/>
          <w:szCs w:val="21"/>
          <w:u w:val="single"/>
        </w:rPr>
        <w:t xml:space="preserve">，超过10%部分</w:t>
      </w:r>
      <w:r>
        <w:rPr>
          <w:rFonts w:hint="eastAsia" w:ascii="仿宋" w:hAnsi="仿宋" w:eastAsia="仿宋" w:cs="仿宋"/>
          <w:sz w:val="21"/>
          <w:szCs w:val="21"/>
          <w:u w:val="single"/>
          <w:lang w:eastAsia="zh-CN"/>
        </w:rPr>
        <w:t xml:space="preserve">对应核减额所产生的</w:t>
      </w:r>
      <w:r>
        <w:rPr>
          <w:rFonts w:hint="eastAsia" w:ascii="仿宋" w:hAnsi="仿宋" w:eastAsia="仿宋" w:cs="仿宋"/>
          <w:sz w:val="21"/>
          <w:szCs w:val="21"/>
          <w:u w:val="single"/>
        </w:rPr>
        <w:t xml:space="preserve">审计费用</w:t>
      </w:r>
      <w:r>
        <w:rPr>
          <w:rFonts w:hint="eastAsia" w:ascii="仿宋" w:hAnsi="仿宋" w:eastAsia="仿宋" w:cs="仿宋"/>
          <w:sz w:val="21"/>
          <w:szCs w:val="21"/>
          <w:u w:val="single"/>
          <w:lang w:eastAsia="zh-CN"/>
        </w:rPr>
        <w:t xml:space="preserve">，</w:t>
      </w:r>
      <w:r>
        <w:rPr>
          <w:rFonts w:hint="eastAsia" w:ascii="仿宋" w:hAnsi="仿宋" w:eastAsia="仿宋" w:cs="仿宋"/>
          <w:sz w:val="21"/>
          <w:szCs w:val="21"/>
          <w:u w:val="single"/>
        </w:rPr>
        <w:t xml:space="preserve">由承</w:t>
      </w:r>
      <w:r>
        <w:rPr>
          <w:rFonts w:hint="eastAsia" w:ascii="仿宋" w:hAnsi="仿宋" w:eastAsia="仿宋" w:cs="仿宋"/>
          <w:sz w:val="21"/>
          <w:szCs w:val="21"/>
          <w:u w:val="single"/>
          <w:lang w:eastAsia="zh-CN"/>
        </w:rPr>
        <w:t xml:space="preserve">包人承</w:t>
      </w:r>
      <w:r>
        <w:rPr>
          <w:rFonts w:hint="eastAsia" w:ascii="仿宋" w:hAnsi="仿宋" w:eastAsia="仿宋" w:cs="仿宋"/>
          <w:sz w:val="21"/>
          <w:szCs w:val="21"/>
          <w:u w:val="single"/>
        </w:rPr>
        <w:t xml:space="preserve">担。</w:t>
      </w:r>
      <w:bookmarkEnd w:id="317"/>
      <w:r/>
      <w:bookmarkEnd w:id="318"/>
      <w:r>
        <w:rPr>
          <w:rFonts w:hint="eastAsia" w:ascii="仿宋" w:hAnsi="仿宋" w:eastAsia="仿宋" w:cs="仿宋"/>
          <w:sz w:val="21"/>
          <w:szCs w:val="21"/>
          <w:u w:val="single"/>
          <w:lang w:eastAsia="zh-CN"/>
        </w:rPr>
        <w:t xml:space="preserve">承包人应在发包人或审计机构通知的期限内足额支付其应承担的审计费用；承包人未按期支付的，发包人有权代为支付，并从应付承包人的工程款、结算款、质量保证金或其他应付款项中直接扣除，承包人不得拒绝。原第21条第7项及第11项与本约定不一致的，以本约定为准。</w:t>
      </w:r>
      <w:bookmarkEnd w:id="319"/>
      <w:r/>
      <w:r/>
    </w:p>
    <w:p>
      <w:pPr>
        <w:pStyle w:val="931"/>
        <w:ind w:firstLine="420"/>
        <w:spacing w:line="500" w:lineRule="exact"/>
        <w:rPr>
          <w:rFonts w:hint="eastAsia" w:ascii="仿宋" w:hAnsi="仿宋" w:eastAsia="仿宋" w:cs="仿宋"/>
          <w:color w:val="000000"/>
          <w:sz w:val="21"/>
          <w:szCs w:val="21"/>
        </w:rPr>
        <w:outlineLvl w:val="0"/>
      </w:pPr>
      <w:r/>
      <w:bookmarkStart w:id="320" w:name="_Toc256000095"/>
      <w:r/>
      <w:bookmarkStart w:id="321" w:name="_Toc256000112"/>
      <w:r>
        <w:rPr>
          <w:rFonts w:hint="eastAsia" w:ascii="仿宋" w:hAnsi="仿宋" w:eastAsia="仿宋" w:cs="仿宋"/>
          <w:sz w:val="21"/>
          <w:szCs w:val="21"/>
          <w:u w:val="single"/>
        </w:rPr>
        <w:t xml:space="preserve">8、文明施工费按达到级别考虑，以核定费率为准。</w:t>
      </w:r>
      <w:bookmarkEnd w:id="320"/>
      <w:r/>
      <w:bookmarkEnd w:id="321"/>
      <w:r/>
      <w:r/>
    </w:p>
    <w:p>
      <w:pPr>
        <w:pStyle w:val="931"/>
        <w:ind w:firstLine="420"/>
        <w:spacing w:line="500" w:lineRule="exact"/>
        <w:rPr>
          <w:rFonts w:hint="eastAsia" w:ascii="仿宋" w:hAnsi="仿宋" w:eastAsia="仿宋" w:cs="仿宋"/>
          <w:color w:val="000000"/>
          <w:sz w:val="21"/>
          <w:szCs w:val="21"/>
        </w:rPr>
        <w:outlineLvl w:val="0"/>
      </w:pPr>
      <w:r/>
      <w:bookmarkStart w:id="322" w:name="_Toc256000097"/>
      <w:r/>
      <w:bookmarkStart w:id="323" w:name="_Toc256000114"/>
      <w:r>
        <w:rPr>
          <w:rFonts w:hint="eastAsia" w:ascii="仿宋" w:hAnsi="仿宋" w:eastAsia="仿宋" w:cs="仿宋"/>
          <w:sz w:val="21"/>
          <w:szCs w:val="21"/>
          <w:u w:val="single"/>
        </w:rPr>
        <w:t xml:space="preserve">9、乙方负责本工程施工过程中的所有安全生产责任，如发生安全事故与建设单位无关</w:t>
      </w:r>
      <w:bookmarkEnd w:id="322"/>
      <w:r/>
      <w:bookmarkEnd w:id="323"/>
      <w:r/>
      <w:r/>
    </w:p>
    <w:p>
      <w:pPr>
        <w:pStyle w:val="931"/>
        <w:ind w:firstLine="420"/>
        <w:spacing w:line="500" w:lineRule="exact"/>
        <w:rPr>
          <w:rFonts w:hint="eastAsia" w:ascii="仿宋" w:hAnsi="仿宋" w:eastAsia="仿宋" w:cs="仿宋"/>
          <w:sz w:val="21"/>
          <w:szCs w:val="21"/>
          <w:u w:val="single"/>
        </w:rPr>
        <w:outlineLvl w:val="0"/>
      </w:pPr>
      <w:r/>
      <w:bookmarkStart w:id="324" w:name="_Toc256000115"/>
      <w:r/>
      <w:bookmarkStart w:id="325" w:name="_Toc256000098"/>
      <w:r>
        <w:rPr>
          <w:rFonts w:hint="eastAsia" w:ascii="仿宋" w:hAnsi="仿宋" w:eastAsia="仿宋" w:cs="仿宋"/>
          <w:sz w:val="21"/>
          <w:szCs w:val="21"/>
          <w:u w:val="single"/>
        </w:rPr>
        <w:t xml:space="preserve">10、乙方如遇到需要协调的矛盾，乙方尽力自行解决。</w:t>
      </w:r>
      <w:bookmarkEnd w:id="324"/>
      <w:r/>
      <w:bookmarkEnd w:id="325"/>
      <w:r>
        <w:rPr>
          <w:rFonts w:hint="eastAsia" w:ascii="仿宋" w:hAnsi="仿宋" w:eastAsia="仿宋" w:cs="仿宋"/>
          <w:sz w:val="21"/>
          <w:szCs w:val="21"/>
          <w:u w:val="single"/>
        </w:rPr>
        <w:t xml:space="preserve">  </w:t>
      </w:r>
      <w:r/>
    </w:p>
    <w:p>
      <w:pPr>
        <w:pStyle w:val="931"/>
        <w:ind w:firstLine="420"/>
        <w:spacing w:line="500" w:lineRule="exact"/>
        <w:rPr>
          <w:rFonts w:hint="eastAsia" w:ascii="仿宋" w:hAnsi="仿宋" w:eastAsia="仿宋" w:cs="仿宋"/>
          <w:color w:val="auto"/>
          <w:sz w:val="21"/>
          <w:szCs w:val="21"/>
          <w:highlight w:val="none"/>
          <w:u w:val="single"/>
          <w:lang w:val="en-US" w:eastAsia="zh-CN"/>
        </w:rPr>
        <w:outlineLvl w:val="0"/>
      </w:pPr>
      <w:r/>
      <w:bookmarkStart w:id="326" w:name="auto_fouce_89"/>
      <w:r>
        <w:rPr>
          <w:rFonts w:hint="eastAsia" w:ascii="仿宋" w:hAnsi="仿宋" w:eastAsia="仿宋" w:cs="仿宋"/>
          <w:color w:val="auto"/>
          <w:sz w:val="21"/>
          <w:szCs w:val="21"/>
          <w:highlight w:val="none"/>
          <w:u w:val="single"/>
        </w:rPr>
        <w:t xml:space="preserve">11、</w:t>
      </w:r>
      <w:r>
        <w:rPr>
          <w:rFonts w:hint="eastAsia" w:ascii="仿宋" w:hAnsi="仿宋" w:eastAsia="仿宋" w:cs="仿宋"/>
          <w:color w:val="auto"/>
          <w:sz w:val="21"/>
          <w:szCs w:val="21"/>
          <w:highlight w:val="none"/>
          <w:u w:val="single"/>
          <w:lang w:val="en-US" w:eastAsia="zh-CN"/>
        </w:rPr>
        <w:t xml:space="preserve">本项删除。</w:t>
      </w:r>
      <w:bookmarkEnd w:id="326"/>
      <w:r/>
      <w:r/>
    </w:p>
    <w:p>
      <w:pPr>
        <w:pStyle w:val="931"/>
        <w:jc w:val="left"/>
        <w:spacing w:before="120" w:after="120" w:line="44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1"/>
        <w:jc w:val="left"/>
        <w:spacing w:before="120" w:after="120" w:line="44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附件</w:t>
      </w:r>
      <w:r/>
    </w:p>
    <w:p>
      <w:pPr>
        <w:pStyle w:val="931"/>
        <w:jc w:val="center"/>
        <w:widowControl/>
        <w:rPr>
          <w:rFonts w:hint="eastAsia" w:ascii="仿宋" w:hAnsi="仿宋" w:eastAsia="仿宋" w:cs="仿宋"/>
          <w:sz w:val="36"/>
          <w:szCs w:val="36"/>
        </w:rPr>
      </w:pPr>
      <w:r>
        <w:rPr>
          <w:rFonts w:hint="eastAsia" w:ascii="仿宋" w:hAnsi="仿宋" w:eastAsia="仿宋" w:cs="仿宋"/>
          <w:sz w:val="36"/>
          <w:szCs w:val="36"/>
        </w:rPr>
        <w:t xml:space="preserve">工程质量保修书</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发包人(全称)：</w:t>
      </w:r>
      <w:r>
        <w:rPr>
          <w:rFonts w:hint="eastAsia" w:ascii="仿宋" w:hAnsi="仿宋" w:eastAsia="仿宋" w:cs="仿宋"/>
          <w:color w:val="000000"/>
          <w:sz w:val="21"/>
          <w:szCs w:val="21"/>
          <w:u w:val="single"/>
          <w:lang w:eastAsia="zh-CN"/>
        </w:rPr>
        <w:t xml:space="preserve">　　　　　　　　　　　　</w:t>
      </w:r>
      <w:r/>
    </w:p>
    <w:p>
      <w:pPr>
        <w:pStyle w:val="931"/>
        <w:ind w:firstLine="420"/>
        <w:spacing w:line="360" w:lineRule="auto"/>
        <w:rPr>
          <w:rFonts w:hint="eastAsia" w:ascii="仿宋" w:hAnsi="仿宋" w:eastAsia="仿宋" w:cs="仿宋"/>
          <w:color w:val="000000"/>
          <w:sz w:val="21"/>
          <w:szCs w:val="21"/>
          <w:u w:val="single"/>
          <w:lang w:val="en-US" w:eastAsia="zh-CN"/>
        </w:rPr>
      </w:pPr>
      <w:r>
        <w:rPr>
          <w:rFonts w:hint="eastAsia" w:ascii="仿宋" w:hAnsi="仿宋" w:eastAsia="仿宋" w:cs="仿宋"/>
          <w:sz w:val="21"/>
          <w:szCs w:val="21"/>
        </w:rPr>
        <w:t xml:space="preserve">承包人(全称)：</w:t>
      </w:r>
      <w:r>
        <w:rPr>
          <w:rFonts w:hint="eastAsia" w:ascii="仿宋" w:hAnsi="仿宋" w:eastAsia="仿宋" w:cs="仿宋"/>
          <w:sz w:val="21"/>
          <w:szCs w:val="21"/>
          <w:u w:val="single"/>
          <w:lang w:eastAsia="zh-CN"/>
        </w:rPr>
        <w:t xml:space="preserve">　　　　　　　　　　　</w:t>
      </w:r>
      <w:r>
        <w:rPr>
          <w:rFonts w:hint="eastAsia" w:ascii="仿宋" w:hAnsi="仿宋" w:eastAsia="仿宋" w:cs="仿宋"/>
          <w:color w:val="000000"/>
          <w:sz w:val="21"/>
          <w:szCs w:val="21"/>
          <w:u w:val="single"/>
          <w:lang w:val="en-US" w:eastAsia="zh-CN"/>
        </w:rPr>
        <w:t xml:space="preserve"> </w:t>
      </w:r>
      <w:r/>
    </w:p>
    <w:p>
      <w:pPr>
        <w:pStyle w:val="931"/>
        <w:ind w:firstLine="411"/>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发包人、承包人根据《中华人民共和国建筑法》</w:t>
      </w:r>
      <w:r>
        <w:rPr>
          <w:rFonts w:hint="eastAsia" w:ascii="仿宋" w:hAnsi="仿宋" w:eastAsia="仿宋" w:cs="仿宋"/>
          <w:sz w:val="21"/>
          <w:szCs w:val="21"/>
          <w:lang w:eastAsia="zh-CN"/>
        </w:rPr>
        <w:t xml:space="preserve">和</w:t>
      </w:r>
      <w:r>
        <w:rPr>
          <w:rFonts w:hint="eastAsia" w:ascii="仿宋" w:hAnsi="仿宋" w:eastAsia="仿宋" w:cs="仿宋"/>
          <w:sz w:val="21"/>
          <w:szCs w:val="21"/>
        </w:rPr>
        <w:t xml:space="preserve">《建设工程质量管理条例》，经协商一致，对 (工程全称)签定工程质量保修书。</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一、工程质量保修范围和内容</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承包人在质量保修期内，按照有关法律、法规、规章的管理规定和双方约定，承担本工程质量保修责任。</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1"/>
          <w:szCs w:val="21"/>
          <w:u w:val="single"/>
        </w:rPr>
        <w:t xml:space="preserve">按《建设工程施工质量管理条例》执行 </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二、质量保修期</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双方根据《建设工程质量管理条例》及有关规定，约定本工程的质量保修期如下：</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1.地基基础工程和主体结构工程为设计文件规定的该工程合理使用年限；</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2.屋面防水工程、有防水要求的卫生间、房间和外墙面的防渗漏为</w:t>
      </w:r>
      <w:r>
        <w:rPr>
          <w:rFonts w:hint="eastAsia" w:ascii="仿宋" w:hAnsi="仿宋" w:eastAsia="仿宋" w:cs="仿宋"/>
          <w:sz w:val="21"/>
          <w:szCs w:val="21"/>
          <w:u w:val="single"/>
        </w:rPr>
        <w:t xml:space="preserve">5</w:t>
      </w:r>
      <w:r>
        <w:rPr>
          <w:rFonts w:hint="eastAsia" w:ascii="仿宋" w:hAnsi="仿宋" w:eastAsia="仿宋" w:cs="仿宋"/>
          <w:sz w:val="21"/>
          <w:szCs w:val="21"/>
        </w:rPr>
        <w:t xml:space="preserve">年；</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3.装修工程为</w:t>
      </w:r>
      <w:r>
        <w:rPr>
          <w:rFonts w:hint="eastAsia" w:ascii="仿宋" w:hAnsi="仿宋" w:eastAsia="仿宋" w:cs="仿宋"/>
          <w:sz w:val="21"/>
          <w:szCs w:val="21"/>
          <w:u w:val="single"/>
        </w:rPr>
        <w:t xml:space="preserve"> </w:t>
      </w:r>
      <w:r>
        <w:rPr>
          <w:rFonts w:hint="eastAsia" w:ascii="仿宋" w:hAnsi="仿宋" w:eastAsia="仿宋" w:cs="仿宋"/>
          <w:bCs/>
          <w:sz w:val="21"/>
          <w:szCs w:val="21"/>
          <w:u w:val="single"/>
        </w:rPr>
        <w:t xml:space="preserve"> 2 </w:t>
      </w:r>
      <w:r>
        <w:rPr>
          <w:rFonts w:hint="eastAsia" w:ascii="仿宋" w:hAnsi="仿宋" w:eastAsia="仿宋" w:cs="仿宋"/>
          <w:sz w:val="21"/>
          <w:szCs w:val="21"/>
        </w:rPr>
        <w:t xml:space="preserve">年；</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4.门窗制作、安装工程为</w:t>
      </w:r>
      <w:r>
        <w:rPr>
          <w:rFonts w:hint="eastAsia" w:ascii="仿宋" w:hAnsi="仿宋" w:eastAsia="仿宋" w:cs="仿宋"/>
          <w:sz w:val="21"/>
          <w:szCs w:val="21"/>
          <w:u w:val="single"/>
        </w:rPr>
        <w:t xml:space="preserve">  2 </w:t>
      </w:r>
      <w:r>
        <w:rPr>
          <w:rFonts w:hint="eastAsia" w:ascii="仿宋" w:hAnsi="仿宋" w:eastAsia="仿宋" w:cs="仿宋"/>
          <w:sz w:val="21"/>
          <w:szCs w:val="21"/>
        </w:rPr>
        <w:t xml:space="preserve"> 年；</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5.供热与供冷系统为</w:t>
      </w:r>
      <w:r>
        <w:rPr>
          <w:rFonts w:hint="eastAsia" w:ascii="仿宋" w:hAnsi="仿宋" w:eastAsia="仿宋" w:cs="仿宋"/>
          <w:sz w:val="21"/>
          <w:szCs w:val="21"/>
          <w:u w:val="single"/>
        </w:rPr>
        <w:t xml:space="preserve">  2   </w:t>
      </w:r>
      <w:r>
        <w:rPr>
          <w:rFonts w:hint="eastAsia" w:ascii="仿宋" w:hAnsi="仿宋" w:eastAsia="仿宋" w:cs="仿宋"/>
          <w:sz w:val="21"/>
          <w:szCs w:val="21"/>
        </w:rPr>
        <w:t xml:space="preserve">个采暖期、供冷期；</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6.住宅小区内的给排水设施、道路等配套工程</w:t>
      </w:r>
      <w:r>
        <w:rPr>
          <w:rFonts w:hint="eastAsia" w:ascii="仿宋" w:hAnsi="仿宋" w:eastAsia="仿宋" w:cs="仿宋"/>
          <w:sz w:val="21"/>
          <w:szCs w:val="21"/>
          <w:u w:val="single"/>
        </w:rPr>
        <w:t xml:space="preserve">  2 </w:t>
      </w:r>
      <w:r>
        <w:rPr>
          <w:rFonts w:hint="eastAsia" w:ascii="仿宋" w:hAnsi="仿宋" w:eastAsia="仿宋" w:cs="仿宋"/>
          <w:sz w:val="21"/>
          <w:szCs w:val="21"/>
        </w:rPr>
        <w:t xml:space="preserve">年；</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7.其他项目保修期限约定如下：</w:t>
      </w:r>
      <w:r>
        <w:rPr>
          <w:rFonts w:hint="eastAsia" w:ascii="仿宋" w:hAnsi="仿宋" w:eastAsia="仿宋" w:cs="仿宋"/>
          <w:sz w:val="21"/>
          <w:szCs w:val="21"/>
          <w:u w:val="single"/>
        </w:rPr>
        <w:t xml:space="preserve">按《质量管理条例》 </w:t>
      </w:r>
      <w:r/>
    </w:p>
    <w:p>
      <w:pPr>
        <w:pStyle w:val="93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质量保修期自工程竣工验收合格之日起计算。</w:t>
      </w:r>
      <w:r/>
    </w:p>
    <w:p>
      <w:pPr>
        <w:pStyle w:val="931"/>
        <w:ind w:firstLine="420"/>
        <w:spacing w:line="360" w:lineRule="auto"/>
        <w:rPr>
          <w:rFonts w:hint="eastAsia" w:ascii="仿宋" w:hAnsi="仿宋" w:eastAsia="仿宋" w:cs="仿宋"/>
          <w:color w:val="000000"/>
          <w:sz w:val="21"/>
          <w:szCs w:val="21"/>
        </w:rPr>
        <w:outlineLvl w:val="0"/>
      </w:pPr>
      <w:r/>
      <w:bookmarkStart w:id="327" w:name="_Toc256000099"/>
      <w:r/>
      <w:bookmarkStart w:id="328" w:name="_Toc256000082"/>
      <w:r/>
      <w:bookmarkStart w:id="329" w:name="_Toc256000116"/>
      <w:r/>
      <w:bookmarkStart w:id="330" w:name="_Toc256000076"/>
      <w:r>
        <w:rPr>
          <w:rFonts w:hint="eastAsia" w:ascii="仿宋" w:hAnsi="仿宋" w:eastAsia="仿宋" w:cs="仿宋"/>
          <w:color w:val="000000"/>
          <w:sz w:val="21"/>
          <w:szCs w:val="21"/>
        </w:rPr>
        <w:t xml:space="preserve">三、缺陷责任期</w:t>
      </w:r>
      <w:bookmarkEnd w:id="327"/>
      <w:r/>
      <w:bookmarkEnd w:id="328"/>
      <w:r/>
      <w:bookmarkEnd w:id="329"/>
      <w:r/>
      <w:bookmarkEnd w:id="330"/>
      <w:r/>
      <w:r/>
    </w:p>
    <w:p>
      <w:pPr>
        <w:pStyle w:val="931"/>
        <w:ind w:firstLine="420"/>
        <w:spacing w:line="360" w:lineRule="auto"/>
        <w:rPr>
          <w:rFonts w:hint="eastAsia" w:ascii="仿宋" w:hAnsi="仿宋" w:eastAsia="仿宋" w:cs="仿宋"/>
          <w:color w:val="000000"/>
          <w:sz w:val="21"/>
          <w:szCs w:val="21"/>
        </w:rPr>
      </w:pPr>
      <w:r/>
      <w:bookmarkStart w:id="331" w:name="auto_fouce_92"/>
      <w:r>
        <w:rPr>
          <w:rFonts w:hint="eastAsia" w:ascii="仿宋" w:hAnsi="仿宋" w:eastAsia="仿宋" w:cs="仿宋"/>
          <w:color w:val="000000"/>
          <w:sz w:val="21"/>
          <w:szCs w:val="21"/>
        </w:rPr>
        <w:t xml:space="preserve">工程缺陷责任期为</w:t>
      </w:r>
      <w:r>
        <w:rPr>
          <w:rFonts w:hint="eastAsia" w:ascii="仿宋" w:hAnsi="仿宋" w:eastAsia="仿宋" w:cs="仿宋"/>
          <w:color w:val="000000"/>
          <w:sz w:val="21"/>
          <w:szCs w:val="21"/>
          <w:u w:val="single"/>
        </w:rPr>
        <w:t xml:space="preserve">   24  </w:t>
      </w:r>
      <w:r>
        <w:rPr>
          <w:rFonts w:hint="eastAsia" w:ascii="仿宋" w:hAnsi="仿宋" w:eastAsia="仿宋" w:cs="仿宋"/>
          <w:color w:val="000000"/>
          <w:sz w:val="21"/>
          <w:szCs w:val="21"/>
        </w:rPr>
        <w:t xml:space="preserve">个月，缺陷责任期自工程通过竣工验收之日起计算。单位工程先于全部工程进行验收，单位工程缺陷责任期自单位工程验收合格之日起算。</w:t>
      </w:r>
      <w:r/>
    </w:p>
    <w:p>
      <w:pPr>
        <w:pStyle w:val="93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缺陷责任期终止</w:t>
      </w:r>
      <w:r>
        <w:rPr>
          <w:rFonts w:hint="eastAsia" w:ascii="仿宋" w:hAnsi="仿宋" w:eastAsia="仿宋" w:cs="仿宋"/>
          <w:color w:val="000000"/>
          <w:sz w:val="21"/>
          <w:szCs w:val="21"/>
          <w:lang w:eastAsia="zh-CN"/>
        </w:rPr>
        <w:t xml:space="preserve">且承包人完成全部保修义务、经发包人验收合格</w:t>
      </w:r>
      <w:r>
        <w:rPr>
          <w:rFonts w:hint="eastAsia" w:ascii="仿宋" w:hAnsi="仿宋" w:eastAsia="仿宋" w:cs="仿宋"/>
          <w:color w:val="000000"/>
          <w:sz w:val="21"/>
          <w:szCs w:val="21"/>
        </w:rPr>
        <w:t xml:space="preserve">后</w:t>
      </w:r>
      <w:r>
        <w:rPr>
          <w:rFonts w:hint="eastAsia" w:ascii="仿宋" w:hAnsi="仿宋" w:eastAsia="仿宋" w:cs="仿宋"/>
          <w:color w:val="000000"/>
          <w:sz w:val="21"/>
          <w:szCs w:val="21"/>
          <w:lang w:eastAsia="zh-CN"/>
        </w:rPr>
        <w:t xml:space="preserve">15个工作日内</w:t>
      </w:r>
      <w:r>
        <w:rPr>
          <w:rFonts w:hint="eastAsia" w:ascii="仿宋" w:hAnsi="仿宋" w:eastAsia="仿宋" w:cs="仿宋"/>
          <w:color w:val="000000"/>
          <w:sz w:val="21"/>
          <w:szCs w:val="21"/>
        </w:rPr>
        <w:t xml:space="preserve">，发包人</w:t>
      </w:r>
      <w:r>
        <w:rPr>
          <w:rFonts w:hint="eastAsia" w:ascii="仿宋" w:hAnsi="仿宋" w:eastAsia="仿宋" w:cs="仿宋"/>
          <w:color w:val="000000"/>
          <w:sz w:val="21"/>
          <w:szCs w:val="21"/>
          <w:lang w:eastAsia="zh-CN"/>
        </w:rPr>
        <w:t xml:space="preserve">扣除</w:t>
      </w:r>
      <w:r>
        <w:rPr>
          <w:rFonts w:hint="eastAsia" w:ascii="仿宋" w:hAnsi="仿宋" w:eastAsia="仿宋" w:cs="仿宋"/>
          <w:color w:val="000000"/>
          <w:sz w:val="21"/>
          <w:szCs w:val="21"/>
        </w:rPr>
        <w:t xml:space="preserve">应</w:t>
      </w:r>
      <w:r>
        <w:rPr>
          <w:rFonts w:hint="eastAsia" w:ascii="仿宋" w:hAnsi="仿宋" w:eastAsia="仿宋" w:cs="仿宋"/>
          <w:color w:val="000000"/>
          <w:sz w:val="21"/>
          <w:szCs w:val="21"/>
          <w:lang w:eastAsia="zh-CN"/>
        </w:rPr>
        <w:t xml:space="preserve">由承包人承担的全部费用后，将</w:t>
      </w:r>
      <w:r>
        <w:rPr>
          <w:rFonts w:hint="eastAsia" w:ascii="仿宋" w:hAnsi="仿宋" w:eastAsia="仿宋" w:cs="仿宋"/>
          <w:color w:val="000000"/>
          <w:sz w:val="21"/>
          <w:szCs w:val="21"/>
        </w:rPr>
        <w:t xml:space="preserve">剩余质量保证金</w:t>
      </w:r>
      <w:r>
        <w:rPr>
          <w:rFonts w:hint="eastAsia" w:ascii="仿宋" w:hAnsi="仿宋" w:eastAsia="仿宋" w:cs="仿宋"/>
          <w:color w:val="000000"/>
          <w:sz w:val="21"/>
          <w:szCs w:val="21"/>
          <w:lang w:eastAsia="zh-CN"/>
        </w:rPr>
        <w:t xml:space="preserve">无息退还承包人</w:t>
      </w:r>
      <w:r>
        <w:rPr>
          <w:rFonts w:hint="eastAsia" w:ascii="仿宋" w:hAnsi="仿宋" w:eastAsia="仿宋" w:cs="仿宋"/>
          <w:color w:val="000000"/>
          <w:sz w:val="21"/>
          <w:szCs w:val="21"/>
        </w:rPr>
        <w:t xml:space="preserve">。</w:t>
      </w:r>
      <w:bookmarkEnd w:id="331"/>
      <w:r/>
      <w:r/>
    </w:p>
    <w:p>
      <w:pPr>
        <w:pStyle w:val="931"/>
        <w:spacing w:line="360" w:lineRule="auto"/>
        <w:rPr>
          <w:rFonts w:hint="eastAsia" w:ascii="仿宋" w:hAnsi="仿宋" w:eastAsia="仿宋" w:cs="仿宋"/>
          <w:color w:val="000000"/>
          <w:sz w:val="21"/>
          <w:szCs w:val="21"/>
        </w:rPr>
        <w:outlineLvl w:val="0"/>
      </w:pPr>
      <w:r>
        <w:rPr>
          <w:rFonts w:hint="eastAsia" w:ascii="仿宋" w:hAnsi="仿宋" w:eastAsia="仿宋" w:cs="仿宋"/>
          <w:color w:val="000000"/>
          <w:sz w:val="21"/>
          <w:szCs w:val="21"/>
        </w:rPr>
        <w:t xml:space="preserve">    </w:t>
      </w:r>
      <w:bookmarkStart w:id="332" w:name="_Toc256000117"/>
      <w:r/>
      <w:bookmarkStart w:id="333" w:name="_Toc256000077"/>
      <w:r/>
      <w:bookmarkStart w:id="334" w:name="_Toc256000083"/>
      <w:r/>
      <w:bookmarkStart w:id="335" w:name="_Toc256000100"/>
      <w:r>
        <w:rPr>
          <w:rFonts w:hint="eastAsia" w:ascii="仿宋" w:hAnsi="仿宋" w:eastAsia="仿宋" w:cs="仿宋"/>
          <w:color w:val="000000"/>
          <w:sz w:val="21"/>
          <w:szCs w:val="21"/>
        </w:rPr>
        <w:t xml:space="preserve">四、质量保修责任</w:t>
      </w:r>
      <w:bookmarkEnd w:id="332"/>
      <w:r/>
      <w:bookmarkEnd w:id="333"/>
      <w:r/>
      <w:bookmarkEnd w:id="334"/>
      <w:r/>
      <w:bookmarkEnd w:id="335"/>
      <w:r/>
      <w:r/>
    </w:p>
    <w:p>
      <w:pPr>
        <w:pStyle w:val="931"/>
        <w:ind w:left="110" w:firstLine="430"/>
        <w:spacing w:line="360" w:lineRule="auto"/>
        <w:rPr>
          <w:rFonts w:hint="eastAsia" w:ascii="仿宋" w:hAnsi="仿宋" w:eastAsia="仿宋" w:cs="仿宋"/>
          <w:color w:val="ff0000"/>
          <w:sz w:val="21"/>
          <w:szCs w:val="21"/>
          <w:lang w:eastAsia="zh-CN"/>
        </w:rPr>
      </w:pPr>
      <w:r/>
      <w:bookmarkStart w:id="336" w:name="tip_risk_bookmark_94"/>
      <w:r>
        <w:rPr>
          <w:rFonts w:hint="eastAsia" w:ascii="仿宋" w:hAnsi="仿宋" w:eastAsia="仿宋" w:cs="仿宋"/>
          <w:color w:val="000000"/>
          <w:sz w:val="21"/>
          <w:szCs w:val="21"/>
        </w:rPr>
        <w:t xml:space="preserve">1</w:t>
      </w:r>
      <w:r>
        <w:rPr>
          <w:rFonts w:hint="eastAsia" w:ascii="仿宋" w:hAnsi="仿宋" w:eastAsia="仿宋" w:cs="仿宋"/>
          <w:sz w:val="21"/>
          <w:szCs w:val="21"/>
        </w:rPr>
        <w:t xml:space="preserve">．</w:t>
      </w:r>
      <w:r>
        <w:rPr>
          <w:rFonts w:hint="eastAsia" w:ascii="仿宋" w:hAnsi="仿宋" w:eastAsia="仿宋" w:cs="仿宋"/>
          <w:color w:val="000000"/>
          <w:sz w:val="21"/>
          <w:szCs w:val="21"/>
        </w:rPr>
        <w:t xml:space="preserve">属于保修范围、内容的项目，承包人应当在接到保修通知之日起7天内派人保修。承包人不在约定期限内派人保修的，发包人可以委托他人修理。</w:t>
      </w:r>
      <w:bookmarkEnd w:id="336"/>
      <w:r/>
      <w:bookmarkStart w:id="337" w:name="auto_fouce_95"/>
      <w:r/>
      <w:r/>
    </w:p>
    <w:p>
      <w:pPr>
        <w:pStyle w:val="931"/>
        <w:ind w:left="110" w:firstLine="43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承包人未按合同约定履行保修义务的，发包人有权委托第三方维修，所产生费用由承包人承担，发包人有权从质量保证金中直接扣除。</w:t>
      </w:r>
      <w:bookmarkEnd w:id="337"/>
      <w:r/>
      <w:r/>
    </w:p>
    <w:p>
      <w:pPr>
        <w:pStyle w:val="931"/>
        <w:ind w:left="110" w:firstLine="43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sz w:val="21"/>
          <w:szCs w:val="21"/>
        </w:rPr>
        <w:t xml:space="preserve">．</w:t>
      </w:r>
      <w:r>
        <w:rPr>
          <w:rFonts w:hint="eastAsia" w:ascii="仿宋" w:hAnsi="仿宋" w:eastAsia="仿宋" w:cs="仿宋"/>
          <w:color w:val="000000"/>
          <w:sz w:val="21"/>
          <w:szCs w:val="21"/>
        </w:rPr>
        <w:t xml:space="preserve">发生紧急事故需抢修的，承包人在接到事故通知后，应当立即到达事故现场抢修。</w:t>
      </w:r>
      <w:r/>
    </w:p>
    <w:p>
      <w:pPr>
        <w:pStyle w:val="931"/>
        <w:ind w:left="110" w:firstLine="43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sz w:val="21"/>
          <w:szCs w:val="21"/>
        </w:rPr>
        <w:t xml:space="preserve">．</w:t>
      </w:r>
      <w:r>
        <w:rPr>
          <w:rFonts w:hint="eastAsia" w:ascii="仿宋" w:hAnsi="仿宋" w:eastAsia="仿宋" w:cs="仿宋"/>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1"/>
        <w:ind w:left="440" w:firstLine="10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w:t>
      </w:r>
      <w:r>
        <w:rPr>
          <w:rFonts w:hint="eastAsia" w:ascii="仿宋" w:hAnsi="仿宋" w:eastAsia="仿宋" w:cs="仿宋"/>
          <w:sz w:val="21"/>
          <w:szCs w:val="21"/>
        </w:rPr>
        <w:t xml:space="preserve">．</w:t>
      </w:r>
      <w:r>
        <w:rPr>
          <w:rFonts w:hint="eastAsia" w:ascii="仿宋" w:hAnsi="仿宋" w:eastAsia="仿宋" w:cs="仿宋"/>
          <w:color w:val="000000"/>
          <w:sz w:val="21"/>
          <w:szCs w:val="21"/>
        </w:rPr>
        <w:t xml:space="preserve">质量保修完成后，由发包人组织验收。</w:t>
      </w:r>
      <w:r/>
    </w:p>
    <w:p>
      <w:pPr>
        <w:pStyle w:val="931"/>
        <w:spacing w:line="360" w:lineRule="auto"/>
        <w:rPr>
          <w:rFonts w:hint="eastAsia" w:ascii="仿宋" w:hAnsi="仿宋" w:eastAsia="仿宋" w:cs="仿宋"/>
          <w:color w:val="000000"/>
          <w:sz w:val="21"/>
          <w:szCs w:val="21"/>
        </w:rPr>
        <w:outlineLvl w:val="0"/>
      </w:pPr>
      <w:r>
        <w:rPr>
          <w:rFonts w:hint="eastAsia" w:ascii="仿宋" w:hAnsi="仿宋" w:eastAsia="仿宋" w:cs="仿宋"/>
          <w:color w:val="000000"/>
          <w:sz w:val="21"/>
          <w:szCs w:val="21"/>
        </w:rPr>
        <w:t xml:space="preserve">　　</w:t>
      </w:r>
      <w:bookmarkStart w:id="338" w:name="_Toc256000101"/>
      <w:r/>
      <w:bookmarkStart w:id="339" w:name="_Toc256000118"/>
      <w:r/>
      <w:bookmarkStart w:id="340" w:name="_Toc256000084"/>
      <w:r/>
      <w:bookmarkStart w:id="341" w:name="_Toc256000078"/>
      <w:r>
        <w:rPr>
          <w:rFonts w:hint="eastAsia" w:ascii="仿宋" w:hAnsi="仿宋" w:eastAsia="仿宋" w:cs="仿宋"/>
          <w:color w:val="000000"/>
          <w:sz w:val="21"/>
          <w:szCs w:val="21"/>
        </w:rPr>
        <w:t xml:space="preserve">五、保修费用</w:t>
      </w:r>
      <w:bookmarkEnd w:id="338"/>
      <w:r/>
      <w:bookmarkEnd w:id="339"/>
      <w:r/>
      <w:bookmarkEnd w:id="340"/>
      <w:r/>
      <w:bookmarkEnd w:id="341"/>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保修费用由造成质量缺陷的责任方承担。</w:t>
      </w:r>
      <w:r/>
    </w:p>
    <w:p>
      <w:pPr>
        <w:pStyle w:val="931"/>
        <w:ind w:firstLine="600"/>
        <w:jc w:val="left"/>
        <w:spacing w:line="360" w:lineRule="auto"/>
        <w:rPr>
          <w:rFonts w:hint="eastAsia" w:ascii="仿宋" w:hAnsi="仿宋" w:eastAsia="仿宋" w:cs="仿宋"/>
          <w:color w:val="000000"/>
          <w:sz w:val="21"/>
          <w:szCs w:val="21"/>
          <w:u w:val="single"/>
        </w:rPr>
        <w:outlineLvl w:val="0"/>
      </w:pPr>
      <w:r/>
      <w:bookmarkStart w:id="342" w:name="_Toc256000102"/>
      <w:r/>
      <w:bookmarkStart w:id="343" w:name="_Toc256000119"/>
      <w:r/>
      <w:bookmarkStart w:id="344" w:name="_Toc256000085"/>
      <w:r/>
      <w:bookmarkStart w:id="345" w:name="_Toc256000079"/>
      <w:r>
        <w:rPr>
          <w:rFonts w:hint="eastAsia" w:ascii="仿宋" w:hAnsi="仿宋" w:eastAsia="仿宋" w:cs="仿宋"/>
          <w:color w:val="000000"/>
          <w:sz w:val="21"/>
          <w:szCs w:val="21"/>
        </w:rPr>
        <w:t xml:space="preserve">六、双方约定的其他工程质量保修事项：</w:t>
      </w:r>
      <w:r>
        <w:rPr>
          <w:rFonts w:hint="eastAsia" w:ascii="仿宋" w:hAnsi="仿宋" w:eastAsia="仿宋" w:cs="仿宋"/>
          <w:color w:val="000000"/>
          <w:sz w:val="21"/>
          <w:szCs w:val="21"/>
          <w:u w:val="single"/>
        </w:rPr>
        <w:t xml:space="preserve">   </w:t>
      </w:r>
      <w:r>
        <w:rPr>
          <w:rFonts w:hint="eastAsia" w:ascii="仿宋" w:hAnsi="仿宋" w:eastAsia="仿宋" w:cs="仿宋"/>
          <w:bCs/>
          <w:sz w:val="21"/>
          <w:szCs w:val="21"/>
          <w:u w:val="single"/>
        </w:rPr>
        <w:t xml:space="preserve">在保修期内两次电话不到位的，发包人有权安排维修人员进场维修，费用由承包方负责</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bookmarkEnd w:id="342"/>
      <w:r/>
      <w:bookmarkEnd w:id="343"/>
      <w:r/>
      <w:bookmarkEnd w:id="344"/>
      <w:r/>
      <w:bookmarkEnd w:id="345"/>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color w:val="000000"/>
          <w:sz w:val="21"/>
          <w:szCs w:val="21"/>
        </w:rPr>
        <w:t xml:space="preserve">工程质量保修书由发包人、承包人在工程竣工验收前共同签署，作为施工合同附件，其有效期限至保修期满。</w:t>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31"/>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3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发包人(公章)：</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承包人(公章)：</w:t>
      </w:r>
      <w:r>
        <w:rPr>
          <w:rFonts w:hint="eastAsia" w:ascii="仿宋" w:hAnsi="仿宋" w:eastAsia="仿宋" w:cs="仿宋"/>
          <w:color w:val="000000"/>
          <w:sz w:val="21"/>
          <w:szCs w:val="21"/>
          <w:u w:val="single"/>
        </w:rPr>
        <w:t xml:space="preserve">          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地  址：</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地  址：</w:t>
      </w:r>
      <w:r>
        <w:rPr>
          <w:rFonts w:hint="eastAsia" w:ascii="仿宋" w:hAnsi="仿宋" w:eastAsia="仿宋" w:cs="仿宋"/>
          <w:color w:val="000000"/>
          <w:sz w:val="21"/>
          <w:szCs w:val="21"/>
          <w:u w:val="single"/>
        </w:rPr>
        <w:t xml:space="preserve"> 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法定代表人(签字)：</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法定代表人(签字)：</w:t>
      </w:r>
      <w:r>
        <w:rPr>
          <w:rFonts w:hint="eastAsia" w:ascii="仿宋" w:hAnsi="仿宋" w:eastAsia="仿宋" w:cs="仿宋"/>
          <w:color w:val="000000"/>
          <w:sz w:val="21"/>
          <w:szCs w:val="21"/>
          <w:u w:val="single"/>
        </w:rPr>
        <w:t xml:space="preserve">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委托代理人(签字)：</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委托代理人(签字)：</w:t>
      </w:r>
      <w:r>
        <w:rPr>
          <w:rFonts w:hint="eastAsia" w:ascii="仿宋" w:hAnsi="仿宋" w:eastAsia="仿宋" w:cs="仿宋"/>
          <w:color w:val="000000"/>
          <w:sz w:val="21"/>
          <w:szCs w:val="21"/>
          <w:u w:val="single"/>
        </w:rPr>
        <w:t xml:space="preserve">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电  话：</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电  话：</w:t>
      </w:r>
      <w:r>
        <w:rPr>
          <w:rFonts w:hint="eastAsia" w:ascii="仿宋" w:hAnsi="仿宋" w:eastAsia="仿宋" w:cs="仿宋"/>
          <w:color w:val="000000"/>
          <w:sz w:val="21"/>
          <w:szCs w:val="21"/>
          <w:u w:val="single"/>
        </w:rPr>
        <w:t xml:space="preserve">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传  真：</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传  真：</w:t>
      </w:r>
      <w:r>
        <w:rPr>
          <w:rFonts w:hint="eastAsia" w:ascii="仿宋" w:hAnsi="仿宋" w:eastAsia="仿宋" w:cs="仿宋"/>
          <w:color w:val="000000"/>
          <w:sz w:val="21"/>
          <w:szCs w:val="21"/>
          <w:u w:val="single"/>
        </w:rPr>
        <w:t xml:space="preserve">  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开户银行：</w:t>
      </w:r>
      <w:r>
        <w:rPr>
          <w:rFonts w:hint="eastAsia" w:ascii="仿宋" w:hAnsi="仿宋" w:eastAsia="仿宋" w:cs="仿宋"/>
          <w:color w:val="000000"/>
          <w:sz w:val="21"/>
          <w:szCs w:val="21"/>
          <w:u w:val="single"/>
        </w:rPr>
        <w:t xml:space="preserve">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账  号：</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账  号：</w:t>
      </w:r>
      <w:r>
        <w:rPr>
          <w:rFonts w:hint="eastAsia" w:ascii="仿宋" w:hAnsi="仿宋" w:eastAsia="仿宋" w:cs="仿宋"/>
          <w:color w:val="000000"/>
          <w:sz w:val="21"/>
          <w:szCs w:val="21"/>
          <w:u w:val="single"/>
        </w:rPr>
        <w:t xml:space="preserve">     </w:t>
      </w:r>
      <w:r/>
    </w:p>
    <w:p>
      <w:pPr>
        <w:pStyle w:val="931"/>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邮政编码：</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邮政编码：</w:t>
      </w:r>
      <w:r>
        <w:rPr>
          <w:rFonts w:hint="eastAsia" w:ascii="仿宋" w:hAnsi="仿宋" w:eastAsia="仿宋" w:cs="仿宋"/>
          <w:color w:val="000000"/>
          <w:sz w:val="21"/>
          <w:szCs w:val="21"/>
          <w:u w:val="single"/>
        </w:rPr>
        <w:t xml:space="preserve">   </w:t>
      </w:r>
      <w:r/>
    </w:p>
    <w:p>
      <w:pPr>
        <w:pStyle w:val="931"/>
        <w:jc w:val="center"/>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1"/>
        <w:jc w:val="center"/>
        <w:widowControl/>
        <w:rPr>
          <w:rFonts w:hint="eastAsia" w:ascii="仿宋" w:hAnsi="仿宋" w:eastAsia="仿宋" w:cs="仿宋"/>
          <w:sz w:val="36"/>
          <w:szCs w:val="36"/>
        </w:rPr>
      </w:pPr>
      <w:r>
        <w:rPr>
          <w:rFonts w:hint="eastAsia" w:ascii="仿宋" w:hAnsi="仿宋" w:eastAsia="仿宋" w:cs="仿宋"/>
          <w:sz w:val="36"/>
          <w:szCs w:val="36"/>
        </w:rPr>
        <w:t xml:space="preserve">建设工程廉政协议</w:t>
      </w:r>
      <w:r/>
    </w:p>
    <w:p>
      <w:pPr>
        <w:pStyle w:val="931"/>
        <w:jc w:val="center"/>
        <w:widowControl/>
        <w:rPr>
          <w:rFonts w:hint="eastAsia" w:ascii="仿宋" w:hAnsi="仿宋" w:eastAsia="仿宋" w:cs="仿宋"/>
          <w:sz w:val="21"/>
          <w:szCs w:val="21"/>
        </w:rPr>
      </w:pPr>
      <w:r>
        <w:rPr>
          <w:rFonts w:hint="eastAsia" w:ascii="仿宋" w:hAnsi="仿宋" w:eastAsia="仿宋" w:cs="仿宋"/>
          <w:sz w:val="21"/>
          <w:szCs w:val="21"/>
        </w:rPr>
      </w:r>
      <w:r/>
    </w:p>
    <w:p>
      <w:pPr>
        <w:pStyle w:val="931"/>
        <w:ind w:firstLine="315"/>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协议单位（发包方）</w:t>
      </w:r>
      <w:r>
        <w:rPr>
          <w:rFonts w:hint="eastAsia" w:ascii="仿宋" w:hAnsi="仿宋" w:eastAsia="仿宋" w:cs="仿宋"/>
          <w:color w:val="000000"/>
          <w:sz w:val="21"/>
          <w:szCs w:val="21"/>
          <w:u w:val="single"/>
          <w:lang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sz w:val="21"/>
          <w:szCs w:val="21"/>
        </w:rPr>
        <w:t xml:space="preserve">（下称甲方）</w:t>
      </w:r>
      <w:r/>
    </w:p>
    <w:p>
      <w:pPr>
        <w:pStyle w:val="931"/>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           （承包方）</w:t>
      </w:r>
      <w:r>
        <w:rPr>
          <w:rFonts w:hint="eastAsia" w:ascii="仿宋" w:hAnsi="仿宋" w:eastAsia="仿宋" w:cs="仿宋"/>
          <w:sz w:val="21"/>
          <w:szCs w:val="21"/>
          <w:u w:val="single"/>
          <w:lang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sz w:val="21"/>
          <w:szCs w:val="21"/>
        </w:rPr>
        <w:t xml:space="preserve">（下称乙方）</w:t>
      </w:r>
      <w:r/>
    </w:p>
    <w:p>
      <w:pPr>
        <w:pStyle w:val="931"/>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   为了在建设中保持廉洁自律的工作作风，推进工程进度和质量，确保工地安全的顺利进行，防止各种不正当行为的发生，根据国家有关建设工程廉政建设的规定，结合本项目的特点，工程发包方（以下简称甲方）和承包方（以下简称乙方）自愿签订建设工程廉政协议：</w:t>
      </w:r>
      <w:r/>
    </w:p>
    <w:p>
      <w:pPr>
        <w:pStyle w:val="931"/>
        <w:ind w:firstLine="420"/>
        <w:jc w:val="left"/>
        <w:spacing w:line="360" w:lineRule="auto"/>
        <w:widowControl/>
        <w:rPr>
          <w:rFonts w:hint="eastAsia" w:ascii="仿宋" w:hAnsi="仿宋" w:eastAsia="仿宋" w:cs="仿宋"/>
          <w:sz w:val="21"/>
          <w:szCs w:val="21"/>
        </w:rPr>
      </w:pPr>
      <w:r/>
      <w:bookmarkStart w:id="346" w:name="auto_fouce_96"/>
      <w:r>
        <w:rPr>
          <w:rFonts w:hint="eastAsia" w:ascii="仿宋" w:hAnsi="仿宋" w:eastAsia="仿宋" w:cs="仿宋"/>
          <w:sz w:val="21"/>
          <w:szCs w:val="21"/>
        </w:rPr>
        <w:t xml:space="preserve">一、乙方人员应禁止赠送、贿赂、收受、索要行为的发生，如有发现，应立即向本甲方单位领导报告；举报者奖励1000元人民币，对知情不报者，一经查出，视情节轻重都要开除，直至追究刑事责任。</w:t>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二、乙方不得以任何形式向甲方管理人员赠送各种礼品、礼券或现金，甲方管理人员不得以任何借口收受各种礼品、礼券或现金。甲方人员不得在乙方处报销任何应由个人支付的费用如有违反，一经发现将开除，工资扣半结算，直至追究刑事责任。</w:t>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三、乙方在工程建设中贿赂甲方人员，经甲方查实的，甲方有权</w:t>
      </w:r>
      <w:r>
        <w:rPr>
          <w:rFonts w:hint="eastAsia" w:ascii="仿宋" w:hAnsi="仿宋" w:eastAsia="仿宋" w:cs="仿宋"/>
          <w:sz w:val="21"/>
          <w:szCs w:val="21"/>
          <w:lang w:eastAsia="zh-CN"/>
        </w:rPr>
        <w:t xml:space="preserve">解除本建设工程施工</w:t>
      </w:r>
      <w:r>
        <w:rPr>
          <w:rFonts w:hint="eastAsia" w:ascii="仿宋" w:hAnsi="仿宋" w:eastAsia="仿宋" w:cs="仿宋"/>
          <w:sz w:val="21"/>
          <w:szCs w:val="21"/>
        </w:rPr>
        <w:t xml:space="preserve">合同，同时按乙方实际完成工程量</w:t>
      </w:r>
      <w:r>
        <w:rPr>
          <w:rFonts w:hint="eastAsia" w:ascii="仿宋" w:hAnsi="仿宋" w:eastAsia="仿宋" w:cs="仿宋"/>
          <w:sz w:val="21"/>
          <w:szCs w:val="21"/>
          <w:lang w:eastAsia="zh-CN"/>
        </w:rPr>
        <w:t xml:space="preserve">的</w:t>
      </w:r>
      <w:r>
        <w:rPr>
          <w:rFonts w:hint="eastAsia" w:ascii="仿宋" w:hAnsi="仿宋" w:eastAsia="仿宋" w:cs="仿宋"/>
          <w:sz w:val="21"/>
          <w:szCs w:val="21"/>
        </w:rPr>
        <w:t xml:space="preserve">50</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结算工程款，</w:t>
      </w:r>
      <w:r>
        <w:rPr>
          <w:rFonts w:hint="eastAsia" w:ascii="仿宋" w:hAnsi="仿宋" w:eastAsia="仿宋" w:cs="仿宋"/>
          <w:sz w:val="21"/>
          <w:szCs w:val="21"/>
          <w:lang w:eastAsia="zh-CN"/>
        </w:rPr>
        <w:t xml:space="preserve">乙方还应赔偿</w:t>
      </w:r>
      <w:r>
        <w:rPr>
          <w:rFonts w:hint="eastAsia" w:ascii="仿宋" w:hAnsi="仿宋" w:eastAsia="仿宋" w:cs="仿宋"/>
          <w:sz w:val="21"/>
          <w:szCs w:val="21"/>
        </w:rPr>
        <w:t xml:space="preserve">甲方因此造成的</w:t>
      </w:r>
      <w:r>
        <w:rPr>
          <w:rFonts w:hint="eastAsia" w:ascii="仿宋" w:hAnsi="仿宋" w:eastAsia="仿宋" w:cs="仿宋"/>
          <w:sz w:val="21"/>
          <w:szCs w:val="21"/>
          <w:lang w:eastAsia="zh-CN"/>
        </w:rPr>
        <w:t xml:space="preserve">全部</w:t>
      </w:r>
      <w:r>
        <w:rPr>
          <w:rFonts w:hint="eastAsia" w:ascii="仿宋" w:hAnsi="仿宋" w:eastAsia="仿宋" w:cs="仿宋"/>
          <w:sz w:val="21"/>
          <w:szCs w:val="21"/>
        </w:rPr>
        <w:t xml:space="preserve">损失</w:t>
      </w:r>
      <w:r>
        <w:rPr>
          <w:rFonts w:hint="eastAsia" w:ascii="仿宋" w:hAnsi="仿宋" w:eastAsia="仿宋" w:cs="仿宋"/>
          <w:sz w:val="21"/>
          <w:szCs w:val="21"/>
          <w:lang w:eastAsia="zh-CN"/>
        </w:rPr>
        <w:t xml:space="preserve">，包括但不限于工期延误损失、重新发包产生的差价损失、名誉损失等</w:t>
      </w:r>
      <w:r>
        <w:rPr>
          <w:rFonts w:hint="eastAsia" w:ascii="仿宋" w:hAnsi="仿宋" w:eastAsia="仿宋" w:cs="仿宋"/>
          <w:sz w:val="21"/>
          <w:szCs w:val="21"/>
        </w:rPr>
        <w:t xml:space="preserve">。</w:t>
      </w:r>
      <w:bookmarkEnd w:id="346"/>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四、乙方不得为甲方人员购置或者提供通讯工具、电话充值卡、交通工具等物品。</w:t>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五、甲方及管理人员其工作人员不得以任何形式向乙方索要和收受回扣等好处费</w:t>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六、乙方不得以洽谈业务、签订承包合同、工程量变动结算、工程验收、工程质量问题处理等借口私下商谈或者达成默契。</w:t>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七、此协议与建设工程承包合同同时签订，一式二份，甲乙双方各执一份。</w:t>
      </w:r>
      <w:r/>
    </w:p>
    <w:p>
      <w:pPr>
        <w:pStyle w:val="931"/>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八、此协议自双方签字盖章之日起生效。</w:t>
      </w:r>
      <w:r/>
    </w:p>
    <w:p>
      <w:pPr>
        <w:pStyle w:val="931"/>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r>
      <w:r/>
    </w:p>
    <w:p>
      <w:pPr>
        <w:pStyle w:val="931"/>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甲方单位（公章）                       乙方单位（公章）</w:t>
      </w:r>
      <w:r/>
    </w:p>
    <w:p>
      <w:pPr>
        <w:pStyle w:val="931"/>
        <w:jc w:val="left"/>
        <w:spacing w:line="600" w:lineRule="auto"/>
        <w:widowControl/>
        <w:rPr>
          <w:rFonts w:hint="eastAsia" w:ascii="仿宋" w:hAnsi="仿宋" w:eastAsia="仿宋" w:cs="仿宋"/>
          <w:sz w:val="21"/>
          <w:szCs w:val="21"/>
        </w:rPr>
      </w:pPr>
      <w:r>
        <w:rPr>
          <w:rFonts w:hint="eastAsia" w:ascii="仿宋" w:hAnsi="仿宋" w:eastAsia="仿宋" w:cs="仿宋"/>
          <w:sz w:val="21"/>
          <w:szCs w:val="21"/>
        </w:rPr>
        <w:t xml:space="preserve">甲方代表人：                           乙方代表人：</w:t>
      </w:r>
      <w:r/>
    </w:p>
    <w:p>
      <w:pPr>
        <w:pStyle w:val="931"/>
        <w:jc w:val="left"/>
        <w:spacing w:line="600" w:lineRule="auto"/>
        <w:widowControl/>
        <w:rPr>
          <w:rFonts w:hint="eastAsia" w:ascii="仿宋" w:hAnsi="仿宋" w:eastAsia="仿宋" w:cs="仿宋"/>
          <w:sz w:val="21"/>
          <w:szCs w:val="21"/>
        </w:rPr>
      </w:pPr>
      <w:r>
        <w:rPr>
          <w:rFonts w:hint="eastAsia" w:ascii="仿宋" w:hAnsi="仿宋" w:eastAsia="仿宋" w:cs="仿宋"/>
          <w:sz w:val="21"/>
          <w:szCs w:val="21"/>
        </w:rPr>
        <w:t xml:space="preserve">日      期：                           日      期：</w:t>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pStyle w:val="930"/>
        <w:jc w:val="both"/>
        <w:widowControl/>
        <w:rPr>
          <w:rFonts w:hint="eastAsia" w:ascii="仿宋" w:hAnsi="仿宋" w:eastAsia="仿宋" w:cs="仿宋"/>
          <w:sz w:val="36"/>
          <w:szCs w:val="36"/>
        </w:rPr>
      </w:pPr>
      <w:r>
        <w:rPr>
          <w:rFonts w:hint="eastAsia" w:ascii="仿宋" w:hAnsi="仿宋" w:eastAsia="仿宋" w:cs="仿宋"/>
          <w:sz w:val="36"/>
          <w:szCs w:val="36"/>
        </w:rPr>
      </w:r>
      <w:r/>
    </w:p>
    <w:p>
      <w:pPr>
        <w:numPr>
          <w:ilvl w:val="0"/>
          <w:numId w:val="8"/>
        </w:numPr>
        <w:ind w:right="517"/>
        <w:jc w:val="center"/>
        <w:spacing w:before="100"/>
        <w:shd w:val="clear" w:color="auto"/>
        <w:rPr>
          <w:rFonts w:hint="eastAsia" w:ascii="仿宋" w:hAnsi="仿宋" w:eastAsia="仿宋" w:cs="仿宋"/>
          <w:sz w:val="44"/>
          <w:szCs w:val="44"/>
          <w:lang w:val="en-US" w:eastAsia="zh-CN"/>
        </w:rPr>
      </w:pPr>
      <w:r>
        <w:rPr>
          <w:rFonts w:hint="eastAsia" w:ascii="仿宋" w:hAnsi="仿宋" w:eastAsia="仿宋" w:cs="仿宋"/>
          <w:sz w:val="44"/>
          <w:szCs w:val="44"/>
          <w:lang w:val="en-US" w:eastAsia="zh-CN"/>
        </w:rPr>
        <w:t xml:space="preserve">项目需求</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一、项目概况</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1、高邮市龙虬镇区及食品产业园污水管道改造建设项目</w:t>
      </w:r>
      <w:r/>
    </w:p>
    <w:p>
      <w:pPr>
        <w:pStyle w:val="719"/>
        <w:ind w:left="0" w:firstLine="240"/>
        <w:keepLines w:val="0"/>
        <w:keepNext w:val="0"/>
        <w:pageBreakBefore w:val="0"/>
        <w:spacing w:before="0" w:after="0" w:line="48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2、工期：</w:t>
      </w:r>
      <w:r>
        <w:rPr>
          <w:rFonts w:hint="eastAsia" w:ascii="仿宋" w:hAnsi="仿宋" w:eastAsia="仿宋" w:cs="仿宋"/>
          <w:b w:val="0"/>
          <w:bCs w:val="0"/>
          <w:color w:val="auto"/>
          <w:sz w:val="24"/>
          <w:szCs w:val="24"/>
          <w:highlight w:val="yellow"/>
          <w:shd w:val="clear" w:color="auto"/>
          <w:lang w:val="en-US" w:eastAsia="zh-CN"/>
        </w:rPr>
        <w:t xml:space="preserve">四个月。</w:t>
      </w:r>
      <w:r>
        <w:rPr>
          <w:rFonts w:hint="eastAsia" w:ascii="仿宋" w:hAnsi="仿宋" w:eastAsia="仿宋" w:cs="仿宋"/>
          <w:b w:val="0"/>
          <w:bCs w:val="0"/>
          <w:color w:val="auto"/>
          <w:sz w:val="24"/>
          <w:szCs w:val="24"/>
          <w:lang w:val="en-US" w:eastAsia="zh-CN"/>
        </w:rPr>
        <w:t xml:space="preserve">具体开工时间以采购人要求的开工时间为准。</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二、技术要求（项目需求）</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1、投标人必须按照国家有关规范、标准完成施工。</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、投标人根据招标清单进行施工。</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、项目实施过程中，所有现场变更签证必须经招标人及监理确认后实施，未经招标人及监理确认实施的一律不付该项工程款。</w:t>
      </w:r>
      <w:r/>
    </w:p>
    <w:p>
      <w:pPr>
        <w:ind w:firstLine="240"/>
        <w:keepLines w:val="0"/>
        <w:keepNext w:val="0"/>
        <w:pageBreakBefore w:val="0"/>
        <w:spacing w:line="48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4、投标人必须具备履行合同所必需的设备和专业技术能力。</w:t>
      </w:r>
      <w:r/>
    </w:p>
    <w:p>
      <w:pPr>
        <w:ind w:firstLine="240"/>
        <w:keepLines w:val="0"/>
        <w:keepNext w:val="0"/>
        <w:pageBreakBefore w:val="0"/>
        <w:spacing w:line="48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对材料的质量和试验要求：所有工程中使用的材料、设备、成品、半成品等必须提供齐全的质量保证资料，并按现行的有关规定进行检验、试验；承包方必须主动按工程监理的程序向监理方报验，经监理方书面认可后方可用于工程。</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三、</w:t>
      </w:r>
      <w:r>
        <w:rPr>
          <w:rFonts w:hint="eastAsia" w:ascii="仿宋" w:hAnsi="仿宋" w:eastAsia="仿宋" w:cs="仿宋"/>
          <w:b w:val="0"/>
          <w:bCs w:val="0"/>
          <w:color w:val="auto"/>
          <w:sz w:val="24"/>
          <w:szCs w:val="24"/>
        </w:rPr>
        <w:t xml:space="preserve">勘察现场</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rPr>
        <w:t xml:space="preserve">考虑到本工程实际情况，投标人应对工程施工现场场地条件和周围环境进行</w:t>
      </w:r>
      <w:r>
        <w:rPr>
          <w:rFonts w:hint="eastAsia" w:ascii="仿宋" w:hAnsi="仿宋" w:eastAsia="仿宋" w:cs="仿宋"/>
          <w:b w:val="0"/>
          <w:bCs w:val="0"/>
          <w:color w:val="auto"/>
          <w:sz w:val="24"/>
          <w:szCs w:val="24"/>
          <w:lang w:val="en-US" w:eastAsia="zh-CN"/>
        </w:rPr>
        <w:t xml:space="preserve">自行</w:t>
      </w:r>
      <w:r>
        <w:rPr>
          <w:rFonts w:hint="eastAsia" w:ascii="仿宋" w:hAnsi="仿宋" w:eastAsia="仿宋" w:cs="仿宋"/>
          <w:b w:val="0"/>
          <w:bCs w:val="0"/>
          <w:color w:val="auto"/>
          <w:sz w:val="24"/>
          <w:szCs w:val="24"/>
        </w:rPr>
        <w:t xml:space="preserve">勘察，以获取编制投标文件和签署合同所需的所有资料，勘察现场所发生的费用由投标人承担，在踏勘现场中所发生的人员伤亡和财产损失由投标人自行负责。</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四</w:t>
      </w:r>
      <w:r>
        <w:rPr>
          <w:rFonts w:hint="eastAsia" w:ascii="仿宋" w:hAnsi="仿宋" w:eastAsia="仿宋" w:cs="仿宋"/>
          <w:b w:val="0"/>
          <w:bCs w:val="0"/>
          <w:color w:val="auto"/>
          <w:sz w:val="24"/>
          <w:szCs w:val="24"/>
        </w:rPr>
        <w:t xml:space="preserve">、投标报价</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rPr>
        <w:t xml:space="preserve">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供应商在报价时应按</w:t>
      </w:r>
      <w:r>
        <w:rPr>
          <w:rFonts w:hint="eastAsia" w:ascii="仿宋" w:hAnsi="仿宋" w:eastAsia="仿宋" w:cs="仿宋"/>
          <w:b w:val="0"/>
          <w:bCs w:val="0"/>
          <w:color w:val="auto"/>
          <w:sz w:val="24"/>
          <w:szCs w:val="24"/>
          <w:lang w:eastAsia="zh-CN"/>
        </w:rPr>
        <w:t xml:space="preserve">《建设工程工程量清单计价规范》（GB50500-2013）</w:t>
      </w:r>
      <w:r>
        <w:rPr>
          <w:rFonts w:hint="eastAsia" w:ascii="仿宋" w:hAnsi="仿宋" w:eastAsia="仿宋" w:cs="仿宋"/>
          <w:b w:val="0"/>
          <w:bCs w:val="0"/>
          <w:color w:val="auto"/>
          <w:sz w:val="24"/>
          <w:szCs w:val="24"/>
        </w:rPr>
        <w:t xml:space="preserve">和采购文件规定的格式。分项报价表按照附件提供的工程量清单的格式进行填报，分别填报单价和合价，要求填报完整，漏报项视为价格已分摊到其他清单项中。</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bidi="zh-CN"/>
        </w:rPr>
        <w:t xml:space="preserve">五</w:t>
      </w:r>
      <w:r>
        <w:rPr>
          <w:rFonts w:hint="eastAsia" w:ascii="仿宋" w:hAnsi="仿宋" w:eastAsia="仿宋" w:cs="仿宋"/>
          <w:b w:val="0"/>
          <w:bCs w:val="0"/>
          <w:color w:val="auto"/>
          <w:sz w:val="24"/>
          <w:szCs w:val="24"/>
        </w:rPr>
        <w:t xml:space="preserve">、变更估价原则</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rPr>
        <w:t xml:space="preserve">已标价工程量清单中有适用于变更工程项目的，应采用该项目的单价。</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由设计变更和招标人要求变动的内容引起的新的工程量清单项目，其对应的综合单价按下列方法确定：</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①. 投标文件中已有适用的综合单价，按投标文件中已有的综合单价确定；</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②. 投标文件中有类似的综合单价，参照类似的综合单价确定；</w:t>
      </w:r>
      <w:r/>
    </w:p>
    <w:p>
      <w:pPr>
        <w:pStyle w:val="719"/>
        <w:keepLines w:val="0"/>
        <w:keepNext w:val="0"/>
        <w:pageBreakBefore w:val="0"/>
        <w:spacing w:before="0" w:after="0" w:line="48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③. 投标文件中没有适用或类似的综合单价，由承包人提出综合单价，经发包人确认，审计单位审核后，按投标文件中的让利幅度同比率进行下浮结算。</w:t>
      </w:r>
      <w:r/>
    </w:p>
    <w:p>
      <w:pP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p>
      <w:pPr>
        <w:pStyle w:val="76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53"/>
        <w:jc w:val="both"/>
        <w:spacing w:before="0" w:beforeAutospacing="0" w:after="0" w:afterAutospacing="0" w:line="560" w:lineRule="atLeast"/>
        <w:shd w:val="clear" w:color="auto" w:fill="ffff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六、项目组主要成员分工及职责</w:t>
      </w:r>
      <w:r/>
    </w:p>
    <w:tbl>
      <w:tblPr>
        <w:tblStyle w:val="727"/>
        <w:tblW w:w="9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40"/>
        <w:gridCol w:w="9094"/>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53"/>
              <w:ind w:left="0" w:right="0" w:firstLine="0"/>
              <w:jc w:val="center"/>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bookmarkStart w:id="347" w:name="_Toc109304975"/>
            <w:r>
              <w:rPr>
                <w:rStyle w:val="757"/>
                <w:rFonts w:hint="eastAsia" w:ascii="仿宋" w:hAnsi="仿宋" w:eastAsia="仿宋" w:cs="仿宋"/>
                <w:i w:val="0"/>
                <w:iCs w:val="0"/>
                <w:caps w:val="0"/>
                <w:color w:val="404040"/>
                <w:spacing w:val="0"/>
                <w:sz w:val="24"/>
                <w:szCs w:val="24"/>
              </w:rPr>
              <w:t xml:space="preserve">职务</w:t>
            </w: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53"/>
              <w:ind w:left="0" w:right="0" w:firstLine="0"/>
              <w:jc w:val="center"/>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Style w:val="757"/>
                <w:rFonts w:hint="eastAsia" w:ascii="仿宋" w:hAnsi="仿宋" w:eastAsia="仿宋" w:cs="仿宋"/>
                <w:i w:val="0"/>
                <w:iCs w:val="0"/>
                <w:caps w:val="0"/>
                <w:color w:val="404040"/>
                <w:spacing w:val="0"/>
                <w:sz w:val="24"/>
                <w:szCs w:val="24"/>
              </w:rPr>
              <w:t xml:space="preserve">职责</w:t>
            </w:r>
            <w:r/>
          </w:p>
        </w:tc>
      </w:tr>
      <w:tr>
        <w:trPr>
          <w:trHeight w:val="8060"/>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53"/>
              <w:ind w:left="0" w:right="0" w:firstLine="0"/>
              <w:jc w:val="center"/>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Style w:val="757"/>
                <w:rFonts w:hint="eastAsia" w:ascii="仿宋" w:hAnsi="仿宋" w:eastAsia="仿宋" w:cs="仿宋"/>
                <w:i w:val="0"/>
                <w:iCs w:val="0"/>
                <w:caps w:val="0"/>
                <w:color w:val="404040"/>
                <w:spacing w:val="0"/>
                <w:sz w:val="24"/>
                <w:szCs w:val="24"/>
              </w:rPr>
              <w:t xml:space="preserve">项目经理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1、项目经理是公司法人在项目上的授权代理，代表公司履行与甲方合同及分包合同相关的责任。</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2、在公司的总体安排下，组织编制施工组织设计，对本工程的质量、安全，成本和工期目标全面负责。</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3、按照公司规定的项目部岗位设置要求，进行组织机构设置、人员聘任和职责分配。</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4、对进入现场的生产要素进行优化配量和动态管理。</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5、执行公司的综合管理体系文件，建立项目上的质量、环境、职业安全健康管理体系。</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6、在公司授权范围内负责与政府机构、甲方、监理和分包单位等的协调、解决项目中出现的问题。</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7、负责项目各类经济合同的审核签字，处理项目部与国家、企业、分包单位以及职工之间的利益分配。</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8、项目资金做到专款专用，确保项目安全生产资金投入，确保职工工资准时足额发放。</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9、协助公司进行项目的检查、鉴定和评奖申报。参与工程竣工验收，准备结算资料和分析总结，接受审计。</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10、收集业务信息，参与公司的业务承接与洽谈。</w:t>
            </w:r>
            <w:r/>
          </w:p>
        </w:tc>
      </w:tr>
      <w:tr>
        <w:trPr>
          <w:trHeight w:val="1031"/>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53"/>
              <w:ind w:left="0" w:right="0" w:firstLine="0"/>
              <w:jc w:val="center"/>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Style w:val="757"/>
                <w:rFonts w:hint="eastAsia" w:ascii="仿宋" w:hAnsi="仿宋" w:eastAsia="仿宋" w:cs="仿宋"/>
                <w:i w:val="0"/>
                <w:iCs w:val="0"/>
                <w:caps w:val="0"/>
                <w:color w:val="404040"/>
                <w:spacing w:val="0"/>
                <w:sz w:val="24"/>
                <w:szCs w:val="24"/>
              </w:rPr>
              <w:t xml:space="preserve">技术负责人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1、贯彻执行国家及地方有关规范、标准和规定，执行企业标准和公司技术管理制度。</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2、负责组织编制施工组织设计及各类专项施工方案并监督执行，审批分包单位提交的技术方案。</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3、组织图纸会审及各专业技术问题的处理，审定设计治商和变更工作。</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4、根据施工组织设计以及专项施工方案，组织对各工种进行分部分项工程的技术交底。</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5、针对工程特点，积极推广应用新技术、新工艺、新材料，对工程项目中的技术难点组织QC小组进行技术攻关。</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6、参加分部分项工程的质量验收以及重要安全防护设施的验收，参加质量事故处理。</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7、领导做好技术资料的整理和归档和各项施工技术总结工作。</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8、负责工程图纸、法律法规及施工技术书籍的管理。</w:t>
            </w:r>
            <w:r/>
          </w:p>
        </w:tc>
      </w:tr>
      <w:tr>
        <w:trPr>
          <w:trHeight w:val="6245"/>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53"/>
              <w:ind w:left="0" w:right="0" w:firstLine="0"/>
              <w:jc w:val="center"/>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Style w:val="757"/>
                <w:rFonts w:hint="eastAsia" w:ascii="仿宋" w:hAnsi="仿宋" w:eastAsia="仿宋" w:cs="仿宋"/>
                <w:i w:val="0"/>
                <w:iCs w:val="0"/>
                <w:caps w:val="0"/>
                <w:color w:val="404040"/>
                <w:spacing w:val="0"/>
                <w:sz w:val="24"/>
                <w:szCs w:val="24"/>
              </w:rPr>
              <w:t xml:space="preserve">安全负责人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1、协助项目经理建立项目部安全生产监督保障体系并组织落实。</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2、协助生产经理组织落实安全生产规章制度、安全操作规程。</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3、负责编制项目部年度安全生产计划，确定年度安全生产目标。</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4、负责项目部安全生产监督管理工作的总体策划与部署，并督促实施。</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5、定期组织召开安全生产工作会议，掌握安全生产动态，及时解决生产中存在的安全问题。</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6、组织开展安全生产、消防工作检查，督促落实隐患整改。</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7、组织落实安全生产宣传、教育、培训工作，督促安全生产相关岗位持证上岗。</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8、直接领导质量安全部门开展安全管理工作，督促、指导下属部门及分包单位开展安全生产工作。</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9、对下属部门及分包单位安全生产目标完成情况进行考核，提出安全生产奖励和处罚意见。</w:t>
            </w:r>
            <w:r/>
          </w:p>
          <w:p>
            <w:pPr>
              <w:pStyle w:val="753"/>
              <w:ind w:left="0" w:right="0" w:firstLine="420"/>
              <w:keepLines w:val="0"/>
              <w:keepNext w:val="0"/>
              <w:spacing w:before="0" w:beforeAutospacing="0" w:after="0" w:afterAutospacing="0" w:line="420" w:lineRule="atLeast"/>
              <w:widowControl/>
              <w:rPr>
                <w:rFonts w:hint="eastAsia" w:ascii="仿宋" w:hAnsi="仿宋" w:eastAsia="仿宋" w:cs="仿宋"/>
                <w:color w:val="40404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404040"/>
                <w:spacing w:val="0"/>
                <w:sz w:val="24"/>
                <w:szCs w:val="24"/>
              </w:rPr>
              <w:t xml:space="preserve">10、主持因工伤亡事故的调查、分析、处理过程中的具体工作，并督促实施。</w:t>
            </w:r>
            <w:r/>
          </w:p>
        </w:tc>
      </w:tr>
    </w:tbl>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color w:val="000000"/>
        </w:rPr>
      </w:pPr>
      <w:r>
        <w:rPr>
          <w:rFonts w:hint="eastAsia" w:ascii="仿宋" w:hAnsi="仿宋" w:eastAsia="仿宋" w:cs="仿宋"/>
          <w:color w:val="000000"/>
        </w:rPr>
        <w:t xml:space="preserve">第五章 评审方法及评审标准</w:t>
      </w:r>
      <w:bookmarkEnd w:id="347"/>
      <w:r/>
      <w:r/>
    </w:p>
    <w:p>
      <w:pPr>
        <w:pStyle w:val="917"/>
        <w:ind w:firstLine="442"/>
        <w:rPr>
          <w:rFonts w:hint="eastAsia" w:ascii="仿宋" w:hAnsi="仿宋" w:eastAsia="仿宋" w:cs="仿宋"/>
          <w:b/>
          <w:sz w:val="24"/>
          <w:szCs w:val="24"/>
        </w:rPr>
      </w:pPr>
      <w:r>
        <w:rPr>
          <w:rFonts w:hint="eastAsia" w:ascii="仿宋" w:hAnsi="仿宋" w:eastAsia="仿宋" w:cs="仿宋"/>
          <w:b/>
          <w:sz w:val="24"/>
          <w:szCs w:val="24"/>
        </w:rPr>
        <w:t xml:space="preserve">一、评审方法</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360" w:lineRule="auto"/>
        <w:rPr>
          <w:rFonts w:hint="eastAsia" w:ascii="仿宋" w:hAnsi="仿宋" w:eastAsia="仿宋" w:cs="仿宋"/>
          <w:b/>
          <w:sz w:val="24"/>
          <w:szCs w:val="24"/>
        </w:rPr>
      </w:pPr>
      <w:r/>
      <w:bookmarkStart w:id="348" w:name="_Toc449017024"/>
      <w:r/>
      <w:bookmarkStart w:id="349" w:name="_Toc449016388"/>
      <w:r>
        <w:rPr>
          <w:rFonts w:hint="eastAsia" w:ascii="仿宋" w:hAnsi="仿宋" w:eastAsia="仿宋" w:cs="仿宋"/>
          <w:b/>
          <w:sz w:val="24"/>
          <w:szCs w:val="24"/>
        </w:rPr>
        <w:t xml:space="preserve">二、政府采购政策功能落实</w:t>
      </w:r>
      <w:bookmarkEnd w:id="348"/>
      <w:r/>
      <w:bookmarkEnd w:id="349"/>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（1）本项目对小型和微型企业产品给予20%的扣除价格，用扣除后的价格参与评审。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（2）供应商需按照采购文件的要求提供相应的《企业声明函》。</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（1）本项目对残疾人福利性单位视同小型、微型企业，给予20%的价格扣除，用扣除后的价格参与评审。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（2）残疾人福利单位需按照采购文件的要求提供《残疾人福利性单位声明函》。</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（1）本项目对监狱和戒毒企业（简称监狱企业）视同小型、微型企业，给予20%的价格扣除，用扣除后的价格参与评审。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6、联合体各方均为小型、微型企业（残疾人福利单位、监狱企业）的，联合体享受20%价格扣除，用扣除后的价格参与评审。</w:t>
      </w:r>
      <w:r/>
    </w:p>
    <w:p>
      <w:pPr>
        <w:ind w:firstLine="440"/>
        <w:spacing w:line="360" w:lineRule="auto"/>
        <w:rPr>
          <w:rFonts w:hint="eastAsia" w:ascii="仿宋" w:hAnsi="仿宋" w:eastAsia="仿宋" w:cs="仿宋"/>
          <w:shd w:val="clear" w:color="auto" w:fill="ffffff" w:themeFill="background1"/>
        </w:rPr>
      </w:pPr>
      <w:r>
        <w:rPr>
          <w:rFonts w:hint="eastAsia" w:ascii="仿宋" w:hAnsi="仿宋" w:eastAsia="仿宋" w:cs="仿宋"/>
          <w:sz w:val="24"/>
          <w:szCs w:val="24"/>
        </w:rPr>
        <w:t xml:space="preserve">注：</w:t>
      </w:r>
      <w:r>
        <w:rPr>
          <w:rFonts w:hint="eastAsia" w:ascii="仿宋" w:hAnsi="仿宋" w:eastAsia="仿宋" w:cs="仿宋"/>
          <w:sz w:val="24"/>
          <w:szCs w:val="24"/>
          <w:highlight w:val="yellow"/>
          <w:shd w:val="clear" w:color="auto" w:fill="ffffff" w:themeFill="background1"/>
        </w:rPr>
        <w:t xml:space="preserve">本项目专门面对中小企业采购，故对小微、残疾人和监狱戒毒企业不做价格扣除优惠。</w:t>
      </w:r>
      <w:r/>
    </w:p>
    <w:p>
      <w:pPr>
        <w:pStyle w:val="911"/>
        <w:ind w:left="0" w:firstLine="442"/>
        <w:tabs>
          <w:tab w:val="left" w:pos="641" w:leader="none"/>
        </w:tabs>
        <w:rPr>
          <w:rFonts w:hint="eastAsia" w:ascii="仿宋" w:hAnsi="仿宋" w:eastAsia="仿宋" w:cs="仿宋"/>
          <w:sz w:val="24"/>
          <w:szCs w:val="24"/>
        </w:rPr>
      </w:pPr>
      <w:r>
        <w:rPr>
          <w:rFonts w:hint="eastAsia" w:ascii="仿宋" w:hAnsi="仿宋" w:eastAsia="仿宋" w:cs="仿宋"/>
          <w:b/>
          <w:sz w:val="24"/>
          <w:szCs w:val="24"/>
        </w:rPr>
        <w:t xml:space="preserve">三、评审标准</w:t>
      </w:r>
      <w:r/>
    </w:p>
    <w:tbl>
      <w:tblPr>
        <w:tblStyle w:val="727"/>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9"/>
        <w:gridCol w:w="1214"/>
        <w:gridCol w:w="6956"/>
      </w:tblGrid>
      <w:tr>
        <w:trPr>
          <w:jc w:val="center"/>
          <w:trHeight w:val="90"/>
        </w:trPr>
        <w:tc>
          <w:tcPr>
            <w:tcW w:w="1229" w:type="dxa"/>
            <w:vAlign w:val="center"/>
            <w:textDirection w:val="lrTb"/>
            <w:noWrap/>
          </w:tcPr>
          <w:p>
            <w:pPr>
              <w:jc w:val="both"/>
              <w:widowControl w:val="off"/>
              <w:rPr>
                <w:rFonts w:hint="eastAsia" w:ascii="仿宋" w:hAnsi="仿宋" w:eastAsia="仿宋" w:cs="仿宋"/>
                <w:b/>
                <w:color w:val="auto"/>
                <w:sz w:val="24"/>
                <w:szCs w:val="24"/>
              </w:rPr>
            </w:pPr>
            <w:r/>
            <w:bookmarkStart w:id="350" w:name="_Toc109304976"/>
            <w:r>
              <w:rPr>
                <w:rFonts w:hint="eastAsia" w:ascii="仿宋" w:hAnsi="仿宋" w:eastAsia="仿宋" w:cs="仿宋"/>
                <w:b/>
                <w:color w:val="auto"/>
                <w:sz w:val="24"/>
                <w:szCs w:val="24"/>
              </w:rPr>
              <w:t xml:space="preserve">评审分项</w:t>
            </w:r>
            <w:r/>
          </w:p>
        </w:tc>
        <w:tc>
          <w:tcPr>
            <w:gridSpan w:val="2"/>
            <w:tcW w:w="8170" w:type="dxa"/>
            <w:vAlign w:val="center"/>
            <w:textDirection w:val="lrTb"/>
            <w:noWrap/>
          </w:tcPr>
          <w:p>
            <w:pPr>
              <w:jc w:val="center"/>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评审细则</w:t>
            </w:r>
            <w:r/>
          </w:p>
        </w:tc>
      </w:tr>
      <w:tr>
        <w:trPr>
          <w:jc w:val="center"/>
          <w:trHeight w:val="2518"/>
        </w:trPr>
        <w:tc>
          <w:tcPr>
            <w:tcW w:w="1229" w:type="dxa"/>
            <w:vAlign w:val="center"/>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磋商报价</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0分）</w:t>
            </w:r>
            <w:r/>
          </w:p>
        </w:tc>
        <w:tc>
          <w:tcPr>
            <w:gridSpan w:val="2"/>
            <w:tcW w:w="8170" w:type="dxa"/>
            <w:vAlign w:val="center"/>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价格分统一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0分。</w:t>
            </w:r>
            <w:r>
              <w:rPr>
                <w:rFonts w:hint="eastAsia" w:ascii="仿宋" w:hAnsi="仿宋" w:eastAsia="仿宋" w:cs="仿宋"/>
                <w:spacing w:val="5"/>
                <w:sz w:val="24"/>
                <w:szCs w:val="24"/>
              </w:rPr>
              <w:t xml:space="preserve">评标委员会认为投标人的报价明显低于</w:t>
            </w:r>
            <w:r>
              <w:rPr>
                <w:rFonts w:hint="eastAsia" w:ascii="仿宋" w:hAnsi="仿宋" w:eastAsia="仿宋" w:cs="仿宋"/>
                <w:spacing w:val="-4"/>
                <w:sz w:val="24"/>
                <w:szCs w:val="24"/>
              </w:rPr>
              <w:t xml:space="preserve">其他通过符合性审查投</w:t>
            </w:r>
            <w:r>
              <w:rPr>
                <w:rFonts w:hint="eastAsia" w:ascii="仿宋" w:hAnsi="仿宋" w:eastAsia="仿宋" w:cs="仿宋"/>
                <w:spacing w:val="-3"/>
                <w:sz w:val="24"/>
                <w:szCs w:val="24"/>
              </w:rPr>
              <w:t xml:space="preserve">标</w:t>
            </w:r>
            <w:r>
              <w:rPr>
                <w:rFonts w:hint="eastAsia" w:ascii="仿宋" w:hAnsi="仿宋" w:eastAsia="仿宋" w:cs="仿宋"/>
                <w:spacing w:val="-2"/>
                <w:sz w:val="24"/>
                <w:szCs w:val="24"/>
              </w:rPr>
              <w:t xml:space="preserve">人的报价，有可能影响产品质量或者不能诚信履约的，应当要求其</w:t>
            </w:r>
            <w:r>
              <w:rPr>
                <w:rFonts w:hint="eastAsia" w:ascii="仿宋" w:hAnsi="仿宋" w:eastAsia="仿宋" w:cs="仿宋"/>
                <w:spacing w:val="-4"/>
                <w:sz w:val="24"/>
                <w:szCs w:val="24"/>
              </w:rPr>
              <w:t xml:space="preserve">在合理的时间</w:t>
            </w:r>
            <w:r>
              <w:rPr>
                <w:rFonts w:hint="eastAsia" w:ascii="仿宋" w:hAnsi="仿宋" w:eastAsia="仿宋" w:cs="仿宋"/>
                <w:spacing w:val="-3"/>
                <w:sz w:val="24"/>
                <w:szCs w:val="24"/>
              </w:rPr>
              <w:t xml:space="preserve">内</w:t>
            </w:r>
            <w:r>
              <w:rPr>
                <w:rFonts w:hint="eastAsia" w:ascii="仿宋" w:hAnsi="仿宋" w:eastAsia="仿宋" w:cs="仿宋"/>
                <w:spacing w:val="-2"/>
                <w:sz w:val="24"/>
                <w:szCs w:val="24"/>
              </w:rPr>
              <w:t xml:space="preserve">提供合理性书面说明，必要时提交相关证明材料；投标人不能证明其报价</w:t>
            </w:r>
            <w:r>
              <w:rPr>
                <w:rFonts w:hint="eastAsia" w:ascii="仿宋" w:hAnsi="仿宋" w:eastAsia="仿宋" w:cs="仿宋"/>
                <w:spacing w:val="-8"/>
                <w:sz w:val="24"/>
                <w:szCs w:val="24"/>
              </w:rPr>
              <w:t xml:space="preserve">合理</w:t>
            </w:r>
            <w:r>
              <w:rPr>
                <w:rFonts w:hint="eastAsia" w:ascii="仿宋" w:hAnsi="仿宋" w:eastAsia="仿宋" w:cs="仿宋"/>
                <w:spacing w:val="-5"/>
                <w:sz w:val="24"/>
                <w:szCs w:val="24"/>
              </w:rPr>
              <w:t xml:space="preserve">性</w:t>
            </w:r>
            <w:r>
              <w:rPr>
                <w:rFonts w:hint="eastAsia" w:ascii="仿宋" w:hAnsi="仿宋" w:eastAsia="仿宋" w:cs="仿宋"/>
                <w:spacing w:val="-4"/>
                <w:sz w:val="24"/>
                <w:szCs w:val="24"/>
              </w:rPr>
              <w:t xml:space="preserve">的，评标委员会应当将其作为无效投标处理。</w:t>
            </w:r>
            <w:r/>
          </w:p>
        </w:tc>
      </w:tr>
      <w:tr>
        <w:trPr>
          <w:jc w:val="center"/>
          <w:trHeight w:val="4259"/>
        </w:trPr>
        <w:tc>
          <w:tcPr>
            <w:tcW w:w="1229" w:type="dxa"/>
            <w:vAlign w:val="center"/>
            <w:vMerge w:val="restart"/>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施工方案</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48</w:t>
            </w:r>
            <w:r>
              <w:rPr>
                <w:rFonts w:hint="eastAsia" w:ascii="仿宋" w:hAnsi="仿宋" w:eastAsia="仿宋" w:cs="仿宋"/>
                <w:bCs/>
                <w:color w:val="auto"/>
                <w:sz w:val="24"/>
                <w:szCs w:val="24"/>
              </w:rPr>
              <w:t xml:space="preserve">分）</w:t>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施工总体部署（</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施工总体部署，包含但不限于以下内容：确定项目的质量、进度、成本、安全、环保等管理目标，拟投入的最高人数和平均人数，劳动力使用计划、材料供应计划和机械设备供应计划等。</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方案科学、严密、合理，描述详细，针对性和可操作性强，不存在瑕疵的得</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方案较科学合理，描述较为详细，针对性较强，或存在1处瑕疵的得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方案基本科学合理，描述不到位，针对性不强、有实施难度，或存在2处瑕疵的得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方案简单，描述略欠缺，有一定实施难度，或存在3处瑕疵的得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未提供或不满足采购需求或存在4处瑕疵及以上的不得分</w:t>
            </w:r>
            <w:r>
              <w:rPr>
                <w:rFonts w:hint="eastAsia" w:ascii="仿宋" w:hAnsi="仿宋" w:eastAsia="仿宋" w:cs="仿宋"/>
                <w:bCs/>
                <w:color w:val="auto"/>
                <w:sz w:val="24"/>
                <w:szCs w:val="24"/>
                <w:lang w:eastAsia="zh-CN"/>
              </w:rPr>
              <w:t xml:space="preserve">。</w:t>
            </w:r>
            <w:r/>
          </w:p>
        </w:tc>
      </w:tr>
      <w:tr>
        <w:trPr>
          <w:jc w:val="center"/>
          <w:trHeight w:val="929"/>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主要分部、分项施工方法（</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主要分部、分项施工方法：包含且不限于以下内容：工程概况及施工特点分析、施工方法和施工机械的选择、分部（分项）工程的施工准备工作计划等内容。</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方案科学、严密、合理，描述详细，针对性和可操作性强，不存在瑕疵的得</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方案较科学合理，描述较为详细，针对性较强，或存在1处瑕疵的得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方案基本合理，描述略欠缺，有一定实施难度，或存在2处瑕疵的得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方案简单，描述不到位，针对性不强、有实施难度，或存在3处瑕疵的得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未提供或不满足采购需求或存在4处瑕疵及以上的不得分</w:t>
            </w:r>
            <w:r>
              <w:rPr>
                <w:rFonts w:hint="eastAsia" w:ascii="仿宋" w:hAnsi="仿宋" w:eastAsia="仿宋" w:cs="仿宋"/>
                <w:bCs/>
                <w:color w:val="auto"/>
                <w:sz w:val="24"/>
                <w:szCs w:val="24"/>
                <w:lang w:eastAsia="zh-CN"/>
              </w:rPr>
              <w:t xml:space="preserve">。</w:t>
            </w:r>
            <w:r/>
          </w:p>
        </w:tc>
      </w:tr>
      <w:tr>
        <w:trPr>
          <w:jc w:val="center"/>
          <w:trHeight w:val="4025"/>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安全生产和文明施工措施（</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安全生产和文明施工措施：包含且不限于（1）进行现场文化建设。（2）规范场容，保持作业环境整洁卫生。（3）创造有序生产的条件。（4）减少对居民和环境的不利影响等。</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安全文明施工及环境保护措施合理、全面，符合相关标准、规范、规程，针对性强，不存在瑕疵的得</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安全文明施工及环境保护措施较全面，针对性较强，或存在1处瑕疵的得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安全文明施工及环境保护措施简单，针对性不强的，或存在2处瑕疵的得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安全文明施工及环境保护措施</w:t>
            </w:r>
            <w:r>
              <w:rPr>
                <w:rFonts w:hint="eastAsia" w:ascii="仿宋" w:hAnsi="仿宋" w:eastAsia="仿宋" w:cs="仿宋"/>
                <w:bCs/>
                <w:color w:val="auto"/>
                <w:sz w:val="24"/>
                <w:szCs w:val="24"/>
                <w:lang w:val="en-US" w:eastAsia="zh-CN"/>
              </w:rPr>
              <w:t xml:space="preserve">不到位</w:t>
            </w:r>
            <w:r>
              <w:rPr>
                <w:rFonts w:hint="eastAsia" w:ascii="仿宋" w:hAnsi="仿宋" w:eastAsia="仿宋" w:cs="仿宋"/>
                <w:bCs/>
                <w:color w:val="auto"/>
                <w:sz w:val="24"/>
                <w:szCs w:val="24"/>
              </w:rPr>
              <w:t xml:space="preserve">，针对性</w:t>
            </w:r>
            <w:r>
              <w:rPr>
                <w:rFonts w:hint="eastAsia" w:ascii="仿宋" w:hAnsi="仿宋" w:eastAsia="仿宋" w:cs="仿宋"/>
                <w:bCs/>
                <w:color w:val="auto"/>
                <w:sz w:val="24"/>
                <w:szCs w:val="24"/>
                <w:lang w:val="en-US" w:eastAsia="zh-CN"/>
              </w:rPr>
              <w:t xml:space="preserve">差</w:t>
            </w:r>
            <w:r>
              <w:rPr>
                <w:rFonts w:hint="eastAsia" w:ascii="仿宋" w:hAnsi="仿宋" w:eastAsia="仿宋" w:cs="仿宋"/>
                <w:bCs/>
                <w:color w:val="auto"/>
                <w:sz w:val="24"/>
                <w:szCs w:val="24"/>
              </w:rPr>
              <w:t xml:space="preserve">的，或存在</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未提供或不满足采购需求或存在</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处瑕疵及以上的不得分。</w:t>
            </w:r>
            <w:r/>
          </w:p>
        </w:tc>
      </w:tr>
      <w:tr>
        <w:trPr>
          <w:jc w:val="center"/>
          <w:trHeight w:val="4075"/>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针对本工程特点采用的特殊措施（</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针对本工程特点采用的特殊措施：包含但不限于：（1）如施工期间出现不可预见或预见不足给工期造成影响时,调整、增加专业队伍和施工人员及施工机械</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（2）制定切实可行的抢工期措施及应急方案。（3）施工段采取整体与区域流水施工的方式，以压缩工期等内容。</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方案科学、严密、合理，描述详细，针对性和可操作性强，不存在瑕疵的得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方案较科学合理，描述较为详细，针对性较强、或存在</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方案基本合理，描述略欠缺，存在一定实施难度，或存在</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未提供或不满足采购需求或存在</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处瑕疵及以上的不得分</w:t>
            </w:r>
            <w:r>
              <w:rPr>
                <w:rFonts w:hint="eastAsia" w:ascii="仿宋" w:hAnsi="仿宋" w:eastAsia="仿宋" w:cs="仿宋"/>
                <w:bCs/>
                <w:color w:val="auto"/>
                <w:sz w:val="24"/>
                <w:szCs w:val="24"/>
                <w:lang w:eastAsia="zh-CN"/>
              </w:rPr>
              <w:t xml:space="preserve">。</w:t>
            </w:r>
            <w:r/>
          </w:p>
        </w:tc>
      </w:tr>
      <w:tr>
        <w:trPr>
          <w:jc w:val="center"/>
          <w:trHeight w:val="3308"/>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季节性施工措施（</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季节性施工措施：针对季节性特点和雨季等制定科学合理的施工措施</w:t>
            </w:r>
            <w:r>
              <w:rPr>
                <w:rFonts w:hint="eastAsia" w:ascii="仿宋" w:hAnsi="仿宋" w:eastAsia="仿宋" w:cs="仿宋"/>
                <w:bCs/>
                <w:color w:val="auto"/>
                <w:sz w:val="24"/>
                <w:szCs w:val="24"/>
                <w:lang w:eastAsia="zh-CN"/>
              </w:rPr>
              <w:t xml:space="preserve">。</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措施科学、严密、合理，描述详细且具有针对性，不存在瑕疵的得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措施较科学、合理，描述较详细，针对性较强的，或存在1处瑕疵的得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措施基本合理、描述不到位、针对性不强的，或存在2处瑕疵的得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未提供或不满足采购需求或存在3处瑕疵及以上的不得分</w:t>
            </w:r>
            <w:r>
              <w:rPr>
                <w:rFonts w:hint="eastAsia" w:ascii="仿宋" w:hAnsi="仿宋" w:eastAsia="仿宋" w:cs="仿宋"/>
                <w:bCs/>
                <w:color w:val="auto"/>
                <w:sz w:val="24"/>
                <w:szCs w:val="24"/>
                <w:lang w:eastAsia="zh-CN"/>
              </w:rPr>
              <w:t xml:space="preserve">。</w:t>
            </w:r>
            <w:r/>
          </w:p>
        </w:tc>
      </w:tr>
      <w:tr>
        <w:trPr>
          <w:jc w:val="center"/>
          <w:trHeight w:val="2551"/>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质量保证措施（</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质量保证措施：包含但不限于：明确质量目标、强调过程改进、采用适当的质量标准和方法、进行质量审计与评估、供应商评估、质量标准明确、合同条款与条件、供应商质量管理体系等</w:t>
            </w:r>
            <w:r>
              <w:rPr>
                <w:rFonts w:hint="eastAsia" w:ascii="仿宋" w:hAnsi="仿宋" w:eastAsia="仿宋" w:cs="仿宋"/>
                <w:bCs/>
                <w:color w:val="auto"/>
                <w:sz w:val="24"/>
                <w:szCs w:val="24"/>
                <w:lang w:eastAsia="zh-CN"/>
              </w:rPr>
              <w:t xml:space="preserve">。</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措施科学、严密、合理，描述详细且具有针对性，不存在瑕疵的得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措施较科学、合理，描述较详细，针对性较强的，或存在1处瑕疵的得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措施基本合理、描述不到位、针对性不强的，或存在2处瑕疵的得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未提供或不满足采购需求或存在</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处瑕疵及以上的不得分。</w:t>
            </w:r>
            <w:r/>
          </w:p>
        </w:tc>
      </w:tr>
      <w:tr>
        <w:trPr>
          <w:jc w:val="center"/>
          <w:trHeight w:val="5003"/>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工期保证措施（</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tc>
        <w:tc>
          <w:tcPr>
            <w:tcW w:w="6956" w:type="dxa"/>
            <w:vAlign w:val="center"/>
            <w:textDirection w:val="lrTb"/>
            <w:noWrap/>
          </w:tcPr>
          <w:p>
            <w:pPr>
              <w:jc w:val="both"/>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rPr>
                <w:rFonts w:hint="eastAsia" w:ascii="仿宋" w:hAnsi="仿宋" w:eastAsia="仿宋" w:cs="仿宋"/>
                <w:bCs/>
                <w:color w:val="auto"/>
                <w:sz w:val="24"/>
                <w:szCs w:val="24"/>
                <w:lang w:eastAsia="zh-CN"/>
              </w:rPr>
              <w:t xml:space="preserve">。</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措施计划安排合理，保证措施全面、详细、可行且有针对性，有具体的违约责任承诺，不存在瑕疵的得</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计划安排较合理，保证措施较全面，针对性较强的，或存在1处瑕疵的得</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计划安排略</w:t>
            </w:r>
            <w:r>
              <w:rPr>
                <w:rFonts w:hint="eastAsia" w:ascii="仿宋" w:hAnsi="仿宋" w:eastAsia="仿宋" w:cs="仿宋"/>
                <w:bCs/>
                <w:color w:val="auto"/>
                <w:sz w:val="24"/>
                <w:szCs w:val="24"/>
                <w:lang w:val="en-US" w:eastAsia="zh-CN"/>
              </w:rPr>
              <w:t xml:space="preserve">简单</w:t>
            </w:r>
            <w:r>
              <w:rPr>
                <w:rFonts w:hint="eastAsia" w:ascii="仿宋" w:hAnsi="仿宋" w:eastAsia="仿宋" w:cs="仿宋"/>
                <w:bCs/>
                <w:color w:val="auto"/>
                <w:sz w:val="24"/>
                <w:szCs w:val="24"/>
              </w:rPr>
              <w:t xml:space="preserve">，保证措施不全面，可行性不强的，或存在2处瑕疵的得</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未提供或不满足采购需求或存在</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处瑕疵及以上的不得分。</w:t>
            </w:r>
            <w:r/>
          </w:p>
        </w:tc>
      </w:tr>
      <w:tr>
        <w:trPr>
          <w:jc w:val="center"/>
          <w:trHeight w:val="3058"/>
        </w:trPr>
        <w:tc>
          <w:tcPr>
            <w:tcW w:w="1229" w:type="dxa"/>
            <w:vAlign w:val="center"/>
            <w:vMerge w:val="restart"/>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商务部分</w:t>
            </w:r>
            <w:r/>
          </w:p>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12</w:t>
            </w:r>
            <w:r>
              <w:rPr>
                <w:rFonts w:hint="eastAsia" w:ascii="仿宋" w:hAnsi="仿宋" w:eastAsia="仿宋" w:cs="仿宋"/>
                <w:bCs/>
                <w:color w:val="auto"/>
                <w:sz w:val="24"/>
                <w:szCs w:val="24"/>
              </w:rPr>
              <w:t xml:space="preserve">分）</w:t>
            </w:r>
            <w:r/>
          </w:p>
        </w:tc>
        <w:tc>
          <w:tcPr>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项目组成员（</w:t>
            </w: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分）</w:t>
            </w:r>
            <w:r/>
          </w:p>
        </w:tc>
        <w:tc>
          <w:tcPr>
            <w:tcW w:w="6956" w:type="dxa"/>
            <w:vAlign w:val="top"/>
            <w:textDirection w:val="lrTb"/>
            <w:noWrap/>
          </w:tcPr>
          <w:p>
            <w:pPr>
              <w:numPr>
                <w:ilvl w:val="0"/>
                <w:numId w:val="0"/>
              </w:numPr>
              <w:jc w:val="lef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1拟投入本项目的技术负责人具有工程类中级职称及以上的得1分，最多得2分。</w:t>
            </w:r>
            <w:r/>
          </w:p>
          <w:p>
            <w:pPr>
              <w:numPr>
                <w:ilvl w:val="0"/>
                <w:numId w:val="0"/>
              </w:numPr>
              <w:jc w:val="lef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2项目组成员中（项目负责人、技术负责人除外）具有工程类中级及以上技术职称的，有1个得1分，最多得3分。</w:t>
            </w:r>
            <w:r/>
          </w:p>
          <w:p>
            <w:pPr>
              <w:numPr>
                <w:ilvl w:val="0"/>
                <w:numId w:val="0"/>
              </w:numPr>
              <w:jc w:val="lef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3项目组成员中具有注册一级造价工程师得2分，具有二级注册造价工程师得1分。最多得2分。</w:t>
            </w:r>
            <w:r/>
          </w:p>
          <w:p>
            <w:pPr>
              <w:numPr>
                <w:ilvl w:val="0"/>
                <w:numId w:val="0"/>
              </w:num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注：以上三项均须提供投标人为其缴纳近3个月内（2026年05月-2026年07月）任意一个月的社会保险证明，证书原件扫描上传，否则不得分。</w:t>
            </w:r>
            <w:r/>
          </w:p>
        </w:tc>
      </w:tr>
      <w:tr>
        <w:trPr>
          <w:jc w:val="center"/>
          <w:trHeight w:val="1551"/>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1214" w:type="dxa"/>
            <w:vAlign w:val="center"/>
            <w:textDirection w:val="lrTb"/>
            <w:noWrap/>
          </w:tcPr>
          <w:p>
            <w:pPr>
              <w:jc w:val="center"/>
              <w:keepLines w:val="0"/>
              <w:keepNext w:val="0"/>
              <w:pageBreakBefore w:val="0"/>
              <w:spacing w:line="24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项目经理业绩</w:t>
            </w:r>
            <w:r/>
          </w:p>
          <w:p>
            <w:pPr>
              <w:jc w:val="center"/>
              <w:keepLines w:val="0"/>
              <w:keepNext w:val="0"/>
              <w:pageBreakBefore w:val="0"/>
              <w:spacing w:line="240" w:lineRule="auto"/>
              <w:widowControl w:val="off"/>
              <w:rPr>
                <w:rFonts w:hint="eastAsia" w:ascii="仿宋" w:hAnsi="仿宋" w:eastAsia="仿宋" w:cs="仿宋"/>
                <w:bCs/>
                <w:color w:val="auto"/>
                <w:sz w:val="24"/>
                <w:szCs w:val="24"/>
              </w:rPr>
            </w:pPr>
            <w:r>
              <w:rPr>
                <w:rFonts w:hint="eastAsia" w:ascii="仿宋" w:hAnsi="仿宋" w:eastAsia="仿宋" w:cs="仿宋"/>
                <w:bCs/>
                <w:sz w:val="24"/>
                <w:szCs w:val="24"/>
                <w:lang w:val="en-US" w:eastAsia="zh-CN"/>
              </w:rPr>
              <w:t xml:space="preserve">（3分）</w:t>
            </w:r>
            <w:r/>
          </w:p>
        </w:tc>
        <w:tc>
          <w:tcPr>
            <w:tcW w:w="6956" w:type="dxa"/>
            <w:vAlign w:val="center"/>
            <w:textDirection w:val="lrTb"/>
            <w:noWrap/>
          </w:tcPr>
          <w:p>
            <w:pPr>
              <w:keepLines w:val="0"/>
              <w:keepNext w:val="0"/>
              <w:pageBreakBefore w:val="0"/>
              <w:spacing w:line="24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项目经理自202</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年</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rPr>
              <w:t xml:space="preserve">月1日(以竣工验收证明日期为准)以来承担过类似工程业绩，有一个得1分</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满分3分。</w:t>
            </w:r>
            <w:r/>
          </w:p>
          <w:p>
            <w:pPr>
              <w:keepLines w:val="0"/>
              <w:keepNext w:val="0"/>
              <w:pageBreakBefore w:val="0"/>
              <w:spacing w:line="240" w:lineRule="auto"/>
              <w:widowControl w:val="off"/>
              <w:rPr>
                <w:rFonts w:hint="eastAsia" w:ascii="仿宋" w:hAnsi="仿宋" w:eastAsia="仿宋" w:cs="仿宋"/>
                <w:bCs/>
                <w:color w:val="auto"/>
                <w:sz w:val="24"/>
                <w:szCs w:val="24"/>
                <w:lang w:eastAsia="zh-CN"/>
              </w:rPr>
            </w:pPr>
            <w:r>
              <w:rPr>
                <w:rFonts w:hint="eastAsia" w:ascii="仿宋" w:hAnsi="仿宋" w:eastAsia="仿宋" w:cs="仿宋"/>
                <w:bCs/>
                <w:sz w:val="24"/>
                <w:szCs w:val="24"/>
              </w:rPr>
              <w:t xml:space="preserve">注:以上业绩同时提供中标通和书(成交通知书)、施工合同和竣工验收证明文件原件扫描上传，并加盖公章，未提供的不得分。</w:t>
            </w:r>
            <w:r/>
          </w:p>
        </w:tc>
      </w:tr>
      <w:tr>
        <w:trPr>
          <w:jc w:val="center"/>
          <w:trHeight w:val="1895"/>
        </w:trPr>
        <w:tc>
          <w:tcPr>
            <w:tcW w:w="1229" w:type="dxa"/>
            <w:vAlign w:val="center"/>
            <w:vMerge w:val="continue"/>
            <w:textDirection w:val="lrTb"/>
            <w:noWrap/>
          </w:tcPr>
          <w:p>
            <w:pPr>
              <w:jc w:val="both"/>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shd w:val="clear" w:color="auto" w:fill="auto"/>
            <w:tcW w:w="1214" w:type="dxa"/>
            <w:vAlign w:val="center"/>
            <w:textDirection w:val="lrTb"/>
            <w:noWrap/>
          </w:tcPr>
          <w:p>
            <w:pPr>
              <w:jc w:val="lef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企业业绩</w:t>
            </w:r>
            <w:r/>
          </w:p>
          <w:p>
            <w:pPr>
              <w:jc w:val="left"/>
              <w:widowControl w:val="off"/>
              <w:rPr>
                <w:rFonts w:hint="eastAsia" w:ascii="仿宋" w:hAnsi="仿宋" w:eastAsia="仿宋" w:cs="仿宋"/>
                <w:bCs/>
                <w:color w:val="auto"/>
                <w:sz w:val="24"/>
                <w:szCs w:val="24"/>
                <w:lang w:val="en-US" w:eastAsia="zh-CN" w:bidi="zh-CN"/>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2</w:t>
            </w:r>
            <w:r>
              <w:rPr>
                <w:rFonts w:hint="eastAsia" w:ascii="仿宋" w:hAnsi="仿宋" w:eastAsia="仿宋" w:cs="仿宋"/>
                <w:bCs/>
                <w:color w:val="auto"/>
                <w:sz w:val="24"/>
                <w:szCs w:val="24"/>
              </w:rPr>
              <w:t xml:space="preserve">分）</w:t>
            </w:r>
            <w:r/>
          </w:p>
        </w:tc>
        <w:tc>
          <w:tcPr>
            <w:shd w:val="clear" w:color="auto" w:fill="auto"/>
            <w:tcW w:w="6956" w:type="dxa"/>
            <w:vAlign w:val="center"/>
            <w:textDirection w:val="lrTb"/>
            <w:noWrap/>
          </w:tcPr>
          <w:p>
            <w:pPr>
              <w:jc w:val="both"/>
              <w:widowControl w:val="off"/>
              <w:rPr>
                <w:rFonts w:hint="eastAsia" w:ascii="仿宋" w:hAnsi="仿宋" w:eastAsia="仿宋" w:cs="仿宋"/>
                <w:sz w:val="24"/>
                <w:szCs w:val="24"/>
              </w:rPr>
            </w:pPr>
            <w:r>
              <w:rPr>
                <w:rFonts w:hint="eastAsia" w:ascii="仿宋" w:hAnsi="仿宋" w:eastAsia="仿宋" w:cs="仿宋"/>
                <w:sz w:val="24"/>
                <w:szCs w:val="24"/>
              </w:rPr>
              <w:t xml:space="preserve">自202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月1日（以</w:t>
            </w:r>
            <w:r>
              <w:rPr>
                <w:rFonts w:hint="eastAsia" w:ascii="仿宋" w:hAnsi="仿宋" w:eastAsia="仿宋" w:cs="仿宋"/>
                <w:sz w:val="24"/>
                <w:szCs w:val="24"/>
                <w:lang w:eastAsia="zh-CN"/>
              </w:rPr>
              <w:t xml:space="preserve">竣工验收</w:t>
            </w:r>
            <w:r>
              <w:rPr>
                <w:rFonts w:hint="eastAsia" w:ascii="仿宋" w:hAnsi="仿宋" w:eastAsia="仿宋" w:cs="仿宋"/>
                <w:sz w:val="24"/>
                <w:szCs w:val="24"/>
              </w:rPr>
              <w:t xml:space="preserve">时间为准）以来，承担过类似市政项目施工的，有一个得2分，最多得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分。（同时</w:t>
            </w:r>
            <w:r>
              <w:rPr>
                <w:rFonts w:hint="eastAsia" w:ascii="仿宋" w:hAnsi="仿宋" w:eastAsia="仿宋" w:cs="仿宋"/>
                <w:sz w:val="24"/>
                <w:szCs w:val="24"/>
                <w:lang w:val="en-US" w:eastAsia="zh-CN"/>
              </w:rPr>
              <w:t xml:space="preserve">提供</w:t>
            </w:r>
            <w:r>
              <w:rPr>
                <w:rFonts w:hint="eastAsia" w:ascii="仿宋" w:hAnsi="仿宋" w:eastAsia="仿宋" w:cs="仿宋"/>
                <w:sz w:val="24"/>
                <w:szCs w:val="24"/>
              </w:rPr>
              <w:t xml:space="preserve">施工合同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竣工验收证明）。</w:t>
            </w:r>
            <w:r/>
          </w:p>
          <w:p>
            <w:pPr>
              <w:jc w:val="both"/>
              <w:widowControl w:val="off"/>
              <w:rPr>
                <w:rFonts w:hint="eastAsia" w:ascii="仿宋" w:hAnsi="仿宋" w:eastAsia="仿宋" w:cs="仿宋"/>
                <w:bCs/>
                <w:color w:val="auto"/>
                <w:sz w:val="24"/>
                <w:szCs w:val="24"/>
                <w:lang w:val="en-US" w:eastAsia="zh-CN" w:bidi="zh-CN"/>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原件扫描件上传，未提供的不得分。</w:t>
            </w:r>
            <w:r/>
          </w:p>
        </w:tc>
      </w:tr>
    </w:tbl>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both"/>
        <w:spacing w:line="360" w:lineRule="auto"/>
        <w:rPr>
          <w:rFonts w:hint="eastAsia" w:ascii="仿宋" w:hAnsi="仿宋" w:eastAsia="仿宋" w:cs="仿宋"/>
          <w:color w:val="000000"/>
        </w:rPr>
      </w:pPr>
      <w:r>
        <w:rPr>
          <w:rFonts w:hint="eastAsia" w:ascii="仿宋" w:hAnsi="仿宋" w:eastAsia="仿宋" w:cs="仿宋"/>
          <w:color w:val="000000"/>
        </w:rPr>
      </w:r>
      <w:r/>
    </w:p>
    <w:p>
      <w:pPr>
        <w:pStyle w:val="717"/>
        <w:ind w:left="0" w:firstLine="0"/>
        <w:jc w:val="center"/>
        <w:spacing w:line="360" w:lineRule="auto"/>
        <w:rPr>
          <w:rFonts w:hint="eastAsia" w:ascii="仿宋" w:hAnsi="仿宋" w:eastAsia="仿宋" w:cs="仿宋"/>
          <w:highlight w:val="none"/>
        </w:rPr>
      </w:pPr>
      <w:r>
        <w:rPr>
          <w:rFonts w:hint="eastAsia" w:ascii="仿宋" w:hAnsi="仿宋" w:eastAsia="仿宋" w:cs="仿宋"/>
          <w:color w:val="000000"/>
        </w:rPr>
        <w:t xml:space="preserve">第六章 竞争性磋商响应文件格式</w:t>
      </w:r>
      <w:bookmarkEnd w:id="350"/>
      <w:r/>
      <w:r/>
    </w:p>
    <w:p>
      <w:pPr>
        <w:jc w:val="center"/>
        <w:spacing w:line="360" w:lineRule="auto"/>
        <w:rPr>
          <w:rFonts w:hint="eastAsia" w:ascii="仿宋" w:hAnsi="仿宋" w:eastAsia="仿宋" w:cs="仿宋"/>
          <w:b/>
        </w:rPr>
      </w:pPr>
      <w:r>
        <w:rPr>
          <w:rFonts w:hint="eastAsia" w:ascii="仿宋" w:hAnsi="仿宋" w:eastAsia="仿宋" w:cs="仿宋"/>
          <w:b/>
        </w:rPr>
      </w:r>
      <w:r/>
    </w:p>
    <w:p>
      <w:pPr>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r>
      <w:r/>
    </w:p>
    <w:p>
      <w:pPr>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t xml:space="preserve">竞争性磋商响应文件</w:t>
      </w:r>
      <w:r/>
    </w:p>
    <w:p>
      <w:pPr>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1084"/>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1084"/>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项 目 名 称：</w:t>
      </w:r>
      <w:r>
        <w:rPr>
          <w:rFonts w:hint="eastAsia" w:ascii="仿宋" w:hAnsi="仿宋" w:eastAsia="仿宋" w:cs="仿宋"/>
          <w:b/>
          <w:sz w:val="30"/>
          <w:szCs w:val="30"/>
          <w:u w:val="single"/>
        </w:rPr>
        <w:t xml:space="preserve">                   </w:t>
      </w:r>
      <w:r/>
    </w:p>
    <w:p>
      <w:pPr>
        <w:ind w:firstLine="1084"/>
        <w:spacing w:line="360" w:lineRule="auto"/>
        <w:rPr>
          <w:rFonts w:hint="eastAsia" w:ascii="仿宋" w:hAnsi="仿宋" w:eastAsia="仿宋" w:cs="仿宋"/>
          <w:b/>
          <w:sz w:val="30"/>
          <w:szCs w:val="30"/>
          <w:u w:val="single"/>
        </w:rPr>
      </w:pPr>
      <w:r>
        <w:rPr>
          <w:rFonts w:hint="eastAsia" w:ascii="仿宋" w:hAnsi="仿宋" w:eastAsia="仿宋" w:cs="仿宋"/>
          <w:b/>
          <w:sz w:val="30"/>
          <w:szCs w:val="30"/>
        </w:rPr>
        <w:t xml:space="preserve">项 目 编 号：</w:t>
      </w:r>
      <w:r>
        <w:rPr>
          <w:rFonts w:hint="eastAsia" w:ascii="仿宋" w:hAnsi="仿宋" w:eastAsia="仿宋" w:cs="仿宋"/>
          <w:b/>
          <w:sz w:val="30"/>
          <w:szCs w:val="30"/>
          <w:u w:val="single"/>
        </w:rPr>
        <w:t xml:space="preserve">                   </w:t>
      </w:r>
      <w:r/>
    </w:p>
    <w:p>
      <w:pPr>
        <w:spacing w:line="360" w:lineRule="auto"/>
        <w:rPr>
          <w:rFonts w:hint="eastAsia" w:ascii="仿宋" w:hAnsi="仿宋" w:eastAsia="仿宋" w:cs="仿宋"/>
          <w:b/>
          <w:sz w:val="30"/>
          <w:szCs w:val="30"/>
          <w:u w:val="single"/>
        </w:rPr>
      </w:pPr>
      <w:r>
        <w:rPr>
          <w:rFonts w:hint="eastAsia" w:ascii="仿宋" w:hAnsi="仿宋" w:eastAsia="仿宋" w:cs="仿宋"/>
          <w:b/>
          <w:sz w:val="30"/>
          <w:szCs w:val="30"/>
        </w:rPr>
        <w:t xml:space="preserve">      磋商供应商名称 ：</w:t>
      </w:r>
      <w:r>
        <w:rPr>
          <w:rFonts w:hint="eastAsia" w:ascii="仿宋" w:hAnsi="仿宋" w:eastAsia="仿宋" w:cs="仿宋"/>
          <w:b/>
          <w:sz w:val="30"/>
          <w:szCs w:val="30"/>
          <w:u w:val="single"/>
        </w:rPr>
        <w:t xml:space="preserve">               </w:t>
      </w:r>
      <w:r/>
    </w:p>
    <w:p>
      <w:pPr>
        <w:spacing w:line="360" w:lineRule="auto"/>
        <w:rPr>
          <w:rFonts w:hint="eastAsia" w:ascii="仿宋" w:hAnsi="仿宋" w:eastAsia="仿宋" w:cs="仿宋"/>
          <w:b/>
          <w:sz w:val="30"/>
          <w:szCs w:val="30"/>
          <w:u w:val="single"/>
        </w:rPr>
      </w:pPr>
      <w:r>
        <w:rPr>
          <w:rFonts w:hint="eastAsia" w:ascii="仿宋" w:hAnsi="仿宋" w:eastAsia="仿宋" w:cs="仿宋"/>
          <w:b/>
          <w:sz w:val="30"/>
          <w:szCs w:val="30"/>
        </w:rPr>
        <w:t xml:space="preserve">      日      期 ：</w:t>
      </w:r>
      <w:r>
        <w:rPr>
          <w:rFonts w:hint="eastAsia" w:ascii="仿宋" w:hAnsi="仿宋" w:eastAsia="仿宋" w:cs="仿宋"/>
          <w:b/>
          <w:sz w:val="30"/>
          <w:szCs w:val="30"/>
          <w:u w:val="single"/>
        </w:rPr>
        <w:t xml:space="preserve">                   </w:t>
      </w:r>
      <w:r/>
    </w:p>
    <w:p>
      <w:pPr>
        <w:ind w:firstLine="1084"/>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供  应  商：</w:t>
      </w:r>
      <w:r>
        <w:rPr>
          <w:rFonts w:hint="eastAsia" w:ascii="仿宋" w:hAnsi="仿宋" w:eastAsia="仿宋" w:cs="仿宋"/>
          <w:b/>
          <w:sz w:val="30"/>
          <w:szCs w:val="30"/>
          <w:u w:val="single"/>
        </w:rPr>
        <w:t xml:space="preserve">         </w:t>
      </w:r>
      <w:r>
        <w:rPr>
          <w:rFonts w:hint="eastAsia" w:ascii="仿宋" w:hAnsi="仿宋" w:eastAsia="仿宋" w:cs="仿宋"/>
          <w:b/>
          <w:sz w:val="30"/>
          <w:szCs w:val="30"/>
        </w:rPr>
        <w:t xml:space="preserve">（电子签章）</w:t>
      </w:r>
      <w:r/>
    </w:p>
    <w:p>
      <w:pPr>
        <w:pStyle w:val="733"/>
        <w:rPr>
          <w:rFonts w:hint="eastAsia" w:ascii="仿宋" w:hAnsi="仿宋" w:eastAsia="仿宋" w:cs="仿宋"/>
          <w:sz w:val="20"/>
        </w:rPr>
      </w:pPr>
      <w:r>
        <w:rPr>
          <w:rFonts w:hint="eastAsia" w:ascii="仿宋" w:hAnsi="仿宋" w:eastAsia="仿宋" w:cs="仿宋"/>
          <w:sz w:val="20"/>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28"/>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pStyle w:val="728"/>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pStyle w:val="728"/>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pStyle w:val="728"/>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pStyle w:val="728"/>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pStyle w:val="728"/>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shd w:val="clear" w:color="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磋商主要文件目录</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w:t>
      </w:r>
      <w:r>
        <w:rPr>
          <w:rFonts w:hint="eastAsia" w:ascii="仿宋" w:hAnsi="仿宋" w:eastAsia="仿宋" w:cs="仿宋"/>
          <w:sz w:val="24"/>
          <w:szCs w:val="24"/>
        </w:rPr>
        <w:t xml:space="preserve">技术参数响应及偏离表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七、其他 （供应商认为有必要提供的声明和文件，如有自拟并自行添加）</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一、资格审查响应对照表</w:t>
      </w:r>
      <w:r/>
    </w:p>
    <w:tbl>
      <w:tblPr>
        <w:tblStyle w:val="727"/>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7764"/>
        <w:gridCol w:w="1103"/>
      </w:tblGrid>
      <w:tr>
        <w:trPr>
          <w:trHeight w:val="913"/>
        </w:trPr>
        <w:tc>
          <w:tcPr>
            <w:tcW w:w="387" w:type="pct"/>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4039" w:type="pct"/>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资格审查响应内容</w:t>
            </w:r>
            <w:r/>
          </w:p>
        </w:tc>
        <w:tc>
          <w:tcPr>
            <w:tcW w:w="572" w:type="pct"/>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是否响应</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（填是或者否）</w:t>
            </w:r>
            <w:r/>
          </w:p>
        </w:tc>
      </w:tr>
      <w:tr>
        <w:trPr>
          <w:trHeight w:val="335"/>
        </w:trPr>
        <w:tc>
          <w:tcPr>
            <w:gridSpan w:val="3"/>
            <w:tcW w:w="5000" w:type="pct"/>
            <w:vAlign w:val="center"/>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通用资格条件</w:t>
            </w:r>
            <w:r/>
          </w:p>
        </w:tc>
      </w:tr>
      <w:tr>
        <w:trPr>
          <w:trHeight w:val="415"/>
        </w:trPr>
        <w:tc>
          <w:tcPr>
            <w:tcW w:w="387" w:type="pct"/>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sz w:val="24"/>
                <w:szCs w:val="24"/>
              </w:rPr>
              <w:t xml:space="preserve">1</w:t>
            </w:r>
            <w:r/>
          </w:p>
        </w:tc>
        <w:tc>
          <w:tcPr>
            <w:tcW w:w="4039" w:type="pct"/>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法人或者其他组织的营业执照等证明文件，自然人的身份证明</w:t>
            </w:r>
            <w:r>
              <w:rPr>
                <w:rFonts w:hint="eastAsia" w:ascii="仿宋" w:hAnsi="仿宋" w:eastAsia="仿宋" w:cs="仿宋"/>
                <w:sz w:val="24"/>
                <w:szCs w:val="24"/>
                <w:lang w:eastAsia="zh-CN"/>
              </w:rPr>
              <w:t xml:space="preserve">。</w:t>
            </w:r>
            <w:r/>
          </w:p>
        </w:tc>
        <w:tc>
          <w:tcPr>
            <w:tcW w:w="572" w:type="pct"/>
            <w:vAlign w:val="center"/>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tc>
      </w:tr>
      <w:tr>
        <w:trPr>
          <w:trHeight w:val="585"/>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4039" w:type="pct"/>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仿宋" w:hAnsi="仿宋" w:eastAsia="仿宋" w:cs="仿宋"/>
                <w:sz w:val="24"/>
                <w:szCs w:val="24"/>
                <w:lang w:val="en-US"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16"/>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W w:w="4039" w:type="pct"/>
            <w:vAlign w:val="center"/>
            <w:textDirection w:val="lrTb"/>
            <w:noWrap w:val="false"/>
          </w:tcPr>
          <w:p>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lang w:val="en-US"/>
              </w:rPr>
              <w:t xml:space="preserve">供应商近三个月内任意一份依法纳税的缴款凭证</w:t>
            </w:r>
            <w:r>
              <w:rPr>
                <w:rFonts w:hint="eastAsia" w:ascii="仿宋" w:hAnsi="仿宋" w:eastAsia="仿宋" w:cs="仿宋"/>
                <w:sz w:val="24"/>
                <w:szCs w:val="24"/>
                <w:lang w:val="en-US"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W w:w="4039" w:type="pct"/>
            <w:vAlign w:val="center"/>
            <w:textDirection w:val="lrTb"/>
            <w:noWrap w:val="false"/>
          </w:tcPr>
          <w:p>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lang w:val="en-US" w:eastAsia="zh-CN"/>
              </w:rPr>
              <w:t xml:space="preserve">上一年度</w:t>
            </w:r>
            <w:r>
              <w:rPr>
                <w:rFonts w:hint="eastAsia" w:ascii="仿宋" w:hAnsi="仿宋" w:eastAsia="仿宋" w:cs="仿宋"/>
                <w:sz w:val="24"/>
                <w:szCs w:val="24"/>
              </w:rPr>
              <w:t xml:space="preserve">的财务状况情况</w:t>
            </w:r>
            <w:r>
              <w:rPr>
                <w:rFonts w:hint="eastAsia" w:ascii="仿宋" w:hAnsi="仿宋" w:eastAsia="仿宋" w:cs="仿宋"/>
                <w:b/>
                <w:bCs/>
                <w:sz w:val="24"/>
                <w:szCs w:val="24"/>
              </w:rPr>
              <w:t xml:space="preserve">（成立不满一年不需提供）</w:t>
            </w:r>
            <w:r>
              <w:rPr>
                <w:rFonts w:hint="eastAsia" w:ascii="仿宋" w:hAnsi="仿宋" w:eastAsia="仿宋" w:cs="仿宋"/>
                <w:b/>
                <w:bCs/>
                <w:sz w:val="24"/>
                <w:szCs w:val="24"/>
                <w:lang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61"/>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W w:w="4039" w:type="pct"/>
            <w:vAlign w:val="center"/>
            <w:textDirection w:val="lrTb"/>
            <w:noWrap w:val="false"/>
          </w:tcPr>
          <w:p>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rPr>
              <w:t xml:space="preserve">具备履行合同所必需的设备和专业技术能力的证明材料</w:t>
            </w:r>
            <w:r>
              <w:rPr>
                <w:rFonts w:hint="eastAsia" w:ascii="仿宋" w:hAnsi="仿宋" w:eastAsia="仿宋" w:cs="仿宋"/>
                <w:sz w:val="24"/>
                <w:szCs w:val="24"/>
                <w:lang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550"/>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p>
        </w:tc>
        <w:tc>
          <w:tcPr>
            <w:tcW w:w="4039" w:type="pct"/>
            <w:vAlign w:val="center"/>
            <w:textDirection w:val="lrTb"/>
            <w:noWrap w:val="false"/>
          </w:tcPr>
          <w:p>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rPr>
              <w:t xml:space="preserve">参加本次政府采购活动前3年内在经营活动中没有重大违法记录的书面声明</w:t>
            </w:r>
            <w:r>
              <w:rPr>
                <w:rFonts w:hint="eastAsia" w:ascii="仿宋" w:hAnsi="仿宋" w:eastAsia="仿宋" w:cs="仿宋"/>
                <w:sz w:val="24"/>
                <w:szCs w:val="24"/>
                <w:lang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80"/>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W w:w="4039" w:type="pct"/>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未被“信用中国”网站（www.creditchina.gov.cn）、“中国政府采购网"(www.ccgp.gov.cn)列入失信被执行人、重大税收违法案件当事人名单、政府采购严重违法失信行为记录名单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4"/>
                <w:szCs w:val="24"/>
                <w:lang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06"/>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r/>
          </w:p>
        </w:tc>
        <w:tc>
          <w:tcPr>
            <w:tcW w:w="4039" w:type="pct"/>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供应商信用承诺函</w:t>
            </w:r>
            <w:r>
              <w:rPr>
                <w:rFonts w:hint="eastAsia" w:ascii="仿宋" w:hAnsi="仿宋" w:eastAsia="仿宋" w:cs="仿宋"/>
                <w:sz w:val="24"/>
                <w:szCs w:val="24"/>
                <w:lang w:eastAsia="zh-CN"/>
              </w:rPr>
              <w:t xml:space="preserve">。</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90"/>
        </w:trPr>
        <w:tc>
          <w:tcPr>
            <w:gridSpan w:val="3"/>
            <w:tcW w:w="5000"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落实政府采购政策需满足的资格要求</w:t>
            </w:r>
            <w:r/>
          </w:p>
        </w:tc>
      </w:tr>
      <w:tr>
        <w:trPr>
          <w:trHeight w:val="400"/>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p>
        </w:tc>
        <w:tc>
          <w:tcPr>
            <w:tcW w:w="4039"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gridSpan w:val="3"/>
            <w:tcW w:w="5000"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特定资格条件</w:t>
            </w:r>
            <w:r/>
          </w:p>
        </w:tc>
      </w:tr>
      <w:tr>
        <w:trPr>
          <w:trHeight w:val="389"/>
        </w:trPr>
        <w:tc>
          <w:tcPr>
            <w:tcW w:w="387" w:type="pct"/>
            <w:vAlign w:val="center"/>
            <w:textDirection w:val="lrTb"/>
            <w:noWrap w:val="false"/>
          </w:tcPr>
          <w:p>
            <w:pPr>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10</w:t>
            </w:r>
            <w:r/>
          </w:p>
        </w:tc>
        <w:tc>
          <w:tcPr>
            <w:tcW w:w="4039"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1、供应商必须具备独立承担民事责任能力，具备市政公用工程施工总承包三级及以上资质；省级及以上建设行政主管部门核发的《安全生产许可证》；</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2、拟投入本项目的项目经理：市政公用工程专业二级建造师及以上资质和在有效期内的B类安全考核证书（要求无在手或在建工程）；</w:t>
            </w:r>
            <w:r/>
          </w:p>
        </w:tc>
        <w:tc>
          <w:tcPr>
            <w:tcW w:w="572" w:type="pct"/>
            <w:vAlign w:val="center"/>
            <w:textDirection w:val="lrTb"/>
            <w:noWrap w:val="false"/>
          </w:tcPr>
          <w:p>
            <w:pPr>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r>
            <w:r/>
          </w:p>
        </w:tc>
      </w:tr>
      <w:tr>
        <w:trPr>
          <w:trHeight w:val="400"/>
        </w:trPr>
        <w:tc>
          <w:tcPr>
            <w:gridSpan w:val="3"/>
            <w:tcW w:w="5000"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其他资格条件</w:t>
            </w:r>
            <w:r/>
          </w:p>
        </w:tc>
      </w:tr>
      <w:tr>
        <w:trPr>
          <w:trHeight w:val="400"/>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11</w:t>
            </w:r>
            <w:r/>
          </w:p>
        </w:tc>
        <w:tc>
          <w:tcPr>
            <w:tcW w:w="4039" w:type="pct"/>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t xml:space="preserve">磋商响应函</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387"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12</w:t>
            </w:r>
            <w:r/>
          </w:p>
        </w:tc>
        <w:tc>
          <w:tcPr>
            <w:tcW w:w="4039" w:type="pct"/>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t xml:space="preserve">法人授权书</w:t>
            </w:r>
            <w:r/>
          </w:p>
        </w:tc>
        <w:tc>
          <w:tcPr>
            <w:tcW w:w="572" w:type="pct"/>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b/>
          <w:bCs/>
        </w:rPr>
      </w:pPr>
      <w:r>
        <w:rPr>
          <w:rFonts w:hint="eastAsia" w:ascii="仿宋" w:hAnsi="仿宋" w:eastAsia="仿宋" w:cs="仿宋"/>
          <w:b/>
          <w:bCs/>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6" w:after="156"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具备履行合同所必需的设备和专业技术能力的书面声明</w:t>
      </w:r>
      <w:r/>
    </w:p>
    <w:p>
      <w:pPr>
        <w:ind w:firstLine="49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9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firstLine="4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供应商名称（公章）：</w:t>
      </w:r>
      <w:r/>
    </w:p>
    <w:p>
      <w:pPr>
        <w:spacing w:line="360" w:lineRule="auto"/>
        <w:rPr>
          <w:rFonts w:hint="eastAsia" w:ascii="仿宋" w:hAnsi="仿宋" w:eastAsia="仿宋" w:cs="仿宋"/>
          <w:bCs/>
          <w:sz w:val="24"/>
          <w:szCs w:val="24"/>
          <w:u w:val="none"/>
          <w:lang w:val="zh-CN" w:eastAsia="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u w:val="none"/>
          <w:lang w:val="zh-CN" w:eastAsia="zh-CN" w:bidi="zh-CN"/>
        </w:rPr>
        <w:t xml:space="preserve">_______________________</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日期</w:t>
      </w:r>
      <w:r>
        <w:rPr>
          <w:rFonts w:hint="eastAsia" w:ascii="仿宋" w:hAnsi="仿宋" w:eastAsia="仿宋" w:cs="仿宋"/>
          <w:bCs/>
          <w:sz w:val="24"/>
          <w:szCs w:val="24"/>
          <w:u w:val="none"/>
          <w:lang w:val="zh-CN" w:eastAsia="zh-CN" w:bidi="zh-CN"/>
        </w:rPr>
        <w:t xml:space="preserve">：______</w:t>
      </w:r>
      <w:r>
        <w:rPr>
          <w:rFonts w:hint="eastAsia" w:ascii="仿宋" w:hAnsi="仿宋" w:eastAsia="仿宋" w:cs="仿宋"/>
          <w:bCs/>
          <w:sz w:val="24"/>
          <w:szCs w:val="24"/>
        </w:rPr>
        <w:t xml:space="preserve">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spacing w:line="360" w:lineRule="auto"/>
        <w:rPr>
          <w:rFonts w:hint="eastAsia" w:ascii="仿宋" w:hAnsi="仿宋" w:eastAsia="仿宋" w:cs="仿宋"/>
          <w:b/>
          <w:bCs/>
          <w:sz w:val="24"/>
          <w:szCs w:val="24"/>
        </w:rPr>
        <w:sectPr>
          <w:headerReference w:type="default" r:id="rId9"/>
          <w:footerReference w:type="default" r:id="rId11"/>
          <w:footnotePr/>
          <w:endnotePr/>
          <w:type w:val="continuous"/>
          <w:pgSz w:w="11906" w:h="16838" w:orient="portrait"/>
          <w:pgMar w:top="1134" w:right="1134" w:bottom="1134" w:left="1134" w:header="851" w:footer="992" w:gutter="0"/>
          <w:pgNumType w:start="1"/>
          <w:cols w:num="1" w:sep="0" w:space="720" w:equalWidth="1"/>
          <w:docGrid w:linePitch="360"/>
        </w:sect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参加本次政府采购活动前 3 年内在经营活动中没有重大违法记录的书面声明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after="24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声  明</w:t>
      </w:r>
      <w:r/>
    </w:p>
    <w:p>
      <w:pPr>
        <w:spacing w:line="360" w:lineRule="auto"/>
        <w:rPr>
          <w:rFonts w:hint="eastAsia"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供应商名称（公章）：</w:t>
      </w:r>
      <w:r/>
    </w:p>
    <w:p>
      <w:pPr>
        <w:spacing w:line="360" w:lineRule="auto"/>
        <w:rPr>
          <w:rFonts w:hint="eastAsia" w:ascii="仿宋" w:hAnsi="仿宋" w:eastAsia="仿宋" w:cs="仿宋"/>
          <w:bCs/>
          <w:sz w:val="24"/>
          <w:szCs w:val="24"/>
          <w:u w:val="none"/>
          <w:lang w:val="zh-CN" w:eastAsia="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u w:val="none"/>
          <w:lang w:val="zh-CN" w:eastAsia="zh-CN" w:bidi="zh-CN"/>
        </w:rPr>
        <w:t xml:space="preserve">_______________________</w:t>
      </w:r>
      <w:r/>
    </w:p>
    <w:p>
      <w:pPr>
        <w:pStyle w:val="733"/>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val="en-US"/>
        </w:rPr>
        <w:t xml:space="preserve"> </w:t>
      </w:r>
      <w:r>
        <w:rPr>
          <w:rFonts w:hint="eastAsia" w:ascii="仿宋" w:hAnsi="仿宋" w:eastAsia="仿宋" w:cs="仿宋"/>
          <w:bCs/>
          <w:sz w:val="24"/>
          <w:szCs w:val="24"/>
          <w:lang w:val="zh-CN" w:eastAsia="zh-CN" w:bidi="zh-CN"/>
        </w:rPr>
        <w:t xml:space="preserve">日期</w:t>
      </w:r>
      <w:r>
        <w:rPr>
          <w:rFonts w:hint="eastAsia" w:ascii="仿宋" w:hAnsi="仿宋" w:eastAsia="仿宋" w:cs="仿宋"/>
          <w:bCs/>
          <w:sz w:val="24"/>
          <w:szCs w:val="24"/>
        </w:rPr>
        <w:t xml:space="preserve">：</w:t>
      </w:r>
      <w:r>
        <w:rPr>
          <w:rFonts w:hint="eastAsia" w:ascii="仿宋" w:hAnsi="仿宋" w:eastAsia="仿宋" w:cs="仿宋"/>
          <w:bCs/>
          <w:sz w:val="24"/>
          <w:szCs w:val="24"/>
          <w:u w:val="none"/>
        </w:rPr>
        <w:t xml:space="preserve">______</w:t>
      </w:r>
      <w:r>
        <w:rPr>
          <w:rFonts w:hint="eastAsia" w:ascii="仿宋" w:hAnsi="仿宋" w:eastAsia="仿宋" w:cs="仿宋"/>
          <w:bCs/>
          <w:sz w:val="24"/>
          <w:szCs w:val="24"/>
        </w:rPr>
        <w:t xml:space="preserve">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jc w:val="center"/>
        <w:spacing w:line="360" w:lineRule="auto"/>
        <w:rPr>
          <w:rFonts w:hint="eastAsia" w:ascii="仿宋" w:hAnsi="仿宋" w:eastAsia="仿宋" w:cs="仿宋"/>
          <w:b/>
          <w:szCs w:val="21"/>
        </w:rPr>
      </w:pPr>
      <w:r>
        <w:rPr>
          <w:rFonts w:hint="eastAsia" w:ascii="仿宋" w:hAnsi="仿宋" w:eastAsia="仿宋" w:cs="仿宋"/>
          <w:b/>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供应商信用承诺书</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承诺主体名称：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为维护公平竞争、规范有序的市场秩序，营造诚实守信的信用环境，共同推进社会信用体系建设完善，树立企业诚信守法形象，本企业对</w:t>
      </w:r>
      <w:r>
        <w:rPr>
          <w:rFonts w:hint="eastAsia" w:ascii="仿宋" w:hAnsi="仿宋" w:eastAsia="仿宋" w:cs="仿宋"/>
          <w:bCs/>
          <w:sz w:val="24"/>
          <w:szCs w:val="24"/>
          <w:u w:val="none"/>
          <w:lang w:val="zh-CN" w:eastAsia="zh-CN" w:bidi="zh-CN"/>
        </w:rPr>
        <w:t xml:space="preserve">________________________</w:t>
      </w:r>
      <w:r>
        <w:rPr>
          <w:rFonts w:hint="eastAsia" w:ascii="仿宋" w:hAnsi="仿宋" w:eastAsia="仿宋" w:cs="仿宋"/>
          <w:sz w:val="24"/>
          <w:szCs w:val="24"/>
        </w:rPr>
        <w:t xml:space="preserve">项目政府采购活动郑重承诺如下:</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四、自觉接受行政管理部门、行业组织、社会公众、新闻舆论的监督；</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六、提出政府采购质疑和投诉坚持依法依规、诚实信用原则，在全国范围12个月内没有三次以上查无实据的政府采购投诉；</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七、严格遵守信用信息公示相关规定，向社会公示信用信息；</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八、在“信用中国”和“中国政府采购网”网站中无违法违规、较重或严重失信记录；</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十、本承诺书自签订之日起生效。</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 （注：法定代表人或负责人、主体名称发生变更的应当重新做出承诺。）</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承诺单位（签章）：           </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法定代表人（负责人）：</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年    月    日</w:t>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360" w:lineRule="auto"/>
        <w:rPr>
          <w:rFonts w:hint="eastAsia" w:ascii="仿宋" w:hAnsi="仿宋" w:eastAsia="仿宋" w:cs="仿宋"/>
          <w:b/>
          <w:sz w:val="24"/>
          <w:szCs w:val="24"/>
        </w:rPr>
      </w:pPr>
      <w:r>
        <w:rPr>
          <w:rFonts w:hint="eastAsia" w:ascii="仿宋" w:hAnsi="仿宋" w:eastAsia="仿宋" w:cs="仿宋"/>
          <w:b/>
          <w:color w:val="000000"/>
          <w:sz w:val="24"/>
          <w:szCs w:val="24"/>
        </w:rPr>
        <w:t xml:space="preserve">磋商响应函</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致：（代理公司）</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根据贵方的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号磋商文件，正式授权下述签字人</w:t>
      </w:r>
      <w:r>
        <w:rPr>
          <w:rFonts w:hint="eastAsia" w:ascii="仿宋" w:hAnsi="仿宋" w:eastAsia="仿宋" w:cs="仿宋"/>
          <w:bCs/>
          <w:sz w:val="24"/>
          <w:szCs w:val="24"/>
          <w:u w:val="none"/>
          <w:lang w:val="zh-CN" w:eastAsia="zh-CN" w:bidi="zh-CN"/>
        </w:rPr>
        <w:t xml:space="preserve">_________ </w:t>
      </w:r>
      <w:r>
        <w:rPr>
          <w:rFonts w:hint="eastAsia" w:ascii="仿宋" w:hAnsi="仿宋" w:eastAsia="仿宋" w:cs="仿宋"/>
          <w:sz w:val="24"/>
          <w:szCs w:val="24"/>
        </w:rPr>
        <w:t xml:space="preserve">(姓名和职务)代表我方</w:t>
      </w:r>
      <w:r>
        <w:rPr>
          <w:rFonts w:hint="eastAsia" w:ascii="仿宋" w:hAnsi="仿宋" w:eastAsia="仿宋" w:cs="仿宋"/>
          <w:bCs/>
          <w:sz w:val="24"/>
          <w:szCs w:val="24"/>
          <w:u w:val="none"/>
          <w:lang w:val="zh-CN" w:eastAsia="zh-CN" w:bidi="zh-CN"/>
        </w:rPr>
        <w:t xml:space="preserve">______________</w:t>
      </w:r>
      <w:r>
        <w:rPr>
          <w:rFonts w:hint="eastAsia" w:ascii="仿宋" w:hAnsi="仿宋" w:eastAsia="仿宋" w:cs="仿宋"/>
          <w:sz w:val="24"/>
          <w:szCs w:val="24"/>
        </w:rPr>
        <w:t xml:space="preserve">（供应商的名称），全权处理本次项目磋商采购的有关事宜。</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据此函，</w:t>
      </w:r>
      <w:r>
        <w:rPr>
          <w:rFonts w:hint="eastAsia" w:ascii="仿宋" w:hAnsi="仿宋" w:eastAsia="仿宋" w:cs="仿宋"/>
          <w:bCs/>
          <w:sz w:val="24"/>
          <w:szCs w:val="24"/>
          <w:u w:val="none"/>
          <w:lang w:val="zh-CN" w:eastAsia="zh-CN" w:bidi="zh-CN"/>
        </w:rPr>
        <w:t xml:space="preserve">__________</w:t>
      </w:r>
      <w:r>
        <w:rPr>
          <w:rFonts w:hint="eastAsia" w:ascii="仿宋" w:hAnsi="仿宋" w:eastAsia="仿宋" w:cs="仿宋"/>
          <w:sz w:val="24"/>
          <w:szCs w:val="24"/>
        </w:rPr>
        <w:t xml:space="preserve">（签字人）兹宣布同意如下：</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1.按磋商文件规定的各项要求，向买方提供所需服务。</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2.我们已详细审核全部磋商文件及其有效补充文件，我们知道必须放弃提出含糊不清或误解问题的权利。</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3.我们同意从规定的</w:t>
      </w:r>
      <w:r>
        <w:rPr>
          <w:rFonts w:hint="eastAsia" w:ascii="仿宋" w:hAnsi="仿宋" w:eastAsia="仿宋" w:cs="仿宋"/>
          <w:color w:val="000000"/>
          <w:sz w:val="24"/>
          <w:szCs w:val="24"/>
        </w:rPr>
        <w:t xml:space="preserve">响应文件接收截止时间</w:t>
      </w:r>
      <w:r>
        <w:rPr>
          <w:rFonts w:hint="eastAsia" w:ascii="仿宋" w:hAnsi="仿宋" w:eastAsia="仿宋" w:cs="仿宋"/>
          <w:sz w:val="24"/>
          <w:szCs w:val="24"/>
        </w:rPr>
        <w:t xml:space="preserve">起遵循本响应文件，并在规定的磋商有效期期满之前均具有约束力。</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4.同意向贵方提供贵方可能另外要求的与磋商采购有关的任何证据或资料，并保证我方已提供和将要提供的文件是真实的、准确的。</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5.一旦我方成交，我方将根据磋商文件的规定，严格履行合同的责任和义务，并保证在磋商文件规定的时间完成项目，交付买方验收、使用。</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6.遵守磋商文件中要求的收费项目和标准。</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7.与本磋商采购有关的正式通讯地址为：</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邮 编：</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                         传 真：</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供应商开户行：                  账 户： </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法定代表人姓名（签章）：         联系电话：</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供应商名称（公章）：            </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bCs/>
          <w:sz w:val="24"/>
          <w:szCs w:val="24"/>
          <w:u w:val="none"/>
          <w:lang w:val="zh-CN" w:eastAsia="zh-CN" w:bidi="zh-CN"/>
        </w:rPr>
        <w:t xml:space="preserve">_____</w:t>
      </w:r>
      <w:r>
        <w:rPr>
          <w:rFonts w:hint="eastAsia" w:ascii="仿宋" w:hAnsi="仿宋" w:eastAsia="仿宋" w:cs="仿宋"/>
          <w:sz w:val="24"/>
          <w:szCs w:val="24"/>
        </w:rPr>
        <w:t xml:space="preserve">年</w:t>
      </w:r>
      <w:r>
        <w:rPr>
          <w:rFonts w:hint="eastAsia" w:ascii="仿宋" w:hAnsi="仿宋" w:eastAsia="仿宋" w:cs="仿宋"/>
          <w:bCs/>
          <w:sz w:val="24"/>
          <w:szCs w:val="24"/>
          <w:u w:val="none"/>
          <w:lang w:val="zh-CN" w:eastAsia="zh-CN" w:bidi="zh-CN"/>
        </w:rPr>
        <w:t xml:space="preserve">____</w:t>
      </w:r>
      <w:r>
        <w:rPr>
          <w:rFonts w:hint="eastAsia" w:ascii="仿宋" w:hAnsi="仿宋" w:eastAsia="仿宋" w:cs="仿宋"/>
          <w:sz w:val="24"/>
          <w:szCs w:val="24"/>
        </w:rPr>
        <w:t xml:space="preserve">月</w:t>
      </w:r>
      <w:r>
        <w:rPr>
          <w:rFonts w:hint="eastAsia" w:ascii="仿宋" w:hAnsi="仿宋" w:eastAsia="仿宋" w:cs="仿宋"/>
          <w:bCs/>
          <w:sz w:val="24"/>
          <w:szCs w:val="24"/>
          <w:u w:val="none"/>
          <w:lang w:val="zh-CN" w:eastAsia="zh-CN" w:bidi="zh-CN"/>
        </w:rPr>
        <w:t xml:space="preserve">____</w:t>
      </w:r>
      <w:r>
        <w:rPr>
          <w:rFonts w:hint="eastAsia" w:ascii="仿宋" w:hAnsi="仿宋" w:eastAsia="仿宋" w:cs="仿宋"/>
          <w:sz w:val="24"/>
          <w:szCs w:val="24"/>
        </w:rPr>
        <w:t xml:space="preserve">日</w:t>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r>
      <w:r/>
    </w:p>
    <w:p>
      <w:pPr>
        <w:pStyle w:val="918"/>
        <w:ind w:firstLine="442"/>
        <w:jc w:val="center"/>
        <w:spacing w:after="240" w:line="360" w:lineRule="auto"/>
        <w:rPr>
          <w:rFonts w:hint="eastAsia" w:ascii="仿宋" w:hAnsi="仿宋" w:eastAsia="仿宋" w:cs="仿宋"/>
          <w:b/>
          <w:sz w:val="24"/>
          <w:szCs w:val="24"/>
        </w:rPr>
      </w:pPr>
      <w:r>
        <w:rPr>
          <w:rFonts w:hint="eastAsia" w:ascii="仿宋" w:hAnsi="仿宋" w:eastAsia="仿宋" w:cs="仿宋"/>
          <w:b/>
          <w:sz w:val="24"/>
          <w:szCs w:val="24"/>
        </w:rPr>
        <w:t xml:space="preserve">法人授权书</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本授权书声明</w:t>
      </w:r>
      <w:r>
        <w:rPr>
          <w:rFonts w:hint="eastAsia" w:ascii="仿宋" w:hAnsi="仿宋" w:eastAsia="仿宋" w:cs="仿宋"/>
          <w:bCs/>
          <w:sz w:val="24"/>
          <w:szCs w:val="24"/>
          <w:u w:val="none"/>
          <w:lang w:val="zh-CN" w:eastAsia="zh-CN" w:bidi="zh-CN"/>
        </w:rPr>
        <w:t xml:space="preserve">：________________</w:t>
      </w:r>
      <w:r>
        <w:rPr>
          <w:rFonts w:hint="eastAsia" w:ascii="仿宋" w:hAnsi="仿宋" w:eastAsia="仿宋" w:cs="仿宋"/>
          <w:sz w:val="24"/>
          <w:szCs w:val="24"/>
        </w:rPr>
        <w:t xml:space="preserve">（供应商名称）授权</w:t>
      </w:r>
      <w:r>
        <w:rPr>
          <w:rFonts w:hint="eastAsia" w:ascii="仿宋" w:hAnsi="仿宋" w:eastAsia="仿宋" w:cs="仿宋"/>
          <w:bCs/>
          <w:sz w:val="24"/>
          <w:szCs w:val="24"/>
          <w:u w:val="none"/>
          <w:lang w:val="zh-CN" w:eastAsia="zh-CN" w:bidi="zh-CN"/>
        </w:rPr>
        <w:t xml:space="preserve">________________（</w:t>
      </w:r>
      <w:r>
        <w:rPr>
          <w:rFonts w:hint="eastAsia" w:ascii="仿宋" w:hAnsi="仿宋" w:eastAsia="仿宋" w:cs="仿宋"/>
          <w:sz w:val="24"/>
          <w:szCs w:val="24"/>
        </w:rPr>
        <w:t xml:space="preserve">被授权人的姓名）为我方就</w:t>
      </w:r>
      <w:r>
        <w:rPr>
          <w:rFonts w:hint="eastAsia" w:ascii="仿宋" w:hAnsi="仿宋" w:eastAsia="仿宋" w:cs="仿宋"/>
          <w:color w:val="000000"/>
          <w:sz w:val="24"/>
          <w:szCs w:val="24"/>
        </w:rPr>
        <w:t xml:space="preserve">（项目编号）</w:t>
      </w:r>
      <w:r>
        <w:rPr>
          <w:rFonts w:hint="eastAsia" w:ascii="仿宋" w:hAnsi="仿宋" w:eastAsia="仿宋" w:cs="仿宋"/>
          <w:sz w:val="24"/>
          <w:szCs w:val="24"/>
        </w:rPr>
        <w:t xml:space="preserve">号（项目名称）项目采购活动的合法代理人，以本公司名义全权处理一切与该项目采购有关的事务。</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被授权人姓名：</w:t>
      </w:r>
      <w:r>
        <w:rPr>
          <w:rFonts w:hint="eastAsia" w:ascii="仿宋" w:hAnsi="仿宋" w:eastAsia="仿宋" w:cs="仿宋"/>
          <w:bCs/>
          <w:sz w:val="24"/>
          <w:szCs w:val="24"/>
          <w:u w:val="none"/>
          <w:lang w:val="zh-CN" w:eastAsia="zh-CN" w:bidi="zh-CN"/>
        </w:rPr>
        <w:t xml:space="preserve">_____________________</w:t>
      </w:r>
      <w:r>
        <w:rPr>
          <w:rFonts w:hint="eastAsia" w:ascii="仿宋" w:hAnsi="仿宋" w:eastAsia="仿宋" w:cs="仿宋"/>
          <w:bCs/>
          <w:sz w:val="24"/>
          <w:szCs w:val="24"/>
          <w:u w:val="none"/>
          <w:lang w:val="en-US" w:eastAsia="zh-CN" w:bidi="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p>
    <w:p>
      <w:pPr>
        <w:pStyle w:val="918"/>
        <w:ind w:firstLine="44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联系电话（手机）：</w:t>
      </w:r>
      <w:r>
        <w:rPr>
          <w:rFonts w:hint="eastAsia" w:ascii="仿宋" w:hAnsi="仿宋" w:eastAsia="仿宋" w:cs="仿宋"/>
          <w:sz w:val="24"/>
          <w:szCs w:val="24"/>
          <w:u w:val="single"/>
        </w:rPr>
        <w:t xml:space="preserve">                             </w:t>
      </w:r>
      <w:r/>
    </w:p>
    <w:p>
      <w:pPr>
        <w:pStyle w:val="918"/>
        <w:ind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    单位名称：____________________________________</w:t>
      </w:r>
      <w:r/>
    </w:p>
    <w:p>
      <w:pPr>
        <w:pStyle w:val="918"/>
        <w:ind w:firstLine="44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918"/>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widowControl/>
        <w:rPr>
          <w:rFonts w:hint="eastAsia" w:ascii="仿宋" w:hAnsi="仿宋" w:eastAsia="仿宋" w:cs="仿宋"/>
          <w:bCs/>
          <w:sz w:val="24"/>
          <w:szCs w:val="24"/>
        </w:rPr>
      </w:pPr>
      <w:r>
        <w:rPr>
          <w:rFonts w:hint="eastAsia" w:ascii="仿宋" w:hAnsi="仿宋" w:eastAsia="仿宋" w:cs="仿宋"/>
          <w:bCs/>
          <w:sz w:val="24"/>
          <w:szCs w:val="24"/>
        </w:rPr>
        <w:t xml:space="preserve">被授权人身份证复印件</w:t>
      </w:r>
      <w:r/>
    </w:p>
    <w:p>
      <w:pPr>
        <w:widowControl/>
        <w:rPr>
          <w:rFonts w:hint="eastAsia" w:ascii="仿宋" w:hAnsi="仿宋" w:eastAsia="仿宋" w:cs="仿宋"/>
          <w:bCs/>
          <w:sz w:val="24"/>
          <w:szCs w:val="24"/>
        </w:rPr>
      </w:pPr>
      <w:r>
        <w:rPr>
          <w:rFonts w:hint="eastAsia" w:ascii="仿宋" w:hAnsi="仿宋" w:eastAsia="仿宋" w:cs="仿宋"/>
          <w:bCs/>
          <w:sz w:val="24"/>
          <w:szCs w:val="24"/>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Cs/>
        </w:rPr>
      </w:pPr>
      <w:r>
        <w:rPr>
          <w:rFonts w:hint="eastAsia" w:ascii="仿宋" w:hAnsi="仿宋" w:eastAsia="仿宋" w:cs="仿宋"/>
          <w:bCs/>
        </w:rPr>
      </w:r>
      <w:r/>
    </w:p>
    <w:p>
      <w:pPr>
        <w:numPr>
          <w:ilvl w:val="0"/>
          <w:numId w:val="9"/>
        </w:num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符合性审查响应对照表</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4792"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符合性审查响应内容</w:t>
            </w:r>
            <w:r/>
          </w:p>
        </w:tc>
        <w:tc>
          <w:tcPr>
            <w:tcW w:w="200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是否响应</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（填是或者否）</w:t>
            </w:r>
            <w:r/>
          </w:p>
        </w:tc>
        <w:tc>
          <w:tcPr>
            <w:tcW w:w="1348"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响应情况</w:t>
            </w:r>
            <w:r/>
          </w:p>
        </w:tc>
      </w:tr>
      <w:tr>
        <w:trPr>
          <w:trHeight w:val="585"/>
        </w:trPr>
        <w:tc>
          <w:tcPr>
            <w:tcW w:w="646" w:type="dxa"/>
            <w:vAlign w:val="center"/>
            <w:textDirection w:val="lrTb"/>
            <w:noWrap w:val="false"/>
          </w:tcPr>
          <w:p>
            <w:pPr>
              <w:jc w:val="center"/>
              <w:spacing w:line="360" w:lineRule="auto"/>
              <w:rPr>
                <w:rFonts w:hint="eastAsia" w:ascii="仿宋" w:hAnsi="仿宋" w:eastAsia="仿宋" w:cs="仿宋"/>
                <w:iCs/>
                <w:sz w:val="24"/>
                <w:szCs w:val="24"/>
              </w:rPr>
            </w:pPr>
            <w:r>
              <w:rPr>
                <w:rFonts w:hint="eastAsia" w:ascii="仿宋" w:hAnsi="仿宋" w:eastAsia="仿宋" w:cs="仿宋"/>
                <w:iCs/>
                <w:sz w:val="24"/>
                <w:szCs w:val="24"/>
              </w:rPr>
              <w:t xml:space="preserve">1</w:t>
            </w:r>
            <w:r/>
          </w:p>
        </w:tc>
        <w:tc>
          <w:tcPr>
            <w:tcW w:w="4792" w:type="dxa"/>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t xml:space="preserve">采购需求中必须满足的实质性要求</w:t>
            </w:r>
            <w:r/>
          </w:p>
        </w:tc>
        <w:tc>
          <w:tcPr>
            <w:tcW w:w="2006" w:type="dxa"/>
            <w:vAlign w:val="center"/>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1348" w:type="dxa"/>
            <w:vAlign w:val="center"/>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tc>
      </w:tr>
      <w:tr>
        <w:trPr>
          <w:trHeight w:val="585"/>
        </w:trPr>
        <w:tc>
          <w:tcPr>
            <w:tcW w:w="64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4792" w:type="dxa"/>
            <w:vAlign w:val="center"/>
            <w:textDirection w:val="lrTb"/>
            <w:noWrap w:val="false"/>
          </w:tcPr>
          <w:p>
            <w:pPr>
              <w:spacing w:line="360" w:lineRule="auto"/>
              <w:rPr>
                <w:rFonts w:hint="eastAsia" w:ascii="仿宋" w:hAnsi="仿宋" w:eastAsia="仿宋" w:cs="仿宋"/>
                <w:iCs/>
                <w:sz w:val="24"/>
                <w:szCs w:val="24"/>
                <w:lang w:val="en-US"/>
              </w:rPr>
            </w:pPr>
            <w:r>
              <w:rPr>
                <w:rFonts w:hint="eastAsia" w:ascii="仿宋" w:hAnsi="仿宋" w:eastAsia="仿宋" w:cs="仿宋"/>
                <w:iCs/>
                <w:sz w:val="24"/>
                <w:szCs w:val="24"/>
                <w:lang w:val="en-US"/>
              </w:rPr>
              <w:t xml:space="preserve">磋商报价不得超过最高限价</w:t>
            </w:r>
            <w:r/>
          </w:p>
        </w:tc>
        <w:tc>
          <w:tcPr>
            <w:tcW w:w="200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585"/>
        </w:trPr>
        <w:tc>
          <w:tcPr>
            <w:tcW w:w="64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W w:w="4792" w:type="dxa"/>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r>
            <w:r/>
          </w:p>
        </w:tc>
        <w:tc>
          <w:tcPr>
            <w:tcW w:w="200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64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W w:w="4792" w:type="dxa"/>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r>
            <w:r/>
          </w:p>
        </w:tc>
        <w:tc>
          <w:tcPr>
            <w:tcW w:w="200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80"/>
        </w:trPr>
        <w:tc>
          <w:tcPr>
            <w:tcW w:w="64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W w:w="4792" w:type="dxa"/>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t xml:space="preserve">……</w:t>
            </w:r>
            <w:r/>
          </w:p>
        </w:tc>
        <w:tc>
          <w:tcPr>
            <w:tcW w:w="200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both"/>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line="360" w:lineRule="auto"/>
        <w:rPr>
          <w:rFonts w:hint="eastAsia" w:ascii="仿宋" w:hAnsi="仿宋" w:eastAsia="仿宋" w:cs="仿宋"/>
          <w:b/>
          <w:sz w:val="32"/>
          <w:szCs w:val="32"/>
          <w:lang w:val="en-US"/>
        </w:rPr>
      </w:pPr>
      <w:r>
        <w:rPr>
          <w:rFonts w:hint="eastAsia" w:ascii="仿宋" w:hAnsi="仿宋" w:eastAsia="仿宋" w:cs="仿宋"/>
          <w:b/>
          <w:sz w:val="32"/>
          <w:szCs w:val="32"/>
          <w:lang w:val="en-US"/>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lang w:val="en-US"/>
        </w:rPr>
        <w:t xml:space="preserve">三、</w:t>
      </w:r>
      <w:r>
        <w:rPr>
          <w:rFonts w:hint="eastAsia" w:ascii="仿宋" w:hAnsi="仿宋" w:eastAsia="仿宋" w:cs="仿宋"/>
          <w:b/>
          <w:sz w:val="32"/>
          <w:szCs w:val="32"/>
        </w:rPr>
        <w:t xml:space="preserve">非实质性响应对照表</w:t>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4572"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非实质性响应内容</w:t>
            </w:r>
            <w:r/>
          </w:p>
        </w:tc>
        <w:tc>
          <w:tcPr>
            <w:tcW w:w="1968"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是否响应</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（填是或者否）</w:t>
            </w:r>
            <w:r/>
          </w:p>
        </w:tc>
        <w:tc>
          <w:tcPr>
            <w:tcW w:w="1491"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响应情况</w:t>
            </w:r>
            <w:r/>
          </w:p>
        </w:tc>
      </w:tr>
      <w:tr>
        <w:trPr>
          <w:trHeight w:val="585"/>
        </w:trPr>
        <w:tc>
          <w:tcPr>
            <w:tcW w:w="64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rPr>
              <w:t xml:space="preserve">1</w:t>
            </w:r>
            <w:r/>
          </w:p>
        </w:tc>
        <w:tc>
          <w:tcPr>
            <w:tcW w:w="4572" w:type="dxa"/>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sz w:val="24"/>
                <w:szCs w:val="24"/>
              </w:rPr>
              <w:t xml:space="preserve">《残疾人福利性单位声明函》</w:t>
            </w:r>
            <w:r/>
          </w:p>
        </w:tc>
        <w:tc>
          <w:tcPr>
            <w:tcW w:w="196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9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80"/>
        </w:trPr>
        <w:tc>
          <w:tcPr>
            <w:tcW w:w="64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rPr>
              <w:t xml:space="preserve">2</w:t>
            </w:r>
            <w:r/>
          </w:p>
        </w:tc>
        <w:tc>
          <w:tcPr>
            <w:tcW w:w="4572" w:type="dxa"/>
            <w:vAlign w:val="center"/>
            <w:textDirection w:val="lrTb"/>
            <w:noWrap w:val="false"/>
          </w:tcPr>
          <w:p>
            <w:pPr>
              <w:spacing w:line="360" w:lineRule="auto"/>
              <w:rPr>
                <w:rFonts w:hint="eastAsia" w:ascii="仿宋" w:hAnsi="仿宋" w:eastAsia="仿宋" w:cs="仿宋"/>
                <w:iCs/>
                <w:sz w:val="24"/>
                <w:szCs w:val="24"/>
              </w:rPr>
            </w:pPr>
            <w:r>
              <w:rPr>
                <w:rFonts w:hint="eastAsia" w:ascii="仿宋" w:hAnsi="仿宋" w:eastAsia="仿宋" w:cs="仿宋"/>
                <w:iCs/>
                <w:sz w:val="24"/>
                <w:szCs w:val="24"/>
              </w:rPr>
              <w:t xml:space="preserve">……</w:t>
            </w:r>
            <w:r/>
          </w:p>
        </w:tc>
        <w:tc>
          <w:tcPr>
            <w:tcW w:w="196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9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widowControl/>
        <w:rPr>
          <w:rFonts w:hint="eastAsia" w:ascii="仿宋" w:hAnsi="仿宋" w:eastAsia="仿宋" w:cs="仿宋"/>
          <w:bCs/>
        </w:rPr>
      </w:pPr>
      <w:r>
        <w:rPr>
          <w:rFonts w:hint="eastAsia" w:ascii="仿宋" w:hAnsi="仿宋" w:eastAsia="仿宋" w:cs="仿宋"/>
          <w:bCs/>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31"/>
          <w:szCs w:val="31"/>
          <w:lang w:val="en-US" w:bidi="ar"/>
        </w:rPr>
      </w:pPr>
      <w:r>
        <w:rPr>
          <w:rFonts w:hint="eastAsia" w:ascii="仿宋" w:hAnsi="仿宋" w:eastAsia="仿宋" w:cs="仿宋"/>
          <w:b/>
          <w:bCs/>
          <w:color w:val="000000"/>
          <w:sz w:val="31"/>
          <w:szCs w:val="31"/>
          <w:lang w:val="en-US" w:bidi="ar"/>
        </w:rPr>
      </w:r>
      <w:r/>
    </w:p>
    <w:p>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31"/>
          <w:szCs w:val="31"/>
          <w:lang w:val="en-US" w:bidi="ar"/>
        </w:rPr>
        <w:t xml:space="preserve"> </w:t>
      </w:r>
      <w:r/>
    </w:p>
    <w:p>
      <w:pPr>
        <w:jc w:val="center"/>
        <w:widowControl/>
        <w:rPr>
          <w:rFonts w:hint="eastAsia" w:ascii="仿宋" w:hAnsi="仿宋" w:eastAsia="仿宋" w:cs="仿宋"/>
        </w:rPr>
      </w:pPr>
      <w:r>
        <w:rPr>
          <w:rFonts w:hint="eastAsia" w:ascii="仿宋" w:hAnsi="仿宋" w:eastAsia="仿宋" w:cs="仿宋"/>
          <w:b/>
          <w:bCs/>
          <w:color w:val="000000"/>
          <w:sz w:val="24"/>
          <w:szCs w:val="24"/>
          <w:lang w:val="en-US" w:bidi="ar"/>
        </w:rPr>
        <w:t xml:space="preserve">中小企业声明函（工程、服务）</w:t>
      </w:r>
      <w:r/>
    </w:p>
    <w:p>
      <w:pPr>
        <w:pStyle w:val="733"/>
        <w:ind w:left="212" w:right="228" w:firstLine="609"/>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212" w:right="228" w:firstLine="609"/>
        <w:jc w:val="both"/>
        <w:spacing w:line="487"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本公司（联合体）郑重声明，根据《政府采购促进中小企业发展管理办法》（财库﹝2020﹞</w:t>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733"/>
        <w:ind w:left="212" w:right="228" w:firstLine="420"/>
        <w:jc w:val="both"/>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1. （标的名称） ，属于（采购文件中明确的所属行业）；承建（承接）企业为（企业名称），从业人员人，营业收入为万元，资产总额为万元 ，属于（中型企业、小型企业、微型企业）； </w:t>
      </w:r>
      <w:r/>
    </w:p>
    <w:p>
      <w:pPr>
        <w:pStyle w:val="733"/>
        <w:ind w:left="212" w:right="228" w:firstLine="420"/>
        <w:jc w:val="both"/>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2. （标的名称） ，属于（采购文件中明确的所属行业）；承建（承接）企业为（企业名称），从业人员人，营业收入为万元，资产总额为万元，属于（中型企业、小型企业、微型企业）； </w:t>
      </w:r>
      <w:r/>
    </w:p>
    <w:p>
      <w:pPr>
        <w:pStyle w:val="733"/>
        <w:ind w:left="212" w:right="228" w:firstLine="420"/>
        <w:jc w:val="both"/>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以上企业，不属于大企业的分支机构，不存在控股股东为大企业的情形，也不存在与大企业的负责人为同一人的情形。 </w:t>
      </w:r>
      <w:r/>
    </w:p>
    <w:p>
      <w:pPr>
        <w:pStyle w:val="733"/>
        <w:ind w:left="212" w:right="228" w:firstLine="420"/>
        <w:jc w:val="both"/>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本企业对上述声明内容的真实性负责。如有虚假，将依法承担相应责任。 </w:t>
      </w:r>
      <w:r/>
    </w:p>
    <w:p>
      <w:pPr>
        <w:pStyle w:val="733"/>
        <w:ind w:left="212" w:right="228" w:firstLine="420"/>
        <w:jc w:val="both"/>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注：1、供应商如不提供此声明函，响应文件无效。 </w:t>
      </w:r>
      <w:r/>
    </w:p>
    <w:p>
      <w:pPr>
        <w:pStyle w:val="733"/>
        <w:ind w:left="212" w:right="228" w:firstLine="819"/>
        <w:jc w:val="both"/>
        <w:spacing w:line="487"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2、企业声明函请完整填写，中标后将公示。 </w:t>
      </w:r>
      <w:r/>
    </w:p>
    <w:p>
      <w:pPr>
        <w:pStyle w:val="733"/>
        <w:ind w:left="212" w:right="228" w:firstLine="420"/>
        <w:jc w:val="center"/>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                                    企业名称（签章）： </w:t>
      </w:r>
      <w:r/>
    </w:p>
    <w:p>
      <w:pPr>
        <w:pStyle w:val="733"/>
        <w:ind w:left="212" w:right="228" w:firstLine="420"/>
        <w:jc w:val="center"/>
        <w:spacing w:line="487" w:lineRule="auto"/>
        <w:rPr>
          <w:rFonts w:hint="eastAsia" w:ascii="仿宋" w:hAnsi="仿宋" w:eastAsia="仿宋" w:cs="仿宋"/>
          <w:sz w:val="24"/>
          <w:szCs w:val="24"/>
        </w:rPr>
      </w:pPr>
      <w:r>
        <w:rPr>
          <w:rFonts w:hint="eastAsia" w:ascii="仿宋" w:hAnsi="仿宋" w:eastAsia="仿宋" w:cs="仿宋"/>
          <w:sz w:val="24"/>
          <w:szCs w:val="24"/>
          <w:lang w:val="en-US"/>
        </w:rPr>
        <w:t xml:space="preserve">                         日 期： </w:t>
      </w:r>
      <w:r/>
    </w:p>
    <w:p>
      <w:pPr>
        <w:pStyle w:val="733"/>
        <w:ind w:left="212" w:right="228" w:firstLine="420"/>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numPr>
          <w:ilvl w:val="0"/>
          <w:numId w:val="10"/>
        </w:numPr>
        <w:ind w:left="212" w:right="228" w:firstLine="420"/>
        <w:jc w:val="both"/>
        <w:spacing w:line="487" w:lineRule="auto"/>
        <w:rPr>
          <w:rFonts w:hint="eastAsia" w:ascii="仿宋" w:hAnsi="仿宋" w:eastAsia="仿宋" w:cs="仿宋"/>
          <w:lang w:val="en-US"/>
        </w:rPr>
      </w:pPr>
      <w:r>
        <w:rPr>
          <w:rFonts w:hint="eastAsia" w:ascii="仿宋" w:hAnsi="仿宋" w:eastAsia="仿宋" w:cs="仿宋"/>
          <w:lang w:val="en-US"/>
        </w:rPr>
        <w:t xml:space="preserve">从业人员、营业收入、资产总额填报上一年度数据，无上一年度数据的新成立企业可不填报。</w:t>
      </w:r>
      <w:r/>
    </w:p>
    <w:p>
      <w:pPr>
        <w:pStyle w:val="718"/>
        <w:jc w:val="center"/>
        <w:spacing w:before="300" w:after="300" w:line="360" w:lineRule="auto"/>
        <w:widowControl/>
        <w:rPr>
          <w:rFonts w:hint="eastAsia" w:ascii="仿宋" w:hAnsi="仿宋" w:eastAsia="仿宋" w:cs="仿宋"/>
          <w:bCs w:val="0"/>
          <w:color w:val="333333"/>
          <w:sz w:val="21"/>
          <w:szCs w:val="21"/>
        </w:rPr>
      </w:pPr>
      <w:r/>
      <w:bookmarkStart w:id="351" w:name="_Toc109304977"/>
      <w:r/>
      <w:r/>
    </w:p>
    <w:p>
      <w:pPr>
        <w:pStyle w:val="718"/>
        <w:jc w:val="center"/>
        <w:spacing w:before="300" w:after="300" w:line="360" w:lineRule="auto"/>
        <w:widowControl/>
        <w:rPr>
          <w:rFonts w:hint="eastAsia" w:ascii="仿宋" w:hAnsi="仿宋" w:eastAsia="仿宋" w:cs="仿宋"/>
          <w:color w:val="666666"/>
          <w:sz w:val="21"/>
          <w:szCs w:val="21"/>
        </w:rPr>
      </w:pPr>
      <w:r>
        <w:rPr>
          <w:rFonts w:hint="eastAsia" w:ascii="仿宋" w:hAnsi="仿宋" w:eastAsia="仿宋" w:cs="仿宋"/>
          <w:bCs w:val="0"/>
          <w:color w:val="333333"/>
          <w:sz w:val="21"/>
          <w:szCs w:val="21"/>
        </w:rPr>
        <w:t xml:space="preserve">中小微企业划型标准</w:t>
      </w:r>
      <w:bookmarkEnd w:id="351"/>
      <w:r>
        <w:rPr>
          <w:rFonts w:hint="eastAsia" w:ascii="仿宋" w:hAnsi="仿宋" w:eastAsia="仿宋" w:cs="仿宋"/>
          <w:bCs w:val="0"/>
          <w:color w:val="666666"/>
          <w:sz w:val="21"/>
          <w:szCs w:val="21"/>
        </w:rPr>
        <w:t xml:space="preserve"> </w:t>
      </w:r>
      <w:r/>
    </w:p>
    <w:p>
      <w:pPr>
        <w:pStyle w:val="753"/>
        <w:ind w:firstLine="420"/>
        <w:spacing w:before="300" w:after="452" w:line="36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t xml:space="preserve">    </w:t>
      </w:r>
      <w:r>
        <w:rPr>
          <w:rStyle w:val="757"/>
          <w:rFonts w:hint="eastAsia" w:ascii="仿宋" w:hAnsi="仿宋" w:eastAsia="仿宋" w:cs="仿宋"/>
          <w:color w:val="666666"/>
          <w:sz w:val="21"/>
          <w:szCs w:val="21"/>
        </w:rPr>
        <w:t xml:space="preserve">中小微企业划型标准如下：</w:t>
      </w:r>
      <w:r/>
    </w:p>
    <w:tbl>
      <w:tblPr>
        <w:tblStyle w:val="727"/>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753"/>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Y＜50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Z＜300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X＜5</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Y＜200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X＜20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r>
        <w:trPr>
          <w:jc w:val="center"/>
          <w:tblCellSpacing w:w="15" w:type="dxa"/>
          <w:trHeight w:val="114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Y＜50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Y＜500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Y＜100</w:t>
            </w:r>
            <w:r/>
          </w:p>
        </w:tc>
      </w:tr>
      <w:tr>
        <w:trPr>
          <w:jc w:val="center"/>
          <w:tblCellSpacing w:w="15" w:type="dxa"/>
          <w:trHeight w:val="81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textDirection w:val="lrTb"/>
            <w:noWrap w:val="false"/>
          </w:tcPr>
          <w:p>
            <w:pPr>
              <w:pStyle w:val="753"/>
              <w:jc w:val="both"/>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753"/>
              <w:ind w:firstLine="420"/>
              <w:jc w:val="center"/>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753"/>
              <w:ind w:firstLine="420"/>
              <w:spacing w:after="150" w:line="360" w:lineRule="auto"/>
              <w:widowControl/>
              <w:rPr>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X＜10</w:t>
            </w:r>
            <w:r/>
          </w:p>
        </w:tc>
      </w:tr>
    </w:tbl>
    <w:p>
      <w:pPr>
        <w:pStyle w:val="753"/>
        <w:ind w:firstLine="420"/>
        <w:spacing w:before="300" w:after="452" w:line="360" w:lineRule="auto"/>
        <w:widowControl/>
        <w:rPr>
          <w:rStyle w:val="757"/>
          <w:rFonts w:hint="eastAsia" w:ascii="仿宋" w:hAnsi="仿宋" w:eastAsia="仿宋" w:cs="仿宋"/>
          <w:color w:val="666666"/>
          <w:sz w:val="21"/>
          <w:szCs w:val="21"/>
        </w:rPr>
      </w:pPr>
      <w:r>
        <w:rPr>
          <w:rStyle w:val="757"/>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left="632" w:right="228"/>
        <w:jc w:val="both"/>
        <w:spacing w:line="487" w:lineRule="auto"/>
        <w:rPr>
          <w:rFonts w:hint="eastAsia" w:ascii="仿宋" w:hAnsi="仿宋" w:eastAsia="仿宋" w:cs="仿宋"/>
          <w:sz w:val="24"/>
          <w:szCs w:val="24"/>
          <w:lang w:val="en-US"/>
        </w:rPr>
      </w:pPr>
      <w:r>
        <w:rPr>
          <w:rFonts w:hint="eastAsia" w:ascii="仿宋" w:hAnsi="仿宋" w:eastAsia="仿宋" w:cs="仿宋"/>
          <w:sz w:val="24"/>
          <w:szCs w:val="24"/>
          <w:lang w:val="en-US"/>
        </w:rPr>
      </w:r>
      <w:r/>
    </w:p>
    <w:p>
      <w:pPr>
        <w:jc w:val="cente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残疾人福利性单位声明函</w:t>
      </w:r>
      <w:r/>
    </w:p>
    <w:p>
      <w:pPr>
        <w:ind w:firstLine="46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本单位在本次政府采购活动中提供的残疾人福利单位产品报价合计为人民币（大写）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圆整（￥：     ）。</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464"/>
        <w:jc w:val="center"/>
        <w:spacing w:line="360" w:lineRule="auto"/>
        <w:tabs>
          <w:tab w:val="left" w:pos="4860" w:leader="none"/>
        </w:tabs>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供应商全称（盖章）：</w:t>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 日  期：</w:t>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rPr>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rPr>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pStyle w:val="733"/>
        <w:ind w:right="228"/>
        <w:jc w:val="both"/>
        <w:spacing w:line="487" w:lineRule="auto"/>
        <w:rPr>
          <w:rFonts w:hint="eastAsia" w:ascii="仿宋" w:hAnsi="仿宋" w:eastAsia="仿宋" w:cs="仿宋"/>
          <w:sz w:val="22"/>
          <w:szCs w:val="22"/>
        </w:rPr>
      </w:pPr>
      <w:r>
        <w:rPr>
          <w:rFonts w:hint="eastAsia" w:ascii="仿宋" w:hAnsi="仿宋" w:eastAsia="仿宋" w:cs="仿宋"/>
          <w:sz w:val="22"/>
          <w:szCs w:val="2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四、磋商响应报价表</w:t>
      </w:r>
      <w:r/>
    </w:p>
    <w:p>
      <w:pPr>
        <w:spacing w:line="360" w:lineRule="auto"/>
        <w:rPr>
          <w:rFonts w:hint="eastAsia" w:ascii="仿宋" w:hAnsi="仿宋" w:eastAsia="仿宋" w:cs="仿宋"/>
        </w:rPr>
      </w:pPr>
      <w:r>
        <w:rPr>
          <w:rFonts w:hint="eastAsia" w:ascii="仿宋" w:hAnsi="仿宋" w:eastAsia="仿宋" w:cs="仿宋"/>
        </w:rPr>
        <w:t xml:space="preserve">    </w:t>
      </w:r>
      <w:r/>
    </w:p>
    <w:p>
      <w:pPr>
        <w:pStyle w:val="740"/>
        <w:spacing w:line="360" w:lineRule="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项目名称： </w:t>
      </w:r>
      <w:r/>
    </w:p>
    <w:p>
      <w:pPr>
        <w:spacing w:line="360" w:lineRule="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项目编号：     </w:t>
      </w:r>
      <w:r/>
    </w:p>
    <w:p>
      <w:pPr>
        <w:spacing w:line="360" w:lineRule="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本次为首次报价                                                      </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大写：</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733"/>
        <w:ind w:right="228"/>
        <w:jc w:val="both"/>
        <w:spacing w:line="487" w:lineRule="auto"/>
        <w:rPr>
          <w:rFonts w:hint="eastAsia" w:ascii="仿宋" w:hAnsi="仿宋" w:eastAsia="仿宋" w:cs="仿宋"/>
          <w:sz w:val="24"/>
          <w:szCs w:val="24"/>
        </w:rPr>
      </w:pPr>
      <w:r>
        <w:rPr>
          <w:rFonts w:hint="eastAsia" w:ascii="仿宋" w:hAnsi="仿宋" w:eastAsia="仿宋" w:cs="仿宋"/>
          <w:sz w:val="24"/>
          <w:szCs w:val="24"/>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33"/>
        <w:ind w:right="228"/>
        <w:jc w:val="both"/>
        <w:spacing w:line="487" w:lineRule="auto"/>
        <w:rPr>
          <w:rFonts w:hint="eastAsia" w:ascii="仿宋" w:hAnsi="仿宋" w:eastAsia="仿宋" w:cs="仿宋"/>
        </w:rPr>
      </w:pPr>
      <w:r>
        <w:rPr>
          <w:rFonts w:hint="eastAsia" w:ascii="仿宋" w:hAnsi="仿宋" w:eastAsia="仿宋" w:cs="仿宋"/>
        </w:rPr>
      </w:r>
      <w:r/>
    </w:p>
    <w:p>
      <w:pPr>
        <w:pStyle w:val="719"/>
        <w:jc w:val="center"/>
        <w:spacing w:line="480" w:lineRule="auto"/>
        <w:rPr>
          <w:rFonts w:hint="eastAsia" w:ascii="仿宋" w:hAnsi="仿宋" w:eastAsia="仿宋" w:cs="仿宋"/>
        </w:rPr>
      </w:pPr>
      <w:r>
        <w:rPr>
          <w:rFonts w:hint="eastAsia" w:ascii="仿宋" w:hAnsi="仿宋" w:eastAsia="仿宋" w:cs="仿宋"/>
        </w:rPr>
        <w:t xml:space="preserve">分项报价表</w:t>
      </w:r>
      <w:r/>
    </w:p>
    <w:p>
      <w:pPr>
        <w:ind w:firstLine="220"/>
        <w:spacing w:line="480" w:lineRule="auto"/>
        <w:rPr>
          <w:rFonts w:hint="eastAsia" w:ascii="仿宋" w:hAnsi="仿宋" w:eastAsia="仿宋" w:cs="仿宋"/>
          <w:sz w:val="24"/>
          <w:szCs w:val="24"/>
        </w:rPr>
      </w:pPr>
      <w:r>
        <w:rPr>
          <w:rFonts w:hint="eastAsia" w:ascii="仿宋" w:hAnsi="仿宋" w:eastAsia="仿宋" w:cs="仿宋"/>
          <w:sz w:val="24"/>
          <w:szCs w:val="24"/>
        </w:rPr>
        <w:t xml:space="preserve">投标人名称：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220"/>
        <w:spacing w:line="48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                              </w:t>
      </w:r>
      <w:r/>
    </w:p>
    <w:p>
      <w:pPr>
        <w:ind w:firstLine="220"/>
        <w:spacing w:line="48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                               </w:t>
      </w:r>
      <w:r/>
    </w:p>
    <w:p>
      <w:pPr>
        <w:ind w:firstLine="220"/>
        <w:spacing w:line="480" w:lineRule="auto"/>
        <w:rPr>
          <w:rFonts w:hint="eastAsia" w:ascii="仿宋" w:hAnsi="仿宋" w:eastAsia="仿宋" w:cs="仿宋"/>
          <w:sz w:val="24"/>
          <w:szCs w:val="24"/>
        </w:rPr>
      </w:pPr>
      <w:r>
        <w:rPr>
          <w:rFonts w:hint="eastAsia" w:ascii="仿宋" w:hAnsi="仿宋" w:eastAsia="仿宋" w:cs="仿宋"/>
          <w:sz w:val="24"/>
          <w:szCs w:val="24"/>
        </w:rPr>
        <w:t xml:space="preserve">投标报价(小写)：</w:t>
      </w:r>
      <w:r>
        <w:rPr>
          <w:rFonts w:hint="eastAsia" w:ascii="仿宋" w:hAnsi="仿宋" w:eastAsia="仿宋" w:cs="仿宋"/>
          <w:sz w:val="24"/>
          <w:szCs w:val="24"/>
          <w:u w:val="single"/>
        </w:rPr>
        <w:t xml:space="preserve">                                 </w:t>
      </w:r>
      <w:r/>
    </w:p>
    <w:p>
      <w:pPr>
        <w:ind w:firstLine="220"/>
        <w:spacing w:line="480" w:lineRule="auto"/>
        <w:rPr>
          <w:rFonts w:hint="eastAsia" w:ascii="仿宋" w:hAnsi="仿宋" w:eastAsia="仿宋" w:cs="仿宋"/>
          <w:b/>
          <w:bCs/>
          <w:sz w:val="24"/>
          <w:szCs w:val="24"/>
        </w:rPr>
      </w:pPr>
      <w:r>
        <w:rPr>
          <w:rFonts w:hint="eastAsia" w:ascii="仿宋" w:hAnsi="仿宋" w:eastAsia="仿宋" w:cs="仿宋"/>
          <w:sz w:val="24"/>
          <w:szCs w:val="24"/>
        </w:rPr>
        <w:t xml:space="preserve">投标报价(大写)：</w:t>
      </w:r>
      <w:r>
        <w:rPr>
          <w:rFonts w:hint="eastAsia" w:ascii="仿宋" w:hAnsi="仿宋" w:eastAsia="仿宋" w:cs="仿宋"/>
          <w:sz w:val="24"/>
          <w:szCs w:val="24"/>
          <w:u w:val="single"/>
        </w:rPr>
        <w:t xml:space="preserve">                                 </w:t>
      </w:r>
      <w:r/>
    </w:p>
    <w:p>
      <w:pPr>
        <w:pStyle w:val="740"/>
        <w:ind w:firstLine="234"/>
        <w:spacing w:line="480" w:lineRule="auto"/>
        <w:rPr>
          <w:rFonts w:hint="eastAsia" w:ascii="仿宋" w:hAnsi="仿宋" w:eastAsia="仿宋" w:cs="仿宋"/>
          <w:sz w:val="24"/>
          <w:szCs w:val="24"/>
        </w:rPr>
      </w:pPr>
      <w:r>
        <w:rPr>
          <w:rFonts w:hint="eastAsia" w:ascii="仿宋" w:hAnsi="仿宋" w:eastAsia="仿宋" w:cs="仿宋"/>
          <w:b/>
          <w:bCs/>
          <w:sz w:val="24"/>
          <w:szCs w:val="24"/>
        </w:rPr>
        <w:t xml:space="preserve">法定代表人或授权代表签字：</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盖 章（公章）：</w:t>
      </w:r>
      <w:r/>
    </w:p>
    <w:p>
      <w:pPr>
        <w:ind w:firstLine="220"/>
        <w:spacing w:line="480" w:lineRule="auto"/>
        <w:rPr>
          <w:rFonts w:hint="eastAsia" w:ascii="仿宋" w:hAnsi="仿宋" w:eastAsia="仿宋" w:cs="仿宋"/>
          <w:sz w:val="24"/>
          <w:szCs w:val="24"/>
        </w:rPr>
      </w:pPr>
      <w:r>
        <w:rPr>
          <w:rFonts w:hint="eastAsia" w:ascii="仿宋" w:hAnsi="仿宋" w:eastAsia="仿宋" w:cs="仿宋"/>
          <w:sz w:val="24"/>
          <w:szCs w:val="24"/>
        </w:rPr>
        <w:t xml:space="preserve">备注：</w:t>
      </w:r>
      <w:r/>
    </w:p>
    <w:p>
      <w:pPr>
        <w:jc w:val="left"/>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备注：</w:t>
      </w:r>
      <w:r/>
    </w:p>
    <w:p>
      <w:pPr>
        <w:jc w:val="left"/>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1、行数不够，可自行添加。</w:t>
      </w:r>
      <w:r/>
    </w:p>
    <w:p>
      <w:pPr>
        <w:jc w:val="left"/>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2、供应商在报价时应按</w:t>
      </w:r>
      <w:r>
        <w:rPr>
          <w:rFonts w:hint="eastAsia" w:ascii="仿宋" w:hAnsi="仿宋" w:eastAsia="仿宋" w:cs="仿宋"/>
          <w:color w:val="ff0000"/>
          <w:sz w:val="24"/>
          <w:szCs w:val="24"/>
          <w:lang w:eastAsia="zh-CN"/>
        </w:rPr>
        <w:t xml:space="preserve">《建设工程工程量清单计价规范》（GB50500-2013）</w:t>
      </w:r>
      <w:r>
        <w:rPr>
          <w:rFonts w:hint="eastAsia" w:ascii="仿宋" w:hAnsi="仿宋" w:eastAsia="仿宋" w:cs="仿宋"/>
          <w:color w:val="ff0000"/>
          <w:sz w:val="24"/>
          <w:szCs w:val="24"/>
        </w:rPr>
        <w:t xml:space="preserve">和采购文件规定的格式。分项报价表按照附件提供的工程量清单的格式进行填报，要求填报完整。</w:t>
      </w:r>
      <w:r/>
    </w:p>
    <w:p>
      <w:pPr>
        <w:jc w:val="left"/>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jc w:val="center"/>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r>
      <w:r/>
    </w:p>
    <w:p>
      <w:pPr>
        <w:jc w:val="center"/>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r>
      <w:r/>
    </w:p>
    <w:p>
      <w:pPr>
        <w:jc w:val="center"/>
        <w:spacing w:line="360" w:lineRule="auto"/>
        <w:rPr>
          <w:rFonts w:hint="eastAsia" w:ascii="仿宋" w:hAnsi="仿宋" w:eastAsia="仿宋" w:cs="仿宋"/>
          <w:color w:val="ff0000"/>
          <w:sz w:val="24"/>
          <w:szCs w:val="24"/>
        </w:rPr>
      </w:pPr>
      <w:r>
        <w:rPr>
          <w:rFonts w:hint="eastAsia" w:ascii="仿宋" w:hAnsi="仿宋" w:eastAsia="仿宋" w:cs="仿宋"/>
          <w:color w:val="ff0000"/>
          <w:sz w:val="24"/>
          <w:szCs w:val="24"/>
        </w:rPr>
      </w:r>
      <w:r/>
    </w:p>
    <w:p>
      <w:pPr>
        <w:jc w:val="center"/>
        <w:spacing w:line="360" w:lineRule="auto"/>
        <w:rPr>
          <w:rFonts w:hint="eastAsia" w:ascii="仿宋" w:hAnsi="仿宋" w:eastAsia="仿宋" w:cs="仿宋"/>
          <w:color w:val="ff0000"/>
          <w:szCs w:val="21"/>
        </w:rPr>
      </w:pPr>
      <w:r>
        <w:rPr>
          <w:rFonts w:hint="eastAsia" w:ascii="仿宋" w:hAnsi="仿宋" w:eastAsia="仿宋" w:cs="仿宋"/>
          <w:color w:val="ff0000"/>
          <w:szCs w:val="21"/>
        </w:rPr>
      </w:r>
      <w:r/>
    </w:p>
    <w:p>
      <w:pPr>
        <w:jc w:val="center"/>
        <w:spacing w:line="360" w:lineRule="auto"/>
        <w:rPr>
          <w:rFonts w:hint="eastAsia" w:ascii="仿宋" w:hAnsi="仿宋" w:eastAsia="仿宋" w:cs="仿宋"/>
          <w:color w:val="ff0000"/>
          <w:szCs w:val="21"/>
        </w:rPr>
      </w:pPr>
      <w:r>
        <w:rPr>
          <w:rFonts w:hint="eastAsia" w:ascii="仿宋" w:hAnsi="仿宋" w:eastAsia="仿宋" w:cs="仿宋"/>
          <w:color w:val="ff0000"/>
          <w:szCs w:val="21"/>
        </w:rPr>
      </w:r>
      <w:r/>
    </w:p>
    <w:p>
      <w:pPr>
        <w:jc w:val="center"/>
        <w:spacing w:line="360" w:lineRule="auto"/>
        <w:rPr>
          <w:rFonts w:hint="eastAsia" w:ascii="仿宋" w:hAnsi="仿宋" w:eastAsia="仿宋" w:cs="仿宋"/>
          <w:color w:val="ff0000"/>
          <w:szCs w:val="21"/>
        </w:rPr>
      </w:pPr>
      <w:r>
        <w:rPr>
          <w:rFonts w:hint="eastAsia" w:ascii="仿宋" w:hAnsi="仿宋" w:eastAsia="仿宋" w:cs="仿宋"/>
          <w:color w:val="ff0000"/>
          <w:szCs w:val="21"/>
        </w:rPr>
      </w:r>
      <w:r/>
    </w:p>
    <w:p>
      <w:pPr>
        <w:jc w:val="center"/>
        <w:spacing w:line="360" w:lineRule="auto"/>
        <w:rPr>
          <w:rFonts w:hint="eastAsia" w:ascii="仿宋" w:hAnsi="仿宋" w:eastAsia="仿宋" w:cs="仿宋"/>
          <w:color w:val="ff0000"/>
          <w:szCs w:val="21"/>
        </w:rPr>
      </w:pPr>
      <w:r>
        <w:rPr>
          <w:rFonts w:hint="eastAsia" w:ascii="仿宋" w:hAnsi="仿宋" w:eastAsia="仿宋" w:cs="仿宋"/>
          <w:color w:val="ff0000"/>
          <w:szCs w:val="21"/>
        </w:rPr>
      </w:r>
      <w:r/>
    </w:p>
    <w:p>
      <w:pPr>
        <w:pStyle w:val="719"/>
        <w:rPr>
          <w:rFonts w:hint="eastAsia" w:ascii="仿宋" w:hAnsi="仿宋" w:eastAsia="仿宋" w:cs="仿宋"/>
          <w:color w:val="ff0000"/>
          <w:szCs w:val="21"/>
        </w:rPr>
      </w:pPr>
      <w:r>
        <w:rPr>
          <w:rFonts w:hint="eastAsia" w:ascii="仿宋" w:hAnsi="仿宋" w:eastAsia="仿宋" w:cs="仿宋"/>
          <w:color w:val="ff0000"/>
          <w:szCs w:val="21"/>
        </w:rPr>
      </w:r>
      <w:r/>
    </w:p>
    <w:p>
      <w:pPr>
        <w:rPr>
          <w:rFonts w:hint="eastAsia" w:ascii="仿宋" w:hAnsi="仿宋" w:eastAsia="仿宋" w:cs="仿宋"/>
          <w:color w:val="ff0000"/>
          <w:szCs w:val="21"/>
        </w:rPr>
      </w:pPr>
      <w:r>
        <w:rPr>
          <w:rFonts w:hint="eastAsia" w:ascii="仿宋" w:hAnsi="仿宋" w:eastAsia="仿宋" w:cs="仿宋"/>
          <w:color w:val="ff0000"/>
          <w:szCs w:val="21"/>
        </w:rPr>
      </w:r>
      <w:r/>
    </w:p>
    <w:p>
      <w:pPr>
        <w:pStyle w:val="719"/>
        <w:rPr>
          <w:rFonts w:hint="eastAsia" w:ascii="仿宋" w:hAnsi="仿宋" w:eastAsia="仿宋" w:cs="仿宋"/>
        </w:rPr>
      </w:pPr>
      <w:r>
        <w:rPr>
          <w:rFonts w:hint="eastAsia" w:ascii="仿宋" w:hAnsi="仿宋" w:eastAsia="仿宋" w:cs="仿宋"/>
        </w:rPr>
      </w:r>
      <w:r/>
    </w:p>
    <w:p>
      <w:pPr>
        <w:jc w:val="both"/>
        <w:spacing w:line="360" w:lineRule="auto"/>
        <w:rPr>
          <w:rFonts w:hint="eastAsia" w:ascii="仿宋" w:hAnsi="仿宋" w:eastAsia="仿宋" w:cs="仿宋"/>
          <w:color w:val="ff0000"/>
          <w:szCs w:val="21"/>
        </w:rPr>
      </w:pPr>
      <w:r>
        <w:rPr>
          <w:rFonts w:hint="eastAsia" w:ascii="仿宋" w:hAnsi="仿宋" w:eastAsia="仿宋" w:cs="仿宋"/>
          <w:color w:val="ff0000"/>
          <w:szCs w:val="21"/>
        </w:rPr>
      </w:r>
      <w:r/>
    </w:p>
    <w:p>
      <w:pPr>
        <w:jc w:val="center"/>
        <w:spacing w:line="360" w:lineRule="auto"/>
        <w:rPr>
          <w:rFonts w:hint="eastAsia" w:ascii="仿宋" w:hAnsi="仿宋" w:eastAsia="仿宋" w:cs="仿宋"/>
          <w:color w:val="ff0000"/>
          <w:szCs w:val="21"/>
        </w:rPr>
      </w:pPr>
      <w:r>
        <w:rPr>
          <w:rFonts w:hint="eastAsia" w:ascii="仿宋" w:hAnsi="仿宋" w:eastAsia="仿宋" w:cs="仿宋"/>
          <w:color w:val="ff0000"/>
          <w:szCs w:val="21"/>
        </w:rPr>
      </w:r>
      <w:r/>
    </w:p>
    <w:p>
      <w:pPr>
        <w:jc w:val="center"/>
        <w:spacing w:line="360" w:lineRule="auto"/>
        <w:rPr>
          <w:rFonts w:hint="eastAsia" w:ascii="仿宋" w:hAnsi="仿宋" w:eastAsia="仿宋" w:cs="仿宋"/>
          <w:bCs/>
        </w:rPr>
      </w:pPr>
      <w:r>
        <w:rPr>
          <w:rFonts w:hint="eastAsia" w:ascii="仿宋" w:hAnsi="仿宋" w:eastAsia="仿宋" w:cs="仿宋"/>
          <w:b/>
          <w:bCs/>
          <w:sz w:val="32"/>
          <w:szCs w:val="32"/>
          <w:lang w:val="en-US" w:bidi="ar-SA"/>
        </w:rPr>
        <w:t xml:space="preserve">五、技术参数响应及偏离表</w:t>
      </w:r>
      <w:r/>
    </w:p>
    <w:tbl>
      <w:tblPr>
        <w:tblStyle w:val="72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W w:w="2409" w:type="dxa"/>
            <w:vAlign w:val="center"/>
            <w:textDirection w:val="lrTb"/>
            <w:noWrap w:val="false"/>
          </w:tcPr>
          <w:p>
            <w:pPr>
              <w:jc w:val="center"/>
              <w:spacing w:line="360" w:lineRule="auto"/>
              <w:rPr>
                <w:rFonts w:hint="eastAsia" w:ascii="仿宋" w:hAnsi="仿宋" w:eastAsia="仿宋" w:cs="仿宋"/>
                <w:szCs w:val="21"/>
                <w:highlight w:val="yellow"/>
              </w:rPr>
            </w:pPr>
            <w:r>
              <w:rPr>
                <w:rFonts w:hint="eastAsia" w:ascii="仿宋" w:hAnsi="仿宋" w:eastAsia="仿宋" w:cs="仿宋"/>
                <w:szCs w:val="21"/>
                <w:highlight w:val="yellow"/>
              </w:rPr>
              <w:t xml:space="preserve">采购要求</w:t>
            </w:r>
            <w:r/>
          </w:p>
        </w:tc>
        <w:tc>
          <w:tcPr>
            <w:tcW w:w="2284" w:type="dxa"/>
            <w:vAlign w:val="center"/>
            <w:textDirection w:val="lrTb"/>
            <w:noWrap w:val="false"/>
          </w:tcPr>
          <w:p>
            <w:pPr>
              <w:jc w:val="center"/>
              <w:spacing w:line="360" w:lineRule="auto"/>
              <w:rPr>
                <w:rFonts w:hint="eastAsia" w:ascii="仿宋" w:hAnsi="仿宋" w:eastAsia="仿宋" w:cs="仿宋"/>
                <w:szCs w:val="21"/>
                <w:highlight w:val="yellow"/>
              </w:rPr>
            </w:pPr>
            <w:r>
              <w:rPr>
                <w:rFonts w:hint="eastAsia" w:ascii="仿宋" w:hAnsi="仿宋" w:eastAsia="仿宋" w:cs="仿宋"/>
                <w:szCs w:val="21"/>
                <w:highlight w:val="yellow"/>
              </w:rPr>
              <w:t xml:space="preserve">磋商响应</w:t>
            </w:r>
            <w:r/>
          </w:p>
        </w:tc>
        <w:tc>
          <w:tcPr>
            <w:tcW w:w="201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超出、符合或偏离</w:t>
            </w:r>
            <w:r/>
          </w:p>
        </w:tc>
        <w:tc>
          <w:tcPr>
            <w:tcW w:w="1137"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2、行数不够，可自行添加。</w:t>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18"/>
        <w:jc w:val="center"/>
        <w:spacing w:line="360" w:lineRule="auto"/>
        <w:rPr>
          <w:rFonts w:hint="eastAsia" w:ascii="仿宋" w:hAnsi="仿宋" w:eastAsia="仿宋" w:cs="仿宋"/>
          <w:bCs w:val="0"/>
        </w:rPr>
      </w:pPr>
      <w:r>
        <w:rPr>
          <w:rFonts w:hint="eastAsia" w:ascii="仿宋" w:hAnsi="仿宋" w:eastAsia="仿宋" w:cs="仿宋"/>
          <w:bCs w:val="0"/>
        </w:rPr>
        <w:t xml:space="preserve">六、商务条款响应及偏离表</w:t>
      </w:r>
      <w:r/>
    </w:p>
    <w:tbl>
      <w:tblPr>
        <w:tblStyle w:val="72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bl>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jc w:val="center"/>
        <w:spacing w:before="240" w:line="360" w:lineRule="auto"/>
        <w:rPr>
          <w:rFonts w:hint="eastAsia" w:ascii="仿宋" w:hAnsi="仿宋" w:eastAsia="仿宋" w:cs="仿宋"/>
          <w:b/>
          <w:sz w:val="24"/>
          <w:szCs w:val="24"/>
        </w:rPr>
      </w:pPr>
      <w:r>
        <w:rPr>
          <w:rFonts w:hint="eastAsia" w:ascii="仿宋" w:hAnsi="仿宋" w:eastAsia="仿宋" w:cs="仿宋"/>
          <w:b/>
          <w:sz w:val="24"/>
          <w:szCs w:val="24"/>
        </w:rPr>
        <w:t xml:space="preserve">主要标的信息（成交后将公示）</w:t>
      </w:r>
      <w:r/>
    </w:p>
    <w:p>
      <w:pPr>
        <w:spacing w:after="240" w:line="360" w:lineRule="auto"/>
        <w:rPr>
          <w:rFonts w:hint="eastAsia" w:ascii="仿宋" w:hAnsi="仿宋" w:eastAsia="仿宋" w:cs="仿宋"/>
          <w:b/>
          <w:sz w:val="24"/>
          <w:szCs w:val="24"/>
        </w:rPr>
      </w:pPr>
      <w:r>
        <w:rPr>
          <w:rFonts w:hint="eastAsia" w:ascii="仿宋" w:hAnsi="仿宋" w:eastAsia="仿宋" w:cs="仿宋"/>
          <w:sz w:val="24"/>
          <w:szCs w:val="24"/>
        </w:rPr>
        <w:t xml:space="preserve">供应商全称：</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工程类</w:t>
            </w:r>
            <w:r/>
          </w:p>
        </w:tc>
      </w:tr>
      <w:tr>
        <w:trPr>
          <w:trHeight w:val="3884"/>
        </w:trPr>
        <w:tc>
          <w:tcPr>
            <w:tcW w:w="8149"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施工范围：</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施工工期：</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项目经理：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执业证书信息：</w:t>
            </w:r>
            <w:r/>
          </w:p>
        </w:tc>
      </w:tr>
    </w:tbl>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仿宋" w:hAnsi="仿宋" w:eastAsia="仿宋" w:cs="仿宋"/>
          <w:lang w:val="en-US"/>
        </w:rPr>
      </w:pPr>
      <w:r>
        <w:rPr>
          <w:rFonts w:hint="eastAsia" w:ascii="仿宋" w:hAnsi="仿宋" w:eastAsia="仿宋" w:cs="仿宋"/>
          <w:lang w:val="en-US"/>
        </w:rPr>
      </w:r>
      <w:r/>
    </w:p>
    <w:p>
      <w:pPr>
        <w:pStyle w:val="733"/>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733"/>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733"/>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733"/>
        <w:ind w:right="228"/>
        <w:jc w:val="both"/>
        <w:spacing w:line="487" w:lineRule="auto"/>
        <w:rPr>
          <w:rFonts w:hint="eastAsia" w:ascii="宋体" w:hAnsi="宋体" w:eastAsia="宋体" w:cs="宋体"/>
          <w:lang w:val="en-US"/>
        </w:rPr>
      </w:pPr>
      <w:r>
        <w:rPr>
          <w:rFonts w:hint="eastAsia" w:ascii="宋体" w:hAnsi="宋体" w:eastAsia="宋体" w:cs="宋体"/>
          <w:lang w:val="en-US"/>
        </w:rPr>
      </w:r>
      <w:r/>
    </w:p>
    <w:p>
      <w:pPr>
        <w:pStyle w:val="734"/>
        <w:rPr>
          <w:rFonts w:hint="eastAsia" w:ascii="宋体" w:hAnsi="宋体" w:eastAsia="宋体" w:cs="宋体"/>
          <w:lang w:val="en-US"/>
        </w:rPr>
      </w:pPr>
      <w:r>
        <w:rPr>
          <w:rFonts w:hint="eastAsia" w:ascii="宋体" w:hAnsi="宋体" w:eastAsia="宋体" w:cs="宋体"/>
          <w:lang w:val="en-US"/>
        </w:rPr>
      </w:r>
      <w:r/>
    </w:p>
    <w:p>
      <w:pPr>
        <w:rPr>
          <w:rFonts w:hint="eastAsia" w:ascii="宋体" w:hAnsi="宋体" w:eastAsia="宋体" w:cs="宋体"/>
          <w:lang w:val="en-US"/>
        </w:rPr>
      </w:pPr>
      <w:r>
        <w:rPr>
          <w:rFonts w:hint="eastAsia" w:ascii="宋体" w:hAnsi="宋体" w:eastAsia="宋体" w:cs="宋体"/>
          <w:lang w:val="en-US"/>
        </w:rPr>
      </w:r>
      <w:r/>
    </w:p>
    <w:p>
      <w:pPr>
        <w:pStyle w:val="733"/>
        <w:rPr>
          <w:rFonts w:hint="eastAsia" w:ascii="宋体" w:hAnsi="宋体" w:eastAsia="宋体" w:cs="宋体"/>
          <w:lang w:val="en-US"/>
        </w:rPr>
      </w:pPr>
      <w:r>
        <w:rPr>
          <w:rFonts w:hint="eastAsia" w:ascii="宋体" w:hAnsi="宋体" w:eastAsia="宋体" w:cs="宋体"/>
          <w:lang w:val="en-US"/>
        </w:rPr>
      </w:r>
      <w:r/>
    </w:p>
    <w:p>
      <w:pPr>
        <w:pStyle w:val="734"/>
        <w:rPr>
          <w:rFonts w:hint="eastAsia" w:ascii="宋体" w:hAnsi="宋体" w:eastAsia="宋体" w:cs="宋体"/>
          <w:lang w:val="en-US"/>
        </w:rPr>
      </w:pPr>
      <w:r>
        <w:rPr>
          <w:rFonts w:hint="eastAsia" w:ascii="宋体" w:hAnsi="宋体" w:eastAsia="宋体" w:cs="宋体"/>
          <w:lang w:val="en-US"/>
        </w:rPr>
      </w:r>
      <w:r/>
    </w:p>
    <w:p>
      <w:pPr>
        <w:rPr>
          <w:rFonts w:hint="eastAsia" w:ascii="宋体" w:hAnsi="宋体" w:eastAsia="宋体" w:cs="宋体"/>
          <w:lang w:val="en-US"/>
        </w:rPr>
      </w:pPr>
      <w:r>
        <w:rPr>
          <w:rFonts w:hint="eastAsia" w:ascii="宋体" w:hAnsi="宋体" w:eastAsia="宋体" w:cs="宋体"/>
          <w:lang w:val="en-US"/>
        </w:rPr>
      </w:r>
      <w:r/>
    </w:p>
    <w:p>
      <w:pPr>
        <w:pStyle w:val="733"/>
        <w:ind w:right="228"/>
        <w:jc w:val="both"/>
        <w:spacing w:line="487" w:lineRule="auto"/>
        <w:rPr>
          <w:rFonts w:hint="eastAsia" w:ascii="宋体" w:hAnsi="宋体" w:eastAsia="宋体" w:cs="宋体"/>
          <w:lang w:val="en-US"/>
        </w:rPr>
      </w:pPr>
      <w:r>
        <w:rPr>
          <w:rFonts w:hint="eastAsia" w:ascii="宋体" w:hAnsi="宋体" w:eastAsia="宋体" w:cs="宋体"/>
          <w:lang w:val="en-US"/>
        </w:rPr>
      </w:r>
      <w:r/>
    </w:p>
    <w:sectPr>
      <w:footerReference w:type="default" r:id="rId12"/>
      <w:footnotePr/>
      <w:endnotePr/>
      <w:type w:val="continuous"/>
      <w:pgSz w:w="11910" w:h="16840" w:orient="portrait"/>
      <w:pgMar w:top="1580" w:right="620" w:bottom="280" w:left="15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mbria">
    <w:panose1 w:val="02040503050406030204"/>
  </w:font>
  <w:font w:name="Cambria Math">
    <w:panose1 w:val="02040503050406030204"/>
  </w:font>
  <w:font w:name="Courier New">
    <w:panose1 w:val="02070309020205020404"/>
  </w:font>
  <w:font w:name="Calibri">
    <w:panose1 w:val="020F0502020204030204"/>
  </w:font>
  <w:font w:name="Verdana">
    <w:panose1 w:val="020B0604030504040204"/>
  </w:font>
  <w:font w:name="幼圆">
    <w:panose1 w:val="02010509060101010101"/>
  </w:font>
  <w:font w:name="黑体">
    <w:panose1 w:val="02010609060101010101"/>
  </w:font>
  <w:font w:name="Arial">
    <w:panose1 w:val="020B0604020202020204"/>
  </w:font>
  <w:font w:name="Symbol">
    <w:panose1 w:val="05050102010706020507"/>
  </w:font>
  <w:font w:name="楷体">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lang w:val="en-US"/>
      </w:rPr>
    </w:pPr>
    <w:r>
      <w:rPr>
        <w:lang w:val="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lang w:val="en-US"/>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t xml:space="preserve">                                                </w:t>
    </w:r>
    <w:r/>
  </w:p>
  <w:p>
    <w:pPr>
      <w:pStyle w:val="744"/>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73" w:hanging="420"/>
      </w:pPr>
      <w:rPr>
        <w:rFonts w:hint="eastAsia"/>
      </w:rPr>
    </w:lvl>
    <w:lvl w:ilvl="1">
      <w:start w:val="1"/>
      <w:numFmt w:val="lowerLetter"/>
      <w:isLgl w:val="false"/>
      <w:suff w:val="tab"/>
      <w:lvlText w:val="%2)"/>
      <w:lvlJc w:val="left"/>
      <w:pPr>
        <w:ind w:left="1193" w:hanging="420"/>
      </w:pPr>
    </w:lvl>
    <w:lvl w:ilvl="2">
      <w:start w:val="1"/>
      <w:numFmt w:val="lowerRoman"/>
      <w:isLgl w:val="false"/>
      <w:suff w:val="tab"/>
      <w:lvlText w:val="%3."/>
      <w:lvlJc w:val="right"/>
      <w:pPr>
        <w:ind w:left="1613" w:hanging="420"/>
      </w:pPr>
    </w:lvl>
    <w:lvl w:ilvl="3">
      <w:start w:val="1"/>
      <w:numFmt w:val="decimal"/>
      <w:isLgl w:val="false"/>
      <w:suff w:val="tab"/>
      <w:lvlText w:val="%4."/>
      <w:lvlJc w:val="left"/>
      <w:pPr>
        <w:ind w:left="2033" w:hanging="420"/>
      </w:pPr>
    </w:lvl>
    <w:lvl w:ilvl="4">
      <w:start w:val="1"/>
      <w:numFmt w:val="lowerLetter"/>
      <w:isLgl w:val="false"/>
      <w:suff w:val="tab"/>
      <w:lvlText w:val="%5)"/>
      <w:lvlJc w:val="left"/>
      <w:pPr>
        <w:ind w:left="2453" w:hanging="420"/>
      </w:pPr>
    </w:lvl>
    <w:lvl w:ilvl="5">
      <w:start w:val="1"/>
      <w:numFmt w:val="lowerRoman"/>
      <w:isLgl w:val="false"/>
      <w:suff w:val="tab"/>
      <w:lvlText w:val="%6."/>
      <w:lvlJc w:val="right"/>
      <w:pPr>
        <w:ind w:left="2873" w:hanging="420"/>
      </w:pPr>
    </w:lvl>
    <w:lvl w:ilvl="6">
      <w:start w:val="1"/>
      <w:numFmt w:val="decimal"/>
      <w:isLgl w:val="false"/>
      <w:suff w:val="tab"/>
      <w:lvlText w:val="%7."/>
      <w:lvlJc w:val="left"/>
      <w:pPr>
        <w:ind w:left="3293" w:hanging="420"/>
      </w:pPr>
    </w:lvl>
    <w:lvl w:ilvl="7">
      <w:start w:val="1"/>
      <w:numFmt w:val="lowerLetter"/>
      <w:isLgl w:val="false"/>
      <w:suff w:val="tab"/>
      <w:lvlText w:val="%8)"/>
      <w:lvlJc w:val="left"/>
      <w:pPr>
        <w:ind w:left="3713" w:hanging="420"/>
      </w:pPr>
    </w:lvl>
    <w:lvl w:ilvl="8">
      <w:start w:val="1"/>
      <w:numFmt w:val="lowerRoman"/>
      <w:isLgl w:val="false"/>
      <w:suff w:val="tab"/>
      <w:lvlText w:val="%9."/>
      <w:lvlJc w:val="right"/>
      <w:pPr>
        <w:ind w:left="4133"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7">
    <w:multiLevelType w:val="hybridMultilevel"/>
    <w:lvl w:ilvl="0">
      <w:start w:val="1"/>
      <w:numFmt w:val="decimal"/>
      <w:isLgl w:val="false"/>
      <w:suff w:val="tab"/>
      <w:lvlText w:val="%1）"/>
      <w:lvlJc w:val="left"/>
      <w:pPr>
        <w:ind w:left="1320" w:hanging="84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3"/>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5"/>
  </w:num>
  <w:num w:numId="5">
    <w:abstractNumId w:val="6"/>
  </w:num>
  <w:num w:numId="6">
    <w:abstractNumId w:val="7"/>
  </w:num>
  <w:num w:numId="7">
    <w:abstractNumId w:val="8"/>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uiPriority w:val="1"/>
    <w:qFormat/>
    <w:pPr>
      <w:widowControl w:val="off"/>
    </w:pPr>
    <w:rPr>
      <w:rFonts w:hint="default" w:ascii="楷体" w:hAnsi="楷体" w:eastAsia="楷体" w:cs="楷体"/>
      <w:sz w:val="22"/>
      <w:szCs w:val="22"/>
      <w:lang w:val="zh-CN" w:eastAsia="zh-CN" w:bidi="zh-CN"/>
    </w:rPr>
  </w:style>
  <w:style w:type="paragraph" w:styleId="717">
    <w:name w:val="Heading 1"/>
    <w:basedOn w:val="716"/>
    <w:next w:val="716"/>
    <w:uiPriority w:val="1"/>
    <w:qFormat/>
    <w:pPr>
      <w:ind w:left="1226"/>
      <w:outlineLvl w:val="0"/>
    </w:pPr>
    <w:rPr>
      <w:sz w:val="44"/>
      <w:szCs w:val="44"/>
    </w:rPr>
  </w:style>
  <w:style w:type="paragraph" w:styleId="718">
    <w:name w:val="Heading 2"/>
    <w:basedOn w:val="716"/>
    <w:next w:val="716"/>
    <w:uiPriority w:val="1"/>
    <w:qFormat/>
    <w:pPr>
      <w:ind w:left="232"/>
      <w:spacing w:before="49"/>
      <w:outlineLvl w:val="1"/>
    </w:pPr>
    <w:rPr>
      <w:b/>
      <w:bCs/>
      <w:sz w:val="36"/>
      <w:szCs w:val="36"/>
    </w:rPr>
  </w:style>
  <w:style w:type="paragraph" w:styleId="719">
    <w:name w:val="Heading 3"/>
    <w:basedOn w:val="716"/>
    <w:next w:val="716"/>
    <w:uiPriority w:val="1"/>
    <w:qFormat/>
    <w:pPr>
      <w:ind w:left="232"/>
      <w:spacing w:before="23"/>
      <w:outlineLvl w:val="2"/>
    </w:pPr>
    <w:rPr>
      <w:sz w:val="36"/>
      <w:szCs w:val="36"/>
    </w:rPr>
  </w:style>
  <w:style w:type="paragraph" w:styleId="720">
    <w:name w:val="Heading 4"/>
    <w:basedOn w:val="716"/>
    <w:next w:val="716"/>
    <w:uiPriority w:val="1"/>
    <w:qFormat/>
    <w:pPr>
      <w:spacing w:before="39"/>
      <w:outlineLvl w:val="3"/>
    </w:pPr>
    <w:rPr>
      <w:b/>
      <w:bCs/>
      <w:sz w:val="30"/>
      <w:szCs w:val="30"/>
    </w:rPr>
  </w:style>
  <w:style w:type="paragraph" w:styleId="721">
    <w:name w:val="Heading 5"/>
    <w:basedOn w:val="716"/>
    <w:next w:val="716"/>
    <w:uiPriority w:val="1"/>
    <w:qFormat/>
    <w:pPr>
      <w:ind w:left="220"/>
      <w:spacing w:before="40"/>
      <w:outlineLvl w:val="4"/>
    </w:pPr>
    <w:rPr>
      <w:b/>
      <w:bCs/>
      <w:sz w:val="28"/>
      <w:szCs w:val="28"/>
    </w:rPr>
  </w:style>
  <w:style w:type="paragraph" w:styleId="722">
    <w:name w:val="Heading 6"/>
    <w:basedOn w:val="716"/>
    <w:next w:val="716"/>
    <w:uiPriority w:val="1"/>
    <w:qFormat/>
    <w:pPr>
      <w:ind w:left="539"/>
      <w:spacing w:before="34"/>
      <w:outlineLvl w:val="5"/>
    </w:pPr>
    <w:rPr>
      <w:sz w:val="28"/>
      <w:szCs w:val="28"/>
    </w:rPr>
  </w:style>
  <w:style w:type="paragraph" w:styleId="723">
    <w:name w:val="Heading 7"/>
    <w:basedOn w:val="716"/>
    <w:next w:val="716"/>
    <w:uiPriority w:val="1"/>
    <w:qFormat/>
    <w:pPr>
      <w:ind w:right="1202"/>
      <w:jc w:val="right"/>
      <w:spacing w:before="161"/>
      <w:outlineLvl w:val="6"/>
    </w:pPr>
    <w:rPr>
      <w:sz w:val="24"/>
      <w:szCs w:val="24"/>
    </w:rPr>
  </w:style>
  <w:style w:type="paragraph" w:styleId="724">
    <w:name w:val="Heading 8"/>
    <w:basedOn w:val="716"/>
    <w:next w:val="716"/>
    <w:uiPriority w:val="1"/>
    <w:qFormat/>
    <w:pPr>
      <w:ind w:left="855"/>
      <w:outlineLvl w:val="7"/>
    </w:pPr>
    <w:rPr>
      <w:b/>
      <w:bCs/>
      <w:sz w:val="21"/>
      <w:szCs w:val="21"/>
    </w:rPr>
  </w:style>
  <w:style w:type="paragraph" w:styleId="725">
    <w:name w:val="Heading 9"/>
    <w:basedOn w:val="716"/>
    <w:next w:val="716"/>
    <w:link w:val="913"/>
    <w:uiPriority w:val="0"/>
    <w:semiHidden/>
    <w:unhideWhenUsed/>
    <w:qFormat/>
    <w:pPr>
      <w:keepLines/>
      <w:keepNext/>
      <w:spacing w:before="240" w:after="64" w:line="317" w:lineRule="auto"/>
      <w:outlineLvl w:val="8"/>
    </w:pPr>
    <w:rPr>
      <w:rFonts w:ascii="Arial" w:hAnsi="Arial" w:eastAsia="黑体"/>
      <w:sz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Document Map"/>
    <w:basedOn w:val="716"/>
    <w:uiPriority w:val="0"/>
    <w:qFormat/>
    <w:pPr>
      <w:shd w:val="clear" w:color="auto" w:fill="000080"/>
    </w:pPr>
  </w:style>
  <w:style w:type="paragraph" w:styleId="729">
    <w:name w:val="toc 7"/>
    <w:basedOn w:val="716"/>
    <w:next w:val="716"/>
    <w:uiPriority w:val="39"/>
    <w:unhideWhenUsed/>
    <w:qFormat/>
    <w:pPr>
      <w:ind w:left="1701" w:right="0" w:firstLine="0"/>
      <w:spacing w:after="57"/>
    </w:pPr>
  </w:style>
  <w:style w:type="paragraph" w:styleId="730">
    <w:name w:val="Normal Indent"/>
    <w:basedOn w:val="716"/>
    <w:uiPriority w:val="0"/>
    <w:unhideWhenUsed/>
    <w:qFormat/>
    <w:pPr>
      <w:ind w:firstLine="420"/>
    </w:pPr>
    <w:rPr>
      <w:rFonts w:ascii="Calibri" w:hAnsi="Calibri" w:eastAsia="宋体" w:cs="Times New Roman"/>
    </w:r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6"/>
    <w:link w:val="919"/>
    <w:uiPriority w:val="99"/>
    <w:unhideWhenUsed/>
    <w:qFormat/>
    <w:rPr>
      <w:rFonts w:ascii="Times New Roman" w:hAnsi="Times New Roman" w:eastAsia="宋体" w:cs="Times New Roman"/>
      <w:sz w:val="20"/>
      <w:szCs w:val="20"/>
      <w:lang w:val="en-US" w:bidi="ar-SA"/>
    </w:rPr>
  </w:style>
  <w:style w:type="paragraph" w:styleId="733">
    <w:name w:val="Body Text"/>
    <w:basedOn w:val="716"/>
    <w:next w:val="734"/>
    <w:uiPriority w:val="1"/>
    <w:qFormat/>
    <w:rPr>
      <w:sz w:val="21"/>
      <w:szCs w:val="21"/>
    </w:rPr>
  </w:style>
  <w:style w:type="paragraph" w:styleId="734">
    <w:name w:val="toc 8"/>
    <w:basedOn w:val="716"/>
    <w:next w:val="716"/>
    <w:uiPriority w:val="39"/>
    <w:unhideWhenUsed/>
    <w:qFormat/>
    <w:pPr>
      <w:ind w:left="1984" w:right="0" w:firstLine="0"/>
      <w:spacing w:after="57"/>
    </w:pPr>
  </w:style>
  <w:style w:type="paragraph" w:styleId="735">
    <w:name w:val="Body Text Indent"/>
    <w:basedOn w:val="716"/>
    <w:next w:val="736"/>
    <w:uiPriority w:val="99"/>
    <w:unhideWhenUsed/>
    <w:qFormat/>
    <w:pPr>
      <w:ind w:left="420"/>
      <w:spacing w:after="120"/>
    </w:pPr>
  </w:style>
  <w:style w:type="paragraph" w:styleId="736">
    <w:name w:val="envelope return"/>
    <w:basedOn w:val="716"/>
    <w:uiPriority w:val="0"/>
    <w:qFormat/>
    <w:rPr>
      <w:rFonts w:ascii="Arial" w:hAnsi="Arial"/>
    </w:rPr>
  </w:style>
  <w:style w:type="paragraph" w:styleId="737">
    <w:name w:val="toc 5"/>
    <w:basedOn w:val="716"/>
    <w:next w:val="716"/>
    <w:uiPriority w:val="39"/>
    <w:unhideWhenUsed/>
    <w:qFormat/>
    <w:pPr>
      <w:ind w:left="1134" w:right="0" w:firstLine="0"/>
      <w:spacing w:after="57"/>
    </w:pPr>
  </w:style>
  <w:style w:type="paragraph" w:styleId="738">
    <w:name w:val="toc 3"/>
    <w:basedOn w:val="716"/>
    <w:next w:val="716"/>
    <w:uiPriority w:val="39"/>
    <w:unhideWhenUsed/>
    <w:qFormat/>
    <w:pPr>
      <w:ind w:left="567" w:right="0" w:firstLine="0"/>
      <w:spacing w:after="57"/>
    </w:pPr>
  </w:style>
  <w:style w:type="paragraph" w:styleId="739">
    <w:name w:val="Plain Text"/>
    <w:basedOn w:val="716"/>
    <w:link w:val="920"/>
    <w:uiPriority w:val="99"/>
    <w:unhideWhenUsed/>
    <w:qFormat/>
    <w:rPr>
      <w:rFonts w:ascii="宋体" w:hAnsi="Courier New"/>
      <w:sz w:val="20"/>
      <w:szCs w:val="20"/>
    </w:rPr>
  </w:style>
  <w:style w:type="paragraph" w:styleId="740">
    <w:name w:val="Date"/>
    <w:basedOn w:val="716"/>
    <w:next w:val="716"/>
    <w:uiPriority w:val="0"/>
    <w:qFormat/>
    <w:rPr>
      <w:sz w:val="24"/>
      <w:szCs w:val="20"/>
    </w:rPr>
  </w:style>
  <w:style w:type="paragraph" w:styleId="741">
    <w:name w:val="endnote text"/>
    <w:basedOn w:val="716"/>
    <w:link w:val="907"/>
    <w:uiPriority w:val="99"/>
    <w:semiHidden/>
    <w:unhideWhenUsed/>
    <w:qFormat/>
    <w:pPr>
      <w:spacing w:after="0" w:line="240" w:lineRule="auto"/>
    </w:pPr>
    <w:rPr>
      <w:sz w:val="20"/>
    </w:rPr>
  </w:style>
  <w:style w:type="paragraph" w:styleId="742">
    <w:name w:val="Balloon Text"/>
    <w:basedOn w:val="716"/>
    <w:link w:val="926"/>
    <w:uiPriority w:val="0"/>
    <w:qFormat/>
    <w:rPr>
      <w:sz w:val="18"/>
      <w:szCs w:val="18"/>
    </w:rPr>
  </w:style>
  <w:style w:type="paragraph" w:styleId="743">
    <w:name w:val="Footer"/>
    <w:basedOn w:val="716"/>
    <w:uiPriority w:val="0"/>
    <w:qFormat/>
    <w:pPr>
      <w:tabs>
        <w:tab w:val="center" w:pos="4153" w:leader="none"/>
        <w:tab w:val="right" w:pos="8306" w:leader="none"/>
      </w:tabs>
    </w:pPr>
    <w:rPr>
      <w:sz w:val="18"/>
    </w:rPr>
  </w:style>
  <w:style w:type="paragraph" w:styleId="744">
    <w:name w:val="Header"/>
    <w:basedOn w:val="71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5">
    <w:name w:val="toc 1"/>
    <w:basedOn w:val="716"/>
    <w:next w:val="716"/>
    <w:uiPriority w:val="39"/>
    <w:unhideWhenUsed/>
    <w:qFormat/>
    <w:rPr>
      <w:rFonts w:ascii="Calibri" w:hAnsi="Calibri" w:eastAsia="宋体" w:cs="Times New Roman"/>
    </w:rPr>
  </w:style>
  <w:style w:type="paragraph" w:styleId="746">
    <w:name w:val="toc 4"/>
    <w:basedOn w:val="716"/>
    <w:next w:val="716"/>
    <w:uiPriority w:val="39"/>
    <w:unhideWhenUsed/>
    <w:qFormat/>
    <w:pPr>
      <w:ind w:left="850" w:right="0" w:firstLine="0"/>
      <w:spacing w:after="57"/>
    </w:pPr>
  </w:style>
  <w:style w:type="paragraph" w:styleId="747">
    <w:name w:val="Subtitle"/>
    <w:basedOn w:val="716"/>
    <w:next w:val="716"/>
    <w:link w:val="773"/>
    <w:uiPriority w:val="11"/>
    <w:qFormat/>
    <w:pPr>
      <w:spacing w:before="200" w:after="200"/>
    </w:pPr>
    <w:rPr>
      <w:sz w:val="24"/>
      <w:szCs w:val="24"/>
    </w:rPr>
  </w:style>
  <w:style w:type="paragraph" w:styleId="748">
    <w:name w:val="footnote text"/>
    <w:basedOn w:val="716"/>
    <w:link w:val="906"/>
    <w:uiPriority w:val="99"/>
    <w:semiHidden/>
    <w:unhideWhenUsed/>
    <w:qFormat/>
    <w:pPr>
      <w:spacing w:after="40" w:line="240" w:lineRule="auto"/>
    </w:pPr>
    <w:rPr>
      <w:sz w:val="18"/>
    </w:rPr>
  </w:style>
  <w:style w:type="paragraph" w:styleId="749">
    <w:name w:val="toc 6"/>
    <w:basedOn w:val="716"/>
    <w:next w:val="716"/>
    <w:uiPriority w:val="39"/>
    <w:unhideWhenUsed/>
    <w:qFormat/>
    <w:pPr>
      <w:ind w:left="1417" w:right="0" w:firstLine="0"/>
      <w:spacing w:after="57"/>
    </w:pPr>
  </w:style>
  <w:style w:type="paragraph" w:styleId="750">
    <w:name w:val="table of figures"/>
    <w:basedOn w:val="716"/>
    <w:next w:val="716"/>
    <w:uiPriority w:val="99"/>
    <w:unhideWhenUsed/>
    <w:qFormat/>
    <w:pPr>
      <w:spacing w:after="0" w:afterAutospacing="0"/>
    </w:pPr>
  </w:style>
  <w:style w:type="paragraph" w:styleId="751">
    <w:name w:val="toc 2"/>
    <w:basedOn w:val="716"/>
    <w:next w:val="716"/>
    <w:uiPriority w:val="39"/>
    <w:unhideWhenUsed/>
    <w:qFormat/>
    <w:pPr>
      <w:ind w:left="283" w:right="0" w:firstLine="0"/>
      <w:spacing w:after="57"/>
    </w:pPr>
  </w:style>
  <w:style w:type="paragraph" w:styleId="752">
    <w:name w:val="toc 9"/>
    <w:basedOn w:val="716"/>
    <w:next w:val="716"/>
    <w:uiPriority w:val="39"/>
    <w:unhideWhenUsed/>
    <w:qFormat/>
    <w:pPr>
      <w:ind w:left="2268" w:right="0" w:firstLine="0"/>
      <w:spacing w:after="57"/>
    </w:pPr>
  </w:style>
  <w:style w:type="paragraph" w:styleId="753">
    <w:name w:val="Normal (Web)"/>
    <w:basedOn w:val="716"/>
    <w:uiPriority w:val="99"/>
    <w:qFormat/>
    <w:pPr>
      <w:spacing w:before="100" w:beforeAutospacing="1" w:after="100" w:afterAutospacing="1"/>
    </w:pPr>
    <w:rPr>
      <w:rFonts w:cs="Times New Roman"/>
      <w:sz w:val="24"/>
      <w:lang w:val="en-US" w:bidi="ar-SA"/>
    </w:rPr>
  </w:style>
  <w:style w:type="paragraph" w:styleId="754">
    <w:name w:val="Title"/>
    <w:basedOn w:val="716"/>
    <w:next w:val="716"/>
    <w:link w:val="772"/>
    <w:uiPriority w:val="10"/>
    <w:qFormat/>
    <w:pPr>
      <w:contextualSpacing/>
      <w:spacing w:before="300" w:after="200"/>
    </w:pPr>
    <w:rPr>
      <w:sz w:val="48"/>
      <w:szCs w:val="48"/>
    </w:rPr>
  </w:style>
  <w:style w:type="paragraph" w:styleId="755">
    <w:name w:val="Body Text First Indent 2"/>
    <w:basedOn w:val="716"/>
    <w:next w:val="716"/>
    <w:uiPriority w:val="99"/>
    <w:unhideWhenUsed/>
    <w:qFormat/>
    <w:pPr>
      <w:ind w:firstLine="420"/>
    </w:pPr>
  </w:style>
  <w:style w:type="table" w:styleId="756">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uiPriority w:val="0"/>
    <w:qFormat/>
    <w:rPr>
      <w:b/>
    </w:rPr>
  </w:style>
  <w:style w:type="character" w:styleId="758">
    <w:name w:val="endnote reference"/>
    <w:basedOn w:val="726"/>
    <w:uiPriority w:val="99"/>
    <w:semiHidden/>
    <w:unhideWhenUsed/>
    <w:qFormat/>
    <w:rPr>
      <w:vertAlign w:val="superscript"/>
    </w:rPr>
  </w:style>
  <w:style w:type="character" w:styleId="759">
    <w:name w:val="Hyperlink"/>
    <w:basedOn w:val="726"/>
    <w:uiPriority w:val="99"/>
    <w:unhideWhenUsed/>
    <w:qFormat/>
    <w:rPr>
      <w:color w:val="0000ff"/>
      <w:u w:val="single"/>
    </w:rPr>
  </w:style>
  <w:style w:type="character" w:styleId="760">
    <w:name w:val="footnote reference"/>
    <w:basedOn w:val="726"/>
    <w:uiPriority w:val="99"/>
    <w:unhideWhenUsed/>
    <w:qFormat/>
    <w:rPr>
      <w:vertAlign w:val="superscript"/>
    </w:rPr>
  </w:style>
  <w:style w:type="paragraph" w:styleId="761" w:customStyle="1">
    <w:name w:val="标题 31"/>
    <w:basedOn w:val="716"/>
    <w:next w:val="716"/>
    <w:uiPriority w:val="0"/>
    <w:qFormat/>
    <w:pPr>
      <w:keepLines/>
      <w:keepNext/>
      <w:spacing w:before="260" w:after="260" w:line="416" w:lineRule="auto"/>
      <w:outlineLvl w:val="2"/>
    </w:pPr>
    <w:rPr>
      <w:b/>
      <w:bCs/>
      <w:sz w:val="32"/>
      <w:szCs w:val="32"/>
    </w:rPr>
  </w:style>
  <w:style w:type="character" w:styleId="762" w:customStyle="1">
    <w:name w:val="Heading 1 Char"/>
    <w:basedOn w:val="726"/>
    <w:uiPriority w:val="9"/>
    <w:qFormat/>
    <w:rPr>
      <w:rFonts w:ascii="Arial" w:hAnsi="Arial" w:eastAsia="Arial" w:cs="Arial"/>
      <w:sz w:val="40"/>
      <w:szCs w:val="40"/>
    </w:rPr>
  </w:style>
  <w:style w:type="character" w:styleId="763" w:customStyle="1">
    <w:name w:val="Heading 2 Char"/>
    <w:basedOn w:val="726"/>
    <w:uiPriority w:val="9"/>
    <w:qFormat/>
    <w:rPr>
      <w:rFonts w:ascii="Arial" w:hAnsi="Arial" w:eastAsia="Arial" w:cs="Arial"/>
      <w:sz w:val="34"/>
    </w:rPr>
  </w:style>
  <w:style w:type="character" w:styleId="764" w:customStyle="1">
    <w:name w:val="Heading 3 Char"/>
    <w:basedOn w:val="726"/>
    <w:uiPriority w:val="9"/>
    <w:qFormat/>
    <w:rPr>
      <w:rFonts w:ascii="Arial" w:hAnsi="Arial" w:eastAsia="Arial" w:cs="Arial"/>
      <w:sz w:val="30"/>
      <w:szCs w:val="30"/>
    </w:rPr>
  </w:style>
  <w:style w:type="character" w:styleId="765" w:customStyle="1">
    <w:name w:val="Heading 4 Char"/>
    <w:basedOn w:val="726"/>
    <w:uiPriority w:val="9"/>
    <w:qFormat/>
    <w:rPr>
      <w:rFonts w:ascii="Arial" w:hAnsi="Arial" w:eastAsia="Arial" w:cs="Arial"/>
      <w:b/>
      <w:bCs/>
      <w:sz w:val="26"/>
      <w:szCs w:val="26"/>
    </w:rPr>
  </w:style>
  <w:style w:type="character" w:styleId="766" w:customStyle="1">
    <w:name w:val="Heading 5 Char"/>
    <w:basedOn w:val="726"/>
    <w:uiPriority w:val="9"/>
    <w:qFormat/>
    <w:rPr>
      <w:rFonts w:ascii="Arial" w:hAnsi="Arial" w:eastAsia="Arial" w:cs="Arial"/>
      <w:b/>
      <w:bCs/>
      <w:sz w:val="24"/>
      <w:szCs w:val="24"/>
    </w:rPr>
  </w:style>
  <w:style w:type="character" w:styleId="767" w:customStyle="1">
    <w:name w:val="Heading 6 Char"/>
    <w:basedOn w:val="726"/>
    <w:uiPriority w:val="9"/>
    <w:qFormat/>
    <w:rPr>
      <w:rFonts w:ascii="Arial" w:hAnsi="Arial" w:eastAsia="Arial" w:cs="Arial"/>
      <w:b/>
      <w:bCs/>
      <w:sz w:val="22"/>
      <w:szCs w:val="22"/>
    </w:rPr>
  </w:style>
  <w:style w:type="character" w:styleId="768" w:customStyle="1">
    <w:name w:val="Heading 7 Char"/>
    <w:basedOn w:val="726"/>
    <w:uiPriority w:val="9"/>
    <w:qFormat/>
    <w:rPr>
      <w:rFonts w:ascii="Arial" w:hAnsi="Arial" w:eastAsia="Arial" w:cs="Arial"/>
      <w:b/>
      <w:bCs/>
      <w:i/>
      <w:iCs/>
      <w:sz w:val="22"/>
      <w:szCs w:val="22"/>
    </w:rPr>
  </w:style>
  <w:style w:type="character" w:styleId="769" w:customStyle="1">
    <w:name w:val="Heading 8 Char"/>
    <w:basedOn w:val="726"/>
    <w:uiPriority w:val="9"/>
    <w:qFormat/>
    <w:rPr>
      <w:rFonts w:ascii="Arial" w:hAnsi="Arial" w:eastAsia="Arial" w:cs="Arial"/>
      <w:i/>
      <w:iCs/>
      <w:sz w:val="22"/>
      <w:szCs w:val="22"/>
    </w:rPr>
  </w:style>
  <w:style w:type="character" w:styleId="770" w:customStyle="1">
    <w:name w:val="Heading 9 Char"/>
    <w:basedOn w:val="726"/>
    <w:uiPriority w:val="9"/>
    <w:qFormat/>
    <w:rPr>
      <w:rFonts w:ascii="Arial" w:hAnsi="Arial" w:eastAsia="Arial" w:cs="Arial"/>
      <w:i/>
      <w:iCs/>
      <w:sz w:val="21"/>
      <w:szCs w:val="21"/>
    </w:r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basedOn w:val="726"/>
    <w:link w:val="754"/>
    <w:uiPriority w:val="10"/>
    <w:qFormat/>
    <w:rPr>
      <w:sz w:val="48"/>
      <w:szCs w:val="48"/>
    </w:rPr>
  </w:style>
  <w:style w:type="character" w:styleId="773" w:customStyle="1">
    <w:name w:val="Subtitle Char"/>
    <w:basedOn w:val="726"/>
    <w:link w:val="747"/>
    <w:uiPriority w:val="11"/>
    <w:qFormat/>
    <w:rPr>
      <w:sz w:val="24"/>
      <w:szCs w:val="24"/>
    </w:rPr>
  </w:style>
  <w:style w:type="paragraph" w:styleId="774">
    <w:name w:val="Quote"/>
    <w:basedOn w:val="716"/>
    <w:next w:val="71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6"/>
    <w:next w:val="71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6"/>
    <w:uiPriority w:val="99"/>
    <w:qFormat/>
  </w:style>
  <w:style w:type="character" w:styleId="779" w:customStyle="1">
    <w:name w:val="Footer Char"/>
    <w:basedOn w:val="726"/>
    <w:uiPriority w:val="99"/>
    <w:qFormat/>
  </w:style>
  <w:style w:type="character" w:styleId="780" w:customStyle="1">
    <w:name w:val="Caption Char"/>
    <w:uiPriority w:val="99"/>
    <w:qFormat/>
  </w:style>
  <w:style w:type="table" w:styleId="781"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7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7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7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7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7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7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7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7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7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7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7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7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7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7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7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7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7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7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7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7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7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7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7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7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8"/>
    <w:uiPriority w:val="99"/>
    <w:qFormat/>
    <w:rPr>
      <w:sz w:val="18"/>
    </w:rPr>
  </w:style>
  <w:style w:type="character" w:styleId="907" w:customStyle="1">
    <w:name w:val="Endnote Text Char"/>
    <w:link w:val="741"/>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正文1"/>
    <w:basedOn w:val="716"/>
    <w:next w:val="716"/>
    <w:uiPriority w:val="0"/>
    <w:qFormat/>
    <w:pPr>
      <w:spacing w:line="360" w:lineRule="atLeast"/>
    </w:pPr>
    <w:rPr>
      <w:rFonts w:ascii="宋体" w:hAnsi="Calibri" w:eastAsia="宋体" w:cs="Times New Roman"/>
      <w:sz w:val="24"/>
      <w:szCs w:val="20"/>
    </w:rPr>
  </w:style>
  <w:style w:type="table" w:styleId="910" w:customStyle="1">
    <w:name w:val="Table Normal"/>
    <w:uiPriority w:val="2"/>
    <w:semiHidden/>
    <w:unhideWhenUsed/>
    <w:qFormat/>
    <w:tblPr>
      <w:tblCellMar>
        <w:left w:w="0" w:type="dxa"/>
        <w:top w:w="0" w:type="dxa"/>
        <w:right w:w="0" w:type="dxa"/>
        <w:bottom w:w="0" w:type="dxa"/>
      </w:tblCellMar>
    </w:tblPr>
  </w:style>
  <w:style w:type="paragraph" w:styleId="911">
    <w:name w:val="List Paragraph"/>
    <w:basedOn w:val="716"/>
    <w:uiPriority w:val="1"/>
    <w:qFormat/>
    <w:pPr>
      <w:ind w:left="220" w:hanging="530"/>
    </w:pPr>
  </w:style>
  <w:style w:type="paragraph" w:styleId="912" w:customStyle="1">
    <w:name w:val="Table Paragraph"/>
    <w:basedOn w:val="716"/>
    <w:uiPriority w:val="1"/>
    <w:qFormat/>
  </w:style>
  <w:style w:type="character" w:styleId="913" w:customStyle="1">
    <w:name w:val="标题 9 Char"/>
    <w:link w:val="725"/>
    <w:uiPriority w:val="0"/>
    <w:qFormat/>
    <w:rPr>
      <w:rFonts w:ascii="Arial" w:hAnsi="Arial" w:eastAsia="黑体"/>
      <w:sz w:val="21"/>
    </w:rPr>
  </w:style>
  <w:style w:type="paragraph" w:styleId="914" w:customStyle="1">
    <w:name w:val="正文_0"/>
    <w:uiPriority w:val="0"/>
    <w:qFormat/>
    <w:pPr>
      <w:jc w:val="both"/>
      <w:widowControl w:val="off"/>
    </w:pPr>
    <w:rPr>
      <w:rFonts w:hint="default" w:ascii="Cambria Math" w:hAnsi="Cambria Math" w:eastAsia="幼圆" w:cs="Cambria"/>
      <w:sz w:val="21"/>
      <w:szCs w:val="22"/>
      <w:lang w:val="en-US" w:eastAsia="zh-CN" w:bidi="ar-SA"/>
    </w:rPr>
  </w:style>
  <w:style w:type="paragraph" w:styleId="915" w:customStyle="1">
    <w:name w:val="Default"/>
    <w:uiPriority w:val="0"/>
    <w:qFormat/>
    <w:pPr>
      <w:widowControl w:val="off"/>
    </w:pPr>
    <w:rPr>
      <w:rFonts w:hint="default" w:ascii="幼圆" w:hAnsi="Verdana" w:eastAsia="宋体" w:cs="Times New Roman"/>
      <w:color w:val="000000"/>
      <w:sz w:val="24"/>
      <w:szCs w:val="24"/>
      <w:lang w:val="en-US" w:eastAsia="zh-CN" w:bidi="ar-SA"/>
    </w:rPr>
  </w:style>
  <w:style w:type="paragraph" w:styleId="916" w:customStyle="1">
    <w:name w:val="列表段落1"/>
    <w:basedOn w:val="716"/>
    <w:uiPriority w:val="99"/>
    <w:qFormat/>
    <w:pPr>
      <w:ind w:firstLine="420"/>
    </w:pPr>
    <w:rPr>
      <w:szCs w:val="20"/>
    </w:rPr>
  </w:style>
  <w:style w:type="paragraph" w:styleId="917" w:customStyle="1">
    <w:name w:val="普通正文"/>
    <w:basedOn w:val="716"/>
    <w:uiPriority w:val="0"/>
    <w:qFormat/>
    <w:pPr>
      <w:ind w:firstLine="480"/>
      <w:spacing w:before="120" w:after="120" w:line="360" w:lineRule="auto"/>
    </w:pPr>
    <w:rPr>
      <w:rFonts w:ascii="Arial" w:hAnsi="Arial" w:eastAsia="宋体" w:cs="Times New Roman"/>
      <w:sz w:val="24"/>
      <w:szCs w:val="24"/>
    </w:rPr>
  </w:style>
  <w:style w:type="paragraph" w:styleId="918" w:customStyle="1">
    <w:name w:val="Char"/>
    <w:basedOn w:val="716"/>
    <w:uiPriority w:val="0"/>
    <w:qFormat/>
    <w:pPr>
      <w:ind w:firstLine="200"/>
      <w:tabs>
        <w:tab w:val="left" w:pos="360" w:leader="none"/>
      </w:tabs>
    </w:pPr>
    <w:rPr>
      <w:rFonts w:ascii="Times New Roman" w:hAnsi="Times New Roman" w:eastAsia="宋体" w:cs="Times New Roman"/>
      <w:sz w:val="28"/>
      <w:szCs w:val="30"/>
    </w:rPr>
  </w:style>
  <w:style w:type="character" w:styleId="919" w:customStyle="1">
    <w:name w:val="批注文字 Char"/>
    <w:basedOn w:val="726"/>
    <w:link w:val="732"/>
    <w:uiPriority w:val="99"/>
    <w:qFormat/>
  </w:style>
  <w:style w:type="character" w:styleId="920" w:customStyle="1">
    <w:name w:val="纯文本 Char"/>
    <w:link w:val="739"/>
    <w:uiPriority w:val="99"/>
    <w:qFormat/>
    <w:rPr>
      <w:rFonts w:ascii="宋体" w:hAnsi="Courier New" w:eastAsia="楷体" w:cs="楷体"/>
      <w:lang w:val="zh-CN" w:bidi="zh-CN"/>
    </w:rPr>
  </w:style>
  <w:style w:type="paragraph" w:styleId="921"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customStyle="1">
    <w:name w:val="正文12"/>
    <w:uiPriority w:val="0"/>
    <w:qFormat/>
    <w:pPr>
      <w:jc w:val="both"/>
      <w:widowControl w:val="off"/>
    </w:pPr>
    <w:rPr>
      <w:rFonts w:hint="default" w:ascii="Times New Roman" w:hAnsi="Times New Roman" w:eastAsia="Times New Roman" w:cs="Times New Roman"/>
      <w:lang w:val="en-US" w:eastAsia="zh-CN" w:bidi="ar-SA"/>
    </w:rPr>
  </w:style>
  <w:style w:type="paragraph" w:styleId="924" w:customStyle="1">
    <w:name w:val="正文2"/>
    <w:uiPriority w:val="0"/>
    <w:qFormat/>
    <w:rPr>
      <w:rFonts w:hint="default" w:ascii="Times New Roman" w:hAnsi="Times New Roman" w:eastAsia="宋体" w:cs="Times New Roman"/>
      <w:sz w:val="24"/>
      <w:szCs w:val="24"/>
      <w:lang w:val="en-US" w:eastAsia="zh-CN" w:bidi="ar-SA"/>
    </w:rPr>
  </w:style>
  <w:style w:type="paragraph" w:styleId="925" w:customStyle="1">
    <w:name w:val="正文空2格  1."/>
    <w:basedOn w:val="716"/>
    <w:uiPriority w:val="0"/>
    <w:qFormat/>
    <w:pPr>
      <w:ind w:firstLine="480"/>
      <w:jc w:val="both"/>
    </w:pPr>
    <w:rPr>
      <w:rFonts w:ascii="Times New Roman" w:hAnsi="Times New Roman" w:eastAsia="宋体" w:cs="宋体"/>
      <w:sz w:val="28"/>
      <w:szCs w:val="20"/>
      <w:lang w:val="en-US" w:bidi="ar-SA"/>
    </w:rPr>
  </w:style>
  <w:style w:type="character" w:styleId="926" w:customStyle="1">
    <w:name w:val="批注框文本 Char"/>
    <w:basedOn w:val="726"/>
    <w:link w:val="742"/>
    <w:uiPriority w:val="0"/>
    <w:qFormat/>
    <w:rPr>
      <w:rFonts w:ascii="楷体" w:hAnsi="楷体" w:eastAsia="楷体" w:cs="楷体"/>
      <w:sz w:val="18"/>
      <w:szCs w:val="18"/>
      <w:lang w:val="zh-CN" w:bidi="zh-CN"/>
    </w:rPr>
  </w:style>
  <w:style w:type="character" w:styleId="927" w:customStyle="1">
    <w:name w:val="font11"/>
    <w:basedOn w:val="726"/>
    <w:uiPriority w:val="0"/>
    <w:qFormat/>
    <w:rPr>
      <w:rFonts w:hint="eastAsia" w:ascii="宋体" w:hAnsi="宋体" w:eastAsia="宋体" w:cs="宋体"/>
      <w:color w:val="000000"/>
      <w:sz w:val="21"/>
      <w:szCs w:val="21"/>
      <w:u w:val="none"/>
    </w:rPr>
  </w:style>
  <w:style w:type="paragraph" w:styleId="928" w:customStyle="1">
    <w:name w:val="引文目录1"/>
    <w:basedOn w:val="716"/>
    <w:next w:val="716"/>
    <w:uiPriority w:val="0"/>
    <w:qFormat/>
    <w:pPr>
      <w:ind w:left="420"/>
    </w:pPr>
  </w:style>
  <w:style w:type="paragraph" w:styleId="929" w:customStyle="1">
    <w:name w:val="正文缩进 Char Char"/>
    <w:basedOn w:val="716"/>
    <w:uiPriority w:val="0"/>
    <w:qFormat/>
    <w:pPr>
      <w:ind w:left="1"/>
      <w:jc w:val="left"/>
      <w:spacing w:before="102" w:after="102" w:line="408" w:lineRule="auto"/>
    </w:pPr>
    <w:rPr>
      <w:rFonts w:ascii="宋体" w:hAnsi="宋体"/>
      <w:color w:val="000000"/>
      <w:sz w:val="24"/>
      <w:szCs w:val="20"/>
    </w:rPr>
  </w:style>
  <w:style w:type="paragraph" w:styleId="930" w:default="1" w:customStyle="1">
    <w:name w:val="Normal"/>
    <w:uiPriority w:val="0"/>
    <w:qFormat/>
    <w:pPr>
      <w:jc w:val="both"/>
      <w:widowControl w:val="off"/>
    </w:pPr>
    <w:rPr>
      <w:rFonts w:ascii="Times New Roman" w:hAnsi="Times New Roman" w:eastAsia="Times New Roman" w:cs="Times New Roman"/>
      <w:lang w:val="en-US" w:eastAsia="zh-CN" w:bidi="ar-SA"/>
    </w:rPr>
  </w:style>
  <w:style w:type="paragraph" w:styleId="931" w:customStyle="1">
    <w:name w:val="Normal_0"/>
    <w:uiPriority w:val="0"/>
    <w:qFormat/>
    <w:pPr>
      <w:jc w:val="both"/>
      <w:widowControl w:val="off"/>
    </w:pPr>
    <w:rPr>
      <w:rFonts w:ascii="Times New Roman" w:hAnsi="Times New Roman" w:eastAsia="Times New Roman" w:cs="Times New Roman"/>
      <w:lang w:val="en-US" w:eastAsia="zh-CN" w:bidi="ar-SA"/>
    </w:rPr>
  </w:style>
  <w:style w:type="numbering" w:styleId="13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夏丽娟</cp:lastModifiedBy>
  <cp:revision>46</cp:revision>
  <dcterms:created xsi:type="dcterms:W3CDTF">2019-10-22T06:33:00Z</dcterms:created>
  <dcterms:modified xsi:type="dcterms:W3CDTF">2026-08-24T03:38:40Z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2052-12.1.0.28043</vt:lpwstr>
  </property>
  <property fmtid="{D5CDD505-2E9C-101B-9397-08002B2CF9AE}" pid="6" name="ICV">
    <vt:lpwstr>A2EC9BEF0831417EAF444EED324FF6CF_13</vt:lpwstr>
  </property>
  <property fmtid="{D5CDD505-2E9C-101B-9397-08002B2CF9AE}" pid="7" name="KSOTemplateDocerSaveRecord">
    <vt:lpwstr>eyJoZGlkIjoiN2YzNjBkOTgyNWQ1YTMxYzM3MzMwNWFiODNmOWIzYWMiLCJ1c2VySWQiOiI3MTA1ODY0NzIifQ==</vt:lpwstr>
  </property>
</Properties>
</file>