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ascii="宋体" w:hAnsi="宋体" w:cs="宋体"/>
          <w:b/>
          <w:color w:val="auto"/>
          <w:sz w:val="84"/>
          <w:szCs w:val="84"/>
          <w:highlight w:val="none"/>
        </w:rPr>
        <w:outlineLvl w:val="0"/>
      </w:pPr>
      <w:r>
        <w:rPr>
          <w:rFonts w:hint="eastAsia" w:ascii="宋体" w:hAnsi="宋体" w:cs="宋体"/>
          <w:b/>
          <w:color w:val="auto"/>
          <w:sz w:val="84"/>
          <w:szCs w:val="84"/>
          <w:highlight w:val="none"/>
        </w:rPr>
        <w:t xml:space="preserve">苏州市</w:t>
      </w:r>
      <w:r>
        <w:rPr>
          <w:rFonts w:hint="eastAsia" w:ascii="宋体" w:hAnsi="宋体" w:cs="宋体"/>
          <w:b/>
          <w:color w:val="auto"/>
          <w:sz w:val="84"/>
          <w:szCs w:val="84"/>
          <w:highlight w:val="none"/>
          <w:lang w:eastAsia="zh-CN"/>
        </w:rPr>
        <w:t xml:space="preserve">吴江区</w:t>
      </w:r>
      <w:r>
        <w:rPr>
          <w:rFonts w:hint="eastAsia" w:ascii="宋体" w:hAnsi="宋体" w:cs="宋体"/>
          <w:b/>
          <w:color w:val="auto"/>
          <w:sz w:val="84"/>
          <w:szCs w:val="84"/>
          <w:highlight w:val="none"/>
        </w:rPr>
        <w:t xml:space="preserve">政府</w:t>
      </w:r>
      <w:bookmarkStart w:id="0" w:name="_Toc22307"/>
      <w:r/>
      <w:bookmarkStart w:id="1" w:name="_Toc22811"/>
      <w:r/>
      <w:bookmarkStart w:id="2" w:name="_Toc5185"/>
      <w:r/>
      <w:bookmarkStart w:id="3" w:name="_Toc22446"/>
      <w:r/>
      <w:bookmarkStart w:id="4" w:name="_Toc14098"/>
      <w:r/>
      <w:bookmarkStart w:id="5" w:name="_Toc23358"/>
      <w:r>
        <w:rPr>
          <w:rFonts w:hint="eastAsia" w:ascii="宋体" w:hAnsi="宋体" w:cs="宋体"/>
          <w:b/>
          <w:color w:val="auto"/>
          <w:sz w:val="84"/>
          <w:szCs w:val="84"/>
          <w:highlight w:val="none"/>
        </w:rPr>
        <w:t xml:space="preserve">采购</w:t>
      </w:r>
      <w:r/>
    </w:p>
    <w:p>
      <w:pPr>
        <w:jc w:val="center"/>
        <w:spacing w:line="360" w:lineRule="auto"/>
        <w:rPr>
          <w:rFonts w:hint="eastAsia" w:ascii="宋体" w:hAnsi="宋体" w:cs="宋体"/>
          <w:b/>
          <w:color w:val="auto"/>
          <w:sz w:val="72"/>
          <w:szCs w:val="20"/>
          <w:highlight w:val="none"/>
        </w:rPr>
        <w:outlineLvl w:val="0"/>
      </w:pPr>
      <w:r>
        <w:rPr>
          <w:rFonts w:hint="eastAsia" w:ascii="宋体" w:hAnsi="宋体" w:cs="宋体"/>
          <w:b/>
          <w:color w:val="auto"/>
          <w:sz w:val="72"/>
          <w:szCs w:val="20"/>
          <w:highlight w:val="none"/>
        </w:rPr>
        <w:t xml:space="preserve">框架协议征集文件</w:t>
      </w:r>
      <w:bookmarkEnd w:id="0"/>
      <w:r/>
      <w:bookmarkEnd w:id="1"/>
      <w:r/>
      <w:bookmarkEnd w:id="2"/>
      <w:r/>
      <w:bookmarkEnd w:id="3"/>
      <w:r/>
      <w:bookmarkEnd w:id="4"/>
      <w:r/>
      <w:bookmarkEnd w:id="5"/>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ind w:firstLine="900"/>
        <w:keepLines w:val="0"/>
        <w:keepNext w:val="0"/>
        <w:pageBreakBefore w:val="0"/>
        <w:spacing w:line="360" w:lineRule="auto"/>
        <w:widowControl w:val="off"/>
        <w:rPr>
          <w:rFonts w:hint="eastAsia" w:ascii="宋体" w:hAnsi="宋体" w:cs="宋体"/>
          <w:b w:val="0"/>
          <w:bCs/>
          <w:color w:val="auto"/>
          <w:sz w:val="30"/>
          <w:szCs w:val="30"/>
          <w:highlight w:val="none"/>
        </w:rPr>
      </w:pPr>
      <w:r/>
      <w:bookmarkStart w:id="6" w:name="_Toc31655"/>
      <w:r/>
      <w:bookmarkStart w:id="7" w:name="_Toc31237"/>
      <w:r/>
      <w:bookmarkStart w:id="8" w:name="_Toc18058"/>
      <w:r/>
      <w:bookmarkStart w:id="9" w:name="_Toc17909"/>
      <w:r/>
      <w:bookmarkStart w:id="10" w:name="_Toc32074"/>
      <w:r/>
      <w:bookmarkStart w:id="11" w:name="_Toc3983"/>
      <w:r>
        <w:rPr>
          <w:rFonts w:hint="eastAsia" w:ascii="宋体" w:hAnsi="宋体" w:cs="宋体"/>
          <w:b w:val="0"/>
          <w:bCs/>
          <w:color w:val="auto"/>
          <w:sz w:val="30"/>
          <w:szCs w:val="30"/>
          <w:highlight w:val="none"/>
          <w:lang w:eastAsia="zh-CN"/>
        </w:rPr>
        <w:t xml:space="preserve">项目编号</w:t>
      </w:r>
      <w:r>
        <w:rPr>
          <w:rFonts w:hint="eastAsia" w:ascii="宋体" w:hAnsi="宋体" w:cs="宋体"/>
          <w:b w:val="0"/>
          <w:bCs/>
          <w:color w:val="auto"/>
          <w:sz w:val="30"/>
          <w:szCs w:val="30"/>
          <w:highlight w:val="none"/>
        </w:rPr>
        <w:t xml:space="preserve">：</w:t>
      </w:r>
      <w:r>
        <w:rPr>
          <w:rFonts w:hint="eastAsia" w:ascii="宋体" w:hAnsi="宋体" w:cs="宋体"/>
          <w:b w:val="0"/>
          <w:bCs/>
          <w:color w:val="auto"/>
          <w:sz w:val="30"/>
          <w:szCs w:val="30"/>
          <w:highlight w:val="none"/>
          <w:lang w:eastAsia="zh-CN"/>
        </w:rPr>
        <w:t xml:space="preserve">JSZC-320509-ZZHL-K2026-0031</w:t>
      </w:r>
      <w:r>
        <w:rPr>
          <w:rFonts w:hint="eastAsia" w:ascii="宋体" w:hAnsi="宋体" w:cs="宋体"/>
          <w:b w:val="0"/>
          <w:bCs/>
          <w:color w:val="auto"/>
          <w:sz w:val="30"/>
          <w:szCs w:val="30"/>
          <w:highlight w:val="none"/>
        </w:rPr>
        <w:t xml:space="preserve">号</w:t>
      </w:r>
      <w:bookmarkEnd w:id="6"/>
      <w:r/>
      <w:bookmarkEnd w:id="7"/>
      <w:r/>
      <w:bookmarkEnd w:id="8"/>
      <w:r/>
      <w:bookmarkEnd w:id="9"/>
      <w:r/>
      <w:bookmarkEnd w:id="10"/>
      <w:r/>
      <w:bookmarkEnd w:id="11"/>
      <w:r>
        <w:rPr>
          <w:rFonts w:hint="eastAsia" w:ascii="宋体" w:hAnsi="宋体" w:cs="宋体"/>
          <w:b w:val="0"/>
          <w:bCs/>
          <w:color w:val="auto"/>
          <w:sz w:val="30"/>
          <w:szCs w:val="30"/>
          <w:highlight w:val="none"/>
        </w:rPr>
        <w:t xml:space="preserve"> </w:t>
      </w:r>
      <w:r/>
    </w:p>
    <w:p>
      <w:pPr>
        <w:ind w:firstLine="900"/>
        <w:keepLines w:val="0"/>
        <w:keepNext w:val="0"/>
        <w:pageBreakBefore w:val="0"/>
        <w:spacing w:line="360" w:lineRule="auto"/>
        <w:widowControl w:val="off"/>
        <w:rPr>
          <w:rFonts w:hint="eastAsia" w:ascii="宋体" w:hAnsi="宋体" w:eastAsia="宋体" w:cs="宋体"/>
          <w:b w:val="0"/>
          <w:bCs/>
          <w:color w:val="auto"/>
          <w:sz w:val="30"/>
          <w:szCs w:val="30"/>
          <w:highlight w:val="none"/>
          <w:lang w:eastAsia="zh-CN"/>
        </w:rPr>
      </w:pPr>
      <w:r/>
      <w:bookmarkStart w:id="12" w:name="_Toc10891"/>
      <w:r/>
      <w:bookmarkStart w:id="13" w:name="_Toc1403"/>
      <w:r/>
      <w:bookmarkStart w:id="14" w:name="_Toc4553"/>
      <w:r/>
      <w:bookmarkStart w:id="15" w:name="_Toc25665"/>
      <w:r/>
      <w:bookmarkStart w:id="16" w:name="_Toc19421"/>
      <w:r/>
      <w:bookmarkStart w:id="17" w:name="_Toc12693"/>
      <w:r>
        <w:rPr>
          <w:rFonts w:hint="eastAsia" w:ascii="宋体" w:hAnsi="宋体" w:cs="宋体"/>
          <w:b w:val="0"/>
          <w:bCs/>
          <w:color w:val="auto"/>
          <w:sz w:val="30"/>
          <w:szCs w:val="30"/>
          <w:highlight w:val="none"/>
        </w:rPr>
        <w:t xml:space="preserve">征 集 人：</w:t>
      </w:r>
      <w:bookmarkEnd w:id="12"/>
      <w:r/>
      <w:bookmarkEnd w:id="13"/>
      <w:r/>
      <w:bookmarkEnd w:id="14"/>
      <w:r/>
      <w:bookmarkEnd w:id="15"/>
      <w:r/>
      <w:bookmarkEnd w:id="16"/>
      <w:r/>
      <w:bookmarkEnd w:id="17"/>
      <w:r>
        <w:rPr>
          <w:rFonts w:hint="eastAsia" w:ascii="宋体" w:hAnsi="宋体" w:cs="宋体"/>
          <w:b w:val="0"/>
          <w:bCs/>
          <w:color w:val="auto"/>
          <w:sz w:val="30"/>
          <w:szCs w:val="30"/>
          <w:highlight w:val="none"/>
          <w:lang w:eastAsia="zh-CN"/>
        </w:rPr>
        <w:t xml:space="preserve">苏州市吴江区残疾人联合会</w:t>
      </w:r>
      <w:r/>
    </w:p>
    <w:p>
      <w:pPr>
        <w:ind w:left="2458" w:hanging="1500"/>
        <w:keepLines w:val="0"/>
        <w:keepNext w:val="0"/>
        <w:pageBreakBefore w:val="0"/>
        <w:spacing w:line="360" w:lineRule="auto"/>
        <w:widowControl w:val="off"/>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项目名称：残疾儿童基本康复服务（医疗类）项目框架协议采购</w:t>
      </w:r>
      <w:r/>
    </w:p>
    <w:p>
      <w:pPr>
        <w:ind w:firstLine="900"/>
        <w:keepLines w:val="0"/>
        <w:keepNext w:val="0"/>
        <w:pageBreakBefore w:val="0"/>
        <w:spacing w:line="360" w:lineRule="auto"/>
        <w:widowControl w:val="off"/>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采购类别：服务类</w:t>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color w:val="auto"/>
          <w:highlight w:val="none"/>
        </w:rPr>
      </w:pPr>
      <w:r>
        <w:rPr>
          <w:rFonts w:ascii="Arial" w:hAnsi="Arial" w:cs="Arial"/>
          <w:color w:val="auto"/>
          <w:sz w:val="30"/>
          <w:szCs w:val="30"/>
          <w:highlight w:val="none"/>
        </w:rPr>
        <mc:AlternateContent>
          <mc:Choice Requires="wpg">
            <w:drawing>
              <wp:inline xmlns:wp="http://schemas.openxmlformats.org/drawingml/2006/wordprocessingDrawing" distT="0" distB="0" distL="0" distR="0">
                <wp:extent cx="1546225" cy="1246505"/>
                <wp:effectExtent l="0" t="0" r="6350" b="127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b/>
          <w:color w:val="auto"/>
          <w:sz w:val="32"/>
          <w:highlight w:val="none"/>
          <w:lang w:eastAsia="zh-CN"/>
        </w:rPr>
      </w:pPr>
      <w:r/>
      <w:bookmarkStart w:id="18" w:name="OLE_LINK9"/>
      <w:r>
        <w:rPr>
          <w:rFonts w:hint="eastAsia" w:ascii="宋体" w:hAnsi="宋体" w:cs="宋体"/>
          <w:b/>
          <w:color w:val="auto"/>
          <w:sz w:val="32"/>
          <w:highlight w:val="none"/>
          <w:lang w:eastAsia="zh-CN"/>
        </w:rPr>
        <w:t xml:space="preserve">中招互连项目管理（苏州）有限公司</w:t>
      </w:r>
      <w:bookmarkEnd w:id="18"/>
      <w:r/>
      <w:r/>
    </w:p>
    <w:p>
      <w:pPr>
        <w:jc w:val="center"/>
        <w:spacing w:line="360" w:lineRule="auto"/>
        <w:rPr>
          <w:rFonts w:hint="eastAsia" w:ascii="宋体" w:hAnsi="宋体" w:cs="宋体"/>
          <w:b/>
          <w:color w:val="auto"/>
          <w:sz w:val="32"/>
          <w:highlight w:val="none"/>
        </w:rPr>
      </w:pPr>
      <w:r>
        <w:rPr>
          <w:rFonts w:ascii="宋体" w:hAnsi="宋体" w:cs="宋体"/>
          <w:b/>
          <w:color w:val="auto"/>
          <w:sz w:val="32"/>
          <w:highlight w:val="none"/>
        </w:rPr>
        <w:t xml:space="preserve">2026 年 8 月</w:t>
      </w:r>
      <w:r>
        <w:rPr>
          <w:rFonts w:ascii="宋体" w:hAnsi="宋体" w:cs="宋体"/>
          <w:b/>
          <w:color w:val="auto"/>
          <w:sz w:val="32"/>
          <w:highlight w:val="none"/>
        </w:rPr>
        <w:br w:type="page" w:clear="all"/>
      </w:r>
      <w:r>
        <w:rPr>
          <w:rFonts w:hint="eastAsia" w:ascii="宋体" w:hAnsi="宋体" w:cs="宋体"/>
          <w:b/>
          <w:color w:val="auto"/>
          <w:sz w:val="32"/>
          <w:highlight w:val="none"/>
        </w:rPr>
      </w:r>
      <w:r/>
    </w:p>
    <w:p>
      <w:pPr>
        <w:jc w:val="center"/>
        <w:pageBreakBefore/>
        <w:spacing w:line="360" w:lineRule="auto"/>
        <w:rPr>
          <w:rFonts w:hint="eastAsia" w:ascii="宋体" w:hAnsi="宋体" w:cs="宋体"/>
          <w:b/>
          <w:color w:val="auto"/>
          <w:sz w:val="44"/>
          <w:highlight w:val="none"/>
        </w:rPr>
      </w:pPr>
      <w:r>
        <w:rPr>
          <w:rFonts w:hint="eastAsia" w:ascii="宋体" w:hAnsi="宋体" w:cs="宋体"/>
          <w:b/>
          <w:color w:val="auto"/>
          <w:sz w:val="44"/>
          <w:highlight w:val="none"/>
        </w:rPr>
        <w:t xml:space="preserve">前附表</w:t>
      </w:r>
      <w:r/>
    </w:p>
    <w:tbl>
      <w:tblPr>
        <w:tblStyle w:val="707"/>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657"/>
        <w:gridCol w:w="7364"/>
      </w:tblGrid>
      <w:tr>
        <w:trPr>
          <w:jc w:val="center"/>
          <w:trHeight w:val="533"/>
        </w:trPr>
        <w:tc>
          <w:tcPr>
            <w:tcW w:w="757" w:type="dxa"/>
            <w:vAlign w:val="center"/>
            <w:textDirection w:val="lrTb"/>
            <w:noWrap w:val="false"/>
          </w:tcPr>
          <w:p>
            <w:pPr>
              <w:jc w:val="cente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657" w:type="dxa"/>
            <w:vAlign w:val="center"/>
            <w:textDirection w:val="lrTb"/>
            <w:noWrap w:val="false"/>
          </w:tcPr>
          <w:p>
            <w:pPr>
              <w:jc w:val="cente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项目名称</w:t>
            </w:r>
            <w:r/>
          </w:p>
        </w:tc>
        <w:tc>
          <w:tcPr>
            <w:tcW w:w="7364" w:type="dxa"/>
            <w:vAlign w:val="center"/>
            <w:textDirection w:val="lrTb"/>
            <w:noWrap w:val="false"/>
          </w:tcPr>
          <w:p>
            <w:pPr>
              <w:jc w:val="center"/>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内容</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1</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项目编号</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JSZC-320509-ZZHL-K2026-0031</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2</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项目名称</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残疾儿童基本康复服务（医疗类）项目框架协议采购</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3</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响应有效期</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九十天（日历日）</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4</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投标（响应）保证金</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bCs/>
                <w:color w:val="auto"/>
                <w:highlight w:val="none"/>
                <w:lang w:val="en-US"/>
              </w:rPr>
              <w:t xml:space="preserve">本项目不收取</w:t>
            </w:r>
            <w:r>
              <w:rPr>
                <w:rFonts w:hint="eastAsia" w:ascii="宋体" w:hAnsi="宋体" w:cs="宋体"/>
                <w:bCs/>
                <w:color w:val="auto"/>
                <w:highlight w:val="none"/>
                <w:lang w:val="en-US" w:eastAsia="zh-CN"/>
              </w:rPr>
              <w:t xml:space="preserve">投标（响应）保证金</w:t>
            </w:r>
            <w:r>
              <w:rPr>
                <w:rFonts w:hint="eastAsia" w:ascii="宋体" w:hAnsi="宋体" w:cs="宋体"/>
                <w:bCs/>
                <w:color w:val="auto"/>
                <w:highlight w:val="none"/>
                <w:lang w:val="en-US"/>
              </w:rPr>
              <w:t xml:space="preserve">。</w:t>
            </w:r>
            <w:r>
              <w:rPr>
                <w:rFonts w:ascii="宋体" w:hAnsi="宋体" w:cs="宋体"/>
                <w:bCs/>
                <w:color w:val="auto"/>
                <w:highlight w:val="none"/>
                <w:lang w:val="en-US"/>
              </w:rPr>
              <w:t xml:space="preserve">响应人须在电子响应文件内完整上传《投标（响应）保证承诺书》（详见附件），未按要求提交的，按无效响应处理。</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657" w:type="dxa"/>
            <w:vAlign w:val="center"/>
            <w:textDirection w:val="lrTb"/>
            <w:noWrap w:val="false"/>
          </w:tcPr>
          <w:p>
            <w:pPr>
              <w:pStyle w:val="741"/>
              <w:ind w:firstLine="0"/>
              <w:jc w:val="center"/>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履约保证金</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不收取</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采购代理机构</w:t>
            </w:r>
            <w:r>
              <w:rPr>
                <w:rFonts w:hint="eastAsia" w:ascii="宋体" w:hAnsi="宋体" w:cs="宋体"/>
                <w:color w:val="auto"/>
                <w:highlight w:val="none"/>
                <w:lang w:val="en-US"/>
              </w:rPr>
              <w:t xml:space="preserve">名称及地址</w:t>
            </w:r>
            <w:r/>
          </w:p>
        </w:tc>
        <w:tc>
          <w:tcPr>
            <w:tcW w:w="7364"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名称：</w:t>
            </w:r>
            <w:r>
              <w:rPr>
                <w:rFonts w:hint="eastAsia" w:ascii="宋体" w:hAnsi="宋体" w:cs="宋体"/>
                <w:color w:val="auto"/>
                <w:sz w:val="24"/>
                <w:highlight w:val="none"/>
                <w:shd w:val="clear" w:color="auto" w:fill="ffffff"/>
                <w:lang w:eastAsia="zh-CN"/>
              </w:rPr>
              <w:t xml:space="preserve">中招互连项目管理（苏州）有限公司</w:t>
            </w:r>
            <w:r/>
          </w:p>
          <w:p>
            <w:pP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地址：</w:t>
            </w:r>
            <w:r>
              <w:rPr>
                <w:rFonts w:hint="eastAsia" w:ascii="宋体" w:hAnsi="宋体" w:cs="宋体"/>
                <w:color w:val="auto"/>
                <w:sz w:val="24"/>
                <w:highlight w:val="none"/>
                <w:shd w:val="clear" w:color="auto" w:fill="ffffff"/>
                <w:lang w:eastAsia="zh-CN"/>
              </w:rPr>
              <w:t xml:space="preserve">苏州市吴江区松陵街道鲈乡南路2255号4楼</w:t>
            </w:r>
            <w:r/>
          </w:p>
          <w:p>
            <w:pP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 xml:space="preserve">联系人：</w:t>
            </w:r>
            <w:r>
              <w:rPr>
                <w:rFonts w:hint="eastAsia" w:ascii="宋体" w:hAnsi="宋体" w:cs="宋体"/>
                <w:color w:val="auto"/>
                <w:sz w:val="24"/>
                <w:highlight w:val="none"/>
                <w:shd w:val="clear" w:color="auto" w:fill="ffffff"/>
                <w:lang w:eastAsia="zh-CN"/>
              </w:rPr>
              <w:t xml:space="preserve">王琤、钱予淳、王雪娇、丁飞</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shd w:val="clear" w:color="auto" w:fill="ffffff"/>
              </w:rPr>
              <w:t xml:space="preserve">联系方式：</w:t>
            </w:r>
            <w:r>
              <w:rPr>
                <w:rFonts w:hint="eastAsia" w:ascii="宋体" w:hAnsi="宋体" w:cs="宋体"/>
                <w:color w:val="auto"/>
                <w:sz w:val="24"/>
                <w:highlight w:val="none"/>
                <w:shd w:val="clear" w:color="auto" w:fill="ffffff"/>
                <w:lang w:eastAsia="zh-CN"/>
              </w:rPr>
              <w:t xml:space="preserve">0512-63800001</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征集人</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名称：</w:t>
            </w:r>
            <w:r>
              <w:rPr>
                <w:rFonts w:hint="eastAsia" w:ascii="宋体" w:hAnsi="宋体" w:cs="宋体"/>
                <w:color w:val="auto"/>
                <w:highlight w:val="none"/>
                <w:lang w:val="en-US" w:eastAsia="zh-CN"/>
              </w:rPr>
              <w:t xml:space="preserve">苏州市吴江区残疾人联合会</w:t>
            </w:r>
            <w:r/>
          </w:p>
          <w:p>
            <w:pPr>
              <w:pStyle w:val="741"/>
              <w:ind w:firstLine="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联系人：</w:t>
            </w:r>
            <w:r>
              <w:rPr>
                <w:rFonts w:hint="eastAsia" w:ascii="宋体" w:hAnsi="宋体" w:cs="宋体"/>
                <w:color w:val="auto"/>
                <w:highlight w:val="none"/>
                <w:lang w:val="en-US" w:eastAsia="zh-CN"/>
              </w:rPr>
              <w:t xml:space="preserve">陈徐华</w:t>
            </w:r>
            <w:r/>
          </w:p>
          <w:p>
            <w:pPr>
              <w:pStyle w:val="741"/>
              <w:ind w:firstLine="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联系电话：</w:t>
            </w:r>
            <w:r>
              <w:rPr>
                <w:rFonts w:hint="eastAsia" w:ascii="宋体" w:hAnsi="宋体" w:cs="宋体"/>
                <w:color w:val="auto"/>
                <w:highlight w:val="none"/>
                <w:lang w:val="en-US" w:eastAsia="zh-CN"/>
              </w:rPr>
              <w:t xml:space="preserve">0512-63913161</w:t>
            </w:r>
            <w:r/>
          </w:p>
          <w:p>
            <w:pPr>
              <w:pStyle w:val="741"/>
              <w:ind w:firstLine="0"/>
              <w:jc w:val="both"/>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联系地址：</w:t>
            </w:r>
            <w:r>
              <w:rPr>
                <w:rFonts w:hint="eastAsia" w:ascii="宋体" w:hAnsi="宋体" w:cs="宋体"/>
                <w:color w:val="auto"/>
                <w:highlight w:val="none"/>
                <w:lang w:val="en-US" w:eastAsia="zh-CN"/>
              </w:rPr>
              <w:t xml:space="preserve">江苏省苏州市吴江区松陵街道江厍路688号</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响应文件份数</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网上响应文件</w:t>
            </w:r>
            <w:r>
              <w:rPr>
                <w:rFonts w:hint="eastAsia" w:ascii="宋体" w:hAnsi="宋体" w:cs="宋体"/>
                <w:color w:val="auto"/>
                <w:highlight w:val="none"/>
                <w:u w:val="single"/>
                <w:lang w:val="en-US"/>
              </w:rPr>
              <w:t xml:space="preserve"> 壹 </w:t>
            </w:r>
            <w:r>
              <w:rPr>
                <w:rFonts w:hint="eastAsia" w:ascii="宋体" w:hAnsi="宋体" w:cs="宋体"/>
                <w:color w:val="auto"/>
                <w:highlight w:val="none"/>
                <w:lang w:val="en-US"/>
              </w:rPr>
              <w:t xml:space="preserve">份</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网上报名截止时间</w:t>
            </w:r>
            <w:r/>
          </w:p>
        </w:tc>
        <w:tc>
          <w:tcPr>
            <w:tcW w:w="7364" w:type="dxa"/>
            <w:vAlign w:val="center"/>
            <w:textDirection w:val="lrTb"/>
            <w:noWrap w:val="false"/>
          </w:tcPr>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自征集公告发布之日起5个工作日</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开启时间</w:t>
            </w:r>
            <w:r>
              <w:rPr>
                <w:rFonts w:hint="eastAsia" w:ascii="宋体" w:hAnsi="宋体" w:cs="宋体"/>
                <w:color w:val="auto"/>
                <w:highlight w:val="none"/>
                <w:lang w:val="en-US"/>
              </w:rPr>
              <w:t xml:space="preserve">及地点</w:t>
            </w:r>
            <w:r/>
          </w:p>
        </w:tc>
        <w:tc>
          <w:tcPr>
            <w:tcW w:w="7364" w:type="dxa"/>
            <w:vAlign w:val="center"/>
            <w:textDirection w:val="lrTb"/>
            <w:noWrap w:val="false"/>
          </w:tcPr>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时间：</w:t>
            </w:r>
            <w:bookmarkStart w:id="201" w:name="_GoBack"/>
            <w:r/>
            <w:bookmarkEnd w:id="201"/>
            <w:r>
              <w:rPr>
                <w:rFonts w:hint="eastAsia" w:ascii="宋体" w:hAnsi="宋体" w:cs="宋体"/>
                <w:color w:val="auto"/>
                <w:highlight w:val="none"/>
                <w:lang w:val="en-US" w:eastAsia="zh-CN"/>
              </w:rPr>
              <w:t xml:space="preserve">2026年9月1日</w:t>
            </w:r>
            <w:r>
              <w:rPr>
                <w:rFonts w:hint="eastAsia" w:ascii="宋体" w:hAnsi="宋体" w:cs="宋体"/>
                <w:color w:val="auto"/>
                <w:highlight w:val="none"/>
                <w:lang w:val="en-US"/>
              </w:rPr>
              <w:t xml:space="preserve">09：30</w:t>
            </w:r>
            <w:r/>
          </w:p>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地点：“苏采云”系统（网址：http://jszfcg.jsczt.cn/）</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1</w:t>
            </w:r>
            <w:r>
              <w:rPr>
                <w:rFonts w:hint="eastAsia" w:ascii="宋体" w:hAnsi="宋体" w:cs="宋体"/>
                <w:color w:val="auto"/>
                <w:highlight w:val="none"/>
                <w:lang w:val="en-US" w:eastAsia="zh-CN"/>
              </w:rPr>
              <w:t xml:space="preserve">1</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代理服务费</w:t>
            </w:r>
            <w:r/>
          </w:p>
        </w:tc>
        <w:tc>
          <w:tcPr>
            <w:tcW w:w="7364" w:type="dxa"/>
            <w:vAlign w:val="center"/>
            <w:textDirection w:val="lrTb"/>
            <w:noWrap w:val="false"/>
          </w:tcPr>
          <w:p>
            <w:pPr>
              <w:keepLines w:val="0"/>
              <w:keepNext w:val="0"/>
              <w:pageBreakBefore w:val="0"/>
              <w:spacing w:line="360" w:lineRule="auto"/>
              <w:shd w:val="clear" w:color="auto" w:fill="ffffff"/>
              <w:widowControl/>
              <w:rPr>
                <w:rFonts w:hint="eastAsia" w:ascii="宋体" w:hAnsi="宋体" w:cs="宋体"/>
                <w:color w:val="auto"/>
                <w:highlight w:val="none"/>
              </w:rPr>
            </w:pPr>
            <w:r>
              <w:rPr>
                <w:rFonts w:hint="eastAsia" w:ascii="宋体" w:hAnsi="宋体" w:eastAsia="宋体" w:cs="宋体"/>
                <w:bCs/>
                <w:color w:val="auto"/>
                <w:sz w:val="24"/>
                <w:szCs w:val="22"/>
                <w:highlight w:val="none"/>
                <w:lang w:val="en-US" w:eastAsia="zh-CN"/>
              </w:rPr>
              <w:t xml:space="preserve">代理服务费在入围通知书发出之日起30个工作日内，由</w:t>
            </w:r>
            <w:r>
              <w:rPr>
                <w:rFonts w:hint="eastAsia" w:ascii="宋体" w:hAnsi="宋体" w:cs="宋体"/>
                <w:bCs/>
                <w:color w:val="auto"/>
                <w:sz w:val="24"/>
                <w:szCs w:val="22"/>
                <w:highlight w:val="none"/>
                <w:lang w:val="en-US" w:eastAsia="zh-CN"/>
              </w:rPr>
              <w:t xml:space="preserve">征集人</w:t>
            </w:r>
            <w:r>
              <w:rPr>
                <w:rFonts w:hint="eastAsia" w:ascii="宋体" w:hAnsi="宋体" w:eastAsia="宋体" w:cs="宋体"/>
                <w:bCs/>
                <w:color w:val="auto"/>
                <w:sz w:val="24"/>
                <w:szCs w:val="22"/>
                <w:highlight w:val="none"/>
                <w:lang w:val="en-US" w:eastAsia="zh-CN"/>
              </w:rPr>
              <w:t xml:space="preserve">向代理机构支付，每个分包代理服务费金额为5000元，若某个分包采购失败，或采购任务取消，则对应分包无需支付代理服务费。</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1657" w:type="dxa"/>
            <w:vAlign w:val="center"/>
            <w:textDirection w:val="lrTb"/>
            <w:noWrap w:val="false"/>
          </w:tcPr>
          <w:p>
            <w:pPr>
              <w:pStyle w:val="741"/>
              <w:ind w:firstLine="0"/>
              <w:jc w:val="center"/>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代理公司账户信息</w:t>
            </w:r>
            <w:r/>
          </w:p>
        </w:tc>
        <w:tc>
          <w:tcPr>
            <w:tcW w:w="7364" w:type="dxa"/>
            <w:vAlign w:val="center"/>
            <w:textDirection w:val="lrTb"/>
            <w:noWrap w:val="false"/>
          </w:tcPr>
          <w:p>
            <w:pPr>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代理服务费，或投标（响应）保证金（如有）收款账户信息</w:t>
            </w:r>
            <w:r>
              <w:rPr>
                <w:rFonts w:hint="eastAsia" w:ascii="宋体" w:hAnsi="宋体" w:eastAsia="宋体" w:cs="宋体"/>
                <w:bCs/>
                <w:color w:val="auto"/>
                <w:sz w:val="24"/>
                <w:szCs w:val="22"/>
                <w:highlight w:val="none"/>
              </w:rPr>
              <w:t xml:space="preserve"> </w:t>
            </w:r>
            <w:r/>
          </w:p>
          <w:p>
            <w:pPr>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账户名：中招互连项目管理（苏州）有限公司</w:t>
            </w:r>
            <w:r/>
          </w:p>
          <w:p>
            <w:pPr>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开户行：招商银行股份有限公司苏州时代广场支行</w:t>
            </w:r>
            <w:r/>
          </w:p>
          <w:p>
            <w:pPr>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账　号：512918085210002</w:t>
            </w:r>
            <w:r/>
          </w:p>
          <w:p>
            <w:pPr>
              <w:keepLines w:val="0"/>
              <w:keepNext w:val="0"/>
              <w:pageBreakBefore w:val="0"/>
              <w:spacing w:line="360" w:lineRule="auto"/>
              <w:shd w:val="clear" w:color="auto" w:fill="ffffff"/>
              <w:widowControl/>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注：打款时请备注款项用途。</w:t>
            </w:r>
            <w:r/>
          </w:p>
        </w:tc>
      </w:tr>
      <w:tr>
        <w:trPr>
          <w:jc w:val="center"/>
          <w:trHeight w:val="533"/>
        </w:trPr>
        <w:tc>
          <w:tcPr>
            <w:tcW w:w="757" w:type="dxa"/>
            <w:vAlign w:val="center"/>
            <w:textDirection w:val="lrTb"/>
            <w:noWrap w:val="false"/>
          </w:tcPr>
          <w:p>
            <w:pPr>
              <w:pStyle w:val="741"/>
              <w:ind w:firstLine="0"/>
              <w:jc w:val="cente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rPr>
              <w:t xml:space="preserve">1</w:t>
            </w:r>
            <w:r>
              <w:rPr>
                <w:rFonts w:hint="eastAsia" w:ascii="宋体" w:hAnsi="宋体" w:cs="宋体"/>
                <w:color w:val="auto"/>
                <w:highlight w:val="none"/>
                <w:lang w:val="en-US" w:eastAsia="zh-CN"/>
              </w:rPr>
              <w:t xml:space="preserve">3</w:t>
            </w:r>
            <w:r/>
          </w:p>
        </w:tc>
        <w:tc>
          <w:tcPr>
            <w:tcW w:w="1657" w:type="dxa"/>
            <w:vAlign w:val="center"/>
            <w:textDirection w:val="lrTb"/>
            <w:noWrap w:val="false"/>
          </w:tcPr>
          <w:p>
            <w:pPr>
              <w:pStyle w:val="741"/>
              <w:ind w:firstLine="0"/>
              <w:jc w:val="center"/>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rPr>
              <w:t xml:space="preserve">导致</w:t>
            </w:r>
            <w:r>
              <w:rPr>
                <w:rFonts w:hint="eastAsia" w:ascii="宋体" w:hAnsi="宋体" w:cs="宋体"/>
                <w:color w:val="auto"/>
                <w:highlight w:val="none"/>
                <w:lang w:val="en-US" w:eastAsia="zh-CN"/>
              </w:rPr>
              <w:t xml:space="preserve">采购失败</w:t>
            </w:r>
            <w:r>
              <w:rPr>
                <w:rFonts w:hint="eastAsia" w:ascii="宋体" w:hAnsi="宋体" w:cs="宋体"/>
                <w:color w:val="auto"/>
                <w:highlight w:val="none"/>
                <w:lang w:val="en-US"/>
              </w:rPr>
              <w:t xml:space="preserve">因素</w:t>
            </w:r>
            <w:r/>
          </w:p>
        </w:tc>
        <w:tc>
          <w:tcPr>
            <w:tcW w:w="7364" w:type="dxa"/>
            <w:vAlign w:val="center"/>
            <w:textDirection w:val="lrTb"/>
            <w:noWrap w:val="false"/>
          </w:tcPr>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出现下列情形之一的，为</w:t>
            </w:r>
            <w:r>
              <w:rPr>
                <w:rFonts w:hint="eastAsia" w:ascii="宋体" w:hAnsi="宋体" w:cs="宋体"/>
                <w:color w:val="auto"/>
                <w:sz w:val="24"/>
                <w:highlight w:val="none"/>
                <w:lang w:val="en-US" w:eastAsia="zh-CN"/>
              </w:rPr>
              <w:t xml:space="preserve">采购失败</w:t>
            </w:r>
            <w:r>
              <w:rPr>
                <w:rFonts w:hint="eastAsia" w:ascii="宋体" w:hAnsi="宋体" w:cs="宋体"/>
                <w:color w:val="auto"/>
                <w:sz w:val="24"/>
                <w:highlight w:val="none"/>
              </w:rPr>
              <w:t xml:space="preserve">：</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13.1</w:t>
            </w:r>
            <w:r>
              <w:rPr>
                <w:rFonts w:hint="eastAsia" w:ascii="宋体" w:hAnsi="宋体" w:cs="宋体"/>
                <w:color w:val="auto"/>
                <w:sz w:val="24"/>
                <w:highlight w:val="none"/>
              </w:rPr>
              <w:t xml:space="preserve">出现影响采购公正的违法、违规行为的；</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13.2</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的报价均超过了采购预算或者最高限价，采购人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不能支付的；</w:t>
            </w:r>
            <w:r/>
          </w:p>
          <w:p>
            <w:pPr>
              <w:pStyle w:val="741"/>
              <w:ind w:firstLine="0"/>
              <w:jc w:val="both"/>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13.3</w:t>
            </w:r>
            <w:r>
              <w:rPr>
                <w:rFonts w:hint="eastAsia" w:ascii="宋体" w:hAnsi="宋体" w:cs="宋体"/>
                <w:color w:val="auto"/>
                <w:highlight w:val="none"/>
                <w:lang w:val="en-US"/>
              </w:rPr>
              <w:t xml:space="preserve">因重大变故，采购任务取消的。</w:t>
            </w:r>
            <w:r/>
          </w:p>
        </w:tc>
      </w:tr>
      <w:tr>
        <w:trPr>
          <w:jc w:val="center"/>
          <w:trHeight w:val="533"/>
        </w:trPr>
        <w:tc>
          <w:tcPr>
            <w:tcW w:w="7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p>
        </w:tc>
        <w:tc>
          <w:tcPr>
            <w:tcW w:w="16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导致</w:t>
            </w:r>
            <w:r>
              <w:rPr>
                <w:rFonts w:hint="eastAsia" w:ascii="宋体" w:hAnsi="宋体" w:cs="宋体"/>
                <w:color w:val="auto"/>
                <w:sz w:val="24"/>
                <w:highlight w:val="none"/>
                <w:lang w:eastAsia="zh-CN"/>
              </w:rPr>
              <w:t xml:space="preserve">无效响应</w:t>
            </w:r>
            <w:r/>
          </w:p>
          <w:p>
            <w:pPr>
              <w:jc w:val="cente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因素</w:t>
            </w:r>
            <w:r/>
          </w:p>
        </w:tc>
        <w:tc>
          <w:tcPr>
            <w:tcW w:w="7364" w:type="dxa"/>
            <w:vAlign w:val="center"/>
            <w:textDirection w:val="lrTb"/>
            <w:noWrap w:val="false"/>
          </w:tcPr>
          <w:p>
            <w:pPr>
              <w:keepLines w:val="0"/>
              <w:keepNext w:val="0"/>
              <w:pageBreakBefore w:val="0"/>
              <w:spacing w:line="360" w:lineRule="auto"/>
              <w:shd w:val="clear" w:color="auto" w:fill="ffffff"/>
              <w:widowControl/>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响应文件属下列情况之一的，在资格性、符合性</w:t>
            </w:r>
            <w:r>
              <w:rPr>
                <w:rFonts w:hint="eastAsia" w:ascii="宋体" w:hAnsi="宋体" w:cs="宋体"/>
                <w:bCs/>
                <w:color w:val="auto"/>
                <w:sz w:val="24"/>
                <w:szCs w:val="22"/>
                <w:highlight w:val="none"/>
                <w:lang w:val="en-US" w:eastAsia="zh-CN"/>
              </w:rPr>
              <w:t xml:space="preserve">审查</w:t>
            </w:r>
            <w:r>
              <w:rPr>
                <w:rFonts w:hint="eastAsia" w:ascii="宋体" w:hAnsi="宋体" w:cs="宋体"/>
                <w:bCs/>
                <w:color w:val="auto"/>
                <w:sz w:val="24"/>
                <w:szCs w:val="22"/>
                <w:highlight w:val="none"/>
              </w:rPr>
              <w:t xml:space="preserve">时按照</w:t>
            </w:r>
            <w:r>
              <w:rPr>
                <w:rFonts w:hint="eastAsia" w:ascii="宋体" w:hAnsi="宋体" w:cs="宋体"/>
                <w:bCs/>
                <w:color w:val="auto"/>
                <w:sz w:val="24"/>
                <w:szCs w:val="22"/>
                <w:highlight w:val="none"/>
                <w:lang w:eastAsia="zh-CN"/>
              </w:rPr>
              <w:t xml:space="preserve">无效响应</w:t>
            </w:r>
            <w:r>
              <w:rPr>
                <w:rFonts w:hint="eastAsia" w:ascii="宋体" w:hAnsi="宋体" w:cs="宋体"/>
                <w:bCs/>
                <w:color w:val="auto"/>
                <w:sz w:val="24"/>
                <w:szCs w:val="22"/>
                <w:highlight w:val="none"/>
              </w:rPr>
              <w:t xml:space="preserve">处理：</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14.1</w:t>
            </w:r>
            <w:r>
              <w:rPr>
                <w:rFonts w:hint="eastAsia" w:ascii="宋体" w:hAnsi="宋体" w:cs="宋体"/>
                <w:color w:val="auto"/>
                <w:sz w:val="24"/>
                <w:highlight w:val="none"/>
              </w:rPr>
              <w:t xml:space="preserve">响应文件未按征集文件要求制作电子响应文件及签章的；</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14.2</w:t>
            </w:r>
            <w:r>
              <w:rPr>
                <w:rFonts w:hint="eastAsia" w:ascii="宋体" w:hAnsi="宋体" w:cs="宋体"/>
                <w:color w:val="auto"/>
                <w:sz w:val="24"/>
                <w:highlight w:val="none"/>
              </w:rPr>
              <w:t xml:space="preserve">不具备征集文件中规定的资格要求的；</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14.3</w:t>
            </w:r>
            <w:r>
              <w:rPr>
                <w:rFonts w:hint="eastAsia" w:ascii="宋体" w:hAnsi="宋体" w:cs="宋体"/>
                <w:color w:val="auto"/>
                <w:sz w:val="24"/>
                <w:highlight w:val="none"/>
              </w:rPr>
              <w:t xml:space="preserve">报价超过征集文件中规定的预算金额或者最高限价的；</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14.4</w:t>
            </w:r>
            <w:r>
              <w:rPr>
                <w:rFonts w:hint="eastAsia" w:ascii="宋体" w:hAnsi="宋体" w:cs="宋体"/>
                <w:color w:val="auto"/>
                <w:sz w:val="24"/>
                <w:highlight w:val="none"/>
              </w:rPr>
              <w:t xml:space="preserve">响应文件含有</w:t>
            </w:r>
            <w:r>
              <w:rPr>
                <w:rFonts w:hint="eastAsia" w:ascii="宋体" w:hAnsi="宋体" w:cs="宋体"/>
                <w:color w:val="auto"/>
                <w:sz w:val="24"/>
                <w:highlight w:val="none"/>
                <w:lang w:val="en-US" w:eastAsia="zh-CN"/>
              </w:rPr>
              <w:t xml:space="preserve">征集人或</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不能接受的附加条件的；</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14.5</w:t>
            </w:r>
            <w:r>
              <w:rPr>
                <w:rFonts w:hint="eastAsia" w:ascii="宋体" w:hAnsi="宋体" w:cs="宋体"/>
                <w:color w:val="auto"/>
                <w:sz w:val="24"/>
                <w:highlight w:val="none"/>
              </w:rPr>
              <w:t xml:space="preserve">法律、法规和征集文件规定的其他无效情形。</w:t>
            </w:r>
            <w:r/>
          </w:p>
        </w:tc>
      </w:tr>
    </w:tbl>
    <w:p>
      <w:pPr>
        <w:pStyle w:val="741"/>
        <w:ind w:firstLine="0"/>
        <w:jc w:val="both"/>
        <w:keepLines w:val="0"/>
        <w:keepNext w:val="0"/>
        <w:pageBreakBefore w:val="0"/>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741"/>
        <w:ind w:firstLine="0"/>
        <w:jc w:val="both"/>
        <w:keepLines w:val="0"/>
        <w:keepNext w:val="0"/>
        <w:pageBreakBefore w:val="0"/>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13"/>
        <w:keepLines w:val="0"/>
        <w:keepNext w:val="0"/>
        <w:pageBreakBefore w:val="0"/>
        <w:spacing w:line="360" w:lineRule="auto"/>
        <w:tabs>
          <w:tab w:val="right" w:pos="1046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 xml:space="preserve">目录</w:t>
      </w:r>
      <w:r/>
    </w:p>
    <w:p>
      <w:pPr>
        <w:pStyle w:val="1013"/>
        <w:tabs>
          <w:tab w:val="right" w:pos="9922"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"_Toc17136" \o "#_Toc17136"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第一章 征集邀请函</w:t>
      </w:r>
      <w:r>
        <w:rPr>
          <w:rFonts w:hint="eastAsia" w:ascii="宋体" w:hAnsi="宋体" w:cs="宋体"/>
          <w:color w:val="auto"/>
          <w:sz w:val="32"/>
          <w:szCs w:val="32"/>
          <w:highlight w:val="none"/>
          <w:lang w:val="en-US" w:eastAsia="zh-CN"/>
        </w:rPr>
        <w:t xml:space="preserve">...................................</w:t>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_Toc17136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"_Toc31167" \o "#_Toc31167"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第二章 供应商须知</w:t>
      </w:r>
      <w:r>
        <w:rPr>
          <w:rFonts w:hint="eastAsia" w:ascii="宋体" w:hAnsi="宋体" w:cs="宋体"/>
          <w:color w:val="auto"/>
          <w:sz w:val="32"/>
          <w:szCs w:val="32"/>
          <w:highlight w:val="none"/>
          <w:lang w:val="en-US" w:eastAsia="zh-CN"/>
        </w:rPr>
        <w:t xml:space="preserve">..................................1</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"_Toc30704" \o "#_Toc30704"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第三章 响应文件格式</w:t>
      </w:r>
      <w:r>
        <w:rPr>
          <w:rFonts w:hint="eastAsia" w:ascii="宋体" w:hAnsi="宋体" w:cs="宋体"/>
          <w:color w:val="auto"/>
          <w:sz w:val="32"/>
          <w:szCs w:val="32"/>
          <w:highlight w:val="none"/>
          <w:lang w:val="en-US" w:eastAsia="zh-CN"/>
        </w:rPr>
        <w:t xml:space="preserve">................................2</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4</w:t>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"_Toc2158" \o "#_Toc2158"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cs="宋体"/>
          <w:color w:val="auto"/>
          <w:sz w:val="32"/>
          <w:szCs w:val="32"/>
          <w:highlight w:val="none"/>
          <w:lang w:val="en-US" w:eastAsia="zh-CN"/>
        </w:rPr>
        <w:t xml:space="preserve">....................................4</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2</w:t>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"_Toc570" \o "#_Toc570"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2"/>
          <w:szCs w:val="32"/>
          <w:highlight w:val="none"/>
        </w:rPr>
        <w:t xml:space="preserve">第五章 框架协议文本</w:t>
      </w:r>
      <w:r>
        <w:rPr>
          <w:rFonts w:hint="eastAsia" w:ascii="宋体" w:hAnsi="宋体" w:cs="宋体"/>
          <w:bCs/>
          <w:color w:val="auto"/>
          <w:sz w:val="32"/>
          <w:szCs w:val="32"/>
          <w:highlight w:val="none"/>
          <w:lang w:val="en-US" w:eastAsia="zh-CN"/>
        </w:rPr>
        <w:t xml:space="preserve">................................</w:t>
      </w:r>
      <w:r>
        <w:rPr>
          <w:rFonts w:hint="eastAsia" w:ascii="宋体" w:hAnsi="宋体" w:cs="宋体"/>
          <w:color w:val="auto"/>
          <w:sz w:val="32"/>
          <w:szCs w:val="32"/>
          <w:highlight w:val="none"/>
          <w:lang w:val="en-US" w:eastAsia="zh-CN"/>
        </w:rPr>
        <w:t xml:space="preserve">7</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1013"/>
        <w:ind w:firstLine="400"/>
        <w:jc w:val="both"/>
        <w:keepLines w:val="0"/>
        <w:keepNext w:val="0"/>
        <w:pageBreakBefore w:val="0"/>
        <w:spacing w:line="360" w:lineRule="auto"/>
        <w:widowControl w:val="off"/>
        <w:tabs>
          <w:tab w:val="right" w:pos="9922" w:leader="dot"/>
        </w:tabs>
        <w:rPr>
          <w:rFonts w:hint="eastAsia" w:ascii="宋体" w:hAnsi="宋体" w:eastAsia="宋体" w:cs="宋体"/>
          <w:color w:val="auto"/>
          <w:sz w:val="32"/>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"_Toc27701" \o "#_Toc27701"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32"/>
          <w:szCs w:val="32"/>
          <w:highlight w:val="none"/>
        </w:rPr>
        <w:t xml:space="preserve">第六章 确定入围及成交供应商</w:t>
      </w:r>
      <w:r>
        <w:rPr>
          <w:rFonts w:hint="eastAsia" w:ascii="宋体" w:hAnsi="宋体" w:cs="宋体"/>
          <w:bCs/>
          <w:color w:val="auto"/>
          <w:sz w:val="32"/>
          <w:szCs w:val="32"/>
          <w:highlight w:val="none"/>
          <w:lang w:val="en-US" w:eastAsia="zh-CN"/>
        </w:rPr>
        <w:t xml:space="preserve">........................</w:t>
      </w:r>
      <w:r>
        <w:rPr>
          <w:rFonts w:hint="eastAsia" w:ascii="宋体" w:hAnsi="宋体" w:cs="宋体"/>
          <w:color w:val="auto"/>
          <w:sz w:val="32"/>
          <w:szCs w:val="32"/>
          <w:highlight w:val="none"/>
          <w:lang w:val="en-US" w:eastAsia="zh-CN"/>
        </w:rPr>
        <w:t xml:space="preserve">8</w:t>
      </w:r>
      <w:r>
        <w:rPr>
          <w:rFonts w:hint="eastAsia" w:ascii="宋体" w:hAnsi="宋体" w:eastAsia="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end"/>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widowControl/>
        <w:rPr>
          <w:b/>
          <w:color w:val="auto"/>
          <w:sz w:val="48"/>
          <w:szCs w:val="48"/>
          <w:highlight w:val="none"/>
        </w:rPr>
      </w:pPr>
      <w:r/>
      <w:bookmarkStart w:id="19" w:name="_Toc26146"/>
      <w:r/>
      <w:bookmarkStart w:id="20" w:name="_Toc24914"/>
      <w:r/>
      <w:bookmarkStart w:id="21" w:name="_Toc25570"/>
      <w:r/>
      <w:bookmarkStart w:id="22" w:name="_Toc11888"/>
      <w:r/>
      <w:bookmarkStart w:id="23" w:name="_Toc5738"/>
      <w:r/>
      <w:bookmarkStart w:id="24" w:name="_Toc2992"/>
      <w:r/>
      <w:bookmarkStart w:id="25" w:name="_Toc17957"/>
      <w:r/>
      <w:bookmarkStart w:id="26" w:name="_Toc5258"/>
      <w:r>
        <w:rPr>
          <w:color w:val="auto"/>
          <w:highlight w:val="none"/>
        </w:rPr>
        <w:br w:type="page" w:clear="all"/>
      </w:r>
      <w:r/>
    </w:p>
    <w:p>
      <w:pPr>
        <w:pStyle w:val="751"/>
        <w:rPr>
          <w:color w:val="auto"/>
          <w:highlight w:val="none"/>
        </w:rPr>
      </w:pPr>
      <w:r>
        <w:rPr>
          <w:rFonts w:hint="eastAsia"/>
          <w:color w:val="auto"/>
          <w:highlight w:val="none"/>
        </w:rPr>
        <w:t xml:space="preserve">第一章 </w:t>
      </w:r>
      <w:bookmarkEnd w:id="19"/>
      <w:r/>
      <w:bookmarkEnd w:id="20"/>
      <w:r/>
      <w:bookmarkEnd w:id="21"/>
      <w:r/>
      <w:bookmarkEnd w:id="22"/>
      <w:r/>
      <w:bookmarkEnd w:id="23"/>
      <w:r/>
      <w:bookmarkEnd w:id="24"/>
      <w:r/>
      <w:bookmarkEnd w:id="25"/>
      <w:r/>
      <w:bookmarkEnd w:id="26"/>
      <w:r/>
      <w:bookmarkStart w:id="27" w:name="_Toc5531"/>
      <w:r/>
      <w:bookmarkStart w:id="28" w:name="_Toc847"/>
      <w:r/>
      <w:bookmarkStart w:id="29" w:name="_Toc30752"/>
      <w:r/>
      <w:bookmarkStart w:id="30" w:name="_Toc5606"/>
      <w:r/>
      <w:bookmarkStart w:id="31" w:name="_Toc7221"/>
      <w:r/>
      <w:bookmarkStart w:id="32" w:name="_Toc16528"/>
      <w:r/>
      <w:bookmarkStart w:id="33" w:name="_Toc10165"/>
      <w:r/>
      <w:bookmarkStart w:id="34" w:name="_Toc17035"/>
      <w:r/>
      <w:bookmarkStart w:id="35" w:name="_Toc27898"/>
      <w:r/>
      <w:bookmarkStart w:id="36" w:name="_Toc17136"/>
      <w:r/>
      <w:bookmarkStart w:id="37" w:name="_Toc20187"/>
      <w:r>
        <w:rPr>
          <w:rFonts w:hint="eastAsia"/>
          <w:color w:val="auto"/>
          <w:highlight w:val="none"/>
        </w:rPr>
        <w:t xml:space="preserve">征集邀请函</w:t>
      </w:r>
      <w:bookmarkEnd w:id="27"/>
      <w:r/>
      <w:bookmarkEnd w:id="28"/>
      <w:r/>
      <w:bookmarkEnd w:id="29"/>
      <w:r/>
      <w:bookmarkEnd w:id="30"/>
      <w:r/>
      <w:bookmarkEnd w:id="31"/>
      <w:r/>
      <w:bookmarkEnd w:id="32"/>
      <w:r/>
      <w:bookmarkEnd w:id="33"/>
      <w:r/>
      <w:bookmarkEnd w:id="34"/>
      <w:r/>
      <w:bookmarkEnd w:id="35"/>
      <w:r/>
      <w:bookmarkEnd w:id="36"/>
      <w:r/>
      <w:bookmarkEnd w:id="37"/>
      <w:r/>
      <w:r/>
    </w:p>
    <w:tbl>
      <w:tblPr>
        <w:tblStyle w:val="707"/>
        <w:tblW w:w="898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986"/>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986" w:type="dxa"/>
            <w:textDirection w:val="lrTb"/>
            <w:noWrap w:val="false"/>
          </w:tcPr>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项目概况</w:t>
            </w:r>
            <w:r/>
          </w:p>
          <w:p>
            <w:pPr>
              <w:pStyle w:val="749"/>
              <w:ind w:firstLine="480"/>
              <w:spacing w:before="0" w:beforeAutospacing="0" w:after="0" w:afterAutospacing="0" w:line="360" w:lineRule="auto"/>
              <w:rPr>
                <w:rFonts w:hint="eastAsia"/>
                <w:color w:val="auto"/>
                <w:highlight w:val="none"/>
              </w:rPr>
            </w:pPr>
            <w:r>
              <w:rPr>
                <w:rFonts w:hint="eastAsia"/>
                <w:color w:val="auto"/>
                <w:highlight w:val="none"/>
                <w:u w:val="single"/>
              </w:rPr>
              <w:t xml:space="preserve">残疾儿童基本康复服务（医疗类）项目框架协议采购</w:t>
            </w:r>
            <w:r>
              <w:rPr>
                <w:rFonts w:hint="eastAsia"/>
                <w:color w:val="auto"/>
                <w:highlight w:val="none"/>
              </w:rPr>
              <w:t xml:space="preserve">的潜在供应商应在</w:t>
            </w:r>
            <w:r>
              <w:rPr>
                <w:rFonts w:hint="eastAsia"/>
                <w:color w:val="auto"/>
                <w:szCs w:val="21"/>
                <w:highlight w:val="none"/>
                <w:u w:val="single"/>
                <w:lang w:val="zh-CN"/>
              </w:rPr>
              <w:t xml:space="preserve">苏采云政府采购一体化平台系统</w:t>
            </w:r>
            <w:r>
              <w:rPr>
                <w:rFonts w:hint="eastAsia"/>
                <w:color w:val="auto"/>
                <w:highlight w:val="none"/>
              </w:rPr>
              <w:t xml:space="preserve">获取征集文件，并于</w:t>
            </w:r>
            <w:r>
              <w:rPr>
                <w:rFonts w:hint="eastAsia"/>
                <w:color w:val="auto"/>
                <w:highlight w:val="none"/>
                <w:u w:val="single"/>
                <w:lang w:eastAsia="zh-CN"/>
              </w:rPr>
              <w:t xml:space="preserve">2026年9月1日</w:t>
            </w:r>
            <w:r>
              <w:rPr>
                <w:rFonts w:hint="eastAsia"/>
                <w:color w:val="auto"/>
                <w:highlight w:val="none"/>
                <w:u w:val="single"/>
                <w:lang w:val="en-US" w:eastAsia="zh-CN"/>
              </w:rPr>
              <w:t xml:space="preserve">09：30</w:t>
            </w:r>
            <w:r>
              <w:rPr>
                <w:rFonts w:hint="eastAsia"/>
                <w:color w:val="auto"/>
                <w:highlight w:val="none"/>
              </w:rPr>
              <w:t xml:space="preserve">（北京时间）前递交响应文件。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JSZC-320509-ZZHL-K2026-0031</w:t>
      </w: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项目名称：残疾儿童基本康复服务（医疗类）项目框架协议采购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采购方式：封闭式框架协议采购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预算总金额：人民币</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¥：5.00</w:t>
      </w:r>
      <w:r>
        <w:rPr>
          <w:rFonts w:hint="eastAsia" w:ascii="宋体" w:hAnsi="宋体" w:cs="宋体"/>
          <w:color w:val="auto"/>
          <w:sz w:val="24"/>
          <w:highlight w:val="none"/>
        </w:rPr>
        <w:t xml:space="preserve">）</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582"/>
        <w:gridCol w:w="3315"/>
      </w:tblGrid>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分包</w:t>
            </w:r>
            <w:r/>
          </w:p>
        </w:tc>
        <w:tc>
          <w:tcPr>
            <w:tcW w:w="45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分包名称</w:t>
            </w:r>
            <w:r/>
          </w:p>
        </w:tc>
        <w:tc>
          <w:tcPr>
            <w:tcW w:w="33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视力残疾儿童基本康复服务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听力语言残疾儿童基本康复服务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肢体残疾儿童基本康复服务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智力残疾儿童基本康复服务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孤独症残疾儿童基本康复服务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bl>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最高限价：</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bookmarkStart w:id="38" w:name="OLE_LINK6"/>
      <w:r>
        <w:rPr>
          <w:color w:val="auto"/>
          <w:sz w:val="24"/>
          <w:szCs w:val="21"/>
          <w:highlight w:val="none"/>
        </w:rPr>
        <w:t xml:space="preserve">康复项目及收费</w:t>
      </w:r>
      <w:r>
        <w:rPr>
          <w:rFonts w:hint="eastAsia"/>
          <w:color w:val="auto"/>
          <w:sz w:val="24"/>
          <w:szCs w:val="21"/>
          <w:highlight w:val="none"/>
        </w:rPr>
        <w:t xml:space="preserve">标准</w:t>
      </w:r>
      <w:r>
        <w:rPr>
          <w:color w:val="auto"/>
          <w:sz w:val="24"/>
          <w:szCs w:val="21"/>
          <w:highlight w:val="none"/>
        </w:rPr>
        <w:t xml:space="preserve">参照苏州市医保局关于公立医院医疗服务价格的相关规定</w:t>
      </w:r>
      <w:r>
        <w:rPr>
          <w:rFonts w:hint="eastAsia"/>
          <w:color w:val="auto"/>
          <w:sz w:val="24"/>
          <w:szCs w:val="21"/>
          <w:highlight w:val="none"/>
        </w:rPr>
        <w:t xml:space="preserve">执行。</w:t>
      </w:r>
      <w:bookmarkEnd w:id="38"/>
      <w:r/>
      <w:r/>
    </w:p>
    <w:p>
      <w:pPr>
        <w:ind w:firstLine="480"/>
        <w:jc w:val="both"/>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rPr>
          <w:rFonts w:hint="eastAsia" w:ascii="宋体" w:hAnsi="宋体" w:cs="宋体"/>
          <w:color w:val="auto"/>
          <w:sz w:val="24"/>
          <w:highlight w:val="none"/>
          <w:lang w:val="en-US" w:eastAsia="zh-CN"/>
        </w:rPr>
        <w:t xml:space="preserve">本项目为</w:t>
      </w:r>
      <w:r>
        <w:rPr>
          <w:rFonts w:hint="eastAsia" w:ascii="宋体" w:hAnsi="宋体" w:cs="宋体"/>
          <w:color w:val="auto"/>
          <w:sz w:val="24"/>
          <w:highlight w:val="none"/>
        </w:rPr>
        <w:t xml:space="preserve">残疾儿童基本康复服务（医疗类）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cs="宋体"/>
          <w:color w:val="auto"/>
          <w:sz w:val="24"/>
          <w:highlight w:val="none"/>
        </w:rPr>
        <w:t xml:space="preserve">：</w:t>
      </w:r>
      <w:bookmarkStart w:id="39" w:name="OLE_LINK3"/>
      <w:r>
        <w:rPr>
          <w:rFonts w:hint="eastAsia" w:ascii="宋体" w:hAnsi="宋体" w:cs="宋体"/>
          <w:color w:val="auto"/>
          <w:sz w:val="24"/>
          <w:highlight w:val="none"/>
          <w:lang w:eastAsia="zh-CN"/>
        </w:rPr>
        <w:t xml:space="preserve">视力残疾儿童基本康复服务、听力语言残疾儿童基本康复服务、肢体残疾儿童基本康复服务、智力残疾儿童基本康复服务、孤独症残疾儿童基本康复服务</w:t>
      </w:r>
      <w:r>
        <w:rPr>
          <w:rFonts w:hint="eastAsia" w:ascii="宋体" w:hAnsi="宋体" w:cs="宋体"/>
          <w:color w:val="auto"/>
          <w:sz w:val="24"/>
          <w:highlight w:val="none"/>
        </w:rPr>
        <w:t xml:space="preserve">；适用本次框架协议的服务对象范围：</w:t>
      </w:r>
      <w:r>
        <w:rPr>
          <w:rFonts w:hint="eastAsia" w:ascii="宋体" w:hAnsi="宋体" w:cs="宋体"/>
          <w:color w:val="auto"/>
          <w:sz w:val="24"/>
          <w:highlight w:val="none"/>
          <w:lang w:eastAsia="zh-CN"/>
        </w:rPr>
        <w:t xml:space="preserve">吴江区</w:t>
      </w:r>
      <w:r>
        <w:rPr>
          <w:rFonts w:hint="eastAsia"/>
          <w:color w:val="auto"/>
          <w:sz w:val="24"/>
          <w:highlight w:val="none"/>
        </w:rPr>
        <w:t xml:space="preserve">户籍</w:t>
      </w:r>
      <w:r>
        <w:rPr>
          <w:color w:val="auto"/>
          <w:sz w:val="24"/>
          <w:highlight w:val="none"/>
        </w:rPr>
        <w:t xml:space="preserve">0-18岁（不含18周岁）以下残疾儿童（后续如市残联发布相关文件就此服务对象范围进行调整，同步参照调整）。</w:t>
      </w:r>
      <w:r>
        <w:rPr>
          <w:rFonts w:hint="eastAsia" w:ascii="宋体" w:hAnsi="宋体" w:cs="宋体"/>
          <w:color w:val="auto"/>
          <w:sz w:val="24"/>
          <w:highlight w:val="none"/>
          <w:lang w:val="en-US" w:eastAsia="zh-CN"/>
        </w:rPr>
        <w:t xml:space="preserve">具体要求详见第四章采购需求。</w:t>
      </w:r>
      <w:bookmarkEnd w:id="39"/>
      <w:r/>
      <w:r/>
    </w:p>
    <w:p>
      <w:pPr>
        <w:ind w:firstLine="480"/>
        <w:jc w:val="both"/>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7.合同履行期限：</w:t>
      </w:r>
      <w:r>
        <w:rPr>
          <w:rFonts w:hint="eastAsia" w:ascii="宋体" w:hAnsi="宋体" w:cs="宋体"/>
          <w:color w:val="auto"/>
          <w:sz w:val="24"/>
          <w:highlight w:val="none"/>
          <w:lang w:val="en-US" w:eastAsia="zh-CN"/>
        </w:rPr>
        <w:t xml:space="preserve">2026年9月1日至2028年8月31日。</w:t>
      </w:r>
      <w:r/>
    </w:p>
    <w:p>
      <w:pPr>
        <w:ind w:firstLine="480"/>
        <w:jc w:val="both"/>
        <w:keepLines w:val="0"/>
        <w:keepNext w:val="0"/>
        <w:pageBreakBefore w:val="0"/>
        <w:spacing w:line="360" w:lineRule="auto"/>
        <w:widowControl w:val="off"/>
        <w:rPr>
          <w:rFonts w:hint="eastAsia" w:ascii="宋体" w:hAnsi="宋体" w:cs="宋体"/>
          <w:b/>
          <w:color w:val="auto"/>
          <w:sz w:val="24"/>
          <w:highlight w:val="none"/>
          <w:shd w:val="clear" w:color="auto" w:fill="ffffff"/>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本项目不接受联合体</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二、供应商资质要求：</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满足《中华人民共和国政府采购法》第二十二条规定；</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cs="宋体"/>
          <w:color w:val="auto"/>
          <w:highlight w:val="none"/>
        </w:rPr>
        <w:t xml:space="preserve">具有独立承担民事责任的能力； </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具有良好的商业信誉和健全的财务会计制度；</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1.3</w:t>
      </w:r>
      <w:r>
        <w:rPr>
          <w:rFonts w:hint="eastAsia" w:ascii="宋体" w:hAnsi="宋体" w:cs="宋体"/>
          <w:color w:val="auto"/>
          <w:highlight w:val="none"/>
        </w:rPr>
        <w:t xml:space="preserve">具有履行合同所必需的设备和专业技术能力；</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1.4</w:t>
      </w:r>
      <w:r>
        <w:rPr>
          <w:rFonts w:hint="eastAsia" w:ascii="宋体" w:hAnsi="宋体" w:cs="宋体"/>
          <w:color w:val="auto"/>
          <w:highlight w:val="none"/>
        </w:rPr>
        <w:t xml:space="preserve">有依法缴纳税收和社会保障资金的良好记录；</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参加政府采购活动前三年内，在经营活动中没有重大违法记录；</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1.6</w:t>
      </w:r>
      <w:r>
        <w:rPr>
          <w:rFonts w:hint="eastAsia" w:ascii="宋体" w:hAnsi="宋体" w:cs="宋体"/>
          <w:color w:val="auto"/>
          <w:highlight w:val="none"/>
        </w:rPr>
        <w:t xml:space="preserve">法律、行政法规规定的其他条件。</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color w:val="auto"/>
          <w:szCs w:val="21"/>
          <w:highlight w:val="none"/>
        </w:rPr>
        <w:t xml:space="preserve">本项目非专门面向中小企业采购，所属行业为其他未列明行业</w:t>
      </w:r>
      <w:r>
        <w:rPr>
          <w:rFonts w:hint="eastAsia" w:ascii="宋体" w:hAnsi="宋体" w:cs="宋体"/>
          <w:color w:val="auto"/>
          <w:highlight w:val="none"/>
        </w:rPr>
        <w:t xml:space="preserve">。</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本项目的特定资格要求：</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未被列入失信被执行人、重大税收违法案件当事人名单、政府采购严重失信行为记录名单；</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其他特定资格要求：</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bookmarkStart w:id="40" w:name="OLE_LINK11"/>
      <w:r>
        <w:rPr>
          <w:rFonts w:hint="eastAsia" w:ascii="宋体" w:hAnsi="宋体" w:cs="宋体"/>
          <w:color w:val="auto"/>
          <w:sz w:val="24"/>
          <w:highlight w:val="none"/>
          <w:lang w:val="en-US" w:eastAsia="zh-CN"/>
        </w:rPr>
        <w:t xml:space="preserve">3.4.1</w:t>
      </w:r>
      <w:r>
        <w:rPr>
          <w:rFonts w:hint="eastAsia" w:ascii="宋体" w:hAnsi="宋体" w:cs="宋体"/>
          <w:color w:val="auto"/>
          <w:sz w:val="24"/>
          <w:highlight w:val="none"/>
        </w:rPr>
        <w:t xml:space="preserve">机构资质：提供用于残疾儿童基本康复服务的机构需在相关业务主管部门注册，具有独立法人资格，包括事业单位法人资质的医疗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w:t>
      </w:r>
      <w:r/>
    </w:p>
    <w:p>
      <w:pPr>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3.4.2</w:t>
      </w:r>
      <w:r>
        <w:rPr>
          <w:rFonts w:hint="eastAsia" w:ascii="宋体" w:hAnsi="宋体" w:cs="宋体"/>
          <w:color w:val="auto"/>
          <w:sz w:val="24"/>
          <w:highlight w:val="none"/>
        </w:rPr>
        <w:t xml:space="preserve">消防建设：提供用于残疾儿童基本康复服务机构的消防建设达标规定应符合《苏州市残疾儿童基本康复服务实施规范（2024年版）》中的消防建设达标规定：符合国家《建筑防火通用规范》（GB55037-2022）中关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cs="宋体"/>
          <w:color w:val="auto"/>
          <w:sz w:val="24"/>
          <w:highlight w:val="none"/>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3.4.3</w:t>
      </w:r>
      <w:r>
        <w:rPr>
          <w:rFonts w:hint="eastAsia" w:ascii="宋体" w:hAnsi="宋体" w:cs="宋体"/>
          <w:color w:val="auto"/>
          <w:sz w:val="24"/>
          <w:highlight w:val="none"/>
        </w:rPr>
        <w:t xml:space="preserve">环境要求：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cs="宋体"/>
          <w:color w:val="auto"/>
          <w:sz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3.4.4</w:t>
      </w:r>
      <w:r>
        <w:rPr>
          <w:rFonts w:hint="eastAsia" w:ascii="宋体" w:hAnsi="宋体" w:cs="宋体"/>
          <w:color w:val="auto"/>
          <w:sz w:val="24"/>
          <w:highlight w:val="none"/>
        </w:rPr>
        <w:t xml:space="preserve">人员资质：</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从事医疗康复的机构应至少配备1名相关领域医生，多点执业医生除外（提供医师资格证书、执业证书、国家卫健委官网上医生执业注册信息查询结果）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1名康复治疗师（提供康复治疗师职业资格证书）。</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rPr>
          <w:rFonts w:hint="eastAsia"/>
          <w:color w:val="auto"/>
          <w:highlight w:val="none"/>
        </w:rPr>
        <w:t xml:space="preserve">（以上所有人员，供应商应提供开标前3个月内的任意一期为其缴纳的社保证明材料及人员劳动合同）</w:t>
      </w:r>
      <w:bookmarkEnd w:id="40"/>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三、获取征集文件</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报名时间：</w:t>
      </w:r>
      <w:r>
        <w:rPr>
          <w:rFonts w:hint="eastAsia" w:ascii="宋体" w:hAnsi="宋体" w:cs="宋体"/>
          <w:color w:val="auto"/>
          <w:highlight w:val="none"/>
          <w:lang w:val="en-US"/>
        </w:rPr>
        <w:t xml:space="preserve">自征集公告发布之日起</w:t>
      </w:r>
      <w:r>
        <w:rPr>
          <w:rFonts w:hint="eastAsia" w:ascii="宋体" w:hAnsi="宋体" w:cs="宋体"/>
          <w:color w:val="auto"/>
          <w:highlight w:val="none"/>
        </w:rPr>
        <w:t xml:space="preserve">5个工作日</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报名方式（网上报名）：</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2.1</w:t>
      </w:r>
      <w:r>
        <w:rPr>
          <w:rFonts w:hint="eastAsia" w:ascii="宋体" w:hAnsi="宋体" w:cs="宋体"/>
          <w:color w:val="auto"/>
          <w:highlight w:val="none"/>
        </w:rPr>
        <w:t xml:space="preserve">申领CA证书 </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平泷路251号政务服务中心4楼公共交易中心窗口，咨询电话：0512-69820834。</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2.2</w:t>
      </w:r>
      <w:r>
        <w:rPr>
          <w:rFonts w:hint="eastAsia" w:ascii="宋体" w:hAnsi="宋体" w:cs="宋体"/>
          <w:color w:val="auto"/>
          <w:highlight w:val="none"/>
        </w:rPr>
        <w:t xml:space="preserve">登录报名 </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2.3</w:t>
      </w:r>
      <w:r>
        <w:rPr>
          <w:rFonts w:hint="eastAsia" w:ascii="宋体" w:hAnsi="宋体" w:cs="宋体"/>
          <w:color w:val="auto"/>
          <w:highlight w:val="none"/>
        </w:rPr>
        <w:t xml:space="preserve">供应商在报名、下载、制作征集文件过程中如有软件操作方面疑问，请拨打：</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注册咨询：18261002950；</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CA技术咨询电话：400-608-6099；</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签章使用问题：025-8363381</w:t>
      </w: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025-8363381</w:t>
      </w: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1538093202</w:t>
      </w: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15371015030；系统使用指导与咨询：联系电话：18261002950；QQ：304875536</w:t>
      </w: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131517938</w:t>
      </w: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895706745。</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制作、提交电子响应文件：</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本项目采用电子</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方式，请供应商在“苏采云”系统中操作成功参与项目后，必须在“已参与项目”界面中下载电子征集文件（后缀名为“.kedt”）并导入政府采购客户端工具后方可进行响应文件制作和提交（具体详见《苏采云系统供应商操作手册》，网址链接</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color w:val="auto"/>
          <w:highlight w:val="none"/>
        </w:rPr>
        <w:fldChar w:fldCharType="begin"/>
      </w:r>
      <w:r>
        <w:rPr>
          <w:color w:val="auto"/>
          <w:highlight w:val="none"/>
        </w:rPr>
        <w:instrText xml:space="preserve"> HYPERLINK "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w:instrText>
      </w:r>
      <w:r>
        <w:rPr>
          <w:color w:val="auto"/>
          <w:highlight w:val="none"/>
        </w:rPr>
        <w:instrText xml:space="preserve">应文件上传不成功由供应商自行承担全部责任。" \o "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 </w:instrText>
      </w:r>
      <w:r>
        <w:rPr>
          <w:color w:val="auto"/>
          <w:highlight w:val="none"/>
        </w:rPr>
        <w:fldChar w:fldCharType="separate"/>
      </w:r>
      <w:r>
        <w:rPr>
          <w:rStyle w:val="763"/>
          <w:rFonts w:hint="eastAsia" w:ascii="宋体" w:hAnsi="宋体" w:cs="宋体"/>
          <w:color w:val="auto"/>
          <w:highlight w:val="none"/>
        </w:rPr>
        <w:t xml:space="preserve">https://czju.suzhou.gov.cn/zfcg/html/content/20231220161910031.shtml）。请供应商按照《苏采云系统供应商操作手册》、征集文件要求进行制作、上传电子响应文件，</w:t>
      </w:r>
      <w:r>
        <w:rPr>
          <w:rStyle w:val="763"/>
          <w:rFonts w:hint="eastAsia" w:ascii="宋体" w:hAnsi="宋体" w:cs="宋体"/>
          <w:color w:val="auto"/>
          <w:highlight w:val="none"/>
          <w:lang w:eastAsia="zh-CN"/>
        </w:rPr>
        <w:t xml:space="preserve">响应供应商</w:t>
      </w:r>
      <w:r>
        <w:rPr>
          <w:rStyle w:val="763"/>
          <w:rFonts w:hint="eastAsia" w:ascii="宋体" w:hAnsi="宋体" w:cs="宋体"/>
          <w:color w:val="auto"/>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Style w:val="763"/>
          <w:rFonts w:hint="eastAsia" w:ascii="宋体" w:hAnsi="宋体" w:cs="宋体"/>
          <w:color w:val="auto"/>
          <w:highlight w:val="none"/>
        </w:rPr>
        <w:fldChar w:fldCharType="end"/>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四、响应文件提交截止时间</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响应文件接收截止时间：</w:t>
      </w:r>
      <w:r>
        <w:rPr>
          <w:rFonts w:hint="eastAsia" w:ascii="宋体" w:hAnsi="宋体" w:cs="宋体"/>
          <w:color w:val="auto"/>
          <w:highlight w:val="none"/>
          <w:lang w:eastAsia="zh-CN"/>
        </w:rPr>
        <w:t xml:space="preserve">2026年9月1日</w:t>
      </w:r>
      <w:r>
        <w:rPr>
          <w:rFonts w:hint="eastAsia" w:ascii="宋体" w:hAnsi="宋体" w:cs="宋体"/>
          <w:color w:val="auto"/>
          <w:highlight w:val="none"/>
        </w:rPr>
        <w:t xml:space="preserve">09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30（北京时间）。</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地点：“苏采云”系统（网址：http://jszfcg.jsczt.cn/）。</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方式：响应文件网上递交，不需要现场参加采购活动，无需提供纸质响应文件。</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本项目采用电子</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五、开启</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时间：</w:t>
      </w:r>
      <w:r>
        <w:rPr>
          <w:rFonts w:hint="eastAsia" w:ascii="宋体" w:hAnsi="宋体" w:cs="宋体"/>
          <w:color w:val="auto"/>
          <w:highlight w:val="none"/>
          <w:lang w:eastAsia="zh-CN"/>
        </w:rPr>
        <w:t xml:space="preserve">2026年9月1日</w:t>
      </w:r>
      <w:r>
        <w:rPr>
          <w:rFonts w:hint="eastAsia" w:ascii="宋体" w:hAnsi="宋体" w:cs="宋体"/>
          <w:color w:val="auto"/>
          <w:highlight w:val="none"/>
        </w:rPr>
        <w:t xml:space="preserve">09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30（北京时间）；</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地点：“苏采云”系统（网址：http://jszfcg.jsczt.cn/）</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w:t>
      </w:r>
      <w:r>
        <w:rPr>
          <w:rFonts w:ascii="宋体" w:hAnsi="宋体" w:cs="宋体"/>
          <w:color w:val="auto"/>
          <w:highlight w:val="none"/>
          <w:lang w:val="en-US"/>
        </w:rPr>
        <w:t xml:space="preserve">未在系统规定解密时限内完成 CA 电子解密的，视为自动放弃本次</w:t>
      </w:r>
      <w:r>
        <w:rPr>
          <w:rFonts w:hint="eastAsia" w:ascii="宋体" w:hAnsi="宋体" w:cs="宋体"/>
          <w:color w:val="auto"/>
          <w:highlight w:val="none"/>
          <w:lang w:val="en-US"/>
        </w:rPr>
        <w:t xml:space="preserve">投标（</w:t>
      </w:r>
      <w:r>
        <w:rPr>
          <w:rFonts w:ascii="宋体" w:hAnsi="宋体" w:cs="宋体"/>
          <w:color w:val="auto"/>
          <w:highlight w:val="none"/>
          <w:lang w:val="en-US"/>
        </w:rPr>
        <w:t xml:space="preserve">响应</w:t>
      </w:r>
      <w:r>
        <w:rPr>
          <w:rFonts w:hint="eastAsia" w:ascii="宋体" w:hAnsi="宋体" w:cs="宋体"/>
          <w:color w:val="auto"/>
          <w:highlight w:val="none"/>
          <w:lang w:val="en-US"/>
        </w:rPr>
        <w:t xml:space="preserve">）</w:t>
      </w:r>
      <w:r>
        <w:rPr>
          <w:rFonts w:hint="eastAsia" w:ascii="宋体" w:hAnsi="宋体" w:cs="宋体"/>
          <w:color w:val="auto"/>
          <w:highlight w:val="none"/>
        </w:rPr>
        <w:t xml:space="preserve">。请供应商确保电脑、系统及其他设备（视频输入输出设备等）无误，且开标直至项目结束始终保持系统在线状态。</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六、公告期限</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pStyle w:val="741"/>
        <w:numPr>
          <w:ilvl w:val="0"/>
          <w:numId w:val="1"/>
        </w:numPr>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其他补充事宜</w:t>
      </w:r>
      <w:r/>
    </w:p>
    <w:p>
      <w:pPr>
        <w:pStyle w:val="741"/>
        <w:numPr>
          <w:ilvl w:val="0"/>
          <w:numId w:val="0"/>
        </w:numPr>
        <w:ind w:left="0" w:firstLine="480"/>
        <w:jc w:val="both"/>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 w:val="24"/>
          <w:szCs w:val="24"/>
          <w:highlight w:val="none"/>
          <w:lang w:val="zh-CN" w:eastAsia="zh-CN" w:bidi="ar-SA"/>
        </w:rPr>
        <w:t xml:space="preserve">1.</w:t>
      </w:r>
      <w:r>
        <w:rPr>
          <w:rFonts w:hint="eastAsia" w:ascii="宋体" w:hAnsi="宋体" w:cs="宋体"/>
          <w:bCs/>
          <w:color w:val="auto"/>
          <w:highlight w:val="none"/>
        </w:rPr>
        <w:t xml:space="preserve">本公告有关信息将同时在苏州市政府采购网、江苏省政府采购网上发布，敬请留意！</w:t>
      </w:r>
      <w:r/>
    </w:p>
    <w:p>
      <w:pPr>
        <w:pStyle w:val="741"/>
        <w:numPr>
          <w:ilvl w:val="0"/>
          <w:numId w:val="0"/>
        </w:numPr>
        <w:ind w:left="0" w:firstLine="480"/>
        <w:jc w:val="both"/>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 w:val="24"/>
          <w:szCs w:val="24"/>
          <w:highlight w:val="none"/>
          <w:lang w:val="zh-CN" w:eastAsia="zh-CN" w:bidi="ar-SA"/>
        </w:rPr>
        <w:t xml:space="preserve">2.</w:t>
      </w:r>
      <w:r>
        <w:rPr>
          <w:rFonts w:hint="eastAsia" w:ascii="宋体" w:hAnsi="宋体" w:cs="宋体"/>
          <w:bCs/>
          <w:color w:val="auto"/>
          <w:highlight w:val="none"/>
        </w:rPr>
        <w:t xml:space="preserve">根据苏州市财政局《关于深入开展苏州市政府采购合同信用融资业务的通知》相关要求，本项目支持政府采购合同信用融资。</w:t>
      </w:r>
      <w:r/>
    </w:p>
    <w:p>
      <w:pPr>
        <w:pStyle w:val="741"/>
        <w:numPr>
          <w:ilvl w:val="0"/>
          <w:numId w:val="0"/>
        </w:numPr>
        <w:ind w:left="0" w:firstLine="480"/>
        <w:jc w:val="both"/>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 w:val="24"/>
          <w:szCs w:val="24"/>
          <w:highlight w:val="none"/>
          <w:lang w:val="zh-CN" w:eastAsia="zh-CN" w:bidi="ar-SA"/>
        </w:rPr>
        <w:t xml:space="preserve">3.</w:t>
      </w:r>
      <w:r>
        <w:rPr>
          <w:rFonts w:hint="eastAsia" w:ascii="宋体" w:hAnsi="宋体" w:cs="宋体"/>
          <w:bCs/>
          <w:color w:val="auto"/>
          <w:highlight w:val="none"/>
        </w:rPr>
        <w:t xml:space="preserve">本项目供应商可以任意选择一个分包进行响应，也可以同时选择多个分包进行响应，兼投兼中。</w:t>
      </w:r>
      <w:r/>
    </w:p>
    <w:p>
      <w:pPr>
        <w:pStyle w:val="741"/>
        <w:numPr>
          <w:ilvl w:val="0"/>
          <w:numId w:val="0"/>
        </w:numPr>
        <w:ind w:left="0" w:firstLine="480"/>
        <w:jc w:val="both"/>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 w:val="24"/>
          <w:szCs w:val="24"/>
          <w:highlight w:val="none"/>
          <w:lang w:val="zh-CN" w:eastAsia="zh-CN" w:bidi="ar-SA"/>
        </w:rPr>
        <w:t xml:space="preserve">4.</w:t>
      </w:r>
      <w:r>
        <w:rPr>
          <w:rFonts w:hint="eastAsia" w:ascii="宋体" w:hAnsi="宋体" w:cs="宋体"/>
          <w:bCs/>
          <w:color w:val="auto"/>
          <w:highlight w:val="none"/>
        </w:rPr>
        <w:t xml:space="preserve">政府采购监督电话：0512-</w:t>
      </w:r>
      <w:r>
        <w:rPr>
          <w:rFonts w:hint="eastAsia" w:ascii="宋体" w:hAnsi="宋体" w:cs="宋体"/>
          <w:bCs/>
          <w:color w:val="auto"/>
          <w:highlight w:val="none"/>
          <w:lang w:val="en-US" w:eastAsia="zh-CN"/>
        </w:rPr>
        <w:t xml:space="preserve">63982395</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八、对本次</w:t>
      </w:r>
      <w:r>
        <w:rPr>
          <w:rFonts w:hint="eastAsia" w:ascii="宋体" w:hAnsi="宋体" w:cs="宋体"/>
          <w:color w:val="auto"/>
          <w:highlight w:val="none"/>
          <w:lang w:val="en-US" w:eastAsia="zh-CN"/>
        </w:rPr>
        <w:t xml:space="preserve">征集</w:t>
      </w:r>
      <w:r>
        <w:rPr>
          <w:rFonts w:hint="eastAsia" w:ascii="宋体" w:hAnsi="宋体" w:cs="宋体"/>
          <w:color w:val="auto"/>
          <w:highlight w:val="none"/>
        </w:rPr>
        <w:t xml:space="preserve">提出询问，请按以下方式联系。</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1.征集人</w:t>
      </w:r>
      <w:r>
        <w:rPr>
          <w:rFonts w:hint="eastAsia" w:ascii="宋体" w:hAnsi="宋体" w:cs="宋体"/>
          <w:color w:val="auto"/>
          <w:highlight w:val="none"/>
        </w:rPr>
        <w:t xml:space="preserve">信息</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苏州市吴江区残疾人联合会</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陈徐华</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0512-63913161</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联系地址：</w:t>
      </w:r>
      <w:r>
        <w:rPr>
          <w:rFonts w:hint="eastAsia" w:ascii="宋体" w:hAnsi="宋体" w:cs="宋体"/>
          <w:color w:val="auto"/>
          <w:highlight w:val="none"/>
          <w:lang w:eastAsia="zh-CN"/>
        </w:rPr>
        <w:t xml:space="preserve">江苏省苏州市吴江区松陵街道江厍路688号</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2.采购代理机构：</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采购代理机构信息 </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中招互连项目管理（苏州）有限公司</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苏州市吴江区松陵街道鲈乡南路2255号4楼</w:t>
      </w:r>
      <w:r>
        <w:rPr>
          <w:rFonts w:hint="eastAsia" w:ascii="宋体" w:hAnsi="宋体" w:cs="宋体"/>
          <w:color w:val="auto"/>
          <w:highlight w:val="none"/>
        </w:rPr>
        <w:t xml:space="preserve"> </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联 系 人：</w:t>
      </w:r>
      <w:r>
        <w:rPr>
          <w:rFonts w:hint="eastAsia" w:ascii="宋体" w:hAnsi="宋体" w:cs="宋体"/>
          <w:color w:val="auto"/>
          <w:highlight w:val="none"/>
          <w:lang w:eastAsia="zh-CN"/>
        </w:rPr>
        <w:t xml:space="preserve">王琤、钱予淳、王雪娇、丁飞</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0512-63800001</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3.项目联系方式</w:t>
      </w:r>
      <w:r/>
    </w:p>
    <w:p>
      <w:pPr>
        <w:pStyle w:val="741"/>
        <w:ind w:firstLine="48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丁飞</w:t>
      </w:r>
      <w:r/>
    </w:p>
    <w:p>
      <w:pPr>
        <w:pStyle w:val="741"/>
        <w:ind w:firstLine="480"/>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0512-63800001</w:t>
      </w:r>
      <w:r>
        <w:rPr>
          <w:rFonts w:ascii="宋体" w:hAnsi="宋体" w:cs="宋体"/>
          <w:color w:val="auto"/>
          <w:highlight w:val="none"/>
        </w:rPr>
        <w:t xml:space="preserve"> </w:t>
      </w:r>
      <w:r/>
    </w:p>
    <w:p>
      <w:pPr>
        <w:pStyle w:val="741"/>
        <w:ind w:firstLine="6120"/>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widowControl/>
        <w:rPr>
          <w:b/>
          <w:color w:val="auto"/>
          <w:sz w:val="48"/>
          <w:szCs w:val="48"/>
          <w:highlight w:val="none"/>
        </w:rPr>
      </w:pPr>
      <w:r>
        <w:rPr>
          <w:color w:val="auto"/>
          <w:highlight w:val="none"/>
        </w:rPr>
        <w:br w:type="page" w:clear="all"/>
      </w:r>
      <w:r/>
    </w:p>
    <w:p>
      <w:pPr>
        <w:pStyle w:val="751"/>
        <w:rPr>
          <w:color w:val="auto"/>
          <w:highlight w:val="none"/>
        </w:rPr>
      </w:pPr>
      <w:r>
        <w:rPr>
          <w:rFonts w:hint="eastAsia"/>
          <w:color w:val="auto"/>
          <w:highlight w:val="none"/>
        </w:rPr>
        <w:t xml:space="preserve">第二章  </w:t>
      </w:r>
      <w:bookmarkStart w:id="41" w:name="_Toc32529"/>
      <w:r/>
      <w:bookmarkStart w:id="42" w:name="_Toc262749224"/>
      <w:r/>
      <w:bookmarkStart w:id="43" w:name="_Toc267406378"/>
      <w:r/>
      <w:bookmarkStart w:id="44" w:name="_Toc27508"/>
      <w:r/>
      <w:bookmarkStart w:id="45" w:name="_Toc265829547"/>
      <w:r/>
      <w:bookmarkStart w:id="46" w:name="_Toc29868"/>
      <w:r/>
      <w:bookmarkStart w:id="47" w:name="_Toc15641"/>
      <w:r/>
      <w:bookmarkStart w:id="48" w:name="_Toc30698"/>
      <w:r/>
      <w:bookmarkStart w:id="49" w:name="_Toc24007"/>
      <w:r/>
      <w:bookmarkStart w:id="50" w:name="_Toc7011"/>
      <w:r/>
      <w:bookmarkStart w:id="51" w:name="_Toc263059043"/>
      <w:r/>
      <w:bookmarkStart w:id="52" w:name="_Toc31167"/>
      <w:r/>
      <w:bookmarkStart w:id="53" w:name="_Toc28356"/>
      <w:r/>
      <w:bookmarkStart w:id="54" w:name="_Toc26748"/>
      <w:r/>
      <w:bookmarkStart w:id="55" w:name="_Toc11736"/>
      <w:r/>
      <w:bookmarkStart w:id="56" w:name="_Toc5480"/>
      <w:r/>
      <w:bookmarkStart w:id="57" w:name="_Toc12909"/>
      <w:r/>
      <w:bookmarkStart w:id="58" w:name="_Toc12444"/>
      <w:r/>
      <w:bookmarkStart w:id="59" w:name="_Toc23786"/>
      <w:r/>
      <w:bookmarkStart w:id="60" w:name="_Toc27511"/>
      <w:r/>
      <w:bookmarkStart w:id="61" w:name="_Toc267036348"/>
      <w:r/>
      <w:bookmarkStart w:id="62" w:name="_Toc17383"/>
      <w:r/>
      <w:bookmarkStart w:id="63" w:name="_Toc262737494"/>
      <w:r/>
      <w:bookmarkStart w:id="64" w:name="_Toc29663"/>
      <w:r/>
      <w:bookmarkStart w:id="65" w:name="_Toc8736"/>
      <w:r>
        <w:rPr>
          <w:rFonts w:hint="eastAsia"/>
          <w:color w:val="auto"/>
          <w:highlight w:val="none"/>
        </w:rPr>
        <w:t xml:space="preserve">供应商须知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698"/>
        <w:ind w:firstLine="482"/>
        <w:jc w:val="both"/>
        <w:pageBreakBefore w:val="0"/>
        <w:spacing w:line="360" w:lineRule="auto"/>
        <w:widowControl w:val="off"/>
        <w:rPr>
          <w:rFonts w:hint="eastAsia" w:eastAsia="宋体" w:cs="宋体"/>
          <w:color w:val="auto"/>
          <w:sz w:val="24"/>
          <w:szCs w:val="24"/>
          <w:highlight w:val="none"/>
        </w:rPr>
      </w:pPr>
      <w:r/>
      <w:bookmarkStart w:id="66" w:name="_Toc315868052"/>
      <w:r/>
      <w:bookmarkStart w:id="67" w:name="_Toc315875315"/>
      <w:r/>
      <w:bookmarkStart w:id="68" w:name="_Toc136507752"/>
      <w:r/>
      <w:bookmarkStart w:id="69" w:name="_Toc158691768"/>
      <w:r/>
      <w:bookmarkStart w:id="70" w:name="_Toc267406379"/>
      <w:r/>
      <w:bookmarkStart w:id="71" w:name="_Toc262737495"/>
      <w:r/>
      <w:bookmarkStart w:id="72" w:name="_Toc262749225"/>
      <w:r/>
      <w:bookmarkStart w:id="73" w:name="_Toc12906"/>
      <w:r/>
      <w:bookmarkStart w:id="74" w:name="_Toc31936"/>
      <w:r/>
      <w:bookmarkStart w:id="75" w:name="_Toc15487"/>
      <w:r/>
      <w:bookmarkStart w:id="76" w:name="_Toc23647"/>
      <w:r/>
      <w:bookmarkStart w:id="77" w:name="_Toc7771"/>
      <w:r/>
      <w:bookmarkStart w:id="78" w:name="_Toc267036349"/>
      <w:r/>
      <w:bookmarkStart w:id="79" w:name="_Toc265829548"/>
      <w:r/>
      <w:bookmarkStart w:id="80" w:name="_Toc23206"/>
      <w:r/>
      <w:bookmarkStart w:id="81" w:name="_Toc32566"/>
      <w:r/>
      <w:bookmarkStart w:id="82" w:name="_Toc30382"/>
      <w:r/>
      <w:bookmarkStart w:id="83" w:name="_Toc263059044"/>
      <w:r/>
      <w:bookmarkStart w:id="84" w:name="_Toc13642118"/>
      <w:r/>
      <w:bookmarkStart w:id="85" w:name="_Toc13889378"/>
      <w:r>
        <w:rPr>
          <w:rFonts w:hint="eastAsia" w:eastAsia="宋体" w:cs="宋体"/>
          <w:color w:val="auto"/>
          <w:sz w:val="24"/>
          <w:szCs w:val="24"/>
          <w:highlight w:val="none"/>
        </w:rPr>
        <w:t xml:space="preserve">一、总则</w:t>
      </w:r>
      <w:bookmarkEnd w:id="66"/>
      <w:r/>
      <w:bookmarkEnd w:id="67"/>
      <w:r/>
      <w:bookmarkEnd w:id="68"/>
      <w:r/>
      <w:bookmarkEnd w:id="69"/>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采购方式</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本项目采用封闭式框架协议采购方式，本征集文件仅适用于征集公告中所述项目。</w:t>
      </w:r>
      <w:r/>
    </w:p>
    <w:p>
      <w:pPr>
        <w:ind w:firstLine="482"/>
        <w:jc w:val="both"/>
        <w:pageBreakBefore w:val="0"/>
        <w:spacing w:line="360" w:lineRule="auto"/>
        <w:widowControl w:val="off"/>
        <w:rPr>
          <w:rFonts w:hint="eastAsia" w:ascii="宋体" w:hAnsi="宋体" w:eastAsia="宋体" w:cs="宋体"/>
          <w:b/>
          <w:color w:val="auto"/>
          <w:sz w:val="24"/>
          <w:highlight w:val="none"/>
          <w:lang w:val="en-US" w:eastAsia="zh-CN"/>
        </w:rPr>
      </w:pPr>
      <w:r/>
      <w:bookmarkStart w:id="86" w:name="_Hlk131408870"/>
      <w:r>
        <w:rPr>
          <w:rFonts w:hint="eastAsia" w:ascii="宋体" w:hAnsi="宋体" w:eastAsia="宋体" w:cs="宋体"/>
          <w:b/>
          <w:color w:val="auto"/>
          <w:sz w:val="24"/>
          <w:highlight w:val="none"/>
          <w:lang w:eastAsia="zh-CN"/>
        </w:rPr>
        <w:t xml:space="preserve">2.</w:t>
      </w:r>
      <w:r>
        <w:rPr>
          <w:rFonts w:hint="eastAsia" w:ascii="宋体" w:hAnsi="宋体" w:cs="宋体"/>
          <w:b/>
          <w:color w:val="auto"/>
          <w:sz w:val="24"/>
          <w:highlight w:val="none"/>
          <w:lang w:val="en-US" w:eastAsia="zh-CN"/>
        </w:rPr>
        <w:t xml:space="preserve">征集人</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适用本次框架协议的</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苏州市吴江区残疾人联合会</w:t>
      </w:r>
      <w:r>
        <w:rPr>
          <w:rFonts w:hint="eastAsia" w:ascii="宋体" w:hAnsi="宋体" w:cs="宋体"/>
          <w:color w:val="auto"/>
          <w:sz w:val="24"/>
          <w:highlight w:val="none"/>
        </w:rPr>
        <w:t xml:space="preserve">。</w:t>
      </w:r>
      <w:r/>
    </w:p>
    <w:p>
      <w:pPr>
        <w:ind w:firstLine="482"/>
        <w:jc w:val="both"/>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3.采购人</w:t>
      </w:r>
      <w:r/>
    </w:p>
    <w:p>
      <w:pPr>
        <w:ind w:firstLine="480"/>
        <w:jc w:val="both"/>
        <w:pageBreakBefore w:val="0"/>
        <w:spacing w:line="360" w:lineRule="auto"/>
        <w:widowControl w:val="off"/>
        <w:rPr>
          <w:rFonts w:hint="eastAsia" w:ascii="宋体" w:hAnsi="宋体" w:cs="宋体"/>
          <w:i w:val="0"/>
          <w:iCs w:val="0"/>
          <w:caps w:val="0"/>
          <w:color w:val="auto"/>
          <w:spacing w:val="0"/>
          <w:sz w:val="24"/>
          <w:szCs w:val="24"/>
          <w:highlight w:val="none"/>
          <w:shd w:val="clear" w:color="auto" w:fill="ffffff"/>
          <w:lang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本项目涉及的</w:t>
      </w:r>
      <w:r>
        <w:rPr>
          <w:rFonts w:hint="eastAsia" w:ascii="宋体" w:hAnsi="宋体" w:eastAsia="宋体" w:cs="宋体"/>
          <w:i w:val="0"/>
          <w:iCs w:val="0"/>
          <w:caps w:val="0"/>
          <w:color w:val="auto"/>
          <w:spacing w:val="0"/>
          <w:sz w:val="24"/>
          <w:szCs w:val="24"/>
          <w:highlight w:val="none"/>
          <w:shd w:val="clear" w:color="auto" w:fill="ffffff"/>
        </w:rPr>
        <w:t xml:space="preserve">主管预算单位</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firstLine="482"/>
        <w:jc w:val="both"/>
        <w:pageBreakBefore w:val="0"/>
        <w:spacing w:line="360" w:lineRule="auto"/>
        <w:widowControl w:val="off"/>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4.代理机构</w:t>
      </w:r>
      <w:r/>
    </w:p>
    <w:p>
      <w:pPr>
        <w:ind w:firstLine="480"/>
        <w:jc w:val="both"/>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本项目代理机构为：</w:t>
      </w:r>
      <w:r>
        <w:rPr>
          <w:rFonts w:hint="eastAsia" w:ascii="宋体" w:hAnsi="宋体" w:eastAsia="宋体" w:cs="宋体"/>
          <w:color w:val="auto"/>
          <w:sz w:val="24"/>
          <w:highlight w:val="none"/>
          <w:lang w:eastAsia="zh-CN"/>
        </w:rPr>
        <w:t xml:space="preserve">中招互连项目管理（苏州）有限公司</w:t>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合格的</w:t>
      </w:r>
      <w:bookmarkEnd w:id="86"/>
      <w:r>
        <w:rPr>
          <w:rFonts w:hint="eastAsia" w:ascii="宋体" w:hAnsi="宋体" w:cs="宋体"/>
          <w:b/>
          <w:color w:val="auto"/>
          <w:sz w:val="24"/>
          <w:highlight w:val="none"/>
        </w:rPr>
        <w:t xml:space="preserve">供应商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w:t>
      </w:r>
      <w:r>
        <w:rPr>
          <w:rFonts w:hint="eastAsia" w:ascii="宋体" w:hAnsi="宋体" w:cs="宋体"/>
          <w:color w:val="auto"/>
          <w:sz w:val="24"/>
          <w:highlight w:val="none"/>
        </w:rPr>
        <w:t xml:space="preserve">满足征集公告中供应商资格要求的规定，详见《征集邀请函》中供应商资格要求。</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w:t>
      </w:r>
      <w:r>
        <w:rPr>
          <w:rFonts w:hint="eastAsia" w:ascii="宋体" w:hAnsi="宋体" w:cs="宋体"/>
          <w:color w:val="auto"/>
          <w:sz w:val="24"/>
          <w:highlight w:val="none"/>
        </w:rPr>
        <w:t xml:space="preserve">满足本征集文件实质性条款的规定。</w:t>
      </w:r>
      <w:r/>
    </w:p>
    <w:p>
      <w:pPr>
        <w:ind w:firstLine="482"/>
        <w:jc w:val="both"/>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适用法律</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本次封闭式框架协议采购活动（以下简称“采购活动”）及由此产生的框架协议文本和采购合同文本受中华人民共和国有关的法律法规制约和保护。</w:t>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参加采购活动的费用</w:t>
      </w:r>
      <w:r/>
    </w:p>
    <w:p>
      <w:pPr>
        <w:ind w:firstLine="480"/>
        <w:jc w:val="both"/>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按前附表要求</w:t>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征集文件约束力</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供应商一旦参加本项目采购活动，即被认为接受了本征集文件的规定和约束。</w:t>
      </w:r>
      <w:r/>
    </w:p>
    <w:p>
      <w:pPr>
        <w:pStyle w:val="698"/>
        <w:ind w:firstLine="482"/>
        <w:jc w:val="both"/>
        <w:pageBreakBefore w:val="0"/>
        <w:spacing w:line="360" w:lineRule="auto"/>
        <w:widowControl w:val="off"/>
        <w:rPr>
          <w:rFonts w:hint="eastAsia" w:eastAsia="宋体" w:cs="宋体"/>
          <w:color w:val="auto"/>
          <w:sz w:val="24"/>
          <w:szCs w:val="24"/>
          <w:highlight w:val="none"/>
        </w:rPr>
      </w:pPr>
      <w:r/>
      <w:bookmarkStart w:id="87" w:name="_Toc315868053"/>
      <w:r/>
      <w:bookmarkStart w:id="88" w:name="_Toc158691769"/>
      <w:r/>
      <w:bookmarkStart w:id="89" w:name="_Toc136507753"/>
      <w:r/>
      <w:bookmarkStart w:id="90" w:name="_Toc315875316"/>
      <w:r>
        <w:rPr>
          <w:rFonts w:hint="eastAsia" w:eastAsia="宋体" w:cs="宋体"/>
          <w:color w:val="auto"/>
          <w:sz w:val="24"/>
          <w:szCs w:val="24"/>
          <w:highlight w:val="none"/>
        </w:rPr>
        <w:t xml:space="preserve">二、征集文件</w:t>
      </w:r>
      <w:bookmarkEnd w:id="87"/>
      <w:r/>
      <w:bookmarkEnd w:id="88"/>
      <w:r>
        <w:rPr>
          <w:rFonts w:hint="eastAsia" w:eastAsia="宋体" w:cs="宋体"/>
          <w:color w:val="auto"/>
          <w:sz w:val="24"/>
          <w:szCs w:val="24"/>
          <w:highlight w:val="none"/>
        </w:rPr>
        <w:t xml:space="preserve">的说明</w:t>
      </w:r>
      <w:bookmarkEnd w:id="89"/>
      <w:r/>
      <w:bookmarkEnd w:id="90"/>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征集文件的构成</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征集文件由以下部分组成：</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第一章 征集邀请函</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第三章 响应文件格式</w:t>
      </w:r>
      <w:r/>
    </w:p>
    <w:p>
      <w:pPr>
        <w:ind w:firstLine="480"/>
        <w:jc w:val="both"/>
        <w:pageBreakBefore w:val="0"/>
        <w:spacing w:line="360" w:lineRule="auto"/>
        <w:widowControl w:val="off"/>
        <w:rPr>
          <w:rFonts w:hint="eastAsia" w:ascii="宋体" w:hAnsi="宋体" w:cs="宋体"/>
          <w:color w:val="auto"/>
          <w:sz w:val="24"/>
          <w:highlight w:val="none"/>
        </w:rPr>
      </w:pPr>
      <w:r/>
      <w:bookmarkStart w:id="91" w:name="_Hlk132891655"/>
      <w:r>
        <w:rPr>
          <w:rFonts w:hint="eastAsia" w:ascii="宋体" w:hAnsi="宋体" w:cs="宋体"/>
          <w:color w:val="auto"/>
          <w:sz w:val="24"/>
          <w:highlight w:val="none"/>
        </w:rPr>
        <w:t xml:space="preserve">第四章 采购需求</w:t>
      </w:r>
      <w:bookmarkEnd w:id="91"/>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第五章 框架协议文本</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第六章 确定入围及成交供应商 </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请仔细检查征集文件是否齐全，如有缺漏请立即与</w:t>
      </w:r>
      <w:r>
        <w:rPr>
          <w:rFonts w:hint="eastAsia" w:ascii="宋体" w:hAnsi="宋体" w:cs="宋体"/>
          <w:color w:val="auto"/>
          <w:sz w:val="24"/>
          <w:highlight w:val="none"/>
          <w:lang w:eastAsia="zh-CN"/>
        </w:rPr>
        <w:t xml:space="preserve">中招互连项目管理（苏州）有限公司</w:t>
      </w:r>
      <w:r>
        <w:rPr>
          <w:rFonts w:hint="eastAsia" w:ascii="宋体" w:hAnsi="宋体" w:cs="宋体"/>
          <w:color w:val="auto"/>
          <w:sz w:val="24"/>
          <w:highlight w:val="none"/>
        </w:rPr>
        <w:t xml:space="preserve">（以下简称“代理机构”）联系解决。</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征集文件及其更正事项如不是从规定网络地址下载获得的，代理机构对征集文件及其补遗的真实性、完整性不承担任何责任。</w:t>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征集文件的澄清、修改</w:t>
      </w:r>
      <w:r/>
    </w:p>
    <w:p>
      <w:pPr>
        <w:ind w:firstLine="480"/>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出于实际需要或澄清供应商问题的情况下，</w:t>
      </w:r>
      <w:r>
        <w:rPr>
          <w:rFonts w:hint="eastAsia" w:ascii="宋体" w:hAnsi="宋体" w:cs="宋体"/>
          <w:color w:val="auto"/>
          <w:sz w:val="24"/>
          <w:highlight w:val="none"/>
          <w:lang w:eastAsia="zh-CN"/>
        </w:rPr>
        <w:t xml:space="preserve">征集人</w:t>
      </w:r>
      <w:r>
        <w:rPr>
          <w:rFonts w:ascii="宋体" w:hAnsi="宋体" w:cs="宋体"/>
          <w:color w:val="auto"/>
          <w:sz w:val="24"/>
          <w:highlight w:val="none"/>
        </w:rPr>
        <w:t xml:space="preserve">、采购代理机构可对已发布征集文件进行澄清、修改，相关更正公告将在指定政府采购媒体同步发布。</w:t>
      </w:r>
      <w:r>
        <w:rPr>
          <w:rFonts w:hint="eastAsia" w:ascii="宋体" w:hAnsi="宋体" w:cs="宋体"/>
          <w:b/>
          <w:color w:val="auto"/>
          <w:sz w:val="24"/>
          <w:highlight w:val="none"/>
        </w:rPr>
        <w:t xml:space="preserve">各供应商应在响应文件提交截止时间前关注本征集公告网站上更正公告栏，按规定获取相关信息内容，否则其</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风险由供应商承担。</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或代理机构有权按照法定的要求顺延响应文件提交截止时间。</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或代理机构一旦对征集文件作出了澄清、修改，即刻发生效力，有关澄清或者修改的内容为征集文件的组成部分，对所有供应商具有约束力。</w:t>
      </w:r>
      <w:r/>
    </w:p>
    <w:p>
      <w:pPr>
        <w:pStyle w:val="698"/>
        <w:ind w:firstLine="482"/>
        <w:jc w:val="both"/>
        <w:pageBreakBefore w:val="0"/>
        <w:spacing w:line="360" w:lineRule="auto"/>
        <w:widowControl w:val="off"/>
        <w:rPr>
          <w:rFonts w:hint="eastAsia" w:eastAsia="宋体" w:cs="宋体"/>
          <w:color w:val="auto"/>
          <w:sz w:val="24"/>
          <w:szCs w:val="24"/>
          <w:highlight w:val="none"/>
        </w:rPr>
      </w:pPr>
      <w:r>
        <w:rPr>
          <w:rFonts w:hint="eastAsia" w:eastAsia="宋体" w:cs="宋体"/>
          <w:color w:val="auto"/>
          <w:sz w:val="24"/>
          <w:szCs w:val="24"/>
          <w:highlight w:val="none"/>
        </w:rPr>
        <w:t xml:space="preserve">三、响应文件的编制</w:t>
      </w:r>
      <w:r/>
    </w:p>
    <w:p>
      <w:pPr>
        <w:pStyle w:val="1012"/>
        <w:ind w:firstLine="482"/>
        <w:jc w:val="both"/>
        <w:pageBreakBefore w:val="0"/>
        <w:widowControl w:val="off"/>
        <w:rPr>
          <w:rFonts w:hint="eastAsia"/>
          <w:color w:val="auto"/>
          <w:highlight w:val="none"/>
        </w:rPr>
      </w:pPr>
      <w:r>
        <w:rPr>
          <w:rFonts w:hint="eastAsia"/>
          <w:color w:val="auto"/>
          <w:highlight w:val="none"/>
          <w:lang w:eastAsia="zh-CN"/>
        </w:rPr>
        <w:t xml:space="preserve">1.</w:t>
      </w:r>
      <w:r>
        <w:rPr>
          <w:rFonts w:hint="eastAsia"/>
          <w:color w:val="auto"/>
          <w:highlight w:val="none"/>
        </w:rPr>
        <w:t xml:space="preserve">响应文件的组成</w:t>
      </w:r>
      <w:r/>
    </w:p>
    <w:p>
      <w:pPr>
        <w:ind w:firstLine="482"/>
        <w:jc w:val="both"/>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1.1资格证明材料</w:t>
      </w:r>
      <w:r/>
    </w:p>
    <w:p>
      <w:pPr>
        <w:ind w:firstLine="480"/>
        <w:jc w:val="both"/>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1.1.1</w:t>
      </w:r>
      <w:r>
        <w:rPr>
          <w:rFonts w:hint="eastAsia" w:ascii="宋体" w:hAnsi="宋体" w:eastAsia="宋体" w:cs="宋体"/>
          <w:color w:val="auto"/>
          <w:sz w:val="24"/>
          <w:highlight w:val="none"/>
        </w:rPr>
        <w:t xml:space="preserve">满足《中华人民共和国政府采购法》第二十二条规定</w:t>
      </w:r>
      <w:r/>
    </w:p>
    <w:p>
      <w:pPr>
        <w:ind w:firstLine="480"/>
        <w:jc w:val="both"/>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lang w:val="en-US" w:eastAsia="zh-CN"/>
        </w:rPr>
        <w:t xml:space="preserve">1.1.1.1</w:t>
      </w:r>
      <w:r>
        <w:rPr>
          <w:rFonts w:hint="eastAsia" w:ascii="宋体" w:hAnsi="宋体" w:eastAsia="宋体" w:cs="宋体"/>
          <w:color w:val="auto"/>
          <w:sz w:val="24"/>
          <w:highlight w:val="none"/>
        </w:rPr>
        <w:t xml:space="preserve">具有独立承担民事责任的能力</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提供包括法人或者其他组织的营业执照等证明文件，自然人的身份证明</w:t>
      </w:r>
      <w:r>
        <w:rPr>
          <w:rFonts w:hint="eastAsia" w:ascii="宋体" w:hAnsi="宋体" w:eastAsia="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1.1.1.2</w:t>
      </w:r>
      <w:r>
        <w:rPr>
          <w:rFonts w:hint="eastAsia" w:ascii="宋体" w:hAnsi="宋体" w:eastAsia="宋体" w:cs="宋体"/>
          <w:color w:val="auto"/>
          <w:sz w:val="24"/>
          <w:highlight w:val="none"/>
        </w:rPr>
        <w:t xml:space="preserve">具有良好的商业信誉和健全的财务会计制度</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提供最近一期（2025年度）经审计的财务报告或最近一期（磋商截止日期前三个月内任意一期）的财务报表，或银行出具的资信证明，或财政部门认可的政府采购专业担保机构出具的投标（响应）担保函</w:t>
      </w:r>
      <w:r>
        <w:rPr>
          <w:rFonts w:hint="eastAsia" w:ascii="宋体" w:hAnsi="宋体" w:eastAsia="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1.1.1.3</w:t>
      </w:r>
      <w:r>
        <w:rPr>
          <w:rFonts w:hint="eastAsia" w:ascii="宋体" w:hAnsi="宋体" w:eastAsia="宋体" w:cs="宋体"/>
          <w:color w:val="auto"/>
          <w:sz w:val="24"/>
          <w:highlight w:val="none"/>
        </w:rPr>
        <w:t xml:space="preserve">具有履行合同所必需的设备和专业技术能力</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提供具有履行合同所必需的设备和专业技术能力的证明材料（设备购置发票、产品证明或人员团队用工证明材料）或承诺书</w:t>
      </w:r>
      <w:r>
        <w:rPr>
          <w:rFonts w:hint="eastAsia" w:ascii="宋体" w:hAnsi="宋体" w:eastAsia="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1.1.1.4</w:t>
      </w:r>
      <w:r>
        <w:rPr>
          <w:rFonts w:hint="eastAsia" w:ascii="宋体" w:hAnsi="宋体" w:eastAsia="宋体" w:cs="宋体"/>
          <w:color w:val="auto"/>
          <w:sz w:val="24"/>
          <w:highlight w:val="none"/>
        </w:rPr>
        <w:t xml:space="preserve">有依法缴纳税收和社会保障资金的良好记录</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1.1.1.5</w:t>
      </w:r>
      <w:r>
        <w:rPr>
          <w:rFonts w:hint="eastAsia" w:ascii="宋体" w:hAnsi="宋体" w:eastAsia="宋体" w:cs="宋体"/>
          <w:color w:val="auto"/>
          <w:sz w:val="24"/>
          <w:highlight w:val="none"/>
        </w:rPr>
        <w:t xml:space="preserve">参加政府采购活动前三年内在经营活动中没有重大违法记录</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提供参加政府采购活动前三年内在经营活动中没有重大违法记录的书面声明函</w:t>
      </w:r>
      <w:r>
        <w:rPr>
          <w:rFonts w:hint="eastAsia" w:ascii="宋体" w:hAnsi="宋体" w:eastAsia="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1.1.1.6</w:t>
      </w:r>
      <w:r>
        <w:rPr>
          <w:rFonts w:hint="eastAsia" w:ascii="宋体" w:hAnsi="宋体" w:eastAsia="宋体" w:cs="宋体"/>
          <w:color w:val="auto"/>
          <w:sz w:val="24"/>
          <w:highlight w:val="none"/>
        </w:rPr>
        <w:t xml:space="preserve">法律、行政法规规定的其他条件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提供具有法律、行政法规规定的其他条件的书面声明函</w:t>
      </w:r>
      <w:r>
        <w:rPr>
          <w:rFonts w:hint="eastAsia" w:ascii="宋体" w:hAnsi="宋体" w:eastAsia="宋体" w:cs="宋体"/>
          <w:color w:val="auto"/>
          <w:sz w:val="24"/>
          <w:highlight w:val="none"/>
          <w:lang w:eastAsia="zh-CN"/>
        </w:rPr>
        <w:t xml:space="preserve">。</w:t>
      </w:r>
      <w:r/>
    </w:p>
    <w:p>
      <w:pPr>
        <w:ind w:firstLine="480"/>
        <w:jc w:val="both"/>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落实政府采购政策需满足的资格要求：本项目非专门面向中小企业采购，所属行业为其他未列明行业。</w:t>
      </w:r>
      <w:r>
        <w:rPr>
          <w:rFonts w:hint="eastAsia" w:ascii="宋体" w:hAnsi="宋体" w:eastAsia="宋体" w:cs="宋体"/>
          <w:b/>
          <w:bCs/>
          <w:color w:val="auto"/>
          <w:sz w:val="24"/>
          <w:highlight w:val="none"/>
          <w:lang w:val="en-US" w:eastAsia="zh-CN"/>
        </w:rPr>
        <w:t xml:space="preserve">如响应供应商为中小微企业的，提供</w:t>
      </w:r>
      <w:r>
        <w:rPr>
          <w:rFonts w:hint="eastAsia" w:ascii="宋体" w:hAnsi="宋体" w:eastAsia="宋体" w:cs="宋体"/>
          <w:b/>
          <w:bCs/>
          <w:color w:val="auto"/>
          <w:sz w:val="24"/>
          <w:highlight w:val="none"/>
        </w:rPr>
        <w:t xml:space="preserve">《中小企业声明函》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监狱企业提供由省级以上监狱管理局、戒毒管理局（含新疆生产建设兵团）出具的属于监狱企业的证明文件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或</w:t>
      </w:r>
      <w:r>
        <w:rPr>
          <w:rFonts w:hint="eastAsia" w:ascii="宋体" w:hAnsi="宋体" w:eastAsia="宋体" w:cs="宋体"/>
          <w:b/>
          <w:bCs/>
          <w:color w:val="auto"/>
          <w:sz w:val="24"/>
          <w:highlight w:val="none"/>
        </w:rPr>
        <w:t xml:space="preserve">残疾人福利性单位提供《残疾人福利性单位声明函》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如响应供应商为非中小微企业的，则该项无需提供。</w:t>
      </w:r>
      <w:r/>
    </w:p>
    <w:p>
      <w:pPr>
        <w:pStyle w:val="741"/>
        <w:ind w:firstLine="480"/>
        <w:jc w:val="both"/>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1.1.3</w:t>
      </w:r>
      <w:r>
        <w:rPr>
          <w:rFonts w:hint="eastAsia" w:ascii="宋体" w:hAnsi="宋体" w:cs="宋体"/>
          <w:color w:val="auto"/>
          <w:highlight w:val="none"/>
        </w:rPr>
        <w:t xml:space="preserve">本项目的特定资格要求：</w:t>
      </w:r>
      <w:r/>
    </w:p>
    <w:p>
      <w:pPr>
        <w:ind w:firstLine="480"/>
        <w:jc w:val="both"/>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1.1.3.1</w:t>
      </w:r>
      <w:r>
        <w:rPr>
          <w:rFonts w:hint="eastAsia" w:ascii="宋体" w:hAnsi="宋体" w:cs="宋体"/>
          <w:color w:val="auto"/>
          <w:sz w:val="24"/>
          <w:highlight w:val="none"/>
        </w:rPr>
        <w:t xml:space="preserve">未被列入失信被执行人、重大税收违法案件当事人名单、政府采购严重失信行为记录名单；</w:t>
      </w:r>
      <w:r>
        <w:rPr>
          <w:rFonts w:hint="eastAsia" w:ascii="宋体" w:hAnsi="宋体" w:cs="宋体"/>
          <w:b/>
          <w:bCs/>
          <w:color w:val="auto"/>
          <w:sz w:val="24"/>
          <w:highlight w:val="none"/>
          <w:lang w:val="en-US" w:eastAsia="zh-CN"/>
        </w:rPr>
        <w:t xml:space="preserve">提供响应截止前1个月内“信用中国网站”信用查询报告、“中国政府采购网”</w:t>
      </w:r>
      <w:r>
        <w:rPr>
          <w:rFonts w:hint="eastAsia" w:ascii="宋体" w:hAnsi="宋体" w:cs="宋体"/>
          <w:b/>
          <w:bCs/>
          <w:color w:val="auto"/>
          <w:sz w:val="24"/>
          <w:highlight w:val="none"/>
        </w:rPr>
        <w:t xml:space="preserve">政府采购严重失信行为记录名单</w:t>
      </w:r>
      <w:r>
        <w:rPr>
          <w:rFonts w:hint="eastAsia" w:ascii="宋体" w:hAnsi="宋体" w:cs="宋体"/>
          <w:b/>
          <w:bCs/>
          <w:color w:val="auto"/>
          <w:sz w:val="24"/>
          <w:highlight w:val="none"/>
          <w:lang w:val="en-US" w:eastAsia="zh-CN"/>
        </w:rPr>
        <w:t xml:space="preserve">查询截图。</w:t>
      </w:r>
      <w:r/>
    </w:p>
    <w:p>
      <w:pPr>
        <w:ind w:firstLine="480"/>
        <w:jc w:val="both"/>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提供承诺函（格式自拟）。</w:t>
      </w:r>
      <w:r/>
    </w:p>
    <w:p>
      <w:pPr>
        <w:ind w:firstLine="480"/>
        <w:jc w:val="both"/>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1.1.3.3</w:t>
      </w:r>
      <w:r>
        <w:rPr>
          <w:rFonts w:hint="eastAsia" w:ascii="宋体" w:hAnsi="宋体" w:cs="宋体"/>
          <w:color w:val="auto"/>
          <w:sz w:val="24"/>
          <w:highlight w:val="none"/>
        </w:rPr>
        <w:t xml:space="preserve">为采购项目提供整体设计、规范编制或者项目管理、监理、检测等服务的供应商，不得再参加该采购项目的其他采购活动；</w:t>
      </w:r>
      <w:r>
        <w:rPr>
          <w:rFonts w:hint="eastAsia" w:ascii="宋体" w:hAnsi="宋体" w:cs="宋体"/>
          <w:b/>
          <w:bCs/>
          <w:color w:val="auto"/>
          <w:sz w:val="24"/>
          <w:highlight w:val="none"/>
          <w:lang w:val="en-US" w:eastAsia="zh-CN"/>
        </w:rPr>
        <w:t xml:space="preserve">提供承诺函（格式自拟）。</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1.1.3.4</w:t>
      </w:r>
      <w:r>
        <w:rPr>
          <w:rFonts w:hint="eastAsia" w:ascii="宋体" w:hAnsi="宋体" w:cs="宋体"/>
          <w:color w:val="auto"/>
          <w:sz w:val="24"/>
          <w:highlight w:val="none"/>
        </w:rPr>
        <w:t xml:space="preserve">其他特定资格要求：</w:t>
      </w:r>
      <w:r/>
    </w:p>
    <w:p>
      <w:pPr>
        <w:ind w:firstLine="480"/>
        <w:jc w:val="both"/>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1.1.3.4.1</w:t>
      </w:r>
      <w:r>
        <w:rPr>
          <w:rFonts w:hint="eastAsia" w:ascii="宋体" w:hAnsi="宋体" w:cs="宋体"/>
          <w:color w:val="auto"/>
          <w:sz w:val="24"/>
          <w:highlight w:val="none"/>
        </w:rPr>
        <w:t xml:space="preserve">机构资质：提供用于残疾儿童基本康复服务的机构需在相关业务主管部门注册，具有独立法人资格，包括事业单位法人资质的医疗机构、残疾人康复机构；企业法人资质的服务机构；民办非企业单位法人资质的社会服务机构。业务范围包括残疾儿童基本康复服务（视力、听力语言、肢体、智力和孤独症）相关内容。机构应取得《医疗机构执业许可证》或《诊所备案证》</w:t>
      </w:r>
      <w:r>
        <w:rPr>
          <w:rFonts w:hint="eastAsia" w:ascii="宋体" w:hAnsi="宋体" w:cs="宋体"/>
          <w:b/>
          <w:bCs/>
          <w:color w:val="auto"/>
          <w:sz w:val="24"/>
          <w:highlight w:val="none"/>
          <w:lang w:val="en-US" w:eastAsia="zh-CN"/>
        </w:rPr>
        <w:t xml:space="preserve">。提供独立法人资格证书，</w:t>
      </w:r>
      <w:r>
        <w:rPr>
          <w:rFonts w:hint="eastAsia" w:ascii="宋体" w:hAnsi="宋体" w:cs="宋体"/>
          <w:b/>
          <w:bCs/>
          <w:color w:val="auto"/>
          <w:sz w:val="24"/>
          <w:highlight w:val="none"/>
        </w:rPr>
        <w:t xml:space="preserve">《医疗机构执业许可证》或《诊所备案证》</w:t>
      </w:r>
      <w:r>
        <w:rPr>
          <w:rFonts w:hint="eastAsia" w:ascii="宋体" w:hAnsi="宋体" w:cs="宋体"/>
          <w:b/>
          <w:bCs/>
          <w:color w:val="auto"/>
          <w:sz w:val="24"/>
          <w:highlight w:val="none"/>
          <w:lang w:val="en-US" w:eastAsia="zh-CN"/>
        </w:rPr>
        <w:t xml:space="preserve">证书。</w:t>
      </w:r>
      <w:r/>
    </w:p>
    <w:p>
      <w:pPr>
        <w:ind w:firstLine="480"/>
        <w:jc w:val="both"/>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1.1.3.4.2</w:t>
      </w:r>
      <w:r>
        <w:rPr>
          <w:rFonts w:hint="eastAsia" w:ascii="宋体" w:hAnsi="宋体" w:cs="宋体"/>
          <w:color w:val="auto"/>
          <w:sz w:val="24"/>
          <w:highlight w:val="none"/>
        </w:rPr>
        <w:t xml:space="preserve">消防建设：提供用于残疾儿童基本康复服务机构的消防建设达标规定应符合《苏州市残疾儿童基本康复服务实施规范（2024年版）》中的消防建设达标规定：符合国家《建筑防火通用规范》（GB55037-2022）</w:t>
      </w:r>
      <w:r>
        <w:rPr>
          <w:rFonts w:hint="eastAsia" w:ascii="宋体" w:hAnsi="宋体" w:cs="宋体"/>
          <w:color w:val="auto"/>
          <w:sz w:val="24"/>
          <w:highlight w:val="none"/>
        </w:rPr>
        <w:t xml:space="preserve">中关于“儿童活动场所”的相关要求，按照《建设工程消防设计审查验收管理暂行规定》（住建部第58号令）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ind w:firstLine="480"/>
        <w:jc w:val="both"/>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1.1.3.4.3</w:t>
      </w:r>
      <w:r>
        <w:rPr>
          <w:rFonts w:hint="eastAsia" w:ascii="宋体" w:hAnsi="宋体" w:cs="宋体"/>
          <w:color w:val="auto"/>
          <w:sz w:val="24"/>
          <w:highlight w:val="none"/>
        </w:rPr>
        <w:t xml:space="preserve">环境要求：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w:t>
      </w:r>
      <w:r>
        <w:rPr>
          <w:rFonts w:hint="eastAsia" w:ascii="宋体" w:hAnsi="宋体" w:cs="宋体"/>
          <w:b/>
          <w:bCs/>
          <w:color w:val="auto"/>
          <w:sz w:val="24"/>
          <w:highlight w:val="none"/>
          <w:lang w:val="en-US" w:eastAsia="zh-CN"/>
        </w:rPr>
        <w:t xml:space="preserve">提供</w:t>
      </w:r>
      <w:r>
        <w:rPr>
          <w:rFonts w:hint="eastAsia" w:ascii="宋体" w:hAnsi="宋体" w:cs="宋体"/>
          <w:b/>
          <w:bCs/>
          <w:color w:val="auto"/>
          <w:sz w:val="24"/>
          <w:highlight w:val="none"/>
        </w:rPr>
        <w:t xml:space="preserve">需提供承诺函、图片等其他证明资料</w:t>
      </w:r>
      <w:r>
        <w:rPr>
          <w:rFonts w:hint="eastAsia" w:ascii="宋体" w:hAnsi="宋体" w:cs="宋体"/>
          <w:b/>
          <w:bCs/>
          <w:color w:val="auto"/>
          <w:sz w:val="24"/>
          <w:highlight w:val="none"/>
          <w:lang w:eastAsia="zh-CN"/>
        </w:rPr>
        <w:t xml:space="preserve">。</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1.1.3.4.4</w:t>
      </w:r>
      <w:r>
        <w:rPr>
          <w:rFonts w:hint="eastAsia" w:ascii="宋体" w:hAnsi="宋体" w:cs="宋体"/>
          <w:color w:val="auto"/>
          <w:sz w:val="24"/>
          <w:highlight w:val="none"/>
        </w:rPr>
        <w:t xml:space="preserve">人员资质：</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应至少配备1名相关领域医生，多点执业医生除外（提供医师资格证书、执业证书、国家卫健委官网上医生执业注册信息查询结果）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1名康复治疗师（提供康复治疗师职业资格证书）。</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p>
    <w:p>
      <w:pPr>
        <w:ind w:firstLine="482"/>
        <w:jc w:val="both"/>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1.2符合性证明材料</w:t>
      </w:r>
      <w:r/>
    </w:p>
    <w:p>
      <w:pPr>
        <w:ind w:firstLine="480"/>
        <w:jc w:val="both"/>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1.2.1</w:t>
      </w:r>
      <w:r>
        <w:rPr>
          <w:rFonts w:hint="eastAsia" w:ascii="宋体" w:hAnsi="宋体" w:eastAsia="宋体" w:cs="宋体"/>
          <w:b w:val="0"/>
          <w:bCs w:val="0"/>
          <w:color w:val="auto"/>
          <w:sz w:val="24"/>
          <w:highlight w:val="none"/>
        </w:rPr>
        <w:t xml:space="preserve">法人授权委托书（如有授权），法定代表人身份证复印件及委托代理人身份证复印件（如有授权，见文件格式）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2.2</w:t>
      </w:r>
      <w:r>
        <w:rPr>
          <w:rFonts w:hint="eastAsia" w:ascii="宋体" w:hAnsi="宋体" w:eastAsia="宋体" w:cs="宋体"/>
          <w:b w:val="0"/>
          <w:bCs w:val="0"/>
          <w:color w:val="auto"/>
          <w:sz w:val="24"/>
          <w:highlight w:val="none"/>
        </w:rPr>
        <w:t xml:space="preserve">响应函</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响应报价一览表、</w:t>
      </w:r>
      <w:r>
        <w:rPr>
          <w:rFonts w:hint="eastAsia" w:ascii="宋体" w:hAnsi="宋体" w:eastAsia="宋体" w:cs="宋体"/>
          <w:b w:val="0"/>
          <w:bCs w:val="0"/>
          <w:color w:val="auto"/>
          <w:sz w:val="24"/>
          <w:highlight w:val="none"/>
        </w:rPr>
        <w:t xml:space="preserve">服务价格承诺</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4关于资格的声明函</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1.2.5</w:t>
      </w:r>
      <w:r>
        <w:rPr>
          <w:rFonts w:hint="eastAsia" w:ascii="宋体" w:hAnsi="宋体" w:eastAsia="宋体" w:cs="宋体"/>
          <w:b w:val="0"/>
          <w:bCs w:val="0"/>
          <w:color w:val="auto"/>
          <w:sz w:val="24"/>
          <w:highlight w:val="none"/>
        </w:rPr>
        <w:t xml:space="preserve">服务条款偏离表</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1.2.6商务</w:t>
      </w:r>
      <w:r>
        <w:rPr>
          <w:rFonts w:hint="eastAsia" w:ascii="宋体" w:hAnsi="宋体" w:eastAsia="宋体" w:cs="宋体"/>
          <w:b w:val="0"/>
          <w:bCs w:val="0"/>
          <w:color w:val="auto"/>
          <w:sz w:val="24"/>
          <w:highlight w:val="none"/>
        </w:rPr>
        <w:t xml:space="preserve">条款偏离表</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1.2.7</w:t>
      </w:r>
      <w:r>
        <w:rPr>
          <w:rFonts w:hint="eastAsia" w:ascii="宋体" w:hAnsi="宋体" w:eastAsia="宋体" w:cs="宋体"/>
          <w:b w:val="0"/>
          <w:bCs w:val="0"/>
          <w:color w:val="auto"/>
          <w:sz w:val="24"/>
          <w:highlight w:val="none"/>
          <w:lang w:eastAsia="zh-CN"/>
        </w:rPr>
        <w:t xml:space="preserve">响应供应商</w:t>
      </w:r>
      <w:r>
        <w:rPr>
          <w:rFonts w:hint="eastAsia" w:ascii="宋体" w:hAnsi="宋体" w:eastAsia="宋体" w:cs="宋体"/>
          <w:b w:val="0"/>
          <w:bCs w:val="0"/>
          <w:color w:val="auto"/>
          <w:sz w:val="24"/>
          <w:highlight w:val="none"/>
        </w:rPr>
        <w:t xml:space="preserve">专业人员介绍：名单、证书及社保缴纳证明复印件；</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1.2.8</w:t>
      </w:r>
      <w:r>
        <w:rPr>
          <w:rFonts w:hint="eastAsia" w:ascii="宋体" w:hAnsi="宋体" w:eastAsia="宋体" w:cs="宋体"/>
          <w:b w:val="0"/>
          <w:bCs w:val="0"/>
          <w:color w:val="auto"/>
          <w:sz w:val="24"/>
          <w:highlight w:val="none"/>
        </w:rPr>
        <w:t xml:space="preserve">服务方案；</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1.2.9</w:t>
      </w:r>
      <w:r>
        <w:rPr>
          <w:rFonts w:hint="eastAsia" w:ascii="宋体" w:hAnsi="宋体" w:eastAsia="宋体" w:cs="宋体"/>
          <w:b w:val="0"/>
          <w:bCs w:val="0"/>
          <w:color w:val="auto"/>
          <w:sz w:val="24"/>
          <w:highlight w:val="none"/>
        </w:rPr>
        <w:t xml:space="preserve">售后服务方案；</w:t>
      </w:r>
      <w:r/>
    </w:p>
    <w:p>
      <w:pPr>
        <w:ind w:firstLine="480"/>
        <w:jc w:val="both"/>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1.2.10</w:t>
      </w:r>
      <w:r>
        <w:rPr>
          <w:rFonts w:hint="eastAsia" w:ascii="宋体" w:hAnsi="宋体" w:eastAsia="宋体" w:cs="宋体"/>
          <w:b w:val="0"/>
          <w:bCs w:val="0"/>
          <w:color w:val="auto"/>
          <w:sz w:val="24"/>
          <w:highlight w:val="none"/>
        </w:rPr>
        <w:t xml:space="preserve">设施设备说明</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见文件格式</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w:t>
      </w:r>
      <w:r/>
    </w:p>
    <w:p>
      <w:pPr>
        <w:ind w:firstLine="480"/>
        <w:jc w:val="both"/>
        <w:pageBreakBefore w:val="0"/>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1.2.11机构管理说明（见文件格式）。</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1.2.12</w:t>
      </w:r>
      <w:r>
        <w:rPr>
          <w:rFonts w:hint="eastAsia" w:ascii="宋体" w:hAnsi="宋体" w:eastAsia="宋体" w:cs="宋体"/>
          <w:b w:val="0"/>
          <w:bCs w:val="0"/>
          <w:color w:val="auto"/>
          <w:sz w:val="24"/>
          <w:highlight w:val="none"/>
        </w:rPr>
        <w:t xml:space="preserve">企业内部管理制度及管理状况，包括：人力资源管理（含岗位职责）、财务管理制度（含固定资产管理制度）、业务管理制度、突发事件应急预案（含安全、消防等）、信息管理（含信息安全、舆情处置等）、服务项目档案管理制度等；</w:t>
      </w:r>
      <w:r/>
    </w:p>
    <w:p>
      <w:pPr>
        <w:ind w:firstLine="480"/>
        <w:jc w:val="both"/>
        <w:pageBreakBefore w:val="0"/>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1.2.13</w:t>
      </w:r>
      <w:r>
        <w:rPr>
          <w:rFonts w:hint="eastAsia" w:ascii="宋体" w:hAnsi="宋体" w:eastAsia="宋体" w:cs="宋体"/>
          <w:b w:val="0"/>
          <w:bCs w:val="0"/>
          <w:color w:val="auto"/>
          <w:sz w:val="24"/>
          <w:highlight w:val="none"/>
        </w:rPr>
        <w:t xml:space="preserve">投标（响应）保证承诺书（格式见附件）；</w:t>
      </w:r>
      <w:r/>
    </w:p>
    <w:p>
      <w:pPr>
        <w:ind w:firstLine="482"/>
        <w:jc w:val="both"/>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1.3其他响应材料</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1.3.1</w:t>
      </w:r>
      <w:r>
        <w:rPr>
          <w:rFonts w:hint="eastAsia" w:ascii="宋体" w:hAnsi="宋体" w:eastAsia="宋体" w:cs="宋体"/>
          <w:b w:val="0"/>
          <w:bCs w:val="0"/>
          <w:color w:val="auto"/>
          <w:sz w:val="24"/>
          <w:highlight w:val="none"/>
          <w:lang w:eastAsia="zh-CN"/>
        </w:rPr>
        <w:t xml:space="preserve">响应供应商情况表</w:t>
      </w:r>
      <w:r>
        <w:rPr>
          <w:rFonts w:hint="eastAsia" w:ascii="宋体" w:hAnsi="宋体" w:eastAsia="宋体" w:cs="宋体"/>
          <w:b w:val="0"/>
          <w:bCs w:val="0"/>
          <w:color w:val="auto"/>
          <w:sz w:val="24"/>
          <w:highlight w:val="none"/>
        </w:rPr>
        <w:t xml:space="preserve">；</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1.3.2</w:t>
      </w:r>
      <w:r>
        <w:rPr>
          <w:rFonts w:hint="eastAsia" w:ascii="宋体" w:hAnsi="宋体" w:eastAsia="宋体" w:cs="宋体"/>
          <w:b w:val="0"/>
          <w:bCs w:val="0"/>
          <w:color w:val="auto"/>
          <w:sz w:val="24"/>
          <w:highlight w:val="none"/>
        </w:rPr>
        <w:t xml:space="preserve">其他需供应商对本次响应的详细说明；</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1.3.3</w:t>
      </w:r>
      <w:r>
        <w:rPr>
          <w:rFonts w:hint="eastAsia" w:ascii="宋体" w:hAnsi="宋体" w:eastAsia="宋体" w:cs="宋体"/>
          <w:b w:val="0"/>
          <w:bCs w:val="0"/>
          <w:color w:val="auto"/>
          <w:sz w:val="24"/>
          <w:highlight w:val="none"/>
        </w:rPr>
        <w:t xml:space="preserve">与本次采购及评分办法相关的其他资料。</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1.3.4</w:t>
      </w:r>
      <w:r>
        <w:rPr>
          <w:rFonts w:hint="eastAsia" w:ascii="宋体" w:hAnsi="宋体" w:eastAsia="宋体" w:cs="宋体"/>
          <w:b w:val="0"/>
          <w:bCs w:val="0"/>
          <w:color w:val="auto"/>
          <w:sz w:val="24"/>
          <w:highlight w:val="none"/>
        </w:rPr>
        <w:t xml:space="preserve">干部职工廉洁从业告知函及回执。</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1.3.5</w:t>
      </w:r>
      <w:r>
        <w:rPr>
          <w:rFonts w:hint="eastAsia" w:ascii="宋体" w:hAnsi="宋体" w:eastAsia="宋体" w:cs="宋体"/>
          <w:b w:val="0"/>
          <w:bCs w:val="0"/>
          <w:color w:val="auto"/>
          <w:sz w:val="24"/>
          <w:highlight w:val="none"/>
        </w:rPr>
        <w:t xml:space="preserve">其它有关资格证明文件：</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1.3.5.1</w:t>
      </w:r>
      <w:r>
        <w:rPr>
          <w:rFonts w:hint="eastAsia" w:ascii="宋体" w:hAnsi="宋体" w:eastAsia="宋体" w:cs="宋体"/>
          <w:b w:val="0"/>
          <w:bCs w:val="0"/>
          <w:color w:val="auto"/>
          <w:sz w:val="24"/>
          <w:highlight w:val="none"/>
        </w:rPr>
        <w:t xml:space="preserve">其他可以证明</w:t>
      </w:r>
      <w:r>
        <w:rPr>
          <w:rFonts w:hint="eastAsia" w:ascii="宋体" w:hAnsi="宋体" w:eastAsia="宋体" w:cs="宋体"/>
          <w:b w:val="0"/>
          <w:bCs w:val="0"/>
          <w:color w:val="auto"/>
          <w:sz w:val="24"/>
          <w:highlight w:val="none"/>
          <w:lang w:eastAsia="zh-CN"/>
        </w:rPr>
        <w:t xml:space="preserve">响应供应商</w:t>
      </w:r>
      <w:r>
        <w:rPr>
          <w:rFonts w:hint="eastAsia" w:ascii="宋体" w:hAnsi="宋体" w:eastAsia="宋体" w:cs="宋体"/>
          <w:b w:val="0"/>
          <w:bCs w:val="0"/>
          <w:color w:val="auto"/>
          <w:sz w:val="24"/>
          <w:highlight w:val="none"/>
        </w:rPr>
        <w:t xml:space="preserve">资信、资质和货物、服务质量的证书、文件、推荐信等资料；</w:t>
      </w:r>
      <w:r/>
    </w:p>
    <w:p>
      <w:pPr>
        <w:ind w:firstLine="480"/>
        <w:jc w:val="both"/>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1.3.5.2</w:t>
      </w:r>
      <w:r>
        <w:rPr>
          <w:rFonts w:hint="eastAsia" w:ascii="宋体" w:hAnsi="宋体" w:eastAsia="宋体" w:cs="宋体"/>
          <w:b w:val="0"/>
          <w:bCs w:val="0"/>
          <w:color w:val="auto"/>
          <w:sz w:val="24"/>
          <w:highlight w:val="none"/>
        </w:rPr>
        <w:t xml:space="preserve">对本次</w:t>
      </w:r>
      <w:r>
        <w:rPr>
          <w:rFonts w:hint="eastAsia" w:ascii="宋体" w:hAnsi="宋体" w:cs="宋体"/>
          <w:b w:val="0"/>
          <w:bCs w:val="0"/>
          <w:color w:val="auto"/>
          <w:sz w:val="24"/>
          <w:highlight w:val="none"/>
          <w:lang w:val="en-US" w:eastAsia="zh-CN"/>
        </w:rPr>
        <w:t xml:space="preserve">征集</w:t>
      </w:r>
      <w:r>
        <w:rPr>
          <w:rFonts w:hint="eastAsia" w:ascii="宋体" w:hAnsi="宋体" w:eastAsia="宋体" w:cs="宋体"/>
          <w:b w:val="0"/>
          <w:bCs w:val="0"/>
          <w:color w:val="auto"/>
          <w:sz w:val="24"/>
          <w:highlight w:val="none"/>
        </w:rPr>
        <w:t xml:space="preserve">有关的及评分标准要求的其它证明材料。</w:t>
      </w:r>
      <w:r/>
    </w:p>
    <w:p>
      <w:pPr>
        <w:pStyle w:val="1056"/>
        <w:ind w:firstLine="482"/>
        <w:jc w:val="both"/>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1.1.1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3为资格审查要求提供的材料，是作为对供应商资格审查、质疑身份认定的依据，响应供应商必须提供并加盖电子公章。否则，响应文件将被认定为不符合资格审查要求。</w:t>
      </w:r>
      <w:r/>
    </w:p>
    <w:p>
      <w:pPr>
        <w:pStyle w:val="1056"/>
        <w:ind w:firstLine="482"/>
        <w:jc w:val="both"/>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1.2.13</w:t>
      </w:r>
      <w:r>
        <w:rPr>
          <w:rFonts w:hint="eastAsia" w:ascii="宋体" w:hAnsi="宋体" w:eastAsia="宋体" w:cs="宋体"/>
          <w:b/>
          <w:color w:val="auto"/>
          <w:sz w:val="24"/>
          <w:szCs w:val="24"/>
          <w:highlight w:val="none"/>
        </w:rPr>
        <w:t xml:space="preserve">为符合性审查须提供的资料，响应供应商必须提供并加盖电子公章。否则，磋商响应文件将被认定为未实质性响应。</w:t>
      </w:r>
      <w:r/>
    </w:p>
    <w:p>
      <w:pPr>
        <w:pStyle w:val="1056"/>
        <w:ind w:firstLine="482"/>
        <w:jc w:val="both"/>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1.3其他响应材料完整与否，将可能影响供应商最终得分。</w:t>
      </w:r>
      <w:r/>
    </w:p>
    <w:p>
      <w:pPr>
        <w:pStyle w:val="1056"/>
        <w:ind w:firstLine="482"/>
        <w:jc w:val="both"/>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制作电子响应文件时必须与响应文件制作软件目录一一对应，将相关资料上传至相应模块。注意不要漏项。如有不确定上传的位置的，可以上传至其他资料或上传至符合性审查资料</w:t>
      </w:r>
      <w:r>
        <w:rPr>
          <w:rFonts w:hint="eastAsia" w:ascii="宋体" w:hAnsi="宋体" w:eastAsia="宋体" w:cs="宋体"/>
          <w:b/>
          <w:color w:val="auto"/>
          <w:sz w:val="24"/>
          <w:szCs w:val="24"/>
          <w:highlight w:val="none"/>
          <w:lang w:val="zh-CN"/>
        </w:rPr>
        <w:t xml:space="preserve">。</w:t>
      </w:r>
      <w:r/>
    </w:p>
    <w:p>
      <w:pPr>
        <w:pStyle w:val="1056"/>
        <w:ind w:firstLine="482"/>
        <w:jc w:val="both"/>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征集</w:t>
      </w:r>
      <w:r>
        <w:rPr>
          <w:rFonts w:hint="eastAsia" w:ascii="宋体" w:hAnsi="宋体" w:eastAsia="宋体" w:cs="宋体"/>
          <w:b/>
          <w:color w:val="auto"/>
          <w:sz w:val="24"/>
          <w:szCs w:val="24"/>
          <w:highlight w:val="none"/>
        </w:rPr>
        <w:t xml:space="preserve">文件中未提供格式的，由供应商自拟相应内容。</w:t>
      </w:r>
      <w:r/>
    </w:p>
    <w:p>
      <w:pPr>
        <w:pStyle w:val="1056"/>
        <w:ind w:firstLine="482"/>
        <w:jc w:val="both"/>
        <w:pageBreakBefore w:val="0"/>
        <w:spacing w:line="360" w:lineRule="auto"/>
        <w:widowControl w:val="off"/>
        <w:rPr>
          <w:rFonts w:hint="eastAsia" w:hAnsi="宋体" w:eastAsia="宋体" w:cs="宋体"/>
          <w:b/>
          <w:color w:val="auto"/>
          <w:sz w:val="24"/>
          <w:szCs w:val="24"/>
          <w:highlight w:val="none"/>
        </w:rPr>
      </w:pPr>
      <w:r>
        <w:rPr>
          <w:rFonts w:hint="eastAsia" w:hAnsi="宋体" w:eastAsia="宋体" w:cs="宋体"/>
          <w:b/>
          <w:color w:val="auto"/>
          <w:sz w:val="24"/>
          <w:szCs w:val="24"/>
          <w:highlight w:val="none"/>
          <w:lang w:eastAsia="zh-CN"/>
        </w:rPr>
        <w:t xml:space="preserve">响应供应商</w:t>
      </w:r>
      <w:r>
        <w:rPr>
          <w:rFonts w:hint="eastAsia" w:hAnsi="宋体" w:eastAsia="宋体" w:cs="宋体"/>
          <w:b/>
          <w:color w:val="auto"/>
          <w:sz w:val="24"/>
          <w:szCs w:val="24"/>
          <w:highlight w:val="none"/>
        </w:rPr>
        <w:t xml:space="preserve">必须保证全部</w:t>
      </w:r>
      <w:r>
        <w:rPr>
          <w:rFonts w:hint="eastAsia" w:hAnsi="宋体" w:eastAsia="宋体" w:cs="宋体"/>
          <w:b/>
          <w:color w:val="auto"/>
          <w:sz w:val="24"/>
          <w:szCs w:val="24"/>
          <w:highlight w:val="none"/>
          <w:lang w:eastAsia="zh-CN"/>
        </w:rPr>
        <w:t xml:space="preserve">响应资料</w:t>
      </w:r>
      <w:r>
        <w:rPr>
          <w:rFonts w:hint="eastAsia" w:hAnsi="宋体" w:eastAsia="宋体" w:cs="宋体"/>
          <w:b/>
          <w:color w:val="auto"/>
          <w:sz w:val="24"/>
          <w:szCs w:val="24"/>
          <w:highlight w:val="none"/>
        </w:rPr>
        <w:t xml:space="preserve">的真实性，如有虚假或对征集文件所要求说明的情况故意隐瞒或虚报，视为不实质性响应征集文件，为</w:t>
      </w:r>
      <w:r>
        <w:rPr>
          <w:rFonts w:hint="eastAsia" w:hAnsi="宋体" w:eastAsia="宋体" w:cs="宋体"/>
          <w:b/>
          <w:color w:val="auto"/>
          <w:sz w:val="24"/>
          <w:szCs w:val="24"/>
          <w:highlight w:val="none"/>
          <w:lang w:eastAsia="zh-CN"/>
        </w:rPr>
        <w:t xml:space="preserve">无效响应</w:t>
      </w:r>
      <w:r>
        <w:rPr>
          <w:rFonts w:hint="eastAsia" w:hAnsi="宋体" w:eastAsia="宋体" w:cs="宋体"/>
          <w:b/>
          <w:color w:val="auto"/>
          <w:sz w:val="24"/>
          <w:szCs w:val="24"/>
          <w:highlight w:val="none"/>
        </w:rPr>
        <w:t xml:space="preserve">。已成交的将取消成交资格，并按《中华人民共和国政府采购法》第七十七条“提供虚假材料谋取中标、成交”相关处理办法处理。</w:t>
      </w:r>
      <w:r/>
    </w:p>
    <w:p>
      <w:pPr>
        <w:ind w:firstLine="482"/>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2. 响应文件的提交及编制</w:t>
      </w:r>
      <w:r/>
    </w:p>
    <w:p>
      <w:pPr>
        <w:ind w:firstLine="480"/>
        <w:jc w:val="both"/>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2.1本项目采用电子</w:t>
      </w:r>
      <w:r>
        <w:rPr>
          <w:rFonts w:hint="eastAsia" w:ascii="宋体" w:hAnsi="宋体" w:cs="宋体"/>
          <w:b w:val="0"/>
          <w:bCs/>
          <w:color w:val="auto"/>
          <w:sz w:val="24"/>
          <w:highlight w:val="none"/>
          <w:lang w:val="en-US" w:eastAsia="zh-CN"/>
        </w:rPr>
        <w:t xml:space="preserve">采购</w:t>
      </w:r>
      <w:r>
        <w:rPr>
          <w:rFonts w:hint="eastAsia" w:ascii="宋体" w:hAnsi="宋体" w:cs="宋体"/>
          <w:b w:val="0"/>
          <w:bCs/>
          <w:color w:val="auto"/>
          <w:sz w:val="24"/>
          <w:highlight w:val="none"/>
        </w:rPr>
        <w:t xml:space="preserve">方式，请供应商在“苏采云”系统中操作成功参与项目后，必须在“已参与项目”界面中下载电子征集文件（后缀名为“.kedt”）并导入政府采购客户端工具后方可进行响应文件制作和提交（具体详见《苏采云系统供应商操作手册》，网址链接https://czju.suzhou.gov.cn/zfcg/html/content/20231220161910031.shtml）。请供应商按照《苏采云系统供应商操作手册》、征集文件要求进行制作、上传电子响应文件，</w:t>
      </w:r>
      <w:r>
        <w:rPr>
          <w:rFonts w:hint="eastAsia" w:ascii="宋体" w:hAnsi="宋体" w:cs="宋体"/>
          <w:b w:val="0"/>
          <w:bCs/>
          <w:color w:val="auto"/>
          <w:sz w:val="24"/>
          <w:highlight w:val="none"/>
          <w:lang w:eastAsia="zh-CN"/>
        </w:rPr>
        <w:t xml:space="preserve">响应供应商</w:t>
      </w:r>
      <w:r>
        <w:rPr>
          <w:rFonts w:hint="eastAsia" w:ascii="宋体" w:hAnsi="宋体" w:cs="宋体"/>
          <w:b w:val="0"/>
          <w:bCs/>
          <w:color w:val="auto"/>
          <w:sz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jc w:val="both"/>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2.2电子响应文件材料中要求加盖公章的必须加盖</w:t>
      </w:r>
      <w:r>
        <w:rPr>
          <w:rFonts w:hint="eastAsia" w:ascii="宋体" w:hAnsi="宋体" w:cs="宋体"/>
          <w:b w:val="0"/>
          <w:bCs/>
          <w:color w:val="auto"/>
          <w:sz w:val="24"/>
          <w:highlight w:val="none"/>
          <w:lang w:eastAsia="zh-CN"/>
        </w:rPr>
        <w:t xml:space="preserve">响应供应商</w:t>
      </w:r>
      <w:r>
        <w:rPr>
          <w:rFonts w:hint="eastAsia" w:ascii="宋体" w:hAnsi="宋体" w:cs="宋体"/>
          <w:b w:val="0"/>
          <w:bCs/>
          <w:color w:val="auto"/>
          <w:sz w:val="24"/>
          <w:highlight w:val="none"/>
        </w:rPr>
        <w:t xml:space="preserve">电子公章</w:t>
      </w:r>
      <w:r>
        <w:rPr>
          <w:rFonts w:hint="eastAsia" w:ascii="宋体" w:hAnsi="宋体" w:cs="宋体"/>
          <w:b w:val="0"/>
          <w:bCs/>
          <w:color w:val="auto"/>
          <w:sz w:val="24"/>
          <w:highlight w:val="none"/>
          <w:lang w:val="en-US" w:eastAsia="zh-CN"/>
        </w:rPr>
        <w:t xml:space="preserve">或供应商合法有效鲜章</w:t>
      </w:r>
      <w:r>
        <w:rPr>
          <w:rFonts w:hint="eastAsia" w:ascii="宋体" w:hAnsi="宋体" w:cs="宋体"/>
          <w:b w:val="0"/>
          <w:bCs/>
          <w:color w:val="auto"/>
          <w:sz w:val="24"/>
          <w:highlight w:val="none"/>
        </w:rPr>
        <w:t xml:space="preserve">。</w:t>
      </w:r>
      <w:r/>
    </w:p>
    <w:p>
      <w:pPr>
        <w:ind w:firstLine="480"/>
        <w:jc w:val="both"/>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2.3供应商应当在征集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0"/>
        <w:jc w:val="both"/>
        <w:pageBreakBefore w:val="0"/>
        <w:spacing w:line="360" w:lineRule="auto"/>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2.4供应商应当按照征集文件的要求编制响应文件，并对其提交的响应文件的真实性、合法性承担法律责任。</w:t>
      </w:r>
      <w:r/>
    </w:p>
    <w:p>
      <w:pPr>
        <w:ind w:firstLine="482"/>
        <w:jc w:val="both"/>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2.5 响应报价（编制）要求的说明</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2.5.1</w:t>
      </w:r>
      <w:r>
        <w:rPr>
          <w:rFonts w:ascii="宋体" w:hAnsi="宋体" w:cs="宋体"/>
          <w:color w:val="auto"/>
          <w:sz w:val="24"/>
          <w:highlight w:val="none"/>
        </w:rPr>
        <w:t xml:space="preserve">响应报价须严格按照对应分包《</w:t>
      </w:r>
      <w:r>
        <w:rPr>
          <w:rFonts w:hint="eastAsia" w:ascii="宋体" w:hAnsi="宋体" w:cs="宋体"/>
          <w:color w:val="auto"/>
          <w:sz w:val="24"/>
          <w:highlight w:val="none"/>
          <w:lang w:eastAsia="zh-CN"/>
        </w:rPr>
        <w:t xml:space="preserve">响应报价一览表</w:t>
      </w:r>
      <w:r>
        <w:rPr>
          <w:rFonts w:ascii="宋体" w:hAnsi="宋体" w:cs="宋体"/>
          <w:color w:val="auto"/>
          <w:sz w:val="24"/>
          <w:highlight w:val="none"/>
        </w:rPr>
        <w:t xml:space="preserve">》格式完整填报。</w:t>
      </w:r>
      <w:r>
        <w:rPr>
          <w:rFonts w:hint="eastAsia" w:ascii="宋体" w:hAnsi="宋体" w:cs="宋体"/>
          <w:color w:val="auto"/>
          <w:sz w:val="24"/>
          <w:highlight w:val="none"/>
        </w:rPr>
        <w:t xml:space="preserve">具体要求详见第三章响应文件格式中注释要求。</w:t>
      </w:r>
      <w:r/>
    </w:p>
    <w:p>
      <w:pPr>
        <w:ind w:firstLine="482"/>
        <w:jc w:val="both"/>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cs="宋体"/>
          <w:b/>
          <w:color w:val="auto"/>
          <w:sz w:val="24"/>
          <w:highlight w:val="none"/>
        </w:rPr>
        <w:t xml:space="preserve">响应文件的份数</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3.1 网上响应文件壹份。</w:t>
      </w:r>
      <w:r/>
    </w:p>
    <w:p>
      <w:pPr>
        <w:pStyle w:val="1056"/>
        <w:ind w:firstLine="482"/>
        <w:jc w:val="both"/>
        <w:pageBreakBefore w:val="0"/>
        <w:spacing w:line="360" w:lineRule="auto"/>
        <w:widowControl w:val="off"/>
        <w:rPr>
          <w:rFonts w:hint="eastAsia" w:hAnsi="宋体" w:eastAsia="宋体" w:cs="宋体"/>
          <w:b/>
          <w:color w:val="auto"/>
          <w:sz w:val="24"/>
          <w:szCs w:val="24"/>
          <w:highlight w:val="none"/>
          <w:lang w:eastAsia="zh-CN"/>
        </w:rPr>
      </w:pPr>
      <w:r/>
      <w:bookmarkStart w:id="92" w:name="_Toc158691771"/>
      <w:r/>
      <w:bookmarkStart w:id="93" w:name="_Toc315875318"/>
      <w:r/>
      <w:bookmarkStart w:id="94" w:name="_Toc136507755"/>
      <w:r/>
      <w:bookmarkStart w:id="95" w:name="_Toc315868055"/>
      <w:r>
        <w:rPr>
          <w:rFonts w:hint="eastAsia" w:hAnsi="宋体" w:eastAsia="宋体" w:cs="宋体"/>
          <w:b/>
          <w:color w:val="auto"/>
          <w:sz w:val="24"/>
          <w:szCs w:val="24"/>
          <w:highlight w:val="none"/>
          <w:lang w:eastAsia="zh-CN"/>
        </w:rPr>
        <w:t xml:space="preserve">4.投标（响应）保证金</w:t>
      </w:r>
      <w:bookmarkEnd w:id="92"/>
      <w:r/>
      <w:bookmarkEnd w:id="93"/>
      <w:r/>
      <w:bookmarkEnd w:id="94"/>
      <w:r/>
      <w:bookmarkEnd w:id="95"/>
      <w:r/>
      <w:r/>
    </w:p>
    <w:p>
      <w:pPr>
        <w:pStyle w:val="698"/>
        <w:ind w:firstLine="482"/>
        <w:jc w:val="both"/>
        <w:pageBreakBefore w:val="0"/>
        <w:spacing w:line="360" w:lineRule="auto"/>
        <w:widowControl w:val="off"/>
        <w:rPr>
          <w:rFonts w:hint="eastAsia" w:eastAsia="宋体" w:cs="宋体"/>
          <w:color w:val="auto"/>
          <w:sz w:val="24"/>
          <w:highlight w:val="none"/>
          <w:lang w:val="en-US" w:eastAsia="zh-CN"/>
        </w:rPr>
      </w:pPr>
      <w:r>
        <w:rPr>
          <w:rFonts w:hint="eastAsia" w:eastAsia="宋体" w:cs="宋体"/>
          <w:color w:val="auto"/>
          <w:sz w:val="24"/>
          <w:highlight w:val="none"/>
          <w:lang w:val="en-US" w:eastAsia="zh-CN"/>
        </w:rPr>
        <w:t xml:space="preserve">按前附表要求。</w:t>
      </w:r>
      <w:r/>
    </w:p>
    <w:p>
      <w:pPr>
        <w:pStyle w:val="698"/>
        <w:ind w:firstLine="482"/>
        <w:jc w:val="both"/>
        <w:pageBreakBefore w:val="0"/>
        <w:spacing w:line="360" w:lineRule="auto"/>
        <w:widowControl w:val="off"/>
        <w:rPr>
          <w:rFonts w:hint="eastAsia" w:eastAsia="宋体" w:cs="宋体"/>
          <w:color w:val="auto"/>
          <w:sz w:val="24"/>
          <w:szCs w:val="24"/>
          <w:highlight w:val="none"/>
        </w:rPr>
      </w:pPr>
      <w:r>
        <w:rPr>
          <w:rFonts w:hint="eastAsia" w:eastAsia="宋体" w:cs="宋体"/>
          <w:color w:val="auto"/>
          <w:sz w:val="24"/>
          <w:szCs w:val="24"/>
          <w:highlight w:val="none"/>
        </w:rPr>
        <w:t xml:space="preserve">四、响应文件的开启与评审</w:t>
      </w:r>
      <w:r/>
    </w:p>
    <w:p>
      <w:pPr>
        <w:ind w:firstLine="482"/>
        <w:jc w:val="both"/>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zh-CN"/>
        </w:rPr>
        <w:t xml:space="preserve">响应文件的开启</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 代理机构工作人员将在征集公告中规定的时间和地点组织开标。</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应当按照《操作手册》规定参加</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活动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在苏采云系统规定的时间内对响应文件进行解密。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仪式由代理机构组织。苏采云系统将自动对项目进行开标，并宣布各</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名称和</w:t>
      </w:r>
      <w:r>
        <w:rPr>
          <w:rFonts w:hint="eastAsia" w:ascii="宋体" w:hAnsi="宋体" w:cs="宋体"/>
          <w:color w:val="auto"/>
          <w:sz w:val="24"/>
          <w:highlight w:val="none"/>
          <w:lang w:eastAsia="zh-CN"/>
        </w:rPr>
        <w:t xml:space="preserve">响应价格</w:t>
      </w:r>
      <w:r>
        <w:rPr>
          <w:rFonts w:hint="eastAsia" w:ascii="宋体" w:hAnsi="宋体" w:cs="宋体"/>
          <w:color w:val="auto"/>
          <w:sz w:val="24"/>
          <w:highlight w:val="none"/>
        </w:rPr>
        <w:t xml:space="preserve">。</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在开标过程中涉及到的响应文件解密、开标结果确认等工作，应按照《操作手册》规定执行。</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如果对</w:t>
      </w: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过程和</w:t>
      </w: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记录有疑义，应当根据《操作手册》规定提出，</w:t>
      </w:r>
      <w:r>
        <w:rPr>
          <w:rFonts w:hint="eastAsia" w:ascii="宋体" w:hAnsi="宋体" w:cs="宋体"/>
          <w:color w:val="auto"/>
          <w:sz w:val="24"/>
          <w:highlight w:val="none"/>
          <w:lang w:val="en-US" w:eastAsia="zh-CN"/>
        </w:rPr>
        <w:t xml:space="preserve">开启结束后</w:t>
      </w:r>
      <w:r>
        <w:rPr>
          <w:rFonts w:hint="eastAsia" w:ascii="宋体" w:hAnsi="宋体" w:cs="宋体"/>
          <w:color w:val="auto"/>
          <w:sz w:val="24"/>
          <w:highlight w:val="none"/>
        </w:rPr>
        <w:t xml:space="preserve">5分钟内未提出的，视同认可</w:t>
      </w: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结果。</w:t>
      </w:r>
      <w:r/>
    </w:p>
    <w:p>
      <w:pPr>
        <w:ind w:firstLine="482"/>
        <w:jc w:val="both"/>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2.响应文件的评审</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zh-CN"/>
        </w:rPr>
        <w:t xml:space="preserve">2.1响应文件开启后，采购代理机构将立即组织评审小组进行项目评审。</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2.2根据政府采购法及相关法规，以及苏州市财政局《关于印发苏州市市级政府采购信用记录查询和使用工作试行办法的通知》（苏财购（2017）11号）文件的规定，</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将对供应商进行信用查询。对列入失信被执行人、重大税收违法案件当事人名单、政府采购严重违法失信行为记录名单的供应商，拒绝其参与政府采购活动。</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2.2.1查询时间：进入评审环节前。</w:t>
      </w:r>
      <w:r/>
    </w:p>
    <w:p>
      <w:pPr>
        <w:ind w:firstLine="480"/>
        <w:jc w:val="both"/>
        <w:pageBreakBefore w:val="0"/>
        <w:spacing w:line="360" w:lineRule="auto"/>
        <w:widowControl w:val="off"/>
        <w:rPr>
          <w:rFonts w:hint="eastAsia" w:ascii="宋体" w:hAnsi="宋体" w:cs="宋体"/>
          <w:color w:val="auto"/>
          <w:sz w:val="24"/>
          <w:highlight w:val="none"/>
        </w:rPr>
      </w:pPr>
      <w:r/>
      <w:bookmarkStart w:id="96" w:name="_Hlk139976706"/>
      <w:r>
        <w:rPr>
          <w:rFonts w:hint="eastAsia" w:ascii="宋体" w:hAnsi="宋体" w:cs="宋体"/>
          <w:color w:val="auto"/>
          <w:sz w:val="24"/>
          <w:highlight w:val="none"/>
        </w:rPr>
        <w:t xml:space="preserve">2.2.2查询证据留存方式：对存在失信信息的供应商，</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应登陆到来源网站页面进行复核并打印，作为证据留存。</w:t>
      </w:r>
      <w:bookmarkEnd w:id="96"/>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zh-CN"/>
        </w:rPr>
        <w:t xml:space="preserve">2.3由评审小组对供应商递交的响应文件进行资格审查和符合性审查。</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2.5评审小组要求供应商澄清、说明或者更正响应文件应当以书面形式做出。供应商的澄清、说明或者更正应当由法定代表人或其授权代表签字或者加盖公章。</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2.6响应文件报价出现前后不一致的，除征集文件另有规定外，按照下列规定修正：</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2.6.1响应文件中</w:t>
      </w:r>
      <w:r>
        <w:rPr>
          <w:rFonts w:hint="eastAsia" w:ascii="宋体" w:hAnsi="宋体" w:cs="宋体"/>
          <w:color w:val="auto"/>
          <w:sz w:val="24"/>
          <w:highlight w:val="none"/>
          <w:lang w:eastAsia="zh-CN"/>
        </w:rPr>
        <w:t xml:space="preserve">响应报价一览表</w:t>
      </w:r>
      <w:r>
        <w:rPr>
          <w:rFonts w:hint="eastAsia" w:ascii="宋体" w:hAnsi="宋体" w:cs="宋体"/>
          <w:color w:val="auto"/>
          <w:sz w:val="24"/>
          <w:highlight w:val="none"/>
        </w:rPr>
        <w:t xml:space="preserve">内容与响应文件中相应内容不一致的，以</w:t>
      </w:r>
      <w:r>
        <w:rPr>
          <w:rFonts w:hint="eastAsia" w:ascii="宋体" w:hAnsi="宋体" w:cs="宋体"/>
          <w:color w:val="auto"/>
          <w:sz w:val="24"/>
          <w:highlight w:val="none"/>
          <w:lang w:eastAsia="zh-CN"/>
        </w:rPr>
        <w:t xml:space="preserve">响应报价一览表</w:t>
      </w:r>
      <w:r>
        <w:rPr>
          <w:rFonts w:hint="eastAsia" w:ascii="宋体" w:hAnsi="宋体" w:cs="宋体"/>
          <w:color w:val="auto"/>
          <w:sz w:val="24"/>
          <w:highlight w:val="none"/>
        </w:rPr>
        <w:t xml:space="preserve">为准；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2.6.2大写金额和小写金额不一致的，以大写金额为准；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2.6.3单价金额小数点或者百分比有明显错位的，以</w:t>
      </w:r>
      <w:r>
        <w:rPr>
          <w:rFonts w:hint="eastAsia" w:ascii="宋体" w:hAnsi="宋体" w:cs="宋体"/>
          <w:color w:val="auto"/>
          <w:sz w:val="24"/>
          <w:highlight w:val="none"/>
          <w:lang w:eastAsia="zh-CN"/>
        </w:rPr>
        <w:t xml:space="preserve">响应报价一览表</w:t>
      </w:r>
      <w:r>
        <w:rPr>
          <w:rFonts w:hint="eastAsia" w:ascii="宋体" w:hAnsi="宋体" w:cs="宋体"/>
          <w:color w:val="auto"/>
          <w:sz w:val="24"/>
          <w:highlight w:val="none"/>
        </w:rPr>
        <w:t xml:space="preserve">的总价为准，并修改单价；</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2.6.4总价金额与按单价汇总金额不一致的，以单价金额计算结果为准。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同时出现两种以上不一致的，按照前款规定的顺序修正。修正后的报价按照征集文件规定经供应商确认后产生约束力，供应商不确认的，其响应无效。</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2.8 评审小组根据成交原则确定入围供应商，并将结果通知所有参加采购活动未入围的供应商。</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2.9 </w:t>
      </w:r>
      <w:r>
        <w:rPr>
          <w:rFonts w:hint="eastAsia" w:ascii="宋体" w:hAnsi="宋体" w:cs="宋体"/>
          <w:color w:val="auto"/>
          <w:sz w:val="24"/>
          <w:highlight w:val="none"/>
          <w:lang w:val="zh-CN"/>
        </w:rPr>
        <w:t xml:space="preserve">如评审过程中出现本征集文件未尽事宜，由评审小组根据有关法律、法规讨论决定。</w:t>
      </w:r>
      <w:r/>
    </w:p>
    <w:p>
      <w:pPr>
        <w:pStyle w:val="698"/>
        <w:ind w:firstLine="482"/>
        <w:jc w:val="both"/>
        <w:pageBreakBefore w:val="0"/>
        <w:spacing w:line="360" w:lineRule="auto"/>
        <w:widowControl w:val="off"/>
        <w:rPr>
          <w:rFonts w:hint="eastAsia" w:eastAsia="宋体" w:cs="宋体"/>
          <w:color w:val="auto"/>
          <w:sz w:val="24"/>
          <w:szCs w:val="24"/>
          <w:highlight w:val="none"/>
        </w:rPr>
      </w:pPr>
      <w:r>
        <w:rPr>
          <w:rFonts w:hint="eastAsia" w:eastAsia="宋体" w:cs="宋体"/>
          <w:color w:val="auto"/>
          <w:sz w:val="24"/>
          <w:szCs w:val="24"/>
          <w:highlight w:val="none"/>
        </w:rPr>
        <w:t xml:space="preserve">五、质疑</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供应商认为征集文件、采购过程或成交结果使自己的权益受到损害的，可以在知道或者应知其权益受到损害之日起7个工作日内，以书面形式向采购代理机构提出质疑。采购代理机构应当在收到</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书面质疑后7个工作日内作出答复。</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本次征集文件要求供应商在法定质疑期内一次性提出针对同一采购程序环节的质疑。</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供应商提出质疑应当提交质疑函和必要的证明材料，质疑函应当包括下列内容：</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供应商的姓名或者名称（以提供的营业执照副本复印件为准）、地址、邮编、联系人及联系电话；</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质疑项目的名称、编号；</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具体、明确的质疑事项和与质疑事项相关的请求；</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事实依据；</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必要的法律依据；</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3.6</w:t>
      </w:r>
      <w:r>
        <w:rPr>
          <w:rFonts w:hint="eastAsia" w:ascii="宋体" w:hAnsi="宋体" w:cs="宋体"/>
          <w:color w:val="auto"/>
          <w:sz w:val="24"/>
          <w:highlight w:val="none"/>
        </w:rPr>
        <w:t xml:space="preserve">提出质疑的日期。</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auto"/>
          <w:szCs w:val="24"/>
          <w:highlight w:val="none"/>
        </w:rPr>
        <w:t xml:space="preserve">（即《供应商参加投标确认函》）</w:t>
      </w:r>
      <w:r>
        <w:rPr>
          <w:rFonts w:hint="eastAsia" w:ascii="宋体" w:hAnsi="宋体" w:eastAsia="宋体" w:cs="宋体"/>
          <w:color w:val="auto"/>
          <w:szCs w:val="24"/>
          <w:highlight w:val="none"/>
        </w:rPr>
        <w:t xml:space="preserve">与质疑函一起递交，否则不予受理。</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5.</w:t>
      </w:r>
      <w:r>
        <w:rPr>
          <w:rFonts w:hint="eastAsia" w:ascii="宋体" w:hAnsi="宋体" w:eastAsia="宋体" w:cs="宋体"/>
          <w:color w:val="auto"/>
          <w:szCs w:val="24"/>
          <w:highlight w:val="none"/>
        </w:rPr>
        <w:t xml:space="preserve">接收质疑函的方式：书面形式（当场送达或邮寄方式）。</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六、响应文件无效的情形</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出现下列情形之一的，供应商的响应文件无效：</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响应文件未按征集文件要求签署、盖章的；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不具备征集文件中规定的资格要求的；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hint="eastAsia" w:ascii="宋体" w:hAnsi="宋体" w:eastAsia="宋体" w:cs="宋体"/>
          <w:color w:val="auto"/>
          <w:szCs w:val="24"/>
          <w:highlight w:val="none"/>
        </w:rPr>
        <w:t xml:space="preserve">报价超过征集文件中规定的预算金额或者最高限价的；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响应文件含有</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不能接受的附加条件的；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5.</w:t>
      </w:r>
      <w:r>
        <w:rPr>
          <w:rFonts w:hint="eastAsia" w:ascii="宋体" w:hAnsi="宋体" w:eastAsia="宋体" w:cs="宋体"/>
          <w:color w:val="auto"/>
          <w:szCs w:val="24"/>
          <w:highlight w:val="none"/>
        </w:rPr>
        <w:t xml:space="preserve">不符合国家法律法规及征集文件中规定的其他实质性要求的；</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七、项目的终止</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出现下列情形之一的，征集人将发布项目终止公告并说明原因，</w:t>
      </w:r>
      <w:r>
        <w:rPr>
          <w:rFonts w:hint="eastAsia" w:ascii="宋体" w:hAnsi="宋体" w:eastAsia="宋体" w:cs="宋体"/>
          <w:color w:val="auto"/>
          <w:szCs w:val="24"/>
          <w:highlight w:val="none"/>
        </w:rPr>
        <w:t xml:space="preserve">视</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实际需求</w:t>
      </w:r>
      <w:r>
        <w:rPr>
          <w:rFonts w:hint="eastAsia" w:ascii="宋体" w:hAnsi="宋体" w:eastAsia="宋体" w:cs="宋体"/>
          <w:color w:val="auto"/>
          <w:szCs w:val="24"/>
          <w:highlight w:val="none"/>
          <w:lang w:val="zh-CN"/>
        </w:rPr>
        <w:t xml:space="preserve">重新开展采购活动：</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出现影响采购公正的违法、违规行为的；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因重大变故，采购任务取消的；</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ascii="宋体" w:hAnsi="宋体" w:eastAsia="宋体" w:cs="宋体"/>
          <w:color w:val="auto"/>
          <w:szCs w:val="24"/>
          <w:highlight w:val="none"/>
        </w:rPr>
        <w:t xml:space="preserve">有效递交响应文件、且全部通过资格及符合性审查的供应商不足 2 家的</w:t>
      </w:r>
      <w:r>
        <w:rPr>
          <w:rFonts w:hint="eastAsia" w:ascii="宋体" w:hAnsi="宋体" w:eastAsia="宋体" w:cs="宋体"/>
          <w:color w:val="auto"/>
          <w:szCs w:val="24"/>
          <w:highlight w:val="none"/>
        </w:rPr>
        <w:t xml:space="preserve">。</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outlineLvl w:val="1"/>
      </w:pPr>
      <w:r/>
      <w:bookmarkStart w:id="97" w:name="_Toc436599782"/>
      <w:r/>
      <w:bookmarkStart w:id="98" w:name="_Toc453509220"/>
      <w:r>
        <w:rPr>
          <w:rFonts w:hint="eastAsia" w:ascii="宋体" w:hAnsi="宋体" w:eastAsia="宋体" w:cs="宋体"/>
          <w:b/>
          <w:color w:val="auto"/>
          <w:szCs w:val="24"/>
          <w:highlight w:val="none"/>
        </w:rPr>
        <w:t xml:space="preserve">八、确定</w:t>
      </w:r>
      <w:bookmarkEnd w:id="97"/>
      <w:r/>
      <w:bookmarkEnd w:id="98"/>
      <w:r>
        <w:rPr>
          <w:rFonts w:hint="eastAsia" w:ascii="宋体" w:hAnsi="宋体" w:eastAsia="宋体" w:cs="宋体"/>
          <w:b/>
          <w:color w:val="auto"/>
          <w:szCs w:val="24"/>
          <w:highlight w:val="none"/>
        </w:rPr>
        <w:t xml:space="preserve">第一阶段入围供应商</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1.</w:t>
      </w:r>
      <w:r>
        <w:rPr>
          <w:rFonts w:hint="eastAsia" w:ascii="宋体" w:hAnsi="宋体" w:eastAsia="宋体" w:cs="宋体"/>
          <w:b/>
          <w:color w:val="auto"/>
          <w:szCs w:val="24"/>
          <w:highlight w:val="none"/>
        </w:rPr>
        <w:t xml:space="preserve">确定第一阶段入围供应商</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确定第一阶段入围供应商选取原则及标准，详见第六章。</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2.</w:t>
      </w:r>
      <w:r>
        <w:rPr>
          <w:rFonts w:hint="eastAsia" w:ascii="宋体" w:hAnsi="宋体" w:eastAsia="宋体" w:cs="宋体"/>
          <w:b/>
          <w:color w:val="auto"/>
          <w:szCs w:val="24"/>
          <w:highlight w:val="none"/>
        </w:rPr>
        <w:t xml:space="preserve">第一阶段入围结果公告</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应当自入围供应商确定之日起2个工作日内，在相关媒体上公告入围结果，入围通知书将同时发出，入围结果公告期限为1个工作日。</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3.</w:t>
      </w:r>
      <w:r>
        <w:rPr>
          <w:rFonts w:hint="eastAsia" w:ascii="宋体" w:hAnsi="宋体" w:eastAsia="宋体" w:cs="宋体"/>
          <w:b/>
          <w:color w:val="auto"/>
          <w:szCs w:val="24"/>
          <w:highlight w:val="none"/>
        </w:rPr>
        <w:t xml:space="preserve">入围通知书</w:t>
      </w:r>
      <w:r/>
    </w:p>
    <w:p>
      <w:pPr>
        <w:pStyle w:val="708"/>
        <w:ind w:firstLine="480"/>
        <w:jc w:val="both"/>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在公告入围结果的同时发出入围通知书。入围通知书将是框架协议的一个组成部分。对</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和入围供应商均具有法律效力。入围通知书发出后，入围供应商无正当理由，不得主动放弃入围资格或者退出框架协议，否则应当依法承担法律责任。</w:t>
      </w:r>
      <w:r/>
    </w:p>
    <w:p>
      <w:pPr>
        <w:pStyle w:val="708"/>
        <w:ind w:firstLine="482"/>
        <w:jc w:val="both"/>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4.</w:t>
      </w:r>
      <w:r>
        <w:rPr>
          <w:rFonts w:hint="eastAsia" w:ascii="宋体" w:hAnsi="宋体" w:eastAsia="宋体" w:cs="宋体"/>
          <w:b/>
          <w:color w:val="auto"/>
          <w:szCs w:val="24"/>
          <w:highlight w:val="none"/>
        </w:rPr>
        <w:t xml:space="preserve">框架协议的签订</w:t>
      </w:r>
      <w:r/>
    </w:p>
    <w:p>
      <w:pPr>
        <w:pStyle w:val="708"/>
        <w:ind w:firstLine="480"/>
        <w:jc w:val="both"/>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4.1按照《关于做好政府采购支持企业发展有关事项的通知》（苏财购〔2020〕52号）及《关于印发&lt;苏州市政府采购促进中小企业发展实施意见&gt;的通知》（苏财购〔2022〕16号）文件精神，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与入围供应商原则上应当在入围通知书发出之日起十五日内，按照征集文件及响应文件确定的事项签订框架协议。</w:t>
      </w:r>
      <w:r/>
    </w:p>
    <w:p>
      <w:pPr>
        <w:pStyle w:val="708"/>
        <w:ind w:firstLine="480"/>
        <w:jc w:val="both"/>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4.2框架协议不得对征集文件确定的事项以及入围供应商的响应文件作实质性修改。</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九、用户反馈和评价机制</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1.征集人</w:t>
      </w:r>
      <w:r>
        <w:rPr>
          <w:rFonts w:hint="eastAsia" w:ascii="宋体" w:hAnsi="宋体" w:eastAsia="宋体" w:cs="宋体"/>
          <w:color w:val="auto"/>
          <w:szCs w:val="24"/>
          <w:highlight w:val="none"/>
        </w:rPr>
        <w:t xml:space="preserve">将建立用户反馈和评价机制，接受</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和服务对象对入围供应商履行框架协议和采购合同情况的反馈与评价，并将用户反馈和评价情况定时向</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和服务对象公开，作为第二阶段直接选定成交供应商的参考。</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入围供应商按照框架协议约定接受</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合同授予，并履行采购合同。</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十、入围供应商的清退和补充规则</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1.</w:t>
      </w:r>
      <w:r>
        <w:rPr>
          <w:rFonts w:hint="eastAsia" w:ascii="宋体" w:hAnsi="宋体" w:eastAsia="宋体" w:cs="宋体"/>
          <w:b/>
          <w:color w:val="auto"/>
          <w:szCs w:val="24"/>
          <w:highlight w:val="none"/>
        </w:rPr>
        <w:t xml:space="preserve">清退规则</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入围供应商有下列情形之一，尚未签订框架协议的，取消其入围资格；已经签订框架协议的，解除与其签订的框架协议：</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rPr>
        <w:t xml:space="preserve">恶意串通谋取入围或者合同成交的； </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提供虚假材料谋取入围或者合同成交的； </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rPr>
        <w:t xml:space="preserve">无正当理由拒不接受合同授予的； </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不履行合同义务或者履行合同义务不符合约定，经</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请求履行后仍不履行或者仍未按约定履行的； </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1.5</w:t>
      </w:r>
      <w:r>
        <w:rPr>
          <w:rFonts w:hint="eastAsia" w:ascii="宋体" w:hAnsi="宋体" w:eastAsia="宋体" w:cs="宋体"/>
          <w:color w:val="auto"/>
          <w:szCs w:val="24"/>
          <w:highlight w:val="none"/>
        </w:rPr>
        <w:t xml:space="preserve">框架协议有效期内，因违法行为被禁止或限制参加政府采购活动的； </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w:t>
      </w:r>
      <w:r>
        <w:rPr>
          <w:rFonts w:hint="eastAsia" w:ascii="宋体" w:hAnsi="宋体" w:eastAsia="宋体" w:cs="宋体"/>
          <w:color w:val="auto"/>
          <w:szCs w:val="24"/>
          <w:highlight w:val="none"/>
        </w:rPr>
        <w:t xml:space="preserve">框架协议约定的其他情形。</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被取消入围资格或者被解除框架协议的供应商不得参加同一封闭式框架协议补充征集，或者重新申请加入同一开放式框架协议。 </w:t>
      </w:r>
      <w:r/>
    </w:p>
    <w:p>
      <w:pPr>
        <w:pStyle w:val="708"/>
        <w:ind w:firstLine="482"/>
        <w:jc w:val="both"/>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2.</w:t>
      </w:r>
      <w:r>
        <w:rPr>
          <w:rFonts w:hint="eastAsia" w:ascii="宋体" w:hAnsi="宋体" w:eastAsia="宋体" w:cs="宋体"/>
          <w:b/>
          <w:color w:val="auto"/>
          <w:szCs w:val="24"/>
          <w:highlight w:val="none"/>
        </w:rPr>
        <w:t xml:space="preserve">补充规则</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如出现剩余入围供应商不足入围供应商总数70%且影响框架协议执行的情形时，</w:t>
      </w:r>
      <w:r>
        <w:rPr>
          <w:rFonts w:hint="eastAsia" w:ascii="宋体" w:hAnsi="宋体" w:eastAsia="宋体" w:cs="宋体"/>
          <w:color w:val="auto"/>
          <w:szCs w:val="24"/>
          <w:highlight w:val="none"/>
          <w:lang w:eastAsia="zh-CN"/>
        </w:rPr>
        <w:t xml:space="preserve">征集人</w:t>
      </w:r>
      <w:r>
        <w:rPr>
          <w:rFonts w:hint="eastAsia" w:ascii="宋体" w:hAnsi="宋体" w:eastAsia="宋体" w:cs="宋体"/>
          <w:color w:val="auto"/>
          <w:szCs w:val="24"/>
          <w:highlight w:val="none"/>
        </w:rPr>
        <w:t xml:space="preserve">报财政部门同意后，将进行补充征集供应商。补充征集的条件、程序、评审方法和淘汰比例与初次征集相同。补充征集遵守原框架协议的有效期。补充征集期间，原框架协议继续履行。</w:t>
      </w:r>
      <w:r/>
    </w:p>
    <w:p>
      <w:pPr>
        <w:ind w:firstLine="482"/>
        <w:jc w:val="both"/>
        <w:pageBreakBefore w:val="0"/>
        <w:spacing w:line="360" w:lineRule="auto"/>
        <w:widowControl w:val="off"/>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十一、确定第二阶段成交供应商的方式</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采用直接选定：由</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依据入围服务价格、质量以及服务便利性、用户评价等因素，从第一阶段入围供应商中直接选定。</w:t>
      </w:r>
      <w:r/>
    </w:p>
    <w:p>
      <w:pPr>
        <w:ind w:firstLine="480"/>
        <w:jc w:val="both"/>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lang w:eastAsia="zh-CN"/>
        </w:rPr>
        <w:t xml:space="preserve">2.征集人</w:t>
      </w:r>
      <w:r>
        <w:rPr>
          <w:rFonts w:hint="eastAsia" w:ascii="宋体" w:hAnsi="宋体" w:cs="宋体"/>
          <w:color w:val="auto"/>
          <w:sz w:val="24"/>
          <w:highlight w:val="none"/>
        </w:rPr>
        <w:t xml:space="preserve">在确定成交供应商后，双方应当按照框架协议中规定签订采购合同，不得擅自改变框架协议约定的合同实质性条款。</w:t>
      </w:r>
      <w:r/>
    </w:p>
    <w:p>
      <w:pPr>
        <w:ind w:firstLine="482"/>
        <w:jc w:val="both"/>
        <w:pageBreakBefore w:val="0"/>
        <w:spacing w:line="360" w:lineRule="auto"/>
        <w:widowControl w:val="off"/>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十二、相关政策（如涉及）</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本次采购不接受进口设备的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bCs/>
          <w:color w:val="auto"/>
          <w:sz w:val="24"/>
          <w:highlight w:val="none"/>
        </w:rPr>
        <w:t xml:space="preserve">（本项目不涉及）</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中小微企业</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w:t>
      </w:r>
      <w:r>
        <w:rPr>
          <w:rFonts w:hint="eastAsia"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both"/>
        <w:pageBreakBefore w:val="0"/>
        <w:spacing w:line="360" w:lineRule="auto"/>
        <w:widowControl w:val="off"/>
        <w:tabs>
          <w:tab w:val="left" w:pos="567" w:leader="none"/>
        </w:tabs>
        <w:rPr>
          <w:rFonts w:hint="eastAsia" w:ascii="宋体" w:hAnsi="宋体" w:cs="宋体"/>
          <w:b/>
          <w:color w:val="auto"/>
          <w:sz w:val="24"/>
          <w:highlight w:val="none"/>
        </w:rPr>
      </w:pPr>
      <w:r>
        <w:rPr>
          <w:rFonts w:hint="eastAsia" w:ascii="宋体" w:hAnsi="宋体" w:cs="宋体"/>
          <w:color w:val="auto"/>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 w:val="24"/>
          <w:highlight w:val="none"/>
        </w:rPr>
        <w:t xml:space="preserve">服务类项目中供应商若使用退休人员，将不享受相关扶持政策。</w:t>
      </w:r>
      <w:r/>
    </w:p>
    <w:p>
      <w:pPr>
        <w:ind w:firstLine="482"/>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jc w:val="both"/>
        <w:pageBreakBefore w:val="0"/>
        <w:spacing w:line="360" w:lineRule="auto"/>
        <w:widowControl w:val="off"/>
        <w:tabs>
          <w:tab w:val="left" w:pos="567"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残疾人福利性单位</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监狱企业</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auto"/>
          <w:sz w:val="24"/>
          <w:highlight w:val="none"/>
          <w:lang w:eastAsia="zh-CN"/>
        </w:rPr>
        <w:t xml:space="preserve">响应报价</w:t>
      </w:r>
      <w:r>
        <w:rPr>
          <w:rFonts w:hint="eastAsia" w:ascii="宋体" w:hAnsi="宋体" w:cs="宋体"/>
          <w:color w:val="auto"/>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 w:val="24"/>
          <w:highlight w:val="none"/>
        </w:rPr>
        <w:t xml:space="preserve">若为专门面向中小企业采购的项目或者采购包，不再执行价格评审优惠的扶持政策。</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绿色采购</w:t>
      </w:r>
      <w:r>
        <w:rPr>
          <w:rFonts w:hint="eastAsia" w:ascii="宋体" w:hAnsi="宋体" w:cs="宋体"/>
          <w:b/>
          <w:bCs/>
          <w:color w:val="auto"/>
          <w:sz w:val="24"/>
          <w:highlight w:val="none"/>
        </w:rPr>
        <w:t xml:space="preserve">（本项目不涉及）</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w:t>
      </w:r>
      <w:r>
        <w:rPr>
          <w:rFonts w:hint="eastAsia" w:ascii="宋体" w:hAnsi="宋体" w:cs="宋体"/>
          <w:color w:val="auto"/>
          <w:sz w:val="24"/>
          <w:highlight w:val="none"/>
        </w:rPr>
        <w:t xml:space="preserve">根据《关于调整优化节能产品、环境标志产品政府采购执行机制的通知》（财库〔2019〕9号）等相关文件的规定，</w:t>
      </w:r>
      <w:r>
        <w:rPr>
          <w:rFonts w:hint="eastAsia" w:ascii="宋体" w:hAnsi="宋体" w:cs="宋体"/>
          <w:b/>
          <w:color w:val="auto"/>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w:t>
      </w:r>
      <w:r>
        <w:rPr>
          <w:rFonts w:hint="eastAsia" w:ascii="宋体" w:hAnsi="宋体" w:cs="宋体"/>
          <w:color w:val="auto"/>
          <w:sz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5.3</w:t>
      </w:r>
      <w:r>
        <w:rPr>
          <w:rFonts w:hint="eastAsia" w:ascii="宋体" w:hAnsi="宋体" w:cs="宋体"/>
          <w:color w:val="auto"/>
          <w:sz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2"/>
        <w:jc w:val="both"/>
        <w:pageBreakBefore w:val="0"/>
        <w:spacing w:line="360" w:lineRule="auto"/>
        <w:widowControl w:val="off"/>
        <w:tabs>
          <w:tab w:val="left" w:pos="567"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6.</w:t>
      </w:r>
      <w:r>
        <w:rPr>
          <w:rFonts w:hint="eastAsia" w:ascii="宋体" w:hAnsi="宋体" w:cs="宋体"/>
          <w:b/>
          <w:bCs/>
          <w:color w:val="auto"/>
          <w:sz w:val="24"/>
          <w:highlight w:val="none"/>
        </w:rPr>
        <w:t xml:space="preserve">政府采购中实施本国产品标准及相关政策（</w:t>
      </w:r>
      <w:r>
        <w:rPr>
          <w:rFonts w:hint="eastAsia" w:ascii="宋体" w:hAnsi="宋体" w:cs="宋体"/>
          <w:b/>
          <w:bCs/>
          <w:color w:val="auto"/>
          <w:sz w:val="24"/>
          <w:highlight w:val="none"/>
          <w:lang w:val="en-US" w:eastAsia="zh-CN"/>
        </w:rPr>
        <w:t xml:space="preserve">本项目不涉及</w:t>
      </w:r>
      <w:r>
        <w:rPr>
          <w:rFonts w:hint="eastAsia" w:ascii="宋体" w:hAnsi="宋体" w:cs="宋体"/>
          <w:b/>
          <w:bCs/>
          <w:color w:val="auto"/>
          <w:sz w:val="24"/>
          <w:highlight w:val="none"/>
        </w:rPr>
        <w:t xml:space="preserve">）</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6.1本项目对采购本国产品给予政策支持：</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6.1.1</w:t>
      </w:r>
      <w:r>
        <w:rPr>
          <w:rFonts w:hint="eastAsia" w:ascii="宋体" w:hAnsi="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6.1.2</w:t>
      </w: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响应文件格式”的“附件：</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6.1.3</w:t>
      </w:r>
      <w:r>
        <w:rPr>
          <w:rFonts w:hint="eastAsia" w:ascii="宋体" w:hAnsi="宋体" w:cs="宋体"/>
          <w:color w:val="auto"/>
          <w:sz w:val="24"/>
          <w:highlight w:val="none"/>
        </w:rPr>
        <w:t xml:space="preserve">供应商需按照</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的要求提供《关于符合本国产品标准的声明函》（以下简称《声明函》），如不提供将不享受本国产品价格评审优惠。</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6.1.4</w:t>
      </w: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6.1.5</w:t>
      </w:r>
      <w:r>
        <w:rPr>
          <w:rFonts w:hint="eastAsia" w:ascii="宋体" w:hAnsi="宋体" w:cs="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规定的，供应商提供的相关产品视为不符合本国产品标准。</w:t>
      </w:r>
      <w:r/>
    </w:p>
    <w:p>
      <w:pPr>
        <w:ind w:firstLine="480"/>
        <w:jc w:val="both"/>
        <w:pageBreakBefore w:val="0"/>
        <w:spacing w:line="360" w:lineRule="auto"/>
        <w:widowControl w:val="off"/>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pageBreakBefore w:val="0"/>
        <w:spacing w:line="360" w:lineRule="auto"/>
        <w:widowControl w:val="off"/>
        <w:rPr>
          <w:rFonts w:hint="eastAsia" w:ascii="宋体" w:hAnsi="宋体" w:cs="宋体"/>
          <w:b/>
          <w:color w:val="auto"/>
          <w:sz w:val="24"/>
          <w:highlight w:val="none"/>
        </w:rPr>
        <w:outlineLvl w:val="1"/>
      </w:pPr>
      <w:r>
        <w:rPr>
          <w:rFonts w:hint="eastAsia" w:ascii="宋体" w:hAnsi="宋体" w:cs="宋体"/>
          <w:b/>
          <w:bCs/>
          <w:color w:val="auto"/>
          <w:sz w:val="24"/>
          <w:highlight w:val="none"/>
          <w:lang w:val="zh-CN"/>
        </w:rPr>
        <w:t xml:space="preserve">十三、</w:t>
      </w:r>
      <w:r>
        <w:rPr>
          <w:rFonts w:hint="eastAsia" w:ascii="宋体" w:hAnsi="宋体" w:cs="宋体"/>
          <w:b/>
          <w:color w:val="auto"/>
          <w:sz w:val="24"/>
          <w:highlight w:val="none"/>
        </w:rPr>
        <w:t xml:space="preserve">未尽事宜</w:t>
      </w:r>
      <w:r/>
    </w:p>
    <w:p>
      <w:pPr>
        <w:pStyle w:val="708"/>
        <w:ind w:firstLine="480"/>
        <w:jc w:val="both"/>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按《中华人民共和国政府采购法》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政府采购框架协议采购方式管理暂行办法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财政部令第110号</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等</w:t>
      </w:r>
      <w:r>
        <w:rPr>
          <w:rFonts w:hint="eastAsia" w:ascii="宋体" w:hAnsi="宋体" w:eastAsia="宋体" w:cs="宋体"/>
          <w:color w:val="auto"/>
          <w:szCs w:val="24"/>
          <w:highlight w:val="none"/>
        </w:rPr>
        <w:t xml:space="preserve">其他有关的法律法规的规定执行。</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1"/>
        <w:rPr>
          <w:color w:val="auto"/>
          <w:highlight w:val="none"/>
        </w:rPr>
      </w:pPr>
      <w:r>
        <w:rPr>
          <w:rFonts w:hint="eastAsia"/>
          <w:color w:val="auto"/>
          <w:highlight w:val="none"/>
        </w:rPr>
        <w:t xml:space="preserve">第三章 </w:t>
      </w:r>
      <w:bookmarkStart w:id="99" w:name="_Toc13012"/>
      <w:r/>
      <w:bookmarkStart w:id="100" w:name="_Toc19196"/>
      <w:r/>
      <w:bookmarkStart w:id="101" w:name="_Toc9720"/>
      <w:r/>
      <w:bookmarkStart w:id="102" w:name="_Toc21784"/>
      <w:r/>
      <w:bookmarkStart w:id="103" w:name="_Toc12734"/>
      <w:r/>
      <w:bookmarkStart w:id="104" w:name="_Toc18271"/>
      <w:r/>
      <w:bookmarkStart w:id="105" w:name="_Toc8886"/>
      <w:r/>
      <w:bookmarkStart w:id="106" w:name="_Toc1517"/>
      <w:r/>
      <w:bookmarkStart w:id="107" w:name="_Toc30704"/>
      <w:r/>
      <w:bookmarkStart w:id="108" w:name="_Toc31497"/>
      <w:r/>
      <w:bookmarkStart w:id="109" w:name="_Toc3665"/>
      <w:r>
        <w:rPr>
          <w:rFonts w:hint="eastAsia"/>
          <w:color w:val="auto"/>
          <w:highlight w:val="none"/>
        </w:rPr>
        <w:t xml:space="preserve">响应文件格式</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99"/>
      <w:r/>
      <w:bookmarkEnd w:id="100"/>
      <w:r/>
      <w:bookmarkEnd w:id="101"/>
      <w:r/>
      <w:bookmarkEnd w:id="102"/>
      <w:r/>
      <w:bookmarkEnd w:id="103"/>
      <w:r/>
      <w:bookmarkEnd w:id="104"/>
      <w:r/>
      <w:bookmarkEnd w:id="105"/>
      <w:r/>
      <w:bookmarkEnd w:id="106"/>
      <w:r/>
      <w:bookmarkEnd w:id="107"/>
      <w:r/>
      <w:bookmarkEnd w:id="108"/>
      <w:r/>
      <w:bookmarkEnd w:id="109"/>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说明：</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对本章所有的响应文件格式 ，</w:t>
      </w:r>
      <w:r>
        <w:rPr>
          <w:rFonts w:hint="eastAsia" w:ascii="宋体" w:hAnsi="宋体" w:cs="宋体"/>
          <w:b/>
          <w:color w:val="auto"/>
          <w:sz w:val="24"/>
          <w:highlight w:val="none"/>
          <w:lang w:eastAsia="zh-CN"/>
        </w:rPr>
        <w:t xml:space="preserve">响应供应商</w:t>
      </w:r>
      <w:r>
        <w:rPr>
          <w:rFonts w:hint="eastAsia" w:ascii="宋体" w:hAnsi="宋体" w:cs="宋体"/>
          <w:b/>
          <w:color w:val="auto"/>
          <w:sz w:val="24"/>
          <w:highlight w:val="none"/>
        </w:rPr>
        <w:t xml:space="preserve">可根据自身情况进行补充和修改，但补充和修改不得造成与本格式内容有实质性的违背。</w:t>
      </w:r>
      <w:r/>
    </w:p>
    <w:p>
      <w:pPr>
        <w:pStyle w:val="708"/>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08"/>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附件</w:t>
      </w:r>
      <w:r>
        <w:rPr>
          <w:rFonts w:hint="eastAsia" w:ascii="宋体" w:hAnsi="宋体" w:eastAsia="宋体" w:cs="宋体"/>
          <w:b/>
          <w:color w:val="auto"/>
          <w:szCs w:val="24"/>
          <w:highlight w:val="none"/>
          <w:lang w:eastAsia="zh-CN"/>
        </w:rPr>
        <w:t xml:space="preserve">1.</w:t>
      </w:r>
      <w:r>
        <w:rPr>
          <w:rFonts w:hint="eastAsia" w:ascii="宋体" w:hAnsi="宋体" w:eastAsia="宋体" w:cs="宋体"/>
          <w:b/>
          <w:color w:val="auto"/>
          <w:szCs w:val="24"/>
          <w:highlight w:val="none"/>
        </w:rPr>
        <w:t xml:space="preserve">（</w:t>
      </w:r>
      <w:r>
        <w:rPr>
          <w:rFonts w:hint="eastAsia" w:ascii="宋体" w:hAnsi="宋体" w:eastAsia="宋体" w:cs="宋体"/>
          <w:b/>
          <w:color w:val="auto"/>
          <w:szCs w:val="24"/>
          <w:highlight w:val="none"/>
          <w:lang w:eastAsia="zh-CN"/>
        </w:rPr>
        <w:t xml:space="preserve">响应供应商</w:t>
      </w:r>
      <w:r>
        <w:rPr>
          <w:rFonts w:hint="eastAsia" w:ascii="宋体" w:hAnsi="宋体" w:eastAsia="宋体" w:cs="宋体"/>
          <w:b/>
          <w:color w:val="auto"/>
          <w:szCs w:val="24"/>
          <w:highlight w:val="none"/>
        </w:rPr>
        <w:t xml:space="preserve">）法定代表人授权委托书</w:t>
      </w:r>
      <w:r/>
    </w:p>
    <w:p>
      <w:pPr>
        <w:pStyle w:val="708"/>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08"/>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授权委托书</w:t>
      </w:r>
      <w:r/>
    </w:p>
    <w:p>
      <w:pPr>
        <w:pStyle w:val="70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0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响应供应商</w:t>
      </w:r>
      <w:r>
        <w:rPr>
          <w:rFonts w:hint="eastAsia" w:ascii="宋体" w:hAnsi="宋体" w:eastAsia="宋体" w:cs="宋体"/>
          <w:color w:val="auto"/>
          <w:szCs w:val="24"/>
          <w:highlight w:val="none"/>
        </w:rPr>
        <w:t xml:space="preserve">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（姓名）为我公司委托代理人，以本公司的名义参加</w:t>
      </w:r>
      <w:r>
        <w:rPr>
          <w:rFonts w:hint="eastAsia" w:ascii="宋体" w:hAnsi="宋体" w:eastAsia="宋体" w:cs="宋体"/>
          <w:color w:val="auto"/>
          <w:szCs w:val="24"/>
          <w:highlight w:val="none"/>
          <w:lang w:eastAsia="zh-CN"/>
        </w:rPr>
        <w:t xml:space="preserve">中招互连项目管理（苏州）有限公司</w:t>
      </w:r>
      <w:r>
        <w:rPr>
          <w:rFonts w:hint="eastAsia" w:ascii="宋体" w:hAnsi="宋体" w:eastAsia="宋体" w:cs="宋体"/>
          <w:color w:val="auto"/>
          <w:szCs w:val="24"/>
          <w:highlight w:val="none"/>
        </w:rPr>
        <w:t xml:space="preserve">组织实施的项目编号 </w:t>
      </w:r>
      <w:r>
        <w:rPr>
          <w:rFonts w:ascii="宋体" w:hAnsi="宋体" w:eastAsia="宋体" w:cs="宋体"/>
          <w:color w:val="auto"/>
          <w:szCs w:val="24"/>
          <w:highlight w:val="none"/>
        </w:rPr>
        <w:t xml:space="preserve"> </w:t>
      </w:r>
      <w:r>
        <w:rPr>
          <w:rFonts w:hint="eastAsia" w:ascii="宋体" w:hAnsi="宋体" w:eastAsia="宋体" w:cs="宋体"/>
          <w:color w:val="auto"/>
          <w:szCs w:val="24"/>
          <w:highlight w:val="none"/>
          <w:u w:val="single"/>
          <w:lang w:eastAsia="zh-CN"/>
        </w:rPr>
        <w:t xml:space="preserve">JSZC-320509-ZZHL-K2026-0031</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分包号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的采购活动。委托代理人在制作响应文件、开标、评标、合同谈判过程中所签署的一切文件和处理与这有关的一切事务，我均予以承认。</w:t>
      </w:r>
      <w:r/>
    </w:p>
    <w:p>
      <w:pPr>
        <w:pStyle w:val="708"/>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p>
    <w:p>
      <w:pPr>
        <w:pStyle w:val="7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委托代理人无转委托权。特此委托。</w:t>
      </w:r>
      <w:r/>
    </w:p>
    <w:p>
      <w:pPr>
        <w:pStyle w:val="7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7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响应供应商</w:t>
      </w:r>
      <w:r>
        <w:rPr>
          <w:rFonts w:hint="eastAsia" w:ascii="宋体" w:hAnsi="宋体" w:eastAsia="宋体" w:cs="宋体"/>
          <w:color w:val="auto"/>
          <w:szCs w:val="24"/>
          <w:highlight w:val="none"/>
        </w:rPr>
        <w:t xml:space="preserve">：（公章）</w:t>
      </w:r>
      <w:r/>
    </w:p>
    <w:p>
      <w:pPr>
        <w:pStyle w:val="7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7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委托代理人：（签字或盖章）</w:t>
      </w:r>
      <w:r/>
    </w:p>
    <w:p>
      <w:pPr>
        <w:pStyle w:val="70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70"/>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ind w:right="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注：须单位签章、法定代表人签字或盖章、代理人签字或盖章三者齐全，否则该授权委托书无效。</w:t>
      </w:r>
      <w:r/>
    </w:p>
    <w:p>
      <w:pPr>
        <w:jc w:val="left"/>
        <w:widowControl/>
        <w:rPr>
          <w:rFonts w:hint="eastAsia" w:ascii="宋体" w:hAnsi="宋体" w:cs="宋体"/>
          <w:color w:val="auto"/>
          <w:sz w:val="24"/>
          <w:highlight w:val="none"/>
          <w:lang w:val="zh-CN"/>
        </w:rPr>
      </w:pPr>
      <w:r>
        <w:rPr>
          <w:rFonts w:hint="eastAsia" w:hAnsi="宋体" w:cs="宋体"/>
          <w:color w:val="auto"/>
          <w:sz w:val="24"/>
          <w:highlight w:val="none"/>
        </w:rPr>
        <w:br w:type="page" w:clear="all"/>
      </w:r>
      <w:r/>
    </w:p>
    <w:p>
      <w:pPr>
        <w:pStyle w:val="970"/>
        <w:jc w:val="left"/>
        <w:spacing w:line="360" w:lineRule="auto"/>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 xml:space="preserve">附件</w:t>
      </w:r>
      <w:r>
        <w:rPr>
          <w:rFonts w:hint="eastAsia" w:hAnsi="宋体" w:eastAsia="宋体" w:cs="宋体"/>
          <w:b/>
          <w:bCs/>
          <w:color w:val="auto"/>
          <w:sz w:val="24"/>
          <w:szCs w:val="24"/>
          <w:highlight w:val="none"/>
          <w:lang w:eastAsia="zh-CN"/>
        </w:rPr>
        <w:t xml:space="preserve">2.</w:t>
      </w:r>
      <w:r>
        <w:rPr>
          <w:rFonts w:hint="eastAsia" w:hAnsi="宋体" w:eastAsia="宋体" w:cs="宋体"/>
          <w:b/>
          <w:bCs/>
          <w:color w:val="auto"/>
          <w:sz w:val="24"/>
          <w:szCs w:val="24"/>
          <w:highlight w:val="none"/>
        </w:rPr>
        <w:t xml:space="preserve">响应函</w:t>
      </w:r>
      <w:r/>
    </w:p>
    <w:p>
      <w:pPr>
        <w:pStyle w:val="970"/>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响应函</w:t>
      </w:r>
      <w:r/>
    </w:p>
    <w:p>
      <w:pPr>
        <w:pStyle w:val="970"/>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 xml:space="preserve">中招互连项目管理（苏州）有限公司</w:t>
      </w:r>
      <w:r>
        <w:rPr>
          <w:rFonts w:hint="eastAsia" w:hAnsi="宋体" w:eastAsia="宋体" w:cs="宋体"/>
          <w:color w:val="auto"/>
          <w:sz w:val="24"/>
          <w:szCs w:val="24"/>
          <w:highlight w:val="none"/>
        </w:rPr>
        <w:t xml:space="preserve">：</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我们收到贵公司项目编号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分包号</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征集文件，经仔细阅读和研究，我们决定参加</w:t>
      </w:r>
      <w:r>
        <w:rPr>
          <w:rFonts w:hint="eastAsia" w:hAnsi="宋体" w:eastAsia="宋体" w:cs="宋体"/>
          <w:color w:val="auto"/>
          <w:sz w:val="24"/>
          <w:szCs w:val="24"/>
          <w:highlight w:val="none"/>
          <w:lang w:val="en-US" w:eastAsia="zh-CN"/>
        </w:rPr>
        <w:t xml:space="preserve">响应</w:t>
      </w:r>
      <w:r>
        <w:rPr>
          <w:rFonts w:hint="eastAsia"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已详细审查并确认全部征集文件（包括修改文件）以及全部参考资料和有关附件。</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eastAsia="zh-CN"/>
        </w:rPr>
        <w:t xml:space="preserve">2.</w:t>
      </w:r>
      <w:r>
        <w:rPr>
          <w:rFonts w:hint="eastAsia" w:hAnsi="宋体" w:eastAsia="宋体" w:cs="宋体"/>
          <w:color w:val="auto"/>
          <w:sz w:val="24"/>
          <w:szCs w:val="24"/>
          <w:highlight w:val="none"/>
        </w:rPr>
        <w:t xml:space="preserve">同意提供与</w:t>
      </w:r>
      <w:r>
        <w:rPr>
          <w:rFonts w:hint="eastAsia" w:hAnsi="宋体" w:eastAsia="宋体" w:cs="宋体"/>
          <w:color w:val="auto"/>
          <w:sz w:val="24"/>
          <w:szCs w:val="24"/>
          <w:highlight w:val="none"/>
          <w:lang w:val="en-US" w:eastAsia="zh-CN"/>
        </w:rPr>
        <w:t xml:space="preserve">响应</w:t>
      </w:r>
      <w:r>
        <w:rPr>
          <w:rFonts w:hint="eastAsia" w:hAnsi="宋体" w:eastAsia="宋体" w:cs="宋体"/>
          <w:color w:val="auto"/>
          <w:sz w:val="24"/>
          <w:szCs w:val="24"/>
          <w:highlight w:val="none"/>
        </w:rPr>
        <w:t xml:space="preserve">有关的一切数据或资料，并保证所提供的响应文件及相关资料均真实有效；若有虚假，我方承担一切责任。</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eastAsia="zh-CN"/>
        </w:rPr>
        <w:t xml:space="preserve">3.</w:t>
      </w:r>
      <w:r>
        <w:rPr>
          <w:rFonts w:hint="eastAsia" w:hAnsi="宋体" w:eastAsia="宋体" w:cs="宋体"/>
          <w:color w:val="auto"/>
          <w:sz w:val="24"/>
          <w:szCs w:val="24"/>
          <w:highlight w:val="none"/>
        </w:rPr>
        <w:t xml:space="preserve">我们同意按征集文件中的规定，本响应文件的有效期限为开标后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天。</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eastAsia="zh-CN"/>
        </w:rPr>
        <w:t xml:space="preserve">4.</w:t>
      </w:r>
      <w:r>
        <w:rPr>
          <w:rFonts w:hint="eastAsia" w:hAnsi="宋体" w:eastAsia="宋体" w:cs="宋体"/>
          <w:color w:val="auto"/>
          <w:sz w:val="24"/>
          <w:szCs w:val="24"/>
          <w:highlight w:val="none"/>
        </w:rPr>
        <w:t xml:space="preserve">我们愿意提供</w:t>
      </w:r>
      <w:r>
        <w:rPr>
          <w:rFonts w:hint="eastAsia" w:hAnsi="宋体" w:eastAsia="宋体" w:cs="宋体"/>
          <w:color w:val="auto"/>
          <w:sz w:val="24"/>
          <w:szCs w:val="24"/>
          <w:highlight w:val="none"/>
          <w:lang w:val="en-US" w:eastAsia="zh-CN"/>
        </w:rPr>
        <w:t xml:space="preserve">征集人</w:t>
      </w:r>
      <w:r>
        <w:rPr>
          <w:rFonts w:hint="eastAsia" w:hAnsi="宋体" w:eastAsia="宋体" w:cs="宋体"/>
          <w:color w:val="auto"/>
          <w:sz w:val="24"/>
          <w:szCs w:val="24"/>
          <w:highlight w:val="none"/>
        </w:rPr>
        <w:t xml:space="preserve">在征集文件中要求的所有资料。</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eastAsia="zh-CN"/>
        </w:rPr>
        <w:t xml:space="preserve">5.</w:t>
      </w:r>
      <w:r>
        <w:rPr>
          <w:rFonts w:hint="eastAsia" w:hAnsi="宋体" w:eastAsia="宋体" w:cs="宋体"/>
          <w:color w:val="auto"/>
          <w:sz w:val="24"/>
          <w:szCs w:val="24"/>
          <w:highlight w:val="none"/>
        </w:rPr>
        <w:t xml:space="preserve">我们愿意遵守征集公告及征集文件中所列的收费标准。</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eastAsia="zh-CN"/>
        </w:rPr>
        <w:t xml:space="preserve">6.</w:t>
      </w:r>
      <w:r>
        <w:rPr>
          <w:rFonts w:hint="eastAsia" w:hAnsi="宋体" w:eastAsia="宋体" w:cs="宋体"/>
          <w:color w:val="auto"/>
          <w:sz w:val="24"/>
          <w:szCs w:val="24"/>
          <w:highlight w:val="none"/>
        </w:rPr>
        <w:t xml:space="preserve">我们承诺该项</w:t>
      </w:r>
      <w:r>
        <w:rPr>
          <w:rFonts w:hint="eastAsia" w:hAnsi="宋体" w:eastAsia="宋体" w:cs="宋体"/>
          <w:color w:val="auto"/>
          <w:sz w:val="24"/>
          <w:szCs w:val="24"/>
          <w:highlight w:val="none"/>
          <w:lang w:val="en-US" w:eastAsia="zh-CN"/>
        </w:rPr>
        <w:t xml:space="preserve">采购</w:t>
      </w:r>
      <w:r>
        <w:rPr>
          <w:rFonts w:hint="eastAsia" w:hAnsi="宋体" w:eastAsia="宋体" w:cs="宋体"/>
          <w:color w:val="auto"/>
          <w:sz w:val="24"/>
          <w:szCs w:val="24"/>
          <w:highlight w:val="none"/>
        </w:rPr>
        <w:t xml:space="preserve">在</w:t>
      </w:r>
      <w:r>
        <w:rPr>
          <w:rFonts w:hint="eastAsia" w:hAnsi="宋体" w:eastAsia="宋体" w:cs="宋体"/>
          <w:color w:val="auto"/>
          <w:sz w:val="24"/>
          <w:szCs w:val="24"/>
          <w:highlight w:val="none"/>
          <w:lang w:val="en-US" w:eastAsia="zh-CN"/>
        </w:rPr>
        <w:t xml:space="preserve">开启</w:t>
      </w:r>
      <w:r>
        <w:rPr>
          <w:rFonts w:hint="eastAsia" w:hAnsi="宋体" w:eastAsia="宋体" w:cs="宋体"/>
          <w:color w:val="auto"/>
          <w:sz w:val="24"/>
          <w:szCs w:val="24"/>
          <w:highlight w:val="none"/>
        </w:rPr>
        <w:t xml:space="preserve">后的全过程中保持有效，不作任何更改和变动。</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7.</w:t>
      </w:r>
      <w:r>
        <w:rPr>
          <w:rFonts w:hint="eastAsia" w:hAnsi="宋体" w:eastAsia="宋体" w:cs="宋体"/>
          <w:color w:val="auto"/>
          <w:sz w:val="24"/>
          <w:szCs w:val="24"/>
          <w:highlight w:val="none"/>
        </w:rPr>
        <w:t xml:space="preserve">我们愿意按征集文件的规定提交《投标（响应）保证承诺书》。</w:t>
      </w:r>
      <w:r/>
    </w:p>
    <w:p>
      <w:pPr>
        <w:pStyle w:val="970"/>
        <w:ind w:firstLine="42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8.</w:t>
      </w:r>
      <w:r>
        <w:rPr>
          <w:rFonts w:hint="eastAsia" w:hAnsi="宋体" w:eastAsia="宋体" w:cs="宋体"/>
          <w:color w:val="auto"/>
          <w:sz w:val="24"/>
          <w:szCs w:val="24"/>
          <w:highlight w:val="none"/>
        </w:rPr>
        <w:t xml:space="preserve">如果我们</w:t>
      </w:r>
      <w:r>
        <w:rPr>
          <w:rFonts w:hint="eastAsia" w:hAnsi="宋体" w:eastAsia="宋体" w:cs="宋体"/>
          <w:color w:val="auto"/>
          <w:sz w:val="24"/>
          <w:szCs w:val="24"/>
          <w:highlight w:val="none"/>
          <w:lang w:val="en-US" w:eastAsia="zh-CN"/>
        </w:rPr>
        <w:t xml:space="preserve">成交</w:t>
      </w:r>
      <w:r>
        <w:rPr>
          <w:rFonts w:hint="eastAsia" w:hAnsi="宋体" w:eastAsia="宋体" w:cs="宋体"/>
          <w:color w:val="auto"/>
          <w:sz w:val="24"/>
          <w:szCs w:val="24"/>
          <w:highlight w:val="none"/>
        </w:rPr>
        <w:t xml:space="preserve">，我们愿意按前附表规定支付</w:t>
      </w:r>
      <w:r>
        <w:rPr>
          <w:rFonts w:hint="eastAsia" w:hAnsi="宋体" w:eastAsia="宋体" w:cs="宋体"/>
          <w:color w:val="auto"/>
          <w:sz w:val="24"/>
          <w:szCs w:val="24"/>
          <w:highlight w:val="none"/>
          <w:lang w:val="en-US" w:eastAsia="zh-CN"/>
        </w:rPr>
        <w:t xml:space="preserve">代理服务费</w:t>
      </w:r>
      <w:r>
        <w:rPr>
          <w:rFonts w:hint="eastAsia" w:hAnsi="宋体" w:eastAsia="宋体" w:cs="宋体"/>
          <w:color w:val="auto"/>
          <w:sz w:val="24"/>
          <w:szCs w:val="24"/>
          <w:highlight w:val="none"/>
        </w:rPr>
        <w:t xml:space="preserve">，该费用应在领取</w:t>
      </w:r>
      <w:r>
        <w:rPr>
          <w:rFonts w:hint="eastAsia" w:hAnsi="宋体" w:eastAsia="宋体" w:cs="宋体"/>
          <w:color w:val="auto"/>
          <w:sz w:val="24"/>
          <w:szCs w:val="24"/>
          <w:highlight w:val="none"/>
          <w:lang w:eastAsia="zh-CN"/>
        </w:rPr>
        <w:t xml:space="preserve">入围通知书</w:t>
      </w:r>
      <w:r>
        <w:rPr>
          <w:rFonts w:hint="eastAsia" w:hAnsi="宋体" w:eastAsia="宋体" w:cs="宋体"/>
          <w:color w:val="auto"/>
          <w:sz w:val="24"/>
          <w:szCs w:val="24"/>
          <w:highlight w:val="none"/>
        </w:rPr>
        <w:t xml:space="preserve">时付清</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如为成交单位支付</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9.</w:t>
      </w:r>
      <w:r>
        <w:rPr>
          <w:rFonts w:hint="eastAsia" w:hAnsi="宋体" w:eastAsia="宋体" w:cs="宋体"/>
          <w:color w:val="auto"/>
          <w:sz w:val="24"/>
          <w:szCs w:val="24"/>
          <w:highlight w:val="none"/>
        </w:rPr>
        <w:t xml:space="preserve">我们愿意按照贵公司征集文件的要求提供响应文件，并保证全部响应文件内容真实有效，若有虚假，我公司愿意承担与此相关的一切责任；</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10.</w:t>
      </w:r>
      <w:r>
        <w:rPr>
          <w:rFonts w:hint="eastAsia" w:hAnsi="宋体" w:eastAsia="宋体" w:cs="宋体"/>
          <w:color w:val="auto"/>
          <w:sz w:val="24"/>
          <w:szCs w:val="24"/>
          <w:highlight w:val="none"/>
        </w:rPr>
        <w:t xml:space="preserve">我们愿意按照《中华人民共和国民法典》履行自己应该承担的全部责任。</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综合说明：</w:t>
      </w:r>
      <w:r/>
    </w:p>
    <w:p>
      <w:pPr>
        <w:pStyle w:val="970"/>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11.1</w:t>
      </w:r>
      <w:r>
        <w:rPr>
          <w:rFonts w:hint="eastAsia" w:hAnsi="宋体" w:eastAsia="宋体" w:cs="宋体"/>
          <w:color w:val="auto"/>
          <w:sz w:val="24"/>
          <w:szCs w:val="24"/>
          <w:highlight w:val="none"/>
        </w:rPr>
        <w:t xml:space="preserve">伴随服务及配合措施；</w:t>
      </w:r>
      <w:r/>
    </w:p>
    <w:p>
      <w:pPr>
        <w:pStyle w:val="970"/>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11.2</w:t>
      </w:r>
      <w:r>
        <w:rPr>
          <w:rFonts w:hint="eastAsia" w:hAnsi="宋体" w:eastAsia="宋体" w:cs="宋体"/>
          <w:color w:val="auto"/>
          <w:sz w:val="24"/>
          <w:szCs w:val="24"/>
          <w:highlight w:val="none"/>
        </w:rPr>
        <w:t xml:space="preserve">要求甲方提供的配合；</w:t>
      </w:r>
      <w:r/>
    </w:p>
    <w:p>
      <w:pPr>
        <w:pStyle w:val="970"/>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11.3</w:t>
      </w:r>
      <w:r>
        <w:rPr>
          <w:rFonts w:hint="eastAsia" w:hAnsi="宋体" w:eastAsia="宋体" w:cs="宋体"/>
          <w:color w:val="auto"/>
          <w:sz w:val="24"/>
          <w:szCs w:val="24"/>
          <w:highlight w:val="none"/>
        </w:rPr>
        <w:t xml:space="preserve">对征集文件有不同意见的偏离说明；</w:t>
      </w:r>
      <w:r/>
    </w:p>
    <w:p>
      <w:pPr>
        <w:pStyle w:val="970"/>
        <w:ind w:firstLine="42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11.4</w:t>
      </w:r>
      <w:r>
        <w:rPr>
          <w:rFonts w:hint="eastAsia" w:hAnsi="宋体" w:eastAsia="宋体" w:cs="宋体"/>
          <w:color w:val="auto"/>
          <w:sz w:val="24"/>
          <w:szCs w:val="24"/>
          <w:highlight w:val="none"/>
        </w:rPr>
        <w:t xml:space="preserve">其它说明。</w:t>
      </w:r>
      <w:r/>
    </w:p>
    <w:p>
      <w:pPr>
        <w:pStyle w:val="97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所有有关响应文件的函电，请按下列地址联系：</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单位：</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联系人：</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地址：</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邮政编码：</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联系电话：</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传真：                              </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响应供应商</w:t>
      </w:r>
      <w:r>
        <w:rPr>
          <w:rFonts w:hint="eastAsia" w:hAnsi="宋体" w:eastAsia="宋体" w:cs="宋体"/>
          <w:color w:val="auto"/>
          <w:sz w:val="24"/>
          <w:szCs w:val="24"/>
          <w:highlight w:val="none"/>
        </w:rPr>
        <w:t xml:space="preserve">：（公章）</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1012"/>
        <w:rPr>
          <w:color w:val="auto"/>
          <w:highlight w:val="none"/>
        </w:rPr>
      </w:pPr>
      <w:r>
        <w:rPr>
          <w:rFonts w:hint="eastAsia"/>
          <w:color w:val="auto"/>
          <w:highlight w:val="none"/>
        </w:rPr>
        <w:br w:type="page" w:clear="all"/>
      </w:r>
      <w:bookmarkStart w:id="110" w:name="_Toc472326799"/>
      <w:r/>
      <w:bookmarkStart w:id="111" w:name="_Toc511680881"/>
      <w:r/>
      <w:bookmarkStart w:id="112" w:name="_Toc136507764"/>
      <w:r>
        <w:rPr>
          <w:rFonts w:hint="eastAsia"/>
          <w:color w:val="auto"/>
          <w:highlight w:val="none"/>
        </w:rPr>
        <w:t xml:space="preserve">附件</w:t>
      </w:r>
      <w:bookmarkEnd w:id="110"/>
      <w:r/>
      <w:bookmarkEnd w:id="111"/>
      <w:r/>
      <w:bookmarkEnd w:id="112"/>
      <w:r>
        <w:rPr>
          <w:rFonts w:hint="eastAsia"/>
          <w:color w:val="auto"/>
          <w:highlight w:val="none"/>
          <w:lang w:eastAsia="zh-CN"/>
        </w:rPr>
        <w:t xml:space="preserve">3.响应报价一览表</w:t>
      </w:r>
      <w:r>
        <w:rPr>
          <w:rFonts w:hint="eastAsia"/>
          <w:color w:val="auto"/>
          <w:highlight w:val="none"/>
        </w:rPr>
        <w:t xml:space="preserve">、</w:t>
      </w:r>
      <w:r>
        <w:rPr>
          <w:color w:val="auto"/>
          <w:highlight w:val="none"/>
        </w:rPr>
        <w:t xml:space="preserve">服务价格承诺</w:t>
      </w:r>
      <w:r/>
    </w:p>
    <w:p>
      <w:pPr>
        <w:pStyle w:val="1012"/>
        <w:rPr>
          <w:color w:val="auto"/>
          <w:highlight w:val="none"/>
        </w:rPr>
      </w:pPr>
      <w:r>
        <w:rPr>
          <w:color w:val="auto"/>
          <w:highlight w:val="none"/>
        </w:rPr>
      </w:r>
      <w:r/>
    </w:p>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响应报价一览表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全称（加盖公章）：</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分包号：</w:t>
      </w:r>
      <w:r/>
    </w:p>
    <w:tbl>
      <w:tblPr>
        <w:tblStyle w:val="70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1"/>
        <w:gridCol w:w="4046"/>
      </w:tblGrid>
      <w:tr>
        <w:trPr>
          <w:jc w:val="center"/>
          <w:trHeight w:val="823"/>
        </w:trPr>
        <w:tc>
          <w:tcPr>
            <w:tcW w:w="2793" w:type="pct"/>
            <w:vAlign w:val="center"/>
            <w:textDirection w:val="lrTb"/>
            <w:noWrap w:val="false"/>
          </w:tcPr>
          <w:p>
            <w:pPr>
              <w:pStyle w:val="105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p>
        </w:tc>
        <w:tc>
          <w:tcPr>
            <w:tcW w:w="4096" w:type="dxa"/>
            <w:vAlign w:val="center"/>
            <w:textDirection w:val="lrTb"/>
            <w:noWrap w:val="false"/>
          </w:tcPr>
          <w:p>
            <w:pPr>
              <w:pStyle w:val="105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优惠率</w:t>
            </w:r>
            <w:r/>
          </w:p>
        </w:tc>
      </w:tr>
      <w:tr>
        <w:trPr>
          <w:jc w:val="center"/>
          <w:trHeight w:val="692"/>
        </w:trPr>
        <w:tc>
          <w:tcPr>
            <w:tcW w:w="2793" w:type="pct"/>
            <w:vAlign w:val="center"/>
            <w:textDirection w:val="lrTb"/>
            <w:noWrap w:val="false"/>
          </w:tcPr>
          <w:p>
            <w:pPr>
              <w:pStyle w:val="105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残疾儿童基本康复服务（医疗类）项目框架协议采购</w:t>
            </w:r>
            <w:r/>
          </w:p>
        </w:tc>
        <w:tc>
          <w:tcPr>
            <w:tcW w:w="4096" w:type="dxa"/>
            <w:vAlign w:val="center"/>
            <w:textDirection w:val="lrTb"/>
            <w:noWrap w:val="false"/>
          </w:tcPr>
          <w:p>
            <w:pPr>
              <w:pStyle w:val="105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100%</w:t>
            </w:r>
            <w:r/>
          </w:p>
        </w:tc>
      </w:tr>
    </w:tbl>
    <w:p>
      <w:pPr>
        <w:pStyle w:val="770"/>
        <w:spacing w:line="360" w:lineRule="auto"/>
        <w:rPr>
          <w:rFonts w:hint="eastAsia" w:hAnsi="宋体" w:cs="宋体"/>
          <w:color w:val="auto"/>
          <w:highlight w:val="none"/>
        </w:rPr>
      </w:pPr>
      <w:r>
        <w:rPr>
          <w:rFonts w:hint="eastAsia" w:hAnsi="宋体" w:cs="宋体"/>
          <w:color w:val="auto"/>
          <w:highlight w:val="none"/>
        </w:rPr>
      </w:r>
      <w:r/>
    </w:p>
    <w:p>
      <w:pPr>
        <w:pStyle w:val="1012"/>
        <w:ind w:firstLine="426"/>
        <w:rPr>
          <w:color w:val="auto"/>
          <w:highlight w:val="none"/>
        </w:rPr>
      </w:pPr>
      <w:r>
        <w:rPr>
          <w:rFonts w:hint="eastAsia" w:ascii="宋体" w:hAnsi="宋体" w:cs="宋体"/>
          <w:color w:val="auto"/>
          <w:highlight w:val="none"/>
        </w:rPr>
        <w:t xml:space="preserve">注：</w:t>
      </w:r>
      <w:r>
        <w:rPr>
          <w:rFonts w:ascii="宋体" w:hAnsi="宋体" w:cs="宋体"/>
          <w:b w:val="0"/>
          <w:bCs w:val="0"/>
          <w:color w:val="auto"/>
          <w:highlight w:val="none"/>
        </w:rPr>
        <w:t xml:space="preserve">医疗类分包不开展价格竞争，供应商仅需按本表作出收费标准承诺。</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服务价格承诺</w:t>
      </w:r>
      <w:r/>
    </w:p>
    <w:tbl>
      <w:tblPr>
        <w:tblStyle w:val="7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7"/>
        <w:gridCol w:w="7361"/>
      </w:tblGrid>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项目编号</w:t>
            </w:r>
            <w:r/>
          </w:p>
        </w:tc>
        <w:tc>
          <w:tcPr>
            <w:tcW w:w="7370" w:type="dxa"/>
            <w:vAlign w:val="center"/>
            <w:textDirection w:val="lrTb"/>
            <w:noWrap/>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项目名称</w:t>
            </w:r>
            <w:r/>
          </w:p>
        </w:tc>
        <w:tc>
          <w:tcPr>
            <w:tcW w:w="7370" w:type="dxa"/>
            <w:vAlign w:val="center"/>
            <w:textDirection w:val="lrTb"/>
            <w:noWrap/>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分包号及名称</w:t>
            </w:r>
            <w:r/>
          </w:p>
        </w:tc>
        <w:tc>
          <w:tcPr>
            <w:tcW w:w="7370" w:type="dxa"/>
            <w:vAlign w:val="center"/>
            <w:textDirection w:val="lrTb"/>
            <w:noWrap/>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trPr>
        <w:tc>
          <w:tcPr>
            <w:tcW w:w="1918" w:type="dxa"/>
            <w:vAlign w:val="center"/>
            <w:textDirection w:val="lrTb"/>
            <w:noWrap/>
          </w:tcPr>
          <w:p>
            <w:pPr>
              <w:jc w:val="cente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服务价格承诺</w:t>
            </w:r>
            <w:r/>
          </w:p>
        </w:tc>
        <w:tc>
          <w:tcPr>
            <w:tcW w:w="7370" w:type="dxa"/>
            <w:vAlign w:val="center"/>
            <w:textDirection w:val="lrTb"/>
            <w:noWrap/>
          </w:tcPr>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承诺康复项目及收费参照苏州市医保局关于公立医院医疗服务价格的相关规定</w:t>
            </w:r>
            <w:r>
              <w:rPr>
                <w:rFonts w:hint="eastAsia" w:ascii="宋体" w:hAnsi="宋体" w:cs="宋体"/>
                <w:color w:val="auto"/>
                <w:sz w:val="24"/>
                <w:highlight w:val="none"/>
              </w:rPr>
              <w:t xml:space="preserve">执行。</w:t>
            </w:r>
            <w:r/>
          </w:p>
        </w:tc>
      </w:tr>
      <w:tr>
        <w:trPr>
          <w:jc w:val="center"/>
          <w:trHeight w:val="737"/>
        </w:trPr>
        <w:tc>
          <w:tcPr>
            <w:tcW w:w="1918" w:type="dxa"/>
            <w:vAlign w:val="center"/>
            <w:textDirection w:val="lrTb"/>
            <w:noWrap/>
          </w:tcPr>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是否响应承诺内容</w:t>
            </w:r>
            <w:r/>
          </w:p>
        </w:tc>
        <w:tc>
          <w:tcPr>
            <w:tcW w:w="7370" w:type="dxa"/>
            <w:vAlign w:val="center"/>
            <w:textDirection w:val="lrTb"/>
            <w:noWrap/>
          </w:tcPr>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bl>
    <w:p>
      <w:pPr>
        <w:pStyle w:val="7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7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如对表中承诺内容完全响应的，在“是否响应承诺内容”栏中填写“是”；如无法响应的，在“是否响应承诺内容”栏中填写“否”。如填写“否”则视为无效响应。</w:t>
      </w:r>
      <w:r/>
    </w:p>
    <w:p>
      <w:pPr>
        <w:pStyle w:val="7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供应商：（签章）</w:t>
      </w:r>
      <w:r/>
    </w:p>
    <w:p>
      <w:pPr>
        <w:pStyle w:val="7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before="50" w:after="50"/>
        <w:rPr>
          <w:rFonts w:hint="eastAsia" w:ascii="宋体" w:hAnsi="宋体" w:cs="宋体"/>
          <w:b/>
          <w:bCs/>
          <w:color w:val="auto"/>
          <w:sz w:val="32"/>
          <w:szCs w:val="32"/>
          <w:highlight w:val="none"/>
        </w:rPr>
      </w:pPr>
      <w:r>
        <w:rPr>
          <w:rFonts w:hint="eastAsia" w:ascii="宋体" w:hAnsi="宋体" w:cs="宋体"/>
          <w:b/>
          <w:bCs/>
          <w:color w:val="auto"/>
          <w:sz w:val="24"/>
          <w:highlight w:val="none"/>
        </w:rPr>
        <w:br w:type="page" w:clear="all"/>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设施设备说明</w:t>
      </w:r>
      <w:r/>
    </w:p>
    <w:p>
      <w:pPr>
        <w:ind w:left="720"/>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（1）场地设置一览表</w:t>
      </w:r>
      <w:r/>
    </w:p>
    <w:tbl>
      <w:tblPr>
        <w:tblStyle w:val="70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235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场地名称</w:t>
            </w:r>
            <w:r/>
          </w:p>
        </w:tc>
        <w:tc>
          <w:tcPr>
            <w:tcW w:w="112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1965"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面积（平方米）</w:t>
            </w:r>
            <w:r/>
          </w:p>
        </w:tc>
        <w:tc>
          <w:tcPr>
            <w:tcW w:w="2839"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照片（或其他材料）</w:t>
            </w:r>
            <w:r/>
          </w:p>
        </w:tc>
      </w:tr>
      <w:tr>
        <w:trPr>
          <w:jc w:val="center"/>
          <w:trHeight w:val="55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72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784"/>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760"/>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916"/>
        </w:trPr>
        <w:tc>
          <w:tcPr>
            <w:tcW w:w="776"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35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12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965"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839"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jc w:val="center"/>
        <w:rPr>
          <w:rFonts w:hint="eastAsia" w:ascii="宋体" w:hAnsi="宋体" w:cs="宋体"/>
          <w:color w:val="auto"/>
          <w:highlight w:val="none"/>
        </w:rPr>
      </w:pPr>
      <w:r>
        <w:rPr>
          <w:rFonts w:hint="eastAsia" w:ascii="宋体" w:hAnsi="宋体" w:cs="宋体"/>
          <w:bCs/>
          <w:color w:val="auto"/>
          <w:sz w:val="24"/>
          <w:highlight w:val="none"/>
        </w:rPr>
        <w:t xml:space="preserve">（2）设备一览表</w:t>
      </w:r>
      <w:r/>
    </w:p>
    <w:tbl>
      <w:tblPr>
        <w:tblStyle w:val="70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jc w:val="center"/>
          <w:trHeight w:val="534"/>
        </w:trPr>
        <w:tc>
          <w:tcPr>
            <w:tcW w:w="7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6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1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26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用途</w:t>
            </w:r>
            <w:r/>
          </w:p>
        </w:tc>
        <w:tc>
          <w:tcPr>
            <w:tcW w:w="283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照片</w:t>
            </w:r>
            <w:r/>
          </w:p>
        </w:tc>
      </w:tr>
      <w:tr>
        <w:trPr>
          <w:jc w:val="center"/>
          <w:trHeight w:val="735"/>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7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26"/>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4"/>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2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62"/>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04"/>
        </w:trPr>
        <w:tc>
          <w:tcPr>
            <w:tcW w:w="77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6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62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8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24"/>
          <w:highlight w:val="none"/>
        </w:rPr>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机构管理说明</w:t>
      </w:r>
      <w:r/>
    </w:p>
    <w:p>
      <w:pPr>
        <w:ind w:left="720"/>
        <w:rPr>
          <w:rFonts w:hint="eastAsia" w:ascii="宋体" w:hAnsi="宋体" w:cs="宋体"/>
          <w:bCs/>
          <w:color w:val="auto"/>
          <w:sz w:val="22"/>
          <w:highlight w:val="none"/>
        </w:rPr>
      </w:pPr>
      <w:r>
        <w:rPr>
          <w:rFonts w:hint="eastAsia" w:ascii="宋体" w:hAnsi="宋体" w:cs="宋体"/>
          <w:bCs/>
          <w:color w:val="auto"/>
          <w:sz w:val="22"/>
          <w:highlight w:val="none"/>
        </w:rPr>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专业技术人员情况表</w:t>
      </w:r>
      <w:r/>
    </w:p>
    <w:tbl>
      <w:tblPr>
        <w:tblStyle w:val="707"/>
        <w:tblW w:w="87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8"/>
        <w:gridCol w:w="878"/>
        <w:gridCol w:w="825"/>
        <w:gridCol w:w="1200"/>
        <w:gridCol w:w="787"/>
        <w:gridCol w:w="750"/>
        <w:gridCol w:w="802"/>
        <w:gridCol w:w="1246"/>
        <w:gridCol w:w="1536"/>
      </w:tblGrid>
      <w:tr>
        <w:trPr>
          <w:jc w:val="center"/>
          <w:trHeight w:val="182"/>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执业资格</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本领域工作年限</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是否缴纳社保</w:t>
            </w:r>
            <w:r/>
          </w:p>
        </w:tc>
      </w:tr>
      <w:tr>
        <w:trPr>
          <w:jc w:val="center"/>
          <w:trHeight w:val="452"/>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2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8"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2"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3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注：以缴纳社保的为准，提供上述证明材料。</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pStyle w:val="1044"/>
        <w:ind w:firstLine="420"/>
        <w:rPr>
          <w:rFonts w:hint="eastAsia" w:ascii="宋体" w:hAnsi="宋体" w:cs="宋体"/>
          <w:color w:val="auto"/>
          <w:highlight w:val="none"/>
        </w:rPr>
      </w:pPr>
      <w:r>
        <w:rPr>
          <w:rFonts w:hint="eastAsia" w:ascii="宋体" w:hAnsi="宋体" w:cs="宋体"/>
          <w:color w:val="auto"/>
          <w:highlight w:val="none"/>
        </w:rPr>
      </w:r>
      <w:r/>
    </w:p>
    <w:p>
      <w:pPr>
        <w:jc w:val="center"/>
        <w:spacing w:line="400" w:lineRule="exact"/>
        <w:rPr>
          <w:rFonts w:hint="eastAsia" w:ascii="宋体" w:hAnsi="宋体" w:cs="宋体"/>
          <w:b/>
          <w:bCs/>
          <w:color w:val="auto"/>
          <w:sz w:val="24"/>
          <w:highlight w:val="none"/>
        </w:rPr>
      </w:pPr>
      <w:r>
        <w:rPr>
          <w:rFonts w:hint="eastAsia" w:ascii="宋体" w:hAnsi="宋体" w:cs="宋体"/>
          <w:b/>
          <w:bCs/>
          <w:color w:val="auto"/>
          <w:sz w:val="36"/>
          <w:szCs w:val="36"/>
          <w:highlight w:val="none"/>
        </w:rPr>
        <w:br w:type="page" w:clear="all"/>
      </w:r>
      <w:r>
        <w:rPr>
          <w:rFonts w:hint="eastAsia" w:ascii="宋体" w:hAnsi="宋体" w:cs="宋体"/>
          <w:b/>
          <w:bCs/>
          <w:color w:val="auto"/>
          <w:sz w:val="24"/>
          <w:highlight w:val="none"/>
        </w:rPr>
        <w:t xml:space="preserve">服务人员安排表</w:t>
      </w:r>
      <w:r/>
    </w:p>
    <w:tbl>
      <w:tblPr>
        <w:tblStyle w:val="707"/>
        <w:tblW w:w="95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8"/>
        <w:gridCol w:w="757"/>
        <w:gridCol w:w="833"/>
        <w:gridCol w:w="975"/>
        <w:gridCol w:w="757"/>
        <w:gridCol w:w="690"/>
        <w:gridCol w:w="657"/>
        <w:gridCol w:w="1066"/>
        <w:gridCol w:w="1116"/>
        <w:gridCol w:w="1008"/>
        <w:gridCol w:w="999"/>
      </w:tblGrid>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执业资格</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本领域工作年限</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参加培训名称及学时</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是否持有健康证明</w:t>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是否缴纳社保</w:t>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gridSpan w:val="11"/>
            <w:tcBorders>
              <w:top w:val="single" w:color="auto" w:sz="4" w:space="0"/>
              <w:left w:val="single" w:color="auto" w:sz="4" w:space="0"/>
              <w:bottom w:val="single" w:color="auto" w:sz="4" w:space="0"/>
              <w:right w:val="single" w:color="auto" w:sz="4" w:space="0"/>
            </w:tcBorders>
            <w:tcW w:w="9586"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rPr>
                <w:rFonts w:hint="eastAsia" w:ascii="宋体" w:hAnsi="宋体" w:cs="宋体"/>
                <w:color w:val="auto"/>
                <w:sz w:val="24"/>
                <w:highlight w:val="none"/>
              </w:rPr>
            </w:pPr>
            <w:r>
              <w:rPr>
                <w:rFonts w:hint="eastAsia" w:ascii="宋体" w:hAnsi="宋体" w:cs="宋体"/>
                <w:color w:val="auto"/>
                <w:sz w:val="24"/>
                <w:highlight w:val="none"/>
              </w:rPr>
              <w:t xml:space="preserve">请根据评分标准要求清晰计算并列示各项。</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(1)业务主管、教师、康复治疗师不低于机构内职工总数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Cs w:val="21"/>
          <w:highlight w:val="none"/>
        </w:rPr>
        <w:t xml:space="preserve">注：请按以上格式自制表格填写后响应。</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44"/>
        <w:ind w:firstLine="482"/>
        <w:rPr>
          <w:rFonts w:hint="eastAsia" w:ascii="宋体" w:hAnsi="宋体" w:cs="宋体"/>
          <w:color w:val="auto"/>
          <w:highlight w:val="none"/>
        </w:rPr>
      </w:pPr>
      <w:r>
        <w:rPr>
          <w:rFonts w:hint="eastAsia" w:ascii="宋体" w:hAnsi="宋体" w:cs="宋体"/>
          <w:b/>
          <w:color w:val="auto"/>
          <w:sz w:val="24"/>
          <w:highlight w:val="none"/>
        </w:rPr>
        <w:br w:type="page" w:clear="all"/>
      </w:r>
      <w:r/>
    </w:p>
    <w:p>
      <w:pPr>
        <w:spacing w:line="360" w:lineRule="auto"/>
        <w:rPr>
          <w:rFonts w:hint="eastAsia" w:ascii="宋体" w:hAnsi="宋体" w:eastAsia="宋体" w:cs="宋体"/>
          <w:b/>
          <w:bCs/>
          <w:color w:val="auto"/>
          <w:sz w:val="24"/>
          <w:highlight w:val="none"/>
          <w:lang w:eastAsia="zh-CN"/>
        </w:rPr>
      </w:pPr>
      <w:r/>
      <w:bookmarkStart w:id="113" w:name="_Toc267036350"/>
      <w:r/>
      <w:bookmarkStart w:id="114" w:name="_Toc11997"/>
      <w:r/>
      <w:bookmarkStart w:id="115" w:name="_Toc12698"/>
      <w:r/>
      <w:bookmarkStart w:id="116" w:name="_Toc267406380"/>
      <w:r/>
      <w:bookmarkStart w:id="117" w:name="_Toc29739"/>
      <w:r/>
      <w:bookmarkStart w:id="118" w:name="_Toc262737496"/>
      <w:r/>
      <w:bookmarkStart w:id="119" w:name="_Toc263059045"/>
      <w:r/>
      <w:bookmarkStart w:id="120" w:name="_Toc262749226"/>
      <w:r/>
      <w:bookmarkStart w:id="121" w:name="_Toc29129"/>
      <w:r/>
      <w:bookmarkStart w:id="122" w:name="_Toc265829549"/>
      <w:r>
        <w:rPr>
          <w:rFonts w:hint="eastAsia" w:ascii="宋体" w:hAnsi="宋体" w:cs="宋体"/>
          <w:b/>
          <w:bCs/>
          <w:color w:val="auto"/>
          <w:sz w:val="24"/>
          <w:highlight w:val="none"/>
        </w:rPr>
        <w:t xml:space="preserve">附件6：</w:t>
      </w:r>
      <w:r>
        <w:rPr>
          <w:rFonts w:hint="eastAsia" w:ascii="宋体" w:hAnsi="宋体" w:cs="宋体"/>
          <w:b/>
          <w:bCs/>
          <w:color w:val="auto"/>
          <w:sz w:val="24"/>
          <w:highlight w:val="none"/>
          <w:lang w:val="en-US" w:eastAsia="zh-CN"/>
        </w:rPr>
        <w:t xml:space="preserve">偏离表</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服务条款偏离表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                              </w:t>
      </w:r>
      <w:r/>
    </w:p>
    <w:tbl>
      <w:tblPr>
        <w:tblStyle w:val="707"/>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响应情况</w:t>
            </w:r>
            <w:r/>
          </w:p>
        </w:tc>
        <w:tc>
          <w:tcPr>
            <w:tcW w:w="169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82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1.响应供应商</w:t>
      </w:r>
      <w:r>
        <w:rPr>
          <w:rFonts w:hint="eastAsia" w:ascii="宋体" w:hAnsi="宋体" w:cs="宋体"/>
          <w:color w:val="auto"/>
          <w:sz w:val="24"/>
          <w:highlight w:val="none"/>
        </w:rPr>
        <w:t xml:space="preserve">应对照征集文件技术要求等要求，所</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标的物（服务）与征集文件的规定有偏离的，应在此表中申明与技术要求条文的偏差和例外。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未在上表中说明的，如在响应文件其他内容中已有文字说明的，则以已有文字说明为准，否则，将被认为完全响应征集文件的规定。但该表不作为</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所响应标的物</w:t>
      </w:r>
      <w:r>
        <w:rPr>
          <w:rFonts w:hint="eastAsia" w:ascii="宋体" w:hAnsi="宋体" w:cs="宋体"/>
          <w:color w:val="auto"/>
          <w:sz w:val="24"/>
          <w:highlight w:val="none"/>
        </w:rPr>
        <w:t xml:space="preserve">（服务）关于技术要求等详细描述和说明的替代。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eastAsia="宋体" w:cs="宋体"/>
          <w:b/>
          <w:bCs/>
          <w:color w:val="auto"/>
          <w:szCs w:val="24"/>
          <w:highlight w:val="none"/>
        </w:rPr>
      </w:pPr>
      <w:r>
        <w:rPr>
          <w:rFonts w:hint="eastAsia" w:ascii="宋体" w:hAnsi="宋体" w:cs="宋体"/>
          <w:b/>
          <w:bCs/>
          <w:color w:val="auto"/>
          <w:sz w:val="24"/>
          <w:highlight w:val="none"/>
        </w:rPr>
        <w:br w:type="page" w:clear="all"/>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商务条款偏离表</w:t>
      </w:r>
      <w:r/>
    </w:p>
    <w:p>
      <w:pPr>
        <w:pStyle w:val="708"/>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单位名称（盖章）：                              </w:t>
      </w:r>
      <w:r/>
    </w:p>
    <w:tbl>
      <w:tblPr>
        <w:tblStyle w:val="707"/>
        <w:tblW w:w="9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征集文件商务要求</w:t>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响应文件响应情况</w:t>
            </w:r>
            <w:r/>
          </w:p>
        </w:tc>
        <w:tc>
          <w:tcPr>
            <w:tcW w:w="1716" w:type="dxa"/>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服务期限</w:t>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付款方式</w:t>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合同主要条款</w:t>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70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92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0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16"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的响应文件（除服务要求部分）与征集文件规定的有偏离的，应在此表中说明。未在上表中说明的，如在响应文件其他内容中已有文字说明的，则以已有文字说明为准，否则，将被认为完全响应征集文件的规定。但该表不作为</w:t>
      </w: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对所</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服务关于商务条款等详细描述和说明的替代。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响应供应商</w:t>
      </w:r>
      <w:r>
        <w:rPr>
          <w:rFonts w:hint="eastAsia" w:ascii="宋体" w:hAnsi="宋体" w:cs="宋体"/>
          <w:color w:val="auto"/>
          <w:sz w:val="24"/>
          <w:highlight w:val="none"/>
        </w:rPr>
        <w:t xml:space="preserve">：（公章 ）</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24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724"/>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724"/>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p>
    <w:p>
      <w:pPr>
        <w:pStyle w:val="724"/>
        <w:spacing w:line="360" w:lineRule="auto"/>
        <w:rPr>
          <w:rFonts w:hint="eastAsia" w:hAnsi="宋体" w:eastAsia="宋体" w:cs="宋体"/>
          <w:b/>
          <w:bCs/>
          <w:color w:val="auto"/>
          <w:sz w:val="24"/>
          <w:highlight w:val="none"/>
        </w:rPr>
      </w:pPr>
      <w:r>
        <w:rPr>
          <w:rFonts w:hint="eastAsia" w:hAnsi="宋体" w:eastAsia="宋体" w:cs="宋体"/>
          <w:b/>
          <w:bCs/>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lang w:val="zh-CN"/>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关于资格文件的声明函</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rPr>
        <w:t xml:space="preserve">关于资格文件的声明函</w:t>
      </w:r>
      <w:r/>
    </w:p>
    <w:p>
      <w:pPr>
        <w:ind w:firstLine="42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0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中招互连项目管理（苏州）有限公司</w:t>
      </w:r>
      <w:r>
        <w:rPr>
          <w:rFonts w:hint="eastAsia" w:ascii="宋体" w:hAnsi="宋体" w:eastAsia="宋体" w:cs="宋体"/>
          <w:color w:val="auto"/>
          <w:szCs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本公司愿就由贵公司组织实施的项目编号</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rPr>
        <w:t xml:space="preserve">分包号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的采购活动进行</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val="zh-CN"/>
        </w:rPr>
        <w:t xml:space="preserve">。本公司所提交的响应文件中所有关于</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val="zh-CN"/>
        </w:rPr>
        <w:t xml:space="preserve">资格的文件、证明和陈述均是真实的、准确的。若与真实情况不符，本公司愿意承担由此而产生的一切后果。</w:t>
      </w:r>
      <w:r/>
    </w:p>
    <w:p>
      <w:pPr>
        <w:pStyle w:val="708"/>
        <w:spacing w:line="360" w:lineRule="auto"/>
        <w:tabs>
          <w:tab w:val="left" w:pos="32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08"/>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响应供应商</w:t>
      </w:r>
      <w:r>
        <w:rPr>
          <w:rFonts w:hint="eastAsia" w:ascii="宋体" w:hAnsi="宋体" w:eastAsia="宋体" w:cs="宋体"/>
          <w:color w:val="auto"/>
          <w:szCs w:val="24"/>
          <w:highlight w:val="none"/>
        </w:rPr>
        <w:t xml:space="preserve">：（公章）</w:t>
      </w:r>
      <w:r/>
    </w:p>
    <w:p>
      <w:pPr>
        <w:pStyle w:val="708"/>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法定代表人或委托代理人：（签字或盖章）</w:t>
      </w:r>
      <w:r/>
    </w:p>
    <w:p>
      <w:pPr>
        <w:pStyle w:val="708"/>
        <w:ind w:left="294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left="24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zh-CN"/>
        </w:rPr>
        <w:br w:type="page" w:clear="all"/>
      </w:r>
      <w:r>
        <w:rPr>
          <w:rFonts w:hint="eastAsia" w:ascii="宋体" w:hAnsi="宋体" w:cs="宋体"/>
          <w:b/>
          <w:bCs/>
          <w:color w:val="auto"/>
          <w:sz w:val="24"/>
          <w:highlight w:val="none"/>
          <w:lang w:val="en-US" w:eastAsia="zh-CN"/>
        </w:rPr>
        <w:t xml:space="preserve">附件8.</w:t>
      </w:r>
      <w:r>
        <w:rPr>
          <w:rFonts w:hint="eastAsia" w:ascii="宋体" w:hAnsi="宋体" w:cs="宋体"/>
          <w:b/>
          <w:bCs/>
          <w:color w:val="auto"/>
          <w:sz w:val="24"/>
          <w:highlight w:val="none"/>
          <w:lang w:val="zh-CN"/>
        </w:rPr>
        <w:t xml:space="preserve">响应供应商情况表</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98"/>
        <w:gridCol w:w="1935"/>
        <w:gridCol w:w="1665"/>
        <w:gridCol w:w="2142"/>
      </w:tblGrid>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机构名称</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统一社会机构信用代码</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登记地址</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开展服务详细地址</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及楼层</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登记证书有效期限</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取得资质证书名称</w:t>
            </w:r>
            <w:r/>
          </w:p>
        </w:tc>
        <w:tc>
          <w:tcPr>
            <w:gridSpan w:val="3"/>
            <w:tcW w:w="5742" w:type="dxa"/>
            <w:vAlign w:val="center"/>
            <w:textDirection w:val="lrTb"/>
            <w:noWrap w:val="false"/>
          </w:tcPr>
          <w:p>
            <w:pPr>
              <w:ind w:firstLine="6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业务范围</w:t>
            </w:r>
            <w:r/>
          </w:p>
        </w:tc>
        <w:tc>
          <w:tcPr>
            <w:gridSpan w:val="3"/>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业务开展方式</w:t>
            </w:r>
            <w:r/>
          </w:p>
        </w:tc>
        <w:tc>
          <w:tcPr>
            <w:gridSpan w:val="3"/>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部门设置</w:t>
            </w:r>
            <w:r/>
          </w:p>
        </w:tc>
        <w:tc>
          <w:tcPr>
            <w:gridSpan w:val="3"/>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职工人数</w:t>
            </w:r>
            <w:r/>
          </w:p>
        </w:tc>
        <w:tc>
          <w:tcPr>
            <w:gridSpan w:val="3"/>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共    人。其中业务主管    人；</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专业康复技术人员    人；</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保健医生  人，保育员    人；</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              其他    人。</w:t>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建筑面积</w:t>
            </w:r>
            <w:r/>
          </w:p>
        </w:tc>
        <w:tc>
          <w:tcPr>
            <w:tcW w:w="1935" w:type="dxa"/>
            <w:vAlign w:val="center"/>
            <w:textDirection w:val="lrTb"/>
            <w:noWrap w:val="false"/>
          </w:tcPr>
          <w:p>
            <w:pPr>
              <w:ind w:firstLine="9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平方米</w:t>
            </w:r>
            <w:r/>
          </w:p>
        </w:tc>
        <w:tc>
          <w:tcPr>
            <w:tcW w:w="1665"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业务用房面积</w:t>
            </w:r>
            <w:r/>
          </w:p>
        </w:tc>
        <w:tc>
          <w:tcPr>
            <w:tcW w:w="2142" w:type="dxa"/>
            <w:vAlign w:val="center"/>
            <w:textDirection w:val="lrTb"/>
            <w:noWrap w:val="false"/>
          </w:tcPr>
          <w:p>
            <w:pPr>
              <w:ind w:firstLine="120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平方米</w:t>
            </w:r>
            <w:r/>
          </w:p>
        </w:tc>
      </w:tr>
      <w:tr>
        <w:trPr>
          <w:jc w:val="center"/>
          <w:trHeight w:val="476"/>
        </w:trPr>
        <w:tc>
          <w:tcPr>
            <w:tcW w:w="279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服务对象人数</w:t>
            </w:r>
            <w:r/>
          </w:p>
        </w:tc>
        <w:tc>
          <w:tcPr>
            <w:gridSpan w:val="3"/>
            <w:tcW w:w="574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人</w:t>
            </w:r>
            <w:r/>
          </w:p>
        </w:tc>
      </w:tr>
      <w:tr>
        <w:trPr>
          <w:jc w:val="center"/>
          <w:trHeight w:val="476"/>
        </w:trPr>
        <w:tc>
          <w:tcPr>
            <w:tcW w:w="2798"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在经营过程中受到何种奖励或处分</w:t>
            </w:r>
            <w:r/>
          </w:p>
        </w:tc>
        <w:tc>
          <w:tcPr>
            <w:gridSpan w:val="3"/>
            <w:tcW w:w="5742"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tcW w:w="2798"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有无因违纪或是其他原因被服务对象投诉或起诉的情况及说明</w:t>
            </w:r>
            <w:r/>
          </w:p>
        </w:tc>
        <w:tc>
          <w:tcPr>
            <w:gridSpan w:val="3"/>
            <w:tcW w:w="5742"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6"/>
        </w:trPr>
        <w:tc>
          <w:tcPr>
            <w:gridSpan w:val="4"/>
            <w:tcW w:w="8540"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r>
        <w:trPr>
          <w:jc w:val="center"/>
          <w:trHeight w:val="476"/>
        </w:trPr>
        <w:tc>
          <w:tcPr>
            <w:gridSpan w:val="4"/>
            <w:tcW w:w="8540" w:type="dxa"/>
            <w:vAlign w:val="center"/>
            <w:textDirection w:val="lrTb"/>
            <w:noWrap w:val="false"/>
          </w:tcPr>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供应商账户信息：</w:t>
            </w:r>
            <w:r/>
          </w:p>
        </w:tc>
      </w:tr>
    </w:tbl>
    <w:p>
      <w:pPr>
        <w:pStyle w:val="970"/>
        <w:ind w:firstLine="480"/>
        <w:spacing w:line="360" w:lineRule="auto"/>
        <w:rPr>
          <w:rFonts w:hint="eastAsia" w:hAnsi="宋体" w:eastAsia="宋体" w:cs="宋体"/>
          <w:color w:val="auto"/>
          <w:sz w:val="24"/>
          <w:szCs w:val="24"/>
          <w:highlight w:val="none"/>
        </w:rPr>
      </w:pPr>
      <w:r>
        <w:rPr>
          <w:rFonts w:hint="eastAsia" w:ascii="宋体" w:hAnsi="宋体" w:cs="宋体"/>
          <w:b/>
          <w:bCs/>
          <w:color w:val="auto"/>
          <w:sz w:val="24"/>
          <w:highlight w:val="none"/>
          <w:lang w:val="zh-CN"/>
        </w:rPr>
        <w:br w:type="page" w:clear="all"/>
      </w:r>
      <w:r/>
    </w:p>
    <w:p>
      <w:pPr>
        <w:pageBreakBefore/>
        <w:spacing w:line="360" w:lineRule="auto"/>
        <w:rPr>
          <w:rFonts w:hint="default" w:ascii="宋体" w:hAnsi="宋体" w:eastAsia="宋体" w:cs="宋体"/>
          <w:b/>
          <w:bCs/>
          <w:color w:val="auto"/>
          <w:sz w:val="24"/>
          <w:highlight w:val="none"/>
          <w:lang w:val="en-US" w:eastAsia="zh-CN"/>
        </w:rPr>
      </w:pPr>
      <w:r>
        <w:rPr>
          <w:rFonts w:hint="eastAsia" w:ascii="宋体" w:hAnsi="宋体" w:cs="宋体"/>
          <w:b/>
          <w:color w:val="auto"/>
          <w:sz w:val="24"/>
          <w:highlight w:val="none"/>
          <w:lang w:val="en-US" w:eastAsia="zh-CN"/>
        </w:rPr>
        <w:t xml:space="preserve">附件9.</w:t>
      </w:r>
      <w:r>
        <w:rPr>
          <w:rFonts w:hint="eastAsia" w:ascii="宋体" w:hAnsi="宋体" w:cs="宋体"/>
          <w:b/>
          <w:bCs/>
          <w:color w:val="auto"/>
          <w:sz w:val="24"/>
          <w:highlight w:val="none"/>
          <w:lang w:val="en-US" w:eastAsia="zh-CN"/>
        </w:rPr>
        <w:t xml:space="preserve">中小企业证明材料</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中小企业声明函（服务） </w:t>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 况如下： </w:t>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行业属性</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w:t>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行业属性</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 …… </w:t>
      </w:r>
      <w:r/>
    </w:p>
    <w:p>
      <w:pPr>
        <w:ind w:firstLine="484"/>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4"/>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46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4"/>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18"/>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8"/>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cs="宋体"/>
          <w:b/>
          <w:color w:val="auto"/>
          <w:spacing w:val="6"/>
          <w:sz w:val="24"/>
          <w:highlight w:val="none"/>
        </w:rPr>
      </w:pPr>
      <w:r/>
      <w:bookmarkStart w:id="123" w:name="OLE_LINK13"/>
      <w:r/>
      <w:bookmarkStart w:id="124" w:name="OLE_LINK14"/>
      <w:r/>
      <w:r/>
    </w:p>
    <w:p>
      <w:pPr>
        <w:jc w:val="cente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t xml:space="preserve">残疾人福利性单位声明函</w:t>
      </w:r>
      <w:bookmarkEnd w:id="123"/>
      <w:r/>
      <w:bookmarkEnd w:id="124"/>
      <w:r/>
      <w:r/>
    </w:p>
    <w:p>
      <w:pP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504"/>
        <w:jc w:val="center"/>
        <w:spacing w:line="360" w:lineRule="auto"/>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ind w:firstLine="378"/>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color w:val="auto"/>
          <w:spacing w:val="6"/>
          <w:sz w:val="24"/>
          <w:highlight w:val="none"/>
          <w:lang w:val="en-US" w:eastAsia="zh-CN"/>
        </w:rPr>
        <w:t xml:space="preserve">入围</w:t>
      </w:r>
      <w:r>
        <w:rPr>
          <w:rFonts w:hint="eastAsia" w:ascii="宋体" w:hAnsi="宋体" w:cs="宋体"/>
          <w:color w:val="auto"/>
          <w:spacing w:val="6"/>
          <w:sz w:val="24"/>
          <w:highlight w:val="none"/>
        </w:rPr>
        <w:t xml:space="preserve">供应商为残疾人福利性单位的，</w:t>
      </w:r>
      <w:r>
        <w:rPr>
          <w:rFonts w:hint="eastAsia" w:ascii="宋体" w:hAnsi="宋体" w:cs="宋体"/>
          <w:color w:val="auto"/>
          <w:spacing w:val="6"/>
          <w:sz w:val="24"/>
          <w:highlight w:val="none"/>
          <w:lang w:eastAsia="zh-CN"/>
        </w:rPr>
        <w:t xml:space="preserve">采购人</w:t>
      </w:r>
      <w:r>
        <w:rPr>
          <w:rFonts w:hint="eastAsia" w:ascii="宋体" w:hAnsi="宋体" w:cs="宋体"/>
          <w:color w:val="auto"/>
          <w:spacing w:val="6"/>
          <w:sz w:val="24"/>
          <w:highlight w:val="none"/>
        </w:rPr>
        <w:t xml:space="preserve">或者其委托的代理机构应当随</w:t>
      </w:r>
      <w:r>
        <w:rPr>
          <w:rFonts w:hint="eastAsia" w:ascii="宋体" w:hAnsi="宋体" w:cs="宋体"/>
          <w:color w:val="auto"/>
          <w:spacing w:val="6"/>
          <w:sz w:val="24"/>
          <w:highlight w:val="none"/>
          <w:lang w:val="en-US" w:eastAsia="zh-CN"/>
        </w:rPr>
        <w:t xml:space="preserve">入围</w:t>
      </w:r>
      <w:r>
        <w:rPr>
          <w:rFonts w:hint="eastAsia" w:ascii="宋体" w:hAnsi="宋体" w:cs="宋体"/>
          <w:color w:val="auto"/>
          <w:spacing w:val="6"/>
          <w:sz w:val="24"/>
          <w:highlight w:val="none"/>
        </w:rPr>
        <w:t xml:space="preserve">公告</w:t>
      </w:r>
      <w:r>
        <w:rPr>
          <w:rFonts w:hint="eastAsia" w:ascii="宋体" w:hAnsi="宋体" w:cs="宋体"/>
          <w:color w:val="auto"/>
          <w:spacing w:val="6"/>
          <w:sz w:val="24"/>
          <w:highlight w:val="none"/>
          <w:lang w:val="en-US" w:eastAsia="zh-CN"/>
        </w:rPr>
        <w:t xml:space="preserve">公示</w:t>
      </w:r>
      <w:r>
        <w:rPr>
          <w:rFonts w:hint="eastAsia" w:ascii="宋体" w:hAnsi="宋体" w:cs="宋体"/>
          <w:color w:val="auto"/>
          <w:spacing w:val="6"/>
          <w:sz w:val="24"/>
          <w:highlight w:val="none"/>
        </w:rPr>
        <w:t xml:space="preserve">《残疾人福利性单位声明函》，接受社会监督。</w:t>
      </w:r>
      <w:r/>
    </w:p>
    <w:p>
      <w:pPr>
        <w:ind w:firstLine="351"/>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ageBreakBefore/>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附件10.</w:t>
      </w:r>
      <w:r>
        <w:rPr>
          <w:rFonts w:hint="eastAsia" w:ascii="宋体" w:hAnsi="宋体" w:cs="宋体"/>
          <w:b/>
          <w:bCs/>
          <w:color w:val="auto"/>
          <w:sz w:val="24"/>
          <w:highlight w:val="none"/>
        </w:rPr>
        <w:t xml:space="preserve">投标（响应）保证承诺书</w:t>
      </w:r>
      <w:r/>
    </w:p>
    <w:p>
      <w:pPr>
        <w:pStyle w:val="718"/>
        <w:jc w:val="center"/>
        <w:spacing w:line="360" w:lineRule="auto"/>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投标（响应）保证承诺书</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（项目名称和</w:t>
      </w:r>
      <w:r>
        <w:rPr>
          <w:rFonts w:hint="eastAsia" w:ascii="宋体" w:hAnsi="宋体" w:cs="宋体"/>
          <w:color w:val="auto"/>
          <w:sz w:val="24"/>
          <w:highlight w:val="none"/>
          <w:u w:val="single"/>
          <w:lang w:eastAsia="zh-CN"/>
        </w:rPr>
        <w:t xml:space="preserve">项目编号</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分包号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的投标（响应）,并做出如下承诺：</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一、除不可抗力外，我单位如果发生以下行为，将在行为发生的10个工作日内，向贵方支付</w:t>
      </w:r>
      <w:r>
        <w:rPr>
          <w:rFonts w:hint="eastAsia" w:ascii="宋体" w:hAnsi="宋体" w:cs="宋体"/>
          <w:color w:val="auto"/>
          <w:sz w:val="24"/>
          <w:highlight w:val="none"/>
          <w:lang w:val="en-US" w:eastAsia="zh-CN"/>
        </w:rPr>
        <w:t xml:space="preserve">20000.00元</w:t>
      </w:r>
      <w:r>
        <w:rPr>
          <w:rFonts w:hint="eastAsia" w:ascii="宋体" w:hAnsi="宋体" w:cs="宋体"/>
          <w:color w:val="auto"/>
          <w:sz w:val="24"/>
          <w:highlight w:val="none"/>
        </w:rPr>
        <w:t xml:space="preserve">违约赔偿金（数量不确定的单价采购须约定具体金额）。</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1.自投标（响应）截止时间至本项目发布</w:t>
      </w:r>
      <w:r>
        <w:rPr>
          <w:rFonts w:hint="eastAsia" w:ascii="宋体" w:hAnsi="宋体" w:cs="宋体"/>
          <w:color w:val="auto"/>
          <w:sz w:val="24"/>
          <w:highlight w:val="none"/>
          <w:lang w:val="en-US" w:eastAsia="zh-CN"/>
        </w:rPr>
        <w:t xml:space="preserve">入围</w:t>
      </w:r>
      <w:r>
        <w:rPr>
          <w:rFonts w:hint="eastAsia" w:ascii="宋体" w:hAnsi="宋体" w:cs="宋体"/>
          <w:color w:val="auto"/>
          <w:sz w:val="24"/>
          <w:highlight w:val="none"/>
        </w:rPr>
        <w:t xml:space="preserve">公告为止，撤销投标（响应）；</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后不依法与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签订合同；</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后不按本征集文件规定向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提交履约保证金（如有）；</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后不按本征集文件规定向贵方缴纳采购代理费。</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二、我单位知晓上述行为的法律后果，承认本承诺书作为贵方（或</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）要求我单位履行违约赔偿义务的依据作用。</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响应供应商</w:t>
      </w: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地址：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    </w:t>
      </w:r>
      <w:r/>
    </w:p>
    <w:p>
      <w:pPr>
        <w:ind w:firstLine="480"/>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             </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             </w:t>
      </w:r>
      <w:r/>
    </w:p>
    <w:p>
      <w:pPr>
        <w:ind w:firstLine="480"/>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传真：                      </w:t>
      </w:r>
      <w:r/>
    </w:p>
    <w:p>
      <w:pPr>
        <w:ind w:firstLine="480"/>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电子邮件</w:t>
      </w:r>
      <w:r>
        <w:rPr>
          <w:rFonts w:hint="eastAsia" w:ascii="宋体" w:hAnsi="宋体" w:eastAsia="宋体" w:cs="宋体"/>
          <w:bCs/>
          <w:color w:val="auto"/>
          <w:sz w:val="24"/>
          <w:szCs w:val="22"/>
          <w:highlight w:val="none"/>
        </w:rPr>
        <w:t xml:space="preserve">件：               </w:t>
      </w:r>
      <w:r/>
    </w:p>
    <w:p>
      <w:pPr>
        <w:ind w:firstLine="480"/>
        <w:keepLines w:val="0"/>
        <w:keepNext w:val="0"/>
        <w:pageBreakBefore w:val="0"/>
        <w:spacing w:line="360" w:lineRule="auto"/>
        <w:shd w:val="clear" w:color="auto" w:fill="ffffff"/>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邮编：                      </w:t>
      </w:r>
      <w:r/>
    </w:p>
    <w:p>
      <w:pPr>
        <w:ind w:firstLine="480"/>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 xml:space="preserve">法定代</w:t>
      </w:r>
      <w:r>
        <w:rPr>
          <w:rFonts w:hint="eastAsia" w:ascii="宋体" w:hAnsi="宋体" w:eastAsia="宋体" w:cs="宋体"/>
          <w:color w:val="auto"/>
          <w:sz w:val="24"/>
          <w:highlight w:val="none"/>
        </w:rPr>
        <w:t xml:space="preserve">表人或委托代理人(签字或盖章）：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ageBreakBefore/>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11</w:t>
      </w:r>
      <w:r>
        <w:rPr>
          <w:rFonts w:hint="eastAsia" w:ascii="宋体" w:hAnsi="宋体" w:cs="宋体"/>
          <w:b/>
          <w:color w:val="auto"/>
          <w:sz w:val="24"/>
          <w:highlight w:val="none"/>
        </w:rPr>
        <w:t xml:space="preserve">：干部职工廉洁从业告知函及回执</w:t>
      </w:r>
      <w:r/>
    </w:p>
    <w:p>
      <w:pPr>
        <w:jc w:val="center"/>
        <w:spacing w:line="560" w:lineRule="exact"/>
        <w:rPr>
          <w:rFonts w:eastAsia="仿宋_GB2312"/>
          <w:b w:val="0"/>
          <w:bCs/>
          <w:color w:val="auto"/>
          <w:sz w:val="28"/>
          <w:szCs w:val="28"/>
          <w:highlight w:val="none"/>
        </w:rPr>
      </w:pPr>
      <w:r>
        <w:rPr>
          <w:rFonts w:hint="eastAsia" w:ascii="宋体" w:hAnsi="宋体" w:cs="宋体"/>
          <w:b w:val="0"/>
          <w:bCs/>
          <w:color w:val="auto"/>
          <w:sz w:val="28"/>
          <w:szCs w:val="28"/>
          <w:highlight w:val="none"/>
        </w:rPr>
        <w:t xml:space="preserve">干部职工廉洁从业告知函</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欢迎贵单位参加</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组织的</w:t>
      </w:r>
      <w:r>
        <w:rPr>
          <w:rFonts w:hint="eastAsia" w:ascii="宋体" w:hAnsi="宋体" w:cs="宋体"/>
          <w:color w:val="auto"/>
          <w:sz w:val="24"/>
          <w:highlight w:val="none"/>
          <w:u w:val="single"/>
        </w:rPr>
        <w:t xml:space="preserve">残疾儿童基本康复服务框架协议采购项目</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要求所有干部职工在组织政府采购过程中，严格遵守党纪党规和国家法律法规。</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请贵单位在参加</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政府采购过程中，协助监督</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干部职工以下禁止性行为：</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严禁接收任何手续费、回扣等；</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严禁接收红包、购物卡、有价证券及贵重物品等；</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严禁接受宴请、旅游邀请等违反中央八项规定及其实施细则精神的行为；</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严禁在贵单位报销任何个人费用；</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严禁向贵单位或个人借用钱款、住房、车辆等；</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严禁向贵单位提出与本政府采购业务无关的任何要求；</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严禁违反党纪党规和国家法律法规明令禁止的其他行为。</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如发现</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干部职工有违反以上规定的，请及时联系</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反映，</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将依规依纪依法处置。如贵单位在参与</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政府采购业务中主导或参与上述违纪违法行为，或发现</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干部职工存在上述违纪违法行为而刻意隐瞒，一经查实，</w:t>
      </w:r>
      <w:r>
        <w:rPr>
          <w:rFonts w:hint="eastAsia" w:ascii="宋体" w:hAnsi="宋体" w:cs="宋体"/>
          <w:color w:val="auto"/>
          <w:sz w:val="24"/>
          <w:highlight w:val="none"/>
          <w:lang w:eastAsia="zh-CN"/>
        </w:rPr>
        <w:t xml:space="preserve">我单位</w:t>
      </w:r>
      <w:r>
        <w:rPr>
          <w:rFonts w:hint="eastAsia" w:ascii="宋体" w:hAnsi="宋体" w:cs="宋体"/>
          <w:color w:val="auto"/>
          <w:sz w:val="24"/>
          <w:highlight w:val="none"/>
        </w:rPr>
        <w:t xml:space="preserve">将有权终止与贵单位的合作。</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特此函告，请予支持。</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3980" w:firstLine="480"/>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苏州市</w:t>
      </w:r>
      <w:r>
        <w:rPr>
          <w:rFonts w:hint="eastAsia" w:ascii="宋体" w:hAnsi="宋体" w:cs="宋体"/>
          <w:color w:val="auto"/>
          <w:sz w:val="24"/>
          <w:highlight w:val="none"/>
          <w:lang w:eastAsia="zh-CN"/>
        </w:rPr>
        <w:t xml:space="preserve">吴江区残疾人联合会</w:t>
      </w:r>
      <w:r/>
    </w:p>
    <w:p>
      <w:pPr>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2026年8月</w:t>
      </w:r>
      <w:r/>
    </w:p>
    <w:p>
      <w:pPr>
        <w:jc w:val="left"/>
        <w:widowControl/>
        <w:rPr>
          <w:rFonts w:eastAsia="仿宋_GB2312"/>
          <w:color w:val="auto"/>
          <w:sz w:val="32"/>
          <w:szCs w:val="32"/>
          <w:highlight w:val="none"/>
        </w:rPr>
      </w:pPr>
      <w:r>
        <w:rPr>
          <w:rFonts w:eastAsia="仿宋_GB2312"/>
          <w:color w:val="auto"/>
          <w:sz w:val="32"/>
          <w:szCs w:val="32"/>
          <w:highlight w:val="none"/>
        </w:rPr>
        <w:br w:type="page" w:clear="all"/>
      </w:r>
      <w:r/>
    </w:p>
    <w:p>
      <w:pPr>
        <w:jc w:val="center"/>
        <w:spacing w:line="5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回  执</w:t>
      </w:r>
      <w:r/>
    </w:p>
    <w:p>
      <w:pPr>
        <w:ind w:firstLine="640"/>
        <w:spacing w:line="500" w:lineRule="exact"/>
        <w:rPr>
          <w:rFonts w:eastAsia="方正仿宋_GBK"/>
          <w:color w:val="auto"/>
          <w:sz w:val="32"/>
          <w:szCs w:val="32"/>
          <w:highlight w:val="none"/>
        </w:rPr>
      </w:pPr>
      <w:r>
        <w:rPr>
          <w:rFonts w:eastAsia="方正仿宋_GBK"/>
          <w:color w:val="auto"/>
          <w:sz w:val="32"/>
          <w:szCs w:val="32"/>
          <w:highlight w:val="none"/>
        </w:rPr>
      </w:r>
      <w:r/>
    </w:p>
    <w:p>
      <w:pPr>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苏州市</w:t>
      </w:r>
      <w:r>
        <w:rPr>
          <w:rFonts w:hint="eastAsia" w:ascii="宋体" w:hAnsi="宋体" w:cs="宋体"/>
          <w:color w:val="auto"/>
          <w:sz w:val="24"/>
          <w:highlight w:val="none"/>
          <w:lang w:eastAsia="zh-CN"/>
        </w:rPr>
        <w:t xml:space="preserve">吴江区残疾人联合会</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贵</w:t>
      </w:r>
      <w:r>
        <w:rPr>
          <w:rFonts w:hint="eastAsia" w:ascii="宋体" w:hAnsi="宋体" w:cs="宋体"/>
          <w:color w:val="auto"/>
          <w:sz w:val="24"/>
          <w:highlight w:val="none"/>
          <w:lang w:val="en-US" w:eastAsia="zh-CN"/>
        </w:rPr>
        <w:t xml:space="preserve">单位</w:t>
      </w:r>
      <w:r>
        <w:rPr>
          <w:rFonts w:hint="eastAsia" w:ascii="宋体" w:hAnsi="宋体" w:cs="宋体"/>
          <w:color w:val="auto"/>
          <w:sz w:val="24"/>
          <w:highlight w:val="none"/>
          <w:u w:val="single"/>
        </w:rPr>
        <w:t xml:space="preserve">残疾儿童基本康复服务框架协议采购项目</w:t>
      </w:r>
      <w:r>
        <w:rPr>
          <w:rFonts w:hint="eastAsia" w:ascii="宋体" w:hAnsi="宋体" w:cs="宋体"/>
          <w:color w:val="auto"/>
          <w:sz w:val="24"/>
          <w:highlight w:val="none"/>
        </w:rPr>
        <w:t xml:space="preserve">政府采购项目组已向我司提供《苏州市</w:t>
      </w:r>
      <w:r>
        <w:rPr>
          <w:rFonts w:hint="eastAsia" w:ascii="宋体" w:hAnsi="宋体" w:cs="宋体"/>
          <w:color w:val="auto"/>
          <w:sz w:val="24"/>
          <w:highlight w:val="none"/>
          <w:lang w:eastAsia="zh-CN"/>
        </w:rPr>
        <w:t xml:space="preserve">吴江区残疾人联合会</w:t>
      </w:r>
      <w:r>
        <w:rPr>
          <w:rFonts w:hint="eastAsia" w:ascii="宋体" w:hAnsi="宋体" w:cs="宋体"/>
          <w:color w:val="auto"/>
          <w:sz w:val="24"/>
          <w:highlight w:val="none"/>
        </w:rPr>
        <w:t xml:space="preserve">（残联）干部职工廉洁从业告知函》。</w:t>
      </w:r>
      <w:r/>
    </w:p>
    <w:p>
      <w:pPr>
        <w:ind w:firstLine="480"/>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我司已认真阅读并知悉</w:t>
      </w:r>
      <w:r>
        <w:rPr>
          <w:rFonts w:hint="eastAsia" w:ascii="宋体" w:hAnsi="宋体" w:cs="宋体"/>
          <w:color w:val="auto"/>
          <w:sz w:val="24"/>
          <w:highlight w:val="none"/>
          <w:lang w:eastAsia="zh-CN"/>
        </w:rPr>
        <w:t xml:space="preserve">贵单位</w:t>
      </w:r>
      <w:r>
        <w:rPr>
          <w:rFonts w:hint="eastAsia" w:ascii="宋体" w:hAnsi="宋体" w:cs="宋体"/>
          <w:color w:val="auto"/>
          <w:sz w:val="24"/>
          <w:highlight w:val="none"/>
        </w:rPr>
        <w:t xml:space="preserve">告知函的具体内容，承诺将积极配合</w:t>
      </w:r>
      <w:r>
        <w:rPr>
          <w:rFonts w:hint="eastAsia" w:ascii="宋体" w:hAnsi="宋体" w:cs="宋体"/>
          <w:color w:val="auto"/>
          <w:sz w:val="24"/>
          <w:highlight w:val="none"/>
          <w:lang w:eastAsia="zh-CN"/>
        </w:rPr>
        <w:t xml:space="preserve">贵单位</w:t>
      </w:r>
      <w:r>
        <w:rPr>
          <w:rFonts w:hint="eastAsia" w:ascii="宋体" w:hAnsi="宋体" w:cs="宋体"/>
          <w:color w:val="auto"/>
          <w:sz w:val="24"/>
          <w:highlight w:val="none"/>
        </w:rPr>
        <w:t xml:space="preserve">项目组严格遵守相关规定。如发现</w:t>
      </w:r>
      <w:r>
        <w:rPr>
          <w:rFonts w:hint="eastAsia" w:ascii="宋体" w:hAnsi="宋体" w:cs="宋体"/>
          <w:color w:val="auto"/>
          <w:sz w:val="24"/>
          <w:highlight w:val="none"/>
          <w:lang w:eastAsia="zh-CN"/>
        </w:rPr>
        <w:t xml:space="preserve">贵单位</w:t>
      </w:r>
      <w:r>
        <w:rPr>
          <w:rFonts w:hint="eastAsia" w:ascii="宋体" w:hAnsi="宋体" w:cs="宋体"/>
          <w:color w:val="auto"/>
          <w:sz w:val="24"/>
          <w:highlight w:val="none"/>
        </w:rPr>
        <w:t xml:space="preserve">干部职工存在违纪违法行为，将及时主动向</w:t>
      </w:r>
      <w:r>
        <w:rPr>
          <w:rFonts w:hint="eastAsia" w:ascii="宋体" w:hAnsi="宋体" w:cs="宋体"/>
          <w:color w:val="auto"/>
          <w:sz w:val="24"/>
          <w:highlight w:val="none"/>
          <w:lang w:eastAsia="zh-CN"/>
        </w:rPr>
        <w:t xml:space="preserve">贵单位</w:t>
      </w:r>
      <w:r>
        <w:rPr>
          <w:rFonts w:hint="eastAsia" w:ascii="宋体" w:hAnsi="宋体" w:cs="宋体"/>
          <w:color w:val="auto"/>
          <w:sz w:val="24"/>
          <w:highlight w:val="none"/>
        </w:rPr>
        <w:t xml:space="preserve">办公室反映。</w:t>
      </w:r>
      <w:r/>
    </w:p>
    <w:p>
      <w:pPr>
        <w:ind w:firstLine="560"/>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3140" w:firstLine="480"/>
        <w:jc w:val="righ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单位名称（加盖公章）：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ageBreakBefore/>
        <w:spacing w:line="360" w:lineRule="auto"/>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附件12</w:t>
      </w:r>
      <w:r>
        <w:rPr>
          <w:rFonts w:hint="eastAsia" w:ascii="宋体" w:hAnsi="宋体" w:cs="宋体"/>
          <w:b/>
          <w:color w:val="auto"/>
          <w:sz w:val="24"/>
          <w:highlight w:val="none"/>
        </w:rPr>
        <w:t xml:space="preserve">.政府采购合同信用融资政策告知函（本项为通知，供应商无需做到响应文件中）</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政府采购合同信用融资政策告知函</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各政府采购供应商: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欢迎贵公司参加苏州市政府采购活动！</w:t>
      </w:r>
      <w:r/>
    </w:p>
    <w:p>
      <w:pPr>
        <w:pStyle w:val="708"/>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政府采购合同信用融资是江苏省、苏州市为支持中小企业发展，缓解中小企业融资难题推出的一项融资服务举措。若贵公司经评审最终成为本次政府采购项目的合格成交/入围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righ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righ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widowControl/>
        <w:rPr>
          <w:b/>
          <w:color w:val="auto"/>
          <w:sz w:val="48"/>
          <w:szCs w:val="48"/>
          <w:highlight w:val="none"/>
        </w:rPr>
      </w:pPr>
      <w:r/>
      <w:bookmarkStart w:id="125" w:name="_Toc24904"/>
      <w:r/>
      <w:bookmarkStart w:id="126" w:name="_Toc19694"/>
      <w:r/>
      <w:bookmarkStart w:id="127" w:name="_Toc27970"/>
      <w:r/>
      <w:bookmarkStart w:id="128" w:name="_Toc29943"/>
      <w:r/>
      <w:bookmarkStart w:id="129" w:name="_Toc16251"/>
      <w:r/>
      <w:bookmarkStart w:id="130" w:name="_Toc13692"/>
      <w:r/>
      <w:bookmarkStart w:id="131" w:name="_Toc9626"/>
      <w:r/>
      <w:bookmarkStart w:id="132" w:name="_Toc15383"/>
      <w:r/>
      <w:bookmarkStart w:id="133" w:name="_Toc28975"/>
      <w:r/>
      <w:bookmarkStart w:id="134" w:name="_Toc2158"/>
      <w:r/>
      <w:bookmarkStart w:id="135" w:name="_Toc19518"/>
      <w:r/>
      <w:bookmarkStart w:id="136" w:name="_Toc31208"/>
      <w:r/>
      <w:bookmarkStart w:id="137" w:name="_Toc28121"/>
      <w:r/>
      <w:bookmarkStart w:id="138" w:name="_Toc6775"/>
      <w:r/>
      <w:bookmarkStart w:id="139" w:name="_Toc30459"/>
      <w:r>
        <w:rPr>
          <w:color w:val="auto"/>
          <w:highlight w:val="none"/>
        </w:rPr>
        <w:br w:type="page" w:clear="all"/>
      </w:r>
      <w:r/>
    </w:p>
    <w:p>
      <w:pPr>
        <w:pStyle w:val="751"/>
        <w:rPr>
          <w:color w:val="auto"/>
          <w:highlight w:val="none"/>
        </w:rPr>
      </w:pPr>
      <w:r>
        <w:rPr>
          <w:rFonts w:hint="eastAsia"/>
          <w:color w:val="auto"/>
          <w:highlight w:val="none"/>
        </w:rPr>
        <w:t xml:space="preserve">第四章 </w:t>
      </w:r>
      <w:bookmarkEnd w:id="113"/>
      <w:r/>
      <w:bookmarkEnd w:id="114"/>
      <w:r/>
      <w:bookmarkEnd w:id="115"/>
      <w:r/>
      <w:bookmarkEnd w:id="116"/>
      <w:r/>
      <w:bookmarkEnd w:id="117"/>
      <w:r/>
      <w:bookmarkEnd w:id="118"/>
      <w:r/>
      <w:bookmarkEnd w:id="119"/>
      <w:r/>
      <w:bookmarkEnd w:id="120"/>
      <w:r/>
      <w:bookmarkEnd w:id="121"/>
      <w:r/>
      <w:bookmarkEnd w:id="122"/>
      <w:r/>
      <w:bookmarkEnd w:id="125"/>
      <w:r/>
      <w:bookmarkEnd w:id="126"/>
      <w:r/>
      <w:bookmarkEnd w:id="127"/>
      <w:r/>
      <w:bookmarkEnd w:id="128"/>
      <w:r>
        <w:rPr>
          <w:rFonts w:hint="eastAsia"/>
          <w:color w:val="auto"/>
          <w:highlight w:val="none"/>
        </w:rPr>
        <w:t xml:space="preserve">采购需求</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2"/>
        <w:jc w:val="left"/>
        <w:spacing w:line="360" w:lineRule="auto"/>
        <w:tabs>
          <w:tab w:val="left" w:pos="293" w:leader="none"/>
        </w:tabs>
        <w:rPr>
          <w:rFonts w:hint="eastAsia" w:ascii="宋体" w:hAnsi="宋体" w:cs="宋体"/>
          <w:b/>
          <w:bCs/>
          <w:color w:val="auto"/>
          <w:sz w:val="24"/>
          <w:highlight w:val="none"/>
        </w:rPr>
      </w:pPr>
      <w:r/>
      <w:bookmarkStart w:id="140" w:name="_Toc267406381"/>
      <w:r/>
      <w:bookmarkStart w:id="141" w:name="_Toc262749227"/>
      <w:r/>
      <w:bookmarkStart w:id="142" w:name="_Toc265829550"/>
      <w:r/>
      <w:bookmarkStart w:id="143" w:name="_Toc267036351"/>
      <w:r/>
      <w:bookmarkStart w:id="144" w:name="_Toc13642116"/>
      <w:r/>
      <w:bookmarkStart w:id="145" w:name="_Toc263059046"/>
      <w:r/>
      <w:bookmarkStart w:id="146" w:name="_Toc262737497"/>
      <w:r/>
      <w:bookmarkStart w:id="147" w:name="_Toc13889376"/>
      <w:r>
        <w:rPr>
          <w:rFonts w:hint="eastAsia" w:ascii="宋体" w:hAnsi="宋体" w:cs="宋体"/>
          <w:b/>
          <w:bCs/>
          <w:color w:val="auto"/>
          <w:sz w:val="24"/>
          <w:highlight w:val="none"/>
        </w:rPr>
        <w:t xml:space="preserve">一、项目说明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JSZC-320509-ZZHL-K2026-0031</w:t>
      </w:r>
      <w:r>
        <w:rPr>
          <w:rFonts w:hint="eastAsia" w:ascii="宋体" w:hAnsi="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项目名称：残疾儿童基本康复服务（医疗类）项目框</w:t>
      </w:r>
      <w:r>
        <w:rPr>
          <w:rFonts w:hint="eastAsia" w:ascii="宋体" w:hAnsi="宋体" w:eastAsia="宋体" w:cs="宋体"/>
          <w:color w:val="auto"/>
          <w:sz w:val="24"/>
          <w:highlight w:val="none"/>
        </w:rPr>
        <w:t xml:space="preserve">架协议采购</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项目简介：</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本项目为</w:t>
      </w:r>
      <w:r>
        <w:rPr>
          <w:rFonts w:hint="eastAsia" w:ascii="宋体" w:hAnsi="宋体" w:cs="宋体"/>
          <w:color w:val="auto"/>
          <w:sz w:val="24"/>
          <w:highlight w:val="none"/>
        </w:rPr>
        <w:t xml:space="preserve">残疾儿童基本康复服务（医疗类）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视力残疾儿童基本康复服务、听力语言残疾儿童基本康复服务、肢体残疾儿童基本康复服务、智力残疾儿童基本康复服务、孤独症残疾儿童基本康复服务</w:t>
      </w:r>
      <w:r>
        <w:rPr>
          <w:rFonts w:hint="eastAsia" w:ascii="宋体" w:hAnsi="宋体" w:cs="宋体"/>
          <w:color w:val="auto"/>
          <w:sz w:val="24"/>
          <w:highlight w:val="none"/>
        </w:rPr>
        <w:t xml:space="preserve">；适用本次框架协议的服务对象范围：</w:t>
      </w:r>
      <w:r>
        <w:rPr>
          <w:rFonts w:hint="eastAsia" w:ascii="宋体" w:hAnsi="宋体" w:cs="宋体"/>
          <w:color w:val="auto"/>
          <w:sz w:val="24"/>
          <w:highlight w:val="none"/>
          <w:lang w:eastAsia="zh-CN"/>
        </w:rPr>
        <w:t xml:space="preserve">吴江区</w:t>
      </w:r>
      <w:r>
        <w:rPr>
          <w:rFonts w:hint="eastAsia"/>
          <w:color w:val="auto"/>
          <w:sz w:val="24"/>
          <w:highlight w:val="none"/>
        </w:rPr>
        <w:t xml:space="preserve">户籍</w:t>
      </w:r>
      <w:r>
        <w:rPr>
          <w:color w:val="auto"/>
          <w:sz w:val="24"/>
          <w:highlight w:val="none"/>
        </w:rPr>
        <w:t xml:space="preserve">0-18岁（不含18周岁）以下残疾儿童（后续如市残联发布相关文件就此服务对象范围进行调整，同步参照调整）</w:t>
      </w:r>
      <w:r>
        <w:rPr>
          <w:rFonts w:hint="eastAsia"/>
          <w:color w:val="auto"/>
          <w:sz w:val="24"/>
          <w:highlight w:val="none"/>
          <w:lang w:eastAsia="zh-CN"/>
        </w:rPr>
        <w:t xml:space="preserve">；</w:t>
      </w:r>
      <w:r>
        <w:rPr>
          <w:rFonts w:hint="eastAsia" w:ascii="宋体" w:hAnsi="宋体" w:eastAsia="宋体" w:cs="宋体"/>
          <w:color w:val="auto"/>
          <w:sz w:val="24"/>
          <w:highlight w:val="none"/>
        </w:rPr>
        <w:t xml:space="preserve">本项目共</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个分包，供应商可选择投报一个、多个或全部分包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兼投兼中。</w:t>
      </w:r>
      <w:r/>
    </w:p>
    <w:p>
      <w:pPr>
        <w:ind w:firstLine="480"/>
        <w:jc w:val="left"/>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lang w:val="en-US" w:eastAsia="zh-CN"/>
        </w:rPr>
        <w:t xml:space="preserve">采购流程：</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w:t>
      </w:r>
      <w:r>
        <w:rPr>
          <w:rFonts w:hint="eastAsia" w:ascii="宋体" w:hAnsi="宋体" w:cs="宋体"/>
          <w:color w:val="auto"/>
          <w:sz w:val="24"/>
          <w:highlight w:val="none"/>
          <w:lang w:val="en-US" w:eastAsia="zh-CN"/>
        </w:rPr>
        <w:t xml:space="preserve">征集人</w:t>
      </w:r>
      <w:r>
        <w:rPr>
          <w:rFonts w:hint="eastAsia" w:ascii="宋体" w:hAnsi="宋体" w:cs="宋体"/>
          <w:color w:val="auto"/>
          <w:sz w:val="24"/>
          <w:highlight w:val="none"/>
        </w:rPr>
        <w:t xml:space="preserve">按照框架协议约定规则，选择入围供应商服务。</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5.</w:t>
      </w:r>
      <w:r>
        <w:rPr>
          <w:rFonts w:hint="eastAsia" w:ascii="宋体" w:hAnsi="宋体" w:cs="宋体"/>
          <w:bCs/>
          <w:color w:val="auto"/>
          <w:sz w:val="24"/>
          <w:highlight w:val="none"/>
        </w:rPr>
        <w:t xml:space="preserve">框架协议的期限：</w:t>
      </w:r>
      <w:r>
        <w:rPr>
          <w:rFonts w:hint="eastAsia" w:ascii="宋体" w:hAnsi="宋体" w:cs="宋体"/>
          <w:bCs/>
          <w:color w:val="auto"/>
          <w:sz w:val="24"/>
          <w:highlight w:val="none"/>
          <w:lang w:eastAsia="zh-CN"/>
        </w:rPr>
        <w:t xml:space="preserve">2026年9月1日至2028年8月31日</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二、采购预算：人民币</w:t>
      </w:r>
      <w:r>
        <w:rPr>
          <w:rFonts w:hint="eastAsia" w:ascii="宋体" w:hAnsi="宋体" w:cs="宋体"/>
          <w:b/>
          <w:bCs/>
          <w:color w:val="auto"/>
          <w:sz w:val="24"/>
          <w:highlight w:val="none"/>
          <w:lang w:val="en-US" w:eastAsia="zh-CN"/>
        </w:rPr>
        <w:t xml:space="preserve">伍</w:t>
      </w:r>
      <w:r>
        <w:rPr>
          <w:rFonts w:hint="eastAsia" w:ascii="宋体" w:hAnsi="宋体" w:cs="宋体"/>
          <w:b/>
          <w:bCs/>
          <w:color w:val="auto"/>
          <w:sz w:val="24"/>
          <w:highlight w:val="none"/>
        </w:rPr>
        <w:t xml:space="preserve">元整（</w:t>
      </w:r>
      <w:r>
        <w:rPr>
          <w:rFonts w:hint="eastAsia" w:ascii="宋体" w:hAnsi="宋体" w:cs="宋体"/>
          <w:b/>
          <w:bCs/>
          <w:color w:val="auto"/>
          <w:sz w:val="24"/>
          <w:highlight w:val="none"/>
          <w:lang w:eastAsia="zh-CN"/>
        </w:rPr>
        <w:t xml:space="preserve">¥：5.00</w:t>
      </w:r>
      <w:r>
        <w:rPr>
          <w:rFonts w:hint="eastAsia" w:ascii="宋体" w:hAnsi="宋体" w:cs="宋体"/>
          <w:b/>
          <w:bCs/>
          <w:color w:val="auto"/>
          <w:sz w:val="24"/>
          <w:highlight w:val="none"/>
        </w:rPr>
        <w:t xml:space="preserve">）</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582"/>
        <w:gridCol w:w="3315"/>
      </w:tblGrid>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分包</w:t>
            </w:r>
            <w:r/>
          </w:p>
        </w:tc>
        <w:tc>
          <w:tcPr>
            <w:tcW w:w="45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分包名称</w:t>
            </w:r>
            <w:r/>
          </w:p>
        </w:tc>
        <w:tc>
          <w:tcPr>
            <w:tcW w:w="331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视力残疾儿童基本康复服务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听力语言残疾儿童基本康复服务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肢体残疾儿童基本康复服务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智力残疾儿童基本康复服务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r>
        <w:trPr>
          <w:trHeight w:val="476"/>
        </w:trPr>
        <w:tc>
          <w:tcPr>
            <w:tcW w:w="12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4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孤独症残疾儿童基本康复服务</w:t>
            </w:r>
            <w:r/>
          </w:p>
        </w:tc>
        <w:tc>
          <w:tcPr>
            <w:tcW w:w="3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人民币壹元整（¥1.00）</w:t>
            </w:r>
            <w:r/>
          </w:p>
        </w:tc>
      </w:tr>
    </w:tbl>
    <w:p>
      <w:pPr>
        <w:ind w:firstLine="482"/>
        <w:jc w:val="both"/>
        <w:keepLines w:val="0"/>
        <w:keepNext w:val="0"/>
        <w:pageBreakBefore w:val="0"/>
        <w:spacing w:line="360" w:lineRule="auto"/>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三、最高限价</w:t>
      </w:r>
      <w:r/>
    </w:p>
    <w:p>
      <w:pPr>
        <w:ind w:firstLine="480"/>
        <w:jc w:val="both"/>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医疗类</w:t>
      </w:r>
      <w:r>
        <w:rPr>
          <w:rFonts w:ascii="宋体" w:hAnsi="宋体" w:cs="宋体"/>
          <w:color w:val="auto"/>
          <w:sz w:val="24"/>
          <w:highlight w:val="none"/>
        </w:rPr>
        <w:t xml:space="preserve">康复项目及收费参照苏州市医保局关于公立医院医疗服务价格的相关规定</w:t>
      </w:r>
      <w:r>
        <w:rPr>
          <w:rFonts w:hint="eastAsia" w:ascii="宋体" w:hAnsi="宋体" w:cs="宋体"/>
          <w:color w:val="auto"/>
          <w:sz w:val="24"/>
          <w:highlight w:val="none"/>
        </w:rPr>
        <w:t xml:space="preserve">执行。</w:t>
      </w:r>
      <w:r/>
    </w:p>
    <w:p>
      <w:pPr>
        <w:ind w:firstLine="482"/>
        <w:jc w:val="both"/>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视力残疾儿童基本康复服务</w:t>
      </w:r>
      <w:r>
        <w:rPr>
          <w:rFonts w:hint="eastAsia" w:ascii="宋体" w:hAnsi="宋体" w:cs="宋体"/>
          <w:b/>
          <w:bCs/>
          <w:color w:val="auto"/>
          <w:sz w:val="24"/>
          <w:highlight w:val="none"/>
        </w:rPr>
        <w:t xml:space="preserve">服务内容及要求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1.服务内容</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1.1康复评估</w:t>
      </w:r>
      <w:r>
        <w:rPr>
          <w:rFonts w:hint="eastAsia" w:cs="楷体_GB2312" w:asciiTheme="minorEastAsia" w:hAnsiTheme="minorEastAsia" w:eastAsiaTheme="minorEastAsia"/>
          <w:color w:val="auto"/>
          <w:sz w:val="24"/>
          <w:highlight w:val="none"/>
        </w:rPr>
        <w:t xml:space="preserve">：年度康复服务周期内，完成初期、中期和末期评估，出具评估表。</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1.2康复服务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1.2.1感知觉补偿</w:t>
      </w:r>
      <w:r>
        <w:rPr>
          <w:rFonts w:hint="eastAsia" w:cs="楷体_GB2312" w:asciiTheme="minorEastAsia" w:hAnsiTheme="minorEastAsia" w:eastAsiaTheme="minorEastAsia"/>
          <w:color w:val="auto"/>
          <w:sz w:val="24"/>
          <w:highlight w:val="none"/>
        </w:rPr>
        <w:t xml:space="preserve">训练：听觉、触觉、嗅觉和味觉训练。</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1.2.2</w:t>
      </w:r>
      <w:r>
        <w:rPr>
          <w:rFonts w:hint="eastAsia" w:cs="楷体_GB2312" w:asciiTheme="minorEastAsia" w:hAnsiTheme="minorEastAsia" w:eastAsiaTheme="minorEastAsia"/>
          <w:color w:val="auto"/>
          <w:sz w:val="24"/>
          <w:highlight w:val="none"/>
        </w:rPr>
        <w:t xml:space="preserve">视功能训练：视觉注视、视觉追踪、视觉辨认、视觉搜寻、视觉记忆训练。</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1.2.3</w:t>
      </w:r>
      <w:r>
        <w:rPr>
          <w:rFonts w:hint="eastAsia" w:cs="楷体_GB2312" w:asciiTheme="minorEastAsia" w:hAnsiTheme="minorEastAsia" w:eastAsiaTheme="minorEastAsia"/>
          <w:color w:val="auto"/>
          <w:sz w:val="24"/>
          <w:highlight w:val="none"/>
        </w:rPr>
        <w:t xml:space="preserve">定向技能及行走训练：定向技能、行走技巧、导盲随行训练。</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1.2.4</w:t>
      </w:r>
      <w:r>
        <w:rPr>
          <w:rFonts w:hint="eastAsia" w:cs="楷体_GB2312" w:asciiTheme="minorEastAsia" w:hAnsiTheme="minorEastAsia" w:eastAsiaTheme="minorEastAsia"/>
          <w:color w:val="auto"/>
          <w:sz w:val="24"/>
          <w:highlight w:val="none"/>
        </w:rPr>
        <w:t xml:space="preserve">生活自理和社会适应能力训练。</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1.3支持性服务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1.3.1社会融合活动每季度1次</w:t>
      </w:r>
      <w:r>
        <w:rPr>
          <w:rFonts w:hint="eastAsia" w:cs="楷体_GB2312" w:asciiTheme="minorEastAsia" w:hAnsiTheme="minorEastAsia" w:eastAsiaTheme="minorEastAsia"/>
          <w:color w:val="auto"/>
          <w:sz w:val="24"/>
          <w:highlight w:val="none"/>
        </w:rPr>
        <w:t xml:space="preserve">，每次不少于1小时。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1.3.2</w:t>
      </w:r>
      <w:r>
        <w:rPr>
          <w:rFonts w:hint="eastAsia" w:cs="楷体_GB2312" w:asciiTheme="minorEastAsia" w:hAnsiTheme="minorEastAsia" w:eastAsiaTheme="minorEastAsia"/>
          <w:color w:val="auto"/>
          <w:sz w:val="24"/>
          <w:highlight w:val="none"/>
        </w:rPr>
        <w:t xml:space="preserve">定期向家长提供每年不少于4次的相关培训，并有相关书面和视频记录，让家长了解在社区和家庭环境中进行康复训练的目标、方法，掌握基本康复训练的流程和组织实施方法。</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1.4指导性服务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1.4.1</w:t>
      </w:r>
      <w:r>
        <w:rPr>
          <w:rFonts w:hint="eastAsia" w:cs="楷体_GB2312" w:asciiTheme="minorEastAsia" w:hAnsiTheme="minorEastAsia" w:eastAsiaTheme="minorEastAsia"/>
          <w:color w:val="auto"/>
          <w:sz w:val="24"/>
          <w:highlight w:val="none"/>
        </w:rPr>
        <w:t xml:space="preserve">开展儿童转介或跟踪服务。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1.4.2</w:t>
      </w:r>
      <w:r>
        <w:rPr>
          <w:rFonts w:hint="eastAsia" w:cs="楷体_GB2312" w:asciiTheme="minorEastAsia" w:hAnsiTheme="minorEastAsia" w:eastAsiaTheme="minorEastAsia"/>
          <w:color w:val="auto"/>
          <w:sz w:val="24"/>
          <w:highlight w:val="none"/>
        </w:rPr>
        <w:t xml:space="preserve">面向社区提供家庭康复延伸的培训。</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1.4.3</w:t>
      </w:r>
      <w:r>
        <w:rPr>
          <w:rFonts w:hint="eastAsia" w:cs="楷体_GB2312" w:asciiTheme="minorEastAsia" w:hAnsiTheme="minorEastAsia" w:eastAsiaTheme="minorEastAsia"/>
          <w:color w:val="auto"/>
          <w:sz w:val="24"/>
          <w:highlight w:val="none"/>
        </w:rPr>
        <w:t xml:space="preserve">根据服务对象特点提供指导服务、派发相关宣传资料。</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1.4.4</w:t>
      </w:r>
      <w:r>
        <w:rPr>
          <w:rFonts w:hint="eastAsia" w:cs="楷体_GB2312" w:asciiTheme="minorEastAsia" w:hAnsiTheme="minorEastAsia" w:eastAsiaTheme="minorEastAsia"/>
          <w:color w:val="auto"/>
          <w:sz w:val="24"/>
          <w:highlight w:val="none"/>
        </w:rPr>
        <w:t xml:space="preserve">结合“爱眼日”“全国助残日”等专题日，参与公益活动，每年不少于2次。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1.4.5</w:t>
      </w:r>
      <w:r>
        <w:rPr>
          <w:rFonts w:hint="eastAsia" w:cs="楷体_GB2312" w:asciiTheme="minorEastAsia" w:hAnsiTheme="minorEastAsia" w:eastAsiaTheme="minorEastAsia"/>
          <w:color w:val="auto"/>
          <w:sz w:val="24"/>
          <w:highlight w:val="none"/>
        </w:rPr>
        <w:t xml:space="preserve">对于康复效果明显，符合入园、入学条件的儿童，及时动员家长办理入园、入学手续，并跟踪进行康复服务指导。</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2.服务时间</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按照卫健、医保等部门核定的医疗康复项目训练时间和操作规范进行。残疾儿童康复服务应全年度安排，接受基本康复服务时间原则上不少于9个月。</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3.服务流程及要求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根据具体项目，按本购买服务要求和《苏州市残疾儿童基本康复服务实施规范（2024年版）》（附件）</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lang w:val="en-US" w:eastAsia="zh-CN"/>
        </w:rPr>
        <w:t xml:space="preserve">后续如上述文件调整，同步参照</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rPr>
        <w:t xml:space="preserve">相关要求开展服务。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4.服务管理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4.1质量控制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4.1.1</w:t>
      </w:r>
      <w:r>
        <w:rPr>
          <w:rFonts w:hint="eastAsia" w:cs="楷体_GB2312" w:asciiTheme="minorEastAsia" w:hAnsiTheme="minorEastAsia" w:eastAsiaTheme="minorEastAsia"/>
          <w:color w:val="auto"/>
          <w:sz w:val="24"/>
          <w:highlight w:val="none"/>
        </w:rPr>
        <w:t xml:space="preserve">有需求的视力残疾儿童康复评估、康复服务建档率100%；</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4.1.2</w:t>
      </w:r>
      <w:r>
        <w:rPr>
          <w:rFonts w:hint="eastAsia" w:cs="楷体_GB2312" w:asciiTheme="minorEastAsia" w:hAnsiTheme="minorEastAsia" w:eastAsiaTheme="minorEastAsia"/>
          <w:color w:val="auto"/>
          <w:sz w:val="24"/>
          <w:highlight w:val="none"/>
        </w:rPr>
        <w:t xml:space="preserve">家长满意度达90%以上；</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4.1.3</w:t>
      </w:r>
      <w:r>
        <w:rPr>
          <w:rFonts w:hint="eastAsia" w:cs="楷体_GB2312" w:asciiTheme="minorEastAsia" w:hAnsiTheme="minorEastAsia" w:eastAsiaTheme="minorEastAsia"/>
          <w:color w:val="auto"/>
          <w:sz w:val="24"/>
          <w:highlight w:val="none"/>
        </w:rPr>
        <w:t xml:space="preserve">组织视力残疾儿童参加社会融合活动每年不少于4次。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4.2档案管理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4.2.1</w:t>
      </w:r>
      <w:r>
        <w:rPr>
          <w:rFonts w:hint="eastAsia" w:cs="楷体_GB2312" w:asciiTheme="minorEastAsia" w:hAnsiTheme="minorEastAsia" w:eastAsiaTheme="minorEastAsia"/>
          <w:color w:val="auto"/>
          <w:sz w:val="24"/>
          <w:highlight w:val="none"/>
        </w:rPr>
        <w:t xml:space="preserve">康复训练档案齐全，包括残疾儿童康复服务登记表、初始状态评估表、康复训练计划、康复训练日志、阶段性评估表、训练出勤表等，要求资料保存完整、数据准确。</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4.2.2</w:t>
      </w:r>
      <w:r>
        <w:rPr>
          <w:rFonts w:hint="eastAsia" w:cs="楷体_GB2312" w:asciiTheme="minorEastAsia" w:hAnsiTheme="minorEastAsia" w:eastAsiaTheme="minorEastAsia"/>
          <w:color w:val="auto"/>
          <w:sz w:val="24"/>
          <w:highlight w:val="none"/>
        </w:rPr>
        <w:t xml:space="preserve">“全国残联信息化服务平台”“苏州市残疾人康复服务系统”“江苏省智慧残联信息化平台”数据录入及时、准确、完备。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4.2.3</w:t>
      </w:r>
      <w:r>
        <w:rPr>
          <w:rFonts w:hint="eastAsia" w:cs="楷体_GB2312" w:asciiTheme="minorEastAsia" w:hAnsiTheme="minorEastAsia" w:eastAsiaTheme="minorEastAsia"/>
          <w:color w:val="auto"/>
          <w:sz w:val="24"/>
          <w:highlight w:val="none"/>
        </w:rPr>
        <w:t xml:space="preserve">及时配合</w:t>
      </w:r>
      <w:r>
        <w:rPr>
          <w:rFonts w:hint="eastAsia" w:cs="楷体_GB2312" w:asciiTheme="minorEastAsia" w:hAnsiTheme="minorEastAsia" w:eastAsiaTheme="minorEastAsia"/>
          <w:color w:val="auto"/>
          <w:sz w:val="24"/>
          <w:highlight w:val="none"/>
          <w:lang w:eastAsia="zh-CN"/>
        </w:rPr>
        <w:t xml:space="preserve">采购人</w:t>
      </w:r>
      <w:r>
        <w:rPr>
          <w:rFonts w:hint="eastAsia" w:cs="楷体_GB2312" w:asciiTheme="minorEastAsia" w:hAnsiTheme="minorEastAsia" w:eastAsiaTheme="minorEastAsia"/>
          <w:color w:val="auto"/>
          <w:sz w:val="24"/>
          <w:highlight w:val="none"/>
        </w:rPr>
        <w:t xml:space="preserve">完成相关记录的采集。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4.3收费管理</w:t>
      </w:r>
      <w:r>
        <w:rPr>
          <w:rFonts w:hint="eastAsia" w:cs="楷体_GB2312" w:asciiTheme="minorEastAsia" w:hAnsiTheme="minorEastAsia" w:eastAsiaTheme="minorEastAsia"/>
          <w:color w:val="auto"/>
          <w:sz w:val="24"/>
          <w:highlight w:val="none"/>
        </w:rPr>
        <w:t xml:space="preserve">：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jc w:val="both"/>
        <w:keepLines w:val="0"/>
        <w:keepNext w:val="0"/>
        <w:pageBreakBefore w:val="0"/>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lang w:val="en-US" w:eastAsia="zh-CN"/>
        </w:rPr>
        <w:t xml:space="preserve">五</w:t>
      </w:r>
      <w:r>
        <w:rPr>
          <w:rFonts w:hint="eastAsia" w:cs="黑体" w:asciiTheme="minorEastAsia" w:hAnsiTheme="minorEastAsia" w:eastAsiaTheme="minorEastAsia"/>
          <w:b/>
          <w:bCs/>
          <w:color w:val="auto"/>
          <w:sz w:val="24"/>
          <w:highlight w:val="none"/>
        </w:rPr>
        <w:t xml:space="preserve">、听力语言残疾儿童基本康复服务</w:t>
      </w:r>
      <w:r>
        <w:rPr>
          <w:rFonts w:hint="eastAsia" w:ascii="宋体" w:hAnsi="宋体" w:cs="宋体"/>
          <w:b/>
          <w:bCs/>
          <w:color w:val="auto"/>
          <w:sz w:val="24"/>
          <w:highlight w:val="none"/>
        </w:rPr>
        <w:t xml:space="preserve">服务内容及要求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1.服务内容</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1.1康复评估</w:t>
      </w:r>
      <w:r>
        <w:rPr>
          <w:rFonts w:hint="eastAsia" w:cs="楷体_GB2312" w:asciiTheme="minorEastAsia" w:hAnsiTheme="minorEastAsia" w:eastAsiaTheme="minorEastAsia"/>
          <w:color w:val="auto"/>
          <w:sz w:val="24"/>
          <w:highlight w:val="none"/>
        </w:rPr>
        <w:t xml:space="preserve">：残疾儿童年度康复训练前、训练中、训练后应进行康复效果评估，每年不少于3次。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1.2康复服务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1.2.1</w:t>
      </w:r>
      <w:r>
        <w:rPr>
          <w:rFonts w:hint="eastAsia" w:cs="楷体_GB2312" w:asciiTheme="minorEastAsia" w:hAnsiTheme="minorEastAsia" w:eastAsiaTheme="minorEastAsia"/>
          <w:color w:val="auto"/>
          <w:sz w:val="24"/>
          <w:highlight w:val="none"/>
        </w:rPr>
        <w:t xml:space="preserve">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1.2.2</w:t>
      </w:r>
      <w:r>
        <w:rPr>
          <w:rFonts w:hint="eastAsia" w:cs="楷体_GB2312" w:asciiTheme="minorEastAsia" w:hAnsiTheme="minorEastAsia" w:eastAsiaTheme="minorEastAsia"/>
          <w:color w:val="auto"/>
          <w:sz w:val="24"/>
          <w:highlight w:val="none"/>
        </w:rPr>
        <w:t xml:space="preserve">听觉言语功能训练</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1.3支持性服务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1.3.1</w:t>
      </w:r>
      <w:r>
        <w:rPr>
          <w:rFonts w:hint="eastAsia" w:cs="楷体_GB2312" w:asciiTheme="minorEastAsia" w:hAnsiTheme="minorEastAsia" w:eastAsiaTheme="minorEastAsia"/>
          <w:color w:val="auto"/>
          <w:sz w:val="24"/>
          <w:highlight w:val="none"/>
        </w:rPr>
        <w:t xml:space="preserve">受训儿童支持性服务结合需求进行，主要提供行为矫治、感觉统合训练、心理辅导等康复服务。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1.3.2</w:t>
      </w:r>
      <w:r>
        <w:rPr>
          <w:rFonts w:hint="eastAsia" w:cs="楷体_GB2312" w:asciiTheme="minorEastAsia" w:hAnsiTheme="minorEastAsia" w:eastAsiaTheme="minorEastAsia"/>
          <w:color w:val="auto"/>
          <w:sz w:val="24"/>
          <w:highlight w:val="none"/>
        </w:rPr>
        <w:t xml:space="preserve">为听力残疾儿童家长提供家庭康复指导、心理辅导、政策咨询、生育遗传咨询指导服务。第一年每月至少进行2次，每次不少于30分钟，第二、三年每季度至少2次，每次不少于30分钟。</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1.3.3</w:t>
      </w:r>
      <w:r>
        <w:rPr>
          <w:rFonts w:hint="eastAsia" w:cs="楷体_GB2312" w:asciiTheme="minorEastAsia" w:hAnsiTheme="minorEastAsia" w:eastAsiaTheme="minorEastAsia"/>
          <w:color w:val="auto"/>
          <w:sz w:val="24"/>
          <w:highlight w:val="none"/>
        </w:rPr>
        <w:t xml:space="preserve">社会融合活动每季度不少于1次，每次不少于1小时。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1.3.4</w:t>
      </w:r>
      <w:r>
        <w:rPr>
          <w:rFonts w:hint="eastAsia" w:cs="楷体_GB2312" w:asciiTheme="minorEastAsia" w:hAnsiTheme="minorEastAsia" w:eastAsiaTheme="minorEastAsia"/>
          <w:color w:val="auto"/>
          <w:sz w:val="24"/>
          <w:highlight w:val="none"/>
        </w:rPr>
        <w:t xml:space="preserve">定期向家长提供每年不少于4次的相关培训，并有相关书面和视频记录，让家长了解在社区和家庭环境中进行康复训练的目标、方法，掌握基本康复训练的流程和组织实施方法。</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1.4指导性服务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1.4.1</w:t>
      </w:r>
      <w:r>
        <w:rPr>
          <w:rFonts w:hint="eastAsia" w:cs="楷体_GB2312" w:asciiTheme="minorEastAsia" w:hAnsiTheme="minorEastAsia" w:eastAsiaTheme="minorEastAsia"/>
          <w:color w:val="auto"/>
          <w:sz w:val="24"/>
          <w:highlight w:val="none"/>
        </w:rPr>
        <w:t xml:space="preserve">开展儿童转介或跟踪服务。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1.4.2</w:t>
      </w:r>
      <w:r>
        <w:rPr>
          <w:rFonts w:hint="eastAsia" w:cs="楷体_GB2312" w:asciiTheme="minorEastAsia" w:hAnsiTheme="minorEastAsia" w:eastAsiaTheme="minorEastAsia"/>
          <w:color w:val="auto"/>
          <w:sz w:val="24"/>
          <w:highlight w:val="none"/>
        </w:rPr>
        <w:t xml:space="preserve">面向社区提供家庭康复延伸的培训。</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1.4.3</w:t>
      </w:r>
      <w:r>
        <w:rPr>
          <w:rFonts w:hint="eastAsia" w:cs="楷体_GB2312" w:asciiTheme="minorEastAsia" w:hAnsiTheme="minorEastAsia" w:eastAsiaTheme="minorEastAsia"/>
          <w:color w:val="auto"/>
          <w:sz w:val="24"/>
          <w:highlight w:val="none"/>
        </w:rPr>
        <w:t xml:space="preserve">根据服务对象特点提供指导服务、派发相关宣传资料。</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1.4.4</w:t>
      </w:r>
      <w:r>
        <w:rPr>
          <w:rFonts w:hint="eastAsia" w:cs="楷体_GB2312" w:asciiTheme="minorEastAsia" w:hAnsiTheme="minorEastAsia" w:eastAsiaTheme="minorEastAsia"/>
          <w:color w:val="auto"/>
          <w:sz w:val="24"/>
          <w:highlight w:val="none"/>
        </w:rPr>
        <w:t xml:space="preserve">结合“爱耳日”“全国助残日”等专题日，参与公益活动，每年不少于2次。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1.4.5</w:t>
      </w:r>
      <w:r>
        <w:rPr>
          <w:rFonts w:hint="eastAsia" w:cs="楷体_GB2312" w:asciiTheme="minorEastAsia" w:hAnsiTheme="minorEastAsia" w:eastAsiaTheme="minorEastAsia"/>
          <w:color w:val="auto"/>
          <w:sz w:val="24"/>
          <w:highlight w:val="none"/>
        </w:rPr>
        <w:t xml:space="preserve">对于康复效果明显，符合入园、入学条件的儿童，及时动员家长办理入园、入学手续，并跟踪进行康复服务指导。</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2.服务时间</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按照卫健、医保等部门核定的医疗康复项目训练时间和操作规范进行。残疾儿童康复服务应全年度安排，接受基本康复服务时间原则上不少于9个月。</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3.服务流程及要求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根据具体项目，按本购买服务要求和《苏州市残疾儿童基本康复服务实施规范（2024年版）》（附件）</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lang w:val="en-US" w:eastAsia="zh-CN"/>
        </w:rPr>
        <w:t xml:space="preserve">后续如上述文件调整，同步参照</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rPr>
        <w:t xml:space="preserve">相关要求开展服务。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4.服务管理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4.1质量控制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4.1.1</w:t>
      </w:r>
      <w:r>
        <w:rPr>
          <w:rFonts w:hint="eastAsia" w:cs="楷体_GB2312" w:asciiTheme="minorEastAsia" w:hAnsiTheme="minorEastAsia" w:eastAsiaTheme="minorEastAsia"/>
          <w:color w:val="auto"/>
          <w:sz w:val="24"/>
          <w:highlight w:val="none"/>
        </w:rPr>
        <w:t xml:space="preserve">有需求听力（言语）残疾儿童康复评估、康复训练建档率100%；</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4.1.2</w:t>
      </w:r>
      <w:r>
        <w:rPr>
          <w:rFonts w:hint="eastAsia" w:cs="楷体_GB2312" w:asciiTheme="minorEastAsia" w:hAnsiTheme="minorEastAsia" w:eastAsiaTheme="minorEastAsia"/>
          <w:color w:val="auto"/>
          <w:sz w:val="24"/>
          <w:highlight w:val="none"/>
        </w:rPr>
        <w:t xml:space="preserve">家长满意度达90%以上；</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4.1.3</w:t>
      </w:r>
      <w:r>
        <w:rPr>
          <w:rFonts w:hint="eastAsia" w:cs="楷体_GB2312" w:asciiTheme="minorEastAsia" w:hAnsiTheme="minorEastAsia" w:eastAsiaTheme="minorEastAsia"/>
          <w:color w:val="auto"/>
          <w:sz w:val="24"/>
          <w:highlight w:val="none"/>
        </w:rPr>
        <w:t xml:space="preserve">组织听力（言语）残疾儿童参加社会融合活动每年不少于4次。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4.2档案管理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4.2.1</w:t>
      </w:r>
      <w:r>
        <w:rPr>
          <w:rFonts w:hint="eastAsia" w:cs="楷体_GB2312" w:asciiTheme="minorEastAsia" w:hAnsiTheme="minorEastAsia" w:eastAsiaTheme="minorEastAsia"/>
          <w:color w:val="auto"/>
          <w:sz w:val="24"/>
          <w:highlight w:val="none"/>
        </w:rPr>
        <w:t xml:space="preserve">康复训练档案齐全，包括残疾儿童康复服务登记表、初始状态评估表、康复训练计划、康复训练日志、阶段性评估表、训练出勤表等，要求资料保存完整、数据准确。</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4.2.2</w:t>
      </w:r>
      <w:r>
        <w:rPr>
          <w:rFonts w:hint="eastAsia" w:cs="楷体_GB2312" w:asciiTheme="minorEastAsia" w:hAnsiTheme="minorEastAsia" w:eastAsiaTheme="minorEastAsia"/>
          <w:color w:val="auto"/>
          <w:sz w:val="24"/>
          <w:highlight w:val="none"/>
        </w:rPr>
        <w:t xml:space="preserve">“全国残联信息化服务平台”“苏州市残疾人康复服务系统”“江苏省智慧残联信息化平台”数据录入及时、准确、完备。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4.2.3</w:t>
      </w:r>
      <w:r>
        <w:rPr>
          <w:rFonts w:hint="eastAsia" w:cs="楷体_GB2312" w:asciiTheme="minorEastAsia" w:hAnsiTheme="minorEastAsia" w:eastAsiaTheme="minorEastAsia"/>
          <w:color w:val="auto"/>
          <w:sz w:val="24"/>
          <w:highlight w:val="none"/>
        </w:rPr>
        <w:t xml:space="preserve">及时配合</w:t>
      </w:r>
      <w:r>
        <w:rPr>
          <w:rFonts w:hint="eastAsia" w:cs="楷体_GB2312" w:asciiTheme="minorEastAsia" w:hAnsiTheme="minorEastAsia" w:eastAsiaTheme="minorEastAsia"/>
          <w:color w:val="auto"/>
          <w:sz w:val="24"/>
          <w:highlight w:val="none"/>
          <w:lang w:eastAsia="zh-CN"/>
        </w:rPr>
        <w:t xml:space="preserve">采购人</w:t>
      </w:r>
      <w:r>
        <w:rPr>
          <w:rFonts w:hint="eastAsia" w:cs="楷体_GB2312" w:asciiTheme="minorEastAsia" w:hAnsiTheme="minorEastAsia" w:eastAsiaTheme="minorEastAsia"/>
          <w:color w:val="auto"/>
          <w:sz w:val="24"/>
          <w:highlight w:val="none"/>
        </w:rPr>
        <w:t xml:space="preserve">完成相关记录的采集。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4.3收费管理</w:t>
      </w:r>
      <w:r>
        <w:rPr>
          <w:rFonts w:hint="eastAsia" w:cs="楷体_GB2312" w:asciiTheme="minorEastAsia" w:hAnsiTheme="minorEastAsia" w:eastAsiaTheme="minorEastAsia"/>
          <w:color w:val="auto"/>
          <w:sz w:val="24"/>
          <w:highlight w:val="none"/>
        </w:rPr>
        <w:t xml:space="preserve">：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jc w:val="both"/>
        <w:keepLines w:val="0"/>
        <w:keepNext w:val="0"/>
        <w:pageBreakBefore w:val="0"/>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lang w:val="en-US" w:eastAsia="zh-CN"/>
        </w:rPr>
        <w:t xml:space="preserve">六</w:t>
      </w:r>
      <w:r>
        <w:rPr>
          <w:rFonts w:hint="eastAsia" w:cs="黑体" w:asciiTheme="minorEastAsia" w:hAnsiTheme="minorEastAsia" w:eastAsiaTheme="minorEastAsia"/>
          <w:b/>
          <w:bCs/>
          <w:color w:val="auto"/>
          <w:sz w:val="24"/>
          <w:highlight w:val="none"/>
        </w:rPr>
        <w:t xml:space="preserve">、肢体残疾儿童基本康复服务</w:t>
      </w:r>
      <w:r>
        <w:rPr>
          <w:rFonts w:hint="eastAsia" w:ascii="宋体" w:hAnsi="宋体" w:cs="宋体"/>
          <w:b/>
          <w:bCs/>
          <w:color w:val="auto"/>
          <w:sz w:val="24"/>
          <w:highlight w:val="none"/>
        </w:rPr>
        <w:t xml:space="preserve">服务内容及要求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1.服务内容</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1.1康复评估</w:t>
      </w:r>
      <w:r>
        <w:rPr>
          <w:rFonts w:hint="eastAsia" w:cs="楷体_GB2312" w:asciiTheme="minorEastAsia" w:hAnsiTheme="minorEastAsia" w:eastAsiaTheme="minorEastAsia"/>
          <w:color w:val="auto"/>
          <w:sz w:val="24"/>
          <w:highlight w:val="none"/>
        </w:rPr>
        <w:t xml:space="preserve">：残疾儿童年度康复训练前、训练中、训练后应进行康复效果评估，每年不少于3次。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1.2康复服务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康复训练：包括粗大运动和精细运动功能训练、认知和语言能力训练、生活自理和社会适应能力训练、体能训练等。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w:t>
      </w:r>
      <w:r>
        <w:rPr>
          <w:rFonts w:hint="eastAsia" w:cs="楷体_GB2312" w:asciiTheme="minorEastAsia" w:hAnsiTheme="minorEastAsia" w:eastAsiaTheme="minorEastAsia"/>
          <w:color w:val="auto"/>
          <w:sz w:val="24"/>
          <w:highlight w:val="none"/>
        </w:rPr>
        <w:t xml:space="preserve">支持性服务：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1.3.1</w:t>
      </w:r>
      <w:r>
        <w:rPr>
          <w:rFonts w:hint="eastAsia" w:cs="楷体_GB2312" w:asciiTheme="minorEastAsia" w:hAnsiTheme="minorEastAsia" w:eastAsiaTheme="minorEastAsia"/>
          <w:color w:val="auto"/>
          <w:sz w:val="24"/>
          <w:highlight w:val="none"/>
        </w:rPr>
        <w:t xml:space="preserve">为受训儿童及家长提供家庭康复指导、心理辅导、政策咨询、知识普及等支持性服务，集中培训活动每两月不少于1次，每次不少于1小时。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1.3.2</w:t>
      </w:r>
      <w:r>
        <w:rPr>
          <w:rFonts w:hint="eastAsia" w:cs="楷体_GB2312" w:asciiTheme="minorEastAsia" w:hAnsiTheme="minorEastAsia" w:eastAsiaTheme="minorEastAsia"/>
          <w:color w:val="auto"/>
          <w:sz w:val="24"/>
          <w:highlight w:val="none"/>
        </w:rPr>
        <w:t xml:space="preserve">组织肢体残疾儿童开展文化、体育、娱乐等活动，促进社会融合，为残疾儿童入园（入学）提供必要指导、支持和帮助。每季度进行1次，每次不少于1小时。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1.3.3</w:t>
      </w:r>
      <w:r>
        <w:rPr>
          <w:rFonts w:hint="eastAsia" w:cs="楷体_GB2312" w:asciiTheme="minorEastAsia" w:hAnsiTheme="minorEastAsia" w:eastAsiaTheme="minorEastAsia"/>
          <w:color w:val="auto"/>
          <w:sz w:val="24"/>
          <w:highlight w:val="none"/>
        </w:rPr>
        <w:t xml:space="preserve">定期向家长提供每年不少于4次的相关培训，并有相关书面和视频记录，让家长了解在社区和家庭环境中进行康复训练的目标、方法，掌握基本康复训练的流程和组织实施方法。</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1.4指导性服务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1.4.1</w:t>
      </w:r>
      <w:r>
        <w:rPr>
          <w:rFonts w:hint="eastAsia" w:cs="楷体_GB2312" w:asciiTheme="minorEastAsia" w:hAnsiTheme="minorEastAsia" w:eastAsiaTheme="minorEastAsia"/>
          <w:color w:val="auto"/>
          <w:sz w:val="24"/>
          <w:highlight w:val="none"/>
        </w:rPr>
        <w:t xml:space="preserve">开展儿童转介或跟踪服务。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1.4.2</w:t>
      </w:r>
      <w:r>
        <w:rPr>
          <w:rFonts w:hint="eastAsia" w:cs="楷体_GB2312" w:asciiTheme="minorEastAsia" w:hAnsiTheme="minorEastAsia" w:eastAsiaTheme="minorEastAsia"/>
          <w:color w:val="auto"/>
          <w:sz w:val="24"/>
          <w:highlight w:val="none"/>
        </w:rPr>
        <w:t xml:space="preserve">面向社区提供家庭康复延伸的培训。</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1.4.3</w:t>
      </w:r>
      <w:r>
        <w:rPr>
          <w:rFonts w:hint="eastAsia" w:cs="楷体_GB2312" w:asciiTheme="minorEastAsia" w:hAnsiTheme="minorEastAsia" w:eastAsiaTheme="minorEastAsia"/>
          <w:color w:val="auto"/>
          <w:sz w:val="24"/>
          <w:highlight w:val="none"/>
        </w:rPr>
        <w:t xml:space="preserve">根据服务对象特点提供指导服务、派发相关宣传资料。</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1.4.4</w:t>
      </w:r>
      <w:r>
        <w:rPr>
          <w:rFonts w:hint="eastAsia" w:cs="楷体_GB2312" w:asciiTheme="minorEastAsia" w:hAnsiTheme="minorEastAsia" w:eastAsiaTheme="minorEastAsia"/>
          <w:color w:val="auto"/>
          <w:sz w:val="24"/>
          <w:highlight w:val="none"/>
        </w:rPr>
        <w:t xml:space="preserve">结合“全国助残日”等专题日，参与公益活动，每年不少于2次。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1.4.5</w:t>
      </w:r>
      <w:r>
        <w:rPr>
          <w:rFonts w:hint="eastAsia" w:cs="楷体_GB2312" w:asciiTheme="minorEastAsia" w:hAnsiTheme="minorEastAsia" w:eastAsiaTheme="minorEastAsia"/>
          <w:color w:val="auto"/>
          <w:sz w:val="24"/>
          <w:highlight w:val="none"/>
        </w:rPr>
        <w:t xml:space="preserve">对于康复效果明显，符合入园、入学条件的儿童，及时动员家长办理入园、入学手续，并跟踪进行康复服务指导。</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2.服务时间</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按照卫健、医保等部门核定的医疗康复项目训练时间和操作规范进行。残疾儿童康复服务应全年度安排，接受基本康复服务时间原则上不少于9个月。</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3.服务流程及要求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根据具体项目，按本购买服务要求和《苏州市残疾儿童基本康复服务实施规范（2024年版）》（附件）</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lang w:val="en-US" w:eastAsia="zh-CN"/>
        </w:rPr>
        <w:t xml:space="preserve">后续如上述文件调整，同步参照</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rPr>
        <w:t xml:space="preserve">相关要求开展服务。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4.服务管理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4.1质量控制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4.1.1</w:t>
      </w:r>
      <w:r>
        <w:rPr>
          <w:rFonts w:hint="eastAsia" w:cs="楷体_GB2312" w:asciiTheme="minorEastAsia" w:hAnsiTheme="minorEastAsia" w:eastAsiaTheme="minorEastAsia"/>
          <w:color w:val="auto"/>
          <w:sz w:val="24"/>
          <w:highlight w:val="none"/>
        </w:rPr>
        <w:t xml:space="preserve">有需求肢体残疾儿童康复评估、康复训练建档率100%；</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4.1.2</w:t>
      </w:r>
      <w:r>
        <w:rPr>
          <w:rFonts w:hint="eastAsia" w:cs="楷体_GB2312" w:asciiTheme="minorEastAsia" w:hAnsiTheme="minorEastAsia" w:eastAsiaTheme="minorEastAsia"/>
          <w:color w:val="auto"/>
          <w:sz w:val="24"/>
          <w:highlight w:val="none"/>
        </w:rPr>
        <w:t xml:space="preserve">家长满意度达90%以上；</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4.1.3</w:t>
      </w:r>
      <w:r>
        <w:rPr>
          <w:rFonts w:hint="eastAsia" w:cs="楷体_GB2312" w:asciiTheme="minorEastAsia" w:hAnsiTheme="minorEastAsia" w:eastAsiaTheme="minorEastAsia"/>
          <w:color w:val="auto"/>
          <w:sz w:val="24"/>
          <w:highlight w:val="none"/>
        </w:rPr>
        <w:t xml:space="preserve">组织肢体残疾儿童参加社会融合活动每年不少于4次。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4.2档案管理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4.2.1</w:t>
      </w:r>
      <w:r>
        <w:rPr>
          <w:rFonts w:hint="eastAsia" w:cs="楷体_GB2312" w:asciiTheme="minorEastAsia" w:hAnsiTheme="minorEastAsia" w:eastAsiaTheme="minorEastAsia"/>
          <w:color w:val="auto"/>
          <w:sz w:val="24"/>
          <w:highlight w:val="none"/>
        </w:rPr>
        <w:t xml:space="preserve">康复训练档案齐全，包括残疾儿童康复服务登记表、初始状态评估表、康复训练计划、康复训练日志、阶段性评估表、训练出勤表等，要求资料保存完整、数据准确。</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4.2.2</w:t>
      </w:r>
      <w:r>
        <w:rPr>
          <w:rFonts w:hint="eastAsia" w:cs="楷体_GB2312" w:asciiTheme="minorEastAsia" w:hAnsiTheme="minorEastAsia" w:eastAsiaTheme="minorEastAsia"/>
          <w:color w:val="auto"/>
          <w:sz w:val="24"/>
          <w:highlight w:val="none"/>
        </w:rPr>
        <w:t xml:space="preserve">“全国残联信息化服务平台”“苏州市残疾人康复服务系统”“江苏省智慧残联信息化平台”数据录入及时、准确、完备。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4.2.3</w:t>
      </w:r>
      <w:r>
        <w:rPr>
          <w:rFonts w:hint="eastAsia" w:cs="楷体_GB2312" w:asciiTheme="minorEastAsia" w:hAnsiTheme="minorEastAsia" w:eastAsiaTheme="minorEastAsia"/>
          <w:color w:val="auto"/>
          <w:sz w:val="24"/>
          <w:highlight w:val="none"/>
        </w:rPr>
        <w:t xml:space="preserve">及时配合</w:t>
      </w:r>
      <w:r>
        <w:rPr>
          <w:rFonts w:hint="eastAsia" w:cs="楷体_GB2312" w:asciiTheme="minorEastAsia" w:hAnsiTheme="minorEastAsia" w:eastAsiaTheme="minorEastAsia"/>
          <w:color w:val="auto"/>
          <w:sz w:val="24"/>
          <w:highlight w:val="none"/>
          <w:lang w:eastAsia="zh-CN"/>
        </w:rPr>
        <w:t xml:space="preserve">采购人</w:t>
      </w:r>
      <w:r>
        <w:rPr>
          <w:rFonts w:hint="eastAsia" w:cs="楷体_GB2312" w:asciiTheme="minorEastAsia" w:hAnsiTheme="minorEastAsia" w:eastAsiaTheme="minorEastAsia"/>
          <w:color w:val="auto"/>
          <w:sz w:val="24"/>
          <w:highlight w:val="none"/>
        </w:rPr>
        <w:t xml:space="preserve">完成相关记录的采集。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4.3收费管理</w:t>
      </w:r>
      <w:r>
        <w:rPr>
          <w:rFonts w:hint="eastAsia" w:cs="楷体_GB2312" w:asciiTheme="minorEastAsia" w:hAnsiTheme="minorEastAsia" w:eastAsiaTheme="minorEastAsia"/>
          <w:color w:val="auto"/>
          <w:sz w:val="24"/>
          <w:highlight w:val="none"/>
        </w:rPr>
        <w:t xml:space="preserve">：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jc w:val="both"/>
        <w:keepLines w:val="0"/>
        <w:keepNext w:val="0"/>
        <w:pageBreakBefore w:val="0"/>
        <w:spacing w:line="360" w:lineRule="auto"/>
        <w:rPr>
          <w:rFonts w:hint="eastAsia" w:cs="黑体" w:asciiTheme="minorEastAsia" w:hAnsiTheme="minorEastAsia" w:eastAsiaTheme="minorEastAsia"/>
          <w:b/>
          <w:bCs/>
          <w:color w:val="auto"/>
          <w:sz w:val="24"/>
          <w:highlight w:val="none"/>
        </w:rPr>
      </w:pPr>
      <w:r>
        <w:rPr>
          <w:rFonts w:hint="eastAsia" w:cs="黑体" w:asciiTheme="minorEastAsia" w:hAnsiTheme="minorEastAsia" w:eastAsiaTheme="minorEastAsia"/>
          <w:b/>
          <w:bCs/>
          <w:color w:val="auto"/>
          <w:sz w:val="24"/>
          <w:highlight w:val="none"/>
          <w:lang w:val="en-US" w:eastAsia="zh-CN"/>
        </w:rPr>
        <w:t xml:space="preserve">七、智力</w:t>
      </w:r>
      <w:r>
        <w:rPr>
          <w:rFonts w:hint="eastAsia" w:cs="黑体" w:asciiTheme="minorEastAsia" w:hAnsiTheme="minorEastAsia" w:eastAsiaTheme="minorEastAsia"/>
          <w:b/>
          <w:bCs/>
          <w:color w:val="auto"/>
          <w:sz w:val="24"/>
          <w:highlight w:val="none"/>
        </w:rPr>
        <w:t xml:space="preserve">儿童基本康复服务</w:t>
      </w:r>
      <w:r>
        <w:rPr>
          <w:rFonts w:hint="eastAsia" w:ascii="宋体" w:hAnsi="宋体" w:cs="宋体"/>
          <w:b/>
          <w:bCs/>
          <w:color w:val="auto"/>
          <w:sz w:val="24"/>
          <w:highlight w:val="none"/>
        </w:rPr>
        <w:t xml:space="preserve">服务内容及要求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1.服务内容</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1.1康复评估</w:t>
      </w:r>
      <w:r>
        <w:rPr>
          <w:rFonts w:hint="eastAsia" w:cs="楷体_GB2312" w:asciiTheme="minorEastAsia" w:hAnsiTheme="minorEastAsia" w:eastAsiaTheme="minorEastAsia"/>
          <w:color w:val="auto"/>
          <w:sz w:val="24"/>
          <w:highlight w:val="none"/>
        </w:rPr>
        <w:t xml:space="preserve">：残疾儿童年度康复训练前、训练中、训练后应进行康复效果评估，每年不少于3次。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1.2康复服务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康复训练：包括认知、运动、言语和语言、感觉统合、兴趣与行为、生活自理和社会适应能力训练、情绪管理和社会融合活动、职业康复等。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w:t>
      </w:r>
      <w:r>
        <w:rPr>
          <w:rFonts w:hint="eastAsia" w:cs="楷体_GB2312" w:asciiTheme="minorEastAsia" w:hAnsiTheme="minorEastAsia" w:eastAsiaTheme="minorEastAsia"/>
          <w:color w:val="auto"/>
          <w:sz w:val="24"/>
          <w:highlight w:val="none"/>
        </w:rPr>
        <w:t xml:space="preserve">支持性服务：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1.3.1</w:t>
      </w:r>
      <w:r>
        <w:rPr>
          <w:rFonts w:hint="eastAsia" w:cs="楷体_GB2312" w:asciiTheme="minorEastAsia" w:hAnsiTheme="minorEastAsia" w:eastAsiaTheme="minorEastAsia"/>
          <w:color w:val="auto"/>
          <w:sz w:val="24"/>
          <w:highlight w:val="none"/>
        </w:rPr>
        <w:t xml:space="preserve">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1.3.2</w:t>
      </w:r>
      <w:r>
        <w:rPr>
          <w:rFonts w:hint="eastAsia" w:cs="楷体_GB2312" w:asciiTheme="minorEastAsia" w:hAnsiTheme="minorEastAsia" w:eastAsiaTheme="minorEastAsia"/>
          <w:color w:val="auto"/>
          <w:sz w:val="24"/>
          <w:highlight w:val="none"/>
        </w:rPr>
        <w:t xml:space="preserve">定期向家长提供每年不少于4次的相关培训，并有相关书面和视频记录，让家长了解在社区和家庭环境中进行康复训练的目标、方法，掌握基本康复训练的流程和组织实施方法。</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1.4指导性服务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w:t>
      </w: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rPr>
        <w:t xml:space="preserve">开展儿童转介或跟踪服务。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w:t>
      </w:r>
      <w:r>
        <w:rPr>
          <w:rFonts w:hint="eastAsia" w:cs="楷体_GB2312" w:asciiTheme="minorEastAsia" w:hAnsiTheme="minorEastAsia" w:eastAsiaTheme="minorEastAsia"/>
          <w:color w:val="auto"/>
          <w:sz w:val="24"/>
          <w:highlight w:val="none"/>
          <w:lang w:val="en-US" w:eastAsia="zh-CN"/>
        </w:rPr>
        <w:t xml:space="preserve">.2</w:t>
      </w:r>
      <w:r>
        <w:rPr>
          <w:rFonts w:hint="eastAsia" w:cs="楷体_GB2312" w:asciiTheme="minorEastAsia" w:hAnsiTheme="minorEastAsia" w:eastAsiaTheme="minorEastAsia"/>
          <w:color w:val="auto"/>
          <w:sz w:val="24"/>
          <w:highlight w:val="none"/>
        </w:rPr>
        <w:t xml:space="preserve">面向社区提供家庭康复延伸的培训。</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w:t>
      </w:r>
      <w:r>
        <w:rPr>
          <w:rFonts w:hint="eastAsia" w:cs="楷体_GB2312" w:asciiTheme="minorEastAsia" w:hAnsiTheme="minorEastAsia" w:eastAsiaTheme="minorEastAsia"/>
          <w:color w:val="auto"/>
          <w:sz w:val="24"/>
          <w:highlight w:val="none"/>
          <w:lang w:val="en-US" w:eastAsia="zh-CN"/>
        </w:rPr>
        <w:t xml:space="preserve">.3</w:t>
      </w:r>
      <w:r>
        <w:rPr>
          <w:rFonts w:hint="eastAsia" w:cs="楷体_GB2312" w:asciiTheme="minorEastAsia" w:hAnsiTheme="minorEastAsia" w:eastAsiaTheme="minorEastAsia"/>
          <w:color w:val="auto"/>
          <w:sz w:val="24"/>
          <w:highlight w:val="none"/>
        </w:rPr>
        <w:t xml:space="preserve">根据服务对象特点提供指导服务、派发相关宣传资料。</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w:t>
      </w:r>
      <w:r>
        <w:rPr>
          <w:rFonts w:hint="eastAsia" w:cs="楷体_GB2312" w:asciiTheme="minorEastAsia" w:hAnsiTheme="minorEastAsia" w:eastAsiaTheme="minorEastAsia"/>
          <w:color w:val="auto"/>
          <w:sz w:val="24"/>
          <w:highlight w:val="none"/>
          <w:lang w:val="en-US" w:eastAsia="zh-CN"/>
        </w:rPr>
        <w:t xml:space="preserve">.4</w:t>
      </w:r>
      <w:r>
        <w:rPr>
          <w:rFonts w:hint="eastAsia" w:cs="楷体_GB2312" w:asciiTheme="minorEastAsia" w:hAnsiTheme="minorEastAsia" w:eastAsiaTheme="minorEastAsia"/>
          <w:color w:val="auto"/>
          <w:sz w:val="24"/>
          <w:highlight w:val="none"/>
        </w:rPr>
        <w:t xml:space="preserve">结合“全国助残日”等专题日，参与公益活动，每年不少于2次。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w:t>
      </w:r>
      <w:r>
        <w:rPr>
          <w:rFonts w:hint="eastAsia" w:cs="楷体_GB2312" w:asciiTheme="minorEastAsia" w:hAnsiTheme="minorEastAsia" w:eastAsiaTheme="minorEastAsia"/>
          <w:color w:val="auto"/>
          <w:sz w:val="24"/>
          <w:highlight w:val="none"/>
          <w:lang w:eastAsia="zh-CN"/>
        </w:rPr>
        <w:t xml:space="preserve">1.4</w:t>
      </w:r>
      <w:r>
        <w:rPr>
          <w:rFonts w:hint="eastAsia" w:cs="楷体_GB2312" w:asciiTheme="minorEastAsia" w:hAnsiTheme="minorEastAsia" w:eastAsiaTheme="minorEastAsia"/>
          <w:color w:val="auto"/>
          <w:sz w:val="24"/>
          <w:highlight w:val="none"/>
          <w:lang w:val="en-US" w:eastAsia="zh-CN"/>
        </w:rPr>
        <w:t xml:space="preserve">.5</w:t>
      </w:r>
      <w:r>
        <w:rPr>
          <w:rFonts w:hint="eastAsia" w:cs="楷体_GB2312" w:asciiTheme="minorEastAsia" w:hAnsiTheme="minorEastAsia" w:eastAsiaTheme="minorEastAsia"/>
          <w:color w:val="auto"/>
          <w:sz w:val="24"/>
          <w:highlight w:val="none"/>
        </w:rPr>
        <w:t xml:space="preserve">对于康复效果明显，符合入园、入学条件的儿童，及时动员家长办理入园、入学手续，并跟踪进行康复服务指导。</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2.服务时间</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按照卫健、医保等部门核定的医疗康复项目训练时间和操作规范进行。残疾儿童康复服务应全年度安排，接受基本康复服务时间原则上不少于9个月。</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3.服务流程及要求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根据具体项目，按本购买服务要求和《苏州市残疾儿童基本康复服务实施规范（2024年版）》（附件）</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lang w:val="en-US" w:eastAsia="zh-CN"/>
        </w:rPr>
        <w:t xml:space="preserve">后续如上述文件调整，同步参照</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rPr>
        <w:t xml:space="preserve">相关要求开展服务。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4.服务管理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4.1质量控制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4.1.1</w:t>
      </w:r>
      <w:r>
        <w:rPr>
          <w:rFonts w:hint="eastAsia" w:cs="楷体_GB2312" w:asciiTheme="minorEastAsia" w:hAnsiTheme="minorEastAsia" w:eastAsiaTheme="minorEastAsia"/>
          <w:color w:val="auto"/>
          <w:sz w:val="24"/>
          <w:highlight w:val="none"/>
        </w:rPr>
        <w:t xml:space="preserve">有需求智力残疾儿童康复评估、康复训练建档率100%；</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4.1.2</w:t>
      </w:r>
      <w:r>
        <w:rPr>
          <w:rFonts w:hint="eastAsia" w:cs="楷体_GB2312" w:asciiTheme="minorEastAsia" w:hAnsiTheme="minorEastAsia" w:eastAsiaTheme="minorEastAsia"/>
          <w:color w:val="auto"/>
          <w:sz w:val="24"/>
          <w:highlight w:val="none"/>
        </w:rPr>
        <w:t xml:space="preserve">家长满意度达90%以上；</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4.1.3</w:t>
      </w:r>
      <w:r>
        <w:rPr>
          <w:rFonts w:hint="eastAsia" w:cs="楷体_GB2312" w:asciiTheme="minorEastAsia" w:hAnsiTheme="minorEastAsia" w:eastAsiaTheme="minorEastAsia"/>
          <w:color w:val="auto"/>
          <w:sz w:val="24"/>
          <w:highlight w:val="none"/>
        </w:rPr>
        <w:t xml:space="preserve">组织智力残疾儿童参加社会融合活动每年不少于4次。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4.2档案管理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4.2.1</w:t>
      </w:r>
      <w:r>
        <w:rPr>
          <w:rFonts w:hint="eastAsia" w:cs="楷体_GB2312" w:asciiTheme="minorEastAsia" w:hAnsiTheme="minorEastAsia" w:eastAsiaTheme="minorEastAsia"/>
          <w:color w:val="auto"/>
          <w:sz w:val="24"/>
          <w:highlight w:val="none"/>
        </w:rPr>
        <w:t xml:space="preserve">康复训练档案齐全，包括残疾儿童康复服务登记表、初始状态评估表、康复训练计划、康复训练日志、阶段性评估表、训练出勤表等，要求资料保存完整、数据准确。</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4.2.2</w:t>
      </w:r>
      <w:r>
        <w:rPr>
          <w:rFonts w:hint="eastAsia" w:cs="楷体_GB2312" w:asciiTheme="minorEastAsia" w:hAnsiTheme="minorEastAsia" w:eastAsiaTheme="minorEastAsia"/>
          <w:color w:val="auto"/>
          <w:sz w:val="24"/>
          <w:highlight w:val="none"/>
        </w:rPr>
        <w:t xml:space="preserve">“全国残联信息化服务平台”“苏州市残疾人康复服务系统”“江苏省智慧残联信息化平台”数据录入及时、准确、完备。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4.2.3</w:t>
      </w:r>
      <w:r>
        <w:rPr>
          <w:rFonts w:hint="eastAsia" w:cs="楷体_GB2312" w:asciiTheme="minorEastAsia" w:hAnsiTheme="minorEastAsia" w:eastAsiaTheme="minorEastAsia"/>
          <w:color w:val="auto"/>
          <w:sz w:val="24"/>
          <w:highlight w:val="none"/>
        </w:rPr>
        <w:t xml:space="preserve">及时配合</w:t>
      </w:r>
      <w:r>
        <w:rPr>
          <w:rFonts w:hint="eastAsia" w:cs="楷体_GB2312" w:asciiTheme="minorEastAsia" w:hAnsiTheme="minorEastAsia" w:eastAsiaTheme="minorEastAsia"/>
          <w:color w:val="auto"/>
          <w:sz w:val="24"/>
          <w:highlight w:val="none"/>
          <w:lang w:eastAsia="zh-CN"/>
        </w:rPr>
        <w:t xml:space="preserve">采购人</w:t>
      </w:r>
      <w:r>
        <w:rPr>
          <w:rFonts w:hint="eastAsia" w:cs="楷体_GB2312" w:asciiTheme="minorEastAsia" w:hAnsiTheme="minorEastAsia" w:eastAsiaTheme="minorEastAsia"/>
          <w:color w:val="auto"/>
          <w:sz w:val="24"/>
          <w:highlight w:val="none"/>
        </w:rPr>
        <w:t xml:space="preserve">完成相关记录的采集。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4.3收费管理</w:t>
      </w:r>
      <w:r>
        <w:rPr>
          <w:rFonts w:hint="eastAsia" w:cs="楷体_GB2312" w:asciiTheme="minorEastAsia" w:hAnsiTheme="minorEastAsia" w:eastAsiaTheme="minorEastAsia"/>
          <w:color w:val="auto"/>
          <w:sz w:val="24"/>
          <w:highlight w:val="none"/>
        </w:rPr>
        <w:t xml:space="preserve">：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numPr>
          <w:ilvl w:val="-1"/>
          <w:numId w:val="0"/>
        </w:numPr>
        <w:ind w:firstLine="482"/>
        <w:jc w:val="both"/>
        <w:keepLines w:val="0"/>
        <w:keepNext w:val="0"/>
        <w:pageBreakBefore w:val="0"/>
        <w:spacing w:line="360" w:lineRule="auto"/>
        <w:rPr>
          <w:rFonts w:hint="eastAsia" w:cs="楷体_GB2312" w:asciiTheme="minorEastAsia" w:hAnsiTheme="minorEastAsia" w:eastAsiaTheme="minorEastAsia"/>
          <w:b/>
          <w:bCs/>
          <w:color w:val="auto"/>
          <w:sz w:val="24"/>
          <w:highlight w:val="none"/>
          <w:lang w:val="en-US" w:eastAsia="zh-CN"/>
        </w:rPr>
      </w:pPr>
      <w:r>
        <w:rPr>
          <w:rFonts w:hint="eastAsia" w:cs="楷体_GB2312" w:asciiTheme="minorEastAsia" w:hAnsiTheme="minorEastAsia" w:eastAsiaTheme="minorEastAsia"/>
          <w:b/>
          <w:bCs/>
          <w:color w:val="auto"/>
          <w:sz w:val="24"/>
          <w:highlight w:val="none"/>
          <w:lang w:eastAsia="zh-CN"/>
        </w:rPr>
        <w:t xml:space="preserve">八</w:t>
      </w:r>
      <w:r>
        <w:rPr>
          <w:rFonts w:hint="eastAsia" w:cs="楷体_GB2312" w:asciiTheme="minorEastAsia" w:hAnsiTheme="minorEastAsia" w:eastAsiaTheme="minorEastAsia"/>
          <w:b/>
          <w:bCs/>
          <w:color w:val="auto"/>
          <w:sz w:val="24"/>
          <w:highlight w:val="none"/>
        </w:rPr>
        <w:t xml:space="preserve">、</w:t>
      </w:r>
      <w:r>
        <w:rPr>
          <w:rFonts w:hint="eastAsia" w:cs="楷体_GB2312" w:asciiTheme="minorEastAsia" w:hAnsiTheme="minorEastAsia" w:eastAsiaTheme="minorEastAsia"/>
          <w:b/>
          <w:bCs/>
          <w:color w:val="auto"/>
          <w:sz w:val="24"/>
          <w:highlight w:val="none"/>
          <w:lang w:val="en-US" w:eastAsia="zh-CN"/>
        </w:rPr>
        <w:t xml:space="preserve">孤独症</w:t>
      </w:r>
      <w:r>
        <w:rPr>
          <w:rFonts w:hint="eastAsia" w:cs="楷体_GB2312" w:asciiTheme="minorEastAsia" w:hAnsiTheme="minorEastAsia" w:eastAsiaTheme="minorEastAsia"/>
          <w:b/>
          <w:bCs/>
          <w:color w:val="auto"/>
          <w:sz w:val="24"/>
          <w:highlight w:val="none"/>
        </w:rPr>
        <w:t xml:space="preserve">儿童基本康复服务服务内容及要求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1.服务内容</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1.1康复评估</w:t>
      </w:r>
      <w:r>
        <w:rPr>
          <w:rFonts w:hint="eastAsia" w:cs="楷体_GB2312" w:asciiTheme="minorEastAsia" w:hAnsiTheme="minorEastAsia" w:eastAsiaTheme="minorEastAsia"/>
          <w:color w:val="auto"/>
          <w:sz w:val="24"/>
          <w:highlight w:val="none"/>
        </w:rPr>
        <w:t xml:space="preserve">：残疾儿童年度康复训练前、训练中、训练后应进行康复效果评估，每年不少于3次。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1.2康复服务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康复训练：包括社会交往与沟通、言语和语言、认知与感知、运动、生活自理和社会适应能力训练、兴趣与行为、情绪和行为调控训练、职业康复等。</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w:t>
      </w:r>
      <w:r>
        <w:rPr>
          <w:rFonts w:hint="eastAsia" w:cs="楷体_GB2312" w:asciiTheme="minorEastAsia" w:hAnsiTheme="minorEastAsia" w:eastAsiaTheme="minorEastAsia"/>
          <w:color w:val="auto"/>
          <w:sz w:val="24"/>
          <w:highlight w:val="none"/>
        </w:rPr>
        <w:t xml:space="preserve">支持性服务：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1.3.1</w:t>
      </w:r>
      <w:r>
        <w:rPr>
          <w:rFonts w:hint="eastAsia" w:cs="楷体_GB2312" w:asciiTheme="minorEastAsia" w:hAnsiTheme="minorEastAsia" w:eastAsiaTheme="minorEastAsia"/>
          <w:color w:val="auto"/>
          <w:sz w:val="24"/>
          <w:highlight w:val="none"/>
        </w:rPr>
        <w:t xml:space="preserve">为受训儿童及家长提供家庭康复指导、心理辅导、政策咨询、知识普及等支持性服务。康复知识个别化讲解和康复训练指导根据实际需要为家长提供，集中培训活动每两个月不少于1次，每次不少于1小时。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1.3.2</w:t>
      </w:r>
      <w:r>
        <w:rPr>
          <w:rFonts w:hint="eastAsia" w:cs="楷体_GB2312" w:asciiTheme="minorEastAsia" w:hAnsiTheme="minorEastAsia" w:eastAsiaTheme="minorEastAsia"/>
          <w:color w:val="auto"/>
          <w:sz w:val="24"/>
          <w:highlight w:val="none"/>
        </w:rPr>
        <w:t xml:space="preserve">定期向家长提供每年不少于4次的相关培训，并有相关书面和视频记录，让家长了解在社区和家庭环境中进行康复训练的目标、方法，掌握基本康复训练的流程和组织实施方法。</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eastAsia="zh-CN"/>
        </w:rPr>
        <w:t xml:space="preserve">1.4指导性服务</w:t>
      </w:r>
      <w:r>
        <w:rPr>
          <w:rFonts w:hint="eastAsia" w:cs="楷体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1.4.1</w:t>
      </w:r>
      <w:r>
        <w:rPr>
          <w:rFonts w:hint="eastAsia" w:cs="楷体_GB2312" w:asciiTheme="minorEastAsia" w:hAnsiTheme="minorEastAsia" w:eastAsiaTheme="minorEastAsia"/>
          <w:color w:val="auto"/>
          <w:sz w:val="24"/>
          <w:highlight w:val="none"/>
        </w:rPr>
        <w:t xml:space="preserve">开展儿童转介或跟踪服务。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1.4.2</w:t>
      </w:r>
      <w:r>
        <w:rPr>
          <w:rFonts w:hint="eastAsia" w:cs="楷体_GB2312" w:asciiTheme="minorEastAsia" w:hAnsiTheme="minorEastAsia" w:eastAsiaTheme="minorEastAsia"/>
          <w:color w:val="auto"/>
          <w:sz w:val="24"/>
          <w:highlight w:val="none"/>
        </w:rPr>
        <w:t xml:space="preserve">面向社区提供家庭康复延伸的培训。</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1.4.3</w:t>
      </w:r>
      <w:r>
        <w:rPr>
          <w:rFonts w:hint="eastAsia" w:cs="楷体_GB2312" w:asciiTheme="minorEastAsia" w:hAnsiTheme="minorEastAsia" w:eastAsiaTheme="minorEastAsia"/>
          <w:color w:val="auto"/>
          <w:sz w:val="24"/>
          <w:highlight w:val="none"/>
        </w:rPr>
        <w:t xml:space="preserve">根据服务对象特点提供指导服务、派发相关宣传资料。</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1.4.4</w:t>
      </w:r>
      <w:r>
        <w:rPr>
          <w:rFonts w:hint="eastAsia" w:cs="楷体_GB2312" w:asciiTheme="minorEastAsia" w:hAnsiTheme="minorEastAsia" w:eastAsiaTheme="minorEastAsia"/>
          <w:color w:val="auto"/>
          <w:sz w:val="24"/>
          <w:highlight w:val="none"/>
        </w:rPr>
        <w:t xml:space="preserve">结合“孤独症日”“全国助残日”等专题日，参与公益活动，每年不少于2次。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1.4.5</w:t>
      </w:r>
      <w:r>
        <w:rPr>
          <w:rFonts w:hint="eastAsia" w:cs="楷体_GB2312" w:asciiTheme="minorEastAsia" w:hAnsiTheme="minorEastAsia" w:eastAsiaTheme="minorEastAsia"/>
          <w:color w:val="auto"/>
          <w:sz w:val="24"/>
          <w:highlight w:val="none"/>
        </w:rPr>
        <w:t xml:space="preserve">对于康复效果明显，符合入园、入学条件的儿童，及时动员家长办理入园、入学手续，并跟踪进行康复服务指导。</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2.服务时间</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按照卫健、医保等部门核定的医疗康复项目训练时间和操作规范进行。残疾儿童康复服务应全年度安排，接受基本康复服务时间原则上不少于9个月。</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3.服务流程及要求</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rPr>
        <w:t xml:space="preserve">根据具体项目，按照本购买服务要求和《苏州市残疾儿童基本康复服务实施规范（2024年版）》（附件）</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lang w:val="en-US" w:eastAsia="zh-CN"/>
        </w:rPr>
        <w:t xml:space="preserve">后续如上述文件调整，同步参照</w:t>
      </w:r>
      <w:r>
        <w:rPr>
          <w:rFonts w:hint="eastAsia" w:cs="楷体_GB2312" w:asciiTheme="minorEastAsia" w:hAnsiTheme="minorEastAsia" w:eastAsiaTheme="minorEastAsia"/>
          <w:color w:val="auto"/>
          <w:sz w:val="24"/>
          <w:highlight w:val="none"/>
          <w:lang w:eastAsia="zh-CN"/>
        </w:rPr>
        <w:t xml:space="preserve">）</w:t>
      </w:r>
      <w:r>
        <w:rPr>
          <w:rFonts w:hint="eastAsia" w:cs="楷体_GB2312" w:asciiTheme="minorEastAsia" w:hAnsiTheme="minorEastAsia" w:eastAsiaTheme="minorEastAsia"/>
          <w:color w:val="auto"/>
          <w:sz w:val="24"/>
          <w:highlight w:val="none"/>
        </w:rPr>
        <w:t xml:space="preserve">相关要求开展服务。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4.服务管理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4.1质量控制</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4.1.1</w:t>
      </w:r>
      <w:r>
        <w:rPr>
          <w:rFonts w:hint="eastAsia" w:cs="楷体_GB2312" w:asciiTheme="minorEastAsia" w:hAnsiTheme="minorEastAsia" w:eastAsiaTheme="minorEastAsia"/>
          <w:color w:val="auto"/>
          <w:sz w:val="24"/>
          <w:highlight w:val="none"/>
        </w:rPr>
        <w:t xml:space="preserve">有需求孤独症儿童康复评估、康复训练建档率100%；</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4.1.2</w:t>
      </w:r>
      <w:r>
        <w:rPr>
          <w:rFonts w:hint="eastAsia" w:cs="楷体_GB2312" w:asciiTheme="minorEastAsia" w:hAnsiTheme="minorEastAsia" w:eastAsiaTheme="minorEastAsia"/>
          <w:color w:val="auto"/>
          <w:sz w:val="24"/>
          <w:highlight w:val="none"/>
        </w:rPr>
        <w:t xml:space="preserve">家长满意度达90%以上；</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4.1.3</w:t>
      </w:r>
      <w:r>
        <w:rPr>
          <w:rFonts w:hint="eastAsia" w:cs="楷体_GB2312" w:asciiTheme="minorEastAsia" w:hAnsiTheme="minorEastAsia" w:eastAsiaTheme="minorEastAsia"/>
          <w:color w:val="auto"/>
          <w:sz w:val="24"/>
          <w:highlight w:val="none"/>
        </w:rPr>
        <w:t xml:space="preserve">组织孤独症儿童参加社会融合活动每年不少于4次。</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lang w:eastAsia="zh-CN"/>
        </w:rPr>
      </w:pPr>
      <w:r>
        <w:rPr>
          <w:rFonts w:hint="eastAsia" w:cs="楷体_GB2312" w:asciiTheme="minorEastAsia" w:hAnsiTheme="minorEastAsia" w:eastAsiaTheme="minorEastAsia"/>
          <w:color w:val="auto"/>
          <w:sz w:val="24"/>
          <w:highlight w:val="none"/>
          <w:lang w:eastAsia="zh-CN"/>
        </w:rPr>
        <w:t xml:space="preserve">4.2档案管理</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4.2.1</w:t>
      </w:r>
      <w:r>
        <w:rPr>
          <w:rFonts w:hint="eastAsia" w:cs="楷体_GB2312" w:asciiTheme="minorEastAsia" w:hAnsiTheme="minorEastAsia" w:eastAsiaTheme="minorEastAsia"/>
          <w:color w:val="auto"/>
          <w:sz w:val="24"/>
          <w:highlight w:val="none"/>
        </w:rPr>
        <w:t xml:space="preserve">康复训练档案齐全，包括残疾儿童康复服务登记表、初始状态评估表、康复训练计划、康复训练日志、阶段性评估表、训练出勤表等，要求资料保存完整、数据准确。</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4.2.2</w:t>
      </w:r>
      <w:r>
        <w:rPr>
          <w:rFonts w:hint="eastAsia" w:cs="楷体_GB2312" w:asciiTheme="minorEastAsia" w:hAnsiTheme="minorEastAsia" w:eastAsiaTheme="minorEastAsia"/>
          <w:color w:val="auto"/>
          <w:sz w:val="24"/>
          <w:highlight w:val="none"/>
        </w:rPr>
        <w:t xml:space="preserve">“全国残联信息化服务平台”“苏州市残疾人康复服务系统”“江苏省智慧残联信息化平台”数据录入及时、准确、完备。   </w:t>
      </w:r>
      <w:r/>
    </w:p>
    <w:p>
      <w:pPr>
        <w:ind w:firstLine="480"/>
        <w:jc w:val="both"/>
        <w:keepLines w:val="0"/>
        <w:keepNext w:val="0"/>
        <w:pageBreakBefore w:val="0"/>
        <w:spacing w:line="360" w:lineRule="auto"/>
        <w:rPr>
          <w:rFonts w:hint="eastAsia" w:cs="楷体_GB2312" w:asciiTheme="minorEastAsia" w:hAnsiTheme="minorEastAsia" w:eastAsiaTheme="minorEastAsia"/>
          <w:color w:val="auto"/>
          <w:sz w:val="24"/>
          <w:highlight w:val="none"/>
        </w:rPr>
      </w:pPr>
      <w:r>
        <w:rPr>
          <w:rFonts w:hint="eastAsia" w:cs="楷体_GB2312" w:asciiTheme="minorEastAsia" w:hAnsiTheme="minorEastAsia" w:eastAsiaTheme="minorEastAsia"/>
          <w:color w:val="auto"/>
          <w:sz w:val="24"/>
          <w:highlight w:val="none"/>
          <w:lang w:val="en-US" w:eastAsia="zh-CN"/>
        </w:rPr>
        <w:t xml:space="preserve">4.2.3</w:t>
      </w:r>
      <w:r>
        <w:rPr>
          <w:rFonts w:hint="eastAsia" w:cs="楷体_GB2312" w:asciiTheme="minorEastAsia" w:hAnsiTheme="minorEastAsia" w:eastAsiaTheme="minorEastAsia"/>
          <w:color w:val="auto"/>
          <w:sz w:val="24"/>
          <w:highlight w:val="none"/>
        </w:rPr>
        <w:t xml:space="preserve">及时配合</w:t>
      </w:r>
      <w:r>
        <w:rPr>
          <w:rFonts w:hint="eastAsia" w:cs="楷体_GB2312" w:asciiTheme="minorEastAsia" w:hAnsiTheme="minorEastAsia" w:eastAsiaTheme="minorEastAsia"/>
          <w:color w:val="auto"/>
          <w:sz w:val="24"/>
          <w:highlight w:val="none"/>
          <w:lang w:eastAsia="zh-CN"/>
        </w:rPr>
        <w:t xml:space="preserve">采购人</w:t>
      </w:r>
      <w:r>
        <w:rPr>
          <w:rFonts w:hint="eastAsia" w:cs="楷体_GB2312" w:asciiTheme="minorEastAsia" w:hAnsiTheme="minorEastAsia" w:eastAsiaTheme="minorEastAsia"/>
          <w:color w:val="auto"/>
          <w:sz w:val="24"/>
          <w:highlight w:val="none"/>
        </w:rPr>
        <w:t xml:space="preserve">完成相关记录的采集。</w:t>
      </w:r>
      <w:r/>
    </w:p>
    <w:p>
      <w:pPr>
        <w:ind w:firstLine="480"/>
        <w:jc w:val="both"/>
        <w:keepLines w:val="0"/>
        <w:keepNext w:val="0"/>
        <w:pageBreakBefore w:val="0"/>
        <w:spacing w:line="360" w:lineRule="auto"/>
        <w:rPr>
          <w:rFonts w:hint="eastAsia" w:cs="仿宋_GB2312" w:asciiTheme="minorEastAsia" w:hAnsiTheme="minorEastAsia" w:eastAsiaTheme="minorEastAsia"/>
          <w:b/>
          <w:bCs/>
          <w:color w:val="auto"/>
          <w:sz w:val="24"/>
          <w:highlight w:val="none"/>
          <w:lang w:val="en-US" w:eastAsia="zh-CN"/>
        </w:rPr>
      </w:pPr>
      <w:r>
        <w:rPr>
          <w:rFonts w:hint="eastAsia" w:cs="楷体_GB2312" w:asciiTheme="minorEastAsia" w:hAnsiTheme="minorEastAsia" w:eastAsiaTheme="minorEastAsia"/>
          <w:color w:val="auto"/>
          <w:sz w:val="24"/>
          <w:highlight w:val="none"/>
          <w:lang w:eastAsia="zh-CN"/>
        </w:rPr>
        <w:t xml:space="preserve">4.3收费管理</w:t>
      </w:r>
      <w:r>
        <w:rPr>
          <w:rFonts w:hint="eastAsia" w:cs="楷体_GB2312" w:asciiTheme="minorEastAsia" w:hAnsiTheme="minorEastAsia" w:eastAsiaTheme="minorEastAsia"/>
          <w:color w:val="auto"/>
          <w:sz w:val="24"/>
          <w:highlight w:val="none"/>
        </w:rPr>
        <w:t xml:space="preserve">：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jc w:val="both"/>
        <w:keepLines w:val="0"/>
        <w:keepNext w:val="0"/>
        <w:pageBreakBefore w:val="0"/>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lang w:val="en-US" w:eastAsia="zh-CN"/>
        </w:rPr>
        <w:t xml:space="preserve">九</w:t>
      </w:r>
      <w:r>
        <w:rPr>
          <w:rFonts w:hint="eastAsia" w:cs="仿宋_GB2312" w:asciiTheme="minorEastAsia" w:hAnsiTheme="minorEastAsia" w:eastAsiaTheme="minorEastAsia"/>
          <w:b/>
          <w:bCs/>
          <w:color w:val="auto"/>
          <w:sz w:val="24"/>
          <w:highlight w:val="none"/>
        </w:rPr>
        <w:t xml:space="preserve">、</w:t>
      </w:r>
      <w:r>
        <w:rPr>
          <w:rFonts w:cs="仿宋_GB2312" w:asciiTheme="minorEastAsia" w:hAnsiTheme="minorEastAsia" w:eastAsiaTheme="minorEastAsia"/>
          <w:b/>
          <w:bCs/>
          <w:color w:val="auto"/>
          <w:sz w:val="24"/>
          <w:highlight w:val="none"/>
        </w:rPr>
        <w:t xml:space="preserve">补助结算</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残疾儿童康复机构按补助结算部门相关要求及时提供残疾儿童康复服务考勤记录、评估报告、监护人签字确认的康复记录和服务费用有效票据，经审核同意后，</w:t>
      </w:r>
      <w:r>
        <w:rPr>
          <w:rFonts w:hint="eastAsia" w:cs="仿宋_GB2312" w:asciiTheme="minorEastAsia" w:hAnsiTheme="minorEastAsia" w:eastAsiaTheme="minorEastAsia"/>
          <w:color w:val="auto"/>
          <w:sz w:val="24"/>
          <w:highlight w:val="none"/>
          <w:lang w:val="en-US" w:eastAsia="zh-CN"/>
        </w:rPr>
        <w:t xml:space="preserve">由吴江区残联与定点机构或残疾儿童家长</w:t>
      </w:r>
      <w:r>
        <w:rPr>
          <w:rFonts w:hint="eastAsia" w:cs="仿宋_GB2312" w:asciiTheme="minorEastAsia" w:hAnsiTheme="minorEastAsia" w:eastAsiaTheme="minorEastAsia"/>
          <w:color w:val="auto"/>
          <w:sz w:val="24"/>
          <w:highlight w:val="none"/>
        </w:rPr>
        <w:t xml:space="preserve">按照苏州市残疾儿童康复救助相关补助标准（附件）</w:t>
      </w:r>
      <w:r>
        <w:rPr>
          <w:rFonts w:hint="eastAsia" w:cs="仿宋_GB2312" w:asciiTheme="minorEastAsia" w:hAnsiTheme="minorEastAsia" w:eastAsiaTheme="minorEastAsia"/>
          <w:color w:val="auto"/>
          <w:sz w:val="24"/>
          <w:highlight w:val="none"/>
          <w:lang w:eastAsia="zh-CN"/>
        </w:rPr>
        <w:t xml:space="preserve">（</w:t>
      </w:r>
      <w:r>
        <w:rPr>
          <w:rFonts w:hint="eastAsia" w:cs="仿宋_GB2312" w:asciiTheme="minorEastAsia" w:hAnsiTheme="minorEastAsia" w:eastAsiaTheme="minorEastAsia"/>
          <w:color w:val="auto"/>
          <w:sz w:val="24"/>
          <w:highlight w:val="none"/>
          <w:lang w:val="en-US" w:eastAsia="zh-CN"/>
        </w:rPr>
        <w:t xml:space="preserve">后续如此文件有调整，参照执行</w:t>
      </w:r>
      <w:r>
        <w:rPr>
          <w:rFonts w:hint="eastAsia" w:cs="仿宋_GB2312" w:asciiTheme="minorEastAsia" w:hAnsiTheme="minorEastAsia" w:eastAsiaTheme="minorEastAsia"/>
          <w:color w:val="auto"/>
          <w:sz w:val="24"/>
          <w:highlight w:val="none"/>
          <w:lang w:eastAsia="zh-CN"/>
        </w:rPr>
        <w:t xml:space="preserve">）</w:t>
      </w:r>
      <w:r>
        <w:rPr>
          <w:rFonts w:hint="eastAsia" w:cs="仿宋_GB2312" w:asciiTheme="minorEastAsia" w:hAnsiTheme="minorEastAsia" w:eastAsiaTheme="minorEastAsia"/>
          <w:color w:val="auto"/>
          <w:sz w:val="24"/>
          <w:highlight w:val="none"/>
        </w:rPr>
        <w:t xml:space="preserve">进行结算。</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p>
    <w:p>
      <w:pPr>
        <w:ind w:firstLine="482"/>
        <w:jc w:val="both"/>
        <w:keepLines w:val="0"/>
        <w:keepNext w:val="0"/>
        <w:pageBreakBefore w:val="0"/>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lang w:val="en-US" w:eastAsia="zh-CN"/>
        </w:rPr>
        <w:t xml:space="preserve">十</w:t>
      </w:r>
      <w:r>
        <w:rPr>
          <w:rFonts w:hint="eastAsia" w:cs="仿宋_GB2312" w:asciiTheme="minorEastAsia" w:hAnsiTheme="minorEastAsia" w:eastAsiaTheme="minorEastAsia"/>
          <w:b/>
          <w:bCs/>
          <w:color w:val="auto"/>
          <w:sz w:val="24"/>
          <w:highlight w:val="none"/>
        </w:rPr>
        <w:t xml:space="preserve">、</w:t>
      </w:r>
      <w:r>
        <w:rPr>
          <w:rFonts w:cs="仿宋_GB2312" w:asciiTheme="minorEastAsia" w:hAnsiTheme="minorEastAsia" w:eastAsiaTheme="minorEastAsia"/>
          <w:b/>
          <w:bCs/>
          <w:color w:val="auto"/>
          <w:sz w:val="24"/>
          <w:highlight w:val="none"/>
        </w:rPr>
        <w:t xml:space="preserve">安全生产工作要求</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残疾儿童康复机构应依照安全生产法律法规履行安全生产主体责任，严格落实安全管理措施，有效管控安全生产风险，消除问题隐患等方面存在的问题。</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 xml:space="preserve">采购人</w:t>
      </w:r>
      <w:r>
        <w:rPr>
          <w:rFonts w:hint="eastAsia" w:cs="仿宋_GB2312" w:asciiTheme="minorEastAsia" w:hAnsiTheme="minorEastAsia" w:eastAsiaTheme="minorEastAsia"/>
          <w:color w:val="auto"/>
          <w:sz w:val="24"/>
          <w:highlight w:val="none"/>
        </w:rPr>
        <w:t xml:space="preserve">将会组织专项督查，实地查看服务机构的安全生产情况。各供应商应根据项目实施情况，按照下列要求，制定相应的安全生产工作方案。</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w:t>
      </w:r>
      <w:r>
        <w:rPr>
          <w:rFonts w:hint="eastAsia" w:cs="仿宋_GB2312" w:asciiTheme="minorEastAsia" w:hAnsiTheme="minorEastAsia" w:eastAsiaTheme="minorEastAsia"/>
          <w:color w:val="auto"/>
          <w:sz w:val="24"/>
          <w:highlight w:val="none"/>
        </w:rPr>
        <w:t xml:space="preserve">针对各服务机构的重点项目：消防安全制度落实情况，工作人员掌握消防安全知识和基本技能情况，消防重点部位日常管理情况，火灾隐患整改和日常防范措施落实情况；</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2.</w:t>
      </w:r>
      <w:r>
        <w:rPr>
          <w:rFonts w:hint="eastAsia" w:cs="仿宋_GB2312" w:asciiTheme="minorEastAsia" w:hAnsiTheme="minorEastAsia" w:eastAsiaTheme="minorEastAsia"/>
          <w:color w:val="auto"/>
          <w:sz w:val="24"/>
          <w:highlight w:val="none"/>
        </w:rPr>
        <w:t xml:space="preserve">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3.</w:t>
      </w:r>
      <w:r>
        <w:rPr>
          <w:rFonts w:hint="eastAsia" w:cs="仿宋_GB2312" w:asciiTheme="minorEastAsia" w:hAnsiTheme="minorEastAsia" w:eastAsiaTheme="minorEastAsia"/>
          <w:color w:val="auto"/>
          <w:sz w:val="24"/>
          <w:highlight w:val="none"/>
        </w:rPr>
        <w:t xml:space="preserve">“三知”：知道建筑物功能布局情况、知道安全出口位置、知道消防器材位置；</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4.</w:t>
      </w:r>
      <w:r>
        <w:rPr>
          <w:rFonts w:hint="eastAsia" w:cs="仿宋_GB2312" w:asciiTheme="minorEastAsia" w:hAnsiTheme="minorEastAsia" w:eastAsiaTheme="minorEastAsia"/>
          <w:color w:val="auto"/>
          <w:sz w:val="24"/>
          <w:highlight w:val="none"/>
        </w:rPr>
        <w:t xml:space="preserve">“四会”：会使用消防器材、会报火警、会扑灭初期火灾、会组织人员疏散逃生；</w:t>
      </w:r>
      <w:r/>
    </w:p>
    <w:p>
      <w:pPr>
        <w:ind w:firstLine="480"/>
        <w:jc w:val="both"/>
        <w:keepLines w:val="0"/>
        <w:keepNext w:val="0"/>
        <w:pageBreakBefore w:val="0"/>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5.</w:t>
      </w:r>
      <w:r>
        <w:rPr>
          <w:rFonts w:hint="eastAsia" w:cs="仿宋_GB2312" w:asciiTheme="minorEastAsia" w:hAnsiTheme="minorEastAsia" w:eastAsiaTheme="minorEastAsia"/>
          <w:color w:val="auto"/>
          <w:sz w:val="24"/>
          <w:highlight w:val="none"/>
        </w:rPr>
        <w:t xml:space="preserve">应急管理：每年至少开展一次火灾事故应急演练，制定灭火和应急疏散预案。</w:t>
      </w:r>
      <w:r/>
    </w:p>
    <w:p>
      <w:pPr>
        <w:ind w:firstLine="482"/>
        <w:jc w:val="both"/>
        <w:keepLines w:val="0"/>
        <w:keepNext w:val="0"/>
        <w:pageBreakBefore w:val="0"/>
        <w:spacing w:line="360" w:lineRule="auto"/>
        <w:rPr>
          <w:rFonts w:hint="eastAsia"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 xml:space="preserve">十</w:t>
      </w:r>
      <w:r>
        <w:rPr>
          <w:rFonts w:hint="eastAsia" w:cs="仿宋_GB2312" w:asciiTheme="minorEastAsia" w:hAnsiTheme="minorEastAsia" w:eastAsiaTheme="minorEastAsia"/>
          <w:b/>
          <w:bCs/>
          <w:color w:val="auto"/>
          <w:sz w:val="24"/>
          <w:highlight w:val="none"/>
          <w:lang w:val="en-US" w:eastAsia="zh-CN"/>
        </w:rPr>
        <w:t xml:space="preserve">一</w:t>
      </w:r>
      <w:r>
        <w:rPr>
          <w:rFonts w:hint="eastAsia" w:cs="仿宋_GB2312" w:asciiTheme="minorEastAsia" w:hAnsiTheme="minorEastAsia" w:eastAsiaTheme="minorEastAsia"/>
          <w:b/>
          <w:bCs/>
          <w:color w:val="auto"/>
          <w:sz w:val="24"/>
          <w:highlight w:val="none"/>
        </w:rPr>
        <w:t xml:space="preserve">、</w:t>
      </w:r>
      <w:r>
        <w:rPr>
          <w:rFonts w:cs="仿宋_GB2312" w:asciiTheme="minorEastAsia" w:hAnsiTheme="minorEastAsia" w:eastAsiaTheme="minorEastAsia"/>
          <w:b/>
          <w:bCs/>
          <w:color w:val="auto"/>
          <w:sz w:val="24"/>
          <w:highlight w:val="none"/>
        </w:rPr>
        <w:t xml:space="preserve">综合说明</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w:t>
      </w:r>
      <w:r>
        <w:rPr>
          <w:rFonts w:hint="eastAsia" w:cs="仿宋_GB2312" w:asciiTheme="minorEastAsia" w:hAnsiTheme="minorEastAsia" w:eastAsiaTheme="minorEastAsia"/>
          <w:color w:val="auto"/>
          <w:sz w:val="24"/>
          <w:highlight w:val="none"/>
        </w:rPr>
        <w:t xml:space="preserve">服务对象可在成交供应商中自愿选择康复机构和康复服务形式，成交供应商不得拒绝或以拖延等形式变相拒绝服务对象只开展补助标准内的康复服务的要求。</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2.</w:t>
      </w:r>
      <w:r>
        <w:rPr>
          <w:rFonts w:hint="eastAsia" w:cs="仿宋_GB2312" w:asciiTheme="minorEastAsia" w:hAnsiTheme="minorEastAsia" w:eastAsiaTheme="minorEastAsia"/>
          <w:color w:val="auto"/>
          <w:sz w:val="24"/>
          <w:highlight w:val="none"/>
        </w:rPr>
        <w:t xml:space="preserve">成交供应商须按照本征集文件和苏州市残联出台的相关管理办法和服务规范的要求对该采购项目进行服务工作，遵守市残联对残疾儿童定点康复机构的管理要求。</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3.</w:t>
      </w:r>
      <w:r>
        <w:rPr>
          <w:rFonts w:hint="eastAsia" w:cs="仿宋_GB2312" w:asciiTheme="minorEastAsia" w:hAnsiTheme="minorEastAsia" w:eastAsiaTheme="minorEastAsia"/>
          <w:color w:val="auto"/>
          <w:sz w:val="24"/>
          <w:highlight w:val="none"/>
        </w:rPr>
        <w:t xml:space="preserve">确定成交后不得将本项目或其中任何部分转包给其他单位或个人。</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4.</w:t>
      </w:r>
      <w:r>
        <w:rPr>
          <w:rFonts w:hint="eastAsia" w:cs="仿宋_GB2312" w:asciiTheme="minorEastAsia" w:hAnsiTheme="minorEastAsia" w:eastAsiaTheme="minorEastAsia"/>
          <w:color w:val="auto"/>
          <w:sz w:val="24"/>
          <w:highlight w:val="none"/>
        </w:rPr>
        <w:t xml:space="preserve">本项目购买残疾儿童基本康复服务内容，经费补贴标准为残疾人保障金部分支付价格。</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5.</w:t>
      </w:r>
      <w:r>
        <w:rPr>
          <w:rFonts w:hint="eastAsia" w:cs="仿宋_GB2312" w:asciiTheme="minorEastAsia" w:hAnsiTheme="minorEastAsia" w:eastAsiaTheme="minorEastAsia"/>
          <w:color w:val="auto"/>
          <w:sz w:val="24"/>
          <w:highlight w:val="none"/>
        </w:rPr>
        <w:t xml:space="preserve">成交供应商应保证在苏州市残疾儿童基本康复服务补助标准内开展符合本次购买服务要求的服务，超出购买服务内容提供的服务，经服务对象监护人同意后可另行收费。</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6.</w:t>
      </w:r>
      <w:r>
        <w:rPr>
          <w:rFonts w:hint="eastAsia" w:cs="仿宋_GB2312" w:asciiTheme="minorEastAsia" w:hAnsiTheme="minorEastAsia" w:eastAsiaTheme="minorEastAsia"/>
          <w:color w:val="auto"/>
          <w:sz w:val="24"/>
          <w:highlight w:val="none"/>
        </w:rPr>
        <w:t xml:space="preserve">成交供应商需按照</w:t>
      </w:r>
      <w:r>
        <w:rPr>
          <w:rFonts w:hint="eastAsia" w:cs="仿宋_GB2312" w:asciiTheme="minorEastAsia" w:hAnsiTheme="minorEastAsia" w:eastAsiaTheme="minorEastAsia"/>
          <w:color w:val="auto"/>
          <w:sz w:val="24"/>
          <w:highlight w:val="none"/>
          <w:lang w:eastAsia="zh-CN"/>
        </w:rPr>
        <w:t xml:space="preserve">采购人</w:t>
      </w:r>
      <w:r>
        <w:rPr>
          <w:rFonts w:hint="eastAsia" w:cs="仿宋_GB2312" w:asciiTheme="minorEastAsia" w:hAnsiTheme="minorEastAsia" w:eastAsiaTheme="minorEastAsia"/>
          <w:color w:val="auto"/>
          <w:sz w:val="24"/>
          <w:highlight w:val="none"/>
        </w:rPr>
        <w:t xml:space="preserve">要求配备可用于服务对象补助结算的计算机软、硬件设备，并配备专门的操作、管理人员。</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7.</w:t>
      </w:r>
      <w:r>
        <w:rPr>
          <w:rFonts w:hint="eastAsia" w:cs="仿宋_GB2312" w:asciiTheme="minorEastAsia" w:hAnsiTheme="minorEastAsia" w:eastAsiaTheme="minorEastAsia"/>
          <w:color w:val="auto"/>
          <w:sz w:val="24"/>
          <w:highlight w:val="none"/>
        </w:rPr>
        <w:t xml:space="preserve">为无家长陪同受训的残疾儿童购买意外伤害保险。</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8.</w:t>
      </w:r>
      <w:r>
        <w:rPr>
          <w:rFonts w:hint="eastAsia" w:cs="仿宋_GB2312" w:asciiTheme="minorEastAsia" w:hAnsiTheme="minorEastAsia" w:eastAsiaTheme="minorEastAsia"/>
          <w:color w:val="auto"/>
          <w:sz w:val="24"/>
          <w:highlight w:val="none"/>
        </w:rPr>
        <w:t xml:space="preserve">确定成交后，</w:t>
      </w:r>
      <w:r>
        <w:rPr>
          <w:rFonts w:hint="eastAsia" w:cs="仿宋_GB2312" w:asciiTheme="minorEastAsia" w:hAnsiTheme="minorEastAsia" w:eastAsiaTheme="minorEastAsia"/>
          <w:color w:val="auto"/>
          <w:sz w:val="24"/>
          <w:highlight w:val="none"/>
          <w:lang w:eastAsia="zh-CN"/>
        </w:rPr>
        <w:t xml:space="preserve">采购人</w:t>
      </w:r>
      <w:r>
        <w:rPr>
          <w:rFonts w:hint="eastAsia" w:cs="仿宋_GB2312" w:asciiTheme="minorEastAsia" w:hAnsiTheme="minorEastAsia" w:eastAsiaTheme="minorEastAsia"/>
          <w:color w:val="auto"/>
          <w:sz w:val="24"/>
          <w:highlight w:val="none"/>
        </w:rPr>
        <w:t xml:space="preserve">有权不定期对项目的服务情况进行核查，如果发现成交供应商存在违反本次采购项目要求的，</w:t>
      </w:r>
      <w:r>
        <w:rPr>
          <w:rFonts w:hint="eastAsia" w:cs="仿宋_GB2312" w:asciiTheme="minorEastAsia" w:hAnsiTheme="minorEastAsia" w:eastAsiaTheme="minorEastAsia"/>
          <w:color w:val="auto"/>
          <w:sz w:val="24"/>
          <w:highlight w:val="none"/>
          <w:lang w:eastAsia="zh-CN"/>
        </w:rPr>
        <w:t xml:space="preserve">采购人</w:t>
      </w:r>
      <w:r>
        <w:rPr>
          <w:rFonts w:hint="eastAsia" w:cs="仿宋_GB2312" w:asciiTheme="minorEastAsia" w:hAnsiTheme="minorEastAsia" w:eastAsiaTheme="minorEastAsia"/>
          <w:color w:val="auto"/>
          <w:sz w:val="24"/>
          <w:highlight w:val="none"/>
        </w:rPr>
        <w:t xml:space="preserve">有权中止合同，相关损失由成交供应商承担。</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9.</w:t>
      </w:r>
      <w:r>
        <w:rPr>
          <w:rFonts w:hint="eastAsia" w:cs="仿宋_GB2312" w:asciiTheme="minorEastAsia" w:hAnsiTheme="minorEastAsia" w:eastAsiaTheme="minorEastAsia"/>
          <w:color w:val="auto"/>
          <w:sz w:val="24"/>
          <w:highlight w:val="none"/>
        </w:rPr>
        <w:t xml:space="preserve">成交供应商必须保证全部响应资料的真实性，如有虚假或对征集文件所要求说明的情况故意隐瞒或虚报，视为不实质性响应征集文件，为无效响应，已成交的将取消成交资格，并按《中华人民共和国政府采购法》第七十七条“提供虚假材料谋取成交相关处理办法”处理。</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10.</w:t>
      </w:r>
      <w:r>
        <w:rPr>
          <w:rFonts w:hint="eastAsia" w:cs="仿宋_GB2312" w:asciiTheme="minorEastAsia" w:hAnsiTheme="minorEastAsia" w:eastAsiaTheme="minorEastAsia"/>
          <w:color w:val="auto"/>
          <w:sz w:val="24"/>
          <w:highlight w:val="none"/>
        </w:rPr>
        <w:t xml:space="preserve">费用结算：根据苏州市残疾儿童基本康复服务项目补助政策的相关标准按季度进行结算。</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11.</w:t>
      </w:r>
      <w:r>
        <w:rPr>
          <w:rFonts w:hint="eastAsia" w:cs="仿宋_GB2312" w:asciiTheme="minorEastAsia" w:hAnsiTheme="minorEastAsia" w:eastAsiaTheme="minorEastAsia"/>
          <w:color w:val="auto"/>
          <w:sz w:val="24"/>
          <w:highlight w:val="none"/>
        </w:rPr>
        <w:t xml:space="preserve">供应商必须说明其是否响应文件中提出的全部服务内容与要求，如果其中某些条款不响应时，应在文件中逐条列出，未列出的视同响应。</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12.</w:t>
      </w:r>
      <w:r>
        <w:rPr>
          <w:rFonts w:hint="eastAsia" w:cs="仿宋_GB2312" w:asciiTheme="minorEastAsia" w:hAnsiTheme="minorEastAsia" w:eastAsiaTheme="minorEastAsia"/>
          <w:color w:val="auto"/>
          <w:sz w:val="24"/>
          <w:highlight w:val="none"/>
        </w:rPr>
        <w:t xml:space="preserve">成交后，</w:t>
      </w:r>
      <w:r>
        <w:rPr>
          <w:rFonts w:hint="eastAsia" w:cs="仿宋_GB2312" w:asciiTheme="minorEastAsia" w:hAnsiTheme="minorEastAsia" w:eastAsiaTheme="minorEastAsia"/>
          <w:color w:val="auto"/>
          <w:sz w:val="24"/>
          <w:highlight w:val="none"/>
          <w:lang w:eastAsia="zh-CN"/>
        </w:rPr>
        <w:t xml:space="preserve">征集人</w:t>
      </w:r>
      <w:r>
        <w:rPr>
          <w:rFonts w:hint="eastAsia" w:cs="仿宋_GB2312" w:asciiTheme="minorEastAsia" w:hAnsiTheme="minorEastAsia" w:eastAsiaTheme="minorEastAsia"/>
          <w:color w:val="auto"/>
          <w:sz w:val="24"/>
          <w:highlight w:val="none"/>
        </w:rPr>
        <w:t xml:space="preserve">将对项目进行监管，监管方案见附件</w:t>
      </w:r>
      <w:r>
        <w:rPr>
          <w:rFonts w:hint="eastAsia" w:cs="仿宋_GB2312" w:asciiTheme="minorEastAsia" w:hAnsiTheme="minorEastAsia" w:eastAsiaTheme="minorEastAsia"/>
          <w:color w:val="auto"/>
          <w:sz w:val="24"/>
          <w:highlight w:val="none"/>
          <w:lang w:eastAsia="zh-CN"/>
        </w:rPr>
        <w:t xml:space="preserve">五</w:t>
      </w:r>
      <w:r>
        <w:rPr>
          <w:rFonts w:hint="eastAsia" w:cs="仿宋_GB2312" w:asciiTheme="minorEastAsia" w:hAnsiTheme="minorEastAsia" w:eastAsiaTheme="minorEastAsia"/>
          <w:color w:val="auto"/>
          <w:sz w:val="24"/>
          <w:highlight w:val="none"/>
        </w:rPr>
        <w:t xml:space="preserve">。</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13.</w:t>
      </w:r>
      <w:r>
        <w:rPr>
          <w:rFonts w:hint="eastAsia" w:cs="仿宋_GB2312" w:asciiTheme="minorEastAsia" w:hAnsiTheme="minorEastAsia" w:eastAsiaTheme="minorEastAsia"/>
          <w:color w:val="auto"/>
          <w:sz w:val="24"/>
          <w:highlight w:val="none"/>
        </w:rPr>
        <w:t xml:space="preserve">成交供应商如为外地康复机构，成交后需在90天内在苏州设立符合条件的康复定点机构，</w:t>
      </w:r>
      <w:r>
        <w:rPr>
          <w:rFonts w:hint="eastAsia" w:cs="仿宋_GB2312" w:asciiTheme="minorEastAsia" w:hAnsiTheme="minorEastAsia" w:eastAsiaTheme="minorEastAsia"/>
          <w:color w:val="auto"/>
          <w:sz w:val="24"/>
          <w:highlight w:val="none"/>
          <w:lang w:eastAsia="zh-CN"/>
        </w:rPr>
        <w:t xml:space="preserve">征集人</w:t>
      </w:r>
      <w:r>
        <w:rPr>
          <w:rFonts w:hint="eastAsia" w:cs="仿宋_GB2312" w:asciiTheme="minorEastAsia" w:hAnsiTheme="minorEastAsia" w:eastAsiaTheme="minorEastAsia"/>
          <w:color w:val="auto"/>
          <w:sz w:val="24"/>
          <w:highlight w:val="none"/>
        </w:rPr>
        <w:t xml:space="preserve">将对该成交供应商提供服务的地点场地进行复核，如出现与</w:t>
      </w:r>
      <w:r>
        <w:rPr>
          <w:rFonts w:hint="eastAsia" w:cs="仿宋_GB2312" w:asciiTheme="minorEastAsia" w:hAnsiTheme="minorEastAsia" w:eastAsiaTheme="minorEastAsia"/>
          <w:color w:val="auto"/>
          <w:sz w:val="24"/>
          <w:highlight w:val="none"/>
          <w:lang w:eastAsia="zh-CN"/>
        </w:rPr>
        <w:t xml:space="preserve">响应文件</w:t>
      </w:r>
      <w:r>
        <w:rPr>
          <w:rFonts w:hint="eastAsia" w:cs="仿宋_GB2312" w:asciiTheme="minorEastAsia" w:hAnsiTheme="minorEastAsia" w:eastAsiaTheme="minorEastAsia"/>
          <w:color w:val="auto"/>
          <w:sz w:val="24"/>
          <w:highlight w:val="none"/>
        </w:rPr>
        <w:t xml:space="preserve">不一致的或不能满足相关要求，责令整改，无法整改或整改不到位的</w:t>
      </w:r>
      <w:r>
        <w:rPr>
          <w:rFonts w:hint="eastAsia" w:cs="仿宋_GB2312" w:asciiTheme="minorEastAsia" w:hAnsiTheme="minorEastAsia" w:eastAsiaTheme="minorEastAsia"/>
          <w:color w:val="auto"/>
          <w:sz w:val="24"/>
          <w:highlight w:val="none"/>
          <w:lang w:eastAsia="zh-CN"/>
        </w:rPr>
        <w:t xml:space="preserve">征集人</w:t>
      </w:r>
      <w:r>
        <w:rPr>
          <w:rFonts w:hint="eastAsia" w:cs="仿宋_GB2312" w:asciiTheme="minorEastAsia" w:hAnsiTheme="minorEastAsia" w:eastAsiaTheme="minorEastAsia"/>
          <w:color w:val="auto"/>
          <w:sz w:val="24"/>
          <w:highlight w:val="none"/>
        </w:rPr>
        <w:t xml:space="preserve">有权终止协议并取消定点资格。</w:t>
      </w:r>
      <w:r/>
    </w:p>
    <w:p>
      <w:pPr>
        <w:ind w:firstLine="480"/>
        <w:jc w:val="both"/>
        <w:keepLines w:val="0"/>
        <w:keepNext w:val="0"/>
        <w:pageBreakBefore w:val="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14.</w:t>
      </w:r>
      <w:r>
        <w:rPr>
          <w:rFonts w:hint="eastAsia" w:cs="仿宋_GB2312" w:asciiTheme="minorEastAsia" w:hAnsiTheme="minorEastAsia" w:eastAsiaTheme="minorEastAsia"/>
          <w:color w:val="auto"/>
          <w:sz w:val="24"/>
          <w:highlight w:val="none"/>
        </w:rPr>
        <w:t xml:space="preserve">成交后供应商在年度内若因自身原因造成有效投诉2次，由属地残联给予书面告诫，限期改正，情节严重的予以通报批评；两次告诫或通报批评后仍整改不到位的，解除服务合同或协议，取消定点康复机构资格。</w:t>
      </w:r>
      <w:r/>
    </w:p>
    <w:p>
      <w:pPr>
        <w:ind w:firstLine="482"/>
        <w:jc w:val="both"/>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十二</w:t>
      </w:r>
      <w:r>
        <w:rPr>
          <w:rFonts w:hint="eastAsia" w:ascii="宋体" w:hAnsi="宋体" w:cs="宋体"/>
          <w:b/>
          <w:color w:val="auto"/>
          <w:sz w:val="24"/>
          <w:highlight w:val="none"/>
        </w:rPr>
        <w:t xml:space="preserve">、其他要求：</w:t>
      </w:r>
      <w:r/>
    </w:p>
    <w:p>
      <w:pPr>
        <w:ind w:firstLine="480"/>
        <w:jc w:val="both"/>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供应商应对所投项目的全部内容进行报价，只投其中部分内容者，其标书将被拒绝。</w:t>
      </w:r>
      <w:r/>
    </w:p>
    <w:p>
      <w:pPr>
        <w:ind w:firstLine="480"/>
        <w:jc w:val="both"/>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报价说明：</w:t>
      </w:r>
      <w:r/>
    </w:p>
    <w:p>
      <w:pPr>
        <w:ind w:firstLine="480"/>
        <w:jc w:val="both"/>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承诺康复项目及收费参照苏州市医保局关于公立医院医疗服务价格的相关规定的，得10分。否则不得分。</w:t>
      </w:r>
      <w:r/>
    </w:p>
    <w:p>
      <w:pPr>
        <w:ind w:firstLine="480"/>
        <w:jc w:val="both"/>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征集文件的组成，包括本文件及采购代理机构发出的所有书面补充通知，本征集文件涉及资料的知识产权属于</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及采购代理机构；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期间及实施期间的有关文档资料，由</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保存和使用，其知识产权属于</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所有；双方均不得透露给第三方。</w:t>
      </w:r>
      <w:r/>
    </w:p>
    <w:p>
      <w:pPr>
        <w:jc w:val="left"/>
        <w:widowControl/>
        <w:rPr>
          <w:rFonts w:hint="eastAsia" w:ascii="宋体" w:hAnsi="宋体" w:eastAsia="楷体_GB2312" w:cs="宋体"/>
          <w:bCs/>
          <w:color w:val="auto"/>
          <w:sz w:val="24"/>
          <w:szCs w:val="20"/>
          <w:highlight w:val="none"/>
        </w:rPr>
      </w:pPr>
      <w:r>
        <w:rPr>
          <w:rFonts w:hint="eastAsia" w:cs="宋体"/>
          <w:bCs/>
          <w:color w:val="auto"/>
          <w:sz w:val="24"/>
          <w:highlight w:val="none"/>
        </w:rPr>
        <w:br w:type="page" w:clear="all"/>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附件一：</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3"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5" descr="关于优化调整残疾儿童基本康复项目补助标准的通知_00"/>
                        <pic:cNvPicPr>
                          <a:picLocks noChangeAspect="1"/>
                        </pic:cNvPicPr>
                        <pic:nvPr/>
                      </pic:nvPicPr>
                      <pic:blipFill>
                        <a:blip r:embed="rId15"/>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641.2pt;mso-wrap-distance-left:0.0pt;mso-wrap-distance-top:0.0pt;mso-wrap-distance-right:0.0pt;mso-wrap-distance-bottom:0.0pt;" stroked="false">
                <v:path textboxrect="0,0,0,0"/>
                <v:imagedata r:id="rId15"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4"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6" descr="关于优化调整残疾儿童基本康复项目补助标准的通知_01"/>
                        <pic:cNvPicPr>
                          <a:picLocks noChangeAspect="1"/>
                        </pic:cNvPicPr>
                        <pic:nvPr/>
                      </pic:nvPicPr>
                      <pic:blipFill>
                        <a:blip r:embed="rId16"/>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2pt;mso-wrap-distance-left:0.0pt;mso-wrap-distance-top:0.0pt;mso-wrap-distance-right:0.0pt;mso-wrap-distance-bottom:0.0pt;" stroked="false">
                <v:path textboxrect="0,0,0,0"/>
                <v:imagedata r:id="rId16"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5"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7" descr="关于优化调整残疾儿童基本康复项目补助标准的通知_02"/>
                        <pic:cNvPicPr>
                          <a:picLocks noChangeAspect="1"/>
                        </pic:cNvPicPr>
                        <pic:nvPr/>
                      </pic:nvPicPr>
                      <pic:blipFill>
                        <a:blip r:embed="rId17"/>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17"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3875"/>
                <wp:effectExtent l="0" t="0" r="12065" b="9525"/>
                <wp:docPr id="6"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8" descr="关于优化调整残疾儿童基本康复项目补助标准的通知_03"/>
                        <pic:cNvPicPr>
                          <a:picLocks noChangeAspect="1"/>
                        </pic:cNvPicPr>
                        <pic:nvPr/>
                      </pic:nvPicPr>
                      <pic:blipFill>
                        <a:blip r:embed="rId18"/>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18" o:title=""/>
              </v:shape>
            </w:pict>
          </mc:Fallback>
        </mc:AlternateConten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rPr>
          <w:rFonts w:hint="eastAsia" w:ascii="宋体" w:hAnsi="宋体" w:cs="宋体"/>
          <w:b/>
          <w:bCs/>
          <w:color w:val="auto"/>
          <w:szCs w:val="21"/>
          <w:highlight w:val="none"/>
        </w:rPr>
      </w:pPr>
      <w:r/>
      <w:bookmarkStart w:id="148" w:name="_Toc7411"/>
      <w:r/>
      <w:bookmarkStart w:id="149" w:name="_Toc484"/>
      <w:r/>
      <w:bookmarkStart w:id="150" w:name="_Toc10384"/>
      <w:r/>
      <w:bookmarkStart w:id="151" w:name="_Toc22459"/>
      <w:r/>
      <w:bookmarkStart w:id="152" w:name="_Toc30234"/>
      <w:r/>
      <w:bookmarkStart w:id="153" w:name="_Toc27369"/>
      <w:r>
        <w:rPr>
          <w:rFonts w:hint="eastAsia" w:ascii="宋体" w:hAnsi="宋体" w:cs="宋体"/>
          <w:b/>
          <w:bCs/>
          <w:color w:val="auto"/>
          <w:szCs w:val="21"/>
          <w:highlight w:val="none"/>
        </w:rPr>
        <w:t xml:space="preserve">附件二：</w:t>
      </w:r>
      <w:bookmarkEnd w:id="148"/>
      <w:r/>
      <w:bookmarkEnd w:id="149"/>
      <w:r/>
      <w:bookmarkEnd w:id="150"/>
      <w:r/>
      <w:bookmarkEnd w:id="151"/>
      <w:r/>
      <w:bookmarkEnd w:id="152"/>
      <w:r/>
      <w:bookmarkEnd w:id="153"/>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63535"/>
                <wp:effectExtent l="0" t="0" r="12065" b="184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r/>
                      </pic:nvPicPr>
                      <pic:blipFill>
                        <a:blip r:embed="rId19"/>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27.0pt;mso-wrap-distance-left:0.0pt;mso-wrap-distance-top:0.0pt;mso-wrap-distance-right:0.0pt;mso-wrap-distance-bottom:0.0pt;" stroked="f">
                <v:path textboxrect="0,0,0,0"/>
                <v:imagedata r:id="rId19"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5050790"/>
                <wp:effectExtent l="0" t="0" r="1206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0"/>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397.7pt;mso-wrap-distance-left:0.0pt;mso-wrap-distance-top:0.0pt;mso-wrap-distance-right:0.0pt;mso-wrap-distance-bottom:0.0pt;" stroked="f">
                <v:path textboxrect="0,0,0,0"/>
                <v:imagedata r:id="rId20"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19720"/>
                <wp:effectExtent l="0" t="0" r="12065"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r/>
                      </pic:nvPicPr>
                      <pic:blipFill>
                        <a:blip r:embed="rId21"/>
                        <a:stretch/>
                      </pic:blipFill>
                      <pic:spPr bwMode="auto">
                        <a:xfrm>
                          <a:off x="0" y="0"/>
                          <a:ext cx="5760085" cy="7919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3.6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5780"/>
                <wp:effectExtent l="0" t="0" r="1206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r/>
                      </pic:nvPicPr>
                      <pic:blipFill>
                        <a:blip r:embed="rId22"/>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4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7927975"/>
                <wp:effectExtent l="0" t="0" r="12065" b="158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r/>
                      </pic:nvPicPr>
                      <pic:blipFill>
                        <a:blip r:embed="rId23"/>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4.2pt;mso-wrap-distance-left:0.0pt;mso-wrap-distance-top:0.0pt;mso-wrap-distance-right:0.0pt;mso-wrap-distance-bottom:0.0pt;" stroked="f">
                <v:path textboxrect="0,0,0,0"/>
                <v:imagedata r:id="rId23"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67675"/>
                <wp:effectExtent l="0" t="0" r="1206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r/>
                      </pic:nvPicPr>
                      <pic:blipFill>
                        <a:blip r:embed="rId24"/>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35.2pt;mso-wrap-distance-left:0.0pt;mso-wrap-distance-top:0.0pt;mso-wrap-distance-right:0.0pt;mso-wrap-distance-bottom:0.0pt;" stroked="f">
                <v:path textboxrect="0,0,0,0"/>
                <v:imagedata r:id="rId24"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59420"/>
                <wp:effectExtent l="0" t="0" r="12065"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r/>
                      </pic:nvPicPr>
                      <pic:blipFill>
                        <a:blip r:embed="rId25"/>
                        <a:stretch/>
                      </pic:blipFill>
                      <pic:spPr bwMode="auto">
                        <a:xfrm>
                          <a:off x="0" y="0"/>
                          <a:ext cx="5760085" cy="80594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34.6pt;mso-wrap-distance-left:0.0pt;mso-wrap-distance-top:0.0pt;mso-wrap-distance-right:0.0pt;mso-wrap-distance-bottom:0.0pt;" stroked="f">
                <v:path textboxrect="0,0,0,0"/>
                <v:imagedata r:id="rId25"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37195"/>
                <wp:effectExtent l="0" t="0" r="12065"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r/>
                      </pic:nvPicPr>
                      <pic:blipFill>
                        <a:blip r:embed="rId26"/>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2.9pt;mso-wrap-distance-left:0.0pt;mso-wrap-distance-top:0.0pt;mso-wrap-distance-right:0.0pt;mso-wrap-distance-bottom:0.0pt;" stroked="f">
                <v:path textboxrect="0,0,0,0"/>
                <v:imagedata r:id="rId26"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67040"/>
                <wp:effectExtent l="0" t="0" r="12065"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r/>
                      </pic:nvPicPr>
                      <pic:blipFill>
                        <a:blip r:embed="rId27"/>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5.2pt;mso-wrap-distance-left:0.0pt;mso-wrap-distance-top:0.0pt;mso-wrap-distance-right:0.0pt;mso-wrap-distance-bottom:0.0pt;" stroked="f">
                <v:path textboxrect="0,0,0,0"/>
                <v:imagedata r:id="rId27"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053070"/>
                <wp:effectExtent l="0" t="0" r="1206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r/>
                      </pic:nvPicPr>
                      <pic:blipFill>
                        <a:blip r:embed="rId28"/>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4.1pt;mso-wrap-distance-left:0.0pt;mso-wrap-distance-top:0.0pt;mso-wrap-distance-right:0.0pt;mso-wrap-distance-bottom:0.0pt;" stroked="f">
                <v:path textboxrect="0,0,0,0"/>
                <v:imagedata r:id="rId28"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60085" cy="8141335"/>
                <wp:effectExtent l="0" t="0" r="12065"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r/>
                      </pic:nvPicPr>
                      <pic:blipFill>
                        <a:blip r:embed="rId29"/>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41.0pt;mso-wrap-distance-left:0.0pt;mso-wrap-distance-top:0.0pt;mso-wrap-distance-right:0.0pt;mso-wrap-distance-bottom:0.0pt;" stroked="f">
                <v:path textboxrect="0,0,0,0"/>
                <v:imagedata r:id="rId29" o:title=""/>
              </v:shape>
            </w:pict>
          </mc:Fallback>
        </mc:AlternateConten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rPr>
          <w:rFonts w:hint="eastAsia" w:ascii="宋体" w:hAnsi="宋体" w:cs="宋体"/>
          <w:b/>
          <w:bCs/>
          <w:color w:val="auto"/>
          <w:szCs w:val="21"/>
          <w:highlight w:val="none"/>
        </w:rPr>
      </w:pPr>
      <w:r/>
      <w:bookmarkStart w:id="154" w:name="_Toc6101"/>
      <w:r/>
      <w:bookmarkStart w:id="155" w:name="_Toc16169"/>
      <w:r/>
      <w:bookmarkStart w:id="156" w:name="_Toc31413"/>
      <w:r/>
      <w:bookmarkStart w:id="157" w:name="_Toc29210"/>
      <w:r/>
      <w:bookmarkStart w:id="158" w:name="_Toc31831"/>
      <w:r/>
      <w:bookmarkStart w:id="159" w:name="_Toc4233"/>
      <w:r>
        <w:rPr>
          <w:rFonts w:hint="eastAsia" w:ascii="宋体" w:hAnsi="宋体" w:cs="宋体"/>
          <w:b/>
          <w:bCs/>
          <w:color w:val="auto"/>
          <w:szCs w:val="21"/>
          <w:highlight w:val="none"/>
        </w:rPr>
        <w:t xml:space="preserve">附件三：</w:t>
      </w:r>
      <w:bookmarkEnd w:id="154"/>
      <w:r/>
      <w:bookmarkEnd w:id="155"/>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3250" cy="8033385"/>
                <wp:effectExtent l="0" t="0" r="3175" b="5715"/>
                <wp:docPr id="18" name="图片 48" descr="8b86ea14924e0a1391a638eb6e1e45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8b86ea14924e0a1391a638eb6e1e45c6"/>
                        <pic:cNvPicPr>
                          <a:picLocks noChangeAspect="1"/>
                        </pic:cNvPicPr>
                        <pic:nvPr/>
                      </pic:nvPicPr>
                      <pic:blipFill>
                        <a:blip r:embed="rId30"/>
                        <a:stretch/>
                      </pic:blipFill>
                      <pic:spPr bwMode="auto">
                        <a:xfrm>
                          <a:off x="0" y="0"/>
                          <a:ext cx="5683250" cy="8033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7.5pt;height:632.5pt;mso-wrap-distance-left:0.0pt;mso-wrap-distance-top:0.0pt;mso-wrap-distance-right:0.0pt;mso-wrap-distance-bottom:0.0pt;" stroked="false">
                <v:path textboxrect="0,0,0,0"/>
                <v:imagedata r:id="rId30"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3250" cy="8038465"/>
                <wp:effectExtent l="0" t="0" r="3175" b="635"/>
                <wp:docPr id="19" name="图片 49" descr="189fd6c9205a36e61c806e1263568d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89fd6c9205a36e61c806e1263568d9d"/>
                        <pic:cNvPicPr>
                          <a:picLocks noChangeAspect="1"/>
                        </pic:cNvPicPr>
                        <pic:nvPr/>
                      </pic:nvPicPr>
                      <pic:blipFill>
                        <a:blip r:embed="rId31"/>
                        <a:stretch/>
                      </pic:blipFill>
                      <pic:spPr bwMode="auto">
                        <a:xfrm>
                          <a:off x="0" y="0"/>
                          <a:ext cx="5683250" cy="80384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7.5pt;height:632.9pt;mso-wrap-distance-left:0.0pt;mso-wrap-distance-top:0.0pt;mso-wrap-distance-right:0.0pt;mso-wrap-distance-bottom:0.0pt;" stroked="false">
                <v:path textboxrect="0,0,0,0"/>
                <v:imagedata r:id="rId31"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8330" cy="7924800"/>
                <wp:effectExtent l="0" t="0" r="7620" b="0"/>
                <wp:docPr id="20" name="图片 50" descr="d013b812-89e9-4826-b820-8a51f51ed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d013b812-89e9-4826-b820-8a51f51edd20"/>
                        <pic:cNvPicPr>
                          <a:picLocks noChangeAspect="1"/>
                        </pic:cNvPicPr>
                        <pic:nvPr/>
                      </pic:nvPicPr>
                      <pic:blipFill>
                        <a:blip r:embed="rId32"/>
                        <a:stretch/>
                      </pic:blipFill>
                      <pic:spPr bwMode="auto">
                        <a:xfrm>
                          <a:off x="0" y="0"/>
                          <a:ext cx="5688330" cy="7924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47.9pt;height:624.0pt;mso-wrap-distance-left:0.0pt;mso-wrap-distance-top:0.0pt;mso-wrap-distance-right:0.0pt;mso-wrap-distance-bottom:0.0pt;" stroked="false">
                <v:path textboxrect="0,0,0,0"/>
                <v:imagedata r:id="rId32"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4520" cy="7837805"/>
                <wp:effectExtent l="0" t="0" r="1905" b="1270"/>
                <wp:docPr id="21" name="图片 51" descr="1f026869-26d5-408a-89c7-d0674f5440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1f026869-26d5-408a-89c7-d0674f5440f2"/>
                        <pic:cNvPicPr>
                          <a:picLocks noChangeAspect="1"/>
                        </pic:cNvPicPr>
                        <pic:nvPr/>
                      </pic:nvPicPr>
                      <pic:blipFill>
                        <a:blip r:embed="rId33"/>
                        <a:stretch/>
                      </pic:blipFill>
                      <pic:spPr bwMode="auto">
                        <a:xfrm>
                          <a:off x="0" y="0"/>
                          <a:ext cx="5684520" cy="7837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7.6pt;height:617.1pt;mso-wrap-distance-left:0.0pt;mso-wrap-distance-top:0.0pt;mso-wrap-distance-right:0.0pt;mso-wrap-distance-bottom:0.0pt;" stroked="false">
                <v:path textboxrect="0,0,0,0"/>
                <v:imagedata r:id="rId33" o:title=""/>
              </v:shape>
            </w:pict>
          </mc:Fallback>
        </mc:AlternateConten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1980" cy="8048625"/>
                <wp:effectExtent l="0" t="0" r="4445" b="0"/>
                <wp:docPr id="22" name="图片 52" descr="fdf35e78-6c3f-4a7c-9bba-6a30cc1ed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fdf35e78-6c3f-4a7c-9bba-6a30cc1edb04"/>
                        <pic:cNvPicPr>
                          <a:picLocks noChangeAspect="1"/>
                        </pic:cNvPicPr>
                        <pic:nvPr/>
                      </pic:nvPicPr>
                      <pic:blipFill>
                        <a:blip r:embed="rId34"/>
                        <a:stretch/>
                      </pic:blipFill>
                      <pic:spPr bwMode="auto">
                        <a:xfrm>
                          <a:off x="0" y="0"/>
                          <a:ext cx="5681980" cy="804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47.4pt;height:633.8pt;mso-wrap-distance-left:0.0pt;mso-wrap-distance-top:0.0pt;mso-wrap-distance-right:0.0pt;mso-wrap-distance-bottom:0.0pt;" stroked="false">
                <v:path textboxrect="0,0,0,0"/>
                <v:imagedata r:id="rId34" o:title=""/>
              </v:shape>
            </w:pict>
          </mc:Fallback>
        </mc:AlternateConten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rPr>
          <w:rFonts w:hint="eastAsia" w:ascii="宋体" w:hAnsi="宋体" w:cs="宋体"/>
          <w:b/>
          <w:bCs/>
          <w:color w:val="auto"/>
          <w:szCs w:val="21"/>
          <w:highlight w:val="none"/>
        </w:rPr>
      </w:pPr>
      <w:r/>
      <w:bookmarkStart w:id="160" w:name="_Toc8858"/>
      <w:r>
        <w:rPr>
          <w:rFonts w:hint="eastAsia" w:ascii="宋体" w:hAnsi="宋体" w:cs="宋体"/>
          <w:b/>
          <w:bCs/>
          <w:color w:val="auto"/>
          <w:szCs w:val="21"/>
          <w:highlight w:val="none"/>
        </w:rPr>
        <w:t xml:space="preserve">附件四：</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681980" cy="8067675"/>
                <wp:effectExtent l="0" t="0" r="4445" b="0"/>
                <wp:docPr id="23" name="图片 53" descr="288ac2a0-5312-4839-902a-c39b471c54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88ac2a0-5312-4839-902a-c39b471c548c"/>
                        <pic:cNvPicPr>
                          <a:picLocks noChangeAspect="1"/>
                        </pic:cNvPicPr>
                        <pic:nvPr/>
                      </pic:nvPicPr>
                      <pic:blipFill>
                        <a:blip r:embed="rId35"/>
                        <a:stretch/>
                      </pic:blipFill>
                      <pic:spPr bwMode="auto">
                        <a:xfrm>
                          <a:off x="0" y="0"/>
                          <a:ext cx="5681980" cy="8067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47.4pt;height:635.2pt;mso-wrap-distance-left:0.0pt;mso-wrap-distance-top:0.0pt;mso-wrap-distance-right:0.0pt;mso-wrap-distance-bottom:0.0pt;" stroked="false">
                <v:path textboxrect="0,0,0,0"/>
                <v:imagedata r:id="rId35" o:title=""/>
              </v:shape>
            </w:pict>
          </mc:Fallback>
        </mc:AlternateConten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680075" cy="7861935"/>
                <wp:effectExtent l="0" t="0" r="6350" b="5715"/>
                <wp:docPr id="24" name="图片 54" descr="651c5a08-c992-400f-b450-6263bbf50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651c5a08-c992-400f-b450-6263bbf50780"/>
                        <pic:cNvPicPr>
                          <a:picLocks noChangeAspect="1"/>
                        </pic:cNvPicPr>
                        <pic:nvPr/>
                      </pic:nvPicPr>
                      <pic:blipFill>
                        <a:blip r:embed="rId36"/>
                        <a:stretch/>
                      </pic:blipFill>
                      <pic:spPr bwMode="auto">
                        <a:xfrm>
                          <a:off x="0" y="0"/>
                          <a:ext cx="5680075" cy="78619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47.2pt;height:619.0pt;mso-wrap-distance-left:0.0pt;mso-wrap-distance-top:0.0pt;mso-wrap-distance-right:0.0pt;mso-wrap-distance-bottom:0.0pt;" stroked="false">
                <v:path textboxrect="0,0,0,0"/>
                <v:imagedata r:id="rId36" o:title=""/>
              </v:shape>
            </w:pict>
          </mc:Fallback>
        </mc:AlternateConten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mc:AlternateContent>
          <mc:Choice Requires="wpg">
            <w:drawing>
              <wp:inline xmlns:wp="http://schemas.openxmlformats.org/drawingml/2006/wordprocessingDrawing" distT="0" distB="0" distL="0" distR="0">
                <wp:extent cx="5681980" cy="7747635"/>
                <wp:effectExtent l="0" t="0" r="4445" b="5715"/>
                <wp:docPr id="25" name="图片 55" descr="3a33a8b6-c842-4ee3-9457-37c5dd308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3a33a8b6-c842-4ee3-9457-37c5dd30875e"/>
                        <pic:cNvPicPr>
                          <a:picLocks noChangeAspect="1"/>
                        </pic:cNvPicPr>
                        <pic:nvPr/>
                      </pic:nvPicPr>
                      <pic:blipFill>
                        <a:blip r:embed="rId37"/>
                        <a:stretch/>
                      </pic:blipFill>
                      <pic:spPr bwMode="auto">
                        <a:xfrm>
                          <a:off x="0" y="0"/>
                          <a:ext cx="5681980" cy="7747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47.4pt;height:610.0pt;mso-wrap-distance-left:0.0pt;mso-wrap-distance-top:0.0pt;mso-wrap-distance-right:0.0pt;mso-wrap-distance-bottom:0.0pt;" stroked="false">
                <v:path textboxrect="0,0,0,0"/>
                <v:imagedata r:id="rId37" o:title=""/>
              </v:shape>
            </w:pict>
          </mc:Fallback>
        </mc:AlternateContent>
      </w:r>
      <w:bookmarkEnd w:id="160"/>
      <w:r/>
      <w:r/>
    </w:p>
    <w:p>
      <w:pPr>
        <w:jc w:val="center"/>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85790" cy="7790815"/>
                <wp:effectExtent l="0" t="0" r="635" b="635"/>
                <wp:docPr id="26" name="图片 56" descr="1408943c-ddb6-406c-96de-5b0f4a0d06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1408943c-ddb6-406c-96de-5b0f4a0d06c8"/>
                        <pic:cNvPicPr>
                          <a:picLocks noChangeAspect="1"/>
                        </pic:cNvPicPr>
                        <pic:nvPr/>
                      </pic:nvPicPr>
                      <pic:blipFill>
                        <a:blip r:embed="rId38"/>
                        <a:stretch/>
                      </pic:blipFill>
                      <pic:spPr bwMode="auto">
                        <a:xfrm>
                          <a:off x="0" y="0"/>
                          <a:ext cx="5685790" cy="7790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47.7pt;height:613.4pt;mso-wrap-distance-left:0.0pt;mso-wrap-distance-top:0.0pt;mso-wrap-distance-right:0.0pt;mso-wrap-distance-bottom:0.0pt;" stroked="false">
                <v:path textboxrect="0,0,0,0"/>
                <v:imagedata r:id="rId38" o:title=""/>
              </v:shape>
            </w:pict>
          </mc:Fallback>
        </mc:AlternateContent>
      </w:r>
      <w:r/>
    </w:p>
    <w:p>
      <w:pPr>
        <w:jc w:val="center"/>
        <w:widowControl/>
        <w:rPr>
          <w:rFonts w:hint="eastAsia" w:ascii="宋体" w:hAnsi="宋体" w:cs="宋体"/>
          <w:b/>
          <w:bCs/>
          <w:color w:val="auto"/>
          <w:sz w:val="24"/>
          <w:highlight w:val="none"/>
        </w:rPr>
      </w:pPr>
      <w:r/>
      <w:bookmarkStart w:id="161" w:name="_Toc17608"/>
      <w:r/>
      <w:bookmarkStart w:id="162" w:name="_Toc7821"/>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678805" cy="8042910"/>
                <wp:effectExtent l="0" t="0" r="7620" b="5715"/>
                <wp:docPr id="27" name="图片 57" descr="b3f0ed2c-3abd-47ff-a4a0-d9a4b634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b3f0ed2c-3abd-47ff-a4a0-d9a4b6342596"/>
                        <pic:cNvPicPr>
                          <a:picLocks noChangeAspect="1"/>
                        </pic:cNvPicPr>
                        <pic:nvPr/>
                      </pic:nvPicPr>
                      <pic:blipFill>
                        <a:blip r:embed="rId39"/>
                        <a:stretch/>
                      </pic:blipFill>
                      <pic:spPr bwMode="auto">
                        <a:xfrm>
                          <a:off x="0" y="0"/>
                          <a:ext cx="5678805" cy="804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47.1pt;height:633.3pt;mso-wrap-distance-left:0.0pt;mso-wrap-distance-top:0.0pt;mso-wrap-distance-right:0.0pt;mso-wrap-distance-bottom:0.0pt;" stroked="false">
                <v:path textboxrect="0,0,0,0"/>
                <v:imagedata r:id="rId39" o:title=""/>
              </v:shape>
            </w:pict>
          </mc:Fallback>
        </mc:AlternateContent>
      </w:r>
      <w:r>
        <w:rPr>
          <w:rFonts w:hint="eastAsia" w:ascii="宋体" w:hAnsi="宋体" w:cs="宋体"/>
          <w:color w:val="auto"/>
          <w:szCs w:val="21"/>
          <w:highlight w:val="none"/>
        </w:rPr>
        <w:br w:type="page" w:clear="all"/>
      </w:r>
      <w:r/>
    </w:p>
    <w:p>
      <w:pPr>
        <w:pStyle w:val="1101"/>
        <w:pageBreakBefore/>
        <w:spacing w:before="0" w:after="0"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w:t>
      </w:r>
      <w:bookmarkEnd w:id="156"/>
      <w:r/>
      <w:bookmarkEnd w:id="157"/>
      <w:r/>
      <w:bookmarkEnd w:id="158"/>
      <w:r/>
      <w:bookmarkEnd w:id="159"/>
      <w:r/>
      <w:bookmarkEnd w:id="161"/>
      <w:r/>
      <w:bookmarkEnd w:id="162"/>
      <w:r/>
      <w:bookmarkEnd w:id="140"/>
      <w:r/>
      <w:bookmarkEnd w:id="141"/>
      <w:r/>
      <w:bookmarkEnd w:id="142"/>
      <w:r/>
      <w:bookmarkEnd w:id="143"/>
      <w:r/>
      <w:bookmarkEnd w:id="144"/>
      <w:r/>
      <w:bookmarkEnd w:id="145"/>
      <w:r/>
      <w:bookmarkEnd w:id="146"/>
      <w:r/>
      <w:bookmarkEnd w:id="147"/>
      <w:r/>
      <w:r/>
    </w:p>
    <w:p>
      <w:pPr>
        <w:jc w:val="center"/>
        <w:widowControl/>
        <w:rPr>
          <w:rFonts w:hint="eastAsia" w:ascii="宋体" w:hAnsi="宋体" w:cs="宋体"/>
          <w:b/>
          <w:color w:val="auto"/>
          <w:sz w:val="30"/>
          <w:szCs w:val="30"/>
          <w:highlight w:val="none"/>
        </w:rPr>
      </w:pPr>
      <w:r/>
      <w:bookmarkStart w:id="163" w:name="_Toc7397"/>
      <w:r/>
      <w:bookmarkStart w:id="164" w:name="_Toc22540"/>
      <w:r/>
      <w:bookmarkStart w:id="165" w:name="_Toc15838"/>
      <w:r/>
      <w:bookmarkStart w:id="166" w:name="_Toc20081"/>
      <w:r/>
      <w:bookmarkStart w:id="167" w:name="_Toc136507760"/>
      <w:r/>
      <w:bookmarkStart w:id="168" w:name="_Toc5042"/>
      <w:r/>
      <w:bookmarkStart w:id="169" w:name="_Toc4111"/>
      <w:r/>
      <w:bookmarkStart w:id="170" w:name="_Toc2689"/>
      <w:r/>
      <w:bookmarkStart w:id="171" w:name="_Toc30941"/>
      <w:r/>
      <w:bookmarkStart w:id="172" w:name="_Toc19875"/>
      <w:r/>
      <w:bookmarkStart w:id="173" w:name="_Toc27102"/>
      <w:r/>
      <w:bookmarkStart w:id="174" w:name="_Toc505"/>
      <w:r/>
      <w:bookmarkStart w:id="175" w:name="_Toc1896"/>
      <w:r/>
      <w:bookmarkStart w:id="176" w:name="_Toc26582"/>
      <w:r/>
      <w:bookmarkStart w:id="177" w:name="_Toc288"/>
      <w:r/>
      <w:bookmarkStart w:id="178" w:name="_Toc32694"/>
      <w:r/>
      <w:bookmarkStart w:id="179" w:name="_Toc15127"/>
      <w:r/>
      <w:bookmarkStart w:id="180" w:name="_Toc27924"/>
      <w:r>
        <w:rPr>
          <w:rFonts w:hint="eastAsia" w:ascii="宋体" w:hAnsi="宋体" w:cs="宋体"/>
          <w:b/>
          <w:color w:val="auto"/>
          <w:sz w:val="30"/>
          <w:szCs w:val="30"/>
          <w:highlight w:val="none"/>
        </w:rPr>
        <w:t xml:space="preserve">监管方案</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监管方案</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适用对象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与吴江区残联签订采购合同，为吴江区</w:t>
      </w:r>
      <w:r>
        <w:rPr>
          <w:rFonts w:hint="eastAsia" w:ascii="宋体" w:hAnsi="宋体" w:cs="宋体"/>
          <w:color w:val="auto"/>
          <w:sz w:val="24"/>
          <w:highlight w:val="none"/>
          <w:lang w:val="en-US" w:eastAsia="zh-CN"/>
        </w:rPr>
        <w:t xml:space="preserve">残联发放康复训练补助经费的</w:t>
      </w:r>
      <w:r>
        <w:rPr>
          <w:rFonts w:hint="eastAsia" w:ascii="宋体" w:hAnsi="宋体" w:cs="宋体"/>
          <w:color w:val="auto"/>
          <w:sz w:val="24"/>
          <w:highlight w:val="none"/>
        </w:rPr>
        <w:t xml:space="preserve">残疾儿童提供儿童康复服务的定点机构。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方式方法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结合费用补贴申请资料，通过上门检查或电话回访、书面回访</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方式，对于机构的服务流程、服务台账等进行检查。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检查频率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每季度随机抽取儿童康复服务定点机构开展上门</w:t>
      </w:r>
      <w:r>
        <w:rPr>
          <w:rFonts w:hint="eastAsia" w:ascii="宋体" w:hAnsi="宋体" w:cs="宋体"/>
          <w:color w:val="auto"/>
          <w:sz w:val="24"/>
          <w:highlight w:val="none"/>
          <w:lang w:val="en-US" w:eastAsia="zh-CN"/>
        </w:rPr>
        <w:t xml:space="preserve">或线上</w:t>
      </w:r>
      <w:r>
        <w:rPr>
          <w:rFonts w:hint="eastAsia" w:ascii="宋体" w:hAnsi="宋体" w:cs="宋体"/>
          <w:color w:val="auto"/>
          <w:sz w:val="24"/>
          <w:highlight w:val="none"/>
        </w:rPr>
        <w:t xml:space="preserve">检查。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不合规情形处置办法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检查定点机构出现下列行为之一，机构如为吴江辖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吴江辖区内定点机构，同步参照上述处置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1.未与残疾儿童监护人（代理人）签订服务协议;</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2.未给无家长陪同受训的残疾儿童购买意外伤害保险;</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3.未在定点机构醒目位置公示所承接康复服务项目收费标准或违反国家、地方政府价格管理有关规定;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4.康复服务人员未取得相关资质或未按照相关法规、文件要求持证上岗;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5.擅自暂停、终止或拒绝为经吴江区残联审核符合条件的残疾儿童提供康复服务;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6.擅自改变服务场地或变更服务面积;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7.除不可抗力因素外，无故超过1个月未正常开展定点机构康复服务项目;</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8.拒绝或以拖延等形式变相拒绝服务对象只开展补助标准内的基本康复服务要求;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9.通过虚开发票或虚假记录康复台账等形式套取康复费用补贴；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10.经区残联现场检查，对照康复训练监控记录与训练台账日期不符；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11.如涉及预收费，预收费总额大于单月康复训练总预估费用。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以上监管方式，甲方可根据实际情况自行选择或调整。</w:t>
      </w:r>
      <w:r/>
    </w:p>
    <w:p>
      <w:pPr>
        <w:pStyle w:val="751"/>
        <w:rPr>
          <w:color w:val="auto"/>
          <w:highlight w:val="none"/>
        </w:rPr>
      </w:pPr>
      <w:r>
        <w:rPr>
          <w:rFonts w:hint="eastAsia"/>
          <w:color w:val="auto"/>
          <w:highlight w:val="none"/>
        </w:rPr>
        <w:br w:type="page" w:clear="all"/>
      </w:r>
      <w:bookmarkStart w:id="181" w:name="_Toc27567"/>
      <w:r/>
      <w:bookmarkStart w:id="182" w:name="_Toc570"/>
      <w:r>
        <w:rPr>
          <w:rFonts w:hint="eastAsia"/>
          <w:color w:val="auto"/>
          <w:highlight w:val="none"/>
        </w:rPr>
        <w:t xml:space="preserve">第五章  框架协议文本</w:t>
      </w:r>
      <w:bookmarkEnd w:id="163"/>
      <w:r/>
      <w:bookmarkEnd w:id="164"/>
      <w:r/>
      <w:bookmarkEnd w:id="165"/>
      <w:r/>
      <w:bookmarkEnd w:id="166"/>
      <w:r/>
      <w:bookmarkEnd w:id="167"/>
      <w:r/>
      <w:bookmarkEnd w:id="168"/>
      <w:r/>
      <w:bookmarkEnd w:id="169"/>
      <w:r/>
      <w:bookmarkEnd w:id="170"/>
      <w:r/>
      <w:bookmarkEnd w:id="171"/>
      <w:r/>
      <w:bookmarkEnd w:id="172"/>
      <w:r/>
      <w:bookmarkEnd w:id="181"/>
      <w:r/>
      <w:bookmarkEnd w:id="182"/>
      <w:r/>
      <w:r/>
    </w:p>
    <w:p>
      <w:pPr>
        <w:ind w:firstLine="480"/>
        <w:keepLines w:val="0"/>
        <w:keepNext w:val="0"/>
        <w:pageBreakBefore w:val="0"/>
        <w:spacing w:line="360" w:lineRule="auto"/>
        <w:widowControl/>
        <w:rPr>
          <w:rFonts w:hint="eastAsia" w:ascii="宋体" w:hAnsi="宋体" w:cs="宋体"/>
          <w:color w:val="auto"/>
          <w:sz w:val="24"/>
          <w:highlight w:val="none"/>
        </w:rPr>
      </w:pPr>
      <w:r/>
      <w:bookmarkStart w:id="183" w:name="_Toc513029243"/>
      <w:r/>
      <w:bookmarkStart w:id="184" w:name="_Toc16938559"/>
      <w:r/>
      <w:bookmarkStart w:id="185" w:name="_Toc20823315"/>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项目名称：残疾儿童基本康复服务（医疗类）项目框架协议采购   </w:t>
      </w:r>
      <w:r/>
    </w:p>
    <w:p>
      <w:pPr>
        <w:ind w:firstLine="480"/>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JSZC-320509-ZZHL-K2026-0031</w:t>
      </w:r>
      <w:r>
        <w:rPr>
          <w:rFonts w:hint="eastAsia" w:ascii="宋体" w:hAnsi="宋体" w:cs="宋体"/>
          <w:color w:val="auto"/>
          <w:sz w:val="24"/>
          <w:highlight w:val="none"/>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rPr>
        <w:t xml:space="preserve">甲方（</w:t>
      </w:r>
      <w:r>
        <w:rPr>
          <w:rFonts w:hint="eastAsia" w:ascii="宋体" w:hAnsi="宋体" w:cs="宋体"/>
          <w:b/>
          <w:color w:val="auto"/>
          <w:sz w:val="24"/>
          <w:highlight w:val="none"/>
          <w:lang w:eastAsia="zh-CN"/>
        </w:rPr>
        <w:t xml:space="preserve">征集人</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eastAsia="zh-CN"/>
        </w:rPr>
        <w:t xml:space="preserve">苏州市吴江区残疾人联合会</w:t>
      </w:r>
      <w:r/>
    </w:p>
    <w:p>
      <w:p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4"/>
          <w:highlight w:val="none"/>
        </w:rPr>
        <w:t xml:space="preserve">乙方（入围供应商）：</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w:t>
      </w:r>
      <w:r>
        <w:rPr>
          <w:rFonts w:hint="eastAsia" w:ascii="宋体" w:hAnsi="宋体" w:cs="宋体"/>
          <w:b/>
          <w:color w:val="auto"/>
          <w:sz w:val="28"/>
          <w:szCs w:val="28"/>
          <w:highlight w:val="none"/>
        </w:rPr>
        <w:t xml:space="preserve">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甲乙双方按照</w:t>
      </w:r>
      <w:r>
        <w:rPr>
          <w:rFonts w:hint="eastAsia" w:ascii="宋体" w:hAnsi="宋体" w:cs="宋体"/>
          <w:color w:val="auto"/>
          <w:sz w:val="24"/>
          <w:highlight w:val="none"/>
          <w:lang w:eastAsia="zh-CN"/>
        </w:rPr>
        <w:t xml:space="preserve">中招互连项目管理（苏州）有限公司</w:t>
      </w:r>
      <w:r>
        <w:rPr>
          <w:rFonts w:hint="eastAsia" w:ascii="宋体" w:hAnsi="宋体" w:cs="宋体"/>
          <w:color w:val="auto"/>
          <w:sz w:val="24"/>
          <w:highlight w:val="none"/>
          <w:u w:val="single"/>
          <w:lang w:eastAsia="zh-CN"/>
        </w:rPr>
        <w:t xml:space="preserve">JSZC-320509-ZZHL-K2026-0031</w:t>
      </w:r>
      <w:r>
        <w:rPr>
          <w:rFonts w:hint="eastAsia" w:ascii="宋体" w:hAnsi="宋体" w:cs="宋体"/>
          <w:color w:val="auto"/>
          <w:sz w:val="24"/>
          <w:highlight w:val="none"/>
          <w:u w:val="single"/>
        </w:rPr>
        <w:t xml:space="preserve"> 残疾儿童基本康复服务框架协议采购项目</w:t>
      </w:r>
      <w:r>
        <w:rPr>
          <w:rFonts w:hint="eastAsia" w:ascii="宋体" w:hAnsi="宋体" w:cs="宋体"/>
          <w:color w:val="auto"/>
          <w:sz w:val="24"/>
          <w:highlight w:val="none"/>
        </w:rPr>
        <w:t xml:space="preserve">的采购结果，签署本文本。</w:t>
      </w:r>
      <w:bookmarkEnd w:id="84"/>
      <w:r/>
      <w:bookmarkEnd w:id="85"/>
      <w:r/>
      <w:bookmarkEnd w:id="173"/>
      <w:r/>
      <w:bookmarkEnd w:id="174"/>
      <w:r/>
      <w:bookmarkEnd w:id="175"/>
      <w:r/>
      <w:bookmarkEnd w:id="176"/>
      <w:r/>
      <w:bookmarkEnd w:id="177"/>
      <w:r/>
      <w:bookmarkEnd w:id="178"/>
      <w:r/>
      <w:bookmarkEnd w:id="179"/>
      <w:r/>
      <w:bookmarkEnd w:id="180"/>
      <w:r/>
      <w:bookmarkEnd w:id="183"/>
      <w:r/>
      <w:bookmarkEnd w:id="184"/>
      <w:r/>
      <w:bookmarkEnd w:id="185"/>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采购需求：详见征集文件需求。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服务最高限制单价：详见征集文件采购需求附件五：残联最新康复项目汇总（2026-4）。</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适用本次框架协议的甲方：苏州市吴江区残疾人联合会。</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履行合同的地域范围：见征集文件（具体由甲方指定）。</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二、本框架协议由下列文件组成</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征集文件；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入围供应商的响应文件；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入围通知书；</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入围供应商在评审过程中做出的书面澄清或承诺；</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本框架协议条款及附件。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三、第一阶段入围服务的相关信息</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入围服务详细技术规格：见第</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包响应文件。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服务标准：见征集文件及对应响应文件。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服务协议价格：按照卫健、医保等部门核定的医疗康复项目</w:t>
      </w:r>
      <w:r>
        <w:rPr>
          <w:rFonts w:hint="eastAsia" w:ascii="宋体" w:hAnsi="宋体" w:cs="宋体"/>
          <w:color w:val="auto"/>
          <w:sz w:val="24"/>
          <w:highlight w:val="none"/>
          <w:lang w:val="en-US" w:eastAsia="zh-CN"/>
        </w:rPr>
        <w:t xml:space="preserve">收费标准</w:t>
      </w:r>
      <w:r>
        <w:rPr>
          <w:rFonts w:hint="eastAsia" w:ascii="宋体" w:hAnsi="宋体" w:cs="宋体"/>
          <w:color w:val="auto"/>
          <w:sz w:val="24"/>
          <w:highlight w:val="none"/>
        </w:rPr>
        <w:t xml:space="preserve">*供应商在</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材料中承诺的折扣比例，并按《关于优化调整残疾儿童基本康复服务项目补助标准的通知》（苏残字〔2024〕75号）（附件一）相关补助标准作为单月补助上限，后续如市残联就此文件作相应调整，参照执行。</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机构设有内部食堂的，须具有食品经营许可证和从业人员健康证。</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四、确定第二阶段成交供应商的方式</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采用直接选定：由</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依据入围服务价格、质量以及服务便利性、用户评价等因素，从第一阶段入围供应商中直接选定。</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在确定成交供应商后，双方应当按照框架协议中规定签订采购合同，不得擅自改变框架协议约定的合同实质性条款。</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五、资金支付（本项目支付方式支持数字人民币方式）</w:t>
      </w:r>
      <w:r/>
    </w:p>
    <w:p>
      <w:pPr>
        <w:ind w:firstLine="480"/>
        <w:keepLines w:val="0"/>
        <w:keepNext w:val="0"/>
        <w:pageBreakBefore w:val="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《关于优化调整残疾儿童基本康复服务项目补助标准的通知》（苏残字〔2024〕75号）（附件一）（后续如此文件有调整，同步调整），按季度进行结算。 </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六、框架协议期限</w:t>
      </w:r>
      <w:r>
        <w:rPr>
          <w:rFonts w:hint="eastAsia" w:ascii="宋体" w:hAnsi="宋体" w:cs="宋体"/>
          <w:color w:val="auto"/>
          <w:sz w:val="24"/>
          <w:highlight w:val="none"/>
        </w:rPr>
        <w:t xml:space="preserve">：</w:t>
      </w:r>
      <w:r>
        <w:rPr>
          <w:rFonts w:hint="eastAsia" w:ascii="宋体" w:hAnsi="宋体" w:cs="宋体"/>
          <w:b/>
          <w:bCs/>
          <w:color w:val="auto"/>
          <w:sz w:val="24"/>
          <w:highlight w:val="none"/>
          <w:lang w:eastAsia="zh-CN"/>
        </w:rPr>
        <w:t xml:space="preserve">2026年9月1日至2028年8月31日</w:t>
      </w:r>
      <w:r>
        <w:rPr>
          <w:rFonts w:hint="eastAsia" w:ascii="宋体" w:hAnsi="宋体" w:cs="宋体"/>
          <w:b/>
          <w:bCs/>
          <w:color w:val="auto"/>
          <w:sz w:val="24"/>
          <w:highlight w:val="none"/>
        </w:rPr>
        <w:t xml:space="preserve">。</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七、入围供应商的清退和补充规则</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清退规则</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被取消入围资格或者被解除框架协议的供应商不得参加同一封闭式框架协议补充征集。 </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cs="宋体"/>
          <w:b/>
          <w:color w:val="auto"/>
          <w:sz w:val="24"/>
          <w:highlight w:val="none"/>
        </w:rPr>
        <w:t xml:space="preserve">补充规则</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如出现剩余入围供应商不足入围供应商总数70%且影响框架协议执行的情形时，</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报财政监管部门同意后，将进行补充征集供应商。补充征集的条件、程序、评审方法和淘汰比例与初次征集相同。补充征集遵守原框架协议的有效期。补充征集期间，原框架协议继续履行。</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八、甲乙双方的权利和义务</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甲方的权利</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确定框架协议采购需求。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确定最高限制单价。</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确定框架协议有效期。</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制定统一的采购合同文本供</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、供应商使用，并明确要求</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、供应商不得擅自改变框架协议约定的合同实质性条款。</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乙方存在《政府采购框架协议采购方式管理暂行办法》第十九条第一款规定的情形时，取消入围供应商的入围资格，或解除与其签订的框架协议。</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在框架协议期内，随时对乙方履约情况进行检查。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甲方的义务</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为第二阶段合同授予提供工作便利。</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对第二阶段最高限价和需求标准执行情况进行管理。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对第二阶段确定成交供应商情况进行管理。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根据框架协议约定，在质量不降低、价格不提高的前提下，对入围供应商因服务升级换代、用新服务替代原入围服务的情形进行审核。</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建立用户反馈和评价机制，接受</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对入围供应商履行框架协议和采购合同情况的反馈与评价，并将用户反馈和评价情况向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公开，作为第二阶段直接选定成交供应商的参考。</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公开封闭式框架协议的第二阶段成交结果。</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办理入围供应商清退和补充相关事宜。</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2.8</w:t>
      </w:r>
      <w:r>
        <w:rPr>
          <w:rFonts w:hint="eastAsia" w:ascii="宋体" w:hAnsi="宋体" w:cs="宋体"/>
          <w:color w:val="auto"/>
          <w:sz w:val="24"/>
          <w:highlight w:val="none"/>
        </w:rPr>
        <w:t xml:space="preserve">建立真实完整的框架协议采购档案，妥善保存每项采购活动的</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资料。</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乙方的权利</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乙方具有为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提供相关服务的资格。</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乙方有权拒绝</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提出的以本次框架协议采购名义购买非入围服务、货物、配件或满足</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超出响应承诺以外的其他要求。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在购买入围服务过程中的不正当要求和违规行为进行投诉，并要求有关部门做出处理。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有权拒绝任何个人以</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名义按照协议价格购买入围服务和进行现金交易。</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乙方的义务</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严格执行国家法律法规，严格按照响应文件承诺的价格和服务履约，遵守本合同条款。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乙方应当符合《政府采购法》第二十二条第一款的规定。</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乙方接受</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合同授予并履行采购合同。</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4.4</w:t>
      </w:r>
      <w:r>
        <w:rPr>
          <w:rFonts w:hint="eastAsia" w:ascii="宋体" w:hAnsi="宋体" w:cs="宋体"/>
          <w:color w:val="auto"/>
          <w:sz w:val="24"/>
          <w:highlight w:val="none"/>
        </w:rPr>
        <w:t xml:space="preserve">随时接受并配合甲方的监督检查，并配合财政部门对</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和其他入围供应商对框架协议执行情况进行监督，发现违规违约情形的，及时向财政部门报告。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在框架协议有效期内，按照不高于协议价格的价格，向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提供相关服务。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框架协议期内，在质量不降低、价格不提高的前提下，乙方如出现因服务升级换代，需用新服务替代原入围服务情形时，必须向甲方提出申请。</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九、履约验收：</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根据《关于印发苏州市残疾儿童定点康复机构负面行为清单的通知》(苏残字〔202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39</w:t>
      </w:r>
      <w:r>
        <w:rPr>
          <w:rFonts w:hint="eastAsia" w:ascii="宋体" w:hAnsi="宋体" w:cs="宋体"/>
          <w:color w:val="auto"/>
          <w:sz w:val="24"/>
          <w:highlight w:val="none"/>
        </w:rPr>
        <w:t xml:space="preserve">号)（附件三）、《关于印发苏州市残疾儿童定点康复机构考评方案的通知》(苏残字〔202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号)（附件四）相关规定对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机构进行日常监督与年度考核评价，对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机构年度评价不合格或存在违规（法）行为的，依据《苏州市残疾儿童基本康复服务管理暂行办法》第十八条、第十九条之规定，给予相应处理。</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十、争议解决的办法</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因本框架协议的签订、履行而发生的争议，甲乙双方应通过友好协商解决，如协商不成由甲方住所地人民法院管辖。</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十一、框架协议文本的生效及其它</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本框架协议文本经甲乙双方代表签字并加盖单位公章后生效。</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本框架协议文本未尽事宜，遵照《民法典》、《政府采购法》及相关法律规定执行。</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本框架协议文本正本一式肆份，具有同等法律效力，甲方、乙方、采购代理机构、政府采购监督管理部门各执一份。</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甲方（加盖公章）                           乙方（加盖公章）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地址：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代表人（签字或盖章）：                     代表人（签字或盖章）：</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                                 联系电话：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bookmarkStart w:id="186" w:name="_Hlt16619369"/>
      <w:r/>
      <w:bookmarkEnd w:id="186"/>
      <w:r>
        <w:rPr>
          <w:rFonts w:hint="eastAsia" w:ascii="宋体" w:hAnsi="宋体" w:cs="宋体"/>
          <w:color w:val="auto"/>
          <w:sz w:val="24"/>
          <w:highlight w:val="none"/>
        </w:rPr>
        <w:t xml:space="preserve">               </w:t>
      </w:r>
      <w:r/>
    </w:p>
    <w:p>
      <w:pPr>
        <w:pStyle w:val="751"/>
        <w:jc w:val="center"/>
        <w:rPr>
          <w:color w:val="auto"/>
          <w:highlight w:val="none"/>
        </w:rPr>
      </w:pPr>
      <w:r>
        <w:rPr>
          <w:rFonts w:hint="eastAsia" w:ascii="宋体" w:hAnsi="宋体" w:cs="宋体"/>
          <w:color w:val="auto"/>
          <w:sz w:val="24"/>
          <w:szCs w:val="24"/>
          <w:highlight w:val="none"/>
        </w:rPr>
        <w:br w:type="page" w:clear="all"/>
      </w:r>
      <w:bookmarkStart w:id="187" w:name="_Toc28237"/>
      <w:r/>
      <w:bookmarkStart w:id="188" w:name="_Toc28687"/>
      <w:r/>
      <w:bookmarkStart w:id="189" w:name="_Toc4673"/>
      <w:r/>
      <w:bookmarkStart w:id="190" w:name="_Toc136507761"/>
      <w:r/>
      <w:bookmarkStart w:id="191" w:name="_Toc2633"/>
      <w:r/>
      <w:bookmarkStart w:id="192" w:name="_Toc16287"/>
      <w:r/>
      <w:bookmarkStart w:id="193" w:name="_Toc17010"/>
      <w:r/>
      <w:bookmarkStart w:id="194" w:name="_Toc27701"/>
      <w:r/>
      <w:bookmarkStart w:id="195" w:name="_Toc26964"/>
      <w:r/>
      <w:bookmarkStart w:id="196" w:name="_Toc18939"/>
      <w:r/>
      <w:bookmarkStart w:id="197" w:name="_Toc3926"/>
      <w:r/>
      <w:bookmarkStart w:id="198" w:name="_Toc13785"/>
      <w:r>
        <w:rPr>
          <w:rFonts w:hint="eastAsia"/>
          <w:color w:val="auto"/>
          <w:highlight w:val="none"/>
        </w:rPr>
        <w:t xml:space="preserve">第六章  确定入围及成交供应商</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一、确定第一阶段入围供应商的评审方法</w:t>
      </w:r>
      <w:r/>
    </w:p>
    <w:p>
      <w:pPr>
        <w:ind w:firstLine="480"/>
        <w:keepLines w:val="0"/>
        <w:keepNext w:val="0"/>
        <w:pageBreakBefore w:val="0"/>
        <w:spacing w:line="360" w:lineRule="auto"/>
        <w:widowControl w:val="off"/>
        <w:rPr>
          <w:rFonts w:hint="eastAsia" w:ascii="宋体" w:hAnsi="宋体" w:cs="宋体"/>
          <w:color w:val="auto"/>
          <w:sz w:val="24"/>
          <w:highlight w:val="none"/>
        </w:rPr>
      </w:pPr>
      <w:r/>
      <w:bookmarkStart w:id="199" w:name="_Hlk192514850"/>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bidi="ar"/>
        </w:rPr>
        <w:t xml:space="preserve">确定第一阶段入围供应商的评审方法为质量优先法。质量优先法是指对满足采购需求且响应报价不超过苏州市残疾人联合会文件规定的服务进行质量综合评分，按照质量评分从高到低排序，根据征集文件规定的淘汰率或者入围供应商数量上限，确定入围供应商的评审方法。</w:t>
      </w:r>
      <w:bookmarkEnd w:id="199"/>
      <w:r/>
      <w:r/>
    </w:p>
    <w:p>
      <w:pPr>
        <w:ind w:firstLine="480"/>
        <w:spacing w:line="360" w:lineRule="auto"/>
        <w:rPr>
          <w:rFonts w:ascii="宋体" w:hAnsi="宋体" w:cs="宋体"/>
          <w:color w:val="ee0000"/>
          <w:sz w:val="24"/>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每个分包入围供应商的淘汰比</w:t>
      </w:r>
      <w:r>
        <w:rPr>
          <w:rFonts w:hint="eastAsia" w:ascii="宋体" w:hAnsi="宋体" w:cs="宋体"/>
          <w:color w:val="auto"/>
          <w:sz w:val="24"/>
          <w:highlight w:val="none"/>
          <w:lang w:bidi="ar"/>
        </w:rPr>
        <w:t xml:space="preserve">例：按照淘汰率20%比例入围供应商，向上取整数计算淘汰家数，且至少淘汰一家供应商（提交响应文件和符合资格条件、实质性要求的供应商少于2家时，采购活动终止）</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如在入围供应商上限出现综合得分相同的</w:t>
      </w:r>
      <w:r>
        <w:rPr>
          <w:rFonts w:hint="eastAsia" w:ascii="宋体" w:hAnsi="宋体" w:cs="宋体"/>
          <w:color w:val="auto"/>
          <w:sz w:val="24"/>
          <w:highlight w:val="none"/>
          <w:lang w:val="en-US" w:eastAsia="zh-CN" w:bidi="ar"/>
        </w:rPr>
        <w:t xml:space="preserve">供应商</w:t>
      </w:r>
      <w:r>
        <w:rPr>
          <w:rFonts w:hint="eastAsia" w:ascii="宋体" w:hAnsi="宋体" w:cs="宋体"/>
          <w:color w:val="auto"/>
          <w:sz w:val="24"/>
          <w:highlight w:val="none"/>
          <w:lang w:bidi="ar"/>
        </w:rPr>
        <w:t xml:space="preserve">有两个或两个以上的，以小微企业优先作为成交供应商，如果均为小微</w:t>
      </w:r>
      <w:r>
        <w:rPr>
          <w:rFonts w:hint="eastAsia" w:ascii="宋体" w:hAnsi="宋体" w:cs="宋体"/>
          <w:color w:val="auto"/>
          <w:sz w:val="24"/>
          <w:highlight w:val="none"/>
          <w:lang w:val="en-US" w:eastAsia="zh-CN" w:bidi="ar"/>
        </w:rPr>
        <w:t xml:space="preserve">企业的</w:t>
      </w:r>
      <w:r>
        <w:rPr>
          <w:rFonts w:hint="eastAsia" w:ascii="宋体" w:hAnsi="宋体" w:cs="宋体"/>
          <w:color w:val="auto"/>
          <w:sz w:val="24"/>
          <w:highlight w:val="none"/>
          <w:lang w:bidi="ar"/>
        </w:rPr>
        <w:t xml:space="preserve">的，则</w:t>
      </w:r>
      <w:r>
        <w:rPr>
          <w:rFonts w:hint="eastAsia" w:ascii="宋体" w:hAnsi="宋体" w:cs="宋体"/>
          <w:color w:val="auto"/>
          <w:sz w:val="24"/>
          <w:highlight w:val="none"/>
          <w:lang w:val="en-US" w:eastAsia="zh-CN" w:bidi="ar"/>
        </w:rPr>
        <w:t xml:space="preserve">由征集人</w:t>
      </w:r>
      <w:r>
        <w:rPr>
          <w:rFonts w:hint="eastAsia" w:ascii="宋体" w:hAnsi="宋体" w:cs="宋体"/>
          <w:color w:val="auto"/>
          <w:sz w:val="24"/>
          <w:highlight w:val="none"/>
          <w:lang w:bidi="ar"/>
        </w:rPr>
        <w:t xml:space="preserve">以抽签方式确定入围供应商。</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本项目供应商可以任意选择一个分包进行响应，也可以同时选择多个分包进行响应，兼投兼中。</w:t>
      </w:r>
      <w:r/>
    </w:p>
    <w:p>
      <w:pPr>
        <w:ind w:firstLine="480"/>
        <w:keepLines w:val="0"/>
        <w:keepNext w:val="0"/>
        <w:pageBreakBefore w:val="0"/>
        <w:spacing w:line="360" w:lineRule="auto"/>
        <w:widowControl w:val="off"/>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4.</w:t>
      </w:r>
      <w:r>
        <w:rPr>
          <w:rFonts w:hint="eastAsia" w:ascii="宋体" w:hAnsi="宋体" w:cs="宋体"/>
          <w:color w:val="auto"/>
          <w:sz w:val="24"/>
          <w:highlight w:val="none"/>
          <w:shd w:val="clear" w:color="auto" w:fill="ffffff"/>
        </w:rPr>
        <w:t xml:space="preserve">根据</w:t>
      </w:r>
      <w:r>
        <w:rPr>
          <w:rFonts w:hint="eastAsia" w:ascii="宋体" w:hAnsi="宋体" w:cs="宋体"/>
          <w:color w:val="auto"/>
          <w:sz w:val="24"/>
          <w:highlight w:val="none"/>
        </w:rPr>
        <w:t xml:space="preserve">《苏财购〔2026〕36号》文，</w:t>
      </w:r>
      <w:r>
        <w:rPr>
          <w:rFonts w:hint="eastAsia" w:ascii="宋体" w:hAnsi="宋体" w:cs="宋体"/>
          <w:color w:val="auto"/>
          <w:sz w:val="24"/>
          <w:highlight w:val="none"/>
          <w:shd w:val="clear" w:color="auto" w:fill="ffffff"/>
        </w:rPr>
        <w:t xml:space="preserve">评审委员会启动异常低价投标（响应）审查的情形和具体要求，包括：</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4.1.1</w:t>
      </w:r>
      <w:r>
        <w:rPr>
          <w:rFonts w:hint="eastAsia" w:ascii="宋体" w:hAnsi="宋体" w:cs="宋体"/>
          <w:color w:val="auto"/>
          <w:sz w:val="24"/>
          <w:highlight w:val="none"/>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4.1.2</w:t>
      </w:r>
      <w:r>
        <w:rPr>
          <w:rFonts w:hint="eastAsia" w:ascii="宋体" w:hAnsi="宋体" w:cs="宋体"/>
          <w:color w:val="auto"/>
          <w:sz w:val="24"/>
          <w:highlight w:val="none"/>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4.1.3</w:t>
      </w:r>
      <w:r>
        <w:rPr>
          <w:rFonts w:hint="eastAsia" w:ascii="宋体" w:hAnsi="宋体" w:cs="宋体"/>
          <w:color w:val="auto"/>
          <w:sz w:val="24"/>
          <w:highlight w:val="none"/>
        </w:rPr>
        <w:t xml:space="preserve">投标（响应）报价低于采购项目最高限价</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5%的，即投标（响应）报价&lt;采购项目最高限价×</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4.1.4</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评审委员会启动异常低价投标（响应）审查后，属于前述第</w:t>
      </w:r>
      <w:r>
        <w:rPr>
          <w:rFonts w:hint="eastAsia" w:ascii="宋体" w:hAnsi="宋体" w:cs="宋体"/>
          <w:color w:val="auto"/>
          <w:sz w:val="24"/>
          <w:highlight w:val="none"/>
          <w:lang w:val="en-US" w:eastAsia="zh-CN"/>
        </w:rPr>
        <w:t xml:space="preserve">4.1.1</w:t>
      </w:r>
      <w:r>
        <w:rPr>
          <w:rFonts w:hint="eastAsia" w:ascii="宋体" w:hAnsi="宋体" w:cs="宋体"/>
          <w:color w:val="auto"/>
          <w:sz w:val="24"/>
          <w:highlight w:val="none"/>
        </w:rPr>
        <w:t xml:space="preserve">项至第</w:t>
      </w:r>
      <w:r>
        <w:rPr>
          <w:rFonts w:hint="eastAsia" w:ascii="宋体" w:hAnsi="宋体" w:cs="宋体"/>
          <w:color w:val="auto"/>
          <w:sz w:val="24"/>
          <w:highlight w:val="none"/>
          <w:lang w:val="en-US" w:eastAsia="zh-CN"/>
        </w:rPr>
        <w:t xml:space="preserve">4.1.4</w:t>
      </w:r>
      <w:r>
        <w:rPr>
          <w:rFonts w:hint="eastAsia" w:ascii="宋体" w:hAnsi="宋体" w:cs="宋体"/>
          <w:color w:val="auto"/>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color w:val="auto"/>
          <w:sz w:val="24"/>
          <w:highlight w:val="none"/>
          <w:lang w:eastAsia="zh-CN"/>
        </w:rPr>
        <w:t xml:space="preserve">无效响应</w:t>
      </w:r>
      <w:r>
        <w:rPr>
          <w:rFonts w:hint="eastAsia" w:ascii="宋体" w:hAnsi="宋体" w:cs="宋体"/>
          <w:color w:val="auto"/>
          <w:sz w:val="24"/>
          <w:highlight w:val="none"/>
        </w:rPr>
        <w:t xml:space="preserve">（响应）处理。</w:t>
      </w:r>
      <w:r/>
    </w:p>
    <w:p>
      <w:pPr>
        <w:ind w:firstLine="480"/>
        <w:keepLines w:val="0"/>
        <w:keepNext w:val="0"/>
        <w:pageBreakBefore w:val="0"/>
        <w:spacing w:line="360" w:lineRule="auto"/>
        <w:widowControl w:val="off"/>
        <w:rPr>
          <w:rFonts w:hint="eastAsia" w:ascii="宋体" w:hAnsi="宋体" w:cs="宋体"/>
          <w:color w:val="auto"/>
          <w:sz w:val="24"/>
          <w:highlight w:val="none"/>
          <w:shd w:val="clear" w:color="auto" w:fill="ffffff"/>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cs="宋体"/>
          <w:b/>
          <w:bCs/>
          <w:color w:val="auto"/>
          <w:sz w:val="24"/>
          <w:highlight w:val="none"/>
        </w:rPr>
      </w:pPr>
      <w:r/>
      <w:bookmarkStart w:id="200" w:name="_Hlk132982326"/>
      <w:r>
        <w:rPr>
          <w:rFonts w:hint="eastAsia" w:ascii="宋体" w:hAnsi="宋体" w:cs="宋体"/>
          <w:b/>
          <w:bCs/>
          <w:color w:val="auto"/>
          <w:sz w:val="24"/>
          <w:highlight w:val="none"/>
        </w:rPr>
        <w:t xml:space="preserve">二、确定第二阶段成交供应商的方式</w:t>
      </w:r>
      <w:bookmarkEnd w:id="200"/>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采用直接选定：由</w:t>
      </w:r>
      <w:r>
        <w:rPr>
          <w:rFonts w:hint="eastAsia" w:ascii="宋体" w:hAnsi="宋体" w:cs="宋体"/>
          <w:color w:val="auto"/>
          <w:sz w:val="24"/>
          <w:highlight w:val="none"/>
          <w:lang w:eastAsia="zh-CN"/>
        </w:rPr>
        <w:t xml:space="preserve">征集人</w:t>
      </w:r>
      <w:r>
        <w:rPr>
          <w:rFonts w:hint="eastAsia" w:ascii="宋体" w:hAnsi="宋体" w:cs="宋体"/>
          <w:color w:val="auto"/>
          <w:sz w:val="24"/>
          <w:highlight w:val="none"/>
        </w:rPr>
        <w:t xml:space="preserve">对适配机构就适配服务场所严格审核，并确定场所具备适配条件后，依据适配机构的服务质量以及服务便利性、用户评价等因素，从第一阶段入围供应商中直接选定。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2.征集人</w:t>
      </w:r>
      <w:r>
        <w:rPr>
          <w:rFonts w:hint="eastAsia" w:ascii="宋体" w:hAnsi="宋体" w:cs="宋体"/>
          <w:color w:val="auto"/>
          <w:sz w:val="24"/>
          <w:highlight w:val="none"/>
        </w:rPr>
        <w:t xml:space="preserve">在确定成交供应商后，双方应当按照框架协议中规定签订采购合同，不得擅自改变框架协议约定的合同实质性条款。</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keepLines w:val="0"/>
        <w:keepNext w:val="0"/>
        <w:pageBreakBefore w:val="0"/>
        <w:spacing w:line="360" w:lineRule="auto"/>
        <w:widowControl w:val="off"/>
        <w:rPr>
          <w:rFonts w:ascii="宋体" w:hAnsi="宋体" w:cs="宋体"/>
          <w:b/>
          <w:bCs/>
          <w:color w:val="auto"/>
          <w:sz w:val="24"/>
          <w:highlight w:val="none"/>
        </w:rPr>
      </w:pPr>
      <w:r>
        <w:rPr>
          <w:rFonts w:ascii="宋体" w:hAnsi="宋体" w:cs="宋体"/>
          <w:b/>
          <w:bCs/>
          <w:color w:val="auto"/>
          <w:sz w:val="24"/>
          <w:highlight w:val="none"/>
        </w:rPr>
        <w:br w:type="page" w:clear="all"/>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三、评分标准</w:t>
      </w:r>
      <w:r/>
    </w:p>
    <w:tbl>
      <w:tblPr>
        <w:tblStyle w:val="707"/>
        <w:tblW w:w="10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956"/>
        <w:gridCol w:w="6753"/>
        <w:gridCol w:w="624"/>
        <w:gridCol w:w="566"/>
        <w:gridCol w:w="516"/>
      </w:tblGrid>
      <w:tr>
        <w:trPr>
          <w:jc w:val="center"/>
          <w:trHeight w:val="476"/>
        </w:trPr>
        <w:tc>
          <w:tcPr>
            <w:gridSpan w:val="6"/>
            <w:shd w:val="clear" w:color="auto" w:fill="ffffff"/>
            <w:tcW w:w="10225"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第一分包：</w:t>
            </w:r>
            <w:r>
              <w:rPr>
                <w:rFonts w:hint="eastAsia" w:ascii="宋体" w:hAnsi="宋体" w:eastAsia="宋体" w:cs="宋体"/>
                <w:b/>
                <w:bCs/>
                <w:color w:val="auto"/>
                <w:sz w:val="24"/>
                <w:szCs w:val="24"/>
                <w:highlight w:val="none"/>
              </w:rPr>
              <w:t xml:space="preserve">视力残疾儿童基本康复服务评分标准</w:t>
            </w:r>
            <w:r/>
          </w:p>
        </w:tc>
      </w:tr>
      <w:tr>
        <w:trPr>
          <w:jc w:val="center"/>
          <w:trHeight w:val="476"/>
        </w:trPr>
        <w:tc>
          <w:tcPr>
            <w:gridSpan w:val="2"/>
            <w:shd w:val="clear" w:color="auto" w:fill="ffffff"/>
            <w:tcW w:w="17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项  目</w:t>
            </w:r>
            <w:r/>
          </w:p>
        </w:tc>
        <w:tc>
          <w:tcPr>
            <w:shd w:val="clear" w:color="auto" w:fill="ffffff"/>
            <w:tcW w:w="6753"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评分标准</w:t>
            </w:r>
            <w:r/>
          </w:p>
        </w:tc>
        <w:tc>
          <w:tcPr>
            <w:shd w:val="clear" w:color="auto" w:fill="ffffff"/>
            <w:tcW w:w="624"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分值</w:t>
            </w:r>
            <w:r/>
          </w:p>
        </w:tc>
        <w:tc>
          <w:tcPr>
            <w:shd w:val="clear" w:color="auto" w:fill="ffffff"/>
            <w:tcW w:w="566" w:type="dxa"/>
            <w:vAlign w:val="center"/>
            <w:vMerge w:val="restart"/>
            <w:textDirection w:val="lrTb"/>
            <w:noWrap w:val="false"/>
          </w:tcPr>
          <w:p>
            <w:pP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计分</w:t>
            </w:r>
            <w:r/>
          </w:p>
        </w:tc>
        <w:tc>
          <w:tcPr>
            <w:shd w:val="clear" w:color="auto" w:fill="ffffff"/>
            <w:tcW w:w="516" w:type="dxa"/>
            <w:vAlign w:val="center"/>
            <w:vMerge w:val="restart"/>
            <w:textDirection w:val="lrTb"/>
            <w:noWrap w:val="false"/>
          </w:tcPr>
          <w:p>
            <w:pP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备注</w:t>
            </w:r>
            <w:r/>
          </w:p>
        </w:tc>
      </w:tr>
      <w:tr>
        <w:trPr>
          <w:jc w:val="center"/>
          <w:trHeight w:val="476"/>
        </w:trPr>
        <w:tc>
          <w:tcPr>
            <w:shd w:val="clear" w:color="auto" w:fill="ffffff"/>
            <w:tcW w:w="810"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一级</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指标</w:t>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二级</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指标</w:t>
            </w:r>
            <w:r/>
          </w:p>
        </w:tc>
        <w:tc>
          <w:tcPr>
            <w:shd w:val="clear" w:color="auto" w:fill="ffffff"/>
            <w:tcW w:w="6753" w:type="dxa"/>
            <w:vAlign w:val="center"/>
            <w:vMerge w:val="continue"/>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624"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66" w:type="dxa"/>
            <w:vAlign w:val="center"/>
            <w:vMerge w:val="continue"/>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vMerge w:val="continue"/>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建设标准</w:t>
            </w:r>
            <w:r>
              <w:rPr>
                <w:rFonts w:hint="eastAsia" w:ascii="宋体" w:hAnsi="宋体" w:eastAsia="宋体" w:cs="宋体"/>
                <w:b w:val="0"/>
                <w:bCs/>
                <w:color w:val="auto"/>
                <w:sz w:val="24"/>
                <w:szCs w:val="24"/>
                <w:highlight w:val="none"/>
              </w:rPr>
              <w:t xml:space="preserve">(6.0分)</w:t>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1.1抗震要求</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供应商提供康复服务场所的抗震设防要求不低于幼儿园、中小学的教学用房在GB50223标准。</w:t>
            </w:r>
            <w:r/>
          </w:p>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val="0"/>
                <w:color w:val="auto"/>
                <w:sz w:val="24"/>
                <w:szCs w:val="24"/>
                <w:highlight w:val="none"/>
                <w:lang w:val="en-US" w:eastAsia="zh-CN"/>
              </w:rPr>
              <w:t xml:space="preserve">提供的材料不足以说明或</w:t>
            </w:r>
            <w:r>
              <w:rPr>
                <w:rFonts w:hint="eastAsia" w:ascii="宋体" w:hAnsi="宋体" w:eastAsia="宋体" w:cs="宋体"/>
                <w:b/>
                <w:bCs w:val="0"/>
                <w:color w:val="auto"/>
                <w:sz w:val="24"/>
                <w:szCs w:val="24"/>
                <w:highlight w:val="none"/>
              </w:rPr>
              <w:t xml:space="preserve">不提供</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不得分）</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1.2建设要求</w:t>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w:t>
            </w:r>
            <w:r>
              <w:rPr>
                <w:rFonts w:hint="eastAsia" w:ascii="宋体" w:hAnsi="宋体" w:eastAsia="宋体" w:cs="宋体"/>
                <w:b w:val="0"/>
                <w:color w:val="auto"/>
                <w:spacing w:val="-13"/>
                <w:sz w:val="24"/>
                <w:szCs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auto"/>
                <w:sz w:val="24"/>
                <w:szCs w:val="24"/>
                <w:highlight w:val="none"/>
              </w:rPr>
              <w:t xml:space="preserve">（请在响应文件中提供承诺书或</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证明材料，不提供不得分。满足一项规定得2分</w:t>
            </w:r>
            <w:r>
              <w:rPr>
                <w:rFonts w:hint="eastAsia" w:ascii="宋体" w:hAnsi="宋体" w:eastAsia="宋体" w:cs="宋体"/>
                <w:b/>
                <w:bCs w:val="0"/>
                <w:color w:val="auto"/>
                <w:sz w:val="24"/>
                <w:szCs w:val="24"/>
                <w:highlight w:val="none"/>
                <w:lang w:val="en-US" w:eastAsia="zh-CN"/>
              </w:rPr>
              <w:t xml:space="preserve">&lt;</w:t>
            </w:r>
            <w:r>
              <w:rPr>
                <w:rFonts w:hint="eastAsia" w:ascii="宋体" w:hAnsi="宋体" w:eastAsia="宋体" w:cs="宋体"/>
                <w:b/>
                <w:bCs w:val="0"/>
                <w:color w:val="auto"/>
                <w:sz w:val="24"/>
                <w:szCs w:val="24"/>
                <w:highlight w:val="none"/>
              </w:rPr>
              <w:t xml:space="preserve">提供承诺书得1分，提供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证明材料得2分</w:t>
            </w:r>
            <w:r>
              <w:rPr>
                <w:rFonts w:hint="eastAsia" w:ascii="宋体" w:hAnsi="宋体" w:eastAsia="宋体" w:cs="宋体"/>
                <w:b/>
                <w:bCs w:val="0"/>
                <w:color w:val="auto"/>
                <w:sz w:val="24"/>
                <w:szCs w:val="24"/>
                <w:highlight w:val="none"/>
                <w:lang w:val="en-US" w:eastAsia="zh-CN"/>
              </w:rPr>
              <w:t xml:space="preserve">&gt;</w:t>
            </w:r>
            <w:r>
              <w:rPr>
                <w:rFonts w:hint="eastAsia" w:ascii="宋体" w:hAnsi="宋体" w:eastAsia="宋体" w:cs="宋体"/>
                <w:b/>
                <w:bCs w:val="0"/>
                <w:color w:val="auto"/>
                <w:sz w:val="24"/>
                <w:szCs w:val="24"/>
                <w:highlight w:val="none"/>
              </w:rPr>
              <w:t xml:space="preserve">，两项规定均满足得4分。）</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内部管理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.0分)</w:t>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制度</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管理</w:t>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内容</w:t>
            </w:r>
            <w:r>
              <w:rPr>
                <w:rFonts w:hint="eastAsia" w:ascii="宋体" w:hAnsi="宋体" w:eastAsia="宋体" w:cs="宋体"/>
                <w:b/>
                <w:bCs w:val="0"/>
                <w:color w:val="auto"/>
                <w:sz w:val="24"/>
                <w:szCs w:val="24"/>
                <w:highlight w:val="none"/>
                <w:lang w:val="en-US" w:eastAsia="zh-CN"/>
              </w:rPr>
              <w:t xml:space="preserve">完整</w:t>
            </w:r>
            <w:r>
              <w:rPr>
                <w:rFonts w:hint="eastAsia" w:ascii="宋体" w:hAnsi="宋体" w:eastAsia="宋体" w:cs="宋体"/>
                <w:b/>
                <w:bCs w:val="0"/>
                <w:color w:val="auto"/>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auto"/>
                <w:sz w:val="24"/>
                <w:szCs w:val="24"/>
                <w:highlight w:val="none"/>
                <w:lang w:val="en-US" w:eastAsia="zh-CN"/>
              </w:rPr>
              <w:t xml:space="preserve">扣完为止</w:t>
            </w:r>
            <w:r>
              <w:rPr>
                <w:rFonts w:hint="eastAsia" w:ascii="宋体" w:hAnsi="宋体" w:eastAsia="宋体" w:cs="宋体"/>
                <w:b/>
                <w:bCs w:val="0"/>
                <w:color w:val="auto"/>
                <w:sz w:val="24"/>
                <w:szCs w:val="24"/>
                <w:highlight w:val="none"/>
              </w:rPr>
              <w:t xml:space="preserve">；上述部分有缺失或完全脱离项目服务要求的，有一项扣1分，扣完为止。）</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设施</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配置</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.0分)</w:t>
            </w:r>
            <w:r/>
          </w:p>
        </w:tc>
        <w:tc>
          <w:tcPr>
            <w:shd w:val="clear" w:color="auto" w:fill="ffffff"/>
            <w:tcW w:w="956" w:type="dxa"/>
            <w:vAlign w:val="center"/>
            <w:textDirection w:val="lrTb"/>
            <w:noWrap w:val="false"/>
          </w:tcPr>
          <w:p>
            <w:pPr>
              <w:ind w:firstLine="24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3.1</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康复</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场地</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①供</w:t>
            </w:r>
            <w:r>
              <w:rPr>
                <w:rFonts w:hint="eastAsia" w:ascii="宋体" w:hAnsi="宋体" w:eastAsia="宋体" w:cs="宋体"/>
                <w:b w:val="0"/>
                <w:color w:val="auto"/>
                <w:spacing w:val="-12"/>
                <w:sz w:val="24"/>
                <w:szCs w:val="24"/>
                <w:highlight w:val="none"/>
              </w:rPr>
              <w:t xml:space="preserve">应商提供的康复场所设置有低视力诊室、助视器适配区、视功能训练室、日常生活适应能力训练室、定向行走训练室、集体教室等业务用房</w:t>
            </w:r>
            <w:r>
              <w:rPr>
                <w:rFonts w:hint="eastAsia" w:ascii="宋体" w:hAnsi="宋体" w:eastAsia="宋体" w:cs="宋体"/>
                <w:b w:val="0"/>
                <w:color w:val="auto"/>
                <w:spacing w:val="-12"/>
                <w:sz w:val="24"/>
                <w:szCs w:val="24"/>
                <w:highlight w:val="none"/>
                <w:lang w:eastAsia="zh-CN"/>
              </w:rPr>
              <w:t xml:space="preserve">，</w:t>
            </w:r>
            <w:r>
              <w:rPr>
                <w:rFonts w:hint="eastAsia" w:ascii="宋体" w:hAnsi="宋体" w:eastAsia="宋体" w:cs="宋体"/>
                <w:b w:val="0"/>
                <w:color w:val="auto"/>
                <w:spacing w:val="-12"/>
                <w:sz w:val="24"/>
                <w:szCs w:val="24"/>
                <w:highlight w:val="none"/>
                <w:lang w:val="en-US" w:eastAsia="zh-CN"/>
              </w:rPr>
              <w:t xml:space="preserve">并设置</w:t>
            </w:r>
            <w:r>
              <w:rPr>
                <w:rFonts w:hint="eastAsia" w:ascii="宋体" w:hAnsi="宋体" w:eastAsia="宋体" w:cs="宋体"/>
                <w:b w:val="0"/>
                <w:bCs w:val="0"/>
                <w:color w:val="auto"/>
                <w:sz w:val="24"/>
                <w:szCs w:val="24"/>
                <w:highlight w:val="none"/>
                <w:lang w:eastAsia="zh-CN"/>
              </w:rPr>
              <w:t xml:space="preserve">有适合家长休息</w:t>
            </w:r>
            <w:r>
              <w:rPr>
                <w:rFonts w:hint="eastAsia" w:ascii="宋体" w:hAnsi="宋体" w:eastAsia="宋体" w:cs="宋体"/>
                <w:b w:val="0"/>
                <w:bCs w:val="0"/>
                <w:color w:val="auto"/>
                <w:sz w:val="24"/>
                <w:szCs w:val="24"/>
                <w:highlight w:val="none"/>
                <w:lang w:val="en-US" w:eastAsia="zh-CN"/>
              </w:rPr>
              <w:t xml:space="preserve">的等候</w:t>
            </w:r>
            <w:r>
              <w:rPr>
                <w:rFonts w:hint="eastAsia" w:ascii="宋体" w:hAnsi="宋体" w:eastAsia="宋体" w:cs="宋体"/>
                <w:b w:val="0"/>
                <w:bCs w:val="0"/>
                <w:color w:val="auto"/>
                <w:sz w:val="24"/>
                <w:szCs w:val="24"/>
                <w:highlight w:val="none"/>
                <w:lang w:eastAsia="zh-CN"/>
              </w:rPr>
              <w:t xml:space="preserve">区域。</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机构完整平面图，在平面图上标注清楚各业务用房，</w:t>
            </w:r>
            <w:r>
              <w:rPr>
                <w:rFonts w:hint="eastAsia" w:ascii="宋体" w:hAnsi="宋体" w:eastAsia="宋体" w:cs="宋体"/>
                <w:b/>
                <w:bCs/>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完整的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分，不提供不得分，每少一个扣</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分，扣完为止）</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②业务用房面积不少于建筑总面积的 60%。</w:t>
            </w:r>
            <w:r>
              <w:rPr>
                <w:rFonts w:hint="eastAsia" w:ascii="宋体" w:hAnsi="宋体" w:eastAsia="宋体" w:cs="宋体"/>
                <w:b/>
                <w:bCs w:val="0"/>
                <w:color w:val="auto"/>
                <w:sz w:val="24"/>
                <w:szCs w:val="24"/>
                <w:highlight w:val="none"/>
              </w:rPr>
              <w:t xml:space="preserve">（在响应文件中提供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证明材料的得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分，不提供不得分）</w:t>
            </w:r>
            <w:r/>
          </w:p>
        </w:tc>
        <w:tc>
          <w:tcPr>
            <w:shd w:val="clear" w:color="auto" w:fill="ffffff"/>
            <w:tcW w:w="624" w:type="dxa"/>
            <w:vAlign w:val="center"/>
            <w:textDirection w:val="lrTb"/>
            <w:noWrap w:val="false"/>
          </w:tcPr>
          <w:p>
            <w:pPr>
              <w:jc w:val="cente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9</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3.2低视力诊室</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、助视器适配区</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①供应商提供的康复场所内设置有独立的低视力诊室，面积不少于 15 平方米。</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实地场所照片等相关证明材料，标注面积，得2分。</w:t>
            </w:r>
            <w:r>
              <w:rPr>
                <w:rFonts w:hint="eastAsia" w:ascii="宋体" w:hAnsi="宋体" w:eastAsia="宋体" w:cs="宋体"/>
                <w:b/>
                <w:bCs w:val="0"/>
                <w:color w:val="auto"/>
                <w:sz w:val="24"/>
                <w:szCs w:val="24"/>
                <w:highlight w:val="none"/>
              </w:rPr>
              <w:t xml:space="preserve">如提供的</w:t>
            </w:r>
            <w:r>
              <w:rPr>
                <w:rFonts w:hint="eastAsia" w:ascii="宋体" w:hAnsi="宋体" w:eastAsia="宋体" w:cs="宋体"/>
                <w:b/>
                <w:bCs w:val="0"/>
                <w:color w:val="auto"/>
                <w:sz w:val="24"/>
                <w:szCs w:val="24"/>
                <w:highlight w:val="none"/>
                <w:lang w:val="en-US" w:eastAsia="zh-CN"/>
              </w:rPr>
              <w:t xml:space="preserve">照片等</w:t>
            </w:r>
            <w:r>
              <w:rPr>
                <w:rFonts w:hint="eastAsia" w:ascii="宋体" w:hAnsi="宋体" w:eastAsia="宋体" w:cs="宋体"/>
                <w:b/>
                <w:bCs w:val="0"/>
                <w:color w:val="auto"/>
                <w:sz w:val="24"/>
                <w:szCs w:val="24"/>
                <w:highlight w:val="none"/>
              </w:rPr>
              <w:t xml:space="preserve">证明材料无法体现相关功能场所或未明确标示面积的不得分）</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②供应商提供的康复场所内设置有独立的助视器适配区，面积不少于 15 平方米。</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实地场所照片等相关证明材料，标注面积，得2分。</w:t>
            </w:r>
            <w:r>
              <w:rPr>
                <w:rFonts w:hint="eastAsia" w:ascii="宋体" w:hAnsi="宋体" w:eastAsia="宋体" w:cs="宋体"/>
                <w:b/>
                <w:bCs w:val="0"/>
                <w:color w:val="auto"/>
                <w:sz w:val="24"/>
                <w:szCs w:val="24"/>
                <w:highlight w:val="none"/>
              </w:rPr>
              <w:t xml:space="preserve">如提供的</w:t>
            </w:r>
            <w:r>
              <w:rPr>
                <w:rFonts w:hint="eastAsia" w:ascii="宋体" w:hAnsi="宋体" w:eastAsia="宋体" w:cs="宋体"/>
                <w:b/>
                <w:bCs w:val="0"/>
                <w:color w:val="auto"/>
                <w:sz w:val="24"/>
                <w:szCs w:val="24"/>
                <w:highlight w:val="none"/>
                <w:lang w:val="en-US" w:eastAsia="zh-CN"/>
              </w:rPr>
              <w:t xml:space="preserve">照片等</w:t>
            </w:r>
            <w:r>
              <w:rPr>
                <w:rFonts w:hint="eastAsia" w:ascii="宋体" w:hAnsi="宋体" w:eastAsia="宋体" w:cs="宋体"/>
                <w:b/>
                <w:bCs w:val="0"/>
                <w:color w:val="auto"/>
                <w:sz w:val="24"/>
                <w:szCs w:val="24"/>
                <w:highlight w:val="none"/>
              </w:rPr>
              <w:t xml:space="preserve">证明材料无法体现相关功能场所或未明确标示面积的不得分</w:t>
            </w:r>
            <w:r>
              <w:rPr>
                <w:rFonts w:hint="eastAsia" w:ascii="宋体" w:hAnsi="宋体" w:eastAsia="宋体" w:cs="宋体"/>
                <w:b w:val="0"/>
                <w:bCs/>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3.3康复训练室</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供应商提供的康复场所内视功能训练室、社会适应能力训练室、定向行走训练室为综合设置得2分，分开设置得3分</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实地场所照片等相关证明材料，训练室分开设置的得3分，综合设置的得2分。</w:t>
            </w:r>
            <w:r>
              <w:rPr>
                <w:rFonts w:hint="eastAsia" w:ascii="宋体" w:hAnsi="宋体" w:eastAsia="宋体" w:cs="宋体"/>
                <w:b/>
                <w:bCs w:val="0"/>
                <w:color w:val="auto"/>
                <w:sz w:val="24"/>
                <w:szCs w:val="24"/>
                <w:highlight w:val="none"/>
              </w:rPr>
              <w:t xml:space="preserve">如提供的</w:t>
            </w:r>
            <w:r>
              <w:rPr>
                <w:rFonts w:hint="eastAsia" w:ascii="宋体" w:hAnsi="宋体" w:eastAsia="宋体" w:cs="宋体"/>
                <w:b/>
                <w:bCs w:val="0"/>
                <w:color w:val="auto"/>
                <w:sz w:val="24"/>
                <w:szCs w:val="24"/>
                <w:highlight w:val="none"/>
                <w:lang w:val="en-US" w:eastAsia="zh-CN"/>
              </w:rPr>
              <w:t xml:space="preserve">照片等</w:t>
            </w:r>
            <w:r>
              <w:rPr>
                <w:rFonts w:hint="eastAsia" w:ascii="宋体" w:hAnsi="宋体" w:eastAsia="宋体" w:cs="宋体"/>
                <w:b/>
                <w:bCs w:val="0"/>
                <w:color w:val="auto"/>
                <w:sz w:val="24"/>
                <w:szCs w:val="24"/>
                <w:highlight w:val="none"/>
              </w:rPr>
              <w:t xml:space="preserve">证明材料无法体现相关功能场所的不得分）</w:t>
            </w:r>
            <w:r>
              <w:rPr>
                <w:rFonts w:hint="eastAsia" w:ascii="宋体" w:hAnsi="宋体" w:eastAsia="宋体" w:cs="宋体"/>
                <w:b w:val="0"/>
                <w:color w:val="auto"/>
                <w:sz w:val="24"/>
                <w:szCs w:val="24"/>
                <w:highlight w:val="none"/>
              </w:rPr>
              <w:t xml:space="preserve"> </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设备配置</w:t>
            </w:r>
            <w:r>
              <w:rPr>
                <w:rFonts w:hint="eastAsia" w:ascii="宋体" w:hAnsi="宋体" w:eastAsia="宋体" w:cs="宋体"/>
                <w:b w:val="0"/>
                <w:bCs/>
                <w:color w:val="auto"/>
                <w:sz w:val="24"/>
                <w:szCs w:val="24"/>
                <w:highlight w:val="none"/>
              </w:rPr>
              <w:t xml:space="preserve">（15.0分)</w:t>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4.1</w:t>
            </w:r>
            <w:r>
              <w:rPr>
                <w:rFonts w:hint="eastAsia" w:ascii="宋体" w:hAnsi="宋体" w:eastAsia="宋体" w:cs="宋体"/>
                <w:b w:val="0"/>
                <w:color w:val="auto"/>
                <w:sz w:val="24"/>
                <w:szCs w:val="24"/>
                <w:highlight w:val="none"/>
                <w:lang w:eastAsia="en-US"/>
              </w:rPr>
              <w:t xml:space="preserve">视力检查设备与器材</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供应商针对本项目提供的视力检查设备与器材，包括视力表、眼科诊疗常用设备、助视器配镜、普通验光设备等</w:t>
            </w:r>
            <w:r>
              <w:rPr>
                <w:rFonts w:hint="eastAsia" w:ascii="宋体" w:hAnsi="宋体" w:eastAsia="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得2分</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设备一览表及实物照片</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lang w:val="en-US" w:eastAsia="zh-CN"/>
              </w:rPr>
              <w:t xml:space="preserve">设备缺一项扣0.5分，扣完为止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4.2</w:t>
            </w:r>
            <w:r>
              <w:rPr>
                <w:rFonts w:hint="eastAsia" w:ascii="宋体" w:hAnsi="宋体" w:eastAsia="宋体" w:cs="宋体"/>
                <w:b w:val="0"/>
                <w:color w:val="auto"/>
                <w:sz w:val="24"/>
                <w:szCs w:val="24"/>
                <w:highlight w:val="none"/>
                <w:lang w:eastAsia="en-US"/>
              </w:rPr>
              <w:t xml:space="preserve">视力康复训练设备与器材</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供应商针对本项目提供的视力康复训练设备与器材，包括光学、电子类助视器、</w:t>
            </w:r>
            <w:r>
              <w:rPr>
                <w:rFonts w:hint="eastAsia" w:ascii="宋体" w:hAnsi="宋体" w:eastAsia="宋体" w:cs="宋体"/>
                <w:b w:val="0"/>
                <w:color w:val="auto"/>
                <w:sz w:val="24"/>
                <w:szCs w:val="24"/>
                <w:highlight w:val="none"/>
                <w:lang w:eastAsia="zh-CN"/>
              </w:rPr>
              <w:t xml:space="preserve">其他</w:t>
            </w:r>
            <w:r>
              <w:rPr>
                <w:rFonts w:hint="eastAsia" w:ascii="宋体" w:hAnsi="宋体" w:eastAsia="宋体" w:cs="宋体"/>
                <w:b w:val="0"/>
                <w:color w:val="auto"/>
                <w:sz w:val="24"/>
                <w:szCs w:val="24"/>
                <w:highlight w:val="none"/>
              </w:rPr>
              <w:t xml:space="preserve">训练器械和辅助设备等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得2分。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设备器材一览表及实物照片</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lang w:val="en-US" w:eastAsia="zh-CN"/>
              </w:rPr>
              <w:t xml:space="preserve">设备器材缺一项扣0.5分，扣完为止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4.3</w:t>
            </w:r>
            <w:r>
              <w:rPr>
                <w:rFonts w:hint="eastAsia" w:ascii="宋体" w:hAnsi="宋体" w:eastAsia="宋体" w:cs="宋体"/>
                <w:b w:val="0"/>
                <w:color w:val="auto"/>
                <w:sz w:val="24"/>
                <w:szCs w:val="24"/>
                <w:highlight w:val="none"/>
                <w:lang w:eastAsia="zh-CN"/>
              </w:rPr>
              <w:t xml:space="preserve">定</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en-US"/>
              </w:rPr>
              <w:t xml:space="preserve">向行走辅助器材</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供应商针对本项目提供的定向行走辅助器材，包括感统训练器具、定向辅具、移动辅具等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得2分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器材辅具一览表及实物照片</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lang w:val="en-US" w:eastAsia="zh-CN"/>
              </w:rPr>
              <w:t xml:space="preserve">器材辅具缺一项扣0.5分，扣完为止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4.4</w:t>
            </w:r>
            <w:r>
              <w:rPr>
                <w:rFonts w:hint="eastAsia" w:ascii="宋体" w:hAnsi="宋体" w:eastAsia="宋体" w:cs="宋体"/>
                <w:b w:val="0"/>
                <w:color w:val="auto"/>
                <w:sz w:val="24"/>
                <w:szCs w:val="24"/>
                <w:highlight w:val="none"/>
                <w:lang w:eastAsia="en-US"/>
              </w:rPr>
              <w:t xml:space="preserve">弱视训练设备与器材</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供应商针对本项目提供的弱视训练设备与器材，包括各类弱视训练仪器、后像光刷仪等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得2分。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器材一览表及实物照片</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lang w:val="en-US" w:eastAsia="zh-CN"/>
              </w:rPr>
              <w:t xml:space="preserve">器材缺一项扣0.5分，扣完为止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4.5视力功能训练设备器材</w:t>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供应商针对本项目提供的双眼视力功能训练设备与器材，包括同视机等训练器材</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得2分。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器材一览表及实物照片</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lang w:val="en-US" w:eastAsia="zh-CN"/>
              </w:rPr>
              <w:t xml:space="preserve">器材缺一项扣0.5分，扣完为止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pStyle w:val="998"/>
              <w:ind w:firstLine="0"/>
              <w:jc w:val="center"/>
              <w:spacing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4.6</w:t>
            </w:r>
            <w:r>
              <w:rPr>
                <w:rFonts w:hint="eastAsia" w:ascii="宋体" w:hAnsi="宋体" w:eastAsia="宋体" w:cs="宋体"/>
                <w:b w:val="0"/>
                <w:color w:val="auto"/>
                <w:sz w:val="24"/>
                <w:szCs w:val="24"/>
                <w:highlight w:val="none"/>
                <w:lang w:eastAsia="en-US"/>
              </w:rPr>
              <w:t xml:space="preserve">其他设备</w:t>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供应商针对本项目提供的按人均 4 件（受训儿童人数最低按20名儿童考虑）的标准配备符合儿童训练特点的各类玩具、图书</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得2分。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玩具图书一览表及实物照片，按最低80件少一件扣0.5分，扣完为止）</w:t>
            </w:r>
            <w:r/>
          </w:p>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配备家长培训所需的教学设备的，得1分。</w:t>
            </w:r>
            <w:r/>
          </w:p>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教学设备一览表及实物照片，不提供的不得分</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pStyle w:val="998"/>
              <w:ind w:firstLine="0"/>
              <w:jc w:val="center"/>
              <w:spacing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4.7监控</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设备</w:t>
            </w:r>
            <w:r/>
          </w:p>
        </w:tc>
        <w:tc>
          <w:tcPr>
            <w:shd w:val="clear" w:color="auto" w:fill="ffffff"/>
            <w:tcW w:w="6753" w:type="dxa"/>
            <w:vAlign w:val="center"/>
            <w:textDirection w:val="lrTb"/>
            <w:noWrap w:val="false"/>
          </w:tcPr>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提供实地场所安装监控照片、监控参数等证明材料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restart"/>
            <w:textDirection w:val="lrTb"/>
            <w:noWrap w:val="false"/>
          </w:tcPr>
          <w:p>
            <w:pPr>
              <w:ind w:firstLine="24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w:t>
            </w:r>
            <w:r/>
          </w:p>
          <w:p>
            <w:pPr>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lang w:eastAsia="zh-CN"/>
              </w:rPr>
              <w:t xml:space="preserve">机构管理</w:t>
            </w: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.0分）</w:t>
            </w:r>
            <w:r/>
          </w:p>
        </w:tc>
        <w:tc>
          <w:tcPr>
            <w:shd w:val="clear" w:color="auto" w:fill="ffffff"/>
            <w:tcW w:w="956" w:type="dxa"/>
            <w:vAlign w:val="center"/>
            <w:textDirection w:val="lrTb"/>
            <w:noWrap w:val="false"/>
          </w:tcPr>
          <w:p>
            <w:pPr>
              <w:jc w:val="center"/>
              <w:rPr>
                <w:rFonts w:hint="eastAsia" w:ascii="宋体" w:hAnsi="宋体" w:eastAsia="宋体" w:cs="宋体"/>
                <w:b w:val="0"/>
                <w:strike w:val="0"/>
                <w:color w:val="auto"/>
                <w:sz w:val="24"/>
                <w:szCs w:val="24"/>
                <w:highlight w:val="none"/>
              </w:rPr>
            </w:pPr>
            <w:r>
              <w:rPr>
                <w:rFonts w:hint="eastAsia" w:ascii="宋体" w:hAnsi="宋体" w:eastAsia="宋体" w:cs="宋体"/>
                <w:b w:val="0"/>
                <w:strike w:val="0"/>
                <w:color w:val="auto"/>
                <w:sz w:val="24"/>
                <w:szCs w:val="24"/>
                <w:highlight w:val="none"/>
              </w:rPr>
              <w:t xml:space="preserve">5.1人员</w:t>
            </w:r>
            <w:r/>
          </w:p>
          <w:p>
            <w:pPr>
              <w:jc w:val="center"/>
              <w:rPr>
                <w:rFonts w:hint="eastAsia" w:ascii="宋体" w:hAnsi="宋体" w:eastAsia="宋体" w:cs="宋体"/>
                <w:b w:val="0"/>
                <w:strike/>
                <w:color w:val="auto"/>
                <w:sz w:val="24"/>
                <w:szCs w:val="24"/>
                <w:highlight w:val="none"/>
              </w:rPr>
            </w:pPr>
            <w:r>
              <w:rPr>
                <w:rFonts w:hint="eastAsia" w:ascii="宋体" w:hAnsi="宋体" w:eastAsia="宋体" w:cs="宋体"/>
                <w:b w:val="0"/>
                <w:strike w:val="0"/>
                <w:color w:val="auto"/>
                <w:sz w:val="24"/>
                <w:szCs w:val="24"/>
                <w:highlight w:val="none"/>
              </w:rPr>
              <w:t xml:space="preserve">配备</w:t>
            </w:r>
            <w:r/>
          </w:p>
        </w:tc>
        <w:tc>
          <w:tcPr>
            <w:shd w:val="clear" w:color="auto" w:fill="ffffff"/>
            <w:tcW w:w="6753" w:type="dxa"/>
            <w:vAlign w:val="center"/>
            <w:textDirection w:val="lrTb"/>
            <w:noWrap w:val="false"/>
          </w:tcPr>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医疗类</w:t>
            </w:r>
            <w:r>
              <w:rPr>
                <w:rFonts w:hint="eastAsia" w:ascii="宋体" w:hAnsi="宋体" w:eastAsia="宋体" w:cs="宋体"/>
                <w:b w:val="0"/>
                <w:strike w:val="0"/>
                <w:color w:val="auto"/>
                <w:sz w:val="24"/>
                <w:szCs w:val="24"/>
                <w:highlight w:val="none"/>
                <w:lang w:eastAsia="zh-CN"/>
              </w:rPr>
              <w:t xml:space="preserve">供应商配备：</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① 1 名取得国家执业医师资格的眼科临床医生</w:t>
            </w:r>
            <w:r>
              <w:rPr>
                <w:rFonts w:hint="eastAsia" w:eastAsia="宋体" w:cs="宋体"/>
                <w:b w:val="0"/>
                <w:strike w:val="0"/>
                <w:color w:val="auto"/>
                <w:sz w:val="24"/>
                <w:szCs w:val="24"/>
                <w:highlight w:val="none"/>
                <w:lang w:eastAsia="zh-CN"/>
              </w:rPr>
              <w:t xml:space="preserve">（</w:t>
            </w:r>
            <w:r>
              <w:rPr>
                <w:rFonts w:hint="eastAsia" w:eastAsia="宋体" w:cs="宋体"/>
                <w:b w:val="0"/>
                <w:strike w:val="0"/>
                <w:color w:val="auto"/>
                <w:sz w:val="24"/>
                <w:szCs w:val="24"/>
                <w:highlight w:val="none"/>
                <w:lang w:val="en-US" w:eastAsia="zh-CN"/>
              </w:rPr>
              <w:t xml:space="preserve">多点执业医生除外</w:t>
            </w:r>
            <w:r>
              <w:rPr>
                <w:rFonts w:hint="eastAsia" w:eastAsia="宋体" w:cs="宋体"/>
                <w:b w:val="0"/>
                <w:strike w:val="0"/>
                <w:color w:val="auto"/>
                <w:sz w:val="24"/>
                <w:szCs w:val="24"/>
                <w:highlight w:val="none"/>
                <w:lang w:eastAsia="zh-CN"/>
              </w:rPr>
              <w:t xml:space="preserve">）</w:t>
            </w:r>
            <w:r>
              <w:rPr>
                <w:rFonts w:hint="eastAsia" w:ascii="宋体" w:hAnsi="宋体" w:eastAsia="宋体" w:cs="宋体"/>
                <w:b w:val="0"/>
                <w:strike w:val="0"/>
                <w:color w:val="auto"/>
                <w:sz w:val="24"/>
                <w:szCs w:val="24"/>
                <w:highlight w:val="none"/>
                <w:lang w:eastAsia="zh-CN"/>
              </w:rPr>
              <w:t xml:space="preserve">；</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② 1 名视力康复专业技术人员，每两年参加 1 次符合相关专业规范要求的业务学习培训；</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③1 名光学验配专业技术人员,每两年参加 1 次符合相关专业规范要求的业务学习培训。</w:t>
            </w:r>
            <w:r/>
          </w:p>
          <w:p>
            <w:pPr>
              <w:pStyle w:val="1058"/>
              <w:ind w:left="31" w:right="11" w:firstLine="13"/>
              <w:spacing w:before="38" w:line="230" w:lineRule="auto"/>
              <w:rPr>
                <w:rFonts w:hint="eastAsia" w:ascii="宋体" w:hAnsi="宋体" w:eastAsia="宋体" w:cs="宋体"/>
                <w:b/>
                <w:bCs w:val="0"/>
                <w:strike w:val="0"/>
                <w:color w:val="auto"/>
                <w:sz w:val="24"/>
                <w:szCs w:val="24"/>
                <w:highlight w:val="none"/>
                <w:lang w:eastAsia="zh-CN"/>
              </w:rPr>
            </w:pPr>
            <w:r>
              <w:rPr>
                <w:rFonts w:hint="eastAsia" w:eastAsia="宋体" w:cs="宋体"/>
                <w:b/>
                <w:bCs w:val="0"/>
                <w:strike w:val="0"/>
                <w:color w:val="auto"/>
                <w:sz w:val="24"/>
                <w:szCs w:val="24"/>
                <w:highlight w:val="none"/>
                <w:lang w:val="en-US" w:eastAsia="zh-CN"/>
              </w:rPr>
              <w:t xml:space="preserve">（上述三项共计9</w:t>
            </w:r>
            <w:r>
              <w:rPr>
                <w:rFonts w:hint="eastAsia" w:ascii="宋体" w:hAnsi="宋体" w:eastAsia="宋体" w:cs="宋体"/>
                <w:b/>
                <w:bCs w:val="0"/>
                <w:strike w:val="0"/>
                <w:color w:val="auto"/>
                <w:sz w:val="24"/>
                <w:szCs w:val="24"/>
                <w:highlight w:val="none"/>
                <w:lang w:eastAsia="zh-CN"/>
              </w:rPr>
              <w:t xml:space="preserve">分，</w:t>
            </w:r>
            <w:r>
              <w:rPr>
                <w:rFonts w:hint="eastAsia" w:eastAsia="宋体" w:cs="宋体"/>
                <w:b/>
                <w:bCs w:val="0"/>
                <w:strike w:val="0"/>
                <w:color w:val="auto"/>
                <w:sz w:val="24"/>
                <w:szCs w:val="24"/>
                <w:highlight w:val="none"/>
                <w:lang w:val="en-US" w:eastAsia="zh-CN"/>
              </w:rPr>
              <w:t xml:space="preserve">每项3分</w:t>
            </w:r>
            <w:r>
              <w:rPr>
                <w:rFonts w:hint="eastAsia" w:ascii="宋体" w:hAnsi="宋体" w:eastAsia="宋体" w:cs="宋体"/>
                <w:b/>
                <w:bCs w:val="0"/>
                <w:strike w:val="0"/>
                <w:color w:val="auto"/>
                <w:sz w:val="24"/>
                <w:szCs w:val="24"/>
                <w:highlight w:val="none"/>
                <w:lang w:eastAsia="zh-CN"/>
              </w:rPr>
              <w:t xml:space="preserve">。请在响应文件中提供人员花名册</w:t>
            </w:r>
            <w:r>
              <w:rPr>
                <w:rFonts w:hint="eastAsia" w:eastAsia="宋体" w:cs="宋体"/>
                <w:b/>
                <w:bCs w:val="0"/>
                <w:strike w:val="0"/>
                <w:color w:val="auto"/>
                <w:sz w:val="24"/>
                <w:szCs w:val="24"/>
                <w:highlight w:val="none"/>
                <w:lang w:eastAsia="zh-CN"/>
              </w:rPr>
              <w:t xml:space="preserve">、</w:t>
            </w:r>
            <w:r>
              <w:rPr>
                <w:rFonts w:hint="eastAsia" w:eastAsia="宋体" w:cs="宋体"/>
                <w:b/>
                <w:bCs w:val="0"/>
                <w:strike w:val="0"/>
                <w:color w:val="auto"/>
                <w:sz w:val="24"/>
                <w:szCs w:val="24"/>
                <w:highlight w:val="none"/>
                <w:lang w:val="en-US" w:eastAsia="zh-CN"/>
              </w:rPr>
              <w:t xml:space="preserve">专业</w:t>
            </w:r>
            <w:r>
              <w:rPr>
                <w:rFonts w:hint="eastAsia" w:ascii="宋体" w:hAnsi="宋体" w:eastAsia="宋体" w:cs="宋体"/>
                <w:b/>
                <w:bCs w:val="0"/>
                <w:strike w:val="0"/>
                <w:color w:val="auto"/>
                <w:sz w:val="24"/>
                <w:szCs w:val="24"/>
                <w:highlight w:val="none"/>
                <w:lang w:eastAsia="zh-CN"/>
              </w:rPr>
              <w:t xml:space="preserve">资质证明、</w:t>
            </w:r>
            <w:r>
              <w:rPr>
                <w:rFonts w:hint="eastAsia" w:eastAsia="宋体" w:cs="宋体"/>
                <w:b/>
                <w:bCs w:val="0"/>
                <w:strike w:val="0"/>
                <w:color w:val="auto"/>
                <w:sz w:val="24"/>
                <w:szCs w:val="24"/>
                <w:highlight w:val="none"/>
                <w:lang w:val="en-US" w:eastAsia="zh-CN"/>
              </w:rPr>
              <w:t xml:space="preserve">执业证书、</w:t>
            </w:r>
            <w:r>
              <w:rPr>
                <w:rFonts w:hint="eastAsia" w:ascii="宋体" w:hAnsi="宋体" w:eastAsia="宋体" w:cs="宋体"/>
                <w:b/>
                <w:bCs w:val="0"/>
                <w:strike w:val="0"/>
                <w:color w:val="auto"/>
                <w:sz w:val="24"/>
                <w:szCs w:val="24"/>
                <w:highlight w:val="none"/>
                <w:lang w:eastAsia="zh-CN"/>
              </w:rPr>
              <w:t xml:space="preserve">职务、培训</w:t>
            </w:r>
            <w:r>
              <w:rPr>
                <w:rFonts w:hint="eastAsia"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eastAsia="宋体" w:cs="宋体"/>
                <w:b/>
                <w:bCs w:val="0"/>
                <w:color w:val="auto"/>
                <w:sz w:val="24"/>
                <w:szCs w:val="24"/>
                <w:highlight w:val="none"/>
                <w:lang w:eastAsia="zh-CN"/>
              </w:rPr>
              <w:t xml:space="preserve">，国家卫健委官网上医生执业注册信息查询结果</w:t>
            </w:r>
            <w:r>
              <w:rPr>
                <w:rFonts w:hint="eastAsia" w:ascii="宋体" w:hAnsi="宋体" w:eastAsia="宋体" w:cs="宋体"/>
                <w:b/>
                <w:bCs w:val="0"/>
                <w:strike w:val="0"/>
                <w:color w:val="auto"/>
                <w:sz w:val="24"/>
                <w:szCs w:val="24"/>
                <w:highlight w:val="none"/>
                <w:lang w:eastAsia="zh-CN"/>
              </w:rPr>
              <w:t xml:space="preserve">等</w:t>
            </w:r>
            <w:r>
              <w:rPr>
                <w:rFonts w:hint="eastAsia" w:eastAsia="宋体" w:cs="宋体"/>
                <w:b/>
                <w:bCs w:val="0"/>
                <w:strike w:val="0"/>
                <w:color w:val="auto"/>
                <w:sz w:val="24"/>
                <w:szCs w:val="24"/>
                <w:highlight w:val="none"/>
                <w:lang w:val="en-US" w:eastAsia="zh-CN"/>
              </w:rPr>
              <w:t xml:space="preserve">证明</w:t>
            </w:r>
            <w:r>
              <w:rPr>
                <w:rFonts w:hint="eastAsia" w:ascii="宋体" w:hAnsi="宋体" w:eastAsia="宋体" w:cs="宋体"/>
                <w:b/>
                <w:bCs w:val="0"/>
                <w:strike w:val="0"/>
                <w:color w:val="auto"/>
                <w:sz w:val="24"/>
                <w:szCs w:val="24"/>
                <w:highlight w:val="none"/>
                <w:lang w:eastAsia="zh-CN"/>
              </w:rPr>
              <w:t xml:space="preserve">材料）</w:t>
            </w:r>
            <w:r/>
          </w:p>
        </w:tc>
        <w:tc>
          <w:tcPr>
            <w:shd w:val="clear" w:color="auto" w:fill="ffffff"/>
            <w:tcW w:w="624" w:type="dxa"/>
            <w:vAlign w:val="center"/>
            <w:textDirection w:val="lrTb"/>
            <w:noWrap w:val="false"/>
          </w:tcPr>
          <w:p>
            <w:pPr>
              <w:jc w:val="center"/>
              <w:rPr>
                <w:rFonts w:hint="eastAsia" w:ascii="宋体" w:hAnsi="宋体" w:eastAsia="宋体" w:cs="宋体"/>
                <w:b w:val="0"/>
                <w:strike/>
                <w:color w:val="auto"/>
                <w:sz w:val="24"/>
                <w:szCs w:val="24"/>
                <w:highlight w:val="none"/>
                <w:lang w:val="en-US" w:eastAsia="zh-CN"/>
              </w:rPr>
            </w:pPr>
            <w:r>
              <w:rPr>
                <w:rFonts w:hint="eastAsia" w:ascii="宋体" w:hAnsi="宋体" w:eastAsia="宋体" w:cs="宋体"/>
                <w:b w:val="0"/>
                <w:strike w:val="0"/>
                <w:color w:val="auto"/>
                <w:sz w:val="24"/>
                <w:szCs w:val="24"/>
                <w:highlight w:val="none"/>
                <w:lang w:val="en-US" w:eastAsia="zh-CN"/>
              </w:rPr>
              <w:t xml:space="preserve">9</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strike/>
                <w:color w:val="auto"/>
                <w:sz w:val="24"/>
                <w:szCs w:val="24"/>
                <w:highlight w:val="none"/>
              </w:rPr>
            </w:pPr>
            <w:r>
              <w:rPr>
                <w:rFonts w:hint="eastAsia" w:ascii="宋体" w:hAnsi="宋体" w:eastAsia="宋体" w:cs="宋体"/>
                <w:b w:val="0"/>
                <w:strike/>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strike/>
                <w:color w:val="auto"/>
                <w:sz w:val="24"/>
                <w:szCs w:val="24"/>
                <w:highlight w:val="none"/>
              </w:rPr>
            </w:pPr>
            <w:r>
              <w:rPr>
                <w:rFonts w:hint="eastAsia" w:ascii="宋体" w:hAnsi="宋体" w:eastAsia="宋体" w:cs="宋体"/>
                <w:b w:val="0"/>
                <w:strike/>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5.2人员</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组成</w:t>
            </w:r>
            <w:r/>
          </w:p>
        </w:tc>
        <w:tc>
          <w:tcPr>
            <w:shd w:val="clear" w:color="auto" w:fill="ffffff"/>
            <w:tcW w:w="6753" w:type="dxa"/>
            <w:vAlign w:val="center"/>
            <w:textDirection w:val="lrTb"/>
            <w:noWrap w:val="false"/>
          </w:tcPr>
          <w:p>
            <w:pPr>
              <w:pStyle w:val="1058"/>
              <w:ind w:left="27" w:right="11" w:firstLine="17"/>
              <w:spacing w:before="39" w:line="233"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供应商提供的人员组成中：</w:t>
            </w:r>
            <w:r/>
          </w:p>
          <w:p>
            <w:pPr>
              <w:pStyle w:val="1058"/>
              <w:ind w:left="27" w:right="11" w:firstLine="17"/>
              <w:spacing w:before="39" w:line="233" w:lineRule="auto"/>
              <w:rPr>
                <w:rFonts w:hint="eastAsia" w:ascii="宋体" w:hAnsi="宋体" w:eastAsia="宋体" w:cs="宋体"/>
                <w:b w:val="0"/>
                <w:bCs/>
                <w:color w:val="auto"/>
                <w:sz w:val="24"/>
                <w:szCs w:val="24"/>
                <w:highlight w:val="none"/>
                <w:lang w:eastAsia="zh-CN"/>
              </w:rPr>
            </w:pPr>
            <w:r>
              <w:rPr>
                <w:rFonts w:hint="eastAsia"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lang w:eastAsia="zh-CN"/>
              </w:rPr>
              <w:t xml:space="preserve">专业技术人员与残疾儿童比例不低于 1:10</w:t>
            </w:r>
            <w:r>
              <w:rPr>
                <w:rFonts w:hint="eastAsia" w:ascii="宋体" w:hAnsi="宋体" w:eastAsia="宋体" w:cs="宋体"/>
                <w:b w:val="0"/>
                <w:bCs/>
                <w:color w:val="auto"/>
                <w:sz w:val="24"/>
                <w:szCs w:val="24"/>
                <w:highlight w:val="none"/>
                <w:lang w:eastAsia="zh-CN"/>
              </w:rPr>
              <w:t xml:space="preserve">（受训儿童人数最低按20名儿童考虑</w:t>
            </w:r>
            <w:r>
              <w:rPr>
                <w:rFonts w:hint="eastAsia" w:eastAsia="宋体" w:cs="宋体"/>
                <w:b w:val="0"/>
                <w:bCs/>
                <w:color w:val="auto"/>
                <w:sz w:val="24"/>
                <w:szCs w:val="24"/>
                <w:highlight w:val="none"/>
                <w:lang w:eastAsia="zh-CN"/>
              </w:rPr>
              <w:t xml:space="preserve">，</w:t>
            </w:r>
            <w:r>
              <w:rPr>
                <w:rFonts w:hint="eastAsia" w:eastAsia="宋体" w:cs="宋体"/>
                <w:b w:val="0"/>
                <w:bCs/>
                <w:color w:val="auto"/>
                <w:sz w:val="24"/>
                <w:szCs w:val="24"/>
                <w:highlight w:val="none"/>
                <w:lang w:val="en-US" w:eastAsia="zh-CN"/>
              </w:rPr>
              <w:t xml:space="preserve">应不少于2人</w:t>
            </w:r>
            <w:r>
              <w:rPr>
                <w:rFonts w:hint="eastAsia" w:ascii="宋体" w:hAnsi="宋体" w:eastAsia="宋体" w:cs="宋体"/>
                <w:b w:val="0"/>
                <w:bCs/>
                <w:color w:val="auto"/>
                <w:sz w:val="24"/>
                <w:szCs w:val="24"/>
                <w:highlight w:val="none"/>
                <w:lang w:eastAsia="zh-CN"/>
              </w:rPr>
              <w:t xml:space="preserve">）；</w:t>
            </w:r>
            <w:r/>
          </w:p>
          <w:p>
            <w:pPr>
              <w:pStyle w:val="1058"/>
              <w:ind w:left="27" w:right="11" w:firstLine="17"/>
              <w:spacing w:before="39" w:line="233" w:lineRule="auto"/>
              <w:rPr>
                <w:rFonts w:hint="eastAsia" w:ascii="宋体" w:hAnsi="宋体" w:eastAsia="宋体" w:cs="宋体"/>
                <w:b w:val="0"/>
                <w:color w:val="auto"/>
                <w:sz w:val="24"/>
                <w:szCs w:val="24"/>
                <w:highlight w:val="none"/>
                <w:lang w:eastAsia="zh-CN"/>
              </w:rPr>
            </w:pPr>
            <w:r>
              <w:rPr>
                <w:rFonts w:hint="eastAsia" w:eastAsia="宋体" w:cs="宋体"/>
                <w:b w:val="0"/>
                <w:bCs/>
                <w:color w:val="auto"/>
                <w:sz w:val="24"/>
                <w:szCs w:val="24"/>
                <w:highlight w:val="none"/>
                <w:lang w:val="en-US" w:eastAsia="zh-CN"/>
              </w:rPr>
              <w:t xml:space="preserve">②</w:t>
            </w:r>
            <w:r>
              <w:rPr>
                <w:rFonts w:hint="eastAsia" w:ascii="宋体" w:hAnsi="宋体" w:eastAsia="宋体" w:cs="宋体"/>
                <w:b w:val="0"/>
                <w:color w:val="auto"/>
                <w:sz w:val="24"/>
                <w:szCs w:val="24"/>
                <w:highlight w:val="none"/>
                <w:lang w:eastAsia="zh-CN"/>
              </w:rPr>
              <w:t xml:space="preserve">中级以上专业技术职称人数占专业技术人员总数 20%以上</w:t>
            </w:r>
            <w:r>
              <w:rPr>
                <w:rFonts w:hint="eastAsia" w:eastAsia="宋体" w:cs="宋体"/>
                <w:b w:val="0"/>
                <w:color w:val="auto"/>
                <w:sz w:val="24"/>
                <w:szCs w:val="24"/>
                <w:highlight w:val="none"/>
                <w:lang w:eastAsia="zh-CN"/>
              </w:rPr>
              <w:t xml:space="preserve">（</w:t>
            </w:r>
            <w:r>
              <w:rPr>
                <w:rFonts w:hint="eastAsia" w:eastAsia="宋体" w:cs="宋体"/>
                <w:b w:val="0"/>
                <w:color w:val="auto"/>
                <w:sz w:val="24"/>
                <w:szCs w:val="24"/>
                <w:highlight w:val="none"/>
                <w:lang w:val="en-US" w:eastAsia="zh-CN"/>
              </w:rPr>
              <w:t xml:space="preserve">应不少于1人</w:t>
            </w:r>
            <w:r>
              <w:rPr>
                <w:rFonts w:hint="eastAsia"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eastAsia="zh-CN"/>
              </w:rPr>
              <w:t xml:space="preserve">；</w:t>
            </w:r>
            <w:r/>
          </w:p>
          <w:p>
            <w:pPr>
              <w:pStyle w:val="1058"/>
              <w:ind w:left="27" w:right="11" w:firstLine="17"/>
              <w:spacing w:before="39" w:line="233" w:lineRule="auto"/>
              <w:rPr>
                <w:rFonts w:hint="eastAsia" w:ascii="宋体" w:hAnsi="宋体" w:eastAsia="宋体" w:cs="宋体"/>
                <w:b w:val="0"/>
                <w:color w:val="auto"/>
                <w:sz w:val="24"/>
                <w:szCs w:val="24"/>
                <w:highlight w:val="none"/>
                <w:lang w:eastAsia="zh-CN"/>
              </w:rPr>
            </w:pPr>
            <w:r>
              <w:rPr>
                <w:rFonts w:hint="eastAsia" w:eastAsia="宋体" w:cs="宋体"/>
                <w:b w:val="0"/>
                <w:color w:val="auto"/>
                <w:sz w:val="24"/>
                <w:szCs w:val="24"/>
                <w:highlight w:val="none"/>
                <w:lang w:val="en-US" w:eastAsia="zh-CN"/>
              </w:rPr>
              <w:t xml:space="preserve">③</w:t>
            </w:r>
            <w:r>
              <w:rPr>
                <w:rFonts w:hint="eastAsia" w:ascii="宋体" w:hAnsi="宋体" w:eastAsia="宋体" w:cs="宋体"/>
                <w:b w:val="0"/>
                <w:color w:val="auto"/>
                <w:sz w:val="24"/>
                <w:szCs w:val="24"/>
                <w:highlight w:val="none"/>
                <w:lang w:eastAsia="zh-CN"/>
              </w:rPr>
              <w:t xml:space="preserve">从事康复工作 3 年以上的专业技术人员占专业技术人员总数的40% 以上</w:t>
            </w:r>
            <w:r>
              <w:rPr>
                <w:rFonts w:hint="eastAsia" w:eastAsia="宋体" w:cs="宋体"/>
                <w:b w:val="0"/>
                <w:color w:val="auto"/>
                <w:sz w:val="24"/>
                <w:szCs w:val="24"/>
                <w:highlight w:val="none"/>
                <w:lang w:eastAsia="zh-CN"/>
              </w:rPr>
              <w:t xml:space="preserve">（</w:t>
            </w:r>
            <w:r>
              <w:rPr>
                <w:rFonts w:hint="eastAsia" w:eastAsia="宋体" w:cs="宋体"/>
                <w:b w:val="0"/>
                <w:color w:val="auto"/>
                <w:sz w:val="24"/>
                <w:szCs w:val="24"/>
                <w:highlight w:val="none"/>
                <w:lang w:val="en-US" w:eastAsia="zh-CN"/>
              </w:rPr>
              <w:t xml:space="preserve">应不少于1人</w:t>
            </w:r>
            <w:r>
              <w:rPr>
                <w:rFonts w:hint="eastAsia"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eastAsia="zh-CN"/>
              </w:rPr>
              <w:t xml:space="preserve">。</w:t>
            </w:r>
            <w:r/>
          </w:p>
          <w:p>
            <w:pPr>
              <w:pStyle w:val="1058"/>
              <w:ind w:right="11"/>
              <w:spacing w:before="39" w:line="233" w:lineRule="auto"/>
              <w:rPr>
                <w:rFonts w:hint="eastAsia" w:ascii="宋体" w:hAnsi="宋体" w:eastAsia="宋体" w:cs="宋体"/>
                <w:b/>
                <w:bCs w:val="0"/>
                <w:color w:val="auto"/>
                <w:sz w:val="24"/>
                <w:szCs w:val="24"/>
                <w:highlight w:val="none"/>
                <w:lang w:eastAsia="zh-CN"/>
              </w:rPr>
            </w:pPr>
            <w:r>
              <w:rPr>
                <w:rFonts w:hint="eastAsia" w:eastAsia="宋体" w:cs="宋体"/>
                <w:b/>
                <w:bCs w:val="0"/>
                <w:color w:val="auto"/>
                <w:sz w:val="24"/>
                <w:szCs w:val="24"/>
                <w:highlight w:val="none"/>
                <w:lang w:val="en-US" w:eastAsia="zh-CN"/>
              </w:rPr>
              <w:t xml:space="preserve">（上述三项</w:t>
            </w:r>
            <w:r>
              <w:rPr>
                <w:rFonts w:hint="eastAsia" w:ascii="宋体" w:hAnsi="宋体" w:eastAsia="宋体" w:cs="宋体"/>
                <w:b/>
                <w:bCs w:val="0"/>
                <w:color w:val="auto"/>
                <w:sz w:val="24"/>
                <w:szCs w:val="24"/>
                <w:highlight w:val="none"/>
                <w:lang w:eastAsia="zh-CN"/>
              </w:rPr>
              <w:t xml:space="preserve">全部满足要求得6分，一项不满足要求扣2分；专业技术人员、中级以上专业技术职称及从事康复工作3年以上专业技术人员每增加1人得1分，最多得</w:t>
            </w:r>
            <w:r>
              <w:rPr>
                <w:rFonts w:hint="eastAsia"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分</w:t>
            </w:r>
            <w:r>
              <w:rPr>
                <w:rFonts w:hint="eastAsia" w:ascii="宋体" w:hAnsi="宋体" w:eastAsia="宋体" w:cs="宋体"/>
                <w:b/>
                <w:bCs w:val="0"/>
                <w:color w:val="auto"/>
                <w:sz w:val="24"/>
                <w:szCs w:val="24"/>
                <w:highlight w:val="none"/>
                <w:lang w:eastAsia="zh-CN"/>
              </w:rPr>
              <w:t xml:space="preserve">。</w:t>
            </w:r>
            <w:r/>
          </w:p>
          <w:p>
            <w:pPr>
              <w:pStyle w:val="1058"/>
              <w:ind w:left="27" w:right="11" w:firstLine="17"/>
              <w:spacing w:before="39" w:line="233" w:lineRule="auto"/>
              <w:rPr>
                <w:rFonts w:hint="eastAsia" w:ascii="宋体" w:hAnsi="宋体" w:eastAsia="宋体" w:cs="宋体"/>
                <w:b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请在响应文件中提供人员名单、</w:t>
            </w:r>
            <w:r>
              <w:rPr>
                <w:rFonts w:hint="eastAsia" w:eastAsia="宋体" w:cs="宋体"/>
                <w:b/>
                <w:bCs w:val="0"/>
                <w:color w:val="auto"/>
                <w:sz w:val="24"/>
                <w:szCs w:val="24"/>
                <w:highlight w:val="none"/>
                <w:lang w:val="en-US" w:eastAsia="zh-CN"/>
              </w:rPr>
              <w:t xml:space="preserve">专业</w:t>
            </w:r>
            <w:r>
              <w:rPr>
                <w:rFonts w:hint="eastAsia" w:ascii="宋体" w:hAnsi="宋体" w:eastAsia="宋体" w:cs="宋体"/>
                <w:b/>
                <w:bCs w:val="0"/>
                <w:color w:val="auto"/>
                <w:sz w:val="24"/>
                <w:szCs w:val="24"/>
                <w:highlight w:val="none"/>
                <w:lang w:eastAsia="zh-CN"/>
              </w:rPr>
              <w:t xml:space="preserve">资质证书、职称、</w:t>
            </w:r>
            <w:r>
              <w:rPr>
                <w:rFonts w:hint="eastAsia" w:eastAsia="宋体" w:cs="宋体"/>
                <w:b/>
                <w:bCs w:val="0"/>
                <w:color w:val="auto"/>
                <w:sz w:val="24"/>
                <w:szCs w:val="24"/>
                <w:highlight w:val="none"/>
                <w:lang w:val="en-US" w:eastAsia="zh-CN"/>
              </w:rPr>
              <w:t xml:space="preserve">占比说明、康复工作年限证明、</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val="0"/>
                <w:bCs/>
                <w:color w:val="auto"/>
                <w:sz w:val="24"/>
                <w:szCs w:val="24"/>
                <w:highlight w:val="none"/>
                <w:lang w:eastAsia="zh-CN"/>
              </w:rPr>
              <w:t xml:space="preserve">）</w:t>
            </w:r>
            <w:r/>
          </w:p>
        </w:tc>
        <w:tc>
          <w:tcPr>
            <w:shd w:val="clear" w:color="auto" w:fill="ffffff"/>
            <w:tcW w:w="624" w:type="dxa"/>
            <w:vAlign w:val="center"/>
            <w:textDirection w:val="lrTb"/>
            <w:noWrap w:val="false"/>
          </w:tcPr>
          <w:p>
            <w:pPr>
              <w:jc w:val="center"/>
              <w:spacing w:before="61" w:line="183"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5.3资历</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要求</w:t>
            </w:r>
            <w:r/>
          </w:p>
        </w:tc>
        <w:tc>
          <w:tcPr>
            <w:shd w:val="clear" w:color="auto" w:fill="ffffff"/>
            <w:tcW w:w="6753" w:type="dxa"/>
            <w:vAlign w:val="center"/>
            <w:textDirection w:val="lrTb"/>
            <w:noWrap w:val="false"/>
          </w:tcPr>
          <w:p>
            <w:pPr>
              <w:pStyle w:val="1058"/>
              <w:ind w:right="11"/>
              <w:spacing w:before="41" w:line="23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供应商提供服务的人员组成中，满足下列要求：</w:t>
            </w:r>
            <w:r/>
          </w:p>
          <w:p>
            <w:pPr>
              <w:pStyle w:val="1058"/>
              <w:ind w:right="11"/>
              <w:spacing w:before="41" w:line="23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①从事医疗康复的机构业务主管应具有眼科专业大专以上学历， 两年以上视力康复工作经验。</w:t>
            </w:r>
            <w:r>
              <w:rPr>
                <w:rFonts w:hint="eastAsia" w:eastAsia="宋体" w:cs="宋体"/>
                <w:b w:val="0"/>
                <w:color w:val="auto"/>
                <w:sz w:val="24"/>
                <w:szCs w:val="24"/>
                <w:highlight w:val="none"/>
                <w:lang w:eastAsia="zh-CN"/>
              </w:rPr>
              <w:t xml:space="preserve">（</w:t>
            </w:r>
            <w:r>
              <w:rPr>
                <w:rFonts w:hint="eastAsia" w:eastAsia="宋体" w:cs="宋体"/>
                <w:b w:val="0"/>
                <w:color w:val="auto"/>
                <w:sz w:val="24"/>
                <w:szCs w:val="24"/>
                <w:highlight w:val="none"/>
                <w:lang w:val="en-US" w:eastAsia="zh-CN"/>
              </w:rPr>
              <w:t xml:space="preserve">4分</w:t>
            </w:r>
            <w:r>
              <w:rPr>
                <w:rFonts w:hint="eastAsia" w:eastAsia="宋体" w:cs="宋体"/>
                <w:b w:val="0"/>
                <w:color w:val="auto"/>
                <w:sz w:val="24"/>
                <w:szCs w:val="24"/>
                <w:highlight w:val="none"/>
                <w:lang w:eastAsia="zh-CN"/>
              </w:rPr>
              <w:t xml:space="preserve">）</w:t>
            </w:r>
            <w:r/>
          </w:p>
          <w:p>
            <w:pPr>
              <w:pStyle w:val="1058"/>
              <w:ind w:right="11"/>
              <w:spacing w:before="41" w:line="23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②每年不少于30%康复专业技术人员参加市级以上组织的规范化培训。</w:t>
            </w:r>
            <w:r>
              <w:rPr>
                <w:rFonts w:hint="eastAsia" w:eastAsia="宋体" w:cs="宋体"/>
                <w:b w:val="0"/>
                <w:color w:val="auto"/>
                <w:sz w:val="24"/>
                <w:szCs w:val="24"/>
                <w:highlight w:val="none"/>
                <w:lang w:eastAsia="zh-CN"/>
              </w:rPr>
              <w:t xml:space="preserve">（</w:t>
            </w:r>
            <w:r>
              <w:rPr>
                <w:rFonts w:hint="eastAsia" w:eastAsia="宋体" w:cs="宋体"/>
                <w:b w:val="0"/>
                <w:color w:val="auto"/>
                <w:sz w:val="24"/>
                <w:szCs w:val="24"/>
                <w:highlight w:val="none"/>
                <w:lang w:val="en-US" w:eastAsia="zh-CN"/>
              </w:rPr>
              <w:t xml:space="preserve">3分</w:t>
            </w:r>
            <w:r>
              <w:rPr>
                <w:rFonts w:hint="eastAsia" w:eastAsia="宋体" w:cs="宋体"/>
                <w:b w:val="0"/>
                <w:color w:val="auto"/>
                <w:sz w:val="24"/>
                <w:szCs w:val="24"/>
                <w:highlight w:val="none"/>
                <w:lang w:eastAsia="zh-CN"/>
              </w:rPr>
              <w:t xml:space="preserve">）</w:t>
            </w:r>
            <w:r/>
          </w:p>
          <w:p>
            <w:pPr>
              <w:ind w:left="-101" w:firstLine="48"/>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③机构所有工作人员根据岗位要求取得健康证明。</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3分</w:t>
            </w:r>
            <w:r>
              <w:rPr>
                <w:rFonts w:hint="eastAsia" w:ascii="宋体" w:hAnsi="宋体" w:eastAsia="宋体" w:cs="宋体"/>
                <w:b w:val="0"/>
                <w:color w:val="auto"/>
                <w:sz w:val="24"/>
                <w:szCs w:val="24"/>
                <w:highlight w:val="none"/>
                <w:lang w:eastAsia="zh-CN"/>
              </w:rPr>
              <w:t xml:space="preserve">）</w:t>
            </w:r>
            <w:r/>
          </w:p>
          <w:p>
            <w:pPr>
              <w:ind w:left="-101" w:firstLine="48"/>
              <w:rPr>
                <w:rFonts w:hint="eastAsia" w:ascii="宋体" w:hAnsi="宋体" w:eastAsia="宋体" w:cs="宋体"/>
                <w:b w:val="0"/>
                <w:color w:val="auto"/>
                <w:sz w:val="24"/>
                <w:szCs w:val="24"/>
                <w:highlight w:val="none"/>
                <w:lang w:eastAsia="zh-CN"/>
              </w:rPr>
            </w:pP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上述三项</w:t>
            </w:r>
            <w:r>
              <w:rPr>
                <w:rFonts w:hint="eastAsia" w:ascii="宋体" w:hAnsi="宋体" w:eastAsia="宋体" w:cs="宋体"/>
                <w:b/>
                <w:bCs w:val="0"/>
                <w:color w:val="auto"/>
                <w:sz w:val="24"/>
                <w:szCs w:val="24"/>
                <w:highlight w:val="none"/>
              </w:rPr>
              <w:t xml:space="preserve">完全满足要求的，得</w:t>
            </w:r>
            <w:r>
              <w:rPr>
                <w:rFonts w:hint="eastAsia" w:ascii="宋体" w:hAnsi="宋体" w:eastAsia="宋体" w:cs="宋体"/>
                <w:b/>
                <w:bCs w:val="0"/>
                <w:color w:val="auto"/>
                <w:sz w:val="24"/>
                <w:szCs w:val="24"/>
                <w:highlight w:val="none"/>
                <w:lang w:val="en-US" w:eastAsia="zh-CN"/>
              </w:rPr>
              <w:t xml:space="preserve">10</w:t>
            </w:r>
            <w:r>
              <w:rPr>
                <w:rFonts w:hint="eastAsia" w:ascii="宋体" w:hAnsi="宋体" w:eastAsia="宋体" w:cs="宋体"/>
                <w:b/>
                <w:bCs w:val="0"/>
                <w:color w:val="auto"/>
                <w:sz w:val="24"/>
                <w:szCs w:val="24"/>
                <w:highlight w:val="none"/>
              </w:rPr>
              <w:t xml:space="preserve">分。</w:t>
            </w:r>
            <w:r>
              <w:rPr>
                <w:rFonts w:hint="eastAsia" w:ascii="宋体" w:hAnsi="宋体" w:eastAsia="宋体" w:cs="宋体"/>
                <w:b/>
                <w:bCs w:val="0"/>
                <w:color w:val="auto"/>
                <w:sz w:val="24"/>
                <w:szCs w:val="24"/>
                <w:highlight w:val="none"/>
                <w:lang w:val="en-US" w:eastAsia="zh-CN"/>
              </w:rPr>
              <w:t xml:space="preserve">一项未满足要求的，按照对应分数扣分。</w:t>
            </w:r>
            <w:r>
              <w:rPr>
                <w:rFonts w:hint="eastAsia" w:ascii="宋体" w:hAnsi="宋体" w:eastAsia="宋体" w:cs="宋体"/>
                <w:b/>
                <w:bCs w:val="0"/>
                <w:color w:val="auto"/>
                <w:sz w:val="24"/>
                <w:szCs w:val="24"/>
                <w:highlight w:val="none"/>
                <w:lang w:val="zh-CN"/>
              </w:rPr>
              <w:t xml:space="preserve">请在响应文件中提供相关专业、学历、</w:t>
            </w:r>
            <w:r>
              <w:rPr>
                <w:rFonts w:hint="eastAsia" w:ascii="宋体" w:hAnsi="宋体" w:eastAsia="宋体" w:cs="宋体"/>
                <w:b/>
                <w:bCs w:val="0"/>
                <w:color w:val="auto"/>
                <w:sz w:val="24"/>
                <w:szCs w:val="24"/>
                <w:highlight w:val="none"/>
                <w:lang w:val="en-US" w:eastAsia="zh-CN"/>
              </w:rPr>
              <w:t xml:space="preserve">康复工作经历、业务</w:t>
            </w:r>
            <w:r>
              <w:rPr>
                <w:rFonts w:hint="eastAsia" w:ascii="宋体" w:hAnsi="宋体" w:eastAsia="宋体" w:cs="宋体"/>
                <w:b/>
                <w:bCs w:val="0"/>
                <w:color w:val="auto"/>
                <w:sz w:val="24"/>
                <w:szCs w:val="24"/>
                <w:highlight w:val="none"/>
                <w:lang w:val="zh-CN"/>
              </w:rPr>
              <w:t xml:space="preserve">培训、一年以内的健康证明等材料</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val="0"/>
                <w:color w:val="auto"/>
                <w:sz w:val="24"/>
                <w:szCs w:val="24"/>
                <w:highlight w:val="none"/>
              </w:rPr>
              <w:t xml:space="preserve">。）</w:t>
            </w:r>
            <w:r/>
          </w:p>
        </w:tc>
        <w:tc>
          <w:tcPr>
            <w:shd w:val="clear" w:color="auto" w:fill="ffffff"/>
            <w:tcW w:w="624" w:type="dxa"/>
            <w:vAlign w:val="center"/>
            <w:textDirection w:val="lrTb"/>
            <w:noWrap w:val="false"/>
          </w:tcPr>
          <w:p>
            <w:pPr>
              <w:jc w:val="cente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10</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restart"/>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业务功能</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19.0</w:t>
            </w:r>
            <w:r>
              <w:rPr>
                <w:rFonts w:hint="eastAsia" w:ascii="宋体" w:hAnsi="宋体" w:eastAsia="宋体" w:cs="宋体"/>
                <w:b w:val="0"/>
                <w:bCs/>
                <w:color w:val="auto"/>
                <w:sz w:val="24"/>
                <w:szCs w:val="24"/>
                <w:highlight w:val="none"/>
              </w:rPr>
              <w:t xml:space="preserve">分)</w:t>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6.1部门</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设置</w:t>
            </w:r>
            <w:r/>
          </w:p>
        </w:tc>
        <w:tc>
          <w:tcPr>
            <w:shd w:val="clear" w:color="auto" w:fill="ffffff"/>
            <w:tcW w:w="6753" w:type="dxa"/>
            <w:vAlign w:val="center"/>
            <w:textDirection w:val="lrTb"/>
            <w:noWrap w:val="false"/>
          </w:tcPr>
          <w:p>
            <w:pPr>
              <w:pStyle w:val="1058"/>
              <w:jc w:val="left"/>
              <w:spacing w:before="210" w:line="23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应设置眼科临床（医疗康复机构）、康复训练、教育培训、后勤保障、行政管理等部门（</w:t>
            </w:r>
            <w:r>
              <w:rPr>
                <w:rFonts w:hint="eastAsia" w:ascii="宋体" w:hAnsi="宋体" w:eastAsia="宋体" w:cs="宋体"/>
                <w:b/>
                <w:bCs/>
                <w:color w:val="auto"/>
                <w:sz w:val="24"/>
                <w:szCs w:val="24"/>
                <w:highlight w:val="none"/>
                <w:lang w:eastAsia="zh-CN"/>
              </w:rPr>
              <w:t xml:space="preserve">请在响应文件中提供相关部门设置说明、人员组成及具体职责</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少一个部门</w:t>
            </w:r>
            <w:r>
              <w:rPr>
                <w:rFonts w:hint="eastAsia" w:eastAsia="宋体" w:cs="宋体"/>
                <w:b/>
                <w:bCs/>
                <w:color w:val="auto"/>
                <w:sz w:val="24"/>
                <w:szCs w:val="24"/>
                <w:highlight w:val="none"/>
                <w:lang w:val="en-US" w:eastAsia="zh-CN"/>
              </w:rPr>
              <w:t xml:space="preserve">或其对应材料</w:t>
            </w:r>
            <w:r>
              <w:rPr>
                <w:rFonts w:hint="eastAsia" w:ascii="宋体" w:hAnsi="宋体" w:eastAsia="宋体" w:cs="宋体"/>
                <w:b/>
                <w:bCs/>
                <w:color w:val="auto"/>
                <w:sz w:val="24"/>
                <w:szCs w:val="24"/>
                <w:highlight w:val="none"/>
                <w:lang w:val="en-US" w:eastAsia="zh-CN"/>
              </w:rPr>
              <w:t xml:space="preserve">扣0.5分，扣完为止。</w:t>
            </w:r>
            <w:r>
              <w:rPr>
                <w:rFonts w:hint="eastAsia" w:ascii="宋体" w:hAnsi="宋体" w:eastAsia="宋体" w:cs="宋体"/>
                <w:b/>
                <w:bCs/>
                <w:color w:val="auto"/>
                <w:sz w:val="24"/>
                <w:szCs w:val="24"/>
                <w:highlight w:val="none"/>
                <w:lang w:eastAsia="zh-CN"/>
              </w:rPr>
              <w:t xml:space="preserve">）</w:t>
            </w:r>
            <w:r/>
          </w:p>
        </w:tc>
        <w:tc>
          <w:tcPr>
            <w:shd w:val="clear" w:color="auto" w:fill="ffffff"/>
            <w:tcW w:w="624"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p>
        </w:tc>
        <w:tc>
          <w:tcPr>
            <w:shd w:val="clear" w:color="auto" w:fill="ffffff"/>
            <w:tcW w:w="56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6.2业务</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能力</w:t>
            </w:r>
            <w:r/>
          </w:p>
        </w:tc>
        <w:tc>
          <w:tcPr>
            <w:shd w:val="clear" w:color="auto" w:fill="ffffff"/>
            <w:tcW w:w="6753" w:type="dxa"/>
            <w:vAlign w:val="center"/>
            <w:textDirection w:val="lrTb"/>
            <w:noWrap w:val="false"/>
          </w:tcPr>
          <w:p>
            <w:pPr>
              <w:ind w:left="-101" w:firstLine="48"/>
              <w:rPr>
                <w:rFonts w:hint="eastAsia"/>
                <w:color w:val="auto"/>
                <w:highlight w:val="none"/>
                <w:lang w:eastAsia="zh-CN"/>
              </w:rPr>
            </w:pPr>
            <w:r>
              <w:rPr>
                <w:rFonts w:hint="eastAsia" w:ascii="宋体" w:hAnsi="宋体" w:eastAsia="宋体" w:cs="宋体"/>
                <w:b w:val="0"/>
                <w:color w:val="auto"/>
                <w:sz w:val="24"/>
                <w:szCs w:val="24"/>
                <w:highlight w:val="none"/>
              </w:rPr>
              <w:t xml:space="preserve">供应商能同时受训20名视力残疾儿童</w:t>
            </w:r>
            <w:r>
              <w:rPr>
                <w:rFonts w:hint="eastAsia" w:ascii="宋体" w:hAnsi="宋体" w:eastAsia="宋体" w:cs="宋体"/>
                <w:b w:val="0"/>
                <w:color w:val="auto"/>
                <w:sz w:val="24"/>
                <w:szCs w:val="24"/>
                <w:highlight w:val="none"/>
                <w:lang w:eastAsia="zh-CN"/>
              </w:rPr>
              <w:t xml:space="preserve">的能力</w:t>
            </w:r>
            <w:r>
              <w:rPr>
                <w:rFonts w:hint="eastAsia" w:ascii="宋体" w:hAnsi="宋体" w:eastAsia="宋体" w:cs="宋体"/>
                <w:b w:val="0"/>
                <w:color w:val="auto"/>
                <w:sz w:val="24"/>
                <w:szCs w:val="24"/>
                <w:highlight w:val="none"/>
              </w:rPr>
              <w:t xml:space="preserve">，得</w:t>
            </w: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分。同时受训残疾儿童每增加10人得1分，最多得</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分。</w:t>
            </w:r>
            <w:r>
              <w:rPr>
                <w:rFonts w:hint="eastAsia" w:ascii="宋体" w:hAnsi="宋体" w:eastAsia="宋体" w:cs="宋体"/>
                <w:b/>
                <w:bCs w:val="0"/>
                <w:color w:val="auto"/>
                <w:sz w:val="24"/>
                <w:szCs w:val="24"/>
                <w:highlight w:val="none"/>
              </w:rPr>
              <w:t xml:space="preserve">（请在响应文件中提供相关证明材料，以供应商提供的专业人员、场所设置等配比进行打分，不满足要求不得分）</w:t>
            </w:r>
            <w:r/>
          </w:p>
          <w:p>
            <w:pPr>
              <w:ind w:left="-101" w:firstLine="48"/>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注：</w:t>
            </w:r>
            <w:r>
              <w:rPr>
                <w:rFonts w:hint="eastAsia" w:ascii="宋体" w:hAnsi="宋体" w:eastAsia="宋体" w:cs="宋体"/>
                <w:b w:val="0"/>
                <w:color w:val="auto"/>
                <w:sz w:val="24"/>
                <w:szCs w:val="24"/>
                <w:highlight w:val="none"/>
              </w:rPr>
              <w:t xml:space="preserve">残联系统从事残疾儿童康复服务的助残机构</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民政系统开设有儿童康复专科或特教办学点的儿童福利机构</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auto"/>
                <w:sz w:val="24"/>
                <w:szCs w:val="24"/>
                <w:highlight w:val="none"/>
              </w:rPr>
              <w:t xml:space="preserve">（上述单位投标，本项可不查验相关证明材料，直接得分）</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8</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vMerge w:val="continue"/>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956" w:type="dxa"/>
            <w:vAlign w:val="center"/>
            <w:textDirection w:val="lrTb"/>
            <w:noWrap w:val="false"/>
          </w:tcPr>
          <w:p>
            <w:pPr>
              <w:jc w:val="cente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6.</w:t>
            </w:r>
            <w:r>
              <w:rPr>
                <w:rFonts w:hint="eastAsia" w:ascii="宋体" w:hAnsi="宋体" w:eastAsia="宋体" w:cs="宋体"/>
                <w:b w:val="0"/>
                <w:color w:val="auto"/>
                <w:sz w:val="24"/>
                <w:szCs w:val="24"/>
                <w:highlight w:val="none"/>
                <w:lang w:val="en-US" w:eastAsia="zh-CN"/>
              </w:rPr>
              <w:t xml:space="preserve">3</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康复</w:t>
            </w:r>
            <w:r/>
          </w:p>
          <w:p>
            <w:pPr>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方案</w:t>
            </w:r>
            <w:r/>
          </w:p>
        </w:tc>
        <w:tc>
          <w:tcPr>
            <w:shd w:val="clear" w:color="auto" w:fill="ffffff"/>
            <w:tcW w:w="6753" w:type="dxa"/>
            <w:vAlign w:val="center"/>
            <w:textDirection w:val="lrTb"/>
            <w:noWrap w:val="false"/>
          </w:tcPr>
          <w:p>
            <w:pP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医疗类供应商：</w:t>
            </w:r>
            <w:r/>
          </w:p>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rPr>
              <w:t xml:space="preserve">康复项目及收费</w:t>
            </w:r>
            <w:r>
              <w:rPr>
                <w:rFonts w:hint="eastAsia" w:ascii="宋体" w:hAnsi="宋体" w:eastAsia="宋体" w:cs="宋体"/>
                <w:b w:val="0"/>
                <w:color w:val="auto"/>
                <w:sz w:val="24"/>
                <w:szCs w:val="24"/>
                <w:highlight w:val="none"/>
                <w:lang w:val="en-US" w:eastAsia="zh-CN"/>
              </w:rPr>
              <w:t xml:space="preserve">参照苏州市医保局关于公立医院医疗服务价格的相关规定；</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②有符合不同康复形式（门诊/住院）的康复方案；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③有根据残疾儿童个体情况制定个性化康复方案；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④有超出购买服务要求的服务内容，如</w:t>
            </w:r>
            <w:r>
              <w:rPr>
                <w:rFonts w:hint="eastAsia" w:ascii="宋体" w:hAnsi="宋体" w:eastAsia="宋体" w:cs="宋体"/>
                <w:b w:val="0"/>
                <w:color w:val="auto"/>
                <w:sz w:val="24"/>
                <w:szCs w:val="24"/>
                <w:highlight w:val="none"/>
                <w:lang w:val="en-US" w:eastAsia="zh-CN"/>
              </w:rPr>
              <w:t xml:space="preserve">服务内容、</w:t>
            </w:r>
            <w:r>
              <w:rPr>
                <w:rFonts w:hint="eastAsia" w:ascii="宋体" w:hAnsi="宋体" w:eastAsia="宋体" w:cs="宋体"/>
                <w:b w:val="0"/>
                <w:color w:val="auto"/>
                <w:sz w:val="24"/>
                <w:szCs w:val="24"/>
                <w:highlight w:val="none"/>
              </w:rPr>
              <w:t xml:space="preserve">服务时间和（或）服务价格优惠。</w:t>
            </w:r>
            <w:r/>
          </w:p>
          <w:p>
            <w:pPr>
              <w:pStyle w:val="77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⑤</w:t>
            </w:r>
            <w:r>
              <w:rPr>
                <w:rFonts w:hint="eastAsia" w:hAnsi="宋体" w:cs="宋体"/>
                <w:b w:val="0"/>
                <w:color w:val="auto"/>
                <w:sz w:val="24"/>
                <w:szCs w:val="24"/>
                <w:highlight w:val="none"/>
                <w:lang w:val="en-US" w:eastAsia="zh-CN"/>
              </w:rPr>
              <w:t xml:space="preserve">有关于社会融合活动、家长培训、家庭康复延伸培训、公益活动、康复服务指导跟踪等服务的相关安排。</w:t>
            </w:r>
            <w:r/>
          </w:p>
          <w:p>
            <w:pPr>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9</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shd w:val="clear" w:color="auto" w:fill="ffffff"/>
            <w:tcW w:w="810" w:type="dxa"/>
            <w:vAlign w:val="center"/>
            <w:textDirection w:val="lrTb"/>
            <w:noWrap w:val="false"/>
          </w:tcPr>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7.价格分（10分）</w:t>
            </w:r>
            <w:r/>
          </w:p>
        </w:tc>
        <w:tc>
          <w:tcPr>
            <w:gridSpan w:val="2"/>
            <w:shd w:val="clear" w:color="auto" w:fill="ffffff"/>
            <w:tcW w:w="7709" w:type="dxa"/>
            <w:vAlign w:val="center"/>
            <w:textDirection w:val="lrTb"/>
            <w:noWrap w:val="false"/>
          </w:tcPr>
          <w:p>
            <w:pPr>
              <w:pStyle w:val="770"/>
              <w:rPr>
                <w:rFonts w:hint="eastAsia"/>
                <w:color w:val="auto"/>
                <w:highlight w:val="none"/>
                <w:lang w:val="en-US" w:eastAsia="zh-CN"/>
              </w:rPr>
            </w:pPr>
            <w:r>
              <w:rPr>
                <w:rFonts w:hint="eastAsia"/>
                <w:color w:val="auto"/>
                <w:highlight w:val="none"/>
                <w:lang w:val="en-US" w:eastAsia="zh-CN"/>
              </w:rPr>
              <w:t xml:space="preserve">医疗类供应商：</w:t>
            </w:r>
            <w:r/>
          </w:p>
          <w:p>
            <w:pPr>
              <w:pStyle w:val="770"/>
              <w:rPr>
                <w:rFonts w:hint="default"/>
                <w:color w:val="auto"/>
                <w:highlight w:val="none"/>
                <w:lang w:val="en-US" w:eastAsia="zh-CN"/>
              </w:rPr>
            </w:pPr>
            <w:r>
              <w:rPr>
                <w:rFonts w:hint="eastAsia"/>
                <w:color w:val="auto"/>
                <w:highlight w:val="none"/>
                <w:lang w:val="en-US" w:eastAsia="zh-CN"/>
              </w:rPr>
              <w:t xml:space="preserve">承诺</w:t>
            </w:r>
            <w:r>
              <w:rPr>
                <w:rFonts w:hint="default"/>
                <w:color w:val="auto"/>
                <w:highlight w:val="none"/>
                <w:lang w:val="en-US" w:eastAsia="zh-CN"/>
              </w:rPr>
              <w:t xml:space="preserve">康复项目及收费参照苏州市医保局关于公立医院医疗服务价格的相关规定</w:t>
            </w:r>
            <w:r>
              <w:rPr>
                <w:rFonts w:hint="eastAsia"/>
                <w:color w:val="auto"/>
                <w:highlight w:val="none"/>
                <w:lang w:val="en-US" w:eastAsia="zh-CN"/>
              </w:rPr>
              <w:t xml:space="preserve">的，得10分。否则不得分。</w:t>
            </w:r>
            <w:r/>
          </w:p>
        </w:tc>
        <w:tc>
          <w:tcPr>
            <w:shd w:val="clear" w:color="auto" w:fill="ffffff"/>
            <w:tcW w:w="624" w:type="dxa"/>
            <w:vAlign w:val="center"/>
            <w:textDirection w:val="lrTb"/>
            <w:noWrap w:val="false"/>
          </w:tcPr>
          <w:p>
            <w:pPr>
              <w:ind w:left="-101" w:firstLine="48"/>
              <w:jc w:val="cente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10</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r>
        <w:trPr>
          <w:jc w:val="center"/>
          <w:trHeight w:val="476"/>
        </w:trPr>
        <w:tc>
          <w:tcPr>
            <w:gridSpan w:val="3"/>
            <w:shd w:val="clear" w:color="auto" w:fill="ffffff"/>
            <w:tcW w:w="8519" w:type="dxa"/>
            <w:vAlign w:val="center"/>
            <w:textDirection w:val="lrTb"/>
            <w:noWrap w:val="false"/>
          </w:tcPr>
          <w:p>
            <w:pPr>
              <w:ind w:left="-101" w:firstLine="48"/>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w:t>
            </w:r>
            <w:r/>
          </w:p>
        </w:tc>
        <w:tc>
          <w:tcPr>
            <w:shd w:val="clear" w:color="auto" w:fill="ffffff"/>
            <w:tcW w:w="624"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100</w:t>
            </w:r>
            <w:r/>
          </w:p>
        </w:tc>
        <w:tc>
          <w:tcPr>
            <w:shd w:val="clear" w:color="auto" w:fill="ffffff"/>
            <w:tcW w:w="56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shd w:val="clear" w:color="auto" w:fill="ffffff"/>
            <w:tcW w:w="516" w:type="dxa"/>
            <w:vAlign w:val="center"/>
            <w:textDirection w:val="lrTb"/>
            <w:noWrap w:val="false"/>
          </w:tcPr>
          <w:p>
            <w:pPr>
              <w:ind w:left="-101" w:firstLine="48"/>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r>
    </w:tbl>
    <w:p>
      <w:pPr>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rPr>
          <w:color w:val="auto"/>
          <w:sz w:val="20"/>
          <w:szCs w:val="20"/>
          <w:highlight w:val="none"/>
        </w:rPr>
      </w:r>
      <w:r/>
    </w:p>
    <w:p>
      <w:pPr>
        <w:pStyle w:val="770"/>
        <w:rPr>
          <w:color w:val="auto"/>
          <w:sz w:val="20"/>
          <w:szCs w:val="20"/>
          <w:highlight w:val="none"/>
        </w:rPr>
      </w:pPr>
      <w:r>
        <w:rPr>
          <w:color w:val="auto"/>
          <w:sz w:val="20"/>
          <w:szCs w:val="20"/>
          <w:highlight w:val="none"/>
        </w:rPr>
      </w: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p>
      <w:pPr>
        <w:pStyle w:val="770"/>
        <w:rPr>
          <w:color w:val="auto"/>
          <w:sz w:val="20"/>
          <w:szCs w:val="20"/>
          <w:highlight w:val="none"/>
        </w:rPr>
      </w:pPr>
      <w:r>
        <w:rPr>
          <w:color w:val="auto"/>
          <w:sz w:val="20"/>
          <w:szCs w:val="20"/>
          <w:highlight w:val="none"/>
        </w:rPr>
      </w:r>
      <w:r/>
    </w:p>
    <w:tbl>
      <w:tblPr>
        <w:tblStyle w:val="707"/>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041"/>
        <w:gridCol w:w="6564"/>
        <w:gridCol w:w="535"/>
        <w:gridCol w:w="569"/>
        <w:gridCol w:w="451"/>
      </w:tblGrid>
      <w:tr>
        <w:trPr>
          <w:jc w:val="center"/>
          <w:trHeight w:val="476"/>
        </w:trPr>
        <w:tc>
          <w:tcPr>
            <w:gridSpan w:val="6"/>
            <w:tcW w:w="100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第二分包：</w:t>
            </w:r>
            <w:r>
              <w:rPr>
                <w:rFonts w:hint="eastAsia" w:ascii="宋体" w:hAnsi="宋体" w:eastAsia="宋体" w:cs="宋体"/>
                <w:b/>
                <w:bCs/>
                <w:color w:val="auto"/>
                <w:sz w:val="24"/>
                <w:szCs w:val="24"/>
                <w:highlight w:val="none"/>
              </w:rPr>
              <w:t xml:space="preserve">听力语言残疾儿童基本康复服务评分标准</w:t>
            </w:r>
            <w:r/>
          </w:p>
        </w:tc>
      </w:tr>
      <w:tr>
        <w:trPr>
          <w:jc w:val="center"/>
          <w:trHeight w:val="476"/>
        </w:trPr>
        <w:tc>
          <w:tcPr>
            <w:gridSpan w:val="2"/>
            <w:tcW w:w="188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  目</w:t>
            </w:r>
            <w:r/>
          </w:p>
        </w:tc>
        <w:tc>
          <w:tcPr>
            <w:tcW w:w="6564"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评分标准</w:t>
            </w:r>
            <w:r/>
          </w:p>
        </w:tc>
        <w:tc>
          <w:tcPr>
            <w:tcW w:w="535"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值</w:t>
            </w:r>
            <w:r/>
          </w:p>
        </w:tc>
        <w:tc>
          <w:tcPr>
            <w:tcW w:w="569" w:type="dxa"/>
            <w:vAlign w:val="center"/>
            <w:vMerge w:val="restart"/>
            <w:textDirection w:val="lrTb"/>
            <w:noWrap w:val="false"/>
          </w:tcPr>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计分</w:t>
            </w:r>
            <w:r/>
          </w:p>
        </w:tc>
        <w:tc>
          <w:tcPr>
            <w:tcW w:w="451"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476"/>
        </w:trPr>
        <w:tc>
          <w:tcPr>
            <w:tcW w:w="84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6564"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35"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69"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建设标准(6.0分)</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1.1抗震要求</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供应商提供康复服务场所的抗震设防要求不低于幼儿园、中小学的教学用房在GB50223标准。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val="0"/>
                <w:color w:val="auto"/>
                <w:sz w:val="24"/>
                <w:szCs w:val="24"/>
                <w:highlight w:val="none"/>
                <w:lang w:val="en-US" w:eastAsia="zh-CN"/>
              </w:rPr>
              <w:t xml:space="preserve">提供的材料不足以说明或</w:t>
            </w:r>
            <w:r>
              <w:rPr>
                <w:rFonts w:hint="eastAsia" w:ascii="宋体" w:hAnsi="宋体" w:eastAsia="宋体" w:cs="宋体"/>
                <w:b/>
                <w:bCs w:val="0"/>
                <w:color w:val="auto"/>
                <w:sz w:val="24"/>
                <w:szCs w:val="24"/>
                <w:highlight w:val="none"/>
              </w:rPr>
              <w:t xml:space="preserve">不提供</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不得分）</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1.2建设要求</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auto"/>
                <w:sz w:val="24"/>
                <w:szCs w:val="24"/>
                <w:highlight w:val="none"/>
              </w:rPr>
              <w:t xml:space="preserve">（请在响应文件中提供承诺书或相关证明材料，不提供不得分。满足一项规定得2分（提供承诺书得1分，提供证明材料得2分），两项规定均满足得4分。）</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内部管理(</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2.1制度管理</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供应商针对本项目服务内容制定的管理制度</w:t>
            </w:r>
            <w:r>
              <w:rPr>
                <w:rFonts w:hint="eastAsia" w:ascii="宋体" w:hAnsi="宋体" w:eastAsia="宋体" w:cs="宋体"/>
                <w:b w:val="0"/>
                <w:bCs w:val="0"/>
                <w:color w:val="auto"/>
                <w:sz w:val="24"/>
                <w:szCs w:val="24"/>
                <w:highlight w:val="none"/>
                <w:lang w:eastAsia="zh-CN"/>
              </w:rPr>
              <w:t xml:space="preserve">包</w:t>
            </w:r>
            <w:r>
              <w:rPr>
                <w:rFonts w:hint="eastAsia" w:ascii="宋体" w:hAnsi="宋体" w:eastAsia="宋体" w:cs="宋体"/>
                <w:b w:val="0"/>
                <w:bCs w:val="0"/>
                <w:color w:val="auto"/>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内容</w:t>
            </w:r>
            <w:r>
              <w:rPr>
                <w:rFonts w:hint="eastAsia" w:ascii="宋体" w:hAnsi="宋体" w:eastAsia="宋体" w:cs="宋体"/>
                <w:b/>
                <w:bCs w:val="0"/>
                <w:color w:val="auto"/>
                <w:sz w:val="24"/>
                <w:szCs w:val="24"/>
                <w:highlight w:val="none"/>
                <w:lang w:val="en-US" w:eastAsia="zh-CN"/>
              </w:rPr>
              <w:t xml:space="preserve">完整</w:t>
            </w:r>
            <w:r>
              <w:rPr>
                <w:rFonts w:hint="eastAsia" w:ascii="宋体" w:hAnsi="宋体" w:eastAsia="宋体" w:cs="宋体"/>
                <w:b/>
                <w:bCs w:val="0"/>
                <w:color w:val="auto"/>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auto"/>
                <w:sz w:val="24"/>
                <w:szCs w:val="24"/>
                <w:highlight w:val="none"/>
                <w:lang w:val="en-US" w:eastAsia="zh-CN"/>
              </w:rPr>
              <w:t xml:space="preserve">扣完为止</w:t>
            </w:r>
            <w:r>
              <w:rPr>
                <w:rFonts w:hint="eastAsia" w:ascii="宋体" w:hAnsi="宋体" w:eastAsia="宋体" w:cs="宋体"/>
                <w:b/>
                <w:bCs w:val="0"/>
                <w:color w:val="auto"/>
                <w:sz w:val="24"/>
                <w:szCs w:val="24"/>
                <w:highlight w:val="none"/>
              </w:rPr>
              <w:t xml:space="preserve">；上述部分有缺失或完全脱离项目服务要求的，有一项扣1分，扣完为止。）</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设施</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配置(1</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.0分)</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3.1康复场地</w:t>
            </w:r>
            <w:r/>
          </w:p>
        </w:tc>
        <w:tc>
          <w:tcPr>
            <w:tcW w:w="6564" w:type="dxa"/>
            <w:vAlign w:val="center"/>
            <w:textDirection w:val="lrTb"/>
            <w:noWrap w:val="false"/>
          </w:tcPr>
          <w:p>
            <w:pPr>
              <w:rPr>
                <w:rFonts w:hint="eastAsia"/>
                <w:color w:val="auto"/>
                <w:highlight w:val="none"/>
              </w:rPr>
            </w:pPr>
            <w:r>
              <w:rPr>
                <w:rFonts w:hint="eastAsia" w:ascii="宋体" w:hAnsi="宋体" w:eastAsia="宋体" w:cs="宋体"/>
                <w:b w:val="0"/>
                <w:bCs w:val="0"/>
                <w:color w:val="auto"/>
                <w:sz w:val="24"/>
                <w:szCs w:val="24"/>
                <w:highlight w:val="none"/>
              </w:rPr>
              <w:t xml:space="preserve">①供应商提供的康复场所内设置有</w:t>
            </w:r>
            <w:r>
              <w:rPr>
                <w:rFonts w:hint="eastAsia" w:ascii="宋体" w:hAnsi="宋体" w:eastAsia="宋体" w:cs="宋体"/>
                <w:b w:val="0"/>
                <w:bCs w:val="0"/>
                <w:color w:val="auto"/>
                <w:spacing w:val="-10"/>
                <w:sz w:val="24"/>
                <w:szCs w:val="24"/>
                <w:highlight w:val="none"/>
              </w:rPr>
              <w:t xml:space="preserve">测听室、个训教室、集体教室、活动室和辅助用房、室外</w:t>
            </w:r>
            <w:r>
              <w:rPr>
                <w:rFonts w:hint="eastAsia" w:ascii="宋体" w:hAnsi="宋体" w:eastAsia="宋体" w:cs="宋体"/>
                <w:b w:val="0"/>
                <w:bCs w:val="0"/>
                <w:color w:val="auto"/>
                <w:spacing w:val="-11"/>
                <w:sz w:val="24"/>
                <w:szCs w:val="24"/>
                <w:highlight w:val="none"/>
              </w:rPr>
              <w:t xml:space="preserve">活动场</w:t>
            </w:r>
            <w:r>
              <w:rPr>
                <w:rFonts w:hint="eastAsia" w:ascii="宋体" w:hAnsi="宋体" w:eastAsia="宋体" w:cs="宋体"/>
                <w:b w:val="0"/>
                <w:bCs w:val="0"/>
                <w:color w:val="auto"/>
                <w:spacing w:val="-8"/>
                <w:sz w:val="24"/>
                <w:szCs w:val="24"/>
                <w:highlight w:val="none"/>
              </w:rPr>
              <w:t xml:space="preserve">地。</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机构完整平面图，在平面图上标注清楚各业务用房，室外活动场所附实物照片和相关证明材料，</w:t>
            </w:r>
            <w:r>
              <w:rPr>
                <w:rFonts w:hint="eastAsia" w:ascii="宋体" w:hAnsi="宋体" w:eastAsia="宋体" w:cs="宋体"/>
                <w:b/>
                <w:bCs/>
                <w:color w:val="auto"/>
                <w:sz w:val="24"/>
                <w:szCs w:val="24"/>
                <w:highlight w:val="none"/>
              </w:rPr>
              <w:t xml:space="preserve">证明材料</w:t>
            </w:r>
            <w:r>
              <w:rPr>
                <w:rFonts w:hint="eastAsia" w:ascii="宋体" w:hAnsi="宋体" w:eastAsia="宋体" w:cs="宋体"/>
                <w:b/>
                <w:bCs/>
                <w:color w:val="auto"/>
                <w:sz w:val="24"/>
                <w:szCs w:val="24"/>
                <w:highlight w:val="none"/>
                <w:lang w:val="en-US" w:eastAsia="zh-CN"/>
              </w:rPr>
              <w:t xml:space="preserve">完整的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分，不提供不得分，每少一个扣</w:t>
            </w:r>
            <w:r>
              <w:rPr>
                <w:rFonts w:hint="eastAsia" w:ascii="宋体" w:hAnsi="宋体" w:eastAsia="宋体" w:cs="宋体"/>
                <w:b/>
                <w:bCs/>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分，扣完为止）</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②业务用房面积不少于建筑总面积的60%。</w:t>
            </w:r>
            <w:r>
              <w:rPr>
                <w:rFonts w:hint="eastAsia" w:ascii="宋体" w:hAnsi="宋体" w:eastAsia="宋体" w:cs="宋体"/>
                <w:b/>
                <w:bCs w:val="0"/>
                <w:color w:val="auto"/>
                <w:sz w:val="24"/>
                <w:szCs w:val="24"/>
                <w:highlight w:val="none"/>
              </w:rPr>
              <w:t xml:space="preserve">（在响应文件中提供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证明材料的得</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分，不提供不得分）</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3.2测听室</w:t>
            </w:r>
            <w:r/>
          </w:p>
        </w:tc>
        <w:tc>
          <w:tcPr>
            <w:tcW w:w="6564" w:type="dxa"/>
            <w:vAlign w:val="center"/>
            <w:textDirection w:val="lrTb"/>
            <w:noWrap w:val="false"/>
          </w:tcPr>
          <w:p>
            <w:pPr>
              <w:pStyle w:val="1058"/>
              <w:ind w:left="31" w:right="91"/>
              <w:spacing w:before="161"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供应商提供的康复场所内设置</w:t>
            </w:r>
            <w:r>
              <w:rPr>
                <w:rFonts w:hint="eastAsia" w:ascii="宋体" w:hAnsi="宋体" w:eastAsia="宋体" w:cs="宋体"/>
                <w:b w:val="0"/>
                <w:bCs w:val="0"/>
                <w:color w:val="auto"/>
                <w:spacing w:val="-13"/>
                <w:sz w:val="24"/>
                <w:szCs w:val="24"/>
                <w:highlight w:val="none"/>
                <w:lang w:eastAsia="zh-CN"/>
              </w:rPr>
              <w:t xml:space="preserve">至少</w:t>
            </w:r>
            <w:r>
              <w:rPr>
                <w:rFonts w:hint="eastAsia" w:ascii="宋体" w:hAnsi="宋体" w:eastAsia="宋体" w:cs="宋体"/>
                <w:b w:val="0"/>
                <w:bCs w:val="0"/>
                <w:color w:val="auto"/>
                <w:sz w:val="24"/>
                <w:szCs w:val="24"/>
                <w:highlight w:val="none"/>
                <w:lang w:eastAsia="zh-CN"/>
              </w:rPr>
              <w:t xml:space="preserve">有</w:t>
            </w:r>
            <w:r>
              <w:rPr>
                <w:rFonts w:hint="eastAsia" w:ascii="宋体" w:hAnsi="宋体" w:eastAsia="宋体" w:cs="宋体"/>
                <w:b w:val="0"/>
                <w:bCs w:val="0"/>
                <w:color w:val="auto"/>
                <w:spacing w:val="-13"/>
                <w:sz w:val="24"/>
                <w:szCs w:val="24"/>
                <w:highlight w:val="none"/>
                <w:lang w:eastAsia="zh-CN"/>
              </w:rPr>
              <w:t xml:space="preserve">1间测听室，单室面积不少于</w:t>
            </w:r>
            <w:r>
              <w:rPr>
                <w:rFonts w:hint="eastAsia" w:ascii="宋体" w:hAnsi="宋体" w:eastAsia="宋体" w:cs="宋体"/>
                <w:b w:val="0"/>
                <w:bCs w:val="0"/>
                <w:color w:val="auto"/>
                <w:spacing w:val="-54"/>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6 平方米；符合</w:t>
            </w:r>
            <w:r>
              <w:rPr>
                <w:rFonts w:hint="eastAsia" w:ascii="宋体" w:hAnsi="宋体" w:eastAsia="宋体" w:cs="宋体"/>
                <w:b w:val="0"/>
                <w:bCs w:val="0"/>
                <w:color w:val="auto"/>
                <w:spacing w:val="-55"/>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GB/T16403 关</w:t>
            </w:r>
            <w:r>
              <w:rPr>
                <w:rFonts w:hint="eastAsia" w:ascii="宋体" w:hAnsi="宋体" w:eastAsia="宋体" w:cs="宋体"/>
                <w:b w:val="0"/>
                <w:bCs w:val="0"/>
                <w:color w:val="auto"/>
                <w:spacing w:val="-10"/>
                <w:sz w:val="24"/>
                <w:szCs w:val="24"/>
                <w:highlight w:val="none"/>
                <w:lang w:eastAsia="zh-CN"/>
              </w:rPr>
              <w:t xml:space="preserve">于测听室建设标准。</w:t>
            </w:r>
            <w:r>
              <w:rPr>
                <w:rFonts w:hint="eastAsia" w:ascii="宋体" w:hAnsi="宋体" w:eastAsia="宋体" w:cs="宋体"/>
                <w:b/>
                <w:bCs/>
                <w:color w:val="auto"/>
                <w:spacing w:val="-10"/>
                <w:sz w:val="24"/>
                <w:szCs w:val="24"/>
                <w:highlight w:val="none"/>
                <w:lang w:eastAsia="zh-CN"/>
              </w:rPr>
              <w:t xml:space="preserve">（全部满足得2分，一项不满足扣1分，扣完为止。</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实地场所照片</w:t>
            </w:r>
            <w:r>
              <w:rPr>
                <w:rFonts w:hint="eastAsia"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标注面积</w:t>
            </w:r>
            <w:r>
              <w:rPr>
                <w:rFonts w:hint="eastAsia" w:eastAsia="宋体" w:cs="宋体"/>
                <w:b/>
                <w:bCs w:val="0"/>
                <w:color w:val="auto"/>
                <w:sz w:val="24"/>
                <w:szCs w:val="24"/>
                <w:highlight w:val="none"/>
                <w:lang w:val="en-US" w:eastAsia="zh-CN"/>
              </w:rPr>
              <w:t xml:space="preserve">，符合建设标准的</w:t>
            </w:r>
            <w:r>
              <w:rPr>
                <w:rFonts w:hint="eastAsia" w:ascii="宋体" w:hAnsi="宋体" w:eastAsia="宋体" w:cs="宋体"/>
                <w:b/>
                <w:bCs w:val="0"/>
                <w:color w:val="auto"/>
                <w:sz w:val="24"/>
                <w:szCs w:val="24"/>
                <w:highlight w:val="none"/>
                <w:lang w:val="en-US" w:eastAsia="zh-CN"/>
              </w:rPr>
              <w:t xml:space="preserve">相关证明材料。</w:t>
            </w:r>
            <w:r>
              <w:rPr>
                <w:rFonts w:hint="eastAsia" w:ascii="宋体" w:hAnsi="宋体" w:eastAsia="宋体" w:cs="宋体"/>
                <w:b/>
                <w:bCs w:val="0"/>
                <w:color w:val="auto"/>
                <w:sz w:val="24"/>
                <w:szCs w:val="24"/>
                <w:highlight w:val="none"/>
              </w:rPr>
              <w:t xml:space="preserve">）</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w:t>
            </w:r>
            <w:r>
              <w:rPr>
                <w:rFonts w:hint="eastAsia" w:ascii="宋体" w:hAnsi="宋体" w:eastAsia="宋体" w:cs="宋体"/>
                <w:b w:val="0"/>
                <w:bCs w:val="0"/>
                <w:color w:val="auto"/>
                <w:spacing w:val="-11"/>
                <w:sz w:val="24"/>
                <w:szCs w:val="24"/>
                <w:highlight w:val="none"/>
              </w:rPr>
              <w:t xml:space="preserve">个训教室</w:t>
            </w:r>
            <w:r/>
          </w:p>
        </w:tc>
        <w:tc>
          <w:tcPr>
            <w:tcW w:w="6564" w:type="dxa"/>
            <w:vAlign w:val="center"/>
            <w:textDirection w:val="lrTb"/>
            <w:noWrap w:val="false"/>
          </w:tcPr>
          <w:p>
            <w:pPr>
              <w:pStyle w:val="1058"/>
              <w:ind w:left="31" w:right="13" w:hanging="3"/>
              <w:spacing w:before="111"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供应商提供的康复场所内</w:t>
            </w:r>
            <w:r>
              <w:rPr>
                <w:rFonts w:hint="eastAsia" w:ascii="宋体" w:hAnsi="宋体" w:eastAsia="宋体" w:cs="宋体"/>
                <w:b w:val="0"/>
                <w:bCs w:val="0"/>
                <w:color w:val="auto"/>
                <w:spacing w:val="-11"/>
                <w:sz w:val="24"/>
                <w:szCs w:val="24"/>
                <w:highlight w:val="none"/>
                <w:lang w:eastAsia="zh-CN"/>
              </w:rPr>
              <w:t xml:space="preserve">个训教室数量与收训儿童人数（按最低同时受训20人）按</w:t>
            </w:r>
            <w:r>
              <w:rPr>
                <w:rFonts w:hint="eastAsia" w:ascii="宋体" w:hAnsi="宋体" w:eastAsia="宋体" w:cs="宋体"/>
                <w:b w:val="0"/>
                <w:bCs w:val="0"/>
                <w:color w:val="auto"/>
                <w:spacing w:val="-38"/>
                <w:sz w:val="24"/>
                <w:szCs w:val="24"/>
                <w:highlight w:val="none"/>
                <w:lang w:eastAsia="zh-CN"/>
              </w:rPr>
              <w:t xml:space="preserve"> </w:t>
            </w:r>
            <w:r>
              <w:rPr>
                <w:rFonts w:hint="eastAsia" w:ascii="宋体" w:hAnsi="宋体" w:eastAsia="宋体" w:cs="宋体"/>
                <w:b w:val="0"/>
                <w:bCs w:val="0"/>
                <w:color w:val="auto"/>
                <w:spacing w:val="-11"/>
                <w:sz w:val="24"/>
                <w:szCs w:val="24"/>
                <w:highlight w:val="none"/>
                <w:lang w:eastAsia="zh-CN"/>
              </w:rPr>
              <w:t xml:space="preserve">1:6的比例标准设置；</w:t>
            </w:r>
            <w:r>
              <w:rPr>
                <w:rFonts w:hint="eastAsia" w:ascii="宋体" w:hAnsi="宋体" w:eastAsia="宋体" w:cs="宋体"/>
                <w:b w:val="0"/>
                <w:bCs w:val="0"/>
                <w:color w:val="auto"/>
                <w:spacing w:val="-56"/>
                <w:sz w:val="24"/>
                <w:szCs w:val="24"/>
                <w:highlight w:val="none"/>
                <w:lang w:eastAsia="zh-CN"/>
              </w:rPr>
              <w:t xml:space="preserve"> </w:t>
            </w:r>
            <w:r>
              <w:rPr>
                <w:rFonts w:hint="eastAsia" w:ascii="宋体" w:hAnsi="宋体" w:eastAsia="宋体" w:cs="宋体"/>
                <w:b w:val="0"/>
                <w:bCs w:val="0"/>
                <w:color w:val="auto"/>
                <w:spacing w:val="-11"/>
                <w:sz w:val="24"/>
                <w:szCs w:val="24"/>
                <w:highlight w:val="none"/>
                <w:lang w:eastAsia="zh-CN"/>
              </w:rPr>
              <w:t xml:space="preserve">每间面积不小</w:t>
            </w:r>
            <w:r>
              <w:rPr>
                <w:rFonts w:hint="eastAsia" w:ascii="宋体" w:hAnsi="宋体" w:eastAsia="宋体" w:cs="宋体"/>
                <w:b w:val="0"/>
                <w:bCs w:val="0"/>
                <w:color w:val="auto"/>
                <w:spacing w:val="-13"/>
                <w:sz w:val="24"/>
                <w:szCs w:val="24"/>
                <w:highlight w:val="none"/>
                <w:lang w:eastAsia="zh-CN"/>
              </w:rPr>
              <w:t xml:space="preserve">于</w:t>
            </w:r>
            <w:r>
              <w:rPr>
                <w:rFonts w:hint="eastAsia" w:ascii="宋体" w:hAnsi="宋体" w:eastAsia="宋体" w:cs="宋体"/>
                <w:b w:val="0"/>
                <w:bCs w:val="0"/>
                <w:color w:val="auto"/>
                <w:spacing w:val="-48"/>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8 平方米，室内</w:t>
            </w:r>
            <w:r>
              <w:rPr>
                <w:rFonts w:hint="eastAsia" w:eastAsia="宋体" w:cs="宋体"/>
                <w:b w:val="0"/>
                <w:bCs w:val="0"/>
                <w:color w:val="auto"/>
                <w:spacing w:val="-13"/>
                <w:sz w:val="24"/>
                <w:szCs w:val="24"/>
                <w:highlight w:val="none"/>
                <w:lang w:eastAsia="zh-CN"/>
              </w:rPr>
              <w:t xml:space="preserve">做</w:t>
            </w:r>
            <w:r>
              <w:rPr>
                <w:rFonts w:hint="eastAsia" w:ascii="宋体" w:hAnsi="宋体" w:eastAsia="宋体" w:cs="宋体"/>
                <w:b w:val="0"/>
                <w:bCs w:val="0"/>
                <w:color w:val="auto"/>
                <w:spacing w:val="-13"/>
                <w:sz w:val="24"/>
                <w:szCs w:val="24"/>
                <w:highlight w:val="none"/>
                <w:lang w:eastAsia="zh-CN"/>
              </w:rPr>
              <w:t xml:space="preserve">吸音处理，</w:t>
            </w:r>
            <w:r>
              <w:rPr>
                <w:rFonts w:hint="eastAsia" w:ascii="宋体" w:hAnsi="宋体" w:eastAsia="宋体" w:cs="宋体"/>
                <w:b w:val="0"/>
                <w:bCs w:val="0"/>
                <w:color w:val="auto"/>
                <w:spacing w:val="-57"/>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本底噪音小于</w:t>
            </w:r>
            <w:r>
              <w:rPr>
                <w:rFonts w:hint="eastAsia" w:ascii="宋体" w:hAnsi="宋体" w:eastAsia="宋体" w:cs="宋体"/>
                <w:b w:val="0"/>
                <w:bCs w:val="0"/>
                <w:color w:val="auto"/>
                <w:spacing w:val="-54"/>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35dB（A</w:t>
            </w:r>
            <w:r>
              <w:rPr>
                <w:rFonts w:hint="eastAsia" w:ascii="宋体" w:hAnsi="宋体" w:eastAsia="宋体" w:cs="宋体"/>
                <w:b w:val="0"/>
                <w:bCs w:val="0"/>
                <w:color w:val="auto"/>
                <w:spacing w:val="-17"/>
                <w:sz w:val="24"/>
                <w:szCs w:val="24"/>
                <w:highlight w:val="none"/>
                <w:lang w:eastAsia="zh-CN"/>
              </w:rPr>
              <w:t xml:space="preserve">），</w:t>
            </w:r>
            <w:r>
              <w:rPr>
                <w:rFonts w:hint="eastAsia" w:ascii="宋体" w:hAnsi="宋体" w:eastAsia="宋体" w:cs="宋体"/>
                <w:b w:val="0"/>
                <w:bCs w:val="0"/>
                <w:color w:val="auto"/>
                <w:spacing w:val="-13"/>
                <w:sz w:val="24"/>
                <w:szCs w:val="24"/>
                <w:highlight w:val="none"/>
                <w:lang w:eastAsia="zh-CN"/>
              </w:rPr>
              <w:t xml:space="preserve">混响时间</w:t>
            </w:r>
            <w:r>
              <w:rPr>
                <w:rFonts w:hint="eastAsia" w:ascii="宋体" w:hAnsi="宋体" w:eastAsia="宋体" w:cs="宋体"/>
                <w:b w:val="0"/>
                <w:bCs w:val="0"/>
                <w:color w:val="auto"/>
                <w:spacing w:val="-8"/>
                <w:sz w:val="24"/>
                <w:szCs w:val="24"/>
                <w:highlight w:val="none"/>
                <w:lang w:eastAsia="zh-CN"/>
              </w:rPr>
              <w:t xml:space="preserve">小于</w:t>
            </w:r>
            <w:r>
              <w:rPr>
                <w:rFonts w:hint="eastAsia" w:ascii="宋体" w:hAnsi="宋体" w:eastAsia="宋体" w:cs="宋体"/>
                <w:b w:val="0"/>
                <w:bCs w:val="0"/>
                <w:color w:val="auto"/>
                <w:spacing w:val="-54"/>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0.4 秒，配有听能检测保养包。</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3</w:t>
            </w:r>
            <w:r>
              <w:rPr>
                <w:rFonts w:hint="eastAsia" w:ascii="宋体" w:hAnsi="宋体" w:eastAsia="宋体" w:cs="宋体"/>
                <w:b/>
                <w:bCs/>
                <w:color w:val="auto"/>
                <w:spacing w:val="-12"/>
                <w:sz w:val="24"/>
                <w:szCs w:val="24"/>
                <w:highlight w:val="none"/>
                <w:lang w:eastAsia="zh-CN"/>
              </w:rPr>
              <w:t xml:space="preserve">分，</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eastAsia="宋体" w:cs="宋体"/>
                <w:b/>
                <w:bCs/>
                <w:color w:val="auto"/>
                <w:spacing w:val="-10"/>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eastAsia="宋体" w:cs="宋体"/>
                <w:b/>
                <w:bCs w:val="0"/>
                <w:color w:val="auto"/>
                <w:sz w:val="24"/>
                <w:szCs w:val="24"/>
                <w:highlight w:val="none"/>
                <w:lang w:val="en-US" w:eastAsia="zh-CN"/>
              </w:rPr>
              <w:t xml:space="preserve">教室数量说明、</w:t>
            </w:r>
            <w:r>
              <w:rPr>
                <w:rFonts w:hint="eastAsia" w:ascii="宋体" w:hAnsi="宋体" w:eastAsia="宋体" w:cs="宋体"/>
                <w:b/>
                <w:bCs w:val="0"/>
                <w:color w:val="auto"/>
                <w:sz w:val="24"/>
                <w:szCs w:val="24"/>
                <w:highlight w:val="none"/>
                <w:lang w:val="en-US" w:eastAsia="zh-CN"/>
              </w:rPr>
              <w:t xml:space="preserve">实地场所照片</w:t>
            </w:r>
            <w:r>
              <w:rPr>
                <w:rFonts w:hint="eastAsia" w:eastAsia="宋体" w:cs="宋体"/>
                <w:b/>
                <w:bCs w:val="0"/>
                <w:color w:val="auto"/>
                <w:sz w:val="24"/>
                <w:szCs w:val="24"/>
                <w:highlight w:val="none"/>
                <w:lang w:val="en-US" w:eastAsia="zh-CN"/>
              </w:rPr>
              <w:t xml:space="preserve">、标注面积，听能检测保养包证明材料，符合设置标准、吸音处理的</w:t>
            </w:r>
            <w:r>
              <w:rPr>
                <w:rFonts w:hint="eastAsia" w:ascii="宋体" w:hAnsi="宋体" w:eastAsia="宋体" w:cs="宋体"/>
                <w:b/>
                <w:bCs w:val="0"/>
                <w:color w:val="auto"/>
                <w:sz w:val="24"/>
                <w:szCs w:val="24"/>
                <w:highlight w:val="none"/>
                <w:lang w:val="en-US" w:eastAsia="zh-CN"/>
              </w:rPr>
              <w:t xml:space="preserve">相关证明材料。</w:t>
            </w:r>
            <w:r>
              <w:rPr>
                <w:rFonts w:hint="eastAsia" w:ascii="宋体" w:hAnsi="宋体" w:eastAsia="宋体" w:cs="宋体"/>
                <w:b/>
                <w:bCs w:val="0"/>
                <w:color w:val="auto"/>
                <w:sz w:val="24"/>
                <w:szCs w:val="24"/>
                <w:highlight w:val="none"/>
              </w:rPr>
              <w:t xml:space="preserve">）</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w:t>
            </w:r>
            <w:r>
              <w:rPr>
                <w:rFonts w:hint="eastAsia" w:ascii="宋体" w:hAnsi="宋体" w:eastAsia="宋体" w:cs="宋体"/>
                <w:b w:val="0"/>
                <w:bCs w:val="0"/>
                <w:color w:val="auto"/>
                <w:spacing w:val="-12"/>
                <w:sz w:val="24"/>
                <w:szCs w:val="24"/>
                <w:highlight w:val="none"/>
              </w:rPr>
              <w:t xml:space="preserve">集体教室</w:t>
            </w:r>
            <w:r/>
          </w:p>
        </w:tc>
        <w:tc>
          <w:tcPr>
            <w:tcW w:w="6564" w:type="dxa"/>
            <w:vAlign w:val="center"/>
            <w:textDirection w:val="lrTb"/>
            <w:noWrap w:val="false"/>
          </w:tcPr>
          <w:p>
            <w:pPr>
              <w:pStyle w:val="1058"/>
              <w:ind w:left="37" w:right="95" w:hanging="9"/>
              <w:spacing w:before="162"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供应商提供的康复场所内</w:t>
            </w:r>
            <w:r>
              <w:rPr>
                <w:rFonts w:hint="eastAsia" w:ascii="宋体" w:hAnsi="宋体" w:eastAsia="宋体" w:cs="宋体"/>
                <w:b w:val="0"/>
                <w:bCs w:val="0"/>
                <w:color w:val="auto"/>
                <w:spacing w:val="-12"/>
                <w:sz w:val="24"/>
                <w:szCs w:val="24"/>
                <w:highlight w:val="none"/>
                <w:lang w:eastAsia="zh-CN"/>
              </w:rPr>
              <w:t xml:space="preserve">集体教室参照《幼儿园工作规程》（2016 年</w:t>
            </w:r>
            <w:r>
              <w:rPr>
                <w:rFonts w:hint="eastAsia" w:ascii="宋体" w:hAnsi="宋体" w:eastAsia="宋体" w:cs="宋体"/>
                <w:b w:val="0"/>
                <w:bCs w:val="0"/>
                <w:color w:val="auto"/>
                <w:spacing w:val="-13"/>
                <w:sz w:val="24"/>
                <w:szCs w:val="24"/>
                <w:highlight w:val="none"/>
                <w:lang w:eastAsia="zh-CN"/>
              </w:rPr>
              <w:t xml:space="preserve">版）</w:t>
            </w:r>
            <w:r>
              <w:rPr>
                <w:rFonts w:hint="eastAsia" w:ascii="宋体" w:hAnsi="宋体" w:eastAsia="宋体" w:cs="宋体"/>
                <w:b w:val="0"/>
                <w:bCs w:val="0"/>
                <w:color w:val="auto"/>
                <w:spacing w:val="-33"/>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执行， 同时满足听力</w:t>
            </w:r>
            <w:r>
              <w:rPr>
                <w:rFonts w:hint="eastAsia" w:ascii="宋体" w:hAnsi="宋体" w:eastAsia="宋体" w:cs="宋体"/>
                <w:b w:val="0"/>
                <w:bCs w:val="0"/>
                <w:color w:val="auto"/>
                <w:spacing w:val="-9"/>
                <w:sz w:val="24"/>
                <w:szCs w:val="24"/>
                <w:highlight w:val="none"/>
                <w:lang w:eastAsia="zh-CN"/>
              </w:rPr>
              <w:t xml:space="preserve">言语康复训练需要，教室内有隔音降噪处理，信噪比大</w:t>
            </w:r>
            <w:r>
              <w:rPr>
                <w:rFonts w:hint="eastAsia" w:ascii="宋体" w:hAnsi="宋体" w:eastAsia="宋体" w:cs="宋体"/>
                <w:b w:val="0"/>
                <w:bCs w:val="0"/>
                <w:color w:val="auto"/>
                <w:spacing w:val="-10"/>
                <w:sz w:val="24"/>
                <w:szCs w:val="24"/>
                <w:highlight w:val="none"/>
                <w:lang w:eastAsia="zh-CN"/>
              </w:rPr>
              <w:t xml:space="preserve">于等于</w:t>
            </w:r>
            <w:r>
              <w:rPr>
                <w:rFonts w:hint="eastAsia" w:ascii="宋体" w:hAnsi="宋体" w:eastAsia="宋体" w:cs="宋体"/>
                <w:b w:val="0"/>
                <w:bCs w:val="0"/>
                <w:color w:val="auto"/>
                <w:spacing w:val="-39"/>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15dB；得2分。</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2分</w:t>
            </w:r>
            <w:r>
              <w:rPr>
                <w:rFonts w:hint="eastAsia" w:ascii="宋体" w:hAnsi="宋体" w:eastAsia="宋体" w:cs="宋体"/>
                <w:b/>
                <w:bCs/>
                <w:color w:val="auto"/>
                <w:spacing w:val="-12"/>
                <w:sz w:val="24"/>
                <w:szCs w:val="24"/>
                <w:highlight w:val="none"/>
                <w:lang w:eastAsia="zh-CN"/>
              </w:rPr>
              <w:t xml:space="preserve">，</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eastAsia="宋体" w:cs="宋体"/>
                <w:b/>
                <w:bCs/>
                <w:color w:val="auto"/>
                <w:spacing w:val="-10"/>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eastAsia="宋体" w:cs="宋体"/>
                <w:b/>
                <w:bCs w:val="0"/>
                <w:color w:val="auto"/>
                <w:sz w:val="24"/>
                <w:szCs w:val="24"/>
                <w:highlight w:val="none"/>
                <w:lang w:val="en-US" w:eastAsia="zh-CN"/>
              </w:rPr>
              <w:t xml:space="preserve">教室说明、</w:t>
            </w:r>
            <w:r>
              <w:rPr>
                <w:rFonts w:hint="eastAsia" w:ascii="宋体" w:hAnsi="宋体" w:eastAsia="宋体" w:cs="宋体"/>
                <w:b/>
                <w:bCs w:val="0"/>
                <w:color w:val="auto"/>
                <w:sz w:val="24"/>
                <w:szCs w:val="24"/>
                <w:highlight w:val="none"/>
                <w:lang w:val="en-US" w:eastAsia="zh-CN"/>
              </w:rPr>
              <w:t xml:space="preserve">实地场所照片</w:t>
            </w:r>
            <w:r>
              <w:rPr>
                <w:rFonts w:hint="eastAsia" w:eastAsia="宋体" w:cs="宋体"/>
                <w:b/>
                <w:bCs w:val="0"/>
                <w:color w:val="auto"/>
                <w:sz w:val="24"/>
                <w:szCs w:val="24"/>
                <w:highlight w:val="none"/>
                <w:lang w:val="en-US" w:eastAsia="zh-CN"/>
              </w:rPr>
              <w:t xml:space="preserve">、符合规程设置标准、隔音降噪处理满足信噪比的</w:t>
            </w:r>
            <w:r>
              <w:rPr>
                <w:rFonts w:hint="eastAsia" w:ascii="宋体" w:hAnsi="宋体" w:eastAsia="宋体" w:cs="宋体"/>
                <w:b/>
                <w:bCs w:val="0"/>
                <w:color w:val="auto"/>
                <w:sz w:val="24"/>
                <w:szCs w:val="24"/>
                <w:highlight w:val="none"/>
                <w:lang w:val="en-US" w:eastAsia="zh-CN"/>
              </w:rPr>
              <w:t xml:space="preserve">相关证明材料。</w:t>
            </w:r>
            <w:r>
              <w:rPr>
                <w:rFonts w:hint="eastAsia" w:ascii="宋体" w:hAnsi="宋体" w:eastAsia="宋体" w:cs="宋体"/>
                <w:b/>
                <w:bCs w:val="0"/>
                <w:color w:val="auto"/>
                <w:sz w:val="24"/>
                <w:szCs w:val="24"/>
                <w:highlight w:val="none"/>
              </w:rPr>
              <w:t xml:space="preserve">）</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w:t>
            </w:r>
            <w:r>
              <w:rPr>
                <w:rFonts w:hint="eastAsia" w:ascii="宋体" w:hAnsi="宋体" w:eastAsia="宋体" w:cs="宋体"/>
                <w:b w:val="0"/>
                <w:bCs w:val="0"/>
                <w:color w:val="auto"/>
                <w:spacing w:val="-13"/>
                <w:sz w:val="24"/>
                <w:szCs w:val="24"/>
                <w:highlight w:val="none"/>
              </w:rPr>
              <w:t xml:space="preserve">学前教育教学活动用房</w:t>
            </w:r>
            <w:r/>
          </w:p>
        </w:tc>
        <w:tc>
          <w:tcPr>
            <w:tcW w:w="6564" w:type="dxa"/>
            <w:vAlign w:val="center"/>
            <w:textDirection w:val="lrTb"/>
            <w:noWrap w:val="false"/>
          </w:tcPr>
          <w:p>
            <w:pPr>
              <w:pStyle w:val="1058"/>
              <w:ind w:left="31"/>
              <w:spacing w:before="140"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供应商提供的康复场所内</w:t>
            </w:r>
            <w:r>
              <w:rPr>
                <w:rFonts w:hint="eastAsia" w:ascii="宋体" w:hAnsi="宋体" w:eastAsia="宋体" w:cs="宋体"/>
                <w:b w:val="0"/>
                <w:bCs w:val="0"/>
                <w:color w:val="auto"/>
                <w:spacing w:val="-13"/>
                <w:sz w:val="24"/>
                <w:szCs w:val="24"/>
                <w:highlight w:val="none"/>
                <w:lang w:eastAsia="zh-CN"/>
              </w:rPr>
              <w:t xml:space="preserve">设置有开展学前教育教学活动的用房，</w:t>
            </w:r>
            <w:r>
              <w:rPr>
                <w:rFonts w:hint="eastAsia" w:ascii="宋体" w:hAnsi="宋体" w:eastAsia="宋体" w:cs="宋体"/>
                <w:b w:val="0"/>
                <w:bCs w:val="0"/>
                <w:color w:val="auto"/>
                <w:spacing w:val="-46"/>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建筑面积按人均</w:t>
            </w:r>
            <w:r>
              <w:rPr>
                <w:rFonts w:hint="eastAsia" w:ascii="宋体" w:hAnsi="宋体" w:eastAsia="宋体" w:cs="宋体"/>
                <w:b w:val="0"/>
                <w:bCs w:val="0"/>
                <w:color w:val="auto"/>
                <w:spacing w:val="-54"/>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3平方米标准执</w:t>
            </w:r>
            <w:r>
              <w:rPr>
                <w:rFonts w:hint="eastAsia" w:ascii="宋体" w:hAnsi="宋体" w:eastAsia="宋体" w:cs="宋体"/>
                <w:b w:val="0"/>
                <w:bCs w:val="0"/>
                <w:color w:val="auto"/>
                <w:spacing w:val="-12"/>
                <w:sz w:val="24"/>
                <w:szCs w:val="24"/>
                <w:highlight w:val="none"/>
                <w:lang w:eastAsia="zh-CN"/>
              </w:rPr>
              <w:t xml:space="preserve">行，本底噪声小于</w:t>
            </w:r>
            <w:r>
              <w:rPr>
                <w:rFonts w:hint="eastAsia" w:ascii="宋体" w:hAnsi="宋体" w:eastAsia="宋体" w:cs="宋体"/>
                <w:b w:val="0"/>
                <w:bCs w:val="0"/>
                <w:color w:val="auto"/>
                <w:spacing w:val="-58"/>
                <w:sz w:val="24"/>
                <w:szCs w:val="24"/>
                <w:highlight w:val="none"/>
                <w:lang w:eastAsia="zh-CN"/>
              </w:rPr>
              <w:t xml:space="preserve"> </w:t>
            </w:r>
            <w:r>
              <w:rPr>
                <w:rFonts w:hint="eastAsia" w:ascii="宋体" w:hAnsi="宋体" w:eastAsia="宋体" w:cs="宋体"/>
                <w:b w:val="0"/>
                <w:bCs w:val="0"/>
                <w:color w:val="auto"/>
                <w:spacing w:val="-12"/>
                <w:sz w:val="24"/>
                <w:szCs w:val="24"/>
                <w:highlight w:val="none"/>
                <w:lang w:eastAsia="zh-CN"/>
              </w:rPr>
              <w:t xml:space="preserve">45dB（A</w:t>
            </w:r>
            <w:r>
              <w:rPr>
                <w:rFonts w:hint="eastAsia" w:ascii="宋体" w:hAnsi="宋体" w:eastAsia="宋体" w:cs="宋体"/>
                <w:b w:val="0"/>
                <w:bCs w:val="0"/>
                <w:color w:val="auto"/>
                <w:spacing w:val="-28"/>
                <w:sz w:val="24"/>
                <w:szCs w:val="24"/>
                <w:highlight w:val="none"/>
                <w:lang w:eastAsia="zh-CN"/>
              </w:rPr>
              <w:t xml:space="preserve">），</w:t>
            </w:r>
            <w:r>
              <w:rPr>
                <w:rFonts w:hint="eastAsia" w:ascii="宋体" w:hAnsi="宋体" w:eastAsia="宋体" w:cs="宋体"/>
                <w:b w:val="0"/>
                <w:bCs w:val="0"/>
                <w:color w:val="auto"/>
                <w:spacing w:val="-12"/>
                <w:sz w:val="24"/>
                <w:szCs w:val="24"/>
                <w:highlight w:val="none"/>
                <w:lang w:eastAsia="zh-CN"/>
              </w:rPr>
              <w:t xml:space="preserve">混响系数不大于</w:t>
            </w:r>
            <w:r>
              <w:rPr>
                <w:rFonts w:hint="eastAsia" w:ascii="宋体" w:hAnsi="宋体" w:eastAsia="宋体" w:cs="宋体"/>
                <w:b w:val="0"/>
                <w:bCs w:val="0"/>
                <w:color w:val="auto"/>
                <w:spacing w:val="-56"/>
                <w:sz w:val="24"/>
                <w:szCs w:val="24"/>
                <w:highlight w:val="none"/>
                <w:lang w:eastAsia="zh-CN"/>
              </w:rPr>
              <w:t xml:space="preserve"> </w:t>
            </w:r>
            <w:r>
              <w:rPr>
                <w:rFonts w:hint="eastAsia" w:ascii="宋体" w:hAnsi="宋体" w:eastAsia="宋体" w:cs="宋体"/>
                <w:b w:val="0"/>
                <w:bCs w:val="0"/>
                <w:color w:val="auto"/>
                <w:spacing w:val="-12"/>
                <w:sz w:val="24"/>
                <w:szCs w:val="24"/>
                <w:highlight w:val="none"/>
                <w:lang w:eastAsia="zh-CN"/>
              </w:rPr>
              <w:t xml:space="preserve">0.6ms，有地板覆盖物，</w:t>
            </w:r>
            <w:r>
              <w:rPr>
                <w:rFonts w:hint="eastAsia" w:ascii="宋体" w:hAnsi="宋体" w:eastAsia="宋体" w:cs="宋体"/>
                <w:b w:val="0"/>
                <w:bCs w:val="0"/>
                <w:color w:val="auto"/>
                <w:sz w:val="24"/>
                <w:szCs w:val="24"/>
                <w:highlight w:val="none"/>
                <w:lang w:eastAsia="zh-CN"/>
              </w:rPr>
              <w:t xml:space="preserve"> 设置</w:t>
            </w:r>
            <w:r>
              <w:rPr>
                <w:rFonts w:hint="eastAsia" w:ascii="宋体" w:hAnsi="宋体" w:eastAsia="宋体" w:cs="宋体"/>
                <w:b w:val="0"/>
                <w:bCs w:val="0"/>
                <w:color w:val="auto"/>
                <w:spacing w:val="-10"/>
                <w:sz w:val="24"/>
                <w:szCs w:val="24"/>
                <w:highlight w:val="none"/>
                <w:lang w:eastAsia="zh-CN"/>
              </w:rPr>
              <w:t xml:space="preserve">有观察、精细动作练习、阅读和游戏区。</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3</w:t>
            </w:r>
            <w:r>
              <w:rPr>
                <w:rFonts w:hint="eastAsia" w:ascii="宋体" w:hAnsi="宋体" w:eastAsia="宋体" w:cs="宋体"/>
                <w:b/>
                <w:bCs/>
                <w:color w:val="auto"/>
                <w:spacing w:val="-12"/>
                <w:sz w:val="24"/>
                <w:szCs w:val="24"/>
                <w:highlight w:val="none"/>
                <w:lang w:eastAsia="zh-CN"/>
              </w:rPr>
              <w:t xml:space="preserve">分，</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教育教学用房说明、实物照片、面积与人员比例说明，分区设置说明及对应照片、符合噪声混响的相关证明材料。</w:t>
            </w:r>
            <w:r>
              <w:rPr>
                <w:rFonts w:hint="eastAsia" w:ascii="宋体" w:hAnsi="宋体" w:eastAsia="宋体" w:cs="宋体"/>
                <w:b/>
                <w:bCs/>
                <w:color w:val="auto"/>
                <w:sz w:val="24"/>
                <w:szCs w:val="24"/>
                <w:highlight w:val="none"/>
                <w:lang w:eastAsia="zh-CN"/>
              </w:rPr>
              <w:t xml:space="preserve">）</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w:t>
            </w:r>
            <w:r>
              <w:rPr>
                <w:rFonts w:hint="eastAsia" w:ascii="宋体" w:hAnsi="宋体" w:eastAsia="宋体" w:cs="宋体"/>
                <w:b w:val="0"/>
                <w:bCs w:val="0"/>
                <w:color w:val="auto"/>
                <w:spacing w:val="-10"/>
                <w:sz w:val="24"/>
                <w:szCs w:val="24"/>
                <w:highlight w:val="none"/>
              </w:rPr>
              <w:t xml:space="preserve">室外活动场地及家长等候区</w:t>
            </w:r>
            <w:r/>
          </w:p>
        </w:tc>
        <w:tc>
          <w:tcPr>
            <w:tcW w:w="6564" w:type="dxa"/>
            <w:vAlign w:val="center"/>
            <w:textDirection w:val="lrTb"/>
            <w:noWrap w:val="false"/>
          </w:tcPr>
          <w:p>
            <w:pPr>
              <w:pStyle w:val="1058"/>
              <w:ind w:left="29" w:right="13" w:firstLine="2"/>
              <w:spacing w:before="143" w:line="233" w:lineRule="auto"/>
              <w:rPr>
                <w:rFonts w:hint="eastAsia" w:ascii="宋体" w:hAnsi="宋体" w:eastAsia="宋体" w:cs="宋体"/>
                <w:b/>
                <w:bCs/>
                <w:color w:val="auto"/>
                <w:spacing w:val="-8"/>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①供应商提供的</w:t>
            </w:r>
            <w:r>
              <w:rPr>
                <w:rFonts w:hint="eastAsia" w:ascii="宋体" w:hAnsi="宋体" w:eastAsia="宋体" w:cs="宋体"/>
                <w:b w:val="0"/>
                <w:bCs w:val="0"/>
                <w:color w:val="auto"/>
                <w:spacing w:val="-10"/>
                <w:sz w:val="24"/>
                <w:szCs w:val="24"/>
                <w:highlight w:val="none"/>
                <w:lang w:eastAsia="zh-CN"/>
              </w:rPr>
              <w:t xml:space="preserve">室外活动场地面积按人均</w:t>
            </w:r>
            <w:r>
              <w:rPr>
                <w:rFonts w:hint="eastAsia" w:ascii="宋体" w:hAnsi="宋体" w:eastAsia="宋体" w:cs="宋体"/>
                <w:b w:val="0"/>
                <w:bCs w:val="0"/>
                <w:color w:val="auto"/>
                <w:spacing w:val="-50"/>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2平方米标准设置，建有与听力（言语）残疾儿童相适应的运动器材和游戏娱乐设施,室外场地独立，</w:t>
            </w:r>
            <w:r>
              <w:rPr>
                <w:rFonts w:hint="eastAsia" w:ascii="宋体" w:hAnsi="宋体" w:eastAsia="宋体" w:cs="宋体"/>
                <w:b w:val="0"/>
                <w:bCs w:val="0"/>
                <w:color w:val="auto"/>
                <w:spacing w:val="-11"/>
                <w:sz w:val="24"/>
                <w:szCs w:val="24"/>
                <w:highlight w:val="none"/>
                <w:lang w:eastAsia="zh-CN"/>
              </w:rPr>
              <w:t xml:space="preserve">设有安全提</w:t>
            </w:r>
            <w:r>
              <w:rPr>
                <w:rFonts w:hint="eastAsia" w:ascii="宋体" w:hAnsi="宋体" w:eastAsia="宋体" w:cs="宋体"/>
                <w:b w:val="0"/>
                <w:bCs w:val="0"/>
                <w:color w:val="auto"/>
                <w:spacing w:val="-8"/>
                <w:sz w:val="24"/>
                <w:szCs w:val="24"/>
                <w:highlight w:val="none"/>
                <w:lang w:eastAsia="zh-CN"/>
              </w:rPr>
              <w:t xml:space="preserve">示标志和安全设施，确保无安全隐患，得2分。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2</w:t>
            </w:r>
            <w:r>
              <w:rPr>
                <w:rFonts w:hint="eastAsia" w:ascii="宋体" w:hAnsi="宋体" w:eastAsia="宋体" w:cs="宋体"/>
                <w:b/>
                <w:bCs/>
                <w:color w:val="auto"/>
                <w:spacing w:val="-12"/>
                <w:sz w:val="24"/>
                <w:szCs w:val="24"/>
                <w:highlight w:val="none"/>
                <w:lang w:eastAsia="zh-CN"/>
              </w:rPr>
              <w:t xml:space="preserve">分，</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实地照片、面积及人员比例说明、设施和标志照片；室外场地非机构自有的，应提供授权使用的相关证明材料。</w:t>
            </w:r>
            <w:r>
              <w:rPr>
                <w:rFonts w:hint="eastAsia" w:ascii="宋体" w:hAnsi="宋体" w:eastAsia="宋体" w:cs="宋体"/>
                <w:b/>
                <w:bCs/>
                <w:color w:val="auto"/>
                <w:sz w:val="24"/>
                <w:szCs w:val="24"/>
                <w:highlight w:val="none"/>
                <w:lang w:eastAsia="zh-CN"/>
              </w:rPr>
              <w:t xml:space="preserve">）</w:t>
            </w:r>
            <w:r/>
          </w:p>
          <w:p>
            <w:pPr>
              <w:pStyle w:val="1058"/>
              <w:ind w:left="29" w:right="13" w:firstLine="2"/>
              <w:spacing w:before="143"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②供应商提供的康复场所内设置有适合家长休息</w:t>
            </w:r>
            <w:r>
              <w:rPr>
                <w:rFonts w:hint="eastAsia" w:ascii="宋体" w:hAnsi="宋体" w:eastAsia="宋体" w:cs="宋体"/>
                <w:b w:val="0"/>
                <w:bCs w:val="0"/>
                <w:color w:val="auto"/>
                <w:sz w:val="24"/>
                <w:szCs w:val="24"/>
                <w:highlight w:val="none"/>
                <w:lang w:val="en-US" w:eastAsia="zh-CN"/>
              </w:rPr>
              <w:t xml:space="preserve">的</w:t>
            </w:r>
            <w:r>
              <w:rPr>
                <w:rFonts w:hint="eastAsia" w:eastAsia="宋体" w:cs="宋体"/>
                <w:b w:val="0"/>
                <w:bCs w:val="0"/>
                <w:color w:val="auto"/>
                <w:sz w:val="24"/>
                <w:szCs w:val="24"/>
                <w:highlight w:val="none"/>
                <w:lang w:val="en-US" w:eastAsia="zh-CN"/>
              </w:rPr>
              <w:t xml:space="preserve">等候</w:t>
            </w:r>
            <w:r>
              <w:rPr>
                <w:rFonts w:hint="eastAsia" w:ascii="宋体" w:hAnsi="宋体" w:eastAsia="宋体" w:cs="宋体"/>
                <w:b w:val="0"/>
                <w:bCs w:val="0"/>
                <w:color w:val="auto"/>
                <w:sz w:val="24"/>
                <w:szCs w:val="24"/>
                <w:highlight w:val="none"/>
                <w:lang w:eastAsia="zh-CN"/>
              </w:rPr>
              <w:t xml:space="preserve">区域，得1分。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实地照片及说明，</w:t>
            </w:r>
            <w:r>
              <w:rPr>
                <w:rFonts w:hint="eastAsia" w:ascii="宋体" w:hAnsi="宋体" w:eastAsia="宋体" w:cs="宋体"/>
                <w:b/>
                <w:bCs/>
                <w:color w:val="auto"/>
                <w:sz w:val="24"/>
                <w:szCs w:val="24"/>
                <w:highlight w:val="none"/>
                <w:lang w:eastAsia="zh-CN"/>
              </w:rPr>
              <w:t xml:space="preserve">如提供的材料无法体现相关功能场所的不得分）</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设备配置（1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w:t>
            </w:r>
            <w:r>
              <w:rPr>
                <w:rFonts w:hint="eastAsia" w:ascii="宋体" w:hAnsi="宋体" w:eastAsia="宋体" w:cs="宋体"/>
                <w:b w:val="0"/>
                <w:bCs w:val="0"/>
                <w:color w:val="auto"/>
                <w:spacing w:val="-11"/>
                <w:sz w:val="24"/>
                <w:szCs w:val="24"/>
                <w:highlight w:val="none"/>
              </w:rPr>
              <w:t xml:space="preserve">康复评估设备</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w:t>
            </w:r>
            <w:r>
              <w:rPr>
                <w:rFonts w:hint="eastAsia" w:ascii="宋体" w:hAnsi="宋体" w:eastAsia="宋体" w:cs="宋体"/>
                <w:b w:val="0"/>
                <w:bCs w:val="0"/>
                <w:color w:val="auto"/>
                <w:spacing w:val="-11"/>
                <w:sz w:val="24"/>
                <w:szCs w:val="24"/>
                <w:highlight w:val="none"/>
              </w:rPr>
              <w:t xml:space="preserve">听觉言语康复评估工具、言语听觉反应评估工具、希一</w:t>
            </w:r>
            <w:r>
              <w:rPr>
                <w:rFonts w:hint="eastAsia" w:ascii="宋体" w:hAnsi="宋体" w:eastAsia="宋体" w:cs="宋体"/>
                <w:b w:val="0"/>
                <w:bCs w:val="0"/>
                <w:color w:val="auto"/>
                <w:spacing w:val="-13"/>
                <w:sz w:val="24"/>
                <w:szCs w:val="24"/>
                <w:highlight w:val="none"/>
              </w:rPr>
              <w:t xml:space="preserve">内学习能力测验、格雷费斯智力测验、言语功能评估仪；承接人工耳蜗植入手术后康复训练的机构配备</w:t>
            </w:r>
            <w:r>
              <w:rPr>
                <w:rFonts w:hint="eastAsia" w:ascii="宋体" w:hAnsi="宋体" w:eastAsia="宋体" w:cs="宋体"/>
                <w:b w:val="0"/>
                <w:bCs w:val="0"/>
                <w:color w:val="auto"/>
                <w:spacing w:val="-8"/>
                <w:sz w:val="24"/>
                <w:szCs w:val="24"/>
                <w:highlight w:val="none"/>
              </w:rPr>
              <w:t xml:space="preserve">人工耳蜗调试设备</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w:t>
            </w:r>
            <w:r>
              <w:rPr>
                <w:rFonts w:hint="eastAsia" w:ascii="宋体" w:hAnsi="宋体" w:eastAsia="宋体" w:cs="宋体"/>
                <w:b w:val="0"/>
                <w:bCs w:val="0"/>
                <w:color w:val="auto"/>
                <w:spacing w:val="-13"/>
                <w:sz w:val="24"/>
                <w:szCs w:val="24"/>
                <w:highlight w:val="none"/>
              </w:rPr>
              <w:t xml:space="preserve">听力学设备</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w:t>
            </w:r>
            <w:r>
              <w:rPr>
                <w:rFonts w:hint="eastAsia" w:ascii="宋体" w:hAnsi="宋体" w:eastAsia="宋体" w:cs="宋体"/>
                <w:b w:val="0"/>
                <w:bCs w:val="0"/>
                <w:color w:val="auto"/>
                <w:spacing w:val="-13"/>
                <w:sz w:val="24"/>
                <w:szCs w:val="24"/>
                <w:highlight w:val="none"/>
              </w:rPr>
              <w:t xml:space="preserve">听能保养包、助听器保养工具、听力计（带声场插入式耳</w:t>
            </w:r>
            <w:r>
              <w:rPr>
                <w:rFonts w:hint="eastAsia" w:ascii="宋体" w:hAnsi="宋体" w:eastAsia="宋体" w:cs="宋体"/>
                <w:b w:val="0"/>
                <w:bCs w:val="0"/>
                <w:color w:val="auto"/>
                <w:spacing w:val="-12"/>
                <w:sz w:val="24"/>
                <w:szCs w:val="24"/>
                <w:highlight w:val="none"/>
              </w:rPr>
              <w:t xml:space="preserve">机、压耳式耳机、骨导耳机）</w:t>
            </w:r>
            <w:r>
              <w:rPr>
                <w:rFonts w:hint="eastAsia" w:ascii="宋体" w:hAnsi="宋体" w:eastAsia="宋体" w:cs="宋体"/>
                <w:b w:val="0"/>
                <w:bCs w:val="0"/>
                <w:color w:val="auto"/>
                <w:spacing w:val="-47"/>
                <w:sz w:val="24"/>
                <w:szCs w:val="24"/>
                <w:highlight w:val="none"/>
              </w:rPr>
              <w:t xml:space="preserve"> </w:t>
            </w:r>
            <w:r>
              <w:rPr>
                <w:rFonts w:hint="eastAsia" w:ascii="宋体" w:hAnsi="宋体" w:eastAsia="宋体" w:cs="宋体"/>
                <w:b w:val="0"/>
                <w:bCs w:val="0"/>
                <w:color w:val="auto"/>
                <w:spacing w:val="-12"/>
                <w:sz w:val="24"/>
                <w:szCs w:val="24"/>
                <w:highlight w:val="none"/>
              </w:rPr>
              <w:t xml:space="preserve">、视觉强化测听设备、听觉评估仪、测听</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8"/>
                <w:sz w:val="24"/>
                <w:szCs w:val="24"/>
                <w:highlight w:val="none"/>
              </w:rPr>
              <w:t xml:space="preserve">玩具、电耳镜、简易声级计等</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tc>
        <w:tc>
          <w:tcPr>
            <w:tcW w:w="535" w:type="dxa"/>
            <w:vAlign w:val="center"/>
            <w:textDirection w:val="lrTb"/>
            <w:noWrap w:val="false"/>
          </w:tcPr>
          <w:p>
            <w:pPr>
              <w:ind w:left="-101" w:firstLine="48"/>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w:t>
            </w:r>
            <w:r>
              <w:rPr>
                <w:rFonts w:hint="eastAsia" w:ascii="宋体" w:hAnsi="宋体" w:eastAsia="宋体" w:cs="宋体"/>
                <w:b w:val="0"/>
                <w:bCs w:val="0"/>
                <w:color w:val="auto"/>
                <w:spacing w:val="-10"/>
                <w:sz w:val="24"/>
                <w:szCs w:val="24"/>
                <w:highlight w:val="none"/>
              </w:rPr>
              <w:t xml:space="preserve">康复训练与教学设备</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w:t>
            </w:r>
            <w:r>
              <w:rPr>
                <w:rFonts w:hint="eastAsia" w:ascii="宋体" w:hAnsi="宋体" w:eastAsia="宋体" w:cs="宋体"/>
                <w:b w:val="0"/>
                <w:bCs w:val="0"/>
                <w:color w:val="auto"/>
                <w:spacing w:val="-10"/>
                <w:sz w:val="24"/>
                <w:szCs w:val="24"/>
                <w:highlight w:val="none"/>
              </w:rPr>
              <w:t xml:space="preserve">打击乐器、可发声玩教具、言语康复训</w:t>
            </w:r>
            <w:r>
              <w:rPr>
                <w:rFonts w:hint="eastAsia" w:ascii="宋体" w:hAnsi="宋体" w:eastAsia="宋体" w:cs="宋体"/>
                <w:b w:val="0"/>
                <w:bCs w:val="0"/>
                <w:color w:val="auto"/>
                <w:spacing w:val="-11"/>
                <w:sz w:val="24"/>
                <w:szCs w:val="24"/>
                <w:highlight w:val="none"/>
              </w:rPr>
              <w:t xml:space="preserve">练系统用品用具、听觉干预系统用品用具、电脑、电视机、投影仪、电子琴（钢</w:t>
            </w:r>
            <w:r>
              <w:rPr>
                <w:rFonts w:hint="eastAsia" w:ascii="宋体" w:hAnsi="宋体" w:eastAsia="宋体" w:cs="宋体"/>
                <w:b w:val="0"/>
                <w:bCs w:val="0"/>
                <w:color w:val="auto"/>
                <w:spacing w:val="-12"/>
                <w:sz w:val="24"/>
                <w:szCs w:val="24"/>
                <w:highlight w:val="none"/>
              </w:rPr>
              <w:t xml:space="preserve">琴）、幼儿园教材、听力（言语）</w:t>
            </w:r>
            <w:r>
              <w:rPr>
                <w:rFonts w:hint="eastAsia" w:ascii="宋体" w:hAnsi="宋体" w:eastAsia="宋体" w:cs="宋体"/>
                <w:b w:val="0"/>
                <w:bCs w:val="0"/>
                <w:color w:val="auto"/>
                <w:spacing w:val="-49"/>
                <w:sz w:val="24"/>
                <w:szCs w:val="24"/>
                <w:highlight w:val="none"/>
              </w:rPr>
              <w:t xml:space="preserve"> </w:t>
            </w:r>
            <w:r>
              <w:rPr>
                <w:rFonts w:hint="eastAsia" w:ascii="宋体" w:hAnsi="宋体" w:eastAsia="宋体" w:cs="宋体"/>
                <w:b w:val="0"/>
                <w:bCs w:val="0"/>
                <w:color w:val="auto"/>
                <w:spacing w:val="-12"/>
                <w:sz w:val="24"/>
                <w:szCs w:val="24"/>
                <w:highlight w:val="none"/>
              </w:rPr>
              <w:t xml:space="preserve">残疾儿童康复训练系列教材、教育类</w:t>
            </w:r>
            <w:r>
              <w:rPr>
                <w:rFonts w:hint="eastAsia" w:ascii="宋体" w:hAnsi="宋体" w:eastAsia="宋体" w:cs="宋体"/>
                <w:b w:val="0"/>
                <w:bCs w:val="0"/>
                <w:color w:val="auto"/>
                <w:spacing w:val="-8"/>
                <w:sz w:val="24"/>
                <w:szCs w:val="24"/>
                <w:highlight w:val="none"/>
              </w:rPr>
              <w:t xml:space="preserve">图书、体育活动器材等</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提供教具用具设备器材一览表，附实物照片，少一个扣0.5分，扣完为止</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tc>
        <w:tc>
          <w:tcPr>
            <w:tcW w:w="535" w:type="dxa"/>
            <w:vAlign w:val="center"/>
            <w:textDirection w:val="lrTb"/>
            <w:noWrap w:val="false"/>
          </w:tcPr>
          <w:p>
            <w:pPr>
              <w:ind w:left="-101" w:firstLine="48"/>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4.4其他设备</w:t>
            </w:r>
            <w:r/>
          </w:p>
        </w:tc>
        <w:tc>
          <w:tcPr>
            <w:tcW w:w="6564" w:type="dxa"/>
            <w:vAlign w:val="center"/>
            <w:textDirection w:val="lrTb"/>
            <w:noWrap w:val="false"/>
          </w:tcPr>
          <w:p>
            <w:pPr>
              <w:ind w:left="-101" w:firstLine="48"/>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供应商针对本项目按人均4件（受训儿童人数暂按20名儿童考虑）的标准配备符合儿童训练特点的各类玩具和图书的，得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玩具图书一览表及实物照片，按最低80件少一件扣0.5分，扣完为止。）</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配备家长培训所需的教学设备，得1分。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ascii="宋体" w:hAnsi="宋体" w:eastAsia="宋体" w:cs="宋体"/>
                <w:b/>
                <w:bCs/>
                <w:color w:val="auto"/>
                <w:sz w:val="24"/>
                <w:szCs w:val="24"/>
                <w:highlight w:val="none"/>
                <w:lang w:val="en-US" w:eastAsia="zh-CN"/>
              </w:rPr>
              <w:t xml:space="preserve">教学设备附一览表及实物照片，不提供的不得分</w:t>
            </w:r>
            <w:r>
              <w:rPr>
                <w:rFonts w:hint="eastAsia" w:ascii="宋体" w:hAnsi="宋体" w:eastAsia="宋体" w:cs="宋体"/>
                <w:b/>
                <w:bCs/>
                <w:color w:val="auto"/>
                <w:sz w:val="24"/>
                <w:szCs w:val="24"/>
                <w:highlight w:val="none"/>
              </w:rPr>
              <w:t xml:space="preserve">）</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4.5监控设备</w:t>
            </w:r>
            <w:r/>
          </w:p>
        </w:tc>
        <w:tc>
          <w:tcPr>
            <w:tcW w:w="6564"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康复训练区域装备的监控设施，监控资料保存天数满足60天≤d＜90天的，得1分；监控资料保存天数满足d≥90天的，得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提供实地场所安装监控照片、监控参数等证明材料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rPr>
              <w:t xml:space="preserve">）</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机构管理</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.0分）</w:t>
            </w:r>
            <w:r/>
          </w:p>
        </w:tc>
        <w:tc>
          <w:tcPr>
            <w:tcW w:w="1041" w:type="dxa"/>
            <w:vAlign w:val="center"/>
            <w:textDirection w:val="lrTb"/>
            <w:noWrap w:val="false"/>
          </w:tcPr>
          <w:p>
            <w:pPr>
              <w:jc w:val="center"/>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5.1人员配备</w:t>
            </w:r>
            <w:r/>
          </w:p>
        </w:tc>
        <w:tc>
          <w:tcPr>
            <w:tcW w:w="6564" w:type="dxa"/>
            <w:vAlign w:val="center"/>
            <w:textDirection w:val="lrTb"/>
            <w:noWrap w:val="false"/>
          </w:tcPr>
          <w:p>
            <w:pPr>
              <w:pStyle w:val="1058"/>
              <w:ind w:right="11"/>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医疗类</w:t>
            </w:r>
            <w:r>
              <w:rPr>
                <w:rFonts w:hint="eastAsia" w:ascii="宋体" w:hAnsi="宋体" w:eastAsia="宋体" w:cs="宋体"/>
                <w:b w:val="0"/>
                <w:strike w:val="0"/>
                <w:color w:val="auto"/>
                <w:sz w:val="24"/>
                <w:szCs w:val="24"/>
                <w:highlight w:val="none"/>
                <w:lang w:eastAsia="zh-CN"/>
              </w:rPr>
              <w:t xml:space="preserve">供应商配备：</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①</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strike w:val="0"/>
                <w:color w:val="auto"/>
                <w:sz w:val="24"/>
                <w:szCs w:val="24"/>
                <w:highlight w:val="none"/>
                <w:lang w:eastAsia="zh-CN"/>
              </w:rPr>
              <w:t xml:space="preserve">1 名业务主管，根据需求增设管理副职和</w:t>
            </w:r>
            <w:r>
              <w:rPr>
                <w:rFonts w:hint="eastAsia" w:eastAsia="宋体" w:cs="宋体"/>
                <w:b w:val="0"/>
                <w:strike w:val="0"/>
                <w:color w:val="auto"/>
                <w:sz w:val="24"/>
                <w:szCs w:val="24"/>
                <w:highlight w:val="none"/>
                <w:lang w:eastAsia="zh-CN"/>
              </w:rPr>
              <w:t xml:space="preserve">其他</w:t>
            </w:r>
            <w:r>
              <w:rPr>
                <w:rFonts w:hint="eastAsia" w:ascii="宋体" w:hAnsi="宋体" w:eastAsia="宋体" w:cs="宋体"/>
                <w:b w:val="0"/>
                <w:strike w:val="0"/>
                <w:color w:val="auto"/>
                <w:sz w:val="24"/>
                <w:szCs w:val="24"/>
                <w:highlight w:val="none"/>
                <w:lang w:eastAsia="zh-CN"/>
              </w:rPr>
              <w:t xml:space="preserve">管理人员；</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② </w:t>
            </w:r>
            <w:r>
              <w:rPr>
                <w:rFonts w:hint="eastAsia" w:ascii="宋体" w:hAnsi="宋体" w:eastAsia="宋体" w:cs="宋体"/>
                <w:b w:val="0"/>
                <w:bCs w:val="0"/>
                <w:strike w:val="0"/>
                <w:color w:val="auto"/>
                <w:spacing w:val="-10"/>
                <w:sz w:val="24"/>
                <w:szCs w:val="24"/>
                <w:highlight w:val="none"/>
                <w:lang w:eastAsia="zh-CN"/>
              </w:rPr>
              <w:t xml:space="preserve">1 名听能康复服务人员</w:t>
            </w:r>
            <w:r>
              <w:rPr>
                <w:rFonts w:hint="eastAsia" w:ascii="宋体" w:hAnsi="宋体" w:eastAsia="宋体" w:cs="宋体"/>
                <w:b w:val="0"/>
                <w:strike w:val="0"/>
                <w:color w:val="auto"/>
                <w:sz w:val="24"/>
                <w:szCs w:val="24"/>
                <w:highlight w:val="none"/>
                <w:lang w:eastAsia="zh-CN"/>
              </w:rPr>
              <w:t xml:space="preserve">；</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③</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bCs w:val="0"/>
                <w:strike w:val="0"/>
                <w:color w:val="auto"/>
                <w:spacing w:val="-11"/>
                <w:sz w:val="24"/>
                <w:szCs w:val="24"/>
                <w:highlight w:val="none"/>
                <w:lang w:eastAsia="zh-CN"/>
              </w:rPr>
              <w:t xml:space="preserve">配备</w:t>
            </w:r>
            <w:r>
              <w:rPr>
                <w:rFonts w:hint="eastAsia" w:ascii="宋体" w:hAnsi="宋体" w:eastAsia="宋体" w:cs="宋体"/>
                <w:b w:val="0"/>
                <w:bCs w:val="0"/>
                <w:strike w:val="0"/>
                <w:color w:val="auto"/>
                <w:spacing w:val="-9"/>
                <w:sz w:val="24"/>
                <w:szCs w:val="24"/>
                <w:highlight w:val="none"/>
                <w:lang w:eastAsia="zh-CN"/>
              </w:rPr>
              <w:t xml:space="preserve">耳鼻喉科</w:t>
            </w:r>
            <w:r>
              <w:rPr>
                <w:rFonts w:hint="eastAsia" w:eastAsia="宋体" w:cs="宋体"/>
                <w:b w:val="0"/>
                <w:bCs w:val="0"/>
                <w:strike w:val="0"/>
                <w:color w:val="auto"/>
                <w:spacing w:val="-9"/>
                <w:sz w:val="24"/>
                <w:szCs w:val="24"/>
                <w:highlight w:val="none"/>
                <w:lang w:eastAsia="zh-CN"/>
              </w:rPr>
              <w:t xml:space="preserve">执业</w:t>
            </w:r>
            <w:r>
              <w:rPr>
                <w:rFonts w:hint="eastAsia" w:ascii="宋体" w:hAnsi="宋体" w:eastAsia="宋体" w:cs="宋体"/>
                <w:b w:val="0"/>
                <w:bCs w:val="0"/>
                <w:strike w:val="0"/>
                <w:color w:val="auto"/>
                <w:spacing w:val="-9"/>
                <w:sz w:val="24"/>
                <w:szCs w:val="24"/>
                <w:highlight w:val="none"/>
                <w:lang w:eastAsia="zh-CN"/>
              </w:rPr>
              <w:t xml:space="preserve">医生、语言康复治疗师</w:t>
            </w:r>
            <w:r>
              <w:rPr>
                <w:rFonts w:hint="eastAsia" w:eastAsia="宋体" w:cs="宋体"/>
                <w:b w:val="0"/>
                <w:bCs w:val="0"/>
                <w:strike w:val="0"/>
                <w:color w:val="auto"/>
                <w:spacing w:val="-9"/>
                <w:sz w:val="24"/>
                <w:szCs w:val="24"/>
                <w:highlight w:val="none"/>
                <w:lang w:val="en-US" w:eastAsia="zh-CN"/>
              </w:rPr>
              <w:t xml:space="preserve">或康复教师</w:t>
            </w:r>
            <w:r>
              <w:rPr>
                <w:rFonts w:hint="eastAsia" w:ascii="宋体" w:hAnsi="宋体" w:eastAsia="宋体" w:cs="宋体"/>
                <w:b w:val="0"/>
                <w:strike w:val="0"/>
                <w:color w:val="auto"/>
                <w:sz w:val="24"/>
                <w:szCs w:val="24"/>
                <w:highlight w:val="none"/>
                <w:lang w:eastAsia="zh-CN"/>
              </w:rPr>
              <w:t xml:space="preserve">。</w:t>
            </w:r>
            <w:r/>
          </w:p>
          <w:p>
            <w:pPr>
              <w:pStyle w:val="1058"/>
              <w:numPr>
                <w:ilvl w:val="0"/>
                <w:numId w:val="0"/>
              </w:numPr>
              <w:ind w:left="44" w:right="11"/>
              <w:spacing w:before="38" w:line="230" w:lineRule="auto"/>
              <w:rPr>
                <w:rFonts w:hint="eastAsia" w:eastAsia="宋体" w:cs="宋体"/>
                <w:b w:val="0"/>
                <w:strike w:val="0"/>
                <w:color w:val="auto"/>
                <w:sz w:val="24"/>
                <w:szCs w:val="24"/>
                <w:highlight w:val="none"/>
                <w:lang w:val="en-US" w:eastAsia="zh-CN"/>
              </w:rPr>
            </w:pPr>
            <w:r>
              <w:rPr>
                <w:rFonts w:hint="eastAsia" w:eastAsia="宋体" w:cs="宋体"/>
                <w:b w:val="0"/>
                <w:strike w:val="0"/>
                <w:color w:val="auto"/>
                <w:sz w:val="24"/>
                <w:szCs w:val="24"/>
                <w:highlight w:val="none"/>
                <w:lang w:val="en-US" w:eastAsia="zh-CN"/>
              </w:rPr>
              <w:t xml:space="preserve">④ 配备有相应的保育员、卫生保健医生、社区指导人员；</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⑤ 配备有后勤保障工作人员。</w:t>
            </w:r>
            <w:r/>
          </w:p>
          <w:p>
            <w:pPr>
              <w:pStyle w:val="1058"/>
              <w:ind w:left="31" w:right="11" w:firstLine="13"/>
              <w:spacing w:before="38" w:line="230" w:lineRule="auto"/>
              <w:rPr>
                <w:rFonts w:hint="eastAsia" w:ascii="宋体" w:hAnsi="宋体" w:eastAsia="宋体" w:cs="宋体"/>
                <w:b w:val="0"/>
                <w:bCs w:val="0"/>
                <w:strike w:val="0"/>
                <w:color w:val="auto"/>
                <w:sz w:val="24"/>
                <w:szCs w:val="24"/>
                <w:highlight w:val="none"/>
                <w:lang w:eastAsia="zh-CN"/>
              </w:rPr>
            </w:pPr>
            <w:r>
              <w:rPr>
                <w:rFonts w:hint="eastAsia"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本项最高得</w:t>
            </w:r>
            <w:r>
              <w:rPr>
                <w:rFonts w:hint="eastAsia" w:eastAsia="宋体" w:cs="宋体"/>
                <w:b/>
                <w:bCs w:val="0"/>
                <w:strike w:val="0"/>
                <w:color w:val="auto"/>
                <w:sz w:val="24"/>
                <w:szCs w:val="24"/>
                <w:highlight w:val="none"/>
                <w:lang w:val="en-US" w:eastAsia="zh-CN"/>
              </w:rPr>
              <w:t xml:space="preserve">9</w:t>
            </w:r>
            <w:r>
              <w:rPr>
                <w:rFonts w:hint="eastAsia" w:ascii="宋体" w:hAnsi="宋体" w:eastAsia="宋体" w:cs="宋体"/>
                <w:b/>
                <w:bCs w:val="0"/>
                <w:strike w:val="0"/>
                <w:color w:val="auto"/>
                <w:sz w:val="24"/>
                <w:szCs w:val="24"/>
                <w:highlight w:val="none"/>
                <w:lang w:eastAsia="zh-CN"/>
              </w:rPr>
              <w:t xml:space="preserve">分，少一项扣</w:t>
            </w:r>
            <w:r>
              <w:rPr>
                <w:rFonts w:hint="eastAsia" w:ascii="宋体" w:hAnsi="宋体" w:eastAsia="宋体" w:cs="宋体"/>
                <w:b/>
                <w:bCs w:val="0"/>
                <w:strike w:val="0"/>
                <w:color w:val="auto"/>
                <w:sz w:val="24"/>
                <w:szCs w:val="24"/>
                <w:highlight w:val="none"/>
                <w:lang w:val="en-US" w:eastAsia="zh-CN"/>
              </w:rPr>
              <w:t xml:space="preserve">2</w:t>
            </w:r>
            <w:r>
              <w:rPr>
                <w:rFonts w:hint="eastAsia" w:ascii="宋体" w:hAnsi="宋体" w:eastAsia="宋体" w:cs="宋体"/>
                <w:b/>
                <w:bCs w:val="0"/>
                <w:strike w:val="0"/>
                <w:color w:val="auto"/>
                <w:sz w:val="24"/>
                <w:szCs w:val="24"/>
                <w:highlight w:val="none"/>
                <w:lang w:eastAsia="zh-CN"/>
              </w:rPr>
              <w:t xml:space="preserve">分，扣完为止。响应文件中提供人员花名册及相关</w:t>
            </w:r>
            <w:r>
              <w:rPr>
                <w:rFonts w:hint="eastAsia" w:eastAsia="宋体" w:cs="宋体"/>
                <w:b/>
                <w:bCs w:val="0"/>
                <w:strike w:val="0"/>
                <w:color w:val="auto"/>
                <w:sz w:val="24"/>
                <w:szCs w:val="24"/>
                <w:highlight w:val="none"/>
                <w:lang w:val="en-US" w:eastAsia="zh-CN"/>
              </w:rPr>
              <w:t xml:space="preserve">资质、</w:t>
            </w:r>
            <w:r>
              <w:rPr>
                <w:rFonts w:hint="eastAsia" w:ascii="宋体" w:hAnsi="宋体" w:eastAsia="宋体" w:cs="宋体"/>
                <w:b/>
                <w:bCs w:val="0"/>
                <w:strike w:val="0"/>
                <w:color w:val="auto"/>
                <w:sz w:val="24"/>
                <w:szCs w:val="24"/>
                <w:highlight w:val="none"/>
                <w:lang w:eastAsia="zh-CN"/>
              </w:rPr>
              <w:t xml:space="preserve">职务、证书、</w:t>
            </w:r>
            <w:r>
              <w:rPr>
                <w:rFonts w:hint="default" w:ascii="Calibri" w:hAnsi="Calibri" w:eastAsia="宋体" w:cs="Calibri"/>
                <w:b/>
                <w:bCs w:val="0"/>
                <w:strike w:val="0"/>
                <w:color w:val="auto"/>
                <w:sz w:val="24"/>
                <w:szCs w:val="24"/>
                <w:highlight w:val="none"/>
                <w:lang w:eastAsia="zh-CN"/>
              </w:rPr>
              <w:t xml:space="preserve">①②③</w:t>
            </w:r>
            <w:r>
              <w:rPr>
                <w:rFonts w:hint="eastAsia" w:ascii="宋体" w:hAnsi="宋体" w:eastAsia="宋体" w:cs="宋体"/>
                <w:b/>
                <w:bCs w:val="0"/>
                <w:strike w:val="0"/>
                <w:color w:val="auto"/>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auto"/>
                <w:sz w:val="24"/>
                <w:szCs w:val="24"/>
                <w:highlight w:val="none"/>
                <w:lang w:eastAsia="zh-CN"/>
              </w:rPr>
              <w:t xml:space="preserve">，</w:t>
            </w:r>
            <w:r>
              <w:rPr>
                <w:rFonts w:hint="default" w:ascii="Calibri" w:hAnsi="Calibri" w:eastAsia="宋体" w:cs="Calibri"/>
                <w:b/>
                <w:bCs w:val="0"/>
                <w:strike w:val="0"/>
                <w:color w:val="auto"/>
                <w:sz w:val="24"/>
                <w:szCs w:val="24"/>
                <w:highlight w:val="none"/>
                <w:lang w:eastAsia="zh-CN"/>
              </w:rPr>
              <w:t xml:space="preserve">④⑤</w:t>
            </w:r>
            <w:r>
              <w:rPr>
                <w:rFonts w:hint="eastAsia" w:ascii="Calibri" w:hAnsi="Calibri" w:eastAsia="宋体" w:cs="Calibri"/>
                <w:b/>
                <w:bCs w:val="0"/>
                <w:strike w:val="0"/>
                <w:color w:val="auto"/>
                <w:sz w:val="24"/>
                <w:szCs w:val="24"/>
                <w:highlight w:val="none"/>
                <w:lang w:val="en-US" w:eastAsia="zh-CN"/>
              </w:rPr>
              <w:t xml:space="preserve">人员的聘书或劳动合同/劳务合同</w:t>
            </w:r>
            <w:r>
              <w:rPr>
                <w:rFonts w:hint="eastAsia" w:ascii="宋体" w:hAnsi="宋体" w:eastAsia="宋体" w:cs="宋体"/>
                <w:b/>
                <w:bCs w:val="0"/>
                <w:strike w:val="0"/>
                <w:color w:val="auto"/>
                <w:sz w:val="24"/>
                <w:szCs w:val="24"/>
                <w:highlight w:val="none"/>
                <w:lang w:eastAsia="zh-CN"/>
              </w:rPr>
              <w:t xml:space="preserve">）</w:t>
            </w:r>
            <w:r/>
          </w:p>
        </w:tc>
        <w:tc>
          <w:tcPr>
            <w:tcW w:w="535" w:type="dxa"/>
            <w:vAlign w:val="center"/>
            <w:textDirection w:val="lrTb"/>
            <w:noWrap w:val="false"/>
          </w:tcPr>
          <w:p>
            <w:pPr>
              <w:jc w:val="center"/>
              <w:rPr>
                <w:rFonts w:hint="eastAsia" w:ascii="宋体" w:hAnsi="宋体" w:eastAsia="宋体" w:cs="宋体"/>
                <w:b w:val="0"/>
                <w:bCs w:val="0"/>
                <w:strike w:val="0"/>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9</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5.2人员组成</w:t>
            </w:r>
            <w:r/>
          </w:p>
        </w:tc>
        <w:tc>
          <w:tcPr>
            <w:tcW w:w="6564" w:type="dxa"/>
            <w:vAlign w:val="center"/>
            <w:textDirection w:val="lrTb"/>
            <w:noWrap w:val="false"/>
          </w:tcPr>
          <w:p>
            <w:pPr>
              <w:pStyle w:val="1058"/>
              <w:ind w:right="50"/>
              <w:spacing w:before="166" w:line="230" w:lineRule="auto"/>
              <w:rPr>
                <w:rFonts w:hint="eastAsia" w:ascii="宋体" w:hAnsi="宋体" w:eastAsia="宋体" w:cs="宋体"/>
                <w:b w:val="0"/>
                <w:bCs w:val="0"/>
                <w:color w:val="auto"/>
                <w:spacing w:val="-10"/>
                <w:sz w:val="24"/>
                <w:szCs w:val="24"/>
                <w:highlight w:val="none"/>
                <w:lang w:eastAsia="zh-CN"/>
              </w:rPr>
            </w:pPr>
            <w:r>
              <w:rPr>
                <w:rFonts w:hint="eastAsia" w:ascii="宋体" w:hAnsi="宋体" w:eastAsia="宋体" w:cs="宋体"/>
                <w:b w:val="0"/>
                <w:bCs w:val="0"/>
                <w:color w:val="auto"/>
                <w:spacing w:val="-10"/>
                <w:sz w:val="24"/>
                <w:szCs w:val="24"/>
                <w:highlight w:val="none"/>
                <w:lang w:eastAsia="zh-CN"/>
              </w:rPr>
              <w:t xml:space="preserve">  听能康复服务人员与残疾儿童比例不低于 1:50；</w:t>
            </w:r>
            <w:r>
              <w:rPr>
                <w:rFonts w:hint="eastAsia" w:eastAsia="宋体" w:cs="宋体"/>
                <w:b w:val="0"/>
                <w:bCs w:val="0"/>
                <w:color w:val="auto"/>
                <w:spacing w:val="-10"/>
                <w:sz w:val="24"/>
                <w:szCs w:val="24"/>
                <w:highlight w:val="none"/>
                <w:lang w:val="en-US" w:eastAsia="zh-CN"/>
              </w:rPr>
              <w:t xml:space="preserve">从事</w:t>
            </w:r>
            <w:r>
              <w:rPr>
                <w:rFonts w:hint="eastAsia" w:ascii="宋体" w:hAnsi="宋体" w:eastAsia="宋体" w:cs="宋体"/>
                <w:b w:val="0"/>
                <w:bCs w:val="0"/>
                <w:color w:val="auto"/>
                <w:spacing w:val="-10"/>
                <w:sz w:val="24"/>
                <w:szCs w:val="24"/>
                <w:highlight w:val="none"/>
                <w:lang w:eastAsia="zh-CN"/>
              </w:rPr>
              <w:t xml:space="preserve">个训</w:t>
            </w:r>
            <w:r>
              <w:rPr>
                <w:rFonts w:hint="eastAsia" w:eastAsia="宋体" w:cs="宋体"/>
                <w:b w:val="0"/>
                <w:bCs w:val="0"/>
                <w:color w:val="auto"/>
                <w:spacing w:val="-10"/>
                <w:sz w:val="24"/>
                <w:szCs w:val="24"/>
                <w:highlight w:val="none"/>
                <w:lang w:val="en-US" w:eastAsia="zh-CN"/>
              </w:rPr>
              <w:t xml:space="preserve">的康复治疗师或康复</w:t>
            </w:r>
            <w:r>
              <w:rPr>
                <w:rFonts w:hint="eastAsia" w:ascii="宋体" w:hAnsi="宋体" w:eastAsia="宋体" w:cs="宋体"/>
                <w:b w:val="0"/>
                <w:bCs w:val="0"/>
                <w:color w:val="auto"/>
                <w:spacing w:val="-10"/>
                <w:sz w:val="24"/>
                <w:szCs w:val="24"/>
                <w:highlight w:val="none"/>
                <w:lang w:eastAsia="zh-CN"/>
              </w:rPr>
              <w:t xml:space="preserve">教师与残疾儿童比例不低于 1:8；集体课</w:t>
            </w:r>
            <w:r>
              <w:rPr>
                <w:rFonts w:hint="eastAsia" w:eastAsia="宋体" w:cs="宋体"/>
                <w:b w:val="0"/>
                <w:bCs w:val="0"/>
                <w:color w:val="auto"/>
                <w:spacing w:val="-10"/>
                <w:sz w:val="24"/>
                <w:szCs w:val="24"/>
                <w:highlight w:val="none"/>
                <w:lang w:val="en-US" w:eastAsia="zh-CN"/>
              </w:rPr>
              <w:t xml:space="preserve">康复治疗师或康复教师</w:t>
            </w:r>
            <w:r>
              <w:rPr>
                <w:rFonts w:hint="eastAsia" w:ascii="宋体" w:hAnsi="宋体" w:eastAsia="宋体" w:cs="宋体"/>
                <w:b w:val="0"/>
                <w:bCs w:val="0"/>
                <w:color w:val="auto"/>
                <w:spacing w:val="-10"/>
                <w:sz w:val="24"/>
                <w:szCs w:val="24"/>
                <w:highlight w:val="none"/>
                <w:lang w:eastAsia="zh-CN"/>
              </w:rPr>
              <w:t xml:space="preserve">与残疾儿童比例不低于 1:10；</w:t>
            </w:r>
            <w:r>
              <w:rPr>
                <w:rFonts w:hint="eastAsia" w:ascii="宋体" w:hAnsi="宋体" w:eastAsia="宋体" w:cs="宋体"/>
                <w:b w:val="0"/>
                <w:bCs w:val="0"/>
                <w:color w:val="auto"/>
                <w:sz w:val="24"/>
                <w:szCs w:val="24"/>
                <w:highlight w:val="none"/>
                <w:lang w:eastAsia="zh-CN"/>
              </w:rPr>
              <w:t xml:space="preserve">（受训儿童人数最低按20名儿童考虑</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听能服务人员不少于1人、从事个训的康复治疗师或康复教师不少于3人、集体课康复治疗师或康复教师不少于2人</w:t>
            </w:r>
            <w:r>
              <w:rPr>
                <w:rFonts w:hint="eastAsia" w:ascii="宋体" w:hAnsi="宋体"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10"/>
                <w:sz w:val="24"/>
                <w:szCs w:val="24"/>
                <w:highlight w:val="none"/>
                <w:lang w:eastAsia="zh-CN"/>
              </w:rPr>
              <w:t xml:space="preserve">得</w:t>
            </w:r>
            <w:r>
              <w:rPr>
                <w:rFonts w:hint="eastAsia" w:ascii="宋体" w:hAnsi="宋体" w:eastAsia="宋体" w:cs="宋体"/>
                <w:b w:val="0"/>
                <w:bCs w:val="0"/>
                <w:color w:val="auto"/>
                <w:spacing w:val="-10"/>
                <w:sz w:val="24"/>
                <w:szCs w:val="24"/>
                <w:highlight w:val="none"/>
                <w:lang w:val="en-US" w:eastAsia="zh-CN"/>
              </w:rPr>
              <w:t xml:space="preserve">6分</w:t>
            </w:r>
            <w:r>
              <w:rPr>
                <w:rFonts w:hint="eastAsia" w:ascii="宋体" w:hAnsi="宋体" w:eastAsia="宋体" w:cs="宋体"/>
                <w:b w:val="0"/>
                <w:bCs w:val="0"/>
                <w:color w:val="auto"/>
                <w:spacing w:val="-10"/>
                <w:sz w:val="24"/>
                <w:szCs w:val="24"/>
                <w:highlight w:val="none"/>
                <w:lang w:eastAsia="zh-CN"/>
              </w:rPr>
              <w:t xml:space="preserve">；</w:t>
            </w:r>
            <w:r/>
          </w:p>
          <w:p>
            <w:pPr>
              <w:pStyle w:val="1058"/>
              <w:ind w:right="50"/>
              <w:spacing w:before="166" w:line="230" w:lineRule="auto"/>
              <w:rPr>
                <w:rFonts w:hint="eastAsia" w:ascii="宋体" w:hAnsi="宋体" w:eastAsia="宋体" w:cs="宋体"/>
                <w:b w:val="0"/>
                <w:bCs w:val="0"/>
                <w:color w:val="auto"/>
                <w:spacing w:val="-10"/>
                <w:sz w:val="24"/>
                <w:szCs w:val="24"/>
                <w:highlight w:val="none"/>
                <w:lang w:eastAsia="zh-CN"/>
              </w:rPr>
            </w:pPr>
            <w:r>
              <w:rPr>
                <w:rFonts w:hint="eastAsia" w:ascii="宋体" w:hAnsi="宋体" w:eastAsia="宋体" w:cs="宋体"/>
                <w:b w:val="0"/>
                <w:bCs w:val="0"/>
                <w:color w:val="auto"/>
                <w:spacing w:val="-10"/>
                <w:sz w:val="24"/>
                <w:szCs w:val="24"/>
                <w:highlight w:val="none"/>
                <w:lang w:eastAsia="zh-CN"/>
              </w:rPr>
              <w:t xml:space="preserve">在此基础上听能康复服务人员、个训教师</w:t>
            </w:r>
            <w:r>
              <w:rPr>
                <w:rFonts w:hint="eastAsia" w:eastAsia="宋体" w:cs="宋体"/>
                <w:b w:val="0"/>
                <w:bCs w:val="0"/>
                <w:color w:val="auto"/>
                <w:spacing w:val="-10"/>
                <w:sz w:val="24"/>
                <w:szCs w:val="24"/>
                <w:highlight w:val="none"/>
                <w:lang w:val="en-US" w:eastAsia="zh-CN"/>
              </w:rPr>
              <w:t xml:space="preserve">/治疗师</w:t>
            </w:r>
            <w:r>
              <w:rPr>
                <w:rFonts w:hint="eastAsia" w:ascii="宋体" w:hAnsi="宋体" w:eastAsia="宋体" w:cs="宋体"/>
                <w:b w:val="0"/>
                <w:bCs w:val="0"/>
                <w:color w:val="auto"/>
                <w:spacing w:val="-10"/>
                <w:sz w:val="24"/>
                <w:szCs w:val="24"/>
                <w:highlight w:val="none"/>
                <w:lang w:eastAsia="zh-CN"/>
              </w:rPr>
              <w:t xml:space="preserve">、集体课教师</w:t>
            </w:r>
            <w:r>
              <w:rPr>
                <w:rFonts w:hint="eastAsia" w:eastAsia="宋体" w:cs="宋体"/>
                <w:b w:val="0"/>
                <w:bCs w:val="0"/>
                <w:color w:val="auto"/>
                <w:spacing w:val="-10"/>
                <w:sz w:val="24"/>
                <w:szCs w:val="24"/>
                <w:highlight w:val="none"/>
                <w:lang w:val="en-US" w:eastAsia="zh-CN"/>
              </w:rPr>
              <w:t xml:space="preserve">/治疗师</w:t>
            </w:r>
            <w:r>
              <w:rPr>
                <w:rFonts w:hint="eastAsia" w:ascii="宋体" w:hAnsi="宋体" w:eastAsia="宋体" w:cs="宋体"/>
                <w:b w:val="0"/>
                <w:bCs w:val="0"/>
                <w:color w:val="auto"/>
                <w:spacing w:val="-10"/>
                <w:sz w:val="24"/>
                <w:szCs w:val="24"/>
                <w:highlight w:val="none"/>
                <w:lang w:eastAsia="zh-CN"/>
              </w:rPr>
              <w:t xml:space="preserve">每增加一人得1分，最多得</w:t>
            </w:r>
            <w:r>
              <w:rPr>
                <w:rFonts w:hint="eastAsia" w:eastAsia="宋体" w:cs="宋体"/>
                <w:b w:val="0"/>
                <w:bCs w:val="0"/>
                <w:color w:val="auto"/>
                <w:spacing w:val="-10"/>
                <w:sz w:val="24"/>
                <w:szCs w:val="24"/>
                <w:highlight w:val="none"/>
                <w:lang w:val="en-US" w:eastAsia="zh-CN"/>
              </w:rPr>
              <w:t xml:space="preserve">4</w:t>
            </w:r>
            <w:r>
              <w:rPr>
                <w:rFonts w:hint="eastAsia" w:ascii="宋体" w:hAnsi="宋体" w:eastAsia="宋体" w:cs="宋体"/>
                <w:b w:val="0"/>
                <w:bCs w:val="0"/>
                <w:color w:val="auto"/>
                <w:spacing w:val="-10"/>
                <w:sz w:val="24"/>
                <w:szCs w:val="24"/>
                <w:highlight w:val="none"/>
                <w:lang w:val="en-US" w:eastAsia="zh-CN"/>
              </w:rPr>
              <w:t xml:space="preserve">分</w:t>
            </w:r>
            <w:r>
              <w:rPr>
                <w:rFonts w:hint="eastAsia" w:ascii="宋体" w:hAnsi="宋体" w:eastAsia="宋体" w:cs="宋体"/>
                <w:b w:val="0"/>
                <w:bCs w:val="0"/>
                <w:color w:val="auto"/>
                <w:spacing w:val="-10"/>
                <w:sz w:val="24"/>
                <w:szCs w:val="24"/>
                <w:highlight w:val="none"/>
                <w:lang w:eastAsia="zh-CN"/>
              </w:rPr>
              <w:t xml:space="preserve">。</w:t>
            </w:r>
            <w:r/>
          </w:p>
          <w:p>
            <w:pPr>
              <w:pStyle w:val="1058"/>
              <w:ind w:right="50"/>
              <w:spacing w:before="166" w:line="230" w:lineRule="auto"/>
              <w:rPr>
                <w:rFonts w:hint="eastAsia" w:ascii="宋体" w:hAnsi="宋体" w:eastAsia="宋体" w:cs="宋体"/>
                <w:b w:val="0"/>
                <w:bCs w:val="0"/>
                <w:color w:val="auto"/>
                <w:spacing w:val="-10"/>
                <w:sz w:val="24"/>
                <w:szCs w:val="24"/>
                <w:highlight w:val="none"/>
                <w:lang w:eastAsia="zh-CN"/>
              </w:rPr>
            </w:pPr>
            <w:r>
              <w:rPr>
                <w:rFonts w:hint="eastAsia" w:ascii="宋体" w:hAnsi="宋体" w:eastAsia="宋体" w:cs="宋体"/>
                <w:b/>
                <w:bCs/>
                <w:color w:val="auto"/>
                <w:spacing w:val="-10"/>
                <w:sz w:val="24"/>
                <w:szCs w:val="24"/>
                <w:highlight w:val="none"/>
                <w:lang w:eastAsia="zh-CN"/>
              </w:rPr>
              <w:t xml:space="preserve">(请在响应文件中提供在职人员总名单</w:t>
            </w:r>
            <w:r>
              <w:rPr>
                <w:rFonts w:hint="eastAsia" w:eastAsia="宋体" w:cs="宋体"/>
                <w:b/>
                <w:bCs/>
                <w:color w:val="auto"/>
                <w:spacing w:val="-10"/>
                <w:sz w:val="24"/>
                <w:szCs w:val="24"/>
                <w:highlight w:val="none"/>
                <w:lang w:eastAsia="zh-CN"/>
              </w:rPr>
              <w:t xml:space="preserve">，</w:t>
            </w:r>
            <w:r>
              <w:rPr>
                <w:rFonts w:hint="eastAsia" w:ascii="宋体" w:hAnsi="宋体" w:eastAsia="宋体" w:cs="宋体"/>
                <w:b/>
                <w:bCs/>
                <w:color w:val="auto"/>
                <w:spacing w:val="-10"/>
                <w:sz w:val="24"/>
                <w:szCs w:val="24"/>
                <w:highlight w:val="none"/>
                <w:lang w:eastAsia="zh-CN"/>
              </w:rPr>
              <w:t xml:space="preserve">听能康复服务人员、教师、治疗师等相关资质证书、</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pacing w:val="-10"/>
                <w:sz w:val="24"/>
                <w:szCs w:val="24"/>
                <w:highlight w:val="none"/>
                <w:lang w:eastAsia="zh-CN"/>
              </w:rPr>
              <w:t xml:space="preserve">）</w:t>
            </w:r>
            <w:r/>
          </w:p>
        </w:tc>
        <w:tc>
          <w:tcPr>
            <w:tcW w:w="535"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5.3资历要求</w:t>
            </w:r>
            <w:r/>
          </w:p>
        </w:tc>
        <w:tc>
          <w:tcPr>
            <w:tcW w:w="656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供应商提供服务人员的组成中，满足下列要求：</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①业务主管具有大专以上学历，3 年以上听力语言康复工作经验。每年至少参加 1 次听力残疾康复服务管理培训或幼儿园管理培训；（</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②医师（</w:t>
            </w:r>
            <w:r>
              <w:rPr>
                <w:rFonts w:hint="eastAsia" w:ascii="宋体" w:hAnsi="宋体" w:eastAsia="宋体" w:cs="宋体"/>
                <w:color w:val="auto"/>
                <w:sz w:val="24"/>
                <w:szCs w:val="24"/>
                <w:highlight w:val="none"/>
                <w:lang w:val="en-US" w:eastAsia="zh-CN"/>
              </w:rPr>
              <w:t xml:space="preserve">多点执业医生除外</w:t>
            </w:r>
            <w:r>
              <w:rPr>
                <w:rFonts w:hint="eastAsia" w:ascii="宋体" w:hAnsi="宋体" w:eastAsia="宋体" w:cs="宋体"/>
                <w:color w:val="auto"/>
                <w:sz w:val="24"/>
                <w:szCs w:val="24"/>
                <w:highlight w:val="none"/>
                <w:lang w:eastAsia="zh-CN"/>
              </w:rPr>
              <w:t xml:space="preserve">）、康复治疗师应具有相关专业背景， 取得相应执业资格；听力康复教师、特教教师、学前教育教师应具备中专以上学历， 取得相应的教师资格证。（</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③听能康复服务人员须具备大专以上学历，接受过专业培训， 取得助听器验配师国家职业资格；（</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④每年不少于30%康复专业技术人员参加市级以上组织的规范化培训；（</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⑤卫生保健医生应具备中专以上学历，取得相关资质，并接受相关培训；（</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⑥保育员具备高中以上学历， 并受过幼儿保育职业培训；（</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zh-CN"/>
              </w:rPr>
              <w:instrText xml:space="preserve"> = 7 \* GB3 \* MERGEFORMAT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z w:val="24"/>
                <w:szCs w:val="24"/>
                <w:highlight w:val="none"/>
                <w:lang w:eastAsia="zh-CN"/>
              </w:rPr>
              <w:t xml:space="preserve">⑦</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lang w:eastAsia="zh-CN"/>
              </w:rPr>
              <w:t xml:space="preserve">机构所有工作人员根据岗位要求取得健康证明。（</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（完全满足上述要求的，得10分、。请在响应文件中提供相关专业、学历、工作经历、执业资格证（国家卫健委官网上医生执业注册信息查询结果）、培训、</w:t>
            </w:r>
            <w:r>
              <w:rPr>
                <w:rFonts w:hint="eastAsia" w:ascii="宋体" w:hAnsi="宋体" w:eastAsia="宋体" w:cs="宋体"/>
                <w:b/>
                <w:bCs/>
                <w:color w:val="auto"/>
                <w:sz w:val="24"/>
                <w:szCs w:val="24"/>
                <w:highlight w:val="none"/>
                <w:lang w:val="en-US" w:eastAsia="zh-CN"/>
              </w:rPr>
              <w:t xml:space="preserve">一年以内的</w:t>
            </w:r>
            <w:r>
              <w:rPr>
                <w:rFonts w:hint="eastAsia" w:ascii="宋体" w:hAnsi="宋体" w:eastAsia="宋体" w:cs="宋体"/>
                <w:b/>
                <w:bCs/>
                <w:color w:val="auto"/>
                <w:sz w:val="24"/>
                <w:szCs w:val="24"/>
                <w:highlight w:val="none"/>
                <w:lang w:eastAsia="zh-CN"/>
              </w:rPr>
              <w:t xml:space="preserve">健康证明、</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lang w:eastAsia="zh-CN"/>
              </w:rPr>
              <w:t xml:space="preserve">等证明材料，保育员、保健医生可提供相关聘书等证明材料）</w:t>
            </w:r>
            <w:r/>
          </w:p>
        </w:tc>
        <w:tc>
          <w:tcPr>
            <w:tcW w:w="535" w:type="dxa"/>
            <w:vAlign w:val="center"/>
            <w:textDirection w:val="lrTb"/>
            <w:noWrap w:val="false"/>
          </w:tcPr>
          <w:p>
            <w:pPr>
              <w:pStyle w:val="1058"/>
              <w:ind w:right="50" w:firstLine="240"/>
              <w:spacing w:before="166"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p>
            <w:pPr>
              <w:pStyle w:val="1058"/>
              <w:ind w:right="50"/>
              <w:spacing w:before="166" w:line="23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业务功能(</w:t>
            </w: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.0分)</w:t>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6.1部门设置</w:t>
            </w:r>
            <w:r/>
          </w:p>
        </w:tc>
        <w:tc>
          <w:tcPr>
            <w:tcW w:w="6564" w:type="dxa"/>
            <w:vAlign w:val="center"/>
            <w:textDirection w:val="lrTb"/>
            <w:noWrap w:val="false"/>
          </w:tcPr>
          <w:p>
            <w:pPr>
              <w:pStyle w:val="1058"/>
              <w:ind w:left="28" w:right="13" w:firstLine="1"/>
              <w:spacing w:before="188" w:line="23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设置教学评估/医疗评估，康复训练、教育培训、后勤保障、行政办公等部门。</w:t>
            </w:r>
            <w:r>
              <w:rPr>
                <w:rFonts w:hint="eastAsia" w:ascii="宋体" w:hAnsi="宋体" w:eastAsia="宋体" w:cs="宋体"/>
                <w:b/>
                <w:bCs/>
                <w:color w:val="auto"/>
                <w:sz w:val="24"/>
                <w:szCs w:val="24"/>
                <w:highlight w:val="none"/>
                <w:lang w:eastAsia="zh-CN"/>
              </w:rPr>
              <w:t xml:space="preserve">（请在响应文件中提供相关部门设置说明、人员组成及具体职责</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少一个部门</w:t>
            </w:r>
            <w:r>
              <w:rPr>
                <w:rFonts w:hint="eastAsia" w:eastAsia="宋体" w:cs="宋体"/>
                <w:b/>
                <w:bCs/>
                <w:color w:val="auto"/>
                <w:sz w:val="24"/>
                <w:szCs w:val="24"/>
                <w:highlight w:val="none"/>
                <w:lang w:val="en-US" w:eastAsia="zh-CN"/>
              </w:rPr>
              <w:t xml:space="preserve">或其对应材料</w:t>
            </w:r>
            <w:r>
              <w:rPr>
                <w:rFonts w:hint="eastAsia" w:ascii="宋体" w:hAnsi="宋体" w:eastAsia="宋体" w:cs="宋体"/>
                <w:b/>
                <w:bCs/>
                <w:color w:val="auto"/>
                <w:sz w:val="24"/>
                <w:szCs w:val="24"/>
                <w:highlight w:val="none"/>
                <w:lang w:val="en-US" w:eastAsia="zh-CN"/>
              </w:rPr>
              <w:t xml:space="preserve">扣0.5分，扣完为止。</w:t>
            </w:r>
            <w:r>
              <w:rPr>
                <w:rFonts w:hint="eastAsia" w:ascii="宋体" w:hAnsi="宋体" w:eastAsia="宋体" w:cs="宋体"/>
                <w:b/>
                <w:bCs/>
                <w:color w:val="auto"/>
                <w:sz w:val="24"/>
                <w:szCs w:val="24"/>
                <w:highlight w:val="none"/>
                <w:lang w:eastAsia="zh-CN"/>
              </w:rPr>
              <w:t xml:space="preserve">）</w:t>
            </w:r>
            <w:r/>
          </w:p>
        </w:tc>
        <w:tc>
          <w:tcPr>
            <w:tcW w:w="53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6.2业务能力</w:t>
            </w:r>
            <w:r/>
          </w:p>
        </w:tc>
        <w:tc>
          <w:tcPr>
            <w:tcW w:w="6564" w:type="dxa"/>
            <w:vAlign w:val="center"/>
            <w:textDirection w:val="lrTb"/>
            <w:noWrap w:val="false"/>
          </w:tcPr>
          <w:p>
            <w:pPr>
              <w:ind w:left="-101" w:firstLine="48"/>
              <w:rPr>
                <w:rFonts w:hint="eastAsia"/>
                <w:color w:val="auto"/>
                <w:highlight w:val="none"/>
                <w:lang w:eastAsia="zh-CN"/>
              </w:rPr>
            </w:pPr>
            <w:r>
              <w:rPr>
                <w:rFonts w:hint="eastAsia" w:ascii="宋体" w:hAnsi="宋体" w:cs="宋体"/>
                <w:b w:val="0"/>
                <w:bCs w:val="0"/>
                <w:color w:val="auto"/>
                <w:sz w:val="24"/>
                <w:szCs w:val="24"/>
                <w:highlight w:val="none"/>
                <w:lang w:eastAsia="zh-CN"/>
              </w:rPr>
              <w:t xml:space="preserve">供应商能同时受训</w:t>
            </w:r>
            <w:r>
              <w:rPr>
                <w:rFonts w:hint="eastAsia" w:ascii="宋体" w:hAnsi="宋体" w:eastAsia="宋体" w:cs="宋体"/>
                <w:b w:val="0"/>
                <w:bCs w:val="0"/>
                <w:color w:val="auto"/>
                <w:sz w:val="24"/>
                <w:szCs w:val="24"/>
                <w:highlight w:val="none"/>
              </w:rPr>
              <w:t xml:space="preserve">20名以上听力语言残疾儿童</w:t>
            </w:r>
            <w:r>
              <w:rPr>
                <w:rFonts w:hint="eastAsia" w:ascii="宋体" w:hAnsi="宋体" w:eastAsia="宋体" w:cs="宋体"/>
                <w:b w:val="0"/>
                <w:bCs w:val="0"/>
                <w:color w:val="auto"/>
                <w:sz w:val="24"/>
                <w:szCs w:val="24"/>
                <w:highlight w:val="none"/>
                <w:lang w:eastAsia="zh-CN"/>
              </w:rPr>
              <w:t xml:space="preserve">的能力</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分。同时受训残疾儿童每增加10人得1分，最多得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（请在响应文件中提供相关证明材料，以供应商提供的专业人员、场所设置等配比进行打分，不满足要求不得分）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残联系统从事残疾儿童康复服务的助残机构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民政系统开设有儿童康复专科或特教办学点的儿童福利机构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auto"/>
                <w:sz w:val="24"/>
                <w:szCs w:val="24"/>
                <w:highlight w:val="none"/>
              </w:rPr>
              <w:t xml:space="preserve">（上述单位投标，本项可不查验相关证明材料，直接得分）</w:t>
            </w:r>
            <w:r/>
          </w:p>
        </w:tc>
        <w:tc>
          <w:tcPr>
            <w:tcW w:w="535" w:type="dxa"/>
            <w:vAlign w:val="center"/>
            <w:textDirection w:val="lrTb"/>
            <w:noWrap w:val="false"/>
          </w:tcPr>
          <w:p>
            <w:pPr>
              <w:ind w:left="-101" w:firstLine="48"/>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42"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41"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康复方案</w:t>
            </w:r>
            <w:r/>
          </w:p>
        </w:tc>
        <w:tc>
          <w:tcPr>
            <w:tcW w:w="6564" w:type="dxa"/>
            <w:vAlign w:val="center"/>
            <w:textDirection w:val="lrTb"/>
            <w:noWrap w:val="false"/>
          </w:tcPr>
          <w:p>
            <w:pP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医疗类供应商：</w:t>
            </w:r>
            <w:r/>
          </w:p>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rPr>
              <w:t xml:space="preserve">康复项目及收费</w:t>
            </w:r>
            <w:r>
              <w:rPr>
                <w:rFonts w:hint="eastAsia" w:ascii="宋体" w:hAnsi="宋体" w:eastAsia="宋体" w:cs="宋体"/>
                <w:b w:val="0"/>
                <w:color w:val="auto"/>
                <w:sz w:val="24"/>
                <w:szCs w:val="24"/>
                <w:highlight w:val="none"/>
                <w:lang w:val="en-US" w:eastAsia="zh-CN"/>
              </w:rPr>
              <w:t xml:space="preserve">参照苏州市医保局关于公立医院医疗服务价格的相关规定；</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②有符合不同康复形式（门诊/住院）的康复方案；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③有根据残疾儿童个体情况制定个性化康复方案；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④有超出购买服务要求的服务内容，如</w:t>
            </w:r>
            <w:r>
              <w:rPr>
                <w:rFonts w:hint="eastAsia" w:ascii="宋体" w:hAnsi="宋体" w:eastAsia="宋体" w:cs="宋体"/>
                <w:b w:val="0"/>
                <w:color w:val="auto"/>
                <w:sz w:val="24"/>
                <w:szCs w:val="24"/>
                <w:highlight w:val="none"/>
                <w:lang w:val="en-US" w:eastAsia="zh-CN"/>
              </w:rPr>
              <w:t xml:space="preserve">服务内容、</w:t>
            </w:r>
            <w:r>
              <w:rPr>
                <w:rFonts w:hint="eastAsia" w:ascii="宋体" w:hAnsi="宋体" w:eastAsia="宋体" w:cs="宋体"/>
                <w:b w:val="0"/>
                <w:color w:val="auto"/>
                <w:sz w:val="24"/>
                <w:szCs w:val="24"/>
                <w:highlight w:val="none"/>
              </w:rPr>
              <w:t xml:space="preserve">服务时间和（或）服务价格优惠。</w:t>
            </w:r>
            <w:r/>
          </w:p>
          <w:p>
            <w:pPr>
              <w:pStyle w:val="770"/>
              <w:rPr>
                <w:rFonts w:hint="eastAsia"/>
                <w:color w:val="auto"/>
                <w:highlight w:val="none"/>
              </w:rPr>
            </w:pPr>
            <w:r>
              <w:rPr>
                <w:rFonts w:hint="eastAsia" w:ascii="宋体" w:hAnsi="宋体" w:eastAsia="宋体" w:cs="宋体"/>
                <w:color w:val="auto"/>
                <w:highlight w:val="none"/>
              </w:rPr>
              <w:t xml:space="preserve">⑤</w:t>
            </w:r>
            <w:r>
              <w:rPr>
                <w:rFonts w:hint="eastAsia" w:hAnsi="宋体" w:cs="宋体"/>
                <w:b w:val="0"/>
                <w:color w:val="auto"/>
                <w:sz w:val="24"/>
                <w:szCs w:val="24"/>
                <w:highlight w:val="none"/>
                <w:lang w:val="en-US" w:eastAsia="zh-CN"/>
              </w:rPr>
              <w:t xml:space="preserve">有关于支持性服务、社会融合活动、家长培训、家庭康复延伸培训、公益活动、康复服务指导跟踪等服务的相关安排。</w:t>
            </w:r>
            <w:r/>
          </w:p>
          <w:p>
            <w:pPr>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9</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shd w:val="clear" w:color="auto" w:fill="ffffff"/>
            <w:tcW w:w="842" w:type="dxa"/>
            <w:vAlign w:val="center"/>
            <w:textDirection w:val="lrTb"/>
            <w:noWrap w:val="false"/>
          </w:tcPr>
          <w:p>
            <w:pPr>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7.价格分（10分）</w:t>
            </w:r>
            <w:r/>
          </w:p>
        </w:tc>
        <w:tc>
          <w:tcPr>
            <w:gridSpan w:val="2"/>
            <w:shd w:val="clear" w:color="auto" w:fill="ffffff"/>
            <w:tcW w:w="7605" w:type="dxa"/>
            <w:vAlign w:val="center"/>
            <w:textDirection w:val="lrTb"/>
            <w:noWrap w:val="false"/>
          </w:tcPr>
          <w:p>
            <w:pPr>
              <w:pStyle w:val="770"/>
              <w:rPr>
                <w:rFonts w:hint="eastAsia"/>
                <w:color w:val="auto"/>
                <w:highlight w:val="none"/>
                <w:lang w:val="en-US" w:eastAsia="zh-CN"/>
              </w:rPr>
            </w:pPr>
            <w:r>
              <w:rPr>
                <w:rFonts w:hint="eastAsia"/>
                <w:color w:val="auto"/>
                <w:highlight w:val="none"/>
                <w:lang w:val="en-US" w:eastAsia="zh-CN"/>
              </w:rPr>
              <w:t xml:space="preserve">医疗类供应商：</w:t>
            </w:r>
            <w:r/>
          </w:p>
          <w:p>
            <w:pPr>
              <w:pStyle w:val="770"/>
              <w:rPr>
                <w:rFonts w:hint="eastAsia"/>
                <w:color w:val="auto"/>
                <w:highlight w:val="none"/>
                <w:lang w:val="en-US" w:eastAsia="zh-CN"/>
              </w:rPr>
            </w:pPr>
            <w:r>
              <w:rPr>
                <w:rFonts w:hint="eastAsia"/>
                <w:color w:val="auto"/>
                <w:highlight w:val="none"/>
                <w:lang w:val="en-US" w:eastAsia="zh-CN"/>
              </w:rPr>
              <w:t xml:space="preserve">承诺</w:t>
            </w:r>
            <w:r>
              <w:rPr>
                <w:rFonts w:hint="default"/>
                <w:color w:val="auto"/>
                <w:highlight w:val="none"/>
                <w:lang w:val="en-US" w:eastAsia="zh-CN"/>
              </w:rPr>
              <w:t xml:space="preserve">康复项目及收费参照苏州市医保局关于公立医院医疗服务价格的相关规定</w:t>
            </w:r>
            <w:r>
              <w:rPr>
                <w:rFonts w:hint="eastAsia"/>
                <w:color w:val="auto"/>
                <w:highlight w:val="none"/>
                <w:lang w:val="en-US" w:eastAsia="zh-CN"/>
              </w:rPr>
              <w:t xml:space="preserve">的，得10分。否则不得分。</w:t>
            </w:r>
            <w:r/>
          </w:p>
        </w:tc>
        <w:tc>
          <w:tcPr>
            <w:shd w:val="clear" w:color="auto" w:fill="ffffff"/>
            <w:tcW w:w="535" w:type="dxa"/>
            <w:vAlign w:val="center"/>
            <w:textDirection w:val="lrTb"/>
            <w:noWrap w:val="false"/>
          </w:tcPr>
          <w:p>
            <w:pPr>
              <w:ind w:left="-101" w:firstLine="48"/>
              <w:jc w:val="center"/>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10</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3"/>
            <w:tcW w:w="844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综合评分</w:t>
            </w:r>
            <w:r/>
          </w:p>
        </w:tc>
        <w:tc>
          <w:tcPr>
            <w:tcW w:w="53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c>
          <w:tcPr>
            <w:tcW w:w="56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51"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rPr>
          <w:color w:val="auto"/>
          <w:highlight w:val="none"/>
        </w:rPr>
      </w:pPr>
      <w:r>
        <w:rPr>
          <w:color w:val="auto"/>
          <w:highlight w:val="none"/>
        </w:rPr>
      </w:r>
      <w:r/>
    </w:p>
    <w:tbl>
      <w:tblPr>
        <w:tblStyle w:val="707"/>
        <w:tblW w:w="10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005"/>
        <w:gridCol w:w="6405"/>
        <w:gridCol w:w="572"/>
        <w:gridCol w:w="648"/>
        <w:gridCol w:w="492"/>
      </w:tblGrid>
      <w:tr>
        <w:trPr>
          <w:jc w:val="center"/>
          <w:trHeight w:val="476"/>
        </w:trPr>
        <w:tc>
          <w:tcPr>
            <w:gridSpan w:val="6"/>
            <w:tcW w:w="10067"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分包：</w:t>
            </w:r>
            <w:r>
              <w:rPr>
                <w:rFonts w:hint="eastAsia" w:ascii="宋体" w:hAnsi="宋体" w:eastAsia="宋体" w:cs="宋体"/>
                <w:b/>
                <w:bCs/>
                <w:color w:val="auto"/>
                <w:sz w:val="24"/>
                <w:szCs w:val="24"/>
                <w:highlight w:val="none"/>
              </w:rPr>
              <w:t xml:space="preserve">肢体残疾儿童基本康复服务评分标准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2"/>
            <w:tcW w:w="19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  目</w:t>
            </w:r>
            <w:r/>
          </w:p>
        </w:tc>
        <w:tc>
          <w:tcPr>
            <w:tcW w:w="640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评分标准</w:t>
            </w:r>
            <w:r/>
          </w:p>
        </w:tc>
        <w:tc>
          <w:tcPr>
            <w:tcW w:w="572"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值</w:t>
            </w:r>
            <w:r/>
          </w:p>
        </w:tc>
        <w:tc>
          <w:tcPr>
            <w:tcW w:w="648"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计分</w:t>
            </w:r>
            <w:r/>
          </w:p>
        </w:tc>
        <w:tc>
          <w:tcPr>
            <w:tcW w:w="492"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476"/>
        </w:trPr>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6405"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2"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48"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建设标准(6.0分)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1.1抗震要求</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40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供应商提供康复服务场所的抗震设防要求不低于幼儿园、中小学的教学用房在GB50223标准。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val="0"/>
                <w:color w:val="auto"/>
                <w:sz w:val="24"/>
                <w:szCs w:val="24"/>
                <w:highlight w:val="none"/>
                <w:lang w:val="en-US" w:eastAsia="zh-CN"/>
              </w:rPr>
              <w:t xml:space="preserve">提供的材料不足以说明或</w:t>
            </w:r>
            <w:r>
              <w:rPr>
                <w:rFonts w:hint="eastAsia" w:ascii="宋体" w:hAnsi="宋体" w:eastAsia="宋体" w:cs="宋体"/>
                <w:b/>
                <w:bCs w:val="0"/>
                <w:color w:val="auto"/>
                <w:sz w:val="24"/>
                <w:szCs w:val="24"/>
                <w:highlight w:val="none"/>
              </w:rPr>
              <w:t xml:space="preserve">不提供</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不得分）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1.2建设要求</w:t>
            </w:r>
            <w:r/>
          </w:p>
        </w:tc>
        <w:tc>
          <w:tcPr>
            <w:tcW w:w="640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auto"/>
                <w:sz w:val="24"/>
                <w:szCs w:val="24"/>
                <w:highlight w:val="none"/>
              </w:rPr>
              <w:t xml:space="preserve">（请在响应文件中提供承诺书或</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证明材料，不提供不得分。满足一项规定得2分</w:t>
            </w:r>
            <w:r>
              <w:rPr>
                <w:rFonts w:hint="eastAsia" w:ascii="宋体" w:hAnsi="宋体" w:eastAsia="宋体" w:cs="宋体"/>
                <w:b/>
                <w:bCs w:val="0"/>
                <w:color w:val="auto"/>
                <w:sz w:val="24"/>
                <w:szCs w:val="24"/>
                <w:highlight w:val="none"/>
                <w:lang w:val="en-US" w:eastAsia="zh-CN"/>
              </w:rPr>
              <w:t xml:space="preserve">&lt;</w:t>
            </w:r>
            <w:r>
              <w:rPr>
                <w:rFonts w:hint="eastAsia" w:ascii="宋体" w:hAnsi="宋体" w:eastAsia="宋体" w:cs="宋体"/>
                <w:b/>
                <w:bCs w:val="0"/>
                <w:color w:val="auto"/>
                <w:sz w:val="24"/>
                <w:szCs w:val="24"/>
                <w:highlight w:val="none"/>
              </w:rPr>
              <w:t xml:space="preserve">提供承诺书得1分，提供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证明材料得2分</w:t>
            </w:r>
            <w:r>
              <w:rPr>
                <w:rFonts w:hint="eastAsia" w:ascii="宋体" w:hAnsi="宋体" w:eastAsia="宋体" w:cs="宋体"/>
                <w:b/>
                <w:bCs w:val="0"/>
                <w:color w:val="auto"/>
                <w:sz w:val="24"/>
                <w:szCs w:val="24"/>
                <w:highlight w:val="none"/>
                <w:lang w:val="en-US" w:eastAsia="zh-CN"/>
              </w:rPr>
              <w:t xml:space="preserve">&gt;</w:t>
            </w:r>
            <w:r>
              <w:rPr>
                <w:rFonts w:hint="eastAsia" w:ascii="宋体" w:hAnsi="宋体" w:eastAsia="宋体" w:cs="宋体"/>
                <w:b/>
                <w:bCs w:val="0"/>
                <w:color w:val="auto"/>
                <w:sz w:val="24"/>
                <w:szCs w:val="24"/>
                <w:highlight w:val="none"/>
              </w:rPr>
              <w:t xml:space="preserve">，两项规定均满足得4分。）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内部管理(</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2.1制度管理</w:t>
            </w:r>
            <w:r/>
          </w:p>
        </w:tc>
        <w:tc>
          <w:tcPr>
            <w:tcW w:w="640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内容</w:t>
            </w:r>
            <w:r>
              <w:rPr>
                <w:rFonts w:hint="eastAsia" w:ascii="宋体" w:hAnsi="宋体" w:eastAsia="宋体" w:cs="宋体"/>
                <w:b/>
                <w:bCs w:val="0"/>
                <w:color w:val="auto"/>
                <w:sz w:val="24"/>
                <w:szCs w:val="24"/>
                <w:highlight w:val="none"/>
                <w:lang w:val="en-US" w:eastAsia="zh-CN"/>
              </w:rPr>
              <w:t xml:space="preserve">完整</w:t>
            </w:r>
            <w:r>
              <w:rPr>
                <w:rFonts w:hint="eastAsia" w:ascii="宋体" w:hAnsi="宋体" w:eastAsia="宋体" w:cs="宋体"/>
                <w:b/>
                <w:bCs w:val="0"/>
                <w:color w:val="auto"/>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auto"/>
                <w:sz w:val="24"/>
                <w:szCs w:val="24"/>
                <w:highlight w:val="none"/>
                <w:lang w:val="en-US" w:eastAsia="zh-CN"/>
              </w:rPr>
              <w:t xml:space="preserve">扣完为止</w:t>
            </w:r>
            <w:r>
              <w:rPr>
                <w:rFonts w:hint="eastAsia" w:ascii="宋体" w:hAnsi="宋体" w:eastAsia="宋体" w:cs="宋体"/>
                <w:b/>
                <w:bCs w:val="0"/>
                <w:color w:val="auto"/>
                <w:sz w:val="24"/>
                <w:szCs w:val="24"/>
                <w:highlight w:val="none"/>
              </w:rPr>
              <w:t xml:space="preserve">；上述部分有缺失或完全脱离项目服务要求的，有一项扣1分，扣完为止。）</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设施</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配置(1</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3.1康复场地</w:t>
            </w:r>
            <w:r/>
          </w:p>
        </w:tc>
        <w:tc>
          <w:tcPr>
            <w:tcW w:w="6405" w:type="dxa"/>
            <w:vAlign w:val="center"/>
            <w:textDirection w:val="lrTb"/>
            <w:noWrap w:val="false"/>
          </w:tcPr>
          <w:p>
            <w:pPr>
              <w:pStyle w:val="1058"/>
              <w:ind w:left="28" w:right="113" w:hanging="1"/>
              <w:spacing w:before="156" w:line="233" w:lineRule="auto"/>
              <w:rPr>
                <w:rFonts w:hint="eastAsia" w:ascii="宋体" w:hAnsi="宋体" w:eastAsia="宋体" w:cs="宋体"/>
                <w:b w:val="0"/>
                <w:bCs w:val="0"/>
                <w:color w:val="auto"/>
                <w:spacing w:val="-8"/>
                <w:sz w:val="24"/>
                <w:szCs w:val="24"/>
                <w:highlight w:val="none"/>
                <w:lang w:eastAsia="zh-CN"/>
              </w:rPr>
            </w:pPr>
            <w:r>
              <w:rPr>
                <w:rFonts w:hint="eastAsia" w:ascii="宋体" w:hAnsi="宋体" w:eastAsia="宋体" w:cs="宋体"/>
                <w:b w:val="0"/>
                <w:bCs w:val="0"/>
                <w:color w:val="auto"/>
                <w:spacing w:val="-11"/>
                <w:sz w:val="24"/>
                <w:szCs w:val="24"/>
                <w:highlight w:val="none"/>
                <w:lang w:eastAsia="zh-CN"/>
              </w:rPr>
              <w:t xml:space="preserve">供应商提供的康复场地：</w:t>
            </w:r>
            <w:r>
              <w:rPr>
                <w:rFonts w:hint="eastAsia" w:ascii="宋体" w:hAnsi="宋体" w:eastAsia="宋体" w:cs="宋体"/>
                <w:b w:val="0"/>
                <w:bCs w:val="0"/>
                <w:color w:val="auto"/>
                <w:sz w:val="24"/>
                <w:szCs w:val="24"/>
                <w:highlight w:val="none"/>
                <w:lang w:eastAsia="zh-CN"/>
              </w:rPr>
              <w:t xml:space="preserve">①</w:t>
            </w:r>
            <w:r>
              <w:rPr>
                <w:rFonts w:hint="eastAsia" w:ascii="宋体" w:hAnsi="宋体" w:eastAsia="宋体" w:cs="宋体"/>
                <w:b w:val="0"/>
                <w:bCs w:val="0"/>
                <w:color w:val="auto"/>
                <w:spacing w:val="-11"/>
                <w:sz w:val="24"/>
                <w:szCs w:val="24"/>
                <w:highlight w:val="none"/>
                <w:lang w:eastAsia="zh-CN"/>
              </w:rPr>
              <w:t xml:space="preserve">设置符合学龄前儿童身心特点， 地面防滑、桌椅柜等加</w:t>
            </w:r>
            <w:r>
              <w:rPr>
                <w:rFonts w:hint="eastAsia" w:ascii="宋体" w:hAnsi="宋体" w:eastAsia="宋体" w:cs="宋体"/>
                <w:b w:val="0"/>
                <w:bCs w:val="0"/>
                <w:color w:val="auto"/>
                <w:spacing w:val="-12"/>
                <w:sz w:val="24"/>
                <w:szCs w:val="24"/>
                <w:highlight w:val="none"/>
                <w:lang w:eastAsia="zh-CN"/>
              </w:rPr>
              <w:t xml:space="preserve">装防撞条</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和防撞角，避免跌倒和撞伤。</w:t>
            </w:r>
            <w:r>
              <w:rPr>
                <w:rFonts w:hint="eastAsia" w:ascii="宋体" w:hAnsi="宋体" w:eastAsia="宋体" w:cs="宋体"/>
                <w:b/>
                <w:bCs/>
                <w:color w:val="auto"/>
                <w:sz w:val="24"/>
                <w:szCs w:val="24"/>
                <w:highlight w:val="none"/>
                <w:lang w:eastAsia="zh-CN"/>
              </w:rPr>
              <w:t xml:space="preserve">（在响应文件中提供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相关证明材料得</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分，不提供不得分）</w:t>
            </w:r>
            <w:r>
              <w:rPr>
                <w:rFonts w:hint="eastAsia" w:ascii="宋体" w:hAnsi="宋体" w:eastAsia="宋体" w:cs="宋体"/>
                <w:b w:val="0"/>
                <w:bCs w:val="0"/>
                <w:color w:val="auto"/>
                <w:spacing w:val="-8"/>
                <w:sz w:val="24"/>
                <w:szCs w:val="24"/>
                <w:highlight w:val="none"/>
                <w:lang w:eastAsia="zh-CN"/>
              </w:rPr>
              <w:t xml:space="preserve">；</w:t>
            </w:r>
            <w:r/>
          </w:p>
          <w:p>
            <w:pPr>
              <w:pStyle w:val="1058"/>
              <w:ind w:left="28" w:right="113" w:hanging="1"/>
              <w:spacing w:before="156"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w:t>
            </w:r>
            <w:r>
              <w:rPr>
                <w:rFonts w:hint="eastAsia" w:ascii="宋体" w:hAnsi="宋体" w:eastAsia="宋体" w:cs="宋体"/>
                <w:b w:val="0"/>
                <w:bCs w:val="0"/>
                <w:color w:val="auto"/>
                <w:spacing w:val="-8"/>
                <w:sz w:val="24"/>
                <w:szCs w:val="24"/>
                <w:highlight w:val="none"/>
                <w:lang w:eastAsia="zh-CN"/>
              </w:rPr>
              <w:t xml:space="preserve">设有治疗室、康复训练室、培训</w:t>
            </w:r>
            <w:r>
              <w:rPr>
                <w:rFonts w:hint="eastAsia" w:ascii="宋体" w:hAnsi="宋体" w:eastAsia="宋体" w:cs="宋体"/>
                <w:b w:val="0"/>
                <w:bCs w:val="0"/>
                <w:color w:val="auto"/>
                <w:spacing w:val="-9"/>
                <w:sz w:val="24"/>
                <w:szCs w:val="24"/>
                <w:highlight w:val="none"/>
                <w:lang w:eastAsia="zh-CN"/>
              </w:rPr>
              <w:t xml:space="preserve">教室等基本场地，基本训练场地不小于</w:t>
            </w:r>
            <w:r>
              <w:rPr>
                <w:rFonts w:hint="eastAsia" w:ascii="宋体" w:hAnsi="宋体" w:eastAsia="宋体" w:cs="宋体"/>
                <w:b w:val="0"/>
                <w:bCs w:val="0"/>
                <w:color w:val="auto"/>
                <w:spacing w:val="-23"/>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100 平方米。</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上述场地用房及面积</w:t>
            </w:r>
            <w:r>
              <w:rPr>
                <w:rFonts w:hint="eastAsia" w:ascii="宋体" w:hAnsi="宋体" w:eastAsia="宋体" w:cs="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附实地照片，得2分。</w:t>
            </w:r>
            <w:r>
              <w:rPr>
                <w:rFonts w:hint="eastAsia" w:ascii="宋体" w:hAnsi="宋体" w:eastAsia="宋体" w:cs="宋体"/>
                <w:b/>
                <w:bCs/>
                <w:color w:val="auto"/>
                <w:sz w:val="24"/>
                <w:szCs w:val="24"/>
                <w:highlight w:val="none"/>
                <w:lang w:eastAsia="zh-CN"/>
              </w:rPr>
              <w:t xml:space="preserve">每少一个扣1分，面积不达标扣1分，扣完为止）</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3.2咨询接待室</w:t>
            </w:r>
            <w:r/>
          </w:p>
        </w:tc>
        <w:tc>
          <w:tcPr>
            <w:tcW w:w="6405" w:type="dxa"/>
            <w:vAlign w:val="center"/>
            <w:textDirection w:val="lrTb"/>
            <w:noWrap w:val="false"/>
          </w:tcPr>
          <w:p>
            <w:pPr>
              <w:pStyle w:val="1058"/>
              <w:ind w:left="31"/>
              <w:spacing w:before="70" w:line="22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供应商提供的康复场所设置有咨询接待室、面积不小于</w:t>
            </w:r>
            <w:r>
              <w:rPr>
                <w:rFonts w:hint="eastAsia" w:ascii="宋体" w:hAnsi="宋体" w:eastAsia="宋体" w:cs="宋体"/>
                <w:b w:val="0"/>
                <w:bCs w:val="0"/>
                <w:color w:val="auto"/>
                <w:spacing w:val="-32"/>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10 平方米，得2分。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咨询接待室及面积，附实地照片。</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3.3功能评估室</w:t>
            </w:r>
            <w:r/>
          </w:p>
        </w:tc>
        <w:tc>
          <w:tcPr>
            <w:tcW w:w="6405" w:type="dxa"/>
            <w:vAlign w:val="center"/>
            <w:textDirection w:val="lrTb"/>
            <w:noWrap w:val="false"/>
          </w:tcPr>
          <w:p>
            <w:pPr>
              <w:pStyle w:val="1058"/>
              <w:ind w:left="31"/>
              <w:spacing w:before="70" w:line="219"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供应商提供的康复场所设置有功能评估室，面积不小于</w:t>
            </w:r>
            <w:r>
              <w:rPr>
                <w:rFonts w:hint="eastAsia" w:ascii="宋体" w:hAnsi="宋体" w:eastAsia="宋体" w:cs="宋体"/>
                <w:b w:val="0"/>
                <w:bCs w:val="0"/>
                <w:color w:val="auto"/>
                <w:spacing w:val="-32"/>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15 平方米，得2分。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功能评估室及面积，附实地照片。</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3.4运动训练室</w:t>
            </w:r>
            <w:r/>
          </w:p>
        </w:tc>
        <w:tc>
          <w:tcPr>
            <w:tcW w:w="6405" w:type="dxa"/>
            <w:vAlign w:val="center"/>
            <w:textDirection w:val="lrTb"/>
            <w:noWrap w:val="false"/>
          </w:tcPr>
          <w:p>
            <w:pPr>
              <w:pStyle w:val="1058"/>
              <w:ind w:left="31"/>
              <w:spacing w:before="70" w:line="22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供应商提供的康复场所设置有</w:t>
            </w:r>
            <w:r>
              <w:rPr>
                <w:rFonts w:hint="eastAsia" w:ascii="宋体" w:hAnsi="宋体" w:eastAsia="宋体" w:cs="宋体"/>
                <w:b w:val="0"/>
                <w:bCs w:val="0"/>
                <w:color w:val="auto"/>
                <w:spacing w:val="-8"/>
                <w:sz w:val="24"/>
                <w:szCs w:val="24"/>
                <w:highlight w:val="none"/>
                <w:lang w:eastAsia="zh-CN"/>
              </w:rPr>
              <w:t xml:space="preserve">运动训练室，面积不小于</w:t>
            </w:r>
            <w:r>
              <w:rPr>
                <w:rFonts w:hint="eastAsia" w:ascii="宋体" w:hAnsi="宋体" w:eastAsia="宋体" w:cs="宋体"/>
                <w:b w:val="0"/>
                <w:bCs w:val="0"/>
                <w:color w:val="auto"/>
                <w:spacing w:val="-52"/>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40 平方米，</w:t>
            </w:r>
            <w:r>
              <w:rPr>
                <w:rFonts w:hint="eastAsia" w:ascii="宋体" w:hAnsi="宋体" w:eastAsia="宋体" w:cs="宋体"/>
                <w:b w:val="0"/>
                <w:bCs w:val="0"/>
                <w:color w:val="auto"/>
                <w:spacing w:val="-9"/>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运动训练室及面积，附实地照片。</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w:t>
            </w:r>
            <w:r>
              <w:rPr>
                <w:rFonts w:hint="eastAsia" w:ascii="宋体" w:hAnsi="宋体" w:eastAsia="宋体" w:cs="宋体"/>
                <w:b w:val="0"/>
                <w:bCs w:val="0"/>
                <w:color w:val="auto"/>
                <w:spacing w:val="-8"/>
                <w:sz w:val="24"/>
                <w:szCs w:val="24"/>
                <w:highlight w:val="none"/>
              </w:rPr>
              <w:t xml:space="preserve">作业训练室</w:t>
            </w:r>
            <w:r>
              <w:rPr>
                <w:rFonts w:hint="eastAsia" w:ascii="宋体" w:hAnsi="宋体" w:eastAsia="宋体" w:cs="宋体"/>
                <w:b w:val="0"/>
                <w:bCs w:val="0"/>
                <w:color w:val="auto"/>
                <w:sz w:val="24"/>
                <w:szCs w:val="24"/>
                <w:highlight w:val="none"/>
              </w:rPr>
              <w:t xml:space="preserve"> </w:t>
            </w:r>
            <w:r/>
          </w:p>
        </w:tc>
        <w:tc>
          <w:tcPr>
            <w:tcW w:w="6405" w:type="dxa"/>
            <w:vAlign w:val="center"/>
            <w:textDirection w:val="lrTb"/>
            <w:noWrap w:val="false"/>
          </w:tcPr>
          <w:p>
            <w:pPr>
              <w:pStyle w:val="1058"/>
              <w:ind w:left="31"/>
              <w:spacing w:before="71" w:line="22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供应商提供的康复场所设置有</w:t>
            </w:r>
            <w:r>
              <w:rPr>
                <w:rFonts w:hint="eastAsia" w:ascii="宋体" w:hAnsi="宋体" w:eastAsia="宋体" w:cs="宋体"/>
                <w:b w:val="0"/>
                <w:bCs w:val="0"/>
                <w:color w:val="auto"/>
                <w:spacing w:val="-8"/>
                <w:sz w:val="24"/>
                <w:szCs w:val="24"/>
                <w:highlight w:val="none"/>
                <w:lang w:eastAsia="zh-CN"/>
              </w:rPr>
              <w:t xml:space="preserve">作业训练室，面积不小于</w:t>
            </w:r>
            <w:r>
              <w:rPr>
                <w:rFonts w:hint="eastAsia" w:ascii="宋体" w:hAnsi="宋体" w:eastAsia="宋体" w:cs="宋体"/>
                <w:b w:val="0"/>
                <w:bCs w:val="0"/>
                <w:color w:val="auto"/>
                <w:spacing w:val="-52"/>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30 平方米，</w:t>
            </w:r>
            <w:r>
              <w:rPr>
                <w:rFonts w:hint="eastAsia" w:ascii="宋体" w:hAnsi="宋体" w:eastAsia="宋体" w:cs="宋体"/>
                <w:b w:val="0"/>
                <w:bCs w:val="0"/>
                <w:color w:val="auto"/>
                <w:spacing w:val="-9"/>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作业训练室及面积，附实地照片。</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3.6集体教室</w:t>
            </w:r>
            <w:r/>
          </w:p>
        </w:tc>
        <w:tc>
          <w:tcPr>
            <w:tcW w:w="6405" w:type="dxa"/>
            <w:vAlign w:val="center"/>
            <w:textDirection w:val="lrTb"/>
            <w:noWrap w:val="false"/>
          </w:tcPr>
          <w:p>
            <w:pPr>
              <w:pStyle w:val="1058"/>
              <w:ind w:left="31"/>
              <w:spacing w:before="72" w:line="22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供应商提供的康复场所设置有</w:t>
            </w:r>
            <w:r>
              <w:rPr>
                <w:rFonts w:hint="eastAsia" w:ascii="宋体" w:hAnsi="宋体" w:eastAsia="宋体" w:cs="宋体"/>
                <w:b w:val="0"/>
                <w:bCs w:val="0"/>
                <w:color w:val="auto"/>
                <w:spacing w:val="-13"/>
                <w:sz w:val="24"/>
                <w:szCs w:val="24"/>
                <w:highlight w:val="none"/>
                <w:lang w:eastAsia="zh-CN"/>
              </w:rPr>
              <w:t xml:space="preserve">集体教室， 面积不小于</w:t>
            </w:r>
            <w:r>
              <w:rPr>
                <w:rFonts w:hint="eastAsia" w:ascii="宋体" w:hAnsi="宋体" w:eastAsia="宋体" w:cs="宋体"/>
                <w:b w:val="0"/>
                <w:bCs w:val="0"/>
                <w:color w:val="auto"/>
                <w:spacing w:val="-39"/>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30 平方米，</w:t>
            </w:r>
            <w:r>
              <w:rPr>
                <w:rFonts w:hint="eastAsia" w:ascii="宋体" w:hAnsi="宋体" w:eastAsia="宋体" w:cs="宋体"/>
                <w:b w:val="0"/>
                <w:bCs w:val="0"/>
                <w:color w:val="auto"/>
                <w:spacing w:val="-9"/>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集体教室及面积，附实地照片。</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w:t>
            </w:r>
            <w:r/>
          </w:p>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w:t>
            </w:r>
            <w:r/>
          </w:p>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场所</w:t>
            </w:r>
            <w:r/>
          </w:p>
        </w:tc>
        <w:tc>
          <w:tcPr>
            <w:tcW w:w="6405" w:type="dxa"/>
            <w:vAlign w:val="center"/>
            <w:textDirection w:val="lrTb"/>
            <w:noWrap w:val="false"/>
          </w:tcPr>
          <w:p>
            <w:pPr>
              <w:pStyle w:val="1058"/>
              <w:ind w:left="31" w:right="113" w:hanging="2"/>
              <w:spacing w:before="38" w:line="221"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8"/>
                <w:sz w:val="24"/>
                <w:szCs w:val="24"/>
                <w:highlight w:val="none"/>
                <w:lang w:eastAsia="zh-CN"/>
              </w:rPr>
              <w:t xml:space="preserve">有条件的机构可设置引导式教育室、游戏室、感觉统合训练室、</w:t>
            </w:r>
            <w:r>
              <w:rPr>
                <w:rFonts w:hint="eastAsia" w:ascii="宋体" w:hAnsi="宋体" w:eastAsia="宋体" w:cs="宋体"/>
                <w:b w:val="0"/>
                <w:bCs w:val="0"/>
                <w:color w:val="auto"/>
                <w:spacing w:val="-9"/>
                <w:sz w:val="24"/>
                <w:szCs w:val="24"/>
                <w:highlight w:val="none"/>
                <w:lang w:eastAsia="zh-CN"/>
              </w:rPr>
              <w:t xml:space="preserve">室外</w:t>
            </w:r>
            <w:r>
              <w:rPr>
                <w:rFonts w:hint="eastAsia" w:ascii="宋体" w:hAnsi="宋体" w:eastAsia="宋体" w:cs="宋体"/>
                <w:b w:val="0"/>
                <w:bCs w:val="0"/>
                <w:color w:val="auto"/>
                <w:spacing w:val="-10"/>
                <w:sz w:val="24"/>
                <w:szCs w:val="24"/>
                <w:highlight w:val="none"/>
                <w:lang w:eastAsia="zh-CN"/>
              </w:rPr>
              <w:t xml:space="preserve">活动、设置有</w:t>
            </w:r>
            <w:r>
              <w:rPr>
                <w:rFonts w:hint="eastAsia" w:ascii="宋体" w:hAnsi="宋体" w:eastAsia="宋体" w:cs="宋体"/>
                <w:b w:val="0"/>
                <w:bCs w:val="0"/>
                <w:color w:val="auto"/>
                <w:spacing w:val="-8"/>
                <w:sz w:val="24"/>
                <w:szCs w:val="24"/>
                <w:highlight w:val="none"/>
                <w:lang w:eastAsia="zh-CN"/>
              </w:rPr>
              <w:t xml:space="preserve">适合家长休息</w:t>
            </w:r>
            <w:r>
              <w:rPr>
                <w:rFonts w:hint="eastAsia" w:ascii="宋体" w:hAnsi="宋体" w:eastAsia="宋体" w:cs="宋体"/>
                <w:b w:val="0"/>
                <w:bCs w:val="0"/>
                <w:color w:val="auto"/>
                <w:spacing w:val="-8"/>
                <w:sz w:val="24"/>
                <w:szCs w:val="24"/>
                <w:highlight w:val="none"/>
                <w:lang w:val="en-US" w:eastAsia="zh-CN"/>
              </w:rPr>
              <w:t xml:space="preserve">的</w:t>
            </w:r>
            <w:r>
              <w:rPr>
                <w:rFonts w:hint="eastAsia" w:eastAsia="宋体" w:cs="宋体"/>
                <w:b w:val="0"/>
                <w:bCs w:val="0"/>
                <w:color w:val="auto"/>
                <w:spacing w:val="-8"/>
                <w:sz w:val="24"/>
                <w:szCs w:val="24"/>
                <w:highlight w:val="none"/>
                <w:lang w:val="en-US" w:eastAsia="zh-CN"/>
              </w:rPr>
              <w:t xml:space="preserve">等候</w:t>
            </w:r>
            <w:r>
              <w:rPr>
                <w:rFonts w:hint="eastAsia" w:ascii="宋体" w:hAnsi="宋体" w:eastAsia="宋体" w:cs="宋体"/>
                <w:b w:val="0"/>
                <w:bCs w:val="0"/>
                <w:color w:val="auto"/>
                <w:spacing w:val="-8"/>
                <w:sz w:val="24"/>
                <w:szCs w:val="24"/>
                <w:highlight w:val="none"/>
                <w:lang w:eastAsia="zh-CN"/>
              </w:rPr>
              <w:t xml:space="preserve">区域</w:t>
            </w:r>
            <w:r>
              <w:rPr>
                <w:rFonts w:hint="eastAsia" w:ascii="宋体" w:hAnsi="宋体" w:eastAsia="宋体" w:cs="宋体"/>
                <w:b w:val="0"/>
                <w:bCs w:val="0"/>
                <w:color w:val="auto"/>
                <w:spacing w:val="-10"/>
                <w:sz w:val="24"/>
                <w:szCs w:val="24"/>
                <w:highlight w:val="none"/>
                <w:lang w:eastAsia="zh-CN"/>
              </w:rPr>
              <w:t xml:space="preserve">，本项最高得2分；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上述功能室，附实地照片。</w:t>
            </w:r>
            <w:r>
              <w:rPr>
                <w:rFonts w:hint="eastAsia" w:ascii="宋体" w:hAnsi="宋体" w:eastAsia="宋体" w:cs="宋体"/>
                <w:b/>
                <w:bCs/>
                <w:color w:val="auto"/>
                <w:sz w:val="24"/>
                <w:szCs w:val="24"/>
                <w:highlight w:val="none"/>
                <w:lang w:eastAsia="zh-CN"/>
              </w:rPr>
              <w:t xml:space="preserve">缺一项扣0.5分，扣完为止。）</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设备配置（1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4.1康复评估设备</w:t>
            </w:r>
            <w:r/>
          </w:p>
        </w:tc>
        <w:tc>
          <w:tcPr>
            <w:tcW w:w="6405" w:type="dxa"/>
            <w:vAlign w:val="center"/>
            <w:textDirection w:val="lrTb"/>
            <w:noWrap w:val="false"/>
          </w:tcPr>
          <w:p>
            <w:pPr>
              <w:pStyle w:val="1058"/>
              <w:ind w:left="27" w:right="113"/>
              <w:spacing w:before="38" w:line="22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供应商针对本项目提供康复</w:t>
            </w:r>
            <w:r>
              <w:rPr>
                <w:rFonts w:hint="eastAsia" w:ascii="宋体" w:hAnsi="宋体" w:eastAsia="宋体" w:cs="宋体"/>
                <w:b w:val="0"/>
                <w:bCs w:val="0"/>
                <w:color w:val="auto"/>
                <w:spacing w:val="-11"/>
                <w:sz w:val="24"/>
                <w:szCs w:val="24"/>
                <w:highlight w:val="none"/>
                <w:lang w:eastAsia="zh-CN"/>
              </w:rPr>
              <w:t xml:space="preserve">评估运动、认知、言语、生活自理等方面能</w:t>
            </w:r>
            <w:r>
              <w:rPr>
                <w:rFonts w:hint="eastAsia" w:ascii="宋体" w:hAnsi="宋体" w:eastAsia="宋体" w:cs="宋体"/>
                <w:b w:val="0"/>
                <w:bCs w:val="0"/>
                <w:color w:val="auto"/>
                <w:spacing w:val="-12"/>
                <w:sz w:val="24"/>
                <w:szCs w:val="24"/>
                <w:highlight w:val="none"/>
                <w:lang w:eastAsia="zh-CN"/>
              </w:rPr>
              <w:t xml:space="preserve">力的评估</w:t>
            </w:r>
            <w:r>
              <w:rPr>
                <w:rFonts w:hint="eastAsia" w:ascii="宋体" w:hAnsi="宋体" w:eastAsia="宋体" w:cs="宋体"/>
                <w:b w:val="0"/>
                <w:bCs w:val="0"/>
                <w:color w:val="auto"/>
                <w:spacing w:val="-9"/>
                <w:sz w:val="24"/>
                <w:szCs w:val="24"/>
                <w:highlight w:val="none"/>
                <w:lang w:eastAsia="zh-CN"/>
              </w:rPr>
              <w:t xml:space="preserve">量表、诊断评估设备和工具，</w:t>
            </w:r>
            <w:r>
              <w:rPr>
                <w:rFonts w:hint="eastAsia" w:ascii="宋体" w:hAnsi="宋体" w:eastAsia="宋体" w:cs="宋体"/>
                <w:b w:val="0"/>
                <w:bCs w:val="0"/>
                <w:color w:val="auto"/>
                <w:sz w:val="24"/>
                <w:szCs w:val="24"/>
                <w:highlight w:val="none"/>
                <w:lang w:eastAsia="zh-CN"/>
              </w:rPr>
              <w:t xml:space="preserve">得</w:t>
            </w:r>
            <w:r>
              <w:rPr>
                <w:rFonts w:hint="eastAsia"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rPr>
                <w:rFonts w:hint="eastAsia" w:eastAsia="宋体" w:cs="宋体"/>
                <w:b w:val="0"/>
                <w:bCs w:val="0"/>
                <w:color w:val="auto"/>
                <w:sz w:val="24"/>
                <w:szCs w:val="24"/>
                <w:highlight w:val="none"/>
                <w:lang w:eastAsia="zh-CN"/>
              </w:rPr>
              <w:t xml:space="preserve">。</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量表样板、设备工具一览表及实物照片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缺一项扣1分，扣完为止</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w:t>
            </w:r>
            <w:r>
              <w:rPr>
                <w:rFonts w:hint="eastAsia" w:ascii="宋体" w:hAnsi="宋体" w:eastAsia="宋体" w:cs="宋体"/>
                <w:b w:val="0"/>
                <w:bCs w:val="0"/>
                <w:color w:val="auto"/>
                <w:spacing w:val="-11"/>
                <w:sz w:val="24"/>
                <w:szCs w:val="24"/>
                <w:highlight w:val="none"/>
              </w:rPr>
              <w:t xml:space="preserve">康复训练设备</w:t>
            </w:r>
            <w:r/>
          </w:p>
        </w:tc>
        <w:tc>
          <w:tcPr>
            <w:tcW w:w="6405" w:type="dxa"/>
            <w:vAlign w:val="center"/>
            <w:textDirection w:val="lrTb"/>
            <w:noWrap w:val="false"/>
          </w:tcPr>
          <w:p>
            <w:pPr>
              <w:pStyle w:val="1058"/>
              <w:ind w:left="32" w:right="28" w:hanging="5"/>
              <w:spacing w:before="41" w:line="229"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w:t>
            </w:r>
            <w:r>
              <w:rPr>
                <w:rFonts w:hint="eastAsia" w:ascii="宋体" w:hAnsi="宋体" w:eastAsia="宋体" w:cs="宋体"/>
                <w:b w:val="0"/>
                <w:bCs w:val="0"/>
                <w:color w:val="auto"/>
                <w:spacing w:val="-11"/>
                <w:sz w:val="24"/>
                <w:szCs w:val="24"/>
                <w:highlight w:val="none"/>
                <w:lang w:eastAsia="zh-CN"/>
              </w:rPr>
              <w:t xml:space="preserve">运动垫、PT 床、木条台、楔形垫、巴氏球、滚筒、姿</w:t>
            </w:r>
            <w:r>
              <w:rPr>
                <w:rFonts w:hint="eastAsia" w:ascii="宋体" w:hAnsi="宋体" w:eastAsia="宋体" w:cs="宋体"/>
                <w:b w:val="0"/>
                <w:bCs w:val="0"/>
                <w:color w:val="auto"/>
                <w:spacing w:val="15"/>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势矫正器、分指等基本训练器具；应配备站立架、起立</w:t>
            </w:r>
            <w:r>
              <w:rPr>
                <w:rFonts w:hint="eastAsia" w:ascii="宋体" w:hAnsi="宋体" w:eastAsia="宋体" w:cs="宋体"/>
                <w:b w:val="0"/>
                <w:bCs w:val="0"/>
                <w:color w:val="auto"/>
                <w:spacing w:val="-9"/>
                <w:sz w:val="24"/>
                <w:szCs w:val="24"/>
                <w:highlight w:val="none"/>
                <w:lang w:eastAsia="zh-CN"/>
              </w:rPr>
              <w:t xml:space="preserve">架、踝关节矫</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正站立板、肋木等站立训练器具；应配备平衡木、步行器、阶梯、姿</w:t>
            </w:r>
            <w:r>
              <w:rPr>
                <w:rFonts w:hint="eastAsia" w:ascii="宋体" w:hAnsi="宋体" w:eastAsia="宋体" w:cs="宋体"/>
                <w:b w:val="0"/>
                <w:bCs w:val="0"/>
                <w:color w:val="auto"/>
                <w:spacing w:val="-8"/>
                <w:sz w:val="24"/>
                <w:szCs w:val="24"/>
                <w:highlight w:val="none"/>
                <w:lang w:eastAsia="zh-CN"/>
              </w:rPr>
              <w:t xml:space="preserve">势镜、多功能组合箱等步行训练器具，</w:t>
            </w:r>
            <w:r>
              <w:rPr>
                <w:rFonts w:hint="eastAsia" w:ascii="宋体" w:hAnsi="宋体" w:eastAsia="宋体" w:cs="宋体"/>
                <w:b w:val="0"/>
                <w:bCs w:val="0"/>
                <w:color w:val="auto"/>
                <w:sz w:val="24"/>
                <w:szCs w:val="24"/>
                <w:highlight w:val="none"/>
                <w:lang w:eastAsia="zh-CN"/>
              </w:rPr>
              <w:t xml:space="preserve">得</w:t>
            </w:r>
            <w:r>
              <w:rPr>
                <w:rFonts w:hint="eastAsia"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训练器具一览表及实物照片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4.3教学设备及玩具</w:t>
            </w:r>
            <w:r/>
          </w:p>
        </w:tc>
        <w:tc>
          <w:tcPr>
            <w:tcW w:w="6405" w:type="dxa"/>
            <w:vAlign w:val="center"/>
            <w:textDirection w:val="lrTb"/>
            <w:noWrap w:val="false"/>
          </w:tcPr>
          <w:p>
            <w:pPr>
              <w:pStyle w:val="1058"/>
              <w:ind w:left="30" w:right="127"/>
              <w:spacing w:before="111"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w:t>
            </w:r>
            <w:r>
              <w:rPr>
                <w:rFonts w:hint="eastAsia" w:ascii="宋体" w:hAnsi="宋体" w:eastAsia="宋体" w:cs="宋体"/>
                <w:b w:val="0"/>
                <w:bCs w:val="0"/>
                <w:color w:val="auto"/>
                <w:spacing w:val="-9"/>
                <w:sz w:val="24"/>
                <w:szCs w:val="24"/>
                <w:highlight w:val="none"/>
                <w:lang w:eastAsia="zh-CN"/>
              </w:rPr>
              <w:t xml:space="preserve">打击乐器、玩教具、电脑、电视机、投影仪、电子琴（钢</w:t>
            </w:r>
            <w:r>
              <w:rPr>
                <w:rFonts w:hint="eastAsia" w:ascii="宋体" w:hAnsi="宋体" w:eastAsia="宋体" w:cs="宋体"/>
                <w:b w:val="0"/>
                <w:bCs w:val="0"/>
                <w:color w:val="auto"/>
                <w:spacing w:val="12"/>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琴）、幼儿园教材、教育类图书、体育活动器材、生活自助器</w:t>
            </w:r>
            <w:r>
              <w:rPr>
                <w:rFonts w:hint="eastAsia" w:ascii="宋体" w:hAnsi="宋体" w:eastAsia="宋体" w:cs="宋体"/>
                <w:b w:val="0"/>
                <w:bCs w:val="0"/>
                <w:color w:val="auto"/>
                <w:spacing w:val="-10"/>
                <w:sz w:val="24"/>
                <w:szCs w:val="24"/>
                <w:highlight w:val="none"/>
                <w:lang w:eastAsia="zh-CN"/>
              </w:rPr>
              <w:t xml:space="preserve">具等，</w:t>
            </w:r>
            <w:r>
              <w:rPr>
                <w:rFonts w:hint="eastAsia" w:ascii="宋体" w:hAnsi="宋体" w:eastAsia="宋体" w:cs="宋体"/>
                <w:b w:val="0"/>
                <w:bCs w:val="0"/>
                <w:color w:val="auto"/>
                <w:sz w:val="24"/>
                <w:szCs w:val="24"/>
                <w:highlight w:val="none"/>
                <w:lang w:eastAsia="zh-CN"/>
              </w:rPr>
              <w:t xml:space="preserve">得2分。</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上述要求的设备玩具一览表及实物照片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4.4其他设备</w:t>
            </w:r>
            <w:r/>
          </w:p>
        </w:tc>
        <w:tc>
          <w:tcPr>
            <w:tcW w:w="6405" w:type="dxa"/>
            <w:vAlign w:val="center"/>
            <w:textDirection w:val="lrTb"/>
            <w:noWrap w:val="false"/>
          </w:tcPr>
          <w:p>
            <w:pPr>
              <w:pStyle w:val="1058"/>
              <w:ind w:left="32" w:right="113" w:hanging="3"/>
              <w:spacing w:before="66" w:line="23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玩具图书一览表及实物照片，按最低80件少一件扣0.5分，扣完为止）</w:t>
            </w:r>
            <w:r/>
          </w:p>
          <w:p>
            <w:pPr>
              <w:pStyle w:val="1058"/>
              <w:ind w:left="32" w:right="113" w:hanging="3"/>
              <w:spacing w:before="66"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配备家长培训所需的教学设备，得1分；本项最多得2分。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教学设备一览表及实物照片，不提供的不得分</w:t>
            </w:r>
            <w:r>
              <w:rPr>
                <w:rFonts w:hint="eastAsia" w:ascii="宋体" w:hAnsi="宋体" w:eastAsia="宋体" w:cs="宋体"/>
                <w:b/>
                <w:bCs w:val="0"/>
                <w:color w:val="auto"/>
                <w:sz w:val="24"/>
                <w:szCs w:val="24"/>
                <w:highlight w:val="none"/>
              </w:rPr>
              <w:t xml:space="preserve">）</w:t>
            </w:r>
            <w:r/>
          </w:p>
        </w:tc>
        <w:tc>
          <w:tcPr>
            <w:tcW w:w="5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4.5监控设备</w:t>
            </w:r>
            <w:r/>
          </w:p>
        </w:tc>
        <w:tc>
          <w:tcPr>
            <w:tcW w:w="640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提供实地场所安装监控照片、监控参数等证明材料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rPr>
              <w:t xml:space="preserve">）</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restart"/>
            <w:textDirection w:val="lrTb"/>
            <w:noWrap w:val="false"/>
          </w:tcPr>
          <w:p>
            <w:pPr>
              <w:ind w:firstLine="24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机构</w:t>
            </w:r>
            <w:r/>
          </w:p>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管理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5.1人员配备</w:t>
            </w:r>
            <w:r/>
          </w:p>
        </w:tc>
        <w:tc>
          <w:tcPr>
            <w:tcW w:w="6405" w:type="dxa"/>
            <w:vAlign w:val="center"/>
            <w:textDirection w:val="lrTb"/>
            <w:noWrap w:val="false"/>
          </w:tcPr>
          <w:p>
            <w:pPr>
              <w:pStyle w:val="1058"/>
              <w:ind w:right="11"/>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医疗类</w:t>
            </w:r>
            <w:r>
              <w:rPr>
                <w:rFonts w:hint="eastAsia" w:ascii="宋体" w:hAnsi="宋体" w:eastAsia="宋体" w:cs="宋体"/>
                <w:b w:val="0"/>
                <w:strike w:val="0"/>
                <w:color w:val="auto"/>
                <w:sz w:val="24"/>
                <w:szCs w:val="24"/>
                <w:highlight w:val="none"/>
                <w:lang w:eastAsia="zh-CN"/>
              </w:rPr>
              <w:t xml:space="preserve">供应商配备：</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①</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bCs w:val="0"/>
                <w:strike w:val="0"/>
                <w:color w:val="auto"/>
                <w:sz w:val="24"/>
                <w:szCs w:val="24"/>
                <w:highlight w:val="none"/>
                <w:lang w:val="en-US" w:eastAsia="zh-CN" w:bidi="ar-SA"/>
              </w:rPr>
              <w:t xml:space="preserve">机构管理人员（业务主管）</w:t>
            </w:r>
            <w:r>
              <w:rPr>
                <w:rFonts w:hint="eastAsia" w:ascii="宋体" w:hAnsi="宋体" w:eastAsia="宋体" w:cs="宋体"/>
                <w:b w:val="0"/>
                <w:strike w:val="0"/>
                <w:color w:val="auto"/>
                <w:sz w:val="24"/>
                <w:szCs w:val="24"/>
                <w:highlight w:val="none"/>
                <w:lang w:eastAsia="zh-CN"/>
              </w:rPr>
              <w:t xml:space="preserve">；</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② </w:t>
            </w:r>
            <w:r>
              <w:rPr>
                <w:rFonts w:hint="eastAsia" w:ascii="宋体" w:hAnsi="宋体" w:eastAsia="宋体" w:cs="宋体"/>
                <w:b w:val="0"/>
                <w:strike w:val="0"/>
                <w:color w:val="auto"/>
                <w:sz w:val="24"/>
                <w:szCs w:val="24"/>
                <w:highlight w:val="none"/>
                <w:lang w:val="en-US" w:eastAsia="zh-CN"/>
              </w:rPr>
              <w:t xml:space="preserve">配备</w:t>
            </w:r>
            <w:r>
              <w:rPr>
                <w:rFonts w:hint="eastAsia" w:ascii="宋体" w:hAnsi="宋体" w:eastAsia="宋体" w:cs="宋体"/>
                <w:b w:val="0"/>
                <w:bCs w:val="0"/>
                <w:strike w:val="0"/>
                <w:color w:val="auto"/>
                <w:spacing w:val="-10"/>
                <w:sz w:val="24"/>
                <w:szCs w:val="24"/>
                <w:highlight w:val="none"/>
                <w:lang w:eastAsia="zh-CN"/>
              </w:rPr>
              <w:t xml:space="preserve">康复临床医师</w:t>
            </w:r>
            <w:r>
              <w:rPr>
                <w:rFonts w:hint="eastAsia" w:eastAsia="宋体" w:cs="宋体"/>
                <w:b w:val="0"/>
                <w:bCs w:val="0"/>
                <w:strike w:val="0"/>
                <w:color w:val="auto"/>
                <w:spacing w:val="-10"/>
                <w:sz w:val="24"/>
                <w:szCs w:val="24"/>
                <w:highlight w:val="none"/>
                <w:lang w:eastAsia="zh-CN"/>
              </w:rPr>
              <w:t xml:space="preserve">（</w:t>
            </w:r>
            <w:r>
              <w:rPr>
                <w:rFonts w:hint="eastAsia" w:eastAsia="宋体" w:cs="宋体"/>
                <w:b w:val="0"/>
                <w:bCs w:val="0"/>
                <w:strike w:val="0"/>
                <w:color w:val="auto"/>
                <w:spacing w:val="-10"/>
                <w:sz w:val="24"/>
                <w:szCs w:val="24"/>
                <w:highlight w:val="none"/>
                <w:lang w:val="en-US" w:eastAsia="zh-CN"/>
              </w:rPr>
              <w:t xml:space="preserve">多点执业医生除外</w:t>
            </w:r>
            <w:r>
              <w:rPr>
                <w:rFonts w:hint="eastAsia" w:eastAsia="宋体" w:cs="宋体"/>
                <w:b w:val="0"/>
                <w:bCs w:val="0"/>
                <w:strike w:val="0"/>
                <w:color w:val="auto"/>
                <w:spacing w:val="-10"/>
                <w:sz w:val="24"/>
                <w:szCs w:val="24"/>
                <w:highlight w:val="none"/>
                <w:lang w:eastAsia="zh-CN"/>
              </w:rPr>
              <w:t xml:space="preserve">）</w:t>
            </w:r>
            <w:r>
              <w:rPr>
                <w:rFonts w:hint="eastAsia" w:ascii="宋体" w:hAnsi="宋体" w:eastAsia="宋体" w:cs="宋体"/>
                <w:b w:val="0"/>
                <w:strike w:val="0"/>
                <w:color w:val="auto"/>
                <w:sz w:val="24"/>
                <w:szCs w:val="24"/>
                <w:highlight w:val="none"/>
                <w:lang w:eastAsia="zh-CN"/>
              </w:rPr>
              <w:t xml:space="preserve">；</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③</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bCs w:val="0"/>
                <w:strike w:val="0"/>
                <w:color w:val="auto"/>
                <w:spacing w:val="-11"/>
                <w:sz w:val="24"/>
                <w:szCs w:val="24"/>
                <w:highlight w:val="none"/>
                <w:lang w:eastAsia="zh-CN"/>
              </w:rPr>
              <w:t xml:space="preserve">配备康复治疗师</w:t>
            </w:r>
            <w:r>
              <w:rPr>
                <w:rFonts w:hint="eastAsia" w:ascii="宋体" w:hAnsi="宋体" w:eastAsia="宋体" w:cs="宋体"/>
                <w:b w:val="0"/>
                <w:strike w:val="0"/>
                <w:color w:val="auto"/>
                <w:sz w:val="24"/>
                <w:szCs w:val="24"/>
                <w:highlight w:val="none"/>
                <w:lang w:eastAsia="zh-CN"/>
              </w:rPr>
              <w:t xml:space="preserve">。</w:t>
            </w:r>
            <w:r/>
          </w:p>
          <w:p>
            <w:pPr>
              <w:pStyle w:val="1058"/>
              <w:numPr>
                <w:ilvl w:val="0"/>
                <w:numId w:val="0"/>
              </w:numPr>
              <w:ind w:left="44" w:right="11"/>
              <w:spacing w:before="38" w:line="230" w:lineRule="auto"/>
              <w:rPr>
                <w:rFonts w:hint="eastAsia" w:eastAsia="宋体" w:cs="宋体"/>
                <w:b w:val="0"/>
                <w:strike w:val="0"/>
                <w:color w:val="auto"/>
                <w:sz w:val="24"/>
                <w:szCs w:val="24"/>
                <w:highlight w:val="none"/>
                <w:lang w:val="en-US" w:eastAsia="zh-CN"/>
              </w:rPr>
            </w:pPr>
            <w:r>
              <w:rPr>
                <w:rFonts w:hint="eastAsia" w:eastAsia="宋体" w:cs="宋体"/>
                <w:b w:val="0"/>
                <w:strike w:val="0"/>
                <w:color w:val="auto"/>
                <w:sz w:val="24"/>
                <w:szCs w:val="24"/>
                <w:highlight w:val="none"/>
                <w:lang w:val="en-US" w:eastAsia="zh-CN"/>
              </w:rPr>
              <w:t xml:space="preserve">④ 配备有相应的保育员、卫生保健医生、社区指导人员；</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⑤ 配备有后勤保障工作人员。</w:t>
            </w:r>
            <w:r/>
          </w:p>
          <w:p>
            <w:pPr>
              <w:pStyle w:val="1058"/>
              <w:ind w:left="31" w:right="11" w:firstLine="13"/>
              <w:spacing w:before="38" w:line="230" w:lineRule="auto"/>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bCs w:val="0"/>
                <w:strike w:val="0"/>
                <w:color w:val="auto"/>
                <w:sz w:val="24"/>
                <w:szCs w:val="24"/>
                <w:highlight w:val="none"/>
                <w:lang w:eastAsia="zh-CN"/>
              </w:rPr>
              <w:t xml:space="preserve">（本项最高得</w:t>
            </w:r>
            <w:r>
              <w:rPr>
                <w:rFonts w:hint="eastAsia" w:eastAsia="宋体" w:cs="宋体"/>
                <w:b/>
                <w:bCs w:val="0"/>
                <w:strike w:val="0"/>
                <w:color w:val="auto"/>
                <w:sz w:val="24"/>
                <w:szCs w:val="24"/>
                <w:highlight w:val="none"/>
                <w:lang w:val="en-US" w:eastAsia="zh-CN"/>
              </w:rPr>
              <w:t xml:space="preserve">9</w:t>
            </w:r>
            <w:r>
              <w:rPr>
                <w:rFonts w:hint="eastAsia" w:ascii="宋体" w:hAnsi="宋体" w:eastAsia="宋体" w:cs="宋体"/>
                <w:b/>
                <w:bCs w:val="0"/>
                <w:strike w:val="0"/>
                <w:color w:val="auto"/>
                <w:sz w:val="24"/>
                <w:szCs w:val="24"/>
                <w:highlight w:val="none"/>
                <w:lang w:eastAsia="zh-CN"/>
              </w:rPr>
              <w:t xml:space="preserve">分，少一项扣</w:t>
            </w:r>
            <w:r>
              <w:rPr>
                <w:rFonts w:hint="eastAsia" w:ascii="宋体" w:hAnsi="宋体" w:eastAsia="宋体" w:cs="宋体"/>
                <w:b/>
                <w:bCs w:val="0"/>
                <w:strike w:val="0"/>
                <w:color w:val="auto"/>
                <w:sz w:val="24"/>
                <w:szCs w:val="24"/>
                <w:highlight w:val="none"/>
                <w:lang w:val="en-US" w:eastAsia="zh-CN"/>
              </w:rPr>
              <w:t xml:space="preserve">2</w:t>
            </w:r>
            <w:r>
              <w:rPr>
                <w:rFonts w:hint="eastAsia" w:ascii="宋体" w:hAnsi="宋体" w:eastAsia="宋体" w:cs="宋体"/>
                <w:b/>
                <w:bCs w:val="0"/>
                <w:strike w:val="0"/>
                <w:color w:val="auto"/>
                <w:sz w:val="24"/>
                <w:szCs w:val="24"/>
                <w:highlight w:val="none"/>
                <w:lang w:eastAsia="zh-CN"/>
              </w:rPr>
              <w:t xml:space="preserve">分，扣完为止。响应文件中提供人员花名册及相关职务说明、</w:t>
            </w:r>
            <w:r>
              <w:rPr>
                <w:rFonts w:hint="eastAsia" w:eastAsia="宋体" w:cs="宋体"/>
                <w:b/>
                <w:bCs w:val="0"/>
                <w:strike w:val="0"/>
                <w:color w:val="auto"/>
                <w:sz w:val="24"/>
                <w:szCs w:val="24"/>
                <w:highlight w:val="none"/>
                <w:lang w:val="en-US" w:eastAsia="zh-CN"/>
              </w:rPr>
              <w:t xml:space="preserve">资质、</w:t>
            </w:r>
            <w:r>
              <w:rPr>
                <w:rFonts w:hint="eastAsia" w:ascii="宋体" w:hAnsi="宋体" w:eastAsia="宋体" w:cs="宋体"/>
                <w:b/>
                <w:bCs w:val="0"/>
                <w:strike w:val="0"/>
                <w:color w:val="auto"/>
                <w:sz w:val="24"/>
                <w:szCs w:val="24"/>
                <w:highlight w:val="none"/>
                <w:lang w:eastAsia="zh-CN"/>
              </w:rPr>
              <w:t xml:space="preserve">证书、</w:t>
            </w:r>
            <w:r>
              <w:rPr>
                <w:rFonts w:hint="eastAsia" w:eastAsia="宋体" w:cs="宋体"/>
                <w:b/>
                <w:bCs w:val="0"/>
                <w:strike w:val="0"/>
                <w:color w:val="auto"/>
                <w:sz w:val="24"/>
                <w:szCs w:val="24"/>
                <w:highlight w:val="none"/>
                <w:lang w:val="en-US" w:eastAsia="zh-CN"/>
              </w:rPr>
              <w:t xml:space="preserve">聘书、医生提供国家卫健委官网上医生执业注册信息查询结果等证明材料，</w:t>
            </w:r>
            <w:r>
              <w:rPr>
                <w:rFonts w:hint="default" w:ascii="Calibri" w:hAnsi="Calibri" w:eastAsia="宋体" w:cs="Calibri"/>
                <w:b/>
                <w:bCs w:val="0"/>
                <w:strike w:val="0"/>
                <w:color w:val="auto"/>
                <w:sz w:val="24"/>
                <w:szCs w:val="24"/>
                <w:highlight w:val="none"/>
                <w:lang w:eastAsia="zh-CN"/>
              </w:rPr>
              <w:t xml:space="preserve">①②③</w:t>
            </w:r>
            <w:r>
              <w:rPr>
                <w:rFonts w:hint="eastAsia" w:ascii="宋体" w:hAnsi="宋体" w:eastAsia="宋体" w:cs="宋体"/>
                <w:b/>
                <w:bCs w:val="0"/>
                <w:strike w:val="0"/>
                <w:color w:val="auto"/>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auto"/>
                <w:sz w:val="24"/>
                <w:szCs w:val="24"/>
                <w:highlight w:val="none"/>
                <w:lang w:eastAsia="zh-CN"/>
              </w:rPr>
              <w:t xml:space="preserve">，</w:t>
            </w:r>
            <w:r>
              <w:rPr>
                <w:rFonts w:hint="default" w:ascii="Calibri" w:hAnsi="Calibri" w:eastAsia="宋体" w:cs="Calibri"/>
                <w:b/>
                <w:bCs w:val="0"/>
                <w:strike w:val="0"/>
                <w:color w:val="auto"/>
                <w:sz w:val="24"/>
                <w:szCs w:val="24"/>
                <w:highlight w:val="none"/>
                <w:lang w:eastAsia="zh-CN"/>
              </w:rPr>
              <w:t xml:space="preserve">④⑤</w:t>
            </w:r>
            <w:r>
              <w:rPr>
                <w:rFonts w:hint="eastAsia" w:ascii="Calibri" w:hAnsi="Calibri" w:eastAsia="宋体" w:cs="Calibri"/>
                <w:b/>
                <w:bCs w:val="0"/>
                <w:strike w:val="0"/>
                <w:color w:val="auto"/>
                <w:sz w:val="24"/>
                <w:szCs w:val="24"/>
                <w:highlight w:val="none"/>
                <w:lang w:val="en-US" w:eastAsia="zh-CN"/>
              </w:rPr>
              <w:t xml:space="preserve">人员的聘书或劳动合同/劳务合同</w:t>
            </w:r>
            <w:r>
              <w:rPr>
                <w:rFonts w:hint="eastAsia" w:ascii="宋体" w:hAnsi="宋体" w:eastAsia="宋体" w:cs="宋体"/>
                <w:b/>
                <w:bCs w:val="0"/>
                <w:strike w:val="0"/>
                <w:color w:val="auto"/>
                <w:sz w:val="24"/>
                <w:szCs w:val="24"/>
                <w:highlight w:val="none"/>
                <w:lang w:eastAsia="zh-CN"/>
              </w:rPr>
              <w:t xml:space="preserve">）</w:t>
            </w:r>
            <w:r/>
          </w:p>
        </w:tc>
        <w:tc>
          <w:tcPr>
            <w:tcW w:w="572" w:type="dxa"/>
            <w:vAlign w:val="center"/>
            <w:textDirection w:val="lrTb"/>
            <w:noWrap w:val="false"/>
          </w:tcPr>
          <w:p>
            <w:pPr>
              <w:ind w:left="-101" w:firstLine="48"/>
              <w:jc w:val="center"/>
              <w:rPr>
                <w:rFonts w:hint="eastAsia" w:ascii="宋体" w:hAnsi="宋体" w:eastAsia="宋体" w:cs="宋体"/>
                <w:b w:val="0"/>
                <w:bCs w:val="0"/>
                <w:strike w:val="0"/>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9</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5.2人员组成</w:t>
            </w:r>
            <w:r/>
          </w:p>
        </w:tc>
        <w:tc>
          <w:tcPr>
            <w:tcW w:w="6405" w:type="dxa"/>
            <w:vAlign w:val="center"/>
            <w:textDirection w:val="lrTb"/>
            <w:noWrap w:val="false"/>
          </w:tcPr>
          <w:p>
            <w:pPr>
              <w:pStyle w:val="1058"/>
              <w:ind w:left="27" w:right="12" w:firstLine="17"/>
              <w:spacing w:before="44" w:line="233" w:lineRule="auto"/>
              <w:rPr>
                <w:rFonts w:hint="eastAsia" w:eastAsia="宋体" w:cs="宋体"/>
                <w:b w:val="0"/>
                <w:bCs w:val="0"/>
                <w:color w:val="auto"/>
                <w:spacing w:val="-11"/>
                <w:sz w:val="24"/>
                <w:szCs w:val="24"/>
                <w:highlight w:val="none"/>
                <w:lang w:val="en-US" w:eastAsia="zh-CN"/>
              </w:rPr>
            </w:pPr>
            <w:r>
              <w:rPr>
                <w:rFonts w:hint="eastAsia" w:ascii="宋体" w:hAnsi="宋体" w:eastAsia="宋体" w:cs="宋体"/>
                <w:b w:val="0"/>
                <w:bCs w:val="0"/>
                <w:color w:val="auto"/>
                <w:spacing w:val="-8"/>
                <w:sz w:val="24"/>
                <w:szCs w:val="24"/>
                <w:highlight w:val="none"/>
                <w:lang w:eastAsia="zh-CN"/>
              </w:rPr>
              <w:t xml:space="preserve">肢体康复医师与残疾儿童比例不低于</w:t>
            </w:r>
            <w:r>
              <w:rPr>
                <w:rFonts w:hint="eastAsia" w:ascii="宋体" w:hAnsi="宋体" w:eastAsia="宋体" w:cs="宋体"/>
                <w:b w:val="0"/>
                <w:bCs w:val="0"/>
                <w:color w:val="auto"/>
                <w:spacing w:val="-25"/>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1:20，肢体康复治疗师与残疾儿童比例不低于</w:t>
            </w:r>
            <w:r>
              <w:rPr>
                <w:rFonts w:hint="eastAsia" w:ascii="宋体" w:hAnsi="宋体" w:eastAsia="宋体" w:cs="宋体"/>
                <w:b w:val="0"/>
                <w:bCs w:val="0"/>
                <w:color w:val="auto"/>
                <w:spacing w:val="-32"/>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1:8</w:t>
            </w:r>
            <w:r>
              <w:rPr>
                <w:rFonts w:hint="eastAsia" w:ascii="宋体" w:hAnsi="宋体" w:eastAsia="宋体" w:cs="宋体"/>
                <w:b w:val="0"/>
                <w:bCs w:val="0"/>
                <w:color w:val="auto"/>
                <w:sz w:val="24"/>
                <w:szCs w:val="24"/>
                <w:highlight w:val="none"/>
                <w:lang w:eastAsia="zh-CN"/>
              </w:rPr>
              <w:t xml:space="preserve">（受训儿童人数最低按20名儿童考虑</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医师不少于1人、治疗师不少于3人</w:t>
            </w:r>
            <w:r>
              <w:rPr>
                <w:rFonts w:hint="eastAsia" w:ascii="宋体" w:hAnsi="宋体"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8"/>
                <w:sz w:val="24"/>
                <w:szCs w:val="24"/>
                <w:highlight w:val="none"/>
                <w:lang w:eastAsia="zh-CN"/>
              </w:rPr>
              <w:t xml:space="preserve">得</w:t>
            </w:r>
            <w:r>
              <w:rPr>
                <w:rFonts w:hint="eastAsia" w:ascii="宋体" w:hAnsi="宋体" w:eastAsia="宋体" w:cs="宋体"/>
                <w:b w:val="0"/>
                <w:bCs w:val="0"/>
                <w:color w:val="auto"/>
                <w:spacing w:val="-8"/>
                <w:sz w:val="24"/>
                <w:szCs w:val="24"/>
                <w:highlight w:val="none"/>
                <w:lang w:val="en-US" w:eastAsia="zh-CN"/>
              </w:rPr>
              <w:t xml:space="preserve">6分</w:t>
            </w:r>
            <w:r>
              <w:rPr>
                <w:rFonts w:hint="eastAsia" w:eastAsia="宋体" w:cs="宋体"/>
                <w:b w:val="0"/>
                <w:bCs w:val="0"/>
                <w:color w:val="auto"/>
                <w:spacing w:val="-8"/>
                <w:sz w:val="24"/>
                <w:szCs w:val="24"/>
                <w:highlight w:val="none"/>
                <w:lang w:val="en-US" w:eastAsia="zh-CN"/>
              </w:rPr>
              <w:t xml:space="preserve">；</w:t>
            </w:r>
            <w:r/>
          </w:p>
          <w:p>
            <w:pPr>
              <w:pStyle w:val="1058"/>
              <w:ind w:left="27" w:right="12" w:firstLine="17"/>
              <w:spacing w:before="44" w:line="233" w:lineRule="auto"/>
              <w:rPr>
                <w:rFonts w:hint="eastAsia" w:ascii="宋体" w:hAnsi="宋体" w:eastAsia="宋体" w:cs="宋体"/>
                <w:b w:val="0"/>
                <w:bCs w:val="0"/>
                <w:color w:val="auto"/>
                <w:sz w:val="24"/>
                <w:szCs w:val="24"/>
                <w:highlight w:val="none"/>
                <w:lang w:eastAsia="zh-CN"/>
              </w:rPr>
            </w:pPr>
            <w:r>
              <w:rPr>
                <w:rFonts w:hint="eastAsia" w:eastAsia="宋体" w:cs="宋体"/>
                <w:b w:val="0"/>
                <w:bCs w:val="0"/>
                <w:color w:val="auto"/>
                <w:spacing w:val="-11"/>
                <w:sz w:val="24"/>
                <w:szCs w:val="24"/>
                <w:highlight w:val="none"/>
                <w:lang w:val="en-US" w:eastAsia="zh-CN"/>
              </w:rPr>
              <w:t xml:space="preserve">在此基础上</w:t>
            </w:r>
            <w:r>
              <w:rPr>
                <w:rFonts w:hint="eastAsia" w:ascii="宋体" w:hAnsi="宋体" w:eastAsia="宋体" w:cs="宋体"/>
                <w:b w:val="0"/>
                <w:bCs w:val="0"/>
                <w:color w:val="auto"/>
                <w:spacing w:val="-8"/>
                <w:sz w:val="24"/>
                <w:szCs w:val="24"/>
                <w:highlight w:val="none"/>
                <w:lang w:eastAsia="zh-CN"/>
              </w:rPr>
              <w:t xml:space="preserve">肢体康复医师、肢体康复治疗师每增加一人得1分，最多得</w:t>
            </w:r>
            <w:r>
              <w:rPr>
                <w:rFonts w:hint="eastAsia" w:eastAsia="宋体" w:cs="宋体"/>
                <w:b w:val="0"/>
                <w:bCs w:val="0"/>
                <w:color w:val="auto"/>
                <w:spacing w:val="-8"/>
                <w:sz w:val="24"/>
                <w:szCs w:val="24"/>
                <w:highlight w:val="none"/>
                <w:lang w:val="en-US" w:eastAsia="zh-CN"/>
              </w:rPr>
              <w:t xml:space="preserve">4</w:t>
            </w:r>
            <w:r>
              <w:rPr>
                <w:rFonts w:hint="eastAsia" w:ascii="宋体" w:hAnsi="宋体" w:eastAsia="宋体" w:cs="宋体"/>
                <w:b w:val="0"/>
                <w:bCs w:val="0"/>
                <w:color w:val="auto"/>
                <w:spacing w:val="-8"/>
                <w:sz w:val="24"/>
                <w:szCs w:val="24"/>
                <w:highlight w:val="none"/>
                <w:lang w:val="en-US" w:eastAsia="zh-CN"/>
              </w:rPr>
              <w:t xml:space="preserve">分。</w:t>
            </w:r>
            <w:r>
              <w:rPr>
                <w:rFonts w:hint="eastAsia" w:ascii="宋体" w:hAnsi="宋体" w:eastAsia="宋体" w:cs="宋体"/>
                <w:b w:val="0"/>
                <w:bCs w:val="0"/>
                <w:color w:val="auto"/>
                <w:spacing w:val="-8"/>
                <w:sz w:val="24"/>
                <w:szCs w:val="24"/>
                <w:highlight w:val="none"/>
                <w:lang w:eastAsia="zh-CN"/>
              </w:rPr>
              <w:t xml:space="preserve">本项最高得</w:t>
            </w:r>
            <w:r>
              <w:rPr>
                <w:rFonts w:hint="eastAsia" w:eastAsia="宋体" w:cs="宋体"/>
                <w:b w:val="0"/>
                <w:bCs w:val="0"/>
                <w:color w:val="auto"/>
                <w:spacing w:val="-8"/>
                <w:sz w:val="24"/>
                <w:szCs w:val="24"/>
                <w:highlight w:val="none"/>
                <w:lang w:val="en-US" w:eastAsia="zh-CN"/>
              </w:rPr>
              <w:t xml:space="preserve">10</w:t>
            </w:r>
            <w:r>
              <w:rPr>
                <w:rFonts w:hint="eastAsia" w:ascii="宋体" w:hAnsi="宋体" w:eastAsia="宋体" w:cs="宋体"/>
                <w:b w:val="0"/>
                <w:bCs w:val="0"/>
                <w:color w:val="auto"/>
                <w:spacing w:val="-8"/>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（请在响应文件中提供在职人员总名单、肢体康复医师、康复治疗师、教师等相关资质证书、</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5.3资历要求</w:t>
            </w:r>
            <w:r/>
          </w:p>
        </w:tc>
        <w:tc>
          <w:tcPr>
            <w:tcW w:w="640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供应商提供服务的人员组成中，满足下列要求：</w:t>
            </w:r>
            <w:r/>
          </w:p>
          <w:p>
            <w:pPr>
              <w:ind w:left="-59"/>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z w:val="24"/>
                <w:szCs w:val="24"/>
                <w:highlight w:val="none"/>
              </w:rPr>
              <w:t xml:space="preserve">①业务主管</w:t>
            </w:r>
            <w:r>
              <w:rPr>
                <w:rFonts w:hint="eastAsia" w:ascii="宋体" w:hAnsi="宋体" w:eastAsia="宋体" w:cs="宋体"/>
                <w:b w:val="0"/>
                <w:bCs w:val="0"/>
                <w:color w:val="auto"/>
                <w:spacing w:val="-7"/>
                <w:sz w:val="24"/>
                <w:szCs w:val="24"/>
                <w:highlight w:val="none"/>
              </w:rPr>
              <w:t xml:space="preserve">具有肢体残疾康复基本技能及3年以上康复机构管理经验；</w:t>
            </w:r>
            <w:r/>
          </w:p>
          <w:p>
            <w:pPr>
              <w:ind w:left="-59"/>
              <w:rPr>
                <w:rFonts w:hint="eastAsia" w:ascii="宋体" w:hAnsi="宋体" w:eastAsia="宋体" w:cs="宋体"/>
                <w:b w:val="0"/>
                <w:bCs w:val="0"/>
                <w:color w:val="auto"/>
                <w:spacing w:val="-9"/>
                <w:sz w:val="24"/>
                <w:szCs w:val="24"/>
                <w:highlight w:val="none"/>
              </w:rPr>
            </w:pPr>
            <w:r>
              <w:rPr>
                <w:rFonts w:hint="eastAsia"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pacing w:val="-9"/>
                <w:sz w:val="24"/>
                <w:szCs w:val="24"/>
                <w:highlight w:val="none"/>
              </w:rPr>
              <w:t xml:space="preserve">康复医师具有相关专业背景，取得国家医师资格证书；</w:t>
            </w:r>
            <w:r/>
          </w:p>
          <w:p>
            <w:pPr>
              <w:ind w:left="-59"/>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rPr>
              <w:t xml:space="preserve">③</w:t>
            </w:r>
            <w:r>
              <w:rPr>
                <w:rFonts w:hint="eastAsia" w:ascii="宋体" w:hAnsi="宋体" w:eastAsia="宋体" w:cs="宋体"/>
                <w:b w:val="0"/>
                <w:bCs w:val="0"/>
                <w:color w:val="auto"/>
                <w:spacing w:val="-8"/>
                <w:sz w:val="24"/>
                <w:szCs w:val="24"/>
                <w:highlight w:val="none"/>
              </w:rPr>
              <w:t xml:space="preserve">康复治疗师有医疗、康复等相关专业背景并取得相应执业资格；</w:t>
            </w:r>
            <w:r/>
          </w:p>
          <w:p>
            <w:pPr>
              <w:ind w:left="-5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w:t>
            </w:r>
            <w:r>
              <w:rPr>
                <w:rFonts w:hint="eastAsia" w:ascii="宋体" w:hAnsi="宋体" w:eastAsia="宋体" w:cs="宋体"/>
                <w:b w:val="0"/>
                <w:bCs w:val="0"/>
                <w:color w:val="auto"/>
                <w:spacing w:val="-8"/>
                <w:sz w:val="24"/>
                <w:szCs w:val="24"/>
                <w:highlight w:val="none"/>
              </w:rPr>
              <w:t xml:space="preserve">每年不少于</w:t>
            </w:r>
            <w:r>
              <w:rPr>
                <w:rFonts w:hint="eastAsia" w:ascii="宋体" w:hAnsi="宋体" w:eastAsia="宋体" w:cs="宋体"/>
                <w:b w:val="0"/>
                <w:bCs w:val="0"/>
                <w:color w:val="auto"/>
                <w:spacing w:val="-38"/>
                <w:sz w:val="24"/>
                <w:szCs w:val="24"/>
                <w:highlight w:val="none"/>
              </w:rPr>
              <w:t xml:space="preserve"> </w:t>
            </w:r>
            <w:r>
              <w:rPr>
                <w:rFonts w:hint="eastAsia" w:ascii="宋体" w:hAnsi="宋体" w:eastAsia="宋体" w:cs="宋体"/>
                <w:b w:val="0"/>
                <w:bCs w:val="0"/>
                <w:color w:val="auto"/>
                <w:spacing w:val="-8"/>
                <w:sz w:val="24"/>
                <w:szCs w:val="24"/>
                <w:highlight w:val="none"/>
              </w:rPr>
              <w:t xml:space="preserve">30%康复专业技术人员参加市级以上组织的</w:t>
            </w:r>
            <w:r>
              <w:rPr>
                <w:rFonts w:hint="eastAsia" w:ascii="宋体" w:hAnsi="宋体" w:eastAsia="宋体" w:cs="宋体"/>
                <w:b w:val="0"/>
                <w:bCs w:val="0"/>
                <w:color w:val="auto"/>
                <w:spacing w:val="-8"/>
                <w:sz w:val="24"/>
                <w:szCs w:val="24"/>
                <w:highlight w:val="none"/>
                <w:lang w:eastAsia="zh-CN"/>
              </w:rPr>
              <w:t xml:space="preserve">规范化</w:t>
            </w:r>
            <w:r>
              <w:rPr>
                <w:rFonts w:hint="eastAsia" w:ascii="宋体" w:hAnsi="宋体" w:eastAsia="宋体" w:cs="宋体"/>
                <w:b w:val="0"/>
                <w:bCs w:val="0"/>
                <w:color w:val="auto"/>
                <w:spacing w:val="-8"/>
                <w:sz w:val="24"/>
                <w:szCs w:val="24"/>
                <w:highlight w:val="none"/>
              </w:rPr>
              <w:t xml:space="preserve">培训</w:t>
            </w:r>
            <w:r>
              <w:rPr>
                <w:rFonts w:hint="eastAsia" w:ascii="宋体" w:hAnsi="宋体" w:eastAsia="宋体" w:cs="宋体"/>
                <w:b w:val="0"/>
                <w:bCs w:val="0"/>
                <w:color w:val="auto"/>
                <w:sz w:val="24"/>
                <w:szCs w:val="24"/>
                <w:highlight w:val="none"/>
              </w:rPr>
              <w:t xml:space="preserve">。</w:t>
            </w:r>
            <w:r/>
          </w:p>
          <w:p>
            <w:pPr>
              <w:ind w:left="-59"/>
              <w:rPr>
                <w:rFonts w:hint="eastAsia" w:ascii="宋体" w:hAnsi="宋体" w:eastAsia="宋体" w:cs="宋体"/>
                <w:b w:val="0"/>
                <w:bCs w:val="0"/>
                <w:color w:val="auto"/>
                <w:spacing w:val="-9"/>
                <w:sz w:val="24"/>
                <w:szCs w:val="24"/>
                <w:highlight w:val="none"/>
              </w:rPr>
            </w:pPr>
            <w:r>
              <w:rPr>
                <w:rFonts w:hint="eastAsia" w:ascii="宋体" w:hAnsi="宋体" w:eastAsia="宋体" w:cs="宋体"/>
                <w:b w:val="0"/>
                <w:bCs w:val="0"/>
                <w:color w:val="auto"/>
                <w:spacing w:val="-9"/>
                <w:sz w:val="24"/>
                <w:szCs w:val="24"/>
                <w:highlight w:val="none"/>
                <w:lang w:val="en-US" w:eastAsia="zh-CN"/>
              </w:rPr>
              <w:t xml:space="preserve">⑤</w:t>
            </w:r>
            <w:r>
              <w:rPr>
                <w:rFonts w:hint="eastAsia" w:ascii="宋体" w:hAnsi="宋体" w:eastAsia="宋体" w:cs="宋体"/>
                <w:b w:val="0"/>
                <w:bCs w:val="0"/>
                <w:color w:val="auto"/>
                <w:spacing w:val="-9"/>
                <w:sz w:val="24"/>
                <w:szCs w:val="24"/>
                <w:highlight w:val="none"/>
              </w:rPr>
              <w:t xml:space="preserve">机构所有工作人员根据岗位要求取得健康证明。</w:t>
            </w:r>
            <w:r/>
          </w:p>
          <w:p>
            <w:pPr>
              <w:ind w:left="-59"/>
              <w:rPr>
                <w:rFonts w:hint="eastAsia" w:ascii="宋体" w:hAnsi="宋体" w:eastAsia="宋体" w:cs="宋体"/>
                <w:b w:val="0"/>
                <w:bCs w:val="0"/>
                <w:color w:val="auto"/>
                <w:spacing w:val="-9"/>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完全满足上述要求的，得</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分；每有一项不满足要求的，扣2分，扣完为止。请在响应文件中提供相关专业、学历、管理经历、</w:t>
            </w:r>
            <w:r>
              <w:rPr>
                <w:rFonts w:hint="eastAsia" w:ascii="宋体" w:hAnsi="宋体" w:eastAsia="宋体" w:cs="宋体"/>
                <w:b/>
                <w:bCs/>
                <w:color w:val="auto"/>
                <w:sz w:val="24"/>
                <w:szCs w:val="24"/>
                <w:highlight w:val="none"/>
                <w:lang w:val="en-US" w:eastAsia="zh-CN"/>
              </w:rPr>
              <w:t xml:space="preserve">资质证书、</w:t>
            </w:r>
            <w:r>
              <w:rPr>
                <w:rFonts w:hint="eastAsia" w:ascii="宋体" w:hAnsi="宋体" w:eastAsia="宋体" w:cs="宋体"/>
                <w:b/>
                <w:bCs/>
                <w:color w:val="auto"/>
                <w:sz w:val="24"/>
                <w:szCs w:val="24"/>
                <w:highlight w:val="none"/>
              </w:rPr>
              <w:t xml:space="preserve">执业资格、培训、</w:t>
            </w:r>
            <w:r>
              <w:rPr>
                <w:rFonts w:hint="eastAsia" w:ascii="宋体" w:hAnsi="宋体" w:eastAsia="宋体" w:cs="宋体"/>
                <w:b/>
                <w:bCs/>
                <w:color w:val="auto"/>
                <w:sz w:val="24"/>
                <w:szCs w:val="24"/>
                <w:highlight w:val="none"/>
                <w:lang w:val="en-US" w:eastAsia="zh-CN"/>
              </w:rPr>
              <w:t xml:space="preserve">一年以内</w:t>
            </w:r>
            <w:r>
              <w:rPr>
                <w:rFonts w:hint="eastAsia" w:ascii="宋体" w:hAnsi="宋体" w:eastAsia="宋体" w:cs="宋体"/>
                <w:b/>
                <w:bCs/>
                <w:color w:val="auto"/>
                <w:sz w:val="24"/>
                <w:szCs w:val="24"/>
                <w:highlight w:val="none"/>
              </w:rPr>
              <w:t xml:space="preserve">健康证明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rPr>
              <w:t xml:space="preserve">等证明材料，保育员、保健医生可提供相关聘书等证明材料）</w:t>
            </w:r>
            <w:r/>
          </w:p>
        </w:tc>
        <w:tc>
          <w:tcPr>
            <w:tcW w:w="572"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64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业务功能(</w:t>
            </w: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6.1部门设置</w:t>
            </w:r>
            <w:r/>
          </w:p>
        </w:tc>
        <w:tc>
          <w:tcPr>
            <w:tcW w:w="6405" w:type="dxa"/>
            <w:vAlign w:val="center"/>
            <w:textDirection w:val="lrTb"/>
            <w:noWrap w:val="false"/>
          </w:tcPr>
          <w:p>
            <w:pPr>
              <w:ind w:left="-101" w:firstLine="44"/>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rPr>
              <w:t xml:space="preserve">应设置认知和运动功能诊断评估、康复训练、教育培训、后勤保</w:t>
            </w:r>
            <w:r>
              <w:rPr>
                <w:rFonts w:hint="eastAsia" w:ascii="宋体" w:hAnsi="宋体" w:eastAsia="宋体" w:cs="宋体"/>
                <w:b w:val="0"/>
                <w:bCs w:val="0"/>
                <w:color w:val="auto"/>
                <w:spacing w:val="-10"/>
                <w:sz w:val="24"/>
                <w:szCs w:val="24"/>
                <w:highlight w:val="none"/>
              </w:rPr>
              <w:t xml:space="preserve">障、</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8"/>
                <w:sz w:val="24"/>
                <w:szCs w:val="24"/>
                <w:highlight w:val="none"/>
              </w:rPr>
              <w:t xml:space="preserve">行政办公等部门，本项最高2分</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pacing w:val="-8"/>
                <w:sz w:val="24"/>
                <w:szCs w:val="24"/>
                <w:highlight w:val="none"/>
              </w:rPr>
              <w:t xml:space="preserve">少一个部门扣0.5分</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pacing w:val="-8"/>
                <w:sz w:val="24"/>
                <w:szCs w:val="24"/>
                <w:highlight w:val="none"/>
              </w:rPr>
              <w:t xml:space="preserve">扣完为止。</w:t>
            </w:r>
            <w:r>
              <w:rPr>
                <w:rFonts w:hint="eastAsia" w:ascii="宋体" w:hAnsi="宋体" w:eastAsia="宋体" w:cs="宋体"/>
                <w:b/>
                <w:bCs/>
                <w:color w:val="auto"/>
                <w:sz w:val="24"/>
                <w:szCs w:val="24"/>
                <w:highlight w:val="none"/>
                <w:lang w:eastAsia="zh-CN"/>
              </w:rPr>
              <w:t xml:space="preserve">（请在响应文件中提供相关部门设置说明、人员组成及具体职责</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少一个部门</w:t>
            </w:r>
            <w:r>
              <w:rPr>
                <w:rFonts w:hint="eastAsia" w:eastAsia="宋体" w:cs="宋体"/>
                <w:b/>
                <w:bCs/>
                <w:color w:val="auto"/>
                <w:sz w:val="24"/>
                <w:szCs w:val="24"/>
                <w:highlight w:val="none"/>
                <w:lang w:val="en-US" w:eastAsia="zh-CN"/>
              </w:rPr>
              <w:t xml:space="preserve">或其对应材料</w:t>
            </w:r>
            <w:r>
              <w:rPr>
                <w:rFonts w:hint="eastAsia" w:ascii="宋体" w:hAnsi="宋体" w:eastAsia="宋体" w:cs="宋体"/>
                <w:b/>
                <w:bCs/>
                <w:color w:val="auto"/>
                <w:sz w:val="24"/>
                <w:szCs w:val="24"/>
                <w:highlight w:val="none"/>
                <w:lang w:val="en-US" w:eastAsia="zh-CN"/>
              </w:rPr>
              <w:t xml:space="preserve">扣0.5分，扣完为止。</w:t>
            </w:r>
            <w:r>
              <w:rPr>
                <w:rFonts w:hint="eastAsia" w:ascii="宋体" w:hAnsi="宋体" w:eastAsia="宋体" w:cs="宋体"/>
                <w:b/>
                <w:bCs/>
                <w:color w:val="auto"/>
                <w:sz w:val="24"/>
                <w:szCs w:val="24"/>
                <w:highlight w:val="none"/>
                <w:lang w:eastAsia="zh-CN"/>
              </w:rPr>
              <w:t xml:space="preserve">）</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6.2业务能力</w:t>
            </w:r>
            <w:r/>
          </w:p>
        </w:tc>
        <w:tc>
          <w:tcPr>
            <w:tcW w:w="6405" w:type="dxa"/>
            <w:vAlign w:val="center"/>
            <w:textDirection w:val="lrTb"/>
            <w:noWrap w:val="false"/>
          </w:tcPr>
          <w:p>
            <w:pPr>
              <w:ind w:left="-101" w:firstLine="48"/>
              <w:rPr>
                <w:rFonts w:hint="eastAsia"/>
                <w:color w:val="auto"/>
                <w:highlight w:val="none"/>
                <w:lang w:eastAsia="zh-CN"/>
              </w:rPr>
            </w:pPr>
            <w:r>
              <w:rPr>
                <w:rFonts w:hint="eastAsia" w:ascii="宋体" w:hAnsi="宋体" w:cs="宋体"/>
                <w:b w:val="0"/>
                <w:bCs w:val="0"/>
                <w:color w:val="auto"/>
                <w:sz w:val="24"/>
                <w:szCs w:val="24"/>
                <w:highlight w:val="none"/>
                <w:lang w:eastAsia="zh-CN"/>
              </w:rPr>
              <w:t xml:space="preserve">供应商能同时受训</w:t>
            </w:r>
            <w:r>
              <w:rPr>
                <w:rFonts w:hint="eastAsia" w:ascii="宋体" w:hAnsi="宋体" w:eastAsia="宋体" w:cs="宋体"/>
                <w:b w:val="0"/>
                <w:bCs w:val="0"/>
                <w:color w:val="auto"/>
                <w:sz w:val="24"/>
                <w:szCs w:val="24"/>
                <w:highlight w:val="none"/>
              </w:rPr>
              <w:t xml:space="preserve">20名以上肢体残疾儿童</w:t>
            </w:r>
            <w:r>
              <w:rPr>
                <w:rFonts w:hint="eastAsia" w:ascii="宋体" w:hAnsi="宋体" w:eastAsia="宋体" w:cs="宋体"/>
                <w:b w:val="0"/>
                <w:bCs w:val="0"/>
                <w:color w:val="auto"/>
                <w:sz w:val="24"/>
                <w:szCs w:val="24"/>
                <w:highlight w:val="none"/>
                <w:lang w:eastAsia="zh-CN"/>
              </w:rPr>
              <w:t xml:space="preserve">的能力</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分。同时受训残疾儿童每增加10人得1分，最多得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（请在响应文件中提供相关证明材料，以供应商提供的专业人员、场所设置等配比进行打分，不满足要求不得分）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残联系统从事残疾儿童康复服务的助残机构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民政系统开设有儿童康复专科或特教办学点的儿童福利机构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auto"/>
                <w:sz w:val="24"/>
                <w:szCs w:val="24"/>
                <w:highlight w:val="none"/>
              </w:rPr>
              <w:t xml:space="preserve">（上述单位投标，本项可不查验相关证明材料，直接得分）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康复方案</w:t>
            </w:r>
            <w:r/>
          </w:p>
        </w:tc>
        <w:tc>
          <w:tcPr>
            <w:tcW w:w="6405" w:type="dxa"/>
            <w:vAlign w:val="center"/>
            <w:textDirection w:val="lrTb"/>
            <w:noWrap w:val="false"/>
          </w:tcPr>
          <w:p>
            <w:pP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医疗类供应商：</w:t>
            </w:r>
            <w:r/>
          </w:p>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rPr>
              <w:t xml:space="preserve">康复项目及收费</w:t>
            </w:r>
            <w:r>
              <w:rPr>
                <w:rFonts w:hint="eastAsia" w:ascii="宋体" w:hAnsi="宋体" w:eastAsia="宋体" w:cs="宋体"/>
                <w:b w:val="0"/>
                <w:color w:val="auto"/>
                <w:sz w:val="24"/>
                <w:szCs w:val="24"/>
                <w:highlight w:val="none"/>
                <w:lang w:val="en-US" w:eastAsia="zh-CN"/>
              </w:rPr>
              <w:t xml:space="preserve">参照苏州市医保局关于公立医院医疗服务价格的相关规定；</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②有符合不同康复形式（门诊/住院）的康复方案；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③有根据残疾儿童个体情况制定个性化康复方案；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④有超出购买服务要求的服务内容，如</w:t>
            </w:r>
            <w:r>
              <w:rPr>
                <w:rFonts w:hint="eastAsia" w:ascii="宋体" w:hAnsi="宋体" w:eastAsia="宋体" w:cs="宋体"/>
                <w:b w:val="0"/>
                <w:color w:val="auto"/>
                <w:sz w:val="24"/>
                <w:szCs w:val="24"/>
                <w:highlight w:val="none"/>
                <w:lang w:val="en-US" w:eastAsia="zh-CN"/>
              </w:rPr>
              <w:t xml:space="preserve">服务内容、</w:t>
            </w:r>
            <w:r>
              <w:rPr>
                <w:rFonts w:hint="eastAsia" w:ascii="宋体" w:hAnsi="宋体" w:eastAsia="宋体" w:cs="宋体"/>
                <w:b w:val="0"/>
                <w:color w:val="auto"/>
                <w:sz w:val="24"/>
                <w:szCs w:val="24"/>
                <w:highlight w:val="none"/>
              </w:rPr>
              <w:t xml:space="preserve">服务时间和（或）服务价格优惠。</w:t>
            </w:r>
            <w:r/>
          </w:p>
          <w:p>
            <w:pPr>
              <w:pStyle w:val="770"/>
              <w:rPr>
                <w:rFonts w:hint="eastAsia"/>
                <w:color w:val="auto"/>
                <w:highlight w:val="none"/>
              </w:rPr>
            </w:pPr>
            <w:r>
              <w:rPr>
                <w:rFonts w:hint="eastAsia" w:ascii="宋体" w:hAnsi="宋体" w:eastAsia="宋体" w:cs="宋体"/>
                <w:color w:val="auto"/>
                <w:highlight w:val="none"/>
              </w:rPr>
              <w:t xml:space="preserve">⑤</w:t>
            </w:r>
            <w:r>
              <w:rPr>
                <w:rFonts w:hint="eastAsia" w:hAnsi="宋体" w:cs="宋体"/>
                <w:b w:val="0"/>
                <w:color w:val="auto"/>
                <w:sz w:val="24"/>
                <w:szCs w:val="24"/>
                <w:highlight w:val="none"/>
                <w:lang w:val="en-US" w:eastAsia="zh-CN"/>
              </w:rPr>
              <w:t xml:space="preserve">有关于支持性服务、社会融合活动、家长培训、家庭康复延伸培训、公益活动、康复服务指导跟踪等服务的相关安排。</w:t>
            </w:r>
            <w:r/>
          </w:p>
          <w:p>
            <w:pPr>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45"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7.价格分（10分）</w:t>
            </w:r>
            <w:r/>
          </w:p>
        </w:tc>
        <w:tc>
          <w:tcPr>
            <w:gridSpan w:val="2"/>
            <w:tcW w:w="7410" w:type="dxa"/>
            <w:vAlign w:val="center"/>
            <w:textDirection w:val="lrTb"/>
            <w:noWrap w:val="false"/>
          </w:tcPr>
          <w:p>
            <w:pPr>
              <w:pStyle w:val="770"/>
              <w:rPr>
                <w:rFonts w:hint="eastAsia"/>
                <w:color w:val="auto"/>
                <w:highlight w:val="none"/>
                <w:lang w:val="en-US" w:eastAsia="zh-CN"/>
              </w:rPr>
            </w:pPr>
            <w:r>
              <w:rPr>
                <w:rFonts w:hint="eastAsia"/>
                <w:color w:val="auto"/>
                <w:highlight w:val="none"/>
                <w:lang w:val="en-US" w:eastAsia="zh-CN"/>
              </w:rPr>
              <w:t xml:space="preserve">医疗类供应商：</w:t>
            </w:r>
            <w:r/>
          </w:p>
          <w:p>
            <w:pPr>
              <w:pStyle w:val="770"/>
              <w:rPr>
                <w:rFonts w:hint="eastAsia" w:ascii="宋体" w:hAnsi="宋体" w:eastAsia="宋体" w:cs="宋体"/>
                <w:b/>
                <w:bCs/>
                <w:color w:val="auto"/>
                <w:sz w:val="24"/>
                <w:szCs w:val="24"/>
                <w:highlight w:val="none"/>
              </w:rPr>
            </w:pPr>
            <w:r>
              <w:rPr>
                <w:rFonts w:hint="eastAsia"/>
                <w:color w:val="auto"/>
                <w:highlight w:val="none"/>
                <w:lang w:val="en-US" w:eastAsia="zh-CN"/>
              </w:rPr>
              <w:t xml:space="preserve">承诺</w:t>
            </w:r>
            <w:r>
              <w:rPr>
                <w:rFonts w:hint="default"/>
                <w:color w:val="auto"/>
                <w:highlight w:val="none"/>
                <w:lang w:val="en-US" w:eastAsia="zh-CN"/>
              </w:rPr>
              <w:t xml:space="preserve">康复项目及收费参照苏州市医保局关于公立医院医疗服务价格的相关规定</w:t>
            </w:r>
            <w:r>
              <w:rPr>
                <w:rFonts w:hint="eastAsia"/>
                <w:color w:val="auto"/>
                <w:highlight w:val="none"/>
                <w:lang w:val="en-US" w:eastAsia="zh-CN"/>
              </w:rPr>
              <w:t xml:space="preserve">的，得10分。否则不得分。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10</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3"/>
            <w:tcW w:w="835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综合评分</w:t>
            </w:r>
            <w:r/>
          </w:p>
        </w:tc>
        <w:tc>
          <w:tcPr>
            <w:tcW w:w="57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c>
          <w:tcPr>
            <w:tcW w:w="64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492"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tbl>
      <w:tblPr>
        <w:tblStyle w:val="707"/>
        <w:tblW w:w="10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005"/>
        <w:gridCol w:w="6345"/>
        <w:gridCol w:w="630"/>
        <w:gridCol w:w="567"/>
        <w:gridCol w:w="608"/>
      </w:tblGrid>
      <w:tr>
        <w:trPr>
          <w:jc w:val="center"/>
          <w:trHeight w:val="476"/>
        </w:trPr>
        <w:tc>
          <w:tcPr>
            <w:gridSpan w:val="6"/>
            <w:tcW w:w="10061"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第四分包：</w:t>
            </w:r>
            <w:r>
              <w:rPr>
                <w:rFonts w:hint="eastAsia" w:ascii="宋体" w:hAnsi="宋体" w:eastAsia="宋体" w:cs="宋体"/>
                <w:b/>
                <w:bCs/>
                <w:color w:val="auto"/>
                <w:sz w:val="24"/>
                <w:szCs w:val="24"/>
                <w:highlight w:val="none"/>
              </w:rPr>
              <w:t xml:space="preserve">智力残疾儿童基本康复服务评分标准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2"/>
            <w:tcW w:w="191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  目</w:t>
            </w:r>
            <w:r/>
          </w:p>
        </w:tc>
        <w:tc>
          <w:tcPr>
            <w:tcW w:w="63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评分标准</w:t>
            </w:r>
            <w:r/>
          </w:p>
        </w:tc>
        <w:tc>
          <w:tcPr>
            <w:tcW w:w="630"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值</w:t>
            </w:r>
            <w:r/>
          </w:p>
        </w:tc>
        <w:tc>
          <w:tcPr>
            <w:tcW w:w="567" w:type="dxa"/>
            <w:vAlign w:val="center"/>
            <w:vMerge w:val="restart"/>
            <w:textDirection w:val="lrTb"/>
            <w:noWrap w:val="false"/>
          </w:tcPr>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计分</w:t>
            </w:r>
            <w:r/>
          </w:p>
        </w:tc>
        <w:tc>
          <w:tcPr>
            <w:tcW w:w="608"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476"/>
        </w:trPr>
        <w:tc>
          <w:tcPr>
            <w:tcW w:w="906"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6345"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30"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67"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建设标准(6.0分)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1.1抗震要求</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供应商提供康复服务场所的抗震设防要求不低于幼儿园、中小学的教学用房在GB50223标准。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val="0"/>
                <w:color w:val="auto"/>
                <w:sz w:val="24"/>
                <w:szCs w:val="24"/>
                <w:highlight w:val="none"/>
                <w:lang w:val="en-US" w:eastAsia="zh-CN"/>
              </w:rPr>
              <w:t xml:space="preserve">提供的材料不足以说明或</w:t>
            </w:r>
            <w:r>
              <w:rPr>
                <w:rFonts w:hint="eastAsia" w:ascii="宋体" w:hAnsi="宋体" w:eastAsia="宋体" w:cs="宋体"/>
                <w:b/>
                <w:bCs w:val="0"/>
                <w:color w:val="auto"/>
                <w:sz w:val="24"/>
                <w:szCs w:val="24"/>
                <w:highlight w:val="none"/>
              </w:rPr>
              <w:t xml:space="preserve">不提供</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不得分）</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1.2建设要求</w:t>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auto"/>
                <w:sz w:val="24"/>
                <w:szCs w:val="24"/>
                <w:highlight w:val="none"/>
              </w:rPr>
              <w:t xml:space="preserve">（请在响应文件中提供承诺书或</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证明材料，不提供不得分。满足一项规定得2分</w:t>
            </w:r>
            <w:r>
              <w:rPr>
                <w:rFonts w:hint="eastAsia" w:ascii="宋体" w:hAnsi="宋体" w:eastAsia="宋体" w:cs="宋体"/>
                <w:b/>
                <w:bCs w:val="0"/>
                <w:color w:val="auto"/>
                <w:sz w:val="24"/>
                <w:szCs w:val="24"/>
                <w:highlight w:val="none"/>
                <w:lang w:val="en-US" w:eastAsia="zh-CN"/>
              </w:rPr>
              <w:t xml:space="preserve">&lt;</w:t>
            </w:r>
            <w:r>
              <w:rPr>
                <w:rFonts w:hint="eastAsia" w:ascii="宋体" w:hAnsi="宋体" w:eastAsia="宋体" w:cs="宋体"/>
                <w:b/>
                <w:bCs w:val="0"/>
                <w:color w:val="auto"/>
                <w:sz w:val="24"/>
                <w:szCs w:val="24"/>
                <w:highlight w:val="none"/>
              </w:rPr>
              <w:t xml:space="preserve">提供承诺书得1分，提供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证明材料得2分</w:t>
            </w:r>
            <w:r>
              <w:rPr>
                <w:rFonts w:hint="eastAsia" w:ascii="宋体" w:hAnsi="宋体" w:eastAsia="宋体" w:cs="宋体"/>
                <w:b/>
                <w:bCs w:val="0"/>
                <w:color w:val="auto"/>
                <w:sz w:val="24"/>
                <w:szCs w:val="24"/>
                <w:highlight w:val="none"/>
                <w:lang w:val="en-US" w:eastAsia="zh-CN"/>
              </w:rPr>
              <w:t xml:space="preserve">&gt;</w:t>
            </w:r>
            <w:r>
              <w:rPr>
                <w:rFonts w:hint="eastAsia" w:ascii="宋体" w:hAnsi="宋体" w:eastAsia="宋体" w:cs="宋体"/>
                <w:b/>
                <w:bCs w:val="0"/>
                <w:color w:val="auto"/>
                <w:sz w:val="24"/>
                <w:szCs w:val="24"/>
                <w:highlight w:val="none"/>
              </w:rPr>
              <w:t xml:space="preserve">，两项规定均满足得4分。）</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内部管理(</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2.1制度管理</w:t>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供应商针对本项目服务内容制定的管理制度</w:t>
            </w:r>
            <w:r>
              <w:rPr>
                <w:rFonts w:hint="eastAsia" w:ascii="宋体" w:hAnsi="宋体" w:eastAsia="宋体" w:cs="宋体"/>
                <w:b w:val="0"/>
                <w:bCs w:val="0"/>
                <w:color w:val="auto"/>
                <w:sz w:val="24"/>
                <w:szCs w:val="24"/>
                <w:highlight w:val="none"/>
                <w:lang w:eastAsia="zh-CN"/>
              </w:rPr>
              <w:t xml:space="preserve">包</w:t>
            </w:r>
            <w:r>
              <w:rPr>
                <w:rFonts w:hint="eastAsia" w:ascii="宋体" w:hAnsi="宋体" w:eastAsia="宋体" w:cs="宋体"/>
                <w:b w:val="0"/>
                <w:bCs w:val="0"/>
                <w:color w:val="auto"/>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内容</w:t>
            </w:r>
            <w:r>
              <w:rPr>
                <w:rFonts w:hint="eastAsia" w:ascii="宋体" w:hAnsi="宋体" w:eastAsia="宋体" w:cs="宋体"/>
                <w:b/>
                <w:bCs w:val="0"/>
                <w:color w:val="auto"/>
                <w:sz w:val="24"/>
                <w:szCs w:val="24"/>
                <w:highlight w:val="none"/>
                <w:lang w:val="en-US" w:eastAsia="zh-CN"/>
              </w:rPr>
              <w:t xml:space="preserve">完整</w:t>
            </w:r>
            <w:r>
              <w:rPr>
                <w:rFonts w:hint="eastAsia" w:ascii="宋体" w:hAnsi="宋体" w:eastAsia="宋体" w:cs="宋体"/>
                <w:b/>
                <w:bCs w:val="0"/>
                <w:color w:val="auto"/>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auto"/>
                <w:sz w:val="24"/>
                <w:szCs w:val="24"/>
                <w:highlight w:val="none"/>
                <w:lang w:val="en-US" w:eastAsia="zh-CN"/>
              </w:rPr>
              <w:t xml:space="preserve">扣完为止</w:t>
            </w:r>
            <w:r>
              <w:rPr>
                <w:rFonts w:hint="eastAsia" w:ascii="宋体" w:hAnsi="宋体" w:eastAsia="宋体" w:cs="宋体"/>
                <w:b/>
                <w:bCs w:val="0"/>
                <w:color w:val="auto"/>
                <w:sz w:val="24"/>
                <w:szCs w:val="24"/>
                <w:highlight w:val="none"/>
              </w:rPr>
              <w:t xml:space="preserve">；上述部分有缺失或完全脱离项目服务要求的，有一项扣1分，扣完为止。）</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设施</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配置(16.0分)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3.1康复场地</w:t>
            </w:r>
            <w:r/>
          </w:p>
        </w:tc>
        <w:tc>
          <w:tcPr>
            <w:tcW w:w="6345" w:type="dxa"/>
            <w:vAlign w:val="center"/>
            <w:textDirection w:val="lrTb"/>
            <w:noWrap w:val="false"/>
          </w:tcPr>
          <w:p>
            <w:pPr>
              <w:pStyle w:val="1058"/>
              <w:ind w:left="28" w:right="11"/>
              <w:spacing w:before="162" w:line="242"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w:t>
            </w:r>
            <w:r>
              <w:rPr>
                <w:rFonts w:hint="eastAsia" w:ascii="宋体" w:hAnsi="宋体" w:eastAsia="宋体" w:cs="宋体"/>
                <w:b w:val="0"/>
                <w:bCs w:val="0"/>
                <w:color w:val="auto"/>
                <w:sz w:val="24"/>
                <w:szCs w:val="24"/>
                <w:highlight w:val="none"/>
                <w:lang w:eastAsia="zh-CN"/>
              </w:rPr>
              <w:t xml:space="preserve">①</w:t>
            </w:r>
            <w:r>
              <w:rPr>
                <w:rFonts w:hint="eastAsia" w:ascii="宋体" w:hAnsi="宋体" w:eastAsia="宋体" w:cs="宋体"/>
                <w:b w:val="0"/>
                <w:bCs w:val="0"/>
                <w:color w:val="auto"/>
                <w:spacing w:val="-13"/>
                <w:sz w:val="24"/>
                <w:szCs w:val="24"/>
                <w:highlight w:val="none"/>
                <w:lang w:eastAsia="zh-CN"/>
              </w:rPr>
              <w:t xml:space="preserve">有咨询接待（评估） 室、集体（组别）</w:t>
            </w:r>
            <w:r>
              <w:rPr>
                <w:rFonts w:hint="eastAsia" w:ascii="宋体" w:hAnsi="宋体" w:eastAsia="宋体" w:cs="宋体"/>
                <w:b w:val="0"/>
                <w:bCs w:val="0"/>
                <w:color w:val="auto"/>
                <w:spacing w:val="-49"/>
                <w:sz w:val="24"/>
                <w:szCs w:val="24"/>
                <w:highlight w:val="none"/>
                <w:lang w:eastAsia="zh-CN"/>
              </w:rPr>
              <w:t xml:space="preserve"> </w:t>
            </w:r>
            <w:r>
              <w:rPr>
                <w:rFonts w:hint="eastAsia" w:ascii="宋体" w:hAnsi="宋体" w:eastAsia="宋体" w:cs="宋体"/>
                <w:b w:val="0"/>
                <w:bCs w:val="0"/>
                <w:color w:val="auto"/>
                <w:spacing w:val="-13"/>
                <w:sz w:val="24"/>
                <w:szCs w:val="24"/>
                <w:highlight w:val="none"/>
                <w:lang w:eastAsia="zh-CN"/>
              </w:rPr>
              <w:t xml:space="preserve">训</w:t>
            </w:r>
            <w:r>
              <w:rPr>
                <w:rFonts w:hint="eastAsia" w:ascii="宋体" w:hAnsi="宋体" w:eastAsia="宋体" w:cs="宋体"/>
                <w:b w:val="0"/>
                <w:bCs w:val="0"/>
                <w:color w:val="auto"/>
                <w:spacing w:val="-14"/>
                <w:sz w:val="24"/>
                <w:szCs w:val="24"/>
                <w:highlight w:val="none"/>
                <w:lang w:eastAsia="zh-CN"/>
              </w:rPr>
              <w:t xml:space="preserve">练教室、运动/感统训</w:t>
            </w:r>
            <w:r>
              <w:rPr>
                <w:rFonts w:hint="eastAsia" w:ascii="宋体" w:hAnsi="宋体" w:eastAsia="宋体" w:cs="宋体"/>
                <w:b w:val="0"/>
                <w:bCs w:val="0"/>
                <w:color w:val="auto"/>
                <w:spacing w:val="-11"/>
                <w:sz w:val="24"/>
                <w:szCs w:val="24"/>
                <w:highlight w:val="none"/>
                <w:lang w:eastAsia="zh-CN"/>
              </w:rPr>
              <w:t xml:space="preserve">练室、个训教室、生活自理训练区、有可利用的</w:t>
            </w:r>
            <w:r>
              <w:rPr>
                <w:rFonts w:hint="eastAsia" w:ascii="宋体" w:hAnsi="宋体" w:eastAsia="宋体" w:cs="宋体"/>
                <w:b w:val="0"/>
                <w:bCs w:val="0"/>
                <w:color w:val="auto"/>
                <w:spacing w:val="-12"/>
                <w:sz w:val="24"/>
                <w:szCs w:val="24"/>
                <w:highlight w:val="none"/>
                <w:lang w:eastAsia="zh-CN"/>
              </w:rPr>
              <w:t xml:space="preserve">室外活动场地，无</w:t>
            </w:r>
            <w:r>
              <w:rPr>
                <w:rFonts w:hint="eastAsia" w:ascii="宋体" w:hAnsi="宋体" w:eastAsia="宋体" w:cs="宋体"/>
                <w:b w:val="0"/>
                <w:bCs w:val="0"/>
                <w:color w:val="auto"/>
                <w:spacing w:val="-8"/>
                <w:sz w:val="24"/>
                <w:szCs w:val="24"/>
                <w:highlight w:val="none"/>
                <w:lang w:eastAsia="zh-CN"/>
              </w:rPr>
              <w:t xml:space="preserve">障碍设施完备。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上述功能室</w:t>
            </w:r>
            <w:r>
              <w:rPr>
                <w:rFonts w:hint="eastAsia" w:ascii="宋体" w:hAnsi="宋体" w:eastAsia="宋体" w:cs="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附实地照片，无障碍设施照片和说明，得2分，</w:t>
            </w:r>
            <w:r>
              <w:rPr>
                <w:rFonts w:hint="eastAsia" w:ascii="宋体" w:hAnsi="宋体" w:eastAsia="宋体" w:cs="宋体"/>
                <w:b/>
                <w:bCs/>
                <w:color w:val="auto"/>
                <w:sz w:val="24"/>
                <w:szCs w:val="24"/>
                <w:highlight w:val="none"/>
                <w:lang w:eastAsia="zh-CN"/>
              </w:rPr>
              <w:t xml:space="preserve">每少一个扣0.5分，扣完为止）</w:t>
            </w:r>
            <w:r>
              <w:rPr>
                <w:rFonts w:hint="eastAsia" w:ascii="宋体" w:hAnsi="宋体" w:eastAsia="宋体" w:cs="宋体"/>
                <w:b w:val="0"/>
                <w:bCs w:val="0"/>
                <w:color w:val="auto"/>
                <w:spacing w:val="-8"/>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②</w:t>
            </w:r>
            <w:r>
              <w:rPr>
                <w:rFonts w:hint="eastAsia" w:ascii="宋体" w:hAnsi="宋体" w:eastAsia="宋体" w:cs="宋体"/>
                <w:b w:val="0"/>
                <w:bCs w:val="0"/>
                <w:color w:val="auto"/>
                <w:spacing w:val="-8"/>
                <w:sz w:val="24"/>
                <w:szCs w:val="24"/>
                <w:highlight w:val="none"/>
                <w:lang w:eastAsia="zh-CN"/>
              </w:rPr>
              <w:t xml:space="preserve">业务用房面积不少于建筑总面积的</w:t>
            </w:r>
            <w:r>
              <w:rPr>
                <w:rFonts w:hint="eastAsia" w:ascii="宋体" w:hAnsi="宋体" w:eastAsia="宋体" w:cs="宋体"/>
                <w:b w:val="0"/>
                <w:bCs w:val="0"/>
                <w:color w:val="auto"/>
                <w:spacing w:val="-44"/>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60%，设置符</w:t>
            </w:r>
            <w:r>
              <w:rPr>
                <w:rFonts w:hint="eastAsia" w:ascii="宋体" w:hAnsi="宋体" w:eastAsia="宋体" w:cs="宋体"/>
                <w:b w:val="0"/>
                <w:bCs w:val="0"/>
                <w:color w:val="auto"/>
                <w:spacing w:val="-11"/>
                <w:sz w:val="24"/>
                <w:szCs w:val="24"/>
                <w:highlight w:val="none"/>
                <w:lang w:eastAsia="zh-CN"/>
              </w:rPr>
              <w:t xml:space="preserve">合（建标</w:t>
            </w:r>
            <w:r>
              <w:rPr>
                <w:rFonts w:hint="eastAsia" w:ascii="宋体" w:hAnsi="宋体" w:eastAsia="宋体" w:cs="宋体"/>
                <w:b w:val="0"/>
                <w:bCs w:val="0"/>
                <w:color w:val="auto"/>
                <w:spacing w:val="-15"/>
                <w:sz w:val="24"/>
                <w:szCs w:val="24"/>
                <w:highlight w:val="none"/>
                <w:lang w:eastAsia="zh-CN"/>
              </w:rPr>
              <w:t xml:space="preserve"> </w:t>
            </w:r>
            <w:r>
              <w:rPr>
                <w:rFonts w:hint="eastAsia" w:ascii="宋体" w:hAnsi="宋体" w:eastAsia="宋体" w:cs="宋体"/>
                <w:b w:val="0"/>
                <w:bCs w:val="0"/>
                <w:color w:val="auto"/>
                <w:spacing w:val="-11"/>
                <w:sz w:val="24"/>
                <w:szCs w:val="24"/>
                <w:highlight w:val="none"/>
                <w:lang w:eastAsia="zh-CN"/>
              </w:rPr>
              <w:t xml:space="preserve">165</w:t>
            </w:r>
            <w:r>
              <w:rPr>
                <w:rFonts w:hint="eastAsia" w:ascii="宋体" w:hAnsi="宋体" w:eastAsia="宋体" w:cs="宋体"/>
                <w:b w:val="0"/>
                <w:bCs w:val="0"/>
                <w:color w:val="auto"/>
                <w:spacing w:val="-30"/>
                <w:sz w:val="24"/>
                <w:szCs w:val="24"/>
                <w:highlight w:val="none"/>
                <w:lang w:eastAsia="zh-CN"/>
              </w:rPr>
              <w:t xml:space="preserve"> </w:t>
            </w:r>
            <w:r>
              <w:rPr>
                <w:rFonts w:hint="eastAsia" w:ascii="宋体" w:hAnsi="宋体" w:eastAsia="宋体" w:cs="宋体"/>
                <w:b w:val="0"/>
                <w:bCs w:val="0"/>
                <w:color w:val="auto"/>
                <w:spacing w:val="-11"/>
                <w:sz w:val="24"/>
                <w:szCs w:val="24"/>
                <w:highlight w:val="none"/>
                <w:lang w:eastAsia="zh-CN"/>
              </w:rPr>
              <w:t xml:space="preserve">－2013）规定。</w:t>
            </w:r>
            <w:r>
              <w:rPr>
                <w:rFonts w:hint="eastAsia" w:ascii="宋体" w:hAnsi="宋体" w:eastAsia="宋体" w:cs="宋体"/>
                <w:b/>
                <w:bCs w:val="0"/>
                <w:color w:val="auto"/>
                <w:sz w:val="24"/>
                <w:szCs w:val="24"/>
                <w:highlight w:val="none"/>
              </w:rPr>
              <w:t xml:space="preserve">（在响应文件中提供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证明材料的得</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分，不提供不得分）</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3.2咨询接待（评估）室</w:t>
            </w:r>
            <w:r/>
          </w:p>
        </w:tc>
        <w:tc>
          <w:tcPr>
            <w:tcW w:w="6345" w:type="dxa"/>
            <w:vAlign w:val="center"/>
            <w:textDirection w:val="lrTb"/>
            <w:noWrap w:val="false"/>
          </w:tcPr>
          <w:p>
            <w:pPr>
              <w:pStyle w:val="1058"/>
              <w:ind w:left="36"/>
              <w:spacing w:before="102" w:line="219"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供应商提供的康复场所内设置有</w:t>
            </w:r>
            <w:r>
              <w:rPr>
                <w:rFonts w:hint="eastAsia" w:ascii="宋体" w:hAnsi="宋体" w:eastAsia="宋体" w:cs="宋体"/>
                <w:b w:val="0"/>
                <w:bCs w:val="0"/>
                <w:color w:val="auto"/>
                <w:spacing w:val="-10"/>
                <w:sz w:val="24"/>
                <w:szCs w:val="24"/>
                <w:highlight w:val="none"/>
                <w:lang w:eastAsia="zh-CN"/>
              </w:rPr>
              <w:t xml:space="preserve">咨询接待（评估）室至少</w:t>
            </w:r>
            <w:r>
              <w:rPr>
                <w:rFonts w:hint="eastAsia" w:ascii="宋体" w:hAnsi="宋体" w:eastAsia="宋体" w:cs="宋体"/>
                <w:b w:val="0"/>
                <w:bCs w:val="0"/>
                <w:color w:val="auto"/>
                <w:spacing w:val="-27"/>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1</w:t>
            </w:r>
            <w:r>
              <w:rPr>
                <w:rFonts w:hint="eastAsia" w:ascii="宋体" w:hAnsi="宋体" w:eastAsia="宋体" w:cs="宋体"/>
                <w:b w:val="0"/>
                <w:bCs w:val="0"/>
                <w:color w:val="auto"/>
                <w:spacing w:val="19"/>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间，不小于</w:t>
            </w:r>
            <w:r>
              <w:rPr>
                <w:rFonts w:hint="eastAsia" w:ascii="宋体" w:hAnsi="宋体" w:eastAsia="宋体" w:cs="宋体"/>
                <w:b w:val="0"/>
                <w:bCs w:val="0"/>
                <w:color w:val="auto"/>
                <w:spacing w:val="-39"/>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15 平方米，得2分。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3.3集体（组别）训练室</w:t>
            </w:r>
            <w:r/>
          </w:p>
        </w:tc>
        <w:tc>
          <w:tcPr>
            <w:tcW w:w="6345" w:type="dxa"/>
            <w:vAlign w:val="center"/>
            <w:textDirection w:val="lrTb"/>
            <w:noWrap w:val="false"/>
          </w:tcPr>
          <w:p>
            <w:pPr>
              <w:pStyle w:val="1058"/>
              <w:ind w:left="27" w:right="15"/>
              <w:spacing w:before="68"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供应商提供的康复场所内设置有</w:t>
            </w:r>
            <w:r>
              <w:rPr>
                <w:rFonts w:hint="eastAsia" w:ascii="宋体" w:hAnsi="宋体" w:eastAsia="宋体" w:cs="宋体"/>
                <w:b w:val="0"/>
                <w:bCs w:val="0"/>
                <w:color w:val="auto"/>
                <w:spacing w:val="-17"/>
                <w:sz w:val="24"/>
                <w:szCs w:val="24"/>
                <w:highlight w:val="none"/>
                <w:lang w:eastAsia="zh-CN"/>
              </w:rPr>
              <w:t xml:space="preserve">集体（组别） 训练教室至少</w:t>
            </w:r>
            <w:r>
              <w:rPr>
                <w:rFonts w:hint="eastAsia" w:ascii="宋体" w:hAnsi="宋体" w:eastAsia="宋体" w:cs="宋体"/>
                <w:b w:val="0"/>
                <w:bCs w:val="0"/>
                <w:color w:val="auto"/>
                <w:spacing w:val="-37"/>
                <w:sz w:val="24"/>
                <w:szCs w:val="24"/>
                <w:highlight w:val="none"/>
                <w:lang w:eastAsia="zh-CN"/>
              </w:rPr>
              <w:t xml:space="preserve"> </w:t>
            </w:r>
            <w:r>
              <w:rPr>
                <w:rFonts w:hint="eastAsia" w:ascii="宋体" w:hAnsi="宋体" w:eastAsia="宋体" w:cs="宋体"/>
                <w:b w:val="0"/>
                <w:bCs w:val="0"/>
                <w:color w:val="auto"/>
                <w:spacing w:val="-17"/>
                <w:sz w:val="24"/>
                <w:szCs w:val="24"/>
                <w:highlight w:val="none"/>
                <w:lang w:eastAsia="zh-CN"/>
              </w:rPr>
              <w:t xml:space="preserve">1</w:t>
            </w:r>
            <w:r>
              <w:rPr>
                <w:rFonts w:hint="eastAsia" w:ascii="宋体" w:hAnsi="宋体" w:eastAsia="宋体" w:cs="宋体"/>
                <w:b w:val="0"/>
                <w:bCs w:val="0"/>
                <w:color w:val="auto"/>
                <w:spacing w:val="18"/>
                <w:sz w:val="24"/>
                <w:szCs w:val="24"/>
                <w:highlight w:val="none"/>
                <w:lang w:eastAsia="zh-CN"/>
              </w:rPr>
              <w:t xml:space="preserve"> </w:t>
            </w:r>
            <w:r>
              <w:rPr>
                <w:rFonts w:hint="eastAsia" w:ascii="宋体" w:hAnsi="宋体" w:eastAsia="宋体" w:cs="宋体"/>
                <w:b w:val="0"/>
                <w:bCs w:val="0"/>
                <w:color w:val="auto"/>
                <w:spacing w:val="-17"/>
                <w:sz w:val="24"/>
                <w:szCs w:val="24"/>
                <w:highlight w:val="none"/>
                <w:lang w:eastAsia="zh-CN"/>
              </w:rPr>
              <w:t xml:space="preserve">间，</w:t>
            </w:r>
            <w:r>
              <w:rPr>
                <w:rFonts w:hint="eastAsia" w:ascii="宋体" w:hAnsi="宋体" w:eastAsia="宋体" w:cs="宋体"/>
                <w:b w:val="0"/>
                <w:bCs w:val="0"/>
                <w:color w:val="auto"/>
                <w:spacing w:val="-24"/>
                <w:sz w:val="24"/>
                <w:szCs w:val="24"/>
                <w:highlight w:val="none"/>
                <w:lang w:eastAsia="zh-CN"/>
              </w:rPr>
              <w:t xml:space="preserve"> </w:t>
            </w:r>
            <w:r>
              <w:rPr>
                <w:rFonts w:hint="eastAsia" w:ascii="宋体" w:hAnsi="宋体" w:eastAsia="宋体" w:cs="宋体"/>
                <w:b w:val="0"/>
                <w:bCs w:val="0"/>
                <w:color w:val="auto"/>
                <w:spacing w:val="-17"/>
                <w:sz w:val="24"/>
                <w:szCs w:val="24"/>
                <w:highlight w:val="none"/>
                <w:lang w:eastAsia="zh-CN"/>
              </w:rPr>
              <w:t xml:space="preserve">内设游戏活动区，</w:t>
            </w:r>
            <w:r>
              <w:rPr>
                <w:rFonts w:hint="eastAsia" w:ascii="宋体" w:hAnsi="宋体" w:eastAsia="宋体" w:cs="宋体"/>
                <w:b w:val="0"/>
                <w:bCs w:val="0"/>
                <w:color w:val="auto"/>
                <w:spacing w:val="-40"/>
                <w:sz w:val="24"/>
                <w:szCs w:val="24"/>
                <w:highlight w:val="none"/>
                <w:lang w:eastAsia="zh-CN"/>
              </w:rPr>
              <w:t xml:space="preserve"> </w:t>
            </w:r>
            <w:r>
              <w:rPr>
                <w:rFonts w:hint="eastAsia" w:ascii="宋体" w:hAnsi="宋体" w:eastAsia="宋体" w:cs="宋体"/>
                <w:b w:val="0"/>
                <w:bCs w:val="0"/>
                <w:color w:val="auto"/>
                <w:spacing w:val="-17"/>
                <w:sz w:val="24"/>
                <w:szCs w:val="24"/>
                <w:highlight w:val="none"/>
                <w:lang w:eastAsia="zh-CN"/>
              </w:rPr>
              <w:t xml:space="preserve">每</w:t>
            </w:r>
            <w:r>
              <w:rPr>
                <w:rFonts w:hint="eastAsia" w:ascii="宋体" w:hAnsi="宋体" w:eastAsia="宋体" w:cs="宋体"/>
                <w:b w:val="0"/>
                <w:bCs w:val="0"/>
                <w:color w:val="auto"/>
                <w:spacing w:val="-18"/>
                <w:sz w:val="24"/>
                <w:szCs w:val="24"/>
                <w:highlight w:val="none"/>
                <w:lang w:eastAsia="zh-CN"/>
              </w:rPr>
              <w:t xml:space="preserve">间不小于</w:t>
            </w:r>
            <w:r>
              <w:rPr>
                <w:rFonts w:hint="eastAsia" w:ascii="宋体" w:hAnsi="宋体" w:eastAsia="宋体" w:cs="宋体"/>
                <w:b w:val="0"/>
                <w:bCs w:val="0"/>
                <w:color w:val="auto"/>
                <w:spacing w:val="-55"/>
                <w:sz w:val="24"/>
                <w:szCs w:val="24"/>
                <w:highlight w:val="none"/>
                <w:lang w:eastAsia="zh-CN"/>
              </w:rPr>
              <w:t xml:space="preserve"> </w:t>
            </w:r>
            <w:r>
              <w:rPr>
                <w:rFonts w:hint="eastAsia" w:ascii="宋体" w:hAnsi="宋体" w:eastAsia="宋体" w:cs="宋体"/>
                <w:b w:val="0"/>
                <w:bCs w:val="0"/>
                <w:color w:val="auto"/>
                <w:spacing w:val="-18"/>
                <w:sz w:val="24"/>
                <w:szCs w:val="24"/>
                <w:highlight w:val="none"/>
                <w:lang w:eastAsia="zh-CN"/>
              </w:rPr>
              <w:t xml:space="preserve">30</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pacing w:val="-11"/>
                <w:sz w:val="24"/>
                <w:szCs w:val="24"/>
                <w:highlight w:val="none"/>
                <w:lang w:eastAsia="zh-CN"/>
              </w:rPr>
              <w:t xml:space="preserve">平方米，</w:t>
            </w:r>
            <w:r>
              <w:rPr>
                <w:rFonts w:hint="eastAsia" w:ascii="宋体" w:hAnsi="宋体" w:eastAsia="宋体" w:cs="宋体"/>
                <w:b w:val="0"/>
                <w:bCs w:val="0"/>
                <w:color w:val="auto"/>
                <w:spacing w:val="-10"/>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3.4运动（感统）训练室</w:t>
            </w:r>
            <w:r/>
          </w:p>
        </w:tc>
        <w:tc>
          <w:tcPr>
            <w:tcW w:w="6345" w:type="dxa"/>
            <w:vAlign w:val="center"/>
            <w:textDirection w:val="lrTb"/>
            <w:noWrap w:val="false"/>
          </w:tcPr>
          <w:p>
            <w:pPr>
              <w:pStyle w:val="1058"/>
              <w:ind w:left="28"/>
              <w:spacing w:before="121" w:line="276"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供应商提供的康复场所内设置有</w:t>
            </w:r>
            <w:r>
              <w:rPr>
                <w:rFonts w:hint="eastAsia" w:ascii="宋体" w:hAnsi="宋体" w:eastAsia="宋体" w:cs="宋体"/>
                <w:b w:val="0"/>
                <w:bCs w:val="0"/>
                <w:color w:val="auto"/>
                <w:spacing w:val="-12"/>
                <w:position w:val="1"/>
                <w:sz w:val="24"/>
                <w:szCs w:val="24"/>
                <w:highlight w:val="none"/>
                <w:lang w:eastAsia="zh-CN"/>
              </w:rPr>
              <w:t xml:space="preserve">运动/感统训练室至少</w:t>
            </w:r>
            <w:r>
              <w:rPr>
                <w:rFonts w:hint="eastAsia" w:ascii="宋体" w:hAnsi="宋体" w:eastAsia="宋体" w:cs="宋体"/>
                <w:b w:val="0"/>
                <w:bCs w:val="0"/>
                <w:color w:val="auto"/>
                <w:spacing w:val="-38"/>
                <w:position w:val="1"/>
                <w:sz w:val="24"/>
                <w:szCs w:val="24"/>
                <w:highlight w:val="none"/>
                <w:lang w:eastAsia="zh-CN"/>
              </w:rPr>
              <w:t xml:space="preserve"> </w:t>
            </w:r>
            <w:r>
              <w:rPr>
                <w:rFonts w:hint="eastAsia" w:ascii="宋体" w:hAnsi="宋体" w:eastAsia="宋体" w:cs="宋体"/>
                <w:b w:val="0"/>
                <w:bCs w:val="0"/>
                <w:color w:val="auto"/>
                <w:spacing w:val="-12"/>
                <w:position w:val="1"/>
                <w:sz w:val="24"/>
                <w:szCs w:val="24"/>
                <w:highlight w:val="none"/>
                <w:lang w:eastAsia="zh-CN"/>
              </w:rPr>
              <w:t xml:space="preserve">1间，</w:t>
            </w:r>
            <w:r>
              <w:rPr>
                <w:rFonts w:hint="eastAsia" w:ascii="宋体" w:hAnsi="宋体" w:eastAsia="宋体" w:cs="宋体"/>
                <w:b w:val="0"/>
                <w:bCs w:val="0"/>
                <w:color w:val="auto"/>
                <w:spacing w:val="-42"/>
                <w:position w:val="1"/>
                <w:sz w:val="24"/>
                <w:szCs w:val="24"/>
                <w:highlight w:val="none"/>
                <w:lang w:eastAsia="zh-CN"/>
              </w:rPr>
              <w:t xml:space="preserve"> </w:t>
            </w:r>
            <w:r>
              <w:rPr>
                <w:rFonts w:hint="eastAsia" w:ascii="宋体" w:hAnsi="宋体" w:eastAsia="宋体" w:cs="宋体"/>
                <w:b w:val="0"/>
                <w:bCs w:val="0"/>
                <w:color w:val="auto"/>
                <w:spacing w:val="-12"/>
                <w:position w:val="1"/>
                <w:sz w:val="24"/>
                <w:szCs w:val="24"/>
                <w:highlight w:val="none"/>
                <w:lang w:eastAsia="zh-CN"/>
              </w:rPr>
              <w:t xml:space="preserve">不小于</w:t>
            </w:r>
            <w:r>
              <w:rPr>
                <w:rFonts w:hint="eastAsia" w:ascii="宋体" w:hAnsi="宋体" w:eastAsia="宋体" w:cs="宋体"/>
                <w:b w:val="0"/>
                <w:bCs w:val="0"/>
                <w:color w:val="auto"/>
                <w:spacing w:val="-52"/>
                <w:position w:val="1"/>
                <w:sz w:val="24"/>
                <w:szCs w:val="24"/>
                <w:highlight w:val="none"/>
                <w:lang w:eastAsia="zh-CN"/>
              </w:rPr>
              <w:t xml:space="preserve"> </w:t>
            </w:r>
            <w:r>
              <w:rPr>
                <w:rFonts w:hint="eastAsia" w:ascii="宋体" w:hAnsi="宋体" w:eastAsia="宋体" w:cs="宋体"/>
                <w:b w:val="0"/>
                <w:bCs w:val="0"/>
                <w:color w:val="auto"/>
                <w:spacing w:val="-12"/>
                <w:position w:val="1"/>
                <w:sz w:val="24"/>
                <w:szCs w:val="24"/>
                <w:highlight w:val="none"/>
                <w:lang w:eastAsia="zh-CN"/>
              </w:rPr>
              <w:t xml:space="preserve">50 平方</w:t>
            </w:r>
            <w:r>
              <w:rPr>
                <w:rFonts w:hint="eastAsia" w:ascii="宋体" w:hAnsi="宋体" w:eastAsia="宋体" w:cs="宋体"/>
                <w:b w:val="0"/>
                <w:bCs w:val="0"/>
                <w:color w:val="auto"/>
                <w:spacing w:val="-13"/>
                <w:position w:val="1"/>
                <w:sz w:val="24"/>
                <w:szCs w:val="24"/>
                <w:highlight w:val="none"/>
                <w:lang w:eastAsia="zh-CN"/>
              </w:rPr>
              <w:t xml:space="preserve">米，</w:t>
            </w:r>
            <w:r>
              <w:rPr>
                <w:rFonts w:hint="eastAsia" w:ascii="宋体" w:hAnsi="宋体" w:eastAsia="宋体" w:cs="宋体"/>
                <w:b w:val="0"/>
                <w:bCs w:val="0"/>
                <w:color w:val="auto"/>
                <w:spacing w:val="-10"/>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w:t>
            </w:r>
            <w:r>
              <w:rPr>
                <w:rFonts w:hint="eastAsia" w:ascii="宋体" w:hAnsi="宋体" w:eastAsia="宋体" w:cs="宋体"/>
                <w:b w:val="0"/>
                <w:bCs w:val="0"/>
                <w:color w:val="auto"/>
                <w:spacing w:val="-9"/>
                <w:sz w:val="24"/>
                <w:szCs w:val="24"/>
                <w:highlight w:val="none"/>
              </w:rPr>
              <w:t xml:space="preserve">个训教室</w:t>
            </w:r>
            <w:r/>
          </w:p>
        </w:tc>
        <w:tc>
          <w:tcPr>
            <w:tcW w:w="6345" w:type="dxa"/>
            <w:vAlign w:val="center"/>
            <w:textDirection w:val="lrTb"/>
            <w:noWrap w:val="false"/>
          </w:tcPr>
          <w:p>
            <w:pPr>
              <w:pStyle w:val="1058"/>
              <w:ind w:left="33" w:right="97" w:hanging="5"/>
              <w:spacing w:before="129"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供应商提供的康复场所内设置有</w:t>
            </w:r>
            <w:r>
              <w:rPr>
                <w:rFonts w:hint="eastAsia" w:ascii="宋体" w:hAnsi="宋体" w:eastAsia="宋体" w:cs="宋体"/>
                <w:b w:val="0"/>
                <w:bCs w:val="0"/>
                <w:color w:val="auto"/>
                <w:spacing w:val="-9"/>
                <w:sz w:val="24"/>
                <w:szCs w:val="24"/>
                <w:highlight w:val="none"/>
                <w:lang w:eastAsia="zh-CN"/>
              </w:rPr>
              <w:t xml:space="preserve">个训教室数量与收训儿童人数按</w:t>
            </w:r>
            <w:r>
              <w:rPr>
                <w:rFonts w:hint="eastAsia" w:ascii="宋体" w:hAnsi="宋体" w:eastAsia="宋体" w:cs="宋体"/>
                <w:b w:val="0"/>
                <w:bCs w:val="0"/>
                <w:color w:val="auto"/>
                <w:spacing w:val="-36"/>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1:5</w:t>
            </w:r>
            <w:r>
              <w:rPr>
                <w:rFonts w:hint="eastAsia" w:ascii="宋体" w:hAnsi="宋体" w:eastAsia="宋体" w:cs="宋体"/>
                <w:b w:val="0"/>
                <w:bCs w:val="0"/>
                <w:color w:val="auto"/>
                <w:spacing w:val="20"/>
                <w:sz w:val="24"/>
                <w:szCs w:val="24"/>
                <w:highlight w:val="none"/>
                <w:lang w:eastAsia="zh-CN"/>
              </w:rPr>
              <w:t xml:space="preserve"> </w:t>
            </w:r>
            <w:r>
              <w:rPr>
                <w:rFonts w:hint="eastAsia" w:ascii="宋体" w:hAnsi="宋体" w:eastAsia="宋体" w:cs="宋体"/>
                <w:b w:val="0"/>
                <w:bCs w:val="0"/>
                <w:color w:val="auto"/>
                <w:spacing w:val="-9"/>
                <w:sz w:val="24"/>
                <w:szCs w:val="24"/>
                <w:highlight w:val="none"/>
                <w:lang w:eastAsia="zh-CN"/>
              </w:rPr>
              <w:t xml:space="preserve">的比例标准设置</w:t>
            </w:r>
            <w:r>
              <w:rPr>
                <w:rFonts w:hint="eastAsia" w:eastAsia="宋体" w:cs="宋体"/>
                <w:b w:val="0"/>
                <w:bCs w:val="0"/>
                <w:color w:val="auto"/>
                <w:spacing w:val="-9"/>
                <w:sz w:val="24"/>
                <w:szCs w:val="24"/>
                <w:highlight w:val="none"/>
                <w:lang w:eastAsia="zh-CN"/>
              </w:rPr>
              <w:t xml:space="preserve">（</w:t>
            </w:r>
            <w:r>
              <w:rPr>
                <w:rFonts w:hint="eastAsia" w:eastAsia="宋体" w:cs="宋体"/>
                <w:b w:val="0"/>
                <w:bCs w:val="0"/>
                <w:color w:val="auto"/>
                <w:spacing w:val="-9"/>
                <w:sz w:val="24"/>
                <w:szCs w:val="24"/>
                <w:highlight w:val="none"/>
                <w:lang w:val="en-US" w:eastAsia="zh-CN"/>
              </w:rPr>
              <w:t xml:space="preserve">按</w:t>
            </w:r>
            <w:r>
              <w:rPr>
                <w:rFonts w:hint="eastAsia" w:ascii="宋体" w:hAnsi="宋体" w:eastAsia="宋体" w:cs="宋体"/>
                <w:bCs/>
                <w:color w:val="auto"/>
                <w:spacing w:val="0"/>
                <w:position w:val="0"/>
                <w:szCs w:val="21"/>
                <w:highlight w:val="none"/>
                <w:lang w:val="zh-CN"/>
              </w:rPr>
              <w:t xml:space="preserve">受训儿童人数20名考虑，</w:t>
            </w:r>
            <w:r>
              <w:rPr>
                <w:rFonts w:hint="eastAsia" w:ascii="宋体" w:hAnsi="宋体" w:eastAsia="宋体" w:cs="宋体"/>
                <w:bCs/>
                <w:color w:val="auto"/>
                <w:spacing w:val="0"/>
                <w:position w:val="0"/>
                <w:szCs w:val="21"/>
                <w:highlight w:val="none"/>
                <w:lang w:val="en-US" w:eastAsia="zh-CN"/>
              </w:rPr>
              <w:t xml:space="preserve">应不少于4间</w:t>
            </w:r>
            <w:r>
              <w:rPr>
                <w:rFonts w:hint="eastAsia" w:eastAsia="宋体" w:cs="宋体"/>
                <w:b w:val="0"/>
                <w:bCs w:val="0"/>
                <w:color w:val="auto"/>
                <w:spacing w:val="-9"/>
                <w:sz w:val="24"/>
                <w:szCs w:val="24"/>
                <w:highlight w:val="none"/>
                <w:lang w:eastAsia="zh-CN"/>
              </w:rPr>
              <w:t xml:space="preserve">）</w:t>
            </w:r>
            <w:r>
              <w:rPr>
                <w:rFonts w:hint="eastAsia" w:ascii="宋体" w:hAnsi="宋体" w:eastAsia="宋体" w:cs="宋体"/>
                <w:b w:val="0"/>
                <w:bCs w:val="0"/>
                <w:color w:val="auto"/>
                <w:spacing w:val="-9"/>
                <w:sz w:val="24"/>
                <w:szCs w:val="24"/>
                <w:highlight w:val="none"/>
                <w:lang w:eastAsia="zh-CN"/>
              </w:rPr>
              <w:t xml:space="preserve">，每间面积不</w:t>
            </w:r>
            <w:r>
              <w:rPr>
                <w:rFonts w:hint="eastAsia" w:ascii="宋体" w:hAnsi="宋体" w:eastAsia="宋体" w:cs="宋体"/>
                <w:b w:val="0"/>
                <w:bCs w:val="0"/>
                <w:color w:val="auto"/>
                <w:spacing w:val="-10"/>
                <w:sz w:val="24"/>
                <w:szCs w:val="24"/>
                <w:highlight w:val="none"/>
                <w:lang w:eastAsia="zh-CN"/>
              </w:rPr>
              <w:t xml:space="preserve">小于</w:t>
            </w:r>
            <w:r>
              <w:rPr>
                <w:rFonts w:hint="eastAsia" w:ascii="宋体" w:hAnsi="宋体" w:eastAsia="宋体" w:cs="宋体"/>
                <w:b w:val="0"/>
                <w:bCs w:val="0"/>
                <w:color w:val="auto"/>
                <w:spacing w:val="-48"/>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8 平方米,得2分。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实地照片、设置说明等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w:t>
            </w:r>
            <w:r>
              <w:rPr>
                <w:rFonts w:hint="eastAsia" w:ascii="宋体" w:hAnsi="宋体" w:eastAsia="宋体" w:cs="宋体"/>
                <w:b w:val="0"/>
                <w:bCs w:val="0"/>
                <w:color w:val="auto"/>
                <w:spacing w:val="-11"/>
                <w:sz w:val="24"/>
                <w:szCs w:val="24"/>
                <w:highlight w:val="none"/>
              </w:rPr>
              <w:t xml:space="preserve">生活自理能力训练区</w:t>
            </w:r>
            <w:r/>
          </w:p>
        </w:tc>
        <w:tc>
          <w:tcPr>
            <w:tcW w:w="6345" w:type="dxa"/>
            <w:vAlign w:val="center"/>
            <w:textDirection w:val="lrTb"/>
            <w:noWrap w:val="false"/>
          </w:tcPr>
          <w:p>
            <w:pPr>
              <w:pStyle w:val="1058"/>
              <w:ind w:left="29" w:right="51"/>
              <w:spacing w:before="129"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13"/>
                <w:sz w:val="24"/>
                <w:szCs w:val="24"/>
                <w:highlight w:val="none"/>
                <w:lang w:eastAsia="zh-CN"/>
              </w:rPr>
              <w:t xml:space="preserve">供应商提供的康复场所内设置有</w:t>
            </w:r>
            <w:r>
              <w:rPr>
                <w:rFonts w:hint="eastAsia" w:ascii="宋体" w:hAnsi="宋体" w:eastAsia="宋体" w:cs="宋体"/>
                <w:b w:val="0"/>
                <w:bCs w:val="0"/>
                <w:color w:val="auto"/>
                <w:spacing w:val="-11"/>
                <w:sz w:val="24"/>
                <w:szCs w:val="24"/>
                <w:highlight w:val="none"/>
                <w:lang w:eastAsia="zh-CN"/>
              </w:rPr>
              <w:t xml:space="preserve">生活自理能力训练区， 包括洗漱、就餐、更</w:t>
            </w:r>
            <w:r>
              <w:rPr>
                <w:rFonts w:hint="eastAsia" w:ascii="宋体" w:hAnsi="宋体" w:eastAsia="宋体" w:cs="宋体"/>
                <w:b w:val="0"/>
                <w:bCs w:val="0"/>
                <w:color w:val="auto"/>
                <w:spacing w:val="-12"/>
                <w:sz w:val="24"/>
                <w:szCs w:val="24"/>
                <w:highlight w:val="none"/>
                <w:lang w:eastAsia="zh-CN"/>
              </w:rPr>
              <w:t xml:space="preserve">衣、如厕等区域，可结</w:t>
            </w:r>
            <w:r>
              <w:rPr>
                <w:rFonts w:hint="eastAsia" w:ascii="宋体" w:hAnsi="宋体" w:eastAsia="宋体" w:cs="宋体"/>
                <w:b w:val="0"/>
                <w:bCs w:val="0"/>
                <w:color w:val="auto"/>
                <w:spacing w:val="-9"/>
                <w:sz w:val="24"/>
                <w:szCs w:val="24"/>
                <w:highlight w:val="none"/>
                <w:lang w:eastAsia="zh-CN"/>
              </w:rPr>
              <w:t xml:space="preserve">合机构日常生活环境设置,</w:t>
            </w:r>
            <w:r>
              <w:rPr>
                <w:rFonts w:hint="eastAsia" w:ascii="宋体" w:hAnsi="宋体" w:eastAsia="宋体" w:cs="宋体"/>
                <w:b w:val="0"/>
                <w:bCs w:val="0"/>
                <w:color w:val="auto"/>
                <w:spacing w:val="-10"/>
                <w:sz w:val="24"/>
                <w:szCs w:val="24"/>
                <w:highlight w:val="none"/>
                <w:lang w:eastAsia="zh-CN"/>
              </w:rPr>
              <w:t xml:space="preserve">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实地照片、区域设置说明等</w:t>
            </w:r>
            <w:r>
              <w:rPr>
                <w:rFonts w:hint="eastAsia" w:ascii="宋体" w:hAnsi="宋体" w:eastAsia="宋体" w:cs="宋体"/>
                <w:b/>
                <w:bCs/>
                <w:color w:val="auto"/>
                <w:sz w:val="24"/>
                <w:szCs w:val="24"/>
                <w:highlight w:val="none"/>
                <w:lang w:eastAsia="zh-CN"/>
              </w:rPr>
              <w:t xml:space="preserve">证明材料）</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3.7室外活动场所和家长等候区</w:t>
            </w:r>
            <w:r/>
          </w:p>
        </w:tc>
        <w:tc>
          <w:tcPr>
            <w:tcW w:w="6345" w:type="dxa"/>
            <w:vAlign w:val="center"/>
            <w:textDirection w:val="lrTb"/>
            <w:noWrap w:val="false"/>
          </w:tcPr>
          <w:p>
            <w:pPr>
              <w:pStyle w:val="1058"/>
              <w:ind w:left="28" w:right="51" w:firstLine="3"/>
              <w:spacing w:before="104" w:line="233" w:lineRule="auto"/>
              <w:rPr>
                <w:rFonts w:hint="eastAsia" w:ascii="宋体" w:hAnsi="宋体" w:eastAsia="宋体" w:cs="宋体"/>
                <w:b w:val="0"/>
                <w:bCs w:val="0"/>
                <w:color w:val="auto"/>
                <w:spacing w:val="-8"/>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①</w:t>
            </w:r>
            <w:r>
              <w:rPr>
                <w:rFonts w:hint="eastAsia" w:ascii="宋体" w:hAnsi="宋体" w:eastAsia="宋体" w:cs="宋体"/>
                <w:b w:val="0"/>
                <w:bCs w:val="0"/>
                <w:color w:val="auto"/>
                <w:spacing w:val="-13"/>
                <w:sz w:val="24"/>
                <w:szCs w:val="24"/>
                <w:highlight w:val="none"/>
                <w:lang w:eastAsia="zh-CN"/>
              </w:rPr>
              <w:t xml:space="preserve">供应商提供的</w:t>
            </w:r>
            <w:r>
              <w:rPr>
                <w:rFonts w:hint="eastAsia" w:ascii="宋体" w:hAnsi="宋体" w:eastAsia="宋体" w:cs="宋体"/>
                <w:b w:val="0"/>
                <w:bCs w:val="0"/>
                <w:color w:val="auto"/>
                <w:spacing w:val="-8"/>
                <w:sz w:val="24"/>
                <w:szCs w:val="24"/>
                <w:highlight w:val="none"/>
                <w:lang w:eastAsia="zh-CN"/>
              </w:rPr>
              <w:t xml:space="preserve">室外活动场地面积按人均</w:t>
            </w:r>
            <w:r>
              <w:rPr>
                <w:rFonts w:hint="eastAsia" w:ascii="宋体" w:hAnsi="宋体" w:eastAsia="宋体" w:cs="宋体"/>
                <w:b w:val="0"/>
                <w:bCs w:val="0"/>
                <w:color w:val="auto"/>
                <w:spacing w:val="-49"/>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2 平方米标准设置，建有与智力残疾儿童</w:t>
            </w:r>
            <w:r>
              <w:rPr>
                <w:rFonts w:hint="eastAsia" w:ascii="宋体" w:hAnsi="宋体" w:eastAsia="宋体" w:cs="宋体"/>
                <w:b w:val="0"/>
                <w:bCs w:val="0"/>
                <w:color w:val="auto"/>
                <w:spacing w:val="-11"/>
                <w:sz w:val="24"/>
                <w:szCs w:val="24"/>
                <w:highlight w:val="none"/>
                <w:lang w:eastAsia="zh-CN"/>
              </w:rPr>
              <w:t xml:space="preserve">相适应的运动器材和游戏娱乐设施， </w:t>
            </w:r>
            <w:r>
              <w:rPr>
                <w:rFonts w:hint="eastAsia" w:ascii="宋体" w:hAnsi="宋体" w:eastAsia="宋体" w:cs="宋体"/>
                <w:b w:val="0"/>
                <w:bCs w:val="0"/>
                <w:color w:val="auto"/>
                <w:spacing w:val="-8"/>
                <w:sz w:val="24"/>
                <w:szCs w:val="24"/>
                <w:highlight w:val="none"/>
                <w:lang w:eastAsia="zh-CN"/>
              </w:rPr>
              <w:t xml:space="preserve">室外场地应独立，设有安全提示标志和安全设施，确保无安全隐患,得2分；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2</w:t>
            </w:r>
            <w:r>
              <w:rPr>
                <w:rFonts w:hint="eastAsia" w:ascii="宋体" w:hAnsi="宋体" w:eastAsia="宋体" w:cs="宋体"/>
                <w:b/>
                <w:bCs/>
                <w:color w:val="auto"/>
                <w:spacing w:val="-12"/>
                <w:sz w:val="24"/>
                <w:szCs w:val="24"/>
                <w:highlight w:val="none"/>
                <w:lang w:eastAsia="zh-CN"/>
              </w:rPr>
              <w:t xml:space="preserve">分，</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auto"/>
                <w:sz w:val="24"/>
                <w:szCs w:val="24"/>
                <w:highlight w:val="none"/>
                <w:lang w:eastAsia="zh-CN"/>
              </w:rPr>
              <w:t xml:space="preserve">）</w:t>
            </w:r>
            <w:r/>
          </w:p>
          <w:p>
            <w:pPr>
              <w:pStyle w:val="1058"/>
              <w:ind w:left="28" w:right="51" w:firstLine="3"/>
              <w:spacing w:before="104"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②供应商提供的康复训练场所内设置有适合家长休息</w:t>
            </w:r>
            <w:r>
              <w:rPr>
                <w:rFonts w:hint="eastAsia" w:ascii="宋体" w:hAnsi="宋体" w:eastAsia="宋体" w:cs="宋体"/>
                <w:b w:val="0"/>
                <w:bCs w:val="0"/>
                <w:color w:val="auto"/>
                <w:sz w:val="24"/>
                <w:szCs w:val="24"/>
                <w:highlight w:val="none"/>
                <w:lang w:val="en-US" w:eastAsia="zh-CN"/>
              </w:rPr>
              <w:t xml:space="preserve">的</w:t>
            </w:r>
            <w:r>
              <w:rPr>
                <w:rFonts w:hint="eastAsia" w:eastAsia="宋体" w:cs="宋体"/>
                <w:b w:val="0"/>
                <w:bCs w:val="0"/>
                <w:color w:val="auto"/>
                <w:sz w:val="24"/>
                <w:szCs w:val="24"/>
                <w:highlight w:val="none"/>
                <w:lang w:val="en-US" w:eastAsia="zh-CN"/>
              </w:rPr>
              <w:t xml:space="preserve">等候</w:t>
            </w:r>
            <w:r>
              <w:rPr>
                <w:rFonts w:hint="eastAsia" w:ascii="宋体" w:hAnsi="宋体" w:eastAsia="宋体" w:cs="宋体"/>
                <w:b w:val="0"/>
                <w:bCs w:val="0"/>
                <w:color w:val="auto"/>
                <w:sz w:val="24"/>
                <w:szCs w:val="24"/>
                <w:highlight w:val="none"/>
                <w:lang w:eastAsia="zh-CN"/>
              </w:rPr>
              <w:t xml:space="preserve">区域，得1分。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实地照片及说明，</w:t>
            </w:r>
            <w:r>
              <w:rPr>
                <w:rFonts w:hint="eastAsia" w:ascii="宋体" w:hAnsi="宋体" w:eastAsia="宋体" w:cs="宋体"/>
                <w:b/>
                <w:bCs/>
                <w:color w:val="auto"/>
                <w:sz w:val="24"/>
                <w:szCs w:val="24"/>
                <w:highlight w:val="none"/>
                <w:lang w:eastAsia="zh-CN"/>
              </w:rPr>
              <w:t xml:space="preserve">如提供的材料无法体现相关功能场所的不得分）</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设备配置（1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4.1基本康复评估工具</w:t>
            </w:r>
            <w:r/>
          </w:p>
        </w:tc>
        <w:tc>
          <w:tcPr>
            <w:tcW w:w="6345" w:type="dxa"/>
            <w:vAlign w:val="center"/>
            <w:textDirection w:val="lrTb"/>
            <w:noWrap w:val="false"/>
          </w:tcPr>
          <w:p>
            <w:pPr>
              <w:pStyle w:val="1058"/>
              <w:ind w:left="29" w:right="81" w:hanging="1"/>
              <w:spacing w:before="86" w:line="229"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供应商针对本项目提供的基本康复评估工具</w:t>
            </w:r>
            <w:r>
              <w:rPr>
                <w:rFonts w:hint="eastAsia" w:ascii="宋体" w:hAnsi="宋体" w:eastAsia="宋体" w:cs="宋体"/>
                <w:b w:val="0"/>
                <w:bCs w:val="0"/>
                <w:color w:val="auto"/>
                <w:spacing w:val="-9"/>
                <w:sz w:val="24"/>
                <w:szCs w:val="24"/>
                <w:highlight w:val="none"/>
                <w:lang w:eastAsia="zh-CN"/>
              </w:rPr>
              <w:t xml:space="preserve">，包括具有运动、感知、言语、生活自</w:t>
            </w:r>
            <w:r>
              <w:rPr>
                <w:rFonts w:hint="eastAsia" w:ascii="宋体" w:hAnsi="宋体" w:eastAsia="宋体" w:cs="宋体"/>
                <w:b w:val="0"/>
                <w:bCs w:val="0"/>
                <w:color w:val="auto"/>
                <w:spacing w:val="-10"/>
                <w:sz w:val="24"/>
                <w:szCs w:val="24"/>
                <w:highlight w:val="none"/>
                <w:lang w:eastAsia="zh-CN"/>
              </w:rPr>
              <w:t xml:space="preserve">理、</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社会适应、认知能力评估量表和工具,</w:t>
            </w:r>
            <w:r>
              <w:rPr>
                <w:rFonts w:hint="eastAsia" w:ascii="宋体" w:hAnsi="宋体" w:eastAsia="宋体" w:cs="宋体"/>
                <w:b w:val="0"/>
                <w:bCs w:val="0"/>
                <w:color w:val="auto"/>
                <w:sz w:val="24"/>
                <w:szCs w:val="24"/>
                <w:highlight w:val="none"/>
                <w:lang w:eastAsia="zh-CN"/>
              </w:rPr>
              <w:t xml:space="preserve">得</w:t>
            </w:r>
            <w:r>
              <w:rPr>
                <w:rFonts w:hint="eastAsia"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rPr>
                <w:rFonts w:hint="eastAsia" w:eastAsia="宋体" w:cs="宋体"/>
                <w:b w:val="0"/>
                <w:bCs w:val="0"/>
                <w:color w:val="auto"/>
                <w:sz w:val="24"/>
                <w:szCs w:val="24"/>
                <w:highlight w:val="none"/>
                <w:lang w:eastAsia="zh-CN"/>
              </w:rPr>
              <w:t xml:space="preserve">。</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量表样板、评估工具一览表及实物照片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缺一项扣1分，扣完为止</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4.2训练设备</w:t>
            </w:r>
            <w:r/>
          </w:p>
        </w:tc>
        <w:tc>
          <w:tcPr>
            <w:tcW w:w="6345" w:type="dxa"/>
            <w:vAlign w:val="center"/>
            <w:textDirection w:val="lrTb"/>
            <w:noWrap w:val="false"/>
          </w:tcPr>
          <w:p>
            <w:pPr>
              <w:pStyle w:val="1058"/>
              <w:ind w:left="30"/>
              <w:spacing w:before="116" w:line="233"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供应商针对本项目提供的训练设备，配备</w:t>
            </w:r>
            <w:r>
              <w:rPr>
                <w:rFonts w:hint="eastAsia" w:ascii="宋体" w:hAnsi="宋体" w:eastAsia="宋体" w:cs="宋体"/>
                <w:b w:val="0"/>
                <w:bCs w:val="0"/>
                <w:color w:val="auto"/>
                <w:spacing w:val="-11"/>
                <w:sz w:val="24"/>
                <w:szCs w:val="24"/>
                <w:highlight w:val="none"/>
                <w:lang w:eastAsia="zh-CN"/>
              </w:rPr>
              <w:t xml:space="preserve">PT 软垫（床）、滑板车、大滑板、吊筒、钻滚筒、</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pacing w:val="-10"/>
                <w:sz w:val="24"/>
                <w:szCs w:val="24"/>
                <w:highlight w:val="none"/>
                <w:lang w:eastAsia="zh-CN"/>
              </w:rPr>
              <w:t xml:space="preserve">羊角球、大龙球、布袋跳、触觉球、按摩地垫、平衡木、平衡踩踏</w:t>
            </w:r>
            <w:r>
              <w:rPr>
                <w:rFonts w:hint="eastAsia" w:ascii="宋体" w:hAnsi="宋体" w:eastAsia="宋体" w:cs="宋体"/>
                <w:b w:val="0"/>
                <w:bCs w:val="0"/>
                <w:color w:val="auto"/>
                <w:spacing w:val="-11"/>
                <w:sz w:val="24"/>
                <w:szCs w:val="24"/>
                <w:highlight w:val="none"/>
                <w:lang w:eastAsia="zh-CN"/>
              </w:rPr>
              <w:t xml:space="preserve">车、万象组合包、精细运动训练玩具等，</w:t>
            </w:r>
            <w:r>
              <w:rPr>
                <w:rFonts w:hint="eastAsia" w:ascii="宋体" w:hAnsi="宋体" w:eastAsia="宋体" w:cs="宋体"/>
                <w:b w:val="0"/>
                <w:bCs w:val="0"/>
                <w:color w:val="auto"/>
                <w:sz w:val="24"/>
                <w:szCs w:val="24"/>
                <w:highlight w:val="none"/>
                <w:lang w:eastAsia="zh-CN"/>
              </w:rPr>
              <w:t xml:space="preserve">得</w:t>
            </w:r>
            <w:r>
              <w:rPr>
                <w:rFonts w:hint="eastAsia"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rPr>
                <w:rFonts w:hint="eastAsia" w:eastAsia="宋体" w:cs="宋体"/>
                <w:b w:val="0"/>
                <w:bCs w:val="0"/>
                <w:color w:val="auto"/>
                <w:sz w:val="24"/>
                <w:szCs w:val="24"/>
                <w:highlight w:val="none"/>
                <w:lang w:eastAsia="zh-CN"/>
              </w:rPr>
              <w:t xml:space="preserve">。</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训练设备一览表及实物照片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4.3教学设备</w:t>
            </w:r>
            <w:r/>
          </w:p>
        </w:tc>
        <w:tc>
          <w:tcPr>
            <w:tcW w:w="6345" w:type="dxa"/>
            <w:vAlign w:val="center"/>
            <w:textDirection w:val="lrTb"/>
            <w:noWrap w:val="false"/>
          </w:tcPr>
          <w:p>
            <w:pPr>
              <w:pStyle w:val="1058"/>
              <w:ind w:left="29" w:right="51" w:firstLine="1"/>
              <w:spacing w:before="138" w:line="229"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供应商针对本项目提供的</w:t>
            </w:r>
            <w:r>
              <w:rPr>
                <w:rFonts w:hint="eastAsia" w:ascii="宋体" w:hAnsi="宋体" w:eastAsia="宋体" w:cs="宋体"/>
                <w:b w:val="0"/>
                <w:bCs w:val="0"/>
                <w:color w:val="auto"/>
                <w:spacing w:val="-11"/>
                <w:sz w:val="24"/>
                <w:szCs w:val="24"/>
                <w:highlight w:val="none"/>
                <w:lang w:eastAsia="zh-CN"/>
              </w:rPr>
              <w:t xml:space="preserve">教学设备，配备儿童的课桌椅、大小黑（白）</w:t>
            </w:r>
            <w:r>
              <w:rPr>
                <w:rFonts w:hint="eastAsia" w:ascii="宋体" w:hAnsi="宋体" w:eastAsia="宋体" w:cs="宋体"/>
                <w:b w:val="0"/>
                <w:bCs w:val="0"/>
                <w:color w:val="auto"/>
                <w:spacing w:val="-12"/>
                <w:sz w:val="24"/>
                <w:szCs w:val="24"/>
                <w:highlight w:val="none"/>
                <w:lang w:eastAsia="zh-CN"/>
              </w:rPr>
              <w:t xml:space="preserve">板、多媒体教学；适</w:t>
            </w:r>
            <w:r>
              <w:rPr>
                <w:rFonts w:hint="eastAsia" w:ascii="宋体" w:hAnsi="宋体" w:eastAsia="宋体" w:cs="宋体"/>
                <w:b w:val="0"/>
                <w:bCs w:val="0"/>
                <w:color w:val="auto"/>
                <w:spacing w:val="-9"/>
                <w:sz w:val="24"/>
                <w:szCs w:val="24"/>
                <w:highlight w:val="none"/>
                <w:lang w:eastAsia="zh-CN"/>
              </w:rPr>
              <w:t xml:space="preserve">合儿童特点的挂图、卡片、玩具；个别化教学用课程评估量表</w:t>
            </w:r>
            <w:r>
              <w:rPr>
                <w:rFonts w:hint="eastAsia" w:ascii="宋体" w:hAnsi="宋体" w:eastAsia="宋体" w:cs="宋体"/>
                <w:b w:val="0"/>
                <w:bCs w:val="0"/>
                <w:color w:val="auto"/>
                <w:spacing w:val="-10"/>
                <w:sz w:val="24"/>
                <w:szCs w:val="24"/>
                <w:highlight w:val="none"/>
                <w:lang w:eastAsia="zh-CN"/>
              </w:rPr>
              <w:t xml:space="preserve">等，</w:t>
            </w:r>
            <w:r>
              <w:rPr>
                <w:rFonts w:hint="eastAsia" w:ascii="宋体" w:hAnsi="宋体" w:eastAsia="宋体" w:cs="宋体"/>
                <w:b w:val="0"/>
                <w:bCs w:val="0"/>
                <w:color w:val="auto"/>
                <w:sz w:val="24"/>
                <w:szCs w:val="24"/>
                <w:highlight w:val="none"/>
                <w:lang w:eastAsia="zh-CN"/>
              </w:rPr>
              <w:t xml:space="preserve">得2分</w:t>
            </w:r>
            <w:r>
              <w:rPr>
                <w:rFonts w:hint="eastAsia" w:eastAsia="宋体" w:cs="宋体"/>
                <w:b w:val="0"/>
                <w:bCs w:val="0"/>
                <w:color w:val="auto"/>
                <w:sz w:val="24"/>
                <w:szCs w:val="24"/>
                <w:highlight w:val="none"/>
                <w:lang w:eastAsia="zh-CN"/>
              </w:rPr>
              <w:t xml:space="preserve">。</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上述教学设备、玩具、量表一览表及实物照片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4.4其他设备</w:t>
            </w:r>
            <w:r/>
          </w:p>
        </w:tc>
        <w:tc>
          <w:tcPr>
            <w:tcW w:w="6345" w:type="dxa"/>
            <w:vAlign w:val="center"/>
            <w:textDirection w:val="lrTb"/>
            <w:noWrap w:val="false"/>
          </w:tcPr>
          <w:p>
            <w:pPr>
              <w:pStyle w:val="1058"/>
              <w:ind w:left="48" w:right="51" w:hanging="19"/>
              <w:spacing w:before="158"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供应商针对本项目提供的</w:t>
            </w:r>
            <w:r>
              <w:rPr>
                <w:rFonts w:hint="eastAsia" w:ascii="宋体" w:hAnsi="宋体" w:eastAsia="宋体" w:cs="宋体"/>
                <w:b w:val="0"/>
                <w:bCs w:val="0"/>
                <w:color w:val="auto"/>
                <w:spacing w:val="-8"/>
                <w:sz w:val="24"/>
                <w:szCs w:val="24"/>
                <w:highlight w:val="none"/>
                <w:lang w:eastAsia="zh-CN"/>
              </w:rPr>
              <w:t xml:space="preserve">按人均</w:t>
            </w:r>
            <w:r>
              <w:rPr>
                <w:rFonts w:hint="eastAsia" w:ascii="宋体" w:hAnsi="宋体" w:eastAsia="宋体" w:cs="宋体"/>
                <w:b w:val="0"/>
                <w:bCs w:val="0"/>
                <w:color w:val="auto"/>
                <w:spacing w:val="-46"/>
                <w:sz w:val="24"/>
                <w:szCs w:val="24"/>
                <w:highlight w:val="none"/>
                <w:lang w:eastAsia="zh-CN"/>
              </w:rPr>
              <w:t xml:space="preserve"> </w:t>
            </w:r>
            <w:r>
              <w:rPr>
                <w:rFonts w:hint="eastAsia" w:ascii="宋体" w:hAnsi="宋体" w:eastAsia="宋体" w:cs="宋体"/>
                <w:b w:val="0"/>
                <w:bCs w:val="0"/>
                <w:color w:val="auto"/>
                <w:spacing w:val="-8"/>
                <w:sz w:val="24"/>
                <w:szCs w:val="24"/>
                <w:highlight w:val="none"/>
                <w:lang w:eastAsia="zh-CN"/>
              </w:rPr>
              <w:t xml:space="preserve">4 件</w:t>
            </w:r>
            <w:r>
              <w:rPr>
                <w:rFonts w:hint="eastAsia" w:ascii="宋体" w:hAnsi="宋体" w:eastAsia="宋体" w:cs="宋体"/>
                <w:b w:val="0"/>
                <w:bCs w:val="0"/>
                <w:color w:val="auto"/>
                <w:sz w:val="24"/>
                <w:szCs w:val="24"/>
                <w:highlight w:val="none"/>
                <w:lang w:eastAsia="zh-CN"/>
              </w:rPr>
              <w:t xml:space="preserve">（受训儿童人数暂按20名儿童考虑</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应不少于80件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8"/>
                <w:sz w:val="24"/>
                <w:szCs w:val="24"/>
                <w:highlight w:val="none"/>
                <w:lang w:eastAsia="zh-CN"/>
              </w:rPr>
              <w:t xml:space="preserve">的标准配备符合儿童训练特点的各类玩具和</w:t>
            </w:r>
            <w:r>
              <w:rPr>
                <w:rFonts w:hint="eastAsia" w:ascii="宋体" w:hAnsi="宋体" w:eastAsia="宋体" w:cs="宋体"/>
                <w:b w:val="0"/>
                <w:bCs w:val="0"/>
                <w:color w:val="auto"/>
                <w:spacing w:val="-9"/>
                <w:sz w:val="24"/>
                <w:szCs w:val="24"/>
                <w:highlight w:val="none"/>
                <w:lang w:eastAsia="zh-CN"/>
              </w:rPr>
              <w:t xml:space="preserve">图书的，</w:t>
            </w:r>
            <w:r>
              <w:rPr>
                <w:rFonts w:hint="eastAsia" w:ascii="宋体" w:hAnsi="宋体" w:eastAsia="宋体" w:cs="宋体"/>
                <w:b w:val="0"/>
                <w:bCs w:val="0"/>
                <w:color w:val="auto"/>
                <w:sz w:val="24"/>
                <w:szCs w:val="24"/>
                <w:highlight w:val="none"/>
                <w:lang w:eastAsia="zh-CN"/>
              </w:rPr>
              <w:t xml:space="preserve">得1分；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玩具图书一览表及实物照片，按最低80件少一件扣0.5分，扣完为止）</w:t>
            </w:r>
            <w:r/>
          </w:p>
          <w:p>
            <w:pPr>
              <w:pStyle w:val="1058"/>
              <w:ind w:left="48" w:right="51" w:hanging="19"/>
              <w:spacing w:before="158" w:line="23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9"/>
                <w:sz w:val="24"/>
                <w:szCs w:val="24"/>
                <w:highlight w:val="none"/>
                <w:lang w:eastAsia="zh-CN"/>
              </w:rPr>
              <w:t xml:space="preserve">配备家长培训所需的教学设备，</w:t>
            </w:r>
            <w:r>
              <w:rPr>
                <w:rFonts w:hint="eastAsia" w:ascii="宋体" w:hAnsi="宋体" w:eastAsia="宋体" w:cs="宋体"/>
                <w:b w:val="0"/>
                <w:bCs w:val="0"/>
                <w:color w:val="auto"/>
                <w:sz w:val="24"/>
                <w:szCs w:val="24"/>
                <w:highlight w:val="none"/>
                <w:lang w:eastAsia="zh-CN"/>
              </w:rPr>
              <w:t xml:space="preserve">得1分；本项最多得2分。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教学设备一览表及实物照片，不提供的不得分</w:t>
            </w:r>
            <w:r>
              <w:rPr>
                <w:rFonts w:hint="eastAsia" w:ascii="宋体" w:hAnsi="宋体" w:eastAsia="宋体" w:cs="宋体"/>
                <w:b/>
                <w:bCs w:val="0"/>
                <w:color w:val="auto"/>
                <w:sz w:val="24"/>
                <w:szCs w:val="24"/>
                <w:highlight w:val="none"/>
              </w:rPr>
              <w:t xml:space="preserve">）</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4.5监控设备</w:t>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提供实地场所安装监控照片、监控参数等证明材料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rPr>
              <w:t xml:space="preserve">）</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机构</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管理</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5.1人员配备</w:t>
            </w:r>
            <w:r/>
          </w:p>
        </w:tc>
        <w:tc>
          <w:tcPr>
            <w:tcW w:w="6345" w:type="dxa"/>
            <w:vAlign w:val="center"/>
            <w:textDirection w:val="lrTb"/>
            <w:noWrap w:val="false"/>
          </w:tcPr>
          <w:p>
            <w:pPr>
              <w:pStyle w:val="1058"/>
              <w:ind w:right="11"/>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医疗类</w:t>
            </w:r>
            <w:r>
              <w:rPr>
                <w:rFonts w:hint="eastAsia" w:ascii="宋体" w:hAnsi="宋体" w:eastAsia="宋体" w:cs="宋体"/>
                <w:b w:val="0"/>
                <w:strike w:val="0"/>
                <w:color w:val="auto"/>
                <w:sz w:val="24"/>
                <w:szCs w:val="24"/>
                <w:highlight w:val="none"/>
                <w:lang w:eastAsia="zh-CN"/>
              </w:rPr>
              <w:t xml:space="preserve">供应商配备：</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①</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bCs w:val="0"/>
                <w:strike w:val="0"/>
                <w:color w:val="auto"/>
                <w:sz w:val="24"/>
                <w:szCs w:val="24"/>
                <w:highlight w:val="none"/>
                <w:lang w:val="en-US" w:eastAsia="zh-CN" w:bidi="ar-SA"/>
              </w:rPr>
              <w:t xml:space="preserve">康复业务主管</w:t>
            </w:r>
            <w:r>
              <w:rPr>
                <w:rFonts w:hint="eastAsia" w:ascii="宋体" w:hAnsi="宋体" w:eastAsia="宋体" w:cs="宋体"/>
                <w:b w:val="0"/>
                <w:strike w:val="0"/>
                <w:color w:val="auto"/>
                <w:sz w:val="24"/>
                <w:szCs w:val="24"/>
                <w:highlight w:val="none"/>
                <w:lang w:eastAsia="zh-CN"/>
              </w:rPr>
              <w:t xml:space="preserve">；（</w:t>
            </w:r>
            <w:r>
              <w:rPr>
                <w:rFonts w:hint="eastAsia" w:ascii="宋体" w:hAnsi="宋体" w:eastAsia="宋体" w:cs="宋体"/>
                <w:b w:val="0"/>
                <w:strike w:val="0"/>
                <w:color w:val="auto"/>
                <w:sz w:val="24"/>
                <w:szCs w:val="24"/>
                <w:highlight w:val="none"/>
                <w:lang w:val="en-US" w:eastAsia="zh-CN"/>
              </w:rPr>
              <w:t xml:space="preserve">2分</w:t>
            </w:r>
            <w:r>
              <w:rPr>
                <w:rFonts w:hint="eastAsia" w:ascii="宋体" w:hAnsi="宋体" w:eastAsia="宋体" w:cs="宋体"/>
                <w:b w:val="0"/>
                <w:strike w:val="0"/>
                <w:color w:val="auto"/>
                <w:sz w:val="24"/>
                <w:szCs w:val="24"/>
                <w:highlight w:val="none"/>
                <w:lang w:eastAsia="zh-CN"/>
              </w:rPr>
              <w:t xml:space="preserve">）</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ascii="宋体" w:hAnsi="宋体" w:eastAsia="宋体" w:cs="宋体"/>
                <w:b w:val="0"/>
                <w:strike w:val="0"/>
                <w:color w:val="auto"/>
                <w:sz w:val="24"/>
                <w:szCs w:val="24"/>
                <w:highlight w:val="none"/>
                <w:lang w:eastAsia="zh-CN"/>
              </w:rPr>
              <w:t xml:space="preserve">③</w:t>
            </w:r>
            <w:r>
              <w:rPr>
                <w:rFonts w:hint="eastAsia" w:ascii="宋体" w:hAnsi="宋体" w:eastAsia="宋体" w:cs="宋体"/>
                <w:b w:val="0"/>
                <w:strike w:val="0"/>
                <w:color w:val="auto"/>
                <w:sz w:val="24"/>
                <w:szCs w:val="24"/>
                <w:highlight w:val="none"/>
                <w:lang w:val="en-US" w:eastAsia="zh-CN"/>
              </w:rPr>
              <w:t xml:space="preserve"> </w:t>
            </w:r>
            <w:r>
              <w:rPr>
                <w:rFonts w:hint="eastAsia" w:ascii="宋体" w:hAnsi="宋体" w:eastAsia="宋体" w:cs="宋体"/>
                <w:b w:val="0"/>
                <w:bCs w:val="0"/>
                <w:strike w:val="0"/>
                <w:color w:val="auto"/>
                <w:spacing w:val="-11"/>
                <w:sz w:val="24"/>
                <w:szCs w:val="24"/>
                <w:highlight w:val="none"/>
                <w:lang w:eastAsia="zh-CN"/>
              </w:rPr>
              <w:t xml:space="preserve">配备康复治疗师</w:t>
            </w:r>
            <w:r>
              <w:rPr>
                <w:rFonts w:hint="eastAsia" w:eastAsia="宋体" w:cs="宋体"/>
                <w:b w:val="0"/>
                <w:bCs w:val="0"/>
                <w:strike w:val="0"/>
                <w:color w:val="auto"/>
                <w:spacing w:val="-11"/>
                <w:sz w:val="24"/>
                <w:szCs w:val="24"/>
                <w:highlight w:val="none"/>
                <w:lang w:val="en-US" w:eastAsia="zh-CN"/>
              </w:rPr>
              <w:t xml:space="preserve">或康复教师</w:t>
            </w:r>
            <w:r>
              <w:rPr>
                <w:rFonts w:hint="eastAsia" w:ascii="宋体" w:hAnsi="宋体" w:eastAsia="宋体" w:cs="宋体"/>
                <w:b w:val="0"/>
                <w:strike w:val="0"/>
                <w:color w:val="auto"/>
                <w:sz w:val="24"/>
                <w:szCs w:val="24"/>
                <w:highlight w:val="none"/>
                <w:lang w:eastAsia="zh-CN"/>
              </w:rPr>
              <w:t xml:space="preserve">。（</w:t>
            </w:r>
            <w:r>
              <w:rPr>
                <w:rFonts w:hint="eastAsia" w:ascii="宋体" w:hAnsi="宋体" w:eastAsia="宋体" w:cs="宋体"/>
                <w:b w:val="0"/>
                <w:strike w:val="0"/>
                <w:color w:val="auto"/>
                <w:sz w:val="24"/>
                <w:szCs w:val="24"/>
                <w:highlight w:val="none"/>
                <w:lang w:val="en-US" w:eastAsia="zh-CN"/>
              </w:rPr>
              <w:t xml:space="preserve">3分</w:t>
            </w:r>
            <w:r>
              <w:rPr>
                <w:rFonts w:hint="eastAsia" w:ascii="宋体" w:hAnsi="宋体" w:eastAsia="宋体" w:cs="宋体"/>
                <w:b w:val="0"/>
                <w:strike w:val="0"/>
                <w:color w:val="auto"/>
                <w:sz w:val="24"/>
                <w:szCs w:val="24"/>
                <w:highlight w:val="none"/>
                <w:lang w:eastAsia="zh-CN"/>
              </w:rPr>
              <w:t xml:space="preserve">）</w:t>
            </w:r>
            <w:r/>
          </w:p>
          <w:p>
            <w:pPr>
              <w:pStyle w:val="1058"/>
              <w:numPr>
                <w:ilvl w:val="0"/>
                <w:numId w:val="0"/>
              </w:numPr>
              <w:ind w:left="44" w:right="11"/>
              <w:spacing w:before="38" w:line="230" w:lineRule="auto"/>
              <w:rPr>
                <w:rFonts w:hint="eastAsia" w:eastAsia="宋体" w:cs="宋体"/>
                <w:b w:val="0"/>
                <w:strike w:val="0"/>
                <w:color w:val="auto"/>
                <w:sz w:val="24"/>
                <w:szCs w:val="24"/>
                <w:highlight w:val="none"/>
                <w:lang w:val="en-US" w:eastAsia="zh-CN"/>
              </w:rPr>
            </w:pPr>
            <w:r>
              <w:rPr>
                <w:rFonts w:hint="eastAsia" w:eastAsia="宋体" w:cs="宋体"/>
                <w:b w:val="0"/>
                <w:strike w:val="0"/>
                <w:color w:val="auto"/>
                <w:sz w:val="24"/>
                <w:szCs w:val="24"/>
                <w:highlight w:val="none"/>
                <w:lang w:val="en-US" w:eastAsia="zh-CN"/>
              </w:rPr>
              <w:t xml:space="preserve">③ 配备有相应的保育员、卫生保健医生、社区指导人员；（2分）</w:t>
            </w:r>
            <w:r/>
          </w:p>
          <w:p>
            <w:pPr>
              <w:pStyle w:val="1058"/>
              <w:ind w:left="31" w:right="11" w:firstLine="13"/>
              <w:spacing w:before="38" w:line="230" w:lineRule="auto"/>
              <w:rPr>
                <w:rFonts w:hint="eastAsia" w:ascii="宋体" w:hAnsi="宋体" w:eastAsia="宋体" w:cs="宋体"/>
                <w:b w:val="0"/>
                <w:strike w:val="0"/>
                <w:color w:val="auto"/>
                <w:sz w:val="24"/>
                <w:szCs w:val="24"/>
                <w:highlight w:val="none"/>
                <w:lang w:eastAsia="zh-CN"/>
              </w:rPr>
            </w:pPr>
            <w:r>
              <w:rPr>
                <w:rFonts w:hint="eastAsia" w:eastAsia="宋体" w:cs="宋体"/>
                <w:b w:val="0"/>
                <w:strike w:val="0"/>
                <w:color w:val="auto"/>
                <w:sz w:val="24"/>
                <w:szCs w:val="24"/>
                <w:highlight w:val="none"/>
                <w:lang w:val="en-US" w:eastAsia="zh-CN"/>
              </w:rPr>
              <w:t xml:space="preserve">④ 配备有后勤保障工作人员。（2分）</w:t>
            </w:r>
            <w:r/>
          </w:p>
          <w:p>
            <w:pPr>
              <w:pStyle w:val="1058"/>
              <w:ind w:left="31" w:right="11" w:firstLine="13"/>
              <w:spacing w:before="38" w:line="230" w:lineRule="auto"/>
              <w:rPr>
                <w:rFonts w:hint="eastAsia" w:ascii="宋体" w:hAnsi="宋体" w:eastAsia="宋体" w:cs="宋体"/>
                <w:b w:val="0"/>
                <w:bCs w:val="0"/>
                <w:strike w:val="0"/>
                <w:color w:val="auto"/>
                <w:sz w:val="24"/>
                <w:szCs w:val="24"/>
                <w:highlight w:val="none"/>
              </w:rPr>
            </w:pPr>
            <w:r>
              <w:rPr>
                <w:rFonts w:hint="eastAsia"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本项最高得</w:t>
            </w:r>
            <w:r>
              <w:rPr>
                <w:rFonts w:hint="eastAsia" w:eastAsia="宋体" w:cs="宋体"/>
                <w:b/>
                <w:bCs w:val="0"/>
                <w:strike w:val="0"/>
                <w:color w:val="auto"/>
                <w:sz w:val="24"/>
                <w:szCs w:val="24"/>
                <w:highlight w:val="none"/>
                <w:lang w:val="en-US" w:eastAsia="zh-CN"/>
              </w:rPr>
              <w:t xml:space="preserve">9</w:t>
            </w:r>
            <w:r>
              <w:rPr>
                <w:rFonts w:hint="eastAsia" w:ascii="宋体" w:hAnsi="宋体" w:eastAsia="宋体" w:cs="宋体"/>
                <w:b/>
                <w:bCs w:val="0"/>
                <w:strike w:val="0"/>
                <w:color w:val="auto"/>
                <w:sz w:val="24"/>
                <w:szCs w:val="24"/>
                <w:highlight w:val="none"/>
                <w:lang w:eastAsia="zh-CN"/>
              </w:rPr>
              <w:t xml:space="preserve">分。响应文件中提供人员花名册及相关职务说明、</w:t>
            </w:r>
            <w:r>
              <w:rPr>
                <w:rFonts w:hint="eastAsia" w:eastAsia="宋体" w:cs="宋体"/>
                <w:b/>
                <w:bCs w:val="0"/>
                <w:strike w:val="0"/>
                <w:color w:val="auto"/>
                <w:sz w:val="24"/>
                <w:szCs w:val="24"/>
                <w:highlight w:val="none"/>
                <w:lang w:val="en-US" w:eastAsia="zh-CN"/>
              </w:rPr>
              <w:t xml:space="preserve">资质</w:t>
            </w:r>
            <w:r>
              <w:rPr>
                <w:rFonts w:hint="eastAsia" w:ascii="宋体" w:hAnsi="宋体" w:eastAsia="宋体" w:cs="宋体"/>
                <w:b/>
                <w:bCs w:val="0"/>
                <w:strike w:val="0"/>
                <w:color w:val="auto"/>
                <w:sz w:val="24"/>
                <w:szCs w:val="24"/>
                <w:highlight w:val="none"/>
                <w:lang w:eastAsia="zh-CN"/>
              </w:rPr>
              <w:t xml:space="preserve">证书、</w:t>
            </w:r>
            <w:r>
              <w:rPr>
                <w:rFonts w:hint="default" w:ascii="Calibri" w:hAnsi="Calibri" w:eastAsia="宋体" w:cs="Calibri"/>
                <w:b/>
                <w:bCs w:val="0"/>
                <w:strike w:val="0"/>
                <w:color w:val="auto"/>
                <w:sz w:val="24"/>
                <w:szCs w:val="24"/>
                <w:highlight w:val="none"/>
                <w:lang w:eastAsia="zh-CN"/>
              </w:rPr>
              <w:t xml:space="preserve">①②</w:t>
            </w:r>
            <w:r>
              <w:rPr>
                <w:rFonts w:hint="eastAsia" w:ascii="宋体" w:hAnsi="宋体" w:eastAsia="宋体" w:cs="宋体"/>
                <w:b/>
                <w:bCs w:val="0"/>
                <w:strike w:val="0"/>
                <w:color w:val="auto"/>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auto"/>
                <w:sz w:val="24"/>
                <w:szCs w:val="24"/>
                <w:highlight w:val="none"/>
                <w:lang w:eastAsia="zh-CN"/>
              </w:rPr>
              <w:t xml:space="preserve">，</w:t>
            </w:r>
            <w:r>
              <w:rPr>
                <w:rFonts w:hint="default" w:ascii="Calibri" w:hAnsi="Calibri" w:eastAsia="宋体" w:cs="Calibri"/>
                <w:b/>
                <w:bCs w:val="0"/>
                <w:strike w:val="0"/>
                <w:color w:val="auto"/>
                <w:sz w:val="24"/>
                <w:szCs w:val="24"/>
                <w:highlight w:val="none"/>
                <w:lang w:eastAsia="zh-CN"/>
              </w:rPr>
              <w:t xml:space="preserve">③④</w:t>
            </w:r>
            <w:r>
              <w:rPr>
                <w:rFonts w:hint="eastAsia" w:ascii="Calibri" w:hAnsi="Calibri" w:eastAsia="宋体" w:cs="Calibri"/>
                <w:b/>
                <w:bCs w:val="0"/>
                <w:strike w:val="0"/>
                <w:color w:val="auto"/>
                <w:sz w:val="24"/>
                <w:szCs w:val="24"/>
                <w:highlight w:val="none"/>
                <w:lang w:val="en-US" w:eastAsia="zh-CN"/>
              </w:rPr>
              <w:t xml:space="preserve">人员的聘书或劳动合同/劳务合同</w:t>
            </w:r>
            <w:r>
              <w:rPr>
                <w:rFonts w:hint="eastAsia" w:ascii="宋体" w:hAnsi="宋体" w:eastAsia="宋体" w:cs="宋体"/>
                <w:b/>
                <w:bCs w:val="0"/>
                <w:strike w:val="0"/>
                <w:color w:val="auto"/>
                <w:sz w:val="24"/>
                <w:szCs w:val="24"/>
                <w:highlight w:val="none"/>
                <w:lang w:eastAsia="zh-CN"/>
              </w:rPr>
              <w:t xml:space="preserve">）</w:t>
            </w:r>
            <w:r/>
          </w:p>
        </w:tc>
        <w:tc>
          <w:tcPr>
            <w:tcW w:w="630" w:type="dxa"/>
            <w:vAlign w:val="center"/>
            <w:textDirection w:val="lrTb"/>
            <w:noWrap w:val="false"/>
          </w:tcPr>
          <w:p>
            <w:pPr>
              <w:ind w:left="-101" w:firstLine="48"/>
              <w:jc w:val="center"/>
              <w:rPr>
                <w:rFonts w:hint="eastAsia" w:ascii="宋体" w:hAnsi="宋体" w:eastAsia="宋体" w:cs="宋体"/>
                <w:b w:val="0"/>
                <w:bCs w:val="0"/>
                <w:strike w:val="0"/>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9</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5.2人员组成</w:t>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康复治疗师</w:t>
            </w:r>
            <w:r>
              <w:rPr>
                <w:rFonts w:hint="eastAsia" w:ascii="宋体" w:hAnsi="宋体" w:eastAsia="宋体" w:cs="宋体"/>
                <w:b w:val="0"/>
                <w:bCs w:val="0"/>
                <w:color w:val="auto"/>
                <w:sz w:val="24"/>
                <w:szCs w:val="24"/>
                <w:highlight w:val="none"/>
                <w:lang w:val="en-US" w:eastAsia="zh-CN"/>
              </w:rPr>
              <w:t xml:space="preserve">或康复教师</w:t>
            </w:r>
            <w:r>
              <w:rPr>
                <w:rFonts w:hint="eastAsia" w:ascii="宋体" w:hAnsi="宋体" w:eastAsia="宋体" w:cs="宋体"/>
                <w:b w:val="0"/>
                <w:bCs w:val="0"/>
                <w:color w:val="auto"/>
                <w:sz w:val="24"/>
                <w:szCs w:val="24"/>
                <w:highlight w:val="none"/>
              </w:rPr>
              <w:t xml:space="preserve">与残疾儿童的比例应不低于1:15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从事</w:t>
            </w:r>
            <w:r>
              <w:rPr>
                <w:rFonts w:hint="eastAsia" w:ascii="宋体" w:hAnsi="宋体" w:eastAsia="宋体" w:cs="宋体"/>
                <w:b w:val="0"/>
                <w:bCs w:val="0"/>
                <w:color w:val="auto"/>
                <w:sz w:val="24"/>
                <w:szCs w:val="24"/>
                <w:highlight w:val="none"/>
              </w:rPr>
              <w:t xml:space="preserve">个训</w:t>
            </w:r>
            <w:r>
              <w:rPr>
                <w:rFonts w:hint="eastAsia" w:ascii="宋体" w:hAnsi="宋体" w:eastAsia="宋体" w:cs="宋体"/>
                <w:b w:val="0"/>
                <w:bCs w:val="0"/>
                <w:color w:val="auto"/>
                <w:sz w:val="24"/>
                <w:szCs w:val="24"/>
                <w:highlight w:val="none"/>
                <w:lang w:val="en-US" w:eastAsia="zh-CN"/>
              </w:rPr>
              <w:t xml:space="preserve">的康复治疗师或</w:t>
            </w:r>
            <w:r>
              <w:rPr>
                <w:rFonts w:hint="eastAsia" w:ascii="宋体" w:hAnsi="宋体" w:eastAsia="宋体" w:cs="宋体"/>
                <w:b w:val="0"/>
                <w:bCs w:val="0"/>
                <w:color w:val="auto"/>
                <w:sz w:val="24"/>
                <w:szCs w:val="24"/>
                <w:highlight w:val="none"/>
              </w:rPr>
              <w:t xml:space="preserve">教师与残疾儿童比例应不低于1:8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（受训儿童人数最低按20名儿童考虑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康复治疗师或教师不少于2人、从事个训的康复治疗师或教师不少于3人</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6分；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在此基础上</w:t>
            </w:r>
            <w:r>
              <w:rPr>
                <w:rFonts w:hint="eastAsia" w:ascii="宋体" w:hAnsi="宋体" w:eastAsia="宋体" w:cs="宋体"/>
                <w:b w:val="0"/>
                <w:bCs w:val="0"/>
                <w:color w:val="auto"/>
                <w:sz w:val="24"/>
                <w:szCs w:val="24"/>
                <w:highlight w:val="none"/>
              </w:rPr>
              <w:t xml:space="preserve">康复治疗师或教师每增加一人得1分，</w:t>
            </w:r>
            <w:r>
              <w:rPr>
                <w:rFonts w:hint="eastAsia" w:ascii="宋体" w:hAnsi="宋体" w:eastAsia="宋体" w:cs="宋体"/>
                <w:b w:val="0"/>
                <w:bCs w:val="0"/>
                <w:color w:val="auto"/>
                <w:sz w:val="24"/>
                <w:szCs w:val="24"/>
                <w:highlight w:val="none"/>
                <w:lang w:eastAsia="zh-CN"/>
              </w:rPr>
              <w:t xml:space="preserve">最多得</w:t>
            </w:r>
            <w:r>
              <w:rPr>
                <w:rFonts w:hint="eastAsia" w:ascii="宋体" w:hAnsi="宋体" w:eastAsia="宋体" w:cs="宋体"/>
                <w:b w:val="0"/>
                <w:bCs w:val="0"/>
                <w:color w:val="auto"/>
                <w:sz w:val="24"/>
                <w:szCs w:val="24"/>
                <w:highlight w:val="none"/>
                <w:lang w:val="en-US" w:eastAsia="zh-CN"/>
              </w:rPr>
              <w:t xml:space="preserve">4分。本项</w:t>
            </w:r>
            <w:r>
              <w:rPr>
                <w:rFonts w:hint="eastAsia" w:ascii="宋体" w:hAnsi="宋体" w:eastAsia="宋体" w:cs="宋体"/>
                <w:b w:val="0"/>
                <w:bCs w:val="0"/>
                <w:color w:val="auto"/>
                <w:sz w:val="24"/>
                <w:szCs w:val="24"/>
                <w:highlight w:val="none"/>
              </w:rPr>
              <w:t xml:space="preserve">最</w:t>
            </w:r>
            <w:r>
              <w:rPr>
                <w:rFonts w:hint="eastAsia" w:ascii="宋体" w:hAnsi="宋体" w:eastAsia="宋体" w:cs="宋体"/>
                <w:b w:val="0"/>
                <w:bCs w:val="0"/>
                <w:color w:val="auto"/>
                <w:sz w:val="24"/>
                <w:szCs w:val="24"/>
                <w:highlight w:val="none"/>
                <w:lang w:val="en-US" w:eastAsia="zh-CN"/>
              </w:rPr>
              <w:t xml:space="preserve">高</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rPr>
              <w:t xml:space="preserve">）</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5.3资历要求</w:t>
            </w:r>
            <w:r/>
          </w:p>
        </w:tc>
        <w:tc>
          <w:tcPr>
            <w:tcW w:w="6345"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供应商提供服务的人员组成中，满足下列要求：</w:t>
            </w:r>
            <w:r/>
          </w:p>
          <w:p>
            <w:pPr>
              <w:ind w:left="-101" w:firstLine="48"/>
              <w:rPr>
                <w:rFonts w:hint="eastAsia" w:ascii="宋体" w:hAnsi="宋体" w:eastAsia="宋体" w:cs="宋体"/>
                <w:b w:val="0"/>
                <w:bCs w:val="0"/>
                <w:color w:val="auto"/>
                <w:spacing w:val="-11"/>
                <w:sz w:val="24"/>
                <w:szCs w:val="24"/>
                <w:highlight w:val="none"/>
                <w:lang w:eastAsia="zh-CN"/>
              </w:rPr>
            </w:pPr>
            <w:r>
              <w:rPr>
                <w:rFonts w:hint="eastAsia" w:ascii="宋体" w:hAnsi="宋体" w:eastAsia="宋体" w:cs="宋体"/>
                <w:b w:val="0"/>
                <w:bCs w:val="0"/>
                <w:color w:val="auto"/>
                <w:sz w:val="24"/>
                <w:szCs w:val="24"/>
                <w:highlight w:val="none"/>
              </w:rPr>
              <w:t xml:space="preserve">①</w:t>
            </w:r>
            <w:r>
              <w:rPr>
                <w:rFonts w:hint="eastAsia" w:ascii="宋体" w:hAnsi="宋体" w:eastAsia="宋体" w:cs="宋体"/>
                <w:b w:val="0"/>
                <w:bCs w:val="0"/>
                <w:color w:val="auto"/>
                <w:spacing w:val="-8"/>
                <w:sz w:val="24"/>
                <w:szCs w:val="24"/>
                <w:highlight w:val="none"/>
              </w:rPr>
              <w:t xml:space="preserve">康复治疗师取得资格证且经过相关业务培训；</w:t>
            </w:r>
            <w:r>
              <w:rPr>
                <w:rFonts w:hint="eastAsia" w:ascii="宋体" w:hAnsi="宋体" w:eastAsia="宋体" w:cs="宋体"/>
                <w:b w:val="0"/>
                <w:bCs w:val="0"/>
                <w:color w:val="auto"/>
                <w:spacing w:val="-10"/>
                <w:sz w:val="24"/>
                <w:szCs w:val="24"/>
                <w:highlight w:val="none"/>
              </w:rPr>
              <w:t xml:space="preserve">教师取得资格证、新上岗的教师应经过</w:t>
            </w:r>
            <w:r>
              <w:rPr>
                <w:rFonts w:hint="eastAsia" w:ascii="宋体" w:hAnsi="宋体" w:eastAsia="宋体" w:cs="宋体"/>
                <w:b w:val="0"/>
                <w:bCs w:val="0"/>
                <w:color w:val="auto"/>
                <w:spacing w:val="-11"/>
                <w:sz w:val="24"/>
                <w:szCs w:val="24"/>
                <w:highlight w:val="none"/>
              </w:rPr>
              <w:t xml:space="preserve">相关业务培训；</w:t>
            </w:r>
            <w:r>
              <w:rPr>
                <w:rFonts w:hint="eastAsia" w:ascii="宋体" w:hAnsi="宋体" w:eastAsia="宋体" w:cs="宋体"/>
                <w:b w:val="0"/>
                <w:bCs w:val="0"/>
                <w:color w:val="auto"/>
                <w:spacing w:val="-11"/>
                <w:sz w:val="24"/>
                <w:szCs w:val="24"/>
                <w:highlight w:val="none"/>
                <w:lang w:eastAsia="zh-CN"/>
              </w:rPr>
              <w:t xml:space="preserve">（</w:t>
            </w:r>
            <w:r>
              <w:rPr>
                <w:rFonts w:hint="eastAsia" w:ascii="宋体" w:hAnsi="宋体" w:eastAsia="宋体" w:cs="宋体"/>
                <w:b w:val="0"/>
                <w:bCs w:val="0"/>
                <w:color w:val="auto"/>
                <w:spacing w:val="-11"/>
                <w:sz w:val="24"/>
                <w:szCs w:val="24"/>
                <w:highlight w:val="none"/>
                <w:lang w:val="en-US" w:eastAsia="zh-CN"/>
              </w:rPr>
              <w:t xml:space="preserve">4分</w:t>
            </w:r>
            <w:r>
              <w:rPr>
                <w:rFonts w:hint="eastAsia" w:ascii="宋体" w:hAnsi="宋体" w:eastAsia="宋体" w:cs="宋体"/>
                <w:b w:val="0"/>
                <w:bCs w:val="0"/>
                <w:color w:val="auto"/>
                <w:spacing w:val="-11"/>
                <w:sz w:val="24"/>
                <w:szCs w:val="24"/>
                <w:highlight w:val="none"/>
                <w:lang w:eastAsia="zh-CN"/>
              </w:rPr>
              <w:t xml:space="preserve">）</w:t>
            </w:r>
            <w:r/>
          </w:p>
          <w:p>
            <w:pPr>
              <w:rPr>
                <w:rFonts w:hint="eastAsia" w:ascii="宋体" w:hAnsi="宋体" w:eastAsia="宋体" w:cs="宋体"/>
                <w:b w:val="0"/>
                <w:bCs w:val="0"/>
                <w:color w:val="auto"/>
                <w:spacing w:val="-9"/>
                <w:sz w:val="24"/>
                <w:szCs w:val="24"/>
                <w:highlight w:val="none"/>
                <w:lang w:eastAsia="zh-CN"/>
              </w:rPr>
            </w:pPr>
            <w:r>
              <w:rPr>
                <w:rFonts w:hint="eastAsia" w:ascii="宋体" w:hAnsi="宋体" w:eastAsia="宋体" w:cs="宋体"/>
                <w:b w:val="0"/>
                <w:bCs w:val="0"/>
                <w:color w:val="auto"/>
                <w:spacing w:val="-8"/>
                <w:sz w:val="24"/>
                <w:szCs w:val="24"/>
                <w:highlight w:val="none"/>
                <w:lang w:val="en-US" w:eastAsia="zh-CN"/>
              </w:rPr>
              <w:t xml:space="preserve">②</w:t>
            </w:r>
            <w:r>
              <w:rPr>
                <w:rFonts w:hint="eastAsia" w:ascii="宋体" w:hAnsi="宋体" w:eastAsia="宋体" w:cs="宋体"/>
                <w:b w:val="0"/>
                <w:bCs w:val="0"/>
                <w:color w:val="auto"/>
                <w:spacing w:val="-8"/>
                <w:sz w:val="24"/>
                <w:szCs w:val="24"/>
                <w:highlight w:val="none"/>
              </w:rPr>
              <w:t xml:space="preserve">每年不少于</w:t>
            </w:r>
            <w:r>
              <w:rPr>
                <w:rFonts w:hint="eastAsia" w:ascii="宋体" w:hAnsi="宋体" w:eastAsia="宋体" w:cs="宋体"/>
                <w:b w:val="0"/>
                <w:bCs w:val="0"/>
                <w:color w:val="auto"/>
                <w:spacing w:val="-50"/>
                <w:sz w:val="24"/>
                <w:szCs w:val="24"/>
                <w:highlight w:val="none"/>
              </w:rPr>
              <w:t xml:space="preserve"> </w:t>
            </w:r>
            <w:r>
              <w:rPr>
                <w:rFonts w:hint="eastAsia" w:ascii="宋体" w:hAnsi="宋体" w:eastAsia="宋体" w:cs="宋体"/>
                <w:b w:val="0"/>
                <w:bCs w:val="0"/>
                <w:color w:val="auto"/>
                <w:spacing w:val="-8"/>
                <w:sz w:val="24"/>
                <w:szCs w:val="24"/>
                <w:highlight w:val="none"/>
              </w:rPr>
              <w:t xml:space="preserve">30%康复专业人员（业务主管、教师、康复治疗师）</w:t>
            </w:r>
            <w:r>
              <w:rPr>
                <w:rFonts w:hint="eastAsia" w:ascii="宋体" w:hAnsi="宋体" w:eastAsia="宋体" w:cs="宋体"/>
                <w:b w:val="0"/>
                <w:bCs w:val="0"/>
                <w:color w:val="auto"/>
                <w:spacing w:val="-9"/>
                <w:sz w:val="24"/>
                <w:szCs w:val="24"/>
                <w:highlight w:val="none"/>
              </w:rPr>
              <w:t xml:space="preserve">参加市级以上组织的</w:t>
            </w:r>
            <w:r>
              <w:rPr>
                <w:rFonts w:hint="eastAsia" w:ascii="宋体" w:hAnsi="宋体" w:eastAsia="宋体" w:cs="宋体"/>
                <w:b w:val="0"/>
                <w:bCs w:val="0"/>
                <w:color w:val="auto"/>
                <w:spacing w:val="-9"/>
                <w:sz w:val="24"/>
                <w:szCs w:val="24"/>
                <w:highlight w:val="none"/>
                <w:lang w:eastAsia="zh-CN"/>
              </w:rPr>
              <w:t xml:space="preserve">业务</w:t>
            </w:r>
            <w:r>
              <w:rPr>
                <w:rFonts w:hint="eastAsia" w:ascii="宋体" w:hAnsi="宋体" w:eastAsia="宋体" w:cs="宋体"/>
                <w:b w:val="0"/>
                <w:bCs w:val="0"/>
                <w:color w:val="auto"/>
                <w:spacing w:val="-9"/>
                <w:sz w:val="24"/>
                <w:szCs w:val="24"/>
                <w:highlight w:val="none"/>
              </w:rPr>
              <w:t xml:space="preserve">培训；</w:t>
            </w: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val="0"/>
                <w:bCs w:val="0"/>
                <w:color w:val="auto"/>
                <w:spacing w:val="-9"/>
                <w:sz w:val="24"/>
                <w:szCs w:val="24"/>
                <w:highlight w:val="none"/>
                <w:lang w:val="en-US" w:eastAsia="zh-CN"/>
              </w:rPr>
              <w:t xml:space="preserve">2分</w:t>
            </w:r>
            <w:r>
              <w:rPr>
                <w:rFonts w:hint="eastAsia" w:ascii="宋体" w:hAnsi="宋体" w:eastAsia="宋体" w:cs="宋体"/>
                <w:b w:val="0"/>
                <w:bCs w:val="0"/>
                <w:color w:val="auto"/>
                <w:spacing w:val="-9"/>
                <w:sz w:val="24"/>
                <w:szCs w:val="24"/>
                <w:highlight w:val="none"/>
                <w:lang w:eastAsia="zh-CN"/>
              </w:rPr>
              <w:t xml:space="preserve">）</w:t>
            </w:r>
            <w:r/>
          </w:p>
          <w:p>
            <w:pPr>
              <w:ind w:left="-101" w:firstLine="48"/>
              <w:rPr>
                <w:rFonts w:hint="eastAsia" w:ascii="宋体" w:hAnsi="宋体" w:eastAsia="宋体" w:cs="宋体"/>
                <w:b w:val="0"/>
                <w:bCs w:val="0"/>
                <w:color w:val="auto"/>
                <w:spacing w:val="-9"/>
                <w:sz w:val="24"/>
                <w:szCs w:val="24"/>
                <w:highlight w:val="none"/>
                <w:lang w:eastAsia="zh-CN"/>
              </w:rPr>
            </w:pPr>
            <w:r>
              <w:rPr>
                <w:rFonts w:hint="eastAsia" w:ascii="宋体" w:hAnsi="宋体" w:eastAsia="宋体" w:cs="宋体"/>
                <w:b w:val="0"/>
                <w:bCs w:val="0"/>
                <w:color w:val="auto"/>
                <w:spacing w:val="-11"/>
                <w:sz w:val="24"/>
                <w:szCs w:val="24"/>
                <w:highlight w:val="none"/>
                <w:lang w:val="en-US" w:eastAsia="zh-CN"/>
              </w:rPr>
              <w:t xml:space="preserve">③</w:t>
            </w:r>
            <w:r>
              <w:rPr>
                <w:rFonts w:hint="eastAsia" w:ascii="宋体" w:hAnsi="宋体" w:eastAsia="宋体" w:cs="宋体"/>
                <w:b w:val="0"/>
                <w:bCs w:val="0"/>
                <w:color w:val="auto"/>
                <w:spacing w:val="-11"/>
                <w:sz w:val="24"/>
                <w:szCs w:val="24"/>
                <w:highlight w:val="none"/>
              </w:rPr>
              <w:t xml:space="preserve">保育员、保健医生配置参照《幼儿园教职工配备标准（暂行）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9"/>
                <w:sz w:val="24"/>
                <w:szCs w:val="24"/>
                <w:highlight w:val="none"/>
              </w:rPr>
              <w:t xml:space="preserve">和《托儿所幼儿园卫生保健工作规范》执行；</w:t>
            </w: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val="0"/>
                <w:bCs w:val="0"/>
                <w:color w:val="auto"/>
                <w:spacing w:val="-9"/>
                <w:sz w:val="24"/>
                <w:szCs w:val="24"/>
                <w:highlight w:val="none"/>
                <w:lang w:val="en-US" w:eastAsia="zh-CN"/>
              </w:rPr>
              <w:t xml:space="preserve">2分</w:t>
            </w:r>
            <w:r>
              <w:rPr>
                <w:rFonts w:hint="eastAsia" w:ascii="宋体" w:hAnsi="宋体" w:eastAsia="宋体" w:cs="宋体"/>
                <w:b w:val="0"/>
                <w:bCs w:val="0"/>
                <w:color w:val="auto"/>
                <w:spacing w:val="-9"/>
                <w:sz w:val="24"/>
                <w:szCs w:val="24"/>
                <w:highlight w:val="none"/>
                <w:lang w:eastAsia="zh-CN"/>
              </w:rPr>
              <w:t xml:space="preserve">）</w:t>
            </w:r>
            <w:r/>
          </w:p>
          <w:p>
            <w:pPr>
              <w:ind w:left="-101" w:firstLine="48"/>
              <w:rPr>
                <w:rFonts w:hint="eastAsia" w:ascii="宋体" w:hAnsi="宋体" w:eastAsia="宋体" w:cs="宋体"/>
                <w:b w:val="0"/>
                <w:bCs w:val="0"/>
                <w:color w:val="auto"/>
                <w:spacing w:val="-9"/>
                <w:sz w:val="24"/>
                <w:szCs w:val="24"/>
                <w:highlight w:val="none"/>
                <w:lang w:eastAsia="en-US"/>
              </w:rPr>
            </w:pPr>
            <w:r>
              <w:rPr>
                <w:rFonts w:hint="eastAsia" w:ascii="宋体" w:hAnsi="宋体" w:eastAsia="宋体" w:cs="宋体"/>
                <w:b w:val="0"/>
                <w:bCs w:val="0"/>
                <w:color w:val="auto"/>
                <w:spacing w:val="-9"/>
                <w:sz w:val="24"/>
                <w:szCs w:val="24"/>
                <w:highlight w:val="none"/>
                <w:lang w:val="en-US" w:eastAsia="zh-CN"/>
              </w:rPr>
              <w:t xml:space="preserve">④</w:t>
            </w:r>
            <w:r>
              <w:rPr>
                <w:rFonts w:hint="eastAsia" w:ascii="宋体" w:hAnsi="宋体" w:eastAsia="宋体" w:cs="宋体"/>
                <w:b w:val="0"/>
                <w:bCs w:val="0"/>
                <w:color w:val="auto"/>
                <w:spacing w:val="-9"/>
                <w:sz w:val="24"/>
                <w:szCs w:val="24"/>
                <w:highlight w:val="none"/>
              </w:rPr>
              <w:t xml:space="preserve">机构所有工作人员根据岗位要求取得健康证明。</w:t>
            </w: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val="0"/>
                <w:bCs w:val="0"/>
                <w:color w:val="auto"/>
                <w:spacing w:val="-9"/>
                <w:sz w:val="24"/>
                <w:szCs w:val="24"/>
                <w:highlight w:val="none"/>
                <w:lang w:val="en-US" w:eastAsia="zh-CN"/>
              </w:rPr>
              <w:t xml:space="preserve">2分</w:t>
            </w:r>
            <w:r>
              <w:rPr>
                <w:rFonts w:hint="eastAsia" w:ascii="宋体" w:hAnsi="宋体" w:eastAsia="宋体" w:cs="宋体"/>
                <w:b w:val="0"/>
                <w:bCs w:val="0"/>
                <w:color w:val="auto"/>
                <w:spacing w:val="-9"/>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完全满足上述要求的，得10分。请在响应文件中提供</w:t>
            </w:r>
            <w:r>
              <w:rPr>
                <w:rFonts w:hint="eastAsia" w:ascii="宋体" w:hAnsi="宋体" w:eastAsia="宋体" w:cs="宋体"/>
                <w:b/>
                <w:bCs/>
                <w:color w:val="auto"/>
                <w:sz w:val="24"/>
                <w:szCs w:val="24"/>
                <w:highlight w:val="none"/>
                <w:lang w:val="en-US" w:eastAsia="zh-CN"/>
              </w:rPr>
              <w:t xml:space="preserve">资格证书、</w:t>
            </w:r>
            <w:r>
              <w:rPr>
                <w:rFonts w:hint="eastAsia" w:ascii="宋体" w:hAnsi="宋体" w:eastAsia="宋体" w:cs="宋体"/>
                <w:b/>
                <w:bCs/>
                <w:color w:val="auto"/>
                <w:sz w:val="24"/>
                <w:szCs w:val="24"/>
                <w:highlight w:val="none"/>
              </w:rPr>
              <w:t xml:space="preserve">相关业务培训、</w:t>
            </w:r>
            <w:r>
              <w:rPr>
                <w:rFonts w:hint="eastAsia" w:ascii="宋体" w:hAnsi="宋体" w:eastAsia="宋体" w:cs="宋体"/>
                <w:b/>
                <w:bCs/>
                <w:color w:val="auto"/>
                <w:sz w:val="24"/>
                <w:szCs w:val="24"/>
                <w:highlight w:val="none"/>
                <w:lang w:val="en-US" w:eastAsia="zh-CN"/>
              </w:rPr>
              <w:t xml:space="preserve">一年以内的</w:t>
            </w:r>
            <w:r>
              <w:rPr>
                <w:rFonts w:hint="eastAsia" w:ascii="宋体" w:hAnsi="宋体" w:eastAsia="宋体" w:cs="宋体"/>
                <w:b/>
                <w:bCs/>
                <w:color w:val="auto"/>
                <w:sz w:val="24"/>
                <w:szCs w:val="24"/>
                <w:highlight w:val="none"/>
              </w:rPr>
              <w:t xml:space="preserve">健康证明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rPr>
              <w:t xml:space="preserve">等证明材料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保育员、保健医生可提供相关聘书等证明材料；不提供不得分。）</w:t>
            </w:r>
            <w:r/>
          </w:p>
        </w:tc>
        <w:tc>
          <w:tcPr>
            <w:tcW w:w="63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56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业务功能(</w:t>
            </w: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.0分)</w:t>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6.1部门设置</w:t>
            </w:r>
            <w:r/>
          </w:p>
        </w:tc>
        <w:tc>
          <w:tcPr>
            <w:tcW w:w="6345" w:type="dxa"/>
            <w:vAlign w:val="center"/>
            <w:textDirection w:val="lrTb"/>
            <w:noWrap w:val="false"/>
          </w:tcPr>
          <w:p>
            <w:pPr>
              <w:ind w:left="-101" w:firstLine="44"/>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9"/>
                <w:sz w:val="24"/>
                <w:szCs w:val="24"/>
                <w:highlight w:val="none"/>
              </w:rPr>
              <w:t xml:space="preserve">设置智力认知和运动功能评估，康复训练、教育培训</w:t>
            </w:r>
            <w:r>
              <w:rPr>
                <w:rFonts w:hint="eastAsia" w:ascii="宋体" w:hAnsi="宋体" w:eastAsia="宋体" w:cs="宋体"/>
                <w:b w:val="0"/>
                <w:bCs w:val="0"/>
                <w:color w:val="auto"/>
                <w:spacing w:val="-10"/>
                <w:sz w:val="24"/>
                <w:szCs w:val="24"/>
                <w:highlight w:val="none"/>
              </w:rPr>
              <w:t xml:space="preserve">、后勤保障、</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8"/>
                <w:sz w:val="24"/>
                <w:szCs w:val="24"/>
                <w:highlight w:val="none"/>
              </w:rPr>
              <w:t xml:space="preserve">行政办公等部门。</w:t>
            </w:r>
            <w:r>
              <w:rPr>
                <w:rFonts w:hint="eastAsia" w:ascii="宋体" w:hAnsi="宋体" w:eastAsia="宋体" w:cs="宋体"/>
                <w:b w:val="0"/>
                <w:bCs w:val="0"/>
                <w:color w:val="auto"/>
                <w:spacing w:val="-8"/>
                <w:sz w:val="24"/>
                <w:szCs w:val="24"/>
                <w:highlight w:val="none"/>
                <w:lang w:val="en-US" w:eastAsia="zh-CN"/>
              </w:rPr>
              <w:t xml:space="preserve">本项最高得2分，</w:t>
            </w:r>
            <w:r>
              <w:rPr>
                <w:rFonts w:hint="eastAsia" w:ascii="宋体" w:hAnsi="宋体" w:eastAsia="宋体" w:cs="宋体"/>
                <w:b w:val="0"/>
                <w:bCs w:val="0"/>
                <w:color w:val="auto"/>
                <w:sz w:val="24"/>
                <w:szCs w:val="24"/>
                <w:highlight w:val="none"/>
              </w:rPr>
              <w:t xml:space="preserve">少一个部门扣0.5分，扣完为止。</w:t>
            </w:r>
            <w:r>
              <w:rPr>
                <w:rFonts w:hint="eastAsia" w:ascii="宋体" w:hAnsi="宋体" w:eastAsia="宋体" w:cs="宋体"/>
                <w:b/>
                <w:bCs/>
                <w:color w:val="auto"/>
                <w:sz w:val="24"/>
                <w:szCs w:val="24"/>
                <w:highlight w:val="none"/>
                <w:lang w:eastAsia="zh-CN"/>
              </w:rPr>
              <w:t xml:space="preserve">（请在响应文件中提供相关部门设置说明、人员组成及具体职责</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少一个部门</w:t>
            </w:r>
            <w:r>
              <w:rPr>
                <w:rFonts w:hint="eastAsia" w:eastAsia="宋体" w:cs="宋体"/>
                <w:b/>
                <w:bCs/>
                <w:color w:val="auto"/>
                <w:sz w:val="24"/>
                <w:szCs w:val="24"/>
                <w:highlight w:val="none"/>
                <w:lang w:val="en-US" w:eastAsia="zh-CN"/>
              </w:rPr>
              <w:t xml:space="preserve">或其对应材料</w:t>
            </w:r>
            <w:r>
              <w:rPr>
                <w:rFonts w:hint="eastAsia" w:ascii="宋体" w:hAnsi="宋体" w:eastAsia="宋体" w:cs="宋体"/>
                <w:b/>
                <w:bCs/>
                <w:color w:val="auto"/>
                <w:sz w:val="24"/>
                <w:szCs w:val="24"/>
                <w:highlight w:val="none"/>
                <w:lang w:val="en-US" w:eastAsia="zh-CN"/>
              </w:rPr>
              <w:t xml:space="preserve">扣0.5分，扣完为止。</w:t>
            </w:r>
            <w:r>
              <w:rPr>
                <w:rFonts w:hint="eastAsia" w:ascii="宋体" w:hAnsi="宋体" w:eastAsia="宋体" w:cs="宋体"/>
                <w:b/>
                <w:bCs/>
                <w:color w:val="auto"/>
                <w:sz w:val="24"/>
                <w:szCs w:val="24"/>
                <w:highlight w:val="none"/>
                <w:lang w:eastAsia="zh-CN"/>
              </w:rPr>
              <w:t xml:space="preserve">）</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6.2业务能力</w:t>
            </w:r>
            <w:r/>
          </w:p>
        </w:tc>
        <w:tc>
          <w:tcPr>
            <w:tcW w:w="6345" w:type="dxa"/>
            <w:vAlign w:val="center"/>
            <w:textDirection w:val="lrTb"/>
            <w:noWrap w:val="false"/>
          </w:tcPr>
          <w:p>
            <w:pPr>
              <w:ind w:left="-101" w:firstLine="48"/>
              <w:rPr>
                <w:rFonts w:hint="eastAsia"/>
                <w:color w:val="auto"/>
                <w:highlight w:val="none"/>
                <w:lang w:eastAsia="zh-CN"/>
              </w:rPr>
            </w:pPr>
            <w:r>
              <w:rPr>
                <w:rFonts w:hint="eastAsia" w:ascii="宋体" w:hAnsi="宋体" w:cs="宋体"/>
                <w:b w:val="0"/>
                <w:bCs w:val="0"/>
                <w:color w:val="auto"/>
                <w:sz w:val="24"/>
                <w:szCs w:val="24"/>
                <w:highlight w:val="none"/>
                <w:lang w:eastAsia="zh-CN"/>
              </w:rPr>
              <w:t xml:space="preserve">供应商能同时受训</w:t>
            </w:r>
            <w:r>
              <w:rPr>
                <w:rFonts w:hint="eastAsia" w:ascii="宋体" w:hAnsi="宋体" w:eastAsia="宋体" w:cs="宋体"/>
                <w:b w:val="0"/>
                <w:bCs w:val="0"/>
                <w:color w:val="auto"/>
                <w:sz w:val="24"/>
                <w:szCs w:val="24"/>
                <w:highlight w:val="none"/>
              </w:rPr>
              <w:t xml:space="preserve">20名以上智力残疾儿童</w:t>
            </w:r>
            <w:r>
              <w:rPr>
                <w:rFonts w:hint="eastAsia" w:ascii="宋体" w:hAnsi="宋体" w:eastAsia="宋体" w:cs="宋体"/>
                <w:b w:val="0"/>
                <w:bCs w:val="0"/>
                <w:color w:val="auto"/>
                <w:sz w:val="24"/>
                <w:szCs w:val="24"/>
                <w:highlight w:val="none"/>
                <w:lang w:eastAsia="zh-CN"/>
              </w:rPr>
              <w:t xml:space="preserve">的能力</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分。同时受训残疾儿童每增加10人得1分，最多得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（请在响应文件中提供相关证明材料，以供应商提供的专业人员、场所设置等配比进行打分，不满足要求不得分）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残联系统从事残疾儿童康复服务的助残机构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民政系统开设有儿童康复专科或特教办学点的儿童福利机构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auto"/>
                <w:sz w:val="24"/>
                <w:szCs w:val="24"/>
                <w:highlight w:val="none"/>
              </w:rPr>
              <w:t xml:space="preserve">（上述单位投标，本项可不查验相关证明材料，直接得分）</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906"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05"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康复方案</w:t>
            </w:r>
            <w:r/>
          </w:p>
        </w:tc>
        <w:tc>
          <w:tcPr>
            <w:tcW w:w="6345" w:type="dxa"/>
            <w:vAlign w:val="center"/>
            <w:textDirection w:val="lrTb"/>
            <w:noWrap w:val="false"/>
          </w:tcPr>
          <w:p>
            <w:pP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医疗类供应商：</w:t>
            </w:r>
            <w:r/>
          </w:p>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rPr>
              <w:t xml:space="preserve">康复项目及收费</w:t>
            </w:r>
            <w:r>
              <w:rPr>
                <w:rFonts w:hint="eastAsia" w:ascii="宋体" w:hAnsi="宋体" w:eastAsia="宋体" w:cs="宋体"/>
                <w:b w:val="0"/>
                <w:color w:val="auto"/>
                <w:sz w:val="24"/>
                <w:szCs w:val="24"/>
                <w:highlight w:val="none"/>
                <w:lang w:val="en-US" w:eastAsia="zh-CN"/>
              </w:rPr>
              <w:t xml:space="preserve">参照苏州市医保局关于公立医院医疗服务价格的相关规定；</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②有符合不同康复形式（门诊/住院）的康复方案；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③有根据残疾儿童个体情况制定个性化康复方案；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④有超出购买服务要求的服务内容，如</w:t>
            </w:r>
            <w:r>
              <w:rPr>
                <w:rFonts w:hint="eastAsia" w:ascii="宋体" w:hAnsi="宋体" w:eastAsia="宋体" w:cs="宋体"/>
                <w:b w:val="0"/>
                <w:color w:val="auto"/>
                <w:sz w:val="24"/>
                <w:szCs w:val="24"/>
                <w:highlight w:val="none"/>
                <w:lang w:val="en-US" w:eastAsia="zh-CN"/>
              </w:rPr>
              <w:t xml:space="preserve">服务内容、</w:t>
            </w:r>
            <w:r>
              <w:rPr>
                <w:rFonts w:hint="eastAsia" w:ascii="宋体" w:hAnsi="宋体" w:eastAsia="宋体" w:cs="宋体"/>
                <w:b w:val="0"/>
                <w:color w:val="auto"/>
                <w:sz w:val="24"/>
                <w:szCs w:val="24"/>
                <w:highlight w:val="none"/>
              </w:rPr>
              <w:t xml:space="preserve">服务时间和（或）服务价格优惠。</w:t>
            </w:r>
            <w:r/>
          </w:p>
          <w:p>
            <w:pPr>
              <w:pStyle w:val="770"/>
              <w:rPr>
                <w:rFonts w:hint="eastAsia"/>
                <w:color w:val="auto"/>
                <w:highlight w:val="none"/>
              </w:rPr>
            </w:pPr>
            <w:r>
              <w:rPr>
                <w:rFonts w:hint="eastAsia" w:ascii="宋体" w:hAnsi="宋体" w:eastAsia="宋体" w:cs="宋体"/>
                <w:color w:val="auto"/>
                <w:highlight w:val="none"/>
              </w:rPr>
              <w:t xml:space="preserve">⑤</w:t>
            </w:r>
            <w:r>
              <w:rPr>
                <w:rFonts w:hint="eastAsia" w:hAnsi="宋体" w:cs="宋体"/>
                <w:b w:val="0"/>
                <w:color w:val="auto"/>
                <w:sz w:val="24"/>
                <w:szCs w:val="24"/>
                <w:highlight w:val="none"/>
                <w:lang w:val="en-US" w:eastAsia="zh-CN"/>
              </w:rPr>
              <w:t xml:space="preserve">有关于支持性服务、社会融合活动、家长培训、家庭康复延伸培训、公益活动、康复服务指导跟踪等服务的相关安排。</w:t>
            </w:r>
            <w:r/>
          </w:p>
          <w:p>
            <w:pPr>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shd w:val="clear" w:color="auto" w:fill="auto"/>
            <w:tcW w:w="906" w:type="dxa"/>
            <w:vAlign w:val="center"/>
            <w:textDirection w:val="lrTb"/>
            <w:noWrap w:val="false"/>
          </w:tcPr>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7.价格分（10分）</w:t>
            </w:r>
            <w:r/>
          </w:p>
        </w:tc>
        <w:tc>
          <w:tcPr>
            <w:gridSpan w:val="2"/>
            <w:shd w:val="clear" w:color="auto" w:fill="auto"/>
            <w:tcW w:w="7350" w:type="dxa"/>
            <w:vAlign w:val="center"/>
            <w:textDirection w:val="lrTb"/>
            <w:noWrap w:val="false"/>
          </w:tcPr>
          <w:p>
            <w:pPr>
              <w:pStyle w:val="770"/>
              <w:rPr>
                <w:rFonts w:hint="eastAsia"/>
                <w:color w:val="auto"/>
                <w:highlight w:val="none"/>
                <w:lang w:val="en-US" w:eastAsia="zh-CN"/>
              </w:rPr>
            </w:pPr>
            <w:r>
              <w:rPr>
                <w:rFonts w:hint="eastAsia"/>
                <w:color w:val="auto"/>
                <w:highlight w:val="none"/>
                <w:lang w:val="en-US" w:eastAsia="zh-CN"/>
              </w:rPr>
              <w:t xml:space="preserve">医疗类供应商：</w:t>
            </w:r>
            <w:r/>
          </w:p>
          <w:p>
            <w:pPr>
              <w:pStyle w:val="770"/>
              <w:rPr>
                <w:rFonts w:hint="eastAsia" w:ascii="宋体" w:hAnsi="宋体" w:eastAsia="宋体" w:cs="宋体"/>
                <w:b/>
                <w:bCs/>
                <w:color w:val="auto"/>
                <w:sz w:val="24"/>
                <w:szCs w:val="24"/>
                <w:highlight w:val="none"/>
                <w:lang w:val="en-US" w:eastAsia="zh-CN" w:bidi="ar-SA"/>
              </w:rPr>
            </w:pPr>
            <w:r>
              <w:rPr>
                <w:rFonts w:hint="eastAsia"/>
                <w:color w:val="auto"/>
                <w:highlight w:val="none"/>
                <w:lang w:val="en-US" w:eastAsia="zh-CN"/>
              </w:rPr>
              <w:t xml:space="preserve">承诺</w:t>
            </w:r>
            <w:r>
              <w:rPr>
                <w:rFonts w:hint="default"/>
                <w:color w:val="auto"/>
                <w:highlight w:val="none"/>
                <w:lang w:val="en-US" w:eastAsia="zh-CN"/>
              </w:rPr>
              <w:t xml:space="preserve">康复项目及收费参照苏州市医保局关于公立医院医疗服务价格的相关规定</w:t>
            </w:r>
            <w:r>
              <w:rPr>
                <w:rFonts w:hint="eastAsia"/>
                <w:color w:val="auto"/>
                <w:highlight w:val="none"/>
                <w:lang w:val="en-US" w:eastAsia="zh-CN"/>
              </w:rPr>
              <w:t xml:space="preserve">的，得10分。否则不得分。</w:t>
            </w:r>
            <w:r/>
          </w:p>
        </w:tc>
        <w:tc>
          <w:tcPr>
            <w:shd w:val="clear" w:color="auto" w:fill="auto"/>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10</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3"/>
            <w:tcW w:w="825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综合评分</w:t>
            </w:r>
            <w:r/>
          </w:p>
        </w:tc>
        <w:tc>
          <w:tcPr>
            <w:tcW w:w="630"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c>
          <w:tcPr>
            <w:tcW w:w="567"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8"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jc w:val="left"/>
        <w:widowControl/>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tbl>
      <w:tblPr>
        <w:tblStyle w:val="707"/>
        <w:tblW w:w="10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959"/>
        <w:gridCol w:w="6389"/>
        <w:gridCol w:w="676"/>
        <w:gridCol w:w="573"/>
        <w:gridCol w:w="573"/>
      </w:tblGrid>
      <w:tr>
        <w:trPr>
          <w:jc w:val="center"/>
          <w:trHeight w:val="476"/>
        </w:trPr>
        <w:tc>
          <w:tcPr>
            <w:gridSpan w:val="6"/>
            <w:tcW w:w="1002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第五分包：</w:t>
            </w:r>
            <w:r>
              <w:rPr>
                <w:rFonts w:hint="eastAsia" w:ascii="宋体" w:hAnsi="宋体" w:eastAsia="宋体" w:cs="宋体"/>
                <w:b/>
                <w:bCs/>
                <w:color w:val="auto"/>
                <w:sz w:val="24"/>
                <w:szCs w:val="24"/>
                <w:highlight w:val="none"/>
              </w:rPr>
              <w:t xml:space="preserve">孤独症儿童基本康复服务评分标准</w:t>
            </w:r>
            <w:r/>
          </w:p>
        </w:tc>
      </w:tr>
      <w:tr>
        <w:trPr>
          <w:jc w:val="center"/>
          <w:trHeight w:val="476"/>
        </w:trPr>
        <w:tc>
          <w:tcPr>
            <w:gridSpan w:val="2"/>
            <w:tcW w:w="181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  目</w:t>
            </w:r>
            <w:r/>
          </w:p>
        </w:tc>
        <w:tc>
          <w:tcPr>
            <w:tcW w:w="6389"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评分标准</w:t>
            </w:r>
            <w:r/>
          </w:p>
        </w:tc>
        <w:tc>
          <w:tcPr>
            <w:tcW w:w="676"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值</w:t>
            </w:r>
            <w:r/>
          </w:p>
        </w:tc>
        <w:tc>
          <w:tcPr>
            <w:tcW w:w="573" w:type="dxa"/>
            <w:vAlign w:val="center"/>
            <w:vMerge w:val="restart"/>
            <w:textDirection w:val="lrTb"/>
            <w:noWrap w:val="false"/>
          </w:tcPr>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计分</w:t>
            </w:r>
            <w:r/>
          </w:p>
        </w:tc>
        <w:tc>
          <w:tcPr>
            <w:tcW w:w="573" w:type="dxa"/>
            <w:vAlign w:val="center"/>
            <w:vMerge w:val="restart"/>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476"/>
        </w:trPr>
        <w:tc>
          <w:tcPr>
            <w:tcW w:w="85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指标</w:t>
            </w:r>
            <w:r/>
          </w:p>
        </w:tc>
        <w:tc>
          <w:tcPr>
            <w:tcW w:w="6389"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6"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vMerge w:val="continue"/>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建设标准(6.0分)</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1.1抗震要求</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供应商提供康复服务场所的抗震设防要求不低于幼儿园、中小学的教学用房在GB50223标准。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w:t>
            </w:r>
            <w:r>
              <w:rPr>
                <w:rFonts w:hint="eastAsia" w:ascii="宋体" w:hAnsi="宋体" w:eastAsia="宋体" w:cs="宋体"/>
                <w:b/>
                <w:bCs w:val="0"/>
                <w:color w:val="auto"/>
                <w:sz w:val="24"/>
                <w:szCs w:val="24"/>
                <w:highlight w:val="none"/>
                <w:lang w:val="en-US" w:eastAsia="zh-CN"/>
              </w:rPr>
              <w:t xml:space="preserve">提供的材料不足以说明或</w:t>
            </w:r>
            <w:r>
              <w:rPr>
                <w:rFonts w:hint="eastAsia" w:ascii="宋体" w:hAnsi="宋体" w:eastAsia="宋体" w:cs="宋体"/>
                <w:b/>
                <w:bCs w:val="0"/>
                <w:color w:val="auto"/>
                <w:sz w:val="24"/>
                <w:szCs w:val="24"/>
                <w:highlight w:val="none"/>
              </w:rPr>
              <w:t xml:space="preserve">不提供</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不得分）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1.2建设要求</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auto"/>
                <w:sz w:val="24"/>
                <w:szCs w:val="24"/>
                <w:highlight w:val="none"/>
              </w:rPr>
              <w:t xml:space="preserve">（请在响应文件中提供承诺书或</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证明材料，不提供不得分。满足一项规定得2分</w:t>
            </w:r>
            <w:r>
              <w:rPr>
                <w:rFonts w:hint="eastAsia" w:ascii="宋体" w:hAnsi="宋体" w:eastAsia="宋体" w:cs="宋体"/>
                <w:b/>
                <w:bCs w:val="0"/>
                <w:color w:val="auto"/>
                <w:sz w:val="24"/>
                <w:szCs w:val="24"/>
                <w:highlight w:val="none"/>
                <w:lang w:val="en-US" w:eastAsia="zh-CN"/>
              </w:rPr>
              <w:t xml:space="preserve">&lt;</w:t>
            </w:r>
            <w:r>
              <w:rPr>
                <w:rFonts w:hint="eastAsia" w:ascii="宋体" w:hAnsi="宋体" w:eastAsia="宋体" w:cs="宋体"/>
                <w:b/>
                <w:bCs w:val="0"/>
                <w:color w:val="auto"/>
                <w:sz w:val="24"/>
                <w:szCs w:val="24"/>
                <w:highlight w:val="none"/>
              </w:rPr>
              <w:t xml:space="preserve">提供承诺书得1分，提供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证明材料得2分</w:t>
            </w:r>
            <w:r>
              <w:rPr>
                <w:rFonts w:hint="eastAsia" w:ascii="宋体" w:hAnsi="宋体" w:eastAsia="宋体" w:cs="宋体"/>
                <w:b/>
                <w:bCs w:val="0"/>
                <w:color w:val="auto"/>
                <w:sz w:val="24"/>
                <w:szCs w:val="24"/>
                <w:highlight w:val="none"/>
                <w:lang w:val="en-US" w:eastAsia="zh-CN"/>
              </w:rPr>
              <w:t xml:space="preserve">&gt;</w:t>
            </w:r>
            <w:r>
              <w:rPr>
                <w:rFonts w:hint="eastAsia" w:ascii="宋体" w:hAnsi="宋体" w:eastAsia="宋体" w:cs="宋体"/>
                <w:b/>
                <w:bCs w:val="0"/>
                <w:color w:val="auto"/>
                <w:sz w:val="24"/>
                <w:szCs w:val="24"/>
                <w:highlight w:val="none"/>
              </w:rPr>
              <w:t xml:space="preserve">，两项规定均满足得4分。）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内部管理(</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.0分)</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2.1制度管理</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内容</w:t>
            </w:r>
            <w:r>
              <w:rPr>
                <w:rFonts w:hint="eastAsia" w:ascii="宋体" w:hAnsi="宋体" w:eastAsia="宋体" w:cs="宋体"/>
                <w:b/>
                <w:bCs w:val="0"/>
                <w:color w:val="auto"/>
                <w:sz w:val="24"/>
                <w:szCs w:val="24"/>
                <w:highlight w:val="none"/>
                <w:lang w:val="en-US" w:eastAsia="zh-CN"/>
              </w:rPr>
              <w:t xml:space="preserve">完整</w:t>
            </w:r>
            <w:r>
              <w:rPr>
                <w:rFonts w:hint="eastAsia" w:ascii="宋体" w:hAnsi="宋体" w:eastAsia="宋体" w:cs="宋体"/>
                <w:b/>
                <w:bCs w:val="0"/>
                <w:color w:val="auto"/>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auto"/>
                <w:sz w:val="24"/>
                <w:szCs w:val="24"/>
                <w:highlight w:val="none"/>
                <w:lang w:val="en-US" w:eastAsia="zh-CN"/>
              </w:rPr>
              <w:t xml:space="preserve">扣完为止</w:t>
            </w:r>
            <w:r>
              <w:rPr>
                <w:rFonts w:hint="eastAsia" w:ascii="宋体" w:hAnsi="宋体" w:eastAsia="宋体" w:cs="宋体"/>
                <w:b/>
                <w:bCs w:val="0"/>
                <w:color w:val="auto"/>
                <w:sz w:val="24"/>
                <w:szCs w:val="24"/>
                <w:highlight w:val="none"/>
              </w:rPr>
              <w:t xml:space="preserve">；上述部分有缺失或完全脱离项目服务要求的，有一项扣1分，扣完为止。）</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设施</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配置(16.0分)</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3.1康复场地</w:t>
            </w:r>
            <w:r/>
          </w:p>
        </w:tc>
        <w:tc>
          <w:tcPr>
            <w:tcW w:w="638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在响应文件中提供</w:t>
            </w:r>
            <w:r>
              <w:rPr>
                <w:rFonts w:hint="eastAsia" w:ascii="宋体" w:hAnsi="宋体" w:eastAsia="宋体" w:cs="宋体"/>
                <w:b/>
                <w:bCs/>
                <w:color w:val="auto"/>
                <w:sz w:val="24"/>
                <w:szCs w:val="24"/>
                <w:highlight w:val="none"/>
                <w:lang w:val="en-US" w:eastAsia="zh-CN"/>
              </w:rPr>
              <w:t xml:space="preserve">机构完整平面图，在平面图上标注清楚</w:t>
            </w:r>
            <w:r>
              <w:rPr>
                <w:rFonts w:hint="eastAsia" w:eastAsia="宋体" w:cs="宋体"/>
                <w:b/>
                <w:bCs/>
                <w:color w:val="auto"/>
                <w:sz w:val="24"/>
                <w:szCs w:val="24"/>
                <w:highlight w:val="none"/>
                <w:lang w:val="en-US" w:eastAsia="zh-CN"/>
              </w:rPr>
              <w:t xml:space="preserve">上述功能室</w:t>
            </w:r>
            <w:r>
              <w:rPr>
                <w:rFonts w:hint="eastAsia" w:ascii="宋体" w:hAnsi="宋体" w:eastAsia="宋体" w:cs="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附实地照片，无障碍设施照片和说明，得2分，</w:t>
            </w:r>
            <w:r>
              <w:rPr>
                <w:rFonts w:hint="eastAsia" w:ascii="宋体" w:hAnsi="宋体" w:eastAsia="宋体" w:cs="宋体"/>
                <w:b/>
                <w:bCs/>
                <w:color w:val="auto"/>
                <w:sz w:val="24"/>
                <w:szCs w:val="24"/>
                <w:highlight w:val="none"/>
                <w:lang w:eastAsia="zh-CN"/>
              </w:rPr>
              <w:t xml:space="preserve">每少一个扣0.5分，扣完为止）</w:t>
            </w:r>
            <w:r>
              <w:rPr>
                <w:rFonts w:hint="eastAsia" w:ascii="宋体" w:hAnsi="宋体" w:eastAsia="宋体" w:cs="宋体"/>
                <w:b w:val="0"/>
                <w:bCs w:val="0"/>
                <w:color w:val="auto"/>
                <w:spacing w:val="-8"/>
                <w:sz w:val="24"/>
                <w:szCs w:val="24"/>
                <w:highlight w:val="none"/>
                <w:lang w:eastAsia="zh-CN"/>
              </w:rPr>
              <w:t xml:space="preserve">；</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②业务用房面积不少于建筑总</w:t>
            </w:r>
            <w:r>
              <w:rPr>
                <w:rFonts w:hint="eastAsia" w:ascii="宋体" w:hAnsi="宋体" w:eastAsia="宋体" w:cs="宋体"/>
                <w:b w:val="0"/>
                <w:bCs w:val="0"/>
                <w:color w:val="auto"/>
                <w:sz w:val="24"/>
                <w:szCs w:val="24"/>
                <w:highlight w:val="none"/>
                <w:lang w:eastAsia="zh-CN"/>
              </w:rPr>
              <w:t xml:space="preserve">面积</w:t>
            </w:r>
            <w:r>
              <w:rPr>
                <w:rFonts w:hint="eastAsia" w:ascii="宋体" w:hAnsi="宋体" w:eastAsia="宋体" w:cs="宋体"/>
                <w:b w:val="0"/>
                <w:bCs w:val="0"/>
                <w:color w:val="auto"/>
                <w:sz w:val="24"/>
                <w:szCs w:val="24"/>
                <w:highlight w:val="none"/>
              </w:rPr>
              <w:t xml:space="preserve">的60%。</w:t>
            </w:r>
            <w:r>
              <w:rPr>
                <w:rFonts w:hint="eastAsia" w:ascii="宋体" w:hAnsi="宋体" w:eastAsia="宋体" w:cs="宋体"/>
                <w:b/>
                <w:bCs w:val="0"/>
                <w:color w:val="auto"/>
                <w:sz w:val="24"/>
                <w:szCs w:val="24"/>
                <w:highlight w:val="none"/>
              </w:rPr>
              <w:t xml:space="preserve">（在响应文件中提供</w:t>
            </w:r>
            <w:r>
              <w:rPr>
                <w:rFonts w:hint="eastAsia" w:ascii="宋体" w:hAnsi="宋体" w:eastAsia="宋体" w:cs="宋体"/>
                <w:b/>
                <w:bCs w:val="0"/>
                <w:color w:val="auto"/>
                <w:sz w:val="24"/>
                <w:szCs w:val="24"/>
                <w:highlight w:val="none"/>
                <w:lang w:val="en-US" w:eastAsia="zh-CN"/>
              </w:rPr>
              <w:t xml:space="preserve">有效</w:t>
            </w:r>
            <w:r>
              <w:rPr>
                <w:rFonts w:hint="eastAsia" w:ascii="宋体" w:hAnsi="宋体" w:eastAsia="宋体" w:cs="宋体"/>
                <w:b/>
                <w:bCs w:val="0"/>
                <w:color w:val="auto"/>
                <w:sz w:val="24"/>
                <w:szCs w:val="24"/>
                <w:highlight w:val="none"/>
              </w:rPr>
              <w:t xml:space="preserve">证明材料的得</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分，不提供不得分）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3.2咨询接待（评估）室</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供应商提供的康复场所内设置的咨询接待(评估)室至少1间,面积不小于15平方米，得2分。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3.3集体（组别）训练室</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供应商提供的康复场所内设置的集体（组别）训练教室按1:20的比例标准配置，至少1间，内设游戏活动区,每间不小于30平方米，得2分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3.4运动（感统）训练室</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供应商提供的康复场所内设置的运动（感统）训练室至少1间,面积不小于50平方米，得2分。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3.5生活自理能力训练区</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供应商提供的康复场所内设置有生活自理能力训练区，区域内包含洗漱、就餐、更衣、如厕等区域，可结合机构日常生活环境设置，得2分。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实地照片、区域设置说明等</w:t>
            </w:r>
            <w:r>
              <w:rPr>
                <w:rFonts w:hint="eastAsia" w:ascii="宋体" w:hAnsi="宋体" w:eastAsia="宋体" w:cs="宋体"/>
                <w:b/>
                <w:bCs/>
                <w:color w:val="auto"/>
                <w:sz w:val="24"/>
                <w:szCs w:val="24"/>
                <w:highlight w:val="none"/>
                <w:lang w:eastAsia="zh-CN"/>
              </w:rPr>
              <w:t xml:space="preserve">证明材料）</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3.6个训教室</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供应商提供的康复场所内个训教室数量与收训儿童人数按1:5的比例标准设置，每间面积应不小于8平方米，得2分。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实地照片、设置说明等</w:t>
            </w:r>
            <w:r>
              <w:rPr>
                <w:rFonts w:hint="eastAsia" w:ascii="宋体" w:hAnsi="宋体" w:eastAsia="宋体" w:cs="宋体"/>
                <w:b/>
                <w:bCs/>
                <w:color w:val="auto"/>
                <w:sz w:val="24"/>
                <w:szCs w:val="24"/>
                <w:highlight w:val="none"/>
                <w:lang w:eastAsia="zh-CN"/>
              </w:rPr>
              <w:t xml:space="preserve">证明材料</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并标注面积</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3.7室外活动场所和家长等候区</w:t>
            </w:r>
            <w:r/>
          </w:p>
        </w:tc>
        <w:tc>
          <w:tcPr>
            <w:tcW w:w="6389" w:type="dxa"/>
            <w:vAlign w:val="center"/>
            <w:textDirection w:val="lrTb"/>
            <w:noWrap w:val="false"/>
          </w:tcPr>
          <w:p>
            <w:pPr>
              <w:ind w:left="-101" w:firstLine="48"/>
              <w:rPr>
                <w:rFonts w:hint="eastAsia"/>
                <w:color w:val="auto"/>
                <w:highlight w:val="none"/>
              </w:rPr>
            </w:pPr>
            <w:r>
              <w:rPr>
                <w:rFonts w:hint="eastAsia" w:ascii="宋体" w:hAnsi="宋体" w:eastAsia="宋体" w:cs="宋体"/>
                <w:b w:val="0"/>
                <w:bCs w:val="0"/>
                <w:color w:val="auto"/>
                <w:sz w:val="24"/>
                <w:szCs w:val="24"/>
                <w:highlight w:val="none"/>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pacing w:val="-12"/>
                <w:sz w:val="24"/>
                <w:szCs w:val="24"/>
                <w:highlight w:val="none"/>
                <w:lang w:eastAsia="zh-CN"/>
              </w:rPr>
              <w:t xml:space="preserve">全部满足得</w:t>
            </w:r>
            <w:r>
              <w:rPr>
                <w:rFonts w:hint="eastAsia" w:eastAsia="宋体" w:cs="宋体"/>
                <w:b/>
                <w:bCs/>
                <w:color w:val="auto"/>
                <w:spacing w:val="-12"/>
                <w:sz w:val="24"/>
                <w:szCs w:val="24"/>
                <w:highlight w:val="none"/>
                <w:lang w:val="en-US" w:eastAsia="zh-CN"/>
              </w:rPr>
              <w:t xml:space="preserve">2</w:t>
            </w:r>
            <w:r>
              <w:rPr>
                <w:rFonts w:hint="eastAsia" w:ascii="宋体" w:hAnsi="宋体" w:eastAsia="宋体" w:cs="宋体"/>
                <w:b/>
                <w:bCs/>
                <w:color w:val="auto"/>
                <w:spacing w:val="-12"/>
                <w:sz w:val="24"/>
                <w:szCs w:val="24"/>
                <w:highlight w:val="none"/>
                <w:lang w:eastAsia="zh-CN"/>
              </w:rPr>
              <w:t xml:space="preserve">分，</w:t>
            </w:r>
            <w:r>
              <w:rPr>
                <w:rFonts w:hint="eastAsia" w:ascii="宋体" w:hAnsi="宋体" w:eastAsia="宋体" w:cs="宋体"/>
                <w:b/>
                <w:bCs/>
                <w:color w:val="auto"/>
                <w:spacing w:val="-10"/>
                <w:sz w:val="24"/>
                <w:szCs w:val="24"/>
                <w:highlight w:val="none"/>
                <w:lang w:eastAsia="zh-CN"/>
              </w:rPr>
              <w:t xml:space="preserve">一项不满足扣1分，扣完为止；</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auto"/>
                <w:sz w:val="24"/>
                <w:szCs w:val="24"/>
                <w:highlight w:val="none"/>
                <w:lang w:eastAsia="zh-CN"/>
              </w:rPr>
              <w:t xml:space="preserve">）</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②供应商提供的康复训练场所内</w:t>
            </w:r>
            <w:r>
              <w:rPr>
                <w:rFonts w:hint="eastAsia" w:ascii="宋体" w:hAnsi="宋体" w:eastAsia="宋体" w:cs="宋体"/>
                <w:b w:val="0"/>
                <w:bCs w:val="0"/>
                <w:color w:val="auto"/>
                <w:sz w:val="24"/>
                <w:szCs w:val="24"/>
                <w:highlight w:val="none"/>
                <w:lang w:val="en-US" w:eastAsia="zh-CN"/>
              </w:rPr>
              <w:t xml:space="preserve">设置</w:t>
            </w:r>
            <w:r>
              <w:rPr>
                <w:rFonts w:hint="eastAsia" w:ascii="宋体" w:hAnsi="宋体" w:eastAsia="宋体" w:cs="宋体"/>
                <w:b w:val="0"/>
                <w:bCs w:val="0"/>
                <w:color w:val="auto"/>
                <w:sz w:val="24"/>
                <w:szCs w:val="24"/>
                <w:highlight w:val="none"/>
              </w:rPr>
              <w:t xml:space="preserve">有适合家长休息</w:t>
            </w:r>
            <w:r>
              <w:rPr>
                <w:rFonts w:hint="eastAsia" w:ascii="宋体" w:hAnsi="宋体" w:eastAsia="宋体" w:cs="宋体"/>
                <w:b w:val="0"/>
                <w:bCs w:val="0"/>
                <w:color w:val="auto"/>
                <w:sz w:val="24"/>
                <w:szCs w:val="24"/>
                <w:highlight w:val="none"/>
                <w:lang w:val="en-US" w:eastAsia="zh-CN"/>
              </w:rPr>
              <w:t xml:space="preserve">的等候</w:t>
            </w:r>
            <w:r>
              <w:rPr>
                <w:rFonts w:hint="eastAsia" w:ascii="宋体" w:hAnsi="宋体" w:eastAsia="宋体" w:cs="宋体"/>
                <w:b w:val="0"/>
                <w:bCs w:val="0"/>
                <w:color w:val="auto"/>
                <w:sz w:val="24"/>
                <w:szCs w:val="24"/>
                <w:highlight w:val="none"/>
              </w:rPr>
              <w:t xml:space="preserve">区域，得1分。</w:t>
            </w:r>
            <w:r>
              <w:rPr>
                <w:rFonts w:hint="eastAsia" w:ascii="宋体" w:hAnsi="宋体" w:eastAsia="宋体" w:cs="宋体"/>
                <w:b/>
                <w:bCs/>
                <w:color w:val="auto"/>
                <w:sz w:val="24"/>
                <w:szCs w:val="24"/>
                <w:highlight w:val="none"/>
                <w:lang w:eastAsia="zh-CN"/>
              </w:rPr>
              <w:t xml:space="preserve">（请在响应文件中提供</w:t>
            </w:r>
            <w:r>
              <w:rPr>
                <w:rFonts w:hint="eastAsia" w:eastAsia="宋体" w:cs="宋体"/>
                <w:b/>
                <w:bCs/>
                <w:color w:val="auto"/>
                <w:sz w:val="24"/>
                <w:szCs w:val="24"/>
                <w:highlight w:val="none"/>
                <w:lang w:val="en-US" w:eastAsia="zh-CN"/>
              </w:rPr>
              <w:t xml:space="preserve">实地照片及说明，</w:t>
            </w:r>
            <w:r>
              <w:rPr>
                <w:rFonts w:hint="eastAsia" w:ascii="宋体" w:hAnsi="宋体" w:eastAsia="宋体" w:cs="宋体"/>
                <w:b/>
                <w:bCs/>
                <w:color w:val="auto"/>
                <w:sz w:val="24"/>
                <w:szCs w:val="24"/>
                <w:highlight w:val="none"/>
                <w:lang w:eastAsia="zh-CN"/>
              </w:rPr>
              <w:t xml:space="preserve">如提供的材料无法体现相关功能场所的不得分）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设备配置（10.0分)</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4.1基本康复评估工具</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量表样板、评估工具一览表及实物照片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缺一项扣1分，扣完为止</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4.2基本训练设备</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供应商针对本项目提供的基本训练设备，包括滑板车、大滑板、吊筒、钻滚筒、羊角球、大龙球、布袋跳、触觉球、按摩地垫、平衡木、平衡踩踏车、万象组合包、精细运动训练玩具等，得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训练设备一览表及实物照片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 教学设备及玩具</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供应商针对本项目提供的教学设备及玩具，包括儿童的课桌椅、大小黑（白）板、多媒体教学器材、适合儿童特点的挂图、卡片、音乐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游戏等，得2分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pacing w:val="-9"/>
                <w:sz w:val="24"/>
                <w:szCs w:val="24"/>
                <w:highlight w:val="none"/>
                <w:lang w:eastAsia="zh-CN"/>
              </w:rPr>
              <w:t xml:space="preserve">（</w:t>
            </w:r>
            <w:r>
              <w:rPr>
                <w:rFonts w:hint="eastAsia" w:ascii="宋体" w:hAnsi="宋体" w:eastAsia="宋体" w:cs="宋体"/>
                <w:b/>
                <w:bCs/>
                <w:color w:val="auto"/>
                <w:sz w:val="24"/>
                <w:szCs w:val="24"/>
                <w:highlight w:val="none"/>
              </w:rPr>
              <w:t xml:space="preserve">请在响应文件中提供</w:t>
            </w:r>
            <w:r>
              <w:rPr>
                <w:rFonts w:hint="eastAsia" w:eastAsia="宋体" w:cs="宋体"/>
                <w:b/>
                <w:bCs/>
                <w:color w:val="auto"/>
                <w:sz w:val="24"/>
                <w:szCs w:val="24"/>
                <w:highlight w:val="none"/>
                <w:lang w:val="en-US" w:eastAsia="zh-CN"/>
              </w:rPr>
              <w:t xml:space="preserve">上述教学设备玩具一览表及实物照片</w:t>
            </w:r>
            <w:r>
              <w:rPr>
                <w:rFonts w:hint="eastAsia" w:ascii="宋体" w:hAnsi="宋体" w:eastAsia="宋体" w:cs="宋体"/>
                <w:b/>
                <w:bCs/>
                <w:color w:val="auto"/>
                <w:sz w:val="24"/>
                <w:szCs w:val="24"/>
                <w:highlight w:val="none"/>
                <w:lang w:eastAsia="zh-CN"/>
              </w:rPr>
              <w:t xml:space="preserve">，</w:t>
            </w:r>
            <w:r>
              <w:rPr>
                <w:rFonts w:hint="eastAsia" w:eastAsia="宋体" w:cs="宋体"/>
                <w:b/>
                <w:bCs/>
                <w:color w:val="auto"/>
                <w:sz w:val="24"/>
                <w:szCs w:val="24"/>
                <w:highlight w:val="none"/>
                <w:lang w:val="en-US" w:eastAsia="zh-CN"/>
              </w:rPr>
              <w:t xml:space="preserve">缺一项扣0.5分，扣完为止</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4.4其他设备</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玩具图书一览表及实物照片，按最低80件少一件扣0.5分，扣完为止）</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配备家长培训所需的教学设备，得1分。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请在响应文件中提供</w:t>
            </w:r>
            <w:r>
              <w:rPr>
                <w:rFonts w:hint="eastAsia" w:ascii="宋体" w:hAnsi="宋体" w:eastAsia="宋体" w:cs="宋体"/>
                <w:b/>
                <w:bCs w:val="0"/>
                <w:color w:val="auto"/>
                <w:sz w:val="24"/>
                <w:szCs w:val="24"/>
                <w:highlight w:val="none"/>
                <w:lang w:val="en-US" w:eastAsia="zh-CN"/>
              </w:rPr>
              <w:t xml:space="preserve">教学设备一览表及实物照片，不提供的不得分</w:t>
            </w:r>
            <w:r>
              <w:rPr>
                <w:rFonts w:hint="eastAsia" w:ascii="宋体" w:hAnsi="宋体" w:eastAsia="宋体" w:cs="宋体"/>
                <w:b/>
                <w:bCs w:val="0"/>
                <w:color w:val="auto"/>
                <w:sz w:val="24"/>
                <w:szCs w:val="24"/>
                <w:highlight w:val="none"/>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 监控设备</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康复训练区域装备的监控设施，监控资料保存天数满足60天≤d＜90天的，得1分；监控资料保存天数满足d≥90天的，得2分；本项最多得2分。</w:t>
            </w:r>
            <w:r>
              <w:rPr>
                <w:rFonts w:hint="eastAsia" w:ascii="宋体" w:hAnsi="宋体" w:eastAsia="宋体" w:cs="宋体"/>
                <w:b/>
                <w:bCs w:val="0"/>
                <w:color w:val="auto"/>
                <w:sz w:val="24"/>
                <w:szCs w:val="24"/>
                <w:highlight w:val="none"/>
              </w:rPr>
              <w:t xml:space="preserve">（请在响应文件中</w:t>
            </w:r>
            <w:r>
              <w:rPr>
                <w:rFonts w:hint="eastAsia" w:ascii="宋体" w:hAnsi="宋体" w:eastAsia="宋体" w:cs="宋体"/>
                <w:b/>
                <w:bCs w:val="0"/>
                <w:color w:val="auto"/>
                <w:sz w:val="24"/>
                <w:szCs w:val="24"/>
                <w:highlight w:val="none"/>
                <w:lang w:val="en-US" w:eastAsia="zh-CN"/>
              </w:rPr>
              <w:t xml:space="preserve">提供实地场所安装监控照片、监控参数等证明材料</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auto"/>
                <w:sz w:val="24"/>
                <w:szCs w:val="24"/>
                <w:highlight w:val="none"/>
                <w:lang w:eastAsia="zh-CN"/>
              </w:rPr>
              <w:t xml:space="preserve">不提供不得分。</w:t>
            </w:r>
            <w:r>
              <w:rPr>
                <w:rFonts w:hint="eastAsia" w:ascii="宋体" w:hAnsi="宋体" w:eastAsia="宋体" w:cs="宋体"/>
                <w:b/>
                <w:bCs w:val="0"/>
                <w:color w:val="auto"/>
                <w:sz w:val="24"/>
                <w:szCs w:val="24"/>
                <w:highlight w:val="none"/>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机构管理(29.0分)</w:t>
            </w:r>
            <w:r/>
          </w:p>
          <w:p>
            <w:pP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959" w:type="dxa"/>
            <w:vAlign w:val="center"/>
            <w:textDirection w:val="lrTb"/>
            <w:noWrap w:val="false"/>
          </w:tcPr>
          <w:p>
            <w:pPr>
              <w:jc w:val="center"/>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5.1</w:t>
            </w:r>
            <w:r/>
          </w:p>
          <w:p>
            <w:pPr>
              <w:jc w:val="center"/>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人员配备</w:t>
            </w:r>
            <w:r/>
          </w:p>
        </w:tc>
        <w:tc>
          <w:tcPr>
            <w:tcW w:w="6389" w:type="dxa"/>
            <w:vAlign w:val="center"/>
            <w:textDirection w:val="lrTb"/>
            <w:noWrap w:val="false"/>
          </w:tcPr>
          <w:p>
            <w:pPr>
              <w:ind w:left="-101" w:firstLine="48"/>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医疗类供应商配备：</w:t>
            </w:r>
            <w:r/>
          </w:p>
          <w:p>
            <w:pPr>
              <w:ind w:left="-101" w:firstLine="48"/>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① 康复业务主管；（2分）</w:t>
            </w:r>
            <w:r/>
          </w:p>
          <w:p>
            <w:pPr>
              <w:ind w:left="-101" w:firstLine="48"/>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③ 配备康复治疗师</w:t>
            </w:r>
            <w:r>
              <w:rPr>
                <w:rFonts w:hint="eastAsia" w:ascii="宋体" w:hAnsi="宋体" w:eastAsia="宋体" w:cs="宋体"/>
                <w:b w:val="0"/>
                <w:bCs w:val="0"/>
                <w:strike w:val="0"/>
                <w:color w:val="auto"/>
                <w:sz w:val="24"/>
                <w:szCs w:val="24"/>
                <w:highlight w:val="none"/>
                <w:lang w:val="en-US" w:eastAsia="zh-CN"/>
              </w:rPr>
              <w:t xml:space="preserve">或康复教师</w:t>
            </w:r>
            <w:r>
              <w:rPr>
                <w:rFonts w:hint="eastAsia" w:ascii="宋体" w:hAnsi="宋体" w:eastAsia="宋体" w:cs="宋体"/>
                <w:b w:val="0"/>
                <w:bCs w:val="0"/>
                <w:strike w:val="0"/>
                <w:color w:val="auto"/>
                <w:sz w:val="24"/>
                <w:szCs w:val="24"/>
                <w:highlight w:val="none"/>
              </w:rPr>
              <w:t xml:space="preserve">。（3分）</w:t>
            </w:r>
            <w:r/>
          </w:p>
          <w:p>
            <w:pPr>
              <w:ind w:left="-101" w:firstLine="48"/>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③ 配备有相应的保育员、卫生保健医生、社区指导人员；（2分）</w:t>
            </w:r>
            <w:r/>
          </w:p>
          <w:p>
            <w:pPr>
              <w:ind w:left="-101" w:firstLine="48"/>
              <w:rPr>
                <w:rFonts w:hint="eastAsia" w:ascii="宋体" w:hAnsi="宋体" w:eastAsia="宋体" w:cs="宋体"/>
                <w:b w:val="0"/>
                <w:bCs w:val="0"/>
                <w:strike w:val="0"/>
                <w:color w:val="auto"/>
                <w:sz w:val="24"/>
                <w:szCs w:val="24"/>
                <w:highlight w:val="none"/>
              </w:rPr>
            </w:pPr>
            <w:r>
              <w:rPr>
                <w:rFonts w:hint="eastAsia" w:ascii="宋体" w:hAnsi="宋体" w:eastAsia="宋体" w:cs="宋体"/>
                <w:b w:val="0"/>
                <w:bCs w:val="0"/>
                <w:strike w:val="0"/>
                <w:color w:val="auto"/>
                <w:sz w:val="24"/>
                <w:szCs w:val="24"/>
                <w:highlight w:val="none"/>
              </w:rPr>
              <w:t xml:space="preserve">④ 配备有后勤保障工作人员。（2分）</w:t>
            </w:r>
            <w:r/>
          </w:p>
          <w:p>
            <w:pPr>
              <w:pStyle w:val="1058"/>
              <w:ind w:left="31" w:right="11" w:firstLine="13"/>
              <w:spacing w:before="38" w:line="230" w:lineRule="auto"/>
              <w:rPr>
                <w:rFonts w:hint="eastAsia" w:ascii="宋体" w:hAnsi="宋体" w:eastAsia="宋体" w:cs="宋体"/>
                <w:b w:val="0"/>
                <w:bCs w:val="0"/>
                <w:strike w:val="0"/>
                <w:color w:val="auto"/>
                <w:sz w:val="24"/>
                <w:szCs w:val="24"/>
                <w:highlight w:val="none"/>
              </w:rPr>
            </w:pPr>
            <w:r>
              <w:rPr>
                <w:rFonts w:hint="eastAsia"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本项最高得</w:t>
            </w:r>
            <w:r>
              <w:rPr>
                <w:rFonts w:hint="eastAsia" w:eastAsia="宋体" w:cs="宋体"/>
                <w:b/>
                <w:bCs w:val="0"/>
                <w:strike w:val="0"/>
                <w:color w:val="auto"/>
                <w:sz w:val="24"/>
                <w:szCs w:val="24"/>
                <w:highlight w:val="none"/>
                <w:lang w:val="en-US" w:eastAsia="zh-CN"/>
              </w:rPr>
              <w:t xml:space="preserve">9</w:t>
            </w:r>
            <w:r>
              <w:rPr>
                <w:rFonts w:hint="eastAsia" w:ascii="宋体" w:hAnsi="宋体" w:eastAsia="宋体" w:cs="宋体"/>
                <w:b/>
                <w:bCs w:val="0"/>
                <w:strike w:val="0"/>
                <w:color w:val="auto"/>
                <w:sz w:val="24"/>
                <w:szCs w:val="24"/>
                <w:highlight w:val="none"/>
                <w:lang w:eastAsia="zh-CN"/>
              </w:rPr>
              <w:t xml:space="preserve">分。响应文件中提供人员花名册及相关职务说明、</w:t>
            </w:r>
            <w:r>
              <w:rPr>
                <w:rFonts w:hint="eastAsia" w:eastAsia="宋体" w:cs="宋体"/>
                <w:b/>
                <w:bCs w:val="0"/>
                <w:strike w:val="0"/>
                <w:color w:val="auto"/>
                <w:sz w:val="24"/>
                <w:szCs w:val="24"/>
                <w:highlight w:val="none"/>
                <w:lang w:val="en-US" w:eastAsia="zh-CN"/>
              </w:rPr>
              <w:t xml:space="preserve">资质</w:t>
            </w:r>
            <w:r>
              <w:rPr>
                <w:rFonts w:hint="eastAsia" w:ascii="宋体" w:hAnsi="宋体" w:eastAsia="宋体" w:cs="宋体"/>
                <w:b/>
                <w:bCs w:val="0"/>
                <w:strike w:val="0"/>
                <w:color w:val="auto"/>
                <w:sz w:val="24"/>
                <w:szCs w:val="24"/>
                <w:highlight w:val="none"/>
                <w:lang w:eastAsia="zh-CN"/>
              </w:rPr>
              <w:t xml:space="preserve">证书、</w:t>
            </w:r>
            <w:r>
              <w:rPr>
                <w:rFonts w:hint="default" w:ascii="Calibri" w:hAnsi="Calibri" w:eastAsia="宋体" w:cs="Calibri"/>
                <w:b/>
                <w:bCs w:val="0"/>
                <w:strike w:val="0"/>
                <w:color w:val="auto"/>
                <w:sz w:val="24"/>
                <w:szCs w:val="24"/>
                <w:highlight w:val="none"/>
                <w:lang w:eastAsia="zh-CN"/>
              </w:rPr>
              <w:t xml:space="preserve">①②</w:t>
            </w:r>
            <w:r>
              <w:rPr>
                <w:rFonts w:hint="eastAsia" w:ascii="宋体" w:hAnsi="宋体" w:eastAsia="宋体" w:cs="宋体"/>
                <w:b/>
                <w:bCs w:val="0"/>
                <w:strike w:val="0"/>
                <w:color w:val="auto"/>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auto"/>
                <w:sz w:val="24"/>
                <w:szCs w:val="24"/>
                <w:highlight w:val="none"/>
                <w:lang w:eastAsia="zh-CN"/>
              </w:rPr>
              <w:t xml:space="preserve">，</w:t>
            </w:r>
            <w:r>
              <w:rPr>
                <w:rFonts w:hint="default" w:ascii="Calibri" w:hAnsi="Calibri" w:eastAsia="宋体" w:cs="Calibri"/>
                <w:b/>
                <w:bCs w:val="0"/>
                <w:strike w:val="0"/>
                <w:color w:val="auto"/>
                <w:sz w:val="24"/>
                <w:szCs w:val="24"/>
                <w:highlight w:val="none"/>
                <w:lang w:eastAsia="zh-CN"/>
              </w:rPr>
              <w:t xml:space="preserve">③④</w:t>
            </w:r>
            <w:r>
              <w:rPr>
                <w:rFonts w:hint="eastAsia" w:ascii="Calibri" w:hAnsi="Calibri" w:eastAsia="宋体" w:cs="Calibri"/>
                <w:b/>
                <w:bCs w:val="0"/>
                <w:strike w:val="0"/>
                <w:color w:val="auto"/>
                <w:sz w:val="24"/>
                <w:szCs w:val="24"/>
                <w:highlight w:val="none"/>
                <w:lang w:val="en-US" w:eastAsia="zh-CN"/>
              </w:rPr>
              <w:t xml:space="preserve">人员的聘书或劳动合同/劳务合同</w:t>
            </w:r>
            <w:r>
              <w:rPr>
                <w:rFonts w:hint="eastAsia" w:ascii="宋体" w:hAnsi="宋体" w:eastAsia="宋体" w:cs="宋体"/>
                <w:b/>
                <w:bCs w:val="0"/>
                <w:strike w:val="0"/>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strike w:val="0"/>
                <w:color w:val="auto"/>
                <w:sz w:val="24"/>
                <w:szCs w:val="24"/>
                <w:highlight w:val="none"/>
                <w:lang w:val="en-US" w:eastAsia="zh-CN"/>
              </w:rPr>
              <w:t xml:space="preserve">9</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人员组成</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康复治疗师或康复教师与残疾儿童的比例应不低于1:15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从事</w:t>
            </w:r>
            <w:r>
              <w:rPr>
                <w:rFonts w:hint="eastAsia" w:ascii="宋体" w:hAnsi="宋体" w:eastAsia="宋体" w:cs="宋体"/>
                <w:b w:val="0"/>
                <w:bCs w:val="0"/>
                <w:color w:val="auto"/>
                <w:sz w:val="24"/>
                <w:szCs w:val="24"/>
                <w:highlight w:val="none"/>
              </w:rPr>
              <w:t xml:space="preserve">个训</w:t>
            </w:r>
            <w:r>
              <w:rPr>
                <w:rFonts w:hint="eastAsia" w:ascii="宋体" w:hAnsi="宋体" w:eastAsia="宋体" w:cs="宋体"/>
                <w:b w:val="0"/>
                <w:bCs w:val="0"/>
                <w:color w:val="auto"/>
                <w:sz w:val="24"/>
                <w:szCs w:val="24"/>
                <w:highlight w:val="none"/>
                <w:lang w:val="en-US" w:eastAsia="zh-CN"/>
              </w:rPr>
              <w:t xml:space="preserve">的康复治疗师或康复教师</w:t>
            </w:r>
            <w:r>
              <w:rPr>
                <w:rFonts w:hint="eastAsia" w:ascii="宋体" w:hAnsi="宋体" w:eastAsia="宋体" w:cs="宋体"/>
                <w:b w:val="0"/>
                <w:bCs w:val="0"/>
                <w:color w:val="auto"/>
                <w:sz w:val="24"/>
                <w:szCs w:val="24"/>
                <w:highlight w:val="none"/>
              </w:rPr>
              <w:t xml:space="preserve">与残疾儿童比例应不低于1:8</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6分</w:t>
            </w:r>
            <w:r>
              <w:rPr>
                <w:rFonts w:hint="eastAsia" w:ascii="宋体" w:hAnsi="宋体" w:eastAsia="宋体" w:cs="宋体"/>
                <w:b w:val="0"/>
                <w:bCs w:val="0"/>
                <w:color w:val="auto"/>
                <w:sz w:val="24"/>
                <w:szCs w:val="24"/>
                <w:highlight w:val="none"/>
              </w:rPr>
              <w:t xml:space="preserve">（受训儿童人数最低按20名儿童考虑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康复治疗师或康复教师不少于2人、从事个训的康复治疗师或康复教师不少于3人</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在此基础上</w:t>
            </w:r>
            <w:r>
              <w:rPr>
                <w:rFonts w:hint="eastAsia" w:ascii="宋体" w:hAnsi="宋体" w:eastAsia="宋体" w:cs="宋体"/>
                <w:b w:val="0"/>
                <w:bCs w:val="0"/>
                <w:color w:val="auto"/>
                <w:sz w:val="24"/>
                <w:szCs w:val="24"/>
                <w:highlight w:val="none"/>
              </w:rPr>
              <w:t xml:space="preserve">康复治疗师或教师每增加一人得1分，</w:t>
            </w:r>
            <w:r>
              <w:rPr>
                <w:rFonts w:hint="eastAsia" w:ascii="宋体" w:hAnsi="宋体" w:eastAsia="宋体" w:cs="宋体"/>
                <w:b w:val="0"/>
                <w:bCs w:val="0"/>
                <w:color w:val="auto"/>
                <w:sz w:val="24"/>
                <w:szCs w:val="24"/>
                <w:highlight w:val="none"/>
                <w:lang w:eastAsia="zh-CN"/>
              </w:rPr>
              <w:t xml:space="preserve">最多得</w:t>
            </w:r>
            <w:r>
              <w:rPr>
                <w:rFonts w:hint="eastAsia" w:ascii="宋体" w:hAnsi="宋体" w:eastAsia="宋体" w:cs="宋体"/>
                <w:b w:val="0"/>
                <w:bCs w:val="0"/>
                <w:color w:val="auto"/>
                <w:sz w:val="24"/>
                <w:szCs w:val="24"/>
                <w:highlight w:val="none"/>
                <w:lang w:val="en-US" w:eastAsia="zh-CN"/>
              </w:rPr>
              <w:t xml:space="preserve">4分。本项</w:t>
            </w:r>
            <w:r>
              <w:rPr>
                <w:rFonts w:hint="eastAsia" w:ascii="宋体" w:hAnsi="宋体" w:eastAsia="宋体" w:cs="宋体"/>
                <w:b w:val="0"/>
                <w:bCs w:val="0"/>
                <w:color w:val="auto"/>
                <w:sz w:val="24"/>
                <w:szCs w:val="24"/>
                <w:highlight w:val="none"/>
              </w:rPr>
              <w:t xml:space="preserve">最</w:t>
            </w:r>
            <w:r>
              <w:rPr>
                <w:rFonts w:hint="eastAsia" w:ascii="宋体" w:hAnsi="宋体" w:eastAsia="宋体" w:cs="宋体"/>
                <w:b w:val="0"/>
                <w:bCs w:val="0"/>
                <w:color w:val="auto"/>
                <w:sz w:val="24"/>
                <w:szCs w:val="24"/>
                <w:highlight w:val="none"/>
                <w:lang w:val="en-US" w:eastAsia="zh-CN"/>
              </w:rPr>
              <w:t xml:space="preserve">高</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资历要求</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供应商提供服务的人员组成中，满足下列要求：</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①业务主管具有教育、医疗、康复、心理等相关专业大专以上学历，有3年以上儿童康复训练的服务经验；</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②教师取得资格证、具有学前教育、特殊教育等相关专业大专以上学历，</w:t>
            </w:r>
            <w:r>
              <w:rPr>
                <w:rFonts w:hint="eastAsia" w:ascii="宋体" w:hAnsi="宋体" w:eastAsia="宋体" w:cs="宋体"/>
                <w:b w:val="0"/>
                <w:bCs w:val="0"/>
                <w:color w:val="auto"/>
                <w:sz w:val="24"/>
                <w:szCs w:val="24"/>
                <w:highlight w:val="none"/>
                <w:lang w:eastAsia="zh-CN"/>
              </w:rPr>
              <w:t xml:space="preserve">应</w:t>
            </w:r>
            <w:r>
              <w:rPr>
                <w:rFonts w:hint="eastAsia" w:ascii="宋体" w:hAnsi="宋体" w:eastAsia="宋体" w:cs="宋体"/>
                <w:b w:val="0"/>
                <w:bCs w:val="0"/>
                <w:color w:val="auto"/>
                <w:sz w:val="24"/>
                <w:szCs w:val="24"/>
                <w:highlight w:val="none"/>
              </w:rPr>
              <w:t xml:space="preserve">全部接受过孤独症康复教育的岗前培训；康复治疗师具有康复治疗专业大专以上学历，取得资格证且经过相关业务培训；</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rPr>
              <w:t xml:space="preserve">每年不少于30%康复专业人员（业务主管、教师、医师、康复治疗师）参加市级以上组织的业务培训；</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rPr>
              <w:t xml:space="preserve">保育员、保健医生配置参照《幼儿园教职工配备标准（暂行）》和《托儿所幼儿园卫生保健工作规范》执行；</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⑤</w:t>
            </w:r>
            <w:r>
              <w:rPr>
                <w:rFonts w:hint="eastAsia" w:ascii="宋体" w:hAnsi="宋体" w:eastAsia="宋体" w:cs="宋体"/>
                <w:b w:val="0"/>
                <w:bCs w:val="0"/>
                <w:color w:val="auto"/>
                <w:sz w:val="24"/>
                <w:szCs w:val="24"/>
                <w:highlight w:val="none"/>
              </w:rPr>
              <w:t xml:space="preserve">机构所有工作人员根据岗位要求取得健康证明。</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完全满足上述要求的，得10分；每有一项不满足要求的，扣2分，扣完为止。请在响应文件中提供</w:t>
            </w:r>
            <w:r>
              <w:rPr>
                <w:rFonts w:hint="eastAsia" w:ascii="宋体" w:hAnsi="宋体" w:eastAsia="宋体" w:cs="宋体"/>
                <w:b/>
                <w:bCs/>
                <w:color w:val="auto"/>
                <w:sz w:val="24"/>
                <w:szCs w:val="24"/>
                <w:highlight w:val="none"/>
                <w:lang w:val="en-US" w:eastAsia="zh-CN"/>
              </w:rPr>
              <w:t xml:space="preserve">资格证书、服务经验证明、学历证明、</w:t>
            </w:r>
            <w:r>
              <w:rPr>
                <w:rFonts w:hint="eastAsia" w:ascii="宋体" w:hAnsi="宋体" w:eastAsia="宋体" w:cs="宋体"/>
                <w:b/>
                <w:bCs/>
                <w:color w:val="auto"/>
                <w:sz w:val="24"/>
                <w:szCs w:val="24"/>
                <w:highlight w:val="none"/>
              </w:rPr>
              <w:t xml:space="preserve">相关业务培训、</w:t>
            </w:r>
            <w:r>
              <w:rPr>
                <w:rFonts w:hint="eastAsia" w:ascii="宋体" w:hAnsi="宋体" w:eastAsia="宋体" w:cs="宋体"/>
                <w:b/>
                <w:bCs/>
                <w:color w:val="auto"/>
                <w:sz w:val="24"/>
                <w:szCs w:val="24"/>
                <w:highlight w:val="none"/>
                <w:lang w:val="en-US" w:eastAsia="zh-CN"/>
              </w:rPr>
              <w:t xml:space="preserve">一年以内的</w:t>
            </w:r>
            <w:r>
              <w:rPr>
                <w:rFonts w:hint="eastAsia" w:ascii="宋体" w:hAnsi="宋体" w:eastAsia="宋体" w:cs="宋体"/>
                <w:b/>
                <w:bCs/>
                <w:color w:val="auto"/>
                <w:sz w:val="24"/>
                <w:szCs w:val="24"/>
                <w:highlight w:val="none"/>
              </w:rPr>
              <w:t xml:space="preserve">健康证明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auto"/>
                <w:sz w:val="24"/>
                <w:szCs w:val="24"/>
                <w:highlight w:val="none"/>
              </w:rPr>
              <w:t xml:space="preserve">等证明材料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保育员、保健医生可提供相关聘书等证明材料；不提供不得分。）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业务功能</w:t>
            </w: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.0分)</w:t>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6.1部门设置</w:t>
            </w:r>
            <w:r/>
          </w:p>
        </w:tc>
        <w:tc>
          <w:tcPr>
            <w:tcW w:w="6389" w:type="dxa"/>
            <w:vAlign w:val="center"/>
            <w:textDirection w:val="lrTb"/>
            <w:noWrap w:val="false"/>
          </w:tcPr>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设置教学评估/医疗评估，康复训练、教育培训、后勤保障、行政办公等部门。</w:t>
            </w:r>
            <w:r>
              <w:rPr>
                <w:rFonts w:hint="eastAsia" w:ascii="宋体" w:hAnsi="宋体" w:eastAsia="宋体" w:cs="宋体"/>
                <w:b w:val="0"/>
                <w:bCs w:val="0"/>
                <w:color w:val="auto"/>
                <w:sz w:val="24"/>
                <w:szCs w:val="24"/>
                <w:highlight w:val="none"/>
                <w:lang w:val="en-US" w:eastAsia="zh-CN"/>
              </w:rPr>
              <w:t xml:space="preserve">本项最高得2分，</w:t>
            </w:r>
            <w:r>
              <w:rPr>
                <w:rFonts w:hint="eastAsia" w:ascii="宋体" w:hAnsi="宋体" w:eastAsia="宋体" w:cs="宋体"/>
                <w:b w:val="0"/>
                <w:bCs w:val="0"/>
                <w:color w:val="auto"/>
                <w:sz w:val="24"/>
                <w:szCs w:val="24"/>
                <w:highlight w:val="none"/>
              </w:rPr>
              <w:t xml:space="preserve">少一个部门扣0.5分，扣完为止。</w:t>
            </w:r>
            <w:r>
              <w:rPr>
                <w:rFonts w:hint="eastAsia" w:ascii="宋体" w:hAnsi="宋体" w:eastAsia="宋体" w:cs="宋体"/>
                <w:b/>
                <w:bCs/>
                <w:color w:val="auto"/>
                <w:sz w:val="24"/>
                <w:szCs w:val="24"/>
                <w:highlight w:val="none"/>
                <w:lang w:eastAsia="zh-CN"/>
              </w:rPr>
              <w:t xml:space="preserve">（请在响应文件中提供相关部门设置说明、人员组成及具体职责</w:t>
            </w:r>
            <w:r>
              <w:rPr>
                <w:rFonts w:hint="eastAsia"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少一个部门</w:t>
            </w:r>
            <w:r>
              <w:rPr>
                <w:rFonts w:hint="eastAsia" w:eastAsia="宋体" w:cs="宋体"/>
                <w:b/>
                <w:bCs/>
                <w:color w:val="auto"/>
                <w:sz w:val="24"/>
                <w:szCs w:val="24"/>
                <w:highlight w:val="none"/>
                <w:lang w:val="en-US" w:eastAsia="zh-CN"/>
              </w:rPr>
              <w:t xml:space="preserve">或其对应材料</w:t>
            </w:r>
            <w:r>
              <w:rPr>
                <w:rFonts w:hint="eastAsia" w:ascii="宋体" w:hAnsi="宋体" w:eastAsia="宋体" w:cs="宋体"/>
                <w:b/>
                <w:bCs/>
                <w:color w:val="auto"/>
                <w:sz w:val="24"/>
                <w:szCs w:val="24"/>
                <w:highlight w:val="none"/>
                <w:lang w:val="en-US" w:eastAsia="zh-CN"/>
              </w:rPr>
              <w:t xml:space="preserve">扣0.5分，扣完为止。</w:t>
            </w:r>
            <w:r>
              <w:rPr>
                <w:rFonts w:hint="eastAsia" w:ascii="宋体" w:hAnsi="宋体" w:eastAsia="宋体" w:cs="宋体"/>
                <w:b/>
                <w:bCs/>
                <w:color w:val="auto"/>
                <w:sz w:val="24"/>
                <w:szCs w:val="24"/>
                <w:highlight w:val="none"/>
                <w:lang w:eastAsia="zh-CN"/>
              </w:rPr>
              <w:t xml:space="preserve">）</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6.2业务能力</w:t>
            </w:r>
            <w:r/>
          </w:p>
        </w:tc>
        <w:tc>
          <w:tcPr>
            <w:tcW w:w="6389" w:type="dxa"/>
            <w:vAlign w:val="center"/>
            <w:textDirection w:val="lrTb"/>
            <w:noWrap w:val="false"/>
          </w:tcPr>
          <w:p>
            <w:pPr>
              <w:ind w:left="-101" w:firstLine="48"/>
              <w:rPr>
                <w:rFonts w:hint="eastAsia"/>
                <w:color w:val="auto"/>
                <w:highlight w:val="none"/>
                <w:lang w:eastAsia="zh-CN"/>
              </w:rPr>
            </w:pPr>
            <w:r>
              <w:rPr>
                <w:rFonts w:hint="eastAsia" w:ascii="宋体" w:hAnsi="宋体" w:cs="宋体"/>
                <w:b w:val="0"/>
                <w:bCs w:val="0"/>
                <w:color w:val="auto"/>
                <w:sz w:val="24"/>
                <w:szCs w:val="24"/>
                <w:highlight w:val="none"/>
                <w:lang w:eastAsia="zh-CN"/>
              </w:rPr>
              <w:t xml:space="preserve">供应商能同时受训</w:t>
            </w:r>
            <w:r>
              <w:rPr>
                <w:rFonts w:hint="eastAsia" w:ascii="宋体" w:hAnsi="宋体" w:eastAsia="宋体" w:cs="宋体"/>
                <w:b w:val="0"/>
                <w:bCs w:val="0"/>
                <w:color w:val="auto"/>
                <w:sz w:val="24"/>
                <w:szCs w:val="24"/>
                <w:highlight w:val="none"/>
              </w:rPr>
              <w:t xml:space="preserve">20名以上孤独症残疾儿童</w:t>
            </w:r>
            <w:r>
              <w:rPr>
                <w:rFonts w:hint="eastAsia" w:ascii="宋体" w:hAnsi="宋体" w:eastAsia="宋体" w:cs="宋体"/>
                <w:b w:val="0"/>
                <w:bCs w:val="0"/>
                <w:color w:val="auto"/>
                <w:sz w:val="24"/>
                <w:szCs w:val="24"/>
                <w:highlight w:val="none"/>
                <w:lang w:eastAsia="zh-CN"/>
              </w:rPr>
              <w:t xml:space="preserve">的能力</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分。同时受训残疾儿童每增加10人得1分，最多得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（请在响应文件中提供相关证明材料，以供应商提供的专业人员、场所设置等配比进行打分，不满足要求不得分）</w:t>
            </w:r>
            <w:r/>
          </w:p>
          <w:p>
            <w:pPr>
              <w:ind w:left="-101" w:firstLine="48"/>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残联系统从事残疾儿童康复服务的助残机构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民政系统开设有儿童康复专科或特教办学点的儿童福利机构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auto"/>
                <w:sz w:val="24"/>
                <w:szCs w:val="24"/>
                <w:highlight w:val="none"/>
              </w:rPr>
              <w:t xml:space="preserve">（上述单位投标，本项可不查验相关证明材料，直接得分）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tcW w:w="855"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5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康复方案</w:t>
            </w:r>
            <w:r/>
          </w:p>
        </w:tc>
        <w:tc>
          <w:tcPr>
            <w:tcW w:w="6389" w:type="dxa"/>
            <w:vAlign w:val="center"/>
            <w:textDirection w:val="lrTb"/>
            <w:noWrap w:val="false"/>
          </w:tcPr>
          <w:p>
            <w:pPr>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医疗类供应商：</w:t>
            </w:r>
            <w:r/>
          </w:p>
          <w:p>
            <w:pPr>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①</w:t>
            </w:r>
            <w:r>
              <w:rPr>
                <w:rFonts w:hint="eastAsia" w:ascii="宋体" w:hAnsi="宋体" w:eastAsia="宋体" w:cs="宋体"/>
                <w:b w:val="0"/>
                <w:color w:val="auto"/>
                <w:sz w:val="24"/>
                <w:szCs w:val="24"/>
                <w:highlight w:val="none"/>
              </w:rPr>
              <w:t xml:space="preserve">康复项目及收费</w:t>
            </w:r>
            <w:r>
              <w:rPr>
                <w:rFonts w:hint="eastAsia" w:ascii="宋体" w:hAnsi="宋体" w:eastAsia="宋体" w:cs="宋体"/>
                <w:b w:val="0"/>
                <w:color w:val="auto"/>
                <w:sz w:val="24"/>
                <w:szCs w:val="24"/>
                <w:highlight w:val="none"/>
                <w:lang w:val="en-US" w:eastAsia="zh-CN"/>
              </w:rPr>
              <w:t xml:space="preserve">参照苏州市医保局关于公立医院医疗服务价格的相关规定；</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②有符合不同康复形式（门诊/住院）的康复方案；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③有根据残疾儿童个体情况制定个性化康复方案；</w:t>
            </w:r>
            <w:r/>
          </w:p>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④有超出购买服务要求的服务内容，如</w:t>
            </w:r>
            <w:r>
              <w:rPr>
                <w:rFonts w:hint="eastAsia" w:ascii="宋体" w:hAnsi="宋体" w:eastAsia="宋体" w:cs="宋体"/>
                <w:b w:val="0"/>
                <w:color w:val="auto"/>
                <w:sz w:val="24"/>
                <w:szCs w:val="24"/>
                <w:highlight w:val="none"/>
                <w:lang w:val="en-US" w:eastAsia="zh-CN"/>
              </w:rPr>
              <w:t xml:space="preserve">服务内容、</w:t>
            </w:r>
            <w:r>
              <w:rPr>
                <w:rFonts w:hint="eastAsia" w:ascii="宋体" w:hAnsi="宋体" w:eastAsia="宋体" w:cs="宋体"/>
                <w:b w:val="0"/>
                <w:color w:val="auto"/>
                <w:sz w:val="24"/>
                <w:szCs w:val="24"/>
                <w:highlight w:val="none"/>
              </w:rPr>
              <w:t xml:space="preserve">服务时间和（或）服务价格优惠。</w:t>
            </w:r>
            <w:r/>
          </w:p>
          <w:p>
            <w:pPr>
              <w:pStyle w:val="770"/>
              <w:rPr>
                <w:rFonts w:hint="eastAsia"/>
                <w:color w:val="auto"/>
                <w:highlight w:val="none"/>
              </w:rPr>
            </w:pPr>
            <w:r>
              <w:rPr>
                <w:rFonts w:hint="eastAsia" w:ascii="宋体" w:hAnsi="宋体" w:eastAsia="宋体" w:cs="宋体"/>
                <w:color w:val="auto"/>
                <w:highlight w:val="none"/>
              </w:rPr>
              <w:t xml:space="preserve">⑤</w:t>
            </w:r>
            <w:r>
              <w:rPr>
                <w:rFonts w:hint="eastAsia" w:hAnsi="宋体" w:cs="宋体"/>
                <w:b w:val="0"/>
                <w:color w:val="auto"/>
                <w:sz w:val="24"/>
                <w:szCs w:val="24"/>
                <w:highlight w:val="none"/>
                <w:lang w:val="en-US" w:eastAsia="zh-CN"/>
              </w:rPr>
              <w:t xml:space="preserve">有关于支持性服务、社会融合活动、家长培训、家庭康复延伸培训、公益活动、康复服务指导跟踪等服务的相关安排。</w:t>
            </w:r>
            <w:r/>
          </w:p>
          <w:p>
            <w:pPr>
              <w:rPr>
                <w:rFonts w:hint="eastAsia" w:ascii="宋体" w:hAnsi="宋体" w:eastAsia="宋体" w:cs="宋体"/>
                <w:b w:val="0"/>
                <w:bCs w:val="0"/>
                <w:color w:val="auto"/>
                <w:sz w:val="24"/>
                <w:szCs w:val="24"/>
                <w:highlight w:val="none"/>
              </w:rPr>
            </w:pPr>
            <w:r>
              <w:rPr>
                <w:rFonts w:hint="eastAsia" w:ascii="宋体" w:hAnsi="宋体" w:eastAsia="宋体" w:cs="宋体"/>
                <w:b/>
                <w:bCs w:val="0"/>
                <w:color w:val="auto"/>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shd w:val="clear" w:color="auto" w:fill="auto"/>
            <w:tcW w:w="855" w:type="dxa"/>
            <w:vAlign w:val="center"/>
            <w:textDirection w:val="lrTb"/>
            <w:noWrap w:val="false"/>
          </w:tcPr>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7.价格分（10分）</w:t>
            </w:r>
            <w:r/>
          </w:p>
        </w:tc>
        <w:tc>
          <w:tcPr>
            <w:gridSpan w:val="2"/>
            <w:shd w:val="clear" w:color="auto" w:fill="auto"/>
            <w:tcW w:w="7348" w:type="dxa"/>
            <w:vAlign w:val="center"/>
            <w:textDirection w:val="lrTb"/>
            <w:noWrap w:val="false"/>
          </w:tcPr>
          <w:p>
            <w:pPr>
              <w:pStyle w:val="770"/>
              <w:rPr>
                <w:rFonts w:hint="eastAsia"/>
                <w:color w:val="auto"/>
                <w:highlight w:val="none"/>
                <w:lang w:val="en-US" w:eastAsia="zh-CN"/>
              </w:rPr>
            </w:pPr>
            <w:r>
              <w:rPr>
                <w:rFonts w:hint="eastAsia"/>
                <w:color w:val="auto"/>
                <w:highlight w:val="none"/>
                <w:lang w:val="en-US" w:eastAsia="zh-CN"/>
              </w:rPr>
              <w:t xml:space="preserve">医疗类供应商：</w:t>
            </w:r>
            <w:r/>
          </w:p>
          <w:p>
            <w:pPr>
              <w:pStyle w:val="770"/>
              <w:rPr>
                <w:rFonts w:hint="eastAsia" w:ascii="宋体" w:hAnsi="宋体" w:eastAsia="宋体" w:cs="宋体"/>
                <w:b/>
                <w:bCs/>
                <w:color w:val="auto"/>
                <w:sz w:val="24"/>
                <w:szCs w:val="24"/>
                <w:highlight w:val="none"/>
                <w:lang w:val="en-US" w:eastAsia="zh-CN" w:bidi="ar-SA"/>
              </w:rPr>
            </w:pPr>
            <w:r>
              <w:rPr>
                <w:rFonts w:hint="eastAsia"/>
                <w:color w:val="auto"/>
                <w:highlight w:val="none"/>
                <w:lang w:val="en-US" w:eastAsia="zh-CN"/>
              </w:rPr>
              <w:t xml:space="preserve">承诺</w:t>
            </w:r>
            <w:r>
              <w:rPr>
                <w:rFonts w:hint="default"/>
                <w:color w:val="auto"/>
                <w:highlight w:val="none"/>
                <w:lang w:val="en-US" w:eastAsia="zh-CN"/>
              </w:rPr>
              <w:t xml:space="preserve">康复项目及收费参照苏州市医保局关于公立医院医疗服务价格的相关规定</w:t>
            </w:r>
            <w:r>
              <w:rPr>
                <w:rFonts w:hint="eastAsia"/>
                <w:color w:val="auto"/>
                <w:highlight w:val="none"/>
                <w:lang w:val="en-US" w:eastAsia="zh-CN"/>
              </w:rPr>
              <w:t xml:space="preserve">的，得10分。否则不得分。</w:t>
            </w:r>
            <w:r/>
          </w:p>
        </w:tc>
        <w:tc>
          <w:tcPr>
            <w:shd w:val="clear" w:color="auto" w:fill="auto"/>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rPr>
              <w:t xml:space="preserve">10</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76"/>
        </w:trPr>
        <w:tc>
          <w:tcPr>
            <w:gridSpan w:val="3"/>
            <w:tcW w:w="820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综合评分</w:t>
            </w:r>
            <w:r/>
          </w:p>
        </w:tc>
        <w:tc>
          <w:tcPr>
            <w:tcW w:w="676"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573" w:type="dxa"/>
            <w:vAlign w:val="center"/>
            <w:textDirection w:val="lrTb"/>
            <w:noWrap w:val="false"/>
          </w:tcPr>
          <w:p>
            <w:pPr>
              <w:ind w:left="-101" w:firstLine="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rPr>
          <w:color w:val="auto"/>
          <w:sz w:val="20"/>
          <w:szCs w:val="20"/>
          <w:highlight w:val="none"/>
        </w:rPr>
      </w:pPr>
      <w:r>
        <w:rPr>
          <w:color w:val="auto"/>
          <w:sz w:val="20"/>
          <w:szCs w:val="20"/>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pStyle w:val="770"/>
        <w:rPr>
          <w:rFonts w:hint="eastAsia"/>
          <w:b/>
          <w:bCs/>
          <w:color w:val="auto"/>
          <w:sz w:val="24"/>
          <w:highlight w:val="none"/>
        </w:rPr>
      </w:pPr>
      <w:r>
        <w:rPr>
          <w:rFonts w:hint="eastAsia"/>
          <w:b/>
          <w:bCs/>
          <w:color w:val="auto"/>
          <w:sz w:val="24"/>
          <w:highlight w:val="none"/>
        </w:rPr>
      </w:r>
      <w:r/>
    </w:p>
    <w:p>
      <w:pPr>
        <w:jc w:val="left"/>
        <w:widowControl/>
        <w:rPr>
          <w:rFonts w:hint="eastAsia"/>
          <w:b/>
          <w:bCs/>
          <w:color w:val="auto"/>
          <w:sz w:val="24"/>
          <w:highlight w:val="none"/>
        </w:rPr>
      </w:pPr>
      <w:r>
        <w:rPr>
          <w:rFonts w:hint="eastAsia"/>
          <w:b/>
          <w:bCs/>
          <w:color w:val="auto"/>
          <w:sz w:val="24"/>
          <w:highlight w:val="none"/>
        </w:rPr>
      </w:r>
      <w:r/>
    </w:p>
    <w:p>
      <w:pPr>
        <w:jc w:val="right"/>
        <w:widowControl/>
        <w:rPr>
          <w:rFonts w:hint="eastAsia" w:ascii="宋体" w:hAnsi="宋体" w:cs="宋体"/>
          <w:b/>
          <w:bCs/>
          <w:color w:val="auto"/>
          <w:sz w:val="24"/>
          <w:highlight w:val="none"/>
        </w:rPr>
      </w:pPr>
      <w:r>
        <w:rPr>
          <w:rFonts w:hint="eastAsia"/>
          <w:b/>
          <w:bCs/>
          <w:color w:val="auto"/>
          <w:sz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17" w:right="1474" w:bottom="1417" w:left="1474" w:header="96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TimesNewRomanPSMT">
    <w:panose1 w:val="02020603050405020304"/>
  </w:font>
  <w:font w:name="Cambria">
    <w:panose1 w:val="02040503050406030204"/>
  </w:font>
  <w:font w:name="Arail">
    <w:panose1 w:val="020B0503020202020204"/>
  </w:font>
  <w:font w:name="Calibri">
    <w:panose1 w:val="020F0502020204030204"/>
  </w:font>
  <w:font w:name="Courier New">
    <w:panose1 w:val="020703090202050204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fldSimple w:instr="PAGE \* MERGEFORMAT">
      <w:r>
        <w:t xml:space="preserve">1</w:t>
      </w:r>
    </w:fldSimple>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7"/>
      </w:rPr>
      <w:framePr w:wrap="around" w:vAnchor="text" w:hAnchor="margin" w:xAlign="center" w:y="1"/>
    </w:pPr>
    <w:r>
      <w:fldChar w:fldCharType="begin"/>
    </w:r>
    <w:r>
      <w:rPr>
        <w:rStyle w:val="757"/>
      </w:rPr>
      <w:instrText xml:space="preserve">PAGE  </w:instrText>
    </w:r>
    <w:r>
      <w:fldChar w:fldCharType="end"/>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rPr>
        <w:rFonts w:hint="eastAsia" w:ascii="宋体" w:hAnsi="宋体" w:cs="宋体"/>
      </w:rPr>
    </w:pPr>
    <w:r>
      <w:rPr>
        <w:rFonts w:hint="eastAsia"/>
      </w:rPr>
      <mc:AlternateContent>
        <mc:Choice Requires="wpg">
          <w:drawing>
            <wp:inline xmlns:wp="http://schemas.openxmlformats.org/drawingml/2006/wordprocessingDrawing" distT="0" distB="0" distL="0" distR="0">
              <wp:extent cx="135255" cy="125095"/>
              <wp:effectExtent l="0" t="0" r="7620" b="825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lang w:eastAsia="zh-CN"/>
      </w:rPr>
      <w:t xml:space="preserve">中招互连项目管理（苏州）有限公司</w:t>
    </w:r>
    <w:r>
      <w:rPr>
        <w:rFonts w:hint="eastAsia" w:ascii="宋体" w:hAnsi="宋体" w:cs="宋体"/>
      </w:rPr>
      <w:t xml:space="preserve">                            项目编号：</w:t>
    </w:r>
    <w:r>
      <w:rPr>
        <w:rFonts w:hint="eastAsia" w:ascii="宋体" w:hAnsi="宋体" w:cs="宋体"/>
        <w:lang w:eastAsia="zh-CN"/>
      </w:rPr>
      <w:t xml:space="preserve">JSZC-320509-ZZHL-K2026-0031</w:t>
    </w:r>
    <w:r>
      <w:rPr>
        <w:rFonts w:hint="eastAsia" w:ascii="宋体" w:hAnsi="宋体" w:cs="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Title Char"/>
    <w:basedOn w:val="706"/>
    <w:link w:val="751"/>
    <w:uiPriority w:val="10"/>
    <w:rPr>
      <w:sz w:val="48"/>
      <w:szCs w:val="48"/>
    </w:rPr>
  </w:style>
  <w:style w:type="character" w:styleId="694">
    <w:name w:val="Quote Char"/>
    <w:link w:val="783"/>
    <w:uiPriority w:val="29"/>
    <w:rPr>
      <w:i/>
    </w:rPr>
  </w:style>
  <w:style w:type="character" w:styleId="695">
    <w:name w:val="Intense Quote Char"/>
    <w:link w:val="785"/>
    <w:uiPriority w:val="30"/>
    <w:rPr>
      <w:i/>
    </w:rPr>
  </w:style>
  <w:style w:type="paragraph" w:styleId="6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918"/>
    <w:uiPriority w:val="0"/>
    <w:qFormat/>
    <w:pPr>
      <w:keepLines/>
      <w:keepNext/>
      <w:spacing w:before="340" w:after="330" w:line="578" w:lineRule="auto"/>
      <w:outlineLvl w:val="0"/>
    </w:pPr>
    <w:rPr>
      <w:b/>
      <w:bCs/>
      <w:sz w:val="44"/>
      <w:szCs w:val="44"/>
      <w:lang w:val="zh-CN"/>
    </w:rPr>
  </w:style>
  <w:style w:type="paragraph" w:styleId="698">
    <w:name w:val="Heading 2"/>
    <w:basedOn w:val="696"/>
    <w:next w:val="696"/>
    <w:link w:val="919"/>
    <w:uiPriority w:val="0"/>
    <w:qFormat/>
    <w:pPr>
      <w:jc w:val="left"/>
      <w:keepLines/>
      <w:keepNext/>
      <w:outlineLvl w:val="1"/>
    </w:pPr>
    <w:rPr>
      <w:rFonts w:ascii="宋体" w:hAnsi="宋体" w:eastAsia="楷体_GB2312"/>
      <w:b/>
      <w:sz w:val="26"/>
      <w:szCs w:val="20"/>
      <w:lang w:val="zh-CN"/>
    </w:rPr>
  </w:style>
  <w:style w:type="paragraph" w:styleId="699">
    <w:name w:val="Heading 3"/>
    <w:basedOn w:val="696"/>
    <w:next w:val="708"/>
    <w:link w:val="920"/>
    <w:uiPriority w:val="0"/>
    <w:qFormat/>
    <w:pPr>
      <w:jc w:val="left"/>
      <w:keepLines/>
      <w:keepNext/>
      <w:outlineLvl w:val="2"/>
    </w:pPr>
    <w:rPr>
      <w:rFonts w:eastAsia="楷体_GB2312"/>
      <w:b/>
      <w:sz w:val="26"/>
      <w:szCs w:val="20"/>
      <w:lang w:val="zh-CN"/>
    </w:rPr>
  </w:style>
  <w:style w:type="paragraph" w:styleId="700">
    <w:name w:val="Heading 4"/>
    <w:basedOn w:val="696"/>
    <w:next w:val="696"/>
    <w:link w:val="922"/>
    <w:uiPriority w:val="0"/>
    <w:qFormat/>
    <w:pPr>
      <w:keepNext/>
      <w:spacing w:before="240" w:after="60"/>
      <w:outlineLvl w:val="3"/>
    </w:pPr>
    <w:rPr>
      <w:b/>
      <w:bCs/>
      <w:sz w:val="28"/>
      <w:szCs w:val="28"/>
    </w:rPr>
  </w:style>
  <w:style w:type="paragraph" w:styleId="701">
    <w:name w:val="Heading 5"/>
    <w:basedOn w:val="696"/>
    <w:next w:val="696"/>
    <w:link w:val="923"/>
    <w:uiPriority w:val="0"/>
    <w:qFormat/>
    <w:pPr>
      <w:spacing w:before="240" w:after="60"/>
      <w:outlineLvl w:val="4"/>
    </w:pPr>
    <w:rPr>
      <w:b/>
      <w:bCs/>
      <w:i/>
      <w:iCs/>
      <w:sz w:val="26"/>
      <w:szCs w:val="26"/>
    </w:rPr>
  </w:style>
  <w:style w:type="paragraph" w:styleId="702">
    <w:name w:val="Heading 6"/>
    <w:basedOn w:val="696"/>
    <w:next w:val="696"/>
    <w:link w:val="924"/>
    <w:uiPriority w:val="0"/>
    <w:qFormat/>
    <w:pPr>
      <w:jc w:val="left"/>
      <w:keepLines/>
      <w:keepNext/>
      <w:spacing w:before="240" w:after="64" w:line="320" w:lineRule="atLeast"/>
      <w:outlineLvl w:val="5"/>
    </w:pPr>
    <w:rPr>
      <w:rFonts w:ascii="黑体" w:hAnsi="Tms Rmn" w:eastAsia="黑体"/>
      <w:b/>
      <w:sz w:val="24"/>
      <w:szCs w:val="20"/>
      <w:lang w:val="zh-CN"/>
    </w:rPr>
  </w:style>
  <w:style w:type="paragraph" w:styleId="703">
    <w:name w:val="Heading 7"/>
    <w:basedOn w:val="696"/>
    <w:next w:val="696"/>
    <w:link w:val="925"/>
    <w:uiPriority w:val="0"/>
    <w:qFormat/>
    <w:pPr>
      <w:jc w:val="left"/>
      <w:keepLines/>
      <w:keepNext/>
      <w:spacing w:before="240" w:after="64" w:line="320" w:lineRule="atLeast"/>
      <w:outlineLvl w:val="6"/>
    </w:pPr>
    <w:rPr>
      <w:rFonts w:ascii="宋体" w:hAnsi="Tms Rmn"/>
      <w:b/>
      <w:sz w:val="24"/>
      <w:szCs w:val="20"/>
      <w:lang w:val="zh-CN"/>
    </w:rPr>
  </w:style>
  <w:style w:type="paragraph" w:styleId="704">
    <w:name w:val="Heading 8"/>
    <w:basedOn w:val="696"/>
    <w:next w:val="696"/>
    <w:link w:val="926"/>
    <w:uiPriority w:val="0"/>
    <w:qFormat/>
    <w:pPr>
      <w:keepLines/>
      <w:keepNext/>
      <w:spacing w:before="240" w:after="64" w:line="320" w:lineRule="auto"/>
      <w:outlineLvl w:val="7"/>
    </w:pPr>
    <w:rPr>
      <w:rFonts w:ascii="Arial" w:hAnsi="Arial" w:eastAsia="黑体"/>
      <w:sz w:val="24"/>
      <w:lang w:val="zh-CN"/>
    </w:rPr>
  </w:style>
  <w:style w:type="paragraph" w:styleId="705">
    <w:name w:val="Heading 9"/>
    <w:basedOn w:val="696"/>
    <w:next w:val="696"/>
    <w:link w:val="927"/>
    <w:uiPriority w:val="0"/>
    <w:qFormat/>
    <w:pPr>
      <w:keepLines/>
      <w:keepNext/>
      <w:spacing w:before="240" w:after="64" w:line="320" w:lineRule="auto"/>
      <w:outlineLvl w:val="8"/>
    </w:pPr>
    <w:rPr>
      <w:rFonts w:ascii="Arial" w:hAnsi="Arial" w:eastAsia="黑体"/>
      <w:szCs w:val="21"/>
      <w:lang w:val="zh-CN"/>
    </w:rPr>
  </w:style>
  <w:style w:type="character" w:styleId="706" w:default="1">
    <w:name w:val="Default Paragraph Font"/>
    <w:uiPriority w:val="1"/>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basedOn w:val="696"/>
    <w:next w:val="696"/>
    <w:link w:val="921"/>
    <w:uiPriority w:val="0"/>
    <w:qFormat/>
    <w:pPr>
      <w:ind w:firstLine="420"/>
      <w:jc w:val="left"/>
      <w:widowControl/>
    </w:pPr>
    <w:rPr>
      <w:rFonts w:eastAsia="楷体_GB2312"/>
      <w:sz w:val="24"/>
      <w:szCs w:val="20"/>
    </w:rPr>
  </w:style>
  <w:style w:type="paragraph" w:styleId="709">
    <w:name w:val="toc 7"/>
    <w:basedOn w:val="696"/>
    <w:next w:val="696"/>
    <w:uiPriority w:val="39"/>
    <w:unhideWhenUsed/>
    <w:qFormat/>
    <w:pPr>
      <w:ind w:left="1701"/>
      <w:spacing w:after="57"/>
    </w:pPr>
  </w:style>
  <w:style w:type="paragraph" w:styleId="710">
    <w:name w:val="index 8"/>
    <w:basedOn w:val="696"/>
    <w:next w:val="696"/>
    <w:uiPriority w:val="0"/>
    <w:qFormat/>
    <w:pPr>
      <w:ind w:left="2940"/>
    </w:pPr>
    <w:rPr>
      <w:rFonts w:eastAsia="楷体_GB2312"/>
      <w:sz w:val="26"/>
      <w:szCs w:val="20"/>
    </w:rPr>
  </w:style>
  <w:style w:type="paragraph" w:styleId="711">
    <w:name w:val="List Number"/>
    <w:basedOn w:val="696"/>
    <w:uiPriority w:val="0"/>
    <w:qFormat/>
    <w:pPr>
      <w:ind w:left="1125" w:hanging="555"/>
      <w:tabs>
        <w:tab w:val="left" w:pos="1125" w:leader="none"/>
      </w:tabs>
    </w:pPr>
  </w:style>
  <w:style w:type="paragraph" w:styleId="712">
    <w:name w:val="Caption"/>
    <w:basedOn w:val="696"/>
    <w:next w:val="69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3">
    <w:name w:val="index 5"/>
    <w:basedOn w:val="696"/>
    <w:next w:val="696"/>
    <w:uiPriority w:val="0"/>
    <w:qFormat/>
    <w:pPr>
      <w:ind w:left="1680"/>
    </w:pPr>
    <w:rPr>
      <w:rFonts w:eastAsia="楷体_GB2312"/>
      <w:sz w:val="26"/>
      <w:szCs w:val="20"/>
    </w:rPr>
  </w:style>
  <w:style w:type="paragraph" w:styleId="714">
    <w:name w:val="Document Map"/>
    <w:basedOn w:val="696"/>
    <w:link w:val="929"/>
    <w:uiPriority w:val="0"/>
    <w:qFormat/>
    <w:pPr>
      <w:shd w:val="clear" w:color="auto" w:fill="000080"/>
    </w:pPr>
    <w:rPr>
      <w:lang w:val="zh-CN"/>
    </w:rPr>
  </w:style>
  <w:style w:type="paragraph" w:styleId="715">
    <w:name w:val="annotation text"/>
    <w:basedOn w:val="696"/>
    <w:link w:val="930"/>
    <w:uiPriority w:val="0"/>
    <w:qFormat/>
    <w:pPr>
      <w:jc w:val="left"/>
    </w:pPr>
    <w:rPr>
      <w:rFonts w:eastAsia="楷体_GB2312"/>
      <w:sz w:val="26"/>
      <w:szCs w:val="20"/>
      <w:lang w:val="zh-CN"/>
    </w:rPr>
  </w:style>
  <w:style w:type="paragraph" w:styleId="716">
    <w:name w:val="index 6"/>
    <w:basedOn w:val="696"/>
    <w:next w:val="696"/>
    <w:uiPriority w:val="0"/>
    <w:qFormat/>
    <w:pPr>
      <w:ind w:left="2100"/>
    </w:pPr>
    <w:rPr>
      <w:rFonts w:eastAsia="楷体_GB2312"/>
      <w:sz w:val="26"/>
      <w:szCs w:val="20"/>
    </w:rPr>
  </w:style>
  <w:style w:type="paragraph" w:styleId="717">
    <w:name w:val="Body Text 3"/>
    <w:basedOn w:val="696"/>
    <w:link w:val="931"/>
    <w:uiPriority w:val="0"/>
    <w:qFormat/>
    <w:pPr>
      <w:spacing w:line="500" w:lineRule="exact"/>
    </w:pPr>
    <w:rPr>
      <w:rFonts w:ascii="宋体" w:hAnsi="宋体"/>
      <w:b/>
      <w:color w:val="ff9900"/>
      <w:szCs w:val="20"/>
      <w:lang w:val="zh-CN"/>
    </w:rPr>
  </w:style>
  <w:style w:type="paragraph" w:styleId="718">
    <w:name w:val="Body Text"/>
    <w:basedOn w:val="696"/>
    <w:next w:val="708"/>
    <w:link w:val="932"/>
    <w:uiPriority w:val="0"/>
    <w:qFormat/>
    <w:pPr>
      <w:spacing w:line="400" w:lineRule="exact"/>
    </w:pPr>
    <w:rPr>
      <w:rFonts w:ascii="楷体_GB2312" w:eastAsia="楷体_GB2312"/>
      <w:sz w:val="28"/>
      <w:szCs w:val="20"/>
      <w:lang w:val="zh-CN"/>
    </w:rPr>
  </w:style>
  <w:style w:type="paragraph" w:styleId="719">
    <w:name w:val="Body Text Indent"/>
    <w:basedOn w:val="696"/>
    <w:link w:val="933"/>
    <w:uiPriority w:val="0"/>
    <w:qFormat/>
    <w:pPr>
      <w:ind w:left="570"/>
      <w:spacing w:line="520" w:lineRule="exact"/>
    </w:pPr>
    <w:rPr>
      <w:rFonts w:ascii="方正仿宋简体" w:hAnsi="创艺简仿宋" w:eastAsia="方正仿宋简体"/>
      <w:sz w:val="24"/>
      <w:szCs w:val="20"/>
      <w:lang w:val="zh-CN"/>
    </w:rPr>
  </w:style>
  <w:style w:type="paragraph" w:styleId="720">
    <w:name w:val="Block Text"/>
    <w:basedOn w:val="696"/>
    <w:uiPriority w:val="0"/>
    <w:qFormat/>
    <w:pPr>
      <w:ind w:left="630" w:right="-609" w:firstLine="420"/>
      <w:spacing w:line="360" w:lineRule="auto"/>
    </w:pPr>
    <w:rPr>
      <w:rFonts w:hint="eastAsia" w:ascii="仿宋_GB2312" w:eastAsia="仿宋_GB2312"/>
      <w:szCs w:val="20"/>
    </w:rPr>
  </w:style>
  <w:style w:type="paragraph" w:styleId="721">
    <w:name w:val="index 4"/>
    <w:basedOn w:val="696"/>
    <w:next w:val="696"/>
    <w:uiPriority w:val="0"/>
    <w:qFormat/>
    <w:pPr>
      <w:ind w:left="1260"/>
    </w:pPr>
    <w:rPr>
      <w:rFonts w:eastAsia="楷体_GB2312"/>
      <w:sz w:val="26"/>
      <w:szCs w:val="20"/>
    </w:rPr>
  </w:style>
  <w:style w:type="paragraph" w:styleId="722">
    <w:name w:val="toc 5"/>
    <w:basedOn w:val="696"/>
    <w:next w:val="696"/>
    <w:uiPriority w:val="39"/>
    <w:unhideWhenUsed/>
    <w:qFormat/>
    <w:pPr>
      <w:ind w:left="1134"/>
      <w:spacing w:after="57"/>
    </w:pPr>
  </w:style>
  <w:style w:type="paragraph" w:styleId="723">
    <w:name w:val="toc 3"/>
    <w:basedOn w:val="696"/>
    <w:next w:val="696"/>
    <w:uiPriority w:val="39"/>
    <w:unhideWhenUsed/>
    <w:qFormat/>
    <w:pPr>
      <w:ind w:left="567"/>
      <w:spacing w:after="57"/>
    </w:pPr>
  </w:style>
  <w:style w:type="paragraph" w:styleId="724">
    <w:name w:val="Plain Text"/>
    <w:basedOn w:val="696"/>
    <w:link w:val="936"/>
    <w:uiPriority w:val="0"/>
    <w:qFormat/>
    <w:pPr>
      <w:jc w:val="left"/>
      <w:widowControl/>
    </w:pPr>
    <w:rPr>
      <w:rFonts w:ascii="宋体" w:hAnsi="Courier New" w:eastAsia="楷体_GB2312"/>
      <w:sz w:val="26"/>
      <w:lang w:val="zh-CN"/>
    </w:rPr>
  </w:style>
  <w:style w:type="paragraph" w:styleId="725">
    <w:name w:val="toc 8"/>
    <w:basedOn w:val="696"/>
    <w:next w:val="696"/>
    <w:uiPriority w:val="39"/>
    <w:unhideWhenUsed/>
    <w:qFormat/>
    <w:pPr>
      <w:ind w:left="1984"/>
      <w:spacing w:after="57"/>
    </w:pPr>
  </w:style>
  <w:style w:type="paragraph" w:styleId="726">
    <w:name w:val="index 3"/>
    <w:basedOn w:val="696"/>
    <w:next w:val="696"/>
    <w:uiPriority w:val="0"/>
    <w:qFormat/>
    <w:pPr>
      <w:ind w:left="840"/>
    </w:pPr>
    <w:rPr>
      <w:rFonts w:eastAsia="楷体_GB2312"/>
      <w:sz w:val="26"/>
      <w:szCs w:val="20"/>
    </w:rPr>
  </w:style>
  <w:style w:type="paragraph" w:styleId="727">
    <w:name w:val="Date"/>
    <w:basedOn w:val="696"/>
    <w:next w:val="696"/>
    <w:link w:val="938"/>
    <w:uiPriority w:val="0"/>
    <w:qFormat/>
    <w:rPr>
      <w:rFonts w:ascii="宋体" w:hAnsi="宋体" w:eastAsia="楷体_GB2312"/>
      <w:sz w:val="24"/>
      <w:szCs w:val="20"/>
      <w:lang w:val="zh-CN"/>
    </w:rPr>
  </w:style>
  <w:style w:type="paragraph" w:styleId="728">
    <w:name w:val="Body Text Indent 2"/>
    <w:basedOn w:val="696"/>
    <w:link w:val="939"/>
    <w:uiPriority w:val="0"/>
    <w:qFormat/>
    <w:pPr>
      <w:ind w:left="420"/>
      <w:spacing w:after="120" w:line="480" w:lineRule="auto"/>
    </w:pPr>
    <w:rPr>
      <w:lang w:val="zh-CN"/>
    </w:rPr>
  </w:style>
  <w:style w:type="paragraph" w:styleId="729">
    <w:name w:val="endnote text"/>
    <w:basedOn w:val="696"/>
    <w:link w:val="940"/>
    <w:uiPriority w:val="0"/>
    <w:qFormat/>
    <w:pPr>
      <w:jc w:val="left"/>
    </w:pPr>
    <w:rPr>
      <w:rFonts w:eastAsia="楷体_GB2312"/>
      <w:sz w:val="26"/>
      <w:szCs w:val="20"/>
      <w:lang w:val="zh-CN"/>
    </w:rPr>
  </w:style>
  <w:style w:type="paragraph" w:styleId="730">
    <w:name w:val="Balloon Text"/>
    <w:basedOn w:val="696"/>
    <w:link w:val="941"/>
    <w:uiPriority w:val="0"/>
    <w:qFormat/>
    <w:rPr>
      <w:sz w:val="18"/>
      <w:szCs w:val="18"/>
      <w:lang w:val="zh-CN"/>
    </w:rPr>
  </w:style>
  <w:style w:type="paragraph" w:styleId="731">
    <w:name w:val="Footer"/>
    <w:basedOn w:val="696"/>
    <w:next w:val="696"/>
    <w:link w:val="942"/>
    <w:uiPriority w:val="99"/>
    <w:qFormat/>
    <w:pPr>
      <w:jc w:val="left"/>
      <w:tabs>
        <w:tab w:val="center" w:pos="4153" w:leader="none"/>
        <w:tab w:val="right" w:pos="8306" w:leader="none"/>
      </w:tabs>
    </w:pPr>
    <w:rPr>
      <w:sz w:val="18"/>
      <w:szCs w:val="18"/>
    </w:rPr>
  </w:style>
  <w:style w:type="paragraph" w:styleId="732">
    <w:name w:val="envelope return"/>
    <w:uiPriority w:val="0"/>
    <w:qFormat/>
    <w:pPr>
      <w:jc w:val="both"/>
      <w:widowControl w:val="off"/>
    </w:pPr>
    <w:rPr>
      <w:rFonts w:ascii="Arial" w:hAnsi="Arial" w:eastAsia="宋体" w:cs="Times New Roman"/>
      <w:sz w:val="21"/>
      <w:szCs w:val="24"/>
      <w:lang w:val="en-US" w:eastAsia="zh-CN" w:bidi="ar-SA"/>
    </w:rPr>
  </w:style>
  <w:style w:type="paragraph" w:styleId="733">
    <w:name w:val="Header"/>
    <w:basedOn w:val="696"/>
    <w:next w:val="696"/>
    <w:link w:val="943"/>
    <w:uiPriority w:val="99"/>
    <w:qFormat/>
    <w:pPr>
      <w:jc w:val="center"/>
      <w:tabs>
        <w:tab w:val="center" w:pos="4153" w:leader="none"/>
        <w:tab w:val="right" w:pos="8306" w:leader="none"/>
      </w:tabs>
      <w:pBdr>
        <w:bottom w:val="single" w:color="auto" w:sz="6" w:space="1"/>
      </w:pBdr>
    </w:pPr>
    <w:rPr>
      <w:sz w:val="18"/>
      <w:szCs w:val="18"/>
    </w:rPr>
  </w:style>
  <w:style w:type="paragraph" w:styleId="734">
    <w:name w:val="toc 1"/>
    <w:basedOn w:val="696"/>
    <w:next w:val="696"/>
    <w:uiPriority w:val="0"/>
    <w:unhideWhenUsed/>
    <w:qFormat/>
    <w:pPr>
      <w:spacing w:after="57"/>
    </w:pPr>
  </w:style>
  <w:style w:type="paragraph" w:styleId="735">
    <w:name w:val="toc 4"/>
    <w:basedOn w:val="696"/>
    <w:next w:val="696"/>
    <w:uiPriority w:val="0"/>
    <w:unhideWhenUsed/>
    <w:qFormat/>
    <w:pPr>
      <w:ind w:left="850"/>
      <w:spacing w:after="57"/>
    </w:pPr>
  </w:style>
  <w:style w:type="paragraph" w:styleId="736">
    <w:name w:val="index heading"/>
    <w:basedOn w:val="696"/>
    <w:next w:val="737"/>
    <w:uiPriority w:val="0"/>
    <w:qFormat/>
    <w:rPr>
      <w:rFonts w:eastAsia="楷体_GB2312"/>
      <w:sz w:val="26"/>
      <w:szCs w:val="20"/>
    </w:rPr>
  </w:style>
  <w:style w:type="paragraph" w:styleId="737">
    <w:name w:val="index 1"/>
    <w:basedOn w:val="696"/>
    <w:next w:val="696"/>
    <w:uiPriority w:val="0"/>
    <w:unhideWhenUsed/>
    <w:qFormat/>
    <w:rPr>
      <w:rFonts w:eastAsia="楷体_GB2312"/>
      <w:sz w:val="26"/>
      <w:szCs w:val="20"/>
    </w:rPr>
  </w:style>
  <w:style w:type="paragraph" w:styleId="738">
    <w:name w:val="Subtitle"/>
    <w:basedOn w:val="696"/>
    <w:link w:val="946"/>
    <w:uiPriority w:val="0"/>
    <w:qFormat/>
    <w:pPr>
      <w:jc w:val="center"/>
      <w:spacing w:before="240" w:after="60" w:line="312" w:lineRule="auto"/>
      <w:outlineLvl w:val="1"/>
    </w:pPr>
    <w:rPr>
      <w:rFonts w:ascii="Arial" w:hAnsi="Arial"/>
      <w:b/>
      <w:bCs/>
      <w:sz w:val="32"/>
      <w:szCs w:val="32"/>
      <w:lang w:val="zh-CN"/>
    </w:rPr>
  </w:style>
  <w:style w:type="paragraph" w:styleId="739">
    <w:name w:val="footnote text"/>
    <w:basedOn w:val="696"/>
    <w:link w:val="947"/>
    <w:uiPriority w:val="0"/>
    <w:qFormat/>
    <w:pPr>
      <w:jc w:val="left"/>
    </w:pPr>
    <w:rPr>
      <w:rFonts w:eastAsia="楷体_GB2312"/>
      <w:sz w:val="18"/>
      <w:szCs w:val="20"/>
      <w:lang w:val="zh-CN"/>
    </w:rPr>
  </w:style>
  <w:style w:type="paragraph" w:styleId="740">
    <w:name w:val="toc 6"/>
    <w:basedOn w:val="696"/>
    <w:next w:val="696"/>
    <w:uiPriority w:val="39"/>
    <w:unhideWhenUsed/>
    <w:qFormat/>
    <w:pPr>
      <w:ind w:left="1417"/>
      <w:spacing w:after="57"/>
    </w:pPr>
  </w:style>
  <w:style w:type="paragraph" w:styleId="741">
    <w:name w:val="Body Text Indent 3"/>
    <w:basedOn w:val="696"/>
    <w:next w:val="696"/>
    <w:link w:val="949"/>
    <w:uiPriority w:val="0"/>
    <w:qFormat/>
    <w:pPr>
      <w:ind w:firstLine="480"/>
      <w:jc w:val="left"/>
      <w:spacing w:line="440" w:lineRule="atLeast"/>
    </w:pPr>
    <w:rPr>
      <w:sz w:val="24"/>
      <w:lang w:val="zh-CN"/>
    </w:rPr>
  </w:style>
  <w:style w:type="paragraph" w:styleId="742">
    <w:name w:val="index 7"/>
    <w:basedOn w:val="696"/>
    <w:next w:val="696"/>
    <w:uiPriority w:val="0"/>
    <w:qFormat/>
    <w:pPr>
      <w:ind w:left="2520"/>
    </w:pPr>
    <w:rPr>
      <w:rFonts w:eastAsia="楷体_GB2312"/>
      <w:sz w:val="26"/>
      <w:szCs w:val="20"/>
    </w:rPr>
  </w:style>
  <w:style w:type="paragraph" w:styleId="743">
    <w:name w:val="index 9"/>
    <w:basedOn w:val="696"/>
    <w:next w:val="696"/>
    <w:uiPriority w:val="0"/>
    <w:qFormat/>
    <w:pPr>
      <w:ind w:left="3360"/>
    </w:pPr>
    <w:rPr>
      <w:rFonts w:eastAsia="楷体_GB2312"/>
      <w:sz w:val="26"/>
      <w:szCs w:val="20"/>
    </w:rPr>
  </w:style>
  <w:style w:type="paragraph" w:styleId="744">
    <w:name w:val="table of figures"/>
    <w:basedOn w:val="696"/>
    <w:next w:val="696"/>
    <w:uiPriority w:val="0"/>
    <w:qFormat/>
    <w:pPr>
      <w:ind w:left="420" w:hanging="420"/>
      <w:jc w:val="left"/>
    </w:pPr>
    <w:rPr>
      <w:rFonts w:eastAsia="楷体_GB2312"/>
      <w:smallCaps/>
      <w:sz w:val="24"/>
      <w:szCs w:val="20"/>
    </w:rPr>
  </w:style>
  <w:style w:type="paragraph" w:styleId="745">
    <w:name w:val="toc 2"/>
    <w:basedOn w:val="696"/>
    <w:next w:val="696"/>
    <w:uiPriority w:val="39"/>
    <w:unhideWhenUsed/>
    <w:qFormat/>
    <w:pPr>
      <w:ind w:left="283"/>
      <w:spacing w:after="57"/>
    </w:pPr>
  </w:style>
  <w:style w:type="paragraph" w:styleId="746">
    <w:name w:val="toc 9"/>
    <w:basedOn w:val="696"/>
    <w:next w:val="696"/>
    <w:uiPriority w:val="39"/>
    <w:unhideWhenUsed/>
    <w:qFormat/>
    <w:pPr>
      <w:ind w:left="2268"/>
      <w:spacing w:after="57"/>
    </w:pPr>
  </w:style>
  <w:style w:type="paragraph" w:styleId="747">
    <w:name w:val="Body Text 2"/>
    <w:basedOn w:val="696"/>
    <w:link w:val="952"/>
    <w:uiPriority w:val="0"/>
    <w:qFormat/>
    <w:pPr>
      <w:spacing w:after="120" w:line="480" w:lineRule="auto"/>
    </w:pPr>
    <w:rPr>
      <w:rFonts w:eastAsia="楷体_GB2312"/>
      <w:sz w:val="26"/>
      <w:szCs w:val="20"/>
      <w:lang w:val="zh-CN"/>
    </w:rPr>
  </w:style>
  <w:style w:type="paragraph" w:styleId="748">
    <w:name w:val="HTML Preformatted"/>
    <w:basedOn w:val="696"/>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zh-CN"/>
    </w:rPr>
  </w:style>
  <w:style w:type="paragraph" w:styleId="749">
    <w:name w:val="Normal (Web)"/>
    <w:basedOn w:val="696"/>
    <w:uiPriority w:val="0"/>
    <w:qFormat/>
    <w:pPr>
      <w:jc w:val="left"/>
      <w:spacing w:before="100" w:beforeAutospacing="1" w:after="100" w:afterAutospacing="1"/>
      <w:widowControl/>
    </w:pPr>
    <w:rPr>
      <w:rFonts w:ascii="宋体" w:hAnsi="宋体" w:cs="宋体"/>
      <w:sz w:val="24"/>
    </w:rPr>
  </w:style>
  <w:style w:type="paragraph" w:styleId="750">
    <w:name w:val="index 2"/>
    <w:basedOn w:val="696"/>
    <w:next w:val="696"/>
    <w:uiPriority w:val="0"/>
    <w:qFormat/>
    <w:pPr>
      <w:ind w:left="420"/>
    </w:pPr>
    <w:rPr>
      <w:rFonts w:eastAsia="楷体_GB2312"/>
      <w:sz w:val="26"/>
      <w:szCs w:val="20"/>
    </w:rPr>
  </w:style>
  <w:style w:type="paragraph" w:styleId="751">
    <w:name w:val="Title"/>
    <w:basedOn w:val="696"/>
    <w:next w:val="696"/>
    <w:link w:val="781"/>
    <w:uiPriority w:val="10"/>
    <w:qFormat/>
    <w:pPr>
      <w:contextualSpacing/>
      <w:jc w:val="center"/>
      <w:spacing w:before="120" w:after="120"/>
      <w:outlineLvl w:val="0"/>
    </w:pPr>
    <w:rPr>
      <w:b/>
      <w:sz w:val="48"/>
      <w:szCs w:val="48"/>
    </w:rPr>
  </w:style>
  <w:style w:type="paragraph" w:styleId="752">
    <w:name w:val="annotation subject"/>
    <w:basedOn w:val="715"/>
    <w:next w:val="715"/>
    <w:link w:val="954"/>
    <w:uiPriority w:val="0"/>
    <w:qFormat/>
    <w:rPr>
      <w:b/>
      <w:bCs/>
    </w:rPr>
  </w:style>
  <w:style w:type="paragraph" w:styleId="753">
    <w:name w:val="Body Text First Indent 2"/>
    <w:basedOn w:val="719"/>
    <w:link w:val="1059"/>
    <w:uiPriority w:val="0"/>
    <w:qFormat/>
    <w:pPr>
      <w:ind w:left="420" w:firstLine="210"/>
      <w:spacing w:after="120" w:line="240" w:lineRule="auto"/>
    </w:pPr>
    <w:rPr>
      <w:rFonts w:ascii="Times New Roman" w:hAnsi="Times New Roman" w:eastAsia="仿宋_GB2312"/>
      <w:sz w:val="30"/>
      <w:szCs w:val="24"/>
      <w:lang w:val="en-US"/>
    </w:rPr>
  </w:style>
  <w:style w:type="table" w:styleId="754">
    <w:name w:val="Table Grid"/>
    <w:basedOn w:val="70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0"/>
    <w:qFormat/>
    <w:rPr>
      <w:b/>
      <w:bCs/>
    </w:rPr>
  </w:style>
  <w:style w:type="character" w:styleId="756">
    <w:name w:val="endnote reference"/>
    <w:uiPriority w:val="0"/>
    <w:qFormat/>
    <w:rPr>
      <w:vertAlign w:val="superscript"/>
    </w:rPr>
  </w:style>
  <w:style w:type="character" w:styleId="757">
    <w:name w:val="page number"/>
    <w:uiPriority w:val="0"/>
    <w:qFormat/>
  </w:style>
  <w:style w:type="character" w:styleId="758">
    <w:name w:val="FollowedHyperlink"/>
    <w:uiPriority w:val="0"/>
    <w:qFormat/>
    <w:rPr>
      <w:color w:val="337ab7"/>
      <w:u w:val="none"/>
    </w:rPr>
  </w:style>
  <w:style w:type="character" w:styleId="759">
    <w:name w:val="Emphasis"/>
    <w:uiPriority w:val="0"/>
    <w:qFormat/>
    <w:rPr>
      <w:i/>
      <w:iCs/>
    </w:rPr>
  </w:style>
  <w:style w:type="character" w:styleId="760">
    <w:name w:val="HTML Definition"/>
    <w:uiPriority w:val="0"/>
    <w:qFormat/>
  </w:style>
  <w:style w:type="character" w:styleId="761">
    <w:name w:val="HTML Typewriter"/>
    <w:uiPriority w:val="0"/>
    <w:qFormat/>
    <w:rPr>
      <w:rFonts w:ascii="黑体" w:hAnsi="Courier New" w:eastAsia="黑体"/>
      <w:sz w:val="14"/>
    </w:rPr>
  </w:style>
  <w:style w:type="character" w:styleId="762">
    <w:name w:val="HTML Variable"/>
    <w:uiPriority w:val="0"/>
    <w:qFormat/>
  </w:style>
  <w:style w:type="character" w:styleId="763">
    <w:name w:val="Hyperlink"/>
    <w:uiPriority w:val="0"/>
    <w:qFormat/>
    <w:rPr>
      <w:color w:val="000000"/>
      <w:u w:val="none"/>
    </w:rPr>
  </w:style>
  <w:style w:type="character" w:styleId="764">
    <w:name w:val="HTML Code"/>
    <w:uiPriority w:val="0"/>
    <w:qFormat/>
    <w:rPr>
      <w:rFonts w:ascii="Courier New" w:hAnsi="Courier New" w:eastAsia="Courier New" w:cs="Courier New"/>
      <w:sz w:val="20"/>
    </w:rPr>
  </w:style>
  <w:style w:type="character" w:styleId="765">
    <w:name w:val="annotation reference"/>
    <w:uiPriority w:val="0"/>
    <w:qFormat/>
    <w:rPr>
      <w:sz w:val="21"/>
      <w:szCs w:val="21"/>
    </w:rPr>
  </w:style>
  <w:style w:type="character" w:styleId="766">
    <w:name w:val="HTML Cite"/>
    <w:uiPriority w:val="0"/>
    <w:qFormat/>
  </w:style>
  <w:style w:type="character" w:styleId="767">
    <w:name w:val="footnote reference"/>
    <w:uiPriority w:val="0"/>
    <w:qFormat/>
    <w:rPr>
      <w:vertAlign w:val="superscript"/>
    </w:rPr>
  </w:style>
  <w:style w:type="character" w:styleId="768">
    <w:name w:val="HTML Keyboard"/>
    <w:uiPriority w:val="0"/>
    <w:qFormat/>
    <w:rPr>
      <w:rFonts w:ascii="Courier New" w:hAnsi="Courier New" w:eastAsia="Courier New" w:cs="Courier New"/>
      <w:sz w:val="20"/>
    </w:rPr>
  </w:style>
  <w:style w:type="character" w:styleId="769">
    <w:name w:val="HTML Sample"/>
    <w:uiPriority w:val="0"/>
    <w:qFormat/>
    <w:rPr>
      <w:rFonts w:ascii="Courier New" w:hAnsi="Courier New" w:eastAsia="Courier New" w:cs="Courier New"/>
    </w:rPr>
  </w:style>
  <w:style w:type="paragraph" w:styleId="77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771" w:customStyle="1">
    <w:name w:val="Heading 1 Char"/>
    <w:basedOn w:val="706"/>
    <w:uiPriority w:val="9"/>
    <w:qFormat/>
    <w:rPr>
      <w:rFonts w:ascii="Arial" w:hAnsi="Arial" w:eastAsia="Arial" w:cs="Arial"/>
      <w:sz w:val="40"/>
      <w:szCs w:val="40"/>
    </w:rPr>
  </w:style>
  <w:style w:type="character" w:styleId="772" w:customStyle="1">
    <w:name w:val="Heading 2 Char"/>
    <w:basedOn w:val="706"/>
    <w:uiPriority w:val="9"/>
    <w:qFormat/>
    <w:rPr>
      <w:rFonts w:ascii="Arial" w:hAnsi="Arial" w:eastAsia="Arial" w:cs="Arial"/>
      <w:sz w:val="34"/>
    </w:rPr>
  </w:style>
  <w:style w:type="character" w:styleId="773" w:customStyle="1">
    <w:name w:val="Heading 3 Char"/>
    <w:basedOn w:val="706"/>
    <w:uiPriority w:val="9"/>
    <w:qFormat/>
    <w:rPr>
      <w:rFonts w:ascii="Arial" w:hAnsi="Arial" w:eastAsia="Arial" w:cs="Arial"/>
      <w:sz w:val="30"/>
      <w:szCs w:val="30"/>
    </w:rPr>
  </w:style>
  <w:style w:type="character" w:styleId="774" w:customStyle="1">
    <w:name w:val="Heading 4 Char"/>
    <w:basedOn w:val="706"/>
    <w:uiPriority w:val="9"/>
    <w:qFormat/>
    <w:rPr>
      <w:rFonts w:ascii="Arial" w:hAnsi="Arial" w:eastAsia="Arial" w:cs="Arial"/>
      <w:b/>
      <w:bCs/>
      <w:sz w:val="26"/>
      <w:szCs w:val="26"/>
    </w:rPr>
  </w:style>
  <w:style w:type="character" w:styleId="775" w:customStyle="1">
    <w:name w:val="Heading 5 Char"/>
    <w:basedOn w:val="706"/>
    <w:uiPriority w:val="9"/>
    <w:qFormat/>
    <w:rPr>
      <w:rFonts w:ascii="Arial" w:hAnsi="Arial" w:eastAsia="Arial" w:cs="Arial"/>
      <w:b/>
      <w:bCs/>
      <w:sz w:val="24"/>
      <w:szCs w:val="24"/>
    </w:rPr>
  </w:style>
  <w:style w:type="character" w:styleId="776" w:customStyle="1">
    <w:name w:val="Heading 6 Char"/>
    <w:basedOn w:val="706"/>
    <w:uiPriority w:val="9"/>
    <w:qFormat/>
    <w:rPr>
      <w:rFonts w:ascii="Arial" w:hAnsi="Arial" w:eastAsia="Arial" w:cs="Arial"/>
      <w:b/>
      <w:bCs/>
      <w:sz w:val="22"/>
      <w:szCs w:val="22"/>
    </w:rPr>
  </w:style>
  <w:style w:type="character" w:styleId="777" w:customStyle="1">
    <w:name w:val="Heading 7 Char"/>
    <w:basedOn w:val="706"/>
    <w:uiPriority w:val="9"/>
    <w:qFormat/>
    <w:rPr>
      <w:rFonts w:ascii="Arial" w:hAnsi="Arial" w:eastAsia="Arial" w:cs="Arial"/>
      <w:b/>
      <w:bCs/>
      <w:i/>
      <w:iCs/>
      <w:sz w:val="22"/>
      <w:szCs w:val="22"/>
    </w:rPr>
  </w:style>
  <w:style w:type="character" w:styleId="778" w:customStyle="1">
    <w:name w:val="Heading 8 Char"/>
    <w:basedOn w:val="706"/>
    <w:uiPriority w:val="9"/>
    <w:qFormat/>
    <w:rPr>
      <w:rFonts w:ascii="Arial" w:hAnsi="Arial" w:eastAsia="Arial" w:cs="Arial"/>
      <w:i/>
      <w:iCs/>
      <w:sz w:val="22"/>
      <w:szCs w:val="22"/>
    </w:rPr>
  </w:style>
  <w:style w:type="character" w:styleId="779" w:customStyle="1">
    <w:name w:val="Heading 9 Char"/>
    <w:basedOn w:val="706"/>
    <w:uiPriority w:val="9"/>
    <w:qFormat/>
    <w:rPr>
      <w:rFonts w:ascii="Arial" w:hAnsi="Arial" w:eastAsia="Arial" w:cs="Arial"/>
      <w:i/>
      <w:iCs/>
      <w:sz w:val="21"/>
      <w:szCs w:val="21"/>
    </w:rPr>
  </w:style>
  <w:style w:type="paragraph" w:styleId="780">
    <w:name w:val="List Paragraph"/>
    <w:basedOn w:val="696"/>
    <w:uiPriority w:val="34"/>
    <w:qFormat/>
    <w:pPr>
      <w:contextualSpacing/>
      <w:ind w:left="720"/>
    </w:pPr>
  </w:style>
  <w:style w:type="character" w:styleId="781" w:customStyle="1">
    <w:name w:val="标题 字符"/>
    <w:basedOn w:val="706"/>
    <w:link w:val="751"/>
    <w:uiPriority w:val="10"/>
    <w:qFormat/>
    <w:rPr>
      <w:rFonts w:ascii="Times New Roman" w:hAnsi="Times New Roman"/>
      <w:b/>
      <w:sz w:val="48"/>
      <w:szCs w:val="48"/>
    </w:rPr>
  </w:style>
  <w:style w:type="character" w:styleId="782" w:customStyle="1">
    <w:name w:val="Subtitle Char"/>
    <w:basedOn w:val="706"/>
    <w:uiPriority w:val="11"/>
    <w:qFormat/>
    <w:rPr>
      <w:sz w:val="24"/>
      <w:szCs w:val="24"/>
    </w:rPr>
  </w:style>
  <w:style w:type="paragraph" w:styleId="783">
    <w:name w:val="Quote"/>
    <w:basedOn w:val="696"/>
    <w:next w:val="696"/>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6"/>
    <w:next w:val="696"/>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6"/>
    <w:uiPriority w:val="99"/>
    <w:qFormat/>
  </w:style>
  <w:style w:type="character" w:styleId="788" w:customStyle="1">
    <w:name w:val="Footer Char"/>
    <w:basedOn w:val="706"/>
    <w:uiPriority w:val="99"/>
    <w:qFormat/>
  </w:style>
  <w:style w:type="character" w:styleId="789" w:customStyle="1">
    <w:name w:val="Caption Char"/>
    <w:uiPriority w:val="99"/>
    <w:qFormat/>
  </w:style>
  <w:style w:type="table" w:styleId="790"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9"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0"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1"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2" w:customStyle="1">
    <w:name w:val="Grid Table 4 - Accent 5"/>
    <w:basedOn w:val="7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3"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4"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6"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7"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8"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9"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0"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1"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7"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38"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0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0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7" w:customStyle="1">
    <w:name w:val="List Table 2 - Accent 5"/>
    <w:basedOn w:val="7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1"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6"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8"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7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2"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0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82"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3"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4"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5" w:customStyle="1">
    <w:name w:val="List Table 6 Colorful - Accent 5"/>
    <w:basedOn w:val="70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6"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7"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0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0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0"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3"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Bordered &amp; Lined - Accent 5"/>
    <w:basedOn w:val="7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7"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0"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1"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3" w:customStyle="1">
    <w:name w:val="Bordered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4"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Heading"/>
    <w:uiPriority w:val="39"/>
    <w:unhideWhenUsed/>
    <w:qFormat/>
    <w:rPr>
      <w:rFonts w:ascii="Calibri" w:hAnsi="Calibri" w:eastAsia="宋体" w:cs="Times New Roman"/>
      <w:lang w:val="en-US" w:eastAsia="zh-CN" w:bidi="ar-SA"/>
    </w:rPr>
  </w:style>
  <w:style w:type="character" w:styleId="918" w:customStyle="1">
    <w:name w:val="标题 1 字符"/>
    <w:link w:val="697"/>
    <w:uiPriority w:val="0"/>
    <w:qFormat/>
    <w:rPr>
      <w:b/>
      <w:bCs/>
      <w:sz w:val="44"/>
      <w:szCs w:val="44"/>
    </w:rPr>
  </w:style>
  <w:style w:type="character" w:styleId="919" w:customStyle="1">
    <w:name w:val="标题 2 字符"/>
    <w:link w:val="698"/>
    <w:uiPriority w:val="0"/>
    <w:qFormat/>
    <w:rPr>
      <w:rFonts w:ascii="宋体" w:hAnsi="宋体" w:eastAsia="楷体_GB2312"/>
      <w:b/>
      <w:sz w:val="26"/>
    </w:rPr>
  </w:style>
  <w:style w:type="character" w:styleId="920" w:customStyle="1">
    <w:name w:val="标题 3 字符"/>
    <w:link w:val="699"/>
    <w:uiPriority w:val="0"/>
    <w:qFormat/>
    <w:rPr>
      <w:rFonts w:eastAsia="楷体_GB2312"/>
      <w:b/>
      <w:sz w:val="26"/>
    </w:rPr>
  </w:style>
  <w:style w:type="character" w:styleId="921" w:customStyle="1">
    <w:name w:val="正文缩进 字符"/>
    <w:link w:val="708"/>
    <w:uiPriority w:val="0"/>
    <w:qFormat/>
    <w:rPr>
      <w:rFonts w:eastAsia="楷体_GB2312"/>
      <w:sz w:val="24"/>
      <w:lang w:val="en-US" w:eastAsia="zh-CN" w:bidi="ar-SA"/>
    </w:rPr>
  </w:style>
  <w:style w:type="character" w:styleId="922" w:customStyle="1">
    <w:name w:val="标题 4 字符"/>
    <w:link w:val="700"/>
    <w:uiPriority w:val="0"/>
    <w:qFormat/>
    <w:rPr>
      <w:rFonts w:eastAsia="宋体"/>
      <w:b/>
      <w:bCs/>
      <w:sz w:val="28"/>
      <w:szCs w:val="28"/>
      <w:lang w:val="en-US" w:eastAsia="zh-CN" w:bidi="ar-SA"/>
    </w:rPr>
  </w:style>
  <w:style w:type="character" w:styleId="923" w:customStyle="1">
    <w:name w:val="标题 5 字符"/>
    <w:link w:val="701"/>
    <w:uiPriority w:val="0"/>
    <w:qFormat/>
    <w:rPr>
      <w:rFonts w:eastAsia="宋体"/>
      <w:b/>
      <w:bCs/>
      <w:i/>
      <w:iCs/>
      <w:sz w:val="26"/>
      <w:szCs w:val="26"/>
      <w:lang w:val="en-US" w:eastAsia="zh-CN" w:bidi="ar-SA"/>
    </w:rPr>
  </w:style>
  <w:style w:type="character" w:styleId="924" w:customStyle="1">
    <w:name w:val="标题 6 字符"/>
    <w:link w:val="702"/>
    <w:uiPriority w:val="0"/>
    <w:qFormat/>
    <w:rPr>
      <w:rFonts w:ascii="黑体" w:hAnsi="Tms Rmn" w:eastAsia="黑体"/>
      <w:b/>
      <w:sz w:val="24"/>
    </w:rPr>
  </w:style>
  <w:style w:type="character" w:styleId="925" w:customStyle="1">
    <w:name w:val="标题 7 字符"/>
    <w:link w:val="703"/>
    <w:uiPriority w:val="0"/>
    <w:qFormat/>
    <w:rPr>
      <w:rFonts w:ascii="宋体" w:hAnsi="Tms Rmn"/>
      <w:b/>
      <w:sz w:val="24"/>
    </w:rPr>
  </w:style>
  <w:style w:type="character" w:styleId="926" w:customStyle="1">
    <w:name w:val="标题 8 字符"/>
    <w:link w:val="704"/>
    <w:uiPriority w:val="0"/>
    <w:qFormat/>
    <w:rPr>
      <w:rFonts w:ascii="Arial" w:hAnsi="Arial" w:eastAsia="黑体"/>
      <w:sz w:val="24"/>
      <w:szCs w:val="24"/>
    </w:rPr>
  </w:style>
  <w:style w:type="character" w:styleId="927" w:customStyle="1">
    <w:name w:val="标题 9 字符"/>
    <w:link w:val="705"/>
    <w:uiPriority w:val="0"/>
    <w:qFormat/>
    <w:rPr>
      <w:rFonts w:ascii="Arial" w:hAnsi="Arial" w:eastAsia="黑体"/>
      <w:sz w:val="21"/>
      <w:szCs w:val="21"/>
    </w:rPr>
  </w:style>
  <w:style w:type="paragraph" w:styleId="928" w:customStyle="1">
    <w:name w:val="目录 71"/>
    <w:basedOn w:val="696"/>
    <w:next w:val="696"/>
    <w:uiPriority w:val="0"/>
    <w:qFormat/>
    <w:pPr>
      <w:ind w:left="2520"/>
    </w:pPr>
    <w:rPr>
      <w:rFonts w:eastAsia="楷体_GB2312"/>
      <w:sz w:val="26"/>
      <w:szCs w:val="20"/>
    </w:rPr>
  </w:style>
  <w:style w:type="character" w:styleId="929" w:customStyle="1">
    <w:name w:val="文档结构图 字符"/>
    <w:link w:val="714"/>
    <w:uiPriority w:val="0"/>
    <w:semiHidden/>
    <w:qFormat/>
    <w:rPr>
      <w:sz w:val="21"/>
      <w:szCs w:val="24"/>
      <w:shd w:val="clear" w:color="auto" w:fill="000080"/>
    </w:rPr>
  </w:style>
  <w:style w:type="character" w:styleId="930" w:customStyle="1">
    <w:name w:val="批注文字 字符"/>
    <w:link w:val="715"/>
    <w:uiPriority w:val="0"/>
    <w:qFormat/>
    <w:rPr>
      <w:rFonts w:eastAsia="楷体_GB2312"/>
      <w:sz w:val="26"/>
    </w:rPr>
  </w:style>
  <w:style w:type="character" w:styleId="931" w:customStyle="1">
    <w:name w:val="正文文本 3 字符"/>
    <w:link w:val="717"/>
    <w:uiPriority w:val="0"/>
    <w:qFormat/>
    <w:rPr>
      <w:rFonts w:ascii="宋体" w:hAnsi="宋体"/>
      <w:b/>
      <w:color w:val="ff9900"/>
      <w:sz w:val="21"/>
    </w:rPr>
  </w:style>
  <w:style w:type="character" w:styleId="932" w:customStyle="1">
    <w:name w:val="正文文本 字符"/>
    <w:link w:val="718"/>
    <w:uiPriority w:val="0"/>
    <w:qFormat/>
    <w:rPr>
      <w:rFonts w:ascii="楷体_GB2312" w:eastAsia="楷体_GB2312"/>
      <w:sz w:val="28"/>
    </w:rPr>
  </w:style>
  <w:style w:type="character" w:styleId="933" w:customStyle="1">
    <w:name w:val="正文文本缩进 字符"/>
    <w:link w:val="719"/>
    <w:uiPriority w:val="0"/>
    <w:qFormat/>
    <w:rPr>
      <w:rFonts w:ascii="方正仿宋简体" w:hAnsi="创艺简仿宋" w:eastAsia="方正仿宋简体"/>
      <w:sz w:val="24"/>
    </w:rPr>
  </w:style>
  <w:style w:type="paragraph" w:styleId="934" w:customStyle="1">
    <w:name w:val="目录 51"/>
    <w:basedOn w:val="696"/>
    <w:next w:val="696"/>
    <w:uiPriority w:val="0"/>
    <w:qFormat/>
    <w:pPr>
      <w:ind w:left="1680"/>
    </w:pPr>
    <w:rPr>
      <w:rFonts w:eastAsia="楷体_GB2312"/>
      <w:sz w:val="26"/>
      <w:szCs w:val="20"/>
    </w:rPr>
  </w:style>
  <w:style w:type="paragraph" w:styleId="935" w:customStyle="1">
    <w:name w:val="目录 31"/>
    <w:basedOn w:val="696"/>
    <w:next w:val="696"/>
    <w:uiPriority w:val="0"/>
    <w:qFormat/>
    <w:pPr>
      <w:ind w:left="840"/>
    </w:pPr>
    <w:rPr>
      <w:rFonts w:eastAsia="楷体_GB2312"/>
      <w:sz w:val="26"/>
      <w:szCs w:val="20"/>
    </w:rPr>
  </w:style>
  <w:style w:type="character" w:styleId="936" w:customStyle="1">
    <w:name w:val="纯文本 字符"/>
    <w:link w:val="724"/>
    <w:uiPriority w:val="0"/>
    <w:qFormat/>
    <w:rPr>
      <w:rFonts w:ascii="宋体" w:hAnsi="Courier New" w:eastAsia="楷体_GB2312"/>
      <w:sz w:val="26"/>
      <w:szCs w:val="24"/>
    </w:rPr>
  </w:style>
  <w:style w:type="paragraph" w:styleId="937" w:customStyle="1">
    <w:name w:val="目录 81"/>
    <w:basedOn w:val="696"/>
    <w:next w:val="696"/>
    <w:uiPriority w:val="0"/>
    <w:qFormat/>
    <w:pPr>
      <w:ind w:left="2940"/>
    </w:pPr>
    <w:rPr>
      <w:rFonts w:eastAsia="楷体_GB2312"/>
      <w:sz w:val="26"/>
      <w:szCs w:val="20"/>
    </w:rPr>
  </w:style>
  <w:style w:type="character" w:styleId="938" w:customStyle="1">
    <w:name w:val="日期 字符"/>
    <w:link w:val="727"/>
    <w:uiPriority w:val="0"/>
    <w:qFormat/>
    <w:rPr>
      <w:rFonts w:ascii="宋体" w:hAnsi="宋体" w:eastAsia="楷体_GB2312"/>
      <w:sz w:val="24"/>
    </w:rPr>
  </w:style>
  <w:style w:type="character" w:styleId="939" w:customStyle="1">
    <w:name w:val="正文文本缩进 2 字符"/>
    <w:link w:val="728"/>
    <w:uiPriority w:val="0"/>
    <w:qFormat/>
    <w:rPr>
      <w:sz w:val="21"/>
      <w:szCs w:val="24"/>
    </w:rPr>
  </w:style>
  <w:style w:type="character" w:styleId="940" w:customStyle="1">
    <w:name w:val="尾注文本 字符"/>
    <w:link w:val="729"/>
    <w:uiPriority w:val="0"/>
    <w:qFormat/>
    <w:rPr>
      <w:rFonts w:eastAsia="楷体_GB2312"/>
      <w:sz w:val="26"/>
    </w:rPr>
  </w:style>
  <w:style w:type="character" w:styleId="941" w:customStyle="1">
    <w:name w:val="批注框文本 字符"/>
    <w:link w:val="730"/>
    <w:uiPriority w:val="0"/>
    <w:qFormat/>
    <w:rPr>
      <w:sz w:val="18"/>
      <w:szCs w:val="18"/>
    </w:rPr>
  </w:style>
  <w:style w:type="character" w:styleId="942" w:customStyle="1">
    <w:name w:val="页脚 字符"/>
    <w:link w:val="731"/>
    <w:uiPriority w:val="99"/>
    <w:qFormat/>
    <w:rPr>
      <w:rFonts w:eastAsia="宋体"/>
      <w:sz w:val="18"/>
      <w:szCs w:val="18"/>
      <w:lang w:val="en-US" w:eastAsia="zh-CN" w:bidi="ar-SA"/>
    </w:rPr>
  </w:style>
  <w:style w:type="character" w:styleId="943" w:customStyle="1">
    <w:name w:val="页眉 字符"/>
    <w:link w:val="733"/>
    <w:uiPriority w:val="99"/>
    <w:qFormat/>
    <w:rPr>
      <w:rFonts w:eastAsia="宋体"/>
      <w:sz w:val="18"/>
      <w:szCs w:val="18"/>
      <w:lang w:val="en-US" w:eastAsia="zh-CN" w:bidi="ar-SA"/>
    </w:rPr>
  </w:style>
  <w:style w:type="paragraph" w:styleId="944" w:customStyle="1">
    <w:name w:val="目录 11"/>
    <w:basedOn w:val="696"/>
    <w:next w:val="696"/>
    <w:uiPriority w:val="0"/>
    <w:qFormat/>
    <w:pPr>
      <w:jc w:val="left"/>
    </w:pPr>
    <w:rPr>
      <w:rFonts w:eastAsia="楷体_GB2312"/>
      <w:sz w:val="24"/>
      <w:szCs w:val="20"/>
    </w:rPr>
  </w:style>
  <w:style w:type="paragraph" w:styleId="945" w:customStyle="1">
    <w:name w:val="目录 41"/>
    <w:basedOn w:val="696"/>
    <w:next w:val="696"/>
    <w:uiPriority w:val="0"/>
    <w:qFormat/>
    <w:pPr>
      <w:ind w:left="1260"/>
    </w:pPr>
    <w:rPr>
      <w:rFonts w:eastAsia="楷体_GB2312"/>
      <w:sz w:val="26"/>
      <w:szCs w:val="20"/>
    </w:rPr>
  </w:style>
  <w:style w:type="character" w:styleId="946" w:customStyle="1">
    <w:name w:val="副标题 字符"/>
    <w:link w:val="738"/>
    <w:uiPriority w:val="0"/>
    <w:qFormat/>
    <w:rPr>
      <w:rFonts w:ascii="Arial" w:hAnsi="Arial" w:cs="Arial"/>
      <w:b/>
      <w:bCs/>
      <w:sz w:val="32"/>
      <w:szCs w:val="32"/>
    </w:rPr>
  </w:style>
  <w:style w:type="character" w:styleId="947" w:customStyle="1">
    <w:name w:val="脚注文本 字符"/>
    <w:link w:val="739"/>
    <w:uiPriority w:val="0"/>
    <w:qFormat/>
    <w:rPr>
      <w:rFonts w:eastAsia="楷体_GB2312"/>
      <w:sz w:val="18"/>
    </w:rPr>
  </w:style>
  <w:style w:type="paragraph" w:styleId="948" w:customStyle="1">
    <w:name w:val="目录 61"/>
    <w:basedOn w:val="696"/>
    <w:next w:val="696"/>
    <w:uiPriority w:val="0"/>
    <w:qFormat/>
    <w:pPr>
      <w:ind w:left="2100"/>
    </w:pPr>
    <w:rPr>
      <w:rFonts w:eastAsia="楷体_GB2312"/>
      <w:sz w:val="26"/>
      <w:szCs w:val="20"/>
    </w:rPr>
  </w:style>
  <w:style w:type="character" w:styleId="949" w:customStyle="1">
    <w:name w:val="正文文本缩进 3 字符"/>
    <w:link w:val="741"/>
    <w:uiPriority w:val="0"/>
    <w:qFormat/>
    <w:rPr>
      <w:sz w:val="24"/>
      <w:szCs w:val="24"/>
    </w:rPr>
  </w:style>
  <w:style w:type="paragraph" w:styleId="950" w:customStyle="1">
    <w:name w:val="目录 21"/>
    <w:basedOn w:val="696"/>
    <w:next w:val="696"/>
    <w:uiPriority w:val="0"/>
    <w:qFormat/>
    <w:pPr>
      <w:ind w:left="420"/>
    </w:pPr>
    <w:rPr>
      <w:rFonts w:eastAsia="楷体_GB2312"/>
      <w:sz w:val="26"/>
      <w:szCs w:val="20"/>
    </w:rPr>
  </w:style>
  <w:style w:type="paragraph" w:styleId="951" w:customStyle="1">
    <w:name w:val="目录 91"/>
    <w:basedOn w:val="696"/>
    <w:next w:val="696"/>
    <w:uiPriority w:val="0"/>
    <w:qFormat/>
    <w:pPr>
      <w:ind w:left="3360"/>
    </w:pPr>
    <w:rPr>
      <w:rFonts w:eastAsia="楷体_GB2312"/>
      <w:sz w:val="26"/>
      <w:szCs w:val="20"/>
    </w:rPr>
  </w:style>
  <w:style w:type="character" w:styleId="952" w:customStyle="1">
    <w:name w:val="正文文本 2 字符"/>
    <w:link w:val="747"/>
    <w:uiPriority w:val="0"/>
    <w:qFormat/>
    <w:rPr>
      <w:rFonts w:eastAsia="楷体_GB2312"/>
      <w:sz w:val="26"/>
    </w:rPr>
  </w:style>
  <w:style w:type="character" w:styleId="953" w:customStyle="1">
    <w:name w:val="HTML 预设格式 字符"/>
    <w:link w:val="748"/>
    <w:uiPriority w:val="0"/>
    <w:qFormat/>
    <w:rPr>
      <w:rFonts w:ascii="黑体" w:hAnsi="Courier New" w:eastAsia="黑体" w:cs="楷体_GB2312"/>
    </w:rPr>
  </w:style>
  <w:style w:type="character" w:styleId="954" w:customStyle="1">
    <w:name w:val="批注主题 字符"/>
    <w:link w:val="752"/>
    <w:uiPriority w:val="0"/>
    <w:qFormat/>
    <w:rPr>
      <w:rFonts w:eastAsia="楷体_GB2312"/>
      <w:b/>
      <w:bCs/>
      <w:sz w:val="26"/>
    </w:rPr>
  </w:style>
  <w:style w:type="paragraph" w:styleId="955" w:customStyle="1">
    <w:name w:val="正文首行缩进1"/>
    <w:basedOn w:val="696"/>
    <w:next w:val="696"/>
    <w:link w:val="956"/>
    <w:uiPriority w:val="0"/>
    <w:qFormat/>
    <w:pPr>
      <w:ind w:firstLine="420"/>
      <w:spacing w:after="120"/>
    </w:pPr>
    <w:rPr>
      <w:rFonts w:ascii="楷体_GB2312" w:eastAsia="楷体_GB2312"/>
      <w:sz w:val="26"/>
      <w:szCs w:val="20"/>
      <w:lang w:val="zh-CN"/>
    </w:rPr>
  </w:style>
  <w:style w:type="character" w:styleId="956" w:customStyle="1">
    <w:name w:val="正文首行缩进 Char"/>
    <w:link w:val="955"/>
    <w:uiPriority w:val="0"/>
    <w:qFormat/>
    <w:rPr>
      <w:rFonts w:ascii="楷体_GB2312" w:eastAsia="楷体_GB2312"/>
      <w:sz w:val="26"/>
    </w:rPr>
  </w:style>
  <w:style w:type="paragraph" w:styleId="957" w:customStyle="1">
    <w:name w:val="正文首行缩进 21"/>
    <w:basedOn w:val="719"/>
    <w:uiPriority w:val="0"/>
    <w:qFormat/>
    <w:pPr>
      <w:ind w:firstLine="200"/>
      <w:spacing w:line="360" w:lineRule="auto"/>
    </w:pPr>
    <w:rPr>
      <w:rFonts w:ascii="宋体" w:eastAsia="宋体"/>
      <w:sz w:val="21"/>
    </w:rPr>
  </w:style>
  <w:style w:type="character" w:styleId="958" w:customStyle="1">
    <w:name w:val="已访问的超链接1"/>
    <w:uiPriority w:val="99"/>
    <w:qFormat/>
    <w:rPr>
      <w:color w:val="136ec2"/>
      <w:u w:val="single"/>
    </w:rPr>
  </w:style>
  <w:style w:type="character" w:styleId="959" w:customStyle="1">
    <w:name w:val="polysemyexp"/>
    <w:uiPriority w:val="0"/>
    <w:qFormat/>
    <w:rPr>
      <w:color w:val="aaaaaa"/>
      <w:sz w:val="18"/>
      <w:szCs w:val="18"/>
    </w:rPr>
  </w:style>
  <w:style w:type="character" w:styleId="960" w:customStyle="1">
    <w:name w:val="bds_more"/>
    <w:uiPriority w:val="0"/>
    <w:qFormat/>
  </w:style>
  <w:style w:type="character" w:styleId="961" w:customStyle="1">
    <w:name w:val="sidecatalog-dot"/>
    <w:uiPriority w:val="0"/>
    <w:qFormat/>
  </w:style>
  <w:style w:type="character" w:styleId="962" w:customStyle="1">
    <w:name w:val="morelink-item"/>
    <w:uiPriority w:val="0"/>
    <w:qFormat/>
  </w:style>
  <w:style w:type="character" w:styleId="963" w:customStyle="1">
    <w:name w:val="正文缩进 Char1"/>
    <w:uiPriority w:val="0"/>
    <w:qFormat/>
    <w:rPr>
      <w:rFonts w:eastAsia="楷体_GB2312"/>
      <w:sz w:val="24"/>
      <w:lang w:val="en-US" w:eastAsia="zh-CN" w:bidi="ar-SA"/>
    </w:rPr>
  </w:style>
  <w:style w:type="character" w:styleId="964" w:customStyle="1">
    <w:name w:val="正文文本缩进 2 Char1"/>
    <w:uiPriority w:val="99"/>
    <w:semiHidden/>
    <w:qFormat/>
    <w:rPr>
      <w:rFonts w:eastAsia="楷体_GB2312"/>
      <w:sz w:val="26"/>
    </w:rPr>
  </w:style>
  <w:style w:type="character" w:styleId="965" w:customStyle="1">
    <w:name w:val="bds_more2"/>
    <w:uiPriority w:val="0"/>
    <w:qFormat/>
  </w:style>
  <w:style w:type="character" w:styleId="966" w:customStyle="1">
    <w:name w:val="plus"/>
    <w:uiPriority w:val="0"/>
    <w:qFormat/>
    <w:rPr>
      <w:b/>
      <w:vanish/>
      <w:color w:val="1f8def"/>
      <w:sz w:val="24"/>
      <w:szCs w:val="24"/>
    </w:rPr>
  </w:style>
  <w:style w:type="character" w:styleId="967" w:customStyle="1">
    <w:name w:val="sidecatalog-dot4"/>
    <w:uiPriority w:val="0"/>
    <w:qFormat/>
  </w:style>
  <w:style w:type="character" w:styleId="968" w:customStyle="1">
    <w:name w:val="sidecatalog-dot1"/>
    <w:uiPriority w:val="0"/>
    <w:qFormat/>
  </w:style>
  <w:style w:type="character" w:styleId="969" w:customStyle="1">
    <w:name w:val="Plain Text Char"/>
    <w:link w:val="970"/>
    <w:uiPriority w:val="0"/>
    <w:qFormat/>
    <w:rPr>
      <w:rFonts w:ascii="宋体" w:hAnsi="Courier New" w:eastAsia="楷体_GB2312"/>
      <w:sz w:val="28"/>
    </w:rPr>
  </w:style>
  <w:style w:type="paragraph" w:styleId="970" w:customStyle="1">
    <w:name w:val="纯文本1"/>
    <w:basedOn w:val="696"/>
    <w:link w:val="969"/>
    <w:uiPriority w:val="0"/>
    <w:qFormat/>
    <w:rPr>
      <w:rFonts w:ascii="宋体" w:hAnsi="Courier New" w:eastAsia="楷体_GB2312"/>
      <w:sz w:val="28"/>
      <w:szCs w:val="20"/>
      <w:lang w:val="zh-CN"/>
    </w:rPr>
  </w:style>
  <w:style w:type="character" w:styleId="971" w:customStyle="1">
    <w:name w:val="font11"/>
    <w:uiPriority w:val="0"/>
    <w:qFormat/>
    <w:rPr>
      <w:rFonts w:hint="eastAsia" w:ascii="宋体" w:hAnsi="宋体" w:eastAsia="宋体" w:cs="宋体"/>
      <w:color w:val="000000"/>
      <w:sz w:val="21"/>
      <w:szCs w:val="21"/>
      <w:u w:val="none"/>
    </w:rPr>
  </w:style>
  <w:style w:type="character" w:styleId="972" w:customStyle="1">
    <w:name w:val="bds_more1"/>
    <w:uiPriority w:val="0"/>
    <w:qFormat/>
    <w:rPr>
      <w:rFonts w:hint="eastAsia" w:ascii="宋体" w:hAnsi="宋体" w:eastAsia="宋体" w:cs="宋体"/>
    </w:rPr>
  </w:style>
  <w:style w:type="character" w:styleId="973" w:customStyle="1">
    <w:name w:val="尾注文本 Char1"/>
    <w:uiPriority w:val="99"/>
    <w:qFormat/>
    <w:rPr>
      <w:sz w:val="21"/>
      <w:szCs w:val="24"/>
    </w:rPr>
  </w:style>
  <w:style w:type="character" w:styleId="974" w:customStyle="1">
    <w:name w:val="bds_more6"/>
    <w:uiPriority w:val="0"/>
    <w:qFormat/>
  </w:style>
  <w:style w:type="character" w:styleId="975" w:customStyle="1">
    <w:name w:val="bds_more7"/>
    <w:uiPriority w:val="0"/>
    <w:qFormat/>
  </w:style>
  <w:style w:type="character" w:styleId="976" w:customStyle="1">
    <w:name w:val="desc"/>
    <w:uiPriority w:val="0"/>
    <w:qFormat/>
    <w:rPr>
      <w:color w:val="000000"/>
      <w:sz w:val="18"/>
      <w:szCs w:val="18"/>
    </w:rPr>
  </w:style>
  <w:style w:type="character" w:styleId="977" w:customStyle="1">
    <w:name w:val="sidecatalog-index2"/>
    <w:uiPriority w:val="0"/>
    <w:qFormat/>
    <w:rPr>
      <w:rFonts w:ascii="Arail" w:hAnsi="Arail" w:eastAsia="Arail" w:cs="Arail"/>
      <w:color w:val="999999"/>
      <w:sz w:val="21"/>
      <w:szCs w:val="21"/>
    </w:rPr>
  </w:style>
  <w:style w:type="character" w:styleId="978" w:customStyle="1">
    <w:name w:val="无间隔 字符"/>
    <w:link w:val="979"/>
    <w:uiPriority w:val="1"/>
    <w:qFormat/>
    <w:rPr>
      <w:sz w:val="21"/>
      <w:szCs w:val="24"/>
      <w:lang w:val="en-US" w:eastAsia="zh-CN" w:bidi="ar-SA"/>
    </w:rPr>
  </w:style>
  <w:style w:type="paragraph" w:styleId="979">
    <w:name w:val="No Spacing"/>
    <w:link w:val="978"/>
    <w:uiPriority w:val="1"/>
    <w:qFormat/>
    <w:pPr>
      <w:jc w:val="both"/>
      <w:widowControl w:val="off"/>
    </w:pPr>
    <w:rPr>
      <w:rFonts w:ascii="Times New Roman" w:hAnsi="Times New Roman" w:eastAsia="宋体" w:cs="Times New Roman"/>
      <w:sz w:val="21"/>
      <w:szCs w:val="24"/>
      <w:lang w:val="en-US" w:eastAsia="zh-CN" w:bidi="ar-SA"/>
    </w:rPr>
  </w:style>
  <w:style w:type="character" w:styleId="980" w:customStyle="1">
    <w:name w:val="sidecatalog-dot5"/>
    <w:uiPriority w:val="0"/>
    <w:qFormat/>
  </w:style>
  <w:style w:type="character" w:styleId="981" w:customStyle="1">
    <w:name w:val="bds_nopic1"/>
    <w:uiPriority w:val="0"/>
    <w:qFormat/>
  </w:style>
  <w:style w:type="character" w:styleId="982" w:customStyle="1">
    <w:name w:val="sort"/>
    <w:uiPriority w:val="0"/>
    <w:qFormat/>
    <w:rPr>
      <w:color w:val="ffffff"/>
    </w:rPr>
  </w:style>
  <w:style w:type="character" w:styleId="983" w:customStyle="1">
    <w:name w:val="bds_more3"/>
    <w:uiPriority w:val="0"/>
    <w:qFormat/>
  </w:style>
  <w:style w:type="character" w:styleId="984" w:customStyle="1">
    <w:name w:val="ca-221"/>
    <w:uiPriority w:val="0"/>
    <w:qFormat/>
    <w:rPr>
      <w:rFonts w:hint="eastAsia" w:ascii="宋体" w:hAnsi="宋体" w:eastAsia="宋体"/>
      <w:color w:val="ff0000"/>
      <w:sz w:val="24"/>
      <w:szCs w:val="24"/>
    </w:rPr>
  </w:style>
  <w:style w:type="character" w:styleId="985" w:customStyle="1">
    <w:name w:val="bds_more4"/>
    <w:uiPriority w:val="0"/>
    <w:qFormat/>
  </w:style>
  <w:style w:type="character" w:styleId="986" w:customStyle="1">
    <w:name w:val="正文文本缩进 3 Char1"/>
    <w:uiPriority w:val="0"/>
    <w:semiHidden/>
    <w:qFormat/>
    <w:rPr>
      <w:rFonts w:ascii="Times New Roman" w:hAnsi="Times New Roman" w:eastAsia="宋体" w:cs="Times New Roman"/>
      <w:sz w:val="24"/>
      <w:szCs w:val="24"/>
    </w:rPr>
  </w:style>
  <w:style w:type="character" w:styleId="987" w:customStyle="1">
    <w:name w:val="sort1"/>
    <w:uiPriority w:val="0"/>
    <w:qFormat/>
  </w:style>
  <w:style w:type="character" w:styleId="988" w:customStyle="1">
    <w:name w:val="纯文本 Char1"/>
    <w:uiPriority w:val="0"/>
    <w:qFormat/>
    <w:rPr>
      <w:rFonts w:ascii="宋体" w:hAnsi="Courier New" w:cs="Courier New"/>
      <w:sz w:val="21"/>
      <w:szCs w:val="21"/>
    </w:rPr>
  </w:style>
  <w:style w:type="character" w:styleId="989" w:customStyle="1">
    <w:name w:val="c lh15"/>
    <w:uiPriority w:val="0"/>
    <w:qFormat/>
  </w:style>
  <w:style w:type="character" w:styleId="990" w:customStyle="1">
    <w:name w:val="s1"/>
    <w:uiPriority w:val="0"/>
    <w:qFormat/>
  </w:style>
  <w:style w:type="character" w:styleId="991" w:customStyle="1">
    <w:name w:val="副标题 Char1"/>
    <w:uiPriority w:val="11"/>
    <w:qFormat/>
    <w:rPr>
      <w:rFonts w:ascii="Cambria" w:hAnsi="Cambria" w:cs="Times New Roman"/>
      <w:b/>
      <w:bCs/>
      <w:sz w:val="32"/>
      <w:szCs w:val="32"/>
    </w:rPr>
  </w:style>
  <w:style w:type="character" w:styleId="992" w:customStyle="1">
    <w:name w:val="bds_nopic2"/>
    <w:uiPriority w:val="0"/>
    <w:qFormat/>
  </w:style>
  <w:style w:type="character" w:styleId="993" w:customStyle="1">
    <w:name w:val="NormalCharacter"/>
    <w:uiPriority w:val="0"/>
    <w:qFormat/>
    <w:rPr>
      <w:sz w:val="21"/>
      <w:lang w:val="en-US" w:eastAsia="zh-CN" w:bidi="ar-SA"/>
    </w:rPr>
  </w:style>
  <w:style w:type="character" w:styleId="994" w:customStyle="1">
    <w:name w:val="lemmatitleh12"/>
    <w:uiPriority w:val="0"/>
    <w:qFormat/>
  </w:style>
  <w:style w:type="character" w:styleId="995" w:customStyle="1">
    <w:name w:val="polysemyred"/>
    <w:uiPriority w:val="0"/>
    <w:qFormat/>
    <w:rPr>
      <w:color w:val="ff6666"/>
      <w:sz w:val="18"/>
      <w:szCs w:val="18"/>
    </w:rPr>
  </w:style>
  <w:style w:type="character" w:styleId="996" w:customStyle="1">
    <w:name w:val="bds_nopic"/>
    <w:uiPriority w:val="0"/>
    <w:qFormat/>
  </w:style>
  <w:style w:type="character" w:styleId="997" w:customStyle="1">
    <w:name w:val="sidecatalog-index1"/>
    <w:uiPriority w:val="0"/>
    <w:qFormat/>
    <w:rPr>
      <w:rFonts w:ascii="Arial" w:hAnsi="Arial" w:cs="Arial"/>
      <w:b/>
      <w:color w:val="999999"/>
      <w:sz w:val="21"/>
      <w:szCs w:val="21"/>
    </w:rPr>
  </w:style>
  <w:style w:type="paragraph" w:styleId="998" w:customStyle="1">
    <w:name w:val="段"/>
    <w:next w:val="696"/>
    <w:uiPriority w:val="0"/>
    <w:qFormat/>
    <w:pPr>
      <w:ind w:firstLine="200"/>
      <w:jc w:val="both"/>
    </w:pPr>
    <w:rPr>
      <w:rFonts w:ascii="宋体" w:hAnsi="Times New Roman" w:eastAsia="宋体" w:cs="Times New Roman"/>
      <w:sz w:val="21"/>
      <w:szCs w:val="22"/>
      <w:lang w:val="en-US" w:eastAsia="zh-CN" w:bidi="ar-SA"/>
    </w:rPr>
  </w:style>
  <w:style w:type="paragraph" w:styleId="999" w:customStyle="1">
    <w:name w:val="xl69"/>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00" w:customStyle="1">
    <w:name w:val="Normal_0_0"/>
    <w:uiPriority w:val="0"/>
    <w:qFormat/>
    <w:rPr>
      <w:rFonts w:ascii="Times New Roman" w:hAnsi="Times New Roman" w:eastAsia="Times New Roman" w:cs="Times New Roman"/>
      <w:sz w:val="24"/>
      <w:szCs w:val="24"/>
      <w:lang w:val="en-US" w:eastAsia="zh-CN" w:bidi="ar-SA"/>
    </w:rPr>
  </w:style>
  <w:style w:type="paragraph" w:styleId="1001" w:customStyle="1">
    <w:name w:val="xl5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xl6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3" w:customStyle="1">
    <w:name w:val="Char1 Char Char Char"/>
    <w:basedOn w:val="696"/>
    <w:uiPriority w:val="0"/>
    <w:qFormat/>
    <w:rPr>
      <w:rFonts w:ascii="Tahoma" w:hAnsi="Tahoma"/>
      <w:sz w:val="24"/>
      <w:szCs w:val="20"/>
    </w:rPr>
  </w:style>
  <w:style w:type="paragraph" w:styleId="1004" w:customStyle="1">
    <w:name w:val="xl53"/>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5" w:customStyle="1">
    <w:name w:val="xl67"/>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06" w:customStyle="1">
    <w:name w:val="Default Paragraph Font Para Char"/>
    <w:basedOn w:val="696"/>
    <w:uiPriority w:val="0"/>
    <w:semiHidden/>
    <w:qFormat/>
    <w:pPr>
      <w:jc w:val="left"/>
      <w:spacing w:after="160" w:line="240" w:lineRule="exact"/>
      <w:widowControl/>
    </w:pPr>
    <w:rPr>
      <w:rFonts w:ascii="Verdana" w:hAnsi="Verdana"/>
      <w:sz w:val="20"/>
      <w:szCs w:val="20"/>
      <w:lang w:eastAsia="en-US"/>
    </w:rPr>
  </w:style>
  <w:style w:type="paragraph" w:styleId="1007" w:customStyle="1">
    <w:name w:val="xl68"/>
    <w:basedOn w:val="6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008" w:customStyle="1">
    <w:name w:val="xl7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09" w:customStyle="1">
    <w:name w:val="列出段落1"/>
    <w:basedOn w:val="1010"/>
    <w:next w:val="696"/>
    <w:uiPriority w:val="0"/>
    <w:qFormat/>
    <w:pPr>
      <w:ind w:firstLine="420"/>
      <w:jc w:val="both"/>
      <w:widowControl w:val="off"/>
    </w:pPr>
    <w:rPr>
      <w:rFonts w:ascii="Calibri" w:hAnsi="Calibri"/>
      <w:szCs w:val="24"/>
    </w:rPr>
  </w:style>
  <w:style w:type="paragraph" w:styleId="1010" w:customStyle="1">
    <w:name w:val="正文_0"/>
    <w:next w:val="696"/>
    <w:uiPriority w:val="99"/>
    <w:qFormat/>
    <w:rPr>
      <w:rFonts w:ascii="Times New Roman" w:hAnsi="Times New Roman" w:eastAsia="宋体" w:cs="Times New Roman"/>
      <w:sz w:val="21"/>
      <w:lang w:val="en-US" w:eastAsia="zh-CN" w:bidi="ar-SA"/>
    </w:rPr>
  </w:style>
  <w:style w:type="paragraph" w:styleId="1011" w:customStyle="1">
    <w:name w:val="xl4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正文"/>
    <w:basedOn w:val="696"/>
    <w:uiPriority w:val="0"/>
    <w:qFormat/>
    <w:pPr>
      <w:spacing w:line="360" w:lineRule="auto"/>
    </w:pPr>
    <w:rPr>
      <w:b/>
      <w:bCs/>
      <w:sz w:val="24"/>
    </w:rPr>
  </w:style>
  <w:style w:type="paragraph" w:styleId="1013" w:customStyle="1">
    <w:name w:val="WPSOffice手动目录 1"/>
    <w:uiPriority w:val="0"/>
    <w:qFormat/>
    <w:rPr>
      <w:rFonts w:ascii="Times New Roman" w:hAnsi="Times New Roman" w:eastAsia="宋体" w:cs="Times New Roman"/>
      <w:lang w:val="en-US" w:eastAsia="zh-CN" w:bidi="ar-SA"/>
    </w:rPr>
  </w:style>
  <w:style w:type="paragraph" w:styleId="1014" w:customStyle="1">
    <w:name w:val="正文2"/>
    <w:basedOn w:val="696"/>
    <w:uiPriority w:val="0"/>
    <w:qFormat/>
    <w:pPr>
      <w:ind w:firstLine="200"/>
      <w:jc w:val="left"/>
      <w:spacing w:after="160" w:line="360" w:lineRule="auto"/>
      <w:widowControl/>
    </w:pPr>
    <w:rPr>
      <w:rFonts w:ascii="Verdana" w:hAnsi="Verdana" w:eastAsia="黑体"/>
      <w:szCs w:val="20"/>
      <w:lang w:eastAsia="en-US"/>
    </w:rPr>
  </w:style>
  <w:style w:type="paragraph" w:styleId="1015" w:customStyle="1">
    <w:name w:val="xl6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6" w:customStyle="1">
    <w:name w:val="小四 段落 宋体 Char"/>
    <w:basedOn w:val="711"/>
    <w:uiPriority w:val="0"/>
    <w:qFormat/>
    <w:pPr>
      <w:ind w:left="0" w:right="-33" w:firstLine="480"/>
      <w:jc w:val="left"/>
      <w:spacing w:line="360" w:lineRule="auto"/>
      <w:tabs>
        <w:tab w:val="clear" w:pos="1125" w:leader="none"/>
      </w:tabs>
    </w:pPr>
    <w:rPr>
      <w:sz w:val="24"/>
    </w:rPr>
  </w:style>
  <w:style w:type="paragraph" w:styleId="1017" w:customStyle="1">
    <w:name w:val="小四 段落 宋体 Char Char Char Char Char Char Char"/>
    <w:basedOn w:val="711"/>
    <w:uiPriority w:val="0"/>
    <w:semiHidden/>
    <w:qFormat/>
    <w:pPr>
      <w:ind w:left="0" w:right="-33" w:firstLine="545"/>
      <w:jc w:val="left"/>
      <w:spacing w:line="360" w:lineRule="auto"/>
      <w:tabs>
        <w:tab w:val="clear" w:pos="1125" w:leader="none"/>
      </w:tabs>
    </w:pPr>
    <w:rPr>
      <w:sz w:val="24"/>
    </w:rPr>
  </w:style>
  <w:style w:type="paragraph" w:styleId="1018" w:customStyle="1">
    <w:name w:val="xl5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9" w:customStyle="1">
    <w:name w:val="Char Char Char Char Char Char Char Char Char1 Char Char Char Char"/>
    <w:basedOn w:val="714"/>
    <w:uiPriority w:val="0"/>
    <w:qFormat/>
    <w:pPr>
      <w:spacing w:line="360" w:lineRule="auto"/>
    </w:pPr>
    <w:rPr>
      <w:rFonts w:eastAsia="楷体_GB2312"/>
      <w:sz w:val="26"/>
      <w:szCs w:val="20"/>
    </w:rPr>
  </w:style>
  <w:style w:type="paragraph" w:styleId="1020" w:customStyle="1">
    <w:name w:val="font6"/>
    <w:basedOn w:val="696"/>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21" w:customStyle="1">
    <w:name w:val="xl4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22" w:customStyle="1">
    <w:name w:val="Char"/>
    <w:basedOn w:val="696"/>
    <w:uiPriority w:val="0"/>
    <w:qFormat/>
    <w:pPr>
      <w:ind w:left="420" w:hanging="420"/>
      <w:tabs>
        <w:tab w:val="left" w:pos="420" w:leader="none"/>
      </w:tabs>
    </w:pPr>
    <w:rPr>
      <w:sz w:val="24"/>
    </w:rPr>
  </w:style>
  <w:style w:type="paragraph" w:styleId="1023" w:customStyle="1">
    <w:name w:val="Char1"/>
    <w:basedOn w:val="696"/>
    <w:uiPriority w:val="0"/>
    <w:qFormat/>
    <w:rPr>
      <w:rFonts w:ascii="Tahoma" w:hAnsi="Tahoma"/>
      <w:sz w:val="24"/>
      <w:szCs w:val="20"/>
    </w:rPr>
  </w:style>
  <w:style w:type="paragraph" w:styleId="1024" w:customStyle="1">
    <w:name w:val="_正文段落"/>
    <w:basedOn w:val="696"/>
    <w:uiPriority w:val="0"/>
    <w:qFormat/>
    <w:pPr>
      <w:ind w:firstLine="480"/>
      <w:spacing w:line="360" w:lineRule="auto"/>
    </w:pPr>
    <w:rPr>
      <w:rFonts w:ascii="宋体" w:hAnsi="宋体" w:eastAsia="楷体_GB2312"/>
      <w:sz w:val="26"/>
      <w:szCs w:val="20"/>
    </w:rPr>
  </w:style>
  <w:style w:type="paragraph" w:styleId="1025" w:customStyle="1">
    <w:name w:val="纯文本4"/>
    <w:basedOn w:val="696"/>
    <w:uiPriority w:val="0"/>
    <w:qFormat/>
    <w:rPr>
      <w:rFonts w:ascii="宋体" w:hAnsi="Courier New" w:eastAsia="楷体_GB2312"/>
      <w:sz w:val="28"/>
      <w:szCs w:val="20"/>
    </w:rPr>
  </w:style>
  <w:style w:type="paragraph" w:styleId="1026" w:customStyle="1">
    <w:name w:val="Char Char Char1 Char Char Char Char"/>
    <w:basedOn w:val="696"/>
    <w:uiPriority w:val="0"/>
    <w:qFormat/>
    <w:pPr>
      <w:jc w:val="left"/>
      <w:spacing w:after="160" w:line="240" w:lineRule="exact"/>
      <w:widowControl/>
    </w:pPr>
    <w:rPr>
      <w:sz w:val="24"/>
    </w:rPr>
  </w:style>
  <w:style w:type="paragraph" w:styleId="1027" w:customStyle="1">
    <w:name w:val="xl6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8" w:customStyle="1">
    <w:name w:val="font5"/>
    <w:basedOn w:val="696"/>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Char Char Char Char Char1 Char"/>
    <w:basedOn w:val="714"/>
    <w:uiPriority w:val="0"/>
    <w:qFormat/>
    <w:pPr>
      <w:spacing w:line="360" w:lineRule="auto"/>
    </w:pPr>
    <w:rPr>
      <w:rFonts w:ascii="Tahoma" w:hAnsi="Tahoma"/>
      <w:sz w:val="24"/>
    </w:rPr>
  </w:style>
  <w:style w:type="paragraph" w:styleId="1030" w:customStyle="1">
    <w:name w:val="Char Char Char"/>
    <w:basedOn w:val="714"/>
    <w:uiPriority w:val="0"/>
    <w:qFormat/>
    <w:pPr>
      <w:spacing w:line="360" w:lineRule="auto"/>
    </w:pPr>
    <w:rPr>
      <w:rFonts w:ascii="Tahoma" w:hAnsi="Tahoma"/>
      <w:sz w:val="24"/>
    </w:rPr>
  </w:style>
  <w:style w:type="paragraph" w:styleId="1031" w:customStyle="1">
    <w:name w:val="xl5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32" w:customStyle="1">
    <w:name w:val="xl60"/>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p0"/>
    <w:basedOn w:val="696"/>
    <w:uiPriority w:val="0"/>
    <w:qFormat/>
    <w:rPr>
      <w:szCs w:val="21"/>
    </w:rPr>
  </w:style>
  <w:style w:type="paragraph" w:styleId="1034" w:customStyle="1">
    <w:name w:val="xl49"/>
    <w:basedOn w:val="69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35" w:customStyle="1">
    <w:name w:val="纯文本2"/>
    <w:basedOn w:val="696"/>
    <w:uiPriority w:val="0"/>
    <w:qFormat/>
    <w:rPr>
      <w:rFonts w:ascii="宋体" w:hAnsi="Courier New" w:eastAsia="楷体_GB2312"/>
      <w:sz w:val="26"/>
    </w:rPr>
  </w:style>
  <w:style w:type="paragraph" w:styleId="1036" w:customStyle="1">
    <w:name w:val="样式 标题 3 + 小四 非加粗 段前: 0 磅 段后: 0 磅 行距: 单倍行距"/>
    <w:basedOn w:val="699"/>
    <w:uiPriority w:val="0"/>
    <w:qFormat/>
    <w:pPr>
      <w:ind w:left="-19" w:firstLine="19"/>
      <w:keepLines w:val="0"/>
      <w:keepNext w:val="0"/>
      <w:spacing w:before="120" w:after="120"/>
      <w:tabs>
        <w:tab w:val="left" w:pos="-567" w:leader="none"/>
      </w:tabs>
    </w:pPr>
    <w:rPr>
      <w:rFonts w:eastAsia="宋体"/>
      <w:b w:val="0"/>
      <w:color w:val="000000"/>
      <w:sz w:val="24"/>
      <w:lang w:val="en-US"/>
    </w:rPr>
  </w:style>
  <w:style w:type="paragraph" w:styleId="1037" w:customStyle="1">
    <w:name w:val="xl57"/>
    <w:basedOn w:val="6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xl5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xl55"/>
    <w:basedOn w:val="69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0" w:customStyle="1">
    <w:name w:val="xl70"/>
    <w:basedOn w:val="69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041" w:customStyle="1">
    <w:name w:val="xl5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xl45"/>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Char Char Char Char Char Char Char Char Char Char"/>
    <w:basedOn w:val="696"/>
    <w:uiPriority w:val="0"/>
    <w:qFormat/>
    <w:pPr>
      <w:ind w:left="420" w:hanging="420"/>
      <w:tabs>
        <w:tab w:val="left" w:pos="420" w:leader="none"/>
      </w:tabs>
    </w:pPr>
    <w:rPr>
      <w:sz w:val="24"/>
    </w:rPr>
  </w:style>
  <w:style w:type="paragraph" w:styleId="1044" w:customStyle="1">
    <w:name w:val="首行缩进"/>
    <w:basedOn w:val="696"/>
    <w:uiPriority w:val="0"/>
    <w:qFormat/>
    <w:pPr>
      <w:ind w:firstLine="480"/>
    </w:pPr>
    <w:rPr>
      <w:lang w:val="zh-CN"/>
    </w:rPr>
  </w:style>
  <w:style w:type="paragraph" w:styleId="1045" w:customStyle="1">
    <w:name w:val="xl6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6" w:customStyle="1">
    <w:name w:val="Char Char Char Char"/>
    <w:basedOn w:val="714"/>
    <w:uiPriority w:val="0"/>
    <w:qFormat/>
    <w:pPr>
      <w:spacing w:line="360" w:lineRule="auto"/>
    </w:pPr>
    <w:rPr>
      <w:sz w:val="24"/>
      <w:szCs w:val="20"/>
    </w:rPr>
  </w:style>
  <w:style w:type="paragraph" w:styleId="1047" w:customStyle="1">
    <w:name w:val="xl4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8" w:customStyle="1">
    <w:name w:val="xl5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9" w:customStyle="1">
    <w:name w:val="xl6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小四 段落 宋体 Char Char Char Char Char Char"/>
    <w:basedOn w:val="1017"/>
    <w:uiPriority w:val="0"/>
    <w:qFormat/>
    <w:pPr>
      <w:ind w:firstLine="480"/>
    </w:pPr>
    <w:rPr>
      <w:rFonts w:ascii="宋体" w:hAnsi="宋体"/>
    </w:rPr>
  </w:style>
  <w:style w:type="paragraph" w:styleId="1051" w:customStyle="1">
    <w:name w:val="列出段落"/>
    <w:basedOn w:val="696"/>
    <w:uiPriority w:val="34"/>
    <w:qFormat/>
    <w:pPr>
      <w:ind w:firstLine="420"/>
    </w:pPr>
    <w:rPr>
      <w:rFonts w:ascii="Calibri" w:hAnsi="Calibri"/>
      <w:szCs w:val="22"/>
    </w:rPr>
  </w:style>
  <w:style w:type="paragraph" w:styleId="1052" w:customStyle="1">
    <w:name w:val="xl6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3" w:customStyle="1">
    <w:name w:val="xl7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4" w:customStyle="1">
    <w:name w:val="xl5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5" w:customStyle="1">
    <w:name w:val="正文 A"/>
    <w:next w:val="99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56" w:customStyle="1">
    <w:name w:val="纯文本3"/>
    <w:basedOn w:val="696"/>
    <w:uiPriority w:val="0"/>
    <w:qFormat/>
    <w:rPr>
      <w:rFonts w:ascii="宋体" w:hAnsi="Courier New" w:eastAsia="楷体_GB2312"/>
      <w:sz w:val="26"/>
      <w:szCs w:val="20"/>
    </w:rPr>
  </w:style>
  <w:style w:type="table" w:styleId="1057" w:customStyle="1">
    <w:name w:val="网格型1"/>
    <w:basedOn w:val="7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8" w:customStyle="1">
    <w:name w:val="Table Text"/>
    <w:basedOn w:val="696"/>
    <w:uiPriority w:val="0"/>
    <w:semiHidden/>
    <w:qFormat/>
    <w:rPr>
      <w:rFonts w:ascii="宋体" w:hAnsi="宋体" w:cs="宋体"/>
      <w:szCs w:val="21"/>
      <w:lang w:eastAsia="en-US"/>
    </w:rPr>
  </w:style>
  <w:style w:type="character" w:styleId="1059" w:customStyle="1">
    <w:name w:val="正文文本首行缩进 2 字符"/>
    <w:basedOn w:val="933"/>
    <w:link w:val="753"/>
    <w:uiPriority w:val="0"/>
    <w:qFormat/>
    <w:rPr>
      <w:rFonts w:ascii="Times New Roman" w:hAnsi="Times New Roman" w:eastAsia="仿宋_GB2312"/>
      <w:sz w:val="30"/>
      <w:szCs w:val="24"/>
    </w:rPr>
  </w:style>
  <w:style w:type="paragraph" w:styleId="1060" w:customStyle="1">
    <w:name w:val="正文文本缩进11"/>
    <w:basedOn w:val="696"/>
    <w:next w:val="696"/>
    <w:uiPriority w:val="0"/>
    <w:qFormat/>
    <w:pPr>
      <w:ind w:left="420" w:firstLine="1188"/>
      <w:spacing w:line="360" w:lineRule="exact"/>
    </w:pPr>
  </w:style>
  <w:style w:type="paragraph" w:styleId="1061" w:customStyle="1">
    <w:name w:val="正文1"/>
    <w:basedOn w:val="1062"/>
    <w:next w:val="696"/>
    <w:uiPriority w:val="0"/>
    <w:qFormat/>
    <w:rPr>
      <w:rFonts w:ascii="宋体" w:hAnsi="宋体" w:cs="宋体"/>
      <w:sz w:val="24"/>
      <w:szCs w:val="20"/>
      <w:lang w:eastAsia="en-US"/>
    </w:rPr>
  </w:style>
  <w:style w:type="paragraph" w:styleId="1062" w:customStyle="1">
    <w:name w:val="正文12"/>
    <w:next w:val="770"/>
    <w:uiPriority w:val="0"/>
    <w:qFormat/>
    <w:pPr>
      <w:jc w:val="both"/>
      <w:widowControl w:val="off"/>
    </w:pPr>
    <w:rPr>
      <w:rFonts w:ascii="Times New Roman" w:hAnsi="Times New Roman" w:eastAsia="宋体" w:cs="Times New Roman"/>
      <w:sz w:val="21"/>
      <w:szCs w:val="24"/>
      <w:lang w:val="en-US" w:eastAsia="zh-CN" w:bidi="ar-SA"/>
    </w:rPr>
  </w:style>
  <w:style w:type="character" w:styleId="1063" w:customStyle="1">
    <w:name w:val="hover14"/>
    <w:uiPriority w:val="0"/>
    <w:qFormat/>
    <w:rPr>
      <w:shd w:val="clear" w:color="auto" w:fill="eeeeee"/>
    </w:rPr>
  </w:style>
  <w:style w:type="character" w:styleId="1064" w:customStyle="1">
    <w:name w:val="hour_pm"/>
    <w:uiPriority w:val="0"/>
    <w:qFormat/>
  </w:style>
  <w:style w:type="character" w:styleId="1065" w:customStyle="1">
    <w:name w:val="first-child"/>
    <w:uiPriority w:val="0"/>
    <w:qFormat/>
  </w:style>
  <w:style w:type="character" w:styleId="1066" w:customStyle="1">
    <w:name w:val="正文文本 Char"/>
    <w:uiPriority w:val="99"/>
    <w:qFormat/>
    <w:rPr>
      <w:rFonts w:ascii="Calibri" w:hAnsi="Calibri" w:eastAsia="宋体" w:cs="Times New Roman"/>
      <w:szCs w:val="24"/>
    </w:rPr>
  </w:style>
  <w:style w:type="character" w:styleId="1067" w:customStyle="1">
    <w:name w:val="font81"/>
    <w:uiPriority w:val="0"/>
    <w:qFormat/>
    <w:rPr>
      <w:rFonts w:hint="eastAsia" w:ascii="宋体" w:hAnsi="宋体" w:eastAsia="宋体" w:cs="宋体"/>
      <w:b/>
      <w:color w:val="000000"/>
      <w:sz w:val="22"/>
      <w:szCs w:val="22"/>
      <w:u w:val="none"/>
    </w:rPr>
  </w:style>
  <w:style w:type="character" w:styleId="1068" w:customStyle="1">
    <w:name w:val="日期 Char1"/>
    <w:uiPriority w:val="0"/>
    <w:qFormat/>
    <w:rPr>
      <w:rFonts w:ascii="Calibri" w:hAnsi="Calibri" w:eastAsia="宋体" w:cs="Times New Roman"/>
      <w:szCs w:val="24"/>
    </w:rPr>
  </w:style>
  <w:style w:type="character" w:styleId="1069" w:customStyle="1">
    <w:name w:val="hover13"/>
    <w:uiPriority w:val="0"/>
    <w:qFormat/>
    <w:rPr>
      <w:shd w:val="clear" w:color="auto" w:fill="eeeeee"/>
    </w:rPr>
  </w:style>
  <w:style w:type="character" w:styleId="1070" w:customStyle="1">
    <w:name w:val="font71"/>
    <w:uiPriority w:val="0"/>
    <w:qFormat/>
    <w:rPr>
      <w:rFonts w:hint="eastAsia" w:ascii="宋体" w:hAnsi="宋体" w:eastAsia="宋体" w:cs="宋体"/>
      <w:b/>
      <w:color w:val="000000"/>
      <w:sz w:val="22"/>
      <w:szCs w:val="22"/>
      <w:u w:val="none"/>
      <w:vertAlign w:val="superscript"/>
    </w:rPr>
  </w:style>
  <w:style w:type="character" w:styleId="1071" w:customStyle="1">
    <w:name w:val="纯文本 Char"/>
    <w:uiPriority w:val="0"/>
    <w:qFormat/>
    <w:rPr>
      <w:rFonts w:ascii="宋体" w:hAnsi="Courier New" w:eastAsia="宋体" w:cs="Courier New"/>
      <w:szCs w:val="21"/>
    </w:rPr>
  </w:style>
  <w:style w:type="character" w:styleId="1072" w:customStyle="1">
    <w:name w:val="select2-selection__rendered"/>
    <w:uiPriority w:val="0"/>
    <w:qFormat/>
    <w:rPr>
      <w:sz w:val="18"/>
      <w:szCs w:val="18"/>
    </w:rPr>
  </w:style>
  <w:style w:type="character" w:styleId="1073" w:customStyle="1">
    <w:name w:val="first-child1"/>
    <w:uiPriority w:val="0"/>
    <w:qFormat/>
  </w:style>
  <w:style w:type="character" w:styleId="1074" w:customStyle="1">
    <w:name w:val="old"/>
    <w:uiPriority w:val="0"/>
    <w:qFormat/>
    <w:rPr>
      <w:color w:val="999999"/>
    </w:rPr>
  </w:style>
  <w:style w:type="character" w:styleId="1075" w:customStyle="1">
    <w:name w:val="time"/>
    <w:uiPriority w:val="0"/>
    <w:qFormat/>
    <w:rPr>
      <w:rFonts w:ascii="Arial" w:hAnsi="Arial" w:cs="Arial"/>
    </w:rPr>
  </w:style>
  <w:style w:type="character" w:styleId="1076" w:customStyle="1">
    <w:name w:val="hour_am"/>
    <w:uiPriority w:val="0"/>
    <w:qFormat/>
  </w:style>
  <w:style w:type="paragraph" w:styleId="1077" w:customStyle="1">
    <w:name w:val="文本正文"/>
    <w:basedOn w:val="696"/>
    <w:uiPriority w:val="0"/>
    <w:qFormat/>
    <w:pPr>
      <w:ind w:firstLine="560"/>
      <w:jc w:val="left"/>
      <w:spacing w:line="360" w:lineRule="auto"/>
    </w:pPr>
    <w:rPr>
      <w:sz w:val="28"/>
      <w:szCs w:val="28"/>
    </w:rPr>
  </w:style>
  <w:style w:type="paragraph" w:styleId="1078" w:customStyle="1">
    <w:name w:val="Plain Text1"/>
    <w:basedOn w:val="696"/>
    <w:uiPriority w:val="0"/>
    <w:qFormat/>
    <w:pPr>
      <w:jc w:val="left"/>
      <w:widowControl/>
    </w:pPr>
    <w:rPr>
      <w:rFonts w:ascii="宋体" w:hAnsi="Courier New" w:eastAsia="楷体_GB2312"/>
      <w:sz w:val="26"/>
      <w:szCs w:val="20"/>
    </w:rPr>
  </w:style>
  <w:style w:type="paragraph" w:styleId="1079" w:customStyle="1">
    <w:name w:val="修订1"/>
    <w:uiPriority w:val="99"/>
    <w:unhideWhenUsed/>
    <w:qFormat/>
    <w:rPr>
      <w:rFonts w:ascii="Times New Roman" w:hAnsi="Times New Roman" w:eastAsia="宋体" w:cs="Times New Roman"/>
      <w:sz w:val="21"/>
      <w:szCs w:val="24"/>
      <w:lang w:val="en-US" w:eastAsia="zh-CN" w:bidi="ar-SA"/>
    </w:rPr>
  </w:style>
  <w:style w:type="paragraph" w:styleId="1080" w:customStyle="1">
    <w:name w:val="纯文本5"/>
    <w:basedOn w:val="696"/>
    <w:uiPriority w:val="0"/>
    <w:qFormat/>
    <w:rPr>
      <w:rFonts w:ascii="宋体" w:hAnsi="Courier New" w:eastAsia="楷体_GB2312"/>
      <w:sz w:val="26"/>
      <w:szCs w:val="20"/>
    </w:rPr>
  </w:style>
  <w:style w:type="paragraph" w:styleId="1081" w:customStyle="1">
    <w:name w:val="纯文本6"/>
    <w:basedOn w:val="696"/>
    <w:uiPriority w:val="0"/>
    <w:qFormat/>
    <w:rPr>
      <w:rFonts w:ascii="宋体" w:hAnsi="Courier New" w:eastAsia="楷体_GB2312"/>
      <w:sz w:val="26"/>
      <w:szCs w:val="20"/>
    </w:rPr>
  </w:style>
  <w:style w:type="character" w:styleId="1082" w:customStyle="1">
    <w:name w:val="font21"/>
    <w:basedOn w:val="706"/>
    <w:uiPriority w:val="0"/>
    <w:qFormat/>
    <w:rPr>
      <w:rFonts w:hint="eastAsia" w:ascii="宋体" w:hAnsi="宋体" w:eastAsia="宋体" w:cs="宋体"/>
      <w:color w:val="000000"/>
      <w:sz w:val="22"/>
      <w:szCs w:val="22"/>
      <w:u w:val="none"/>
    </w:rPr>
  </w:style>
  <w:style w:type="paragraph" w:styleId="1083" w:customStyle="1">
    <w:name w:val="纯文本7"/>
    <w:basedOn w:val="696"/>
    <w:uiPriority w:val="0"/>
    <w:qFormat/>
    <w:rPr>
      <w:rFonts w:ascii="宋体" w:hAnsi="Courier New" w:eastAsia="楷体_GB2312"/>
      <w:sz w:val="26"/>
      <w:szCs w:val="20"/>
    </w:rPr>
  </w:style>
  <w:style w:type="character" w:styleId="1084" w:customStyle="1">
    <w:name w:val="font31"/>
    <w:basedOn w:val="706"/>
    <w:uiPriority w:val="0"/>
    <w:qFormat/>
    <w:rPr>
      <w:rFonts w:ascii="Calibri" w:hAnsi="Calibri" w:cs="Calibri"/>
      <w:color w:val="000000"/>
      <w:sz w:val="21"/>
      <w:szCs w:val="21"/>
      <w:u w:val="none"/>
    </w:rPr>
  </w:style>
  <w:style w:type="character" w:styleId="1085" w:customStyle="1">
    <w:name w:val="font41"/>
    <w:basedOn w:val="706"/>
    <w:uiPriority w:val="0"/>
    <w:qFormat/>
    <w:rPr>
      <w:rFonts w:hint="eastAsia" w:ascii="宋体" w:hAnsi="宋体" w:eastAsia="宋体" w:cs="宋体"/>
      <w:color w:val="000000"/>
      <w:sz w:val="22"/>
      <w:szCs w:val="22"/>
      <w:u w:val="none"/>
    </w:rPr>
  </w:style>
  <w:style w:type="character" w:styleId="1086" w:customStyle="1">
    <w:name w:val="font51"/>
    <w:basedOn w:val="706"/>
    <w:uiPriority w:val="0"/>
    <w:qFormat/>
    <w:rPr>
      <w:rFonts w:hint="eastAsia" w:ascii="宋体" w:hAnsi="宋体" w:eastAsia="宋体" w:cs="宋体"/>
      <w:color w:val="000000"/>
      <w:sz w:val="24"/>
      <w:szCs w:val="24"/>
      <w:u w:val="none"/>
    </w:rPr>
  </w:style>
  <w:style w:type="character" w:styleId="1087" w:customStyle="1">
    <w:name w:val="font01"/>
    <w:uiPriority w:val="0"/>
    <w:qFormat/>
    <w:rPr>
      <w:rFonts w:hint="eastAsia" w:ascii="宋体" w:hAnsi="宋体" w:eastAsia="宋体" w:cs="宋体"/>
      <w:color w:val="000000"/>
      <w:sz w:val="24"/>
      <w:szCs w:val="24"/>
      <w:u w:val="none"/>
    </w:rPr>
  </w:style>
  <w:style w:type="paragraph" w:styleId="1088" w:customStyle="1">
    <w:name w:val="纯文本8"/>
    <w:basedOn w:val="696"/>
    <w:uiPriority w:val="0"/>
    <w:qFormat/>
    <w:rPr>
      <w:rFonts w:ascii="宋体" w:hAnsi="Courier New" w:eastAsia="楷体_GB2312"/>
      <w:sz w:val="26"/>
      <w:szCs w:val="20"/>
    </w:rPr>
  </w:style>
  <w:style w:type="paragraph" w:styleId="1089" w:customStyle="1">
    <w:name w:val="UserStyle_144"/>
    <w:uiPriority w:val="0"/>
    <w:qFormat/>
    <w:pPr>
      <w:jc w:val="both"/>
    </w:pPr>
    <w:rPr>
      <w:rFonts w:ascii="Calibri" w:hAnsi="Calibri" w:eastAsia="宋体" w:cs="Times New Roman"/>
      <w:sz w:val="21"/>
      <w:szCs w:val="22"/>
      <w:lang w:val="en-US" w:eastAsia="zh-CN" w:bidi="ar-SA"/>
    </w:rPr>
  </w:style>
  <w:style w:type="paragraph" w:styleId="1090" w:customStyle="1">
    <w:name w:val="_Style 30"/>
    <w:basedOn w:val="696"/>
    <w:next w:val="724"/>
    <w:uiPriority w:val="0"/>
    <w:qFormat/>
    <w:rPr>
      <w:rFonts w:ascii="宋体" w:hAnsi="Courier New"/>
    </w:rPr>
  </w:style>
  <w:style w:type="paragraph" w:styleId="1091" w:customStyle="1">
    <w:name w:val="标题一级"/>
    <w:basedOn w:val="696"/>
    <w:uiPriority w:val="0"/>
    <w:qFormat/>
    <w:rPr>
      <w:rFonts w:ascii="宋体" w:hAnsi="宋体"/>
      <w:b/>
      <w:szCs w:val="21"/>
    </w:rPr>
  </w:style>
  <w:style w:type="paragraph" w:styleId="1092" w:customStyle="1">
    <w:name w:val="List Paragraph3"/>
    <w:basedOn w:val="696"/>
    <w:uiPriority w:val="0"/>
    <w:qFormat/>
    <w:pPr>
      <w:ind w:firstLine="420"/>
    </w:pPr>
  </w:style>
  <w:style w:type="paragraph" w:styleId="1093" w:customStyle="1">
    <w:name w:val="bodytext indent_0.75"/>
    <w:basedOn w:val="696"/>
    <w:uiPriority w:val="0"/>
    <w:qFormat/>
    <w:pPr>
      <w:ind w:left="990"/>
      <w:spacing w:after="60" w:line="400" w:lineRule="atLeast"/>
      <w:tabs>
        <w:tab w:val="left" w:pos="1440" w:leader="none"/>
      </w:tabs>
    </w:pPr>
    <w:rPr>
      <w:rFonts w:ascii="ABBvoice CNSG" w:hAnsi="ABBvoice CNSG" w:eastAsia="ABBvoice CNSG"/>
      <w:szCs w:val="20"/>
    </w:rPr>
  </w:style>
  <w:style w:type="character" w:styleId="1094" w:customStyle="1">
    <w:name w:val="fontstyle11"/>
    <w:uiPriority w:val="0"/>
    <w:qFormat/>
    <w:rPr>
      <w:rFonts w:ascii="TimesNewRomanPSMT" w:hAnsi="TimesNewRomanPSMT" w:eastAsia="TimesNewRomanPSMT" w:cs="TimesNewRomanPSMT"/>
      <w:color w:val="000000"/>
      <w:sz w:val="22"/>
      <w:szCs w:val="22"/>
    </w:rPr>
  </w:style>
  <w:style w:type="character" w:styleId="1095" w:customStyle="1">
    <w:name w:val="fontstyle01"/>
    <w:uiPriority w:val="0"/>
    <w:qFormat/>
    <w:rPr>
      <w:rFonts w:hint="eastAsia" w:ascii="宋体" w:hAnsi="宋体" w:eastAsia="宋体" w:cs="宋体"/>
      <w:color w:val="000000"/>
      <w:sz w:val="24"/>
      <w:szCs w:val="24"/>
    </w:rPr>
  </w:style>
  <w:style w:type="character" w:styleId="1096" w:customStyle="1">
    <w:name w:val="fontstyle21"/>
    <w:uiPriority w:val="0"/>
    <w:qFormat/>
    <w:rPr>
      <w:rFonts w:hint="default" w:ascii="Times New Roman" w:hAnsi="Times New Roman" w:cs="Times New Roman"/>
      <w:color w:val="000000"/>
      <w:sz w:val="18"/>
      <w:szCs w:val="18"/>
    </w:rPr>
  </w:style>
  <w:style w:type="paragraph" w:styleId="1097" w:customStyle="1">
    <w:name w:val="正文文本缩进 31"/>
    <w:basedOn w:val="696"/>
    <w:next w:val="696"/>
    <w:uiPriority w:val="0"/>
    <w:qFormat/>
    <w:pPr>
      <w:ind w:firstLine="480"/>
      <w:jc w:val="left"/>
      <w:spacing w:line="440" w:lineRule="atLeast"/>
    </w:pPr>
    <w:rPr>
      <w:sz w:val="24"/>
    </w:rPr>
  </w:style>
  <w:style w:type="paragraph" w:styleId="1098" w:customStyle="1">
    <w:name w:val="标题 21"/>
    <w:basedOn w:val="696"/>
    <w:next w:val="696"/>
    <w:uiPriority w:val="0"/>
    <w:qFormat/>
    <w:pPr>
      <w:jc w:val="left"/>
      <w:keepLines/>
      <w:keepNext/>
      <w:outlineLvl w:val="1"/>
    </w:pPr>
    <w:rPr>
      <w:rFonts w:ascii="宋体" w:hAnsi="宋体" w:eastAsia="楷体_GB2312"/>
      <w:b/>
      <w:sz w:val="26"/>
      <w:szCs w:val="20"/>
    </w:rPr>
  </w:style>
  <w:style w:type="paragraph" w:styleId="1099" w:customStyle="1">
    <w:name w:val="正文缩进1"/>
    <w:basedOn w:val="696"/>
    <w:next w:val="696"/>
    <w:uiPriority w:val="0"/>
    <w:qFormat/>
    <w:pPr>
      <w:ind w:firstLine="420"/>
      <w:jc w:val="left"/>
      <w:widowControl/>
    </w:pPr>
    <w:rPr>
      <w:rFonts w:eastAsia="楷体_GB2312"/>
      <w:sz w:val="24"/>
      <w:szCs w:val="20"/>
    </w:rPr>
  </w:style>
  <w:style w:type="paragraph" w:styleId="1100" w:customStyle="1">
    <w:name w:val="正文文本1"/>
    <w:basedOn w:val="696"/>
    <w:next w:val="1099"/>
    <w:uiPriority w:val="0"/>
    <w:qFormat/>
    <w:pPr>
      <w:spacing w:line="400" w:lineRule="exact"/>
    </w:pPr>
    <w:rPr>
      <w:rFonts w:ascii="楷体_GB2312" w:eastAsia="楷体_GB2312"/>
      <w:sz w:val="28"/>
      <w:szCs w:val="20"/>
    </w:rPr>
  </w:style>
  <w:style w:type="paragraph" w:styleId="1101" w:customStyle="1">
    <w:name w:val="标题 11"/>
    <w:basedOn w:val="696"/>
    <w:next w:val="696"/>
    <w:uiPriority w:val="0"/>
    <w:qFormat/>
    <w:pPr>
      <w:keepLines/>
      <w:keepNext/>
      <w:spacing w:before="340" w:after="330" w:line="578" w:lineRule="auto"/>
      <w:outlineLvl w:val="0"/>
    </w:pPr>
    <w:rPr>
      <w:b/>
      <w:bCs/>
      <w:sz w:val="44"/>
      <w:szCs w:val="44"/>
    </w:rPr>
  </w:style>
  <w:style w:type="paragraph" w:styleId="1102" w:customStyle="1">
    <w:name w:val="正文文本缩进1"/>
    <w:basedOn w:val="696"/>
    <w:uiPriority w:val="0"/>
    <w:qFormat/>
    <w:pPr>
      <w:ind w:left="570"/>
      <w:spacing w:line="520" w:lineRule="exact"/>
    </w:pPr>
    <w:rPr>
      <w:rFonts w:ascii="方正仿宋简体" w:hAnsi="创艺简仿宋" w:eastAsia="方正仿宋简体"/>
      <w:sz w:val="24"/>
      <w:szCs w:val="20"/>
    </w:rPr>
  </w:style>
  <w:style w:type="paragraph" w:styleId="1103" w:customStyle="1">
    <w:name w:val="Revision"/>
    <w:hidden/>
    <w:uiPriority w:val="99"/>
    <w:semiHidden/>
    <w:qFormat/>
    <w:rPr>
      <w:rFonts w:ascii="Times New Roman" w:hAnsi="Times New Roman" w:eastAsia="宋体" w:cs="Times New Roman"/>
      <w:sz w:val="21"/>
      <w:szCs w:val="24"/>
      <w:lang w:val="en-US" w:eastAsia="zh-CN" w:bidi="ar-SA"/>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30D341E-0C4F-4C68-8F2F-598D10F8BE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王琤</cp:lastModifiedBy>
  <cp:revision>33</cp:revision>
  <dcterms:created xsi:type="dcterms:W3CDTF">2025-03-14T05:27:00Z</dcterms:created>
  <dcterms:modified xsi:type="dcterms:W3CDTF">2026-08-11T05:30:00Z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CEAA5850A3B54D6983B1945A6FEF2DD3</vt:lpwstr>
  </property>
  <property fmtid="{D5CDD505-2E9C-101B-9397-08002B2CF9AE}" pid="4" name="KSOTemplateDocerSaveRecord">
    <vt:lpwstr>eyJoZGlkIjoiZDllOTA1YzUxMGRlYjg4MGMxNWUzMzM1YzFjNThjYjAiLCJ1c2VySWQiOiI3NDYwNDk5NDAifQ==</vt:lpwstr>
  </property>
</Properties>
</file>