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rPr>
        <w:t xml:space="preserve">JSZC-320500-JZCG-G2026-</w:t>
      </w:r>
      <w:r>
        <w:rPr>
          <w:rFonts w:hint="eastAsia" w:ascii="宋体" w:hAnsi="宋体"/>
          <w:b/>
          <w:sz w:val="32"/>
          <w:lang w:eastAsia="zh-CN"/>
        </w:rPr>
        <w:t xml:space="preserve">0268</w:t>
      </w:r>
      <w:r/>
    </w:p>
    <w:p>
      <w:pPr>
        <w:ind w:left="1842"/>
        <w:jc w:val="left"/>
        <w:spacing w:line="480" w:lineRule="auto"/>
        <w:rPr>
          <w:rFonts w:hint="eastAsia" w:ascii="宋体" w:hAnsi="宋体" w:eastAsia="宋体"/>
          <w:b/>
          <w:sz w:val="32"/>
          <w:lang w:val="en-US" w:eastAsia="zh-CN"/>
        </w:rPr>
      </w:pPr>
      <w:r>
        <w:rPr>
          <w:rFonts w:ascii="宋体" w:hAnsi="宋体"/>
          <w:b/>
          <w:sz w:val="32"/>
        </w:rPr>
        <w:t xml:space="preserve">采购单位：</w:t>
      </w:r>
      <w:r>
        <w:rPr>
          <w:rFonts w:hint="eastAsia" w:ascii="宋体" w:hAnsi="宋体"/>
          <w:b/>
          <w:sz w:val="32"/>
          <w:lang w:val="en-US" w:eastAsia="zh-CN"/>
        </w:rPr>
        <w:t xml:space="preserve">苏州市相城区黄埭中心小学</w:t>
      </w:r>
      <w:r/>
    </w:p>
    <w:p>
      <w:pPr>
        <w:jc w:val="left"/>
        <w:spacing w:line="480" w:lineRule="auto"/>
        <w:rPr>
          <w:rFonts w:hint="default" w:ascii="宋体" w:hAnsi="宋体" w:eastAsia="宋体"/>
          <w:b/>
          <w:sz w:val="32"/>
          <w:lang w:val="en-US" w:eastAsia="zh-CN"/>
        </w:rPr>
      </w:pPr>
      <w:r>
        <w:rPr>
          <w:rFonts w:ascii="宋体" w:hAnsi="宋体"/>
          <w:b/>
          <w:sz w:val="32"/>
        </w:rPr>
        <w:t xml:space="preserve">项目名称：</w:t>
      </w:r>
      <w:r>
        <w:rPr>
          <w:rFonts w:hint="eastAsia" w:ascii="宋体" w:hAnsi="宋体"/>
          <w:b/>
          <w:sz w:val="32"/>
        </w:rPr>
        <w:t xml:space="preserve">黄埭中心小学含岳泾校区2026-2027年度物业管理服务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8"/>
        <w:ind w:firstLine="0"/>
        <w:jc w:val="left"/>
        <w:spacing w:before="120" w:after="120"/>
        <w:tabs>
          <w:tab w:val="right" w:pos="9856" w:leader="dot"/>
        </w:tabs>
        <w:rPr>
          <w:rStyle w:val="890"/>
          <w:rFonts w:ascii="宋体" w:hAnsi="宋体" w:cs="Calibri"/>
          <w:bCs/>
          <w:caps/>
          <w:color w:val="auto"/>
          <w:sz w:val="32"/>
          <w:szCs w:val="32"/>
        </w:rPr>
        <w:outlineLvl w:val="9"/>
      </w:pPr>
      <w:r>
        <w:rPr>
          <w:rFonts w:ascii="宋体" w:hAnsi="宋体" w:cs="Calibri"/>
          <w:bCs/>
          <w:caps/>
          <w:color w:val="auto"/>
          <w:sz w:val="32"/>
          <w:szCs w:val="32"/>
        </w:rPr>
      </w:r>
      <w:r/>
    </w:p>
    <w:p>
      <w:pPr>
        <w:pStyle w:val="858"/>
        <w:ind w:firstLine="0"/>
        <w:tabs>
          <w:tab w:val="right" w:pos="9854" w:leader="dot"/>
        </w:tabs>
        <w:rPr>
          <w:rFonts w:asciiTheme="majorEastAsia" w:hAnsiTheme="majorEastAsia" w:eastAsiaTheme="majorEastAsia" w:cstheme="minorBidi"/>
          <w:sz w:val="32"/>
          <w:szCs w:val="32"/>
        </w:rPr>
      </w:pPr>
      <w:r>
        <w:rPr>
          <w:rStyle w:val="890"/>
          <w:rFonts w:cs="Calibri" w:asciiTheme="majorEastAsia" w:hAnsiTheme="majorEastAsia" w:eastAsiaTheme="majorEastAsia"/>
          <w:bCs/>
          <w:caps/>
          <w:color w:val="auto"/>
          <w:sz w:val="32"/>
          <w:szCs w:val="32"/>
        </w:rPr>
        <w:fldChar w:fldCharType="begin"/>
      </w:r>
      <w:r>
        <w:rPr>
          <w:rStyle w:val="890"/>
          <w:rFonts w:cs="Calibri" w:asciiTheme="majorEastAsia" w:hAnsiTheme="majorEastAsia" w:eastAsiaTheme="majorEastAsia"/>
          <w:bCs/>
          <w:caps/>
          <w:color w:val="auto"/>
          <w:sz w:val="32"/>
          <w:szCs w:val="32"/>
        </w:rPr>
        <w:instrText xml:space="preserve"> TOC \o "1-1" \h \z \u </w:instrText>
      </w:r>
      <w:r>
        <w:rPr>
          <w:rStyle w:val="890"/>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0"/>
          <w:rFonts w:asciiTheme="majorEastAsia" w:hAnsiTheme="majorEastAsia" w:eastAsiaTheme="majorEastAsia"/>
          <w:sz w:val="32"/>
          <w:szCs w:val="32"/>
        </w:rPr>
        <w:t xml:space="preserve">第二章</w:t>
      </w:r>
      <w:r>
        <w:rPr>
          <w:rStyle w:val="890"/>
          <w:rFonts w:hint="eastAsia" w:asciiTheme="majorEastAsia" w:hAnsiTheme="majorEastAsia" w:eastAsiaTheme="majorEastAsia"/>
          <w:sz w:val="32"/>
          <w:szCs w:val="32"/>
        </w:rPr>
        <w:t xml:space="preserve"> </w:t>
      </w:r>
      <w:r>
        <w:rPr>
          <w:rStyle w:val="89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64</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8"/>
        <w:ind w:firstLine="0"/>
        <w:spacing w:before="120" w:after="120"/>
        <w:tabs>
          <w:tab w:val="right" w:pos="9854" w:leader="dot"/>
        </w:tabs>
        <w:rPr>
          <w:rFonts w:ascii="宋体" w:hAnsi="宋体"/>
          <w:sz w:val="32"/>
          <w:szCs w:val="32"/>
        </w:rPr>
        <w:outlineLvl w:val="9"/>
      </w:pPr>
      <w:r>
        <w:rPr>
          <w:rStyle w:val="89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JSZC-320500-JZCG-G2026-</w:t>
            </w:r>
            <w:r>
              <w:rPr>
                <w:rFonts w:hint="eastAsia" w:ascii="宋体" w:hAnsi="宋体" w:cs="Times New Roman"/>
                <w:sz w:val="21"/>
                <w:szCs w:val="21"/>
                <w:lang w:eastAsia="zh-CN"/>
              </w:rPr>
              <w:t xml:space="preserve">0268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eastAsia="宋体"/>
                <w:b w:val="0"/>
                <w:bCs w:val="0"/>
                <w:sz w:val="21"/>
                <w:szCs w:val="22"/>
              </w:rPr>
              <w:t xml:space="preserve">黄埭中心小学含岳泾校区2026-2027年度物业管理服务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苏州市相城区黄埭中心小学</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苏州市相城区黄埭镇春光路25号</w:t>
            </w:r>
            <w:r/>
          </w:p>
          <w:p>
            <w:pPr>
              <w:ind w:left="0"/>
              <w:jc w:val="left"/>
              <w:spacing w:line="440" w:lineRule="exact"/>
              <w:rPr>
                <w:rFonts w:hint="eastAsia"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陈越</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0512-65713419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9月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9月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hint="eastAsia" w:ascii="宋体" w:hAnsi="宋体" w:cs="Times New Roman"/>
                <w:sz w:val="21"/>
                <w:szCs w:val="21"/>
                <w:u w:val="single"/>
              </w:rPr>
              <w:t xml:space="preserve">9月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4"/>
            <w:r/>
            <w:bookmarkStart w:id="4" w:name="OLE_LINK13"/>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5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6"/>
        <w:ind w:left="431" w:firstLine="17"/>
        <w:jc w:val="center"/>
        <w:spacing w:before="0" w:after="0" w:line="360" w:lineRule="auto"/>
        <w:rPr>
          <w:rStyle w:val="95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黄埭中心小学含岳泾校区2026-2027年度物业管理服务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9月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3"/>
        <w:ind w:left="0" w:firstLine="420"/>
        <w:keepLines w:val="0"/>
        <w:keepNext w:val="0"/>
        <w:pageBreakBefore w:val="0"/>
        <w:spacing w:line="360" w:lineRule="auto"/>
        <w:rPr>
          <w:rFonts w:hint="eastAsia" w:ascii="宋体" w:hAnsi="宋体" w:eastAsia="宋体"/>
          <w:sz w:val="21"/>
          <w:szCs w:val="21"/>
          <w:lang w:eastAsia="zh-CN"/>
        </w:rPr>
      </w:pPr>
      <w:r>
        <w:rPr>
          <w:rFonts w:hint="eastAsia" w:ascii="宋体" w:hAnsi="宋体"/>
          <w:sz w:val="21"/>
          <w:szCs w:val="21"/>
        </w:rPr>
        <w:t xml:space="preserve">1.项目编号：JSZC-320500-JZCG-G2026-</w:t>
      </w:r>
      <w:r>
        <w:rPr>
          <w:rFonts w:hint="eastAsia" w:ascii="宋体" w:hAnsi="宋体"/>
          <w:sz w:val="21"/>
          <w:szCs w:val="21"/>
          <w:lang w:eastAsia="zh-CN"/>
        </w:rPr>
        <w:t xml:space="preserve">0268</w:t>
      </w:r>
      <w:r/>
    </w:p>
    <w:p>
      <w:pPr>
        <w:pStyle w:val="843"/>
        <w:ind w:left="0" w:firstLine="420"/>
        <w:keepLines w:val="0"/>
        <w:keepNext w:val="0"/>
        <w:pageBreakBefore w:val="0"/>
        <w:spacing w:line="360" w:lineRule="auto"/>
        <w:rPr>
          <w:rFonts w:ascii="宋体" w:hAnsi="宋体"/>
          <w:sz w:val="16"/>
          <w:szCs w:val="16"/>
        </w:rPr>
      </w:pPr>
      <w:r>
        <w:rPr>
          <w:rFonts w:hint="eastAsia" w:ascii="宋体" w:hAnsi="宋体"/>
          <w:sz w:val="21"/>
          <w:szCs w:val="21"/>
        </w:rPr>
        <w:t xml:space="preserve">2.项目名称：</w:t>
      </w:r>
      <w:r>
        <w:rPr>
          <w:rFonts w:hint="eastAsia" w:ascii="宋体" w:hAnsi="宋体" w:eastAsia="宋体"/>
          <w:b w:val="0"/>
          <w:bCs w:val="0"/>
          <w:sz w:val="21"/>
          <w:szCs w:val="22"/>
        </w:rPr>
        <w:t xml:space="preserve">黄埭中心小学含岳泾校区2026-2027年度物业管理服务</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3.采购方式：公开招标</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pStyle w:val="843"/>
        <w:ind w:left="0" w:firstLine="420"/>
        <w:keepLines w:val="0"/>
        <w:keepNext w:val="0"/>
        <w:pageBreakBefore w:val="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pStyle w:val="843"/>
        <w:ind w:left="0" w:firstLine="420"/>
        <w:keepLines w:val="0"/>
        <w:keepNext w:val="0"/>
        <w:pageBreakBefore w:val="0"/>
        <w:spacing w:line="360" w:lineRule="auto"/>
        <w:rPr>
          <w:rFonts w:hint="default" w:ascii="宋体" w:hAnsi="宋体"/>
          <w:sz w:val="21"/>
          <w:szCs w:val="21"/>
          <w:lang w:val="en-US"/>
        </w:rPr>
      </w:pPr>
      <w:r>
        <w:rPr>
          <w:rFonts w:hint="eastAsia" w:ascii="宋体" w:hAnsi="宋体"/>
          <w:sz w:val="21"/>
          <w:szCs w:val="21"/>
        </w:rPr>
        <w:t xml:space="preserve">6.合同履行期限：2026.10.18-2027.10.17</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7.采购需求：</w:t>
      </w:r>
      <w:r>
        <w:rPr>
          <w:rFonts w:hint="eastAsia" w:ascii="宋体" w:hAnsi="宋体" w:eastAsia="宋体"/>
          <w:b w:val="0"/>
          <w:bCs w:val="0"/>
          <w:sz w:val="21"/>
          <w:szCs w:val="22"/>
        </w:rPr>
        <w:t xml:space="preserve">黄埭中心小学含岳泾校区2026-2027年度物业管理服务</w:t>
      </w:r>
      <w:r>
        <w:rPr>
          <w:rFonts w:hint="eastAsia" w:ascii="宋体" w:hAnsi="宋体"/>
          <w:b w:val="0"/>
          <w:bCs w:val="0"/>
          <w:sz w:val="21"/>
          <w:szCs w:val="22"/>
          <w:lang w:eastAsia="zh-CN"/>
        </w:rPr>
        <w:t xml:space="preserve">。</w:t>
      </w:r>
      <w:r>
        <w:rPr>
          <w:rFonts w:hint="eastAsia" w:ascii="宋体" w:hAnsi="宋体" w:cs="Times New Roman"/>
          <w:sz w:val="21"/>
          <w:szCs w:val="21"/>
        </w:rPr>
        <w:t xml:space="preserve">学校现有中心和岳泾两个校区，占地面积共约32407.64</w:t>
      </w:r>
      <w:r>
        <w:rPr>
          <w:rFonts w:ascii="宋体" w:hAnsi="宋体" w:cs="Times New Roman"/>
          <w:sz w:val="21"/>
          <w:szCs w:val="21"/>
        </w:rPr>
        <w:t xml:space="preserve">平方米，建筑面积</w:t>
      </w:r>
      <w:r>
        <w:rPr>
          <w:rFonts w:hint="eastAsia" w:ascii="宋体" w:hAnsi="宋体" w:cs="Times New Roman"/>
          <w:sz w:val="21"/>
          <w:szCs w:val="21"/>
        </w:rPr>
        <w:t xml:space="preserve">共</w:t>
      </w:r>
      <w:r>
        <w:rPr>
          <w:rFonts w:ascii="宋体" w:hAnsi="宋体" w:cs="Times New Roman"/>
          <w:sz w:val="21"/>
          <w:szCs w:val="21"/>
        </w:rPr>
        <w:t xml:space="preserve">约16000平方米</w:t>
      </w:r>
      <w:r>
        <w:rPr>
          <w:rFonts w:hint="eastAsia" w:ascii="宋体" w:hAnsi="宋体" w:cs="Times New Roman"/>
          <w:sz w:val="21"/>
          <w:szCs w:val="21"/>
        </w:rPr>
        <w:t xml:space="preserve">；中心小学现有6个年级5</w:t>
      </w:r>
      <w:r>
        <w:rPr>
          <w:rFonts w:ascii="宋体" w:hAnsi="宋体" w:cs="Times New Roman"/>
          <w:sz w:val="21"/>
          <w:szCs w:val="21"/>
        </w:rPr>
        <w:t xml:space="preserve">1</w:t>
      </w:r>
      <w:r>
        <w:rPr>
          <w:rFonts w:hint="eastAsia" w:ascii="宋体" w:hAnsi="宋体" w:cs="Times New Roman"/>
          <w:sz w:val="21"/>
          <w:szCs w:val="21"/>
        </w:rPr>
        <w:t xml:space="preserve">班，共有学生</w:t>
      </w:r>
      <w:r>
        <w:rPr>
          <w:rFonts w:hint="eastAsia" w:ascii="宋体" w:hAnsi="宋体" w:cs="Times New Roman"/>
          <w:sz w:val="21"/>
          <w:szCs w:val="21"/>
          <w:lang w:val="en-US" w:eastAsia="zh-CN"/>
        </w:rPr>
        <w:t xml:space="preserve">2200</w:t>
      </w:r>
      <w:r>
        <w:rPr>
          <w:rFonts w:hint="eastAsia" w:ascii="宋体" w:hAnsi="宋体" w:cs="Times New Roman"/>
          <w:sz w:val="21"/>
          <w:szCs w:val="21"/>
        </w:rPr>
        <w:t xml:space="preserve">名；岳泾小学现有</w:t>
      </w:r>
      <w:r>
        <w:rPr>
          <w:rFonts w:hint="eastAsia" w:ascii="宋体" w:hAnsi="宋体" w:cs="Times New Roman"/>
          <w:sz w:val="21"/>
          <w:szCs w:val="21"/>
          <w:lang w:val="en-US" w:eastAsia="zh-CN"/>
        </w:rPr>
        <w:t xml:space="preserve">5</w:t>
      </w:r>
      <w:r>
        <w:rPr>
          <w:rFonts w:hint="eastAsia" w:ascii="宋体" w:hAnsi="宋体" w:cs="Times New Roman"/>
          <w:sz w:val="21"/>
          <w:szCs w:val="21"/>
        </w:rPr>
        <w:t xml:space="preserve">个年级</w:t>
      </w:r>
      <w:r>
        <w:rPr>
          <w:rFonts w:hint="eastAsia" w:ascii="宋体" w:hAnsi="宋体" w:cs="Times New Roman"/>
          <w:sz w:val="21"/>
          <w:szCs w:val="21"/>
          <w:lang w:val="en-US" w:eastAsia="zh-CN"/>
        </w:rPr>
        <w:t xml:space="preserve">13</w:t>
      </w:r>
      <w:r>
        <w:rPr>
          <w:rFonts w:hint="eastAsia" w:ascii="宋体" w:hAnsi="宋体" w:cs="Times New Roman"/>
          <w:sz w:val="21"/>
          <w:szCs w:val="21"/>
        </w:rPr>
        <w:t xml:space="preserve">个班，共有学生</w:t>
      </w:r>
      <w:r>
        <w:rPr>
          <w:rFonts w:hint="eastAsia" w:ascii="宋体" w:hAnsi="宋体" w:cs="Times New Roman"/>
          <w:sz w:val="21"/>
          <w:szCs w:val="21"/>
          <w:lang w:val="en-US" w:eastAsia="zh-CN"/>
        </w:rPr>
        <w:t xml:space="preserve">450</w:t>
      </w:r>
      <w:r>
        <w:rPr>
          <w:rFonts w:hint="eastAsia" w:ascii="宋体" w:hAnsi="宋体" w:cs="Times New Roman"/>
          <w:sz w:val="21"/>
          <w:szCs w:val="21"/>
        </w:rPr>
        <w:t xml:space="preserve">名</w:t>
      </w:r>
      <w:r>
        <w:rPr>
          <w:rFonts w:ascii="宋体" w:hAnsi="宋体" w:cs="Times New Roman"/>
          <w:sz w:val="21"/>
          <w:szCs w:val="21"/>
        </w:rPr>
        <w:t xml:space="preserve">。 学校现有教职工</w:t>
      </w:r>
      <w:r>
        <w:rPr>
          <w:rFonts w:hint="eastAsia" w:ascii="宋体" w:hAnsi="宋体" w:cs="Times New Roman"/>
          <w:sz w:val="21"/>
          <w:szCs w:val="21"/>
        </w:rPr>
        <w:t xml:space="preserve">日约204</w:t>
      </w:r>
      <w:r>
        <w:rPr>
          <w:rFonts w:ascii="宋体" w:hAnsi="宋体" w:cs="Times New Roman"/>
          <w:sz w:val="21"/>
          <w:szCs w:val="21"/>
        </w:rPr>
        <w:t xml:space="preserve">人</w:t>
      </w:r>
      <w:r>
        <w:rPr>
          <w:rFonts w:hint="eastAsia" w:ascii="宋体" w:hAnsi="宋体" w:cs="Times New Roman"/>
          <w:sz w:val="21"/>
          <w:szCs w:val="21"/>
        </w:rPr>
        <w:t xml:space="preserve">。</w:t>
      </w:r>
      <w:r/>
    </w:p>
    <w:p>
      <w:pPr>
        <w:pStyle w:val="84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3"/>
        <w:ind w:left="0" w:firstLine="420"/>
        <w:spacing w:line="360" w:lineRule="auto"/>
        <w:rPr>
          <w:rFonts w:ascii="宋体" w:hAnsi="宋体"/>
          <w:sz w:val="21"/>
          <w:szCs w:val="21"/>
        </w:rPr>
      </w:pPr>
      <w:r>
        <w:rPr>
          <w:rFonts w:hint="eastAsia" w:ascii="宋体" w:hAnsi="宋体"/>
          <w:sz w:val="21"/>
          <w:szCs w:val="21"/>
        </w:rPr>
        <w:t xml:space="preserve">3.方式：</w:t>
      </w:r>
      <w:r/>
    </w:p>
    <w:p>
      <w:pPr>
        <w:pStyle w:val="84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4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9月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9月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lang w:val="en-US" w:eastAsia="zh-CN"/>
        </w:rPr>
        <w:t xml:space="preserve">:苏州市相城区黄埭中心小学</w:t>
      </w:r>
      <w:r>
        <w:rPr>
          <w:rFonts w:hint="eastAsia" w:ascii="宋体" w:hAnsi="宋体"/>
          <w:sz w:val="21"/>
          <w:szCs w:val="21"/>
        </w:rPr>
        <w:t xml:space="preserve">  </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lang w:val="en-US" w:eastAsia="zh-CN"/>
        </w:rPr>
        <w:t xml:space="preserve">苏州市相城区黄埭镇春光路25号</w:t>
      </w:r>
      <w:r>
        <w:rPr>
          <w:rFonts w:hint="eastAsia" w:ascii="宋体" w:hAnsi="宋体"/>
          <w:sz w:val="21"/>
          <w:szCs w:val="21"/>
        </w:rPr>
        <w:t xml:space="preserve"> </w:t>
      </w:r>
      <w:r/>
    </w:p>
    <w:p>
      <w:pPr>
        <w:pStyle w:val="843"/>
        <w:ind w:left="0" w:firstLine="420"/>
        <w:spacing w:line="360" w:lineRule="auto"/>
        <w:rPr>
          <w:rFonts w:hint="eastAsia"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陈越</w:t>
      </w:r>
      <w:r/>
    </w:p>
    <w:p>
      <w:pPr>
        <w:pStyle w:val="843"/>
        <w:ind w:left="0" w:firstLine="420"/>
        <w:spacing w:line="360" w:lineRule="auto"/>
        <w:rPr>
          <w:rFonts w:hint="default" w:ascii="宋体" w:hAnsi="宋体" w:eastAsia="宋体"/>
          <w:sz w:val="21"/>
          <w:szCs w:val="21"/>
          <w:lang w:val="en-US" w:eastAsia="zh-CN"/>
        </w:rPr>
      </w:pPr>
      <w:r>
        <w:rPr>
          <w:rFonts w:hint="eastAsia" w:ascii="宋体" w:hAnsi="宋体"/>
          <w:sz w:val="21"/>
          <w:szCs w:val="21"/>
        </w:rPr>
        <w:t xml:space="preserve">联系方式：</w:t>
      </w:r>
      <w:r>
        <w:rPr>
          <w:rFonts w:hint="eastAsia" w:ascii="宋体" w:hAnsi="宋体"/>
          <w:sz w:val="21"/>
          <w:szCs w:val="21"/>
          <w:lang w:val="en-US" w:eastAsia="zh-CN"/>
        </w:rPr>
        <w:t xml:space="preserve">0512-65713419</w:t>
      </w:r>
      <w:r/>
    </w:p>
    <w:p>
      <w:pPr>
        <w:pStyle w:val="84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朱工、丁工</w:t>
      </w:r>
      <w:r>
        <w:rPr>
          <w:rFonts w:hint="eastAsia"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7"/>
      </w:pPr>
      <w:r/>
      <w:r/>
    </w:p>
    <w:p>
      <w:r/>
      <w:r/>
    </w:p>
    <w:p>
      <w:pPr>
        <w:pStyle w:val="837"/>
      </w:pPr>
      <w:r/>
      <w:r/>
    </w:p>
    <w:p>
      <w:r/>
      <w:r/>
    </w:p>
    <w:p>
      <w:pPr>
        <w:pStyle w:val="837"/>
      </w:pPr>
      <w:r/>
      <w:r/>
    </w:p>
    <w:p>
      <w:r/>
      <w:r/>
    </w:p>
    <w:p>
      <w:pPr>
        <w:pStyle w:val="837"/>
      </w:pPr>
      <w:r/>
      <w:r/>
    </w:p>
    <w:p>
      <w:r/>
      <w:r/>
    </w:p>
    <w:p>
      <w:pPr>
        <w:pStyle w:val="837"/>
      </w:pPr>
      <w:r/>
      <w:r/>
    </w:p>
    <w:p>
      <w:r/>
      <w:r/>
    </w:p>
    <w:p>
      <w:pPr>
        <w:pStyle w:val="837"/>
      </w:pPr>
      <w:r/>
      <w:r/>
    </w:p>
    <w:p>
      <w:r/>
      <w:r/>
    </w:p>
    <w:p>
      <w:pPr>
        <w:pStyle w:val="837"/>
      </w:pPr>
      <w:r/>
      <w:r/>
    </w:p>
    <w:p>
      <w:pPr>
        <w:ind w:left="0" w:firstLine="0"/>
      </w:pPr>
      <w:r/>
      <w:r/>
    </w:p>
    <w:p>
      <w:pPr>
        <w:pStyle w:val="837"/>
      </w:pPr>
      <w:r/>
      <w:r/>
    </w:p>
    <w:p>
      <w:r/>
      <w:r/>
    </w:p>
    <w:p>
      <w:pPr>
        <w:pStyle w:val="837"/>
      </w:pPr>
      <w:r/>
      <w:r/>
    </w:p>
    <w:p>
      <w:r/>
      <w:r/>
    </w:p>
    <w:p>
      <w:pPr>
        <w:pStyle w:val="837"/>
      </w:pPr>
      <w:r/>
      <w:r/>
    </w:p>
    <w:p>
      <w:r/>
      <w:r/>
    </w:p>
    <w:p>
      <w:pPr>
        <w:pStyle w:val="837"/>
      </w:pPr>
      <w:r/>
      <w:r/>
    </w:p>
    <w:p>
      <w:r/>
      <w:r/>
    </w:p>
    <w:p>
      <w:pPr>
        <w:pStyle w:val="837"/>
      </w:pPr>
      <w:r/>
      <w:r/>
    </w:p>
    <w:p>
      <w:r/>
      <w:r/>
    </w:p>
    <w:p>
      <w:r/>
      <w:r/>
    </w:p>
    <w:p>
      <w:pPr>
        <w:pStyle w:val="837"/>
        <w:ind w:left="0" w:firstLine="0"/>
      </w:pPr>
      <w:r/>
      <w:r/>
    </w:p>
    <w:p>
      <w:pPr>
        <w:rPr>
          <w:rFonts w:ascii="宋体" w:hAnsi="宋体"/>
          <w:b/>
          <w:sz w:val="44"/>
          <w:szCs w:val="22"/>
        </w:rPr>
      </w:pPr>
      <w:r/>
      <w:bookmarkStart w:id="10" w:name="_Toc165274503"/>
      <w:r/>
      <w:bookmarkStart w:id="11" w:name="_Toc6217"/>
      <w:r/>
      <w:bookmarkStart w:id="12" w:name="_Toc2412"/>
      <w:r>
        <w:rPr>
          <w:rFonts w:ascii="宋体" w:hAnsi="宋体"/>
          <w:b/>
          <w:sz w:val="44"/>
          <w:szCs w:val="22"/>
        </w:rPr>
        <w:br w:type="page" w:clear="all"/>
      </w:r>
      <w:r/>
    </w:p>
    <w:p>
      <w:pPr>
        <w:pStyle w:val="826"/>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3"/>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43"/>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3"/>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43"/>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3"/>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2"/>
      <w:r/>
      <w:bookmarkStart w:id="26" w:name="OLE_LINK41"/>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3"/>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3"/>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43"/>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9"/>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3"/>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59"/>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9"/>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5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9"/>
        <w:ind w:left="0" w:firstLine="0"/>
        <w:spacing w:line="360" w:lineRule="auto"/>
        <w:rPr>
          <w:rFonts w:ascii="宋体" w:hAnsi="宋体" w:cs="宋体"/>
          <w:sz w:val="21"/>
          <w:szCs w:val="21"/>
        </w:rPr>
      </w:pPr>
      <w:r>
        <w:rPr>
          <w:rFonts w:ascii="宋体" w:hAnsi="宋体" w:cs="宋体"/>
          <w:sz w:val="21"/>
          <w:szCs w:val="21"/>
        </w:rPr>
      </w:r>
      <w:r/>
    </w:p>
    <w:p>
      <w:pPr>
        <w:pStyle w:val="826"/>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5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3821"/>
      <w:r/>
      <w:bookmarkStart w:id="51" w:name="_Toc17036"/>
      <w:r/>
      <w:bookmarkStart w:id="52" w:name="_Toc105397779"/>
      <w:r/>
      <w:bookmarkStart w:id="53" w:name="_Toc165274505"/>
      <w:r/>
      <w:bookmarkStart w:id="54" w:name="_Toc71810480"/>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65274506"/>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1"/>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2" w:name="OLE_LINK56"/>
            <w:r/>
            <w:bookmarkStart w:id="73" w:name="OLE_LINK55"/>
            <w:r>
              <w:rPr>
                <w:rFonts w:hint="eastAsia" w:ascii="宋体" w:hAnsi="宋体" w:cs="Times New Roman"/>
                <w:b/>
                <w:sz w:val="21"/>
                <w:szCs w:val="21"/>
              </w:rPr>
              <w:t xml:space="preserve">一、人员工资</w:t>
            </w:r>
            <w:bookmarkEnd w:id="72"/>
            <w:r/>
            <w:bookmarkEnd w:id="73"/>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4" w:name="OLE_LINK60"/>
            <w:r/>
            <w:bookmarkStart w:id="75" w:name="OLE_LINK59"/>
            <w:r>
              <w:rPr>
                <w:rFonts w:hint="eastAsia" w:ascii="宋体" w:hAnsi="宋体" w:cs="Times New Roman"/>
                <w:sz w:val="21"/>
                <w:szCs w:val="21"/>
              </w:rPr>
              <w:t xml:space="preserve">分项小计（元）</w:t>
            </w:r>
            <w:bookmarkEnd w:id="74"/>
            <w:r/>
            <w:bookmarkEnd w:id="75"/>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7"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6"/>
            <w:bookmarkEnd w:id="77"/>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8"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8"/>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79" w:name="OLE_LINK63"/>
            <w:r/>
            <w:bookmarkStart w:id="80" w:name="OLE_LINK64"/>
            <w:r>
              <w:rPr>
                <w:rFonts w:hint="eastAsia" w:ascii="MS Gothic" w:hAnsi="MS Gothic" w:eastAsia="MS Gothic" w:cs="MS Gothic"/>
                <w:sz w:val="21"/>
                <w:szCs w:val="21"/>
              </w:rPr>
              <w:t xml:space="preserve">⋯⋯</w:t>
            </w:r>
            <w:bookmarkEnd w:id="79"/>
            <w:r/>
            <w:bookmarkEnd w:id="80"/>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836"/>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37"/>
      </w:pPr>
      <w:r/>
      <w:r/>
    </w:p>
    <w:p>
      <w:r/>
      <w:r/>
    </w:p>
    <w:p>
      <w:pPr>
        <w:pStyle w:val="837"/>
      </w:pPr>
      <w:r/>
      <w:r/>
    </w:p>
    <w:p>
      <w:pPr>
        <w:ind w:left="0"/>
        <w:jc w:val="center"/>
        <w:rPr>
          <w:sz w:val="21"/>
          <w:szCs w:val="21"/>
        </w:rPr>
      </w:pPr>
      <w:r>
        <w:rPr>
          <w:rFonts w:hint="eastAsia" w:ascii="宋体" w:hAnsi="宋体"/>
          <w:sz w:val="21"/>
          <w:szCs w:val="21"/>
        </w:rPr>
        <w:t xml:space="preserve">表2：社会保险最低缴费比例（参考）</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firstLine="420"/>
        <w:spacing w:line="400" w:lineRule="exact"/>
        <w:widowControl w:val="off"/>
        <w:rPr>
          <w:rFonts w:ascii="宋体" w:hAnsi="宋体"/>
          <w:bCs/>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rPr>
          <w:rFonts w:ascii="宋体" w:hAnsi="宋体"/>
          <w:sz w:val="21"/>
          <w:szCs w:val="21"/>
        </w:rPr>
        <w:t xml:space="preserve"> </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1" w:name="_Toc165274508"/>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65274509"/>
      <w:r/>
      <w:bookmarkStart w:id="85" w:name="_Toc105397783"/>
      <w:r/>
      <w:bookmarkStart w:id="86" w:name="_Toc19621"/>
      <w:r/>
      <w:bookmarkStart w:id="87" w:name="_Toc71810484"/>
      <w:r/>
      <w:bookmarkStart w:id="88"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苏州市相城区黄埭中心小学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黄埭中心小学含岳泾校区2026-2027年度物业管理服务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黄埭中心小学含岳泾校区2026-2027年度物业管理服务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黄埭中心小学含岳泾校区2026-2027年度物业管理服务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15378"/>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ind w:left="0" w:firstLine="0"/>
        <w:rPr>
          <w:rFonts w:ascii="宋体" w:hAnsi="宋体"/>
          <w:b/>
          <w:lang w:val="zh-CN"/>
        </w:rPr>
      </w:pPr>
      <w:r>
        <w:rPr>
          <w:rFonts w:ascii="宋体" w:hAnsi="宋体"/>
          <w:b/>
          <w:lang w:val="zh-CN"/>
        </w:rPr>
      </w:r>
      <w:r/>
    </w:p>
    <w:p>
      <w:pPr>
        <w:pStyle w:val="88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bookmarkStart w:id="97" w:name="_Toc165274511"/>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31973"/>
      <w:r/>
      <w:bookmarkStart w:id="99" w:name="_Toc27138"/>
      <w:r>
        <w:rPr>
          <w:rFonts w:ascii="宋体" w:hAnsi="宋体"/>
          <w:sz w:val="21"/>
          <w:szCs w:val="21"/>
        </w:rPr>
        <w:t xml:space="preserve"> </w:t>
      </w:r>
      <w:r/>
    </w:p>
    <w:p>
      <w:pPr>
        <w:pStyle w:val="85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highlight w:val="none"/>
        </w:rPr>
      </w:pPr>
      <w:r>
        <w:rPr>
          <w:rFonts w:hint="eastAsia" w:ascii="Times New Roman" w:hAnsi="Times New Roman"/>
          <w:b/>
          <w:sz w:val="21"/>
          <w:highlight w:val="none"/>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8"/>
      <w:r/>
      <w:bookmarkEnd w:id="99"/>
      <w:r/>
      <w:bookmarkStart w:id="105" w:name="_Toc165274514"/>
      <w:r/>
      <w:bookmarkStart w:id="106" w:name="_Toc105397788"/>
      <w:r/>
      <w:bookmarkStart w:id="10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65274517"/>
      <w:r/>
      <w:bookmarkStart w:id="111" w:name="_Toc103258863"/>
      <w:r/>
      <w:bookmarkStart w:id="112"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0" w:firstLine="0"/>
      </w:pPr>
      <w:r/>
      <w:r/>
    </w:p>
    <w:p>
      <w:pPr>
        <w:ind w:left="0"/>
        <w:rPr>
          <w:rFonts w:ascii="宋体" w:hAnsi="宋体"/>
          <w:b/>
          <w:bCs/>
          <w:sz w:val="21"/>
          <w:szCs w:val="21"/>
        </w:rPr>
        <w:outlineLvl w:val="0"/>
      </w:pPr>
      <w:r/>
      <w:bookmarkStart w:id="113" w:name="_Toc105397792"/>
      <w:r/>
      <w:bookmarkStart w:id="114" w:name="_Toc103258864"/>
      <w:r/>
      <w:bookmarkStart w:id="115"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rPr>
          <w:lang w:val="zh-CN"/>
        </w:rPr>
      </w:pPr>
      <w:r>
        <w:rPr>
          <w:lang w:val="zh-CN"/>
        </w:rPr>
      </w:r>
      <w:r/>
    </w:p>
    <w:p>
      <w:pPr>
        <w:pStyle w:val="837"/>
        <w:rPr>
          <w:lang w:val="zh-CN"/>
        </w:rPr>
      </w:pPr>
      <w:r>
        <w:rPr>
          <w:lang w:val="zh-CN"/>
        </w:rPr>
      </w:r>
      <w:r/>
    </w:p>
    <w:p>
      <w:pPr>
        <w:pStyle w:val="83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7"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rPr>
          <w:rFonts w:hint="eastAsia" w:ascii="宋体" w:hAnsi="宋体"/>
          <w:b/>
          <w:color w:val="ff0000"/>
          <w:sz w:val="21"/>
          <w:szCs w:val="21"/>
          <w:lang w:val="zh-CN"/>
        </w:rPr>
        <w:t xml:space="preserve">的</w:t>
      </w:r>
      <w:bookmarkEnd w:id="117"/>
      <w:r/>
      <w:bookmarkEnd w:id="118"/>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7"/>
      </w:pPr>
      <w:r/>
      <w:r/>
    </w:p>
    <w:p>
      <w:r/>
      <w:r/>
    </w:p>
    <w:p>
      <w:pPr>
        <w:pStyle w:val="837"/>
      </w:pPr>
      <w:r/>
      <w:r/>
    </w:p>
    <w:p>
      <w:pPr>
        <w:pStyle w:val="826"/>
        <w:ind w:left="0" w:firstLine="0"/>
        <w:jc w:val="center"/>
        <w:rPr>
          <w:rFonts w:ascii="宋体" w:hAnsi="宋体"/>
          <w:b/>
          <w:sz w:val="44"/>
          <w:szCs w:val="22"/>
        </w:rPr>
      </w:pPr>
      <w:r/>
      <w:bookmarkStart w:id="119" w:name="_Toc165274520"/>
      <w:r/>
      <w:bookmarkStart w:id="120" w:name="_Toc4098"/>
      <w:r/>
      <w:bookmarkStart w:id="121" w:name="_Toc23660"/>
      <w:r/>
      <w:bookmarkStart w:id="174" w:name="_GoBack"/>
      <w:r/>
      <w:bookmarkEnd w:id="174"/>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苏州市相城区黄埭中心小学</w:t>
      </w:r>
      <w:r>
        <w:rPr>
          <w:rFonts w:ascii="宋体" w:hAnsi="宋体"/>
          <w:sz w:val="21"/>
          <w:szCs w:val="21"/>
        </w:rPr>
        <w:t xml:space="preserve">的委托，就</w:t>
      </w:r>
      <w:r>
        <w:rPr>
          <w:rFonts w:hint="eastAsia" w:ascii="宋体" w:hAnsi="宋体" w:eastAsia="宋体" w:cs="宋体"/>
          <w:sz w:val="21"/>
          <w:szCs w:val="21"/>
          <w:u w:val="single"/>
        </w:rPr>
        <w:t xml:space="preserve">黄埭中心小学含岳泾校区2026-2027年度物业管理服务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hint="eastAsia" w:ascii="宋体" w:hAnsi="宋体" w:eastAsia="宋体"/>
          <w:sz w:val="21"/>
          <w:szCs w:val="21"/>
          <w:lang w:eastAsia="zh-CN"/>
        </w:rPr>
      </w:pPr>
      <w:r>
        <w:rPr>
          <w:rFonts w:hint="eastAsia" w:ascii="宋体" w:hAnsi="宋体"/>
          <w:sz w:val="21"/>
          <w:szCs w:val="21"/>
        </w:rPr>
        <w:t xml:space="preserve">一、项目编号：JSZC-320500-JZCG-G2026-</w:t>
      </w:r>
      <w:r>
        <w:rPr>
          <w:rFonts w:hint="eastAsia" w:ascii="宋体" w:hAnsi="宋体"/>
          <w:sz w:val="21"/>
          <w:szCs w:val="21"/>
          <w:lang w:eastAsia="zh-CN"/>
        </w:rPr>
        <w:t xml:space="preserve">0268</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二、项目名称：黄埭中心小学含岳泾校区2026-2027年度物业管理服务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lang w:val="en-US" w:eastAsia="zh-CN"/>
        </w:rPr>
        <w:t xml:space="preserve">人民币叁佰伍拾肆万元整（</w:t>
      </w:r>
      <w:r>
        <w:rPr>
          <w:rFonts w:hint="default" w:ascii="Arial" w:hAnsi="Arial" w:cs="Arial"/>
          <w:sz w:val="21"/>
          <w:szCs w:val="21"/>
          <w:lang w:val="en-US" w:eastAsia="zh-CN"/>
        </w:rPr>
        <w:t xml:space="preserve">¥</w:t>
      </w:r>
      <w:r>
        <w:rPr>
          <w:rFonts w:hint="eastAsia" w:ascii="宋体" w:hAnsi="宋体"/>
          <w:sz w:val="21"/>
          <w:szCs w:val="21"/>
          <w:lang w:val="en-US" w:eastAsia="zh-CN"/>
        </w:rPr>
        <w:t xml:space="preserve">3540000.00元)</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lang w:val="en-US" w:eastAsia="zh-CN"/>
        </w:rPr>
        <w:t xml:space="preserve">2026.10.18-2027.10.17</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widowControl w:val="off"/>
      </w:pPr>
      <w:r>
        <w:rPr>
          <w:rFonts w:hint="eastAsia" w:ascii="宋体" w:hAnsi="宋体"/>
          <w:sz w:val="21"/>
          <w:szCs w:val="21"/>
        </w:rPr>
        <w:t xml:space="preserve">背景介绍：</w:t>
      </w:r>
      <w:r>
        <w:rPr>
          <w:rFonts w:hint="eastAsia" w:ascii="宋体" w:hAnsi="宋体" w:cs="Times New Roman"/>
          <w:sz w:val="21"/>
          <w:szCs w:val="21"/>
        </w:rPr>
        <w:t xml:space="preserve">学校现有中心和岳泾两个校区，占地面积共约32407.64</w:t>
      </w:r>
      <w:r>
        <w:rPr>
          <w:rFonts w:ascii="宋体" w:hAnsi="宋体" w:cs="Times New Roman"/>
          <w:sz w:val="21"/>
          <w:szCs w:val="21"/>
        </w:rPr>
        <w:t xml:space="preserve">平方米，建筑面积</w:t>
      </w:r>
      <w:r>
        <w:rPr>
          <w:rFonts w:hint="eastAsia" w:ascii="宋体" w:hAnsi="宋体" w:cs="Times New Roman"/>
          <w:sz w:val="21"/>
          <w:szCs w:val="21"/>
        </w:rPr>
        <w:t xml:space="preserve">共</w:t>
      </w:r>
      <w:r>
        <w:rPr>
          <w:rFonts w:ascii="宋体" w:hAnsi="宋体" w:cs="Times New Roman"/>
          <w:sz w:val="21"/>
          <w:szCs w:val="21"/>
        </w:rPr>
        <w:t xml:space="preserve">约16000平方米</w:t>
      </w:r>
      <w:r>
        <w:rPr>
          <w:rFonts w:hint="eastAsia" w:ascii="宋体" w:hAnsi="宋体" w:cs="Times New Roman"/>
          <w:sz w:val="21"/>
          <w:szCs w:val="21"/>
        </w:rPr>
        <w:t xml:space="preserve">；中心小学现有6个年级5</w:t>
      </w:r>
      <w:r>
        <w:rPr>
          <w:rFonts w:ascii="宋体" w:hAnsi="宋体" w:cs="Times New Roman"/>
          <w:sz w:val="21"/>
          <w:szCs w:val="21"/>
        </w:rPr>
        <w:t xml:space="preserve">1</w:t>
      </w:r>
      <w:r>
        <w:rPr>
          <w:rFonts w:hint="eastAsia" w:ascii="宋体" w:hAnsi="宋体" w:cs="Times New Roman"/>
          <w:sz w:val="21"/>
          <w:szCs w:val="21"/>
        </w:rPr>
        <w:t xml:space="preserve">班，共有学生</w:t>
      </w:r>
      <w:r>
        <w:rPr>
          <w:rFonts w:hint="eastAsia" w:ascii="宋体" w:hAnsi="宋体" w:cs="Times New Roman"/>
          <w:sz w:val="21"/>
          <w:szCs w:val="21"/>
          <w:lang w:val="en-US" w:eastAsia="zh-CN"/>
        </w:rPr>
        <w:t xml:space="preserve">2200</w:t>
      </w:r>
      <w:r>
        <w:rPr>
          <w:rFonts w:hint="eastAsia" w:ascii="宋体" w:hAnsi="宋体" w:cs="Times New Roman"/>
          <w:sz w:val="21"/>
          <w:szCs w:val="21"/>
        </w:rPr>
        <w:t xml:space="preserve">名；岳泾小学现有</w:t>
      </w:r>
      <w:r>
        <w:rPr>
          <w:rFonts w:hint="eastAsia" w:ascii="宋体" w:hAnsi="宋体" w:cs="Times New Roman"/>
          <w:sz w:val="21"/>
          <w:szCs w:val="21"/>
          <w:lang w:val="en-US" w:eastAsia="zh-CN"/>
        </w:rPr>
        <w:t xml:space="preserve">5</w:t>
      </w:r>
      <w:r>
        <w:rPr>
          <w:rFonts w:hint="eastAsia" w:ascii="宋体" w:hAnsi="宋体" w:cs="Times New Roman"/>
          <w:sz w:val="21"/>
          <w:szCs w:val="21"/>
        </w:rPr>
        <w:t xml:space="preserve">个年级</w:t>
      </w:r>
      <w:r>
        <w:rPr>
          <w:rFonts w:hint="eastAsia" w:ascii="宋体" w:hAnsi="宋体" w:cs="Times New Roman"/>
          <w:sz w:val="21"/>
          <w:szCs w:val="21"/>
          <w:lang w:val="en-US" w:eastAsia="zh-CN"/>
        </w:rPr>
        <w:t xml:space="preserve">13</w:t>
      </w:r>
      <w:r>
        <w:rPr>
          <w:rFonts w:hint="eastAsia" w:ascii="宋体" w:hAnsi="宋体" w:cs="Times New Roman"/>
          <w:sz w:val="21"/>
          <w:szCs w:val="21"/>
        </w:rPr>
        <w:t xml:space="preserve">个班，共有学生</w:t>
      </w:r>
      <w:r>
        <w:rPr>
          <w:rFonts w:hint="eastAsia" w:ascii="宋体" w:hAnsi="宋体" w:cs="Times New Roman"/>
          <w:sz w:val="21"/>
          <w:szCs w:val="21"/>
          <w:lang w:val="en-US" w:eastAsia="zh-CN"/>
        </w:rPr>
        <w:t xml:space="preserve">450</w:t>
      </w:r>
      <w:r>
        <w:rPr>
          <w:rFonts w:hint="eastAsia" w:ascii="宋体" w:hAnsi="宋体" w:cs="Times New Roman"/>
          <w:sz w:val="21"/>
          <w:szCs w:val="21"/>
        </w:rPr>
        <w:t xml:space="preserve">名</w:t>
      </w:r>
      <w:r>
        <w:rPr>
          <w:rFonts w:ascii="宋体" w:hAnsi="宋体" w:cs="Times New Roman"/>
          <w:sz w:val="21"/>
          <w:szCs w:val="21"/>
        </w:rPr>
        <w:t xml:space="preserve">。 学校现有教职工</w:t>
      </w:r>
      <w:r>
        <w:rPr>
          <w:rFonts w:hint="eastAsia" w:ascii="宋体" w:hAnsi="宋体" w:cs="Times New Roman"/>
          <w:sz w:val="21"/>
          <w:szCs w:val="21"/>
        </w:rPr>
        <w:t xml:space="preserve">日约204</w:t>
      </w:r>
      <w:r>
        <w:rPr>
          <w:rFonts w:ascii="宋体" w:hAnsi="宋体" w:cs="Times New Roman"/>
          <w:sz w:val="21"/>
          <w:szCs w:val="21"/>
        </w:rPr>
        <w:t xml:space="preserve">人</w:t>
      </w:r>
      <w:r>
        <w:rPr>
          <w:rFonts w:hint="eastAsia" w:ascii="宋体" w:hAnsi="宋体" w:cs="Times New Roman"/>
          <w:sz w:val="21"/>
          <w:szCs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）重大活动服务保障；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w:t>
      </w:r>
      <w:r>
        <w:rPr>
          <w:rFonts w:hint="eastAsia"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65</w:t>
      </w:r>
      <w:r>
        <w:rPr>
          <w:rFonts w:hint="eastAsia" w:ascii="宋体" w:hAnsi="宋体"/>
          <w:color w:val="auto"/>
          <w:sz w:val="21"/>
          <w:szCs w:val="21"/>
          <w:highlight w:val="none"/>
        </w:rPr>
        <w:t xml:space="preserve"> </w:t>
      </w:r>
      <w:r>
        <w:rPr>
          <w:rFonts w:hint="eastAsia" w:ascii="宋体" w:hAnsi="宋体"/>
          <w:sz w:val="21"/>
          <w:szCs w:val="21"/>
        </w:rPr>
        <w:t xml:space="preserve">人，人员必须全部到岗</w:t>
      </w:r>
      <w:r>
        <w:rPr>
          <w:rFonts w:hint="eastAsia" w:ascii="宋体" w:hAnsi="宋体"/>
          <w:sz w:val="21"/>
        </w:rPr>
        <w:t xml:space="preserve">。</w:t>
      </w:r>
      <w:r/>
    </w:p>
    <w:tbl>
      <w:tblPr>
        <w:tblStyle w:val="836"/>
        <w:tblW w:w="106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3"/>
        <w:gridCol w:w="946"/>
        <w:gridCol w:w="903"/>
        <w:gridCol w:w="495"/>
        <w:gridCol w:w="1566"/>
        <w:gridCol w:w="933"/>
        <w:gridCol w:w="5379"/>
      </w:tblGrid>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男女不限，大专或以上学历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有相关工作经验，负责协调校方与物业公司工作事宜及调配、管理整个项目物业服务人员的实际工作。应懂急救知识，紧急情况下能协助开展救护工作。</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保安队长</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rPr>
                <w:rFonts w:hint="eastAsia" w:ascii="宋体" w:hAnsi="宋体" w:cs="宋体"/>
                <w:i w:val="0"/>
                <w:iCs w:val="0"/>
                <w:color w:val="000000"/>
                <w:sz w:val="21"/>
                <w:szCs w:val="21"/>
                <w:u w:val="none"/>
                <w:lang w:val="en-US" w:eastAsia="zh-CN" w:bidi="ar"/>
              </w:rPr>
              <w:t xml:space="preserve">工作满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满5年可以放宽至55周岁及以下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男性，高中或以上学历。应懂急救知识，紧急情况下能协助开展救护工作。</w:t>
            </w:r>
            <w:r>
              <w:rPr>
                <w:rFonts w:hint="eastAsia" w:ascii="宋体" w:hAnsi="宋体" w:eastAsia="宋体" w:cs="宋体"/>
                <w:b/>
                <w:bCs/>
                <w:i w:val="0"/>
                <w:iCs w:val="0"/>
                <w:color w:val="000000"/>
                <w:sz w:val="21"/>
                <w:szCs w:val="21"/>
                <w:u w:val="none"/>
                <w:lang w:val="en-US" w:eastAsia="zh-CN" w:bidi="ar"/>
              </w:rPr>
              <w:t xml:space="preserve">★需持有公安部门颁发的《保安员证》上岗。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849"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w:t>
            </w:r>
            <w:r/>
          </w:p>
        </w:tc>
        <w:tc>
          <w:tcPr>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66" w:type="dxa"/>
            <w:vAlign w:val="center"/>
            <w:vMerge w:val="restart"/>
            <w:textDirection w:val="lrTb"/>
            <w:noWrap w:val="false"/>
          </w:tcPr>
          <w:p>
            <w:pPr>
              <w:ind w:left="0" w:right="0" w:firstLine="0"/>
              <w:jc w:val="center"/>
              <w:keepLines w:val="0"/>
              <w:keepNext/>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周岁及以下</w:t>
            </w:r>
            <w:r>
              <w:rPr>
                <w:rFonts w:hint="eastAsia"/>
                <w:lang w:eastAsia="zh-CN"/>
              </w:rPr>
              <w:t xml:space="preserve">，</w:t>
            </w:r>
            <w:r>
              <w:rPr>
                <w:rFonts w:hint="eastAsia" w:ascii="宋体" w:hAnsi="宋体" w:eastAsia="宋体" w:cs="宋体"/>
                <w:i w:val="0"/>
                <w:iCs w:val="0"/>
                <w:color w:val="000000"/>
                <w:sz w:val="21"/>
                <w:szCs w:val="21"/>
                <w:u w:val="none"/>
                <w:lang w:val="en-US" w:eastAsia="zh-CN" w:bidi="ar"/>
              </w:rPr>
              <w:t xml:space="preserve">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1、中心校区保安7人，男女不限，</w:t>
            </w:r>
            <w:r>
              <w:rPr>
                <w:rFonts w:hint="eastAsia" w:ascii="宋体" w:hAnsi="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周岁及以下</w:t>
            </w:r>
            <w:r>
              <w:rPr>
                <w:rFonts w:hint="eastAsia"/>
                <w:lang w:eastAsia="zh-CN"/>
              </w:rPr>
              <w:t xml:space="preserve">，</w:t>
            </w:r>
            <w:r>
              <w:rPr>
                <w:rFonts w:hint="eastAsia" w:ascii="宋体" w:hAnsi="宋体" w:eastAsia="宋体" w:cs="宋体"/>
                <w:i w:val="0"/>
                <w:iCs w:val="0"/>
                <w:color w:val="000000"/>
                <w:sz w:val="21"/>
                <w:szCs w:val="21"/>
                <w:u w:val="none"/>
                <w:lang w:val="en-US" w:eastAsia="zh-CN" w:bidi="ar"/>
              </w:rPr>
              <w:t xml:space="preserve">女50周岁及以下（其中两名需45周岁以下），熟悉岗位操作流程，做好日常安全秩序维护工作。熟悉和掌握相关急救知识，遇到紧急情况能开展救护活动。</w:t>
            </w:r>
            <w:r>
              <w:rPr>
                <w:rFonts w:hint="eastAsia" w:ascii="宋体" w:hAnsi="宋体" w:cs="宋体"/>
                <w:b w:val="0"/>
                <w:bCs w:val="0"/>
                <w:i w:val="0"/>
                <w:iCs w:val="0"/>
                <w:color w:val="auto"/>
                <w:sz w:val="21"/>
                <w:szCs w:val="21"/>
                <w:u w:val="none"/>
                <w:lang w:val="en-US" w:eastAsia="zh-CN" w:bidi="ar"/>
              </w:rPr>
              <w:t xml:space="preserve">校区需保证24小时保安在岗，白班3人，高峰期5人，夜班2人，具体排班由公司负责安排。</w:t>
            </w:r>
            <w:r>
              <w:rPr>
                <w:rFonts w:hint="eastAsia" w:ascii="宋体" w:hAnsi="宋体" w:eastAsia="宋体" w:cs="宋体"/>
                <w:b/>
                <w:bCs/>
                <w:i w:val="0"/>
                <w:iCs w:val="0"/>
                <w:color w:val="000000"/>
                <w:sz w:val="21"/>
                <w:szCs w:val="21"/>
                <w:u w:val="none"/>
                <w:lang w:val="en-US" w:eastAsia="zh-CN" w:bidi="ar"/>
              </w:rPr>
              <w:t xml:space="preserve">★需持有公安部门颁发的《保安员证》上岗。</w:t>
            </w:r>
            <w:r/>
          </w:p>
        </w:tc>
      </w:tr>
      <w:tr>
        <w:trPr>
          <w:jc w:val="center"/>
          <w:trHeight w:val="1759"/>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849"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66"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2、岳泾校区保安4人，男女不限，</w:t>
            </w:r>
            <w:r>
              <w:rPr>
                <w:rFonts w:hint="eastAsia" w:ascii="宋体" w:hAnsi="宋体" w:cs="宋体"/>
                <w:i w:val="0"/>
                <w:iCs w:val="0"/>
                <w:color w:val="auto"/>
                <w:sz w:val="21"/>
                <w:szCs w:val="21"/>
                <w:u w:val="none"/>
                <w:lang w:val="en-US" w:eastAsia="zh-CN" w:bidi="ar"/>
              </w:rPr>
              <w:t xml:space="preserve">男，</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周岁及以下</w:t>
            </w:r>
            <w:r>
              <w:rPr>
                <w:rFonts w:hint="eastAsia"/>
                <w:color w:val="auto"/>
                <w:lang w:eastAsia="zh-CN"/>
              </w:rPr>
              <w:t xml:space="preserve">，</w:t>
            </w:r>
            <w:r>
              <w:rPr>
                <w:rFonts w:hint="eastAsia" w:ascii="宋体" w:hAnsi="宋体" w:eastAsia="宋体" w:cs="宋体"/>
                <w:i w:val="0"/>
                <w:iCs w:val="0"/>
                <w:color w:val="auto"/>
                <w:sz w:val="21"/>
                <w:szCs w:val="21"/>
                <w:u w:val="none"/>
                <w:lang w:val="en-US" w:eastAsia="zh-CN" w:bidi="ar"/>
              </w:rPr>
              <w:t xml:space="preserve">女50周岁及以下（其中两名需45周岁以下），熟悉岗位操作流程，做好日常安全秩序维护工作。熟悉和掌握相关急救知识，遇到紧急情况能开展救护活动。</w:t>
            </w:r>
            <w:r>
              <w:rPr>
                <w:rFonts w:hint="eastAsia" w:ascii="宋体" w:hAnsi="宋体" w:cs="宋体"/>
                <w:b w:val="0"/>
                <w:bCs w:val="0"/>
                <w:i w:val="0"/>
                <w:iCs w:val="0"/>
                <w:color w:val="auto"/>
                <w:sz w:val="21"/>
                <w:szCs w:val="21"/>
                <w:u w:val="none"/>
                <w:lang w:val="en-US" w:eastAsia="zh-CN" w:bidi="ar"/>
              </w:rPr>
              <w:t xml:space="preserve">校区需保证24小时保安在岗，白班2人，高峰期3人，夜班1人，具体排班由公司负责安排。</w:t>
            </w:r>
            <w:r>
              <w:rPr>
                <w:rFonts w:hint="eastAsia" w:ascii="宋体" w:hAnsi="宋体" w:eastAsia="宋体" w:cs="宋体"/>
                <w:b/>
                <w:bCs/>
                <w:i w:val="0"/>
                <w:iCs w:val="0"/>
                <w:color w:val="auto"/>
                <w:sz w:val="21"/>
                <w:szCs w:val="21"/>
                <w:u w:val="none"/>
                <w:lang w:val="en-US" w:eastAsia="zh-CN" w:bidi="ar"/>
              </w:rPr>
              <w:t xml:space="preserve">★需持有公安部门颁发的《保安员证》上岗。</w:t>
            </w:r>
            <w:r/>
          </w:p>
        </w:tc>
      </w:tr>
      <w:tr>
        <w:trPr>
          <w:jc w:val="center"/>
          <w:trHeight w:val="1441"/>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消控</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男女不限，做好日常消防安全维护工作</w:t>
            </w:r>
            <w:r>
              <w:rPr>
                <w:rFonts w:hint="eastAsia" w:ascii="宋体" w:hAnsi="宋体" w:eastAsia="宋体" w:cs="宋体"/>
                <w:b/>
                <w:bCs/>
                <w:i w:val="0"/>
                <w:iCs w:val="0"/>
                <w:color w:val="auto"/>
                <w:sz w:val="21"/>
                <w:szCs w:val="21"/>
                <w:u w:val="none"/>
                <w:lang w:val="en-US" w:eastAsia="zh-CN" w:bidi="ar"/>
              </w:rPr>
              <w:t xml:space="preserve">。★需持有建（构）筑物消防员证或消防设施操作员证书上岗。</w:t>
            </w:r>
            <w:r>
              <w:rPr>
                <w:rFonts w:hint="eastAsia" w:ascii="宋体" w:hAnsi="宋体" w:cs="宋体"/>
                <w:b w:val="0"/>
                <w:bCs w:val="0"/>
                <w:i w:val="0"/>
                <w:iCs w:val="0"/>
                <w:color w:val="auto"/>
                <w:sz w:val="21"/>
                <w:szCs w:val="21"/>
                <w:u w:val="none"/>
                <w:lang w:val="en-US" w:eastAsia="zh-CN" w:bidi="ar"/>
              </w:rPr>
              <w:t xml:space="preserve">消控室需保证消控员24小时在岗，具体排班由公司负责安排。</w:t>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保洁（含1名保洁领班）</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w:t>
            </w:r>
            <w:r>
              <w:rPr>
                <w:rFonts w:hint="eastAsia" w:ascii="宋体" w:hAnsi="宋体" w:cs="宋体"/>
                <w:i w:val="0"/>
                <w:iCs w:val="0"/>
                <w:color w:val="000000"/>
                <w:sz w:val="21"/>
                <w:szCs w:val="21"/>
                <w:u w:val="none"/>
                <w:lang w:val="en-US" w:eastAsia="zh-CN" w:bidi="ar"/>
              </w:rPr>
              <w:t xml:space="preserve">保洁领班需</w:t>
            </w:r>
            <w:r>
              <w:rPr>
                <w:rFonts w:hint="eastAsia" w:ascii="宋体" w:hAnsi="宋体"/>
                <w:sz w:val="21"/>
              </w:rPr>
              <w:t xml:space="preserve">高中或以上学历</w:t>
            </w:r>
            <w:r>
              <w:rPr>
                <w:rFonts w:hint="eastAsia" w:ascii="宋体" w:hAnsi="宋体"/>
                <w:sz w:val="21"/>
                <w:lang w:eastAsia="zh-CN"/>
              </w:rPr>
              <w:t xml:space="preserve">。</w:t>
            </w:r>
            <w:r>
              <w:rPr>
                <w:rFonts w:hint="eastAsia" w:ascii="宋体" w:hAnsi="宋体" w:eastAsia="宋体" w:cs="宋体"/>
                <w:i w:val="0"/>
                <w:iCs w:val="0"/>
                <w:color w:val="000000"/>
                <w:sz w:val="21"/>
                <w:szCs w:val="21"/>
                <w:u w:val="none"/>
                <w:lang w:val="en-US" w:eastAsia="zh-CN" w:bidi="ar"/>
              </w:rPr>
              <w:t xml:space="preserve">应懂急救知识，紧急情况下能协助开展救护工作。身体健康，吃苦耐劳，做好学校日常保洁工作。</w:t>
            </w:r>
            <w:r/>
          </w:p>
        </w:tc>
      </w:tr>
      <w:tr>
        <w:trPr>
          <w:jc w:val="center"/>
          <w:trHeight w:val="1199"/>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维修及低压电维修工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做好校园内常规的涉水维修、桌椅板凳维修、日常灯管更换、零星杂项等。</w:t>
            </w:r>
            <w:r>
              <w:rPr>
                <w:rFonts w:hint="eastAsia" w:ascii="宋体" w:hAnsi="宋体" w:eastAsia="宋体" w:cs="宋体"/>
                <w:b/>
                <w:bCs/>
                <w:i w:val="0"/>
                <w:iCs w:val="0"/>
                <w:color w:val="000000"/>
                <w:sz w:val="21"/>
                <w:szCs w:val="21"/>
                <w:u w:val="none"/>
                <w:lang w:val="en-US" w:eastAsia="zh-CN" w:bidi="ar"/>
              </w:rPr>
              <w:t xml:space="preserve">★需持有特种作业操作证（准操项目：低压电工作业）</w:t>
            </w:r>
            <w:r>
              <w:rPr>
                <w:rFonts w:hint="eastAsia" w:ascii="宋体" w:hAnsi="宋体" w:cs="宋体"/>
                <w:b/>
                <w:bCs/>
                <w:i w:val="0"/>
                <w:iCs w:val="0"/>
                <w:color w:val="000000"/>
                <w:sz w:val="21"/>
                <w:szCs w:val="21"/>
                <w:u w:val="none"/>
                <w:lang w:val="en-US" w:eastAsia="zh-CN" w:bidi="ar"/>
              </w:rPr>
              <w:t xml:space="preserve">或</w:t>
            </w:r>
            <w:r>
              <w:rPr>
                <w:rFonts w:hint="eastAsia" w:ascii="宋体" w:hAnsi="宋体" w:eastAsia="宋体" w:cs="宋体"/>
                <w:b/>
                <w:bCs/>
                <w:i w:val="0"/>
                <w:iCs w:val="0"/>
                <w:color w:val="000000"/>
                <w:sz w:val="21"/>
                <w:szCs w:val="21"/>
                <w:u w:val="none"/>
                <w:lang w:val="en-US" w:eastAsia="zh-CN" w:bidi="ar"/>
              </w:rPr>
              <w:t xml:space="preserve">特种作业操作证（准操项目：</w:t>
            </w:r>
            <w:r>
              <w:rPr>
                <w:rFonts w:hint="eastAsia" w:ascii="宋体" w:hAnsi="宋体" w:cs="宋体"/>
                <w:b/>
                <w:bCs/>
                <w:i w:val="0"/>
                <w:iCs w:val="0"/>
                <w:color w:val="000000"/>
                <w:sz w:val="21"/>
                <w:szCs w:val="21"/>
                <w:u w:val="none"/>
                <w:lang w:val="en-US" w:eastAsia="zh-CN" w:bidi="ar"/>
              </w:rPr>
              <w:t xml:space="preserve">高</w:t>
            </w:r>
            <w:r>
              <w:rPr>
                <w:rFonts w:hint="eastAsia" w:ascii="宋体" w:hAnsi="宋体" w:eastAsia="宋体" w:cs="宋体"/>
                <w:b/>
                <w:bCs/>
                <w:i w:val="0"/>
                <w:iCs w:val="0"/>
                <w:color w:val="000000"/>
                <w:sz w:val="21"/>
                <w:szCs w:val="21"/>
                <w:u w:val="none"/>
                <w:lang w:val="en-US" w:eastAsia="zh-CN" w:bidi="ar"/>
              </w:rPr>
              <w:t xml:space="preserve">压电工作业）上岗。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消防维保服务人员</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男，做好消防设施设备日常维保（不含维修配件）。</w:t>
            </w:r>
            <w:r/>
          </w:p>
        </w:tc>
      </w:tr>
      <w:tr>
        <w:trPr>
          <w:jc w:val="center"/>
          <w:trHeight w:val="121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男女不限，负责校园内的绿化养护工作：按季节进行树木的修剪和病虫害防治；做好天然草坪的修剪工作等。</w:t>
            </w:r>
            <w:r/>
          </w:p>
        </w:tc>
      </w:tr>
      <w:tr>
        <w:trPr>
          <w:jc w:val="center"/>
          <w:trHeight w:val="1214"/>
        </w:trPr>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后厨备餐组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按区域切块，按流程分线</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主厨</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，具有一定的相关工作经验。按区域切块，按流程分线。负责中控、掌勺、菜单制定。</w:t>
            </w:r>
            <w:r>
              <w:rPr>
                <w:rStyle w:val="1246"/>
                <w:rFonts w:ascii="宋体" w:eastAsia="宋体"/>
                <w:sz w:val="21"/>
                <w:szCs w:val="21"/>
                <w:lang w:val="en-US" w:eastAsia="zh-CN" w:bidi="ar"/>
              </w:rPr>
              <w:t xml:space="preserve">持有有效期内的健康证明（承诺中标后提供）</w:t>
            </w:r>
            <w:r>
              <w:rPr>
                <w:rStyle w:val="1245"/>
                <w:rFonts w:ascii="宋体" w:eastAsia="宋体"/>
                <w:sz w:val="21"/>
                <w:szCs w:val="21"/>
                <w:lang w:val="en-US" w:eastAsia="zh-CN" w:bidi="ar"/>
              </w:rPr>
              <w:t xml:space="preserve">。</w: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切配/粗加工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，具有一定的相关工作经验。专职洗菜、切菜、食材预处理。</w:t>
            </w:r>
            <w:r>
              <w:rPr>
                <w:rStyle w:val="1246"/>
                <w:rFonts w:ascii="宋体" w:eastAsia="宋体"/>
                <w:sz w:val="21"/>
                <w:szCs w:val="21"/>
                <w:lang w:val="en-US" w:eastAsia="zh-CN" w:bidi="ar"/>
              </w:rPr>
              <w:t xml:space="preserve">持有有效期内的健康证明（承诺中标后提供）。</w:t>
            </w:r>
            <w:r>
              <w:rPr>
                <w:rStyle w:val="1246"/>
                <w:rFonts w:ascii="宋体" w:eastAsia="宋体"/>
                <w:sz w:val="21"/>
                <w:szCs w:val="21"/>
                <w:lang w:val="en-US" w:eastAsia="zh-CN" w:bidi="ar"/>
              </w:rPr>
              <w:br/>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蒸煮/主食</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，具有一定的相关工作经验。负责米饭、馒头、汤、菜的大批量预制。</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1231"/>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洗消/杂工</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男，60周岁及以下；女，50周岁及以下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男女不限，具有一定的相关工作经验。负责餐具清洗消毒、后厨卫生、备料辅助。</w:t>
            </w:r>
            <w:r>
              <w:rPr>
                <w:rStyle w:val="1246"/>
                <w:rFonts w:ascii="宋体" w:eastAsia="宋体"/>
                <w:sz w:val="21"/>
                <w:szCs w:val="21"/>
                <w:lang w:val="en-US" w:eastAsia="zh-CN" w:bidi="ar"/>
              </w:rPr>
              <w:t xml:space="preserve">持有有效期内的健康证明（承诺中标后提供）。</w:t>
            </w:r>
            <w:r>
              <w:rPr>
                <w:rStyle w:val="1246"/>
                <w:rFonts w:ascii="宋体" w:eastAsia="宋体"/>
                <w:sz w:val="21"/>
                <w:szCs w:val="21"/>
                <w:lang w:val="en-US" w:eastAsia="zh-CN" w:bidi="ar"/>
              </w:rPr>
              <w:b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前厅餐厅组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区域独立运行</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1楼餐厅</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男女不限，具有一定的相关工作经验。负责450人就餐，区域独立运行。</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2楼餐厅</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男女不限，具有一定的相关工作经验。负责550人就餐，区域独立运行。</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送餐专班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采用五三段流水法</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装盒组</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男女不限，具有一定的相关工作经验。采用五三段流水法，负责在中央厨房快速分装盒饭。</w:t>
            </w:r>
            <w:r>
              <w:rPr>
                <w:rStyle w:val="1246"/>
                <w:rFonts w:ascii="宋体" w:eastAsia="宋体"/>
                <w:sz w:val="21"/>
                <w:szCs w:val="21"/>
                <w:lang w:val="en-US" w:eastAsia="zh-CN" w:bidi="ar"/>
              </w:rPr>
              <w:t xml:space="preserve">持有有效期内的健康证明</w:t>
            </w:r>
            <w:r>
              <w:rPr>
                <w:rStyle w:val="1246"/>
                <w:rFonts w:ascii="宋体" w:eastAsia="宋体"/>
                <w:sz w:val="21"/>
                <w:szCs w:val="21"/>
                <w:lang w:val="en-US" w:eastAsia="zh-CN" w:bidi="ar"/>
              </w:rPr>
              <w:br/>
            </w:r>
            <w:r>
              <w:rPr>
                <w:rStyle w:val="1246"/>
                <w:rFonts w:ascii="宋体" w:eastAsia="宋体"/>
                <w:sz w:val="21"/>
                <w:szCs w:val="21"/>
                <w:lang w:val="en-US" w:eastAsia="zh-CN" w:bidi="ar"/>
              </w:rPr>
              <w:t xml:space="preserve">（承诺中标后提供）。</w:t>
            </w:r>
            <w:r/>
          </w:p>
        </w:tc>
      </w:tr>
      <w:tr>
        <w:trPr>
          <w:jc w:val="center"/>
          <w:trHeight w:val="1259"/>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运输组</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w:t>
            </w:r>
            <w:r>
              <w:rPr>
                <w:rStyle w:val="1245"/>
                <w:rFonts w:hint="eastAsia" w:ascii="宋体"/>
                <w:sz w:val="21"/>
                <w:szCs w:val="21"/>
                <w:lang w:val="en-US" w:eastAsia="zh-CN" w:bidi="ar"/>
              </w:rPr>
              <w:t xml:space="preserve">女不限</w:t>
            </w:r>
            <w:r>
              <w:rPr>
                <w:rStyle w:val="1245"/>
                <w:rFonts w:ascii="宋体" w:eastAsia="宋体"/>
                <w:sz w:val="21"/>
                <w:szCs w:val="21"/>
                <w:lang w:val="en-US" w:eastAsia="zh-CN" w:bidi="ar"/>
              </w:rPr>
              <w:t xml:space="preserve">，具有一定的相关工作经验。采用五三段流水法，专人负责送餐车的装卸与往返运送及楼层分发。</w:t>
            </w:r>
            <w:r>
              <w:rPr>
                <w:rStyle w:val="1246"/>
                <w:rFonts w:ascii="宋体" w:eastAsia="宋体"/>
                <w:sz w:val="21"/>
                <w:szCs w:val="21"/>
                <w:lang w:val="en-US" w:eastAsia="zh-CN" w:bidi="ar"/>
              </w:rPr>
              <w:t xml:space="preserve">持有有效期内的健康证明（承诺中标后提供）。</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与机动组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4人</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库管/采购</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hint="eastAsia" w:ascii="宋体"/>
                <w:sz w:val="21"/>
                <w:szCs w:val="21"/>
                <w:lang w:val="en-US" w:eastAsia="zh-CN" w:bidi="ar"/>
              </w:rPr>
              <w:t xml:space="preserve">女</w:t>
            </w:r>
            <w:r>
              <w:rPr>
                <w:rStyle w:val="1245"/>
                <w:rFonts w:ascii="宋体" w:eastAsia="宋体"/>
                <w:sz w:val="21"/>
                <w:szCs w:val="21"/>
                <w:lang w:val="en-US" w:eastAsia="zh-CN" w:bidi="ar"/>
              </w:rPr>
              <w:t xml:space="preserve">，具备大专及以上学历，做好台账，协助经理处理一些日杂事物。对接食材验收与库存。</w:t>
            </w:r>
            <w:r>
              <w:rPr>
                <w:rStyle w:val="1246"/>
                <w:rFonts w:ascii="宋体" w:eastAsia="宋体"/>
                <w:sz w:val="21"/>
                <w:szCs w:val="21"/>
                <w:lang w:val="en-US" w:eastAsia="zh-CN" w:bidi="ar"/>
              </w:rPr>
              <w:t xml:space="preserve">持有有效期内的健康证明（承诺中标后提供）。</w:t>
            </w:r>
            <w:r/>
          </w:p>
        </w:tc>
      </w:tr>
      <w:tr>
        <w:trPr>
          <w:jc w:val="center"/>
          <w:trHeight w:val="944"/>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现场项目</w:t>
            </w:r>
            <w:r>
              <w:rPr>
                <w:rFonts w:hint="eastAsia" w:ascii="宋体" w:hAnsi="宋体" w:cs="宋体"/>
                <w:i w:val="0"/>
                <w:iCs w:val="0"/>
                <w:color w:val="000000"/>
                <w:sz w:val="21"/>
                <w:szCs w:val="21"/>
                <w:u w:val="none"/>
                <w:lang w:val="en-US" w:eastAsia="zh-CN" w:bidi="ar"/>
              </w:rPr>
              <w:t xml:space="preserve">管理</w:t>
            </w:r>
            <w:r>
              <w:rPr>
                <w:rFonts w:hint="eastAsia" w:ascii="宋体" w:hAnsi="宋体" w:eastAsia="宋体" w:cs="宋体"/>
                <w:i w:val="0"/>
                <w:iCs w:val="0"/>
                <w:color w:val="000000"/>
                <w:sz w:val="21"/>
                <w:szCs w:val="21"/>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3"/>
                <w:rFonts w:ascii="宋体" w:eastAsia="宋体"/>
                <w:sz w:val="21"/>
                <w:szCs w:val="21"/>
                <w:lang w:val="en-US" w:eastAsia="zh-CN" w:bidi="ar"/>
              </w:rPr>
              <w:t xml:space="preserve">男女不限，统筹全场，协调餐厅组与送餐组节奏。统一安排学校饮食供应具体工作。</w:t>
            </w:r>
            <w:r>
              <w:rPr>
                <w:rStyle w:val="908"/>
                <w:rFonts w:ascii="宋体" w:eastAsia="宋体"/>
                <w:b/>
                <w:bCs/>
                <w:color w:val="auto"/>
                <w:sz w:val="21"/>
                <w:szCs w:val="21"/>
                <w:lang w:val="en-US" w:eastAsia="zh-CN" w:bidi="ar"/>
              </w:rPr>
              <w:t xml:space="preserve">持有有效期内的健康证明</w:t>
            </w:r>
            <w:r>
              <w:rPr>
                <w:rStyle w:val="1247"/>
                <w:rFonts w:ascii="宋体" w:eastAsia="宋体"/>
                <w:b/>
                <w:bCs/>
                <w:color w:val="auto"/>
                <w:sz w:val="21"/>
                <w:szCs w:val="21"/>
                <w:lang w:val="en-US" w:eastAsia="zh-CN" w:bidi="ar"/>
              </w:rPr>
              <w:br/>
            </w:r>
            <w:r>
              <w:rPr>
                <w:rStyle w:val="908"/>
                <w:rFonts w:ascii="宋体" w:eastAsia="宋体"/>
                <w:b/>
                <w:bCs/>
                <w:color w:val="auto"/>
                <w:sz w:val="21"/>
                <w:szCs w:val="21"/>
                <w:lang w:val="en-US" w:eastAsia="zh-CN" w:bidi="ar"/>
              </w:rPr>
              <w:t xml:space="preserve">（承诺中标后提供）</w:t>
            </w:r>
            <w:r>
              <w:rPr>
                <w:rStyle w:val="1243"/>
                <w:rFonts w:ascii="宋体" w:eastAsia="宋体"/>
                <w:b/>
                <w:bCs/>
                <w:color w:val="auto"/>
                <w:sz w:val="21"/>
                <w:szCs w:val="21"/>
                <w:lang w:val="en-US" w:eastAsia="zh-CN" w:bidi="ar"/>
              </w:rPr>
              <w:t xml:space="preserve">。</w:t>
            </w:r>
            <w:r/>
          </w:p>
        </w:tc>
      </w:tr>
      <w:tr>
        <w:trPr>
          <w:jc w:val="center"/>
          <w:trHeight w:val="912"/>
        </w:trPr>
        <w:tc>
          <w:tcPr>
            <w:tcBorders>
              <w:top w:val="single" w:color="000000" w:sz="4" w:space="0"/>
              <w:left w:val="single" w:color="000000" w:sz="4" w:space="0"/>
              <w:bottom w:val="single" w:color="000000" w:sz="4" w:space="0"/>
              <w:right w:val="single" w:color="000000" w:sz="4" w:space="0"/>
            </w:tcBorders>
            <w:tcW w:w="45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全能机动岗</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50周岁及以下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8小时工作制</w:t>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Style w:val="1245"/>
                <w:rFonts w:ascii="宋体" w:eastAsia="宋体"/>
                <w:sz w:val="21"/>
                <w:szCs w:val="21"/>
                <w:lang w:val="en-US" w:eastAsia="zh-CN" w:bidi="ar"/>
              </w:rPr>
              <w:t xml:space="preserve">男女不限，该岗位人员具有全能素养，烧菜、烧汤、具有替补顶替休假或处理突发高峰能力。</w:t>
            </w:r>
            <w:r>
              <w:rPr>
                <w:rStyle w:val="1246"/>
                <w:rFonts w:ascii="宋体" w:eastAsia="宋体"/>
                <w:sz w:val="21"/>
                <w:szCs w:val="21"/>
                <w:lang w:val="en-US" w:eastAsia="zh-CN" w:bidi="ar"/>
              </w:rPr>
              <w:t xml:space="preserve">持有有效期内的健康证明（承诺中标后提供）。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ind w:left="0" w:right="0" w:firstLine="0"/>
              <w:jc w:val="center"/>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ind w:left="0" w:right="0" w:firstLine="0"/>
              <w:jc w:val="center"/>
              <w:keepLines w:val="0"/>
              <w:keepNext/>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6</w:t>
            </w:r>
            <w:r>
              <w:rPr>
                <w:rFonts w:hint="eastAsia" w:ascii="宋体" w:hAnsi="宋体" w:cs="宋体"/>
                <w:b/>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ind w:left="0" w:right="0" w:firstLine="0"/>
              <w:jc w:val="left"/>
              <w:keepNex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r>
    </w:tbl>
    <w:p>
      <w:pPr>
        <w:ind w:left="0" w:firstLine="422"/>
        <w:keepLines w:val="0"/>
        <w:keepNext w:val="0"/>
        <w:pageBreakBefore w:val="0"/>
        <w:spacing w:line="360" w:lineRule="auto"/>
        <w:widowControl w:val="off"/>
      </w:pPr>
      <w:r>
        <w:rPr>
          <w:rStyle w:val="891"/>
          <w:rFonts w:hint="eastAsia"/>
          <w:b/>
          <w:bCs/>
          <w:sz w:val="21"/>
          <w:szCs w:val="21"/>
        </w:rPr>
        <w:t xml:space="preserve">注：</w:t>
      </w:r>
      <w:r>
        <w:rPr>
          <w:rStyle w:val="891"/>
          <w:rFonts w:hint="eastAsia"/>
          <w:b/>
          <w:bCs/>
          <w:sz w:val="21"/>
          <w:szCs w:val="21"/>
          <w:lang w:eastAsia="zh-CN"/>
        </w:rPr>
        <w:t xml:space="preserve">（</w:t>
      </w:r>
      <w:r>
        <w:rPr>
          <w:rStyle w:val="891"/>
          <w:rFonts w:hint="eastAsia"/>
          <w:b/>
          <w:bCs/>
          <w:sz w:val="21"/>
          <w:szCs w:val="21"/>
          <w:lang w:val="en-US" w:eastAsia="zh-CN"/>
        </w:rPr>
        <w:t xml:space="preserve">1</w:t>
      </w:r>
      <w:r>
        <w:rPr>
          <w:rStyle w:val="891"/>
          <w:rFonts w:hint="eastAsia"/>
          <w:b/>
          <w:bCs/>
          <w:sz w:val="21"/>
          <w:szCs w:val="21"/>
          <w:lang w:eastAsia="zh-CN"/>
        </w:rPr>
        <w:t xml:space="preserve">）</w:t>
      </w:r>
      <w:r>
        <w:rPr>
          <w:rFonts w:hint="eastAsia" w:ascii="宋体" w:hAnsi="宋体"/>
          <w:b/>
          <w:bCs/>
          <w:sz w:val="21"/>
          <w:szCs w:val="21"/>
        </w:rPr>
        <w:t xml:space="preserve">服务人员配置要求表中带★项的岗位，</w:t>
      </w:r>
      <w:r>
        <w:rPr>
          <w:rFonts w:hint="eastAsia" w:ascii="宋体" w:hAnsi="宋体"/>
          <w:b/>
          <w:bCs/>
          <w:sz w:val="21"/>
          <w:szCs w:val="21"/>
          <w:lang w:eastAsia="zh-CN"/>
        </w:rPr>
        <w:t xml:space="preserve">（</w:t>
      </w:r>
      <w:r>
        <w:rPr>
          <w:rFonts w:hint="eastAsia" w:ascii="宋体" w:hAnsi="宋体"/>
          <w:b/>
          <w:sz w:val="21"/>
          <w:szCs w:val="21"/>
        </w:rPr>
        <w:t xml:space="preserve">保安队长</w:t>
      </w:r>
      <w:r>
        <w:rPr>
          <w:rFonts w:hint="eastAsia" w:ascii="宋体" w:hAnsi="宋体"/>
          <w:b/>
          <w:sz w:val="21"/>
          <w:szCs w:val="21"/>
          <w:lang w:eastAsia="zh-CN"/>
        </w:rPr>
        <w:t xml:space="preserve">、</w:t>
      </w:r>
      <w:r>
        <w:rPr>
          <w:rFonts w:hint="eastAsia" w:ascii="宋体" w:hAnsi="宋体"/>
          <w:b/>
          <w:sz w:val="21"/>
          <w:szCs w:val="21"/>
          <w:lang w:val="en-US" w:eastAsia="zh-CN"/>
        </w:rPr>
        <w:t xml:space="preserve">保安须提供</w:t>
      </w:r>
      <w:r>
        <w:rPr>
          <w:rFonts w:hint="eastAsia" w:ascii="宋体" w:hAnsi="宋体"/>
          <w:b/>
          <w:sz w:val="21"/>
          <w:szCs w:val="21"/>
        </w:rPr>
        <w:t xml:space="preserve">公安部门颁发的保安员证；消控</w:t>
      </w:r>
      <w:r>
        <w:rPr>
          <w:rFonts w:hint="eastAsia" w:ascii="宋体" w:hAnsi="宋体"/>
          <w:b/>
          <w:sz w:val="21"/>
          <w:szCs w:val="21"/>
          <w:lang w:val="en-US" w:eastAsia="zh-CN"/>
        </w:rPr>
        <w:t xml:space="preserve">需持有</w:t>
      </w:r>
      <w:r>
        <w:rPr>
          <w:rFonts w:hint="eastAsia" w:ascii="宋体" w:hAnsi="宋体"/>
          <w:b/>
          <w:sz w:val="21"/>
          <w:szCs w:val="21"/>
        </w:rPr>
        <w:t xml:space="preserve">建（构）筑物消防员证或消防设施操作员证；</w:t>
      </w:r>
      <w:r>
        <w:rPr>
          <w:rFonts w:hint="eastAsia" w:ascii="宋体" w:hAnsi="宋体"/>
          <w:b/>
          <w:sz w:val="21"/>
          <w:szCs w:val="21"/>
          <w:lang w:val="en-US" w:eastAsia="zh-CN"/>
        </w:rPr>
        <w:t xml:space="preserve">维修及低压电维修工须提供</w:t>
      </w:r>
      <w:r>
        <w:rPr>
          <w:rFonts w:hint="eastAsia" w:ascii="宋体" w:hAnsi="宋体" w:eastAsia="宋体" w:cs="宋体"/>
          <w:b/>
          <w:bCs/>
          <w:i w:val="0"/>
          <w:iCs w:val="0"/>
          <w:color w:val="000000"/>
          <w:sz w:val="21"/>
          <w:szCs w:val="21"/>
          <w:u w:val="none"/>
          <w:lang w:val="en-US" w:eastAsia="zh-CN" w:bidi="ar"/>
        </w:rPr>
        <w:t xml:space="preserve">特种作业操作证（准操项目：低压电工作业）</w:t>
      </w:r>
      <w:r>
        <w:rPr>
          <w:rFonts w:hint="eastAsia" w:ascii="宋体" w:hAnsi="宋体" w:cs="宋体"/>
          <w:b/>
          <w:bCs/>
          <w:i w:val="0"/>
          <w:iCs w:val="0"/>
          <w:color w:val="000000"/>
          <w:sz w:val="21"/>
          <w:szCs w:val="21"/>
          <w:u w:val="none"/>
          <w:lang w:val="en-US" w:eastAsia="zh-CN" w:bidi="ar"/>
        </w:rPr>
        <w:t xml:space="preserve">或</w:t>
      </w:r>
      <w:r>
        <w:rPr>
          <w:rFonts w:hint="eastAsia" w:ascii="宋体" w:hAnsi="宋体" w:eastAsia="宋体" w:cs="宋体"/>
          <w:b/>
          <w:bCs/>
          <w:i w:val="0"/>
          <w:iCs w:val="0"/>
          <w:color w:val="000000"/>
          <w:sz w:val="21"/>
          <w:szCs w:val="21"/>
          <w:u w:val="none"/>
          <w:lang w:val="en-US" w:eastAsia="zh-CN" w:bidi="ar"/>
        </w:rPr>
        <w:t xml:space="preserve">特种作业操作证（准操项目：</w:t>
      </w:r>
      <w:r>
        <w:rPr>
          <w:rFonts w:hint="eastAsia" w:ascii="宋体" w:hAnsi="宋体" w:cs="宋体"/>
          <w:b/>
          <w:bCs/>
          <w:i w:val="0"/>
          <w:iCs w:val="0"/>
          <w:color w:val="000000"/>
          <w:sz w:val="21"/>
          <w:szCs w:val="21"/>
          <w:u w:val="none"/>
          <w:lang w:val="en-US" w:eastAsia="zh-CN" w:bidi="ar"/>
        </w:rPr>
        <w:t xml:space="preserve">高</w:t>
      </w:r>
      <w:r>
        <w:rPr>
          <w:rFonts w:hint="eastAsia" w:ascii="宋体" w:hAnsi="宋体" w:eastAsia="宋体" w:cs="宋体"/>
          <w:b/>
          <w:bCs/>
          <w:i w:val="0"/>
          <w:iCs w:val="0"/>
          <w:color w:val="000000"/>
          <w:sz w:val="21"/>
          <w:szCs w:val="21"/>
          <w:u w:val="none"/>
          <w:lang w:val="en-US" w:eastAsia="zh-CN" w:bidi="ar"/>
        </w:rPr>
        <w:t xml:space="preserve">压电工作业）</w:t>
      </w:r>
      <w:r>
        <w:rPr>
          <w:rFonts w:hint="eastAsia" w:ascii="宋体" w:hAnsi="宋体" w:cs="宋体"/>
          <w:b/>
          <w:bCs/>
          <w:i w:val="0"/>
          <w:iCs w:val="0"/>
          <w:color w:val="000000"/>
          <w:sz w:val="21"/>
          <w:szCs w:val="21"/>
          <w:u w:val="none"/>
          <w:lang w:val="en-US" w:eastAsia="zh-CN" w:bidi="ar"/>
        </w:rPr>
        <w:t xml:space="preserve">）</w:t>
      </w:r>
      <w:r>
        <w:rPr>
          <w:rFonts w:hint="eastAsia" w:ascii="宋体" w:hAnsi="宋体"/>
          <w:b/>
          <w:bCs/>
          <w:sz w:val="21"/>
          <w:szCs w:val="21"/>
        </w:rPr>
        <w:t xml:space="preserve">；</w:t>
      </w:r>
      <w:r>
        <w:rPr>
          <w:rFonts w:hint="eastAsia" w:ascii="宋体" w:hAnsi="宋体"/>
          <w:b/>
          <w:sz w:val="21"/>
        </w:rPr>
        <w:t xml:space="preserve">投标文件中须提供相应的证书复印件，未提供视为非实质性响应。</w:t>
      </w:r>
      <w:r/>
    </w:p>
    <w:p>
      <w:pPr>
        <w:ind w:left="0" w:firstLine="422"/>
        <w:keepLines w:val="0"/>
        <w:keepNext w:val="0"/>
        <w:pageBreakBefore w:val="0"/>
        <w:spacing w:line="360" w:lineRule="auto"/>
        <w:widowControl w:val="off"/>
        <w:rPr>
          <w:rFonts w:hint="eastAsia" w:ascii="宋体" w:hAnsi="宋体"/>
          <w:b/>
          <w:sz w:val="21"/>
        </w:rPr>
      </w:pPr>
      <w:r>
        <w:rPr>
          <w:rFonts w:hint="eastAsia" w:ascii="宋体" w:hAnsi="宋体" w:cs="宋体"/>
          <w:b/>
          <w:bCs/>
          <w:i w:val="0"/>
          <w:iCs w:val="0"/>
          <w:color w:val="000000"/>
          <w:sz w:val="21"/>
          <w:szCs w:val="21"/>
          <w:u w:val="none"/>
          <w:lang w:val="en-US" w:eastAsia="zh-CN" w:bidi="ar"/>
        </w:rPr>
        <w:t xml:space="preserve">（2）</w:t>
      </w:r>
      <w:r>
        <w:rPr>
          <w:rFonts w:hint="eastAsia" w:ascii="宋体" w:hAnsi="宋体" w:eastAsia="宋体" w:cs="宋体"/>
          <w:b/>
          <w:bCs/>
          <w:i w:val="0"/>
          <w:iCs w:val="0"/>
          <w:color w:val="000000"/>
          <w:sz w:val="21"/>
          <w:szCs w:val="21"/>
          <w:u w:val="none"/>
          <w:lang w:val="en-US" w:eastAsia="zh-CN" w:bidi="ar"/>
        </w:rPr>
        <w:t xml:space="preserve">后厨备餐组</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前厅餐厅组</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送餐专班</w:t>
      </w:r>
      <w:r>
        <w:rPr>
          <w:rFonts w:hint="eastAsia" w:ascii="宋体" w:hAnsi="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综合管理与机动组</w:t>
      </w:r>
      <w:r>
        <w:rPr>
          <w:rStyle w:val="1246"/>
          <w:rFonts w:ascii="宋体" w:eastAsia="宋体"/>
          <w:sz w:val="21"/>
          <w:szCs w:val="21"/>
          <w:lang w:val="en-US" w:eastAsia="zh-CN" w:bidi="ar"/>
        </w:rPr>
        <w:t xml:space="preserve">持</w:t>
      </w:r>
      <w:r>
        <w:rPr>
          <w:rStyle w:val="1246"/>
          <w:rFonts w:hint="eastAsia" w:ascii="宋体"/>
          <w:sz w:val="21"/>
          <w:szCs w:val="21"/>
          <w:lang w:val="en-US" w:eastAsia="zh-CN" w:bidi="ar"/>
        </w:rPr>
        <w:t xml:space="preserve">提供</w:t>
      </w:r>
      <w:r>
        <w:rPr>
          <w:rStyle w:val="1246"/>
          <w:rFonts w:ascii="宋体" w:eastAsia="宋体"/>
          <w:sz w:val="21"/>
          <w:szCs w:val="21"/>
          <w:lang w:val="en-US" w:eastAsia="zh-CN" w:bidi="ar"/>
        </w:rPr>
        <w:t xml:space="preserve">有效期内的健康证明（</w:t>
      </w:r>
      <w:r>
        <w:rPr>
          <w:rStyle w:val="1246"/>
          <w:rFonts w:hint="eastAsia" w:ascii="宋体"/>
          <w:sz w:val="21"/>
          <w:szCs w:val="21"/>
          <w:lang w:val="en-US" w:eastAsia="zh-CN" w:bidi="ar"/>
        </w:rPr>
        <w:t xml:space="preserve">或</w:t>
      </w:r>
      <w:r>
        <w:rPr>
          <w:rStyle w:val="1246"/>
          <w:rFonts w:ascii="宋体" w:eastAsia="宋体"/>
          <w:sz w:val="21"/>
          <w:szCs w:val="21"/>
          <w:lang w:val="en-US" w:eastAsia="zh-CN" w:bidi="ar"/>
        </w:rPr>
        <w:t xml:space="preserve">承诺中标后提供）</w:t>
      </w:r>
      <w:r>
        <w:rPr>
          <w:rFonts w:hint="eastAsia" w:ascii="宋体" w:hAnsi="宋体"/>
          <w:b/>
          <w:sz w:val="21"/>
          <w:szCs w:val="21"/>
        </w:rPr>
        <w:t xml:space="preserve">；</w:t>
      </w:r>
      <w:r>
        <w:rPr>
          <w:rFonts w:hint="eastAsia" w:ascii="宋体" w:hAnsi="宋体"/>
          <w:b/>
          <w:sz w:val="21"/>
        </w:rPr>
        <w:t xml:space="preserve">投标文件中须提供相应的证书复印件或承诺函，未提供证书或承诺函视为非实质性响应。</w:t>
      </w:r>
      <w:r/>
    </w:p>
    <w:p>
      <w:pPr>
        <w:ind w:left="0" w:firstLine="422"/>
        <w:keepLines w:val="0"/>
        <w:keepNext w:val="0"/>
        <w:pageBreakBefore w:val="0"/>
        <w:spacing w:line="360" w:lineRule="auto"/>
        <w:widowControl w:val="off"/>
        <w:rPr>
          <w:rFonts w:hint="eastAsia" w:ascii="宋体" w:hAnsi="宋体" w:eastAsia="宋体"/>
          <w:bCs/>
          <w:sz w:val="21"/>
          <w:szCs w:val="21"/>
          <w:highlight w:val="yellow"/>
          <w:lang w:eastAsia="zh-CN"/>
        </w:rPr>
      </w:pPr>
      <w:r>
        <w:rPr>
          <w:rFonts w:hint="eastAsia"/>
          <w:b/>
          <w:bCs/>
          <w:sz w:val="21"/>
          <w:szCs w:val="21"/>
          <w:lang w:val="en-US" w:eastAsia="zh-CN"/>
        </w:rPr>
        <w:t xml:space="preserve">（</w:t>
      </w:r>
      <w:r>
        <w:rPr>
          <w:rFonts w:hint="eastAsia" w:ascii="宋体" w:hAnsi="宋体"/>
          <w:b/>
          <w:sz w:val="21"/>
          <w:szCs w:val="21"/>
          <w:lang w:val="en-US" w:eastAsia="zh-CN"/>
        </w:rPr>
        <w:t xml:space="preserve">3</w:t>
      </w:r>
      <w:r>
        <w:rPr>
          <w:rFonts w:hint="eastAsia"/>
          <w:b/>
          <w:bCs/>
          <w:sz w:val="21"/>
          <w:szCs w:val="21"/>
          <w:lang w:val="en-US" w:eastAsia="zh-CN"/>
        </w:rPr>
        <w:t xml:space="preserve">）</w:t>
      </w:r>
      <w:r>
        <w:rPr>
          <w:rFonts w:hint="eastAsia" w:ascii="宋体" w:hAnsi="宋体"/>
          <w:b/>
          <w:sz w:val="21"/>
          <w:szCs w:val="21"/>
        </w:rPr>
        <w:t xml:space="preserve">本项目采用固定总价包干模式，投标总价包含但不限于本项目全部人员配置费用、</w:t>
      </w:r>
      <w:r>
        <w:rPr>
          <w:rFonts w:hint="eastAsia" w:ascii="宋体" w:hAnsi="宋体"/>
          <w:b/>
          <w:sz w:val="21"/>
          <w:szCs w:val="21"/>
          <w:lang w:val="en-US" w:eastAsia="zh-CN"/>
        </w:rPr>
        <w:t xml:space="preserve">空调清洗（320台空调清洗，每学期清洗一次）、</w:t>
      </w:r>
      <w:r>
        <w:rPr>
          <w:rFonts w:hint="eastAsia" w:ascii="宋体" w:hAnsi="宋体"/>
          <w:b/>
          <w:sz w:val="21"/>
          <w:szCs w:val="21"/>
        </w:rPr>
        <w:t xml:space="preserve">人员基本工资、加班费、社保、住房公积金、员工餐费</w:t>
      </w:r>
      <w:r>
        <w:rPr>
          <w:rFonts w:hint="eastAsia" w:ascii="宋体" w:hAnsi="宋体"/>
          <w:b/>
          <w:sz w:val="21"/>
          <w:szCs w:val="21"/>
          <w:lang w:eastAsia="zh-CN"/>
        </w:rPr>
        <w:t xml:space="preserve">（后勤在岗工作人员统一按 8元/人/餐标准，依据实际就餐人数与校方进行结算）</w:t>
      </w:r>
      <w:r>
        <w:rPr>
          <w:rFonts w:hint="eastAsia" w:ascii="宋体" w:hAnsi="宋体"/>
          <w:b/>
          <w:sz w:val="21"/>
          <w:szCs w:val="21"/>
        </w:rPr>
        <w:t xml:space="preserve">、节假日值守人工费、员工福利费、体检费、各类保险、税费、政策调价风险、劳务纠纷赔付、工伤处置等全部相关成本，校方不再另行支付任何款项。投标人须严格</w:t>
      </w:r>
      <w:r>
        <w:rPr>
          <w:rFonts w:hint="eastAsia" w:ascii="宋体" w:hAnsi="宋体"/>
          <w:b/>
          <w:sz w:val="21"/>
          <w:szCs w:val="21"/>
          <w:lang w:val="en-US" w:eastAsia="zh-CN"/>
        </w:rPr>
        <w:t xml:space="preserve">按照招标文件要求配备人员用工</w:t>
      </w:r>
      <w:r>
        <w:rPr>
          <w:rFonts w:hint="eastAsia" w:ascii="宋体" w:hAnsi="宋体"/>
          <w:b/>
          <w:sz w:val="21"/>
          <w:szCs w:val="21"/>
        </w:rPr>
        <w:t xml:space="preserve">，所有用工相关标准均不得低于国家、江苏省、苏州市现行有效的劳动法律法规强制性规定</w:t>
      </w:r>
      <w:r>
        <w:rPr>
          <w:rFonts w:hint="eastAsia" w:ascii="宋体" w:hAnsi="宋体"/>
          <w:b/>
          <w:sz w:val="21"/>
          <w:szCs w:val="21"/>
          <w:lang w:eastAsia="zh-CN"/>
        </w:rPr>
        <w:t xml:space="preserve">。投标文件中须详细列明以上各项费用构成，在报价分析表中体现，未按要求提供者视为非实质性响应。</w:t>
      </w:r>
      <w:r/>
    </w:p>
    <w:p>
      <w:pPr>
        <w:ind w:left="0" w:firstLine="422"/>
        <w:keepLines w:val="0"/>
        <w:keepNext w:val="0"/>
        <w:pageBreakBefore w:val="0"/>
        <w:spacing w:line="360" w:lineRule="auto"/>
        <w:tabs>
          <w:tab w:val="left" w:pos="0" w:leader="none"/>
        </w:tabs>
        <w:rPr>
          <w:rFonts w:hint="eastAsia" w:ascii="宋体" w:hAnsi="宋体"/>
          <w:b/>
          <w:bCs w:val="0"/>
          <w:sz w:val="21"/>
          <w:szCs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4</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法定节假日值班人员</w:t>
      </w:r>
      <w:r>
        <w:rPr>
          <w:rFonts w:hint="eastAsia" w:ascii="宋体" w:hAnsi="宋体"/>
          <w:b/>
          <w:sz w:val="21"/>
          <w:szCs w:val="21"/>
          <w:highlight w:val="none"/>
          <w:lang w:val="en-US" w:eastAsia="zh-CN"/>
        </w:rPr>
        <w:t xml:space="preserve">要求：</w:t>
      </w:r>
      <w:r>
        <w:rPr>
          <w:rFonts w:hint="eastAsia" w:ascii="宋体" w:hAnsi="宋体"/>
          <w:b/>
          <w:bCs w:val="0"/>
          <w:sz w:val="21"/>
          <w:szCs w:val="21"/>
          <w:highlight w:val="none"/>
        </w:rPr>
        <w:t xml:space="preserve">项目全年法定节假日，每日固定配置保安员5名、消控员2名、保洁员1名，全年值守基准天数按自然日历核算（法定节假日13天）。</w:t>
      </w:r>
      <w:r/>
    </w:p>
    <w:p>
      <w:pPr>
        <w:ind w:left="0" w:firstLine="422"/>
        <w:keepLines w:val="0"/>
        <w:keepNext w:val="0"/>
        <w:pageBreakBefore w:val="0"/>
        <w:spacing w:line="360" w:lineRule="auto"/>
        <w:tabs>
          <w:tab w:val="left" w:pos="0" w:leader="none"/>
        </w:tabs>
        <w:rPr>
          <w:rFonts w:hint="eastAsia" w:ascii="宋体" w:hAnsi="宋体"/>
          <w:b/>
          <w:bCs w:val="0"/>
          <w:sz w:val="21"/>
          <w:szCs w:val="21"/>
          <w:highlight w:val="none"/>
        </w:rPr>
      </w:pPr>
      <w:r>
        <w:rPr>
          <w:rFonts w:hint="eastAsia" w:ascii="宋体" w:hAnsi="宋体"/>
          <w:b/>
          <w:bCs w:val="0"/>
          <w:sz w:val="21"/>
          <w:szCs w:val="21"/>
          <w:highlight w:val="none"/>
        </w:rPr>
        <w:t xml:space="preserve">法定节假日值班：不得以补休替代加班工资，中标人须按不低于劳动者本人日/小时工资300%足额支付加班薪酬【日工资基数至少按2660元（应按现苏州市月最低工资标准调整）÷21.75≈122.3元计算】。</w:t>
      </w:r>
      <w:r/>
    </w:p>
    <w:p>
      <w:pPr>
        <w:ind w:left="0" w:firstLine="422"/>
        <w:keepLines w:val="0"/>
        <w:keepNext w:val="0"/>
        <w:pageBreakBefore w:val="0"/>
        <w:spacing w:line="360" w:lineRule="auto"/>
        <w:tabs>
          <w:tab w:val="left" w:pos="0" w:leader="none"/>
        </w:tabs>
        <w:rPr>
          <w:rFonts w:hint="eastAsia" w:ascii="宋体" w:hAnsi="宋体"/>
          <w:b/>
          <w:bCs/>
          <w:sz w:val="21"/>
          <w:szCs w:val="21"/>
          <w:highlight w:val="none"/>
        </w:rPr>
      </w:pPr>
      <w:r>
        <w:rPr>
          <w:rFonts w:hint="eastAsia" w:ascii="宋体" w:hAnsi="宋体"/>
          <w:b/>
          <w:bCs w:val="0"/>
          <w:sz w:val="21"/>
          <w:szCs w:val="21"/>
          <w:highlight w:val="none"/>
        </w:rPr>
        <w:t xml:space="preserve">上述加班工资计算基数严格遵照《江苏省工资支付条例》法定规则执行，工资基数最低不得低于苏州市现行月最低工资标准。</w:t>
      </w:r>
      <w:r/>
    </w:p>
    <w:p>
      <w:pPr>
        <w:pStyle w:val="837"/>
        <w:ind w:left="0" w:firstLine="422"/>
        <w:keepLines w:val="0"/>
        <w:keepNext w:val="0"/>
        <w:pageBreakBefore w:val="0"/>
        <w:spacing w:line="360" w:lineRule="auto"/>
        <w:rPr>
          <w:rFonts w:ascii="宋体" w:hAnsi="宋体"/>
          <w:b/>
          <w:bCs/>
          <w:sz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5</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人员要求表中</w:t>
      </w:r>
      <w:r>
        <w:rPr>
          <w:rFonts w:hint="eastAsia" w:ascii="宋体" w:hAnsi="宋体"/>
          <w:b/>
          <w:sz w:val="21"/>
          <w:szCs w:val="21"/>
          <w:highlight w:val="none"/>
        </w:rPr>
        <w:t xml:space="preserve">配置人员必须</w:t>
      </w:r>
      <w:r>
        <w:rPr>
          <w:rFonts w:hint="eastAsia" w:ascii="宋体" w:hAnsi="宋体"/>
          <w:b/>
          <w:sz w:val="21"/>
          <w:szCs w:val="21"/>
          <w:highlight w:val="none"/>
          <w:lang w:val="en-US" w:eastAsia="zh-CN"/>
        </w:rPr>
        <w:t xml:space="preserve">配</w:t>
      </w:r>
      <w:r>
        <w:rPr>
          <w:rFonts w:hint="eastAsia" w:ascii="宋体" w:hAnsi="宋体"/>
          <w:b/>
          <w:sz w:val="21"/>
          <w:szCs w:val="21"/>
          <w:highlight w:val="none"/>
        </w:rPr>
        <w:t xml:space="preserve">满，否则甲方按考核扣除物业费。</w:t>
      </w:r>
      <w:r>
        <w:rPr>
          <w:rFonts w:hint="eastAsia" w:ascii="宋体" w:hAnsi="宋体"/>
          <w:b/>
          <w:bCs/>
          <w:sz w:val="21"/>
          <w:highlight w:val="none"/>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0"/>
        <w:keepLines w:val="0"/>
        <w:keepNext w:val="0"/>
        <w:pageBreakBefore w:val="0"/>
        <w:spacing w:line="360" w:lineRule="auto"/>
        <w:tabs>
          <w:tab w:val="left" w:pos="420" w:leader="none"/>
          <w:tab w:val="left" w:pos="540" w:leader="none"/>
        </w:tabs>
        <w:rPr>
          <w:rFonts w:hint="eastAsia" w:ascii="宋体" w:hAnsi="宋体"/>
          <w:sz w:val="21"/>
        </w:rPr>
      </w:pPr>
      <w:r>
        <w:rPr>
          <w:rFonts w:hint="eastAsia" w:ascii="宋体" w:hAnsi="宋体"/>
          <w:sz w:val="21"/>
        </w:rPr>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hint="eastAsia" w:ascii="宋体" w:hAnsi="宋体"/>
          <w:b/>
          <w:sz w:val="21"/>
        </w:rPr>
        <w:t xml:space="preserve">（2）公共秩序维护与安全管理</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keepLines w:val="0"/>
        <w:keepNext w:val="0"/>
        <w:pageBreakBefore w:val="0"/>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p>
      <w:pPr>
        <w:ind w:left="0" w:firstLine="420"/>
        <w:keepLines w:val="0"/>
        <w:keepNext w:val="0"/>
        <w:pageBreakBefore w:val="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8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1"/>
        <w:gridCol w:w="2742"/>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863"/>
              <w:ind w:left="0" w:firstLine="0"/>
              <w:jc w:val="center"/>
              <w:spacing w:line="360" w:lineRule="auto"/>
              <w:rPr>
                <w:rFonts w:cs="宋体"/>
                <w:sz w:val="21"/>
                <w:szCs w:val="21"/>
              </w:rPr>
            </w:pPr>
            <w:r/>
            <w:bookmarkStart w:id="123" w:name="_Toc165274521"/>
            <w:r>
              <w:rPr>
                <w:rFonts w:hint="eastAsia" w:cs="宋体"/>
                <w:sz w:val="21"/>
                <w:szCs w:val="21"/>
              </w:rPr>
              <w:t xml:space="preserve">无尘，光亮</w:t>
            </w:r>
            <w:bookmarkEnd w:id="123"/>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（4）访客登记传达</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（5）会议会务服务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（6）绿化养护</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（7）公共设施及特种设备的管理</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（8）食堂服务</w:t>
      </w:r>
      <w:r/>
    </w:p>
    <w:p>
      <w:pPr>
        <w:ind w:left="0" w:firstLine="420"/>
        <w:keepLines w:val="0"/>
        <w:keepNext w:val="0"/>
        <w:pageBreakBefore w:val="0"/>
        <w:spacing w:line="360" w:lineRule="auto"/>
        <w:widowControl/>
        <w:tabs>
          <w:tab w:val="left" w:pos="420" w:leader="none"/>
          <w:tab w:val="left" w:pos="540" w:leader="none"/>
        </w:tabs>
        <w:rPr>
          <w:rFonts w:ascii="宋体" w:hAnsi="宋体"/>
          <w:sz w:val="21"/>
          <w:highlight w:val="yellow"/>
        </w:rPr>
      </w:pPr>
      <w:r>
        <w:rPr>
          <w:rFonts w:hint="eastAsia" w:ascii="宋体" w:hAnsi="宋体"/>
          <w:sz w:val="21"/>
        </w:rPr>
        <w:t xml:space="preserve">①按要求提供中餐，具体要求如下：</w:t>
      </w:r>
      <w:r/>
    </w:p>
    <w:p>
      <w:pPr>
        <w:ind w:left="0" w:firstLine="420"/>
        <w:keepLines w:val="0"/>
        <w:keepNext w:val="0"/>
        <w:pageBreakBefore w:val="0"/>
        <w:spacing w:line="360" w:lineRule="auto"/>
        <w:widowControl/>
        <w:tabs>
          <w:tab w:val="left" w:pos="420" w:leader="none"/>
          <w:tab w:val="left" w:pos="540" w:leader="none"/>
        </w:tabs>
        <w:rPr>
          <w:rFonts w:ascii="宋体" w:hAnsi="宋体"/>
          <w:sz w:val="21"/>
          <w:highlight w:val="none"/>
        </w:rPr>
      </w:pPr>
      <w:r>
        <w:rPr>
          <w:rFonts w:hint="eastAsia" w:ascii="宋体" w:hAnsi="宋体"/>
          <w:sz w:val="21"/>
          <w:highlight w:val="none"/>
        </w:rPr>
        <w:t xml:space="preserve">中餐：就餐人数</w:t>
      </w:r>
      <w:r>
        <w:rPr>
          <w:rFonts w:hint="eastAsia" w:ascii="宋体" w:hAnsi="宋体"/>
          <w:sz w:val="21"/>
          <w:highlight w:val="none"/>
          <w:lang w:val="en-US" w:eastAsia="zh-CN"/>
        </w:rPr>
        <w:t xml:space="preserve">2400</w:t>
      </w:r>
      <w:r>
        <w:rPr>
          <w:rFonts w:hint="eastAsia" w:ascii="宋体" w:hAnsi="宋体"/>
          <w:sz w:val="21"/>
          <w:highlight w:val="none"/>
        </w:rPr>
        <w:t xml:space="preserve">人左右，根据工作点需求，以半自助餐和桌餐形式供应，品种包括二大荤、二小荤、三蔬菜，一汤，一水果或酸奶；</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）其他要求</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keepLines w:val="0"/>
        <w:keepNext w:val="0"/>
        <w:pageBreakBefore w:val="0"/>
        <w:spacing w:line="360" w:lineRule="auto"/>
        <w:widowControl/>
        <w:tabs>
          <w:tab w:val="left" w:pos="420" w:leader="none"/>
          <w:tab w:val="left" w:pos="540" w:leader="none"/>
        </w:tabs>
        <w:rPr>
          <w:rFonts w:ascii="宋体" w:hAnsi="宋体"/>
          <w:sz w:val="21"/>
          <w:szCs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lang w:val="en-US" w:eastAsia="zh-CN"/>
        </w:rPr>
        <w:t xml:space="preserve">2026.10.18-2027.10.17</w:t>
      </w:r>
      <w:r>
        <w:rPr>
          <w:rFonts w:hint="eastAsia" w:ascii="宋体" w:hAnsi="宋体"/>
          <w:sz w:val="21"/>
        </w:rPr>
        <w:t xml:space="preserve">；</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eastAsia="宋体"/>
          <w:sz w:val="21"/>
          <w:lang w:eastAsia="zh-CN"/>
        </w:rPr>
      </w:pPr>
      <w:r>
        <w:rPr>
          <w:rFonts w:hint="eastAsia" w:ascii="宋体" w:hAnsi="宋体"/>
          <w:sz w:val="21"/>
        </w:rPr>
        <w:t xml:space="preserve">2.付款方式：</w:t>
      </w:r>
      <w:r>
        <w:rPr>
          <w:rFonts w:hint="eastAsia" w:ascii="宋体" w:hAnsi="宋体"/>
          <w:sz w:val="21"/>
          <w:szCs w:val="21"/>
          <w:u w:val="single"/>
        </w:rPr>
        <w:t xml:space="preserve">按月支付，月服务费为合同金额</w:t>
      </w:r>
      <w:r>
        <w:rPr>
          <w:rFonts w:hint="eastAsia" w:ascii="宋体" w:hAnsi="宋体"/>
          <w:sz w:val="21"/>
          <w:szCs w:val="21"/>
          <w:u w:val="single"/>
          <w:lang w:val="en-US" w:eastAsia="zh-CN"/>
        </w:rPr>
        <w:t xml:space="preserve">/</w:t>
      </w:r>
      <w:r>
        <w:rPr>
          <w:rFonts w:hint="eastAsia" w:ascii="宋体" w:hAnsi="宋体"/>
          <w:sz w:val="21"/>
          <w:szCs w:val="21"/>
          <w:u w:val="single"/>
        </w:rPr>
        <w:t xml:space="preserve">12</w:t>
      </w:r>
      <w:r>
        <w:rPr>
          <w:rFonts w:hint="eastAsia" w:ascii="宋体" w:hAnsi="宋体"/>
          <w:sz w:val="21"/>
          <w:u w:val="single"/>
        </w:rPr>
        <w:t xml:space="preserve">-考核扣款金额</w:t>
      </w:r>
      <w:r>
        <w:rPr>
          <w:rFonts w:hint="eastAsia" w:ascii="宋体" w:hAnsi="宋体"/>
          <w:sz w:val="21"/>
          <w:u w:val="single"/>
          <w:lang w:eastAsia="zh-CN"/>
        </w:rPr>
        <w:t xml:space="preserve">；</w:t>
      </w:r>
      <w:r/>
    </w:p>
    <w:p>
      <w:pPr>
        <w:ind w:left="0" w:firstLine="420"/>
        <w:keepLines w:val="0"/>
        <w:keepNext w:val="0"/>
        <w:pageBreakBefore w:val="0"/>
        <w:spacing w:line="360" w:lineRule="auto"/>
        <w:widowControl/>
        <w:tabs>
          <w:tab w:val="left" w:pos="420" w:leader="none"/>
          <w:tab w:val="left" w:pos="540" w:leader="none"/>
        </w:tabs>
        <w:rPr>
          <w:rFonts w:ascii="宋体" w:hAnsi="宋体"/>
          <w:b/>
          <w:szCs w:val="21"/>
        </w:rPr>
      </w:pPr>
      <w:r>
        <w:rPr>
          <w:rFonts w:hint="eastAsia" w:ascii="宋体" w:hAnsi="宋体"/>
          <w:sz w:val="21"/>
        </w:rPr>
        <w:t xml:space="preserve">3.考核办法：</w:t>
      </w:r>
      <w:r>
        <w:rPr>
          <w:rFonts w:hint="eastAsia" w:ascii="宋体" w:hAnsi="宋体"/>
          <w:sz w:val="21"/>
          <w:lang w:val="en-US" w:eastAsia="zh-CN"/>
        </w:rPr>
        <w:t xml:space="preserve">详见第七章，物业管理考核办法；</w:t>
      </w:r>
      <w:r/>
    </w:p>
    <w:p>
      <w:pPr>
        <w:ind w:left="0" w:firstLine="422"/>
        <w:keepLines w:val="0"/>
        <w:keepNext w:val="0"/>
        <w:pageBreakBefore w:val="0"/>
        <w:spacing w:line="360" w:lineRule="auto"/>
        <w:widowControl/>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keepLines w:val="0"/>
        <w:keepNext w:val="0"/>
        <w:pageBreakBefore w:val="0"/>
        <w:spacing w:line="360" w:lineRule="auto"/>
        <w:widowControl/>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highlight w:val="none"/>
        </w:rPr>
      </w:pPr>
      <w:r>
        <w:rPr>
          <w:rFonts w:hint="eastAsia" w:ascii="宋体" w:hAnsi="宋体"/>
          <w:b/>
          <w:sz w:val="21"/>
          <w:highlight w:val="none"/>
        </w:rPr>
        <w:t xml:space="preserve">1、本项目专门面向中小企业采购的项目，中标供应商派驻本项目全部服务人员，必须为与中标供应商签订正式劳动合同、建立合法劳动关系的在岗员工。</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keepLines w:val="0"/>
        <w:keepNext w:val="0"/>
        <w:pageBreakBefore w:val="0"/>
        <w:spacing w:line="360" w:lineRule="auto"/>
        <w:widowControl/>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keepLines w:val="0"/>
        <w:keepNext w:val="0"/>
        <w:pageBreakBefore w:val="0"/>
        <w:spacing w:line="360" w:lineRule="auto"/>
        <w:widowControl/>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keepLines w:val="0"/>
        <w:keepNext w:val="0"/>
        <w:pageBreakBefore w:val="0"/>
        <w:spacing w:line="360" w:lineRule="auto"/>
        <w:widowControl/>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keepLines w:val="0"/>
        <w:keepNext w:val="0"/>
        <w:pageBreakBefore w:val="0"/>
        <w:spacing w:line="360" w:lineRule="auto"/>
        <w:widowControl/>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2"/>
        <w:keepLines w:val="0"/>
        <w:keepNext w:val="0"/>
        <w:pageBreakBefore w:val="0"/>
        <w:spacing w:line="360" w:lineRule="auto"/>
        <w:widowControl/>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lang w:val="en-US" w:eastAsia="zh-CN"/>
        </w:rPr>
        <w:t xml:space="preserve">六</w:t>
      </w:r>
      <w:r>
        <w:rPr>
          <w:rFonts w:hint="eastAsia" w:ascii="宋体" w:hAnsi="宋体"/>
          <w:b/>
          <w:bCs/>
          <w:sz w:val="21"/>
          <w:szCs w:val="21"/>
        </w:rPr>
        <w:t xml:space="preserve">）履约验收：</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w:t>
      </w:r>
      <w:r>
        <w:rPr>
          <w:rFonts w:hint="eastAsia" w:ascii="宋体" w:hAnsi="宋体"/>
          <w:bCs/>
          <w:sz w:val="21"/>
          <w:szCs w:val="21"/>
          <w:lang w:val="en-US" w:eastAsia="zh-CN"/>
        </w:rPr>
        <w:t xml:space="preserve">七</w:t>
      </w:r>
      <w:r>
        <w:rPr>
          <w:rFonts w:hint="eastAsia" w:ascii="宋体" w:hAnsi="宋体"/>
          <w:bCs/>
          <w:sz w:val="21"/>
          <w:szCs w:val="21"/>
          <w:lang w:eastAsia="zh-CN"/>
        </w:rPr>
        <w:t xml:space="preserve">）投标人根据本项目特点，制定下列管理服务制度。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1.项目培训制度；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2.项目考核制度；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3.保洁部门制度；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4.保安部门制度；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5.工程管理制度；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6.餐饮管理制度；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w:t>
      </w:r>
      <w:r>
        <w:rPr>
          <w:rFonts w:hint="eastAsia" w:ascii="宋体" w:hAnsi="宋体"/>
          <w:bCs/>
          <w:sz w:val="21"/>
          <w:szCs w:val="21"/>
          <w:lang w:val="en-US" w:eastAsia="zh-CN"/>
        </w:rPr>
        <w:t xml:space="preserve">八</w:t>
      </w:r>
      <w:r>
        <w:rPr>
          <w:rFonts w:hint="eastAsia" w:ascii="宋体" w:hAnsi="宋体"/>
          <w:bCs/>
          <w:sz w:val="21"/>
          <w:szCs w:val="21"/>
          <w:lang w:eastAsia="zh-CN"/>
        </w:rPr>
        <w:t xml:space="preserve">）投标人根据本项目特点，制定下列管理服务方案。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1.保洁服务整体方案；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2.保安服务整体方案；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3.食堂服务整体方案；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4.维修工作管理方案；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bCs/>
          <w:sz w:val="21"/>
          <w:szCs w:val="21"/>
          <w:lang w:eastAsia="zh-CN"/>
        </w:rPr>
      </w:pPr>
      <w:r>
        <w:rPr>
          <w:rFonts w:hint="eastAsia" w:ascii="宋体" w:hAnsi="宋体"/>
          <w:bCs/>
          <w:sz w:val="21"/>
          <w:szCs w:val="21"/>
          <w:lang w:eastAsia="zh-CN"/>
        </w:rPr>
        <w:t xml:space="preserve">5.应急管理方案；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eastAsia="宋体"/>
          <w:b/>
          <w:sz w:val="21"/>
          <w:lang w:eastAsia="zh-CN"/>
        </w:rPr>
      </w:pPr>
      <w:r>
        <w:rPr>
          <w:rFonts w:hint="eastAsia" w:ascii="宋体" w:hAnsi="宋体"/>
          <w:bCs/>
          <w:sz w:val="21"/>
          <w:szCs w:val="21"/>
          <w:lang w:eastAsia="zh-CN"/>
        </w:rPr>
        <w:t xml:space="preserve">6.进退场交接方案；</w:t>
      </w:r>
      <w:r/>
    </w:p>
    <w:p>
      <w:pPr>
        <w:pStyle w:val="851"/>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本项目为专门面向中小企业采购的项目，根据《政府采购促进中小企业发展管理办法》（财库[20</w:t>
      </w:r>
      <w:r>
        <w:rPr>
          <w:rFonts w:ascii="宋体" w:hAnsi="宋体"/>
          <w:b/>
          <w:sz w:val="21"/>
          <w:highlight w:val="none"/>
        </w:rPr>
        <w:t xml:space="preserve">20</w:t>
      </w:r>
      <w:r>
        <w:rPr>
          <w:rFonts w:hint="eastAsia" w:ascii="宋体" w:hAnsi="宋体"/>
          <w:b/>
          <w:sz w:val="21"/>
          <w:highlight w:val="none"/>
        </w:rPr>
        <w:t xml:space="preserve">]</w:t>
      </w:r>
      <w:r>
        <w:rPr>
          <w:rFonts w:ascii="宋体" w:hAnsi="宋体"/>
          <w:b/>
          <w:sz w:val="21"/>
          <w:highlight w:val="none"/>
        </w:rPr>
        <w:t xml:space="preserve">46</w:t>
      </w:r>
      <w:r>
        <w:rPr>
          <w:rFonts w:hint="eastAsia" w:ascii="宋体" w:hAnsi="宋体"/>
          <w:b/>
          <w:sz w:val="21"/>
          <w:highlight w:val="none"/>
        </w:rPr>
        <w:t xml:space="preserve">号）的规定，供应商提供服务的人员应为依照</w:t>
      </w:r>
      <w:r>
        <w:rPr>
          <w:rFonts w:ascii="宋体" w:hAnsi="宋体"/>
          <w:b/>
          <w:sz w:val="21"/>
          <w:highlight w:val="none"/>
        </w:rPr>
        <w:t xml:space="preserve">《中华人民共和国劳动合同法》订立劳动合同的从业人员</w:t>
      </w:r>
      <w:r>
        <w:rPr>
          <w:rFonts w:hint="eastAsia" w:ascii="宋体" w:hAnsi="宋体"/>
          <w:b/>
          <w:sz w:val="21"/>
          <w:highlight w:val="none"/>
        </w:rPr>
        <w:t xml:space="preserve">，否则视为非实质性响应。</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6"/>
        <w:ind w:left="0" w:firstLine="0"/>
        <w:jc w:val="center"/>
        <w:rPr>
          <w:rFonts w:ascii="宋体" w:hAnsi="宋体"/>
          <w:b/>
          <w:sz w:val="44"/>
          <w:szCs w:val="22"/>
        </w:rPr>
      </w:pPr>
      <w:r/>
      <w:bookmarkStart w:id="124" w:name="_Toc11789"/>
      <w:r/>
      <w:bookmarkStart w:id="125" w:name="_Toc5111"/>
      <w:r/>
      <w:bookmarkStart w:id="126" w:name="_Hlk55741158"/>
      <w:r>
        <w:rPr>
          <w:rFonts w:hint="eastAsia" w:ascii="宋体" w:hAnsi="宋体"/>
          <w:b/>
          <w:sz w:val="44"/>
          <w:szCs w:val="22"/>
        </w:rPr>
        <w:br w:type="page" w:clear="all"/>
      </w:r>
      <w:bookmarkStart w:id="127" w:name="_Toc165274522"/>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 合同及主要条款</w:t>
      </w:r>
      <w:bookmarkEnd w:id="124"/>
      <w:r/>
      <w:bookmarkEnd w:id="125"/>
      <w:r/>
      <w:bookmarkEnd w:id="127"/>
      <w:r/>
      <w:bookmarkEnd w:id="126"/>
      <w:r/>
    </w:p>
    <w:p>
      <w:pPr>
        <w:ind w:left="0"/>
        <w:jc w:val="center"/>
        <w:rPr>
          <w:rFonts w:ascii="宋体" w:hAnsi="宋体"/>
          <w:b/>
          <w:sz w:val="32"/>
          <w:szCs w:val="32"/>
        </w:rPr>
      </w:pPr>
      <w:r/>
      <w:bookmarkStart w:id="129" w:name="OLE_LINK15"/>
      <w:r/>
      <w:bookmarkStart w:id="130" w:name="OLE_LINK18"/>
      <w:r/>
      <w:bookmarkStart w:id="131" w:name="OLE_LINK19"/>
      <w:r/>
      <w:bookmarkStart w:id="132" w:name="OLE_LINK22"/>
      <w:r/>
      <w:bookmarkStart w:id="133" w:name="_Toc57376410"/>
      <w:r/>
      <w:bookmarkStart w:id="134" w:name="_Toc27667"/>
      <w:r/>
      <w:bookmarkStart w:id="135" w:name="_Toc856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eastAsia="宋体"/>
          <w:sz w:val="21"/>
          <w:szCs w:val="21"/>
          <w:u w:val="single"/>
          <w:lang w:eastAsia="zh-CN"/>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u w:val="single"/>
        </w:rPr>
        <w:t xml:space="preserve">服务期内，次月验收(考核)合格后按月支付金额=合同金额/12-考核扣款金额，</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6"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6"/>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 </w:t>
      </w:r>
      <w:r>
        <w:rPr>
          <w:rFonts w:hint="eastAsia" w:ascii="宋体" w:hAnsi="宋体"/>
          <w:bCs/>
          <w:sz w:val="21"/>
          <w:szCs w:val="21"/>
          <w:highlight w:val="yellow"/>
          <w:u w:val="single"/>
          <w:lang w:val="en-US" w:eastAsia="zh-CN"/>
        </w:rPr>
        <w:t xml:space="preserve">10</w:t>
      </w:r>
      <w:r>
        <w:rPr>
          <w:rFonts w:hint="eastAsia" w:ascii="宋体" w:hAnsi="宋体"/>
          <w:bCs/>
          <w:sz w:val="21"/>
          <w:szCs w:val="21"/>
          <w:highlight w:val="yellow"/>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highlight w:val="none"/>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color w:val="auto"/>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color w:val="auto"/>
          <w:sz w:val="21"/>
          <w:szCs w:val="21"/>
          <w:u w:val="single"/>
        </w:rPr>
        <w:t xml:space="preserve"> 满足每月物业考核标准                                    </w:t>
      </w:r>
      <w:r/>
    </w:p>
    <w:p>
      <w:pPr>
        <w:ind w:left="0" w:firstLine="420"/>
        <w:spacing w:line="480" w:lineRule="exact"/>
        <w:rPr>
          <w:rFonts w:ascii="宋体" w:hAnsi="宋体"/>
          <w:bCs/>
          <w:sz w:val="21"/>
          <w:szCs w:val="21"/>
          <w:u w:val="single"/>
        </w:rPr>
      </w:pPr>
      <w:r>
        <w:rPr>
          <w:rFonts w:hint="eastAsia" w:ascii="宋体" w:hAnsi="宋体"/>
          <w:bCs/>
          <w:color w:val="auto"/>
          <w:sz w:val="21"/>
          <w:szCs w:val="21"/>
        </w:rPr>
        <w:t xml:space="preserve">7</w:t>
      </w:r>
      <w:r>
        <w:rPr>
          <w:rFonts w:ascii="宋体" w:hAnsi="宋体"/>
          <w:bCs/>
          <w:color w:val="auto"/>
          <w:sz w:val="21"/>
          <w:szCs w:val="21"/>
        </w:rPr>
        <w:t xml:space="preserve">.</w:t>
      </w:r>
      <w:r>
        <w:rPr>
          <w:rFonts w:hint="eastAsia" w:ascii="宋体" w:hAnsi="宋体"/>
          <w:bCs/>
          <w:color w:val="auto"/>
          <w:sz w:val="21"/>
          <w:szCs w:val="21"/>
        </w:rPr>
        <w:t xml:space="preserve">履约验收其他事项：</w:t>
      </w:r>
      <w:r>
        <w:rPr>
          <w:rFonts w:hint="eastAsia" w:ascii="宋体" w:hAnsi="宋体"/>
          <w:bCs/>
          <w:color w:val="auto"/>
          <w:sz w:val="21"/>
          <w:szCs w:val="21"/>
          <w:u w:val="single"/>
        </w:rPr>
        <w:t xml:space="preserve">  达到甲方要求的物业服务标准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highlight w:val="yellow"/>
        </w:rPr>
      </w:pPr>
      <w:r>
        <w:rPr>
          <w:rFonts w:hint="eastAsia" w:ascii="宋体" w:hAnsi="宋体"/>
          <w:b/>
          <w:color w:val="ff0000"/>
          <w:sz w:val="21"/>
          <w:szCs w:val="21"/>
        </w:rPr>
        <w:t xml:space="preserve">（4）</w:t>
      </w:r>
      <w:r>
        <w:rPr>
          <w:rFonts w:hint="eastAsia" w:ascii="宋体" w:hAnsi="宋体"/>
          <w:b/>
          <w:color w:val="ff0000"/>
          <w:sz w:val="21"/>
          <w:szCs w:val="21"/>
          <w:highlight w:val="yellow"/>
        </w:rPr>
        <w:t xml:space="preserve">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3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36"/>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29"/>
            <w:bookmarkEnd w:id="130"/>
            <w:bookmarkEnd w:id="131"/>
            <w:bookmarkEnd w:id="132"/>
            <w:r/>
          </w:p>
        </w:tc>
      </w:tr>
    </w:tbl>
    <w:p>
      <w:pPr>
        <w:pStyle w:val="884"/>
        <w:ind w:left="0" w:firstLine="0"/>
        <w:rPr>
          <w:rFonts w:ascii="宋体" w:hAnsi="宋体"/>
          <w:b/>
          <w:sz w:val="44"/>
          <w:szCs w:val="22"/>
        </w:rPr>
      </w:pPr>
      <w:r>
        <w:rPr>
          <w:rFonts w:ascii="宋体" w:hAnsi="宋体"/>
          <w:b/>
          <w:sz w:val="44"/>
          <w:szCs w:val="22"/>
        </w:rPr>
      </w:r>
      <w:r/>
    </w:p>
    <w:p>
      <w:pPr>
        <w:pStyle w:val="884"/>
        <w:ind w:left="400" w:firstLine="883"/>
        <w:rPr>
          <w:rFonts w:ascii="宋体" w:hAnsi="宋体"/>
          <w:b/>
          <w:sz w:val="44"/>
          <w:szCs w:val="22"/>
        </w:rPr>
      </w:pPr>
      <w:r>
        <w:rPr>
          <w:rFonts w:hint="eastAsia" w:ascii="宋体" w:hAnsi="宋体"/>
          <w:b/>
          <w:sz w:val="44"/>
          <w:szCs w:val="22"/>
        </w:rPr>
        <w:br w:type="page" w:clear="all"/>
      </w:r>
      <w:r/>
    </w:p>
    <w:p>
      <w:pPr>
        <w:pStyle w:val="826"/>
        <w:ind w:left="0" w:firstLine="0"/>
        <w:jc w:val="center"/>
        <w:rPr>
          <w:rFonts w:ascii="宋体" w:hAnsi="宋体"/>
          <w:b/>
          <w:sz w:val="44"/>
          <w:szCs w:val="22"/>
        </w:rPr>
      </w:pPr>
      <w:r/>
      <w:bookmarkStart w:id="137" w:name="_Toc165274523"/>
      <w:r>
        <w:rPr>
          <w:rFonts w:hint="eastAsia" w:ascii="宋体" w:hAnsi="宋体"/>
          <w:b/>
          <w:sz w:val="44"/>
          <w:szCs w:val="22"/>
        </w:rPr>
        <w:t xml:space="preserve">第六章  </w:t>
      </w:r>
      <w:bookmarkStart w:id="138" w:name="评分要点"/>
      <w:r/>
      <w:bookmarkEnd w:id="138"/>
      <w:r>
        <w:rPr>
          <w:rFonts w:hint="eastAsia" w:ascii="宋体" w:hAnsi="宋体"/>
          <w:b/>
          <w:sz w:val="44"/>
          <w:szCs w:val="22"/>
        </w:rPr>
        <w:t xml:space="preserve">评标办法和评分标准</w:t>
      </w:r>
      <w:bookmarkEnd w:id="133"/>
      <w:r/>
      <w:bookmarkEnd w:id="134"/>
      <w:r/>
      <w:bookmarkEnd w:id="135"/>
      <w:r/>
      <w:bookmarkEnd w:id="137"/>
      <w:r/>
      <w:r/>
    </w:p>
    <w:p>
      <w:pPr>
        <w:ind w:left="0" w:firstLine="422"/>
        <w:spacing w:line="360" w:lineRule="auto"/>
        <w:rPr>
          <w:rFonts w:ascii="宋体" w:hAnsi="宋体"/>
          <w:b/>
          <w:sz w:val="21"/>
          <w:szCs w:val="21"/>
        </w:rPr>
      </w:pPr>
      <w:r/>
      <w:bookmarkStart w:id="139" w:name="_Toc16264"/>
      <w:r/>
      <w:bookmarkStart w:id="140" w:name="_Toc698"/>
      <w:r/>
      <w:bookmarkStart w:id="141" w:name="_Toc17476"/>
      <w:r>
        <w:rPr>
          <w:rFonts w:hint="eastAsia" w:ascii="宋体" w:hAnsi="宋体"/>
          <w:b/>
          <w:sz w:val="21"/>
          <w:szCs w:val="21"/>
        </w:rPr>
        <w:t xml:space="preserve">一、评标办法：</w:t>
      </w:r>
      <w:bookmarkEnd w:id="139"/>
      <w:r/>
      <w:bookmarkEnd w:id="140"/>
      <w:r/>
      <w:bookmarkEnd w:id="14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7"/>
      </w:pPr>
      <w:r/>
      <w:r/>
    </w:p>
    <w:p>
      <w:r/>
      <w:r/>
    </w:p>
    <w:p>
      <w:pPr>
        <w:pStyle w:val="837"/>
      </w:pPr>
      <w:r/>
      <w:r/>
    </w:p>
    <w:p>
      <w:pPr>
        <w:pStyle w:val="843"/>
        <w:rPr>
          <w:rFonts w:ascii="宋体" w:hAnsi="宋体" w:cs="Times New Roman"/>
        </w:rPr>
      </w:pPr>
      <w:r>
        <w:rPr>
          <w:rFonts w:ascii="宋体" w:hAnsi="宋体" w:cs="Times New Roman"/>
        </w:rPr>
      </w:r>
      <w:r/>
    </w:p>
    <w:p>
      <w:pPr>
        <w:numPr>
          <w:ilvl w:val="0"/>
          <w:numId w:val="1"/>
        </w:numPr>
        <w:ind w:left="0" w:firstLine="422"/>
        <w:spacing w:line="360" w:lineRule="auto"/>
        <w:rPr>
          <w:rFonts w:hint="eastAsia" w:ascii="宋体" w:hAnsi="宋体" w:cs="Times New Roman"/>
          <w:b/>
          <w:sz w:val="21"/>
          <w:szCs w:val="21"/>
        </w:rPr>
      </w:pPr>
      <w:r>
        <w:rPr>
          <w:rFonts w:hint="eastAsia" w:ascii="宋体" w:hAnsi="宋体" w:cs="Times New Roman"/>
          <w:b/>
          <w:sz w:val="21"/>
          <w:szCs w:val="21"/>
        </w:rPr>
        <w:t xml:space="preserve">评分标准：</w:t>
      </w:r>
      <w:r/>
    </w:p>
    <w:tbl>
      <w:tblPr>
        <w:tblStyle w:val="836"/>
        <w:tblpPr w:horzAnchor="text" w:tblpXSpec="left" w:vertAnchor="text" w:tblpY="1" w:leftFromText="180" w:topFromText="0" w:rightFromText="180" w:bottomFromText="0"/>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1541"/>
        <w:gridCol w:w="5232"/>
        <w:gridCol w:w="1860"/>
      </w:tblGrid>
      <w:tr>
        <w:trPr>
          <w:trHeight w:val="113"/>
        </w:trPr>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hint="eastAsia" w:ascii="宋体" w:hAnsi="宋体" w:cs="Tahoma"/>
                <w:b/>
                <w:color w:val="000000"/>
                <w:sz w:val="21"/>
                <w:szCs w:val="21"/>
                <w:lang w:val="en-US" w:eastAsia="zh-CN"/>
              </w:rPr>
              <w:t xml:space="preserve">30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hint="eastAsia" w:ascii="宋体" w:hAnsi="宋体"/>
                <w:color w:val="000000"/>
                <w:sz w:val="21"/>
                <w:szCs w:val="21"/>
                <w:lang w:val="en-US" w:eastAsia="zh-CN" w:bidi="ar"/>
              </w:rPr>
              <w:t xml:space="preserve">30</w:t>
            </w:r>
            <w:r>
              <w:rPr>
                <w:rFonts w:hint="eastAsia" w:ascii="宋体" w:hAnsi="宋体"/>
                <w:color w:val="000000"/>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rPr>
                <w:rFonts w:hint="default" w:ascii="宋体" w:hAnsi="宋体" w:eastAsia="宋体" w:cs="Tahoma"/>
                <w:color w:val="000000"/>
                <w:sz w:val="21"/>
                <w:szCs w:val="21"/>
                <w:lang w:val="en-US" w:eastAsia="zh-CN"/>
              </w:rPr>
            </w:pPr>
            <w:r>
              <w:rPr>
                <w:rFonts w:hint="eastAsia" w:ascii="宋体" w:hAnsi="宋体"/>
                <w:sz w:val="21"/>
                <w:szCs w:val="21"/>
                <w:lang w:val="en-US" w:eastAsia="zh-CN"/>
              </w:rPr>
              <w:t xml:space="preserve">30</w:t>
            </w:r>
            <w:r/>
          </w:p>
        </w:tc>
      </w:tr>
      <w:tr>
        <w:trPr>
          <w:trHeight w:val="113"/>
        </w:trPr>
        <w:tc>
          <w:tcPr>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right="0"/>
              <w:jc w:val="center"/>
              <w:keepLines w:val="0"/>
              <w:keepNext w:val="0"/>
              <w:spacing w:before="0" w:beforeAutospacing="0" w:after="0" w:afterAutospacing="0" w:line="360" w:lineRule="auto"/>
              <w:widowControl w:val="off"/>
              <w:rPr>
                <w:rFonts w:hint="default" w:ascii="宋体" w:hAnsi="宋体" w:cs="Tahoma"/>
                <w:b/>
                <w:color w:val="auto"/>
                <w:sz w:val="21"/>
                <w:szCs w:val="21"/>
              </w:rPr>
              <w:suppressLineNumbers w:val="0"/>
            </w:pPr>
            <w:r>
              <w:rPr>
                <w:rFonts w:hint="eastAsia" w:ascii="宋体" w:hAnsi="宋体" w:cs="Tahoma"/>
                <w:b/>
                <w:color w:val="auto"/>
                <w:sz w:val="21"/>
                <w:szCs w:val="21"/>
              </w:rPr>
              <w:t xml:space="preserve">技术及商务部分</w:t>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auto"/>
                <w:sz w:val="21"/>
                <w:szCs w:val="21"/>
              </w:rPr>
              <w:t xml:space="preserve">（</w:t>
            </w:r>
            <w:r>
              <w:rPr>
                <w:rFonts w:hint="eastAsia" w:ascii="宋体" w:hAnsi="宋体" w:cs="Tahoma"/>
                <w:b/>
                <w:color w:val="auto"/>
                <w:sz w:val="21"/>
                <w:szCs w:val="21"/>
                <w:lang w:val="en-US" w:eastAsia="zh-CN"/>
              </w:rPr>
              <w:t xml:space="preserve">70</w:t>
            </w:r>
            <w:r>
              <w:rPr>
                <w:rFonts w:hint="eastAsia" w:ascii="宋体" w:hAnsi="宋体" w:cs="Tahoma"/>
                <w:b/>
                <w:color w:val="auto"/>
                <w:sz w:val="21"/>
                <w:szCs w:val="21"/>
              </w:rPr>
              <w:t xml:space="preserve">分）</w:t>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r>
            <w:r/>
          </w:p>
          <w:p>
            <w:pPr>
              <w:ind w:left="0"/>
              <w:jc w:val="center"/>
              <w:spacing w:line="360" w:lineRule="auto"/>
              <w:widowControl w:val="off"/>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t xml:space="preserve">         </w:t>
            </w:r>
            <w:r/>
          </w:p>
          <w:p>
            <w:pPr>
              <w:pStyle w:val="837"/>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pStyle w:val="837"/>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pStyle w:val="837"/>
              <w:rPr>
                <w:rFonts w:hint="eastAsia" w:ascii="宋体" w:hAnsi="宋体" w:cs="Tahoma"/>
                <w:b/>
                <w:color w:val="000000"/>
                <w:sz w:val="21"/>
                <w:szCs w:val="21"/>
                <w:lang w:val="en-US" w:eastAsia="zh-CN"/>
              </w:rPr>
            </w:pPr>
            <w:r>
              <w:rPr>
                <w:rFonts w:hint="eastAsia" w:ascii="宋体" w:hAnsi="宋体" w:cs="Tahoma"/>
                <w:b/>
                <w:color w:val="000000"/>
                <w:sz w:val="21"/>
                <w:szCs w:val="21"/>
                <w:lang w:val="en-US" w:eastAsia="zh-CN"/>
              </w:rPr>
            </w:r>
            <w:r/>
          </w:p>
          <w:p>
            <w:pPr>
              <w:rPr>
                <w:rFonts w:hint="default"/>
                <w:lang w:val="en-US" w:eastAsia="zh-CN"/>
              </w:rPr>
            </w:pPr>
            <w:r>
              <w:rPr>
                <w:rFonts w:hint="default"/>
                <w:lang w:val="en-US" w:eastAsia="zh-CN"/>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ascii="宋体" w:hAnsi="宋体" w:cs="Tahoma"/>
                <w:b/>
                <w:color w:val="000000"/>
                <w:sz w:val="21"/>
                <w:szCs w:val="21"/>
              </w:rPr>
            </w:pPr>
            <w:r>
              <w:rPr>
                <w:rFonts w:hint="eastAsia" w:ascii="宋体" w:hAnsi="宋体" w:cs="Tahoma"/>
                <w:b/>
                <w:color w:val="000000"/>
                <w:sz w:val="21"/>
                <w:szCs w:val="21"/>
              </w:rPr>
            </w:r>
            <w:r/>
          </w:p>
          <w:p>
            <w:pPr>
              <w:pStyle w:val="837"/>
              <w:rPr>
                <w:rFonts w:hint="eastAsia" w:ascii="宋体" w:hAnsi="宋体" w:cs="Tahoma"/>
                <w:b/>
                <w:color w:val="000000"/>
                <w:sz w:val="21"/>
                <w:szCs w:val="21"/>
              </w:rPr>
            </w:pPr>
            <w:r>
              <w:rPr>
                <w:rFonts w:hint="eastAsia" w:ascii="宋体" w:hAnsi="宋体" w:cs="Tahoma"/>
                <w:b/>
                <w:color w:val="000000"/>
                <w:sz w:val="21"/>
                <w:szCs w:val="21"/>
              </w:rPr>
            </w:r>
            <w:r/>
          </w:p>
          <w:p>
            <w:pPr>
              <w:rPr>
                <w:rFonts w:hint="eastAsia"/>
              </w:rPr>
            </w:pPr>
            <w:r>
              <w:rPr>
                <w:rFonts w:hint="eastAsia"/>
              </w:rPr>
            </w:r>
            <w:r/>
          </w:p>
          <w:p>
            <w:pPr>
              <w:rPr>
                <w:rFonts w:hint="eastAsia"/>
              </w:rPr>
            </w:pPr>
            <w:r>
              <w:rPr>
                <w:rFonts w:hint="eastAsia"/>
              </w:rPr>
            </w:r>
            <w:r/>
          </w:p>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rPr>
                <w:rFonts w:ascii="宋体" w:hAnsi="宋体" w:cs="Tahoma"/>
                <w:color w:val="000000"/>
                <w:sz w:val="21"/>
                <w:szCs w:val="21"/>
              </w:rPr>
            </w:pPr>
            <w:r/>
            <w:bookmarkStart w:id="142" w:name="OLE_LINK78"/>
            <w:r/>
            <w:bookmarkStart w:id="143" w:name="OLE_LINK72"/>
            <w:r/>
            <w:bookmarkStart w:id="144" w:name="OLE_LINK71"/>
            <w:r>
              <w:rPr>
                <w:rFonts w:hint="eastAsia" w:ascii="宋体" w:hAnsi="宋体" w:cs="Times New Roman"/>
                <w:sz w:val="21"/>
                <w:szCs w:val="21"/>
              </w:rPr>
              <w:t xml:space="preserve">对本项目管理的总体设想</w:t>
            </w:r>
            <w:bookmarkEnd w:id="142"/>
            <w:r/>
            <w:bookmarkEnd w:id="143"/>
            <w:r/>
            <w:bookmarkEnd w:id="144"/>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bidi="ar"/>
              </w:rPr>
            </w:pPr>
            <w:r/>
            <w:bookmarkStart w:id="145" w:name="OLE_LINK79"/>
            <w:r/>
            <w:bookmarkStart w:id="146" w:name="OLE_LINK80"/>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方案项目特点与需求分析；</w:t>
            </w:r>
            <w:r/>
          </w:p>
          <w:p>
            <w:pPr>
              <w:ind w:left="0"/>
              <w:widowControl w:val="off"/>
              <w:rPr>
                <w:rFonts w:hint="eastAsia"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项目运作设想。</w:t>
            </w:r>
            <w:r/>
          </w:p>
          <w:p>
            <w:pPr>
              <w:ind w:left="0"/>
              <w:widowControl w:val="off"/>
              <w:rPr>
                <w:rFonts w:hint="default" w:eastAsia="宋体"/>
                <w:lang w:val="en-US" w:eastAsia="zh-CN"/>
              </w:rPr>
            </w:pPr>
            <w:r>
              <w:rPr>
                <w:rFonts w:hint="eastAsia" w:ascii="宋体" w:hAnsi="宋体"/>
                <w:sz w:val="21"/>
                <w:szCs w:val="21"/>
                <w:lang w:val="en-US" w:eastAsia="zh-CN" w:bidi="ar"/>
              </w:rPr>
              <w:t xml:space="preserve">3.拟采用的管理模式及服务理念</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hint="eastAsia" w:ascii="宋体" w:hAnsi="宋体"/>
                <w:sz w:val="21"/>
                <w:szCs w:val="21"/>
                <w:lang w:val="en-US" w:eastAsia="zh-CN"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hint="eastAsia" w:ascii="宋体" w:hAnsi="宋体"/>
                <w:color w:val="auto"/>
                <w:sz w:val="21"/>
                <w:szCs w:val="21"/>
                <w:lang w:val="en-US" w:eastAsia="zh-CN" w:bidi="ar"/>
              </w:rPr>
              <w:t xml:space="preserve">1.5</w:t>
            </w:r>
            <w:r>
              <w:rPr>
                <w:rFonts w:hint="eastAsia" w:ascii="宋体" w:hAnsi="宋体"/>
                <w:color w:val="auto"/>
                <w:sz w:val="21"/>
                <w:szCs w:val="21"/>
                <w:lang w:bidi="ar"/>
              </w:rPr>
              <w:t xml:space="preserve">分；每项叙述内容完全脱离采购需求或未作完整叙述的不</w:t>
            </w:r>
            <w:r>
              <w:rPr>
                <w:rFonts w:hint="eastAsia" w:ascii="宋体" w:hAnsi="宋体"/>
                <w:sz w:val="21"/>
                <w:szCs w:val="21"/>
                <w:lang w:bidi="ar"/>
              </w:rPr>
              <w:t xml:space="preserve">得分。本项最高得</w:t>
            </w:r>
            <w:r>
              <w:rPr>
                <w:rFonts w:hint="eastAsia" w:ascii="宋体" w:hAnsi="宋体"/>
                <w:sz w:val="21"/>
                <w:szCs w:val="21"/>
                <w:lang w:val="en-US" w:eastAsia="zh-CN" w:bidi="ar"/>
              </w:rPr>
              <w:t xml:space="preserve">9</w:t>
            </w:r>
            <w:r>
              <w:rPr>
                <w:rFonts w:hint="eastAsia" w:ascii="宋体" w:hAnsi="宋体"/>
                <w:sz w:val="21"/>
                <w:szCs w:val="21"/>
                <w:lang w:bidi="ar"/>
              </w:rPr>
              <w:t xml:space="preserve">分。</w:t>
            </w:r>
            <w:bookmarkEnd w:id="145"/>
            <w:r/>
            <w:bookmarkEnd w:id="146"/>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rPr>
                <w:rFonts w:hint="default" w:ascii="宋体" w:hAnsi="宋体" w:eastAsia="宋体"/>
                <w:sz w:val="21"/>
                <w:szCs w:val="21"/>
                <w:lang w:val="en-US" w:eastAsia="zh-CN"/>
              </w:rPr>
            </w:pPr>
            <w:r>
              <w:rPr>
                <w:rFonts w:hint="eastAsia" w:ascii="宋体" w:hAnsi="宋体"/>
                <w:sz w:val="21"/>
                <w:szCs w:val="21"/>
                <w:lang w:val="en-US" w:eastAsia="zh-CN"/>
              </w:rPr>
              <w:t xml:space="preserve">9</w:t>
            </w:r>
            <w:r/>
          </w:p>
        </w:tc>
      </w:tr>
      <w:tr>
        <w:trPr>
          <w:trHeight w:val="90"/>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rPr>
                <w:rFonts w:ascii="宋体" w:hAnsi="宋体" w:cs="Times New Roman"/>
                <w:color w:val="000000"/>
                <w:sz w:val="21"/>
                <w:szCs w:val="21"/>
              </w:rPr>
            </w:pPr>
            <w:r/>
            <w:bookmarkStart w:id="147" w:name="OLE_LINK81"/>
            <w:r/>
            <w:bookmarkStart w:id="148" w:name="OLE_LINK82"/>
            <w:r>
              <w:rPr>
                <w:rFonts w:hint="eastAsia" w:ascii="宋体" w:hAnsi="宋体" w:cs="Times New Roman"/>
                <w:color w:val="000000"/>
                <w:sz w:val="21"/>
                <w:szCs w:val="21"/>
              </w:rPr>
              <w:t xml:space="preserve">管理服务制度</w:t>
            </w:r>
            <w:bookmarkEnd w:id="147"/>
            <w:r/>
            <w:bookmarkEnd w:id="148"/>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bidi="ar"/>
              </w:rPr>
            </w:pPr>
            <w:r/>
            <w:bookmarkStart w:id="149" w:name="OLE_LINK85"/>
            <w:r/>
            <w:bookmarkStart w:id="150" w:name="OLE_LINK86"/>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1.项目培训制度；</w:t>
            </w:r>
            <w:r/>
          </w:p>
          <w:p>
            <w:pPr>
              <w:ind w:left="0"/>
              <w:widowControl w:val="off"/>
              <w:rPr>
                <w:rFonts w:ascii="宋体" w:hAnsi="宋体"/>
                <w:sz w:val="21"/>
                <w:szCs w:val="21"/>
                <w:lang w:bidi="ar"/>
              </w:rPr>
            </w:pPr>
            <w:r>
              <w:rPr>
                <w:rFonts w:hint="eastAsia" w:ascii="宋体" w:hAnsi="宋体"/>
                <w:sz w:val="21"/>
                <w:szCs w:val="21"/>
                <w:lang w:bidi="ar"/>
              </w:rPr>
              <w:t xml:space="preserve">2.项目考核制度；</w:t>
            </w:r>
            <w:r/>
          </w:p>
          <w:p>
            <w:pPr>
              <w:ind w:left="0"/>
              <w:widowControl w:val="off"/>
              <w:rPr>
                <w:rFonts w:ascii="宋体" w:hAnsi="宋体"/>
                <w:sz w:val="21"/>
                <w:szCs w:val="21"/>
                <w:lang w:bidi="ar"/>
              </w:rPr>
            </w:pPr>
            <w:r>
              <w:rPr>
                <w:rFonts w:hint="eastAsia" w:ascii="宋体" w:hAnsi="宋体"/>
                <w:sz w:val="21"/>
                <w:szCs w:val="21"/>
                <w:lang w:bidi="ar"/>
              </w:rPr>
              <w:t xml:space="preserve">3.保洁部门制度；</w:t>
            </w:r>
            <w:r/>
          </w:p>
          <w:p>
            <w:pPr>
              <w:ind w:left="0"/>
              <w:widowControl w:val="off"/>
              <w:rPr>
                <w:rFonts w:ascii="宋体" w:hAnsi="宋体"/>
                <w:sz w:val="21"/>
                <w:szCs w:val="21"/>
                <w:lang w:bidi="ar"/>
              </w:rPr>
            </w:pPr>
            <w:r>
              <w:rPr>
                <w:rFonts w:hint="eastAsia" w:ascii="宋体" w:hAnsi="宋体"/>
                <w:sz w:val="21"/>
                <w:szCs w:val="21"/>
                <w:lang w:bidi="ar"/>
              </w:rPr>
              <w:t xml:space="preserve">4.保安部门制度；</w:t>
            </w:r>
            <w:r/>
          </w:p>
          <w:p>
            <w:pPr>
              <w:ind w:left="0"/>
              <w:widowControl w:val="off"/>
              <w:rPr>
                <w:rFonts w:ascii="宋体" w:hAnsi="宋体"/>
                <w:sz w:val="21"/>
                <w:szCs w:val="21"/>
                <w:lang w:bidi="ar"/>
              </w:rPr>
            </w:pPr>
            <w:r>
              <w:rPr>
                <w:rFonts w:hint="eastAsia" w:ascii="宋体" w:hAnsi="宋体"/>
                <w:sz w:val="21"/>
                <w:szCs w:val="21"/>
                <w:lang w:bidi="ar"/>
              </w:rPr>
              <w:t xml:space="preserve">5.工程管理制度；</w:t>
            </w:r>
            <w:r/>
          </w:p>
          <w:p>
            <w:pPr>
              <w:ind w:left="0"/>
              <w:widowControl w:val="off"/>
              <w:rPr>
                <w:rFonts w:hint="eastAsia" w:ascii="宋体" w:hAnsi="宋体"/>
                <w:sz w:val="21"/>
                <w:szCs w:val="21"/>
                <w:lang w:bidi="ar"/>
              </w:rPr>
            </w:pPr>
            <w:r>
              <w:rPr>
                <w:rFonts w:hint="eastAsia" w:ascii="宋体" w:hAnsi="宋体"/>
                <w:sz w:val="21"/>
                <w:szCs w:val="21"/>
                <w:lang w:bidi="ar"/>
              </w:rPr>
              <w:t xml:space="preserve">6.餐饮管理制度；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hint="eastAsia" w:ascii="宋体" w:hAnsi="宋体"/>
                <w:sz w:val="21"/>
                <w:szCs w:val="21"/>
                <w:lang w:val="en-US" w:eastAsia="zh-CN" w:bidi="ar"/>
              </w:rPr>
              <w:t xml:space="preserve">3</w:t>
            </w:r>
            <w:r>
              <w:rPr>
                <w:rFonts w:hint="eastAsia" w:ascii="宋体" w:hAnsi="宋体"/>
                <w:sz w:val="21"/>
                <w:szCs w:val="21"/>
                <w:lang w:bidi="ar"/>
              </w:rPr>
              <w:t xml:space="preserve">分；制度基本合理、具有一定的可行性、具有一定的操作性、与项目实际基本贴合的得1</w:t>
            </w:r>
            <w:r>
              <w:rPr>
                <w:rFonts w:hint="eastAsia" w:ascii="宋体" w:hAnsi="宋体"/>
                <w:sz w:val="21"/>
                <w:szCs w:val="21"/>
                <w:lang w:val="en-US" w:eastAsia="zh-CN" w:bidi="ar"/>
              </w:rPr>
              <w:t xml:space="preserve">.5</w:t>
            </w:r>
            <w:r>
              <w:rPr>
                <w:rFonts w:hint="eastAsia" w:ascii="宋体" w:hAnsi="宋体"/>
                <w:sz w:val="21"/>
                <w:szCs w:val="21"/>
                <w:lang w:bidi="ar"/>
              </w:rPr>
              <w:t xml:space="preserve">分；每项叙述内容完全脱离采购需求或未作完整叙述的不得分。本项最高得1</w:t>
            </w:r>
            <w:r>
              <w:rPr>
                <w:rFonts w:hint="eastAsia" w:ascii="宋体" w:hAnsi="宋体"/>
                <w:sz w:val="21"/>
                <w:szCs w:val="21"/>
                <w:lang w:val="en-US" w:eastAsia="zh-CN" w:bidi="ar"/>
              </w:rPr>
              <w:t xml:space="preserve">8</w:t>
            </w:r>
            <w:r>
              <w:rPr>
                <w:rFonts w:hint="eastAsia" w:ascii="宋体" w:hAnsi="宋体"/>
                <w:sz w:val="21"/>
                <w:szCs w:val="21"/>
                <w:lang w:bidi="ar"/>
              </w:rPr>
              <w:t xml:space="preserve">分。</w:t>
            </w:r>
            <w:bookmarkEnd w:id="149"/>
            <w:r/>
            <w:bookmarkEnd w:id="150"/>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18</w:t>
            </w:r>
            <w:r/>
          </w:p>
        </w:tc>
      </w:tr>
      <w:tr>
        <w:trPr>
          <w:trHeight w:val="90"/>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rPr>
                <w:rFonts w:ascii="宋体" w:hAnsi="宋体"/>
                <w:color w:val="000000"/>
                <w:sz w:val="21"/>
                <w:szCs w:val="21"/>
                <w:lang w:bidi="ar"/>
              </w:rPr>
            </w:pPr>
            <w:r/>
            <w:bookmarkStart w:id="151" w:name="OLE_LINK89"/>
            <w:r/>
            <w:bookmarkStart w:id="152" w:name="OLE_LINK88"/>
            <w:r/>
            <w:bookmarkStart w:id="153" w:name="OLE_LINK87"/>
            <w:r>
              <w:rPr>
                <w:rFonts w:hint="eastAsia" w:ascii="宋体" w:hAnsi="宋体" w:cs="Times New Roman"/>
                <w:color w:val="000000"/>
                <w:sz w:val="21"/>
                <w:szCs w:val="21"/>
              </w:rPr>
              <w:t xml:space="preserve">管理服务方案</w:t>
            </w:r>
            <w:bookmarkEnd w:id="151"/>
            <w:r/>
            <w:bookmarkEnd w:id="152"/>
            <w:r/>
            <w:bookmarkEnd w:id="153"/>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bidi="ar"/>
              </w:rPr>
            </w:pPr>
            <w:r/>
            <w:bookmarkStart w:id="154" w:name="OLE_LINK90"/>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1.保洁服务整体方案；</w:t>
            </w:r>
            <w:r/>
          </w:p>
          <w:p>
            <w:pPr>
              <w:ind w:left="0"/>
              <w:widowControl w:val="off"/>
              <w:rPr>
                <w:rFonts w:ascii="宋体" w:hAnsi="宋体"/>
                <w:sz w:val="21"/>
                <w:szCs w:val="21"/>
                <w:lang w:bidi="ar"/>
              </w:rPr>
            </w:pPr>
            <w:r>
              <w:rPr>
                <w:rFonts w:hint="eastAsia" w:ascii="宋体" w:hAnsi="宋体"/>
                <w:sz w:val="21"/>
                <w:szCs w:val="21"/>
                <w:lang w:bidi="ar"/>
              </w:rPr>
              <w:t xml:space="preserve">2.保安服务整体方案；</w:t>
            </w:r>
            <w:r/>
          </w:p>
          <w:p>
            <w:pPr>
              <w:ind w:left="0"/>
              <w:widowControl w:val="off"/>
              <w:rPr>
                <w:rFonts w:ascii="宋体" w:hAnsi="宋体"/>
                <w:sz w:val="21"/>
                <w:szCs w:val="21"/>
                <w:lang w:bidi="ar"/>
              </w:rPr>
            </w:pPr>
            <w:r>
              <w:rPr>
                <w:rFonts w:hint="eastAsia" w:ascii="宋体" w:hAnsi="宋体"/>
                <w:sz w:val="21"/>
                <w:szCs w:val="21"/>
                <w:lang w:bidi="ar"/>
              </w:rPr>
              <w:t xml:space="preserve">3.食堂服务整体方案；</w:t>
            </w:r>
            <w:r/>
          </w:p>
          <w:p>
            <w:pPr>
              <w:ind w:left="0"/>
              <w:widowControl w:val="off"/>
              <w:rPr>
                <w:rFonts w:ascii="宋体" w:hAnsi="宋体"/>
                <w:sz w:val="21"/>
                <w:szCs w:val="21"/>
                <w:lang w:bidi="ar"/>
              </w:rPr>
            </w:pPr>
            <w:r>
              <w:rPr>
                <w:rFonts w:hint="eastAsia" w:ascii="宋体" w:hAnsi="宋体"/>
                <w:sz w:val="21"/>
                <w:szCs w:val="21"/>
                <w:lang w:bidi="ar"/>
              </w:rPr>
              <w:t xml:space="preserve">4.维修工作管理方案；</w:t>
            </w:r>
            <w:r/>
          </w:p>
          <w:p>
            <w:pPr>
              <w:ind w:left="0"/>
              <w:widowControl w:val="off"/>
              <w:rPr>
                <w:rFonts w:ascii="宋体" w:hAnsi="宋体"/>
                <w:sz w:val="21"/>
                <w:szCs w:val="21"/>
                <w:lang w:bidi="ar"/>
              </w:rPr>
            </w:pPr>
            <w:r>
              <w:rPr>
                <w:rFonts w:hint="eastAsia" w:ascii="宋体" w:hAnsi="宋体"/>
                <w:sz w:val="21"/>
                <w:szCs w:val="21"/>
                <w:lang w:bidi="ar"/>
              </w:rPr>
              <w:t xml:space="preserve">5.应急管理方案；</w:t>
            </w:r>
            <w:r/>
          </w:p>
          <w:p>
            <w:pPr>
              <w:ind w:left="0"/>
              <w:widowControl w:val="off"/>
              <w:rPr>
                <w:rFonts w:hint="default" w:ascii="宋体" w:hAnsi="宋体" w:eastAsia="宋体"/>
                <w:sz w:val="21"/>
                <w:szCs w:val="21"/>
                <w:lang w:val="en-US" w:eastAsia="zh-CN" w:bidi="ar"/>
              </w:rPr>
            </w:pPr>
            <w:r>
              <w:rPr>
                <w:rFonts w:hint="eastAsia" w:ascii="宋体" w:hAnsi="宋体"/>
                <w:sz w:val="21"/>
                <w:szCs w:val="21"/>
                <w:lang w:bidi="ar"/>
              </w:rPr>
              <w:t xml:space="preserve">6.进退场交接方案；</w:t>
            </w:r>
            <w:r/>
          </w:p>
          <w:p>
            <w:pPr>
              <w:ind w:left="0"/>
              <w:widowControl w:val="off"/>
              <w:rPr>
                <w:rFonts w:hint="eastAsia" w:eastAsia="宋体"/>
                <w:lang w:eastAsia="zh-CN"/>
              </w:rPr>
            </w:pPr>
            <w:r>
              <w:rPr>
                <w:rFonts w:hint="eastAsia" w:ascii="宋体" w:hAnsi="宋体"/>
                <w:sz w:val="21"/>
                <w:szCs w:val="21"/>
                <w:lang w:bidi="ar"/>
              </w:rPr>
              <w:t xml:space="preserve">上述每项应逐条叙述，方案全面合理、可行性强、操作性强、贴合项目实际的得</w:t>
            </w:r>
            <w:r>
              <w:rPr>
                <w:rFonts w:hint="eastAsia" w:ascii="宋体" w:hAnsi="宋体"/>
                <w:sz w:val="21"/>
                <w:szCs w:val="21"/>
                <w:lang w:val="en-US" w:eastAsia="zh-CN" w:bidi="ar"/>
              </w:rPr>
              <w:t xml:space="preserve">3</w:t>
            </w:r>
            <w:r>
              <w:rPr>
                <w:rFonts w:hint="eastAsia" w:ascii="宋体" w:hAnsi="宋体"/>
                <w:sz w:val="21"/>
                <w:szCs w:val="21"/>
                <w:lang w:bidi="ar"/>
              </w:rPr>
              <w:t xml:space="preserve">分；方案基本合理、具有一定的可行性、具有一定的操作性、与项目实际基本贴合的得1</w:t>
            </w:r>
            <w:r>
              <w:rPr>
                <w:rFonts w:hint="eastAsia" w:ascii="宋体" w:hAnsi="宋体"/>
                <w:sz w:val="21"/>
                <w:szCs w:val="21"/>
                <w:lang w:val="en-US" w:eastAsia="zh-CN"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w:t>
            </w:r>
            <w:r>
              <w:rPr>
                <w:rFonts w:hint="eastAsia" w:ascii="宋体" w:hAnsi="宋体"/>
                <w:sz w:val="21"/>
                <w:szCs w:val="21"/>
                <w:lang w:val="en-US" w:eastAsia="zh-CN" w:bidi="ar"/>
              </w:rPr>
              <w:t xml:space="preserve">8</w:t>
            </w:r>
            <w:r>
              <w:rPr>
                <w:rFonts w:hint="eastAsia" w:ascii="宋体" w:hAnsi="宋体"/>
                <w:sz w:val="21"/>
                <w:szCs w:val="21"/>
                <w:lang w:bidi="ar"/>
              </w:rPr>
              <w:t xml:space="preserve">分</w:t>
            </w:r>
            <w:bookmarkEnd w:id="154"/>
            <w:r>
              <w:rPr>
                <w:rFonts w:hint="eastAsia" w:ascii="宋体" w:hAnsi="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 xml:space="preserve">18</w:t>
            </w:r>
            <w:r/>
          </w:p>
        </w:tc>
      </w:tr>
      <w:tr>
        <w:trPr>
          <w:trHeight w:val="782"/>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olor w:val="000000"/>
                <w:sz w:val="21"/>
                <w:szCs w:val="21"/>
              </w:rPr>
            </w:pPr>
            <w:r/>
            <w:bookmarkStart w:id="155" w:name="OLE_LINK34"/>
            <w:r>
              <w:rPr>
                <w:rFonts w:hint="eastAsia" w:ascii="宋体" w:hAnsi="宋体"/>
                <w:sz w:val="21"/>
                <w:szCs w:val="21"/>
              </w:rPr>
              <w:t xml:space="preserve">▲</w:t>
            </w:r>
            <w:bookmarkStart w:id="156" w:name="OLE_LINK91"/>
            <w:r/>
            <w:bookmarkStart w:id="157" w:name="OLE_LINK74"/>
            <w:r/>
            <w:bookmarkStart w:id="158" w:name="OLE_LINK73"/>
            <w:r>
              <w:rPr>
                <w:rFonts w:hint="eastAsia" w:ascii="宋体" w:hAnsi="宋体"/>
                <w:sz w:val="21"/>
                <w:szCs w:val="21"/>
              </w:rPr>
              <w:t xml:space="preserve">项目经理</w:t>
            </w:r>
            <w:bookmarkEnd w:id="155"/>
            <w:r/>
            <w:bookmarkEnd w:id="156"/>
            <w:r/>
            <w:bookmarkEnd w:id="157"/>
            <w:r/>
            <w:bookmarkEnd w:id="158"/>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hint="eastAsia" w:ascii="宋体" w:hAnsi="宋体" w:cs="Times New Roman"/>
                <w:sz w:val="21"/>
                <w:szCs w:val="21"/>
              </w:rPr>
            </w:pPr>
            <w:r/>
            <w:bookmarkStart w:id="159" w:name="OLE_LINK97"/>
            <w:r/>
            <w:bookmarkStart w:id="160" w:name="OLE_LINK47"/>
            <w:r>
              <w:rPr>
                <w:rFonts w:hint="eastAsia" w:ascii="宋体" w:hAnsi="宋体" w:cs="Times New Roman"/>
                <w:sz w:val="21"/>
                <w:szCs w:val="21"/>
              </w:rPr>
              <w:t xml:space="preserve">投标人拟派本项目</w:t>
            </w:r>
            <w:r>
              <w:rPr>
                <w:rFonts w:hint="eastAsia" w:ascii="宋体" w:hAnsi="宋体"/>
                <w:sz w:val="21"/>
                <w:szCs w:val="21"/>
              </w:rPr>
              <w:t xml:space="preserve">项目经理</w:t>
            </w:r>
            <w:r>
              <w:rPr>
                <w:rFonts w:hint="eastAsia" w:ascii="宋体" w:hAnsi="宋体" w:cs="Times New Roman"/>
                <w:sz w:val="21"/>
                <w:szCs w:val="21"/>
              </w:rPr>
              <w:t xml:space="preserve">具备：</w:t>
            </w:r>
            <w:r/>
          </w:p>
          <w:p>
            <w:pPr>
              <w:ind w:left="0"/>
              <w:widowControl w:val="off"/>
              <w:rPr>
                <w:rFonts w:ascii="宋体" w:hAnsi="宋体" w:cs="Times New Roman"/>
                <w:sz w:val="21"/>
                <w:szCs w:val="21"/>
              </w:rPr>
            </w:pPr>
            <w:r>
              <w:rPr>
                <w:rFonts w:hint="eastAsia" w:ascii="宋体" w:hAnsi="宋体"/>
                <w:b/>
                <w:color w:val="000000"/>
                <w:sz w:val="21"/>
                <w:szCs w:val="21"/>
              </w:rPr>
              <w:t xml:space="preserve">（中标后必须在本项目工作）</w:t>
            </w:r>
            <w:r/>
          </w:p>
          <w:p>
            <w:pPr>
              <w:numPr>
                <w:ilvl w:val="0"/>
                <w:numId w:val="0"/>
              </w:numPr>
              <w:widowControl w:val="off"/>
              <w:rPr>
                <w:rFonts w:ascii="宋体" w:hAnsi="宋体"/>
                <w:color w:val="000000"/>
                <w:sz w:val="21"/>
                <w:szCs w:val="21"/>
                <w:lang w:bidi="ar"/>
              </w:rPr>
            </w:pPr>
            <w:r>
              <w:rPr>
                <w:rFonts w:hint="eastAsia" w:ascii="宋体" w:hAnsi="宋体"/>
                <w:color w:val="000000"/>
                <w:sz w:val="21"/>
                <w:szCs w:val="22"/>
                <w:lang w:val="en-US" w:eastAsia="zh-CN"/>
              </w:rPr>
              <w:t xml:space="preserve">1.</w:t>
            </w: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0"/>
              </w:numPr>
              <w:widowControl w:val="off"/>
              <w:rPr>
                <w:rFonts w:ascii="宋体" w:hAnsi="宋体"/>
                <w:color w:val="000000"/>
                <w:sz w:val="21"/>
                <w:szCs w:val="21"/>
                <w:lang w:bidi="ar"/>
              </w:rPr>
            </w:pPr>
            <w:r>
              <w:rPr>
                <w:rFonts w:hint="eastAsia" w:ascii="宋体" w:hAnsi="宋体"/>
                <w:color w:val="000000"/>
                <w:sz w:val="21"/>
                <w:szCs w:val="21"/>
                <w:lang w:val="en-US" w:eastAsia="zh-CN" w:bidi="ar"/>
              </w:rPr>
              <w:t xml:space="preserve">2.本科</w:t>
            </w:r>
            <w:r>
              <w:rPr>
                <w:rFonts w:hint="eastAsia" w:ascii="宋体" w:hAnsi="宋体"/>
                <w:color w:val="000000"/>
                <w:sz w:val="21"/>
                <w:szCs w:val="21"/>
                <w:lang w:bidi="ar"/>
              </w:rPr>
              <w:t xml:space="preserve">或以上学历证书；</w:t>
            </w:r>
            <w:r/>
          </w:p>
          <w:p>
            <w:pPr>
              <w:numPr>
                <w:ilvl w:val="0"/>
                <w:numId w:val="0"/>
              </w:numPr>
              <w:widowControl w:val="off"/>
              <w:rPr>
                <w:rFonts w:ascii="宋体" w:hAnsi="宋体"/>
                <w:color w:val="000000"/>
                <w:sz w:val="21"/>
                <w:szCs w:val="21"/>
                <w:lang w:bidi="ar"/>
              </w:rPr>
            </w:pPr>
            <w:r>
              <w:rPr>
                <w:rFonts w:hint="eastAsia" w:ascii="宋体" w:hAnsi="宋体"/>
                <w:color w:val="000000"/>
                <w:sz w:val="21"/>
                <w:szCs w:val="21"/>
                <w:lang w:val="en-US" w:eastAsia="zh-CN" w:bidi="ar"/>
              </w:rPr>
              <w:t xml:space="preserve">3.</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159"/>
            <w:r/>
            <w:bookmarkEnd w:id="160"/>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61" w:name="OLE_LINK101"/>
            <w:r/>
            <w:bookmarkStart w:id="162" w:name="OLE_LINK100"/>
            <w:r>
              <w:rPr>
                <w:rFonts w:hint="eastAsia" w:ascii="宋体" w:hAnsi="宋体"/>
                <w:sz w:val="21"/>
                <w:szCs w:val="21"/>
              </w:rPr>
              <w:t xml:space="preserve">保安队长</w:t>
            </w:r>
            <w:bookmarkEnd w:id="161"/>
            <w:r/>
            <w:bookmarkEnd w:id="162"/>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hint="eastAsia" w:ascii="宋体" w:hAnsi="宋体" w:cs="Times New Roman"/>
                <w:sz w:val="21"/>
                <w:szCs w:val="21"/>
              </w:rPr>
            </w:pPr>
            <w:r/>
            <w:bookmarkStart w:id="163" w:name="OLE_LINK103"/>
            <w:r/>
            <w:bookmarkStart w:id="164" w:name="OLE_LINK102"/>
            <w:r>
              <w:rPr>
                <w:rFonts w:hint="eastAsia" w:ascii="宋体" w:hAnsi="宋体" w:cs="Times New Roman"/>
                <w:sz w:val="21"/>
                <w:szCs w:val="21"/>
              </w:rPr>
              <w:t xml:space="preserve">投标人拟派本项目保安队长具备：</w:t>
            </w:r>
            <w:r/>
          </w:p>
          <w:p>
            <w:pPr>
              <w:ind w:left="0"/>
              <w:widowControl w:val="off"/>
              <w:rPr>
                <w:rFonts w:ascii="宋体" w:hAnsi="宋体" w:cs="Times New Roman"/>
                <w:sz w:val="21"/>
                <w:szCs w:val="21"/>
              </w:rPr>
            </w:pP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3</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163"/>
            <w:r/>
            <w:bookmarkEnd w:id="164"/>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w:t>
            </w:r>
            <w:bookmarkStart w:id="165" w:name="OLE_LINK104"/>
            <w:r/>
            <w:bookmarkStart w:id="166" w:name="OLE_LINK105"/>
            <w:r>
              <w:rPr>
                <w:rFonts w:hint="eastAsia" w:ascii="宋体" w:hAnsi="宋体"/>
                <w:sz w:val="21"/>
                <w:szCs w:val="21"/>
              </w:rPr>
              <w:t xml:space="preserve">保洁领班</w:t>
            </w:r>
            <w:bookmarkEnd w:id="165"/>
            <w:r/>
            <w:bookmarkEnd w:id="166"/>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投标人拟派本项目保洁领班具备：</w:t>
            </w:r>
            <w:r/>
          </w:p>
          <w:p>
            <w:pPr>
              <w:ind w:left="0"/>
              <w:widowControl w:val="off"/>
              <w:rPr>
                <w:rFonts w:ascii="宋体" w:hAnsi="宋体" w:cs="Times New Roman"/>
                <w:sz w:val="21"/>
                <w:szCs w:val="21"/>
              </w:rPr>
            </w:pP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67" w:name="OLE_LINK106"/>
            <w:r/>
            <w:bookmarkStart w:id="168" w:name="OLE_LINK107"/>
            <w:r>
              <w:rPr>
                <w:rFonts w:hint="eastAsia" w:ascii="宋体" w:hAnsi="宋体" w:cs="Times New Roman"/>
                <w:bCs/>
                <w:sz w:val="21"/>
                <w:szCs w:val="21"/>
              </w:rPr>
              <w:t xml:space="preserve">体系认证</w:t>
            </w:r>
            <w:bookmarkEnd w:id="167"/>
            <w:r/>
            <w:bookmarkEnd w:id="168"/>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sz w:val="21"/>
                <w:szCs w:val="21"/>
                <w:lang w:val="zh-CN" w:bidi="zh-CN"/>
              </w:rPr>
            </w:pPr>
            <w:r/>
            <w:bookmarkStart w:id="169" w:name="OLE_LINK109"/>
            <w:r/>
            <w:bookmarkStart w:id="170" w:name="OLE_LINK108"/>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169"/>
            <w:r/>
            <w:bookmarkEnd w:id="170"/>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171" w:name="OLE_LINK110"/>
            <w:r/>
            <w:bookmarkStart w:id="172" w:name="OLE_LINK111"/>
            <w:r>
              <w:rPr>
                <w:rFonts w:hint="eastAsia" w:ascii="宋体" w:hAnsi="宋体"/>
                <w:color w:val="000000"/>
                <w:sz w:val="21"/>
                <w:szCs w:val="21"/>
              </w:rPr>
              <w:t xml:space="preserve">类似业绩</w:t>
            </w:r>
            <w:bookmarkEnd w:id="171"/>
            <w:r/>
            <w:bookmarkEnd w:id="172"/>
            <w:r/>
            <w:r/>
          </w:p>
        </w:tc>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0"/>
      </w:p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37"/>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37"/>
      </w:pPr>
      <w:r/>
      <w:r/>
    </w:p>
    <w:p>
      <w:r/>
      <w:r/>
    </w:p>
    <w:p>
      <w:pPr>
        <w:pStyle w:val="837"/>
      </w:pPr>
      <w:r/>
      <w:r/>
    </w:p>
    <w:p>
      <w:r/>
      <w:r/>
    </w:p>
    <w:p>
      <w:pPr>
        <w:pStyle w:val="837"/>
      </w:pPr>
      <w:r/>
      <w:r/>
    </w:p>
    <w:p>
      <w:pPr>
        <w:ind w:left="0" w:firstLine="420"/>
        <w:spacing w:line="360" w:lineRule="auto"/>
        <w:rPr>
          <w:rFonts w:ascii="宋体" w:hAnsi="宋体"/>
          <w:sz w:val="21"/>
        </w:rPr>
      </w:pPr>
      <w:r>
        <w:rPr>
          <w:rFonts w:ascii="宋体" w:hAnsi="宋体"/>
          <w:sz w:val="21"/>
        </w:rPr>
      </w:r>
      <w:r/>
    </w:p>
    <w:p>
      <w:pPr>
        <w:pStyle w:val="837"/>
      </w:pPr>
      <w:r/>
      <w:r/>
    </w:p>
    <w:p>
      <w:pPr>
        <w:ind w:left="0"/>
        <w:spacing w:line="360" w:lineRule="auto"/>
        <w:rPr>
          <w:rFonts w:ascii="宋体" w:hAnsi="宋体"/>
          <w:sz w:val="21"/>
        </w:rPr>
      </w:pPr>
      <w:r>
        <w:rPr>
          <w:rFonts w:ascii="宋体" w:hAnsi="宋体"/>
          <w:sz w:val="21"/>
        </w:rPr>
      </w:r>
      <w:r/>
    </w:p>
    <w:p>
      <w:pPr>
        <w:rPr>
          <w:rFonts w:hint="eastAsia" w:ascii="宋体" w:hAnsi="宋体"/>
          <w:b/>
          <w:sz w:val="44"/>
          <w:szCs w:val="22"/>
        </w:rPr>
      </w:pPr>
      <w:r/>
      <w:bookmarkStart w:id="173" w:name="_Toc165274524"/>
      <w:r>
        <w:rPr>
          <w:rFonts w:hint="eastAsia" w:ascii="宋体" w:hAnsi="宋体"/>
          <w:b/>
          <w:sz w:val="44"/>
          <w:szCs w:val="22"/>
        </w:rPr>
        <w:br w:type="page" w:clear="all"/>
      </w:r>
      <w:r/>
    </w:p>
    <w:p>
      <w:pPr>
        <w:pStyle w:val="826"/>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73"/>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36"/>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1"/>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9"/>
    <w:uiPriority w:val="99"/>
  </w:style>
  <w:style w:type="character" w:styleId="44">
    <w:name w:val="Footer Char"/>
    <w:basedOn w:val="835"/>
    <w:link w:val="867"/>
    <w:uiPriority w:val="99"/>
  </w:style>
  <w:style w:type="character" w:styleId="46">
    <w:name w:val="Caption Char"/>
    <w:basedOn w:val="844"/>
    <w:link w:val="867"/>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37"/>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38"/>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Body Text Indent"/>
    <w:basedOn w:val="825"/>
    <w:next w:val="825"/>
    <w:uiPriority w:val="0"/>
    <w:qFormat/>
    <w:pPr>
      <w:ind w:left="420" w:firstLine="1188"/>
      <w:spacing w:line="360" w:lineRule="exact"/>
    </w:pPr>
    <w:rPr>
      <w:rFonts w:ascii="Times New Roman" w:hAnsi="Times New Roman" w:cs="Times New Roman"/>
    </w:rPr>
  </w:style>
  <w:style w:type="paragraph" w:styleId="838" w:customStyle="1">
    <w:name w:val="正文2"/>
    <w:basedOn w:val="825"/>
    <w:next w:val="825"/>
    <w:uiPriority w:val="0"/>
    <w:qFormat/>
    <w:pPr>
      <w:ind w:left="0" w:hanging="2155"/>
      <w:spacing w:line="360" w:lineRule="auto"/>
      <w:shd w:val="clear" w:color="auto" w:fill="ffffff"/>
    </w:pPr>
    <w:rPr>
      <w:rFonts w:ascii="宋体" w:hAnsi="宋体"/>
    </w:rPr>
  </w:style>
  <w:style w:type="paragraph" w:styleId="839">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40">
    <w:name w:val="List Bullet 4"/>
    <w:basedOn w:val="826"/>
    <w:next w:val="841"/>
    <w:uiPriority w:val="0"/>
    <w:qFormat/>
    <w:pPr>
      <w:ind w:left="1620" w:firstLine="2652"/>
      <w:spacing w:before="0" w:after="0" w:line="360" w:lineRule="auto"/>
    </w:pPr>
    <w:rPr>
      <w:rFonts w:ascii="Times New Roman" w:hAnsi="Times New Roman" w:cs="Times New Roman"/>
    </w:rPr>
  </w:style>
  <w:style w:type="paragraph" w:styleId="841">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2">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3">
    <w:name w:val="Normal Indent"/>
    <w:basedOn w:val="825"/>
    <w:next w:val="825"/>
    <w:link w:val="893"/>
    <w:uiPriority w:val="0"/>
    <w:qFormat/>
    <w:pPr>
      <w:ind w:left="420" w:firstLine="4772"/>
    </w:pPr>
  </w:style>
  <w:style w:type="paragraph" w:styleId="844">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5">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6">
    <w:name w:val="Document Map"/>
    <w:basedOn w:val="826"/>
    <w:next w:val="847"/>
    <w:uiPriority w:val="0"/>
    <w:qFormat/>
    <w:pPr>
      <w:ind w:left="0" w:firstLine="4"/>
      <w:spacing w:before="0" w:after="0" w:line="240" w:lineRule="auto"/>
      <w:shd w:val="clear" w:color="000000" w:fill="000080"/>
    </w:pPr>
    <w:rPr>
      <w:rFonts w:ascii="Times New Roman" w:hAnsi="Times New Roman" w:cs="Times New Roman"/>
    </w:rPr>
  </w:style>
  <w:style w:type="paragraph" w:styleId="847">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8">
    <w:name w:val="annotation text"/>
    <w:basedOn w:val="826"/>
    <w:next w:val="825"/>
    <w:uiPriority w:val="99"/>
    <w:qFormat/>
    <w:pPr>
      <w:ind w:left="0" w:firstLine="3584"/>
      <w:spacing w:before="0" w:after="0" w:line="360" w:lineRule="auto"/>
    </w:pPr>
    <w:rPr>
      <w:rFonts w:ascii="Times New Roman" w:hAnsi="Times New Roman" w:cs="Times New Roman"/>
    </w:rPr>
  </w:style>
  <w:style w:type="paragraph" w:styleId="849">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50">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51">
    <w:name w:val="Body Text"/>
    <w:basedOn w:val="825"/>
    <w:next w:val="825"/>
    <w:uiPriority w:val="0"/>
    <w:qFormat/>
    <w:pPr>
      <w:ind w:left="0" w:firstLine="2560"/>
    </w:pPr>
    <w:rPr>
      <w:rFonts w:ascii="Times New Roman" w:hAnsi="Times New Roman" w:cs="Times New Roman"/>
    </w:rPr>
  </w:style>
  <w:style w:type="paragraph" w:styleId="852">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3">
    <w:name w:val="List 2"/>
    <w:basedOn w:val="826"/>
    <w:next w:val="839"/>
    <w:uiPriority w:val="0"/>
    <w:qFormat/>
    <w:pPr>
      <w:ind w:left="100" w:firstLine="3640"/>
      <w:spacing w:before="0" w:after="0" w:line="240" w:lineRule="auto"/>
    </w:pPr>
    <w:rPr>
      <w:rFonts w:ascii="Times New Roman" w:hAnsi="Times New Roman" w:cs="Times New Roman"/>
    </w:rPr>
  </w:style>
  <w:style w:type="paragraph" w:styleId="854">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5">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6">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7">
    <w:name w:val="Plain Text"/>
    <w:basedOn w:val="826"/>
    <w:next w:val="858"/>
    <w:uiPriority w:val="0"/>
    <w:qFormat/>
    <w:pPr>
      <w:ind w:left="0" w:firstLine="2048"/>
      <w:spacing w:before="0" w:after="0" w:line="240" w:lineRule="auto"/>
    </w:pPr>
    <w:rPr>
      <w:rFonts w:ascii="Times New Roman" w:hAnsi="Times New Roman" w:cs="Times New Roman"/>
    </w:rPr>
  </w:style>
  <w:style w:type="paragraph" w:styleId="858">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9">
    <w:name w:val="List Bullet 5"/>
    <w:basedOn w:val="826"/>
    <w:next w:val="860"/>
    <w:uiPriority w:val="0"/>
    <w:qFormat/>
    <w:pPr>
      <w:ind w:left="2040" w:firstLine="2560"/>
      <w:spacing w:before="0" w:after="0" w:line="360" w:lineRule="auto"/>
    </w:pPr>
    <w:rPr>
      <w:rFonts w:ascii="Times New Roman" w:hAnsi="Times New Roman" w:cs="Times New Roman"/>
    </w:rPr>
  </w:style>
  <w:style w:type="paragraph" w:styleId="860" w:customStyle="1">
    <w:name w:val="正文首行缩进1"/>
    <w:next w:val="852"/>
    <w:uiPriority w:val="0"/>
    <w:qFormat/>
    <w:pPr>
      <w:ind w:left="420" w:firstLine="2724"/>
      <w:spacing w:after="120" w:line="360" w:lineRule="auto"/>
    </w:pPr>
    <w:rPr>
      <w:rFonts w:ascii="Calibri" w:hAnsi="Calibri" w:eastAsia="宋体" w:cs="宋体"/>
      <w:lang w:val="en-US" w:eastAsia="zh-CN" w:bidi="ar-SA"/>
    </w:rPr>
  </w:style>
  <w:style w:type="paragraph" w:styleId="861">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2">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3">
    <w:name w:val="Body Text Indent 2"/>
    <w:basedOn w:val="826"/>
    <w:next w:val="837"/>
    <w:uiPriority w:val="0"/>
    <w:qFormat/>
    <w:pPr>
      <w:ind w:left="481" w:firstLine="2784"/>
      <w:spacing w:before="0" w:after="0" w:line="400" w:lineRule="exact"/>
    </w:pPr>
    <w:rPr>
      <w:rFonts w:ascii="Times New Roman" w:hAnsi="Times New Roman" w:cs="Times New Roman"/>
    </w:rPr>
  </w:style>
  <w:style w:type="paragraph" w:styleId="864">
    <w:name w:val="endnote text"/>
    <w:basedOn w:val="826"/>
    <w:next w:val="865"/>
    <w:uiPriority w:val="0"/>
    <w:qFormat/>
    <w:pPr>
      <w:ind w:left="0" w:firstLine="2560"/>
      <w:spacing w:before="0" w:after="0" w:line="360" w:lineRule="auto"/>
    </w:pPr>
    <w:rPr>
      <w:rFonts w:ascii="Times New Roman" w:hAnsi="Times New Roman" w:cs="Times New Roman"/>
    </w:rPr>
  </w:style>
  <w:style w:type="paragraph" w:styleId="865"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6">
    <w:name w:val="Balloon Text"/>
    <w:basedOn w:val="826"/>
    <w:next w:val="842"/>
    <w:uiPriority w:val="0"/>
    <w:qFormat/>
    <w:pPr>
      <w:ind w:left="0" w:firstLine="2048"/>
      <w:spacing w:before="0" w:after="0" w:line="240" w:lineRule="auto"/>
    </w:pPr>
    <w:rPr>
      <w:rFonts w:ascii="Times New Roman" w:hAnsi="Times New Roman" w:cs="Times New Roman"/>
    </w:rPr>
  </w:style>
  <w:style w:type="paragraph" w:styleId="867">
    <w:name w:val="Footer"/>
    <w:basedOn w:val="825"/>
    <w:next w:val="868"/>
    <w:link w:val="894"/>
    <w:uiPriority w:val="0"/>
    <w:qFormat/>
    <w:pPr>
      <w:ind w:left="0" w:firstLine="3584"/>
    </w:pPr>
  </w:style>
  <w:style w:type="paragraph" w:styleId="868"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paragraph" w:styleId="869">
    <w:name w:val="Header"/>
    <w:basedOn w:val="826"/>
    <w:next w:val="862"/>
    <w:link w:val="895"/>
    <w:uiPriority w:val="0"/>
    <w:qFormat/>
    <w:pPr>
      <w:ind w:left="0" w:firstLine="3584"/>
      <w:jc w:val="center"/>
      <w:spacing w:before="0" w:after="0" w:line="240" w:lineRule="auto"/>
    </w:pPr>
  </w:style>
  <w:style w:type="paragraph" w:styleId="870">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1">
    <w:name w:val="Subtitle"/>
    <w:next w:val="825"/>
    <w:uiPriority w:val="0"/>
    <w:qFormat/>
    <w:pPr>
      <w:ind w:left="1024"/>
      <w:jc w:val="center"/>
      <w:spacing w:after="60"/>
    </w:pPr>
    <w:rPr>
      <w:rFonts w:ascii="Calibri" w:hAnsi="Calibri" w:eastAsia="宋体" w:cs="宋体"/>
      <w:lang w:val="en-US" w:eastAsia="zh-CN" w:bidi="ar-SA"/>
    </w:rPr>
  </w:style>
  <w:style w:type="paragraph" w:styleId="872">
    <w:name w:val="List"/>
    <w:basedOn w:val="826"/>
    <w:next w:val="873"/>
    <w:uiPriority w:val="0"/>
    <w:qFormat/>
    <w:pPr>
      <w:ind w:left="200" w:firstLine="3640"/>
      <w:spacing w:before="0" w:after="0" w:line="240" w:lineRule="auto"/>
    </w:pPr>
    <w:rPr>
      <w:rFonts w:ascii="Times New Roman" w:hAnsi="Times New Roman" w:cs="Times New Roman"/>
    </w:rPr>
  </w:style>
  <w:style w:type="paragraph" w:styleId="873">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4">
    <w:name w:val="footnote text"/>
    <w:basedOn w:val="826"/>
    <w:next w:val="854"/>
    <w:uiPriority w:val="0"/>
    <w:qFormat/>
    <w:pPr>
      <w:ind w:left="0" w:firstLine="3584"/>
      <w:spacing w:before="0" w:after="0" w:line="360" w:lineRule="auto"/>
    </w:pPr>
    <w:rPr>
      <w:rFonts w:ascii="Times New Roman" w:hAnsi="Times New Roman" w:cs="Times New Roman"/>
    </w:rPr>
  </w:style>
  <w:style w:type="paragraph" w:styleId="875">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6">
    <w:name w:val="List 5"/>
    <w:basedOn w:val="826"/>
    <w:next w:val="851"/>
    <w:uiPriority w:val="0"/>
    <w:qFormat/>
    <w:pPr>
      <w:ind w:left="2100" w:firstLine="3676"/>
      <w:spacing w:before="0" w:after="0" w:line="240" w:lineRule="auto"/>
    </w:pPr>
    <w:rPr>
      <w:rFonts w:ascii="Times New Roman" w:hAnsi="Times New Roman" w:cs="Times New Roman"/>
    </w:rPr>
  </w:style>
  <w:style w:type="paragraph" w:styleId="877">
    <w:name w:val="Body Text Indent 3"/>
    <w:basedOn w:val="826"/>
    <w:next w:val="875"/>
    <w:uiPriority w:val="0"/>
    <w:qFormat/>
    <w:pPr>
      <w:ind w:left="480" w:firstLine="2784"/>
      <w:spacing w:before="0" w:after="0" w:line="400" w:lineRule="exact"/>
    </w:pPr>
    <w:rPr>
      <w:rFonts w:ascii="Times New Roman" w:hAnsi="Times New Roman" w:cs="Times New Roman"/>
    </w:rPr>
  </w:style>
  <w:style w:type="paragraph" w:styleId="878">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9">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80">
    <w:name w:val="Body Text 2"/>
    <w:basedOn w:val="826"/>
    <w:next w:val="845"/>
    <w:uiPriority w:val="0"/>
    <w:qFormat/>
    <w:pPr>
      <w:ind w:left="0" w:firstLine="1024"/>
      <w:spacing w:before="0" w:after="120" w:line="480" w:lineRule="auto"/>
    </w:pPr>
    <w:rPr>
      <w:rFonts w:ascii="Times New Roman" w:hAnsi="Times New Roman" w:cs="Times New Roman"/>
    </w:rPr>
  </w:style>
  <w:style w:type="paragraph" w:styleId="881">
    <w:name w:val="HTML Preformatted"/>
    <w:basedOn w:val="826"/>
    <w:next w:val="844"/>
    <w:uiPriority w:val="0"/>
    <w:qFormat/>
    <w:pPr>
      <w:ind w:left="0" w:firstLine="2048"/>
      <w:spacing w:before="0" w:after="0" w:line="253" w:lineRule="atLeast"/>
    </w:pPr>
    <w:rPr>
      <w:rFonts w:ascii="Times New Roman" w:hAnsi="Times New Roman" w:cs="Times New Roman"/>
    </w:rPr>
  </w:style>
  <w:style w:type="paragraph" w:styleId="882">
    <w:name w:val="Normal (Web)"/>
    <w:basedOn w:val="825"/>
    <w:next w:val="853"/>
    <w:uiPriority w:val="0"/>
    <w:qFormat/>
    <w:pPr>
      <w:ind w:left="15" w:right="15" w:firstLine="4608"/>
      <w:spacing w:before="60" w:after="60" w:line="312" w:lineRule="auto"/>
    </w:pPr>
    <w:rPr>
      <w:rFonts w:ascii="Times New Roman" w:hAnsi="Times New Roman" w:cs="Times New Roman"/>
    </w:rPr>
  </w:style>
  <w:style w:type="paragraph" w:styleId="883">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4">
    <w:name w:val="Body Text First Indent 2"/>
    <w:basedOn w:val="837"/>
    <w:uiPriority w:val="0"/>
    <w:unhideWhenUsed/>
    <w:qFormat/>
    <w:pPr>
      <w:ind w:firstLine="420"/>
    </w:pPr>
  </w:style>
  <w:style w:type="table" w:styleId="88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rFonts w:ascii="Times New Roman" w:hAnsi="Times New Roman" w:eastAsia="宋体" w:cs="Times New Roman"/>
      <w:b/>
      <w:sz w:val="20"/>
    </w:rPr>
  </w:style>
  <w:style w:type="character" w:styleId="887">
    <w:name w:val="page number"/>
    <w:uiPriority w:val="0"/>
    <w:qFormat/>
    <w:rPr>
      <w:rFonts w:ascii="Times New Roman" w:hAnsi="Times New Roman" w:eastAsia="宋体" w:cs="Times New Roman"/>
      <w:sz w:val="20"/>
    </w:rPr>
  </w:style>
  <w:style w:type="character" w:styleId="888">
    <w:name w:val="FollowedHyperlink"/>
    <w:uiPriority w:val="0"/>
    <w:qFormat/>
    <w:rPr>
      <w:rFonts w:ascii="Times New Roman" w:hAnsi="Times New Roman" w:eastAsia="宋体" w:cs="Times New Roman"/>
      <w:color w:val="800080"/>
      <w:sz w:val="20"/>
      <w:u w:val="single"/>
    </w:rPr>
  </w:style>
  <w:style w:type="character" w:styleId="889">
    <w:name w:val="Emphasis"/>
    <w:uiPriority w:val="0"/>
    <w:qFormat/>
    <w:rPr>
      <w:rFonts w:ascii="Times New Roman" w:hAnsi="Times New Roman" w:eastAsia="宋体" w:cs="Times New Roman"/>
      <w:i/>
      <w:sz w:val="21"/>
    </w:rPr>
  </w:style>
  <w:style w:type="character" w:styleId="890">
    <w:name w:val="Hyperlink"/>
    <w:uiPriority w:val="99"/>
    <w:qFormat/>
    <w:rPr>
      <w:rFonts w:ascii="Times New Roman" w:hAnsi="Times New Roman" w:eastAsia="宋体" w:cs="Times New Roman"/>
      <w:color w:val="0000ff"/>
      <w:sz w:val="20"/>
      <w:u w:val="single"/>
    </w:rPr>
  </w:style>
  <w:style w:type="character" w:styleId="891">
    <w:name w:val="annotation reference"/>
    <w:uiPriority w:val="0"/>
    <w:qFormat/>
    <w:rPr>
      <w:rFonts w:ascii="Times New Roman" w:hAnsi="Times New Roman" w:eastAsia="宋体" w:cs="Times New Roman"/>
      <w:sz w:val="20"/>
    </w:rPr>
  </w:style>
  <w:style w:type="character" w:styleId="892">
    <w:name w:val="footnote reference"/>
    <w:uiPriority w:val="0"/>
    <w:qFormat/>
    <w:rPr>
      <w:rFonts w:ascii="Times New Roman" w:hAnsi="Times New Roman" w:eastAsia="宋体" w:cs="Times New Roman"/>
      <w:vertAlign w:val="superscript"/>
    </w:rPr>
  </w:style>
  <w:style w:type="character" w:styleId="893" w:customStyle="1">
    <w:name w:val="正文缩进 字符"/>
    <w:link w:val="843"/>
    <w:uiPriority w:val="0"/>
    <w:qFormat/>
    <w:rPr>
      <w:rFonts w:ascii="Calibri" w:hAnsi="Calibri" w:eastAsia="宋体" w:cs="Times New Roman"/>
    </w:rPr>
  </w:style>
  <w:style w:type="character" w:styleId="894" w:customStyle="1">
    <w:name w:val="页脚 字符"/>
    <w:link w:val="867"/>
    <w:uiPriority w:val="0"/>
    <w:qFormat/>
    <w:rPr>
      <w:rFonts w:ascii="Calibri" w:hAnsi="Calibri" w:eastAsia="宋体" w:cs="Times New Roman"/>
    </w:rPr>
  </w:style>
  <w:style w:type="character" w:styleId="895" w:customStyle="1">
    <w:name w:val="页眉 字符"/>
    <w:link w:val="869"/>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99"/>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basedOn w:val="835"/>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7"/>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3"/>
    <w:uiPriority w:val="0"/>
    <w:qFormat/>
    <w:pPr>
      <w:ind w:left="200" w:firstLine="18"/>
      <w:spacing w:before="0" w:after="0" w:line="360" w:lineRule="auto"/>
      <w:outlineLvl w:val="2"/>
    </w:pPr>
  </w:style>
  <w:style w:type="paragraph" w:styleId="1021" w:customStyle="1">
    <w:name w:val="xl76"/>
    <w:basedOn w:val="826"/>
    <w:next w:val="880"/>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3"/>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9"/>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1"/>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9"/>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1"/>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2"/>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7"/>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37"/>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4"/>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6"/>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7"/>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9"/>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7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50"/>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37"/>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8"/>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6"/>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basedOn w:val="835"/>
    <w:uiPriority w:val="0"/>
    <w:qFormat/>
    <w:rPr>
      <w:rFonts w:hint="default" w:ascii="Times New Roman" w:hAnsi="Times New Roman" w:cs="Times New Roman"/>
      <w:b/>
      <w:bCs/>
      <w:color w:val="000000"/>
      <w:sz w:val="24"/>
      <w:szCs w:val="24"/>
      <w:u w:val="none"/>
    </w:rPr>
  </w:style>
  <w:style w:type="character" w:styleId="1243" w:customStyle="1">
    <w:name w:val="font41"/>
    <w:basedOn w:val="835"/>
    <w:uiPriority w:val="0"/>
    <w:qFormat/>
    <w:rPr>
      <w:rFonts w:hint="eastAsia" w:ascii="宋体" w:hAnsi="宋体" w:eastAsia="宋体" w:cs="宋体"/>
      <w:color w:val="000000"/>
      <w:sz w:val="20"/>
      <w:szCs w:val="20"/>
      <w:u w:val="none"/>
    </w:rPr>
  </w:style>
  <w:style w:type="character" w:styleId="1244" w:customStyle="1">
    <w:name w:val="font51"/>
    <w:basedOn w:val="835"/>
    <w:uiPriority w:val="0"/>
    <w:qFormat/>
    <w:rPr>
      <w:rFonts w:ascii="Calibri" w:hAnsi="Calibri" w:cs="Calibri"/>
      <w:color w:val="000000"/>
      <w:sz w:val="20"/>
      <w:szCs w:val="20"/>
      <w:u w:val="none"/>
    </w:rPr>
  </w:style>
  <w:style w:type="character" w:styleId="1245" w:customStyle="1">
    <w:name w:val="font31"/>
    <w:basedOn w:val="835"/>
    <w:uiPriority w:val="0"/>
    <w:qFormat/>
    <w:rPr>
      <w:rFonts w:hint="eastAsia" w:ascii="宋体" w:hAnsi="宋体" w:eastAsia="宋体" w:cs="宋体"/>
      <w:color w:val="000000"/>
      <w:sz w:val="20"/>
      <w:szCs w:val="20"/>
      <w:u w:val="none"/>
    </w:rPr>
  </w:style>
  <w:style w:type="character" w:styleId="1246" w:customStyle="1">
    <w:name w:val="font11"/>
    <w:basedOn w:val="835"/>
    <w:uiPriority w:val="0"/>
    <w:qFormat/>
    <w:rPr>
      <w:rFonts w:hint="eastAsia" w:ascii="宋体" w:hAnsi="宋体" w:eastAsia="宋体" w:cs="宋体"/>
      <w:b/>
      <w:bCs/>
      <w:color w:val="000000"/>
      <w:sz w:val="20"/>
      <w:szCs w:val="20"/>
      <w:u w:val="none"/>
    </w:rPr>
  </w:style>
  <w:style w:type="character" w:styleId="1247" w:customStyle="1">
    <w:name w:val="font71"/>
    <w:basedOn w:val="835"/>
    <w:uiPriority w:val="0"/>
    <w:qFormat/>
    <w:rPr>
      <w:rFonts w:hint="default" w:ascii="Arial" w:hAnsi="Arial" w:cs="Arial"/>
      <w:b/>
      <w:bCs/>
      <w:color w:val="000000"/>
      <w:sz w:val="20"/>
      <w:szCs w:val="20"/>
      <w:u w:val="none"/>
    </w:rPr>
  </w:style>
  <w:style w:type="numbering" w:styleId="22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5ED5CAF-F7E8-4E1E-8B55-7ED13DB6D4D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2024-05-06T02:29:00Z</dcterms:created>
  <dcterms:modified xsi:type="dcterms:W3CDTF">2026-09-03T01:12:15Z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6932E83D0573449589A54BF7E428C908_13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