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00"/>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00"/>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0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JSZC-320200-XWJC-G2026-0054</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无锡市第二人民医院电生理记录系统项目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00"/>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00"/>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0"/>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0"/>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八</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00"/>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16938516"/>
      <w:r/>
      <w:bookmarkStart w:id="3" w:name="_Toc20823272"/>
      <w:r/>
      <w:bookmarkStart w:id="4" w:name="_Toc479757206"/>
      <w:r/>
      <w:bookmarkStart w:id="5" w:name="_Toc523127445"/>
      <w:r/>
      <w:r/>
    </w:p>
    <w:p>
      <w:pPr>
        <w:pStyle w:val="1000"/>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投标文件内容与格式-----------------------（41）</w:t>
      </w:r>
      <w:r/>
    </w:p>
    <w:p>
      <w:pPr>
        <w:pStyle w:val="71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16"/>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6"/>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1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698"/>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16"/>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6"/>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699"/>
        <w:ind w:firstLine="0"/>
        <w:rPr>
          <w:highlight w:val="none"/>
        </w:rPr>
      </w:pPr>
      <w:r>
        <w:rPr>
          <w:highlight w:val="none"/>
        </w:rPr>
      </w:r>
      <w:r/>
    </w:p>
    <w:p>
      <w:pPr>
        <w:pStyle w:val="699"/>
        <w:ind w:firstLine="0"/>
        <w:rPr>
          <w:highlight w:val="none"/>
        </w:rPr>
      </w:pPr>
      <w:r>
        <w:rPr>
          <w:highlight w:val="none"/>
        </w:rPr>
      </w:r>
      <w:r/>
    </w:p>
    <w:p>
      <w:pPr>
        <w:pStyle w:val="699"/>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无锡市第二人民医院电生理记录系统项目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JSZC-320200-XWJC-G2026-0054</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无锡市第二人民医院电生理记录系统项目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2026年9月2日14点00分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JSZC-320200-XWJC-G2026-0054</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无锡市第二人民医院电生理记录系统项目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110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96.8</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03"/>
      <w:r/>
      <w:bookmarkStart w:id="13" w:name="_Toc35393622"/>
      <w:r/>
      <w:bookmarkStart w:id="14" w:name="_Toc35393791"/>
      <w:r/>
      <w:bookmarkStart w:id="15" w:name="_Toc38985264"/>
      <w:r/>
      <w:bookmarkStart w:id="16" w:name="_Toc28359080"/>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1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1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89"/>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2026年9月2日14点00分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5393625"/>
      <w:r/>
      <w:bookmarkStart w:id="28" w:name="_Toc35393794"/>
      <w:r/>
      <w:bookmarkStart w:id="29" w:name="_Toc28359084"/>
      <w:r/>
      <w:bookmarkStart w:id="30" w:name="_Toc38985267"/>
      <w:r/>
      <w:bookmarkStart w:id="31" w:name="_Toc2835900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627"/>
      <w:r/>
      <w:bookmarkStart w:id="36" w:name="_Toc28359085"/>
      <w:r/>
      <w:bookmarkStart w:id="37" w:name="_Toc28359008"/>
      <w:r/>
      <w:bookmarkStart w:id="38" w:name="_Toc38985269"/>
      <w:r/>
      <w:bookmarkStart w:id="39" w:name="_Toc35393796"/>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ascii="SimSun" w:hAnsi="SimSun" w:eastAsia="SimSun" w:cs="SimSun"/>
          <w:color w:val="000000"/>
          <w:sz w:val="24"/>
        </w:rPr>
        <w:t xml:space="preserve">惠老师；电话：0510-68563113</w:t>
      </w:r>
      <w:r>
        <w:rPr>
          <w:rFonts w:hint="eastAsia" w:ascii="宋体" w:hAnsi="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ascii="SimSun" w:hAnsi="SimSun" w:eastAsia="SimSun" w:cs="SimSun"/>
          <w:color w:val="000000"/>
          <w:sz w:val="24"/>
        </w:rPr>
        <w:t xml:space="preserve">惠老师；电话：0510-68563113</w:t>
      </w:r>
      <w:r/>
      <w:r>
        <w:rPr>
          <w:rFonts w:hint="eastAsia" w:ascii="宋体" w:hAnsi="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18"/>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6938519"/>
      <w:r/>
      <w:bookmarkStart w:id="48" w:name="_Toc513029203"/>
      <w:r/>
      <w:bookmarkStart w:id="49" w:name="_Toc120614214"/>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55" w:name="_Toc16938521"/>
      <w:r/>
      <w:bookmarkStart w:id="56" w:name="_Toc20823277"/>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61" w:name="_Toc16938523"/>
      <w:r/>
      <w:bookmarkStart w:id="62" w:name="_Toc513029207"/>
      <w:r/>
      <w:bookmarkStart w:id="63" w:name="_Toc46256406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1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20614215"/>
      <w:r/>
      <w:bookmarkStart w:id="66" w:name="_Toc20823281"/>
      <w:r/>
      <w:bookmarkStart w:id="67" w:name="_Toc16938525"/>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72" w:name="_Toc513029211"/>
      <w:r/>
      <w:bookmarkStart w:id="73" w:name="_Toc462564070"/>
      <w:r/>
      <w:bookmarkStart w:id="74" w:name="_Toc16938527"/>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19"/>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16938528"/>
      <w:r/>
      <w:bookmarkStart w:id="77" w:name="_Toc513029212"/>
      <w:r/>
      <w:bookmarkStart w:id="78" w:name="_Toc20823284"/>
      <w:r/>
      <w:bookmarkStart w:id="79" w:name="_Toc462564071"/>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19"/>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答疑会时间：2026年8月17日14:00</w:t>
      </w:r>
      <w:r/>
    </w:p>
    <w:p>
      <w:pPr>
        <w:pStyle w:val="91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20823285"/>
      <w:r/>
      <w:bookmarkStart w:id="82" w:name="_Toc513029213"/>
      <w:r/>
      <w:bookmarkStart w:id="83" w:name="_Toc16938529"/>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9"/>
        <w:ind w:firstLine="422"/>
        <w:keepLines w:val="0"/>
        <w:keepNext w:val="0"/>
        <w:pageBreakBefore w:val="0"/>
        <w:spacing w:before="0" w:after="0" w:line="440" w:lineRule="exact"/>
        <w:rPr>
          <w:rFonts w:ascii="宋体" w:hAnsi="宋体" w:eastAsia="宋体"/>
          <w:bCs w:val="0"/>
          <w:color w:val="auto"/>
          <w:highlight w:val="none"/>
        </w:rPr>
      </w:pPr>
      <w:r/>
      <w:bookmarkStart w:id="85" w:name="_Toc20823286"/>
      <w:r/>
      <w:bookmarkStart w:id="86" w:name="_Toc462564073"/>
      <w:r/>
      <w:bookmarkStart w:id="87" w:name="_Toc16938530"/>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20823287"/>
      <w:r/>
      <w:bookmarkStart w:id="90" w:name="_Toc16938531"/>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7"/>
      <w:r/>
      <w:bookmarkStart w:id="98" w:name="_Toc513029219"/>
      <w:r/>
      <w:bookmarkStart w:id="99" w:name="_Toc49090509"/>
      <w:r/>
      <w:bookmarkStart w:id="100" w:name="_Toc49090507"/>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844"/>
      <w:r/>
      <w:bookmarkEnd w:id="108"/>
      <w:r/>
      <w:bookmarkStart w:id="109" w:name="_Hlt26670425"/>
      <w:r/>
      <w:bookmarkEnd w:id="109"/>
      <w:r/>
      <w:bookmarkStart w:id="110" w:name="_Hlt26954846"/>
      <w:r/>
      <w:bookmarkEnd w:id="110"/>
      <w:r/>
      <w:bookmarkStart w:id="111" w:name="_Hlt26954842"/>
      <w:r/>
      <w:bookmarkEnd w:id="111"/>
      <w:r/>
      <w:bookmarkStart w:id="112" w:name="_Hlt26670403"/>
      <w:r/>
      <w:bookmarkEnd w:id="112"/>
      <w:r/>
      <w:bookmarkStart w:id="113" w:name="_Hlt26670486"/>
      <w:r/>
      <w:bookmarkEnd w:id="113"/>
      <w:r/>
      <w:bookmarkStart w:id="114" w:name="_Hlt26668983"/>
      <w:r/>
      <w:bookmarkEnd w:id="114"/>
      <w:r/>
      <w:bookmarkStart w:id="115" w:name="_Hlt26954848"/>
      <w:r/>
      <w:bookmarkEnd w:id="115"/>
      <w:r/>
      <w:bookmarkStart w:id="116" w:name="_Hlt26954731"/>
      <w:r/>
      <w:bookmarkEnd w:id="116"/>
      <w:r/>
      <w:bookmarkStart w:id="117" w:name="_Hlt2667048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8"/>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120614217"/>
      <w:r/>
      <w:bookmarkStart w:id="127" w:name="_Toc20823296"/>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16938541"/>
      <w:r/>
      <w:bookmarkStart w:id="130" w:name="_Toc462564084"/>
      <w:r/>
      <w:bookmarkStart w:id="131" w:name="_Toc20823297"/>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25"/>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20823299"/>
      <w:r/>
      <w:bookmarkStart w:id="137" w:name="_Toc513029227"/>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6938545"/>
      <w:r/>
      <w:bookmarkStart w:id="143" w:name="_Toc513029229"/>
      <w:r/>
      <w:bookmarkStart w:id="144" w:name="_Toc120614218"/>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6938552"/>
      <w:r/>
      <w:bookmarkStart w:id="170" w:name="_Toc513029236"/>
      <w:r/>
      <w:bookmarkStart w:id="171" w:name="_Toc120614220"/>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19"/>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1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17"/>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20823314"/>
      <w:r/>
      <w:bookmarkStart w:id="177" w:name="_Toc120614221"/>
      <w:r/>
      <w:bookmarkStart w:id="178" w:name="_Toc513029242"/>
      <w:r/>
      <w:bookmarkStart w:id="179" w:name="_Toc479757207"/>
      <w:r/>
      <w:bookmarkStart w:id="180" w:name="_Toc16938558"/>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120614244"/>
      <w:r/>
      <w:bookmarkStart w:id="183" w:name="_Toc16938590"/>
      <w:r/>
      <w:bookmarkStart w:id="184" w:name="_Toc20823346"/>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693"/>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③</w:t>
      </w:r>
      <w:r>
        <w:rPr>
          <w:rFonts w:hint="default" w:ascii="Calibri" w:hAnsi="Calibri" w:cs="Calibri"/>
          <w:sz w:val="24"/>
          <w:szCs w:val="24"/>
          <w:highlight w:val="white"/>
        </w:rPr>
        <w:t xml:space="preserve">因乙方原因给甲方造成经济损失，且损失金额超过履约保证金金额的，甲方有权扣除与损失相当的保证金</w:t>
      </w:r>
      <w:r>
        <w:rPr>
          <w:rFonts w:hint="eastAsia" w:ascii="宋体" w:hAnsi="宋体" w:cs="宋体"/>
          <w:sz w:val="24"/>
          <w:szCs w:val="24"/>
          <w:highlight w:val="white"/>
        </w:rPr>
        <w:t xml:space="preserve">。</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000000" w:themeColor="text1"/>
          <w:sz w:val="24"/>
          <w:szCs w:val="24"/>
          <w:highlight w:val="none"/>
          <w14:textFill>
            <w14:solidFill>
              <w14:schemeClr w14:val="tx1"/>
            </w14:solidFill>
          </w14:textFill>
        </w:rPr>
        <w:t xml:space="preserve">因</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Courier New"/>
          <w:bCs/>
          <w:color w:val="000000" w:themeColor="text1"/>
          <w:sz w:val="24"/>
          <w:szCs w:val="24"/>
          <w:highlight w:val="none"/>
          <w14:textFill>
            <w14:solidFill>
              <w14:schemeClr w14:val="tx1"/>
            </w14:solidFill>
          </w14:textFill>
        </w:rPr>
        <w:t xml:space="preserve">方延迟开具发票及相关资料等，</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Courier New"/>
          <w:bCs/>
          <w:color w:val="000000" w:themeColor="text1"/>
          <w:sz w:val="24"/>
          <w:szCs w:val="24"/>
          <w:highlight w:val="none"/>
          <w14:textFill>
            <w14:solidFill>
              <w14:schemeClr w14:val="tx1"/>
            </w14:solidFill>
          </w14:textFill>
        </w:rPr>
        <w:t xml:space="preserve">方有权延迟付款</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14:textFill>
            <w14:solidFill>
              <w14:schemeClr w14:val="tx1"/>
            </w14:solidFill>
          </w14:textFill>
        </w:rPr>
        <w:t xml:space="preserve">电生理记录仪</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一、设备名称：电生理记录系统</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二、数量：1套</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三、预算：110万元，最高限价96.8万元</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四、设备用途说明：用于记录采集人体体表心电信号、心腔内心电信号和心腔和血管内压力信号。</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五、交货日期：合同签订后60天</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六、投标时要求提供原厂家的技术参数表，评标以此为准</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七、具有“中华人民共和国医疗器械注册证”</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八、本项目不允许进口产品参与</w:t>
      </w:r>
      <w:r/>
    </w:p>
    <w:p>
      <w:pPr>
        <w:ind w:firstLine="482"/>
        <w:jc w:val="both"/>
        <w:keepLines w:val="0"/>
        <w:keepNext w:val="0"/>
        <w:pageBreakBefore w:val="0"/>
        <w:spacing w:line="5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九、本项目不接受联合体投标</w:t>
      </w:r>
      <w:r/>
    </w:p>
    <w:p>
      <w:pPr>
        <w:ind w:firstLine="482"/>
        <w:jc w:val="both"/>
        <w:keepLines w:val="0"/>
        <w:keepNext w:val="0"/>
        <w:pageBreakBefore w:val="0"/>
        <w:spacing w:line="500" w:lineRule="exact"/>
        <w:widowControl w:val="off"/>
        <w:rPr>
          <w:rFonts w:hint="default" w:ascii="Times New Roman" w:hAnsi="Times New Roman" w:eastAsia="宋体" w:cs="Times New Roman"/>
          <w:b/>
          <w:sz w:val="24"/>
          <w:highlight w:val="none"/>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default" w:ascii="Times New Roman" w:hAnsi="Times New Roman" w:eastAsia="宋体" w:cs="Times New Roman"/>
          <w:b/>
          <w:sz w:val="24"/>
          <w:highlight w:val="none"/>
          <w:lang w:val="en-US" w:eastAsia="zh-CN"/>
        </w:rPr>
        <w:t xml:space="preserve">十</w:t>
      </w:r>
      <w:r>
        <w:rPr>
          <w:rFonts w:hint="default" w:ascii="Times New Roman" w:hAnsi="Times New Roman" w:eastAsia="宋体" w:cs="Times New Roman"/>
          <w:b/>
          <w:sz w:val="24"/>
          <w:highlight w:val="none"/>
        </w:rPr>
        <w:t xml:space="preserve">、功能需求与技术参数</w:t>
      </w:r>
      <w:r/>
    </w:p>
    <w:p>
      <w:pPr>
        <w:ind w:firstLine="480"/>
        <w:keepLines w:val="0"/>
        <w:keepNext w:val="0"/>
        <w:pageBreakBefore w:val="0"/>
        <w:spacing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1、电生理记录仪（含分析软件及线缆）1套，提供医疗器械注册证</w:t>
      </w:r>
      <w:r/>
    </w:p>
    <w:p>
      <w:pPr>
        <w:ind w:firstLine="480"/>
        <w:keepLines w:val="0"/>
        <w:keepNext w:val="0"/>
        <w:pageBreakBefore w:val="0"/>
        <w:spacing w:line="520" w:lineRule="exac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2、医用显示器 4台</w:t>
      </w:r>
      <w:r/>
    </w:p>
    <w:p>
      <w:pPr>
        <w:ind w:firstLine="482"/>
        <w:jc w:val="both"/>
        <w:keepLines w:val="0"/>
        <w:keepNext w:val="0"/>
        <w:pageBreakBefore w:val="0"/>
        <w:spacing w:line="500" w:lineRule="exact"/>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技术参数</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1、前置放大器通道数≥112道。</w:t>
      </w:r>
      <w:r/>
    </w:p>
    <w:p>
      <w:pPr>
        <w:ind w:firstLine="480"/>
        <w:keepLines w:val="0"/>
        <w:keepNext w:val="0"/>
        <w:pageBreakBefore w:val="0"/>
        <w:spacing w:line="5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2、最高采样率≥2kHz。</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3、共模抑制比：体表≥75dB、心内≥75dB。</w:t>
      </w:r>
      <w:r/>
    </w:p>
    <w:p>
      <w:pPr>
        <w:ind w:firstLine="480"/>
        <w:keepLines w:val="0"/>
        <w:keepNext w:val="0"/>
        <w:pageBreakBefore w:val="0"/>
        <w:spacing w:line="5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4、具有有创血压监测功能。</w:t>
      </w:r>
      <w:r/>
    </w:p>
    <w:p>
      <w:pPr>
        <w:ind w:firstLine="480"/>
        <w:keepLines w:val="0"/>
        <w:keepNext w:val="0"/>
        <w:pageBreakBefore w:val="0"/>
        <w:spacing w:line="5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5、具有内置刺激功能。</w:t>
      </w:r>
      <w:r/>
    </w:p>
    <w:p>
      <w:pPr>
        <w:ind w:firstLine="480"/>
        <w:keepLines w:val="0"/>
        <w:keepNext w:val="0"/>
        <w:pageBreakBefore w:val="0"/>
        <w:spacing w:line="520" w:lineRule="exact"/>
        <w:rPr>
          <w:rFonts w:hint="default" w:ascii="宋体" w:hAnsi="宋体" w:eastAsia="宋体" w:cs="宋体"/>
          <w:b/>
          <w:bCs/>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6、具有≥2种刺激模式。</w:t>
      </w:r>
      <w:r>
        <w:rPr>
          <w:rFonts w:hint="eastAsia" w:ascii="宋体" w:hAnsi="宋体" w:cs="宋体"/>
          <w:sz w:val="24"/>
          <w:szCs w:val="24"/>
          <w:highlight w:val="none"/>
          <w:lang w:val="en-US" w:eastAsia="zh-CN"/>
        </w:rPr>
        <w:t xml:space="preserve"> </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验收标准：供方提供的商品必须符合我国最新颁布</w:t>
      </w:r>
      <w:r>
        <w:rPr>
          <w:rFonts w:hint="eastAsia" w:asciiTheme="minorEastAsia" w:hAnsiTheme="minorEastAsia" w:eastAsiaTheme="minorEastAsia" w:cstheme="minorEastAsia"/>
          <w:sz w:val="24"/>
          <w:szCs w:val="24"/>
          <w:highlight w:val="none"/>
          <w:lang w:eastAsia="zh-CN"/>
        </w:rPr>
        <w:t xml:space="preserve">地与之</w:t>
      </w:r>
      <w:r>
        <w:rPr>
          <w:rFonts w:hint="eastAsia" w:asciiTheme="minorEastAsia" w:hAnsiTheme="minorEastAsia" w:eastAsiaTheme="minorEastAsia" w:cstheme="minorEastAsia"/>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（4）需要提供维护手册、维修手册、软件备份、故障代码表、备件清单、零部件、维修</w:t>
      </w:r>
      <w:r>
        <w:rPr>
          <w:rFonts w:hint="eastAsia" w:asciiTheme="minorEastAsia" w:hAnsiTheme="minorEastAsia" w:eastAsiaTheme="minorEastAsia" w:cstheme="minorEastAsia"/>
          <w:sz w:val="24"/>
          <w:szCs w:val="24"/>
          <w:highlight w:val="none"/>
        </w:rPr>
        <w:t xml:space="preserve">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5、运输及到货地点：由供方负责办理运输及装卸，直接送至需方所在地（江苏省无锡市中山路68号无锡市第二人民医院病房综合楼1层DSA），所有费用由供方承担。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7、</w:t>
      </w:r>
      <w:r>
        <w:rPr>
          <w:rFonts w:hint="eastAsia" w:ascii="宋体" w:hAnsi="宋体" w:eastAsia="宋体" w:cs="宋体"/>
          <w:sz w:val="24"/>
          <w:szCs w:val="24"/>
          <w:highlight w:val="none"/>
        </w:rPr>
        <w:t xml:space="preserve">设备随机耗材要求：投标供应商应列明能确保设备正常使用的，所需耗材及维修配件的清单及价格（格式可自拟）；未列其中的，视为免费维保范围之材料</w:t>
      </w:r>
      <w:r>
        <w:rPr>
          <w:rFonts w:hint="eastAsia" w:ascii="宋体" w:hAnsi="宋体" w:eastAsia="宋体" w:cs="宋体"/>
          <w:sz w:val="24"/>
          <w:szCs w:val="24"/>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10、设备使用年限内，</w:t>
      </w:r>
      <w:r>
        <w:rPr>
          <w:rFonts w:hint="eastAsia" w:asciiTheme="minorEastAsia" w:hAnsiTheme="minorEastAsia" w:eastAsiaTheme="minorEastAsia" w:cstheme="minorEastAsia"/>
          <w:sz w:val="24"/>
          <w:szCs w:val="24"/>
          <w:highlight w:val="none"/>
        </w:rPr>
        <w:t xml:space="preserve">应</w:t>
      </w:r>
      <w:r>
        <w:rPr>
          <w:rFonts w:hint="eastAsia" w:asciiTheme="minorEastAsia" w:hAnsiTheme="minorEastAsia" w:eastAsiaTheme="minorEastAsia" w:cstheme="minorEastAsia"/>
          <w:sz w:val="24"/>
          <w:szCs w:val="24"/>
        </w:rPr>
        <w:t xml:space="preserve">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500" w:lineRule="exact"/>
        <w:rPr>
          <w:rFonts w:hint="eastAsia" w:ascii="宋体" w:hAnsi="宋体"/>
          <w:color w:val="auto"/>
          <w:sz w:val="24"/>
          <w:highlight w:val="none"/>
          <w:lang w:val="en-US" w:eastAsia="zh-CN"/>
        </w:rPr>
      </w:pPr>
      <w:r>
        <w:rPr>
          <w:rFonts w:hint="eastAsia" w:asciiTheme="minorEastAsia" w:hAnsiTheme="minorEastAsia" w:eastAsiaTheme="minorEastAsia" w:cstheme="minorEastAsia"/>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jc w:val="both"/>
        <w:keepLines w:val="0"/>
        <w:keepNext w:val="0"/>
        <w:pageBreakBefore w:val="0"/>
        <w:spacing w:line="500" w:lineRule="exact"/>
        <w:widowControl w:val="off"/>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2.本次采购项目拒绝进口产品参与。注：进口产品是指通过中国海关报关验放进入中国境内且产自关境外的产品。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00"/>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00"/>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00"/>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0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00"/>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0"/>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693"/>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7021"/>
        <w:gridCol w:w="730"/>
        <w:gridCol w:w="752"/>
      </w:tblGrid>
      <w:tr>
        <w:trPr>
          <w:trHeight w:val="62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393"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both"/>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体表心电信号输入通道≥12道得2分，有创血压通道≥4道得2分，均满足得4分</w:t>
            </w:r>
            <w:r/>
          </w:p>
        </w:tc>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53"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both"/>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心内心电</w:t>
            </w:r>
            <w:r>
              <w:rPr>
                <w:rFonts w:hint="eastAsia" w:ascii="宋体" w:hAnsi="宋体" w:cs="宋体"/>
                <w:i w:val="0"/>
                <w:iCs w:val="0"/>
                <w:color w:val="000000"/>
                <w:sz w:val="24"/>
                <w:szCs w:val="24"/>
                <w:highlight w:val="none"/>
                <w:u w:val="none"/>
                <w:lang w:val="en-US" w:eastAsia="zh-CN" w:bidi="ar"/>
              </w:rPr>
              <w:t xml:space="preserve">信号</w:t>
            </w:r>
            <w:r>
              <w:rPr>
                <w:rFonts w:hint="eastAsia" w:ascii="宋体" w:hAnsi="宋体" w:eastAsia="宋体" w:cs="宋体"/>
                <w:i w:val="0"/>
                <w:iCs w:val="0"/>
                <w:color w:val="000000"/>
                <w:sz w:val="24"/>
                <w:szCs w:val="24"/>
                <w:highlight w:val="none"/>
                <w:u w:val="none"/>
                <w:lang w:val="en-US" w:eastAsia="zh-CN" w:bidi="ar"/>
              </w:rPr>
              <w:t xml:space="preserve">输入</w:t>
            </w:r>
            <w:r>
              <w:rPr>
                <w:rFonts w:hint="eastAsia" w:ascii="宋体" w:hAnsi="宋体" w:cs="宋体"/>
                <w:i w:val="0"/>
                <w:iCs w:val="0"/>
                <w:color w:val="000000"/>
                <w:sz w:val="24"/>
                <w:szCs w:val="24"/>
                <w:highlight w:val="none"/>
                <w:u w:val="none"/>
                <w:lang w:val="en-US" w:eastAsia="zh-CN" w:bidi="ar"/>
              </w:rPr>
              <w:t xml:space="preserve">通道：100≤通道＜</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0道得1分，</w:t>
            </w:r>
            <w:r>
              <w:rPr>
                <w:rFonts w:hint="eastAsia" w:ascii="宋体" w:hAnsi="宋体" w:cs="宋体"/>
                <w:i w:val="0"/>
                <w:iCs w:val="0"/>
                <w:color w:val="000000"/>
                <w:sz w:val="24"/>
                <w:szCs w:val="24"/>
                <w:highlight w:val="none"/>
                <w:u w:val="none"/>
                <w:lang w:val="en-US" w:eastAsia="zh-CN" w:bidi="ar"/>
              </w:rPr>
              <w:t xml:space="preserve">110≤通道＜</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cs="宋体"/>
                <w:i w:val="0"/>
                <w:iCs w:val="0"/>
                <w:color w:val="000000"/>
                <w:sz w:val="24"/>
                <w:szCs w:val="24"/>
                <w:highlight w:val="none"/>
                <w:u w:val="none"/>
                <w:lang w:val="en-US" w:eastAsia="zh-CN" w:bidi="ar"/>
              </w:rPr>
              <w:t xml:space="preserve">，120≤通道＜</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t xml:space="preserve">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≥128得4分</w:t>
            </w:r>
            <w:r/>
          </w:p>
        </w:tc>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73"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共模抑制比（体表）：≥80dB得1分，≥90dB得2分，≥100dB得4分</w:t>
            </w:r>
            <w:r/>
          </w:p>
        </w:tc>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至少包含S1-S5</w:t>
            </w:r>
            <w:r>
              <w:rPr>
                <w:rFonts w:hint="eastAsia" w:ascii="宋体" w:hAnsi="宋体" w:cs="宋体"/>
                <w:i w:val="0"/>
                <w:iCs w:val="0"/>
                <w:color w:val="000000"/>
                <w:sz w:val="24"/>
                <w:szCs w:val="24"/>
                <w:highlight w:val="none"/>
                <w:u w:val="none"/>
                <w:lang w:val="en-US" w:eastAsia="zh-CN" w:bidi="ar"/>
              </w:rPr>
              <w:t xml:space="preserve">及以上</w:t>
            </w:r>
            <w:r>
              <w:rPr>
                <w:rFonts w:hint="eastAsia" w:ascii="宋体" w:hAnsi="宋体" w:eastAsia="宋体" w:cs="宋体"/>
                <w:i w:val="0"/>
                <w:iCs w:val="0"/>
                <w:color w:val="000000"/>
                <w:sz w:val="24"/>
                <w:szCs w:val="24"/>
                <w:highlight w:val="none"/>
                <w:u w:val="none"/>
                <w:lang w:val="en-US" w:eastAsia="zh-CN" w:bidi="ar"/>
              </w:rPr>
              <w:t xml:space="preserve">程控刺激功能得2分；刺激发放模式≥5种得2分，均满足得4分</w:t>
            </w:r>
            <w:r/>
          </w:p>
        </w:tc>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581"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具有电流刺激功能得2分，具有电压刺激功能得2分，均满足得4分</w:t>
            </w:r>
            <w:r/>
          </w:p>
        </w:tc>
        <w:tc>
          <w:tcPr>
            <w:shd w:val="clear" w:color="auto" w:fill="auto"/>
            <w:tcBorders>
              <w:top w:val="single" w:color="000000" w:sz="4" w:space="0"/>
              <w:left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1"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放大器与主机通讯方式为光纤传输得4分，</w:t>
            </w:r>
            <w:r>
              <w:rPr>
                <w:rFonts w:hint="eastAsia" w:ascii="宋体" w:hAnsi="宋体" w:cs="宋体"/>
                <w:i w:val="0"/>
                <w:iCs w:val="0"/>
                <w:color w:val="000000"/>
                <w:sz w:val="24"/>
                <w:szCs w:val="24"/>
                <w:highlight w:val="none"/>
                <w:u w:val="none"/>
                <w:lang w:val="en-US" w:eastAsia="zh-CN" w:bidi="ar"/>
              </w:rPr>
              <w:t xml:space="preserve">电缆传输得2分，</w:t>
            </w:r>
            <w:r>
              <w:rPr>
                <w:rFonts w:hint="eastAsia" w:ascii="宋体" w:hAnsi="宋体" w:eastAsia="宋体" w:cs="宋体"/>
                <w:i w:val="0"/>
                <w:iCs w:val="0"/>
                <w:color w:val="000000"/>
                <w:sz w:val="24"/>
                <w:szCs w:val="24"/>
                <w:highlight w:val="none"/>
                <w:u w:val="none"/>
                <w:lang w:val="en-US" w:eastAsia="zh-CN" w:bidi="ar"/>
              </w:rPr>
              <w:t xml:space="preserve">其他通讯方式</w:t>
            </w:r>
            <w:r>
              <w:rPr>
                <w:rFonts w:hint="eastAsia" w:ascii="宋体" w:hAnsi="宋体" w:cs="宋体"/>
                <w:i w:val="0"/>
                <w:iCs w:val="0"/>
                <w:color w:val="000000"/>
                <w:sz w:val="24"/>
                <w:szCs w:val="24"/>
                <w:highlight w:val="none"/>
                <w:u w:val="none"/>
                <w:lang w:val="en-US" w:eastAsia="zh-CN" w:bidi="ar"/>
              </w:rPr>
              <w:t xml:space="preserve">不得分</w:t>
            </w:r>
            <w:r/>
          </w:p>
        </w:tc>
        <w:tc>
          <w:tcPr>
            <w:shd w:val="clear" w:color="auto" w:fill="auto"/>
            <w:tcBorders>
              <w:top w:val="single" w:color="000000" w:sz="4" w:space="0"/>
              <w:left w:val="single" w:color="000000" w:sz="4" w:space="0"/>
              <w:bottom w:val="single" w:color="auto"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33"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8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具有导管自动识别功能得4分</w:t>
            </w:r>
            <w:r/>
          </w:p>
        </w:tc>
        <w:tc>
          <w:tcPr>
            <w:shd w:val="clear" w:color="auto" w:fill="auto"/>
            <w:tcBorders>
              <w:top w:val="single" w:color="auto" w:sz="4" w:space="0"/>
              <w:left w:val="single" w:color="auto" w:sz="4" w:space="0"/>
              <w:bottom w:val="single" w:color="auto"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36"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具有滤波功能得2分，滤波方式为自适应得2分，均满足得4分</w:t>
            </w:r>
            <w:r/>
          </w:p>
        </w:tc>
        <w:tc>
          <w:tcPr>
            <w:shd w:val="clear" w:color="auto" w:fill="auto"/>
            <w:tcBorders>
              <w:top w:val="single" w:color="auto" w:sz="4" w:space="0"/>
              <w:left w:val="single" w:color="000000" w:sz="4" w:space="0"/>
              <w:bottom w:val="single" w:color="auto"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33"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81"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主机具有双操作系统得2分，具有双硬盘得2分，均满足得4分</w:t>
            </w:r>
            <w:r/>
          </w:p>
        </w:tc>
        <w:tc>
          <w:tcPr>
            <w:shd w:val="clear" w:color="auto" w:fill="auto"/>
            <w:tcBorders>
              <w:top w:val="single" w:color="000000" w:sz="4" w:space="0"/>
              <w:left w:val="single" w:color="000000" w:sz="4" w:space="0"/>
              <w:bottom w:val="single" w:color="auto"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781" w:type="pct"/>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最高采样率≥4kHz得2分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血压测量上限≥300mmHg得2分，均满足得4分</w:t>
            </w:r>
            <w:r/>
          </w:p>
        </w:tc>
        <w:tc>
          <w:tcPr>
            <w:shd w:val="clear" w:color="auto" w:fill="auto"/>
            <w:tcBorders>
              <w:top w:val="single" w:color="auto" w:sz="4" w:space="0"/>
              <w:left w:val="single" w:color="auto" w:sz="4" w:space="0"/>
              <w:bottom w:val="single" w:color="auto"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42" w:hRule="exact"/>
        </w:trPr>
        <w:tc>
          <w:tcPr>
            <w:gridSpan w:val="2"/>
            <w:tcBorders>
              <w:top w:val="single" w:color="000000" w:sz="4" w:space="0"/>
              <w:left w:val="single" w:color="000000" w:sz="4" w:space="0"/>
              <w:bottom w:val="single" w:color="000000" w:sz="4" w:space="0"/>
              <w:right w:val="single" w:color="000000" w:sz="4" w:space="0"/>
            </w:tcBorders>
            <w:tcW w:w="42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white"/>
          <w:lang w:val="en-US" w:eastAsia="zh-CN"/>
        </w:rPr>
      </w:pPr>
      <w:r>
        <w:rPr>
          <w:rFonts w:hint="eastAsia" w:ascii="宋体" w:hAnsi="宋体" w:cs="宋体"/>
          <w:color w:val="auto"/>
          <w:sz w:val="24"/>
          <w:szCs w:val="24"/>
          <w:highlight w:val="none"/>
          <w:lang w:val="en-US" w:eastAsia="zh-CN"/>
        </w:rPr>
        <w:t xml:space="preserve">3.1质保期（3分）：按照招标文件要求为基准，提供3年免费质保服务得0分，每多提供一年加1分，不超过3分。出具《质量保证及售后服务承诺书》（参考格式）。</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3.2备用机（</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分，不提供不得分。（提</w:t>
      </w:r>
      <w:r>
        <w:rPr>
          <w:rFonts w:hint="eastAsia" w:ascii="宋体" w:hAnsi="宋体"/>
          <w:bCs/>
          <w:color w:val="000000" w:themeColor="text1"/>
          <w:sz w:val="24"/>
          <w:szCs w:val="24"/>
          <w:highlight w:val="none"/>
          <w14:textFill>
            <w14:solidFill>
              <w14:schemeClr w14:val="tx1"/>
            </w14:solidFill>
          </w14:textFill>
        </w:rPr>
        <w:t xml:space="preserve">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4.1服务方案体系（6分）：投标人保障采购项目能够达到招标文件设定的使用和运行状态而提供的：</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2分）：同时提供完整的运输配送方案（含配送时间表、安全保障制度及赔偿方案）和完整的场地设计方案（含场地要求、现场勘测、施工设计、监督验收方案）得2分；同时提供运输配送方案和场地设计方案，两项均包含基本要素但未达到完整标准得1分；仅提供其中一项方案（运输配送或场地设计），且该方案包含基本要素得0.5分；未提供或方案不明确得0分。</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2分）：同时提供完整的安装调试方案（含内容清单、日程安排、效果验证、现场协同预案）和完整的培训技术支持方案（含培训内容、人员、方式、考核，及技术支持内容、方式、时间效率等制度）得2分；同时提供安装调试方案和培训技术支持方案，两项均包含基本要素但未达到完整标准得1分；仅提供其中一项方案（安装调试或培训技术支持），且该方案包含基本要素得0.5分；未提供或方案不明确得0分。</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2分）：同时提供完整的维护巡检方案（含维护巡检内容、日程安排、人员安排、制度保障）和完整的维修应急保障方案（含报修方式方法、应急保障预案、维修保障承诺）得2分；同时提供维护巡检方案和维修应急保障方案，两项均包含基本要素但未达到完整标准得1分；仅提供其中一项方案（维护巡检或维修应急保障），且该方案包含基本要素得0.5分；未提供或方案不明确得0分。</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4.2服务保障体系（4分）：</w:t>
      </w:r>
      <w:r/>
    </w:p>
    <w:p>
      <w:pPr>
        <w:pStyle w:val="718"/>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（1）保障服务方案的实施而设立服务机构、人员、装备得2分：提供完整的保障服务机构设置，人员配备，装备配置，响应时效保证得2分，提供明确机构、人员、装备配置得1分，未提供明确装备配置得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18"/>
        <w:ind w:firstLine="468"/>
        <w:keepLines w:val="0"/>
        <w:keepNext w:val="0"/>
        <w:pageBreakBefore w:val="0"/>
        <w:spacing w:after="0"/>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（2）设置服务细则和管理制度得2分：提供完整的服务细则、售后服务管理制度，客户需求响应反馈机制得2分，提供明确服务细则及制度得1分，未提供或明确服务细则及制度得0分。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keepLines w:val="0"/>
        <w:keepNext w:val="0"/>
        <w:pageBreakBefore w:val="0"/>
        <w:spacing w:line="360" w:lineRule="auto"/>
        <w:widowControl w:val="off"/>
        <w:rPr>
          <w:rFonts w:ascii="宋体" w:hAnsi="宋体" w:cs="宋体"/>
          <w:color w:val="000000"/>
          <w:sz w:val="24"/>
          <w:szCs w:val="24"/>
          <w:highlight w:val="white"/>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分（投标时须提供所投产品由国家确定的认</w:t>
      </w:r>
      <w:r>
        <w:rPr>
          <w:rFonts w:hint="eastAsia" w:ascii="宋体" w:hAnsi="宋体" w:cs="宋体"/>
          <w:color w:val="000000"/>
          <w:sz w:val="24"/>
          <w:szCs w:val="24"/>
          <w:highlight w:val="white"/>
        </w:rPr>
        <w:t xml:space="preserve">证机构出具的、处于有效期之内的节能产品认证证书复印件、环境标志产品认证证书复印件，否则不得分）。</w:t>
      </w:r>
      <w:r/>
    </w:p>
    <w:p>
      <w:pPr>
        <w:ind w:firstLine="482"/>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eastAsia="zh-CN"/>
        </w:rPr>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bookmarkEnd w:id="186"/>
      <w:bookmarkEnd w:id="187"/>
      <w:bookmarkEnd w:id="188"/>
      <w:bookmarkEnd w:id="189"/>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00"/>
        <w:ind w:firstLine="602"/>
        <w:spacing w:before="0" w:after="0" w:line="500" w:lineRule="exact"/>
        <w:rPr>
          <w:rFonts w:cs="Arial"/>
          <w:b/>
          <w:color w:val="000000" w:themeColor="text1"/>
          <w:sz w:val="30"/>
          <w:szCs w:val="30"/>
          <w14:textFill>
            <w14:solidFill>
              <w14:schemeClr w14:val="tx1"/>
            </w14:solidFill>
          </w14:textFill>
        </w:rPr>
      </w:pPr>
      <w:r/>
      <w:bookmarkStart w:id="190" w:name="_Hlt26955039"/>
      <w:r/>
      <w:bookmarkEnd w:id="190"/>
      <w:r/>
      <w:bookmarkStart w:id="191" w:name="_Hlt26671244"/>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00"/>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9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0"/>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0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00"/>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9"/>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00"/>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00"/>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00"/>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00"/>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00"/>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00"/>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00"/>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0"/>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00"/>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00"/>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00"/>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00"/>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00"/>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00"/>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00"/>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00"/>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00"/>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00"/>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00"/>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00"/>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00"/>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00"/>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JSZC-320200-XWJC-G2026-0054</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无锡市第二人民医院电生理记录系统项目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8"/>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JSZC-320200-XWJC-G2026-0054</w:t>
      </w:r>
      <w:r>
        <w:rPr>
          <w:rFonts w:hint="eastAsia" w:ascii="宋体" w:hAnsi="宋体"/>
          <w:bCs/>
          <w:color w:val="000000" w:themeColor="text1"/>
          <w:sz w:val="24"/>
          <w:szCs w:val="24"/>
          <w14:textFill>
            <w14:solidFill>
              <w14:schemeClr w14:val="tx1"/>
            </w14:solidFill>
          </w14:textFill>
        </w:rPr>
        <w:t xml:space="preserve">项目，兹授权：</w:t>
      </w:r>
      <w:r/>
    </w:p>
    <w:p>
      <w:pPr>
        <w:pStyle w:val="998"/>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8"/>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8"/>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8"/>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8"/>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8"/>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8"/>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998"/>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998"/>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998"/>
        <w:numPr>
          <w:ilvl w:val="0"/>
          <w:numId w:val="8"/>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998"/>
        <w:numPr>
          <w:ilvl w:val="0"/>
          <w:numId w:val="8"/>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998"/>
        <w:numPr>
          <w:ilvl w:val="0"/>
          <w:numId w:val="8"/>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998"/>
        <w:numPr>
          <w:ilvl w:val="0"/>
          <w:numId w:val="8"/>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998"/>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JSZC-320200-XWJC-G2026-0054</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JSZC-320200-XWJC-G2026-0054</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7"/>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JSZC-320200-XWJC-G2026-0054</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JSZC-320200-XWJC-G2026-0054</w:t>
      </w:r>
      <w:r/>
    </w:p>
    <w:tbl>
      <w:tblPr>
        <w:tblStyle w:val="69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6"/>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26"/>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JSZC-320200-XWJC-G2026-0054</w:t>
      </w:r>
      <w:r/>
    </w:p>
    <w:tbl>
      <w:tblPr>
        <w:tblStyle w:val="69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JSZC-320200-XWJC-G2026-0054</w:t>
      </w:r>
      <w:r/>
    </w:p>
    <w:tbl>
      <w:tblPr>
        <w:tblStyle w:val="69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JSZC-320200-XWJC-G2026-0054</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bookmarkStart w:id="196" w:name="_GoBack"/>
      <w:r>
        <w:rPr>
          <w:rFonts w:hint="eastAsia" w:ascii="宋体" w:cs="宋体"/>
          <w:color w:val="000000" w:themeColor="text1"/>
          <w:sz w:val="24"/>
          <w:szCs w:val="24"/>
          <w14:textFill>
            <w14:solidFill>
              <w14:schemeClr w14:val="tx1"/>
            </w14:solidFill>
          </w14:textFill>
        </w:rPr>
        <w:t xml:space="preserve">）</w:t>
      </w:r>
      <w:bookmarkEnd w:id="196"/>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无锡市第二人民医院电生理记录系统项目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JSZC-320200-XWJC-G2026-0054</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699"/>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06"/>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6"/>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6"/>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06"/>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t xml:space="preserve">26</w:t>
    </w:r>
    <w:r>
      <w:fldChar w:fldCharType="end"/>
    </w:r>
    <w:r/>
  </w:p>
  <w:p>
    <w:pPr>
      <w:pStyle w:val="7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1"/>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4"/>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8"/>
  </w:num>
  <w:num w:numId="4">
    <w:abstractNumId w:val="1"/>
  </w:num>
  <w:num w:numId="5">
    <w:abstractNumId w:val="3"/>
  </w:num>
  <w:num w:numId="6">
    <w:abstractNumId w:val="0"/>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3">
    <w:name w:val="Heading 1"/>
    <w:basedOn w:val="682"/>
    <w:next w:val="682"/>
    <w:link w:val="767"/>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68"/>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69"/>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770"/>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1"/>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7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74"/>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75"/>
    <w:uiPriority w:val="9"/>
    <w:unhideWhenUsed/>
    <w:qFormat/>
    <w:pPr>
      <w:keepLines/>
      <w:keepNext/>
      <w:spacing w:before="320" w:after="200"/>
      <w:outlineLvl w:val="8"/>
    </w:pPr>
    <w:rPr>
      <w:rFonts w:ascii="Arial" w:hAnsi="Arial" w:eastAsia="Arial" w:cs="Arial"/>
      <w:i/>
      <w:iCs/>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uiPriority w:val="99"/>
    <w:qFormat/>
    <w:pPr>
      <w:ind w:firstLine="420"/>
    </w:pPr>
    <w:rPr>
      <w:sz w:val="20"/>
    </w:rPr>
  </w:style>
  <w:style w:type="paragraph" w:styleId="695">
    <w:name w:val="toc 7"/>
    <w:basedOn w:val="682"/>
    <w:next w:val="682"/>
    <w:uiPriority w:val="39"/>
    <w:unhideWhenUsed/>
    <w:qFormat/>
    <w:pPr>
      <w:ind w:left="1701"/>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uiPriority w:val="99"/>
    <w:semiHidden/>
    <w:unhideWhenUsed/>
    <w:qFormat/>
    <w:pPr>
      <w:jc w:val="left"/>
    </w:pPr>
  </w:style>
  <w:style w:type="paragraph" w:styleId="698">
    <w:name w:val="Body Text"/>
    <w:basedOn w:val="682"/>
    <w:uiPriority w:val="0"/>
    <w:unhideWhenUsed/>
    <w:qFormat/>
    <w:pPr>
      <w:spacing w:after="120"/>
    </w:pPr>
    <w:rPr>
      <w:rFonts w:ascii="Calibri" w:hAnsi="Calibri"/>
      <w:szCs w:val="22"/>
    </w:rPr>
  </w:style>
  <w:style w:type="paragraph" w:styleId="699">
    <w:name w:val="Body Text Indent"/>
    <w:basedOn w:val="682"/>
    <w:uiPriority w:val="99"/>
    <w:qFormat/>
    <w:pPr>
      <w:ind w:firstLine="576"/>
    </w:pPr>
    <w:rPr>
      <w:sz w:val="20"/>
      <w:szCs w:val="20"/>
    </w:rPr>
  </w:style>
  <w:style w:type="paragraph" w:styleId="700">
    <w:name w:val="toc 5"/>
    <w:basedOn w:val="682"/>
    <w:next w:val="682"/>
    <w:uiPriority w:val="39"/>
    <w:unhideWhenUsed/>
    <w:qFormat/>
    <w:pPr>
      <w:ind w:left="1134"/>
      <w:spacing w:after="57"/>
    </w:pPr>
  </w:style>
  <w:style w:type="paragraph" w:styleId="701">
    <w:name w:val="toc 3"/>
    <w:basedOn w:val="682"/>
    <w:next w:val="682"/>
    <w:uiPriority w:val="39"/>
    <w:unhideWhenUsed/>
    <w:qFormat/>
    <w:pPr>
      <w:ind w:left="567"/>
      <w:spacing w:after="57"/>
    </w:pPr>
  </w:style>
  <w:style w:type="paragraph" w:styleId="702">
    <w:name w:val="Plain Text"/>
    <w:basedOn w:val="682"/>
    <w:uiPriority w:val="0"/>
    <w:qFormat/>
    <w:rPr>
      <w:rFonts w:ascii="宋体" w:hAnsi="Courier New" w:cs="Courier New"/>
    </w:rPr>
  </w:style>
  <w:style w:type="paragraph" w:styleId="703">
    <w:name w:val="toc 8"/>
    <w:basedOn w:val="682"/>
    <w:next w:val="682"/>
    <w:uiPriority w:val="39"/>
    <w:unhideWhenUsed/>
    <w:qFormat/>
    <w:pPr>
      <w:ind w:left="1984"/>
      <w:spacing w:after="57"/>
    </w:pPr>
  </w:style>
  <w:style w:type="paragraph" w:styleId="704">
    <w:name w:val="endnote text"/>
    <w:basedOn w:val="682"/>
    <w:link w:val="913"/>
    <w:uiPriority w:val="99"/>
    <w:semiHidden/>
    <w:unhideWhenUsed/>
    <w:qFormat/>
    <w:rPr>
      <w:sz w:val="20"/>
    </w:rPr>
  </w:style>
  <w:style w:type="paragraph" w:styleId="705">
    <w:name w:val="Footer"/>
    <w:basedOn w:val="682"/>
    <w:link w:val="786"/>
    <w:uiPriority w:val="99"/>
    <w:unhideWhenUsed/>
    <w:qFormat/>
    <w:pPr>
      <w:tabs>
        <w:tab w:val="center" w:pos="7143" w:leader="none"/>
        <w:tab w:val="right" w:pos="14287" w:leader="none"/>
      </w:tabs>
    </w:pPr>
  </w:style>
  <w:style w:type="paragraph" w:styleId="706">
    <w:name w:val="envelope return"/>
    <w:basedOn w:val="682"/>
    <w:uiPriority w:val="0"/>
    <w:qFormat/>
    <w:rPr>
      <w:rFonts w:ascii="Arial" w:hAnsi="Arial" w:eastAsia="楷体_GB2312"/>
      <w:sz w:val="26"/>
      <w:szCs w:val="20"/>
    </w:rPr>
  </w:style>
  <w:style w:type="paragraph" w:styleId="707">
    <w:name w:val="Header"/>
    <w:basedOn w:val="682"/>
    <w:link w:val="784"/>
    <w:uiPriority w:val="99"/>
    <w:unhideWhenUsed/>
    <w:qFormat/>
    <w:pPr>
      <w:tabs>
        <w:tab w:val="center" w:pos="7143" w:leader="none"/>
        <w:tab w:val="right" w:pos="14287" w:leader="none"/>
      </w:tabs>
    </w:pPr>
  </w:style>
  <w:style w:type="paragraph" w:styleId="708">
    <w:name w:val="toc 1"/>
    <w:basedOn w:val="682"/>
    <w:next w:val="682"/>
    <w:uiPriority w:val="39"/>
    <w:unhideWhenUsed/>
    <w:qFormat/>
    <w:pPr>
      <w:spacing w:after="57"/>
    </w:pPr>
  </w:style>
  <w:style w:type="paragraph" w:styleId="709">
    <w:name w:val="toc 4"/>
    <w:basedOn w:val="682"/>
    <w:next w:val="682"/>
    <w:uiPriority w:val="39"/>
    <w:unhideWhenUsed/>
    <w:qFormat/>
    <w:pPr>
      <w:ind w:left="850"/>
      <w:spacing w:after="57"/>
    </w:pPr>
  </w:style>
  <w:style w:type="paragraph" w:styleId="710">
    <w:name w:val="Subtitle"/>
    <w:basedOn w:val="682"/>
    <w:next w:val="682"/>
    <w:link w:val="779"/>
    <w:uiPriority w:val="11"/>
    <w:qFormat/>
    <w:pPr>
      <w:spacing w:before="200" w:after="200"/>
    </w:pPr>
    <w:rPr>
      <w:sz w:val="24"/>
      <w:szCs w:val="24"/>
    </w:rPr>
  </w:style>
  <w:style w:type="paragraph" w:styleId="711">
    <w:name w:val="footnote text"/>
    <w:basedOn w:val="682"/>
    <w:link w:val="912"/>
    <w:uiPriority w:val="99"/>
    <w:semiHidden/>
    <w:unhideWhenUsed/>
    <w:qFormat/>
    <w:pPr>
      <w:spacing w:after="40"/>
    </w:pPr>
    <w:rPr>
      <w:sz w:val="18"/>
    </w:rPr>
  </w:style>
  <w:style w:type="paragraph" w:styleId="712">
    <w:name w:val="toc 6"/>
    <w:basedOn w:val="682"/>
    <w:next w:val="682"/>
    <w:uiPriority w:val="39"/>
    <w:unhideWhenUsed/>
    <w:qFormat/>
    <w:pPr>
      <w:ind w:left="1417"/>
      <w:spacing w:after="57"/>
    </w:pPr>
  </w:style>
  <w:style w:type="paragraph" w:styleId="713">
    <w:name w:val="table of figures"/>
    <w:basedOn w:val="682"/>
    <w:next w:val="682"/>
    <w:uiPriority w:val="99"/>
    <w:unhideWhenUsed/>
    <w:qFormat/>
  </w:style>
  <w:style w:type="paragraph" w:styleId="714">
    <w:name w:val="toc 2"/>
    <w:basedOn w:val="682"/>
    <w:next w:val="682"/>
    <w:uiPriority w:val="39"/>
    <w:unhideWhenUsed/>
    <w:qFormat/>
    <w:pPr>
      <w:ind w:left="283"/>
      <w:spacing w:after="57"/>
    </w:pPr>
  </w:style>
  <w:style w:type="paragraph" w:styleId="715">
    <w:name w:val="toc 9"/>
    <w:basedOn w:val="682"/>
    <w:next w:val="682"/>
    <w:uiPriority w:val="39"/>
    <w:unhideWhenUsed/>
    <w:qFormat/>
    <w:pPr>
      <w:ind w:left="2268"/>
      <w:spacing w:after="57"/>
    </w:pPr>
  </w:style>
  <w:style w:type="paragraph" w:styleId="716">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17">
    <w:name w:val="Title"/>
    <w:basedOn w:val="682"/>
    <w:next w:val="682"/>
    <w:link w:val="778"/>
    <w:uiPriority w:val="10"/>
    <w:qFormat/>
    <w:pPr>
      <w:contextualSpacing/>
      <w:spacing w:before="300" w:after="200"/>
    </w:pPr>
    <w:rPr>
      <w:sz w:val="48"/>
      <w:szCs w:val="48"/>
    </w:rPr>
  </w:style>
  <w:style w:type="paragraph" w:styleId="718">
    <w:name w:val="Body Text First Indent"/>
    <w:basedOn w:val="698"/>
    <w:uiPriority w:val="0"/>
    <w:qFormat/>
    <w:pPr>
      <w:ind w:firstLine="420"/>
      <w:spacing w:line="360" w:lineRule="auto"/>
    </w:pPr>
    <w:rPr>
      <w:rFonts w:ascii="Times New Roman" w:hAnsi="Times New Roman"/>
      <w:szCs w:val="21"/>
    </w:rPr>
  </w:style>
  <w:style w:type="paragraph" w:styleId="719">
    <w:name w:val="Body Text First Indent 2"/>
    <w:basedOn w:val="699"/>
    <w:uiPriority w:val="0"/>
    <w:qFormat/>
    <w:pPr>
      <w:ind w:firstLine="200"/>
      <w:spacing w:line="360" w:lineRule="auto"/>
    </w:pPr>
    <w:rPr>
      <w:rFonts w:ascii="宋体" w:eastAsia="宋体"/>
      <w:sz w:val="21"/>
      <w:szCs w:val="20"/>
    </w:rPr>
  </w:style>
  <w:style w:type="table" w:styleId="72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table" w:styleId="724"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2"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3" w:customStyle="1">
    <w:name w:val="TOC Heading"/>
    <w:uiPriority w:val="39"/>
    <w:unhideWhenUsed/>
    <w:qFormat/>
    <w:rPr>
      <w:rFonts w:hint="default" w:ascii="Times New Roman" w:hAnsi="Times New Roman" w:eastAsia="宋体" w:cs="Times New Roman"/>
    </w:rPr>
  </w:style>
  <w:style w:type="paragraph" w:styleId="744" w:customStyle="1">
    <w:name w:val="TOC 标题1"/>
    <w:uiPriority w:val="39"/>
    <w:unhideWhenUsed/>
    <w:qFormat/>
    <w:rPr>
      <w:rFonts w:hint="default" w:ascii="Times New Roman" w:hAnsi="Times New Roman" w:eastAsia="宋体" w:cs="Times New Roman"/>
      <w:lang w:val="en-US" w:eastAsia="zh-CN" w:bidi="ar-SA"/>
    </w:rPr>
  </w:style>
  <w:style w:type="paragraph" w:styleId="745" w:customStyle="1">
    <w:name w:val="TOC 标题113"/>
    <w:uiPriority w:val="39"/>
    <w:unhideWhenUsed/>
    <w:qFormat/>
    <w:rPr>
      <w:rFonts w:hint="default" w:ascii="Times New Roman" w:hAnsi="Times New Roman" w:eastAsia="宋体" w:cs="Times New Roman"/>
      <w:lang w:val="en-US" w:eastAsia="zh-CN" w:bidi="ar-SA"/>
    </w:rPr>
  </w:style>
  <w:style w:type="paragraph" w:styleId="746" w:customStyle="1">
    <w:name w:val="TOC 标题112"/>
    <w:uiPriority w:val="39"/>
    <w:unhideWhenUsed/>
    <w:qFormat/>
    <w:rPr>
      <w:rFonts w:hint="default" w:ascii="Times New Roman" w:hAnsi="Times New Roman" w:eastAsia="宋体" w:cs="Times New Roman"/>
      <w:lang w:val="en-US" w:eastAsia="zh-CN" w:bidi="ar-SA"/>
    </w:rPr>
  </w:style>
  <w:style w:type="character" w:styleId="747" w:customStyle="1">
    <w:name w:val="Heading 1 Char"/>
    <w:basedOn w:val="692"/>
    <w:uiPriority w:val="9"/>
    <w:qFormat/>
    <w:rPr>
      <w:rFonts w:ascii="Arial" w:hAnsi="Arial" w:eastAsia="Arial" w:cs="Arial"/>
      <w:sz w:val="40"/>
      <w:szCs w:val="40"/>
    </w:rPr>
  </w:style>
  <w:style w:type="character" w:styleId="748" w:customStyle="1">
    <w:name w:val="Heading 2 Char"/>
    <w:basedOn w:val="692"/>
    <w:uiPriority w:val="9"/>
    <w:qFormat/>
    <w:rPr>
      <w:rFonts w:ascii="Arial" w:hAnsi="Arial" w:eastAsia="Arial" w:cs="Arial"/>
      <w:sz w:val="34"/>
    </w:rPr>
  </w:style>
  <w:style w:type="character" w:styleId="749" w:customStyle="1">
    <w:name w:val="Heading 3 Char"/>
    <w:basedOn w:val="692"/>
    <w:uiPriority w:val="9"/>
    <w:qFormat/>
    <w:rPr>
      <w:rFonts w:ascii="Arial" w:hAnsi="Arial" w:eastAsia="Arial" w:cs="Arial"/>
      <w:sz w:val="30"/>
      <w:szCs w:val="30"/>
    </w:rPr>
  </w:style>
  <w:style w:type="character" w:styleId="750" w:customStyle="1">
    <w:name w:val="Heading 4 Char"/>
    <w:basedOn w:val="692"/>
    <w:uiPriority w:val="9"/>
    <w:qFormat/>
    <w:rPr>
      <w:rFonts w:ascii="Arial" w:hAnsi="Arial" w:eastAsia="Arial" w:cs="Arial"/>
      <w:b/>
      <w:bCs/>
      <w:sz w:val="26"/>
      <w:szCs w:val="26"/>
    </w:rPr>
  </w:style>
  <w:style w:type="character" w:styleId="751" w:customStyle="1">
    <w:name w:val="Heading 5 Char"/>
    <w:basedOn w:val="692"/>
    <w:uiPriority w:val="9"/>
    <w:qFormat/>
    <w:rPr>
      <w:rFonts w:ascii="Arial" w:hAnsi="Arial" w:eastAsia="Arial" w:cs="Arial"/>
      <w:b/>
      <w:bCs/>
      <w:sz w:val="24"/>
      <w:szCs w:val="24"/>
    </w:rPr>
  </w:style>
  <w:style w:type="character" w:styleId="752" w:customStyle="1">
    <w:name w:val="Heading 6 Char"/>
    <w:basedOn w:val="692"/>
    <w:uiPriority w:val="9"/>
    <w:qFormat/>
    <w:rPr>
      <w:rFonts w:ascii="Arial" w:hAnsi="Arial" w:eastAsia="Arial" w:cs="Arial"/>
      <w:b/>
      <w:bCs/>
      <w:sz w:val="22"/>
      <w:szCs w:val="22"/>
    </w:rPr>
  </w:style>
  <w:style w:type="character" w:styleId="753" w:customStyle="1">
    <w:name w:val="Heading 7 Char"/>
    <w:basedOn w:val="692"/>
    <w:uiPriority w:val="9"/>
    <w:qFormat/>
    <w:rPr>
      <w:rFonts w:ascii="Arial" w:hAnsi="Arial" w:eastAsia="Arial" w:cs="Arial"/>
      <w:b/>
      <w:bCs/>
      <w:i/>
      <w:iCs/>
      <w:sz w:val="22"/>
      <w:szCs w:val="22"/>
    </w:rPr>
  </w:style>
  <w:style w:type="character" w:styleId="754" w:customStyle="1">
    <w:name w:val="Heading 8 Char"/>
    <w:basedOn w:val="692"/>
    <w:uiPriority w:val="9"/>
    <w:qFormat/>
    <w:rPr>
      <w:rFonts w:ascii="Arial" w:hAnsi="Arial" w:eastAsia="Arial" w:cs="Arial"/>
      <w:i/>
      <w:iCs/>
      <w:sz w:val="22"/>
      <w:szCs w:val="22"/>
    </w:rPr>
  </w:style>
  <w:style w:type="character" w:styleId="755" w:customStyle="1">
    <w:name w:val="Heading 9 Char"/>
    <w:basedOn w:val="692"/>
    <w:uiPriority w:val="9"/>
    <w:qFormat/>
    <w:rPr>
      <w:rFonts w:ascii="Arial" w:hAnsi="Arial" w:eastAsia="Arial" w:cs="Arial"/>
      <w:i/>
      <w:iCs/>
      <w:sz w:val="21"/>
      <w:szCs w:val="21"/>
    </w:rPr>
  </w:style>
  <w:style w:type="character" w:styleId="756" w:customStyle="1">
    <w:name w:val="Title Char"/>
    <w:basedOn w:val="692"/>
    <w:uiPriority w:val="10"/>
    <w:qFormat/>
    <w:rPr>
      <w:sz w:val="48"/>
      <w:szCs w:val="48"/>
    </w:rPr>
  </w:style>
  <w:style w:type="character" w:styleId="757" w:customStyle="1">
    <w:name w:val="Subtitle Char"/>
    <w:basedOn w:val="692"/>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692"/>
    <w:uiPriority w:val="99"/>
    <w:qFormat/>
  </w:style>
  <w:style w:type="character" w:styleId="761" w:customStyle="1">
    <w:name w:val="Caption Char"/>
    <w:uiPriority w:val="99"/>
    <w:qFormat/>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11"/>
    <w:uiPriority w:val="39"/>
    <w:unhideWhenUsed/>
    <w:qFormat/>
    <w:rPr>
      <w:rFonts w:hint="default" w:ascii="Times New Roman" w:hAnsi="Times New Roman" w:eastAsia="宋体" w:cs="Times New Roman"/>
      <w:lang w:val="en-US" w:eastAsia="zh-CN" w:bidi="ar-SA"/>
    </w:rPr>
  </w:style>
  <w:style w:type="paragraph" w:styleId="765" w:customStyle="1">
    <w:name w:val="正文文本缩进1"/>
    <w:basedOn w:val="682"/>
    <w:link w:val="947"/>
    <w:uiPriority w:val="0"/>
    <w:qFormat/>
    <w:pPr>
      <w:ind w:firstLine="645"/>
    </w:pPr>
    <w:rPr>
      <w:rFonts w:ascii="楷体_GB2312" w:eastAsia="楷体_GB2312"/>
      <w:sz w:val="32"/>
      <w:szCs w:val="32"/>
      <w:lang w:eastAsia="en-US"/>
    </w:rPr>
  </w:style>
  <w:style w:type="paragraph" w:styleId="7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7" w:customStyle="1">
    <w:name w:val="标题 1 字符"/>
    <w:link w:val="683"/>
    <w:uiPriority w:val="9"/>
    <w:qFormat/>
    <w:rPr>
      <w:rFonts w:ascii="Arial" w:hAnsi="Arial" w:eastAsia="Arial" w:cs="Arial"/>
      <w:sz w:val="40"/>
      <w:szCs w:val="40"/>
    </w:rPr>
  </w:style>
  <w:style w:type="character" w:styleId="768" w:customStyle="1">
    <w:name w:val="标题 2 字符"/>
    <w:link w:val="684"/>
    <w:uiPriority w:val="9"/>
    <w:qFormat/>
    <w:rPr>
      <w:rFonts w:ascii="Arial" w:hAnsi="Arial" w:eastAsia="Arial" w:cs="Arial"/>
      <w:sz w:val="34"/>
    </w:rPr>
  </w:style>
  <w:style w:type="character" w:styleId="769" w:customStyle="1">
    <w:name w:val="标题 3 字符"/>
    <w:link w:val="685"/>
    <w:uiPriority w:val="9"/>
    <w:qFormat/>
    <w:rPr>
      <w:rFonts w:ascii="Arial" w:hAnsi="Arial" w:eastAsia="Arial" w:cs="Arial"/>
      <w:sz w:val="30"/>
      <w:szCs w:val="30"/>
    </w:rPr>
  </w:style>
  <w:style w:type="character" w:styleId="770" w:customStyle="1">
    <w:name w:val="标题 4 字符"/>
    <w:link w:val="686"/>
    <w:uiPriority w:val="9"/>
    <w:qFormat/>
    <w:rPr>
      <w:rFonts w:ascii="Arial" w:hAnsi="Arial" w:eastAsia="Arial" w:cs="Arial"/>
      <w:b/>
      <w:bCs/>
      <w:sz w:val="26"/>
      <w:szCs w:val="26"/>
    </w:rPr>
  </w:style>
  <w:style w:type="character" w:styleId="771" w:customStyle="1">
    <w:name w:val="标题 5 字符"/>
    <w:link w:val="687"/>
    <w:uiPriority w:val="9"/>
    <w:qFormat/>
    <w:rPr>
      <w:rFonts w:ascii="Arial" w:hAnsi="Arial" w:eastAsia="Arial" w:cs="Arial"/>
      <w:b/>
      <w:bCs/>
      <w:sz w:val="24"/>
      <w:szCs w:val="24"/>
    </w:rPr>
  </w:style>
  <w:style w:type="character" w:styleId="772" w:customStyle="1">
    <w:name w:val="标题 6 字符"/>
    <w:link w:val="688"/>
    <w:uiPriority w:val="9"/>
    <w:qFormat/>
    <w:rPr>
      <w:rFonts w:ascii="Arial" w:hAnsi="Arial" w:eastAsia="Arial" w:cs="Arial"/>
      <w:b/>
      <w:bCs/>
      <w:sz w:val="22"/>
      <w:szCs w:val="22"/>
    </w:rPr>
  </w:style>
  <w:style w:type="character" w:styleId="773" w:customStyle="1">
    <w:name w:val="标题 7 字符"/>
    <w:link w:val="689"/>
    <w:uiPriority w:val="9"/>
    <w:qFormat/>
    <w:rPr>
      <w:rFonts w:ascii="Arial" w:hAnsi="Arial" w:eastAsia="Arial" w:cs="Arial"/>
      <w:b/>
      <w:bCs/>
      <w:i/>
      <w:iCs/>
      <w:sz w:val="22"/>
      <w:szCs w:val="22"/>
    </w:rPr>
  </w:style>
  <w:style w:type="character" w:styleId="774" w:customStyle="1">
    <w:name w:val="标题 8 字符"/>
    <w:link w:val="690"/>
    <w:uiPriority w:val="9"/>
    <w:qFormat/>
    <w:rPr>
      <w:rFonts w:ascii="Arial" w:hAnsi="Arial" w:eastAsia="Arial" w:cs="Arial"/>
      <w:i/>
      <w:iCs/>
      <w:sz w:val="22"/>
      <w:szCs w:val="22"/>
    </w:rPr>
  </w:style>
  <w:style w:type="character" w:styleId="775" w:customStyle="1">
    <w:name w:val="标题 9 字符"/>
    <w:link w:val="691"/>
    <w:uiPriority w:val="9"/>
    <w:qFormat/>
    <w:rPr>
      <w:rFonts w:ascii="Arial" w:hAnsi="Arial" w:eastAsia="Arial" w:cs="Arial"/>
      <w:i/>
      <w:iCs/>
      <w:sz w:val="21"/>
      <w:szCs w:val="21"/>
    </w:rPr>
  </w:style>
  <w:style w:type="paragraph" w:styleId="776">
    <w:name w:val="List Paragraph"/>
    <w:basedOn w:val="682"/>
    <w:uiPriority w:val="34"/>
    <w:qFormat/>
    <w:pPr>
      <w:contextualSpacing/>
      <w:ind w:left="720"/>
    </w:pPr>
  </w:style>
  <w:style w:type="paragraph" w:styleId="777">
    <w:name w:val="No Spacing"/>
    <w:uiPriority w:val="1"/>
    <w:qFormat/>
    <w:rPr>
      <w:rFonts w:hint="default" w:ascii="Calibri" w:hAnsi="Calibri" w:eastAsia="宋体" w:cs="Times New Roman"/>
      <w:lang w:val="en-US" w:eastAsia="zh-CN" w:bidi="ar-SA"/>
    </w:rPr>
  </w:style>
  <w:style w:type="character" w:styleId="778" w:customStyle="1">
    <w:name w:val="标题 字符"/>
    <w:link w:val="717"/>
    <w:uiPriority w:val="10"/>
    <w:qFormat/>
    <w:rPr>
      <w:sz w:val="48"/>
      <w:szCs w:val="48"/>
    </w:rPr>
  </w:style>
  <w:style w:type="character" w:styleId="779" w:customStyle="1">
    <w:name w:val="副标题 字符"/>
    <w:link w:val="710"/>
    <w:uiPriority w:val="11"/>
    <w:qFormat/>
    <w:rPr>
      <w:sz w:val="24"/>
      <w:szCs w:val="24"/>
    </w:rPr>
  </w:style>
  <w:style w:type="paragraph" w:styleId="780">
    <w:name w:val="Quote"/>
    <w:basedOn w:val="682"/>
    <w:next w:val="682"/>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82"/>
    <w:next w:val="68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07"/>
    <w:uiPriority w:val="99"/>
    <w:qFormat/>
  </w:style>
  <w:style w:type="character" w:styleId="785" w:customStyle="1">
    <w:name w:val="Footer Char"/>
    <w:uiPriority w:val="99"/>
    <w:qFormat/>
  </w:style>
  <w:style w:type="character" w:styleId="786" w:customStyle="1">
    <w:name w:val="页脚 字符"/>
    <w:link w:val="705"/>
    <w:uiPriority w:val="99"/>
    <w:qFormat/>
  </w:style>
  <w:style w:type="table" w:styleId="7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11"/>
    <w:uiPriority w:val="99"/>
    <w:qFormat/>
    <w:rPr>
      <w:sz w:val="18"/>
    </w:rPr>
  </w:style>
  <w:style w:type="character" w:styleId="913" w:customStyle="1">
    <w:name w:val="尾注文本 字符"/>
    <w:link w:val="704"/>
    <w:uiPriority w:val="99"/>
    <w:qFormat/>
    <w:rPr>
      <w:sz w:val="20"/>
    </w:rPr>
  </w:style>
  <w:style w:type="paragraph" w:styleId="914" w:customStyle="1">
    <w:name w:val="TOC 标题11"/>
    <w:uiPriority w:val="39"/>
    <w:unhideWhenUsed/>
    <w:qFormat/>
    <w:rPr>
      <w:rFonts w:hint="default" w:ascii="Calibri" w:hAnsi="Calibri" w:eastAsia="宋体" w:cs="Times New Roman"/>
      <w:lang w:val="en-US" w:eastAsia="zh-CN" w:bidi="ar-SA"/>
    </w:rPr>
  </w:style>
  <w:style w:type="paragraph" w:styleId="915" w:customStyle="1">
    <w:name w:val="标题 11"/>
    <w:basedOn w:val="682"/>
    <w:next w:val="682"/>
    <w:link w:val="927"/>
    <w:uiPriority w:val="0"/>
    <w:qFormat/>
    <w:pPr>
      <w:jc w:val="center"/>
      <w:keepNext/>
      <w:outlineLvl w:val="0"/>
    </w:pPr>
    <w:rPr>
      <w:rFonts w:ascii="楷体_GB2312" w:eastAsia="楷体_GB2312"/>
      <w:sz w:val="28"/>
      <w:szCs w:val="28"/>
      <w:lang w:eastAsia="en-US"/>
    </w:rPr>
  </w:style>
  <w:style w:type="paragraph" w:styleId="916" w:customStyle="1">
    <w:name w:val="标题 21"/>
    <w:basedOn w:val="682"/>
    <w:next w:val="917"/>
    <w:link w:val="92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7" w:customStyle="1">
    <w:name w:val="正文缩进1"/>
    <w:basedOn w:val="682"/>
    <w:link w:val="929"/>
    <w:uiPriority w:val="0"/>
    <w:qFormat/>
    <w:pPr>
      <w:ind w:firstLine="420"/>
    </w:pPr>
    <w:rPr>
      <w:sz w:val="20"/>
      <w:lang w:eastAsia="en-US"/>
    </w:rPr>
  </w:style>
  <w:style w:type="paragraph" w:styleId="918" w:customStyle="1">
    <w:name w:val="标题 31"/>
    <w:basedOn w:val="682"/>
    <w:next w:val="917"/>
    <w:link w:val="930"/>
    <w:uiPriority w:val="0"/>
    <w:qFormat/>
    <w:pPr>
      <w:keepLines/>
      <w:keepNext/>
      <w:spacing w:before="260" w:after="260" w:line="416" w:lineRule="auto"/>
      <w:outlineLvl w:val="2"/>
    </w:pPr>
    <w:rPr>
      <w:b/>
      <w:bCs/>
      <w:sz w:val="32"/>
      <w:szCs w:val="32"/>
      <w:lang w:eastAsia="en-US"/>
    </w:rPr>
  </w:style>
  <w:style w:type="paragraph" w:styleId="919" w:customStyle="1">
    <w:name w:val="标题 41"/>
    <w:basedOn w:val="682"/>
    <w:next w:val="917"/>
    <w:link w:val="931"/>
    <w:uiPriority w:val="0"/>
    <w:qFormat/>
    <w:pPr>
      <w:keepLines/>
      <w:keepNext/>
      <w:spacing w:before="280" w:after="290" w:line="376" w:lineRule="auto"/>
      <w:outlineLvl w:val="3"/>
    </w:pPr>
    <w:rPr>
      <w:rFonts w:ascii="Arial" w:hAnsi="Arial" w:eastAsia="黑体"/>
      <w:b/>
      <w:bCs/>
      <w:sz w:val="28"/>
      <w:szCs w:val="28"/>
      <w:lang w:eastAsia="en-US"/>
    </w:rPr>
  </w:style>
  <w:style w:type="paragraph" w:styleId="920" w:customStyle="1">
    <w:name w:val="标题 51"/>
    <w:basedOn w:val="682"/>
    <w:next w:val="917"/>
    <w:link w:val="932"/>
    <w:uiPriority w:val="0"/>
    <w:qFormat/>
    <w:pPr>
      <w:keepNext/>
      <w:outlineLvl w:val="4"/>
    </w:pPr>
    <w:rPr>
      <w:rFonts w:ascii="宋体"/>
      <w:color w:val="000000"/>
      <w:sz w:val="28"/>
      <w:szCs w:val="28"/>
      <w:lang w:eastAsia="en-US"/>
    </w:rPr>
  </w:style>
  <w:style w:type="paragraph" w:styleId="921" w:customStyle="1">
    <w:name w:val="标题 61"/>
    <w:basedOn w:val="682"/>
    <w:next w:val="682"/>
    <w:link w:val="93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2" w:customStyle="1">
    <w:name w:val="标题 71"/>
    <w:basedOn w:val="682"/>
    <w:next w:val="682"/>
    <w:link w:val="934"/>
    <w:uiPriority w:val="0"/>
    <w:qFormat/>
    <w:pPr>
      <w:numPr>
        <w:ilvl w:val="6"/>
        <w:numId w:val="1"/>
      </w:numPr>
      <w:keepLines/>
      <w:keepNext/>
      <w:spacing w:before="240" w:after="64" w:line="320" w:lineRule="auto"/>
      <w:outlineLvl w:val="6"/>
    </w:pPr>
    <w:rPr>
      <w:b/>
      <w:bCs/>
      <w:sz w:val="24"/>
      <w:szCs w:val="24"/>
      <w:lang w:eastAsia="en-US"/>
    </w:rPr>
  </w:style>
  <w:style w:type="paragraph" w:styleId="923" w:customStyle="1">
    <w:name w:val="标题 81"/>
    <w:basedOn w:val="682"/>
    <w:next w:val="682"/>
    <w:link w:val="93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4" w:customStyle="1">
    <w:name w:val="标题 91"/>
    <w:basedOn w:val="682"/>
    <w:next w:val="682"/>
    <w:link w:val="93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5" w:customStyle="1">
    <w:name w:val="默认段落字体1"/>
    <w:uiPriority w:val="1"/>
    <w:unhideWhenUsed/>
    <w:qFormat/>
  </w:style>
  <w:style w:type="table" w:styleId="926" w:customStyle="1">
    <w:name w:val="普通表格1"/>
    <w:uiPriority w:val="99"/>
    <w:unhideWhenUsed/>
    <w:qFormat/>
    <w:tblPr>
      <w:tblCellMar>
        <w:left w:w="0" w:type="dxa"/>
        <w:top w:w="0" w:type="dxa"/>
        <w:right w:w="0" w:type="dxa"/>
        <w:bottom w:w="0" w:type="dxa"/>
      </w:tblCellMar>
    </w:tblPr>
  </w:style>
  <w:style w:type="character" w:styleId="927" w:customStyle="1">
    <w:name w:val="标题 1 Char"/>
    <w:link w:val="915"/>
    <w:uiPriority w:val="0"/>
    <w:qFormat/>
    <w:rPr>
      <w:rFonts w:ascii="楷体_GB2312" w:hAnsi="Times New Roman" w:eastAsia="楷体_GB2312" w:cs="Times New Roman"/>
      <w:sz w:val="28"/>
      <w:szCs w:val="28"/>
    </w:rPr>
  </w:style>
  <w:style w:type="character" w:styleId="928" w:customStyle="1">
    <w:name w:val="标题 2 Char"/>
    <w:link w:val="916"/>
    <w:uiPriority w:val="0"/>
    <w:qFormat/>
    <w:rPr>
      <w:rFonts w:ascii="Arial" w:hAnsi="Arial" w:eastAsia="幼圆" w:cs="Arial"/>
      <w:b/>
      <w:bCs/>
      <w:sz w:val="44"/>
      <w:szCs w:val="44"/>
    </w:rPr>
  </w:style>
  <w:style w:type="character" w:styleId="929" w:customStyle="1">
    <w:name w:val="正文缩进 Char"/>
    <w:link w:val="917"/>
    <w:uiPriority w:val="0"/>
    <w:qFormat/>
    <w:rPr>
      <w:rFonts w:ascii="Times New Roman" w:hAnsi="Times New Roman" w:eastAsia="宋体" w:cs="Times New Roman"/>
      <w:szCs w:val="21"/>
    </w:rPr>
  </w:style>
  <w:style w:type="character" w:styleId="930" w:customStyle="1">
    <w:name w:val="标题 3 Char"/>
    <w:link w:val="918"/>
    <w:uiPriority w:val="0"/>
    <w:qFormat/>
    <w:rPr>
      <w:rFonts w:ascii="Times New Roman" w:hAnsi="Times New Roman" w:eastAsia="宋体" w:cs="Times New Roman"/>
      <w:b/>
      <w:bCs/>
      <w:sz w:val="32"/>
      <w:szCs w:val="32"/>
    </w:rPr>
  </w:style>
  <w:style w:type="character" w:styleId="931" w:customStyle="1">
    <w:name w:val="标题 4 Char"/>
    <w:link w:val="919"/>
    <w:uiPriority w:val="0"/>
    <w:qFormat/>
    <w:rPr>
      <w:rFonts w:ascii="Arial" w:hAnsi="Arial" w:eastAsia="黑体" w:cs="Arial"/>
      <w:b/>
      <w:bCs/>
      <w:sz w:val="28"/>
      <w:szCs w:val="28"/>
    </w:rPr>
  </w:style>
  <w:style w:type="character" w:styleId="932" w:customStyle="1">
    <w:name w:val="标题 5 Char"/>
    <w:link w:val="920"/>
    <w:uiPriority w:val="0"/>
    <w:qFormat/>
    <w:rPr>
      <w:rFonts w:ascii="宋体" w:hAnsi="Times New Roman" w:eastAsia="宋体" w:cs="Times New Roman"/>
      <w:color w:val="000000"/>
      <w:sz w:val="28"/>
      <w:szCs w:val="28"/>
    </w:rPr>
  </w:style>
  <w:style w:type="character" w:styleId="933" w:customStyle="1">
    <w:name w:val="标题 6 Char"/>
    <w:link w:val="921"/>
    <w:uiPriority w:val="0"/>
    <w:qFormat/>
    <w:rPr>
      <w:rFonts w:ascii="Arial" w:hAnsi="Arial" w:eastAsia="黑体" w:cs="Times New Roman"/>
      <w:b/>
      <w:bCs/>
      <w:sz w:val="24"/>
      <w:szCs w:val="24"/>
    </w:rPr>
  </w:style>
  <w:style w:type="character" w:styleId="934" w:customStyle="1">
    <w:name w:val="标题 7 Char"/>
    <w:link w:val="922"/>
    <w:uiPriority w:val="0"/>
    <w:qFormat/>
    <w:rPr>
      <w:rFonts w:ascii="Times New Roman" w:hAnsi="Times New Roman" w:eastAsia="宋体" w:cs="Times New Roman"/>
      <w:b/>
      <w:bCs/>
      <w:sz w:val="24"/>
      <w:szCs w:val="24"/>
    </w:rPr>
  </w:style>
  <w:style w:type="character" w:styleId="935" w:customStyle="1">
    <w:name w:val="标题 8 Char"/>
    <w:link w:val="923"/>
    <w:uiPriority w:val="0"/>
    <w:qFormat/>
    <w:rPr>
      <w:rFonts w:ascii="Arial" w:hAnsi="Arial" w:eastAsia="黑体" w:cs="Times New Roman"/>
      <w:sz w:val="24"/>
      <w:szCs w:val="24"/>
    </w:rPr>
  </w:style>
  <w:style w:type="character" w:styleId="936" w:customStyle="1">
    <w:name w:val="标题 9 Char"/>
    <w:link w:val="924"/>
    <w:uiPriority w:val="0"/>
    <w:qFormat/>
    <w:rPr>
      <w:rFonts w:ascii="Arial" w:hAnsi="Arial" w:eastAsia="黑体" w:cs="Times New Roman"/>
      <w:szCs w:val="21"/>
    </w:rPr>
  </w:style>
  <w:style w:type="paragraph" w:styleId="937" w:customStyle="1">
    <w:name w:val="列表 31"/>
    <w:basedOn w:val="682"/>
    <w:uiPriority w:val="0"/>
    <w:qFormat/>
    <w:pPr>
      <w:ind w:left="100" w:hanging="200"/>
    </w:pPr>
  </w:style>
  <w:style w:type="paragraph" w:styleId="938" w:customStyle="1">
    <w:name w:val="目录 71"/>
    <w:basedOn w:val="682"/>
    <w:next w:val="682"/>
    <w:uiPriority w:val="0"/>
    <w:semiHidden/>
    <w:qFormat/>
    <w:pPr>
      <w:ind w:left="1260"/>
      <w:jc w:val="left"/>
    </w:pPr>
  </w:style>
  <w:style w:type="paragraph" w:styleId="939" w:customStyle="1">
    <w:name w:val="文档结构图1"/>
    <w:basedOn w:val="682"/>
    <w:link w:val="940"/>
    <w:uiPriority w:val="0"/>
    <w:semiHidden/>
    <w:qFormat/>
    <w:pPr>
      <w:shd w:val="clear" w:color="auto" w:fill="000080"/>
    </w:pPr>
    <w:rPr>
      <w:sz w:val="20"/>
      <w:lang w:eastAsia="en-US"/>
    </w:rPr>
  </w:style>
  <w:style w:type="character" w:styleId="940" w:customStyle="1">
    <w:name w:val="文档结构图 Char"/>
    <w:link w:val="939"/>
    <w:uiPriority w:val="0"/>
    <w:semiHidden/>
    <w:qFormat/>
    <w:rPr>
      <w:rFonts w:ascii="Times New Roman" w:hAnsi="Times New Roman" w:eastAsia="宋体" w:cs="Times New Roman"/>
      <w:szCs w:val="21"/>
      <w:shd w:val="clear" w:color="auto" w:fill="000080"/>
    </w:rPr>
  </w:style>
  <w:style w:type="paragraph" w:styleId="941" w:customStyle="1">
    <w:name w:val="批注文字1"/>
    <w:basedOn w:val="682"/>
    <w:link w:val="942"/>
    <w:uiPriority w:val="0"/>
    <w:semiHidden/>
    <w:qFormat/>
    <w:pPr>
      <w:jc w:val="left"/>
    </w:pPr>
    <w:rPr>
      <w:sz w:val="20"/>
      <w:lang w:eastAsia="en-US"/>
    </w:rPr>
  </w:style>
  <w:style w:type="character" w:styleId="942" w:customStyle="1">
    <w:name w:val="批注文字 Char"/>
    <w:link w:val="941"/>
    <w:uiPriority w:val="0"/>
    <w:semiHidden/>
    <w:qFormat/>
    <w:rPr>
      <w:rFonts w:ascii="Times New Roman" w:hAnsi="Times New Roman" w:eastAsia="宋体" w:cs="Times New Roman"/>
      <w:szCs w:val="21"/>
    </w:rPr>
  </w:style>
  <w:style w:type="paragraph" w:styleId="943" w:customStyle="1">
    <w:name w:val="正文文本 31"/>
    <w:basedOn w:val="682"/>
    <w:link w:val="944"/>
    <w:uiPriority w:val="0"/>
    <w:qFormat/>
    <w:rPr>
      <w:rFonts w:ascii="仿宋_GB2312" w:hAnsi="Arial" w:eastAsia="仿宋_GB2312"/>
      <w:sz w:val="32"/>
      <w:szCs w:val="32"/>
      <w:lang w:eastAsia="en-US"/>
    </w:rPr>
  </w:style>
  <w:style w:type="character" w:styleId="944" w:customStyle="1">
    <w:name w:val="正文文本 3 Char"/>
    <w:link w:val="943"/>
    <w:uiPriority w:val="0"/>
    <w:qFormat/>
    <w:rPr>
      <w:rFonts w:ascii="仿宋_GB2312" w:hAnsi="Arial" w:eastAsia="仿宋_GB2312" w:cs="Times New Roman"/>
      <w:sz w:val="32"/>
      <w:szCs w:val="32"/>
    </w:rPr>
  </w:style>
  <w:style w:type="paragraph" w:styleId="945" w:customStyle="1">
    <w:name w:val="正文文本1"/>
    <w:basedOn w:val="682"/>
    <w:link w:val="946"/>
    <w:uiPriority w:val="0"/>
    <w:qFormat/>
    <w:rPr>
      <w:rFonts w:ascii="楷体_GB2312" w:hAnsi="Arial" w:eastAsia="楷体_GB2312"/>
      <w:sz w:val="28"/>
      <w:szCs w:val="28"/>
      <w:lang w:eastAsia="en-US"/>
    </w:rPr>
  </w:style>
  <w:style w:type="character" w:styleId="946" w:customStyle="1">
    <w:name w:val="正文文本 Char"/>
    <w:link w:val="945"/>
    <w:uiPriority w:val="0"/>
    <w:qFormat/>
    <w:rPr>
      <w:rFonts w:ascii="楷体_GB2312" w:hAnsi="Arial" w:eastAsia="楷体_GB2312" w:cs="Times New Roman"/>
      <w:sz w:val="28"/>
      <w:szCs w:val="28"/>
    </w:rPr>
  </w:style>
  <w:style w:type="character" w:styleId="947" w:customStyle="1">
    <w:name w:val="正文文本缩进 Char"/>
    <w:link w:val="765"/>
    <w:uiPriority w:val="0"/>
    <w:qFormat/>
    <w:rPr>
      <w:rFonts w:ascii="楷体_GB2312" w:hAnsi="Times New Roman" w:eastAsia="楷体_GB2312" w:cs="Times New Roman"/>
      <w:sz w:val="32"/>
      <w:szCs w:val="32"/>
    </w:rPr>
  </w:style>
  <w:style w:type="paragraph" w:styleId="948" w:customStyle="1">
    <w:name w:val="列表 21"/>
    <w:basedOn w:val="682"/>
    <w:uiPriority w:val="0"/>
    <w:qFormat/>
    <w:pPr>
      <w:ind w:left="100" w:hanging="200"/>
    </w:pPr>
  </w:style>
  <w:style w:type="paragraph" w:styleId="949" w:customStyle="1">
    <w:name w:val="目录 51"/>
    <w:basedOn w:val="682"/>
    <w:next w:val="682"/>
    <w:uiPriority w:val="0"/>
    <w:semiHidden/>
    <w:qFormat/>
    <w:pPr>
      <w:ind w:left="840"/>
      <w:jc w:val="left"/>
    </w:pPr>
  </w:style>
  <w:style w:type="paragraph" w:styleId="950" w:customStyle="1">
    <w:name w:val="目录 31"/>
    <w:basedOn w:val="682"/>
    <w:next w:val="682"/>
    <w:uiPriority w:val="0"/>
    <w:semiHidden/>
    <w:qFormat/>
    <w:pPr>
      <w:ind w:left="420"/>
      <w:jc w:val="left"/>
    </w:pPr>
    <w:rPr>
      <w:i/>
      <w:iCs/>
      <w:szCs w:val="24"/>
    </w:rPr>
  </w:style>
  <w:style w:type="paragraph" w:styleId="951" w:customStyle="1">
    <w:name w:val="纯文本1"/>
    <w:basedOn w:val="682"/>
    <w:link w:val="952"/>
    <w:uiPriority w:val="0"/>
    <w:qFormat/>
    <w:rPr>
      <w:rFonts w:ascii="宋体" w:hAnsi="Courier New"/>
      <w:sz w:val="20"/>
      <w:lang w:eastAsia="en-US"/>
    </w:rPr>
  </w:style>
  <w:style w:type="character" w:styleId="952" w:customStyle="1">
    <w:name w:val="纯文本 Char"/>
    <w:link w:val="951"/>
    <w:uiPriority w:val="0"/>
    <w:qFormat/>
    <w:rPr>
      <w:rFonts w:ascii="宋体" w:hAnsi="Courier New" w:eastAsia="宋体" w:cs="Courier New"/>
      <w:szCs w:val="21"/>
    </w:rPr>
  </w:style>
  <w:style w:type="paragraph" w:styleId="953" w:customStyle="1">
    <w:name w:val="目录 81"/>
    <w:basedOn w:val="682"/>
    <w:next w:val="682"/>
    <w:uiPriority w:val="0"/>
    <w:semiHidden/>
    <w:qFormat/>
    <w:pPr>
      <w:ind w:left="1470"/>
      <w:jc w:val="left"/>
    </w:pPr>
  </w:style>
  <w:style w:type="paragraph" w:styleId="954" w:customStyle="1">
    <w:name w:val="日期1"/>
    <w:basedOn w:val="682"/>
    <w:next w:val="682"/>
    <w:link w:val="955"/>
    <w:uiPriority w:val="0"/>
    <w:qFormat/>
    <w:rPr>
      <w:sz w:val="24"/>
      <w:szCs w:val="24"/>
      <w:lang w:eastAsia="en-US"/>
    </w:rPr>
  </w:style>
  <w:style w:type="character" w:styleId="955" w:customStyle="1">
    <w:name w:val="日期 Char"/>
    <w:link w:val="954"/>
    <w:uiPriority w:val="0"/>
    <w:qFormat/>
    <w:rPr>
      <w:rFonts w:ascii="Times New Roman" w:hAnsi="Times New Roman" w:eastAsia="宋体" w:cs="Times New Roman"/>
      <w:sz w:val="24"/>
      <w:szCs w:val="24"/>
    </w:rPr>
  </w:style>
  <w:style w:type="paragraph" w:styleId="956" w:customStyle="1">
    <w:name w:val="正文文本缩进 21"/>
    <w:basedOn w:val="682"/>
    <w:link w:val="957"/>
    <w:uiPriority w:val="0"/>
    <w:qFormat/>
    <w:pPr>
      <w:ind w:left="630" w:firstLine="645"/>
    </w:pPr>
    <w:rPr>
      <w:rFonts w:ascii="Arial" w:hAnsi="Arial" w:eastAsia="仿宋_GB2312"/>
      <w:sz w:val="32"/>
      <w:szCs w:val="32"/>
      <w:lang w:eastAsia="en-US"/>
    </w:rPr>
  </w:style>
  <w:style w:type="character" w:styleId="957" w:customStyle="1">
    <w:name w:val="正文文本缩进 2 Char"/>
    <w:link w:val="956"/>
    <w:uiPriority w:val="0"/>
    <w:qFormat/>
    <w:rPr>
      <w:rFonts w:ascii="Arial" w:hAnsi="Arial" w:eastAsia="仿宋_GB2312" w:cs="Arial"/>
      <w:sz w:val="32"/>
      <w:szCs w:val="32"/>
    </w:rPr>
  </w:style>
  <w:style w:type="paragraph" w:styleId="958" w:customStyle="1">
    <w:name w:val="批注框文本1"/>
    <w:basedOn w:val="682"/>
    <w:link w:val="959"/>
    <w:uiPriority w:val="0"/>
    <w:qFormat/>
    <w:rPr>
      <w:sz w:val="18"/>
      <w:szCs w:val="18"/>
      <w:lang w:eastAsia="en-US"/>
    </w:rPr>
  </w:style>
  <w:style w:type="character" w:styleId="959" w:customStyle="1">
    <w:name w:val="批注框文本 Char"/>
    <w:link w:val="958"/>
    <w:uiPriority w:val="0"/>
    <w:qFormat/>
    <w:rPr>
      <w:rFonts w:ascii="Times New Roman" w:hAnsi="Times New Roman" w:eastAsia="宋体" w:cs="Times New Roman"/>
      <w:sz w:val="18"/>
      <w:szCs w:val="18"/>
    </w:rPr>
  </w:style>
  <w:style w:type="paragraph" w:styleId="960" w:customStyle="1">
    <w:name w:val="页脚1"/>
    <w:basedOn w:val="682"/>
    <w:link w:val="961"/>
    <w:uiPriority w:val="0"/>
    <w:qFormat/>
    <w:pPr>
      <w:jc w:val="left"/>
      <w:tabs>
        <w:tab w:val="center" w:pos="4153" w:leader="none"/>
        <w:tab w:val="right" w:pos="8306" w:leader="none"/>
      </w:tabs>
    </w:pPr>
    <w:rPr>
      <w:sz w:val="18"/>
      <w:szCs w:val="18"/>
      <w:lang w:eastAsia="en-US"/>
    </w:rPr>
  </w:style>
  <w:style w:type="character" w:styleId="961" w:customStyle="1">
    <w:name w:val="页脚 Char"/>
    <w:link w:val="960"/>
    <w:uiPriority w:val="0"/>
    <w:qFormat/>
    <w:rPr>
      <w:rFonts w:ascii="Times New Roman" w:hAnsi="Times New Roman" w:eastAsia="宋体" w:cs="Times New Roman"/>
      <w:sz w:val="18"/>
      <w:szCs w:val="18"/>
    </w:rPr>
  </w:style>
  <w:style w:type="paragraph" w:styleId="962" w:customStyle="1">
    <w:name w:val="页眉1"/>
    <w:basedOn w:val="682"/>
    <w:link w:val="963"/>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3" w:customStyle="1">
    <w:name w:val="页眉 Char"/>
    <w:link w:val="962"/>
    <w:uiPriority w:val="0"/>
    <w:qFormat/>
    <w:rPr>
      <w:rFonts w:ascii="Times New Roman" w:hAnsi="Times New Roman" w:eastAsia="宋体" w:cs="Times New Roman"/>
      <w:sz w:val="18"/>
      <w:szCs w:val="18"/>
    </w:rPr>
  </w:style>
  <w:style w:type="paragraph" w:styleId="964" w:customStyle="1">
    <w:name w:val="目录 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682"/>
    <w:next w:val="682"/>
    <w:uiPriority w:val="0"/>
    <w:semiHidden/>
    <w:qFormat/>
    <w:pPr>
      <w:ind w:left="630"/>
      <w:jc w:val="left"/>
    </w:pPr>
  </w:style>
  <w:style w:type="paragraph" w:styleId="966" w:customStyle="1">
    <w:name w:val="列表1"/>
    <w:basedOn w:val="682"/>
    <w:uiPriority w:val="0"/>
    <w:qFormat/>
    <w:pPr>
      <w:ind w:left="200" w:hanging="200"/>
    </w:pPr>
  </w:style>
  <w:style w:type="paragraph" w:styleId="967" w:customStyle="1">
    <w:name w:val="目录 61"/>
    <w:basedOn w:val="682"/>
    <w:next w:val="682"/>
    <w:uiPriority w:val="0"/>
    <w:semiHidden/>
    <w:qFormat/>
    <w:pPr>
      <w:ind w:left="1050"/>
      <w:jc w:val="left"/>
    </w:pPr>
  </w:style>
  <w:style w:type="paragraph" w:styleId="968" w:customStyle="1">
    <w:name w:val="正文文本缩进 31"/>
    <w:basedOn w:val="682"/>
    <w:link w:val="969"/>
    <w:uiPriority w:val="0"/>
    <w:qFormat/>
    <w:pPr>
      <w:ind w:left="645" w:firstLine="645"/>
    </w:pPr>
    <w:rPr>
      <w:rFonts w:ascii="Arial" w:hAnsi="Arial" w:eastAsia="仿宋_GB2312"/>
      <w:color w:val="ffff00"/>
      <w:sz w:val="32"/>
      <w:szCs w:val="32"/>
      <w:lang w:eastAsia="en-US"/>
    </w:rPr>
  </w:style>
  <w:style w:type="character" w:styleId="969" w:customStyle="1">
    <w:name w:val="正文文本缩进 3 Char"/>
    <w:link w:val="968"/>
    <w:uiPriority w:val="0"/>
    <w:qFormat/>
    <w:rPr>
      <w:rFonts w:ascii="Arial" w:hAnsi="Arial" w:eastAsia="仿宋_GB2312" w:cs="Arial"/>
      <w:color w:val="ffff00"/>
      <w:sz w:val="32"/>
      <w:szCs w:val="32"/>
    </w:rPr>
  </w:style>
  <w:style w:type="paragraph" w:styleId="970" w:customStyle="1">
    <w:name w:val="图表目录1"/>
    <w:basedOn w:val="682"/>
    <w:next w:val="682"/>
    <w:uiPriority w:val="0"/>
    <w:semiHidden/>
    <w:qFormat/>
    <w:pPr>
      <w:ind w:left="840" w:hanging="420"/>
    </w:pPr>
  </w:style>
  <w:style w:type="paragraph" w:styleId="971" w:customStyle="1">
    <w:name w:val="目录 21"/>
    <w:basedOn w:val="682"/>
    <w:next w:val="682"/>
    <w:uiPriority w:val="0"/>
    <w:semiHidden/>
    <w:qFormat/>
    <w:pPr>
      <w:ind w:left="210"/>
      <w:jc w:val="left"/>
    </w:pPr>
    <w:rPr>
      <w:smallCaps/>
      <w:szCs w:val="24"/>
    </w:rPr>
  </w:style>
  <w:style w:type="paragraph" w:styleId="972" w:customStyle="1">
    <w:name w:val="目录 91"/>
    <w:basedOn w:val="682"/>
    <w:next w:val="682"/>
    <w:uiPriority w:val="0"/>
    <w:semiHidden/>
    <w:qFormat/>
    <w:pPr>
      <w:ind w:left="1680"/>
      <w:jc w:val="left"/>
    </w:pPr>
  </w:style>
  <w:style w:type="paragraph" w:styleId="973" w:customStyle="1">
    <w:name w:val="正文文本 21"/>
    <w:basedOn w:val="682"/>
    <w:link w:val="974"/>
    <w:uiPriority w:val="0"/>
    <w:qFormat/>
    <w:pPr>
      <w:jc w:val="center"/>
      <w:widowControl/>
    </w:pPr>
    <w:rPr>
      <w:rFonts w:ascii="楷体_GB2312" w:eastAsia="楷体_GB2312"/>
      <w:sz w:val="28"/>
      <w:szCs w:val="28"/>
      <w:lang w:eastAsia="en-US"/>
    </w:rPr>
  </w:style>
  <w:style w:type="character" w:styleId="974" w:customStyle="1">
    <w:name w:val="正文文本 2 Char"/>
    <w:link w:val="973"/>
    <w:uiPriority w:val="0"/>
    <w:qFormat/>
    <w:rPr>
      <w:rFonts w:ascii="楷体_GB2312" w:hAnsi="Times New Roman" w:eastAsia="楷体_GB2312" w:cs="Times New Roman"/>
      <w:sz w:val="28"/>
      <w:szCs w:val="28"/>
    </w:rPr>
  </w:style>
  <w:style w:type="paragraph" w:styleId="975"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976" w:customStyle="1">
    <w:name w:val="索引 11"/>
    <w:basedOn w:val="682"/>
    <w:next w:val="682"/>
    <w:uiPriority w:val="0"/>
    <w:semiHidden/>
    <w:qFormat/>
    <w:pPr>
      <w:spacing w:line="240" w:lineRule="atLeast"/>
    </w:pPr>
    <w:rPr>
      <w:b/>
      <w:bCs/>
    </w:rPr>
  </w:style>
  <w:style w:type="paragraph" w:styleId="977" w:customStyle="1">
    <w:name w:val="批注主题1"/>
    <w:basedOn w:val="941"/>
    <w:next w:val="941"/>
    <w:link w:val="978"/>
    <w:uiPriority w:val="0"/>
    <w:semiHidden/>
    <w:qFormat/>
    <w:rPr>
      <w:b/>
      <w:bCs/>
    </w:rPr>
  </w:style>
  <w:style w:type="character" w:styleId="978" w:customStyle="1">
    <w:name w:val="批注主题 Char"/>
    <w:link w:val="977"/>
    <w:uiPriority w:val="0"/>
    <w:semiHidden/>
    <w:qFormat/>
    <w:rPr>
      <w:rFonts w:ascii="Times New Roman" w:hAnsi="Times New Roman" w:eastAsia="宋体" w:cs="Times New Roman"/>
      <w:b/>
      <w:bCs/>
      <w:szCs w:val="21"/>
    </w:rPr>
  </w:style>
  <w:style w:type="paragraph" w:styleId="979" w:customStyle="1">
    <w:name w:val="正文首行缩进1"/>
    <w:basedOn w:val="945"/>
    <w:link w:val="980"/>
    <w:uiPriority w:val="0"/>
    <w:qFormat/>
    <w:pPr>
      <w:ind w:firstLine="200"/>
      <w:spacing w:line="360" w:lineRule="auto"/>
    </w:pPr>
    <w:rPr>
      <w:rFonts w:ascii="仿宋_GB2312" w:eastAsia="仿宋_GB2312"/>
      <w:sz w:val="30"/>
      <w:szCs w:val="30"/>
      <w:lang w:eastAsia="en-US"/>
    </w:rPr>
  </w:style>
  <w:style w:type="character" w:styleId="980" w:customStyle="1">
    <w:name w:val="正文首行缩进 Char"/>
    <w:link w:val="979"/>
    <w:uiPriority w:val="0"/>
    <w:qFormat/>
    <w:rPr>
      <w:rFonts w:ascii="仿宋_GB2312" w:hAnsi="Times New Roman" w:eastAsia="仿宋_GB2312" w:cs="Times New Roman"/>
      <w:sz w:val="30"/>
      <w:szCs w:val="30"/>
    </w:rPr>
  </w:style>
  <w:style w:type="paragraph" w:styleId="981" w:customStyle="1">
    <w:name w:val="正文首行缩进 21"/>
    <w:basedOn w:val="765"/>
    <w:link w:val="982"/>
    <w:uiPriority w:val="0"/>
    <w:qFormat/>
    <w:pPr>
      <w:ind w:firstLine="420"/>
      <w:spacing w:line="360" w:lineRule="auto"/>
    </w:pPr>
    <w:rPr>
      <w:rFonts w:ascii="宋体" w:hAnsi="宋体" w:eastAsia="宋体"/>
      <w:szCs w:val="20"/>
    </w:rPr>
  </w:style>
  <w:style w:type="character" w:styleId="982" w:customStyle="1">
    <w:name w:val="正文首行缩进 2 Char"/>
    <w:link w:val="981"/>
    <w:uiPriority w:val="0"/>
    <w:qFormat/>
    <w:rPr>
      <w:rFonts w:ascii="宋体" w:hAnsi="宋体" w:eastAsia="宋体" w:cs="Times New Roman"/>
      <w:sz w:val="32"/>
      <w:szCs w:val="20"/>
    </w:rPr>
  </w:style>
  <w:style w:type="table" w:styleId="983" w:customStyle="1">
    <w:name w:val="网格型1"/>
    <w:basedOn w:val="926"/>
    <w:uiPriority w:val="0"/>
    <w:qFormat/>
    <w:pPr>
      <w:jc w:val="both"/>
      <w:widowControl w:val="off"/>
    </w:pPr>
    <w:tbl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已访问的超链接1"/>
    <w:uiPriority w:val="0"/>
    <w:qFormat/>
    <w:rPr>
      <w:color w:val="800080"/>
      <w:u w:val="single"/>
    </w:rPr>
  </w:style>
  <w:style w:type="character" w:styleId="987" w:customStyle="1">
    <w:name w:val="HTML 打字机1"/>
    <w:uiPriority w:val="99"/>
    <w:qFormat/>
    <w:rPr>
      <w:rFonts w:ascii="宋体" w:hAnsi="宋体" w:eastAsia="宋体" w:cs="宋体"/>
      <w:sz w:val="24"/>
      <w:szCs w:val="24"/>
    </w:rPr>
  </w:style>
  <w:style w:type="character" w:styleId="988" w:customStyle="1">
    <w:name w:val="超链接1"/>
    <w:uiPriority w:val="0"/>
    <w:qFormat/>
    <w:rPr>
      <w:color w:val="0000ff"/>
      <w:u w:val="single"/>
    </w:rPr>
  </w:style>
  <w:style w:type="character" w:styleId="989" w:customStyle="1">
    <w:name w:val="批注引用1"/>
    <w:uiPriority w:val="0"/>
    <w:semiHidden/>
    <w:qFormat/>
    <w:rPr>
      <w:sz w:val="21"/>
      <w:szCs w:val="21"/>
    </w:rPr>
  </w:style>
  <w:style w:type="character" w:styleId="990" w:customStyle="1">
    <w:name w:val="font5 Char"/>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rFonts w:ascii="Calibri" w:hAnsi="Calibri"/>
      <w:b/>
      <w:sz w:val="30"/>
      <w:szCs w:val="28"/>
    </w:rPr>
  </w:style>
  <w:style w:type="paragraph" w:styleId="992" w:customStyle="1">
    <w:name w:val="二级目录"/>
    <w:next w:val="682"/>
    <w:link w:val="99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682"/>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682"/>
    <w:next w:val="945"/>
    <w:uiPriority w:val="0"/>
    <w:qFormat/>
    <w:pPr>
      <w:spacing w:after="120"/>
    </w:pPr>
    <w:rPr>
      <w:rFonts w:ascii="宋体" w:hAnsi="Arial"/>
      <w:bCs/>
      <w:iCs/>
      <w:szCs w:val="24"/>
    </w:rPr>
  </w:style>
  <w:style w:type="paragraph" w:styleId="996"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682"/>
    <w:uiPriority w:val="0"/>
    <w:qFormat/>
    <w:pPr>
      <w:ind w:firstLine="200"/>
      <w:tabs>
        <w:tab w:val="left" w:pos="360" w:leader="none"/>
      </w:tabs>
    </w:pPr>
    <w:rPr>
      <w:sz w:val="28"/>
      <w:szCs w:val="30"/>
    </w:rPr>
  </w:style>
  <w:style w:type="paragraph" w:styleId="999" w:customStyle="1">
    <w:name w:val="Char1"/>
    <w:basedOn w:val="939"/>
    <w:uiPriority w:val="0"/>
    <w:qFormat/>
    <w:rPr>
      <w:rFonts w:ascii="Tahoma" w:hAnsi="Tahoma"/>
      <w:sz w:val="24"/>
      <w:szCs w:val="24"/>
    </w:rPr>
  </w:style>
  <w:style w:type="paragraph" w:styleId="1000"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1001" w:customStyle="1">
    <w:name w:val="table_lines"/>
    <w:basedOn w:val="682"/>
    <w:uiPriority w:val="0"/>
    <w:qFormat/>
    <w:pPr>
      <w:jc w:val="left"/>
      <w:widowControl/>
    </w:pPr>
    <w:rPr>
      <w:sz w:val="20"/>
      <w:szCs w:val="20"/>
      <w:lang w:val="de-DE" w:eastAsia="de-DE"/>
    </w:rPr>
  </w:style>
  <w:style w:type="paragraph" w:styleId="100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Char Char Char Char"/>
    <w:basedOn w:val="939"/>
    <w:uiPriority w:val="0"/>
    <w:qFormat/>
    <w:pPr>
      <w:spacing w:line="360" w:lineRule="auto"/>
    </w:pPr>
    <w:rPr>
      <w:rFonts w:ascii="Tahoma" w:hAnsi="Tahoma"/>
      <w:sz w:val="24"/>
      <w:szCs w:val="24"/>
    </w:rPr>
  </w:style>
  <w:style w:type="paragraph" w:styleId="1005" w:customStyle="1">
    <w:name w:val="列出段落2"/>
    <w:basedOn w:val="682"/>
    <w:uiPriority w:val="99"/>
    <w:qFormat/>
    <w:pPr>
      <w:contextualSpacing/>
      <w:ind w:left="720"/>
      <w:jc w:val="left"/>
      <w:widowControl/>
    </w:pPr>
    <w:rPr>
      <w:rFonts w:ascii="Calibri" w:hAnsi="Calibri"/>
      <w:sz w:val="24"/>
      <w:szCs w:val="24"/>
      <w:lang w:eastAsia="en-US" w:bidi="en-US"/>
    </w:rPr>
  </w:style>
  <w:style w:type="paragraph" w:styleId="1006" w:customStyle="1">
    <w:name w:val="4"/>
    <w:basedOn w:val="682"/>
    <w:next w:val="968"/>
    <w:uiPriority w:val="0"/>
    <w:qFormat/>
    <w:pPr>
      <w:ind w:firstLine="420"/>
      <w:spacing w:line="360" w:lineRule="auto"/>
    </w:pPr>
    <w:rPr>
      <w:color w:val="ff0000"/>
      <w:sz w:val="24"/>
      <w:szCs w:val="24"/>
    </w:rPr>
  </w:style>
  <w:style w:type="paragraph" w:styleId="1007"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1008" w:customStyle="1">
    <w:name w:val="Char Char Char Char Char Char Char Char Char Char"/>
    <w:basedOn w:val="682"/>
    <w:uiPriority w:val="0"/>
    <w:qFormat/>
    <w:pPr>
      <w:spacing w:line="360" w:lineRule="auto"/>
    </w:pPr>
    <w:rPr>
      <w:sz w:val="24"/>
      <w:szCs w:val="20"/>
    </w:rPr>
  </w:style>
  <w:style w:type="paragraph" w:styleId="1009" w:customStyle="1">
    <w:name w:val="样式1"/>
    <w:basedOn w:val="682"/>
    <w:uiPriority w:val="0"/>
    <w:qFormat/>
    <w:pPr>
      <w:numPr>
        <w:ilvl w:val="0"/>
        <w:numId w:val="3"/>
      </w:numPr>
    </w:pPr>
    <w:rPr>
      <w:rFonts w:ascii="宋体" w:hAnsi="宋体"/>
    </w:rPr>
  </w:style>
  <w:style w:type="paragraph" w:styleId="1010"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1014"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1017"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19"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1020" w:customStyle="1">
    <w:name w:val="Char Char Char Char1"/>
    <w:basedOn w:val="939"/>
    <w:uiPriority w:val="0"/>
    <w:qFormat/>
    <w:pPr>
      <w:spacing w:line="360" w:lineRule="auto"/>
    </w:pPr>
    <w:rPr>
      <w:rFonts w:ascii="Tahoma" w:hAnsi="Tahoma"/>
      <w:sz w:val="24"/>
      <w:szCs w:val="24"/>
    </w:rPr>
  </w:style>
  <w:style w:type="paragraph" w:styleId="1021" w:customStyle="1">
    <w:name w:val="table_1stline"/>
    <w:basedOn w:val="682"/>
    <w:uiPriority w:val="0"/>
    <w:qFormat/>
    <w:pPr>
      <w:jc w:val="left"/>
      <w:spacing w:before="120"/>
      <w:widowControl/>
    </w:pPr>
    <w:rPr>
      <w:bCs/>
      <w:sz w:val="20"/>
      <w:szCs w:val="20"/>
      <w:lang w:val="de-DE" w:eastAsia="de-DE"/>
    </w:rPr>
  </w:style>
  <w:style w:type="paragraph" w:styleId="1022"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普通文字"/>
    <w:basedOn w:val="682"/>
    <w:next w:val="682"/>
    <w:uiPriority w:val="99"/>
    <w:qFormat/>
    <w:rPr>
      <w:rFonts w:ascii="宋体"/>
      <w:sz w:val="24"/>
      <w:szCs w:val="20"/>
    </w:rPr>
  </w:style>
  <w:style w:type="paragraph" w:styleId="1027" w:customStyle="1">
    <w:name w:val="目录 111"/>
    <w:basedOn w:val="682"/>
    <w:next w:val="682"/>
    <w:uiPriority w:val="39"/>
    <w:unhideWhenUsed/>
    <w:qFormat/>
    <w:pPr>
      <w:jc w:val="left"/>
      <w:spacing w:after="100" w:line="259" w:lineRule="auto"/>
      <w:widowControl/>
    </w:pPr>
    <w:rPr>
      <w:rFonts w:ascii="Calibri" w:hAnsi="Calibri"/>
      <w:sz w:val="22"/>
      <w:szCs w:val="22"/>
    </w:rPr>
  </w:style>
  <w:style w:type="numbering" w:styleId="8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658c9092-5854-4a2d-94b1-4f417f7d811b</errorID>
      <errorWord>上午00:00</errorWord>
      <group>L1_Knowledge</group>
      <groupName>知识性问题</groupName>
      <ability>L2_Time</ability>
      <abilityName>日期时间</abilityName>
      <candidateList/>
      <explain>时间与前缀不匹配，可能的时间前缀有“下午、晚上、凌晨、午夜”。</explain>
      <paraID>39530C0E</paraID>
      <start>44</start>
      <end>51</end>
      <status>unmodified</status>
      <modifiedWord/>
      <trackRevisions>false</trackRevisions>
    </reviewItem>
    <reviewItem>
      <errorID>3ce2d426-c36d-43c0-8854-337c90ce706b</errorID>
      <errorWord>-</errorWord>
      <group>L1_Format</group>
      <groupName>格式问题</groupName>
      <ability>L2_HalfPunc</ability>
      <abilityName>全半角检查</abilityName>
      <candidateList>
        <item>－</item>
      </candidateList>
      <explain>文本全半角错误。</explain>
      <paraID>1CA6FED6</paraID>
      <start>82</start>
      <end>83</end>
      <status>unmodified</status>
      <modifiedWord/>
      <trackRevisions>false</trackRevisions>
    </reviewItem>
    <reviewItem>
      <errorID>541d17d2-017f-4c5a-9a65-5f999a05524f</errorID>
      <errorWord>-</errorWord>
      <group>L1_Format</group>
      <groupName>格式问题</groupName>
      <ability>L2_HalfPunc</ability>
      <abilityName>全半角检查</abilityName>
      <candidateList>
        <item>－</item>
      </candidateList>
      <explain>文本全半角错误。</explain>
      <paraID>1CA6FED6</paraID>
      <start>83</start>
      <end>84</end>
      <status>unmodified</status>
      <modifiedWord/>
      <trackRevisions>false</trackRevisions>
    </reviewItem>
    <reviewItem>
      <errorID>8c5763c9-5943-428d-9573-91bbe3e61663</errorID>
      <errorWord>-</errorWord>
      <group>L1_Format</group>
      <groupName>格式问题</groupName>
      <ability>L2_HalfPunc</ability>
      <abilityName>全半角检查</abilityName>
      <candidateList>
        <item>－</item>
      </candidateList>
      <explain>文本全半角错误。</explain>
      <paraID>1CA6FED6</paraID>
      <start>89</start>
      <end>90</end>
      <status>unmodified</status>
      <modifiedWord/>
      <trackRevisions>false</trackRevisions>
    </reviewItem>
    <reviewItem>
      <errorID>af14554f-6925-4ee9-bee8-02b45cede8cc</errorID>
      <errorWord>-</errorWord>
      <group>L1_Format</group>
      <groupName>格式问题</groupName>
      <ability>L2_HalfPunc</ability>
      <abilityName>全半角检查</abilityName>
      <candidateList>
        <item>－</item>
      </candidateList>
      <explain>文本全半角错误。</explain>
      <paraID>1CA6FED6</paraID>
      <start>90</start>
      <end>91</end>
      <status>unmodified</status>
      <modifiedWord/>
      <trackRevisions>false</trackRevisions>
    </reviewItem>
    <reviewItem>
      <errorID>bea5ee43-66e3-4af4-bbc7-4fe0f9e5fd5e</errorID>
      <errorWord>“.</errorWord>
      <group>L1_Punc</group>
      <groupName>标点问题</groupName>
      <ability>L2_Punc</ability>
      <abilityName>标点符号检查</abilityName>
      <candidateList>
        <item>“</item>
      </candidateList>
      <explain/>
      <paraID>5194AC41</paraID>
      <start>145</start>
      <end>147</end>
      <status>unmodified</status>
      <modifiedWord/>
      <trackRevisions>false</trackRevisions>
    </reviewItem>
    <reviewItem>
      <errorID>35ef43d4-f544-423d-9f13-5f48a4953a6a</errorID>
      <errorWord>填报细</errorWord>
      <group>L1_Word</group>
      <groupName>字词问题</groupName>
      <ability>L2_Typo</ability>
      <abilityName>字词错误</abilityName>
      <candidateList>
        <item>填报项</item>
      </candidateList>
      <explain/>
      <paraID>2CA0E6A2</paraID>
      <start>18</start>
      <end>21</end>
      <status>unmodified</status>
      <modifiedWord/>
      <trackRevisions>false</trackRevisions>
    </reviewItem>
    <reviewItem>
      <errorID>b8aff603-2179-4ad3-ad8e-4ce2d5aeabeb</errorID>
      <errorWord>做</errorWord>
      <group>L1_Word</group>
      <groupName>字词问题</groupName>
      <ability>L2_Typo</ability>
      <abilityName>字词错误</abilityName>
      <candidateList>
        <item>作</item>
      </candidateList>
      <explain>存在发音相同字词的误用。</explain>
      <paraID>3B59F6E8</paraID>
      <start>70</start>
      <end>71</end>
      <status>unmodified</status>
      <modifiedWord/>
      <trackRevisions>false</trackRevisions>
    </reviewItem>
    <reviewItem>
      <errorID>df4739bc-e7f2-466d-be95-04a4aa88fc2f</errorID>
      <errorWord>授标</errorWord>
      <group>L1_Word</group>
      <groupName>字词问题</groupName>
      <ability>L2_Typo</ability>
      <abilityName>字词错误</abilityName>
      <candidateList>
        <item>投标</item>
      </candidateList>
      <explain/>
      <paraID> BBB40DD</paraID>
      <start>27</start>
      <end>29</end>
      <status>unmodified</status>
      <modifiedWord/>
      <trackRevisions>false</trackRevisions>
    </reviewItem>
    <reviewItem>
      <errorID>86452387-119e-4828-aff3-3a344a466cd9</errorID>
      <errorWord>&lt;</errorWord>
      <group>L1_Format</group>
      <groupName>格式问题</groupName>
      <ability>L2_HalfPunc</ability>
      <abilityName>全半角检查</abilityName>
      <candidateList>
        <item>〈</item>
      </candidateList>
      <explain>文本全半角错误。</explain>
      <paraID>311953B3</paraID>
      <start>25</start>
      <end>26</end>
      <status>unmodified</status>
      <modifiedWord/>
      <trackRevisions>false</trackRevisions>
    </reviewItem>
    <reviewItem>
      <errorID>9dd2a34d-2218-40cb-9379-f54140645df9</errorID>
      <errorWord>&lt;</errorWord>
      <group>L1_Format</group>
      <groupName>格式问题</groupName>
      <ability>L2_HalfPunc</ability>
      <abilityName>全半角检查</abilityName>
      <candidateList>
        <item>〈</item>
      </candidateList>
      <explain>文本全半角错误。</explain>
      <paraID>1E789E4C</paraID>
      <start>27</start>
      <end>28</end>
      <status>unmodified</status>
      <modifiedWord/>
      <trackRevisions>false</trackRevisions>
    </reviewItem>
    <reviewItem>
      <errorID>23dba8c9-1144-4278-9cd9-239969c83aac</errorID>
      <errorWord>）</errorWord>
      <group>L1_Word</group>
      <groupName>字词问题</groupName>
      <ability>L2_Typo</ability>
      <abilityName>字词错误</abilityName>
      <candidateList>
        <item>）在</item>
      </candidateList>
      <explain/>
      <paraID> C2E9BBE</paraID>
      <start>88</start>
      <end>89</end>
      <status>unmodified</status>
      <modifiedWord/>
      <trackRevisions>false</trackRevisions>
    </reviewItem>
    <reviewItem>
      <errorID>1275c5f1-44fb-4e45-a323-87f37a5791e4</errorID>
      <errorWord>属</errorWord>
      <group>L1_Word</group>
      <groupName>字词问题</groupName>
      <ability>L2_Typo</ability>
      <abilityName>字词错误</abilityName>
      <candidateList>
        <item>属于</item>
      </candidateList>
      <explain/>
      <paraID>5C3B4AED</paraID>
      <start>22</start>
      <end>23</end>
      <status>unmodified</status>
      <modifiedWord/>
      <trackRevisions>false</trackRevisions>
    </reviewItem>
    <reviewItem>
      <errorID>9a7af858-bf6e-44c5-94c8-5cd5ed80e3cd</errorID>
      <errorWord>提出质疑</errorWord>
      <group>L1_Word</group>
      <groupName>字词问题</groupName>
      <ability>L2_Typo</ability>
      <abilityName>字词错误</abilityName>
      <candidateList>
        <item>质疑</item>
      </candidateList>
      <explain>〈动〉提出疑问：～问难。</explain>
      <paraID>7AB75AE2</paraID>
      <start>99</start>
      <end>103</end>
      <status>unmodified</status>
      <modifiedWord/>
      <trackRevisions>false</trackRevisions>
    </reviewItem>
    <reviewItem>
      <errorID>8a7edc0d-2452-4f2a-a3dc-83895768c030</errorID>
      <errorWord>（</errorWord>
      <group>L1_Punc</group>
      <groupName>标点问题</groupName>
      <ability>L2_Punc</ability>
      <abilityName>标点符号检查</abilityName>
      <candidateList>
        <item/>
      </candidateList>
      <explain>同一形式括号套用。</explain>
      <paraID>6C027A75</paraID>
      <start>0</start>
      <end>1</end>
      <status>unmodified</status>
      <modifiedWord/>
      <trackRevisions>false</trackRevisions>
    </reviewItem>
    <reviewItem>
      <errorID>0352b486-195a-41cd-b584-8e34685ebd14</errorID>
      <errorWord>（</errorWord>
      <group>L1_Punc</group>
      <groupName>标点问题</groupName>
      <ability>L2_Punc</ability>
      <abilityName>标点符号检查</abilityName>
      <candidateList/>
      <explain>同一形式括号套用。</explain>
      <paraID>6C027A75</paraID>
      <start>39</start>
      <end>40</end>
      <status>unmodified</status>
      <modifiedWord/>
      <trackRevisions>false</trackRevisions>
    </reviewItem>
    <reviewItem>
      <errorID>f2b191cd-e84d-43dc-893b-53a3efe8c2cb</errorID>
      <errorWord>）</errorWord>
      <group>L1_Punc</group>
      <groupName>标点问题</groupName>
      <ability>L2_Punc</ability>
      <abilityName>标点符号检查</abilityName>
      <candidateList/>
      <explain>同一形式括号套用。</explain>
      <paraID>6C027A75</paraID>
      <start>53</start>
      <end>54</end>
      <status>unmodified</status>
      <modifiedWord/>
      <trackRevisions>false</trackRevisions>
    </reviewItem>
    <reviewItem>
      <errorID>befdf7da-038e-47c0-83b7-4a88ed2efb35</errorID>
      <errorWord>(</errorWord>
      <group>L1_Punc</group>
      <groupName>标点问题</groupName>
      <ability>L2_Punc</ability>
      <abilityName>标点符号检查</abilityName>
      <candidateList/>
      <explain>同一形式括号套用。</explain>
      <paraID>6C027A75</paraID>
      <start>91</start>
      <end>92</end>
      <status>unmodified</status>
      <modifiedWord/>
      <trackRevisions>false</trackRevisions>
    </reviewItem>
    <reviewItem>
      <errorID>ff53e7a8-bb9f-4188-a23d-5ad58361d44c</errorID>
      <errorWord>)</errorWord>
      <group>L1_Punc</group>
      <groupName>标点问题</groupName>
      <ability>L2_Punc</ability>
      <abilityName>标点符号检查</abilityName>
      <candidateList/>
      <explain>同一形式括号套用。</explain>
      <paraID>6C027A75</paraID>
      <start>103</start>
      <end>104</end>
      <status>unmodified</status>
      <modifiedWord/>
      <trackRevisions>false</trackRevisions>
    </reviewItem>
    <reviewItem>
      <errorID>7af0d9cb-93ed-4baf-8b2a-34e7c72fdc5e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6B4EC453</paraID>
      <start>0</start>
      <end>2</end>
      <status>unmodified</status>
      <modifiedWord/>
      <trackRevisions>false</trackRevisions>
    </reviewItem>
    <reviewItem>
      <errorID>d96e2216-d0c0-4203-855e-5337d9fc22c4</errorID>
      <errorWord>（</errorWord>
      <group>L1_Punc</group>
      <groupName>标点问题</groupName>
      <ability>L2_Punc</ability>
      <abilityName>标点符号检查</abilityName>
      <candidateList/>
      <explain>同一形式括号套用。</explain>
      <paraID>6B4EC453</paraID>
      <start>18</start>
      <end>19</end>
      <status>unmodified</status>
      <modifiedWord/>
      <trackRevisions>false</trackRevisions>
    </reviewItem>
    <reviewItem>
      <errorID>28d8cc18-f0cb-4cf4-9b7e-89d0e2382d44</errorID>
      <errorWord>）</errorWord>
      <group>L1_Punc</group>
      <groupName>标点问题</groupName>
      <ability>L2_Punc</ability>
      <abilityName>标点符号检查</abilityName>
      <candidateList/>
      <explain>同一形式括号套用。</explain>
      <paraID>6B4EC453</paraID>
      <start>26</start>
      <end>27</end>
      <status>unmodified</status>
      <modifiedWord/>
      <trackRevisions>false</trackRevisions>
    </reviewItem>
    <reviewItem>
      <errorID>28246f2f-3b5d-4a3e-a327-3e65f18e7a13</errorID>
      <errorWord>上述的</errorWord>
      <group>L1_Word</group>
      <groupName>字词问题</groupName>
      <ability>L2_Typo</ability>
      <abilityName>字词错误</abilityName>
      <candidateList>
        <item>上述</item>
      </candidateList>
      <explain>〈形〉属性词。上面所说的：～各条，望切实执行。</explain>
      <paraID>4B419FD1</paraID>
      <start>4</start>
      <end>7</end>
      <status>unmodified</status>
      <modifiedWord/>
      <trackRevisions>false</trackRevisions>
    </reviewItem>
    <reviewItem>
      <errorID>1ec51dd9-1f25-4ee3-a747-57ee5da74bbb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78F3C645</paraID>
      <start>88</start>
      <end>91</end>
      <status>unmodified</status>
      <modifiedWord/>
      <trackRevisions>false</trackRevisions>
    </reviewItem>
    <reviewItem>
      <errorID>6d2adf6e-c7a5-450e-8c39-e9e42cf34f68</errorID>
      <errorWord>》</errorWord>
      <group>L1_Word</group>
      <groupName>字词问题</groupName>
      <ability>L2_Typo</ability>
      <abilityName>字词错误</abilityName>
      <candidateList>
        <item>》和</item>
      </candidateList>
      <explain/>
      <paraID>305A4507</paraID>
      <start>25</start>
      <end>26</end>
      <status>unmodified</status>
      <modifiedWord/>
      <trackRevisions>false</trackRevisions>
    </reviewItem>
    <reviewItem>
      <errorID>190e4deb-f71c-4af9-9613-635798795f54</errorID>
      <errorWord>》</errorWord>
      <group>L1_Word</group>
      <groupName>字词问题</groupName>
      <ability>L2_Typo</ability>
      <abilityName>字词错误</abilityName>
      <candidateList>
        <item>》等</item>
      </candidateList>
      <explain/>
      <paraID>305A4507</paraID>
      <start>39</start>
      <end>40</end>
      <status>unmodified</status>
      <modifiedWord/>
      <trackRevisions>false</trackRevisions>
    </reviewItem>
    <reviewItem>
      <errorID>ff823f1d-b64f-4eba-a7ca-cfcf09dc9f3c</errorID>
      <errorWord>（</errorWord>
      <group>L1_Punc</group>
      <groupName>标点问题</groupName>
      <ability>L2_Punc</ability>
      <abilityName>标点符号检查</abilityName>
      <candidateList/>
      <explain>同一形式括号套用。</explain>
      <paraID>39D0A849</paraID>
      <start>147</start>
      <end>148</end>
      <status>unmodified</status>
      <modifiedWord/>
      <trackRevisions>false</trackRevisions>
    </reviewItem>
    <reviewItem>
      <errorID>555089e7-df1e-44da-ba43-32720584b7b0</errorID>
      <errorWord>）</errorWord>
      <group>L1_Punc</group>
      <groupName>标点问题</groupName>
      <ability>L2_Punc</ability>
      <abilityName>标点符号检查</abilityName>
      <candidateList/>
      <explain>同一形式括号套用。</explain>
      <paraID>39D0A849</paraID>
      <start>159</start>
      <end>160</end>
      <status>unmodified</status>
      <modifiedWord/>
      <trackRevisions>false</trackRevisions>
    </reviewItem>
    <reviewItem>
      <errorID>6b267e82-61e6-43d9-bcda-c6a393177d2c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C0C6483</paraID>
      <start>0</start>
      <end>2</end>
      <status>unmodified</status>
      <modifiedWord/>
      <trackRevisions>false</trackRevisions>
    </reviewItem>
    <reviewItem>
      <errorID>b8f0d522-a4dc-4dbb-9f9f-52be0387bf16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2D400846</paraID>
      <start>0</start>
      <end>2</end>
      <status>unmodified</status>
      <modifiedWord/>
      <trackRevisions>false</trackRevisions>
    </reviewItem>
    <reviewItem>
      <errorID>ecbf20bf-c655-4bd9-ab76-c07166e70ee0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77FAA45E</paraID>
      <start>0</start>
      <end>2</end>
      <status>unmodified</status>
      <modifiedWord/>
      <trackRevisions>false</trackRevisions>
    </reviewItem>
    <reviewItem>
      <errorID>bf771a5c-aed6-42bd-ae2f-a5d62e5ea542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644353C0</paraID>
      <start>0</start>
      <end>2</end>
      <status>unmodified</status>
      <modifiedWord/>
      <trackRevisions>false</trackRevisions>
    </reviewItem>
    <reviewItem>
      <errorID>212d41f2-7ead-42b9-a0e0-3f26fd617b41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465A4BB0</paraID>
      <start>0</start>
      <end>2</end>
      <status>unmodified</status>
      <modifiedWord/>
      <trackRevisions>false</trackRevisions>
    </reviewItem>
    <reviewItem>
      <errorID>b76a0896-27b6-4b22-a630-4f97e1e33e2e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15935A89</paraID>
      <start>0</start>
      <end>2</end>
      <status>unmodified</status>
      <modifiedWord/>
      <trackRevisions>false</trackRevisions>
    </reviewItem>
    <reviewItem>
      <errorID>c9eb3381-7ce9-45ed-accd-e0dc508bd99e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5D79E9D0</paraID>
      <start>0</start>
      <end>2</end>
      <status>unmodified</status>
      <modifiedWord/>
      <trackRevisions>false</trackRevisions>
    </reviewItem>
    <reviewItem>
      <errorID>9aa9d58d-3909-49e1-af92-29ca95e8e20d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689CC37B</paraID>
      <start>0</start>
      <end>2</end>
      <status>unmodified</status>
      <modifiedWord/>
      <trackRevisions>false</trackRevisions>
    </reviewItem>
    <reviewItem>
      <errorID>d82fb60a-3889-4ae3-a545-0e4e997a1d71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29FE6F70</paraID>
      <start>0</start>
      <end>2</end>
      <status>unmodified</status>
      <modifiedWord/>
      <trackRevisions>false</trackRevisions>
    </reviewItem>
    <reviewItem>
      <errorID>747cc11f-becb-448e-9270-6eecf07faaed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54DF014B</paraID>
      <start>0</start>
      <end>2</end>
      <status>unmodified</status>
      <modifiedWord/>
      <trackRevisions>false</trackRevisions>
    </reviewItem>
    <reviewItem>
      <errorID>97c92872-bbfe-4a73-b119-9dae5c21af6c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301AEDBD</paraID>
      <start>0</start>
      <end>2</end>
      <status>unmodified</status>
      <modifiedWord/>
      <trackRevisions>false</trackRevisions>
    </reviewItem>
    <reviewItem>
      <errorID>70a40fdb-157b-4c87-975d-0eac9980a02d</errorID>
      <errorWord>颁布地</errorWord>
      <group>L1_Word</group>
      <groupName>字词问题</groupName>
      <ability>L2_Typo</ability>
      <abilityName>字词错误</abilityName>
      <candidateList>
        <item>颁布</item>
      </candidateList>
      <explain/>
      <paraID>301AEDBD</paraID>
      <start>22</start>
      <end>25</end>
      <status>unmodified</status>
      <modifiedWord/>
      <trackRevisions>false</trackRevisions>
    </reviewItem>
    <reviewItem>
      <errorID>ee145bb5-867d-4541-95bd-6fab01b445eb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117501F0</paraID>
      <start>0</start>
      <end>2</end>
      <status>unmodified</status>
      <modifiedWord/>
      <trackRevisions>false</trackRevisions>
    </reviewItem>
    <reviewItem>
      <errorID>c40c9c9d-1404-4df2-acf6-70e0688cf832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2654ED6C</paraID>
      <start>0</start>
      <end>2</end>
      <status>unmodified</status>
      <modifiedWord/>
      <trackRevisions>false</trackRevisions>
    </reviewItem>
    <reviewItem>
      <errorID>e4a0decc-33db-47a8-80f4-3f310f65f19a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1704B607</paraID>
      <start>0</start>
      <end>2</end>
      <status>unmodified</status>
      <modifiedWord/>
      <trackRevisions>false</trackRevisions>
    </reviewItem>
    <reviewItem>
      <errorID>d3c2a6de-c1d3-4724-a010-ceae1a41d83e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68148E73</paraID>
      <start>0</start>
      <end>2</end>
      <status>unmodified</status>
      <modifiedWord/>
      <trackRevisions>false</trackRevisions>
    </reviewItem>
    <reviewItem>
      <errorID>3b22d33f-456b-4136-93c4-14dc00a8609f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1AC290A5</paraID>
      <start>0</start>
      <end>2</end>
      <status>unmodified</status>
      <modifiedWord/>
      <trackRevisions>false</trackRevisions>
    </reviewItem>
    <reviewItem>
      <errorID>a813e6c2-aedb-4a53-b569-d013121dacb8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5017B316</paraID>
      <start>0</start>
      <end>2</end>
      <status>unmodified</status>
      <modifiedWord/>
      <trackRevisions>false</trackRevisions>
    </reviewItem>
    <reviewItem>
      <errorID>198e11f7-2569-4f0e-859d-a533aac23570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3720C7E1</paraID>
      <start>0</start>
      <end>2</end>
      <status>unmodified</status>
      <modifiedWord/>
      <trackRevisions>false</trackRevisions>
    </reviewItem>
    <reviewItem>
      <errorID>180eaf4d-23f2-41ae-ba0c-5bf842e9d973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79C04077</paraID>
      <start>0</start>
      <end>3</end>
      <status>unmodified</status>
      <modifiedWord/>
      <trackRevisions>false</trackRevisions>
    </reviewItem>
    <reviewItem>
      <errorID>3ebfec3b-ef9f-44c7-a283-c8421dbdc863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5C810C1F</paraID>
      <start>0</start>
      <end>3</end>
      <status>unmodified</status>
      <modifiedWord/>
      <trackRevisions>false</trackRevisions>
    </reviewItem>
    <reviewItem>
      <errorID>d813975d-2a60-4710-b2fd-3ce545c7e96a</errorID>
      <errorWord>，</errorWord>
      <group>L1_Word</group>
      <groupName>字词问题</groupName>
      <ability>L2_Typo</ability>
      <abilityName>字词错误</abilityName>
      <candidateList>
        <item>，在</item>
      </candidateList>
      <explain/>
      <paraID>31C5F63E</paraID>
      <start>90</start>
      <end>91</end>
      <status>unmodified</status>
      <modifiedWord/>
      <trackRevisions>false</trackRevisions>
    </reviewItem>
    <reviewItem>
      <errorID>6ca3be3a-871b-4e96-b0a9-1d7d5c205bf7</errorID>
      <errorWord>)</errorWord>
      <group>L1_Format</group>
      <groupName>格式问题</groupName>
      <ability>L2_HalfPunc</ability>
      <abilityName>全半角检查</abilityName>
      <candidateList>
        <item>）</item>
      </candidateList>
      <explain>文本全半角错误。</explain>
      <paraID> 69843C2</paraID>
      <start>10</start>
      <end>11</end>
      <status>unmodified</status>
      <modifiedWord/>
      <trackRevisions>false</trackRevisions>
    </reviewItem>
    <reviewItem>
      <errorID>a7ef0680-78f9-4b23-b59b-db48db2d9e55</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 E8EAFB7</paraID>
      <start>16</start>
      <end>17</end>
      <status>unmodified</status>
      <modifiedWord/>
      <trackRevisions>false</trackRevisions>
    </reviewItem>
    <reviewItem>
      <errorID>4bcb9427-d3bd-42af-a0f0-4e82c35ff0b3</errorID>
      <errorWord>审</errorWord>
      <group>L1_Word</group>
      <groupName>字词问题</groupName>
      <ability>L2_Typo</ability>
      <abilityName>字词错误</abilityName>
      <candidateList>
        <item>审计</item>
      </candidateList>
      <explain/>
      <paraID>144EB125</paraID>
      <start>69</start>
      <end>70</end>
      <status>unmodified</status>
      <modifiedWord/>
      <trackRevisions>false</trackRevisions>
    </reviewItem>
    <reviewItem>
      <errorID>0ec37033-a01e-4925-8621-bc2b0c1f42e3</errorID>
      <errorWord>）将</errorWord>
      <group>L1_Word</group>
      <groupName>字词问题</groupName>
      <ability>L2_Typo</ability>
      <abilityName>字词错误</abilityName>
      <candidateList>
        <item>）</item>
      </candidateList>
      <explain/>
      <paraID>314B65F8</paraID>
      <start>112</start>
      <end>114</end>
      <status>unmodified</status>
      <modifiedWord/>
      <trackRevisions>false</trackRevisions>
    </reviewItem>
    <reviewItem>
      <errorID>8e175537-f886-48ce-b50d-aede24fcb09a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652F1B6C</paraID>
      <start>0</start>
      <end>2</end>
      <status>unmodified</status>
      <modifiedWord/>
      <trackRevisions>false</trackRevisions>
    </reviewItem>
    <reviewItem>
      <errorID>6df5bda2-9027-407e-a3b9-5f7351f037ca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405658D3</paraID>
      <start>0</start>
      <end>2</end>
      <status>unmodified</status>
      <modifiedWord/>
      <trackRevisions>false</trackRevisions>
    </reviewItem>
    <reviewItem>
      <errorID>4e57ca6e-ddb4-4028-abca-5d747650f5d1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2C86AB74</paraID>
      <start>0</start>
      <end>2</end>
      <status>unmodified</status>
      <modifiedWord/>
      <trackRevisions>false</trackRevisions>
    </reviewItem>
    <reviewItem>
      <errorID>2ebf1ab2-404a-440b-9210-2bf4b17de1fc</errorID>
      <errorWord>接受</errorWord>
      <group>L1_Word</group>
      <groupName>字词问题</groupName>
      <ability>L2_Typo</ability>
      <abilityName>字词错误</abilityName>
      <candidateList>
        <item>接收</item>
      </candidateList>
      <explain>存在发音相同字词的误用。</explain>
      <paraID>722491C7</paraID>
      <start>41</start>
      <end>43</end>
      <status>unmodified</status>
      <modifiedWord/>
      <trackRevisions>false</trackRevisions>
    </reviewItem>
    <reviewItem>
      <errorID>7b5fb43f-0398-41a9-9ce9-c52dd5474b81</errorID>
      <errorWord>年</errorWord>
      <group>L1_Word</group>
      <groupName>字词问题</groupName>
      <ability>L2_Typo</ability>
      <abilityName>字词错误</abilityName>
      <candidateList>
        <item/>
      </candidateList>
      <explain/>
      <paraID>719AF1BF</paraID>
      <start>45</start>
      <end>46</end>
      <status>unmodified</status>
      <modifiedWord/>
      <trackRevisions>false</trackRevisions>
    </reviewItem>
    <reviewItem>
      <errorID>420fb81e-8bb8-4888-9f19-946a228261f2</errorID>
      <errorWord>接受</errorWord>
      <group>L1_Word</group>
      <groupName>字词问题</groupName>
      <ability>L2_Typo</ability>
      <abilityName>字词错误</abilityName>
      <candidateList>
        <item>接收</item>
      </candidateList>
      <explain>存在发音相同字词的误用。</explain>
      <paraID>  58F534</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3932C58F-AD75-4749-97AA-6B2FC73F61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2026-08-04T02:19:13Z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56B8FA98479D4343842F287FE3805DCE_13</vt:lpwstr>
  </property>
  <property fmtid="{D5CDD505-2E9C-101B-9397-08002B2CF9AE}" pid="4" name="KSOTemplateDocerSaveRecord">
    <vt:lpwstr>eyJoZGlkIjoiYWEwNDBkZDVjMDI2NzVhN2Q2ZjdkYzk3NDg0ZWQ4YWQiLCJ1c2VySWQiOiI1Mzk3NjA2MDAifQ==</vt:lpwstr>
  </property>
</Properties>
</file>