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rPr>
          <w:rFonts w:hint="eastAsia"/>
          <w:color w:val="000000" w:themeColor="text1"/>
          <w:sz w:val="20"/>
        </w:rPr>
      </w:pPr>
      <w:r>
        <w:rPr>
          <w:rFonts w:hint="eastAsia"/>
          <w:color w:val="000000" w:themeColor="text1"/>
          <w:sz w:val="20"/>
        </w:rPr>
      </w:r>
      <w:r>
        <w:rPr>
          <w:color w:val="000000" w:themeColor="text1"/>
        </w:rPr>
      </w:r>
      <w:r/>
    </w:p>
    <w:p>
      <w:pPr>
        <w:pStyle w:val="980"/>
        <w:jc w:val="center"/>
        <w:spacing w:line="360" w:lineRule="auto"/>
        <w:rPr>
          <w:rFonts w:hint="eastAsia"/>
          <w:b/>
          <w:color w:val="000000" w:themeColor="text1"/>
          <w:sz w:val="36"/>
          <w:szCs w:val="20"/>
        </w:rPr>
      </w:pPr>
      <w:r>
        <w:rPr>
          <w:rFonts w:hint="eastAsia"/>
          <w:b/>
          <w:color w:val="000000" w:themeColor="text1"/>
          <w:sz w:val="36"/>
          <w:szCs w:val="20"/>
        </w:rPr>
      </w:r>
      <w:r>
        <w:rPr>
          <w:color w:val="000000" w:themeColor="text1"/>
        </w:rPr>
      </w:r>
      <w:r/>
    </w:p>
    <w:p>
      <w:pPr>
        <w:pStyle w:val="980"/>
        <w:jc w:val="center"/>
        <w:spacing w:line="360" w:lineRule="auto"/>
        <w:rPr>
          <w:rFonts w:hint="eastAsia"/>
          <w:b/>
          <w:color w:val="000000" w:themeColor="text1"/>
          <w:sz w:val="44"/>
          <w:szCs w:val="44"/>
        </w:rPr>
      </w:pPr>
      <w:r>
        <w:rPr>
          <w:rFonts w:hint="eastAsia"/>
          <w:b/>
          <w:color w:val="000000" w:themeColor="text1"/>
          <w:sz w:val="44"/>
          <w:szCs w:val="44"/>
        </w:rPr>
      </w:r>
      <w:r>
        <w:rPr>
          <w:color w:val="000000" w:themeColor="text1"/>
        </w:rPr>
      </w:r>
      <w:r/>
    </w:p>
    <w:p>
      <w:pPr>
        <w:pStyle w:val="980"/>
        <w:jc w:val="center"/>
        <w:spacing w:line="360" w:lineRule="auto"/>
        <w:rPr>
          <w:rFonts w:hint="eastAsia" w:eastAsia="宋体"/>
          <w:b/>
          <w:color w:val="000000" w:themeColor="text1"/>
          <w:sz w:val="44"/>
          <w:szCs w:val="44"/>
          <w:highlight w:val="none"/>
        </w:rPr>
      </w:pPr>
      <w:r>
        <w:rPr>
          <w:rFonts w:hint="eastAsia"/>
          <w:b/>
          <w:color w:val="000000" w:themeColor="text1"/>
          <w:sz w:val="44"/>
          <w:szCs w:val="44"/>
          <w:highlight w:val="none"/>
          <w:lang w:eastAsia="zh-CN"/>
        </w:rPr>
        <w:t xml:space="preserve">2026年江苏省森林蓄积量专项调查监测项目</w:t>
      </w:r>
      <w:r>
        <w:rPr>
          <w:color w:val="000000" w:themeColor="text1"/>
        </w:rPr>
      </w:r>
      <w:r/>
    </w:p>
    <w:p>
      <w:pPr>
        <w:pStyle w:val="980"/>
        <w:jc w:val="both"/>
        <w:spacing w:line="360" w:lineRule="auto"/>
        <w:rPr>
          <w:b/>
          <w:color w:val="000000" w:themeColor="text1"/>
          <w:sz w:val="36"/>
          <w:szCs w:val="36"/>
        </w:rPr>
      </w:pPr>
      <w:r>
        <w:rPr>
          <w:b/>
          <w:color w:val="000000" w:themeColor="text1"/>
          <w:sz w:val="36"/>
          <w:szCs w:val="36"/>
        </w:rPr>
      </w:r>
      <w:r>
        <w:rPr>
          <w:color w:val="000000" w:themeColor="text1"/>
        </w:rPr>
      </w:r>
      <w:r/>
    </w:p>
    <w:p>
      <w:pPr>
        <w:pStyle w:val="980"/>
        <w:jc w:val="center"/>
        <w:spacing w:line="360" w:lineRule="auto"/>
        <w:rPr>
          <w:rFonts w:hint="eastAsia"/>
          <w:b/>
          <w:color w:val="000000" w:themeColor="text1"/>
          <w:sz w:val="36"/>
          <w:szCs w:val="36"/>
        </w:rPr>
      </w:pPr>
      <w:r>
        <w:rPr>
          <w:rFonts w:hint="eastAsia"/>
          <w:b/>
          <w:color w:val="000000" w:themeColor="text1"/>
          <w:sz w:val="36"/>
          <w:szCs w:val="36"/>
        </w:rPr>
      </w:r>
      <w:r>
        <w:rPr>
          <w:color w:val="000000" w:themeColor="text1"/>
        </w:rPr>
      </w:r>
      <w:r/>
    </w:p>
    <w:p>
      <w:pPr>
        <w:pStyle w:val="1059"/>
        <w:rPr>
          <w:color w:val="000000" w:themeColor="text1"/>
          <w:sz w:val="16"/>
          <w:szCs w:val="20"/>
        </w:rPr>
      </w:pPr>
      <w:r>
        <w:rPr>
          <w:rFonts w:hint="eastAsia"/>
          <w:b/>
          <w:color w:val="000000" w:themeColor="text1"/>
          <w:sz w:val="36"/>
          <w:szCs w:val="36"/>
        </w:rPr>
        <w:t xml:space="preserve">                             </w:t>
      </w:r>
      <w:r>
        <w:rPr>
          <w:color w:val="000000" w:themeColor="text1"/>
        </w:rPr>
      </w:r>
      <w:r/>
    </w:p>
    <w:p>
      <w:pPr>
        <w:pStyle w:val="995"/>
        <w:rPr>
          <w:rFonts w:hint="eastAsia"/>
          <w:b/>
          <w:color w:val="000000" w:themeColor="text1"/>
          <w:sz w:val="36"/>
          <w:szCs w:val="18"/>
        </w:rPr>
      </w:pPr>
      <w:r>
        <w:rPr>
          <w:rFonts w:hint="eastAsia"/>
          <w:b/>
          <w:color w:val="000000" w:themeColor="text1"/>
          <w:sz w:val="36"/>
          <w:szCs w:val="18"/>
        </w:rPr>
      </w:r>
      <w:r>
        <w:rPr>
          <w:color w:val="000000" w:themeColor="text1"/>
        </w:rPr>
      </w:r>
      <w:r/>
    </w:p>
    <w:p>
      <w:pPr>
        <w:pStyle w:val="1014"/>
        <w:ind w:left="0"/>
        <w:rPr>
          <w:rFonts w:hint="eastAsia"/>
          <w:color w:val="000000" w:themeColor="text1"/>
          <w:sz w:val="56"/>
          <w:szCs w:val="56"/>
        </w:rPr>
      </w:pPr>
      <w:r>
        <w:rPr>
          <w:rFonts w:hint="eastAsia"/>
          <w:color w:val="000000" w:themeColor="text1"/>
          <w:sz w:val="56"/>
          <w:szCs w:val="56"/>
        </w:rPr>
      </w:r>
      <w:r>
        <w:rPr>
          <w:color w:val="000000" w:themeColor="text1"/>
        </w:rPr>
      </w:r>
      <w:r/>
    </w:p>
    <w:p>
      <w:pPr>
        <w:pStyle w:val="1014"/>
        <w:ind w:left="0"/>
        <w:rPr>
          <w:rFonts w:hint="eastAsia"/>
          <w:color w:val="000000" w:themeColor="text1"/>
          <w:sz w:val="56"/>
          <w:szCs w:val="56"/>
        </w:rPr>
      </w:pPr>
      <w:r>
        <w:rPr>
          <w:rFonts w:hint="eastAsia"/>
          <w:color w:val="000000" w:themeColor="text1"/>
          <w:sz w:val="56"/>
          <w:szCs w:val="56"/>
        </w:rPr>
        <w:t xml:space="preserve">招标文件</w:t>
      </w:r>
      <w:r>
        <w:rPr>
          <w:color w:val="000000" w:themeColor="text1"/>
        </w:rPr>
      </w:r>
      <w:r/>
    </w:p>
    <w:p>
      <w:pPr>
        <w:pStyle w:val="980"/>
        <w:jc w:val="center"/>
        <w:rPr>
          <w:rFonts w:hint="eastAsia"/>
          <w:b/>
          <w:color w:val="000000" w:themeColor="text1"/>
          <w:sz w:val="24"/>
          <w:szCs w:val="24"/>
        </w:rPr>
      </w:pPr>
      <w:r>
        <w:rPr>
          <w:rFonts w:hint="eastAsia"/>
          <w:b/>
          <w:color w:val="000000" w:themeColor="text1"/>
          <w:sz w:val="24"/>
          <w:szCs w:val="24"/>
        </w:rPr>
      </w:r>
      <w:r>
        <w:rPr>
          <w:color w:val="000000" w:themeColor="text1"/>
        </w:rPr>
      </w:r>
      <w:r/>
    </w:p>
    <w:p>
      <w:pPr>
        <w:pStyle w:val="980"/>
        <w:jc w:val="center"/>
        <w:rPr>
          <w:rFonts w:hint="eastAsia"/>
          <w:b/>
          <w:color w:val="000000" w:themeColor="text1"/>
          <w:sz w:val="24"/>
          <w:szCs w:val="24"/>
        </w:rPr>
      </w:pPr>
      <w:r>
        <w:rPr>
          <w:rFonts w:hint="eastAsia"/>
          <w:b/>
          <w:color w:val="000000" w:themeColor="text1"/>
          <w:sz w:val="24"/>
          <w:szCs w:val="24"/>
        </w:rPr>
      </w:r>
      <w:r>
        <w:rPr>
          <w:color w:val="000000" w:themeColor="text1"/>
        </w:rPr>
      </w:r>
      <w:r/>
    </w:p>
    <w:p>
      <w:pPr>
        <w:pStyle w:val="980"/>
        <w:jc w:val="center"/>
        <w:rPr>
          <w:rFonts w:hint="eastAsia" w:eastAsia="宋体"/>
          <w:b/>
          <w:color w:val="000000" w:themeColor="text1"/>
          <w:sz w:val="32"/>
          <w:szCs w:val="21"/>
          <w:highlight w:val="none"/>
        </w:rPr>
      </w:pPr>
      <w:r>
        <w:rPr>
          <w:rFonts w:hint="eastAsia"/>
          <w:b/>
          <w:color w:val="000000" w:themeColor="text1"/>
          <w:sz w:val="28"/>
          <w:szCs w:val="28"/>
          <w:highlight w:val="none"/>
        </w:rPr>
        <w:t xml:space="preserve">项目编号：</w:t>
      </w:r>
      <w:r>
        <w:rPr>
          <w:rFonts w:hint="eastAsia"/>
          <w:b/>
          <w:color w:val="000000" w:themeColor="text1"/>
          <w:sz w:val="28"/>
          <w:szCs w:val="28"/>
          <w:highlight w:val="none"/>
          <w:lang w:val="en-US" w:eastAsia="zh-CN"/>
        </w:rPr>
        <w:t xml:space="preserve">JSZC-320000-JSSZ-G2026-0039</w:t>
      </w:r>
      <w:r>
        <w:rPr>
          <w:color w:val="000000" w:themeColor="text1"/>
        </w:rPr>
      </w:r>
      <w:r/>
    </w:p>
    <w:p>
      <w:pPr>
        <w:pStyle w:val="980"/>
        <w:jc w:val="both"/>
        <w:rPr>
          <w:rFonts w:hint="eastAsia"/>
          <w:b/>
          <w:color w:val="000000" w:themeColor="text1"/>
          <w:sz w:val="28"/>
          <w:szCs w:val="20"/>
        </w:rPr>
      </w:pPr>
      <w:r>
        <w:rPr>
          <w:rFonts w:hint="eastAsia"/>
          <w:b/>
          <w:color w:val="000000" w:themeColor="text1"/>
          <w:sz w:val="28"/>
          <w:szCs w:val="20"/>
        </w:rPr>
      </w:r>
      <w:r>
        <w:rPr>
          <w:color w:val="000000" w:themeColor="text1"/>
        </w:rPr>
      </w:r>
      <w:r/>
    </w:p>
    <w:p>
      <w:pPr>
        <w:pStyle w:val="980"/>
        <w:jc w:val="both"/>
        <w:rPr>
          <w:rFonts w:hint="eastAsia"/>
          <w:b/>
          <w:color w:val="000000" w:themeColor="text1"/>
          <w:sz w:val="28"/>
          <w:szCs w:val="20"/>
        </w:rPr>
      </w:pPr>
      <w:r>
        <w:rPr>
          <w:rFonts w:hint="eastAsia"/>
          <w:b/>
          <w:color w:val="000000" w:themeColor="text1"/>
          <w:sz w:val="28"/>
          <w:szCs w:val="20"/>
        </w:rPr>
      </w:r>
      <w:r>
        <w:rPr>
          <w:color w:val="000000" w:themeColor="text1"/>
        </w:rPr>
      </w:r>
      <w:r/>
    </w:p>
    <w:p>
      <w:pPr>
        <w:pStyle w:val="980"/>
        <w:jc w:val="center"/>
        <w:rPr>
          <w:rFonts w:hint="eastAsia"/>
          <w:b/>
          <w:color w:val="000000" w:themeColor="text1"/>
          <w:sz w:val="28"/>
          <w:szCs w:val="20"/>
        </w:rPr>
      </w:pPr>
      <w:r>
        <w:rPr>
          <w:rFonts w:hint="eastAsia"/>
          <w:b/>
          <w:color w:val="000000" w:themeColor="text1"/>
          <w:sz w:val="28"/>
          <w:szCs w:val="20"/>
        </w:rPr>
      </w:r>
      <w:r>
        <w:rPr>
          <w:color w:val="000000" w:themeColor="text1"/>
        </w:rPr>
      </w:r>
      <w:r/>
    </w:p>
    <w:p>
      <w:pPr>
        <w:pStyle w:val="1059"/>
        <w:rPr>
          <w:rFonts w:hint="eastAsia"/>
          <w:b/>
          <w:color w:val="000000" w:themeColor="text1"/>
          <w:sz w:val="28"/>
          <w:szCs w:val="20"/>
        </w:rPr>
      </w:pPr>
      <w:r>
        <w:rPr>
          <w:rFonts w:hint="eastAsia"/>
          <w:b/>
          <w:color w:val="000000" w:themeColor="text1"/>
          <w:sz w:val="28"/>
          <w:szCs w:val="20"/>
        </w:rPr>
      </w:r>
      <w:r>
        <w:rPr>
          <w:color w:val="000000" w:themeColor="text1"/>
        </w:rPr>
      </w:r>
      <w:r/>
    </w:p>
    <w:p>
      <w:pPr>
        <w:pStyle w:val="1059"/>
        <w:rPr>
          <w:rFonts w:hint="eastAsia"/>
          <w:b/>
          <w:color w:val="000000" w:themeColor="text1"/>
          <w:sz w:val="28"/>
          <w:szCs w:val="20"/>
        </w:rPr>
      </w:pPr>
      <w:r>
        <w:rPr>
          <w:rFonts w:hint="eastAsia"/>
          <w:b/>
          <w:color w:val="000000" w:themeColor="text1"/>
          <w:sz w:val="28"/>
          <w:szCs w:val="20"/>
        </w:rPr>
      </w:r>
      <w:r>
        <w:rPr>
          <w:color w:val="000000" w:themeColor="text1"/>
        </w:rPr>
      </w:r>
      <w:r/>
    </w:p>
    <w:p>
      <w:pPr>
        <w:pStyle w:val="980"/>
        <w:jc w:val="center"/>
        <w:rPr>
          <w:rFonts w:hint="eastAsia"/>
          <w:b/>
          <w:color w:val="000000" w:themeColor="text1"/>
          <w:sz w:val="28"/>
          <w:szCs w:val="20"/>
        </w:rPr>
      </w:pPr>
      <w:r>
        <w:rPr>
          <w:rFonts w:hint="eastAsia"/>
          <w:b/>
          <w:color w:val="000000" w:themeColor="text1"/>
          <w:sz w:val="28"/>
          <w:szCs w:val="20"/>
        </w:rPr>
      </w:r>
      <w:r>
        <w:rPr>
          <w:color w:val="000000" w:themeColor="text1"/>
        </w:rPr>
      </w:r>
      <w:r/>
    </w:p>
    <w:p>
      <w:pPr>
        <w:pStyle w:val="980"/>
        <w:jc w:val="center"/>
        <w:rPr>
          <w:rFonts w:hint="eastAsia" w:eastAsia="宋体"/>
          <w:b/>
          <w:color w:val="000000" w:themeColor="text1"/>
          <w:sz w:val="28"/>
          <w:szCs w:val="20"/>
        </w:rPr>
      </w:pPr>
      <w:r>
        <w:rPr>
          <w:rFonts w:hint="eastAsia"/>
          <w:b/>
          <w:color w:val="000000" w:themeColor="text1"/>
          <w:sz w:val="28"/>
          <w:szCs w:val="20"/>
        </w:rPr>
        <w:t xml:space="preserve">采购人：</w:t>
      </w:r>
      <w:r>
        <w:rPr>
          <w:rFonts w:hint="eastAsia"/>
          <w:b/>
          <w:color w:val="000000" w:themeColor="text1"/>
          <w:sz w:val="28"/>
          <w:szCs w:val="20"/>
          <w:lang w:eastAsia="zh-CN"/>
        </w:rPr>
        <w:t xml:space="preserve">江苏省林业局</w:t>
      </w:r>
      <w:r>
        <w:rPr>
          <w:color w:val="000000" w:themeColor="text1"/>
        </w:rPr>
      </w:r>
      <w:r/>
    </w:p>
    <w:p>
      <w:pPr>
        <w:pStyle w:val="980"/>
        <w:jc w:val="center"/>
        <w:rPr>
          <w:rFonts w:hint="eastAsia"/>
          <w:b/>
          <w:color w:val="000000" w:themeColor="text1"/>
          <w:sz w:val="28"/>
          <w:szCs w:val="20"/>
        </w:rPr>
      </w:pPr>
      <w:r>
        <w:rPr>
          <w:rFonts w:hint="eastAsia"/>
          <w:b/>
          <w:color w:val="000000" w:themeColor="text1"/>
          <w:sz w:val="28"/>
          <w:szCs w:val="20"/>
        </w:rPr>
        <w:t xml:space="preserve">采购代理机构：江苏苏咨工程咨询有限责任公司</w:t>
      </w:r>
      <w:r>
        <w:rPr>
          <w:color w:val="000000" w:themeColor="text1"/>
        </w:rPr>
      </w:r>
      <w:r/>
    </w:p>
    <w:p>
      <w:pPr>
        <w:pStyle w:val="980"/>
        <w:jc w:val="center"/>
        <w:rPr>
          <w:rFonts w:hint="eastAsia"/>
          <w:b/>
          <w:color w:val="000000" w:themeColor="text1"/>
          <w:sz w:val="28"/>
          <w:szCs w:val="20"/>
        </w:rPr>
      </w:pPr>
      <w:r>
        <w:rPr>
          <w:rFonts w:hint="eastAsia"/>
          <w:b/>
          <w:color w:val="000000" w:themeColor="text1"/>
          <w:sz w:val="28"/>
          <w:szCs w:val="20"/>
        </w:rPr>
        <w:t xml:space="preserve">日期：202</w:t>
      </w:r>
      <w:r>
        <w:rPr>
          <w:rFonts w:hint="eastAsia"/>
          <w:b/>
          <w:color w:val="000000" w:themeColor="text1"/>
          <w:sz w:val="28"/>
          <w:szCs w:val="20"/>
          <w:lang w:val="en-US" w:eastAsia="zh-CN"/>
        </w:rPr>
        <w:t xml:space="preserve">6</w:t>
      </w:r>
      <w:r>
        <w:rPr>
          <w:rFonts w:hint="eastAsia"/>
          <w:b/>
          <w:color w:val="000000" w:themeColor="text1"/>
          <w:sz w:val="28"/>
          <w:szCs w:val="20"/>
        </w:rPr>
        <w:t xml:space="preserve">年</w:t>
      </w:r>
      <w:r>
        <w:rPr>
          <w:rFonts w:hint="eastAsia"/>
          <w:b/>
          <w:color w:val="000000" w:themeColor="text1"/>
          <w:sz w:val="28"/>
          <w:szCs w:val="20"/>
          <w:lang w:val="en-US" w:eastAsia="zh-CN"/>
        </w:rPr>
        <w:t xml:space="preserve">8</w:t>
      </w:r>
      <w:r>
        <w:rPr>
          <w:rFonts w:hint="eastAsia"/>
          <w:b/>
          <w:color w:val="000000" w:themeColor="text1"/>
          <w:sz w:val="28"/>
          <w:szCs w:val="20"/>
        </w:rPr>
        <w:t xml:space="preserve">月</w:t>
      </w:r>
      <w:r>
        <w:rPr>
          <w:color w:val="000000" w:themeColor="text1"/>
        </w:rPr>
      </w:r>
      <w:r/>
    </w:p>
    <w:p>
      <w:pPr>
        <w:pStyle w:val="1039"/>
        <w:ind w:left="0" w:firstLine="0"/>
        <w:jc w:val="both"/>
        <w:rPr>
          <w:rFonts w:hint="eastAsia"/>
          <w:b/>
          <w:color w:val="000000" w:themeColor="text1"/>
          <w:sz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134" w:right="1134" w:bottom="1020" w:left="1247" w:header="397" w:footer="454" w:gutter="0"/>
          <w:cols w:num="1" w:sep="0" w:space="1701" w:equalWidth="1"/>
          <w:docGrid w:linePitch="360"/>
          <w:titlePg/>
        </w:sectPr>
      </w:pPr>
      <w:r>
        <w:rPr>
          <w:rFonts w:hint="eastAsia"/>
          <w:b/>
          <w:color w:val="000000" w:themeColor="text1"/>
          <w:sz w:val="32"/>
        </w:rPr>
      </w:r>
      <w:r>
        <w:rPr>
          <w:color w:val="000000" w:themeColor="text1"/>
        </w:rPr>
      </w:r>
      <w:r/>
    </w:p>
    <w:p>
      <w:pPr>
        <w:pStyle w:val="995"/>
        <w:jc w:val="center"/>
        <w:spacing w:line="360" w:lineRule="auto"/>
        <w:rPr>
          <w:rFonts w:hint="eastAsia" w:eastAsia="宋体"/>
          <w:b/>
          <w:bCs/>
          <w:color w:val="000000" w:themeColor="text1"/>
          <w:sz w:val="32"/>
          <w:szCs w:val="32"/>
        </w:rPr>
        <w:outlineLvl w:val="0"/>
      </w:pPr>
      <w:r>
        <w:rPr>
          <w:rFonts w:hint="eastAsia" w:eastAsia="宋体"/>
          <w:b/>
          <w:bCs/>
          <w:color w:val="000000" w:themeColor="text1"/>
          <w:sz w:val="32"/>
          <w:szCs w:val="32"/>
        </w:rPr>
        <w:t xml:space="preserve">第一章  招标公告</w:t>
      </w:r>
      <w:r>
        <w:rPr>
          <w:color w:val="000000" w:themeColor="text1"/>
        </w:rPr>
      </w:r>
      <w:r/>
    </w:p>
    <w:p>
      <w:pPr>
        <w:pStyle w:val="980"/>
        <w:ind w:firstLine="420"/>
        <w:spacing w:line="360" w:lineRule="auto"/>
        <w:rPr>
          <w:rFonts w:hint="eastAsia"/>
          <w:b/>
          <w:color w:val="000000" w:themeColor="text1"/>
          <w:sz w:val="21"/>
          <w:szCs w:val="21"/>
        </w:rPr>
        <w:pBdr>
          <w:top w:val="single" w:color="000000" w:sz="4" w:space="0"/>
          <w:left w:val="single" w:color="000000" w:sz="4" w:space="0"/>
          <w:bottom w:val="single" w:color="000000" w:sz="4" w:space="0"/>
          <w:right w:val="single" w:color="000000" w:sz="4" w:space="0"/>
        </w:pBdr>
      </w:pPr>
      <w:r>
        <w:rPr>
          <w:rFonts w:hint="eastAsia"/>
          <w:color w:val="000000" w:themeColor="text1"/>
          <w:sz w:val="21"/>
          <w:szCs w:val="21"/>
          <w:highlight w:val="none"/>
          <w:u w:val="single"/>
          <w:lang w:eastAsia="zh-CN"/>
        </w:rPr>
        <w:t xml:space="preserve">2026年江苏省森林蓄积量专项调查监测项目</w:t>
      </w:r>
      <w:r>
        <w:rPr>
          <w:rFonts w:hint="eastAsia"/>
          <w:color w:val="000000" w:themeColor="text1"/>
          <w:sz w:val="21"/>
          <w:szCs w:val="21"/>
        </w:rPr>
        <w:t xml:space="preserve">的潜在投标人应在</w:t>
      </w:r>
      <w:r>
        <w:rPr>
          <w:rFonts w:hint="eastAsia" w:ascii="Times New Roman" w:hAnsi="Times New Roman"/>
          <w:bCs/>
          <w:color w:val="000000" w:themeColor="text1"/>
          <w:sz w:val="21"/>
          <w:szCs w:val="21"/>
          <w:u w:val="single"/>
          <w:lang w:val="en-US" w:eastAsia="zh-CN"/>
        </w:rPr>
        <w:t xml:space="preserve">江苏政府采购网</w:t>
      </w:r>
      <w:r>
        <w:rPr>
          <w:rFonts w:hint="eastAsia"/>
          <w:color w:val="000000" w:themeColor="text1"/>
          <w:sz w:val="21"/>
          <w:szCs w:val="21"/>
          <w:lang w:bidi="ar"/>
        </w:rPr>
        <w:t xml:space="preserve">获取招标文件</w:t>
      </w:r>
      <w:r>
        <w:rPr>
          <w:rFonts w:hint="eastAsia"/>
          <w:color w:val="000000" w:themeColor="text1"/>
          <w:sz w:val="21"/>
          <w:szCs w:val="21"/>
        </w:rPr>
        <w:t xml:space="preserve">，</w:t>
      </w:r>
      <w:r>
        <w:rPr>
          <w:rFonts w:hint="eastAsia"/>
          <w:color w:val="000000" w:themeColor="text1"/>
          <w:sz w:val="21"/>
          <w:szCs w:val="21"/>
          <w:highlight w:val="none"/>
        </w:rPr>
        <w:t xml:space="preserve">并于</w:t>
      </w:r>
      <w:r>
        <w:rPr>
          <w:rFonts w:hint="eastAsia"/>
          <w:color w:val="000000" w:themeColor="text1"/>
          <w:sz w:val="21"/>
          <w:szCs w:val="21"/>
          <w:highlight w:val="none"/>
          <w:u w:val="single"/>
        </w:rPr>
        <w:t xml:space="preserve">202</w:t>
      </w:r>
      <w:r>
        <w:rPr>
          <w:rFonts w:hint="eastAsia"/>
          <w:color w:val="000000" w:themeColor="text1"/>
          <w:sz w:val="21"/>
          <w:szCs w:val="21"/>
          <w:highlight w:val="none"/>
          <w:u w:val="single"/>
          <w:lang w:val="en-US" w:eastAsia="zh-CN"/>
        </w:rPr>
        <w:t xml:space="preserve">6</w:t>
      </w:r>
      <w:r>
        <w:rPr>
          <w:rFonts w:hint="eastAsia"/>
          <w:color w:val="000000" w:themeColor="text1"/>
          <w:sz w:val="21"/>
          <w:szCs w:val="21"/>
          <w:highlight w:val="none"/>
          <w:u w:val="single"/>
        </w:rPr>
        <w:t xml:space="preserve">年</w:t>
      </w:r>
      <w:r>
        <w:rPr>
          <w:rFonts w:hint="eastAsia"/>
          <w:color w:val="000000" w:themeColor="text1"/>
          <w:sz w:val="21"/>
          <w:szCs w:val="21"/>
          <w:highlight w:val="none"/>
          <w:u w:val="single"/>
          <w:lang w:val="en-US" w:eastAsia="zh-CN"/>
        </w:rPr>
        <w:t xml:space="preserve">9</w:t>
      </w:r>
      <w:r>
        <w:rPr>
          <w:rFonts w:hint="eastAsia"/>
          <w:color w:val="000000" w:themeColor="text1"/>
          <w:sz w:val="21"/>
          <w:szCs w:val="21"/>
          <w:highlight w:val="none"/>
          <w:u w:val="single"/>
        </w:rPr>
        <w:t xml:space="preserve">月</w:t>
      </w:r>
      <w:r>
        <w:rPr>
          <w:rFonts w:hint="eastAsia"/>
          <w:color w:val="000000" w:themeColor="text1"/>
          <w:sz w:val="21"/>
          <w:szCs w:val="21"/>
          <w:highlight w:val="none"/>
          <w:u w:val="single"/>
          <w:lang w:val="en-US" w:eastAsia="zh-CN"/>
        </w:rPr>
        <w:t xml:space="preserve">8</w:t>
      </w:r>
      <w:r>
        <w:rPr>
          <w:rFonts w:hint="eastAsia"/>
          <w:color w:val="000000" w:themeColor="text1"/>
          <w:sz w:val="21"/>
          <w:szCs w:val="21"/>
          <w:highlight w:val="none"/>
          <w:u w:val="single"/>
        </w:rPr>
        <w:t xml:space="preserve">日</w:t>
      </w:r>
      <w:r>
        <w:rPr>
          <w:rFonts w:hint="eastAsia"/>
          <w:color w:val="000000" w:themeColor="text1"/>
          <w:sz w:val="21"/>
          <w:szCs w:val="21"/>
          <w:highlight w:val="none"/>
          <w:u w:val="single"/>
          <w:lang w:val="en-US" w:eastAsia="zh-CN"/>
        </w:rPr>
        <w:t xml:space="preserve">14</w:t>
      </w:r>
      <w:r>
        <w:rPr>
          <w:rFonts w:hint="eastAsia"/>
          <w:color w:val="000000" w:themeColor="text1"/>
          <w:sz w:val="21"/>
          <w:szCs w:val="21"/>
          <w:highlight w:val="none"/>
          <w:u w:val="single"/>
        </w:rPr>
        <w:t xml:space="preserve">点</w:t>
      </w:r>
      <w:r>
        <w:rPr>
          <w:rFonts w:hint="eastAsia"/>
          <w:color w:val="000000" w:themeColor="text1"/>
          <w:sz w:val="21"/>
          <w:szCs w:val="21"/>
          <w:highlight w:val="none"/>
          <w:u w:val="single"/>
          <w:lang w:val="en-US" w:eastAsia="zh-CN"/>
        </w:rPr>
        <w:t xml:space="preserve">30</w:t>
      </w:r>
      <w:r>
        <w:rPr>
          <w:rFonts w:hint="eastAsia"/>
          <w:color w:val="000000" w:themeColor="text1"/>
          <w:sz w:val="21"/>
          <w:szCs w:val="21"/>
          <w:highlight w:val="none"/>
          <w:u w:val="single"/>
        </w:rPr>
        <w:t xml:space="preserve">分</w:t>
      </w:r>
      <w:r>
        <w:rPr>
          <w:rFonts w:hint="eastAsia"/>
          <w:color w:val="000000" w:themeColor="text1"/>
          <w:sz w:val="21"/>
          <w:szCs w:val="21"/>
          <w:highlight w:val="none"/>
        </w:rPr>
        <w:t xml:space="preserve">（</w:t>
      </w:r>
      <w:r>
        <w:rPr>
          <w:rFonts w:hint="eastAsia"/>
          <w:color w:val="000000" w:themeColor="text1"/>
          <w:sz w:val="21"/>
          <w:szCs w:val="21"/>
        </w:rPr>
        <w:t xml:space="preserve">北京时间）前递交投标文件。</w:t>
      </w:r>
      <w:r>
        <w:rPr>
          <w:color w:val="000000" w:themeColor="text1"/>
        </w:rPr>
      </w:r>
      <w:r/>
    </w:p>
    <w:p>
      <w:pPr>
        <w:pStyle w:val="980"/>
        <w:ind w:firstLine="420"/>
        <w:jc w:val="both"/>
        <w:spacing w:line="360" w:lineRule="auto"/>
        <w:rPr>
          <w:rFonts w:hint="eastAsia"/>
          <w:color w:val="000000" w:themeColor="text1"/>
          <w:sz w:val="21"/>
          <w:szCs w:val="21"/>
        </w:rPr>
      </w:pPr>
      <w:r>
        <w:rPr>
          <w:rFonts w:hint="eastAsia"/>
          <w:color w:val="000000" w:themeColor="text1"/>
          <w:sz w:val="21"/>
          <w:szCs w:val="21"/>
        </w:rPr>
      </w:r>
      <w:r>
        <w:rPr>
          <w:color w:val="000000" w:themeColor="text1"/>
        </w:rPr>
      </w:r>
      <w:r/>
    </w:p>
    <w:p>
      <w:pPr>
        <w:pStyle w:val="995"/>
        <w:spacing w:line="360" w:lineRule="auto"/>
        <w:rPr>
          <w:rFonts w:hint="eastAsia" w:ascii="Times New Roman" w:hAnsi="Times New Roman"/>
          <w:color w:val="000000" w:themeColor="text1"/>
        </w:rPr>
        <w:outlineLvl w:val="1"/>
      </w:pPr>
      <w:r>
        <w:rPr>
          <w:rFonts w:hint="eastAsia" w:ascii="Times New Roman" w:hAnsi="Times New Roman"/>
          <w:b/>
          <w:color w:val="000000" w:themeColor="text1"/>
        </w:rPr>
        <w:t xml:space="preserve">一、项目基本情况</w:t>
      </w:r>
      <w:r>
        <w:rPr>
          <w:color w:val="000000" w:themeColor="text1"/>
        </w:rPr>
      </w:r>
      <w:r/>
    </w:p>
    <w:p>
      <w:pPr>
        <w:pStyle w:val="1063"/>
        <w:ind w:left="0" w:firstLine="420"/>
        <w:spacing w:line="360" w:lineRule="auto"/>
        <w:rPr>
          <w:rFonts w:hint="eastAsia" w:ascii="Times New Roman" w:hAnsi="Times New Roman" w:eastAsia="宋体"/>
          <w:b w:val="0"/>
          <w:color w:val="000000" w:themeColor="text1"/>
          <w:sz w:val="21"/>
          <w:szCs w:val="21"/>
          <w:highlight w:val="none"/>
        </w:rPr>
        <w:outlineLvl w:val="9"/>
      </w:pPr>
      <w:r>
        <w:rPr>
          <w:rFonts w:hint="eastAsia" w:ascii="Times New Roman" w:hAnsi="Times New Roman"/>
          <w:b w:val="0"/>
          <w:color w:val="000000" w:themeColor="text1"/>
          <w:sz w:val="21"/>
          <w:szCs w:val="21"/>
          <w:highlight w:val="none"/>
        </w:rPr>
        <w:t xml:space="preserve">项目名称：</w:t>
      </w:r>
      <w:r>
        <w:rPr>
          <w:rFonts w:hint="eastAsia" w:ascii="Times New Roman" w:hAnsi="Times New Roman"/>
          <w:b w:val="0"/>
          <w:color w:val="000000" w:themeColor="text1"/>
          <w:sz w:val="21"/>
          <w:szCs w:val="21"/>
          <w:highlight w:val="none"/>
          <w:lang w:eastAsia="zh-CN"/>
        </w:rPr>
        <w:t xml:space="preserve">2026年江苏省森林蓄积量专项调查监测项目</w:t>
      </w:r>
      <w:r>
        <w:rPr>
          <w:color w:val="000000" w:themeColor="text1"/>
        </w:rPr>
      </w:r>
      <w:r/>
    </w:p>
    <w:p>
      <w:pPr>
        <w:pStyle w:val="980"/>
        <w:ind w:firstLine="420"/>
        <w:jc w:val="both"/>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rPr>
        <w:t xml:space="preserve">项目编号：</w:t>
      </w:r>
      <w:r>
        <w:rPr>
          <w:rFonts w:hint="eastAsia" w:ascii="Times New Roman" w:hAnsi="Times New Roman"/>
          <w:color w:val="000000" w:themeColor="text1"/>
          <w:sz w:val="21"/>
          <w:szCs w:val="21"/>
          <w:highlight w:val="none"/>
          <w:lang w:val="en-US" w:eastAsia="zh-CN"/>
        </w:rPr>
        <w:t xml:space="preserve">JSZC-320000-JSSZ-G2026-0039</w:t>
      </w:r>
      <w:r>
        <w:rPr>
          <w:color w:val="000000" w:themeColor="text1"/>
        </w:rPr>
      </w:r>
      <w:r/>
    </w:p>
    <w:p>
      <w:pPr>
        <w:pStyle w:val="1063"/>
        <w:ind w:left="0" w:firstLine="420"/>
        <w:spacing w:line="360" w:lineRule="auto"/>
        <w:rPr>
          <w:rFonts w:hint="eastAsia" w:ascii="Times New Roman" w:hAnsi="Times New Roman"/>
          <w:b w:val="0"/>
          <w:bCs w:val="0"/>
          <w:color w:val="000000" w:themeColor="text1"/>
          <w:sz w:val="21"/>
          <w:szCs w:val="21"/>
          <w:highlight w:val="none"/>
        </w:rPr>
        <w:outlineLvl w:val="9"/>
      </w:pPr>
      <w:r>
        <w:rPr>
          <w:rFonts w:hint="eastAsia" w:ascii="Times New Roman" w:hAnsi="Times New Roman"/>
          <w:b w:val="0"/>
          <w:color w:val="000000" w:themeColor="text1"/>
          <w:sz w:val="21"/>
          <w:szCs w:val="21"/>
          <w:highlight w:val="none"/>
        </w:rPr>
        <w:t xml:space="preserve">预算金额：</w:t>
      </w:r>
      <w:r>
        <w:rPr>
          <w:rFonts w:hint="eastAsia" w:ascii="Times New Roman" w:hAnsi="Times New Roman"/>
          <w:b w:val="0"/>
          <w:bCs w:val="0"/>
          <w:color w:val="000000" w:themeColor="text1"/>
          <w:sz w:val="21"/>
          <w:szCs w:val="21"/>
          <w:highlight w:val="none"/>
          <w:lang w:val="en-US" w:eastAsia="zh-CN"/>
        </w:rPr>
        <w:t xml:space="preserve">4</w:t>
      </w:r>
      <w:r>
        <w:rPr>
          <w:rFonts w:hint="eastAsia" w:ascii="Times New Roman" w:hAnsi="Times New Roman"/>
          <w:b w:val="0"/>
          <w:bCs w:val="0"/>
          <w:color w:val="000000" w:themeColor="text1"/>
          <w:sz w:val="21"/>
          <w:szCs w:val="21"/>
          <w:highlight w:val="none"/>
          <w:lang w:val="en-US" w:eastAsia="zh-CN"/>
        </w:rPr>
        <w:t xml:space="preserve">50</w:t>
      </w:r>
      <w:r>
        <w:rPr>
          <w:rFonts w:hint="eastAsia" w:ascii="Times New Roman" w:hAnsi="Times New Roman"/>
          <w:b w:val="0"/>
          <w:bCs w:val="0"/>
          <w:color w:val="000000" w:themeColor="text1"/>
          <w:sz w:val="21"/>
          <w:szCs w:val="21"/>
          <w:highlight w:val="none"/>
        </w:rPr>
        <w:t xml:space="preserve">万元</w:t>
      </w:r>
      <w:r>
        <w:rPr>
          <w:color w:val="000000" w:themeColor="text1"/>
        </w:rPr>
      </w:r>
      <w:r/>
    </w:p>
    <w:p>
      <w:pPr>
        <w:pStyle w:val="1063"/>
        <w:ind w:left="0" w:firstLine="420"/>
        <w:spacing w:line="360" w:lineRule="auto"/>
        <w:rPr>
          <w:rFonts w:ascii="Times New Roman" w:hAnsi="Times New Roman" w:eastAsia="宋体"/>
          <w:b w:val="0"/>
          <w:bCs w:val="0"/>
          <w:color w:val="000000" w:themeColor="text1"/>
          <w:sz w:val="21"/>
          <w:szCs w:val="21"/>
          <w:highlight w:val="none"/>
        </w:rPr>
        <w:outlineLvl w:val="9"/>
      </w:pPr>
      <w:r>
        <w:rPr>
          <w:rFonts w:hint="eastAsia" w:ascii="Times New Roman" w:hAnsi="Times New Roman"/>
          <w:b w:val="0"/>
          <w:color w:val="000000" w:themeColor="text1"/>
          <w:sz w:val="21"/>
          <w:szCs w:val="21"/>
          <w:highlight w:val="none"/>
          <w:lang w:val="en-US" w:eastAsia="zh-CN"/>
        </w:rPr>
        <w:t xml:space="preserve">最高限价</w:t>
      </w:r>
      <w:r>
        <w:rPr>
          <w:rFonts w:hint="eastAsia" w:ascii="Times New Roman" w:hAnsi="Times New Roman"/>
          <w:b w:val="0"/>
          <w:color w:val="000000" w:themeColor="text1"/>
          <w:sz w:val="21"/>
          <w:szCs w:val="21"/>
          <w:highlight w:val="none"/>
        </w:rPr>
        <w:t xml:space="preserve">：</w:t>
      </w:r>
      <w:r>
        <w:rPr>
          <w:rFonts w:hint="eastAsia" w:ascii="Times New Roman" w:hAnsi="Times New Roman"/>
          <w:b w:val="0"/>
          <w:bCs w:val="0"/>
          <w:color w:val="000000" w:themeColor="text1"/>
          <w:sz w:val="21"/>
          <w:szCs w:val="21"/>
          <w:highlight w:val="none"/>
          <w:lang w:val="en-US" w:eastAsia="zh-CN"/>
        </w:rPr>
        <w:t xml:space="preserve">450</w:t>
      </w:r>
      <w:r>
        <w:rPr>
          <w:rFonts w:hint="eastAsia" w:ascii="Times New Roman" w:hAnsi="Times New Roman"/>
          <w:b w:val="0"/>
          <w:bCs w:val="0"/>
          <w:color w:val="000000" w:themeColor="text1"/>
          <w:sz w:val="21"/>
          <w:szCs w:val="21"/>
          <w:highlight w:val="none"/>
        </w:rPr>
        <w:t xml:space="preserve">万元</w:t>
      </w:r>
      <w:r>
        <w:rPr>
          <w:rFonts w:hint="eastAsia" w:ascii="Times New Roman" w:hAnsi="Times New Roman"/>
          <w:b w:val="0"/>
          <w:bCs w:val="0"/>
          <w:color w:val="000000" w:themeColor="text1"/>
          <w:sz w:val="21"/>
          <w:szCs w:val="21"/>
          <w:highlight w:val="none"/>
          <w:lang w:val="en-US" w:eastAsia="zh-CN"/>
        </w:rPr>
        <w:t xml:space="preserve">（投标人的报价超过单项最高限价的将作无效投标处理）</w:t>
      </w:r>
      <w:r>
        <w:rPr>
          <w:color w:val="000000" w:themeColor="text1"/>
        </w:rPr>
      </w:r>
      <w:r/>
    </w:p>
    <w:p>
      <w:pPr>
        <w:pStyle w:val="1063"/>
        <w:ind w:left="0" w:firstLine="420"/>
        <w:spacing w:line="360" w:lineRule="auto"/>
        <w:rPr>
          <w:rFonts w:hint="eastAsia" w:ascii="Times New Roman" w:hAnsi="Times New Roman"/>
          <w:b w:val="0"/>
          <w:bCs w:val="0"/>
          <w:color w:val="000000" w:themeColor="text1"/>
          <w:sz w:val="21"/>
          <w:szCs w:val="21"/>
          <w:highlight w:val="none"/>
        </w:rPr>
        <w:outlineLvl w:val="9"/>
      </w:pPr>
      <w:r>
        <w:rPr>
          <w:rFonts w:hint="eastAsia" w:ascii="Times New Roman" w:hAnsi="Times New Roman"/>
          <w:b w:val="0"/>
          <w:bCs w:val="0"/>
          <w:color w:val="000000" w:themeColor="text1"/>
          <w:sz w:val="21"/>
          <w:szCs w:val="21"/>
          <w:highlight w:val="none"/>
          <w:lang w:val="en-US" w:eastAsia="zh-CN" w:bidi="ar"/>
        </w:rPr>
        <w:t xml:space="preserve">采购需求</w:t>
      </w:r>
      <w:r>
        <w:rPr>
          <w:rFonts w:hint="eastAsia" w:ascii="Times New Roman" w:hAnsi="Times New Roman"/>
          <w:b w:val="0"/>
          <w:bCs w:val="0"/>
          <w:color w:val="000000" w:themeColor="text1"/>
          <w:sz w:val="21"/>
          <w:szCs w:val="21"/>
          <w:highlight w:val="none"/>
          <w:lang w:bidi="ar"/>
        </w:rPr>
        <w:t xml:space="preserve">：</w:t>
      </w:r>
      <w:r>
        <w:rPr>
          <w:color w:val="000000" w:themeColor="text1"/>
        </w:rPr>
      </w:r>
      <w:r/>
    </w:p>
    <w:p>
      <w:pPr>
        <w:pStyle w:val="1063"/>
        <w:ind w:left="0" w:firstLine="420"/>
        <w:jc w:val="both"/>
        <w:spacing w:line="360" w:lineRule="auto"/>
        <w:rPr>
          <w:rFonts w:ascii="Times New Roman" w:hAnsi="Times New Roman"/>
          <w:b w:val="0"/>
          <w:bCs w:val="0"/>
          <w:color w:val="000000" w:themeColor="text1"/>
          <w:sz w:val="21"/>
          <w:szCs w:val="21"/>
          <w:highlight w:val="none"/>
        </w:rPr>
        <w:outlineLvl w:val="9"/>
      </w:pPr>
      <w:r>
        <w:rPr>
          <w:rFonts w:hint="eastAsia" w:ascii="Times New Roman" w:hAnsi="Times New Roman"/>
          <w:b w:val="0"/>
          <w:bCs w:val="0"/>
          <w:color w:val="000000" w:themeColor="text1"/>
          <w:sz w:val="21"/>
          <w:szCs w:val="21"/>
          <w:highlight w:val="none"/>
          <w:lang w:eastAsia="zh-CN" w:bidi="ar"/>
        </w:rPr>
        <w:t xml:space="preserve">森林蓄积量</w:t>
      </w:r>
      <w:r>
        <w:rPr>
          <w:rFonts w:hint="eastAsia" w:ascii="Times New Roman" w:hAnsi="Times New Roman"/>
          <w:b w:val="0"/>
          <w:bCs w:val="0"/>
          <w:color w:val="000000" w:themeColor="text1"/>
          <w:sz w:val="21"/>
          <w:szCs w:val="21"/>
          <w:highlight w:val="none"/>
          <w:lang w:val="en-US" w:eastAsia="zh-CN" w:bidi="ar"/>
        </w:rPr>
        <w:t xml:space="preserve">为</w:t>
      </w:r>
      <w:r>
        <w:rPr>
          <w:rFonts w:hint="eastAsia" w:ascii="Times New Roman" w:hAnsi="Times New Roman"/>
          <w:b w:val="0"/>
          <w:bCs w:val="0"/>
          <w:color w:val="000000" w:themeColor="text1"/>
          <w:sz w:val="21"/>
          <w:szCs w:val="21"/>
          <w:highlight w:val="none"/>
          <w:lang w:eastAsia="zh-CN" w:bidi="ar"/>
        </w:rPr>
        <w:t xml:space="preserve">“十五五”期间中央对省、省对各设区市“碳达峰、碳中和”年度考核指标，</w:t>
      </w:r>
      <w:r>
        <w:rPr>
          <w:rFonts w:hint="eastAsia" w:ascii="Times New Roman" w:hAnsi="Times New Roman"/>
          <w:b w:val="0"/>
          <w:bCs w:val="0"/>
          <w:color w:val="000000" w:themeColor="text1"/>
          <w:sz w:val="21"/>
          <w:szCs w:val="21"/>
          <w:highlight w:val="none"/>
          <w:lang w:val="en-US" w:eastAsia="zh-CN" w:bidi="ar"/>
        </w:rPr>
        <w:t xml:space="preserve">为</w:t>
      </w:r>
      <w:r>
        <w:rPr>
          <w:rFonts w:hint="eastAsia" w:ascii="Times New Roman" w:hAnsi="Times New Roman"/>
          <w:b w:val="0"/>
          <w:bCs w:val="0"/>
          <w:color w:val="000000" w:themeColor="text1"/>
          <w:sz w:val="21"/>
          <w:szCs w:val="21"/>
          <w:highlight w:val="none"/>
          <w:lang w:eastAsia="zh-CN" w:bidi="ar"/>
        </w:rPr>
        <w:t xml:space="preserve">精准掌握各地指标年度数据，</w:t>
      </w:r>
      <w:r>
        <w:rPr>
          <w:rFonts w:hint="eastAsia" w:ascii="Times New Roman" w:hAnsi="Times New Roman"/>
          <w:b w:val="0"/>
          <w:bCs w:val="0"/>
          <w:color w:val="000000" w:themeColor="text1"/>
          <w:sz w:val="21"/>
          <w:szCs w:val="21"/>
          <w:highlight w:val="none"/>
          <w:lang w:val="en-US" w:eastAsia="zh-CN" w:bidi="ar"/>
        </w:rPr>
        <w:t xml:space="preserve">投标人需向</w:t>
      </w:r>
      <w:r>
        <w:rPr>
          <w:rFonts w:hint="eastAsia" w:ascii="Times New Roman" w:hAnsi="Times New Roman"/>
          <w:b w:val="0"/>
          <w:bCs w:val="0"/>
          <w:color w:val="000000" w:themeColor="text1"/>
          <w:sz w:val="21"/>
          <w:szCs w:val="21"/>
          <w:highlight w:val="none"/>
          <w:lang w:eastAsia="zh-CN" w:bidi="ar"/>
        </w:rPr>
        <w:t xml:space="preserve">江苏省林业局</w:t>
      </w:r>
      <w:r>
        <w:rPr>
          <w:rFonts w:hint="eastAsia" w:ascii="Times New Roman" w:hAnsi="Times New Roman"/>
          <w:b w:val="0"/>
          <w:bCs w:val="0"/>
          <w:color w:val="000000" w:themeColor="text1"/>
          <w:sz w:val="21"/>
          <w:szCs w:val="21"/>
          <w:highlight w:val="none"/>
          <w:lang w:val="en-US" w:eastAsia="zh-CN" w:bidi="ar"/>
        </w:rPr>
        <w:t xml:space="preserve">提供</w:t>
      </w:r>
      <w:r>
        <w:rPr>
          <w:rFonts w:ascii="Times New Roman" w:hAnsi="Times New Roman"/>
          <w:b w:val="0"/>
          <w:bCs w:val="0"/>
          <w:color w:val="000000" w:themeColor="text1"/>
          <w:sz w:val="21"/>
          <w:szCs w:val="21"/>
          <w:highlight w:val="none"/>
          <w:lang w:val="en-US" w:eastAsia="zh-CN" w:bidi="ar"/>
        </w:rPr>
        <w:t xml:space="preserve">全省森林蓄积量专项调查监测</w:t>
      </w:r>
      <w:r>
        <w:rPr>
          <w:rFonts w:hint="eastAsia" w:ascii="Times New Roman" w:hAnsi="Times New Roman"/>
          <w:b w:val="0"/>
          <w:bCs w:val="0"/>
          <w:color w:val="000000" w:themeColor="text1"/>
          <w:sz w:val="21"/>
          <w:szCs w:val="21"/>
          <w:highlight w:val="none"/>
          <w:lang w:val="en-US" w:eastAsia="zh-CN" w:bidi="ar"/>
        </w:rPr>
        <w:t xml:space="preserve">服务，针对</w:t>
      </w:r>
      <w:r>
        <w:rPr>
          <w:rFonts w:hint="eastAsia" w:ascii="Times New Roman" w:hAnsi="Times New Roman"/>
          <w:b w:val="0"/>
          <w:bCs w:val="0"/>
          <w:color w:val="000000" w:themeColor="text1"/>
          <w:sz w:val="21"/>
          <w:szCs w:val="21"/>
          <w:highlight w:val="none"/>
          <w:lang w:eastAsia="zh-CN" w:bidi="ar"/>
        </w:rPr>
        <w:t xml:space="preserve">全省所有土地类型范围内的乔木林森林资源，一体化查清全省及各市（县）森林蓄积量的总量及分布特征，深化完善森林资源数字底图。</w:t>
      </w:r>
      <w:r>
        <w:rPr>
          <w:rFonts w:hint="eastAsia" w:ascii="Times New Roman" w:hAnsi="Times New Roman"/>
          <w:b w:val="0"/>
          <w:bCs w:val="0"/>
          <w:color w:val="000000" w:themeColor="text1"/>
          <w:sz w:val="21"/>
          <w:szCs w:val="21"/>
          <w:highlight w:val="none"/>
          <w:lang w:val="en-US" w:eastAsia="zh-CN" w:bidi="ar"/>
        </w:rPr>
        <w:t xml:space="preserve">具体请见招标文件。</w:t>
      </w:r>
      <w:r>
        <w:rPr>
          <w:color w:val="000000" w:themeColor="text1"/>
        </w:rPr>
      </w:r>
      <w:r/>
    </w:p>
    <w:p>
      <w:pPr>
        <w:pStyle w:val="1063"/>
        <w:ind w:left="0" w:firstLine="420"/>
        <w:spacing w:line="360" w:lineRule="auto"/>
        <w:rPr>
          <w:rFonts w:ascii="Times New Roman" w:hAnsi="Times New Roman"/>
          <w:b w:val="0"/>
          <w:color w:val="000000" w:themeColor="text1"/>
          <w:sz w:val="21"/>
          <w:szCs w:val="21"/>
          <w:highlight w:val="none"/>
        </w:rPr>
        <w:outlineLvl w:val="9"/>
      </w:pPr>
      <w:r>
        <w:rPr>
          <w:rFonts w:hint="eastAsia" w:ascii="Times New Roman" w:hAnsi="Times New Roman"/>
          <w:b w:val="0"/>
          <w:color w:val="000000" w:themeColor="text1"/>
          <w:sz w:val="21"/>
          <w:szCs w:val="21"/>
          <w:highlight w:val="none"/>
        </w:rPr>
        <w:t xml:space="preserve">合同履行期限：</w:t>
      </w:r>
      <w:r>
        <w:rPr>
          <w:rFonts w:hint="eastAsia" w:ascii="Times New Roman" w:hAnsi="Times New Roman"/>
          <w:b w:val="0"/>
          <w:color w:val="000000" w:themeColor="text1"/>
          <w:sz w:val="21"/>
          <w:szCs w:val="21"/>
          <w:highlight w:val="none"/>
          <w:lang w:val="en-US" w:eastAsia="zh-CN"/>
        </w:rPr>
        <w:t xml:space="preserve">自合同签订之日起组织实施，合同签订后30日历天内提交2025年全省森林图斑及样地布设点位，</w:t>
      </w:r>
      <w:r>
        <w:rPr>
          <w:rFonts w:hint="eastAsia" w:ascii="Times New Roman" w:hAnsi="Times New Roman"/>
          <w:b w:val="0"/>
          <w:color w:val="000000" w:themeColor="text1"/>
          <w:sz w:val="21"/>
          <w:szCs w:val="21"/>
          <w:highlight w:val="none"/>
          <w:lang w:val="en-US" w:eastAsia="zh-CN"/>
        </w:rPr>
        <w:t xml:space="preserve">2027年</w:t>
      </w:r>
      <w:r>
        <w:rPr>
          <w:rFonts w:hint="eastAsia" w:ascii="Times New Roman" w:hAnsi="Times New Roman"/>
          <w:b w:val="0"/>
          <w:color w:val="000000" w:themeColor="text1"/>
          <w:sz w:val="21"/>
          <w:szCs w:val="21"/>
          <w:highlight w:val="none"/>
          <w:lang w:val="en-US" w:eastAsia="zh-CN"/>
        </w:rPr>
        <w:t xml:space="preserve">1月底前完成全部成果提交。阶段性成果提交时间应满足</w:t>
      </w:r>
      <w:r>
        <w:rPr>
          <w:rFonts w:hint="eastAsia" w:ascii="Times New Roman" w:hAnsi="Times New Roman"/>
          <w:b w:val="0"/>
          <w:color w:val="000000" w:themeColor="text1"/>
          <w:sz w:val="21"/>
          <w:szCs w:val="21"/>
          <w:highlight w:val="none"/>
          <w:lang w:val="en-US" w:eastAsia="zh-CN"/>
        </w:rPr>
        <w:t xml:space="preserve">采购人</w:t>
      </w:r>
      <w:r>
        <w:rPr>
          <w:rFonts w:hint="eastAsia" w:ascii="Times New Roman" w:hAnsi="Times New Roman"/>
          <w:b w:val="0"/>
          <w:color w:val="000000" w:themeColor="text1"/>
          <w:sz w:val="21"/>
          <w:szCs w:val="21"/>
          <w:highlight w:val="none"/>
          <w:lang w:val="en-US" w:eastAsia="zh-CN"/>
        </w:rPr>
        <w:t xml:space="preserve">工作要求。</w:t>
      </w:r>
      <w:r>
        <w:rPr>
          <w:color w:val="000000" w:themeColor="text1"/>
        </w:rPr>
      </w:r>
      <w:r/>
    </w:p>
    <w:p>
      <w:pPr>
        <w:pStyle w:val="1063"/>
        <w:ind w:left="0" w:firstLine="420"/>
        <w:spacing w:line="360" w:lineRule="auto"/>
        <w:rPr>
          <w:rFonts w:ascii="Times New Roman" w:hAnsi="Times New Roman"/>
          <w:b w:val="0"/>
          <w:color w:val="000000" w:themeColor="text1"/>
          <w:sz w:val="21"/>
          <w:szCs w:val="21"/>
          <w:highlight w:val="none"/>
        </w:rPr>
        <w:outlineLvl w:val="9"/>
      </w:pPr>
      <w:r>
        <w:rPr>
          <w:rFonts w:hint="eastAsia" w:ascii="Times New Roman" w:hAnsi="Times New Roman"/>
          <w:b w:val="0"/>
          <w:color w:val="000000" w:themeColor="text1"/>
          <w:sz w:val="21"/>
          <w:szCs w:val="21"/>
          <w:highlight w:val="none"/>
        </w:rPr>
        <w:t xml:space="preserve">本项目是否专门面向中小企业采购：否。</w:t>
      </w:r>
      <w:r>
        <w:rPr>
          <w:color w:val="000000" w:themeColor="text1"/>
        </w:rPr>
      </w:r>
      <w:r/>
    </w:p>
    <w:p>
      <w:pPr>
        <w:pStyle w:val="1063"/>
        <w:ind w:left="0" w:firstLine="420"/>
        <w:spacing w:line="360" w:lineRule="auto"/>
        <w:rPr>
          <w:rFonts w:hint="eastAsia" w:ascii="Times New Roman" w:hAnsi="Times New Roman"/>
          <w:b w:val="0"/>
          <w:color w:val="000000" w:themeColor="text1"/>
          <w:sz w:val="21"/>
          <w:szCs w:val="21"/>
          <w:highlight w:val="none"/>
        </w:rPr>
        <w:outlineLvl w:val="9"/>
      </w:pPr>
      <w:r>
        <w:rPr>
          <w:rFonts w:hint="eastAsia" w:ascii="Times New Roman" w:hAnsi="Times New Roman"/>
          <w:b w:val="0"/>
          <w:color w:val="000000" w:themeColor="text1"/>
          <w:sz w:val="21"/>
          <w:szCs w:val="21"/>
          <w:highlight w:val="none"/>
        </w:rPr>
        <w:t xml:space="preserve">本项目标的所属行业：</w:t>
      </w:r>
      <w:r>
        <w:rPr>
          <w:rFonts w:hint="eastAsia" w:ascii="Times New Roman" w:hAnsi="Times New Roman"/>
          <w:b w:val="0"/>
          <w:color w:val="000000" w:themeColor="text1"/>
          <w:sz w:val="21"/>
          <w:szCs w:val="21"/>
          <w:highlight w:val="none"/>
          <w:lang w:val="en-US" w:eastAsia="zh-CN"/>
        </w:rPr>
        <w:t xml:space="preserve">其他</w:t>
      </w:r>
      <w:r>
        <w:rPr>
          <w:rFonts w:hint="eastAsia" w:ascii="Times New Roman" w:hAnsi="Times New Roman"/>
          <w:b w:val="0"/>
          <w:color w:val="000000" w:themeColor="text1"/>
          <w:sz w:val="21"/>
          <w:szCs w:val="21"/>
          <w:highlight w:val="none"/>
          <w:lang w:val="en-US" w:eastAsia="zh-CN"/>
        </w:rPr>
        <w:t xml:space="preserve">未列明行业</w:t>
      </w:r>
      <w:r>
        <w:rPr>
          <w:rFonts w:hint="eastAsia" w:ascii="Times New Roman" w:hAnsi="Times New Roman"/>
          <w:b w:val="0"/>
          <w:color w:val="000000" w:themeColor="text1"/>
          <w:sz w:val="21"/>
          <w:szCs w:val="21"/>
          <w:highlight w:val="none"/>
        </w:rPr>
        <w:t xml:space="preserve">。</w:t>
      </w:r>
      <w:r>
        <w:rPr>
          <w:color w:val="000000" w:themeColor="text1"/>
        </w:rPr>
      </w:r>
      <w:r/>
    </w:p>
    <w:p>
      <w:pPr>
        <w:pStyle w:val="1063"/>
        <w:ind w:left="0" w:firstLine="420"/>
        <w:spacing w:line="360" w:lineRule="auto"/>
        <w:rPr>
          <w:rFonts w:hint="eastAsia" w:ascii="Times New Roman" w:hAnsi="Times New Roman"/>
          <w:b w:val="0"/>
          <w:bCs w:val="0"/>
          <w:color w:val="000000" w:themeColor="text1"/>
          <w:sz w:val="21"/>
          <w:szCs w:val="21"/>
        </w:rPr>
        <w:outlineLvl w:val="9"/>
      </w:pPr>
      <w:r>
        <w:rPr>
          <w:rFonts w:hint="eastAsia" w:ascii="Times New Roman" w:hAnsi="Times New Roman"/>
          <w:b w:val="0"/>
          <w:color w:val="000000" w:themeColor="text1"/>
          <w:sz w:val="21"/>
          <w:szCs w:val="21"/>
        </w:rPr>
        <w:t xml:space="preserve">本项目</w:t>
      </w:r>
      <w:r>
        <w:rPr>
          <w:rFonts w:hint="eastAsia" w:ascii="Times New Roman" w:hAnsi="Times New Roman"/>
          <w:b w:val="0"/>
          <w:color w:val="000000" w:themeColor="text1"/>
          <w:sz w:val="21"/>
          <w:szCs w:val="21"/>
          <w:u w:val="single"/>
          <w:lang w:val="en-US" w:eastAsia="zh-CN"/>
        </w:rPr>
        <w:t xml:space="preserve">不</w:t>
      </w:r>
      <w:r>
        <w:rPr>
          <w:rFonts w:hint="eastAsia" w:ascii="Times New Roman" w:hAnsi="Times New Roman"/>
          <w:b w:val="0"/>
          <w:color w:val="000000" w:themeColor="text1"/>
          <w:sz w:val="21"/>
          <w:szCs w:val="21"/>
          <w:u w:val="single"/>
        </w:rPr>
        <w:t xml:space="preserve">接受</w:t>
      </w:r>
      <w:r>
        <w:rPr>
          <w:rFonts w:hint="eastAsia" w:ascii="Times New Roman" w:hAnsi="Times New Roman"/>
          <w:b w:val="0"/>
          <w:color w:val="000000" w:themeColor="text1"/>
          <w:sz w:val="21"/>
          <w:szCs w:val="21"/>
        </w:rPr>
        <w:t xml:space="preserve">联合体投标。</w:t>
      </w:r>
      <w:r>
        <w:rPr>
          <w:rFonts w:hint="eastAsia" w:ascii="Times New Roman" w:hAnsi="Times New Roman"/>
          <w:b w:val="0"/>
          <w:bCs w:val="0"/>
          <w:color w:val="000000" w:themeColor="text1"/>
          <w:sz w:val="21"/>
          <w:szCs w:val="21"/>
        </w:rPr>
        <w:t xml:space="preserve"> </w:t>
      </w:r>
      <w:r>
        <w:rPr>
          <w:color w:val="000000" w:themeColor="text1"/>
        </w:rPr>
      </w:r>
      <w:r/>
    </w:p>
    <w:p>
      <w:pPr>
        <w:pStyle w:val="1063"/>
        <w:ind w:left="0"/>
        <w:spacing w:line="360" w:lineRule="auto"/>
        <w:rPr>
          <w:rFonts w:hint="eastAsia" w:ascii="Times New Roman" w:hAnsi="Times New Roman"/>
          <w:color w:val="000000" w:themeColor="text1"/>
        </w:rPr>
        <w:outlineLvl w:val="1"/>
      </w:pPr>
      <w:r>
        <w:rPr>
          <w:rFonts w:hint="eastAsia" w:ascii="Times New Roman" w:hAnsi="Times New Roman"/>
          <w:color w:val="000000" w:themeColor="text1"/>
        </w:rPr>
        <w:t xml:space="preserve">二、申请人的资格要求：</w:t>
      </w:r>
      <w:r>
        <w:rPr>
          <w:color w:val="000000" w:themeColor="text1"/>
        </w:rPr>
      </w:r>
      <w:r/>
    </w:p>
    <w:p>
      <w:pPr>
        <w:pStyle w:val="1063"/>
        <w:ind w:left="0" w:firstLine="420"/>
        <w:spacing w:line="360" w:lineRule="auto"/>
        <w:rPr>
          <w:rFonts w:hint="eastAsia" w:ascii="Times New Roman" w:hAnsi="Times New Roman"/>
          <w:color w:val="000000" w:themeColor="text1"/>
        </w:rPr>
        <w:outlineLvl w:val="9"/>
      </w:pPr>
      <w:r>
        <w:rPr>
          <w:rFonts w:hint="eastAsia" w:ascii="Times New Roman" w:hAnsi="Times New Roman"/>
          <w:b w:val="0"/>
          <w:color w:val="000000" w:themeColor="text1"/>
        </w:rPr>
        <w:t xml:space="preserve">2.1满足《中华人民共和国政府采购法》第二十二条规定；</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（1）具有独立承担民事责任的能力（提供法人或者其他组织的营业执照；投标人为自然人的，提供其身份证，提供证明材料复印件并加盖投标人公章）；</w:t>
      </w:r>
      <w:r>
        <w:rPr>
          <w:color w:val="000000" w:themeColor="text1"/>
        </w:rPr>
      </w:r>
      <w:r/>
    </w:p>
    <w:p>
      <w:pPr>
        <w:pStyle w:val="1039"/>
        <w:ind w:left="0"/>
        <w:jc w:val="both"/>
        <w:spacing w:line="360" w:lineRule="auto"/>
        <w:tabs>
          <w:tab w:val="left" w:pos="1644"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（2）具有良好的商业信誉和健全的财务会计制度（提供202</w:t>
      </w:r>
      <w:r>
        <w:rPr>
          <w:rFonts w:hint="eastAsia" w:ascii="Times New Roman" w:hAnsi="Times New Roman"/>
          <w:bCs/>
          <w:color w:val="000000" w:themeColor="text1"/>
          <w:sz w:val="21"/>
          <w:szCs w:val="21"/>
          <w:lang w:val="en-US" w:eastAsia="zh-CN"/>
        </w:rPr>
        <w:t xml:space="preserve">6</w:t>
      </w:r>
      <w:r>
        <w:rPr>
          <w:rFonts w:hint="eastAsia" w:ascii="Times New Roman" w:hAnsi="Times New Roman"/>
          <w:bCs/>
          <w:color w:val="000000" w:themeColor="text1"/>
          <w:sz w:val="21"/>
          <w:szCs w:val="21"/>
        </w:rPr>
        <w:t xml:space="preserve">年</w:t>
      </w:r>
      <w:r>
        <w:rPr>
          <w:rFonts w:hint="eastAsia" w:ascii="Times New Roman" w:hAnsi="Times New Roman"/>
          <w:bCs/>
          <w:color w:val="000000" w:themeColor="text1"/>
          <w:sz w:val="21"/>
          <w:szCs w:val="21"/>
          <w:lang w:val="en-US" w:eastAsia="zh-CN"/>
        </w:rPr>
        <w:t xml:space="preserve">3</w:t>
      </w:r>
      <w:r>
        <w:rPr>
          <w:rFonts w:hint="eastAsia" w:ascii="Times New Roman" w:hAnsi="Times New Roman"/>
          <w:bCs/>
          <w:color w:val="000000" w:themeColor="text1"/>
          <w:sz w:val="21"/>
          <w:szCs w:val="21"/>
        </w:rPr>
        <w:t xml:space="preserve">月</w:t>
      </w:r>
      <w:r>
        <w:rPr>
          <w:rFonts w:hint="eastAsia" w:ascii="Times New Roman" w:hAnsi="Times New Roman"/>
          <w:bCs/>
          <w:color w:val="000000" w:themeColor="text1"/>
          <w:sz w:val="21"/>
          <w:szCs w:val="21"/>
        </w:rPr>
        <w:t xml:space="preserve">至投</w:t>
      </w:r>
      <w:r>
        <w:rPr>
          <w:rFonts w:hint="eastAsia" w:ascii="Times New Roman" w:hAnsi="Times New Roman"/>
          <w:bCs/>
          <w:color w:val="000000" w:themeColor="text1"/>
          <w:sz w:val="21"/>
          <w:szCs w:val="21"/>
        </w:rPr>
        <w:t xml:space="preserve">标截止时间前任一月份的资产负债表和利润表，或202</w:t>
      </w:r>
      <w:r>
        <w:rPr>
          <w:rFonts w:hint="eastAsia" w:ascii="Times New Roman" w:hAnsi="Times New Roman"/>
          <w:bCs/>
          <w:color w:val="000000" w:themeColor="text1"/>
          <w:sz w:val="21"/>
          <w:szCs w:val="21"/>
          <w:lang w:val="en-US" w:eastAsia="zh-CN"/>
        </w:rPr>
        <w:t xml:space="preserve">5</w:t>
      </w:r>
      <w:r>
        <w:rPr>
          <w:rFonts w:hint="eastAsia" w:ascii="Times New Roman" w:hAnsi="Times New Roman"/>
          <w:bCs/>
          <w:color w:val="000000" w:themeColor="text1"/>
          <w:sz w:val="21"/>
          <w:szCs w:val="21"/>
        </w:rPr>
        <w:t xml:space="preserve">年度审计报告（包括报告及报告中所附的完整内容，并由注册会计师签名、盖章以及会计师事务所盖章），或银行出具的资信证明，或财政部门认可的专业担保机构出具的投标担保函）；</w:t>
      </w:r>
      <w:r>
        <w:rPr>
          <w:color w:val="000000" w:themeColor="text1"/>
        </w:rPr>
      </w:r>
      <w:r/>
    </w:p>
    <w:p>
      <w:pPr>
        <w:pStyle w:val="1039"/>
        <w:ind w:left="0"/>
        <w:jc w:val="both"/>
        <w:spacing w:line="360" w:lineRule="auto"/>
        <w:tabs>
          <w:tab w:val="left" w:pos="1641"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（3）具有履行合同所必需的设备和专业技术能力（投标人根据履行采购项目合同需要，提供履行合同所必需的设备和专业技术能力的声明）；</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（4）有依法缴纳税收和社会保障资金的良好记录（提供2026</w:t>
      </w:r>
      <w:r>
        <w:rPr>
          <w:rFonts w:hint="eastAsia" w:ascii="Times New Roman" w:hAnsi="Times New Roman"/>
          <w:bCs/>
          <w:color w:val="000000" w:themeColor="text1"/>
          <w:sz w:val="21"/>
          <w:szCs w:val="21"/>
        </w:rPr>
        <w:t xml:space="preserve">年</w:t>
      </w:r>
      <w:r>
        <w:rPr>
          <w:rFonts w:hint="eastAsia" w:ascii="Times New Roman" w:hAnsi="Times New Roman"/>
          <w:bCs/>
          <w:color w:val="000000" w:themeColor="text1"/>
          <w:sz w:val="21"/>
          <w:szCs w:val="21"/>
          <w:lang w:val="en-US" w:eastAsia="zh-CN"/>
        </w:rPr>
        <w:t xml:space="preserve">3</w:t>
      </w:r>
      <w:r>
        <w:rPr>
          <w:rFonts w:hint="eastAsia" w:ascii="Times New Roman" w:hAnsi="Times New Roman"/>
          <w:bCs/>
          <w:color w:val="000000" w:themeColor="text1"/>
          <w:sz w:val="21"/>
          <w:szCs w:val="21"/>
        </w:rPr>
        <w:t xml:space="preserve">月</w:t>
      </w:r>
      <w:r>
        <w:rPr>
          <w:rFonts w:hint="eastAsia" w:ascii="Times New Roman" w:hAnsi="Times New Roman"/>
          <w:bCs/>
          <w:color w:val="000000" w:themeColor="text1"/>
          <w:sz w:val="21"/>
          <w:szCs w:val="21"/>
        </w:rPr>
        <w:t xml:space="preserve">至投标</w:t>
      </w:r>
      <w:r>
        <w:rPr>
          <w:rFonts w:hint="eastAsia" w:ascii="Times New Roman" w:hAnsi="Times New Roman"/>
          <w:bCs/>
          <w:color w:val="000000" w:themeColor="text1"/>
          <w:sz w:val="21"/>
          <w:szCs w:val="21"/>
        </w:rPr>
        <w:t xml:space="preserve">截止时间</w:t>
      </w:r>
      <w:r>
        <w:rPr>
          <w:rFonts w:hint="eastAsia" w:ascii="Times New Roman" w:hAnsi="Times New Roman"/>
          <w:bCs/>
          <w:color w:val="000000" w:themeColor="text1"/>
          <w:sz w:val="21"/>
          <w:szCs w:val="21"/>
          <w:lang w:val="en-US" w:eastAsia="zh-CN"/>
        </w:rPr>
        <w:t xml:space="preserve">前，</w:t>
      </w:r>
      <w:r>
        <w:rPr>
          <w:rFonts w:hint="eastAsia" w:ascii="Times New Roman" w:hAnsi="Times New Roman"/>
          <w:bCs/>
          <w:color w:val="000000" w:themeColor="text1"/>
          <w:sz w:val="21"/>
          <w:szCs w:val="21"/>
        </w:rPr>
        <w:t xml:space="preserve">至少一个月缴纳增值税，或营业税，或企业所得税的凭据；并提供缴纳社会保险的凭据（银行单据，或社会保险缴纳清单）；提供复印件并加盖投标人公章）；</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（5）参加政府采购活动前三年内，在经营活动中没有重大违法记录（提供承诺书）；</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（6）法律、行政法规规定的其他条件：无。</w:t>
      </w:r>
      <w:r>
        <w:rPr>
          <w:color w:val="000000" w:themeColor="text1"/>
        </w:rPr>
      </w:r>
      <w:r/>
    </w:p>
    <w:p>
      <w:pPr>
        <w:pStyle w:val="1039"/>
        <w:ind w:left="0" w:firstLine="422"/>
        <w:jc w:val="both"/>
        <w:spacing w:line="360" w:lineRule="auto"/>
        <w:tabs>
          <w:tab w:val="left" w:pos="1640" w:leader="none"/>
        </w:tabs>
        <w:rPr>
          <w:rFonts w:hint="eastAsia" w:ascii="Times New Roman" w:hAnsi="Times New Roman"/>
          <w:b/>
          <w:color w:val="000000" w:themeColor="text1"/>
          <w:sz w:val="21"/>
          <w:szCs w:val="21"/>
        </w:rPr>
      </w:pPr>
      <w:r>
        <w:rPr>
          <w:rFonts w:hint="eastAsia" w:ascii="Times New Roman" w:hAnsi="Times New Roman"/>
          <w:b/>
          <w:color w:val="000000" w:themeColor="text1"/>
          <w:sz w:val="21"/>
          <w:szCs w:val="21"/>
        </w:rPr>
        <w:t xml:space="preserve">2.2落实政府采购政策需满足的资格要求：无。</w:t>
      </w:r>
      <w:r>
        <w:rPr>
          <w:color w:val="000000" w:themeColor="text1"/>
        </w:rPr>
      </w:r>
      <w:r/>
    </w:p>
    <w:p>
      <w:pPr>
        <w:pStyle w:val="1039"/>
        <w:ind w:left="0" w:firstLine="422"/>
        <w:jc w:val="both"/>
        <w:spacing w:line="360" w:lineRule="auto"/>
        <w:tabs>
          <w:tab w:val="left" w:pos="1640" w:leader="none"/>
        </w:tabs>
        <w:rPr>
          <w:rFonts w:hint="eastAsia" w:ascii="Times New Roman" w:hAnsi="Times New Roman"/>
          <w:b/>
          <w:color w:val="000000" w:themeColor="text1"/>
          <w:sz w:val="21"/>
          <w:szCs w:val="21"/>
        </w:rPr>
      </w:pPr>
      <w:r>
        <w:rPr>
          <w:rFonts w:hint="eastAsia" w:ascii="Times New Roman" w:hAnsi="Times New Roman"/>
          <w:b/>
          <w:color w:val="000000" w:themeColor="text1"/>
          <w:sz w:val="21"/>
          <w:szCs w:val="21"/>
        </w:rPr>
        <w:t xml:space="preserve">2.3</w:t>
      </w:r>
      <w:r>
        <w:rPr>
          <w:rFonts w:hint="eastAsia" w:ascii="Times New Roman" w:hAnsi="Times New Roman"/>
          <w:b/>
          <w:color w:val="000000" w:themeColor="text1"/>
          <w:sz w:val="21"/>
          <w:szCs w:val="21"/>
          <w:lang w:val="en-US" w:eastAsia="zh-CN"/>
        </w:rPr>
        <w:t xml:space="preserve">本项目</w:t>
      </w:r>
      <w:r>
        <w:rPr>
          <w:rFonts w:hint="eastAsia" w:ascii="Times New Roman" w:hAnsi="Times New Roman"/>
          <w:b/>
          <w:color w:val="000000" w:themeColor="text1"/>
          <w:sz w:val="21"/>
          <w:szCs w:val="21"/>
          <w:lang w:val="en-US" w:eastAsia="zh-CN"/>
        </w:rPr>
        <w:t xml:space="preserve">特定资格要求</w:t>
      </w:r>
      <w:r>
        <w:rPr>
          <w:rFonts w:hint="eastAsia" w:ascii="Times New Roman" w:hAnsi="Times New Roman"/>
          <w:b/>
          <w:color w:val="000000" w:themeColor="text1"/>
          <w:sz w:val="21"/>
          <w:szCs w:val="21"/>
        </w:rPr>
        <w:t xml:space="preserve">：</w:t>
      </w:r>
      <w:r>
        <w:rPr>
          <w:rFonts w:hint="eastAsia" w:ascii="Times New Roman" w:hAnsi="Times New Roman"/>
          <w:b/>
          <w:color w:val="000000" w:themeColor="text1"/>
          <w:sz w:val="21"/>
          <w:szCs w:val="21"/>
        </w:rPr>
        <w:t xml:space="preserve">无。</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2.4第2.1（5）条所称重大违法记录，是指投标人因违法经营受到刑事处罚或者责令停产停业、吊销许可证或者执照、较大数额罚款等行政处罚。</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2.5投标人在参加政府采购活动前3年内因违法经营被禁止在一定期限内参加政府采购活动，期限届满的，可以参加政府采购活动。</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2.6单位负责人为同一人或者存在直接控股、管理关系的不同投标人，不得参加同一合同项下的政府采购活动。</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highlight w:val="none"/>
        </w:rPr>
      </w:pPr>
      <w:r>
        <w:rPr>
          <w:rFonts w:hint="eastAsia" w:ascii="Times New Roman" w:hAnsi="Times New Roman"/>
          <w:bCs/>
          <w:color w:val="000000" w:themeColor="text1"/>
          <w:sz w:val="21"/>
          <w:szCs w:val="21"/>
          <w:highlight w:val="none"/>
        </w:rPr>
        <w:t xml:space="preserve">2.7为采购项目提供整体设计、规范编制或者项目管理、监理、检测等服务的投标人，不得再参加该采购项目的其他采购活动。</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2.8拒绝列入失信被执行人、重大税收违法失信主体、政府采购严重违法失信行为记录名单的投标人参与政府采购活动。采购代理机构将在开标结束后，通过“中国政府采购网”、“信用中国”网站等渠道查询投标人信用记录并保存。</w:t>
      </w:r>
      <w:r>
        <w:rPr>
          <w:color w:val="000000" w:themeColor="text1"/>
        </w:rPr>
      </w:r>
      <w:r/>
    </w:p>
    <w:p>
      <w:pPr>
        <w:pStyle w:val="995"/>
        <w:spacing w:line="360" w:lineRule="auto"/>
        <w:rPr>
          <w:rFonts w:hint="eastAsia" w:ascii="Times New Roman" w:hAnsi="Times New Roman"/>
          <w:b/>
          <w:color w:val="000000" w:themeColor="text1"/>
        </w:rPr>
        <w:outlineLvl w:val="1"/>
      </w:pPr>
      <w:r>
        <w:rPr>
          <w:rFonts w:hint="eastAsia" w:ascii="Times New Roman" w:hAnsi="Times New Roman"/>
          <w:b/>
          <w:color w:val="000000" w:themeColor="text1"/>
        </w:rPr>
        <w:t xml:space="preserve">三、获取招标文件</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3.1时间：自招标文件公告发布之日起5个工作日。</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3.2地点：</w:t>
      </w:r>
      <w:r>
        <w:rPr>
          <w:rFonts w:hint="eastAsia" w:ascii="Times New Roman" w:hAnsi="Times New Roman"/>
          <w:bCs/>
          <w:color w:val="000000" w:themeColor="text1"/>
          <w:sz w:val="21"/>
          <w:szCs w:val="21"/>
          <w:lang w:val="en-US" w:eastAsia="zh-CN"/>
        </w:rPr>
        <w:t xml:space="preserve">江苏</w:t>
      </w:r>
      <w:r>
        <w:rPr>
          <w:rFonts w:hint="eastAsia" w:ascii="Times New Roman" w:hAnsi="Times New Roman"/>
          <w:bCs/>
          <w:color w:val="000000" w:themeColor="text1"/>
          <w:sz w:val="21"/>
          <w:szCs w:val="21"/>
          <w:lang w:val="en-US" w:eastAsia="zh-CN"/>
        </w:rPr>
        <w:t xml:space="preserve">政府采购网</w:t>
      </w:r>
      <w:r>
        <w:rPr>
          <w:rFonts w:hint="eastAsia" w:ascii="Times New Roman" w:hAnsi="Times New Roman"/>
          <w:bCs/>
          <w:color w:val="000000" w:themeColor="text1"/>
          <w:sz w:val="21"/>
          <w:szCs w:val="21"/>
        </w:rPr>
        <w:t xml:space="preserve">。</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3.3方式：</w:t>
      </w:r>
      <w:r>
        <w:rPr>
          <w:rFonts w:hint="eastAsia" w:ascii="Times New Roman" w:hAnsi="Times New Roman"/>
          <w:bCs/>
          <w:color w:val="000000" w:themeColor="text1"/>
          <w:sz w:val="21"/>
          <w:szCs w:val="21"/>
          <w:lang w:val="en-US" w:eastAsia="zh-CN"/>
        </w:rPr>
        <w:t xml:space="preserve">线上获取</w:t>
      </w:r>
      <w:r>
        <w:rPr>
          <w:rFonts w:hint="eastAsia" w:ascii="Times New Roman" w:hAnsi="Times New Roman"/>
          <w:bCs/>
          <w:color w:val="000000" w:themeColor="text1"/>
          <w:sz w:val="21"/>
          <w:szCs w:val="21"/>
        </w:rPr>
        <w:t xml:space="preserve">。</w:t>
      </w:r>
      <w:r>
        <w:rPr>
          <w:color w:val="000000" w:themeColor="text1"/>
        </w:rPr>
      </w:r>
      <w:r/>
    </w:p>
    <w:p>
      <w:pPr>
        <w:pStyle w:val="1039"/>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3.4</w:t>
      </w:r>
      <w:r>
        <w:rPr>
          <w:rFonts w:hint="eastAsia" w:ascii="Times New Roman" w:hAnsi="Times New Roman"/>
          <w:bCs/>
          <w:color w:val="000000" w:themeColor="text1"/>
          <w:sz w:val="21"/>
          <w:szCs w:val="21"/>
          <w:lang w:val="en-US" w:eastAsia="zh-CN"/>
        </w:rPr>
        <w:t xml:space="preserve">售价</w:t>
      </w:r>
      <w:r>
        <w:rPr>
          <w:rFonts w:hint="eastAsia" w:ascii="Times New Roman" w:hAnsi="Times New Roman"/>
          <w:bCs/>
          <w:color w:val="000000" w:themeColor="text1"/>
          <w:sz w:val="21"/>
          <w:szCs w:val="21"/>
        </w:rPr>
        <w:t xml:space="preserve">：</w:t>
      </w:r>
      <w:r>
        <w:rPr>
          <w:rFonts w:hint="eastAsia" w:ascii="Times New Roman" w:hAnsi="Times New Roman"/>
          <w:bCs/>
          <w:color w:val="000000" w:themeColor="text1"/>
          <w:sz w:val="21"/>
          <w:szCs w:val="21"/>
          <w:lang w:val="en-US" w:eastAsia="zh-CN"/>
        </w:rPr>
        <w:t xml:space="preserve">0</w:t>
      </w:r>
      <w:r>
        <w:rPr>
          <w:rFonts w:hint="eastAsia" w:ascii="Times New Roman" w:hAnsi="Times New Roman"/>
          <w:bCs/>
          <w:color w:val="000000" w:themeColor="text1"/>
          <w:sz w:val="21"/>
          <w:szCs w:val="21"/>
        </w:rPr>
        <w:t xml:space="preserve">元。</w:t>
      </w:r>
      <w:r>
        <w:rPr>
          <w:color w:val="000000" w:themeColor="text1"/>
        </w:rPr>
      </w:r>
      <w:r/>
    </w:p>
    <w:p>
      <w:pPr>
        <w:pStyle w:val="995"/>
        <w:spacing w:line="360" w:lineRule="auto"/>
        <w:rPr>
          <w:rFonts w:hint="eastAsia" w:ascii="Times New Roman" w:hAnsi="Times New Roman"/>
          <w:b/>
          <w:bCs/>
          <w:color w:val="000000" w:themeColor="text1"/>
        </w:rPr>
        <w:outlineLvl w:val="1"/>
      </w:pPr>
      <w:r>
        <w:rPr>
          <w:rFonts w:hint="eastAsia" w:ascii="Times New Roman" w:hAnsi="Times New Roman"/>
          <w:b/>
          <w:color w:val="000000" w:themeColor="text1"/>
        </w:rPr>
        <w:t xml:space="preserve">四、提交投标文件截止时间、开标时间和地点</w:t>
      </w:r>
      <w:r>
        <w:rPr>
          <w:color w:val="000000" w:themeColor="text1"/>
        </w:rPr>
      </w:r>
      <w:r/>
    </w:p>
    <w:p>
      <w:pPr>
        <w:pStyle w:val="1063"/>
        <w:ind w:left="0" w:firstLine="420"/>
        <w:jc w:val="both"/>
        <w:spacing w:line="360" w:lineRule="auto"/>
        <w:rPr>
          <w:rFonts w:hint="eastAsia" w:ascii="Times New Roman" w:hAnsi="Times New Roman"/>
          <w:b w:val="0"/>
          <w:bCs w:val="0"/>
          <w:color w:val="000000" w:themeColor="text1"/>
          <w:highlight w:val="none"/>
        </w:rPr>
        <w:outlineLvl w:val="9"/>
      </w:pPr>
      <w:r>
        <w:rPr>
          <w:rFonts w:hint="eastAsia" w:ascii="Times New Roman" w:hAnsi="Times New Roman"/>
          <w:b w:val="0"/>
          <w:bCs w:val="0"/>
          <w:color w:val="000000" w:themeColor="text1"/>
          <w:highlight w:val="none"/>
        </w:rPr>
        <w:t xml:space="preserve">投标文件接收截止时间：202</w:t>
      </w:r>
      <w:r>
        <w:rPr>
          <w:rFonts w:hint="eastAsia" w:ascii="Times New Roman" w:hAnsi="Times New Roman"/>
          <w:b w:val="0"/>
          <w:bCs w:val="0"/>
          <w:color w:val="000000" w:themeColor="text1"/>
          <w:highlight w:val="none"/>
          <w:lang w:val="en-US" w:eastAsia="zh-CN"/>
        </w:rPr>
        <w:t xml:space="preserve">6</w:t>
      </w:r>
      <w:r>
        <w:rPr>
          <w:rFonts w:hint="eastAsia" w:ascii="Times New Roman" w:hAnsi="Times New Roman"/>
          <w:b w:val="0"/>
          <w:bCs w:val="0"/>
          <w:color w:val="000000" w:themeColor="text1"/>
          <w:highlight w:val="none"/>
        </w:rPr>
        <w:t xml:space="preserve">年</w:t>
      </w:r>
      <w:r>
        <w:rPr>
          <w:rFonts w:hint="eastAsia" w:ascii="Times New Roman" w:hAnsi="Times New Roman"/>
          <w:b w:val="0"/>
          <w:bCs w:val="0"/>
          <w:color w:val="000000" w:themeColor="text1"/>
          <w:highlight w:val="none"/>
          <w:lang w:val="en-US" w:eastAsia="zh-CN"/>
        </w:rPr>
        <w:t xml:space="preserve">9</w:t>
      </w:r>
      <w:r>
        <w:rPr>
          <w:rFonts w:hint="eastAsia" w:ascii="Times New Roman" w:hAnsi="Times New Roman"/>
          <w:b w:val="0"/>
          <w:bCs w:val="0"/>
          <w:color w:val="000000" w:themeColor="text1"/>
          <w:highlight w:val="none"/>
        </w:rPr>
        <w:t xml:space="preserve">月</w:t>
      </w:r>
      <w:r>
        <w:rPr>
          <w:rFonts w:hint="eastAsia" w:ascii="Times New Roman" w:hAnsi="Times New Roman"/>
          <w:b w:val="0"/>
          <w:bCs w:val="0"/>
          <w:color w:val="000000" w:themeColor="text1"/>
          <w:highlight w:val="none"/>
          <w:lang w:val="en-US" w:eastAsia="zh-CN"/>
        </w:rPr>
        <w:t xml:space="preserve">8</w:t>
      </w:r>
      <w:r>
        <w:rPr>
          <w:rFonts w:hint="eastAsia" w:ascii="Times New Roman" w:hAnsi="Times New Roman"/>
          <w:b w:val="0"/>
          <w:bCs w:val="0"/>
          <w:color w:val="000000" w:themeColor="text1"/>
          <w:highlight w:val="none"/>
        </w:rPr>
        <w:t xml:space="preserve">日</w:t>
      </w:r>
      <w:r>
        <w:rPr>
          <w:rFonts w:hint="eastAsia" w:ascii="Times New Roman" w:hAnsi="Times New Roman" w:cs="Times New Roman"/>
          <w:b w:val="0"/>
          <w:bCs w:val="0"/>
          <w:color w:val="000000" w:themeColor="text1"/>
          <w:highlight w:val="none"/>
          <w:lang w:val="en-US" w:eastAsia="zh-CN"/>
        </w:rPr>
        <w:t xml:space="preserve">下</w:t>
      </w:r>
      <w:r>
        <w:rPr>
          <w:rFonts w:hint="eastAsia" w:ascii="Times New Roman" w:hAnsi="Times New Roman" w:cs="Times New Roman"/>
          <w:b w:val="0"/>
          <w:bCs w:val="0"/>
          <w:color w:val="000000" w:themeColor="text1"/>
          <w:highlight w:val="none"/>
        </w:rPr>
        <w:t xml:space="preserve">午</w:t>
      </w:r>
      <w:r>
        <w:rPr>
          <w:rFonts w:hint="eastAsia" w:ascii="Times New Roman" w:hAnsi="Times New Roman" w:cs="Times New Roman"/>
          <w:b w:val="0"/>
          <w:bCs w:val="0"/>
          <w:color w:val="000000" w:themeColor="text1"/>
          <w:highlight w:val="none"/>
          <w:lang w:val="en-US" w:eastAsia="zh-CN"/>
        </w:rPr>
        <w:t xml:space="preserve">1</w:t>
      </w:r>
      <w:r>
        <w:rPr>
          <w:rFonts w:hint="eastAsia" w:ascii="Times New Roman" w:hAnsi="Times New Roman" w:cs="Times New Roman"/>
          <w:b w:val="0"/>
          <w:bCs w:val="0"/>
          <w:color w:val="000000" w:themeColor="text1"/>
          <w:highlight w:val="none"/>
          <w:lang w:val="en-US" w:eastAsia="zh-CN"/>
        </w:rPr>
        <w:t xml:space="preserve">4</w:t>
      </w:r>
      <w:r>
        <w:rPr>
          <w:rFonts w:hint="eastAsia" w:ascii="Times New Roman" w:hAnsi="Times New Roman" w:cs="Times New Roman"/>
          <w:b w:val="0"/>
          <w:bCs w:val="0"/>
          <w:color w:val="000000" w:themeColor="text1"/>
          <w:highlight w:val="none"/>
        </w:rPr>
        <w:t xml:space="preserve">:</w:t>
      </w:r>
      <w:r>
        <w:rPr>
          <w:rFonts w:hint="eastAsia" w:ascii="Times New Roman" w:hAnsi="Times New Roman" w:cs="Times New Roman"/>
          <w:b w:val="0"/>
          <w:bCs w:val="0"/>
          <w:color w:val="000000" w:themeColor="text1"/>
          <w:highlight w:val="none"/>
          <w:lang w:val="en-US" w:eastAsia="zh-CN"/>
        </w:rPr>
        <w:t xml:space="preserve">3</w:t>
      </w:r>
      <w:r>
        <w:rPr>
          <w:rFonts w:hint="eastAsia" w:ascii="Times New Roman" w:hAnsi="Times New Roman" w:cs="Times New Roman"/>
          <w:b w:val="0"/>
          <w:bCs w:val="0"/>
          <w:color w:val="000000" w:themeColor="text1"/>
          <w:highlight w:val="none"/>
          <w:lang w:val="en-US" w:eastAsia="zh-CN"/>
        </w:rPr>
        <w:t xml:space="preserve">0</w:t>
      </w:r>
      <w:r>
        <w:rPr>
          <w:rFonts w:hint="eastAsia" w:ascii="Times New Roman" w:hAnsi="Times New Roman" w:cs="Times New Roman"/>
          <w:b w:val="0"/>
          <w:bCs w:val="0"/>
          <w:color w:val="000000" w:themeColor="text1"/>
          <w:highlight w:val="none"/>
        </w:rPr>
        <w:t xml:space="preserve">（北京时间）</w:t>
      </w:r>
      <w:r>
        <w:rPr>
          <w:color w:val="000000" w:themeColor="text1"/>
        </w:rPr>
      </w:r>
      <w:r/>
    </w:p>
    <w:p>
      <w:pPr>
        <w:pStyle w:val="1063"/>
        <w:ind w:left="0" w:firstLine="420"/>
        <w:jc w:val="both"/>
        <w:spacing w:line="360" w:lineRule="auto"/>
        <w:rPr>
          <w:rFonts w:ascii="Times New Roman" w:hAnsi="Times New Roman" w:eastAsia="宋体"/>
          <w:b w:val="0"/>
          <w:color w:val="000000" w:themeColor="text1"/>
          <w:highlight w:val="none"/>
        </w:rPr>
        <w:outlineLvl w:val="9"/>
      </w:pPr>
      <w:r>
        <w:rPr>
          <w:rFonts w:hint="eastAsia" w:ascii="Times New Roman" w:hAnsi="Times New Roman"/>
          <w:b w:val="0"/>
          <w:color w:val="000000" w:themeColor="text1"/>
          <w:highlight w:val="none"/>
        </w:rPr>
        <w:t xml:space="preserve">投标文件接收地点：</w:t>
      </w:r>
      <w:r>
        <w:rPr>
          <w:rFonts w:hint="eastAsia" w:ascii="Times New Roman" w:hAnsi="Times New Roman"/>
          <w:b w:val="0"/>
          <w:bCs w:val="0"/>
          <w:color w:val="000000" w:themeColor="text1"/>
          <w:highlight w:val="none"/>
          <w:lang w:eastAsia="zh-CN"/>
        </w:rPr>
        <w:t xml:space="preserve">“</w:t>
      </w:r>
      <w:r>
        <w:rPr>
          <w:rFonts w:hint="eastAsia" w:ascii="Times New Roman" w:hAnsi="Times New Roman"/>
          <w:b w:val="0"/>
          <w:bCs w:val="0"/>
          <w:color w:val="000000" w:themeColor="text1"/>
          <w:highlight w:val="none"/>
          <w:lang w:val="en-US" w:eastAsia="zh-CN"/>
        </w:rPr>
        <w:t xml:space="preserve">苏采云</w:t>
      </w:r>
      <w:r>
        <w:rPr>
          <w:rFonts w:hint="eastAsia" w:ascii="Times New Roman" w:hAnsi="Times New Roman"/>
          <w:b w:val="0"/>
          <w:bCs w:val="0"/>
          <w:color w:val="000000" w:themeColor="text1"/>
          <w:highlight w:val="none"/>
          <w:lang w:eastAsia="zh-CN"/>
        </w:rPr>
        <w:t xml:space="preserve">”</w:t>
      </w:r>
      <w:r>
        <w:rPr>
          <w:rFonts w:hint="eastAsia" w:ascii="Times New Roman" w:hAnsi="Times New Roman"/>
          <w:b w:val="0"/>
          <w:bCs w:val="0"/>
          <w:color w:val="000000" w:themeColor="text1"/>
          <w:highlight w:val="none"/>
          <w:lang w:val="en-US" w:eastAsia="zh-CN"/>
        </w:rPr>
        <w:t xml:space="preserve">政府采购交易系统</w:t>
      </w:r>
      <w:r>
        <w:rPr>
          <w:color w:val="000000" w:themeColor="text1"/>
        </w:rPr>
      </w:r>
      <w:r/>
    </w:p>
    <w:p>
      <w:pPr>
        <w:pStyle w:val="995"/>
        <w:rPr>
          <w:rFonts w:hint="eastAsia" w:ascii="Times New Roman" w:hAnsi="Times New Roman"/>
          <w:b/>
          <w:color w:val="000000" w:themeColor="text1"/>
        </w:rPr>
      </w:pPr>
      <w:r>
        <w:rPr>
          <w:rFonts w:hint="eastAsia" w:ascii="Times New Roman" w:hAnsi="Times New Roman"/>
          <w:b/>
          <w:color w:val="000000" w:themeColor="text1"/>
        </w:rPr>
        <w:t xml:space="preserve">五、公告期限</w:t>
      </w:r>
      <w:r>
        <w:rPr>
          <w:color w:val="000000" w:themeColor="text1"/>
        </w:rPr>
      </w:r>
      <w:r/>
    </w:p>
    <w:p>
      <w:pPr>
        <w:pStyle w:val="995"/>
        <w:ind w:firstLine="420"/>
        <w:spacing w:line="360" w:lineRule="auto"/>
        <w:rPr>
          <w:rFonts w:hint="eastAsia" w:ascii="Times New Roman" w:hAnsi="Times New Roman"/>
          <w:color w:val="000000" w:themeColor="text1"/>
        </w:rPr>
      </w:pPr>
      <w:r>
        <w:rPr>
          <w:rFonts w:hint="eastAsia" w:ascii="Times New Roman" w:hAnsi="Times New Roman"/>
          <w:bCs/>
          <w:color w:val="000000" w:themeColor="text1"/>
        </w:rPr>
        <w:t xml:space="preserve">自本公告发布之日起5个工作日。</w:t>
      </w:r>
      <w:r>
        <w:rPr>
          <w:color w:val="000000" w:themeColor="text1"/>
        </w:rPr>
      </w:r>
      <w:r/>
    </w:p>
    <w:p>
      <w:pPr>
        <w:pStyle w:val="1065"/>
        <w:ind w:left="0"/>
        <w:spacing w:line="360" w:lineRule="auto"/>
        <w:rPr>
          <w:rFonts w:ascii="Times New Roman" w:hAnsi="Times New Roman" w:eastAsia="宋体"/>
          <w:b/>
          <w:color w:val="000000" w:themeColor="text1"/>
          <w:sz w:val="21"/>
          <w:szCs w:val="21"/>
        </w:rPr>
        <w:outlineLvl w:val="1"/>
      </w:pPr>
      <w:r>
        <w:rPr>
          <w:rFonts w:hint="eastAsia" w:ascii="Times New Roman" w:hAnsi="Times New Roman"/>
          <w:b/>
          <w:color w:val="000000" w:themeColor="text1"/>
          <w:sz w:val="21"/>
          <w:szCs w:val="21"/>
        </w:rPr>
        <w:t xml:space="preserve">六、其他补充事宜</w:t>
      </w:r>
      <w:r>
        <w:rPr>
          <w:rFonts w:hint="eastAsia" w:ascii="Times New Roman" w:hAnsi="Times New Roman"/>
          <w:b/>
          <w:color w:val="000000" w:themeColor="text1"/>
          <w:sz w:val="21"/>
          <w:szCs w:val="21"/>
          <w:lang w:eastAsia="zh-CN"/>
        </w:rPr>
        <w:t xml:space="preserve">：</w:t>
      </w:r>
      <w:r>
        <w:rPr>
          <w:rFonts w:hint="eastAsia" w:ascii="Times New Roman" w:hAnsi="Times New Roman"/>
          <w:b/>
          <w:color w:val="000000" w:themeColor="text1"/>
          <w:sz w:val="21"/>
          <w:szCs w:val="21"/>
          <w:lang w:val="en-US" w:eastAsia="zh-CN"/>
        </w:rPr>
        <w:t xml:space="preserve">无。</w:t>
      </w:r>
      <w:r>
        <w:rPr>
          <w:color w:val="000000" w:themeColor="text1"/>
        </w:rPr>
      </w:r>
      <w:r/>
    </w:p>
    <w:p>
      <w:pPr>
        <w:pStyle w:val="1065"/>
        <w:ind w:left="0"/>
        <w:spacing w:line="360" w:lineRule="auto"/>
        <w:rPr>
          <w:rFonts w:hint="eastAsia" w:ascii="Times New Roman" w:hAnsi="Times New Roman"/>
          <w:b/>
          <w:color w:val="000000" w:themeColor="text1"/>
          <w:sz w:val="21"/>
          <w:szCs w:val="21"/>
        </w:rPr>
        <w:outlineLvl w:val="1"/>
      </w:pPr>
      <w:r>
        <w:rPr>
          <w:rFonts w:hint="eastAsia" w:ascii="Times New Roman" w:hAnsi="Times New Roman"/>
          <w:b/>
          <w:color w:val="000000" w:themeColor="text1"/>
          <w:sz w:val="21"/>
          <w:szCs w:val="21"/>
        </w:rPr>
        <w:t xml:space="preserve">七、对本次招标提出询问，请按以下方式联系。</w:t>
      </w:r>
      <w:r>
        <w:rPr>
          <w:color w:val="000000" w:themeColor="text1"/>
        </w:rPr>
      </w:r>
      <w:r/>
    </w:p>
    <w:p>
      <w:pPr>
        <w:pStyle w:val="1039"/>
        <w:ind w:left="0"/>
        <w:spacing w:line="360" w:lineRule="auto"/>
        <w:tabs>
          <w:tab w:val="left" w:pos="1468"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7.1采购人信息：</w:t>
      </w:r>
      <w:r>
        <w:rPr>
          <w:color w:val="000000" w:themeColor="text1"/>
        </w:rPr>
      </w:r>
      <w:r/>
    </w:p>
    <w:p>
      <w:pPr>
        <w:pStyle w:val="995"/>
        <w:ind w:firstLine="420"/>
        <w:spacing w:line="360" w:lineRule="auto"/>
        <w:rPr>
          <w:rFonts w:hint="eastAsia" w:ascii="Times New Roman" w:hAnsi="Times New Roman" w:eastAsia="宋体"/>
          <w:color w:val="000000" w:themeColor="text1"/>
        </w:rPr>
      </w:pPr>
      <w:r>
        <w:rPr>
          <w:rFonts w:hint="eastAsia" w:ascii="Times New Roman" w:hAnsi="Times New Roman"/>
          <w:color w:val="000000" w:themeColor="text1"/>
        </w:rPr>
        <w:t xml:space="preserve">名称：</w:t>
      </w:r>
      <w:r>
        <w:rPr>
          <w:rFonts w:hint="eastAsia" w:ascii="Times New Roman" w:hAnsi="Times New Roman"/>
          <w:color w:val="000000" w:themeColor="text1"/>
          <w:lang w:eastAsia="zh-CN"/>
        </w:rPr>
        <w:t xml:space="preserve">江苏省林业局</w:t>
      </w:r>
      <w:r>
        <w:rPr>
          <w:color w:val="000000" w:themeColor="text1"/>
        </w:rPr>
      </w:r>
      <w:r/>
    </w:p>
    <w:p>
      <w:pPr>
        <w:pStyle w:val="995"/>
        <w:ind w:firstLine="420"/>
        <w:spacing w:line="360" w:lineRule="auto"/>
        <w:rPr>
          <w:rFonts w:hint="eastAsia" w:ascii="Times New Roman" w:hAnsi="Times New Roman"/>
          <w:color w:val="000000" w:themeColor="text1"/>
        </w:rPr>
      </w:pPr>
      <w:r>
        <w:rPr>
          <w:rFonts w:hint="eastAsia" w:ascii="Times New Roman" w:hAnsi="Times New Roman"/>
          <w:color w:val="000000" w:themeColor="text1"/>
        </w:rPr>
        <w:t xml:space="preserve">地址：江苏省南京市鼓楼区定淮门大街 22 号江苏林业大厦‌</w:t>
      </w:r>
      <w:r>
        <w:rPr>
          <w:color w:val="000000" w:themeColor="text1"/>
        </w:rPr>
      </w:r>
      <w:r/>
    </w:p>
    <w:p>
      <w:pPr>
        <w:pStyle w:val="995"/>
        <w:ind w:firstLine="420"/>
        <w:spacing w:line="360" w:lineRule="auto"/>
        <w:rPr>
          <w:rFonts w:ascii="Times New Roman" w:hAnsi="Times New Roman"/>
          <w:color w:val="000000" w:themeColor="text1"/>
          <w:highlight w:val="none"/>
        </w:rPr>
      </w:pPr>
      <w:r>
        <w:rPr>
          <w:rFonts w:hint="eastAsia" w:ascii="Times New Roman" w:hAnsi="Times New Roman"/>
          <w:color w:val="000000" w:themeColor="text1"/>
          <w:highlight w:val="none"/>
        </w:rPr>
        <w:t xml:space="preserve">联系人：</w:t>
      </w:r>
      <w:r>
        <w:rPr>
          <w:rFonts w:hint="eastAsia" w:ascii="Times New Roman" w:hAnsi="Times New Roman"/>
          <w:color w:val="000000" w:themeColor="text1"/>
          <w:highlight w:val="none"/>
          <w:lang w:val="en-US" w:eastAsia="zh-CN"/>
        </w:rPr>
        <w:t xml:space="preserve">徐先生</w:t>
      </w:r>
      <w:r>
        <w:rPr>
          <w:color w:val="000000" w:themeColor="text1"/>
        </w:rPr>
      </w:r>
      <w:r/>
    </w:p>
    <w:p>
      <w:pPr>
        <w:pStyle w:val="1039"/>
        <w:ind w:left="0"/>
        <w:spacing w:line="360" w:lineRule="auto"/>
        <w:tabs>
          <w:tab w:val="left" w:pos="1468" w:leader="none"/>
        </w:tabs>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联系方式：</w:t>
      </w:r>
      <w:r>
        <w:rPr>
          <w:rFonts w:hint="eastAsia" w:ascii="Times New Roman" w:hAnsi="Times New Roman"/>
          <w:color w:val="000000" w:themeColor="text1"/>
          <w:sz w:val="21"/>
          <w:szCs w:val="21"/>
          <w:highlight w:val="none"/>
          <w:lang w:val="en-US" w:eastAsia="zh-CN"/>
        </w:rPr>
        <w:t xml:space="preserve">025-86275536</w:t>
      </w:r>
      <w:r>
        <w:rPr>
          <w:color w:val="000000" w:themeColor="text1"/>
        </w:rPr>
      </w:r>
      <w:r/>
    </w:p>
    <w:p>
      <w:pPr>
        <w:pStyle w:val="1039"/>
        <w:ind w:left="0"/>
        <w:spacing w:line="360" w:lineRule="auto"/>
        <w:tabs>
          <w:tab w:val="left" w:pos="1468"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7.2采购代理机构信息：</w:t>
      </w:r>
      <w:r>
        <w:rPr>
          <w:color w:val="000000" w:themeColor="text1"/>
        </w:rPr>
      </w:r>
      <w:r/>
    </w:p>
    <w:p>
      <w:pPr>
        <w:pStyle w:val="995"/>
        <w:ind w:firstLine="420"/>
        <w:spacing w:line="360" w:lineRule="auto"/>
        <w:rPr>
          <w:rFonts w:hint="eastAsia" w:ascii="Times New Roman" w:hAnsi="Times New Roman"/>
          <w:color w:val="000000" w:themeColor="text1"/>
        </w:rPr>
      </w:pPr>
      <w:r>
        <w:rPr>
          <w:rFonts w:hint="eastAsia" w:ascii="Times New Roman" w:hAnsi="Times New Roman"/>
          <w:color w:val="000000" w:themeColor="text1"/>
        </w:rPr>
        <w:t xml:space="preserve">名称：江苏苏咨工程咨询有限责任公司</w:t>
      </w:r>
      <w:r>
        <w:rPr>
          <w:color w:val="000000" w:themeColor="text1"/>
        </w:rPr>
      </w:r>
      <w:r/>
    </w:p>
    <w:p>
      <w:pPr>
        <w:pStyle w:val="995"/>
        <w:ind w:firstLine="420"/>
        <w:spacing w:line="360" w:lineRule="auto"/>
        <w:rPr>
          <w:rFonts w:ascii="Times New Roman" w:hAnsi="Times New Roman"/>
          <w:color w:val="000000" w:themeColor="text1"/>
        </w:rPr>
      </w:pPr>
      <w:r>
        <w:rPr>
          <w:rFonts w:hint="eastAsia" w:ascii="Times New Roman" w:hAnsi="Times New Roman"/>
          <w:color w:val="000000" w:themeColor="text1"/>
        </w:rPr>
        <w:t xml:space="preserve">地址：南京市鼓楼区中山北路285号电子大楼附楼（原江虞宾馆）4楼</w:t>
      </w:r>
      <w:r>
        <w:rPr>
          <w:color w:val="000000" w:themeColor="text1"/>
        </w:rPr>
      </w:r>
      <w:r/>
    </w:p>
    <w:p>
      <w:pPr>
        <w:pStyle w:val="995"/>
        <w:ind w:firstLine="420"/>
        <w:spacing w:line="360" w:lineRule="auto"/>
        <w:rPr>
          <w:rFonts w:hint="eastAsia" w:ascii="Times New Roman" w:hAnsi="Times New Roman" w:eastAsia="宋体" w:cs="宋体"/>
          <w:color w:val="000000" w:themeColor="text1"/>
        </w:rPr>
      </w:pPr>
      <w:r>
        <w:rPr>
          <w:rFonts w:hint="eastAsia" w:ascii="Times New Roman" w:hAnsi="Times New Roman"/>
          <w:color w:val="000000" w:themeColor="text1"/>
        </w:rPr>
        <w:t xml:space="preserve">联系人：</w:t>
      </w:r>
      <w:r>
        <w:rPr>
          <w:rFonts w:hint="eastAsia" w:ascii="Times New Roman" w:hAnsi="Times New Roman" w:cs="宋体"/>
          <w:color w:val="000000" w:themeColor="text1"/>
          <w:lang w:val="en-US" w:eastAsia="zh-CN"/>
        </w:rPr>
        <w:t xml:space="preserve">张焱</w:t>
      </w:r>
      <w:r>
        <w:rPr>
          <w:rFonts w:hint="eastAsia" w:ascii="Times New Roman" w:hAnsi="Times New Roman"/>
          <w:bCs/>
          <w:color w:val="000000" w:themeColor="text1"/>
          <w:sz w:val="21"/>
          <w:szCs w:val="21"/>
          <w:highlight w:val="none"/>
        </w:rPr>
        <w:t xml:space="preserve">、</w:t>
      </w:r>
      <w:r>
        <w:rPr>
          <w:rFonts w:hint="eastAsia" w:ascii="Times New Roman" w:hAnsi="Times New Roman"/>
          <w:bCs/>
          <w:color w:val="000000" w:themeColor="text1"/>
          <w:sz w:val="21"/>
          <w:szCs w:val="21"/>
          <w:highlight w:val="none"/>
          <w:lang w:val="en-US" w:eastAsia="zh-CN"/>
        </w:rPr>
        <w:t xml:space="preserve">梁诗涵</w:t>
      </w:r>
      <w:r>
        <w:rPr>
          <w:rFonts w:hint="eastAsia" w:ascii="Times New Roman" w:hAnsi="Times New Roman"/>
          <w:bCs/>
          <w:color w:val="000000" w:themeColor="text1"/>
          <w:sz w:val="21"/>
          <w:szCs w:val="21"/>
          <w:highlight w:val="none"/>
        </w:rPr>
        <w:t xml:space="preserve">、</w:t>
      </w:r>
      <w:r>
        <w:rPr>
          <w:rFonts w:hint="eastAsia" w:ascii="Times New Roman" w:hAnsi="Times New Roman"/>
          <w:bCs/>
          <w:color w:val="000000" w:themeColor="text1"/>
          <w:sz w:val="21"/>
          <w:szCs w:val="21"/>
          <w:highlight w:val="none"/>
          <w:lang w:val="en-US" w:eastAsia="zh-CN"/>
        </w:rPr>
        <w:t xml:space="preserve">王婷</w:t>
      </w:r>
      <w:r>
        <w:rPr>
          <w:color w:val="000000" w:themeColor="text1"/>
        </w:rPr>
      </w:r>
      <w:r/>
    </w:p>
    <w:p>
      <w:pPr>
        <w:pStyle w:val="995"/>
        <w:ind w:firstLine="420"/>
        <w:spacing w:line="360" w:lineRule="auto"/>
        <w:rPr>
          <w:rFonts w:ascii="Times New Roman" w:hAnsi="Times New Roman" w:cs="宋体"/>
          <w:color w:val="000000" w:themeColor="text1"/>
        </w:rPr>
      </w:pPr>
      <w:r>
        <w:rPr>
          <w:rFonts w:hint="eastAsia" w:ascii="Times New Roman" w:hAnsi="Times New Roman"/>
          <w:color w:val="000000" w:themeColor="text1"/>
        </w:rPr>
        <w:t xml:space="preserve">联系方式：</w:t>
      </w:r>
      <w:r>
        <w:rPr>
          <w:rFonts w:hint="eastAsia" w:ascii="Times New Roman" w:hAnsi="Times New Roman" w:cs="宋体"/>
          <w:color w:val="000000" w:themeColor="text1"/>
        </w:rPr>
        <w:t xml:space="preserve">025-83581352</w:t>
      </w:r>
      <w:r>
        <w:rPr>
          <w:color w:val="000000" w:themeColor="text1"/>
        </w:rPr>
      </w:r>
      <w:r/>
    </w:p>
    <w:p>
      <w:pPr>
        <w:pStyle w:val="995"/>
        <w:ind w:firstLine="420"/>
        <w:spacing w:line="360" w:lineRule="auto"/>
        <w:rPr>
          <w:rFonts w:hint="eastAsia" w:ascii="Times New Roman" w:hAnsi="Times New Roman"/>
          <w:color w:val="000000" w:themeColor="text1"/>
        </w:rPr>
      </w:pPr>
      <w:r>
        <w:rPr>
          <w:rFonts w:hint="eastAsia" w:ascii="Times New Roman" w:hAnsi="Times New Roman"/>
          <w:color w:val="000000" w:themeColor="text1"/>
        </w:rPr>
        <w:t xml:space="preserve">7.3项目联系方式</w:t>
      </w:r>
      <w:r>
        <w:rPr>
          <w:color w:val="000000" w:themeColor="text1"/>
        </w:rPr>
      </w:r>
      <w:r/>
    </w:p>
    <w:p>
      <w:pPr>
        <w:pStyle w:val="995"/>
        <w:ind w:firstLine="420"/>
        <w:spacing w:line="360" w:lineRule="auto"/>
        <w:rPr>
          <w:rFonts w:hint="eastAsia" w:ascii="Times New Roman" w:hAnsi="Times New Roman" w:eastAsia="宋体" w:cs="宋体"/>
          <w:color w:val="000000" w:themeColor="text1"/>
          <w:highlight w:val="none"/>
        </w:rPr>
      </w:pPr>
      <w:r>
        <w:rPr>
          <w:rFonts w:hint="eastAsia" w:ascii="Times New Roman" w:hAnsi="Times New Roman"/>
          <w:color w:val="000000" w:themeColor="text1"/>
          <w:highlight w:val="none"/>
        </w:rPr>
        <w:t xml:space="preserve">项目联系人：</w:t>
      </w:r>
      <w:r>
        <w:rPr>
          <w:rFonts w:hint="eastAsia" w:ascii="Times New Roman" w:hAnsi="Times New Roman" w:cs="宋体"/>
          <w:color w:val="000000" w:themeColor="text1"/>
          <w:lang w:val="en-US" w:eastAsia="zh-CN"/>
        </w:rPr>
        <w:t xml:space="preserve">张焱</w:t>
      </w:r>
      <w:r>
        <w:rPr>
          <w:rFonts w:hint="eastAsia" w:ascii="Times New Roman" w:hAnsi="Times New Roman"/>
          <w:bCs/>
          <w:color w:val="000000" w:themeColor="text1"/>
          <w:sz w:val="21"/>
          <w:szCs w:val="21"/>
          <w:highlight w:val="none"/>
        </w:rPr>
        <w:t xml:space="preserve">、</w:t>
      </w:r>
      <w:r>
        <w:rPr>
          <w:rFonts w:hint="eastAsia" w:ascii="Times New Roman" w:hAnsi="Times New Roman"/>
          <w:bCs/>
          <w:color w:val="000000" w:themeColor="text1"/>
          <w:sz w:val="21"/>
          <w:szCs w:val="21"/>
          <w:highlight w:val="none"/>
          <w:lang w:val="en-US" w:eastAsia="zh-CN"/>
        </w:rPr>
        <w:t xml:space="preserve">梁诗涵</w:t>
      </w:r>
      <w:r>
        <w:rPr>
          <w:rFonts w:hint="eastAsia" w:ascii="Times New Roman" w:hAnsi="Times New Roman"/>
          <w:bCs/>
          <w:color w:val="000000" w:themeColor="text1"/>
          <w:sz w:val="21"/>
          <w:szCs w:val="21"/>
          <w:highlight w:val="none"/>
        </w:rPr>
        <w:t xml:space="preserve">、</w:t>
      </w:r>
      <w:r>
        <w:rPr>
          <w:rFonts w:hint="eastAsia" w:ascii="Times New Roman" w:hAnsi="Times New Roman"/>
          <w:bCs/>
          <w:color w:val="000000" w:themeColor="text1"/>
          <w:sz w:val="21"/>
          <w:szCs w:val="21"/>
          <w:highlight w:val="none"/>
          <w:lang w:val="en-US" w:eastAsia="zh-CN"/>
        </w:rPr>
        <w:t xml:space="preserve">王婷</w:t>
      </w:r>
      <w:r>
        <w:rPr>
          <w:color w:val="000000" w:themeColor="text1"/>
        </w:rPr>
      </w:r>
      <w:r/>
    </w:p>
    <w:p>
      <w:pPr>
        <w:pStyle w:val="995"/>
        <w:ind w:firstLine="420"/>
        <w:spacing w:line="360" w:lineRule="auto"/>
        <w:rPr>
          <w:rFonts w:ascii="Times New Roman" w:hAnsi="Times New Roman" w:eastAsia="宋体" w:cs="宋体"/>
          <w:color w:val="000000" w:themeColor="text1"/>
          <w:highlight w:val="none"/>
        </w:rPr>
      </w:pPr>
      <w:r>
        <w:rPr>
          <w:rFonts w:hint="eastAsia" w:ascii="Times New Roman" w:hAnsi="Times New Roman"/>
          <w:color w:val="000000" w:themeColor="text1"/>
          <w:highlight w:val="none"/>
        </w:rPr>
        <w:t xml:space="preserve">电话：</w:t>
      </w:r>
      <w:r>
        <w:rPr>
          <w:rFonts w:hint="eastAsia" w:ascii="Times New Roman" w:hAnsi="Times New Roman" w:cs="宋体"/>
          <w:color w:val="000000" w:themeColor="text1"/>
        </w:rPr>
        <w:t xml:space="preserve">025-83581352</w:t>
      </w:r>
      <w:r>
        <w:rPr>
          <w:color w:val="000000" w:themeColor="text1"/>
        </w:rPr>
      </w:r>
      <w:r/>
    </w:p>
    <w:p>
      <w:pPr>
        <w:pStyle w:val="995"/>
        <w:ind w:firstLine="480"/>
        <w:spacing w:line="360" w:lineRule="auto"/>
        <w:rPr>
          <w:rFonts w:hint="eastAsia" w:ascii="Times New Roman" w:hAnsi="Times New Roman"/>
          <w:color w:val="000000" w:themeColor="text1"/>
          <w:sz w:val="24"/>
          <w:szCs w:val="24"/>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ascii="Times New Roman" w:hAnsi="Times New Roman"/>
          <w:color w:val="000000" w:themeColor="text1"/>
          <w:sz w:val="24"/>
          <w:szCs w:val="24"/>
        </w:rPr>
      </w:r>
      <w:r>
        <w:rPr>
          <w:color w:val="000000" w:themeColor="text1"/>
        </w:rPr>
      </w:r>
      <w:r/>
    </w:p>
    <w:p>
      <w:pPr>
        <w:pStyle w:val="995"/>
        <w:jc w:val="center"/>
        <w:spacing w:line="360" w:lineRule="auto"/>
        <w:rPr>
          <w:rFonts w:hint="eastAsia"/>
          <w:b/>
          <w:bCs/>
          <w:color w:val="000000" w:themeColor="text1"/>
          <w:sz w:val="32"/>
          <w:szCs w:val="32"/>
        </w:rPr>
        <w:outlineLvl w:val="0"/>
      </w:pPr>
      <w:r>
        <w:rPr>
          <w:rFonts w:hint="eastAsia"/>
          <w:b/>
          <w:bCs/>
          <w:color w:val="000000" w:themeColor="text1"/>
          <w:sz w:val="32"/>
          <w:szCs w:val="32"/>
        </w:rPr>
        <w:t xml:space="preserve">第二章  投标人须知</w:t>
      </w:r>
      <w:r>
        <w:rPr>
          <w:color w:val="000000" w:themeColor="text1"/>
        </w:rPr>
      </w:r>
      <w:r/>
    </w:p>
    <w:p>
      <w:pPr>
        <w:pStyle w:val="980"/>
        <w:ind w:firstLine="422"/>
        <w:spacing w:line="360" w:lineRule="auto"/>
        <w:rPr>
          <w:rFonts w:hint="eastAsia"/>
          <w:b/>
          <w:bCs/>
          <w:color w:val="000000" w:themeColor="text1"/>
          <w:sz w:val="21"/>
          <w:szCs w:val="21"/>
        </w:rPr>
        <w:outlineLvl w:val="1"/>
      </w:pPr>
      <w:r>
        <w:rPr>
          <w:rFonts w:hint="eastAsia"/>
          <w:b/>
          <w:bCs/>
          <w:color w:val="000000" w:themeColor="text1"/>
          <w:sz w:val="21"/>
          <w:szCs w:val="21"/>
        </w:rPr>
        <w:t xml:space="preserve">一、总则</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适用法律</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定义</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2.1“采购人”是指依法进行政府采购的国家机关、事业单位、团体组织。</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2.2“供应商（投标人）”是指参加投标竞争，并符合招标文件规定资格条件的法人、其他组织或者自然人。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2.3“采购代理机构”是指集中采购机构和集中采购机构以外的采购代理机构，集中采购机构以外的采购代理机构，是从事采购代理业务的社会中介机构。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2.4“货物和服务”指本招标文件中所述产品及相关服务。</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2.5“用户或使用单位”是指使用货物，接受服务的单位。</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政策功能</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3.1政府采购促进中小企业发展，在政府采购活动中，投标人提供的货物、工程或者服务符合《政府采购促进中小企业发展管理办法》（财库〔202</w:t>
      </w:r>
      <w:r>
        <w:rPr>
          <w:rFonts w:hint="eastAsia" w:ascii="Times New Roman" w:hAnsi="Times New Roman"/>
          <w:color w:val="000000" w:themeColor="text1"/>
          <w:sz w:val="21"/>
          <w:szCs w:val="21"/>
        </w:rPr>
        <w:t xml:space="preserve">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专门面向中小企业采购的采购包，不再执行价格评审优惠的扶持政策（中小企业是指在中华人民共和国境内依法设立的人员和业务规模较小的企业，包括中型企业、小型企业和微型企业）。</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color w:val="000000" w:themeColor="text1"/>
        </w:rPr>
      </w:r>
      <w:r/>
    </w:p>
    <w:p>
      <w:pPr>
        <w:pStyle w:val="980"/>
        <w:ind w:firstLine="420"/>
        <w:jc w:val="both"/>
        <w:spacing w:line="360" w:lineRule="auto"/>
        <w:rPr>
          <w:rFonts w:hint="eastAsia" w:ascii="Times New Roman" w:hAnsi="Times New Roman" w:eastAsia="宋体"/>
          <w:color w:val="000000" w:themeColor="text1"/>
          <w:sz w:val="21"/>
          <w:szCs w:val="21"/>
        </w:rPr>
      </w:pPr>
      <w:r>
        <w:rPr>
          <w:rFonts w:hint="eastAsia" w:ascii="Times New Roman" w:hAnsi="Times New Roman" w:eastAsia="宋体"/>
          <w:color w:val="000000" w:themeColor="text1"/>
          <w:sz w:val="21"/>
          <w:szCs w:val="21"/>
        </w:rPr>
        <w:t xml:space="preserve">3.</w:t>
      </w:r>
      <w:r>
        <w:rPr>
          <w:rFonts w:hint="eastAsia" w:ascii="Times New Roman" w:hAnsi="Times New Roman" w:eastAsia="宋体"/>
          <w:color w:val="000000" w:themeColor="text1"/>
          <w:sz w:val="21"/>
          <w:szCs w:val="21"/>
          <w:lang w:val="en-US" w:eastAsia="zh-CN"/>
        </w:rPr>
        <w:t xml:space="preserve">4</w:t>
      </w:r>
      <w:r>
        <w:rPr>
          <w:rFonts w:hint="eastAsia" w:ascii="Times New Roman" w:hAnsi="Times New Roman" w:eastAsia="宋体"/>
          <w:color w:val="000000" w:themeColor="text1"/>
          <w:sz w:val="21"/>
          <w:szCs w:val="21"/>
        </w:rPr>
        <w:t xml:space="preserve">未按要求提供相关材料的，不享受相关政策。</w:t>
      </w:r>
      <w:r>
        <w:rPr>
          <w:color w:val="000000" w:themeColor="text1"/>
        </w:rPr>
      </w:r>
      <w:r/>
    </w:p>
    <w:p>
      <w:pPr>
        <w:pStyle w:val="980"/>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二、招标文件构成</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招标文件组成</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4.1招标文件包括以下主要内容：招标公告；投标人须知（包括投标文件签署、盖章要求等）；投标人应当提交的资格、资信证明文件；为落实政府采购政策，采购标的</w:t>
      </w:r>
      <w:r>
        <w:rPr>
          <w:rFonts w:hint="eastAsia" w:ascii="Times New Roman" w:hAnsi="Times New Roman"/>
          <w:color w:val="000000" w:themeColor="text1"/>
          <w:sz w:val="21"/>
          <w:szCs w:val="21"/>
        </w:rPr>
        <w:t xml:space="preserve">需满足的要求，以及投标人须提供的证明材料；投标文件编制要求、投标报价要求；采购项目预算金额，设定最高限价的，还应当公开最高限价；采购项目的技术规格、数量、服务标准、验收等要求，包括附件、图纸等；拟签订的合同文本；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4.2招标的最小单位是包。招标技术要求中未分包的，投标人对要求提供的服务不得部分投标；招标技术要求中已经分包的，可以以包为单位投标。</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4.3采购代理机构如果要求投标人按照招标文件规定提交备选投标方案的，投标人可以提交备选方案；否则，备选方案将被拒绝。</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招标文件的澄清或者修改</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5.1采购人或者采购代理机构可以对已发出的招标文件、资格预审文件、招标公告进行必要的澄清或者修改，但不得改变采购标的和资格条件。澄清或者修改应当在原公告发布媒体上发布澄清公告。澄清或者修改的内容为招标文件、资格预审文件、招标公告的组成部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5.3采购人或者采购代理机构在招标文件要求提交投标文件截止时间前，有权决定延长投标截止时间和开标时间，并在原采购信息发布媒体上发布变更公告。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lang w:val="zh-CN"/>
        </w:rPr>
        <w:t xml:space="preserve">5.</w:t>
      </w:r>
      <w:r>
        <w:rPr>
          <w:rFonts w:hint="eastAsia" w:ascii="Times New Roman" w:hAnsi="Times New Roman"/>
          <w:color w:val="000000" w:themeColor="text1"/>
          <w:sz w:val="21"/>
          <w:szCs w:val="21"/>
        </w:rPr>
        <w:t xml:space="preserve">4</w:t>
      </w:r>
      <w:r>
        <w:rPr>
          <w:rFonts w:hint="eastAsia" w:ascii="Times New Roman" w:hAnsi="Times New Roman"/>
          <w:color w:val="000000" w:themeColor="text1"/>
          <w:sz w:val="21"/>
          <w:szCs w:val="21"/>
          <w:lang w:val="zh-CN"/>
        </w:rPr>
        <w:t xml:space="preserve"> 投标人应在投标截止时间前关注</w:t>
      </w:r>
      <w:r>
        <w:rPr>
          <w:rFonts w:hint="eastAsia" w:ascii="Times New Roman" w:hAnsi="Times New Roman"/>
          <w:color w:val="000000" w:themeColor="text1"/>
          <w:sz w:val="21"/>
          <w:szCs w:val="21"/>
        </w:rPr>
        <w:t xml:space="preserve">相关</w:t>
      </w:r>
      <w:r>
        <w:rPr>
          <w:rFonts w:hint="eastAsia" w:ascii="Times New Roman" w:hAnsi="Times New Roman"/>
          <w:color w:val="000000" w:themeColor="text1"/>
          <w:sz w:val="21"/>
          <w:szCs w:val="21"/>
          <w:lang w:val="zh-CN"/>
        </w:rPr>
        <w:t xml:space="preserve">网站有关本招标项目有无变更公告。</w:t>
      </w:r>
      <w:r>
        <w:rPr>
          <w:color w:val="000000" w:themeColor="text1"/>
        </w:rPr>
      </w:r>
      <w:r/>
    </w:p>
    <w:p>
      <w:pPr>
        <w:pStyle w:val="980"/>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三、投标文件的编制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投标文件的语言、计量单位、货币和编制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6.2投标人所使用的计量单位应为国家法定计量单位。</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6.3投标人应用人民币报价。</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6.4投标文件应字迹清楚、内容齐全、不得涂改。如有修改，修改处须有投标人公章和法定代表人或其授权的投标人代表签字。</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6.5投标文件应按照招标文件规定的顺序，统一用A4规格幅面打印、装订成册并编制目录，由于编排混乱导致投标文件被误读或查找不到，责任由投标人承担。</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6.6投标人应在投标文件中写清相应的项目编号、项目名称、投标人全称、地址、电话、传真等。</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6.7投标人根据招标文件载明的标的采购项目实际情况，拟在中标后将中标项目的非主体、非关键性工作交由他人完成的，应当在投标文件中载明。</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投标文件的组成</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7.1投标人应当根据招标文件要求编制投标文件，投标文件应对招标文件提出的要求和条件作出实质性响应。</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7.2投标文件由商务部分、技术部分、价格部分以及其他部分组成。</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8</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投标文件的商务部分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8.1商务部分是证明投标人有资格参加投标和中标后有能力履行合同的文件，这些文件应能满足招标的要求，包括但不限于下列文件（</w:t>
      </w:r>
      <w:r>
        <w:rPr>
          <w:rFonts w:hint="eastAsia" w:ascii="Times New Roman" w:hAnsi="Times New Roman"/>
          <w:b/>
          <w:bCs/>
          <w:color w:val="000000" w:themeColor="text1"/>
          <w:sz w:val="21"/>
          <w:szCs w:val="21"/>
        </w:rPr>
        <w:t xml:space="preserve">（1）-（4）所述材料，如提供不全或不满足招标文件的实质性要求，评标委员会有权否决投标人的投标</w:t>
      </w:r>
      <w:r>
        <w:rPr>
          <w:rFonts w:hint="eastAsia" w:ascii="Times New Roman" w:hAnsi="Times New Roman"/>
          <w:color w:val="000000" w:themeColor="text1"/>
          <w:sz w:val="21"/>
          <w:szCs w:val="21"/>
        </w:rPr>
        <w:t xml:space="preserve">）：</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（1）投标函（投标申请及声明）（格式见附件）；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（2）法定代表人授权委托书及委托代理人的身份证明文件的复印件（格式见附件）；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（3）投标人资格证明文件：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1）第一章招标公告中2.1《中华人民共和国政府采购法》规定的资格条件证明文件；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2）第一章招标公告中2.3采购人根据采购项目的特殊要求规定的特定条件证明文件</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lang w:val="en-US" w:eastAsia="zh-CN"/>
        </w:rPr>
        <w:t xml:space="preserve">如有</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rPr>
        <w:t xml:space="preserve">；</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（4）开标一览表（格式见投标文件格式）；</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5</w:t>
      </w:r>
      <w:r>
        <w:rPr>
          <w:rFonts w:hint="eastAsia" w:ascii="Times New Roman" w:hAnsi="Times New Roman"/>
          <w:color w:val="000000" w:themeColor="text1"/>
          <w:sz w:val="21"/>
          <w:szCs w:val="21"/>
        </w:rPr>
        <w:t xml:space="preserve">）第三章评</w:t>
      </w:r>
      <w:r>
        <w:rPr>
          <w:rFonts w:hint="eastAsia" w:ascii="Times New Roman" w:hAnsi="Times New Roman"/>
          <w:color w:val="000000" w:themeColor="text1"/>
          <w:sz w:val="21"/>
          <w:szCs w:val="21"/>
          <w:lang w:val="en-US" w:eastAsia="zh-CN"/>
        </w:rPr>
        <w:t xml:space="preserve">分</w:t>
      </w:r>
      <w:r>
        <w:rPr>
          <w:rFonts w:hint="eastAsia" w:ascii="Times New Roman" w:hAnsi="Times New Roman"/>
          <w:color w:val="000000" w:themeColor="text1"/>
          <w:sz w:val="21"/>
          <w:szCs w:val="21"/>
        </w:rPr>
        <w:t xml:space="preserve">标准中对应的其它所需证明材料（如有自行添加）；</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）其它（投标人认为有必要提供的声明和文件，如有，自行拟定并添加）。</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9</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投标文件的技术部分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技术部分是证明投标人提供的服务是合格的、并符合招标文件要求的证明文件，以及对服务的详细说明，这些文件可以是文字资料、图纸和数据等。提供的服务如与招标文件要求有不符之处，应说明其差别之所在。包括但不限于下列文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（1）技术方案；</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）投标人拟投入本项目的服务人员一览表；</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）投标人认为需要提供的其他技术资料。</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投标文件的价格部分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10.1价格部分是对采购标的价格构成的说明，招标文件如无特别说明，每一项服务仅接受一个价格。</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10.2报价应包含本次招标标的有关的所有费用，以及技术资料、支付给员工的工资和国家强制缴纳的各种社会保障资金，以及投标人认为需要的其他费用等。</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10.3投标人的任何错漏、优惠、竞争性报价不得作为减轻责任、减少服务、增加收费、降低质量的理由。</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10.5投标人应在《开标一览表》、《分项报价表》等标明投标服务的单价、总价以及分项报价。投标人符合本须知3.1条所述情形的，须在《开标一览表》、《分项报价表》中注明。</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10.6投标人应充分考虑到市场价格变动，以及项目实施过程中的不可预见因素，一旦成交，总价格不变。如果有漏项，视同让利。</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10.7本项目预算：详见第一章。</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11</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投标文件的其他部分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11.1其他部分由投标人根据编制投标文件需要提供的其他相关文件组成。</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12</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投标保证金</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12.1无须缴纳。</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13</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投标有效期</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13.1自开标之日起</w:t>
      </w:r>
      <w:r>
        <w:rPr>
          <w:rFonts w:hint="eastAsia" w:ascii="Times New Roman" w:hAnsi="Times New Roman"/>
          <w:color w:val="000000" w:themeColor="text1"/>
          <w:sz w:val="21"/>
          <w:szCs w:val="21"/>
          <w:u w:val="single"/>
        </w:rPr>
        <w:t xml:space="preserve">90天</w:t>
      </w:r>
      <w:r>
        <w:rPr>
          <w:rFonts w:hint="eastAsia" w:ascii="Times New Roman" w:hAnsi="Times New Roman"/>
          <w:color w:val="000000" w:themeColor="text1"/>
          <w:sz w:val="21"/>
          <w:szCs w:val="21"/>
        </w:rPr>
        <w:t xml:space="preserve">内投标有效，投标有效期从提交投标文件的截止之日起算。投标文件中承诺的投标有效期应当不少于招标文件中载明的投标有效期。</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13.2特殊情况下，在原投标有效期截止之前，采购代理机构可要求投标人同意延长投标有效期，这种要求与答复均应以书面形式提交。</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14</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投标文件签署及其形式</w:t>
      </w:r>
      <w:r>
        <w:rPr>
          <w:color w:val="000000" w:themeColor="text1"/>
        </w:rPr>
      </w:r>
      <w:r/>
    </w:p>
    <w:p>
      <w:pPr>
        <w:pStyle w:val="980"/>
        <w:ind w:firstLine="420"/>
        <w:jc w:val="both"/>
        <w:spacing w:line="360" w:lineRule="auto"/>
        <w:widowControl/>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14.</w:t>
      </w:r>
      <w:r>
        <w:rPr>
          <w:rFonts w:hint="eastAsia" w:ascii="Times New Roman" w:hAnsi="Times New Roman"/>
          <w:color w:val="000000" w:themeColor="text1"/>
          <w:sz w:val="21"/>
          <w:szCs w:val="21"/>
          <w:lang w:val="en-US" w:eastAsia="zh-CN"/>
        </w:rPr>
        <w:t xml:space="preserve">1</w:t>
      </w:r>
      <w:r>
        <w:rPr>
          <w:rFonts w:hint="eastAsia" w:ascii="Times New Roman" w:hAnsi="Times New Roman"/>
          <w:color w:val="000000" w:themeColor="text1"/>
          <w:sz w:val="21"/>
          <w:szCs w:val="21"/>
        </w:rPr>
        <w:t xml:space="preserve"> 投标文件应经投标人法人代表或经正式授权并对投标人有约束力的委托代理人签署。</w:t>
      </w:r>
      <w:r>
        <w:rPr>
          <w:color w:val="000000" w:themeColor="text1"/>
        </w:rPr>
      </w:r>
      <w:r/>
    </w:p>
    <w:p>
      <w:pPr>
        <w:pStyle w:val="980"/>
        <w:ind w:firstLine="420"/>
        <w:jc w:val="both"/>
        <w:spacing w:line="360" w:lineRule="auto"/>
        <w:widowControl/>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14.</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 投标文件应字迹清楚、内容齐全、不得涂改或增删。除投标人对错处做必要修改外，投标文件不得行间插字、涂改或增删。如有修改错漏处，必须由投标文件签署人签字或加盖电子公章。因投标文件字迹潦草或表达不清所引起的不利后果由投标人承担。</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15</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投标费用</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15.1投标人应承担所有与准备和参加投标有关的费用，无论采购结果如何，采购代理机构和采购人在任何情况下均无义务和责任承担这些费用。</w:t>
      </w:r>
      <w:r>
        <w:rPr>
          <w:color w:val="000000" w:themeColor="text1"/>
        </w:rPr>
      </w:r>
      <w:r/>
    </w:p>
    <w:p>
      <w:pPr>
        <w:pStyle w:val="980"/>
        <w:ind w:firstLine="420"/>
        <w:jc w:val="both"/>
        <w:spacing w:line="360" w:lineRule="auto"/>
        <w:rPr>
          <w:rFonts w:ascii="Times New Roman" w:hAnsi="Times New Roman" w:eastAsia="宋体" w:cs="宋体"/>
          <w:color w:val="000000" w:themeColor="text1"/>
          <w:sz w:val="21"/>
          <w:szCs w:val="21"/>
        </w:rPr>
      </w:pPr>
      <w:r>
        <w:rPr>
          <w:rFonts w:hint="eastAsia" w:ascii="Times New Roman" w:hAnsi="Times New Roman"/>
          <w:color w:val="000000" w:themeColor="text1"/>
          <w:sz w:val="21"/>
          <w:szCs w:val="21"/>
          <w:highlight w:val="none"/>
        </w:rPr>
        <w:t xml:space="preserve">15.2招标代理服务费：</w:t>
      </w:r>
      <w:r>
        <w:rPr>
          <w:rFonts w:hint="eastAsia" w:ascii="Times New Roman" w:hAnsi="Times New Roman"/>
          <w:color w:val="000000" w:themeColor="text1"/>
          <w:sz w:val="21"/>
          <w:szCs w:val="21"/>
          <w:highlight w:val="none"/>
          <w:lang w:val="en-US" w:eastAsia="zh-CN"/>
        </w:rPr>
        <w:t xml:space="preserve">本项目预算金额已包含招标代理服务费，</w:t>
      </w:r>
      <w:r>
        <w:rPr>
          <w:rFonts w:hint="eastAsia" w:ascii="Times New Roman" w:hAnsi="Times New Roman" w:eastAsia="宋体" w:cs="宋体"/>
          <w:color w:val="000000" w:themeColor="text1"/>
          <w:sz w:val="21"/>
          <w:szCs w:val="21"/>
          <w:lang w:val="en-US" w:eastAsia="zh-CN"/>
        </w:rPr>
        <w:t xml:space="preserve">招标代理服务费由中标人在领取中标通知书时向招标代理机构支付，请投标人在投标报价时进行综合考虑</w:t>
      </w:r>
      <w:r>
        <w:rPr>
          <w:rFonts w:hint="eastAsia" w:ascii="Times New Roman" w:hAnsi="Times New Roman" w:eastAsia="宋体" w:cs="宋体"/>
          <w:color w:val="000000" w:themeColor="text1"/>
          <w:sz w:val="21"/>
          <w:szCs w:val="21"/>
          <w:lang w:eastAsia="zh-CN"/>
        </w:rPr>
        <w:t xml:space="preserve">。</w:t>
      </w:r>
      <w:r>
        <w:rPr>
          <w:color w:val="000000" w:themeColor="text1"/>
        </w:rPr>
      </w:r>
      <w:r/>
    </w:p>
    <w:p>
      <w:pPr>
        <w:pStyle w:val="980"/>
        <w:ind w:firstLine="420"/>
        <w:jc w:val="both"/>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eastAsia="宋体" w:cs="宋体"/>
          <w:color w:val="000000" w:themeColor="text1"/>
          <w:sz w:val="21"/>
          <w:szCs w:val="21"/>
          <w:lang w:val="en-US" w:eastAsia="zh-CN"/>
        </w:rPr>
        <w:t xml:space="preserve">本项目招标代理费以中标金额为基数，按《江苏省政府采购代理服务收费指导意见》（苏政采协[2024]20号）文件规定收费标准的70%计取</w:t>
      </w:r>
      <w:r>
        <w:rPr>
          <w:rFonts w:hint="eastAsia" w:ascii="Times New Roman" w:hAnsi="Times New Roman" w:eastAsia="宋体" w:cs="宋体"/>
          <w:color w:val="000000" w:themeColor="text1"/>
          <w:sz w:val="21"/>
          <w:szCs w:val="21"/>
          <w:lang w:eastAsia="zh-CN"/>
        </w:rPr>
        <w:t xml:space="preserve">（账户信息：户名：江苏苏咨工程咨询有限责任公司，开户</w:t>
      </w:r>
      <w:r>
        <w:rPr>
          <w:rFonts w:hint="eastAsia" w:ascii="Times New Roman" w:hAnsi="Times New Roman" w:eastAsia="宋体"/>
          <w:color w:val="000000" w:themeColor="text1"/>
          <w:sz w:val="21"/>
          <w:szCs w:val="21"/>
          <w:highlight w:val="none"/>
          <w:lang w:eastAsia="zh-CN"/>
        </w:rPr>
        <w:t xml:space="preserve">银行：南京银行长江支行，账号：088540201021684497）</w:t>
      </w:r>
      <w:r>
        <w:rPr>
          <w:rFonts w:hint="eastAsia" w:ascii="Times New Roman" w:hAnsi="Times New Roman" w:eastAsia="宋体"/>
          <w:color w:val="000000" w:themeColor="text1"/>
          <w:sz w:val="21"/>
          <w:szCs w:val="21"/>
          <w:highlight w:val="none"/>
          <w:lang w:val="en-US" w:eastAsia="zh-CN"/>
        </w:rPr>
        <w:t xml:space="preserve">。</w:t>
      </w:r>
      <w:r>
        <w:rPr>
          <w:color w:val="000000" w:themeColor="text1"/>
        </w:rPr>
      </w:r>
      <w:r/>
    </w:p>
    <w:p>
      <w:pPr>
        <w:pStyle w:val="980"/>
        <w:jc w:val="both"/>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rPr>
        <w:t xml:space="preserve">15.3本项目评审费由采购人支付。</w:t>
      </w:r>
      <w:r>
        <w:rPr>
          <w:color w:val="000000" w:themeColor="text1"/>
        </w:rPr>
      </w:r>
      <w:r/>
    </w:p>
    <w:p>
      <w:pPr>
        <w:pStyle w:val="980"/>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四、投标文件的递交</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6</w:t>
      </w:r>
      <w:r>
        <w:rPr>
          <w:rFonts w:hint="eastAsia" w:ascii="Times New Roman" w:hAnsi="Times New Roman" w:eastAsia="宋体" w:cs="宋体"/>
          <w:color w:val="000000" w:themeColor="text1"/>
          <w:sz w:val="21"/>
          <w:szCs w:val="21"/>
          <w:lang w:val="en-US"/>
        </w:rPr>
        <w:t xml:space="preserve">.1 投标人应当按照《操作手册》规定，在招标公告规定的投标截止时间前制作并上传电子投标文件。</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6</w:t>
      </w:r>
      <w:r>
        <w:rPr>
          <w:rFonts w:hint="eastAsia" w:ascii="Times New Roman" w:hAnsi="Times New Roman" w:eastAsia="宋体" w:cs="宋体"/>
          <w:color w:val="000000" w:themeColor="text1"/>
          <w:sz w:val="21"/>
          <w:szCs w:val="21"/>
          <w:lang w:val="en-US"/>
        </w:rPr>
        <w:t xml:space="preserve">.2 投标人应充分考虑网络环境、网络带宽等因素可能对投标产生的影响，如因投标人自身原因造成的电子投标文件上传不成功的，做无效投标处理。</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6</w:t>
      </w:r>
      <w:r>
        <w:rPr>
          <w:rFonts w:hint="eastAsia" w:ascii="Times New Roman" w:hAnsi="Times New Roman" w:eastAsia="宋体" w:cs="宋体"/>
          <w:color w:val="000000" w:themeColor="text1"/>
          <w:sz w:val="21"/>
          <w:szCs w:val="21"/>
          <w:lang w:val="en-US"/>
        </w:rPr>
        <w:t xml:space="preserve">.3 代理机构有权通过修改招标文件酌情延长投标截止时间，在此情况下，投标人的所有权利和义务均以延长后新的截止时间为准。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17</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有下列情形的投标文件将被拒收：</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在招标文件要求提交投标文件的截止时间之后</w:t>
      </w:r>
      <w:r>
        <w:rPr>
          <w:rFonts w:hint="eastAsia" w:ascii="Times New Roman" w:hAnsi="Times New Roman" w:eastAsia="宋体" w:cs="宋体"/>
          <w:color w:val="000000" w:themeColor="text1"/>
          <w:sz w:val="21"/>
          <w:szCs w:val="21"/>
          <w:lang w:val="en-US" w:eastAsia="zh-CN"/>
        </w:rPr>
        <w:t xml:space="preserve">上传</w:t>
      </w:r>
      <w:r>
        <w:rPr>
          <w:rFonts w:hint="eastAsia" w:ascii="Times New Roman" w:hAnsi="Times New Roman" w:eastAsia="宋体" w:cs="宋体"/>
          <w:color w:val="000000" w:themeColor="text1"/>
          <w:sz w:val="21"/>
          <w:szCs w:val="21"/>
          <w:lang w:val="en-US"/>
        </w:rPr>
        <w:t xml:space="preserve">的</w:t>
      </w:r>
      <w:r>
        <w:rPr>
          <w:rFonts w:hint="eastAsia" w:ascii="Times New Roman" w:hAnsi="Times New Roman" w:eastAsia="宋体" w:cs="宋体"/>
          <w:color w:val="000000" w:themeColor="text1"/>
          <w:sz w:val="21"/>
          <w:szCs w:val="21"/>
          <w:lang w:val="en-US" w:eastAsia="zh-CN"/>
        </w:rPr>
        <w:t xml:space="preserve">等</w:t>
      </w:r>
      <w:r>
        <w:rPr>
          <w:rFonts w:hint="eastAsia" w:ascii="Times New Roman" w:hAnsi="Times New Roman" w:eastAsia="宋体" w:cs="宋体"/>
          <w:color w:val="000000" w:themeColor="text1"/>
          <w:sz w:val="21"/>
          <w:szCs w:val="21"/>
          <w:lang w:val="en-US"/>
        </w:rPr>
        <w:t xml:space="preserve">。</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18</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投标文件的修改和撤回</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8</w:t>
      </w:r>
      <w:r>
        <w:rPr>
          <w:rFonts w:hint="eastAsia" w:ascii="Times New Roman" w:hAnsi="Times New Roman" w:eastAsia="宋体" w:cs="宋体"/>
          <w:color w:val="000000" w:themeColor="text1"/>
          <w:sz w:val="21"/>
          <w:szCs w:val="21"/>
          <w:lang w:val="en-US"/>
        </w:rPr>
        <w:t xml:space="preserve">.</w:t>
      </w: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color w:val="000000" w:themeColor="text1"/>
          <w:sz w:val="21"/>
          <w:szCs w:val="21"/>
        </w:rPr>
        <w:t xml:space="preserve">投标文件的修改</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8</w:t>
      </w:r>
      <w:r>
        <w:rPr>
          <w:rFonts w:hint="eastAsia" w:ascii="Times New Roman" w:hAnsi="Times New Roman" w:eastAsia="宋体" w:cs="宋体"/>
          <w:color w:val="000000" w:themeColor="text1"/>
          <w:sz w:val="21"/>
          <w:szCs w:val="21"/>
          <w:lang w:val="en-US"/>
        </w:rPr>
        <w:t xml:space="preserve">.</w:t>
      </w:r>
      <w:r>
        <w:rPr>
          <w:rFonts w:hint="eastAsia" w:ascii="Times New Roman" w:hAnsi="Times New Roman" w:eastAsia="宋体" w:cs="宋体"/>
          <w:color w:val="000000" w:themeColor="text1"/>
          <w:sz w:val="21"/>
          <w:szCs w:val="21"/>
          <w:lang w:val="en-US" w:eastAsia="zh-CN"/>
        </w:rPr>
        <w:t xml:space="preserve">1</w:t>
      </w:r>
      <w:r>
        <w:rPr>
          <w:rFonts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lang w:val="en-US"/>
        </w:rPr>
        <w:t xml:space="preserve"> 投标人可在投标截止时间前对其电子投标文件进行修改，具体操作方法见《操作手册》。</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8</w:t>
      </w:r>
      <w:r>
        <w:rPr>
          <w:rFonts w:hint="eastAsia" w:ascii="Times New Roman" w:hAnsi="Times New Roman" w:eastAsia="宋体" w:cs="宋体"/>
          <w:color w:val="000000" w:themeColor="text1"/>
          <w:sz w:val="21"/>
          <w:szCs w:val="21"/>
          <w:lang w:val="en-US"/>
        </w:rPr>
        <w:t xml:space="preserve">.</w:t>
      </w:r>
      <w:r>
        <w:rPr>
          <w:rFonts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rPr>
        <w:t xml:space="preserve">2 投标截止时间之后，投标人不得对其电子投标文件作任何修改。</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 投标文件的撤回</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.2.1投标人可在投标截止时间前撤回其电子投标文件，具体操作方法见《操作手册》。</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.2.2 投标人撤回电子投标文件，则认为其不再参与本项目投标活动。</w:t>
      </w:r>
      <w:r>
        <w:rPr>
          <w:color w:val="000000" w:themeColor="text1"/>
        </w:rPr>
      </w:r>
      <w:r/>
    </w:p>
    <w:p>
      <w:pPr>
        <w:pStyle w:val="980"/>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.2.3 在投标截止时间至招标文件中规定的投标有效期满之间的这段时间内，投标人不得撤回其投标。</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19</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诚实信用</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19.1投标人应当遵循公平竞争的原则，不得恶意串通，不得妨碍其他投标人的竞争行为，不得损害采购人或者其他投标人的合法权益。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19.2在评标过程中发现投标人有《政府采购货物和服务招标投标管理办法》第三十条七条情形的，评标委员会应当认定其投标无效，并书面报告本级财政部门。</w:t>
      </w:r>
      <w:r>
        <w:rPr>
          <w:color w:val="000000" w:themeColor="text1"/>
        </w:rPr>
      </w:r>
      <w:r/>
    </w:p>
    <w:p>
      <w:pPr>
        <w:pStyle w:val="980"/>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五、开标、评标与定标</w:t>
      </w:r>
      <w:r>
        <w:rPr>
          <w:color w:val="000000" w:themeColor="text1"/>
        </w:rPr>
      </w:r>
      <w:r/>
    </w:p>
    <w:p>
      <w:pPr>
        <w:pStyle w:val="980"/>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color w:val="000000" w:themeColor="text1"/>
        </w:rPr>
      </w:r>
      <w:r/>
    </w:p>
    <w:p>
      <w:pPr>
        <w:pStyle w:val="980"/>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20.2 投标人在开标过程中涉及到的投标文件解密、开标结果确认等工作，应按照《操作手册》规定执行。</w:t>
      </w:r>
      <w:r>
        <w:rPr>
          <w:color w:val="000000" w:themeColor="text1"/>
        </w:rPr>
      </w:r>
      <w:r/>
    </w:p>
    <w:p>
      <w:pPr>
        <w:pStyle w:val="980"/>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20.3 投标人如果对开标过程和开标结果有疑义，应当根据《操作手册》规定提出，苏采云系统中《开标记录表》公布后5分钟内未提出的，视同认可开标结果。</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评标</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21.1评标委员会</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21.1.1评标委员会负责具体评标事务，并独立履行下列职责：</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（一）审查、评价投标文件是否符合招标文件的商务、技术等实质性要求；</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（二）要求投标人对投标文件有关事项作出澄清或者说明；</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（三）对投标文件进行比较和评价；</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（四）确定中标候选人名单，以及根据采购人委托直接确定中标人；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（五）向采购人、采购代理机构或者有关部门报告评标中发现的违法行为。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21.1.2评标委员会由采购人代表和有关技术、经济等方面的专家组成，独立开展评审工作。</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21.2评标程序</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21.2.1投标文件的资格性检查。公开招标采购项目开标结束后，采购人或者采购代理机构应当依法对投标人的资格进行审查。合格投标人不足3家的，不得评标。</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21.2.2投标文件的符合性审查。评标委员会对通过资格性检查的投标人的投标文件进行符合性审查，以确定其是否满足招标文件的实质性要求。出现下列情形的，按无效投标处理：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（1）投标文件未按招标文件要求签署、盖</w:t>
      </w:r>
      <w:r>
        <w:rPr>
          <w:rFonts w:hint="eastAsia" w:ascii="Times New Roman" w:hAnsi="Times New Roman"/>
          <w:color w:val="000000" w:themeColor="text1"/>
          <w:sz w:val="21"/>
          <w:szCs w:val="21"/>
          <w:lang w:val="en-US" w:eastAsia="zh-CN"/>
        </w:rPr>
        <w:t xml:space="preserve">电子</w:t>
      </w:r>
      <w:r>
        <w:rPr>
          <w:rFonts w:hint="eastAsia" w:ascii="Times New Roman" w:hAnsi="Times New Roman"/>
          <w:color w:val="000000" w:themeColor="text1"/>
          <w:sz w:val="21"/>
          <w:szCs w:val="21"/>
        </w:rPr>
        <w:t xml:space="preserve">章的；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（2）报价超过招标文件中规定的最高限价的；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（3）投标文件报价出现前后不一致的，投标人不确认价格修正的；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（4）投标文件含有采购人不能接受的附加条件的；</w:t>
      </w:r>
      <w:r>
        <w:rPr>
          <w:color w:val="000000" w:themeColor="text1"/>
        </w:rPr>
      </w:r>
      <w:r/>
    </w:p>
    <w:p>
      <w:pPr>
        <w:pStyle w:val="980"/>
        <w:ind w:firstLine="420"/>
        <w:jc w:val="both"/>
        <w:spacing w:line="360" w:lineRule="auto"/>
        <w:rPr>
          <w:rFonts w:hint="eastAsia" w:ascii="Times New Roman" w:hAnsi="Times New Roman"/>
          <w:b/>
          <w:bCs/>
          <w:color w:val="000000" w:themeColor="text1"/>
          <w:sz w:val="21"/>
          <w:szCs w:val="21"/>
        </w:rPr>
      </w:pPr>
      <w:r>
        <w:rPr>
          <w:rFonts w:hint="eastAsia" w:ascii="Times New Roman" w:hAnsi="Times New Roman"/>
          <w:color w:val="000000" w:themeColor="text1"/>
          <w:sz w:val="21"/>
          <w:szCs w:val="21"/>
        </w:rPr>
        <w:t xml:space="preserve">（5）投标文件内容不全或不符合招标文件中规定的其它实质性要求的；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）恶意串通，妨碍其他投标人的竞争行为，损害采购人或者其他投标人的合法权益；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）法律、法规和招标文件规定的其他无效情形。</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lang w:val="en-US" w:eastAsia="zh-CN"/>
        </w:rPr>
        <w:t xml:space="preserve">8）</w:t>
      </w:r>
      <w:r>
        <w:rPr>
          <w:rFonts w:hint="eastAsia" w:ascii="Times New Roman" w:hAnsi="Times New Roman"/>
          <w:color w:val="000000" w:themeColor="text1"/>
          <w:sz w:val="21"/>
          <w:szCs w:val="21"/>
        </w:rPr>
        <w:t xml:space="preserve">异常低价审查的情形和具体要求，包括：</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1）评审过程中出现下列情形之一的，评标委员会应当启动异常低价投标（响应）审查程序：</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①投标（响应）报价低于全部通过符合性审查供应商投标（响应）报价平均值50%的，即投标（响应）报价&lt;全部通过符合性审查供应商投标（响应）报价平均值×50%；</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②投标（响应）报价低于通过符合性审查的次低报价供应商投标（响应）报价50%的，即投标（响应）报价&lt;通过符合性审查的次低报价供应商投标（响应）报价×50%；</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③投标（响应）报价低于采购项目最高限价45%的，即投标（响应）报价&lt;采购项目最高限价×45%；</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④评审委员会基于专业判断，认为供应商报价过低，有可能影响产品质量或者不能诚信履约的其他情形。</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采购人可以结合具体项目实际情况，提高上述第①项至第③项中启动异常低价投标（响应）审查的数值标准，但是最高不得超过65%。</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相关法律法规对供应商报价有规定的，从其规定。</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980"/>
        <w:ind w:firstLine="420"/>
        <w:jc w:val="both"/>
        <w:spacing w:line="36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其他未尽事宜详见《关于推动解决政府采购异常低价问题的通知》（财库〔2026〕2号）。</w:t>
      </w:r>
      <w:r>
        <w:rPr>
          <w:color w:val="000000" w:themeColor="text1"/>
        </w:rPr>
      </w:r>
      <w:r/>
    </w:p>
    <w:p>
      <w:pPr>
        <w:pStyle w:val="980"/>
        <w:ind w:firstLine="420"/>
        <w:jc w:val="both"/>
        <w:spacing w:line="360" w:lineRule="auto"/>
        <w:rPr>
          <w:rFonts w:hint="eastAsia" w:ascii="Times New Roman" w:hAnsi="Times New Roman"/>
          <w:b/>
          <w:bCs/>
          <w:color w:val="000000" w:themeColor="text1"/>
          <w:sz w:val="21"/>
          <w:szCs w:val="21"/>
          <w:highlight w:val="none"/>
        </w:rPr>
      </w:pPr>
      <w:r>
        <w:rPr>
          <w:rFonts w:hint="eastAsia" w:ascii="Times New Roman" w:hAnsi="Times New Roman"/>
          <w:color w:val="000000" w:themeColor="text1"/>
          <w:sz w:val="21"/>
          <w:szCs w:val="21"/>
          <w:highlight w:val="none"/>
        </w:rPr>
        <w:t xml:space="preserve">21.2.2.1</w:t>
      </w:r>
      <w:r>
        <w:rPr>
          <w:rFonts w:hint="eastAsia" w:ascii="Times New Roman" w:hAnsi="Times New Roman"/>
          <w:b/>
          <w:bCs/>
          <w:color w:val="000000" w:themeColor="text1"/>
          <w:sz w:val="21"/>
          <w:szCs w:val="21"/>
          <w:highlight w:val="none"/>
        </w:rPr>
        <w:t xml:space="preserve">实质性要求是指本招标文件中</w:t>
      </w:r>
      <w:r>
        <w:rPr>
          <w:rFonts w:hint="eastAsia" w:ascii="Times New Roman" w:hAnsi="Times New Roman"/>
          <w:b/>
          <w:bCs/>
          <w:color w:val="000000" w:themeColor="text1"/>
          <w:sz w:val="21"/>
          <w:szCs w:val="21"/>
          <w:highlight w:val="none"/>
          <w:lang w:val="en-US" w:eastAsia="zh-CN"/>
        </w:rPr>
        <w:t xml:space="preserve">打</w:t>
      </w:r>
      <w:r>
        <w:rPr>
          <w:rFonts w:hint="eastAsia" w:ascii="Times New Roman" w:hAnsi="Times New Roman"/>
          <w:b/>
          <w:bCs/>
          <w:color w:val="000000" w:themeColor="text1"/>
          <w:sz w:val="21"/>
          <w:szCs w:val="21"/>
          <w:highlight w:val="none"/>
        </w:rPr>
        <w:t xml:space="preserve">“★”</w:t>
      </w:r>
      <w:r>
        <w:rPr>
          <w:rFonts w:hint="eastAsia" w:ascii="Times New Roman" w:hAnsi="Times New Roman"/>
          <w:b/>
          <w:bCs/>
          <w:color w:val="000000" w:themeColor="text1"/>
          <w:sz w:val="21"/>
          <w:szCs w:val="21"/>
          <w:highlight w:val="none"/>
          <w:lang w:val="en-US" w:eastAsia="zh-CN"/>
        </w:rPr>
        <w:t xml:space="preserve">号进行标注</w:t>
      </w:r>
      <w:r>
        <w:rPr>
          <w:rFonts w:hint="eastAsia" w:ascii="Times New Roman" w:hAnsi="Times New Roman"/>
          <w:b/>
          <w:bCs/>
          <w:color w:val="000000" w:themeColor="text1"/>
          <w:sz w:val="21"/>
          <w:szCs w:val="21"/>
          <w:highlight w:val="none"/>
        </w:rPr>
        <w:t xml:space="preserve">的商务和技术要求。</w:t>
      </w:r>
      <w:r>
        <w:rPr>
          <w:color w:val="000000" w:themeColor="text1"/>
        </w:rPr>
      </w:r>
      <w:r/>
    </w:p>
    <w:p>
      <w:pPr>
        <w:pStyle w:val="980"/>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21.2.2.</w:t>
      </w:r>
      <w:r>
        <w:rPr>
          <w:rFonts w:hint="eastAsia" w:ascii="Times New Roman" w:hAnsi="Times New Roman"/>
          <w:b w:val="0"/>
          <w:bCs w:val="0"/>
          <w:color w:val="000000" w:themeColor="text1"/>
          <w:sz w:val="21"/>
          <w:szCs w:val="21"/>
          <w:highlight w:val="none"/>
          <w:lang w:val="en-US" w:eastAsia="zh-CN"/>
        </w:rPr>
        <w:t xml:space="preserve">2</w:t>
      </w:r>
      <w:r>
        <w:rPr>
          <w:rFonts w:hint="eastAsia" w:ascii="Times New Roman" w:hAnsi="Times New Roman"/>
          <w:b w:val="0"/>
          <w:bCs w:val="0"/>
          <w:color w:val="000000" w:themeColor="text1"/>
          <w:sz w:val="21"/>
          <w:szCs w:val="21"/>
          <w:highlight w:val="none"/>
        </w:rPr>
        <w:t xml:space="preserve">有下列情形之一的，视为投标人串通投标，其投标无效：</w:t>
      </w:r>
      <w:r>
        <w:rPr>
          <w:color w:val="000000" w:themeColor="text1"/>
        </w:rPr>
      </w:r>
      <w:r/>
    </w:p>
    <w:p>
      <w:pPr>
        <w:pStyle w:val="980"/>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（1）不同投标人的投标文件由同一单位或者个人编制；</w:t>
      </w:r>
      <w:r>
        <w:rPr>
          <w:color w:val="000000" w:themeColor="text1"/>
        </w:rPr>
      </w:r>
      <w:r/>
    </w:p>
    <w:p>
      <w:pPr>
        <w:pStyle w:val="980"/>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（2）不同投标人委托同一单位或者个人办理投标事宜；</w:t>
      </w:r>
      <w:r>
        <w:rPr>
          <w:color w:val="000000" w:themeColor="text1"/>
        </w:rPr>
      </w:r>
      <w:r/>
    </w:p>
    <w:p>
      <w:pPr>
        <w:pStyle w:val="980"/>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（3）不同投标人的投标文件载明的项目管理成员或者联系人员为同一人；</w:t>
      </w:r>
      <w:r>
        <w:rPr>
          <w:color w:val="000000" w:themeColor="text1"/>
        </w:rPr>
      </w:r>
      <w:r/>
    </w:p>
    <w:p>
      <w:pPr>
        <w:pStyle w:val="980"/>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（4）不同投标人的投标文件异常一致或者投标报价呈规律性差异。</w:t>
      </w:r>
      <w:r>
        <w:rPr>
          <w:color w:val="000000" w:themeColor="text1"/>
        </w:rPr>
      </w:r>
      <w:r/>
    </w:p>
    <w:p>
      <w:pPr>
        <w:pStyle w:val="980"/>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未通过资格审查或符合性审查的投标人，代理机构将通过苏采云系统告知其具体原因，评标结束后不再接受有关询问。</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有下列情形之一的予以废标：</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（1）符合专业条件的投标人或者对招标文件作实质性响应的投标人不足三家的（或投标人不足标包要求中标家数的）；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（2）出现影响采购公正的违法、违规行为的；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（3）投标人的报价均超过了采购预算，采购人不能支付的；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（4）因重大变故，采购任务取消的。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（5）</w:t>
      </w:r>
      <w:r>
        <w:rPr>
          <w:rFonts w:hint="eastAsia" w:ascii="Times New Roman" w:hAnsi="Times New Roman" w:eastAsia="宋体" w:cs="宋体"/>
          <w:color w:val="000000" w:themeColor="text1"/>
          <w:sz w:val="21"/>
          <w:szCs w:val="21"/>
          <w:lang w:val="en-US"/>
        </w:rPr>
        <w:t xml:space="preserve">因苏采云系统故障造成开标不成功。</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21.2.3投标文件的进一步评审</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21.2.3.1评标委员会将对确定为实质性响应的投标文件进行进一步评审，看其是否有计算或累加的算术错误，修正错误的原则如下：</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（1）如果用数字表示的金额和用文字表示的金额不一致时，应以文字表示的金额为准进行修正；</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（2）当单价与数量的乘积和总价不一致时，以单价为准进行修正。只有在评标委员会认为单价有明显的小数点错误时，才能以标出的总价为准，并修改单价。</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21.2.3.2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21.2.3.3 评标委员会将允许修正投标文件中不构成重大偏离的、微小的、非正规的、不一致的或不规则的地方，但这些修改不能影响任何</w:t>
      </w:r>
      <w:r>
        <w:rPr>
          <w:rFonts w:hint="eastAsia" w:ascii="Times New Roman" w:hAnsi="Times New Roman"/>
          <w:color w:val="000000" w:themeColor="text1"/>
          <w:sz w:val="21"/>
          <w:szCs w:val="21"/>
          <w:lang w:val="en-US" w:eastAsia="zh-CN"/>
        </w:rPr>
        <w:t xml:space="preserve">投标人</w:t>
      </w:r>
      <w:r>
        <w:rPr>
          <w:rFonts w:hint="eastAsia" w:ascii="Times New Roman" w:hAnsi="Times New Roman"/>
          <w:color w:val="000000" w:themeColor="text1"/>
          <w:sz w:val="21"/>
          <w:szCs w:val="21"/>
        </w:rPr>
        <w:t xml:space="preserve">相应的名次排列。</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21.2.3.5 比较与评价。按照招标文件中规定的评标方法和标准，对资格性检查和符合性检查合格的投标文件进行商务和技术评估，综合比较与评价。</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21.2.3.6 投标人在开、评标全过程中应保持通讯畅通，及时登录苏采云系统查阅、答复相关信息，并安排专人与代理机构及评委会联系。</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21.2.3.7 如出现投标截止时间后参加投标的供应商或者对招标文件作出实质性响应的供应商不足三家的情况，按政府采购相关规定执行。</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21.3 评标方法和标准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21.3.1 采用综合评分法。即在投标文件满足招标文件全部实质性要求前提下，按照评审因素的量化指标评分。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21.3.2 综合评分的主要因素详见文件第三章。</w:t>
      </w:r>
      <w:r>
        <w:rPr>
          <w:color w:val="000000" w:themeColor="text1"/>
        </w:rPr>
      </w:r>
      <w:r/>
    </w:p>
    <w:p>
      <w:pPr>
        <w:pStyle w:val="980"/>
        <w:ind w:firstLine="420"/>
        <w:jc w:val="both"/>
        <w:spacing w:line="360" w:lineRule="auto"/>
        <w:rPr>
          <w:rFonts w:hint="eastAsia" w:ascii="Times New Roman" w:hAnsi="Times New Roman" w:eastAsia="宋体"/>
          <w:color w:val="000000" w:themeColor="text1"/>
          <w:sz w:val="21"/>
          <w:szCs w:val="21"/>
        </w:rPr>
      </w:pPr>
      <w:r>
        <w:rPr>
          <w:rFonts w:hint="eastAsia" w:ascii="Times New Roman" w:hAnsi="Times New Roman"/>
          <w:color w:val="000000" w:themeColor="text1"/>
          <w:sz w:val="21"/>
          <w:szCs w:val="21"/>
        </w:rPr>
        <w:t xml:space="preserve">22</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确定中标</w:t>
      </w:r>
      <w:r>
        <w:rPr>
          <w:rFonts w:hint="eastAsia" w:ascii="Times New Roman" w:hAnsi="Times New Roman"/>
          <w:color w:val="000000" w:themeColor="text1"/>
          <w:sz w:val="21"/>
          <w:szCs w:val="21"/>
          <w:lang w:val="en-US" w:eastAsia="zh-CN"/>
        </w:rPr>
        <w:t xml:space="preserve">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22.1 在综合比较与评价后按照得分由高到低顺序对投标人进行排序。评标委员会按综合得分排名推荐3名中标候选人。得分相同的，按投标报价由低到高顺序排列。得分且报价相同的</w:t>
      </w:r>
      <w:r>
        <w:rPr>
          <w:rFonts w:hint="eastAsia" w:ascii="Times New Roman" w:hAnsi="Times New Roman"/>
          <w:color w:val="000000" w:themeColor="text1"/>
          <w:sz w:val="21"/>
          <w:szCs w:val="21"/>
          <w:lang w:val="en-US" w:eastAsia="zh-CN"/>
        </w:rPr>
        <w:t xml:space="preserve">并列</w:t>
      </w:r>
      <w:r>
        <w:rPr>
          <w:rFonts w:hint="eastAsia" w:ascii="Times New Roman" w:hAnsi="Times New Roman"/>
          <w:color w:val="000000" w:themeColor="text1"/>
          <w:sz w:val="21"/>
          <w:szCs w:val="21"/>
        </w:rPr>
        <w:t xml:space="preserve">。</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22.2 按以下第（2）种方式确定中标人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（1）评标委员会直接确定排名第一的中标候选人为中标人；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（2）采购人在评标委员会推荐的中标候选人中按顺序确定中标人。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按第二种方式确定中标人的，代理机构自评审结束之日起两个工作日内将评审报告送交采购人，采购人应当自收到评审报告之日起五个工作日内在评审报告推荐的中标候选人中按顺序确定中标人。</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22.3 中标人确定之日起两个工作日内，将在财政部门指定的政府采购信息发布媒体上公告。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22.4 《中标通知书》对采购人和中标人具有同等法律效力。</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22.5 《中标通知书》发出后，中标人无正当理由不与采购人签订合同的，应当依法承担法律责任。</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22.6代理机构和评标委员会对未中标的投标人不作未中标原因的解释。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23</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编写评标报告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23.1评标委员会根据全体评标成员签字的原始评标记录和评标结果编写评标报告。</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24</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评标过程的保密性</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24.1采购人和采购代理机构将采取必要措施，保证评标在严格保密的情况下进行。</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24.2任何单位和个人不得非法干预、影响评标办法的确定，以及评标过程和结果。</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24.3凡是与审查、澄清、评价和比较投标的有关资料等，均不向投标人及与评标无关的其他人员透露。</w:t>
      </w:r>
      <w:r>
        <w:rPr>
          <w:color w:val="000000" w:themeColor="text1"/>
        </w:rPr>
      </w:r>
      <w:r/>
    </w:p>
    <w:p>
      <w:pPr>
        <w:pStyle w:val="980"/>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六、签订合同</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签订合同</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25.2采购人不得向中标人提出任何不合理的要求作为签订合同的条件。</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25.3中标人拒绝与采购人签订合同的，采购人可以按照评审报告推荐的中标或者成交候选人名单排序，确定下一候选人为中标或者成交供应商，也可以重新开展政府采购活动。</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25.4政府采购合同履行中，采购人需追加与合同标的相同的货物或者服务的，在不改变合同其他条款的前提下，可以与投标人协商签订补充合同，但所有补充合同的采购金额不得超过原合同采购金额的百分之十。</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25.5采购人与中标人应当根据合同的约定依法履行合同义务。</w:t>
      </w:r>
      <w:r>
        <w:rPr>
          <w:color w:val="000000" w:themeColor="text1"/>
        </w:rPr>
      </w:r>
      <w:r/>
    </w:p>
    <w:p>
      <w:pPr>
        <w:pStyle w:val="980"/>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七、质疑和投诉</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质疑</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26.1投标人对招标活动事项有疑问的，可以向采购代理机构提出询问，采购代理机构将依法作出答复，但答复的内容不涉及商业秘密。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26.2提出质疑的投标人应当是参与所质疑项目采购活动的投标人。潜在投标人已依法获取其可质疑的招标文件的，可以对该文件提出质疑。</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26.3投标人认为招标文件、采购过程和中标结果使自己的合法权益受到损害的，可以在知道或者应知其权益受到损害之日起七个工作日内，将质疑文件原件送达采购人或采购代理机构。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投标人必须在法定质疑期内一次性提出针对同一采购程序环节的质疑。</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26.4投标人提出质疑应当提交质疑函和必要的证明材料。质疑函应当包括下列内容：</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（一）投标人的姓名或者名称、地址、邮编、联系人及联系电话；</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（二）质疑项目的名称、编号；</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（三）具体、明确的质疑事项和与质疑事项相关的请求（具体条款）；</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（四）事实依据（具体条款）；</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（五）必要的法律依据（具体条款）；</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（六）提出质疑的日期。</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投标人为自然人的，应当由本人签字；投标人为法人或者其他组织的，应当由法定代表人、主要负责人，或者其授权代表签字或者盖章，并加盖公章。代理人提出质疑和投诉，应当提交投标人签署的授权委托书。其授权委托书应当载明代理人的姓名或者名称、代理事项、具体权限、期限和相关事项。</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质疑函应当使用中文。相关当事人提供外文书证或者外国语视听资料的，应当附有中文译本，由翻译机构盖章或者翻译人员签名。</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26.5质疑函应当现场提交至采购代理机构联系人处，提交时应出示有效身份证明。未按上述要求提交质疑函的，质疑不予受理。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26.7采购代理机构在收到投标人的书面质疑后将及时组织调查核实，在七个工作日内作出答复，并以书面或在网站公告形式通知质疑投标人和其他有关投标人，答复的内容不涉及商业秘密。</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27</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投诉</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27.1质疑供应商对采购代理机构的答复不满意或者采购代理机构未在规定的时间内作出答复的，可以在答复期满后十五个工作日内向同级政府采购监督管理部门投诉。</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27.2投标人投诉应当有明确的请求和必要的证明材料。投标人投诉的事项不得超出已质疑事项的范围。</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27.3投诉人对政府采购监督管理部门的投诉处理决定不服或者政府采购监督管理部门逾期未作处理的，可以依法申请行政复议或者向人民法院提起行政诉讼。</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27.4投诉人有下列行为之一的，属于严重失信行为，由财政部门列入不良行为记录名单，禁止其一至三年内参加政府采购活动。</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（1）投诉人在全国范围12个月内三次以上投诉查无实据的；</w:t>
      </w:r>
      <w:r>
        <w:rPr>
          <w:color w:val="000000" w:themeColor="text1"/>
        </w:rPr>
      </w:r>
      <w:r/>
    </w:p>
    <w:p>
      <w:pPr>
        <w:pStyle w:val="980"/>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（2）采用捏造事实、提供虚假材料或者以非法手段取得证明材料等方式进行虚假、恶意投诉。</w:t>
      </w:r>
      <w:r>
        <w:rPr>
          <w:color w:val="000000" w:themeColor="text1"/>
        </w:rPr>
      </w:r>
      <w:r/>
    </w:p>
    <w:p>
      <w:pPr>
        <w:pStyle w:val="980"/>
        <w:ind w:firstLine="420"/>
        <w:jc w:val="both"/>
        <w:spacing w:line="360" w:lineRule="auto"/>
        <w:rPr>
          <w:rFonts w:hint="eastAsia" w:ascii="Times New Roman" w:hAnsi="Times New Roman" w:eastAsia="宋体"/>
          <w:color w:val="000000" w:themeColor="text1"/>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ascii="Times New Roman" w:hAnsi="Times New Roman"/>
          <w:color w:val="000000" w:themeColor="text1"/>
          <w:sz w:val="21"/>
          <w:szCs w:val="21"/>
        </w:rPr>
        <w:t xml:space="preserve">（3）证据来源的合法性存在明显疑问，投诉人无法证明其取得方式合法的，视为以非法手段取得证明材料</w:t>
      </w:r>
      <w:bookmarkStart w:id="0" w:name="_TOC_250003"/>
      <w:r>
        <w:rPr>
          <w:color w:val="000000" w:themeColor="text1"/>
        </w:rPr>
      </w:r>
      <w:bookmarkEnd w:id="0"/>
      <w:r>
        <w:rPr>
          <w:rFonts w:hint="eastAsia" w:ascii="Times New Roman" w:hAnsi="Times New Roman"/>
          <w:color w:val="000000" w:themeColor="text1"/>
          <w:sz w:val="21"/>
          <w:szCs w:val="21"/>
          <w:lang w:eastAsia="zh-CN"/>
        </w:rPr>
        <w:t xml:space="preserve">。</w:t>
      </w:r>
      <w:r>
        <w:rPr>
          <w:color w:val="000000" w:themeColor="text1"/>
        </w:rPr>
      </w:r>
      <w:r/>
    </w:p>
    <w:p>
      <w:pPr>
        <w:pStyle w:val="1062"/>
        <w:ind w:left="0" w:right="0"/>
        <w:spacing w:before="0"/>
        <w:rPr>
          <w:rFonts w:hint="eastAsia"/>
          <w:color w:val="000000" w:themeColor="text1"/>
        </w:rPr>
        <w:outlineLvl w:val="0"/>
      </w:pPr>
      <w:r>
        <w:rPr>
          <w:rFonts w:hint="eastAsia"/>
          <w:color w:val="000000" w:themeColor="text1"/>
        </w:rPr>
        <w:t xml:space="preserve">第三章  评分标准</w:t>
      </w:r>
      <w:r>
        <w:rPr>
          <w:color w:val="000000" w:themeColor="text1"/>
        </w:rPr>
      </w:r>
      <w:r/>
    </w:p>
    <w:p>
      <w:pPr>
        <w:pStyle w:val="995"/>
        <w:jc w:val="both"/>
        <w:spacing w:line="360" w:lineRule="auto"/>
        <w:rPr>
          <w:rFonts w:hint="eastAsia" w:ascii="Times New Roman" w:hAnsi="Times New Roman" w:eastAsia="宋体"/>
          <w:color w:val="000000" w:themeColor="text1"/>
        </w:rPr>
      </w:pPr>
      <w:r>
        <w:rPr>
          <w:rFonts w:hint="eastAsia" w:ascii="Times New Roman" w:hAnsi="Times New Roman" w:eastAsia="宋体"/>
          <w:b/>
          <w:bCs/>
          <w:color w:val="000000" w:themeColor="text1"/>
        </w:rPr>
        <w:t xml:space="preserve">1</w:t>
      </w:r>
      <w:r>
        <w:rPr>
          <w:rFonts w:hint="eastAsia" w:ascii="Times New Roman" w:hAnsi="Times New Roman" w:eastAsia="宋体"/>
          <w:b/>
          <w:bCs/>
          <w:color w:val="000000" w:themeColor="text1"/>
          <w:lang w:val="en-US" w:eastAsia="zh-CN"/>
        </w:rPr>
        <w:t xml:space="preserve">.</w:t>
      </w:r>
      <w:r>
        <w:rPr>
          <w:rFonts w:hint="eastAsia" w:ascii="Times New Roman" w:hAnsi="Times New Roman" w:eastAsia="宋体"/>
          <w:b/>
          <w:bCs/>
          <w:color w:val="000000" w:themeColor="text1"/>
        </w:rPr>
        <w:t xml:space="preserve">本项目采用综合评分法，</w:t>
      </w:r>
      <w:r>
        <w:rPr>
          <w:rFonts w:hint="eastAsia" w:ascii="Times New Roman" w:hAnsi="Times New Roman" w:eastAsia="宋体"/>
          <w:color w:val="000000" w:themeColor="text1"/>
        </w:rPr>
        <w:t xml:space="preserve">评分统计方法采用百分制（满分100分），将全部评委评分直接进行算术平均，小数点后保留2位。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r/>
    </w:p>
    <w:p>
      <w:pPr>
        <w:pStyle w:val="995"/>
        <w:spacing w:line="360" w:lineRule="auto"/>
        <w:rPr>
          <w:rFonts w:hint="eastAsia" w:ascii="Times New Roman" w:hAnsi="Times New Roman" w:eastAsia="宋体"/>
          <w:b/>
          <w:bCs/>
          <w:color w:val="000000" w:themeColor="text1"/>
        </w:rPr>
      </w:pPr>
      <w:r>
        <w:rPr>
          <w:rFonts w:hint="eastAsia" w:ascii="Times New Roman" w:hAnsi="Times New Roman" w:eastAsia="宋体"/>
          <w:b/>
          <w:bCs/>
          <w:color w:val="000000" w:themeColor="text1"/>
        </w:rPr>
        <w:t xml:space="preserve">2</w:t>
      </w:r>
      <w:r>
        <w:rPr>
          <w:rFonts w:hint="eastAsia" w:ascii="Times New Roman" w:hAnsi="Times New Roman" w:eastAsia="宋体"/>
          <w:b/>
          <w:bCs/>
          <w:color w:val="000000" w:themeColor="text1"/>
          <w:lang w:val="en-US" w:eastAsia="zh-CN"/>
        </w:rPr>
        <w:t xml:space="preserve">.</w:t>
      </w:r>
      <w:r>
        <w:rPr>
          <w:rFonts w:hint="eastAsia" w:ascii="Times New Roman" w:hAnsi="Times New Roman" w:eastAsia="宋体"/>
          <w:b/>
          <w:bCs/>
          <w:color w:val="000000" w:themeColor="text1"/>
        </w:rPr>
        <w:t xml:space="preserve">详细评审标准：</w:t>
      </w:r>
      <w:r>
        <w:rPr>
          <w:color w:val="000000" w:themeColor="text1"/>
        </w:rPr>
      </w:r>
      <w:r/>
    </w:p>
    <w:tbl>
      <w:tblPr>
        <w:tblpPr w:horzAnchor="text" w:tblpXSpec="center" w:vertAnchor="text" w:tblpY="1" w:leftFromText="180" w:topFromText="0" w:rightFromText="180" w:bottomFromText="0"/>
        <w:tblW w:w="9597"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9"/>
        <w:gridCol w:w="1308"/>
        <w:gridCol w:w="6607"/>
        <w:gridCol w:w="933"/>
      </w:tblGrid>
      <w:tr>
        <w:trPr>
          <w:trHeight w:val="608"/>
        </w:trPr>
        <w:tc>
          <w:tcPr>
            <w:tcW w:w="749" w:type="dxa"/>
            <w:vAlign w:val="center"/>
            <w:textDirection w:val="lrTb"/>
            <w:noWrap w:val="false"/>
          </w:tcPr>
          <w:p>
            <w:pPr>
              <w:pStyle w:val="980"/>
              <w:jc w:val="center"/>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序号</w:t>
            </w:r>
            <w:r>
              <w:rPr>
                <w:color w:val="000000" w:themeColor="text1"/>
              </w:rPr>
            </w:r>
            <w:r/>
          </w:p>
        </w:tc>
        <w:tc>
          <w:tcPr>
            <w:tcW w:w="1308" w:type="dxa"/>
            <w:vAlign w:val="center"/>
            <w:textDirection w:val="lrTb"/>
            <w:noWrap w:val="false"/>
          </w:tcPr>
          <w:p>
            <w:pPr>
              <w:pStyle w:val="980"/>
              <w:jc w:val="center"/>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评分因素</w:t>
            </w:r>
            <w:r>
              <w:rPr>
                <w:color w:val="000000" w:themeColor="text1"/>
              </w:rPr>
            </w:r>
            <w:r/>
          </w:p>
        </w:tc>
        <w:tc>
          <w:tcPr>
            <w:tcW w:w="6607" w:type="dxa"/>
            <w:vAlign w:val="center"/>
            <w:textDirection w:val="lrTb"/>
            <w:noWrap w:val="false"/>
          </w:tcPr>
          <w:p>
            <w:pPr>
              <w:pStyle w:val="980"/>
              <w:jc w:val="center"/>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评审标准</w:t>
            </w:r>
            <w:r>
              <w:rPr>
                <w:color w:val="000000" w:themeColor="text1"/>
              </w:rPr>
            </w:r>
            <w:r/>
          </w:p>
        </w:tc>
        <w:tc>
          <w:tcPr>
            <w:tcW w:w="933" w:type="dxa"/>
            <w:vAlign w:val="center"/>
            <w:textDirection w:val="lrTb"/>
            <w:noWrap w:val="false"/>
          </w:tcPr>
          <w:p>
            <w:pPr>
              <w:pStyle w:val="980"/>
              <w:jc w:val="center"/>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分值</w:t>
            </w:r>
            <w:r>
              <w:rPr>
                <w:color w:val="000000" w:themeColor="text1"/>
              </w:rPr>
            </w:r>
            <w:r/>
          </w:p>
        </w:tc>
      </w:tr>
      <w:tr>
        <w:trPr>
          <w:trHeight w:val="1281"/>
        </w:trPr>
        <w:tc>
          <w:tcPr>
            <w:tcW w:w="749"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r>
            <w:r>
              <w:rPr>
                <w:color w:val="000000" w:themeColor="text1"/>
              </w:rPr>
            </w:r>
            <w:r/>
          </w:p>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1</w:t>
            </w:r>
            <w:r>
              <w:rPr>
                <w:color w:val="000000" w:themeColor="text1"/>
              </w:rPr>
            </w:r>
            <w:r/>
          </w:p>
        </w:tc>
        <w:tc>
          <w:tcPr>
            <w:tcW w:w="1308"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价格</w:t>
            </w:r>
            <w:r>
              <w:rPr>
                <w:color w:val="000000" w:themeColor="text1"/>
              </w:rPr>
            </w:r>
            <w:r/>
          </w:p>
        </w:tc>
        <w:tc>
          <w:tcPr>
            <w:tcW w:w="6607" w:type="dxa"/>
            <w:vAlign w:val="center"/>
            <w:textDirection w:val="lrTb"/>
            <w:noWrap w:val="false"/>
          </w:tcPr>
          <w:p>
            <w:pPr>
              <w:pStyle w:val="980"/>
              <w:ind w:left="66"/>
              <w:keepLines w:val="0"/>
              <w:keepNext w:val="0"/>
              <w:pageBreakBefore w:val="0"/>
              <w:spacing w:line="240" w:lineRule="auto"/>
              <w:widowControl w:val="off"/>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采用低价优先法计算，即满足招标文件要求且投标价格最低的投标报价为评标基准价，其价格分为满分</w:t>
            </w:r>
            <w:r>
              <w:rPr>
                <w:rFonts w:hint="eastAsia" w:ascii="Times New Roman" w:hAnsi="Times New Roman" w:eastAsia="宋体"/>
                <w:color w:val="000000" w:themeColor="text1"/>
                <w:sz w:val="21"/>
                <w:szCs w:val="21"/>
                <w:lang w:val="en-US" w:eastAsia="zh-CN"/>
              </w:rPr>
              <w:t xml:space="preserve">10</w:t>
            </w:r>
            <w:r>
              <w:rPr>
                <w:rFonts w:hint="eastAsia" w:ascii="Times New Roman" w:hAnsi="Times New Roman" w:eastAsia="宋体"/>
                <w:color w:val="000000" w:themeColor="text1"/>
                <w:sz w:val="21"/>
                <w:szCs w:val="21"/>
              </w:rPr>
              <w:t xml:space="preserve">分。</w:t>
            </w:r>
            <w:r>
              <w:rPr>
                <w:color w:val="000000" w:themeColor="text1"/>
              </w:rPr>
            </w:r>
            <w:r/>
          </w:p>
          <w:p>
            <w:pPr>
              <w:pStyle w:val="980"/>
              <w:ind w:left="66"/>
              <w:keepLines w:val="0"/>
              <w:keepNext w:val="0"/>
              <w:pageBreakBefore w:val="0"/>
              <w:spacing w:line="240" w:lineRule="auto"/>
              <w:widowControl w:val="off"/>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其他投标人的价格分统一按照下列公式计算：投标报价得分=</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rPr>
              <w:t xml:space="preserve">评标基准价/投标报价</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rPr>
              <w:t xml:space="preserve">×</w:t>
            </w:r>
            <w:r>
              <w:rPr>
                <w:rFonts w:hint="eastAsia" w:ascii="Times New Roman" w:hAnsi="Times New Roman" w:eastAsia="宋体"/>
                <w:color w:val="000000" w:themeColor="text1"/>
                <w:sz w:val="21"/>
                <w:szCs w:val="21"/>
                <w:lang w:val="en-US" w:eastAsia="zh-CN"/>
              </w:rPr>
              <w:t xml:space="preserve">10</w:t>
            </w:r>
            <w:r>
              <w:rPr>
                <w:rFonts w:hint="eastAsia" w:ascii="Times New Roman" w:hAnsi="Times New Roman" w:eastAsia="宋体"/>
                <w:color w:val="000000" w:themeColor="text1"/>
                <w:sz w:val="21"/>
                <w:szCs w:val="21"/>
              </w:rPr>
              <w:t xml:space="preserve">（小数点保留两位）</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10</w:t>
            </w:r>
            <w:r>
              <w:rPr>
                <w:color w:val="000000" w:themeColor="text1"/>
              </w:rPr>
            </w:r>
            <w:r/>
          </w:p>
        </w:tc>
      </w:tr>
      <w:tr>
        <w:trPr>
          <w:trHeight w:val="1338"/>
        </w:trPr>
        <w:tc>
          <w:tcPr>
            <w:tcW w:w="749"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2</w:t>
            </w:r>
            <w:r>
              <w:rPr>
                <w:color w:val="000000" w:themeColor="text1"/>
              </w:rPr>
            </w:r>
            <w:r/>
          </w:p>
        </w:tc>
        <w:tc>
          <w:tcPr>
            <w:tcW w:w="1308"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业绩</w:t>
            </w:r>
            <w:r>
              <w:rPr>
                <w:color w:val="000000" w:themeColor="text1"/>
              </w:rPr>
            </w:r>
            <w:r/>
          </w:p>
        </w:tc>
        <w:tc>
          <w:tcPr>
            <w:tcW w:w="6607" w:type="dxa"/>
            <w:vAlign w:val="center"/>
            <w:textDirection w:val="lrTb"/>
            <w:noWrap w:val="false"/>
          </w:tcPr>
          <w:p>
            <w:pPr>
              <w:pStyle w:val="980"/>
              <w:jc w:val="both"/>
              <w:keepLines w:val="0"/>
              <w:keepNext w:val="0"/>
              <w:pageBreakBefore w:val="0"/>
              <w:spacing w:line="240" w:lineRule="auto"/>
              <w:widowControl w:val="off"/>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投标人202</w:t>
            </w:r>
            <w:r>
              <w:rPr>
                <w:rFonts w:hint="eastAsia" w:ascii="Times New Roman" w:hAnsi="Times New Roman" w:eastAsia="宋体"/>
                <w:color w:val="000000" w:themeColor="text1"/>
                <w:sz w:val="21"/>
                <w:szCs w:val="21"/>
                <w:highlight w:val="none"/>
                <w:lang w:val="en-US" w:eastAsia="zh-CN"/>
              </w:rPr>
              <w:t xml:space="preserve">3</w:t>
            </w:r>
            <w:r>
              <w:rPr>
                <w:rFonts w:hint="eastAsia" w:ascii="Times New Roman" w:hAnsi="Times New Roman" w:eastAsia="宋体"/>
                <w:color w:val="000000" w:themeColor="text1"/>
                <w:sz w:val="21"/>
                <w:szCs w:val="21"/>
                <w:highlight w:val="none"/>
              </w:rPr>
              <w:t xml:space="preserve">年1月1日以来</w:t>
            </w:r>
            <w:r>
              <w:rPr>
                <w:rFonts w:hint="eastAsia" w:ascii="Times New Roman" w:hAnsi="Times New Roman" w:eastAsia="宋体"/>
                <w:color w:val="000000" w:themeColor="text1"/>
                <w:sz w:val="21"/>
                <w:szCs w:val="21"/>
                <w:highlight w:val="none"/>
                <w:lang w:eastAsia="zh-CN"/>
              </w:rPr>
              <w:t xml:space="preserve">（</w:t>
            </w:r>
            <w:r>
              <w:rPr>
                <w:rFonts w:hint="eastAsia" w:ascii="Times New Roman" w:hAnsi="Times New Roman" w:eastAsia="宋体"/>
                <w:color w:val="000000" w:themeColor="text1"/>
                <w:sz w:val="21"/>
                <w:szCs w:val="21"/>
                <w:highlight w:val="none"/>
                <w:lang w:val="en-US" w:eastAsia="zh-CN"/>
              </w:rPr>
              <w:t xml:space="preserve">以合同签订时间为准</w:t>
            </w:r>
            <w:r>
              <w:rPr>
                <w:rFonts w:hint="eastAsia" w:ascii="Times New Roman" w:hAnsi="Times New Roman" w:eastAsia="宋体"/>
                <w:color w:val="000000" w:themeColor="text1"/>
                <w:sz w:val="21"/>
                <w:szCs w:val="21"/>
                <w:highlight w:val="none"/>
                <w:lang w:eastAsia="zh-CN"/>
              </w:rPr>
              <w:t xml:space="preserve">）</w:t>
            </w:r>
            <w:r>
              <w:rPr>
                <w:rFonts w:hint="eastAsia" w:ascii="Times New Roman" w:hAnsi="Times New Roman" w:eastAsia="宋体"/>
                <w:color w:val="000000" w:themeColor="text1"/>
                <w:sz w:val="21"/>
                <w:szCs w:val="21"/>
                <w:highlight w:val="none"/>
              </w:rPr>
              <w:t xml:space="preserve">承担过类似林业生态类监测</w:t>
            </w:r>
            <w:r>
              <w:rPr>
                <w:rFonts w:hint="eastAsia" w:ascii="Times New Roman" w:hAnsi="Times New Roman" w:eastAsia="宋体"/>
                <w:color w:val="000000" w:themeColor="text1"/>
                <w:sz w:val="21"/>
                <w:szCs w:val="21"/>
                <w:highlight w:val="none"/>
                <w:lang w:val="en-US" w:eastAsia="zh-CN"/>
              </w:rPr>
              <w:t xml:space="preserve">业绩的</w:t>
            </w:r>
            <w:r>
              <w:rPr>
                <w:rFonts w:hint="eastAsia" w:ascii="Times New Roman" w:hAnsi="Times New Roman" w:eastAsia="宋体"/>
                <w:color w:val="000000" w:themeColor="text1"/>
                <w:sz w:val="21"/>
                <w:szCs w:val="21"/>
                <w:highlight w:val="none"/>
              </w:rPr>
              <w:t xml:space="preserve">，</w:t>
            </w:r>
            <w:r>
              <w:rPr>
                <w:rFonts w:hint="eastAsia" w:ascii="Times New Roman" w:hAnsi="Times New Roman" w:eastAsia="宋体"/>
                <w:color w:val="000000" w:themeColor="text1"/>
                <w:sz w:val="21"/>
                <w:szCs w:val="21"/>
                <w:highlight w:val="none"/>
                <w:lang w:val="en-US" w:eastAsia="zh-CN"/>
              </w:rPr>
              <w:t xml:space="preserve">每有1</w:t>
            </w:r>
            <w:r>
              <w:rPr>
                <w:rFonts w:hint="eastAsia" w:ascii="Times New Roman" w:hAnsi="Times New Roman" w:eastAsia="宋体"/>
                <w:color w:val="000000" w:themeColor="text1"/>
                <w:sz w:val="21"/>
                <w:szCs w:val="21"/>
                <w:highlight w:val="none"/>
              </w:rPr>
              <w:t xml:space="preserve">个得</w:t>
            </w:r>
            <w:r>
              <w:rPr>
                <w:rFonts w:hint="eastAsia" w:ascii="Times New Roman" w:hAnsi="Times New Roman" w:eastAsia="宋体"/>
                <w:color w:val="000000" w:themeColor="text1"/>
                <w:sz w:val="21"/>
                <w:szCs w:val="21"/>
                <w:highlight w:val="none"/>
                <w:lang w:val="en-US" w:eastAsia="zh-CN"/>
              </w:rPr>
              <w:t xml:space="preserve">3</w:t>
            </w:r>
            <w:r>
              <w:rPr>
                <w:rFonts w:hint="eastAsia" w:ascii="Times New Roman" w:hAnsi="Times New Roman" w:eastAsia="宋体"/>
                <w:color w:val="000000" w:themeColor="text1"/>
                <w:sz w:val="21"/>
                <w:szCs w:val="21"/>
                <w:highlight w:val="none"/>
              </w:rPr>
              <w:t xml:space="preserve">分，</w:t>
            </w:r>
            <w:r>
              <w:rPr>
                <w:rFonts w:hint="eastAsia" w:ascii="Times New Roman" w:hAnsi="Times New Roman" w:eastAsia="宋体"/>
                <w:color w:val="000000" w:themeColor="text1"/>
                <w:sz w:val="21"/>
                <w:szCs w:val="21"/>
                <w:highlight w:val="none"/>
                <w:lang w:val="en-US" w:eastAsia="zh-CN"/>
              </w:rPr>
              <w:t xml:space="preserve">本项最高得12</w:t>
            </w:r>
            <w:r>
              <w:rPr>
                <w:rFonts w:hint="eastAsia" w:ascii="Times New Roman" w:hAnsi="Times New Roman" w:eastAsia="宋体"/>
                <w:color w:val="000000" w:themeColor="text1"/>
                <w:sz w:val="21"/>
                <w:szCs w:val="21"/>
                <w:highlight w:val="none"/>
              </w:rPr>
              <w:t xml:space="preserve">分。</w:t>
            </w:r>
            <w:r>
              <w:rPr>
                <w:color w:val="000000" w:themeColor="text1"/>
              </w:rPr>
            </w:r>
            <w:r/>
          </w:p>
          <w:p>
            <w:pPr>
              <w:pStyle w:val="980"/>
              <w:jc w:val="both"/>
              <w:keepLines w:val="0"/>
              <w:keepNext w:val="0"/>
              <w:pageBreakBefore w:val="0"/>
              <w:spacing w:line="240" w:lineRule="auto"/>
              <w:widowControl w:val="off"/>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提供合同</w:t>
            </w:r>
            <w:r>
              <w:rPr>
                <w:rFonts w:hint="eastAsia" w:ascii="Times New Roman" w:hAnsi="Times New Roman" w:eastAsia="宋体"/>
                <w:color w:val="000000" w:themeColor="text1"/>
                <w:sz w:val="21"/>
                <w:szCs w:val="21"/>
                <w:highlight w:val="none"/>
                <w:lang w:val="en-US" w:eastAsia="zh-CN"/>
              </w:rPr>
              <w:t xml:space="preserve">扫描件并加盖投标人电子公章，</w:t>
            </w:r>
            <w:r>
              <w:rPr>
                <w:rFonts w:hint="eastAsia" w:ascii="Times New Roman" w:hAnsi="Times New Roman" w:eastAsia="宋体"/>
                <w:color w:val="000000" w:themeColor="text1"/>
                <w:sz w:val="21"/>
                <w:szCs w:val="21"/>
                <w:highlight w:val="none"/>
              </w:rPr>
              <w:t xml:space="preserve">若</w:t>
            </w:r>
            <w:r>
              <w:rPr>
                <w:rFonts w:hint="eastAsia" w:ascii="Times New Roman" w:hAnsi="Times New Roman" w:eastAsia="宋体"/>
                <w:color w:val="000000" w:themeColor="text1"/>
                <w:sz w:val="21"/>
                <w:szCs w:val="21"/>
                <w:highlight w:val="none"/>
                <w:lang w:val="en-US" w:eastAsia="zh-CN"/>
              </w:rPr>
              <w:t xml:space="preserve">合同</w:t>
            </w:r>
            <w:r>
              <w:rPr>
                <w:rFonts w:hint="eastAsia" w:ascii="Times New Roman" w:hAnsi="Times New Roman" w:eastAsia="宋体"/>
                <w:color w:val="000000" w:themeColor="text1"/>
                <w:sz w:val="21"/>
                <w:szCs w:val="21"/>
                <w:highlight w:val="none"/>
              </w:rPr>
              <w:t xml:space="preserve">无法体现业绩要求的，须提供相关批复文件，否则视为未提供。</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12</w:t>
            </w:r>
            <w:r>
              <w:rPr>
                <w:color w:val="000000" w:themeColor="text1"/>
              </w:rPr>
            </w:r>
            <w:r/>
          </w:p>
        </w:tc>
      </w:tr>
      <w:tr>
        <w:trPr>
          <w:trHeight w:val="3129"/>
        </w:trPr>
        <w:tc>
          <w:tcPr>
            <w:tcW w:w="749"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3</w:t>
            </w:r>
            <w:r>
              <w:rPr>
                <w:color w:val="000000" w:themeColor="text1"/>
              </w:rPr>
            </w:r>
            <w:r/>
          </w:p>
        </w:tc>
        <w:tc>
          <w:tcPr>
            <w:tcW w:w="1308"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项目负责人</w:t>
            </w:r>
            <w:r>
              <w:rPr>
                <w:color w:val="000000" w:themeColor="text1"/>
              </w:rPr>
            </w:r>
            <w:r/>
          </w:p>
        </w:tc>
        <w:tc>
          <w:tcPr>
            <w:tcW w:w="6607" w:type="dxa"/>
            <w:vAlign w:val="center"/>
            <w:textDirection w:val="lrTb"/>
            <w:noWrap w:val="false"/>
          </w:tcPr>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项目负责人</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1.具备</w:t>
            </w:r>
            <w:r>
              <w:rPr>
                <w:rFonts w:hint="eastAsia" w:ascii="Times New Roman" w:hAnsi="Times New Roman"/>
                <w:color w:val="000000" w:themeColor="text1"/>
                <w:sz w:val="21"/>
                <w:szCs w:val="21"/>
                <w:highlight w:val="none"/>
                <w:lang w:val="en-US" w:eastAsia="zh-CN"/>
              </w:rPr>
              <w:t xml:space="preserve">林业或森林经理学或森林培育学或森林保护学</w:t>
            </w:r>
            <w:r>
              <w:rPr>
                <w:rFonts w:hint="eastAsia" w:ascii="Times New Roman" w:hAnsi="Times New Roman" w:eastAsia="宋体"/>
                <w:color w:val="000000" w:themeColor="text1"/>
                <w:sz w:val="21"/>
                <w:szCs w:val="21"/>
                <w:highlight w:val="none"/>
              </w:rPr>
              <w:t xml:space="preserve">专业博士学位</w:t>
            </w:r>
            <w:r>
              <w:rPr>
                <w:rFonts w:hint="eastAsia" w:ascii="Times New Roman" w:hAnsi="Times New Roman" w:eastAsia="宋体"/>
                <w:color w:val="000000" w:themeColor="text1"/>
                <w:sz w:val="21"/>
                <w:szCs w:val="21"/>
                <w:highlight w:val="none"/>
                <w:lang w:val="en-US" w:eastAsia="zh-CN"/>
              </w:rPr>
              <w:t xml:space="preserve">的得2分，具备</w:t>
            </w:r>
            <w:r>
              <w:rPr>
                <w:rFonts w:hint="eastAsia" w:ascii="Times New Roman" w:hAnsi="Times New Roman"/>
                <w:color w:val="000000" w:themeColor="text1"/>
                <w:sz w:val="21"/>
                <w:szCs w:val="21"/>
                <w:highlight w:val="none"/>
                <w:lang w:val="en-US" w:eastAsia="zh-CN"/>
              </w:rPr>
              <w:t xml:space="preserve">林业或森林经理学或森林培育学或森林保护学</w:t>
            </w:r>
            <w:r>
              <w:rPr>
                <w:rFonts w:hint="eastAsia" w:ascii="Times New Roman" w:hAnsi="Times New Roman" w:eastAsia="宋体"/>
                <w:color w:val="000000" w:themeColor="text1"/>
                <w:sz w:val="21"/>
                <w:szCs w:val="21"/>
                <w:highlight w:val="none"/>
              </w:rPr>
              <w:t xml:space="preserve">专业</w:t>
            </w:r>
            <w:r>
              <w:rPr>
                <w:rFonts w:hint="eastAsia" w:ascii="Times New Roman" w:hAnsi="Times New Roman" w:eastAsia="宋体"/>
                <w:color w:val="000000" w:themeColor="text1"/>
                <w:sz w:val="21"/>
                <w:szCs w:val="21"/>
                <w:highlight w:val="none"/>
                <w:lang w:val="en-US" w:eastAsia="zh-CN"/>
              </w:rPr>
              <w:t xml:space="preserve">硕士学位的得1分；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2.具备副高级或以上职称的得2分，中级职称得1分；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3.作为项目负责人承接过</w:t>
            </w:r>
            <w:r>
              <w:rPr>
                <w:rFonts w:hint="eastAsia" w:ascii="Times New Roman" w:hAnsi="Times New Roman" w:eastAsia="宋体"/>
                <w:color w:val="000000" w:themeColor="text1"/>
                <w:sz w:val="21"/>
                <w:szCs w:val="21"/>
                <w:highlight w:val="none"/>
              </w:rPr>
              <w:t xml:space="preserve">类似林业生态类监测</w:t>
            </w:r>
            <w:r>
              <w:rPr>
                <w:rFonts w:hint="eastAsia" w:ascii="Times New Roman" w:hAnsi="Times New Roman" w:eastAsia="宋体"/>
                <w:color w:val="000000" w:themeColor="text1"/>
                <w:sz w:val="21"/>
                <w:szCs w:val="21"/>
                <w:highlight w:val="none"/>
                <w:lang w:val="en-US" w:eastAsia="zh-CN"/>
              </w:rPr>
              <w:t xml:space="preserve">业绩的，得2分，合同须能反映项目负责人情况，否则须提供项目甲方出具的相关证明材料。</w:t>
            </w:r>
            <w:r>
              <w:rPr>
                <w:color w:val="000000" w:themeColor="text1"/>
              </w:rPr>
            </w:r>
            <w:r/>
          </w:p>
          <w:p>
            <w:pPr>
              <w:pStyle w:val="980"/>
              <w:jc w:val="both"/>
              <w:rPr>
                <w:color w:val="000000" w:themeColor="text1"/>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提供相关有效证书扫描件或复印件，以及2026年</w:t>
            </w:r>
            <w:r>
              <w:rPr>
                <w:rFonts w:hint="eastAsia" w:ascii="Times New Roman" w:hAnsi="Times New Roman" w:eastAsia="宋体"/>
                <w:color w:val="000000" w:themeColor="text1"/>
                <w:sz w:val="21"/>
                <w:szCs w:val="21"/>
                <w:highlight w:val="none"/>
                <w:lang w:val="en-US" w:eastAsia="zh-CN"/>
              </w:rPr>
              <w:t xml:space="preserve">3月</w:t>
            </w:r>
            <w:r>
              <w:rPr>
                <w:rFonts w:hint="eastAsia" w:ascii="Times New Roman" w:hAnsi="Times New Roman" w:eastAsia="宋体"/>
                <w:color w:val="000000" w:themeColor="text1"/>
                <w:sz w:val="21"/>
                <w:szCs w:val="21"/>
                <w:highlight w:val="none"/>
                <w:lang w:val="en-US" w:eastAsia="zh-CN"/>
              </w:rPr>
              <w:t xml:space="preserve">以来投标人为其缴纳任意1个月的社保证明材料，以上材料加盖投标人电子公章，否则视为未提供。项目负责人业绩与企业业绩不可兼得。</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6</w:t>
            </w:r>
            <w:r>
              <w:rPr>
                <w:color w:val="000000" w:themeColor="text1"/>
              </w:rPr>
            </w:r>
            <w:r/>
          </w:p>
        </w:tc>
      </w:tr>
      <w:tr>
        <w:trPr>
          <w:trHeight w:val="2951"/>
        </w:trPr>
        <w:tc>
          <w:tcPr>
            <w:tcW w:w="749"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4</w:t>
            </w:r>
            <w:r>
              <w:rPr>
                <w:color w:val="000000" w:themeColor="text1"/>
              </w:rPr>
            </w:r>
            <w:r/>
          </w:p>
        </w:tc>
        <w:tc>
          <w:tcPr>
            <w:tcW w:w="1308"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项目团队成员</w:t>
            </w:r>
            <w:r>
              <w:rPr>
                <w:color w:val="000000" w:themeColor="text1"/>
              </w:rPr>
            </w:r>
            <w:r/>
          </w:p>
        </w:tc>
        <w:tc>
          <w:tcPr>
            <w:tcW w:w="6607" w:type="dxa"/>
            <w:vAlign w:val="center"/>
            <w:textDirection w:val="lrTb"/>
            <w:noWrap w:val="false"/>
          </w:tcPr>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项目团队成员（不含项目负责人）</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1.团队成员每有1位具备相关专业（</w:t>
            </w:r>
            <w:r>
              <w:rPr>
                <w:rFonts w:hint="eastAsia" w:ascii="Times New Roman" w:hAnsi="Times New Roman"/>
                <w:color w:val="000000" w:themeColor="text1"/>
                <w:sz w:val="21"/>
                <w:szCs w:val="21"/>
                <w:highlight w:val="none"/>
                <w:lang w:val="en-US" w:eastAsia="zh-CN"/>
              </w:rPr>
              <w:t xml:space="preserve">林业或森林经理学或森林培育学或森林保护学</w:t>
            </w:r>
            <w:r>
              <w:rPr>
                <w:rFonts w:hint="eastAsia" w:ascii="Times New Roman" w:hAnsi="Times New Roman" w:eastAsia="宋体"/>
                <w:color w:val="000000" w:themeColor="text1"/>
                <w:sz w:val="21"/>
                <w:szCs w:val="21"/>
                <w:highlight w:val="none"/>
              </w:rPr>
              <w:t xml:space="preserve">专业</w:t>
            </w:r>
            <w:r>
              <w:rPr>
                <w:rFonts w:hint="eastAsia" w:ascii="Times New Roman" w:hAnsi="Times New Roman" w:eastAsia="宋体"/>
                <w:color w:val="000000" w:themeColor="text1"/>
                <w:sz w:val="21"/>
                <w:szCs w:val="21"/>
                <w:highlight w:val="none"/>
                <w:lang w:val="en-US" w:eastAsia="zh-CN"/>
              </w:rPr>
              <w:t xml:space="preserve">）</w:t>
            </w:r>
            <w:r>
              <w:rPr>
                <w:rFonts w:hint="eastAsia" w:ascii="Times New Roman" w:hAnsi="Times New Roman" w:eastAsia="宋体"/>
                <w:color w:val="000000" w:themeColor="text1"/>
                <w:sz w:val="21"/>
                <w:szCs w:val="21"/>
                <w:highlight w:val="none"/>
              </w:rPr>
              <w:t xml:space="preserve">博士学位</w:t>
            </w:r>
            <w:r>
              <w:rPr>
                <w:rFonts w:hint="eastAsia" w:ascii="Times New Roman" w:hAnsi="Times New Roman" w:eastAsia="宋体"/>
                <w:color w:val="000000" w:themeColor="text1"/>
                <w:sz w:val="21"/>
                <w:szCs w:val="21"/>
                <w:highlight w:val="none"/>
                <w:lang w:val="en-US" w:eastAsia="zh-CN"/>
              </w:rPr>
              <w:t xml:space="preserve">的，得2分；每有1位具备相关专业（</w:t>
            </w:r>
            <w:r>
              <w:rPr>
                <w:rFonts w:hint="eastAsia" w:ascii="Times New Roman" w:hAnsi="Times New Roman"/>
                <w:color w:val="000000" w:themeColor="text1"/>
                <w:sz w:val="21"/>
                <w:szCs w:val="21"/>
                <w:highlight w:val="none"/>
                <w:lang w:val="en-US" w:eastAsia="zh-CN"/>
              </w:rPr>
              <w:t xml:space="preserve">林业或森林经理学或森林培育学或森林保护学</w:t>
            </w:r>
            <w:r>
              <w:rPr>
                <w:rFonts w:hint="eastAsia" w:ascii="Times New Roman" w:hAnsi="Times New Roman" w:eastAsia="宋体"/>
                <w:color w:val="000000" w:themeColor="text1"/>
                <w:sz w:val="21"/>
                <w:szCs w:val="21"/>
                <w:highlight w:val="none"/>
              </w:rPr>
              <w:t xml:space="preserve">专业</w:t>
            </w:r>
            <w:r>
              <w:rPr>
                <w:rFonts w:hint="eastAsia" w:ascii="Times New Roman" w:hAnsi="Times New Roman" w:eastAsia="宋体"/>
                <w:color w:val="000000" w:themeColor="text1"/>
                <w:sz w:val="21"/>
                <w:szCs w:val="21"/>
                <w:highlight w:val="none"/>
                <w:lang w:val="en-US" w:eastAsia="zh-CN"/>
              </w:rPr>
              <w:t xml:space="preserve">）硕士学位的，得1分；最高得12分。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2.团队成员每有1位副高级或以上职称的，得2分；每有1位中级职称的，得1分；最高得12分。</w:t>
            </w:r>
            <w:r>
              <w:rPr>
                <w:color w:val="000000" w:themeColor="text1"/>
              </w:rPr>
            </w:r>
            <w:r/>
          </w:p>
          <w:p>
            <w:pPr>
              <w:pStyle w:val="980"/>
              <w:jc w:val="both"/>
              <w:rPr>
                <w:color w:val="000000" w:themeColor="text1"/>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团队成员限评6人，提供相关人员有效证书扫描件或复印件，以及2026年</w:t>
            </w:r>
            <w:r>
              <w:rPr>
                <w:rFonts w:hint="eastAsia" w:ascii="Times New Roman" w:hAnsi="Times New Roman" w:eastAsia="宋体"/>
                <w:color w:val="000000" w:themeColor="text1"/>
                <w:sz w:val="21"/>
                <w:szCs w:val="21"/>
                <w:highlight w:val="none"/>
                <w:lang w:val="en-US" w:eastAsia="zh-CN"/>
              </w:rPr>
              <w:t xml:space="preserve">3月</w:t>
            </w:r>
            <w:r>
              <w:rPr>
                <w:rFonts w:hint="eastAsia" w:ascii="Times New Roman" w:hAnsi="Times New Roman" w:eastAsia="宋体"/>
                <w:color w:val="000000" w:themeColor="text1"/>
                <w:sz w:val="21"/>
                <w:szCs w:val="21"/>
                <w:highlight w:val="none"/>
                <w:lang w:val="en-US" w:eastAsia="zh-CN"/>
              </w:rPr>
              <w:t xml:space="preserve">以来投标人为其缴纳任意1个月的社保证明材料，以上材料加盖投标人电子公章，否则视为未提供。</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24</w:t>
            </w:r>
            <w:r>
              <w:rPr>
                <w:color w:val="000000" w:themeColor="text1"/>
              </w:rPr>
            </w:r>
            <w:r/>
          </w:p>
        </w:tc>
      </w:tr>
      <w:tr>
        <w:trPr>
          <w:trHeight w:val="356"/>
        </w:trPr>
        <w:tc>
          <w:tcPr>
            <w:tcW w:w="749"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5</w:t>
            </w:r>
            <w:r>
              <w:rPr>
                <w:rFonts w:hint="eastAsia" w:ascii="Times New Roman" w:hAnsi="Times New Roman" w:eastAsia="宋体"/>
                <w:color w:val="000000" w:themeColor="text1"/>
                <w:sz w:val="21"/>
                <w:szCs w:val="21"/>
              </w:rPr>
              <w:t xml:space="preserve">.1</w:t>
            </w:r>
            <w:r>
              <w:rPr>
                <w:color w:val="000000" w:themeColor="text1"/>
              </w:rPr>
            </w:r>
            <w:r/>
          </w:p>
        </w:tc>
        <w:tc>
          <w:tcPr>
            <w:tcW w:w="1308" w:type="dxa"/>
            <w:vAlign w:val="center"/>
            <w:vMerge w:val="restart"/>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技术</w:t>
            </w:r>
            <w:r>
              <w:rPr>
                <w:rFonts w:hint="eastAsia" w:ascii="Times New Roman" w:hAnsi="Times New Roman" w:eastAsia="宋体"/>
                <w:color w:val="000000" w:themeColor="text1"/>
                <w:sz w:val="21"/>
                <w:szCs w:val="21"/>
              </w:rPr>
              <w:t xml:space="preserve">方案</w:t>
            </w:r>
            <w:r>
              <w:rPr>
                <w:color w:val="000000" w:themeColor="text1"/>
              </w:rPr>
            </w:r>
            <w:r/>
          </w:p>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eastAsia="zh-CN"/>
              </w:rPr>
            </w:r>
            <w:r>
              <w:rPr>
                <w:color w:val="000000" w:themeColor="text1"/>
              </w:rPr>
            </w:r>
            <w:r/>
          </w:p>
        </w:tc>
        <w:tc>
          <w:tcPr>
            <w:tcW w:w="6607" w:type="dxa"/>
            <w:vAlign w:val="center"/>
            <w:textDirection w:val="lrTb"/>
            <w:noWrap w:val="false"/>
          </w:tcPr>
          <w:p>
            <w:pPr>
              <w:pStyle w:val="980"/>
              <w:numPr>
                <w:ilvl w:val="0"/>
                <w:numId w:val="0"/>
              </w:numPr>
              <w:jc w:val="both"/>
              <w:keepLines w:val="0"/>
              <w:keepNext w:val="0"/>
              <w:pageBreakBefore w:val="0"/>
              <w:spacing w:line="240" w:lineRule="auto"/>
              <w:rPr>
                <w:color w:val="000000" w:themeColor="text1"/>
              </w:rPr>
              <w:framePr w:vAnchor="margin" w:hAnchor="page" w:xAlign="center" w:y="1"/>
            </w:pPr>
            <w:r>
              <w:rPr>
                <w:rFonts w:hint="eastAsia" w:ascii="Times New Roman" w:hAnsi="Times New Roman" w:eastAsia="宋体"/>
                <w:b/>
                <w:bCs/>
                <w:color w:val="000000" w:themeColor="text1"/>
                <w:sz w:val="21"/>
                <w:szCs w:val="21"/>
              </w:rPr>
              <w:t xml:space="preserve">整体</w:t>
            </w:r>
            <w:r>
              <w:rPr>
                <w:rFonts w:hint="eastAsia" w:ascii="Times New Roman" w:hAnsi="Times New Roman" w:eastAsia="宋体"/>
                <w:b/>
                <w:bCs/>
                <w:color w:val="000000" w:themeColor="text1"/>
                <w:sz w:val="21"/>
                <w:szCs w:val="21"/>
                <w:lang w:val="en-US" w:eastAsia="zh-CN"/>
              </w:rPr>
              <w:t xml:space="preserve">技术</w:t>
            </w:r>
            <w:r>
              <w:rPr>
                <w:rFonts w:hint="eastAsia" w:ascii="Times New Roman" w:hAnsi="Times New Roman" w:eastAsia="宋体"/>
                <w:b/>
                <w:bCs/>
                <w:color w:val="000000" w:themeColor="text1"/>
                <w:sz w:val="21"/>
                <w:szCs w:val="21"/>
                <w:lang w:val="en-US" w:eastAsia="zh-CN"/>
              </w:rPr>
              <w:t xml:space="preserve">实施</w:t>
            </w:r>
            <w:r>
              <w:rPr>
                <w:rFonts w:hint="eastAsia" w:ascii="Times New Roman" w:hAnsi="Times New Roman" w:eastAsia="宋体"/>
                <w:b/>
                <w:bCs/>
                <w:color w:val="000000" w:themeColor="text1"/>
                <w:sz w:val="21"/>
                <w:szCs w:val="21"/>
              </w:rPr>
              <w:t xml:space="preserve">方案</w:t>
            </w:r>
            <w:r>
              <w:rPr>
                <w:color w:val="000000" w:themeColor="text1"/>
              </w:rPr>
            </w:r>
            <w:r/>
          </w:p>
          <w:p>
            <w:pPr>
              <w:pStyle w:val="987"/>
              <w:numPr>
                <w:ilvl w:val="0"/>
                <w:numId w:val="0"/>
              </w:numPr>
              <w:ind w:firstLine="0"/>
              <w:rPr>
                <w:rFonts w:eastAsia="宋体"/>
                <w:color w:val="000000" w:themeColor="text1"/>
              </w:rPr>
              <w:framePr w:vAnchor="margin" w:hAnchor="page" w:xAlign="center" w:y="1"/>
            </w:pPr>
            <w:r>
              <w:rPr>
                <w:rFonts w:hint="eastAsia" w:ascii="Times New Roman" w:hAnsi="Times New Roman" w:eastAsia="宋体"/>
                <w:color w:val="000000" w:themeColor="text1"/>
                <w:sz w:val="21"/>
                <w:szCs w:val="21"/>
                <w:lang w:val="en-US" w:eastAsia="zh-CN"/>
              </w:rPr>
              <w:t xml:space="preserve">对投标人提供的整体技术实施方案，包括思路、技术路线、</w:t>
            </w:r>
            <w:r>
              <w:rPr>
                <w:rFonts w:hint="eastAsia" w:ascii="Times New Roman" w:hAnsi="Times New Roman" w:eastAsia="宋体"/>
                <w:color w:val="000000" w:themeColor="text1"/>
                <w:sz w:val="21"/>
                <w:szCs w:val="21"/>
              </w:rPr>
              <w:t xml:space="preserve">专业工作方案（含森林图斑提取及数据库建库、样地抽取与布设、蓄积量测算）</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lang w:val="en-US" w:eastAsia="zh-CN"/>
              </w:rPr>
              <w:t xml:space="preserve">实际情况和重难点分析等进行评分：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1.投标人提供的</w:t>
            </w:r>
            <w:r>
              <w:rPr>
                <w:rFonts w:hint="eastAsia" w:ascii="Times New Roman" w:hAnsi="Times New Roman" w:eastAsia="宋体"/>
                <w:color w:val="000000" w:themeColor="text1"/>
                <w:sz w:val="21"/>
                <w:szCs w:val="21"/>
              </w:rPr>
              <w:t xml:space="preserve">实施方案思路清晰、技术路线正确，专业工作方案</w:t>
            </w:r>
            <w:r>
              <w:rPr>
                <w:rFonts w:hint="eastAsia" w:ascii="Times New Roman" w:hAnsi="Times New Roman" w:eastAsia="宋体"/>
                <w:color w:val="000000" w:themeColor="text1"/>
                <w:sz w:val="21"/>
                <w:szCs w:val="21"/>
                <w:lang w:val="en-US" w:eastAsia="zh-CN"/>
              </w:rPr>
              <w:t xml:space="preserve">合理可行、措施具体，</w:t>
            </w:r>
            <w:r>
              <w:rPr>
                <w:rFonts w:hint="eastAsia" w:ascii="Times New Roman" w:hAnsi="Times New Roman" w:eastAsia="宋体"/>
                <w:color w:val="000000" w:themeColor="text1"/>
                <w:sz w:val="21"/>
                <w:szCs w:val="21"/>
              </w:rPr>
              <w:t xml:space="preserve">对</w:t>
            </w:r>
            <w:r>
              <w:rPr>
                <w:rFonts w:hint="eastAsia" w:ascii="Times New Roman" w:hAnsi="Times New Roman" w:eastAsia="宋体"/>
                <w:color w:val="000000" w:themeColor="text1"/>
                <w:sz w:val="21"/>
                <w:szCs w:val="21"/>
                <w:lang w:val="en-US" w:eastAsia="zh-CN"/>
              </w:rPr>
              <w:t xml:space="preserve">项目</w:t>
            </w:r>
            <w:r>
              <w:rPr>
                <w:rFonts w:hint="eastAsia" w:ascii="Times New Roman" w:hAnsi="Times New Roman" w:eastAsia="宋体"/>
                <w:color w:val="000000" w:themeColor="text1"/>
                <w:sz w:val="21"/>
                <w:szCs w:val="21"/>
              </w:rPr>
              <w:t xml:space="preserve">实际情况、难点重点分析全面、准确、清晰</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lang w:val="en-US" w:eastAsia="zh-CN"/>
              </w:rPr>
              <w:t xml:space="preserve">能提出针对性建议</w:t>
            </w:r>
            <w:r>
              <w:rPr>
                <w:rFonts w:hint="eastAsia" w:ascii="Times New Roman" w:hAnsi="Times New Roman" w:eastAsia="宋体"/>
                <w:color w:val="000000" w:themeColor="text1"/>
                <w:sz w:val="21"/>
                <w:szCs w:val="21"/>
              </w:rPr>
              <w:t xml:space="preserve">的，得</w:t>
            </w:r>
            <w:r>
              <w:rPr>
                <w:rFonts w:hint="eastAsia" w:ascii="Times New Roman" w:hAnsi="Times New Roman" w:eastAsia="宋体"/>
                <w:color w:val="000000" w:themeColor="text1"/>
                <w:sz w:val="21"/>
                <w:szCs w:val="21"/>
                <w:lang w:val="en-US" w:eastAsia="zh-CN"/>
              </w:rPr>
              <w:t xml:space="preserve">12</w:t>
            </w:r>
            <w:r>
              <w:rPr>
                <w:rFonts w:hint="eastAsia" w:ascii="Times New Roman" w:hAnsi="Times New Roman" w:eastAsia="宋体"/>
                <w:color w:val="000000" w:themeColor="text1"/>
                <w:sz w:val="21"/>
                <w:szCs w:val="21"/>
              </w:rPr>
              <w:t xml:space="preserve">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lang w:val="en-US" w:eastAsia="zh-CN"/>
              </w:rPr>
              <w:t xml:space="preserve">2.投标人提供的</w:t>
            </w:r>
            <w:r>
              <w:rPr>
                <w:rFonts w:hint="eastAsia" w:ascii="Times New Roman" w:hAnsi="Times New Roman" w:eastAsia="宋体"/>
                <w:color w:val="000000" w:themeColor="text1"/>
                <w:sz w:val="21"/>
                <w:szCs w:val="21"/>
              </w:rPr>
              <w:t xml:space="preserve">实施方案思路较清晰、技术路线较正确，</w:t>
            </w:r>
            <w:r>
              <w:rPr>
                <w:rFonts w:hint="eastAsia" w:ascii="Times New Roman" w:hAnsi="Times New Roman" w:eastAsia="宋体"/>
                <w:color w:val="000000" w:themeColor="text1"/>
                <w:sz w:val="21"/>
                <w:szCs w:val="21"/>
                <w:lang w:val="en-US" w:eastAsia="zh-CN"/>
              </w:rPr>
              <w:t xml:space="preserve">专业工作</w:t>
            </w:r>
            <w:r>
              <w:rPr>
                <w:rFonts w:hint="eastAsia" w:ascii="Times New Roman" w:hAnsi="Times New Roman" w:eastAsia="宋体"/>
                <w:color w:val="000000" w:themeColor="text1"/>
                <w:sz w:val="21"/>
                <w:szCs w:val="21"/>
                <w:highlight w:val="none"/>
                <w:lang w:val="en-US" w:eastAsia="zh-CN"/>
              </w:rPr>
              <w:t xml:space="preserve">方案</w:t>
            </w:r>
            <w:r>
              <w:rPr>
                <w:rFonts w:hint="eastAsia" w:ascii="Times New Roman" w:hAnsi="Times New Roman" w:eastAsia="宋体"/>
                <w:strike w:val="0"/>
                <w:color w:val="000000" w:themeColor="text1"/>
                <w:sz w:val="21"/>
                <w:szCs w:val="21"/>
                <w:highlight w:val="none"/>
                <w:lang w:val="en-US" w:eastAsia="zh-CN"/>
              </w:rPr>
              <w:t xml:space="preserve">较为</w:t>
            </w:r>
            <w:r>
              <w:rPr>
                <w:rFonts w:hint="eastAsia" w:ascii="Times New Roman" w:hAnsi="Times New Roman" w:eastAsia="宋体"/>
                <w:strike w:val="0"/>
                <w:color w:val="000000" w:themeColor="text1"/>
                <w:sz w:val="21"/>
                <w:szCs w:val="21"/>
                <w:highlight w:val="none"/>
              </w:rPr>
              <w:t xml:space="preserve">合理可行、措施</w:t>
            </w:r>
            <w:r>
              <w:rPr>
                <w:rFonts w:hint="eastAsia" w:ascii="Times New Roman" w:hAnsi="Times New Roman" w:eastAsia="宋体"/>
                <w:strike w:val="0"/>
                <w:color w:val="000000" w:themeColor="text1"/>
                <w:sz w:val="21"/>
                <w:szCs w:val="21"/>
                <w:highlight w:val="none"/>
                <w:lang w:val="en-US" w:eastAsia="zh-CN"/>
              </w:rPr>
              <w:t xml:space="preserve">较</w:t>
            </w:r>
            <w:r>
              <w:rPr>
                <w:rFonts w:hint="eastAsia" w:ascii="Times New Roman" w:hAnsi="Times New Roman" w:eastAsia="宋体"/>
                <w:strike w:val="0"/>
                <w:color w:val="000000" w:themeColor="text1"/>
                <w:sz w:val="21"/>
                <w:szCs w:val="21"/>
                <w:highlight w:val="none"/>
              </w:rPr>
              <w:t xml:space="preserve">具体</w:t>
            </w:r>
            <w:r>
              <w:rPr>
                <w:rFonts w:hint="eastAsia" w:ascii="Times New Roman" w:hAnsi="Times New Roman" w:eastAsia="宋体"/>
                <w:strike w:val="0"/>
                <w:color w:val="000000" w:themeColor="text1"/>
                <w:sz w:val="21"/>
                <w:szCs w:val="21"/>
                <w:highlight w:val="none"/>
                <w:lang w:eastAsia="zh-CN"/>
              </w:rPr>
              <w:t xml:space="preserve">，</w:t>
            </w:r>
            <w:r>
              <w:rPr>
                <w:rFonts w:hint="eastAsia" w:ascii="Times New Roman" w:hAnsi="Times New Roman" w:eastAsia="宋体"/>
                <w:color w:val="000000" w:themeColor="text1"/>
                <w:sz w:val="21"/>
                <w:szCs w:val="21"/>
                <w:highlight w:val="none"/>
              </w:rPr>
              <w:t xml:space="preserve">对现场实际情况、关键问题、难点重点分析较全面、准确、清晰的，</w:t>
            </w:r>
            <w:r>
              <w:rPr>
                <w:rFonts w:hint="eastAsia" w:ascii="Times New Roman" w:hAnsi="Times New Roman" w:eastAsia="宋体"/>
                <w:color w:val="000000" w:themeColor="text1"/>
                <w:sz w:val="21"/>
                <w:szCs w:val="21"/>
                <w:highlight w:val="none"/>
                <w:lang w:val="en-US" w:eastAsia="zh-CN"/>
              </w:rPr>
              <w:t xml:space="preserve">能提出相应建议的，</w:t>
            </w:r>
            <w:r>
              <w:rPr>
                <w:rFonts w:hint="eastAsia" w:ascii="Times New Roman" w:hAnsi="Times New Roman" w:eastAsia="宋体"/>
                <w:color w:val="000000" w:themeColor="text1"/>
                <w:sz w:val="21"/>
                <w:szCs w:val="21"/>
                <w:highlight w:val="none"/>
              </w:rPr>
              <w:t xml:space="preserve">得</w:t>
            </w:r>
            <w:r>
              <w:rPr>
                <w:rFonts w:hint="eastAsia" w:ascii="Times New Roman" w:hAnsi="Times New Roman" w:eastAsia="宋体"/>
                <w:color w:val="000000" w:themeColor="text1"/>
                <w:sz w:val="21"/>
                <w:szCs w:val="21"/>
                <w:highlight w:val="none"/>
                <w:lang w:val="en-US" w:eastAsia="zh-CN"/>
              </w:rPr>
              <w:t xml:space="preserve">9</w:t>
            </w:r>
            <w:r>
              <w:rPr>
                <w:rFonts w:hint="eastAsia" w:ascii="Times New Roman" w:hAnsi="Times New Roman" w:eastAsia="宋体"/>
                <w:color w:val="000000" w:themeColor="text1"/>
                <w:sz w:val="21"/>
                <w:szCs w:val="21"/>
                <w:highlight w:val="none"/>
              </w:rPr>
              <w:t xml:space="preserve">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3.</w:t>
            </w:r>
            <w:r>
              <w:rPr>
                <w:rFonts w:hint="eastAsia" w:ascii="Times New Roman" w:hAnsi="Times New Roman" w:eastAsia="宋体"/>
                <w:color w:val="000000" w:themeColor="text1"/>
                <w:sz w:val="21"/>
                <w:szCs w:val="21"/>
              </w:rPr>
              <w:t xml:space="preserve">投标人</w:t>
            </w:r>
            <w:r>
              <w:rPr>
                <w:rFonts w:hint="eastAsia" w:ascii="Times New Roman" w:hAnsi="Times New Roman" w:eastAsia="宋体"/>
                <w:color w:val="000000" w:themeColor="text1"/>
                <w:sz w:val="21"/>
                <w:szCs w:val="21"/>
                <w:lang w:val="en-US" w:eastAsia="zh-CN"/>
              </w:rPr>
              <w:t xml:space="preserve">提供的</w:t>
            </w:r>
            <w:r>
              <w:rPr>
                <w:rFonts w:hint="eastAsia" w:ascii="Times New Roman" w:hAnsi="Times New Roman" w:eastAsia="宋体"/>
                <w:color w:val="000000" w:themeColor="text1"/>
                <w:sz w:val="21"/>
                <w:szCs w:val="21"/>
              </w:rPr>
              <w:t xml:space="preserve">实施方案思路、技术路线一般</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lang w:val="en-US" w:eastAsia="zh-CN"/>
              </w:rPr>
              <w:t xml:space="preserve">专业工作方案可行性一般，</w:t>
            </w:r>
            <w:r>
              <w:rPr>
                <w:rFonts w:hint="eastAsia" w:ascii="Times New Roman" w:hAnsi="Times New Roman" w:eastAsia="宋体"/>
                <w:color w:val="000000" w:themeColor="text1"/>
                <w:sz w:val="21"/>
                <w:szCs w:val="21"/>
              </w:rPr>
              <w:t xml:space="preserve">对现场实际情况</w:t>
            </w:r>
            <w:r>
              <w:rPr>
                <w:rFonts w:hint="eastAsia" w:ascii="Times New Roman" w:hAnsi="Times New Roman" w:eastAsia="宋体"/>
                <w:color w:val="000000" w:themeColor="text1"/>
                <w:sz w:val="21"/>
                <w:szCs w:val="21"/>
                <w:lang w:val="en-US" w:eastAsia="zh-CN"/>
              </w:rPr>
              <w:t xml:space="preserve">了解一般</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rPr>
              <w:t xml:space="preserve">关键问题、难点重点分析</w:t>
            </w:r>
            <w:r>
              <w:rPr>
                <w:rFonts w:hint="eastAsia" w:ascii="Times New Roman" w:hAnsi="Times New Roman" w:eastAsia="宋体"/>
                <w:color w:val="000000" w:themeColor="text1"/>
                <w:sz w:val="21"/>
                <w:szCs w:val="21"/>
                <w:lang w:val="en-US" w:eastAsia="zh-CN"/>
              </w:rPr>
              <w:t xml:space="preserve">有欠缺</w:t>
            </w:r>
            <w:r>
              <w:rPr>
                <w:rFonts w:hint="eastAsia" w:ascii="Times New Roman" w:hAnsi="Times New Roman" w:eastAsia="宋体"/>
                <w:color w:val="000000" w:themeColor="text1"/>
                <w:sz w:val="21"/>
                <w:szCs w:val="21"/>
              </w:rPr>
              <w:t xml:space="preserve">，</w:t>
            </w:r>
            <w:r>
              <w:rPr>
                <w:rFonts w:hint="eastAsia" w:ascii="Times New Roman" w:hAnsi="Times New Roman" w:eastAsia="宋体"/>
                <w:color w:val="000000" w:themeColor="text1"/>
                <w:sz w:val="21"/>
                <w:szCs w:val="21"/>
                <w:lang w:val="en-US" w:eastAsia="zh-CN"/>
              </w:rPr>
              <w:t xml:space="preserve">建议针对性不强，</w:t>
            </w:r>
            <w:r>
              <w:rPr>
                <w:rFonts w:hint="eastAsia" w:ascii="Times New Roman" w:hAnsi="Times New Roman" w:eastAsia="宋体"/>
                <w:color w:val="000000" w:themeColor="text1"/>
                <w:sz w:val="21"/>
                <w:szCs w:val="21"/>
              </w:rPr>
              <w:t xml:space="preserve">得</w:t>
            </w:r>
            <w:r>
              <w:rPr>
                <w:rFonts w:hint="eastAsia" w:ascii="Times New Roman" w:hAnsi="Times New Roman" w:eastAsia="宋体"/>
                <w:color w:val="000000" w:themeColor="text1"/>
                <w:sz w:val="21"/>
                <w:szCs w:val="21"/>
                <w:lang w:val="en-US" w:eastAsia="zh-CN"/>
              </w:rPr>
              <w:t xml:space="preserve">6</w:t>
            </w:r>
            <w:r>
              <w:rPr>
                <w:rFonts w:hint="eastAsia" w:ascii="Times New Roman" w:hAnsi="Times New Roman" w:eastAsia="宋体"/>
                <w:color w:val="000000" w:themeColor="text1"/>
                <w:sz w:val="21"/>
                <w:szCs w:val="21"/>
              </w:rPr>
              <w:t xml:space="preserve">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4.投标人提供的实施</w:t>
            </w:r>
            <w:r>
              <w:rPr>
                <w:rFonts w:hint="eastAsia" w:ascii="Times New Roman" w:hAnsi="Times New Roman" w:eastAsia="宋体"/>
                <w:color w:val="000000" w:themeColor="text1"/>
                <w:sz w:val="21"/>
                <w:szCs w:val="21"/>
              </w:rPr>
              <w:t xml:space="preserve">方案笼统，</w:t>
            </w:r>
            <w:r>
              <w:rPr>
                <w:rFonts w:hint="eastAsia" w:ascii="Times New Roman" w:hAnsi="Times New Roman" w:eastAsia="宋体"/>
                <w:color w:val="000000" w:themeColor="text1"/>
                <w:sz w:val="21"/>
                <w:szCs w:val="21"/>
                <w:lang w:val="en-US" w:eastAsia="zh-CN"/>
              </w:rPr>
              <w:t xml:space="preserve">专业工作方案内容有缺失，</w:t>
            </w:r>
            <w:r>
              <w:rPr>
                <w:rFonts w:hint="eastAsia" w:ascii="Times New Roman" w:hAnsi="Times New Roman" w:eastAsia="宋体"/>
                <w:color w:val="000000" w:themeColor="text1"/>
                <w:sz w:val="21"/>
                <w:szCs w:val="21"/>
              </w:rPr>
              <w:t xml:space="preserve">对现场实际情况</w:t>
            </w:r>
            <w:r>
              <w:rPr>
                <w:rFonts w:hint="eastAsia" w:ascii="Times New Roman" w:hAnsi="Times New Roman" w:eastAsia="宋体"/>
                <w:color w:val="000000" w:themeColor="text1"/>
                <w:sz w:val="21"/>
                <w:szCs w:val="21"/>
                <w:lang w:val="en-US" w:eastAsia="zh-CN"/>
              </w:rPr>
              <w:t xml:space="preserve">不了解</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rPr>
              <w:t xml:space="preserve">关键问题、难点重点分析不到位的，</w:t>
            </w:r>
            <w:r>
              <w:rPr>
                <w:rFonts w:hint="eastAsia" w:ascii="Times New Roman" w:hAnsi="Times New Roman" w:eastAsia="宋体"/>
                <w:color w:val="000000" w:themeColor="text1"/>
                <w:sz w:val="21"/>
                <w:szCs w:val="21"/>
                <w:lang w:val="en-US" w:eastAsia="zh-CN"/>
              </w:rPr>
              <w:t xml:space="preserve">无相应建议的，</w:t>
            </w:r>
            <w:r>
              <w:rPr>
                <w:rFonts w:hint="eastAsia" w:ascii="Times New Roman" w:hAnsi="Times New Roman" w:eastAsia="宋体"/>
                <w:color w:val="000000" w:themeColor="text1"/>
                <w:sz w:val="21"/>
                <w:szCs w:val="21"/>
              </w:rPr>
              <w:t xml:space="preserve">得</w:t>
            </w:r>
            <w:r>
              <w:rPr>
                <w:rFonts w:hint="eastAsia" w:ascii="Times New Roman" w:hAnsi="Times New Roman" w:eastAsia="宋体"/>
                <w:color w:val="000000" w:themeColor="text1"/>
                <w:sz w:val="21"/>
                <w:szCs w:val="21"/>
                <w:lang w:val="en-US" w:eastAsia="zh-CN"/>
              </w:rPr>
              <w:t xml:space="preserve">3</w:t>
            </w:r>
            <w:r>
              <w:rPr>
                <w:rFonts w:hint="eastAsia" w:ascii="Times New Roman" w:hAnsi="Times New Roman" w:eastAsia="宋体"/>
                <w:color w:val="000000" w:themeColor="text1"/>
                <w:sz w:val="21"/>
                <w:szCs w:val="21"/>
              </w:rPr>
              <w:t xml:space="preserve">分；</w:t>
            </w:r>
            <w:r>
              <w:rPr>
                <w:color w:val="000000" w:themeColor="text1"/>
              </w:rPr>
            </w:r>
            <w:r/>
          </w:p>
          <w:p>
            <w:pPr>
              <w:pStyle w:val="980"/>
              <w:jc w:val="both"/>
              <w:keepLines w:val="0"/>
              <w:keepNext w:val="0"/>
              <w:pageBreakBefore w:val="0"/>
              <w:spacing w:line="240" w:lineRule="auto"/>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5.</w:t>
            </w:r>
            <w:r>
              <w:rPr>
                <w:rFonts w:hint="eastAsia" w:ascii="Times New Roman" w:hAnsi="Times New Roman" w:eastAsia="宋体"/>
                <w:color w:val="000000" w:themeColor="text1"/>
                <w:sz w:val="21"/>
                <w:szCs w:val="21"/>
              </w:rPr>
              <w:t xml:space="preserve">未提供者不得分。</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12</w:t>
            </w:r>
            <w:r>
              <w:rPr>
                <w:color w:val="000000" w:themeColor="text1"/>
              </w:rPr>
            </w:r>
            <w:r/>
          </w:p>
        </w:tc>
      </w:tr>
      <w:tr>
        <w:trPr>
          <w:trHeight w:val="3654"/>
        </w:trPr>
        <w:tc>
          <w:tcPr>
            <w:tcW w:w="749"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5.2</w:t>
            </w:r>
            <w:r>
              <w:rPr>
                <w:color w:val="000000" w:themeColor="text1"/>
              </w:rPr>
            </w:r>
            <w:r/>
          </w:p>
        </w:tc>
        <w:tc>
          <w:tcPr>
            <w:tcW w:w="1308" w:type="dxa"/>
            <w:vAlign w:val="center"/>
            <w:vMerge w:val="continue"/>
            <w:textDirection w:val="lrTb"/>
            <w:noWrap w:val="false"/>
          </w:tcPr>
          <w:p>
            <w:pPr>
              <w:pStyle w:val="980"/>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980"/>
              <w:jc w:val="both"/>
              <w:keepLines w:val="0"/>
              <w:keepNext w:val="0"/>
              <w:pageBreakBefore w:val="0"/>
              <w:spacing w:line="240" w:lineRule="auto"/>
              <w:rPr>
                <w:rFonts w:hint="eastAsia" w:ascii="Times New Roman" w:hAnsi="Times New Roman" w:eastAsia="宋体"/>
                <w:b/>
                <w:bCs/>
                <w:color w:val="000000" w:themeColor="text1"/>
                <w:sz w:val="21"/>
                <w:szCs w:val="21"/>
              </w:rPr>
              <w:framePr w:vAnchor="margin" w:hAnchor="page" w:xAlign="center" w:y="1"/>
            </w:pPr>
            <w:r>
              <w:rPr>
                <w:rFonts w:hint="eastAsia" w:ascii="Times New Roman" w:hAnsi="Times New Roman" w:eastAsia="宋体"/>
                <w:b/>
                <w:bCs/>
                <w:color w:val="000000" w:themeColor="text1"/>
                <w:sz w:val="21"/>
                <w:szCs w:val="21"/>
                <w:lang w:val="en-US" w:eastAsia="zh-CN"/>
              </w:rPr>
              <w:t xml:space="preserve">资源投入方案</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对投标人提供的具备承接项目的技术能力和优势，团队人员、配备专用设备和工具等情况进行评分：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1.投标人具备承接项目的技术能力和优势，团队人员经验丰富，分工明确，配备设备和工具充足，投入计划与进度计划协调，调配计划合理，保证措施具体的，得10分；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2.投标人具备一定的承接项目的技术能力和优势，团队投入专业基本齐全，分工较清晰，配备设备和工具基本满足需求，投入计划与进度计划基本协调，调配计划基本合理，保证措施基本合理的；得7分。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3.投标人的技术能力和优势不显著，团队投入人员专业缺失，设备工具较简单，投入计划与进度计划不协调，或调配计划不合理，或保证措施不具体的；得4分。</w:t>
            </w:r>
            <w:r>
              <w:rPr>
                <w:color w:val="000000" w:themeColor="text1"/>
              </w:rPr>
            </w:r>
            <w:r/>
          </w:p>
          <w:p>
            <w:pPr>
              <w:pStyle w:val="987"/>
              <w:ind w:firstLine="0"/>
              <w:rPr>
                <w:color w:val="000000" w:themeColor="text1"/>
              </w:rPr>
              <w:framePr w:vAnchor="margin" w:hAnchor="page" w:xAlign="center" w:y="1"/>
            </w:pPr>
            <w:r>
              <w:rPr>
                <w:rFonts w:hint="eastAsia" w:ascii="Times New Roman" w:hAnsi="Times New Roman" w:eastAsia="宋体"/>
                <w:color w:val="000000" w:themeColor="text1"/>
                <w:sz w:val="21"/>
                <w:szCs w:val="21"/>
                <w:lang w:val="en-US" w:eastAsia="zh-CN"/>
              </w:rPr>
              <w:t xml:space="preserve">4.投标人的资源投入方案缺项严重，不具备合理性与可行性得1分；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5.未提供者不得分。</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10</w:t>
            </w:r>
            <w:r>
              <w:rPr>
                <w:color w:val="000000" w:themeColor="text1"/>
              </w:rPr>
            </w:r>
            <w:r/>
          </w:p>
        </w:tc>
      </w:tr>
      <w:tr>
        <w:trPr>
          <w:trHeight w:val="2143"/>
        </w:trPr>
        <w:tc>
          <w:tcPr>
            <w:tcW w:w="749"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5</w:t>
            </w:r>
            <w:r>
              <w:rPr>
                <w:rFonts w:hint="eastAsia" w:ascii="Times New Roman" w:hAnsi="Times New Roman" w:eastAsia="宋体"/>
                <w:color w:val="000000" w:themeColor="text1"/>
                <w:sz w:val="21"/>
                <w:szCs w:val="21"/>
              </w:rPr>
              <w:t xml:space="preserve">.</w:t>
            </w:r>
            <w:r>
              <w:rPr>
                <w:rFonts w:hint="eastAsia" w:ascii="Times New Roman" w:hAnsi="Times New Roman" w:eastAsia="宋体"/>
                <w:color w:val="000000" w:themeColor="text1"/>
                <w:sz w:val="21"/>
                <w:szCs w:val="21"/>
                <w:lang w:val="en-US" w:eastAsia="zh-CN"/>
              </w:rPr>
              <w:t xml:space="preserve">3</w:t>
            </w:r>
            <w:r>
              <w:rPr>
                <w:color w:val="000000" w:themeColor="text1"/>
              </w:rPr>
            </w:r>
            <w:r/>
          </w:p>
        </w:tc>
        <w:tc>
          <w:tcPr>
            <w:tcW w:w="1308" w:type="dxa"/>
            <w:vAlign w:val="center"/>
            <w:vMerge w:val="continue"/>
            <w:textDirection w:val="lrTb"/>
            <w:noWrap w:val="false"/>
          </w:tcPr>
          <w:p>
            <w:pPr>
              <w:pStyle w:val="980"/>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980"/>
              <w:keepLines w:val="0"/>
              <w:keepNext w:val="0"/>
              <w:pageBreakBefore w:val="0"/>
              <w:spacing w:line="240" w:lineRule="auto"/>
              <w:widowControl/>
              <w:rPr>
                <w:rFonts w:ascii="Times New Roman" w:hAnsi="Times New Roman" w:eastAsia="宋体"/>
                <w:b/>
                <w:bCs/>
                <w:color w:val="000000" w:themeColor="text1"/>
                <w:sz w:val="21"/>
                <w:szCs w:val="21"/>
              </w:rPr>
              <w:framePr w:vAnchor="margin" w:hAnchor="page" w:xAlign="center" w:y="1"/>
            </w:pPr>
            <w:r>
              <w:rPr>
                <w:rFonts w:hint="eastAsia" w:ascii="Times New Roman" w:hAnsi="Times New Roman" w:eastAsia="宋体"/>
                <w:b/>
                <w:bCs/>
                <w:color w:val="000000" w:themeColor="text1"/>
                <w:sz w:val="21"/>
                <w:szCs w:val="21"/>
                <w:lang w:val="en-US" w:eastAsia="zh-CN"/>
              </w:rPr>
              <w:t xml:space="preserve">质量</w:t>
            </w:r>
            <w:r>
              <w:rPr>
                <w:rFonts w:hint="eastAsia" w:ascii="Times New Roman" w:hAnsi="Times New Roman" w:eastAsia="宋体"/>
                <w:b/>
                <w:bCs/>
                <w:color w:val="000000" w:themeColor="text1"/>
                <w:sz w:val="21"/>
                <w:szCs w:val="21"/>
                <w:lang w:val="en-US" w:eastAsia="zh-CN"/>
              </w:rPr>
              <w:t xml:space="preserve">保障方案</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对投标人提供的质量保障措施是否目标明确、方法合理可行、措施具体、针对性等情况进行打分：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1.质量管理体系健全，质量保障措施针对性强，合理可行，满足本项目需求的得8分；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2.质量管理体系较健全，保障措施针对性较强，基本可行，基本满足本项目需求得5分；</w:t>
            </w:r>
            <w:r>
              <w:rPr>
                <w:color w:val="000000" w:themeColor="text1"/>
              </w:rPr>
            </w:r>
            <w:r/>
          </w:p>
          <w:p>
            <w:pPr>
              <w:pStyle w:val="980"/>
              <w:jc w:val="both"/>
              <w:keepLines w:val="0"/>
              <w:keepNext w:val="0"/>
              <w:pageBreakBefore w:val="0"/>
              <w:spacing w:line="240" w:lineRule="auto"/>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3.质量管理体系不完善，内容空洞，可行性较差的得2分；</w:t>
            </w:r>
            <w:r>
              <w:rPr>
                <w:color w:val="000000" w:themeColor="text1"/>
              </w:rPr>
            </w:r>
            <w:r/>
          </w:p>
          <w:p>
            <w:pPr>
              <w:pStyle w:val="980"/>
              <w:jc w:val="both"/>
              <w:keepLines w:val="0"/>
              <w:keepNext w:val="0"/>
              <w:pageBreakBefore w:val="0"/>
              <w:spacing w:line="240" w:lineRule="auto"/>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4.</w:t>
            </w:r>
            <w:r>
              <w:rPr>
                <w:rFonts w:hint="eastAsia" w:ascii="Times New Roman" w:hAnsi="Times New Roman" w:eastAsia="宋体"/>
                <w:color w:val="000000" w:themeColor="text1"/>
                <w:sz w:val="21"/>
                <w:szCs w:val="21"/>
              </w:rPr>
              <w:t xml:space="preserve">未提供者不得分。</w:t>
            </w:r>
            <w:r>
              <w:rPr>
                <w:color w:val="000000" w:themeColor="text1"/>
              </w:rPr>
            </w:r>
            <w:r/>
          </w:p>
        </w:tc>
        <w:tc>
          <w:tcPr>
            <w:tcW w:w="933"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8</w:t>
            </w:r>
            <w:r>
              <w:rPr>
                <w:color w:val="000000" w:themeColor="text1"/>
              </w:rPr>
            </w:r>
            <w:r/>
          </w:p>
        </w:tc>
      </w:tr>
      <w:tr>
        <w:trPr>
          <w:trHeight w:val="90"/>
        </w:trPr>
        <w:tc>
          <w:tcPr>
            <w:tcW w:w="749"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5.4</w:t>
            </w:r>
            <w:r>
              <w:rPr>
                <w:color w:val="000000" w:themeColor="text1"/>
              </w:rPr>
            </w:r>
            <w:r/>
          </w:p>
        </w:tc>
        <w:tc>
          <w:tcPr>
            <w:tcW w:w="1308" w:type="dxa"/>
            <w:vAlign w:val="center"/>
            <w:vMerge w:val="continue"/>
            <w:textDirection w:val="lrTb"/>
            <w:noWrap w:val="false"/>
          </w:tcPr>
          <w:p>
            <w:pPr>
              <w:pStyle w:val="980"/>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980"/>
              <w:jc w:val="both"/>
              <w:keepLines w:val="0"/>
              <w:keepNext w:val="0"/>
              <w:pageBreakBefore w:val="0"/>
              <w:spacing w:line="240" w:lineRule="auto"/>
              <w:rPr>
                <w:rFonts w:ascii="Times New Roman" w:hAnsi="Times New Roman" w:eastAsia="宋体" w:cs="宋体"/>
                <w:b/>
                <w:bCs/>
                <w:color w:val="000000" w:themeColor="text1"/>
                <w:sz w:val="21"/>
                <w:szCs w:val="21"/>
              </w:rPr>
              <w:framePr w:vAnchor="margin" w:hAnchor="page" w:xAlign="center" w:y="1"/>
            </w:pPr>
            <w:r>
              <w:rPr>
                <w:rFonts w:hint="eastAsia" w:ascii="Times New Roman" w:hAnsi="Times New Roman" w:eastAsia="宋体" w:cs="宋体"/>
                <w:b/>
                <w:bCs/>
                <w:color w:val="000000" w:themeColor="text1"/>
                <w:sz w:val="21"/>
                <w:szCs w:val="21"/>
                <w:lang w:val="en-US" w:eastAsia="zh-CN" w:bidi="ar-SA"/>
              </w:rPr>
              <w:t xml:space="preserve">进度计划方案</w:t>
            </w:r>
            <w:r>
              <w:rPr>
                <w:color w:val="000000" w:themeColor="text1"/>
              </w:rPr>
            </w:r>
            <w:r/>
          </w:p>
          <w:p>
            <w:pPr>
              <w:pStyle w:val="980"/>
              <w:jc w:val="both"/>
              <w:keepLines w:val="0"/>
              <w:keepNext w:val="0"/>
              <w:pageBreakBefore w:val="0"/>
              <w:spacing w:line="240" w:lineRule="auto"/>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对投标人提供的工作进度计划安排是否详实、契合关键节点要求、科学合理、切实可行等情况进行评分：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highlight w:val="none"/>
                <w:lang w:val="en-US" w:eastAsia="zh-CN"/>
              </w:rPr>
              <w:t xml:space="preserve">项目整体进度规划清晰合理，关键控制节点精准，进度管控、保障、滞后纠偏措施完善，可行性强</w:t>
            </w:r>
            <w:r>
              <w:rPr>
                <w:rFonts w:hint="eastAsia" w:ascii="Times New Roman" w:hAnsi="Times New Roman" w:eastAsia="宋体" w:cs="宋体"/>
                <w:color w:val="000000" w:themeColor="text1"/>
                <w:sz w:val="21"/>
                <w:szCs w:val="21"/>
                <w:lang w:val="en-US" w:eastAsia="zh-CN"/>
              </w:rPr>
              <w:t xml:space="preserve">，得8分；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项目整体进度计划完整，各工作阶段划分清晰，关键节点设置正确，具备基本的进度管控措施，整体方案合理可行，得5</w:t>
            </w:r>
            <w:r>
              <w:rPr>
                <w:rFonts w:hint="eastAsia" w:ascii="Times New Roman" w:hAnsi="Times New Roman" w:eastAsia="宋体" w:cs="宋体"/>
                <w:color w:val="000000" w:themeColor="text1"/>
                <w:sz w:val="21"/>
                <w:szCs w:val="21"/>
                <w:lang w:val="en-US" w:eastAsia="zh-CN"/>
              </w:rPr>
              <w:t xml:space="preserve">分；</w:t>
            </w:r>
            <w:r>
              <w:rPr>
                <w:color w:val="000000" w:themeColor="text1"/>
              </w:rPr>
            </w:r>
            <w:r/>
          </w:p>
          <w:p>
            <w:pPr>
              <w:pStyle w:val="980"/>
              <w:jc w:val="both"/>
              <w:keepLines w:val="0"/>
              <w:keepNext w:val="0"/>
              <w:pageBreakBefore w:val="0"/>
              <w:spacing w:line="240" w:lineRule="auto"/>
              <w:rPr>
                <w:rFonts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3.进度计划不完整，各阶段进度安排较为笼统，阶段衔接逻辑性一般，进度管控措施简单，得2分；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olor w:val="000000" w:themeColor="text1"/>
              </w:rPr>
              <w:framePr w:vAnchor="margin" w:hAnchor="page" w:xAlign="center" w:y="1"/>
            </w:pPr>
            <w:r>
              <w:rPr>
                <w:rFonts w:hint="eastAsia" w:ascii="Times New Roman" w:hAnsi="Times New Roman" w:eastAsia="宋体" w:cs="宋体"/>
                <w:color w:val="000000" w:themeColor="text1"/>
                <w:sz w:val="21"/>
                <w:szCs w:val="21"/>
                <w:lang w:val="en-US" w:eastAsia="zh-CN"/>
              </w:rPr>
              <w:t xml:space="preserve">4.未提供者不得分。</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8</w:t>
            </w:r>
            <w:r>
              <w:rPr>
                <w:color w:val="000000" w:themeColor="text1"/>
              </w:rPr>
            </w:r>
            <w:r/>
          </w:p>
        </w:tc>
      </w:tr>
      <w:tr>
        <w:trPr>
          <w:trHeight w:val="354"/>
        </w:trPr>
        <w:tc>
          <w:tcPr>
            <w:tcW w:w="749"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6</w:t>
            </w:r>
            <w:r>
              <w:rPr>
                <w:color w:val="000000" w:themeColor="text1"/>
              </w:rPr>
            </w:r>
            <w:r/>
          </w:p>
        </w:tc>
        <w:tc>
          <w:tcPr>
            <w:tcW w:w="1308"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项目负责人陈述答辩</w:t>
            </w:r>
            <w:r>
              <w:rPr>
                <w:color w:val="000000" w:themeColor="text1"/>
              </w:rPr>
            </w:r>
            <w:r/>
          </w:p>
        </w:tc>
        <w:tc>
          <w:tcPr>
            <w:tcW w:w="6607" w:type="dxa"/>
            <w:vAlign w:val="center"/>
            <w:textDirection w:val="lrTb"/>
            <w:noWrap w:val="false"/>
          </w:tcPr>
          <w:p>
            <w:pPr>
              <w:pStyle w:val="980"/>
              <w:jc w:val="both"/>
              <w:rPr>
                <w:rFonts w:hint="eastAsia" w:ascii="Times New Roman" w:hAnsi="Times New Roman" w:eastAsia="宋体" w:cs="宋体"/>
                <w:b/>
                <w:bCs/>
                <w:color w:val="000000" w:themeColor="text1"/>
                <w:sz w:val="21"/>
                <w:szCs w:val="21"/>
              </w:rPr>
              <w:framePr w:vAnchor="margin" w:hAnchor="page" w:xAlign="center" w:y="1"/>
            </w:pPr>
            <w:r>
              <w:rPr>
                <w:rFonts w:hint="eastAsia" w:ascii="Times New Roman" w:hAnsi="Times New Roman" w:eastAsia="宋体"/>
                <w:b/>
                <w:bCs/>
                <w:color w:val="000000" w:themeColor="text1"/>
                <w:sz w:val="21"/>
                <w:szCs w:val="21"/>
                <w:lang w:val="en-US" w:eastAsia="zh-CN"/>
              </w:rPr>
              <w:t xml:space="preserve">项目负责人</w:t>
            </w:r>
            <w:r>
              <w:rPr>
                <w:rFonts w:ascii="Times New Roman" w:hAnsi="Times New Roman" w:eastAsia="宋体"/>
                <w:b/>
                <w:bCs/>
                <w:color w:val="000000" w:themeColor="text1"/>
                <w:sz w:val="21"/>
                <w:szCs w:val="21"/>
                <w:lang w:val="en-US" w:eastAsia="zh-CN"/>
              </w:rPr>
              <w:t xml:space="preserve">现场陈述答辩</w:t>
            </w:r>
            <w:r>
              <w:rPr>
                <w:color w:val="000000" w:themeColor="text1"/>
              </w:rPr>
            </w:r>
            <w:r/>
          </w:p>
          <w:p>
            <w:pPr>
              <w:pStyle w:val="980"/>
              <w:jc w:val="both"/>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rPr>
              <w:t xml:space="preserve">各投标人拟派的项目负责人按照签到顺序进行现场</w:t>
            </w:r>
            <w:r>
              <w:rPr>
                <w:rFonts w:hint="eastAsia" w:ascii="Times New Roman" w:hAnsi="Times New Roman" w:eastAsia="宋体" w:cs="宋体"/>
                <w:color w:val="000000" w:themeColor="text1"/>
                <w:sz w:val="21"/>
                <w:szCs w:val="21"/>
                <w:lang w:val="en-US" w:eastAsia="zh-CN"/>
              </w:rPr>
              <w:t xml:space="preserve">陈述和</w:t>
            </w:r>
            <w:r>
              <w:rPr>
                <w:rFonts w:hint="eastAsia" w:ascii="Times New Roman" w:hAnsi="Times New Roman" w:eastAsia="宋体" w:cs="宋体"/>
                <w:color w:val="000000" w:themeColor="text1"/>
                <w:sz w:val="21"/>
                <w:szCs w:val="21"/>
              </w:rPr>
              <w:t xml:space="preserve">答辩，</w:t>
            </w:r>
            <w:r>
              <w:rPr>
                <w:rFonts w:hint="eastAsia" w:ascii="Times New Roman" w:hAnsi="Times New Roman" w:eastAsia="宋体" w:cs="宋体"/>
                <w:color w:val="000000" w:themeColor="text1"/>
                <w:sz w:val="21"/>
                <w:szCs w:val="21"/>
                <w:lang w:val="en-US" w:eastAsia="zh-CN"/>
              </w:rPr>
              <w:t xml:space="preserve">包括陈述</w:t>
            </w:r>
            <w:r>
              <w:rPr>
                <w:rFonts w:hint="eastAsia" w:ascii="Times New Roman" w:hAnsi="Times New Roman" w:eastAsia="宋体" w:cs="宋体"/>
                <w:color w:val="000000" w:themeColor="text1"/>
                <w:sz w:val="21"/>
                <w:szCs w:val="21"/>
              </w:rPr>
              <w:t xml:space="preserve">时间</w:t>
            </w:r>
            <w:r>
              <w:rPr>
                <w:rFonts w:hint="eastAsia" w:ascii="Times New Roman" w:hAnsi="Times New Roman" w:eastAsia="宋体" w:cs="宋体"/>
                <w:color w:val="000000" w:themeColor="text1"/>
                <w:sz w:val="21"/>
                <w:szCs w:val="21"/>
                <w:lang w:eastAsia="zh-CN"/>
              </w:rPr>
              <w:t xml:space="preserve">（</w:t>
            </w:r>
            <w:r>
              <w:rPr>
                <w:rFonts w:hint="eastAsia" w:ascii="Times New Roman" w:hAnsi="Times New Roman" w:eastAsia="宋体" w:cs="宋体"/>
                <w:color w:val="000000" w:themeColor="text1"/>
                <w:sz w:val="21"/>
                <w:szCs w:val="21"/>
                <w:lang w:val="en-US" w:eastAsia="zh-CN"/>
              </w:rPr>
              <w:t xml:space="preserve">不超过5分钟</w:t>
            </w:r>
            <w:r>
              <w:rPr>
                <w:rFonts w:hint="eastAsia" w:ascii="Times New Roman" w:hAnsi="Times New Roman" w:eastAsia="宋体" w:cs="宋体"/>
                <w:color w:val="000000" w:themeColor="text1"/>
                <w:sz w:val="21"/>
                <w:szCs w:val="21"/>
                <w:lang w:eastAsia="zh-CN"/>
              </w:rPr>
              <w:t xml:space="preserve">）</w:t>
            </w:r>
            <w:r>
              <w:rPr>
                <w:rFonts w:hint="eastAsia" w:ascii="Times New Roman" w:hAnsi="Times New Roman" w:eastAsia="宋体" w:cs="宋体"/>
                <w:color w:val="000000" w:themeColor="text1"/>
                <w:sz w:val="21"/>
                <w:szCs w:val="21"/>
                <w:lang w:val="en-US" w:eastAsia="zh-CN"/>
              </w:rPr>
              <w:t xml:space="preserve">及现场问答</w:t>
            </w:r>
            <w:r>
              <w:rPr>
                <w:rFonts w:hint="eastAsia" w:ascii="Times New Roman" w:hAnsi="Times New Roman" w:eastAsia="宋体" w:cs="宋体"/>
                <w:color w:val="000000" w:themeColor="text1"/>
                <w:sz w:val="21"/>
                <w:szCs w:val="21"/>
              </w:rPr>
              <w:t xml:space="preserve">，评委根据现场</w:t>
            </w:r>
            <w:r>
              <w:rPr>
                <w:rFonts w:hint="eastAsia" w:ascii="Times New Roman" w:hAnsi="Times New Roman" w:eastAsia="宋体" w:cs="宋体"/>
                <w:color w:val="000000" w:themeColor="text1"/>
                <w:sz w:val="21"/>
                <w:szCs w:val="21"/>
                <w:lang w:val="en-US" w:eastAsia="zh-CN"/>
              </w:rPr>
              <w:t xml:space="preserve">陈述</w:t>
            </w:r>
            <w:r>
              <w:rPr>
                <w:rFonts w:hint="eastAsia" w:ascii="Times New Roman" w:hAnsi="Times New Roman" w:eastAsia="宋体" w:cs="宋体"/>
                <w:color w:val="000000" w:themeColor="text1"/>
                <w:sz w:val="21"/>
                <w:szCs w:val="21"/>
              </w:rPr>
              <w:t xml:space="preserve">答辩情况比较进行打分。</w:t>
            </w:r>
            <w:r>
              <w:rPr>
                <w:color w:val="000000" w:themeColor="text1"/>
              </w:rPr>
            </w:r>
            <w:r/>
          </w:p>
          <w:p>
            <w:pPr>
              <w:pStyle w:val="980"/>
              <w:jc w:val="both"/>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rPr>
              <w:t xml:space="preserve">项目负责人答辩思路清晰，逻辑性强，内容全面贴切，与项目需求符合度高得</w:t>
            </w:r>
            <w:r>
              <w:rPr>
                <w:rFonts w:hint="eastAsia" w:ascii="Times New Roman" w:hAnsi="Times New Roman" w:eastAsia="宋体" w:cs="宋体"/>
                <w:color w:val="000000" w:themeColor="text1"/>
                <w:sz w:val="21"/>
                <w:szCs w:val="21"/>
                <w:lang w:val="en-US" w:eastAsia="zh-CN"/>
              </w:rPr>
              <w:t xml:space="preserve">10</w:t>
            </w:r>
            <w:r>
              <w:rPr>
                <w:rFonts w:hint="eastAsia" w:ascii="Times New Roman" w:hAnsi="Times New Roman" w:eastAsia="宋体" w:cs="宋体"/>
                <w:color w:val="000000" w:themeColor="text1"/>
                <w:sz w:val="21"/>
                <w:szCs w:val="21"/>
              </w:rPr>
              <w:t xml:space="preserve">分；</w:t>
            </w:r>
            <w:r>
              <w:rPr>
                <w:color w:val="000000" w:themeColor="text1"/>
              </w:rPr>
            </w:r>
            <w:r/>
          </w:p>
          <w:p>
            <w:pPr>
              <w:pStyle w:val="980"/>
              <w:jc w:val="both"/>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2.</w:t>
            </w:r>
            <w:r>
              <w:rPr>
                <w:rFonts w:hint="eastAsia" w:ascii="Times New Roman" w:hAnsi="Times New Roman" w:eastAsia="宋体" w:cs="宋体"/>
                <w:color w:val="000000" w:themeColor="text1"/>
                <w:sz w:val="21"/>
                <w:szCs w:val="21"/>
              </w:rPr>
              <w:t xml:space="preserve">项目负责人答辩思路较清晰，逻辑性较强，内容较全面贴切，与项目需求符合度较高得</w:t>
            </w:r>
            <w:r>
              <w:rPr>
                <w:rFonts w:hint="eastAsia" w:ascii="Times New Roman" w:hAnsi="Times New Roman" w:eastAsia="宋体" w:cs="宋体"/>
                <w:color w:val="000000" w:themeColor="text1"/>
                <w:sz w:val="21"/>
                <w:szCs w:val="21"/>
                <w:lang w:val="en-US" w:eastAsia="zh-CN"/>
              </w:rPr>
              <w:t xml:space="preserve">7</w:t>
            </w:r>
            <w:r>
              <w:rPr>
                <w:rFonts w:hint="eastAsia" w:ascii="Times New Roman" w:hAnsi="Times New Roman" w:eastAsia="宋体" w:cs="宋体"/>
                <w:color w:val="000000" w:themeColor="text1"/>
                <w:sz w:val="21"/>
                <w:szCs w:val="21"/>
              </w:rPr>
              <w:t xml:space="preserve">分；</w:t>
            </w:r>
            <w:r>
              <w:rPr>
                <w:color w:val="000000" w:themeColor="text1"/>
              </w:rPr>
            </w:r>
            <w:r/>
          </w:p>
          <w:p>
            <w:pPr>
              <w:pStyle w:val="980"/>
              <w:jc w:val="both"/>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3.</w:t>
            </w:r>
            <w:r>
              <w:rPr>
                <w:rFonts w:hint="eastAsia" w:ascii="Times New Roman" w:hAnsi="Times New Roman" w:eastAsia="宋体" w:cs="宋体"/>
                <w:color w:val="000000" w:themeColor="text1"/>
                <w:sz w:val="21"/>
                <w:szCs w:val="21"/>
              </w:rPr>
              <w:t xml:space="preserve">项目负责人答辩思路清晰性一般，逻辑性一般，内容全面性一般，与项目需求符合度一般得</w:t>
            </w:r>
            <w:r>
              <w:rPr>
                <w:rFonts w:hint="eastAsia" w:ascii="Times New Roman" w:hAnsi="Times New Roman" w:eastAsia="宋体" w:cs="宋体"/>
                <w:color w:val="000000" w:themeColor="text1"/>
                <w:sz w:val="21"/>
                <w:szCs w:val="21"/>
                <w:lang w:val="en-US" w:eastAsia="zh-CN"/>
              </w:rPr>
              <w:t xml:space="preserve">4</w:t>
            </w:r>
            <w:r>
              <w:rPr>
                <w:rFonts w:hint="eastAsia" w:ascii="Times New Roman" w:hAnsi="Times New Roman" w:eastAsia="宋体" w:cs="宋体"/>
                <w:color w:val="000000" w:themeColor="text1"/>
                <w:sz w:val="21"/>
                <w:szCs w:val="21"/>
              </w:rPr>
              <w:t xml:space="preserve">分；</w:t>
            </w:r>
            <w:r>
              <w:rPr>
                <w:color w:val="000000" w:themeColor="text1"/>
              </w:rPr>
            </w:r>
            <w:r/>
          </w:p>
          <w:p>
            <w:pPr>
              <w:pStyle w:val="980"/>
              <w:jc w:val="both"/>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4.</w:t>
            </w:r>
            <w:r>
              <w:rPr>
                <w:rFonts w:hint="eastAsia" w:ascii="Times New Roman" w:hAnsi="Times New Roman" w:eastAsia="宋体" w:cs="宋体"/>
                <w:color w:val="000000" w:themeColor="text1"/>
                <w:sz w:val="21"/>
                <w:szCs w:val="21"/>
              </w:rPr>
              <w:t xml:space="preserve">项目负责人答辩思路模糊，逻辑性弱，内容基本全面，与项目需求基本符合得1分；</w:t>
            </w:r>
            <w:r>
              <w:rPr>
                <w:color w:val="000000" w:themeColor="text1"/>
              </w:rPr>
            </w:r>
            <w:r/>
          </w:p>
          <w:p>
            <w:pPr>
              <w:pStyle w:val="980"/>
              <w:jc w:val="both"/>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lang w:val="en-US" w:eastAsia="zh-CN"/>
              </w:rPr>
              <w:t xml:space="preserve">5.</w:t>
            </w:r>
            <w:r>
              <w:rPr>
                <w:rFonts w:hint="eastAsia" w:ascii="Times New Roman" w:hAnsi="Times New Roman" w:eastAsia="宋体" w:cs="宋体"/>
                <w:color w:val="000000" w:themeColor="text1"/>
                <w:sz w:val="21"/>
                <w:szCs w:val="21"/>
              </w:rPr>
              <w:t xml:space="preserve">项目负责人未参与答辩不得分。</w:t>
            </w:r>
            <w:r>
              <w:rPr>
                <w:color w:val="000000" w:themeColor="text1"/>
              </w:rPr>
            </w:r>
            <w:r/>
          </w:p>
          <w:p>
            <w:pPr>
              <w:pStyle w:val="980"/>
              <w:jc w:val="both"/>
              <w:keepLines w:val="0"/>
              <w:keepNext w:val="0"/>
              <w:pageBreakBefore w:val="0"/>
              <w:spacing w:line="240" w:lineRule="auto"/>
              <w:rPr>
                <w:rFonts w:hint="eastAsia" w:ascii="Times New Roman" w:hAnsi="Times New Roman" w:eastAsia="宋体" w:cs="宋体"/>
                <w:color w:val="000000" w:themeColor="text1"/>
                <w:sz w:val="21"/>
                <w:szCs w:val="21"/>
              </w:rPr>
              <w:framePr w:vAnchor="margin" w:hAnchor="page" w:xAlign="center" w:y="1"/>
            </w:pPr>
            <w:r>
              <w:rPr>
                <w:rFonts w:hint="eastAsia" w:ascii="Times New Roman" w:hAnsi="Times New Roman" w:eastAsia="宋体" w:cs="宋体"/>
                <w:color w:val="000000" w:themeColor="text1"/>
                <w:sz w:val="21"/>
                <w:szCs w:val="21"/>
              </w:rPr>
              <w:t xml:space="preserve">（注：项目负责人应在投标截止时间前执本人有效身份证原件到达投标现场等候答辩，非项目负责人出席不得分。</w:t>
            </w:r>
            <w:r>
              <w:rPr>
                <w:rFonts w:hint="eastAsia" w:ascii="Times New Roman" w:hAnsi="Times New Roman" w:eastAsia="宋体" w:cs="宋体"/>
                <w:color w:val="000000" w:themeColor="text1"/>
                <w:sz w:val="21"/>
                <w:szCs w:val="21"/>
              </w:rPr>
              <w:t xml:space="preserve">）</w:t>
            </w:r>
            <w:r>
              <w:rPr>
                <w:color w:val="000000" w:themeColor="text1"/>
              </w:rPr>
            </w:r>
            <w:r/>
          </w:p>
        </w:tc>
        <w:tc>
          <w:tcPr>
            <w:tcW w:w="933" w:type="dxa"/>
            <w:vAlign w:val="center"/>
            <w:textDirection w:val="lrTb"/>
            <w:noWrap w:val="false"/>
          </w:tcPr>
          <w:p>
            <w:pPr>
              <w:pStyle w:val="980"/>
              <w:jc w:val="center"/>
              <w:keepLines w:val="0"/>
              <w:keepNext w:val="0"/>
              <w:pageBreakBefore w:val="0"/>
              <w:rPr>
                <w:rFonts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lang w:val="en-US" w:eastAsia="zh-CN"/>
              </w:rPr>
              <w:t xml:space="preserve">10</w:t>
            </w:r>
            <w:r>
              <w:rPr>
                <w:color w:val="000000" w:themeColor="text1"/>
              </w:rPr>
            </w:r>
            <w:r/>
          </w:p>
        </w:tc>
      </w:tr>
      <w:tr>
        <w:trPr>
          <w:trHeight w:val="442"/>
        </w:trPr>
        <w:tc>
          <w:tcPr>
            <w:gridSpan w:val="2"/>
            <w:tcW w:w="2057"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合计</w:t>
            </w:r>
            <w:r>
              <w:rPr>
                <w:color w:val="000000" w:themeColor="text1"/>
              </w:rPr>
            </w:r>
            <w:r/>
          </w:p>
        </w:tc>
        <w:tc>
          <w:tcPr>
            <w:tcW w:w="6607"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分值合计</w:t>
            </w:r>
            <w:r>
              <w:rPr>
                <w:color w:val="000000" w:themeColor="text1"/>
              </w:rPr>
            </w:r>
            <w:r/>
          </w:p>
        </w:tc>
        <w:tc>
          <w:tcPr>
            <w:tcW w:w="933" w:type="dxa"/>
            <w:vAlign w:val="center"/>
            <w:textDirection w:val="lrTb"/>
            <w:noWrap w:val="false"/>
          </w:tcPr>
          <w:p>
            <w:pPr>
              <w:pStyle w:val="980"/>
              <w:jc w:val="center"/>
              <w:keepLines w:val="0"/>
              <w:keepNext w:val="0"/>
              <w:pageBreakBefore w:val="0"/>
              <w:rPr>
                <w:rFonts w:hint="eastAsia" w:ascii="Times New Roman" w:hAnsi="Times New Roman" w:eastAsia="宋体"/>
                <w:color w:val="000000" w:themeColor="text1"/>
                <w:sz w:val="21"/>
                <w:szCs w:val="21"/>
              </w:rPr>
              <w:framePr w:vAnchor="margin" w:hAnchor="page" w:xAlign="center" w:y="1"/>
            </w:pPr>
            <w:r>
              <w:rPr>
                <w:rFonts w:hint="eastAsia" w:ascii="Times New Roman" w:hAnsi="Times New Roman" w:eastAsia="宋体"/>
                <w:color w:val="000000" w:themeColor="text1"/>
                <w:sz w:val="21"/>
                <w:szCs w:val="21"/>
              </w:rPr>
              <w:t xml:space="preserve">100</w:t>
            </w:r>
            <w:r>
              <w:rPr>
                <w:color w:val="000000" w:themeColor="text1"/>
              </w:rPr>
            </w:r>
            <w:r/>
          </w:p>
        </w:tc>
      </w:tr>
    </w:tbl>
    <w:p>
      <w:pPr>
        <w:pStyle w:val="980"/>
        <w:rPr>
          <w:rFonts w:hint="eastAsia" w:ascii="Times New Roman" w:hAnsi="Times New Roman" w:eastAsia="宋体"/>
          <w:color w:val="000000" w:themeColor="text1"/>
          <w:sz w:val="21"/>
          <w:szCs w:val="21"/>
        </w:rPr>
      </w:pPr>
      <w:r>
        <w:rPr>
          <w:rFonts w:hint="eastAsia" w:ascii="Times New Roman" w:hAnsi="Times New Roman" w:eastAsia="宋体"/>
          <w:color w:val="000000" w:themeColor="text1"/>
          <w:sz w:val="21"/>
          <w:szCs w:val="21"/>
        </w:rPr>
      </w:r>
      <w:r>
        <w:rPr>
          <w:color w:val="000000" w:themeColor="text1"/>
        </w:rPr>
      </w:r>
      <w:r/>
    </w:p>
    <w:p>
      <w:pPr>
        <w:pStyle w:val="1034"/>
        <w:ind w:left="0" w:right="0"/>
        <w:jc w:val="left"/>
        <w:spacing w:before="0" w:line="360" w:lineRule="auto"/>
        <w:rPr>
          <w:rFonts w:hint="eastAsia" w:ascii="Times New Roman" w:hAnsi="Times New Roman" w:eastAsia="宋体"/>
          <w:color w:val="000000" w:themeColor="text1"/>
        </w:rPr>
        <w:outlineLvl w:val="9"/>
      </w:pPr>
      <w:r>
        <w:rPr>
          <w:rFonts w:hint="eastAsia" w:ascii="Times New Roman" w:hAnsi="Times New Roman" w:eastAsia="宋体"/>
          <w:color w:val="000000" w:themeColor="text1"/>
        </w:rPr>
        <w:t xml:space="preserve">说明：</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1.所有认证、证明和业绩均以有效清晰的证明文件为依据。</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2.中小微企业</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2.1</w:t>
      </w:r>
      <w:r>
        <w:rPr>
          <w:rFonts w:hint="eastAsia" w:ascii="Times New Roman" w:hAnsi="Times New Roman" w:eastAsia="宋体"/>
          <w:color w:val="000000" w:themeColor="text1"/>
          <w:sz w:val="21"/>
          <w:szCs w:val="21"/>
          <w:highlight w:val="none"/>
        </w:rPr>
        <w:t xml:space="preserve">.本项目采购标的所属行业为</w:t>
      </w:r>
      <w:r>
        <w:rPr>
          <w:rFonts w:hint="eastAsia" w:ascii="Times New Roman" w:hAnsi="Times New Roman" w:eastAsia="宋体"/>
          <w:color w:val="000000" w:themeColor="text1"/>
          <w:sz w:val="21"/>
          <w:szCs w:val="21"/>
          <w:highlight w:val="none"/>
          <w:lang w:val="en-US" w:eastAsia="zh-CN"/>
        </w:rPr>
        <w:t xml:space="preserve">其他未列明行业</w:t>
      </w:r>
      <w:r>
        <w:rPr>
          <w:rFonts w:hint="eastAsia" w:ascii="Times New Roman" w:hAnsi="Times New Roman" w:eastAsia="宋体"/>
          <w:color w:val="000000" w:themeColor="text1"/>
          <w:sz w:val="21"/>
          <w:szCs w:val="21"/>
          <w:highlight w:val="none"/>
        </w:rPr>
        <w:t xml:space="preserve">，</w:t>
      </w:r>
      <w:r>
        <w:rPr>
          <w:rFonts w:hint="eastAsia" w:ascii="Times New Roman" w:hAnsi="Times New Roman" w:eastAsia="宋体"/>
          <w:color w:val="000000" w:themeColor="text1"/>
          <w:sz w:val="21"/>
          <w:szCs w:val="21"/>
          <w:highlight w:val="none"/>
          <w:lang w:val="en-US" w:eastAsia="zh-CN"/>
        </w:rPr>
        <w:t xml:space="preserve">服务</w:t>
      </w:r>
      <w:r>
        <w:rPr>
          <w:rFonts w:hint="eastAsia" w:ascii="Times New Roman" w:hAnsi="Times New Roman" w:eastAsia="宋体"/>
          <w:color w:val="000000" w:themeColor="text1"/>
          <w:sz w:val="21"/>
          <w:szCs w:val="21"/>
          <w:highlight w:val="none"/>
        </w:rPr>
        <w:t xml:space="preserve">由中小企业</w:t>
      </w:r>
      <w:r>
        <w:rPr>
          <w:rFonts w:hint="eastAsia" w:ascii="Times New Roman" w:hAnsi="Times New Roman" w:eastAsia="宋体"/>
          <w:color w:val="000000" w:themeColor="text1"/>
          <w:sz w:val="21"/>
          <w:szCs w:val="21"/>
          <w:highlight w:val="none"/>
          <w:lang w:val="en-US" w:eastAsia="zh-CN"/>
        </w:rPr>
        <w:t xml:space="preserve">承接</w:t>
      </w:r>
      <w:r>
        <w:rPr>
          <w:rFonts w:hint="eastAsia" w:ascii="Times New Roman" w:hAnsi="Times New Roman" w:eastAsia="宋体"/>
          <w:color w:val="000000" w:themeColor="text1"/>
          <w:sz w:val="21"/>
          <w:szCs w:val="21"/>
          <w:highlight w:val="none"/>
        </w:rPr>
        <w:t xml:space="preserve">，即</w:t>
      </w:r>
      <w:r>
        <w:rPr>
          <w:rFonts w:hint="eastAsia" w:ascii="Times New Roman" w:hAnsi="Times New Roman" w:eastAsia="宋体"/>
          <w:color w:val="000000" w:themeColor="text1"/>
          <w:sz w:val="21"/>
          <w:szCs w:val="21"/>
          <w:highlight w:val="none"/>
          <w:lang w:val="en-US" w:eastAsia="zh-CN"/>
        </w:rPr>
        <w:t xml:space="preserve">投标人</w:t>
      </w:r>
      <w:r>
        <w:rPr>
          <w:rFonts w:hint="eastAsia" w:ascii="Times New Roman" w:hAnsi="Times New Roman" w:eastAsia="宋体"/>
          <w:color w:val="000000" w:themeColor="text1"/>
          <w:sz w:val="21"/>
          <w:szCs w:val="21"/>
          <w:highlight w:val="none"/>
        </w:rPr>
        <w:t xml:space="preserve">为中小企业给予报价的</w:t>
      </w:r>
      <w:r>
        <w:rPr>
          <w:rFonts w:hint="eastAsia" w:ascii="Times New Roman" w:hAnsi="Times New Roman" w:eastAsia="宋体"/>
          <w:color w:val="000000" w:themeColor="text1"/>
          <w:sz w:val="21"/>
          <w:szCs w:val="21"/>
          <w:highlight w:val="none"/>
          <w:lang w:val="en-US" w:eastAsia="zh-CN"/>
        </w:rPr>
        <w:t xml:space="preserve">10</w:t>
      </w:r>
      <w:r>
        <w:rPr>
          <w:rFonts w:hint="eastAsia" w:ascii="Times New Roman" w:hAnsi="Times New Roman" w:eastAsia="宋体"/>
          <w:color w:val="000000" w:themeColor="text1"/>
          <w:sz w:val="21"/>
          <w:szCs w:val="21"/>
          <w:highlight w:val="none"/>
        </w:rPr>
        <w:t xml:space="preserve">%价格扣除，用扣除后的价格参与评审。</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2.2小微企业在投标文件中提供签署的《中小企业声明函》。未按招标文件的规定在投标文件中提供《中小企业声明函》的，不享受促进中小微企业发展的相关政府采购政策。</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注：①填报“中小企业声明函”需严格按“工信部联企业〔2011〕300号通知”中的《中小企业划型标准规定》进行。②若投标人提供的“中小企业声明函”（见投标文件格式）为虚假声明则视同提供虚假材料，按“政府采购法”相关规定处理并报请政府监管部门给予行政处罚。</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3.监狱和戒毒企业</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3.1监狱企业需提供由省级以上监狱管理局、戒毒管理局（含新疆生产建设兵团）出具的属于监狱企业的证明文件。</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3.2监狱企业标准请参照《关于政府采购支持监狱企业发展有关问题的通知》（财库〔2014〕68号）。</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4.残疾人福利性单位</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4.1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color w:val="000000" w:themeColor="text1"/>
        </w:rPr>
      </w:r>
      <w:r/>
    </w:p>
    <w:p>
      <w:pPr>
        <w:pStyle w:val="1065"/>
        <w:ind w:left="0" w:firstLine="420"/>
        <w:jc w:val="both"/>
        <w:spacing w:line="360" w:lineRule="auto"/>
        <w:rPr>
          <w:rFonts w:hint="eastAsia" w:ascii="Times New Roman" w:hAnsi="Times New Roman" w:eastAsia="宋体"/>
          <w:color w:val="000000" w:themeColor="text1"/>
          <w:sz w:val="21"/>
          <w:szCs w:val="21"/>
        </w:rPr>
        <w:outlineLvl w:val="9"/>
      </w:pPr>
      <w:r>
        <w:rPr>
          <w:rFonts w:hint="eastAsia" w:ascii="Times New Roman" w:hAnsi="Times New Roman" w:eastAsia="宋体"/>
          <w:color w:val="000000" w:themeColor="text1"/>
          <w:sz w:val="21"/>
          <w:szCs w:val="21"/>
        </w:rPr>
        <w:t xml:space="preserve">4.2残疾人福利性单位标准请参照《关于促进残疾人就业政府采购政策的通知》（财库〔2017〕141号）。</w:t>
      </w:r>
      <w:r>
        <w:rPr>
          <w:color w:val="000000" w:themeColor="text1"/>
        </w:rPr>
      </w:r>
      <w:r/>
    </w:p>
    <w:p>
      <w:pPr>
        <w:pStyle w:val="1065"/>
        <w:ind w:left="0" w:firstLine="420"/>
        <w:jc w:val="both"/>
        <w:spacing w:line="360" w:lineRule="auto"/>
        <w:rPr>
          <w:color w:val="000000" w:themeColor="text1"/>
          <w:highlight w:val="none"/>
        </w:rPr>
        <w:outlineLvl w:val="9"/>
      </w:pPr>
      <w:r>
        <w:rPr>
          <w:rFonts w:hint="eastAsia" w:ascii="Times New Roman" w:hAnsi="Times New Roman" w:eastAsia="宋体"/>
          <w:color w:val="000000" w:themeColor="text1"/>
          <w:sz w:val="21"/>
          <w:szCs w:val="21"/>
        </w:rPr>
        <w:t xml:space="preserve">5.监狱企业、残疾人福利性单位属于小型、微型企业的，不重复享受政策。</w:t>
      </w:r>
      <w:r>
        <w:rPr>
          <w:color w:val="000000" w:themeColor="text1"/>
        </w:rPr>
      </w:r>
      <w:r/>
    </w:p>
    <w:p>
      <w:pPr>
        <w:pStyle w:val="1065"/>
        <w:ind w:left="0" w:firstLine="420"/>
        <w:jc w:val="both"/>
        <w:spacing w:line="360" w:lineRule="auto"/>
        <w:rPr>
          <w:rFonts w:hint="eastAsia" w:ascii="Times New Roman" w:hAnsi="Times New Roman"/>
          <w:b/>
          <w:bCs/>
          <w:color w:val="000000" w:themeColor="text1"/>
        </w:rPr>
        <w:outlineLvl w:val="9"/>
      </w:pPr>
      <w:r>
        <w:rPr>
          <w:b/>
          <w:bCs/>
          <w:color w:val="000000" w:themeColor="text1"/>
          <w:highlight w:val="none"/>
        </w:rPr>
        <w:t xml:space="preserve">6.</w:t>
      </w:r>
      <w:r>
        <w:rPr>
          <w:rFonts w:ascii="Times New Roman" w:hAnsi="Times New Roman" w:eastAsia="宋体"/>
          <w:b/>
          <w:bCs/>
          <w:color w:val="000000" w:themeColor="text1"/>
          <w:sz w:val="21"/>
          <w:szCs w:val="21"/>
          <w:lang w:val="en-US" w:eastAsia="zh-CN"/>
        </w:rPr>
        <w:t xml:space="preserve">现场陈述答辩</w:t>
      </w:r>
      <w:r>
        <w:rPr>
          <w:rFonts w:ascii="Times New Roman" w:hAnsi="Times New Roman" w:eastAsia="宋体"/>
          <w:b/>
          <w:bCs/>
          <w:color w:val="000000" w:themeColor="text1"/>
          <w:sz w:val="21"/>
          <w:szCs w:val="21"/>
          <w:lang w:val="en-US" w:eastAsia="zh-CN"/>
        </w:rPr>
        <w:t xml:space="preserve">地址</w:t>
      </w:r>
      <w:r>
        <w:rPr>
          <w:rFonts w:ascii="Times New Roman" w:hAnsi="Times New Roman" w:eastAsia="宋体"/>
          <w:b/>
          <w:bCs/>
          <w:color w:val="000000" w:themeColor="text1"/>
          <w:sz w:val="21"/>
          <w:szCs w:val="21"/>
          <w:lang w:val="en-US" w:eastAsia="zh-CN"/>
        </w:rPr>
        <w:t xml:space="preserve">：</w:t>
      </w:r>
      <w:r>
        <w:rPr>
          <w:b/>
          <w:bCs/>
          <w:color w:val="000000" w:themeColor="text1"/>
          <w:highlight w:val="none"/>
        </w:rPr>
        <w:t xml:space="preserve">南京市</w:t>
      </w:r>
      <w:r>
        <w:rPr>
          <w:b/>
          <w:bCs/>
          <w:color w:val="000000" w:themeColor="text1"/>
          <w:highlight w:val="none"/>
        </w:rPr>
        <w:t xml:space="preserve">鼓楼区</w:t>
      </w:r>
      <w:r>
        <w:rPr>
          <w:b/>
          <w:bCs/>
          <w:color w:val="000000" w:themeColor="text1"/>
          <w:highlight w:val="none"/>
        </w:rPr>
        <w:t xml:space="preserve">中山北路285</w:t>
      </w:r>
      <w:r>
        <w:rPr>
          <w:b/>
          <w:bCs/>
          <w:color w:val="000000" w:themeColor="text1"/>
          <w:highlight w:val="none"/>
        </w:rPr>
        <w:t xml:space="preserve">号</w:t>
      </w:r>
      <w:r>
        <w:rPr>
          <w:b/>
          <w:bCs/>
          <w:color w:val="000000" w:themeColor="text1"/>
          <w:highlight w:val="none"/>
        </w:rPr>
        <w:t xml:space="preserve">附</w:t>
      </w:r>
      <w:r>
        <w:rPr>
          <w:b/>
          <w:bCs/>
          <w:color w:val="000000" w:themeColor="text1"/>
          <w:highlight w:val="none"/>
        </w:rPr>
        <w:t xml:space="preserve">楼</w:t>
      </w:r>
      <w:r>
        <w:rPr>
          <w:b/>
          <w:bCs/>
          <w:color w:val="000000" w:themeColor="text1"/>
          <w:highlight w:val="none"/>
        </w:rPr>
        <w:t xml:space="preserve">三</w:t>
      </w:r>
      <w:r>
        <w:rPr>
          <w:b/>
          <w:bCs/>
          <w:color w:val="000000" w:themeColor="text1"/>
          <w:highlight w:val="none"/>
        </w:rPr>
        <w:t xml:space="preserve">楼</w:t>
      </w:r>
      <w:r>
        <w:rPr>
          <w:b/>
          <w:bCs/>
          <w:color w:val="000000" w:themeColor="text1"/>
          <w:highlight w:val="none"/>
        </w:rPr>
        <w:t xml:space="preserve">会议</w:t>
      </w:r>
      <w:r/>
      <w:r>
        <w:rPr>
          <w:b/>
          <w:bCs/>
          <w:color w:val="000000" w:themeColor="text1"/>
          <w:highlight w:val="none"/>
        </w:rPr>
      </w:r>
      <w:r>
        <w:rPr>
          <w:b/>
          <w:bCs/>
          <w:color w:val="000000" w:themeColor="text1"/>
          <w:highlight w:val="none"/>
        </w:rPr>
        <w:t xml:space="preserve">室</w:t>
      </w:r>
      <w:r>
        <w:rPr>
          <w:b/>
          <w:bCs/>
          <w:color w:val="000000" w:themeColor="text1"/>
          <w:highlight w:val="none"/>
        </w:rPr>
      </w:r>
      <w:r>
        <w:rPr>
          <w:b/>
          <w:bCs/>
          <w:color w:val="000000" w:themeColor="text1"/>
          <w:highlight w:val="none"/>
        </w:rPr>
      </w:r>
    </w:p>
    <w:p>
      <w:pPr>
        <w:pStyle w:val="980"/>
        <w:rPr>
          <w:rFonts w:hint="eastAsia"/>
          <w:color w:val="000000" w:themeColor="text1"/>
        </w:rPr>
      </w:pPr>
      <w:r>
        <w:rPr>
          <w:rFonts w:hint="eastAsia"/>
          <w:color w:val="000000" w:themeColor="text1"/>
        </w:rPr>
        <w:br w:type="page" w:clear="all"/>
      </w:r>
      <w:r>
        <w:rPr>
          <w:color w:val="000000" w:themeColor="text1"/>
        </w:rPr>
      </w:r>
      <w:r/>
    </w:p>
    <w:p>
      <w:pPr>
        <w:pStyle w:val="1062"/>
        <w:ind w:left="0" w:right="0"/>
        <w:spacing w:before="0"/>
        <w:rPr>
          <w:rFonts w:ascii="Times New Roman" w:hAnsi="Times New Roman" w:eastAsia="宋体"/>
          <w:color w:val="000000" w:themeColor="text1"/>
          <w:sz w:val="21"/>
          <w:szCs w:val="21"/>
        </w:rPr>
        <w:outlineLvl w:val="0"/>
      </w:pPr>
      <w:r>
        <w:rPr>
          <w:rFonts w:hint="eastAsia"/>
          <w:color w:val="000000" w:themeColor="text1"/>
        </w:rPr>
        <w:t xml:space="preserve">第四章  采购需求</w:t>
      </w:r>
      <w:r>
        <w:rPr>
          <w:color w:val="000000" w:themeColor="text1"/>
        </w:rPr>
      </w:r>
      <w:r/>
    </w:p>
    <w:p>
      <w:pPr>
        <w:pStyle w:val="980"/>
        <w:jc w:val="both"/>
        <w:spacing w:line="360" w:lineRule="auto"/>
        <w:rPr>
          <w:rFonts w:hint="eastAsia" w:ascii="Times New Roman" w:hAnsi="Times New Roman" w:eastAsia="宋体" w:cs="仿宋"/>
          <w:b/>
          <w:bCs/>
          <w:color w:val="000000" w:themeColor="text1"/>
          <w:sz w:val="24"/>
          <w:szCs w:val="24"/>
        </w:rPr>
        <w:outlineLvl w:val="1"/>
      </w:pPr>
      <w:r>
        <w:rPr>
          <w:color w:val="000000" w:themeColor="text1"/>
        </w:rPr>
      </w:r>
      <w:bookmarkStart w:id="1" w:name="_Toc8758"/>
      <w:r>
        <w:rPr>
          <w:rFonts w:hint="eastAsia" w:ascii="Times New Roman" w:hAnsi="Times New Roman" w:eastAsia="宋体" w:cs="仿宋"/>
          <w:b/>
          <w:bCs/>
          <w:color w:val="000000" w:themeColor="text1"/>
          <w:sz w:val="24"/>
          <w:szCs w:val="24"/>
          <w:lang w:val="en-US"/>
        </w:rPr>
        <w:t xml:space="preserve">一、项目概况</w:t>
      </w:r>
      <w:bookmarkEnd w:id="1"/>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rPr>
        <w:t xml:space="preserve">项目名称：</w:t>
      </w:r>
      <w:r>
        <w:rPr>
          <w:rFonts w:hint="eastAsia" w:ascii="Times New Roman" w:hAnsi="Times New Roman" w:eastAsia="宋体" w:cs="仿宋"/>
          <w:color w:val="000000" w:themeColor="text1"/>
          <w:sz w:val="24"/>
          <w:szCs w:val="24"/>
          <w:lang w:val="en-US" w:eastAsia="zh-CN" w:bidi="ar-SA"/>
        </w:rPr>
        <w:t xml:space="preserve">2026年江苏省森林蓄积量专项调查监测项目</w:t>
      </w:r>
      <w:r>
        <w:rPr>
          <w:color w:val="000000" w:themeColor="text1"/>
        </w:rPr>
      </w:r>
      <w:r/>
    </w:p>
    <w:p>
      <w:pPr>
        <w:pStyle w:val="1068"/>
        <w:ind w:firstLine="480"/>
        <w:jc w:val="both"/>
        <w:spacing w:line="360" w:lineRule="auto"/>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highlight w:val="none"/>
          <w:lang w:val="en-US" w:eastAsia="zh-CN"/>
        </w:rPr>
        <w:t xml:space="preserve">预算金额</w:t>
      </w:r>
      <w:r>
        <w:rPr>
          <w:rFonts w:hint="eastAsia" w:ascii="Times New Roman" w:hAnsi="Times New Roman" w:eastAsia="宋体" w:cs="仿宋"/>
          <w:color w:val="000000" w:themeColor="text1"/>
          <w:sz w:val="24"/>
          <w:szCs w:val="24"/>
          <w:highlight w:val="none"/>
        </w:rPr>
        <w:t xml:space="preserve">：</w:t>
      </w:r>
      <w:r>
        <w:rPr>
          <w:rFonts w:hint="eastAsia" w:ascii="Times New Roman" w:hAnsi="Times New Roman" w:eastAsia="宋体" w:cs="仿宋"/>
          <w:color w:val="000000" w:themeColor="text1"/>
          <w:sz w:val="24"/>
          <w:szCs w:val="24"/>
          <w:highlight w:val="none"/>
          <w:lang w:val="en-US" w:eastAsia="zh-CN"/>
        </w:rPr>
        <w:t xml:space="preserve">450</w:t>
      </w:r>
      <w:r>
        <w:rPr>
          <w:rFonts w:hint="eastAsia" w:ascii="Times New Roman" w:hAnsi="Times New Roman" w:eastAsia="宋体" w:cs="仿宋"/>
          <w:color w:val="000000" w:themeColor="text1"/>
          <w:sz w:val="24"/>
          <w:szCs w:val="24"/>
          <w:highlight w:val="none"/>
        </w:rPr>
        <w:t xml:space="preserve">万元</w:t>
      </w:r>
      <w:r>
        <w:rPr>
          <w:color w:val="000000" w:themeColor="text1"/>
        </w:rPr>
      </w:r>
      <w:r/>
    </w:p>
    <w:p>
      <w:pPr>
        <w:pStyle w:val="1039"/>
        <w:ind w:left="0" w:firstLine="0"/>
        <w:jc w:val="both"/>
        <w:spacing w:line="360" w:lineRule="auto"/>
        <w:rPr>
          <w:rFonts w:hint="eastAsia" w:ascii="Times New Roman" w:hAnsi="Times New Roman" w:eastAsia="宋体" w:cs="仿宋"/>
          <w:b/>
          <w:color w:val="000000" w:themeColor="text1"/>
          <w:sz w:val="24"/>
          <w:szCs w:val="24"/>
        </w:rPr>
        <w:outlineLvl w:val="1"/>
      </w:pPr>
      <w:r>
        <w:rPr>
          <w:color w:val="000000" w:themeColor="text1"/>
        </w:rPr>
      </w:r>
      <w:bookmarkStart w:id="2" w:name="_Toc17052"/>
      <w:r>
        <w:rPr>
          <w:rFonts w:hint="eastAsia" w:ascii="Times New Roman" w:hAnsi="Times New Roman" w:eastAsia="宋体" w:cs="仿宋"/>
          <w:b/>
          <w:color w:val="000000" w:themeColor="text1"/>
          <w:sz w:val="24"/>
          <w:szCs w:val="24"/>
          <w:lang w:val="en-US"/>
        </w:rPr>
        <w:t xml:space="preserve">二、</w:t>
      </w:r>
      <w:r>
        <w:rPr>
          <w:rFonts w:hint="eastAsia" w:ascii="Times New Roman" w:hAnsi="Times New Roman" w:eastAsia="宋体" w:cs="仿宋"/>
          <w:b/>
          <w:color w:val="000000" w:themeColor="text1"/>
          <w:sz w:val="24"/>
          <w:szCs w:val="24"/>
        </w:rPr>
        <w:t xml:space="preserve">项目背景</w:t>
      </w:r>
      <w:bookmarkEnd w:id="2"/>
      <w:r>
        <w:rPr>
          <w:color w:val="000000" w:themeColor="text1"/>
        </w:rPr>
      </w:r>
      <w:r/>
    </w:p>
    <w:p>
      <w:pPr>
        <w:pStyle w:val="1044"/>
        <w:jc w:val="both"/>
        <w:rPr>
          <w:rFonts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lang w:val="en-US" w:eastAsia="zh-CN"/>
        </w:rPr>
        <w:t xml:space="preserve">森林蓄积量为“十五五”期间中央对省、省对各设区市“碳达峰、碳中和”年度考核指标，为精准掌握各地指标年度数据，投标人需向江苏省林业局提供全省森林蓄积量专项调查监测服务，针对全省所有土地类型范围内的乔木林森林资源，一体化查清全省及各市（县）森林蓄积量的总量及分布特征，深化完善森林资源数字底图。具体请见招标文件。</w:t>
      </w:r>
      <w:r>
        <w:rPr>
          <w:color w:val="000000" w:themeColor="text1"/>
        </w:rPr>
      </w:r>
      <w:r/>
    </w:p>
    <w:p>
      <w:pPr>
        <w:pStyle w:val="1039"/>
        <w:ind w:left="0" w:firstLine="0"/>
        <w:jc w:val="both"/>
        <w:spacing w:line="360" w:lineRule="auto"/>
        <w:rPr>
          <w:rFonts w:hint="eastAsia" w:ascii="Times New Roman" w:hAnsi="Times New Roman" w:eastAsia="宋体" w:cs="仿宋"/>
          <w:b/>
          <w:color w:val="000000" w:themeColor="text1"/>
          <w:sz w:val="24"/>
          <w:szCs w:val="24"/>
        </w:rPr>
        <w:outlineLvl w:val="1"/>
      </w:pPr>
      <w:r>
        <w:rPr>
          <w:color w:val="000000" w:themeColor="text1"/>
        </w:rPr>
      </w:r>
      <w:bookmarkStart w:id="3" w:name="_Toc21272"/>
      <w:r>
        <w:rPr>
          <w:rFonts w:hint="eastAsia" w:ascii="Times New Roman" w:hAnsi="Times New Roman" w:eastAsia="宋体" w:cs="仿宋"/>
          <w:b/>
          <w:color w:val="000000" w:themeColor="text1"/>
          <w:sz w:val="24"/>
          <w:szCs w:val="24"/>
          <w:lang w:val="en-US"/>
        </w:rPr>
        <w:t xml:space="preserve">三</w:t>
      </w:r>
      <w:r>
        <w:rPr>
          <w:rFonts w:hint="eastAsia" w:ascii="Times New Roman" w:hAnsi="Times New Roman" w:eastAsia="宋体" w:cs="仿宋"/>
          <w:b/>
          <w:color w:val="000000" w:themeColor="text1"/>
          <w:sz w:val="24"/>
          <w:szCs w:val="24"/>
        </w:rPr>
        <w:t xml:space="preserve">、工作内容</w:t>
      </w:r>
      <w:bookmarkEnd w:id="3"/>
      <w:r>
        <w:rPr>
          <w:color w:val="000000" w:themeColor="text1"/>
        </w:rPr>
      </w:r>
      <w:r/>
    </w:p>
    <w:p>
      <w:pPr>
        <w:pStyle w:val="1044"/>
        <w:jc w:val="both"/>
        <w:rPr>
          <w:rFonts w:hint="eastAsia" w:ascii="Times New Roman" w:hAnsi="Times New Roman" w:eastAsia="宋体" w:cs="仿宋"/>
          <w:b/>
          <w:bCs/>
          <w:color w:val="000000" w:themeColor="text1"/>
          <w:sz w:val="24"/>
          <w:szCs w:val="24"/>
        </w:rPr>
      </w:pPr>
      <w:r>
        <w:rPr>
          <w:color w:val="000000" w:themeColor="text1"/>
        </w:rPr>
      </w:r>
      <w:bookmarkStart w:id="4" w:name="_Hlk225810041"/>
      <w:r>
        <w:rPr>
          <w:color w:val="000000" w:themeColor="text1"/>
        </w:rPr>
      </w:r>
      <w:bookmarkStart w:id="5" w:name="_Toc22599"/>
      <w:r>
        <w:rPr>
          <w:rFonts w:hint="eastAsia" w:ascii="Times New Roman" w:hAnsi="Times New Roman" w:eastAsia="宋体" w:cs="仿宋"/>
          <w:b/>
          <w:bCs/>
          <w:color w:val="000000" w:themeColor="text1"/>
          <w:sz w:val="24"/>
          <w:szCs w:val="24"/>
          <w:lang w:val="en-US" w:eastAsia="zh-CN"/>
        </w:rPr>
        <w:t xml:space="preserve">（一）森林图斑提取及数据库建库。收集整理近三年全省林草湿沙调查监测（普查）成果等资料。获取并处理覆盖全省的2025、2026年优于0.8米高分辨率卫片，云雾覆盖面积少于5%，时相为植被生长季节覆盖期，进行两期全省森林图斑边界识别，每期提取森林图斑不少于250万个。形成2026年森林图斑数据库，识别树种（组）划分要求共8类（杨树类、其他硬阔类、阔叶混、针叶类、樟木类、其他软阔类、针阔混、杉类等）</w:t>
      </w:r>
      <w:r>
        <w:rPr>
          <w:rFonts w:hint="eastAsia" w:ascii="Times New Roman" w:hAnsi="Times New Roman" w:eastAsia="宋体" w:cs="仿宋"/>
          <w:b/>
          <w:bCs/>
          <w:color w:val="000000" w:themeColor="text1"/>
          <w:sz w:val="24"/>
          <w:szCs w:val="24"/>
          <w:highlight w:val="none"/>
          <w:lang w:val="en-US" w:eastAsia="zh-CN"/>
        </w:rPr>
        <w:t xml:space="preserve">，要求能符合森林蓄积量监测调查分层要</w:t>
      </w:r>
      <w:r>
        <w:rPr>
          <w:rFonts w:hint="eastAsia" w:ascii="Times New Roman" w:hAnsi="Times New Roman" w:eastAsia="宋体" w:cs="仿宋"/>
          <w:b/>
          <w:bCs/>
          <w:color w:val="000000" w:themeColor="text1"/>
          <w:sz w:val="24"/>
          <w:szCs w:val="24"/>
          <w:lang w:val="en-US" w:eastAsia="zh-CN"/>
        </w:rPr>
        <w:t xml:space="preserve">求；要求识别每个森林图斑树种（组）的幼龄林、中龄林、近熟林、成过熟林等龄组信息。对全省每个森林图斑进行郁闭度反演、树高估算</w:t>
      </w:r>
      <w:r>
        <w:rPr>
          <w:rFonts w:hint="eastAsia" w:ascii="Times New Roman" w:hAnsi="Times New Roman" w:eastAsia="宋体" w:cs="仿宋"/>
          <w:b/>
          <w:bCs/>
          <w:color w:val="000000" w:themeColor="text1"/>
          <w:sz w:val="24"/>
          <w:szCs w:val="24"/>
          <w:highlight w:val="none"/>
          <w:lang w:val="en-US" w:eastAsia="zh-CN"/>
        </w:rPr>
        <w:t xml:space="preserve">。</w:t>
      </w:r>
      <w:r>
        <w:rPr>
          <w:color w:val="000000" w:themeColor="text1"/>
        </w:rPr>
      </w:r>
      <w:r/>
    </w:p>
    <w:p>
      <w:pPr>
        <w:pStyle w:val="1044"/>
        <w:jc w:val="both"/>
        <w:rPr>
          <w:rFonts w:hint="eastAsia" w:ascii="Times New Roman" w:hAnsi="Times New Roman" w:eastAsia="宋体" w:cs="仿宋"/>
          <w:b/>
          <w:bCs/>
          <w:color w:val="000000" w:themeColor="text1"/>
          <w:sz w:val="24"/>
          <w:szCs w:val="24"/>
        </w:rPr>
      </w:pPr>
      <w:r>
        <w:rPr>
          <w:rFonts w:hint="eastAsia" w:ascii="Times New Roman" w:hAnsi="Times New Roman" w:eastAsia="宋体" w:cs="仿宋"/>
          <w:b/>
          <w:bCs/>
          <w:color w:val="000000" w:themeColor="text1"/>
          <w:sz w:val="24"/>
          <w:szCs w:val="24"/>
          <w:lang w:val="en-US" w:eastAsia="zh-CN"/>
        </w:rPr>
        <w:t xml:space="preserve">（二）样地抽取与布设。根据识别的全省森林图斑数据，采用空间分层抽样的综合布设方法，组织开展覆盖全省及各地级市（区县）的样地布设工作。依据抽样调查精度要求确定样本量，要求乔木林划分类型层，布设全省乔木林样地数量5000-6000个，样地数量具体落实到各地级市、区县，并给出每个样地的坐标。</w:t>
      </w:r>
      <w:r>
        <w:rPr>
          <w:color w:val="000000" w:themeColor="text1"/>
        </w:rPr>
      </w:r>
      <w:r/>
    </w:p>
    <w:p>
      <w:pPr>
        <w:pStyle w:val="1044"/>
        <w:ind w:firstLine="482"/>
        <w:jc w:val="both"/>
        <w:rPr>
          <w:rFonts w:hint="eastAsia" w:ascii="Times New Roman" w:hAnsi="Times New Roman" w:eastAsia="宋体" w:cs="仿宋"/>
          <w:b/>
          <w:bCs/>
          <w:color w:val="000000" w:themeColor="text1"/>
          <w:sz w:val="24"/>
          <w:szCs w:val="24"/>
          <w:highlight w:val="none"/>
        </w:rPr>
      </w:pPr>
      <w:r>
        <w:rPr>
          <w:rFonts w:hint="eastAsia" w:ascii="Times New Roman" w:hAnsi="Times New Roman" w:eastAsia="宋体" w:cs="仿宋"/>
          <w:b/>
          <w:bCs/>
          <w:color w:val="000000" w:themeColor="text1"/>
          <w:sz w:val="24"/>
          <w:szCs w:val="24"/>
          <w:lang w:val="en-US" w:eastAsia="zh-CN"/>
        </w:rPr>
        <w:t xml:space="preserve">（三）蓄积量测算。完成省级、市级、县级森林蓄积量总量抽样估计，并进行抽样精度估计</w:t>
      </w:r>
      <w:r>
        <w:rPr>
          <w:rFonts w:hint="eastAsia" w:ascii="Times New Roman" w:hAnsi="Times New Roman" w:eastAsia="宋体" w:cs="仿宋"/>
          <w:b/>
          <w:bCs/>
          <w:color w:val="000000" w:themeColor="text1"/>
          <w:sz w:val="24"/>
          <w:szCs w:val="24"/>
          <w:highlight w:val="none"/>
          <w:lang w:val="en-US" w:eastAsia="zh-CN"/>
        </w:rPr>
        <w:t xml:space="preserve">，蓄积量成果应满足全省总体乔木林蓄积量抽样精度不低于90%，市级抽样精度≥85%，县级抽样精度≥80%。完成全省各区县森林图斑蓄积量赋值。</w:t>
      </w:r>
      <w:r>
        <w:rPr>
          <w:color w:val="000000" w:themeColor="text1"/>
        </w:rPr>
      </w:r>
      <w:r/>
    </w:p>
    <w:p>
      <w:pPr>
        <w:pStyle w:val="1044"/>
        <w:jc w:val="both"/>
        <w:rPr>
          <w:rFonts w:hint="eastAsia" w:ascii="Times New Roman" w:hAnsi="Times New Roman" w:eastAsia="宋体" w:cs="仿宋"/>
          <w:b w:val="0"/>
          <w:bCs w:val="0"/>
          <w:color w:val="000000" w:themeColor="text1"/>
          <w:sz w:val="24"/>
          <w:szCs w:val="24"/>
          <w:highlight w:val="none"/>
        </w:rPr>
      </w:pPr>
      <w:r>
        <w:rPr>
          <w:rFonts w:hint="eastAsia" w:ascii="Times New Roman" w:hAnsi="Times New Roman" w:eastAsia="宋体" w:cs="仿宋"/>
          <w:b/>
          <w:bCs/>
          <w:color w:val="000000" w:themeColor="text1"/>
          <w:szCs w:val="24"/>
          <w:lang w:val="en-US" w:eastAsia="zh-CN"/>
        </w:rPr>
        <w:t xml:space="preserve">以上</w:t>
      </w:r>
      <w:r>
        <w:rPr>
          <w:rFonts w:hint="eastAsia" w:ascii="Times New Roman" w:hAnsi="Times New Roman" w:eastAsia="宋体" w:cs="仿宋"/>
          <w:b/>
          <w:bCs/>
          <w:color w:val="000000" w:themeColor="text1"/>
          <w:szCs w:val="24"/>
        </w:rPr>
        <w:t xml:space="preserve">成果均须符合林草湿沙调查监测技术标准。</w:t>
      </w:r>
      <w:bookmarkEnd w:id="4"/>
      <w:r>
        <w:rPr>
          <w:color w:val="000000" w:themeColor="text1"/>
        </w:rPr>
      </w:r>
      <w:r/>
    </w:p>
    <w:p>
      <w:pPr>
        <w:pStyle w:val="1039"/>
        <w:ind w:left="0" w:firstLine="0"/>
        <w:rPr>
          <w:rFonts w:hint="eastAsia" w:ascii="Times New Roman" w:hAnsi="Times New Roman" w:eastAsia="宋体" w:cs="仿宋"/>
          <w:b/>
          <w:color w:val="000000" w:themeColor="text1"/>
          <w:sz w:val="24"/>
          <w:szCs w:val="24"/>
        </w:rPr>
        <w:outlineLvl w:val="1"/>
      </w:pPr>
      <w:r>
        <w:rPr>
          <w:rFonts w:hint="eastAsia" w:ascii="Times New Roman" w:hAnsi="Times New Roman" w:eastAsia="宋体" w:cs="仿宋"/>
          <w:b/>
          <w:bCs w:val="0"/>
          <w:color w:val="000000" w:themeColor="text1"/>
          <w:sz w:val="24"/>
          <w:szCs w:val="24"/>
          <w:lang w:val="en-US" w:eastAsia="zh-CN"/>
        </w:rPr>
        <w:t xml:space="preserve">四、成果提交要求</w:t>
      </w:r>
      <w:r>
        <w:rPr>
          <w:color w:val="000000" w:themeColor="text1"/>
        </w:rPr>
      </w:r>
      <w:r/>
    </w:p>
    <w:p>
      <w:pPr>
        <w:pStyle w:val="1044"/>
        <w:ind w:firstLine="480"/>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项目成果应包括但不限于森林图斑数据、卫星影像、森林图斑分树种（组）的面积统计数据，基于空间分层抽样的蓄积量抽样估计的计算方法和结果、工作报告、成果报告及必要的附图附件，所有资料应根据委托方需要提供足够的纸质文件和电子文档，相关文件资料必须齐全、文字清楚、图面清晰，并按有关要求进行存档。样地和森林图斑的矢量数据和属性数据，以GIS数据集（数据库，后缀为GDB）格式提交。</w:t>
      </w:r>
      <w:r>
        <w:rPr>
          <w:rFonts w:hint="eastAsia" w:ascii="Times New Roman" w:hAnsi="Times New Roman" w:eastAsia="宋体" w:cs="仿宋"/>
          <w:color w:val="000000" w:themeColor="text1"/>
          <w:szCs w:val="24"/>
        </w:rPr>
        <w:t xml:space="preserve">成果均须符合林草湿沙调查监测技术标准。</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（1）森林图斑数据库。</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（2）样地分布数据库。</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（3）全省、各地级市、各区县级蓄积量的抽样估计结果报告与统计表。</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（4）基于空间分层抽样的蓄积量抽样估计的计算方法。</w:t>
      </w:r>
      <w:r>
        <w:rPr>
          <w:color w:val="000000" w:themeColor="text1"/>
        </w:rPr>
      </w:r>
      <w:r/>
    </w:p>
    <w:p>
      <w:pPr>
        <w:pStyle w:val="1044"/>
        <w:jc w:val="both"/>
        <w:rPr>
          <w:rFonts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（5）相关工作报告。</w:t>
      </w:r>
      <w:r>
        <w:rPr>
          <w:color w:val="000000" w:themeColor="text1"/>
        </w:rPr>
      </w:r>
      <w:r/>
    </w:p>
    <w:p>
      <w:pPr>
        <w:pStyle w:val="1039"/>
        <w:ind w:left="0" w:firstLine="0"/>
        <w:jc w:val="both"/>
        <w:spacing w:line="360" w:lineRule="auto"/>
        <w:rPr>
          <w:rFonts w:ascii="Times New Roman" w:hAnsi="Times New Roman" w:eastAsia="宋体" w:cs="仿宋"/>
          <w:b/>
          <w:bCs w:val="0"/>
          <w:color w:val="000000" w:themeColor="text1"/>
          <w:sz w:val="24"/>
          <w:szCs w:val="24"/>
        </w:rPr>
        <w:outlineLvl w:val="1"/>
      </w:pPr>
      <w:r>
        <w:rPr>
          <w:rFonts w:hint="eastAsia" w:ascii="Times New Roman" w:hAnsi="Times New Roman" w:eastAsia="宋体" w:cs="仿宋"/>
          <w:b/>
          <w:bCs w:val="0"/>
          <w:color w:val="000000" w:themeColor="text1"/>
          <w:sz w:val="24"/>
          <w:szCs w:val="24"/>
          <w:lang w:val="en-US" w:eastAsia="zh-CN"/>
        </w:rPr>
        <w:t xml:space="preserve">五、服务团队</w:t>
      </w:r>
      <w:r>
        <w:rPr>
          <w:color w:val="000000" w:themeColor="text1"/>
        </w:rPr>
      </w:r>
      <w:r/>
    </w:p>
    <w:p>
      <w:pPr>
        <w:pStyle w:val="1044"/>
        <w:ind w:left="0" w:firstLine="480"/>
        <w:jc w:val="both"/>
        <w:keepLines w:val="0"/>
        <w:keepNext w:val="0"/>
        <w:pageBreakBefore w:val="0"/>
        <w:widowControl w:val="off"/>
        <w:rPr>
          <w:rFonts w:hint="eastAsia" w:ascii="Times New Roman" w:hAnsi="Times New Roman" w:eastAsia="宋体" w:cs="仿宋"/>
          <w:b w:val="0"/>
          <w:bCs/>
          <w:color w:val="000000" w:themeColor="text1"/>
          <w:sz w:val="24"/>
          <w:szCs w:val="24"/>
        </w:rPr>
      </w:pPr>
      <w:r>
        <w:rPr>
          <w:rFonts w:hint="eastAsia" w:ascii="Times New Roman" w:hAnsi="Times New Roman" w:eastAsia="宋体" w:cs="仿宋"/>
          <w:b w:val="0"/>
          <w:bCs/>
          <w:color w:val="000000" w:themeColor="text1"/>
          <w:sz w:val="24"/>
          <w:szCs w:val="24"/>
          <w:lang w:val="en-US" w:eastAsia="zh-CN"/>
        </w:rPr>
        <w:t xml:space="preserve">1.投标人需安排具有丰富林业类调查监测相关工作管理经验的专业人员担任项目负责人，并合理</w:t>
      </w:r>
      <w:r>
        <w:rPr>
          <w:rFonts w:hint="eastAsia" w:ascii="Times New Roman" w:hAnsi="Times New Roman" w:eastAsia="宋体" w:cs="仿宋"/>
          <w:b w:val="0"/>
          <w:bCs/>
          <w:color w:val="000000" w:themeColor="text1"/>
          <w:sz w:val="24"/>
          <w:szCs w:val="24"/>
          <w:highlight w:val="none"/>
          <w:lang w:val="en-US" w:eastAsia="zh-CN"/>
        </w:rPr>
        <w:t xml:space="preserve">配备数量不少于6名的核心技术人员。</w:t>
      </w:r>
      <w:r>
        <w:rPr>
          <w:rFonts w:hint="eastAsia" w:ascii="Times New Roman" w:hAnsi="Times New Roman" w:eastAsia="宋体" w:cs="仿宋"/>
          <w:bCs/>
          <w:color w:val="000000" w:themeColor="text1"/>
          <w:szCs w:val="24"/>
          <w:highlight w:val="none"/>
          <w:lang w:val="en-US" w:eastAsia="zh-CN"/>
        </w:rPr>
        <w:t xml:space="preserve">项目团队（含项目负责人）</w:t>
      </w:r>
      <w:r>
        <w:rPr>
          <w:rFonts w:hint="eastAsia" w:ascii="Times New Roman" w:hAnsi="Times New Roman" w:eastAsia="宋体" w:cs="仿宋"/>
          <w:bCs/>
          <w:color w:val="000000" w:themeColor="text1"/>
          <w:szCs w:val="24"/>
          <w:highlight w:val="none"/>
        </w:rPr>
        <w:t xml:space="preserve">需</w:t>
      </w:r>
      <w:r>
        <w:rPr>
          <w:rFonts w:hint="eastAsia" w:ascii="Times New Roman" w:hAnsi="Times New Roman" w:eastAsia="宋体" w:cs="仿宋"/>
          <w:b w:val="0"/>
          <w:bCs/>
          <w:color w:val="000000" w:themeColor="text1"/>
          <w:sz w:val="24"/>
          <w:szCs w:val="24"/>
          <w:highlight w:val="none"/>
          <w:lang w:val="en-US" w:eastAsia="zh-CN"/>
        </w:rPr>
        <w:t xml:space="preserve">至少包含“林业、森林经理学、森林培育学、森林保护学”其中一项专业</w:t>
      </w:r>
      <w:r>
        <w:rPr>
          <w:rFonts w:hint="eastAsia" w:ascii="Times New Roman" w:hAnsi="Times New Roman" w:eastAsia="宋体" w:cs="仿宋"/>
          <w:b w:val="0"/>
          <w:bCs/>
          <w:color w:val="000000" w:themeColor="text1"/>
          <w:sz w:val="24"/>
          <w:szCs w:val="24"/>
          <w:lang w:val="en-US" w:eastAsia="zh-CN"/>
        </w:rPr>
        <w:t xml:space="preserve">。中标人保证投入本项目人员的岗位设置基本固定。中标人报备的项目负责人、专业技术人员确需更换或调整的，应事先征得采购人的同意。</w:t>
      </w:r>
      <w:r>
        <w:rPr>
          <w:color w:val="000000" w:themeColor="text1"/>
        </w:rPr>
      </w:r>
      <w:r/>
    </w:p>
    <w:p>
      <w:pPr>
        <w:pStyle w:val="1044"/>
        <w:ind w:left="0" w:firstLine="480"/>
        <w:jc w:val="both"/>
        <w:keepLines w:val="0"/>
        <w:keepNext w:val="0"/>
        <w:pageBreakBefore w:val="0"/>
        <w:widowControl w:val="off"/>
        <w:rPr>
          <w:rFonts w:hint="eastAsia" w:ascii="Times New Roman" w:hAnsi="Times New Roman" w:eastAsia="宋体" w:cs="仿宋"/>
          <w:b w:val="0"/>
          <w:bCs/>
          <w:color w:val="000000" w:themeColor="text1"/>
          <w:sz w:val="24"/>
          <w:szCs w:val="24"/>
        </w:rPr>
      </w:pPr>
      <w:r>
        <w:rPr>
          <w:rFonts w:hint="eastAsia" w:ascii="Times New Roman" w:hAnsi="Times New Roman" w:eastAsia="宋体" w:cs="仿宋"/>
          <w:b w:val="0"/>
          <w:bCs/>
          <w:color w:val="000000" w:themeColor="text1"/>
          <w:sz w:val="24"/>
          <w:szCs w:val="24"/>
          <w:lang w:val="en-US" w:eastAsia="zh-CN"/>
        </w:rPr>
        <w:t xml:space="preserve">2.项目负责人在项目实施期间应经常到现场参与组织协调、技术指导和质量检查等工作，保证项目质量和进度稳步推进。</w:t>
      </w:r>
      <w:r>
        <w:rPr>
          <w:color w:val="000000" w:themeColor="text1"/>
        </w:rPr>
      </w:r>
      <w:r/>
    </w:p>
    <w:p>
      <w:pPr>
        <w:pStyle w:val="1044"/>
        <w:ind w:left="0" w:firstLine="480"/>
        <w:jc w:val="both"/>
        <w:keepLines w:val="0"/>
        <w:keepNext w:val="0"/>
        <w:pageBreakBefore w:val="0"/>
        <w:widowControl w:val="off"/>
        <w:rPr>
          <w:rFonts w:hint="eastAsia" w:ascii="Times New Roman" w:hAnsi="Times New Roman" w:eastAsia="宋体" w:cs="仿宋"/>
          <w:b/>
          <w:bCs/>
          <w:color w:val="000000" w:themeColor="text1"/>
          <w:sz w:val="24"/>
          <w:szCs w:val="24"/>
        </w:rPr>
      </w:pPr>
      <w:r>
        <w:rPr>
          <w:rFonts w:hint="eastAsia" w:ascii="Times New Roman" w:hAnsi="Times New Roman" w:eastAsia="宋体" w:cs="仿宋"/>
          <w:b w:val="0"/>
          <w:bCs/>
          <w:color w:val="000000" w:themeColor="text1"/>
          <w:sz w:val="24"/>
          <w:szCs w:val="24"/>
          <w:lang w:val="en-US" w:eastAsia="zh-CN"/>
        </w:rPr>
        <w:t xml:space="preserve">3.投标人中标后，投标文件中的拟投入入员即实际履约服务的入员，未经采购人允许，不得随意更换。如确需更换的，需保证服务入员的职称、证书、资历不低于投标文件中拟投入的人员。</w:t>
      </w:r>
      <w:r>
        <w:rPr>
          <w:color w:val="000000" w:themeColor="text1"/>
        </w:rPr>
      </w:r>
      <w:r/>
    </w:p>
    <w:p>
      <w:pPr>
        <w:pStyle w:val="1044"/>
        <w:ind w:left="0" w:firstLine="0"/>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b/>
          <w:bCs/>
          <w:color w:val="000000" w:themeColor="text1"/>
          <w:sz w:val="24"/>
          <w:szCs w:val="24"/>
          <w:lang w:val="en-US" w:eastAsia="zh-CN"/>
        </w:rPr>
        <w:t xml:space="preserve">六、服务时间</w:t>
      </w:r>
      <w:bookmarkEnd w:id="5"/>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合同签订后30日历天内提交2025年全省森林图斑及样地布设点位，2027年1月底前完成全部成果提交。阶段性成果提交时间应满足采购人工作要求。</w:t>
      </w:r>
      <w:r>
        <w:rPr>
          <w:color w:val="000000" w:themeColor="text1"/>
        </w:rPr>
      </w:r>
      <w:r/>
    </w:p>
    <w:p>
      <w:pPr>
        <w:pStyle w:val="1039"/>
        <w:ind w:left="0" w:firstLine="0"/>
        <w:jc w:val="both"/>
        <w:spacing w:line="360" w:lineRule="auto"/>
        <w:rPr>
          <w:rFonts w:hint="eastAsia" w:ascii="Times New Roman" w:hAnsi="Times New Roman" w:eastAsia="宋体" w:cs="仿宋"/>
          <w:b/>
          <w:bCs w:val="0"/>
          <w:color w:val="000000" w:themeColor="text1"/>
          <w:sz w:val="24"/>
          <w:szCs w:val="24"/>
        </w:rPr>
        <w:outlineLvl w:val="1"/>
      </w:pPr>
      <w:r>
        <w:rPr>
          <w:color w:val="000000" w:themeColor="text1"/>
        </w:rPr>
      </w:r>
      <w:bookmarkStart w:id="6" w:name="_Toc16835"/>
      <w:r>
        <w:rPr>
          <w:rFonts w:hint="eastAsia" w:ascii="Times New Roman" w:hAnsi="Times New Roman" w:eastAsia="宋体" w:cs="仿宋"/>
          <w:b/>
          <w:bCs w:val="0"/>
          <w:color w:val="000000" w:themeColor="text1"/>
          <w:sz w:val="24"/>
          <w:szCs w:val="24"/>
          <w:lang w:val="en-US" w:eastAsia="zh-CN"/>
        </w:rPr>
        <w:t xml:space="preserve">七、保密要求:</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在项目实施过程中，执行严格的保密措施，以确保数据的安全和完整。项目实施单位应重视项目的保密工作，在每个环节均需有严格的保密措施。</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1.资料交接阶段</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由专人负责与采购人交接数据，交接人须承担此过程中的数据保密责任；数据交接后，应有专人负责对数据管理、分发和使用。</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2.资料使用阶段</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①对于采购人提供的资料的使用，应有使用情况说明和使用人员明细，并落实到责任人，采取安全措施；</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②对于采购人提供的资料，未经采购人许可，不得以任何形式向任何第三方提供或复制留存，若有泄密情况发生，应追查当事人责任；</w:t>
      </w:r>
      <w:r>
        <w:rPr>
          <w:color w:val="000000" w:themeColor="text1"/>
        </w:rPr>
      </w:r>
      <w:r/>
    </w:p>
    <w:p>
      <w:pPr>
        <w:pStyle w:val="1044"/>
        <w:jc w:val="both"/>
        <w:rPr>
          <w:rFonts w:hint="eastAsia" w:ascii="Times New Roman" w:hAnsi="Times New Roman" w:eastAsia="宋体" w:cs="仿宋"/>
          <w:b w:val="0"/>
          <w:bCs w:val="0"/>
          <w:color w:val="000000" w:themeColor="text1"/>
          <w:sz w:val="24"/>
          <w:szCs w:val="24"/>
        </w:rPr>
      </w:pPr>
      <w:r>
        <w:rPr>
          <w:rFonts w:hint="eastAsia" w:ascii="Times New Roman" w:hAnsi="Times New Roman" w:eastAsia="宋体" w:cs="仿宋"/>
          <w:b w:val="0"/>
          <w:bCs w:val="0"/>
          <w:color w:val="000000" w:themeColor="text1"/>
          <w:sz w:val="24"/>
          <w:szCs w:val="24"/>
          <w:lang w:val="en-US" w:eastAsia="zh-CN"/>
        </w:rPr>
        <w:t xml:space="preserve">③在作业过程中，应保证所有作业计算机使用的安全和作业网络环境与Intemet物理隔离，并采取相应的安全措施，保障资料的安全可靠。</w:t>
      </w:r>
      <w:r>
        <w:rPr>
          <w:color w:val="000000" w:themeColor="text1"/>
        </w:rPr>
      </w:r>
      <w:r/>
    </w:p>
    <w:p>
      <w:pPr>
        <w:pStyle w:val="1039"/>
        <w:ind w:left="0" w:firstLine="0"/>
        <w:jc w:val="both"/>
        <w:spacing w:line="360" w:lineRule="auto"/>
        <w:rPr>
          <w:rFonts w:hint="eastAsia" w:ascii="Times New Roman" w:hAnsi="Times New Roman" w:eastAsia="宋体" w:cs="仿宋"/>
          <w:b/>
          <w:bCs w:val="0"/>
          <w:color w:val="000000" w:themeColor="text1"/>
          <w:sz w:val="24"/>
          <w:szCs w:val="24"/>
        </w:rPr>
        <w:outlineLvl w:val="1"/>
      </w:pPr>
      <w:r>
        <w:rPr>
          <w:rFonts w:hint="eastAsia" w:ascii="Times New Roman" w:hAnsi="Times New Roman" w:eastAsia="宋体" w:cs="仿宋"/>
          <w:b/>
          <w:bCs w:val="0"/>
          <w:color w:val="000000" w:themeColor="text1"/>
          <w:sz w:val="24"/>
          <w:szCs w:val="24"/>
          <w:lang w:val="en-US" w:eastAsia="zh-CN"/>
        </w:rPr>
        <w:t xml:space="preserve">八、成果版权使用及保密措施</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1.本次成果所有权和使用权均属于采购人。未经允许，任何单位和个人不得转让和使用本项目的成果。合同另有约定的，从其约定。</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2.中标人须严格按照《中华人民共和国保守国家秘密法》、《中华人民共和国保守国家秘密法实施办法》、《计算机信息系统保密管理暂行规定》、《国家秘密载体保密管理的规定》等相关法律法规及管理文件的要求，对涉及本项目的保密资料进行有效管理，做好安全保密工作。不得将保密资料用于其他工作；不得以商业目的使用该数据或者开发和生产其他产品，不得将数据在计算机互联网上传输、登载。供应商因此造成的不良影响和损失，采购人有权追究其违约责任并承担相应损失。</w:t>
      </w:r>
      <w:r>
        <w:rPr>
          <w:color w:val="000000" w:themeColor="text1"/>
        </w:rPr>
      </w:r>
      <w:r/>
    </w:p>
    <w:p>
      <w:pPr>
        <w:pStyle w:val="1044"/>
        <w:ind w:left="0" w:firstLine="480"/>
        <w:jc w:val="both"/>
        <w:rPr>
          <w:rFonts w:hint="eastAsia" w:ascii="Times New Roman" w:hAnsi="Times New Roman" w:eastAsia="宋体" w:cs="仿宋"/>
          <w:b/>
          <w:bCs/>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3.中标人有责任和义务进行经常性的保密教育和检查，落实各项保密措施，使所属人员知悉与其工作有关的保密范围和各项保密制度。一旦发生泄密涉密事件，中标人负全部责任，采购人将视情节予以警告，情节严重的，将报请上级有关机关批示处理。</w:t>
      </w:r>
      <w:r>
        <w:rPr>
          <w:color w:val="000000" w:themeColor="text1"/>
        </w:rPr>
      </w:r>
      <w:r/>
    </w:p>
    <w:p>
      <w:pPr>
        <w:pStyle w:val="1044"/>
        <w:ind w:left="0" w:firstLine="0"/>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b/>
          <w:bCs/>
          <w:color w:val="000000" w:themeColor="text1"/>
          <w:sz w:val="24"/>
          <w:szCs w:val="24"/>
          <w:lang w:val="en-US" w:eastAsia="zh-CN"/>
        </w:rPr>
        <w:t xml:space="preserve">九、其他要求</w:t>
      </w:r>
      <w:bookmarkEnd w:id="6"/>
      <w:r>
        <w:rPr>
          <w:color w:val="000000" w:themeColor="text1"/>
        </w:rPr>
      </w:r>
      <w:r/>
    </w:p>
    <w:p>
      <w:pPr>
        <w:pStyle w:val="1044"/>
        <w:jc w:val="both"/>
        <w:rPr>
          <w:rFonts w:hint="eastAsia" w:ascii="Times New Roman" w:hAnsi="Times New Roman" w:eastAsia="宋体" w:cs="仿宋"/>
          <w:color w:val="000000" w:themeColor="text1"/>
          <w:sz w:val="24"/>
          <w:szCs w:val="24"/>
        </w:rPr>
      </w:pPr>
      <w:r>
        <w:rPr>
          <w:color w:val="000000" w:themeColor="text1"/>
        </w:rPr>
      </w:r>
      <w:bookmarkStart w:id="7" w:name="_Toc868"/>
      <w:r>
        <w:rPr>
          <w:rFonts w:hint="eastAsia" w:ascii="Times New Roman" w:hAnsi="Times New Roman" w:eastAsia="宋体" w:cs="仿宋"/>
          <w:color w:val="000000" w:themeColor="text1"/>
          <w:sz w:val="24"/>
          <w:szCs w:val="24"/>
          <w:lang w:val="en-US" w:eastAsia="zh-CN"/>
        </w:rPr>
        <w:t xml:space="preserve">1.坚持定期汇报和通报，对于项目推进过程中发现的问题和进展情况要及时向采购人汇报。</w:t>
      </w:r>
      <w:r>
        <w:rPr>
          <w:color w:val="000000" w:themeColor="text1"/>
        </w:rPr>
      </w:r>
      <w:r/>
    </w:p>
    <w:p>
      <w:pPr>
        <w:pStyle w:val="1044"/>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color w:val="000000" w:themeColor="text1"/>
          <w:sz w:val="24"/>
          <w:szCs w:val="24"/>
          <w:lang w:val="en-US" w:eastAsia="zh-CN"/>
        </w:rPr>
        <w:t xml:space="preserve">2.切实做好安全保障工作，落实各项安全防护措施避免发生意外事故，提高安全生产意识。</w:t>
      </w:r>
      <w:r>
        <w:rPr>
          <w:color w:val="000000" w:themeColor="text1"/>
        </w:rPr>
      </w:r>
      <w:r/>
    </w:p>
    <w:p>
      <w:pPr>
        <w:pStyle w:val="1044"/>
        <w:ind w:left="0" w:firstLine="0"/>
        <w:jc w:val="both"/>
        <w:rPr>
          <w:rFonts w:hint="eastAsia" w:ascii="Times New Roman" w:hAnsi="Times New Roman" w:eastAsia="宋体" w:cs="仿宋"/>
          <w:color w:val="000000" w:themeColor="text1"/>
          <w:sz w:val="24"/>
          <w:szCs w:val="24"/>
        </w:rPr>
      </w:pPr>
      <w:r>
        <w:rPr>
          <w:rFonts w:hint="eastAsia" w:ascii="Times New Roman" w:hAnsi="Times New Roman" w:eastAsia="宋体" w:cs="仿宋"/>
          <w:b/>
          <w:bCs/>
          <w:color w:val="000000" w:themeColor="text1"/>
          <w:sz w:val="24"/>
          <w:szCs w:val="24"/>
          <w:lang w:val="en-US" w:eastAsia="zh-CN"/>
        </w:rPr>
        <w:t xml:space="preserve">十、付款方式</w:t>
      </w:r>
      <w:bookmarkEnd w:id="7"/>
      <w:r>
        <w:rPr>
          <w:color w:val="000000" w:themeColor="text1"/>
        </w:rPr>
      </w:r>
      <w:r/>
    </w:p>
    <w:p>
      <w:pPr>
        <w:pStyle w:val="1044"/>
        <w:jc w:val="both"/>
        <w:rPr>
          <w:rFonts w:hint="eastAsia"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lang w:val="en-US" w:eastAsia="zh-CN"/>
        </w:rPr>
        <w:t xml:space="preserve">付款方式按照采购文件及合同约定执行。中标单位按采购人要求提交合法有效票据及相应成果资料，采购人按合同约定办理支付手续。</w:t>
      </w:r>
      <w:r>
        <w:rPr>
          <w:color w:val="000000" w:themeColor="text1"/>
        </w:rPr>
      </w:r>
      <w:r/>
    </w:p>
    <w:p>
      <w:pPr>
        <w:pStyle w:val="1044"/>
        <w:jc w:val="both"/>
        <w:rPr>
          <w:rFonts w:hint="eastAsia"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lang w:val="en-US" w:eastAsia="zh-CN"/>
        </w:rPr>
        <w:t xml:space="preserve">1.合同签订后由采购人支付合同总价的50%作为预付款；</w:t>
      </w:r>
      <w:r>
        <w:rPr>
          <w:color w:val="000000" w:themeColor="text1"/>
        </w:rPr>
      </w:r>
      <w:r/>
    </w:p>
    <w:p>
      <w:pPr>
        <w:pStyle w:val="1044"/>
        <w:jc w:val="both"/>
        <w:rPr>
          <w:rFonts w:hint="eastAsia"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lang w:val="en-US" w:eastAsia="zh-CN"/>
        </w:rPr>
        <w:t xml:space="preserve">2.完成最终成果、提交成果交接单，并通过采购人确认后支付合同总价的50%。</w:t>
      </w:r>
      <w:r>
        <w:rPr>
          <w:color w:val="000000" w:themeColor="text1"/>
        </w:rPr>
      </w:r>
      <w:r/>
    </w:p>
    <w:p>
      <w:pPr>
        <w:pStyle w:val="1044"/>
        <w:jc w:val="both"/>
        <w:rPr>
          <w:rFonts w:hint="eastAsia" w:ascii="Times New Roman" w:hAnsi="Times New Roman" w:eastAsia="宋体" w:cs="仿宋"/>
          <w:color w:val="000000" w:themeColor="text1"/>
          <w:sz w:val="24"/>
          <w:szCs w:val="24"/>
          <w:highlight w:val="yellow"/>
        </w:rPr>
      </w:pPr>
      <w:r>
        <w:rPr>
          <w:rFonts w:hint="eastAsia" w:ascii="Times New Roman" w:hAnsi="Times New Roman" w:eastAsia="宋体" w:cs="仿宋"/>
          <w:color w:val="000000" w:themeColor="text1"/>
          <w:sz w:val="24"/>
          <w:szCs w:val="24"/>
          <w:highlight w:val="yellow"/>
          <w:lang w:val="en-US" w:eastAsia="zh-CN"/>
        </w:rPr>
      </w:r>
      <w:r>
        <w:rPr>
          <w:color w:val="000000" w:themeColor="text1"/>
        </w:rPr>
      </w:r>
      <w:r/>
    </w:p>
    <w:p>
      <w:pPr>
        <w:pStyle w:val="980"/>
        <w:ind w:firstLine="440"/>
        <w:jc w:val="both"/>
        <w:keepLines w:val="0"/>
        <w:keepNext w:val="0"/>
        <w:pageBreakBefore w:val="0"/>
        <w:spacing w:line="360" w:lineRule="auto"/>
        <w:widowControl w:val="off"/>
        <w:rPr>
          <w:rFonts w:hint="eastAsia" w:ascii="Times New Roman" w:hAnsi="Times New Roman" w:eastAsia="宋体" w:cs="宋体"/>
          <w:b w:val="0"/>
          <w:bCs w:val="0"/>
          <w:color w:val="000000" w:themeColor="text1"/>
          <w:sz w:val="22"/>
          <w:szCs w:val="22"/>
          <w:highlight w:val="none"/>
        </w:rPr>
      </w:pPr>
      <w:r>
        <w:rPr>
          <w:rFonts w:hint="eastAsia" w:ascii="Times New Roman" w:hAnsi="Times New Roman" w:eastAsia="宋体" w:cs="宋体"/>
          <w:b w:val="0"/>
          <w:bCs w:val="0"/>
          <w:color w:val="000000" w:themeColor="text1"/>
          <w:sz w:val="22"/>
          <w:szCs w:val="22"/>
          <w:highlight w:val="none"/>
          <w:lang w:val="en-US" w:eastAsia="zh-CN"/>
        </w:rPr>
      </w:r>
      <w:r>
        <w:rPr>
          <w:color w:val="000000" w:themeColor="text1"/>
        </w:rPr>
      </w:r>
      <w:r/>
    </w:p>
    <w:p>
      <w:pPr>
        <w:pStyle w:val="980"/>
        <w:ind w:firstLine="440"/>
        <w:jc w:val="both"/>
        <w:keepLines w:val="0"/>
        <w:keepNext w:val="0"/>
        <w:pageBreakBefore w:val="0"/>
        <w:spacing w:line="360" w:lineRule="auto"/>
        <w:widowControl w:val="off"/>
        <w:rPr>
          <w:rFonts w:hint="eastAsia" w:ascii="Times New Roman" w:hAnsi="Times New Roman" w:eastAsia="宋体" w:cs="宋体"/>
          <w:b w:val="0"/>
          <w:bCs w:val="0"/>
          <w:color w:val="000000" w:themeColor="text1"/>
          <w:sz w:val="22"/>
          <w:szCs w:val="22"/>
          <w:highlight w:val="none"/>
        </w:rPr>
      </w:pPr>
      <w:r>
        <w:rPr>
          <w:rFonts w:hint="eastAsia" w:ascii="Times New Roman" w:hAnsi="Times New Roman" w:eastAsia="宋体" w:cs="宋体"/>
          <w:b w:val="0"/>
          <w:bCs w:val="0"/>
          <w:color w:val="000000" w:themeColor="text1"/>
          <w:sz w:val="22"/>
          <w:szCs w:val="22"/>
          <w:highlight w:val="none"/>
          <w:lang w:val="en-US" w:eastAsia="zh-CN"/>
        </w:rPr>
      </w:r>
      <w:r>
        <w:rPr>
          <w:color w:val="000000" w:themeColor="text1"/>
        </w:rPr>
      </w:r>
      <w:r/>
    </w:p>
    <w:p>
      <w:pPr>
        <w:pStyle w:val="993"/>
        <w:ind w:firstLine="660"/>
        <w:keepLines w:val="0"/>
        <w:keepNext w:val="0"/>
        <w:pageBreakBefore w:val="0"/>
        <w:spacing w:line="360" w:lineRule="auto"/>
        <w:widowControl w:val="off"/>
        <w:rPr>
          <w:rFonts w:ascii="Times New Roman" w:hAnsi="Times New Roman" w:eastAsia="宋体"/>
          <w:color w:val="000000" w:themeColor="text1"/>
          <w:sz w:val="22"/>
          <w:szCs w:val="24"/>
          <w:highlight w:val="yellow"/>
          <w:u w:val="single"/>
        </w:rPr>
      </w:pPr>
      <w:r>
        <w:rPr>
          <w:rFonts w:ascii="Times New Roman" w:hAnsi="Times New Roman" w:eastAsia="宋体"/>
          <w:color w:val="000000" w:themeColor="text1"/>
          <w:sz w:val="22"/>
          <w:szCs w:val="24"/>
          <w:highlight w:val="yellow"/>
          <w:u w:val="single"/>
          <w:lang w:val="zh-CN"/>
        </w:rPr>
      </w:r>
      <w:r>
        <w:rPr>
          <w:color w:val="000000" w:themeColor="text1"/>
        </w:rPr>
      </w:r>
      <w:r/>
    </w:p>
    <w:p>
      <w:pPr>
        <w:pStyle w:val="980"/>
        <w:jc w:val="both"/>
        <w:spacing w:line="360" w:lineRule="auto"/>
        <w:rPr>
          <w:rFonts w:eastAsia="宋体"/>
          <w:color w:val="000000" w:themeColor="text1"/>
          <w:sz w:val="21"/>
          <w:szCs w:val="21"/>
        </w:rPr>
        <w:sectPr>
          <w:footnotePr/>
          <w:endnotePr/>
          <w:type w:val="nextPage"/>
          <w:pgSz w:w="11905" w:h="16838" w:orient="portrait"/>
          <w:pgMar w:top="1134" w:right="1134" w:bottom="1020" w:left="1247" w:header="397" w:footer="454" w:gutter="0"/>
          <w:cols w:num="1" w:sep="0" w:space="1701" w:equalWidth="1"/>
          <w:docGrid w:linePitch="360"/>
          <w:titlePg/>
        </w:sectPr>
      </w:pPr>
      <w:r>
        <w:rPr>
          <w:rFonts w:eastAsia="宋体"/>
          <w:color w:val="000000" w:themeColor="text1"/>
          <w:sz w:val="21"/>
          <w:szCs w:val="21"/>
          <w:lang w:val="en-US" w:eastAsia="zh-CN"/>
        </w:rPr>
      </w:r>
      <w:r>
        <w:rPr>
          <w:color w:val="000000" w:themeColor="text1"/>
        </w:rPr>
      </w:r>
      <w:r/>
    </w:p>
    <w:p>
      <w:pPr>
        <w:pStyle w:val="1065"/>
        <w:ind w:left="0"/>
        <w:jc w:val="center"/>
        <w:spacing w:line="360" w:lineRule="auto"/>
        <w:rPr>
          <w:rFonts w:hint="eastAsia"/>
          <w:b/>
          <w:bCs/>
          <w:color w:val="000000" w:themeColor="text1"/>
          <w:sz w:val="32"/>
          <w:szCs w:val="32"/>
        </w:rPr>
        <w:outlineLvl w:val="0"/>
      </w:pPr>
      <w:r>
        <w:rPr>
          <w:rFonts w:hint="eastAsia"/>
          <w:b/>
          <w:bCs/>
          <w:color w:val="000000" w:themeColor="text1"/>
          <w:sz w:val="32"/>
          <w:szCs w:val="32"/>
        </w:rPr>
        <w:t xml:space="preserve">第五章  合同主要款及格式</w:t>
      </w:r>
      <w:r>
        <w:rPr>
          <w:color w:val="000000" w:themeColor="text1"/>
        </w:rPr>
      </w:r>
      <w:r/>
    </w:p>
    <w:p>
      <w:pPr>
        <w:pStyle w:val="980"/>
        <w:ind w:firstLine="442"/>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lang w:val="en-US" w:eastAsia="zh-CN"/>
        </w:rPr>
      </w:r>
      <w:r>
        <w:rPr>
          <w:color w:val="000000" w:themeColor="text1"/>
        </w:rPr>
      </w:r>
      <w:r/>
    </w:p>
    <w:p>
      <w:pPr>
        <w:pStyle w:val="980"/>
        <w:ind w:firstLine="442"/>
        <w:rPr>
          <w:rFonts w:ascii="Times New Roman" w:hAnsi="Times New Roman" w:eastAsia="宋体"/>
          <w:color w:val="000000" w:themeColor="text1"/>
        </w:rPr>
      </w:pPr>
      <w:r>
        <w:rPr>
          <w:rFonts w:hint="eastAsia" w:ascii="Times New Roman" w:hAnsi="Times New Roman" w:eastAsia="宋体" w:cs="宋体"/>
          <w:b/>
          <w:bCs/>
          <w:color w:val="000000" w:themeColor="text1"/>
          <w:lang w:val="en-US" w:eastAsia="zh-CN"/>
        </w:rPr>
        <w:t xml:space="preserve">委托</w:t>
      </w:r>
      <w:r>
        <w:rPr>
          <w:rFonts w:hint="eastAsia" w:ascii="Times New Roman" w:hAnsi="Times New Roman" w:eastAsia="宋体" w:cs="宋体"/>
          <w:b/>
          <w:bCs/>
          <w:color w:val="000000" w:themeColor="text1"/>
        </w:rPr>
        <w:t xml:space="preserve">人</w:t>
      </w:r>
      <w:r>
        <w:rPr>
          <w:rFonts w:hint="eastAsia" w:ascii="Times New Roman" w:hAnsi="Times New Roman" w:eastAsia="宋体" w:cs="宋体"/>
          <w:color w:val="000000" w:themeColor="text1"/>
        </w:rPr>
        <w:t xml:space="preserve">（以下称甲方）：</w:t>
      </w:r>
      <w:r>
        <w:rPr>
          <w:rFonts w:ascii="Times New Roman" w:hAnsi="Times New Roman" w:eastAsia="宋体" w:cs="宋体"/>
          <w:color w:val="000000" w:themeColor="text1"/>
        </w:rPr>
        <w:t xml:space="preserve">            </w:t>
      </w:r>
      <w:r>
        <w:rPr>
          <w:rFonts w:hint="eastAsia" w:ascii="Times New Roman" w:hAnsi="Times New Roman" w:eastAsia="宋体" w:cs="宋体"/>
          <w:b/>
          <w:bCs/>
          <w:color w:val="000000" w:themeColor="text1"/>
          <w:lang w:val="en-US" w:eastAsia="zh-CN"/>
        </w:rPr>
        <w:t xml:space="preserve">受托人</w:t>
      </w:r>
      <w:r>
        <w:rPr>
          <w:rFonts w:hint="eastAsia" w:ascii="Times New Roman" w:hAnsi="Times New Roman" w:eastAsia="宋体" w:cs="宋体"/>
          <w:color w:val="000000" w:themeColor="text1"/>
        </w:rPr>
        <w:t xml:space="preserve">（以下称乙方）：</w:t>
      </w:r>
      <w:r>
        <w:rPr>
          <w:color w:val="000000" w:themeColor="text1"/>
        </w:rPr>
      </w:r>
      <w:r/>
    </w:p>
    <w:p>
      <w:pPr>
        <w:pStyle w:val="980"/>
        <w:ind w:firstLine="440"/>
        <w:rPr>
          <w:rFonts w:ascii="Times New Roman" w:hAnsi="Times New Roman" w:eastAsia="宋体"/>
          <w:color w:val="000000" w:themeColor="text1"/>
        </w:rPr>
      </w:pPr>
      <w:r>
        <w:rPr>
          <w:rFonts w:hint="eastAsia" w:ascii="Times New Roman" w:hAnsi="Times New Roman" w:eastAsia="宋体" w:cs="宋体"/>
          <w:color w:val="000000" w:themeColor="text1"/>
        </w:rPr>
        <w:t xml:space="preserve">地址：</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地址：</w:t>
      </w:r>
      <w:r>
        <w:rPr>
          <w:color w:val="000000" w:themeColor="text1"/>
        </w:rPr>
      </w:r>
      <w:r/>
    </w:p>
    <w:p>
      <w:pPr>
        <w:pStyle w:val="980"/>
        <w:ind w:firstLine="360"/>
        <w:spacing w:line="240" w:lineRule="atLeast"/>
        <w:rPr>
          <w:rFonts w:ascii="Times New Roman" w:hAnsi="Times New Roman" w:eastAsia="宋体"/>
          <w:color w:val="000000" w:themeColor="text1"/>
          <w:sz w:val="18"/>
          <w:szCs w:val="18"/>
        </w:rPr>
      </w:pPr>
      <w:r>
        <w:rPr>
          <w:rFonts w:ascii="Times New Roman" w:hAnsi="Times New Roman" w:eastAsia="宋体"/>
          <w:color w:val="000000" w:themeColor="text1"/>
          <w:sz w:val="18"/>
          <w:szCs w:val="18"/>
        </w:rPr>
      </w:r>
      <w:r>
        <w:rPr>
          <w:color w:val="000000" w:themeColor="text1"/>
        </w:rPr>
      </w:r>
      <w:r/>
    </w:p>
    <w:p>
      <w:pPr>
        <w:pStyle w:val="980"/>
        <w:ind w:firstLine="440"/>
        <w:keepLines w:val="0"/>
        <w:keepNext w:val="0"/>
        <w:pageBreakBefore w:val="0"/>
        <w:spacing w:line="360" w:lineRule="auto"/>
        <w:widowControl w:val="off"/>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根据《中华人民共和国</w:t>
      </w:r>
      <w:r>
        <w:rPr>
          <w:rFonts w:hint="eastAsia" w:ascii="Times New Roman" w:hAnsi="Times New Roman" w:eastAsia="宋体" w:cs="宋体"/>
          <w:color w:val="000000" w:themeColor="text1"/>
          <w:lang w:val="en-US" w:eastAsia="zh-CN"/>
        </w:rPr>
        <w:t xml:space="preserve">政府采购法</w:t>
      </w:r>
      <w:r>
        <w:rPr>
          <w:rFonts w:hint="eastAsia" w:ascii="Times New Roman" w:hAnsi="Times New Roman" w:eastAsia="宋体" w:cs="宋体"/>
          <w:color w:val="000000" w:themeColor="text1"/>
        </w:rPr>
        <w:t xml:space="preserve">》《中华人民共和国民法典》等法律法规的规定，甲乙双方按照</w:t>
      </w:r>
      <w:r>
        <w:rPr>
          <w:rFonts w:hint="eastAsia" w:ascii="Times New Roman" w:hAnsi="Times New Roman" w:eastAsia="宋体" w:cs="宋体"/>
          <w:color w:val="000000" w:themeColor="text1"/>
          <w:lang w:val="en-US" w:eastAsia="zh-CN"/>
        </w:rPr>
        <w:t xml:space="preserve">江苏苏咨工程咨询有限责任公司</w:t>
      </w:r>
      <w:r>
        <w:rPr>
          <w:rFonts w:hint="eastAsia" w:ascii="Times New Roman" w:hAnsi="Times New Roman" w:eastAsia="宋体" w:cs="宋体"/>
          <w:color w:val="000000" w:themeColor="text1"/>
        </w:rPr>
        <w:t xml:space="preserve">的招标结果签订本合同。</w:t>
      </w:r>
      <w:r>
        <w:rPr>
          <w:color w:val="000000" w:themeColor="text1"/>
        </w:rPr>
      </w:r>
      <w:r/>
    </w:p>
    <w:p>
      <w:pPr>
        <w:pStyle w:val="980"/>
        <w:ind w:firstLine="440"/>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r>
      <w:r>
        <w:rPr>
          <w:color w:val="000000" w:themeColor="text1"/>
        </w:rPr>
      </w:r>
      <w:r/>
    </w:p>
    <w:p>
      <w:pPr>
        <w:pStyle w:val="980"/>
        <w:ind w:firstLine="442"/>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第一条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合同标的</w:t>
      </w:r>
      <w:r>
        <w:rPr>
          <w:rFonts w:ascii="Times New Roman" w:hAnsi="Times New Roman" w:eastAsia="宋体" w:cs="宋体"/>
          <w:b/>
          <w:bCs/>
          <w:color w:val="000000" w:themeColor="text1"/>
        </w:rPr>
        <w:t xml:space="preserve">   </w:t>
      </w:r>
      <w:r>
        <w:rPr>
          <w:color w:val="000000" w:themeColor="text1"/>
        </w:rPr>
      </w:r>
      <w:r/>
    </w:p>
    <w:p>
      <w:pPr>
        <w:pStyle w:val="980"/>
        <w:ind w:firstLine="440"/>
        <w:keepLines w:val="0"/>
        <w:keepNext w:val="0"/>
        <w:pageBreakBefore w:val="0"/>
        <w:spacing w:line="360" w:lineRule="auto"/>
        <w:widowControl w:val="off"/>
        <w:rPr>
          <w:rFonts w:ascii="Times New Roman" w:hAnsi="Times New Roman" w:eastAsia="宋体"/>
          <w:color w:val="000000" w:themeColor="text1"/>
        </w:rPr>
      </w:pPr>
      <w:r>
        <w:rPr>
          <w:rFonts w:hint="eastAsia" w:ascii="Times New Roman" w:hAnsi="Times New Roman" w:eastAsia="宋体" w:cs="宋体"/>
          <w:color w:val="000000" w:themeColor="text1"/>
        </w:rPr>
        <w:t xml:space="preserve">乙方根据甲方需求提供下列服务：服务项目名称、规格及数量，详见“分项报价表”。</w:t>
      </w:r>
      <w:r>
        <w:rPr>
          <w:color w:val="000000" w:themeColor="text1"/>
        </w:rPr>
      </w:r>
      <w:r/>
    </w:p>
    <w:tbl>
      <w:tblPr>
        <w:tblW w:w="81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3829"/>
        <w:gridCol w:w="1524"/>
        <w:gridCol w:w="1590"/>
      </w:tblGrid>
      <w:tr>
        <w:trPr>
          <w:trHeight w:val="238"/>
        </w:trPr>
        <w:tc>
          <w:tcPr>
            <w:tcW w:w="1215" w:type="dxa"/>
            <w:vAlign w:val="center"/>
            <w:textDirection w:val="lrTb"/>
            <w:noWrap w:val="false"/>
          </w:tcPr>
          <w:p>
            <w:pPr>
              <w:pStyle w:val="980"/>
              <w:rPr>
                <w:rFonts w:ascii="Times New Roman" w:hAnsi="Times New Roman" w:eastAsia="宋体"/>
                <w:color w:val="000000" w:themeColor="text1"/>
              </w:rPr>
            </w:pPr>
            <w:r>
              <w:rPr>
                <w:rFonts w:hint="eastAsia" w:ascii="Times New Roman" w:hAnsi="Times New Roman" w:eastAsia="宋体" w:cs="宋体"/>
                <w:color w:val="000000" w:themeColor="text1"/>
              </w:rPr>
              <w:t xml:space="preserve">序号</w:t>
            </w:r>
            <w:r>
              <w:rPr>
                <w:color w:val="000000" w:themeColor="text1"/>
              </w:rPr>
            </w:r>
            <w:r/>
          </w:p>
        </w:tc>
        <w:tc>
          <w:tcPr>
            <w:tcW w:w="3829" w:type="dxa"/>
            <w:vAlign w:val="center"/>
            <w:textDirection w:val="lrTb"/>
            <w:noWrap w:val="false"/>
          </w:tcPr>
          <w:p>
            <w:pPr>
              <w:pStyle w:val="980"/>
              <w:rPr>
                <w:rFonts w:ascii="Times New Roman" w:hAnsi="Times New Roman" w:eastAsia="宋体"/>
                <w:color w:val="000000" w:themeColor="text1"/>
              </w:rPr>
            </w:pPr>
            <w:r>
              <w:rPr>
                <w:rFonts w:hint="eastAsia" w:ascii="Times New Roman" w:hAnsi="Times New Roman" w:eastAsia="宋体" w:cs="宋体"/>
                <w:color w:val="000000" w:themeColor="text1"/>
              </w:rPr>
              <w:t xml:space="preserve">项目</w:t>
            </w:r>
            <w:r>
              <w:rPr>
                <w:color w:val="000000" w:themeColor="text1"/>
              </w:rPr>
            </w:r>
            <w:r/>
          </w:p>
        </w:tc>
        <w:tc>
          <w:tcPr>
            <w:tcW w:w="1524" w:type="dxa"/>
            <w:vAlign w:val="center"/>
            <w:textDirection w:val="lrTb"/>
            <w:noWrap w:val="false"/>
          </w:tcPr>
          <w:p>
            <w:pPr>
              <w:pStyle w:val="980"/>
              <w:rPr>
                <w:rFonts w:ascii="Times New Roman" w:hAnsi="Times New Roman" w:eastAsia="宋体"/>
                <w:color w:val="000000" w:themeColor="text1"/>
              </w:rPr>
            </w:pPr>
            <w:r>
              <w:rPr>
                <w:rFonts w:hint="eastAsia" w:ascii="Times New Roman" w:hAnsi="Times New Roman" w:eastAsia="宋体" w:cs="宋体"/>
                <w:color w:val="000000" w:themeColor="text1"/>
              </w:rPr>
              <w:t xml:space="preserve">价格（元）</w:t>
            </w:r>
            <w:r>
              <w:rPr>
                <w:color w:val="000000" w:themeColor="text1"/>
              </w:rPr>
            </w:r>
            <w:r/>
          </w:p>
        </w:tc>
        <w:tc>
          <w:tcPr>
            <w:tcW w:w="1590" w:type="dxa"/>
            <w:vAlign w:val="center"/>
            <w:textDirection w:val="lrTb"/>
            <w:noWrap w:val="false"/>
          </w:tcPr>
          <w:p>
            <w:pPr>
              <w:pStyle w:val="980"/>
              <w:rPr>
                <w:rFonts w:ascii="Times New Roman" w:hAnsi="Times New Roman" w:eastAsia="宋体"/>
                <w:color w:val="000000" w:themeColor="text1"/>
              </w:rPr>
            </w:pPr>
            <w:r>
              <w:rPr>
                <w:rFonts w:hint="eastAsia" w:ascii="Times New Roman" w:hAnsi="Times New Roman" w:eastAsia="宋体" w:cs="宋体"/>
                <w:color w:val="000000" w:themeColor="text1"/>
              </w:rPr>
              <w:t xml:space="preserve">备注</w:t>
            </w:r>
            <w:r>
              <w:rPr>
                <w:color w:val="000000" w:themeColor="text1"/>
              </w:rPr>
            </w:r>
            <w:r/>
          </w:p>
        </w:tc>
      </w:tr>
      <w:tr>
        <w:trPr>
          <w:trHeight w:val="319"/>
        </w:trPr>
        <w:tc>
          <w:tcPr>
            <w:tcW w:w="1215" w:type="dxa"/>
            <w:vAlign w:val="center"/>
            <w:textDirection w:val="lrTb"/>
            <w:noWrap w:val="false"/>
          </w:tcPr>
          <w:p>
            <w:pPr>
              <w:pStyle w:val="980"/>
              <w:rPr>
                <w:rFonts w:ascii="Times New Roman" w:hAnsi="Times New Roman" w:eastAsia="宋体"/>
                <w:color w:val="000000" w:themeColor="text1"/>
              </w:rPr>
            </w:pPr>
            <w:r>
              <w:rPr>
                <w:rFonts w:hint="eastAsia" w:ascii="Times New Roman" w:hAnsi="Times New Roman" w:eastAsia="宋体"/>
                <w:color w:val="000000" w:themeColor="text1"/>
              </w:rPr>
              <w:t xml:space="preserve">1</w:t>
            </w:r>
            <w:r>
              <w:rPr>
                <w:color w:val="000000" w:themeColor="text1"/>
              </w:rPr>
            </w:r>
            <w:r/>
          </w:p>
        </w:tc>
        <w:tc>
          <w:tcPr>
            <w:tcW w:w="3829" w:type="dxa"/>
            <w:vAlign w:val="center"/>
            <w:textDirection w:val="lrTb"/>
            <w:noWrap w:val="false"/>
          </w:tcPr>
          <w:p>
            <w:pPr>
              <w:pStyle w:val="980"/>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r>
            <w:r>
              <w:rPr>
                <w:color w:val="000000" w:themeColor="text1"/>
              </w:rPr>
            </w:r>
            <w:r/>
          </w:p>
        </w:tc>
        <w:tc>
          <w:tcPr>
            <w:tcW w:w="1524" w:type="dxa"/>
            <w:vAlign w:val="center"/>
            <w:textDirection w:val="lrTb"/>
            <w:noWrap w:val="false"/>
          </w:tcPr>
          <w:p>
            <w:pPr>
              <w:pStyle w:val="980"/>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tc>
        <w:tc>
          <w:tcPr>
            <w:tcW w:w="1590" w:type="dxa"/>
            <w:vAlign w:val="center"/>
            <w:textDirection w:val="lrTb"/>
            <w:noWrap w:val="false"/>
          </w:tcPr>
          <w:p>
            <w:pPr>
              <w:pStyle w:val="980"/>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tc>
      </w:tr>
      <w:tr>
        <w:trPr>
          <w:trHeight w:val="319"/>
        </w:trPr>
        <w:tc>
          <w:tcPr>
            <w:tcW w:w="1215" w:type="dxa"/>
            <w:vAlign w:val="center"/>
            <w:textDirection w:val="lrTb"/>
            <w:noWrap w:val="false"/>
          </w:tcPr>
          <w:p>
            <w:pPr>
              <w:pStyle w:val="980"/>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tc>
        <w:tc>
          <w:tcPr>
            <w:tcW w:w="3829" w:type="dxa"/>
            <w:vAlign w:val="center"/>
            <w:textDirection w:val="lrTb"/>
            <w:noWrap w:val="false"/>
          </w:tcPr>
          <w:p>
            <w:pPr>
              <w:pStyle w:val="980"/>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tc>
        <w:tc>
          <w:tcPr>
            <w:tcW w:w="1524" w:type="dxa"/>
            <w:vAlign w:val="center"/>
            <w:textDirection w:val="lrTb"/>
            <w:noWrap w:val="false"/>
          </w:tcPr>
          <w:p>
            <w:pPr>
              <w:pStyle w:val="980"/>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tc>
        <w:tc>
          <w:tcPr>
            <w:tcW w:w="1590" w:type="dxa"/>
            <w:vAlign w:val="center"/>
            <w:textDirection w:val="lrTb"/>
            <w:noWrap w:val="false"/>
          </w:tcPr>
          <w:p>
            <w:pPr>
              <w:pStyle w:val="980"/>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tc>
      </w:tr>
    </w:tbl>
    <w:p>
      <w:pPr>
        <w:pStyle w:val="980"/>
        <w:ind w:firstLine="442"/>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42"/>
        <w:keepLines w:val="0"/>
        <w:keepNext w:val="0"/>
        <w:pageBreakBefore w:val="0"/>
        <w:spacing w:line="360" w:lineRule="auto"/>
        <w:widowControl w:val="off"/>
        <w:rPr>
          <w:rFonts w:ascii="Times New Roman" w:hAnsi="Times New Roman" w:eastAsia="宋体" w:cs="宋体"/>
          <w:color w:val="000000" w:themeColor="text1"/>
        </w:rPr>
      </w:pPr>
      <w:r>
        <w:rPr>
          <w:rFonts w:hint="eastAsia" w:ascii="Times New Roman" w:hAnsi="Times New Roman" w:eastAsia="宋体" w:cs="宋体"/>
          <w:b/>
          <w:bCs/>
          <w:color w:val="000000" w:themeColor="text1"/>
          <w:lang w:val="en-US" w:eastAsia="zh-CN"/>
        </w:rPr>
        <w:t xml:space="preserve">服务内容：</w:t>
      </w:r>
      <w:r>
        <w:rPr>
          <w:color w:val="000000" w:themeColor="text1"/>
        </w:rPr>
      </w:r>
      <w:r/>
    </w:p>
    <w:p>
      <w:pPr>
        <w:pStyle w:val="980"/>
        <w:ind w:firstLine="440"/>
        <w:jc w:val="both"/>
        <w:keepLines w:val="0"/>
        <w:keepNext w:val="0"/>
        <w:pageBreakBefore w:val="0"/>
        <w:spacing w:line="360" w:lineRule="auto"/>
        <w:widowControl w:val="off"/>
        <w:rPr>
          <w:rFonts w:ascii="Times New Roman" w:hAnsi="Times New Roman" w:eastAsia="宋体" w:cs="宋体"/>
          <w:color w:val="000000" w:themeColor="text1"/>
        </w:rPr>
      </w:pPr>
      <w:r>
        <w:rPr>
          <w:rFonts w:hint="eastAsia" w:ascii="Times New Roman" w:hAnsi="Times New Roman" w:eastAsia="宋体" w:cs="宋体"/>
          <w:color w:val="000000" w:themeColor="text1"/>
          <w:lang w:val="en-US" w:eastAsia="zh-CN"/>
        </w:rPr>
        <w:t xml:space="preserve">（一）工作内容</w:t>
      </w:r>
      <w:r>
        <w:rPr>
          <w:color w:val="000000" w:themeColor="text1"/>
        </w:rPr>
      </w:r>
      <w:r/>
    </w:p>
    <w:p>
      <w:pPr>
        <w:pStyle w:val="980"/>
        <w:ind w:firstLine="440"/>
        <w:jc w:val="both"/>
        <w:keepLines w:val="0"/>
        <w:keepNext w:val="0"/>
        <w:pageBreakBefore w:val="0"/>
        <w:spacing w:line="360" w:lineRule="auto"/>
        <w:widowControl w:val="off"/>
        <w:rPr>
          <w:rFonts w:hint="eastAsia" w:ascii="Times New Roman" w:hAnsi="Times New Roman" w:eastAsia="宋体"/>
          <w:color w:val="000000" w:themeColor="text1"/>
        </w:rPr>
      </w:pPr>
      <w:r>
        <w:rPr>
          <w:rFonts w:hint="eastAsia" w:ascii="Times New Roman" w:hAnsi="Times New Roman" w:eastAsia="宋体"/>
          <w:color w:val="000000" w:themeColor="text1"/>
        </w:rPr>
        <w:t xml:space="preserve">（</w:t>
      </w:r>
      <w:r>
        <w:rPr>
          <w:rFonts w:hint="eastAsia" w:ascii="Times New Roman" w:hAnsi="Times New Roman" w:eastAsia="宋体"/>
          <w:color w:val="000000" w:themeColor="text1"/>
          <w:lang w:eastAsia="zh-CN"/>
        </w:rPr>
        <w:t xml:space="preserve">1</w:t>
      </w:r>
      <w:r>
        <w:rPr>
          <w:rFonts w:hint="eastAsia" w:ascii="Times New Roman" w:hAnsi="Times New Roman" w:eastAsia="宋体"/>
          <w:color w:val="000000" w:themeColor="text1"/>
        </w:rPr>
        <w:t xml:space="preserve">）森林图斑提取及数据库建库。收集整理近三</w:t>
      </w:r>
      <w:r>
        <w:rPr>
          <w:rFonts w:hint="eastAsia" w:ascii="Times New Roman" w:hAnsi="Times New Roman" w:eastAsia="宋体"/>
          <w:color w:val="000000" w:themeColor="text1"/>
        </w:rPr>
        <w:t xml:space="preserve">年全省林草湿沙调查监测（普查）成果等资料。获取并处理覆盖全省的2025、2026年优于0.8米高分辨率卫片，云雾覆盖面积少于5%，时相为植被生长季节覆盖期，进行两期全省森林图斑边界识别，每期提取森林图斑不少于250万个。形成2026年森林图斑数据库，识别树种（组）划分要求共8类（杨树类、其他硬阔类、阔叶混、针叶类、樟木类、其他软阔类、针阔混、杉类等），要求能符合森林蓄积量监测调查分层要求；要求识别每个森林图斑树种（组）的幼龄林、中龄林、近熟林、成过熟林等龄组信息。对全省每个森林图斑进行郁闭度反演、树高估算。</w:t>
      </w:r>
      <w:r>
        <w:rPr>
          <w:color w:val="000000" w:themeColor="text1"/>
        </w:rPr>
      </w:r>
      <w:r/>
    </w:p>
    <w:p>
      <w:pPr>
        <w:pStyle w:val="980"/>
        <w:ind w:firstLine="440"/>
        <w:jc w:val="both"/>
        <w:keepLines w:val="0"/>
        <w:keepNext w:val="0"/>
        <w:pageBreakBefore w:val="0"/>
        <w:spacing w:line="360" w:lineRule="auto"/>
        <w:widowControl w:val="off"/>
        <w:rPr>
          <w:rFonts w:hint="eastAsia" w:ascii="Times New Roman" w:hAnsi="Times New Roman" w:eastAsia="宋体"/>
          <w:color w:val="000000" w:themeColor="text1"/>
        </w:rPr>
      </w:pPr>
      <w:r>
        <w:rPr>
          <w:rFonts w:hint="eastAsia" w:ascii="Times New Roman" w:hAnsi="Times New Roman" w:eastAsia="宋体"/>
          <w:color w:val="000000" w:themeColor="text1"/>
        </w:rPr>
        <w:t xml:space="preserve">（</w:t>
      </w:r>
      <w:r>
        <w:rPr>
          <w:rFonts w:hint="eastAsia" w:ascii="Times New Roman" w:hAnsi="Times New Roman" w:eastAsia="宋体"/>
          <w:color w:val="000000" w:themeColor="text1"/>
          <w:lang w:eastAsia="zh-CN"/>
        </w:rPr>
        <w:t xml:space="preserve">2</w:t>
      </w:r>
      <w:r>
        <w:rPr>
          <w:rFonts w:hint="eastAsia" w:ascii="Times New Roman" w:hAnsi="Times New Roman" w:eastAsia="宋体"/>
          <w:color w:val="000000" w:themeColor="text1"/>
        </w:rPr>
        <w:t xml:space="preserve">）样地抽取与布设。根据识别的全省森林图斑数据，采用空间分层抽样的综合布设方法，组织开展覆盖全省及各地级市（区县）的样地布设工作。依据抽样调查精度要求确定样本量，要求乔木林划分类型层，布设全省乔木林样地数量5000-6000个，样地数量具体落实到各地级市、区县，并给出每个样地的坐标。</w:t>
      </w:r>
      <w:r>
        <w:rPr>
          <w:color w:val="000000" w:themeColor="text1"/>
        </w:rPr>
      </w:r>
      <w:r/>
    </w:p>
    <w:p>
      <w:pPr>
        <w:pStyle w:val="980"/>
        <w:ind w:firstLine="440"/>
        <w:jc w:val="both"/>
        <w:keepLines w:val="0"/>
        <w:keepNext w:val="0"/>
        <w:pageBreakBefore w:val="0"/>
        <w:spacing w:line="360" w:lineRule="auto"/>
        <w:widowControl w:val="off"/>
        <w:rPr>
          <w:rFonts w:hint="eastAsia" w:ascii="Times New Roman" w:hAnsi="Times New Roman" w:eastAsia="宋体"/>
          <w:color w:val="000000" w:themeColor="text1"/>
        </w:rPr>
      </w:pPr>
      <w:r>
        <w:rPr>
          <w:rFonts w:hint="eastAsia" w:ascii="Times New Roman" w:hAnsi="Times New Roman" w:eastAsia="宋体"/>
          <w:color w:val="000000" w:themeColor="text1"/>
        </w:rPr>
        <w:t xml:space="preserve">（</w:t>
      </w:r>
      <w:r>
        <w:rPr>
          <w:rFonts w:hint="eastAsia" w:ascii="Times New Roman" w:hAnsi="Times New Roman" w:eastAsia="宋体"/>
          <w:color w:val="000000" w:themeColor="text1"/>
          <w:lang w:eastAsia="zh-CN"/>
        </w:rPr>
        <w:t xml:space="preserve">3</w:t>
      </w:r>
      <w:r>
        <w:rPr>
          <w:rFonts w:hint="eastAsia" w:ascii="Times New Roman" w:hAnsi="Times New Roman" w:eastAsia="宋体"/>
          <w:color w:val="000000" w:themeColor="text1"/>
        </w:rPr>
        <w:t xml:space="preserve">）蓄积量测算。完成省级、市级、县级森林蓄积量总量抽样估计，并进行抽样精度估计，蓄积量成果应满足全省总体乔木林蓄积量抽样精度不低于90%，市级抽样精度≥85%，县级抽样精度≥80%。完成全省各区县森林图斑蓄积量赋值。</w:t>
      </w:r>
      <w:r>
        <w:rPr>
          <w:color w:val="000000" w:themeColor="text1"/>
        </w:rPr>
      </w:r>
      <w:r/>
    </w:p>
    <w:p>
      <w:pPr>
        <w:pStyle w:val="980"/>
        <w:ind w:firstLine="440"/>
        <w:jc w:val="both"/>
        <w:spacing w:line="360" w:lineRule="auto"/>
        <w:rPr>
          <w:rFonts w:hint="eastAsia" w:ascii="Times New Roman" w:hAnsi="Times New Roman" w:eastAsia="宋体" w:cs="宋体"/>
          <w:color w:val="000000" w:themeColor="text1"/>
        </w:rPr>
      </w:pPr>
      <w:r>
        <w:rPr>
          <w:rFonts w:hint="eastAsia" w:ascii="Times New Roman" w:hAnsi="Times New Roman" w:eastAsia="宋体"/>
          <w:color w:val="000000" w:themeColor="text1"/>
        </w:rPr>
        <w:t xml:space="preserve">以上成果均须符合林草湿沙调查监测技术标准。</w:t>
      </w:r>
      <w:r>
        <w:rPr>
          <w:color w:val="000000" w:themeColor="text1"/>
        </w:rPr>
      </w:r>
      <w:r/>
    </w:p>
    <w:p>
      <w:pPr>
        <w:pStyle w:val="980"/>
        <w:ind w:firstLine="440"/>
        <w:jc w:val="both"/>
        <w:spacing w:line="360" w:lineRule="auto"/>
        <w:rPr>
          <w:rFonts w:ascii="Times New Roman" w:hAnsi="Times New Roman" w:eastAsia="宋体" w:cs="宋体"/>
          <w:color w:val="000000" w:themeColor="text1"/>
        </w:rPr>
      </w:pPr>
      <w:r>
        <w:rPr>
          <w:rFonts w:hint="eastAsia" w:ascii="Times New Roman" w:hAnsi="Times New Roman" w:eastAsia="宋体" w:cs="宋体"/>
          <w:color w:val="000000" w:themeColor="text1"/>
          <w:lang w:val="en-US" w:eastAsia="zh-CN"/>
        </w:rPr>
        <w:t xml:space="preserve">（二）服务时间</w:t>
      </w:r>
      <w:r>
        <w:rPr>
          <w:color w:val="000000" w:themeColor="text1"/>
        </w:rPr>
      </w:r>
      <w:r/>
    </w:p>
    <w:p>
      <w:pPr>
        <w:pStyle w:val="980"/>
        <w:ind w:firstLine="440"/>
        <w:jc w:val="both"/>
        <w:spacing w:line="360" w:lineRule="auto"/>
        <w:rPr>
          <w:rFonts w:hint="eastAsia" w:ascii="Times New Roman" w:hAnsi="Times New Roman" w:eastAsia="宋体" w:cs="宋体"/>
          <w:color w:val="000000" w:themeColor="text1"/>
        </w:rPr>
      </w:pPr>
      <w:r>
        <w:rPr>
          <w:rFonts w:ascii="Times New Roman" w:hAnsi="Times New Roman" w:eastAsia="宋体"/>
          <w:color w:val="000000" w:themeColor="text1"/>
        </w:rPr>
        <w:t xml:space="preserve">合同签订后30日历天内提交2025年全省森林图斑及样地布设点位，</w:t>
      </w:r>
      <w:r>
        <w:rPr>
          <w:rFonts w:ascii="Times New Roman" w:hAnsi="Times New Roman" w:eastAsia="宋体"/>
          <w:color w:val="000000" w:themeColor="text1"/>
          <w:lang w:val="en-US" w:eastAsia="zh-CN"/>
        </w:rPr>
        <w:t xml:space="preserve">2027年1月底</w:t>
      </w:r>
      <w:r>
        <w:rPr>
          <w:rFonts w:ascii="Times New Roman" w:hAnsi="Times New Roman" w:eastAsia="宋体"/>
          <w:color w:val="000000" w:themeColor="text1"/>
        </w:rPr>
        <w:t xml:space="preserve">前完成全部成果提交。阶段性成果提交时间应满足</w:t>
      </w:r>
      <w:r>
        <w:rPr>
          <w:rFonts w:hint="eastAsia" w:ascii="Times New Roman" w:hAnsi="Times New Roman" w:eastAsia="宋体"/>
          <w:color w:val="000000" w:themeColor="text1"/>
          <w:lang w:val="en-US" w:eastAsia="zh-CN"/>
        </w:rPr>
        <w:t xml:space="preserve">甲方</w:t>
      </w:r>
      <w:r>
        <w:rPr>
          <w:rFonts w:ascii="Times New Roman" w:hAnsi="Times New Roman" w:eastAsia="宋体"/>
          <w:color w:val="000000" w:themeColor="text1"/>
        </w:rPr>
        <w:t xml:space="preserve">工作要求。</w:t>
      </w:r>
      <w:r>
        <w:rPr>
          <w:color w:val="000000" w:themeColor="text1"/>
        </w:rPr>
      </w:r>
      <w:r/>
    </w:p>
    <w:p>
      <w:pPr>
        <w:pStyle w:val="980"/>
        <w:ind w:firstLine="442"/>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第二条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合同总价款</w:t>
      </w:r>
      <w:r>
        <w:rPr>
          <w:color w:val="000000" w:themeColor="text1"/>
        </w:rPr>
      </w:r>
      <w:r/>
    </w:p>
    <w:p>
      <w:pPr>
        <w:pStyle w:val="980"/>
        <w:ind w:firstLine="44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本合同项下服务总价款为：</w:t>
      </w:r>
      <w:r>
        <w:rPr>
          <w:rFonts w:hint="eastAsia" w:ascii="Times New Roman" w:hAnsi="Times New Roman" w:eastAsia="宋体" w:cs="宋体"/>
          <w:color w:val="000000" w:themeColor="text1"/>
          <w:u w:val="single"/>
          <w:lang w:val="en-US" w:eastAsia="zh-CN"/>
        </w:rPr>
        <w:t xml:space="preserve">            </w:t>
      </w:r>
      <w:r>
        <w:rPr>
          <w:rFonts w:hint="eastAsia" w:ascii="Times New Roman" w:hAnsi="Times New Roman" w:eastAsia="宋体" w:cs="宋体"/>
          <w:color w:val="000000" w:themeColor="text1"/>
        </w:rPr>
        <w:t xml:space="preserve">元。</w:t>
      </w:r>
      <w:r>
        <w:rPr>
          <w:color w:val="000000" w:themeColor="text1"/>
        </w:rPr>
      </w:r>
      <w:r/>
    </w:p>
    <w:p>
      <w:pPr>
        <w:pStyle w:val="98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highlight w:val="none"/>
        </w:rPr>
        <w:t xml:space="preserve">  </w:t>
      </w:r>
      <w:r>
        <w:rPr>
          <w:rFonts w:hint="eastAsia" w:ascii="Times New Roman" w:hAnsi="Times New Roman" w:eastAsia="宋体" w:cs="宋体"/>
          <w:color w:val="000000" w:themeColor="text1"/>
          <w:highlight w:val="none"/>
          <w:lang w:val="en-US" w:eastAsia="zh-CN"/>
        </w:rPr>
        <w:t xml:space="preserve"> </w:t>
      </w:r>
      <w:r>
        <w:rPr>
          <w:rFonts w:ascii="Times New Roman" w:hAnsi="Times New Roman" w:eastAsia="宋体" w:cs="宋体"/>
          <w:color w:val="000000" w:themeColor="text1"/>
          <w:highlight w:val="none"/>
        </w:rPr>
        <w:t xml:space="preserve"> </w:t>
      </w:r>
      <w:r>
        <w:rPr>
          <w:rFonts w:hint="eastAsia" w:ascii="Times New Roman" w:hAnsi="Times New Roman" w:eastAsia="宋体" w:cs="宋体"/>
          <w:color w:val="000000" w:themeColor="text1"/>
          <w:highlight w:val="none"/>
          <w:lang w:val="en-US" w:eastAsia="zh-CN"/>
        </w:rPr>
        <w:t xml:space="preserve">    </w:t>
      </w:r>
      <w:r>
        <w:rPr>
          <w:rFonts w:ascii="Times New Roman" w:hAnsi="Times New Roman" w:eastAsia="宋体" w:cs="宋体"/>
          <w:color w:val="000000" w:themeColor="text1"/>
          <w:highlight w:val="none"/>
        </w:rPr>
        <w:t xml:space="preserve">2.</w:t>
      </w:r>
      <w:r>
        <w:rPr>
          <w:rFonts w:hint="eastAsia" w:ascii="Times New Roman" w:hAnsi="Times New Roman" w:eastAsia="宋体" w:cs="宋体"/>
          <w:color w:val="000000" w:themeColor="text1"/>
          <w:highlight w:val="none"/>
        </w:rPr>
        <w:t xml:space="preserve">本合同总价款是</w:t>
      </w:r>
      <w:r>
        <w:rPr>
          <w:rFonts w:hint="eastAsia" w:ascii="Times New Roman" w:hAnsi="Times New Roman" w:eastAsia="宋体"/>
          <w:color w:val="000000" w:themeColor="text1"/>
          <w:highlight w:val="none"/>
          <w:lang w:eastAsia="zh-CN"/>
        </w:rPr>
        <w:t xml:space="preserve">2026年江苏省森林蓄积量专项调查监测项目</w:t>
      </w:r>
      <w:r>
        <w:rPr>
          <w:rFonts w:hint="eastAsia" w:ascii="Times New Roman" w:hAnsi="Times New Roman" w:eastAsia="宋体" w:cs="宋体"/>
          <w:color w:val="000000" w:themeColor="text1"/>
          <w:highlight w:val="none"/>
        </w:rPr>
        <w:t xml:space="preserve">成果</w:t>
      </w:r>
      <w:r>
        <w:rPr>
          <w:rFonts w:hint="eastAsia" w:ascii="Times New Roman" w:hAnsi="Times New Roman" w:eastAsia="宋体" w:cs="宋体"/>
          <w:color w:val="000000" w:themeColor="text1"/>
          <w:highlight w:val="none"/>
          <w:lang w:val="zh-CN"/>
        </w:rPr>
        <w:t xml:space="preserve">验收合格之前产生的所有含</w:t>
      </w:r>
      <w:r>
        <w:rPr>
          <w:rFonts w:hint="eastAsia" w:ascii="Times New Roman" w:hAnsi="Times New Roman" w:eastAsia="宋体" w:cs="宋体"/>
          <w:color w:val="000000" w:themeColor="text1"/>
          <w:lang w:val="zh-CN"/>
        </w:rPr>
        <w:t xml:space="preserve">税费用。</w:t>
      </w:r>
      <w:r>
        <w:rPr>
          <w:color w:val="000000" w:themeColor="text1"/>
        </w:rPr>
      </w:r>
      <w:r/>
    </w:p>
    <w:p>
      <w:pPr>
        <w:pStyle w:val="980"/>
        <w:ind w:firstLine="442"/>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42"/>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第三条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组成本合同的有关文件</w:t>
      </w:r>
      <w:r>
        <w:rPr>
          <w:color w:val="000000" w:themeColor="text1"/>
        </w:rPr>
      </w:r>
      <w:r/>
    </w:p>
    <w:p>
      <w:pPr>
        <w:pStyle w:val="980"/>
        <w:ind w:firstLine="440"/>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下列关于</w:t>
      </w:r>
      <w:r>
        <w:rPr>
          <w:rFonts w:hint="eastAsia" w:ascii="Times New Roman" w:hAnsi="Times New Roman" w:eastAsia="宋体" w:cs="宋体"/>
          <w:color w:val="000000" w:themeColor="text1"/>
          <w:lang w:val="en-US" w:eastAsia="zh-CN"/>
        </w:rPr>
        <w:t xml:space="preserve">招标</w:t>
      </w:r>
      <w:r>
        <w:rPr>
          <w:rFonts w:hint="eastAsia" w:ascii="Times New Roman" w:hAnsi="Times New Roman" w:eastAsia="宋体" w:cs="宋体"/>
          <w:color w:val="000000" w:themeColor="text1"/>
        </w:rPr>
        <w:t xml:space="preserve">文件及有关附件是本合同不可分割的组成部分，与本合同具有同等法律效力，这些文件包括但不限于：</w:t>
      </w:r>
      <w:r>
        <w:rPr>
          <w:color w:val="000000" w:themeColor="text1"/>
        </w:rPr>
      </w:r>
      <w:r/>
    </w:p>
    <w:p>
      <w:pPr>
        <w:pStyle w:val="980"/>
        <w:ind w:firstLine="440"/>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w:t>
      </w: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）乙方的投标文件及报价资料；</w:t>
      </w:r>
      <w:r>
        <w:rPr>
          <w:color w:val="000000" w:themeColor="text1"/>
        </w:rPr>
      </w:r>
      <w:r/>
    </w:p>
    <w:p>
      <w:pPr>
        <w:pStyle w:val="980"/>
        <w:ind w:firstLine="440"/>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w:t>
      </w:r>
      <w:r>
        <w:rPr>
          <w:rFonts w:hint="eastAsia" w:ascii="Times New Roman" w:hAnsi="Times New Roman" w:eastAsia="宋体" w:cs="宋体"/>
          <w:color w:val="000000" w:themeColor="text1"/>
          <w:lang w:val="en-US" w:eastAsia="zh-CN"/>
        </w:rPr>
        <w:t xml:space="preserve">2</w:t>
      </w:r>
      <w:r>
        <w:rPr>
          <w:rFonts w:hint="eastAsia" w:ascii="Times New Roman" w:hAnsi="Times New Roman" w:eastAsia="宋体" w:cs="宋体"/>
          <w:color w:val="000000" w:themeColor="text1"/>
        </w:rPr>
        <w:t xml:space="preserve">）澄清</w:t>
      </w:r>
      <w:r>
        <w:rPr>
          <w:rFonts w:hint="eastAsia" w:ascii="Times New Roman" w:hAnsi="Times New Roman" w:eastAsia="宋体" w:cs="宋体"/>
          <w:color w:val="000000" w:themeColor="text1"/>
          <w:lang w:eastAsia="zh-CN"/>
        </w:rPr>
        <w:t xml:space="preserve">（</w:t>
      </w:r>
      <w:r>
        <w:rPr>
          <w:rFonts w:hint="eastAsia" w:ascii="Times New Roman" w:hAnsi="Times New Roman" w:eastAsia="宋体" w:cs="宋体"/>
          <w:color w:val="000000" w:themeColor="text1"/>
          <w:lang w:val="en-US" w:eastAsia="zh-CN"/>
        </w:rPr>
        <w:t xml:space="preserve">如有</w:t>
      </w:r>
      <w:r>
        <w:rPr>
          <w:rFonts w:hint="eastAsia" w:ascii="Times New Roman" w:hAnsi="Times New Roman" w:eastAsia="宋体" w:cs="宋体"/>
          <w:color w:val="000000" w:themeColor="text1"/>
          <w:lang w:eastAsia="zh-CN"/>
        </w:rPr>
        <w:t xml:space="preserve">）</w:t>
      </w:r>
      <w:r>
        <w:rPr>
          <w:rFonts w:hint="eastAsia" w:ascii="Times New Roman" w:hAnsi="Times New Roman" w:eastAsia="宋体" w:cs="宋体"/>
          <w:color w:val="000000" w:themeColor="text1"/>
        </w:rPr>
        <w:t xml:space="preserve">；</w:t>
      </w:r>
      <w:r>
        <w:rPr>
          <w:color w:val="000000" w:themeColor="text1"/>
        </w:rPr>
      </w:r>
      <w:r/>
    </w:p>
    <w:p>
      <w:pPr>
        <w:pStyle w:val="980"/>
        <w:ind w:firstLine="440"/>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w:t>
      </w:r>
      <w:r>
        <w:rPr>
          <w:rFonts w:hint="eastAsia" w:ascii="Times New Roman" w:hAnsi="Times New Roman" w:eastAsia="宋体" w:cs="宋体"/>
          <w:color w:val="000000" w:themeColor="text1"/>
          <w:lang w:val="en-US" w:eastAsia="zh-CN"/>
        </w:rPr>
        <w:t xml:space="preserve">3</w:t>
      </w:r>
      <w:r>
        <w:rPr>
          <w:rFonts w:hint="eastAsia" w:ascii="Times New Roman" w:hAnsi="Times New Roman" w:eastAsia="宋体" w:cs="宋体"/>
          <w:color w:val="000000" w:themeColor="text1"/>
        </w:rPr>
        <w:t xml:space="preserve">）服务承诺；</w:t>
      </w:r>
      <w:r>
        <w:rPr>
          <w:color w:val="000000" w:themeColor="text1"/>
        </w:rPr>
      </w:r>
      <w:r/>
    </w:p>
    <w:p>
      <w:pPr>
        <w:pStyle w:val="980"/>
        <w:ind w:firstLine="440"/>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w:t>
      </w:r>
      <w:r>
        <w:rPr>
          <w:rFonts w:hint="eastAsia" w:ascii="Times New Roman" w:hAnsi="Times New Roman" w:eastAsia="宋体" w:cs="宋体"/>
          <w:color w:val="000000" w:themeColor="text1"/>
          <w:lang w:val="en-US" w:eastAsia="zh-CN"/>
        </w:rPr>
        <w:t xml:space="preserve">4</w:t>
      </w:r>
      <w:r>
        <w:rPr>
          <w:rFonts w:hint="eastAsia" w:ascii="Times New Roman" w:hAnsi="Times New Roman" w:eastAsia="宋体" w:cs="宋体"/>
          <w:color w:val="000000" w:themeColor="text1"/>
        </w:rPr>
        <w:t xml:space="preserve">）中标通知书；</w:t>
      </w:r>
      <w:r>
        <w:rPr>
          <w:color w:val="000000" w:themeColor="text1"/>
        </w:rPr>
      </w:r>
      <w:r/>
    </w:p>
    <w:p>
      <w:pPr>
        <w:pStyle w:val="980"/>
        <w:ind w:firstLine="44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rPr>
        <w:t xml:space="preserve">（</w:t>
      </w:r>
      <w:r>
        <w:rPr>
          <w:rFonts w:hint="eastAsia" w:ascii="Times New Roman" w:hAnsi="Times New Roman" w:eastAsia="宋体" w:cs="宋体"/>
          <w:color w:val="000000" w:themeColor="text1"/>
          <w:lang w:val="en-US" w:eastAsia="zh-CN"/>
        </w:rPr>
        <w:t xml:space="preserve">5</w:t>
      </w:r>
      <w:r>
        <w:rPr>
          <w:rFonts w:hint="eastAsia" w:ascii="Times New Roman" w:hAnsi="Times New Roman" w:eastAsia="宋体" w:cs="宋体"/>
          <w:color w:val="000000" w:themeColor="text1"/>
        </w:rPr>
        <w:t xml:space="preserve">）甲乙双方商定的其他文件。</w:t>
      </w:r>
      <w:r>
        <w:rPr>
          <w:color w:val="000000" w:themeColor="text1"/>
        </w:rPr>
      </w:r>
      <w:r/>
    </w:p>
    <w:p>
      <w:pPr>
        <w:pStyle w:val="980"/>
        <w:ind w:firstLine="442"/>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42"/>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第四条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权利保证</w:t>
      </w:r>
      <w:r>
        <w:rPr>
          <w:color w:val="000000" w:themeColor="text1"/>
        </w:rPr>
      </w:r>
      <w:r/>
    </w:p>
    <w:p>
      <w:pPr>
        <w:pStyle w:val="980"/>
        <w:ind w:firstLine="44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rPr>
        <w:t xml:space="preserve">乙方应保证甲方在使用该规划方案或其任何一部分时不受第三方提出侵犯其专利权、版权、商标权或其他权利的起诉。一旦出现侵权，乙方应承担全部责任。</w:t>
      </w:r>
      <w:r>
        <w:rPr>
          <w:color w:val="000000" w:themeColor="text1"/>
        </w:rPr>
      </w:r>
      <w:r/>
    </w:p>
    <w:p>
      <w:pPr>
        <w:pStyle w:val="980"/>
        <w:ind w:firstLine="442"/>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42"/>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第五条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质量保证</w:t>
      </w:r>
      <w:r>
        <w:rPr>
          <w:color w:val="000000" w:themeColor="text1"/>
        </w:rPr>
      </w:r>
      <w:r/>
    </w:p>
    <w:p>
      <w:pPr>
        <w:pStyle w:val="980"/>
        <w:ind w:firstLine="44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rPr>
        <w:t xml:space="preserve">乙方所提供的</w:t>
      </w:r>
      <w:r>
        <w:rPr>
          <w:rFonts w:hint="eastAsia" w:ascii="Times New Roman" w:hAnsi="Times New Roman" w:eastAsia="宋体" w:cs="宋体"/>
          <w:color w:val="000000" w:themeColor="text1"/>
          <w:lang w:val="en-US" w:eastAsia="zh-CN"/>
        </w:rPr>
        <w:t xml:space="preserve">成果资料</w:t>
      </w:r>
      <w:r>
        <w:rPr>
          <w:rFonts w:hint="eastAsia" w:ascii="Times New Roman" w:hAnsi="Times New Roman" w:eastAsia="宋体" w:cs="宋体"/>
          <w:color w:val="000000" w:themeColor="text1"/>
        </w:rPr>
        <w:t xml:space="preserve">应与</w:t>
      </w:r>
      <w:r>
        <w:rPr>
          <w:rFonts w:hint="eastAsia" w:ascii="Times New Roman" w:hAnsi="Times New Roman" w:eastAsia="宋体" w:cs="宋体"/>
          <w:color w:val="000000" w:themeColor="text1"/>
          <w:lang w:val="en-US" w:eastAsia="zh-CN"/>
        </w:rPr>
        <w:t xml:space="preserve">采购</w:t>
      </w:r>
      <w:r>
        <w:rPr>
          <w:rFonts w:hint="eastAsia" w:ascii="Times New Roman" w:hAnsi="Times New Roman" w:eastAsia="宋体" w:cs="宋体"/>
          <w:color w:val="000000" w:themeColor="text1"/>
        </w:rPr>
        <w:t xml:space="preserve">文件规定相一致；若技术</w:t>
      </w:r>
      <w:r>
        <w:rPr>
          <w:rFonts w:hint="eastAsia" w:ascii="Times New Roman" w:hAnsi="Times New Roman" w:eastAsia="宋体" w:cs="宋体"/>
          <w:color w:val="000000" w:themeColor="text1"/>
          <w:lang w:val="en-US" w:eastAsia="zh-CN"/>
        </w:rPr>
        <w:t xml:space="preserve">要求</w:t>
      </w:r>
      <w:r>
        <w:rPr>
          <w:rFonts w:hint="eastAsia" w:ascii="Times New Roman" w:hAnsi="Times New Roman" w:eastAsia="宋体" w:cs="宋体"/>
          <w:color w:val="000000" w:themeColor="text1"/>
        </w:rPr>
        <w:t xml:space="preserve">无特殊说明，则按国家有关部门最新颁布的标准及规范为准。</w:t>
      </w:r>
      <w:r>
        <w:rPr>
          <w:color w:val="000000" w:themeColor="text1"/>
        </w:rPr>
      </w:r>
      <w:r/>
    </w:p>
    <w:p>
      <w:pPr>
        <w:pStyle w:val="980"/>
        <w:ind w:firstLine="442"/>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42"/>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第六条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lang w:val="en-US" w:eastAsia="zh-CN"/>
        </w:rPr>
        <w:t xml:space="preserve">交付</w:t>
      </w:r>
      <w:r>
        <w:rPr>
          <w:rFonts w:hint="eastAsia" w:ascii="Times New Roman" w:hAnsi="Times New Roman" w:eastAsia="宋体" w:cs="宋体"/>
          <w:b/>
          <w:bCs/>
          <w:color w:val="000000" w:themeColor="text1"/>
        </w:rPr>
        <w:t xml:space="preserve">和验收</w:t>
      </w:r>
      <w:r>
        <w:rPr>
          <w:color w:val="000000" w:themeColor="text1"/>
        </w:rPr>
      </w:r>
      <w:r/>
    </w:p>
    <w:p>
      <w:pPr>
        <w:pStyle w:val="980"/>
        <w:ind w:firstLine="440"/>
        <w:jc w:val="both"/>
        <w:keepLines w:val="0"/>
        <w:keepNext w:val="0"/>
        <w:pageBreakBefore w:val="0"/>
        <w:spacing w:line="360" w:lineRule="auto"/>
        <w:rPr>
          <w:rFonts w:hint="eastAsia" w:ascii="Times New Roman" w:hAnsi="Times New Roman" w:eastAsia="宋体" w:cs="宋体"/>
          <w:color w:val="000000" w:themeColor="text1"/>
        </w:rPr>
      </w:pP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乙方应按照本合同或采购文件规定的时间和方式向甲方交付成果和服务，交付地点由甲方指定。如果</w:t>
      </w:r>
      <w:r>
        <w:rPr>
          <w:rFonts w:hint="eastAsia" w:ascii="Times New Roman" w:hAnsi="Times New Roman" w:eastAsia="宋体" w:cs="宋体"/>
          <w:color w:val="000000" w:themeColor="text1"/>
          <w:lang w:val="en-US" w:eastAsia="zh-CN"/>
        </w:rPr>
        <w:t xml:space="preserve">招标</w:t>
      </w:r>
      <w:r>
        <w:rPr>
          <w:rFonts w:hint="eastAsia" w:ascii="Times New Roman" w:hAnsi="Times New Roman" w:eastAsia="宋体" w:cs="宋体"/>
          <w:color w:val="000000" w:themeColor="text1"/>
        </w:rPr>
        <w:t xml:space="preserve">文件对交付时间未明确规定，则乙方应当在</w:t>
      </w:r>
      <w:r>
        <w:rPr>
          <w:rFonts w:hint="eastAsia" w:ascii="Times New Roman" w:hAnsi="Times New Roman" w:eastAsia="宋体" w:cs="宋体"/>
          <w:color w:val="000000" w:themeColor="text1"/>
          <w:u w:val="single"/>
          <w:lang w:val="en-US" w:eastAsia="zh-CN"/>
        </w:rPr>
        <w:t xml:space="preserve">      </w:t>
      </w:r>
      <w:r>
        <w:rPr>
          <w:rFonts w:hint="eastAsia" w:ascii="Times New Roman" w:hAnsi="Times New Roman" w:eastAsia="宋体" w:cs="宋体"/>
          <w:color w:val="000000" w:themeColor="text1"/>
        </w:rPr>
        <w:t xml:space="preserve">年</w:t>
      </w:r>
      <w:r>
        <w:rPr>
          <w:rFonts w:hint="eastAsia" w:ascii="Times New Roman" w:hAnsi="Times New Roman" w:eastAsia="宋体" w:cs="宋体"/>
          <w:color w:val="000000" w:themeColor="text1"/>
          <w:u w:val="single"/>
          <w:lang w:val="en-US" w:eastAsia="zh-CN"/>
        </w:rPr>
        <w:t xml:space="preserve">       </w:t>
      </w:r>
      <w:r>
        <w:rPr>
          <w:rFonts w:hint="eastAsia" w:ascii="Times New Roman" w:hAnsi="Times New Roman" w:eastAsia="宋体" w:cs="宋体"/>
          <w:color w:val="000000" w:themeColor="text1"/>
        </w:rPr>
        <w:t xml:space="preserve">月</w:t>
      </w:r>
      <w:r>
        <w:rPr>
          <w:rFonts w:hint="eastAsia" w:ascii="Times New Roman" w:hAnsi="Times New Roman" w:eastAsia="宋体" w:cs="宋体"/>
          <w:color w:val="000000" w:themeColor="text1"/>
          <w:u w:val="single"/>
          <w:lang w:val="en-US" w:eastAsia="zh-CN"/>
        </w:rPr>
        <w:t xml:space="preserve">      </w:t>
      </w:r>
      <w:r>
        <w:rPr>
          <w:rFonts w:hint="eastAsia" w:ascii="Times New Roman" w:hAnsi="Times New Roman" w:eastAsia="宋体" w:cs="宋体"/>
          <w:color w:val="000000" w:themeColor="text1"/>
        </w:rPr>
        <w:t xml:space="preserve">日之前将本项目交付甲方。</w:t>
      </w:r>
      <w:r>
        <w:rPr>
          <w:color w:val="000000" w:themeColor="text1"/>
        </w:rPr>
      </w:r>
      <w:r/>
    </w:p>
    <w:p>
      <w:pPr>
        <w:pStyle w:val="980"/>
        <w:ind w:firstLine="440"/>
        <w:jc w:val="both"/>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lang w:val="en-US" w:eastAsia="zh-CN"/>
        </w:rPr>
        <w:t xml:space="preserve">本项目交付成果要求：</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olor w:val="000000" w:themeColor="text1"/>
        </w:rPr>
        <w:t xml:space="preserve">项目成果应包括但不限于森林图斑数据、卫星影像、森林图斑分树种（组）的面积统计数据，基于空间分层抽样的蓄积量抽样估计的计算方法和结果、工作报告、成果报告及必要的附图附件，所有资料应根据</w:t>
      </w:r>
      <w:r>
        <w:rPr>
          <w:rFonts w:hint="eastAsia" w:ascii="Times New Roman" w:hAnsi="Times New Roman" w:eastAsia="宋体"/>
          <w:color w:val="000000" w:themeColor="text1"/>
          <w:lang w:val="en-US" w:eastAsia="zh-CN"/>
        </w:rPr>
        <w:t xml:space="preserve">甲</w:t>
      </w:r>
      <w:r>
        <w:rPr>
          <w:rFonts w:ascii="Times New Roman" w:hAnsi="Times New Roman" w:eastAsia="宋体"/>
          <w:color w:val="000000" w:themeColor="text1"/>
        </w:rPr>
        <w:t xml:space="preserve">方需要提供足够的纸质文件和电子文档，相关文件资料必须齐全、文字清楚、图面清晰，并按有关要求进行存档。样地和森林图斑的矢量数据和属性数据，以GIS数据集（数据库，后缀为GDB）格式提交。成果均须符合林草湿沙调查监测技术标准。</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olor w:val="000000" w:themeColor="text1"/>
        </w:rPr>
        <w:t xml:space="preserve">（1）森林图斑数据库。</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olor w:val="000000" w:themeColor="text1"/>
        </w:rPr>
        <w:t xml:space="preserve">（2）样地分布数据库。</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olor w:val="000000" w:themeColor="text1"/>
        </w:rPr>
        <w:t xml:space="preserve">（3）全省、各地级市、各区县级蓄积量的抽样估计结果报告与统计表。</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olor w:val="000000" w:themeColor="text1"/>
        </w:rPr>
        <w:t xml:space="preserve">（</w:t>
      </w:r>
      <w:r>
        <w:rPr>
          <w:rFonts w:hint="eastAsia" w:ascii="Times New Roman" w:hAnsi="Times New Roman" w:eastAsia="宋体"/>
          <w:color w:val="000000" w:themeColor="text1"/>
          <w:lang w:val="en-US" w:eastAsia="zh-CN"/>
        </w:rPr>
        <w:t xml:space="preserve">4</w:t>
      </w:r>
      <w:r>
        <w:rPr>
          <w:rFonts w:ascii="Times New Roman" w:hAnsi="Times New Roman" w:eastAsia="宋体"/>
          <w:color w:val="000000" w:themeColor="text1"/>
        </w:rPr>
        <w:t xml:space="preserve">）基于空间分层抽样的蓄积量抽样估计的计算方法。</w:t>
      </w:r>
      <w:r>
        <w:rPr>
          <w:color w:val="000000" w:themeColor="text1"/>
        </w:rPr>
      </w:r>
      <w:r/>
    </w:p>
    <w:p>
      <w:pPr>
        <w:pStyle w:val="987"/>
        <w:rPr>
          <w:rFonts w:hint="eastAsia"/>
          <w:color w:val="000000" w:themeColor="text1"/>
        </w:rPr>
      </w:pPr>
      <w:r>
        <w:rPr>
          <w:rFonts w:ascii="Times New Roman" w:hAnsi="Times New Roman" w:eastAsia="宋体"/>
          <w:color w:val="000000" w:themeColor="text1"/>
        </w:rPr>
        <w:t xml:space="preserve">（</w:t>
      </w:r>
      <w:r>
        <w:rPr>
          <w:rFonts w:hint="eastAsia" w:ascii="Times New Roman" w:hAnsi="Times New Roman" w:eastAsia="宋体"/>
          <w:color w:val="000000" w:themeColor="text1"/>
          <w:lang w:val="en-US" w:eastAsia="zh-CN"/>
        </w:rPr>
        <w:t xml:space="preserve">5</w:t>
      </w:r>
      <w:r>
        <w:rPr>
          <w:rFonts w:ascii="Times New Roman" w:hAnsi="Times New Roman" w:eastAsia="宋体"/>
          <w:color w:val="000000" w:themeColor="text1"/>
        </w:rPr>
        <w:t xml:space="preserve">）相关工作报告。</w:t>
      </w:r>
      <w:r>
        <w:rPr>
          <w:color w:val="000000" w:themeColor="text1"/>
        </w:rPr>
      </w:r>
      <w:r/>
    </w:p>
    <w:p>
      <w:pPr>
        <w:pStyle w:val="987"/>
        <w:rPr>
          <w:rFonts w:hint="eastAsia"/>
          <w:color w:val="000000" w:themeColor="text1"/>
        </w:rPr>
      </w:pPr>
      <w:r>
        <w:rPr>
          <w:rFonts w:hint="eastAsia"/>
          <w:color w:val="000000" w:themeColor="text1"/>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第七条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售后服务</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rPr>
        <w:t xml:space="preserve">乙方应按照投标文件内容所附的“质量保证及服务承诺”提供服务。</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第八条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lang w:val="en-US" w:eastAsia="zh-CN"/>
        </w:rPr>
        <w:t xml:space="preserve">合同款</w:t>
      </w:r>
      <w:r>
        <w:rPr>
          <w:rFonts w:hint="eastAsia" w:ascii="Times New Roman" w:hAnsi="Times New Roman" w:eastAsia="宋体" w:cs="宋体"/>
          <w:b/>
          <w:bCs/>
          <w:color w:val="000000" w:themeColor="text1"/>
        </w:rPr>
        <w:t xml:space="preserve">支付</w:t>
      </w:r>
      <w:r>
        <w:rPr>
          <w:color w:val="000000" w:themeColor="text1"/>
        </w:rPr>
      </w:r>
      <w:r/>
    </w:p>
    <w:p>
      <w:pPr>
        <w:pStyle w:val="980"/>
        <w:ind w:firstLine="440"/>
        <w:jc w:val="left"/>
        <w:keepLines w:val="0"/>
        <w:keepNext w:val="0"/>
        <w:pageBreakBefore w:val="0"/>
        <w:spacing w:line="360" w:lineRule="auto"/>
        <w:rPr>
          <w:rFonts w:hint="eastAsia" w:ascii="Times New Roman" w:hAnsi="Times New Roman" w:eastAsia="宋体"/>
          <w:bCs/>
          <w:color w:val="000000" w:themeColor="text1"/>
        </w:rPr>
      </w:pPr>
      <w:r>
        <w:rPr>
          <w:rFonts w:hint="eastAsia" w:ascii="Times New Roman" w:hAnsi="Times New Roman" w:eastAsia="宋体"/>
          <w:bCs/>
          <w:color w:val="000000" w:themeColor="text1"/>
        </w:rPr>
        <w:t xml:space="preserve">1.本合同项下所有款项均以人民币支付。</w:t>
      </w:r>
      <w:r>
        <w:rPr>
          <w:color w:val="000000" w:themeColor="text1"/>
        </w:rPr>
      </w:r>
      <w:r/>
    </w:p>
    <w:p>
      <w:pPr>
        <w:pStyle w:val="980"/>
        <w:ind w:firstLine="440"/>
        <w:jc w:val="both"/>
        <w:keepLines w:val="0"/>
        <w:keepNext w:val="0"/>
        <w:pageBreakBefore w:val="0"/>
        <w:spacing w:line="360" w:lineRule="auto"/>
        <w:rPr>
          <w:rFonts w:hint="eastAsia" w:ascii="Times New Roman" w:hAnsi="Times New Roman" w:eastAsia="宋体"/>
          <w:color w:val="000000" w:themeColor="text1"/>
        </w:rPr>
      </w:pPr>
      <w:r>
        <w:rPr>
          <w:rFonts w:hint="eastAsia" w:ascii="Times New Roman" w:hAnsi="Times New Roman" w:eastAsia="宋体"/>
          <w:bCs/>
          <w:color w:val="000000" w:themeColor="text1"/>
        </w:rPr>
        <w:t xml:space="preserve">2.</w:t>
      </w:r>
      <w:r>
        <w:rPr>
          <w:rFonts w:hint="eastAsia" w:ascii="Times New Roman" w:hAnsi="Times New Roman" w:eastAsia="宋体"/>
          <w:bCs/>
          <w:color w:val="000000" w:themeColor="text1"/>
          <w:lang w:val="en-US" w:eastAsia="zh-CN"/>
        </w:rPr>
        <w:t xml:space="preserve">费用</w:t>
      </w:r>
      <w:r>
        <w:rPr>
          <w:rFonts w:hint="eastAsia" w:ascii="Times New Roman" w:hAnsi="Times New Roman" w:eastAsia="宋体"/>
          <w:bCs/>
          <w:color w:val="000000" w:themeColor="text1"/>
        </w:rPr>
        <w:t xml:space="preserve">的组成：</w:t>
      </w:r>
      <w:r>
        <w:rPr>
          <w:rFonts w:hint="eastAsia" w:ascii="Times New Roman" w:hAnsi="Times New Roman" w:eastAsia="宋体"/>
          <w:color w:val="000000" w:themeColor="text1"/>
        </w:rPr>
        <w:t xml:space="preserve">如</w:t>
      </w:r>
      <w:r>
        <w:rPr>
          <w:rFonts w:hint="eastAsia" w:ascii="Times New Roman" w:hAnsi="Times New Roman" w:eastAsia="宋体"/>
          <w:color w:val="000000" w:themeColor="text1"/>
          <w:lang w:val="en-US" w:eastAsia="zh-CN"/>
        </w:rPr>
        <w:t xml:space="preserve">招标</w:t>
      </w:r>
      <w:r>
        <w:rPr>
          <w:rFonts w:hint="eastAsia" w:ascii="Times New Roman" w:hAnsi="Times New Roman" w:eastAsia="宋体"/>
          <w:color w:val="000000" w:themeColor="text1"/>
        </w:rPr>
        <w:t xml:space="preserve">文件无其他特殊说明，本次采购采用总承包方式，因此供应商的报</w:t>
      </w:r>
      <w:r>
        <w:rPr>
          <w:rFonts w:hint="eastAsia" w:ascii="Times New Roman" w:hAnsi="Times New Roman" w:eastAsia="宋体"/>
          <w:color w:val="000000" w:themeColor="text1"/>
        </w:rPr>
        <w:t xml:space="preserve">价应包括全部服务的价格及相关</w:t>
      </w:r>
      <w:r>
        <w:rPr>
          <w:rFonts w:hint="eastAsia" w:ascii="Times New Roman" w:hAnsi="Times New Roman" w:eastAsia="宋体"/>
          <w:color w:val="000000" w:themeColor="text1"/>
          <w:lang w:val="en-US" w:eastAsia="zh-CN"/>
        </w:rPr>
        <w:t xml:space="preserve">劳务费、交通费、</w:t>
      </w:r>
      <w:r>
        <w:rPr>
          <w:rFonts w:hint="eastAsia" w:ascii="Times New Roman" w:hAnsi="Times New Roman" w:eastAsia="宋体"/>
          <w:color w:val="000000" w:themeColor="text1"/>
        </w:rPr>
        <w:t xml:space="preserve">税费、培训</w:t>
      </w:r>
      <w:r>
        <w:rPr>
          <w:rFonts w:hint="eastAsia" w:ascii="Times New Roman" w:hAnsi="Times New Roman" w:eastAsia="宋体"/>
          <w:color w:val="000000" w:themeColor="text1"/>
          <w:lang w:eastAsia="zh-CN"/>
        </w:rPr>
        <w:t xml:space="preserve">（</w:t>
      </w:r>
      <w:r>
        <w:rPr>
          <w:rFonts w:hint="eastAsia" w:ascii="Times New Roman" w:hAnsi="Times New Roman" w:eastAsia="宋体"/>
          <w:color w:val="000000" w:themeColor="text1"/>
        </w:rPr>
        <w:t xml:space="preserve">如有</w:t>
      </w:r>
      <w:r>
        <w:rPr>
          <w:rFonts w:hint="eastAsia" w:ascii="Times New Roman" w:hAnsi="Times New Roman" w:eastAsia="宋体"/>
          <w:color w:val="000000" w:themeColor="text1"/>
          <w:lang w:eastAsia="zh-CN"/>
        </w:rPr>
        <w:t xml:space="preserve">）</w:t>
      </w:r>
      <w:r>
        <w:rPr>
          <w:rFonts w:hint="eastAsia" w:ascii="Times New Roman" w:hAnsi="Times New Roman" w:eastAsia="宋体"/>
          <w:color w:val="000000" w:themeColor="text1"/>
        </w:rPr>
        <w:t xml:space="preserve">、服务等其他有关的所有费用。</w:t>
      </w:r>
      <w:r>
        <w:rPr>
          <w:color w:val="000000" w:themeColor="text1"/>
        </w:rPr>
      </w:r>
      <w:r/>
    </w:p>
    <w:p>
      <w:pPr>
        <w:pStyle w:val="980"/>
        <w:ind w:firstLine="440"/>
        <w:jc w:val="both"/>
        <w:keepLines w:val="0"/>
        <w:keepNext w:val="0"/>
        <w:pageBreakBefore w:val="0"/>
        <w:spacing w:line="360" w:lineRule="auto"/>
        <w:rPr>
          <w:rFonts w:hint="eastAsia"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3.付款方式按照采购文件及合同约定执行。中标单位按采购人要求提交合法有效票据及相应成果资料，采购人按合同约定办理支付手续。</w:t>
      </w:r>
      <w:r>
        <w:rPr>
          <w:color w:val="000000" w:themeColor="text1"/>
        </w:rPr>
      </w:r>
      <w:r/>
    </w:p>
    <w:p>
      <w:pPr>
        <w:pStyle w:val="980"/>
        <w:ind w:firstLine="440"/>
        <w:jc w:val="both"/>
        <w:keepLines w:val="0"/>
        <w:keepNext w:val="0"/>
        <w:pageBreakBefore w:val="0"/>
        <w:spacing w:line="360" w:lineRule="auto"/>
        <w:rPr>
          <w:rFonts w:hint="eastAsia"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（1）合同签订后由采购人支付合同总价的</w:t>
      </w:r>
      <w:r>
        <w:rPr>
          <w:rFonts w:hint="eastAsia" w:ascii="Times New Roman" w:hAnsi="Times New Roman" w:eastAsia="宋体"/>
          <w:bCs/>
          <w:color w:val="000000" w:themeColor="text1"/>
          <w:highlight w:val="none"/>
          <w:lang w:val="en-US" w:eastAsia="zh-CN"/>
        </w:rPr>
        <w:t xml:space="preserve">50</w:t>
      </w:r>
      <w:r>
        <w:rPr>
          <w:rFonts w:hint="eastAsia" w:ascii="Times New Roman" w:hAnsi="Times New Roman" w:eastAsia="宋体"/>
          <w:bCs/>
          <w:color w:val="000000" w:themeColor="text1"/>
          <w:highlight w:val="none"/>
        </w:rPr>
        <w:t xml:space="preserve">%作为预付款；</w:t>
      </w:r>
      <w:r>
        <w:rPr>
          <w:color w:val="000000" w:themeColor="text1"/>
        </w:rPr>
      </w:r>
      <w:r/>
    </w:p>
    <w:p>
      <w:pPr>
        <w:pStyle w:val="980"/>
        <w:ind w:firstLine="440"/>
        <w:jc w:val="both"/>
        <w:keepLines w:val="0"/>
        <w:keepNext w:val="0"/>
        <w:pageBreakBefore w:val="0"/>
        <w:spacing w:line="360" w:lineRule="auto"/>
        <w:rPr>
          <w:rFonts w:hint="eastAsia"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（2）完成最终成果、提交成果交接单，并通过采购人确认后支付合同总价的</w:t>
      </w:r>
      <w:r>
        <w:rPr>
          <w:rFonts w:hint="eastAsia" w:ascii="Times New Roman" w:hAnsi="Times New Roman" w:eastAsia="宋体"/>
          <w:bCs/>
          <w:color w:val="000000" w:themeColor="text1"/>
          <w:highlight w:val="none"/>
          <w:lang w:val="en-US" w:eastAsia="zh-CN"/>
        </w:rPr>
        <w:t xml:space="preserve">50</w:t>
      </w:r>
      <w:r>
        <w:rPr>
          <w:rFonts w:hint="eastAsia" w:ascii="Times New Roman" w:hAnsi="Times New Roman" w:eastAsia="宋体"/>
          <w:bCs/>
          <w:color w:val="000000" w:themeColor="text1"/>
          <w:highlight w:val="none"/>
        </w:rPr>
        <w:t xml:space="preserve">%。</w:t>
      </w:r>
      <w:r>
        <w:rPr>
          <w:color w:val="000000" w:themeColor="text1"/>
        </w:rPr>
      </w:r>
      <w:r/>
    </w:p>
    <w:p>
      <w:pPr>
        <w:pStyle w:val="980"/>
        <w:ind w:firstLine="442"/>
        <w:keepLines w:val="0"/>
        <w:keepNext w:val="0"/>
        <w:pageBreakBefore w:val="0"/>
        <w:spacing w:line="360" w:lineRule="auto"/>
        <w:shd w:val="clear" w:color="auto" w:fill="ffffff"/>
        <w:widowControl/>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42"/>
        <w:keepLines w:val="0"/>
        <w:keepNext w:val="0"/>
        <w:pageBreakBefore w:val="0"/>
        <w:spacing w:line="360" w:lineRule="auto"/>
        <w:shd w:val="clear" w:color="auto" w:fill="ffffff"/>
        <w:widowControl/>
        <w:rPr>
          <w:rFonts w:ascii="Times New Roman" w:hAnsi="Times New Roman" w:eastAsia="宋体"/>
          <w:b/>
          <w:bCs/>
          <w:color w:val="000000" w:themeColor="text1"/>
          <w:highlight w:val="none"/>
        </w:rPr>
      </w:pPr>
      <w:r>
        <w:rPr>
          <w:rFonts w:hint="eastAsia" w:ascii="Times New Roman" w:hAnsi="Times New Roman" w:eastAsia="宋体" w:cs="宋体"/>
          <w:b/>
          <w:bCs/>
          <w:color w:val="000000" w:themeColor="text1"/>
          <w:highlight w:val="none"/>
        </w:rPr>
        <w:t xml:space="preserve">第九条</w:t>
      </w:r>
      <w:r>
        <w:rPr>
          <w:rFonts w:ascii="Times New Roman" w:hAnsi="Times New Roman" w:eastAsia="宋体" w:cs="宋体"/>
          <w:b/>
          <w:bCs/>
          <w:color w:val="000000" w:themeColor="text1"/>
          <w:highlight w:val="none"/>
        </w:rPr>
        <w:t xml:space="preserve"> </w:t>
      </w:r>
      <w:r>
        <w:rPr>
          <w:rFonts w:hint="eastAsia" w:ascii="Times New Roman" w:hAnsi="Times New Roman" w:eastAsia="宋体" w:cs="宋体"/>
          <w:b/>
          <w:bCs/>
          <w:color w:val="000000" w:themeColor="text1"/>
          <w:highlight w:val="none"/>
        </w:rPr>
        <w:t xml:space="preserve">履约保证金</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color w:val="000000" w:themeColor="text1"/>
          <w:highlight w:val="none"/>
          <w:u w:val="none"/>
        </w:rPr>
      </w:pPr>
      <w:r>
        <w:rPr>
          <w:rFonts w:hint="eastAsia" w:ascii="Times New Roman" w:hAnsi="Times New Roman" w:eastAsia="宋体" w:cs="宋体"/>
          <w:color w:val="000000" w:themeColor="text1"/>
          <w:highlight w:val="none"/>
          <w:u w:val="none"/>
          <w:lang w:val="en-US" w:eastAsia="zh-CN"/>
        </w:rPr>
        <w:t xml:space="preserve">本项目无。</w:t>
      </w:r>
      <w:r>
        <w:rPr>
          <w:color w:val="000000" w:themeColor="text1"/>
        </w:rPr>
      </w:r>
      <w:r/>
    </w:p>
    <w:p>
      <w:pPr>
        <w:pStyle w:val="980"/>
        <w:ind w:firstLine="420"/>
        <w:keepLines w:val="0"/>
        <w:keepNext w:val="0"/>
        <w:pageBreakBefore w:val="0"/>
        <w:spacing w:line="360" w:lineRule="auto"/>
        <w:rPr>
          <w:rFonts w:ascii="Times New Roman" w:hAnsi="Times New Roman" w:eastAsia="宋体" w:cs="宋体"/>
          <w:color w:val="000000" w:themeColor="text1"/>
          <w:highlight w:val="none"/>
          <w:u w:val="single"/>
        </w:rPr>
      </w:pPr>
      <w:r>
        <w:rPr>
          <w:rFonts w:ascii="Times New Roman" w:hAnsi="Times New Roman" w:eastAsia="宋体" w:cs="宋体"/>
          <w:color w:val="000000" w:themeColor="text1"/>
          <w:highlight w:val="none"/>
          <w:u w:val="single"/>
          <w:lang w:val="en-US"/>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第十条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违约责任</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甲方无正当理由拒收方案、拒付服务款的，由甲方向乙方偿付合同总价的</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违约金。</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2.</w:t>
      </w:r>
      <w:r>
        <w:rPr>
          <w:rFonts w:hint="eastAsia" w:ascii="Times New Roman" w:hAnsi="Times New Roman" w:eastAsia="宋体" w:cs="宋体"/>
          <w:color w:val="000000" w:themeColor="text1"/>
        </w:rPr>
        <w:t xml:space="preserve">甲方未按合同规定的期限向乙方支付货款的，每逾期</w:t>
      </w: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天甲方向乙方偿付欠款总额的</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‰滞纳金，但累计滞纳金总额不超过欠款总额的</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3.</w:t>
      </w:r>
      <w:r>
        <w:rPr>
          <w:rFonts w:hint="eastAsia" w:ascii="Times New Roman" w:hAnsi="Times New Roman" w:eastAsia="宋体" w:cs="宋体"/>
          <w:color w:val="000000" w:themeColor="text1"/>
        </w:rPr>
        <w:t xml:space="preserve">如乙方不能交付方案，甲方有权扣留全部履约保证金；同时乙方应向甲方支付合同总价</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的违约金。</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4.</w:t>
      </w:r>
      <w:r>
        <w:rPr>
          <w:rFonts w:hint="eastAsia" w:ascii="Times New Roman" w:hAnsi="Times New Roman" w:eastAsia="宋体" w:cs="宋体"/>
          <w:color w:val="000000" w:themeColor="text1"/>
        </w:rPr>
        <w:t xml:space="preserve">乙方逾期交付方案的，每逾期</w:t>
      </w: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天，乙方向甲方偿付逾期</w:t>
      </w:r>
      <w:r>
        <w:rPr>
          <w:rFonts w:hint="eastAsia" w:ascii="Times New Roman" w:hAnsi="Times New Roman" w:eastAsia="宋体" w:cs="宋体"/>
          <w:color w:val="000000" w:themeColor="text1"/>
          <w:lang w:val="en-US" w:eastAsia="zh-CN"/>
        </w:rPr>
        <w:t xml:space="preserve">交付</w:t>
      </w:r>
      <w:r>
        <w:rPr>
          <w:rFonts w:hint="eastAsia" w:ascii="Times New Roman" w:hAnsi="Times New Roman" w:eastAsia="宋体" w:cs="宋体"/>
          <w:color w:val="000000" w:themeColor="text1"/>
        </w:rPr>
        <w:t xml:space="preserve">部分</w:t>
      </w:r>
      <w:r>
        <w:rPr>
          <w:rFonts w:hint="eastAsia" w:ascii="Times New Roman" w:hAnsi="Times New Roman" w:eastAsia="宋体" w:cs="宋体"/>
          <w:color w:val="000000" w:themeColor="text1"/>
          <w:lang w:val="en-US" w:eastAsia="zh-CN"/>
        </w:rPr>
        <w:t xml:space="preserve">合同</w:t>
      </w:r>
      <w:r>
        <w:rPr>
          <w:rFonts w:hint="eastAsia" w:ascii="Times New Roman" w:hAnsi="Times New Roman" w:eastAsia="宋体" w:cs="宋体"/>
          <w:color w:val="000000" w:themeColor="text1"/>
        </w:rPr>
        <w:t xml:space="preserve">总额的</w:t>
      </w: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的滞纳金。如乙方逾期</w:t>
      </w:r>
      <w:r>
        <w:rPr>
          <w:rFonts w:hint="eastAsia" w:ascii="Times New Roman" w:hAnsi="Times New Roman" w:eastAsia="宋体" w:cs="宋体"/>
          <w:color w:val="000000" w:themeColor="text1"/>
          <w:lang w:val="en-US" w:eastAsia="zh-CN"/>
        </w:rPr>
        <w:t xml:space="preserve">交付</w:t>
      </w:r>
      <w:r>
        <w:rPr>
          <w:rFonts w:hint="eastAsia" w:ascii="Times New Roman" w:hAnsi="Times New Roman" w:eastAsia="宋体" w:cs="宋体"/>
          <w:color w:val="000000" w:themeColor="text1"/>
        </w:rPr>
        <w:t xml:space="preserve">达</w:t>
      </w:r>
      <w:r>
        <w:rPr>
          <w:rFonts w:ascii="Times New Roman" w:hAnsi="Times New Roman" w:eastAsia="宋体" w:cs="宋体"/>
          <w:color w:val="000000" w:themeColor="text1"/>
        </w:rPr>
        <w:t xml:space="preserve">10</w:t>
      </w:r>
      <w:r>
        <w:rPr>
          <w:rFonts w:hint="eastAsia" w:ascii="Times New Roman" w:hAnsi="Times New Roman" w:eastAsia="宋体" w:cs="宋体"/>
          <w:color w:val="000000" w:themeColor="text1"/>
        </w:rPr>
        <w:t xml:space="preserve">天，甲方有权解除合同，解除合同的通知自到达乙方时生效，同时乙方应向甲方支付合同总额</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的违约金。</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乙方所交付的方案不符合合同规定的，甲方有权拒收。甲方拒收的，乙方应向甲方支付合同总额</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的违约金。</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6.</w:t>
      </w:r>
      <w:r>
        <w:rPr>
          <w:rFonts w:hint="eastAsia" w:ascii="Times New Roman" w:hAnsi="Times New Roman" w:eastAsia="宋体" w:cs="宋体"/>
          <w:color w:val="000000" w:themeColor="text1"/>
        </w:rPr>
        <w:t xml:space="preserve">乙方未按本合同的规定和“服务承诺”提供伴随服务</w:t>
      </w:r>
      <w:r>
        <w:rPr>
          <w:rFonts w:ascii="Times New Roman" w:hAnsi="Times New Roman" w:eastAsia="宋体" w:cs="宋体"/>
          <w:color w:val="000000" w:themeColor="text1"/>
        </w:rPr>
        <w:t xml:space="preserve">/</w:t>
      </w:r>
      <w:r>
        <w:rPr>
          <w:rFonts w:hint="eastAsia" w:ascii="Times New Roman" w:hAnsi="Times New Roman" w:eastAsia="宋体" w:cs="宋体"/>
          <w:color w:val="000000" w:themeColor="text1"/>
        </w:rPr>
        <w:t xml:space="preserve">售后服务的，应按合同总价款的</w:t>
      </w:r>
      <w:r>
        <w:rPr>
          <w:rFonts w:ascii="Times New Roman" w:hAnsi="Times New Roman" w:eastAsia="宋体" w:cs="宋体"/>
          <w:color w:val="000000" w:themeColor="text1"/>
        </w:rPr>
        <w:t xml:space="preserve">5%</w:t>
      </w:r>
      <w:r>
        <w:rPr>
          <w:rFonts w:hint="eastAsia" w:ascii="Times New Roman" w:hAnsi="Times New Roman" w:eastAsia="宋体" w:cs="宋体"/>
          <w:color w:val="000000" w:themeColor="text1"/>
        </w:rPr>
        <w:t xml:space="preserve">向甲方承担违约责任。</w:t>
      </w:r>
      <w:r>
        <w:rPr>
          <w:color w:val="000000" w:themeColor="text1"/>
        </w:rPr>
      </w:r>
      <w:r/>
    </w:p>
    <w:p>
      <w:pPr>
        <w:pStyle w:val="980"/>
        <w:ind w:firstLine="420"/>
        <w:jc w:val="both"/>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7.</w:t>
      </w:r>
      <w:r>
        <w:rPr>
          <w:rFonts w:hint="eastAsia" w:ascii="Times New Roman" w:hAnsi="Times New Roman" w:eastAsia="宋体" w:cs="宋体"/>
          <w:color w:val="000000" w:themeColor="text1"/>
        </w:rPr>
        <w:t xml:space="preserve">乙方在承担上述</w:t>
      </w:r>
      <w:r>
        <w:rPr>
          <w:rFonts w:ascii="Times New Roman" w:hAnsi="Times New Roman" w:eastAsia="宋体" w:cs="宋体"/>
          <w:color w:val="000000" w:themeColor="text1"/>
        </w:rPr>
        <w:t xml:space="preserve">4-6</w:t>
      </w:r>
      <w:r>
        <w:rPr>
          <w:rFonts w:hint="eastAsia" w:ascii="Times New Roman" w:hAnsi="Times New Roman" w:eastAsia="宋体" w:cs="宋体"/>
          <w:color w:val="000000" w:themeColor="text1"/>
        </w:rPr>
        <w:t xml:space="preserve">款一项或多项违约责任后，仍应继续履行合同规定的义务（甲方解除合同的除外）。甲方未能及时追究乙方的任何一项违约责任并不表明甲方放弃追究乙方该项或其他</w:t>
      </w:r>
      <w:r>
        <w:rPr>
          <w:rFonts w:hint="eastAsia" w:ascii="Times New Roman" w:hAnsi="Times New Roman" w:eastAsia="宋体" w:cs="宋体"/>
          <w:color w:val="000000" w:themeColor="text1"/>
        </w:rPr>
        <w:t xml:space="preserve">违约责任。</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第十一条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合同的变更和终止</w:t>
      </w:r>
      <w:r>
        <w:rPr>
          <w:color w:val="000000" w:themeColor="text1"/>
        </w:rPr>
      </w:r>
      <w:r/>
    </w:p>
    <w:p>
      <w:pPr>
        <w:pStyle w:val="980"/>
        <w:ind w:firstLine="420"/>
        <w:keepLines w:val="0"/>
        <w:keepNext w:val="0"/>
        <w:pageBreakBefore w:val="0"/>
        <w:spacing w:line="360" w:lineRule="auto"/>
        <w:rPr>
          <w:rFonts w:ascii="Times New Roman" w:hAnsi="Times New Roman" w:eastAsia="宋体" w:cs="宋体"/>
          <w:color w:val="000000" w:themeColor="text1"/>
        </w:rPr>
      </w:pPr>
      <w:r>
        <w:rPr>
          <w:rFonts w:hint="eastAsia" w:ascii="Times New Roman" w:hAnsi="Times New Roman" w:eastAsia="宋体" w:cs="宋体"/>
          <w:color w:val="000000" w:themeColor="text1"/>
          <w:lang w:val="en-US" w:eastAsia="zh-CN"/>
        </w:rPr>
        <w:t xml:space="preserve">1.如乙方未能按照本合同第一条中服务时间要求提供相应符合采购文件规定质量标准的阶段性成果，甲方有权终止合同。</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lang w:val="en-US" w:eastAsia="zh-CN"/>
        </w:rPr>
        <w:t xml:space="preserve">2.</w:t>
      </w:r>
      <w:r>
        <w:rPr>
          <w:rFonts w:hint="eastAsia" w:ascii="Times New Roman" w:hAnsi="Times New Roman" w:eastAsia="宋体" w:cs="宋体"/>
          <w:color w:val="000000" w:themeColor="text1"/>
        </w:rPr>
        <w:t xml:space="preserve">除《</w:t>
      </w:r>
      <w:r>
        <w:rPr>
          <w:rFonts w:hint="eastAsia" w:ascii="Times New Roman" w:hAnsi="Times New Roman" w:eastAsia="宋体" w:cs="宋体"/>
          <w:color w:val="000000" w:themeColor="text1"/>
          <w:lang w:val="en-US" w:eastAsia="zh-CN"/>
        </w:rPr>
        <w:t xml:space="preserve">中华人民共和国</w:t>
      </w:r>
      <w:r>
        <w:rPr>
          <w:rFonts w:hint="eastAsia" w:ascii="Times New Roman" w:hAnsi="Times New Roman" w:eastAsia="宋体" w:cs="宋体"/>
          <w:color w:val="000000" w:themeColor="text1"/>
        </w:rPr>
        <w:t xml:space="preserve">政府采购法》第</w:t>
      </w:r>
      <w:r>
        <w:rPr>
          <w:rFonts w:ascii="Times New Roman" w:hAnsi="Times New Roman" w:eastAsia="宋体" w:cs="宋体"/>
          <w:color w:val="000000" w:themeColor="text1"/>
        </w:rPr>
        <w:t xml:space="preserve">49</w:t>
      </w:r>
      <w:r>
        <w:rPr>
          <w:rFonts w:hint="eastAsia" w:ascii="Times New Roman" w:hAnsi="Times New Roman" w:eastAsia="宋体" w:cs="宋体"/>
          <w:color w:val="000000" w:themeColor="text1"/>
        </w:rPr>
        <w:t xml:space="preserve">条、第</w:t>
      </w:r>
      <w:r>
        <w:rPr>
          <w:rFonts w:ascii="Times New Roman" w:hAnsi="Times New Roman" w:eastAsia="宋体" w:cs="宋体"/>
          <w:color w:val="000000" w:themeColor="text1"/>
        </w:rPr>
        <w:t xml:space="preserve">50</w:t>
      </w:r>
      <w:r>
        <w:rPr>
          <w:rFonts w:hint="eastAsia" w:ascii="Times New Roman" w:hAnsi="Times New Roman" w:eastAsia="宋体" w:cs="宋体"/>
          <w:color w:val="000000" w:themeColor="text1"/>
        </w:rPr>
        <w:t xml:space="preserve">条第二款</w:t>
      </w:r>
      <w:r>
        <w:rPr>
          <w:rFonts w:hint="eastAsia" w:ascii="Times New Roman" w:hAnsi="Times New Roman" w:eastAsia="宋体" w:cs="宋体"/>
          <w:color w:val="000000" w:themeColor="text1"/>
          <w:lang w:val="en-US" w:eastAsia="zh-CN"/>
        </w:rPr>
        <w:t xml:space="preserve">及本条中上述条款</w:t>
      </w:r>
      <w:r>
        <w:rPr>
          <w:rFonts w:hint="eastAsia" w:ascii="Times New Roman" w:hAnsi="Times New Roman" w:eastAsia="宋体" w:cs="宋体"/>
          <w:color w:val="000000" w:themeColor="text1"/>
        </w:rPr>
        <w:t xml:space="preserve">规定的情形外，本合同一经签订，甲乙双方不得擅自变更、中止或终止合同。</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第十二条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合同的转让</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rPr>
        <w:t xml:space="preserve">乙方不得擅自部分或全部转让其应履行的合同义务。</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第十三条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争议的解决</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color w:val="000000" w:themeColor="text1"/>
        </w:rPr>
      </w:pP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因履行本合同引起的或与本合同有关的争议，甲、乙双方应首先通过友好协商解决，如果协商不能解决争议，则采取以下第（</w:t>
      </w:r>
      <w:r>
        <w:rPr>
          <w:rFonts w:ascii="Times New Roman" w:hAnsi="Times New Roman" w:eastAsia="宋体" w:cs="宋体"/>
          <w:color w:val="000000" w:themeColor="text1"/>
        </w:rPr>
        <w:t xml:space="preserve">2</w:t>
      </w:r>
      <w:r>
        <w:rPr>
          <w:rFonts w:hint="eastAsia" w:ascii="Times New Roman" w:hAnsi="Times New Roman" w:eastAsia="宋体" w:cs="宋体"/>
          <w:color w:val="000000" w:themeColor="text1"/>
        </w:rPr>
        <w:t xml:space="preserve">）种方式解决争议：</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color w:val="000000" w:themeColor="text1"/>
        </w:rPr>
      </w:pPr>
      <w:r>
        <w:rPr>
          <w:rFonts w:hint="eastAsia" w:ascii="Times New Roman" w:hAnsi="Times New Roman" w:eastAsia="宋体" w:cs="宋体"/>
          <w:color w:val="000000" w:themeColor="text1"/>
        </w:rPr>
        <w:t xml:space="preserve">（</w:t>
      </w: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）向甲方所在地有管辖权的人民法院提起诉讼；</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rPr>
        <w:t xml:space="preserve">（</w:t>
      </w:r>
      <w:r>
        <w:rPr>
          <w:rFonts w:ascii="Times New Roman" w:hAnsi="Times New Roman" w:eastAsia="宋体" w:cs="宋体"/>
          <w:color w:val="000000" w:themeColor="text1"/>
        </w:rPr>
        <w:t xml:space="preserve">2</w:t>
      </w:r>
      <w:r>
        <w:rPr>
          <w:rFonts w:hint="eastAsia" w:ascii="Times New Roman" w:hAnsi="Times New Roman" w:eastAsia="宋体" w:cs="宋体"/>
          <w:color w:val="000000" w:themeColor="text1"/>
        </w:rPr>
        <w:t xml:space="preserve">）向</w:t>
      </w:r>
      <w:r>
        <w:rPr>
          <w:rFonts w:hint="eastAsia" w:ascii="Times New Roman" w:hAnsi="Times New Roman" w:eastAsia="宋体" w:cs="宋体"/>
          <w:color w:val="000000" w:themeColor="text1"/>
          <w:u w:val="single"/>
          <w:lang w:val="en-US" w:eastAsia="zh-CN"/>
        </w:rPr>
        <w:t xml:space="preserve">     </w:t>
      </w:r>
      <w:r>
        <w:rPr>
          <w:rFonts w:hint="eastAsia" w:ascii="Times New Roman" w:hAnsi="Times New Roman" w:eastAsia="宋体" w:cs="宋体"/>
          <w:color w:val="000000" w:themeColor="text1"/>
        </w:rPr>
        <w:t xml:space="preserve">仲裁委员会按其仲裁规则申请仲裁。</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2.</w:t>
      </w:r>
      <w:r>
        <w:rPr>
          <w:rFonts w:hint="eastAsia" w:ascii="Times New Roman" w:hAnsi="Times New Roman" w:eastAsia="宋体" w:cs="宋体"/>
          <w:color w:val="000000" w:themeColor="text1"/>
        </w:rPr>
        <w:t xml:space="preserve">在仲裁期间，本合同应继续履行。</w:t>
      </w:r>
      <w:r>
        <w:rPr>
          <w:color w:val="000000" w:themeColor="text1"/>
        </w:rPr>
      </w:r>
      <w:r/>
    </w:p>
    <w:p>
      <w:pPr>
        <w:pStyle w:val="980"/>
        <w:ind w:firstLine="420"/>
        <w:keepLines w:val="0"/>
        <w:keepNext w:val="0"/>
        <w:pageBreakBefore w:val="0"/>
        <w:spacing w:line="360" w:lineRule="auto"/>
        <w:rPr>
          <w:rFonts w:hint="eastAsia" w:ascii="Times New Roman" w:hAnsi="Times New Roman" w:eastAsia="宋体" w:cs="宋体"/>
          <w:b/>
          <w:bCs/>
          <w:color w:val="000000" w:themeColor="text1"/>
        </w:rPr>
      </w:pPr>
      <w:r>
        <w:rPr>
          <w:rFonts w:hint="eastAsia" w:ascii="Times New Roman" w:hAnsi="Times New Roman" w:eastAsia="宋体" w:cs="宋体"/>
          <w:b/>
          <w:bCs/>
          <w:color w:val="000000" w:themeColor="text1"/>
        </w:rPr>
      </w:r>
      <w:r>
        <w:rPr>
          <w:color w:val="000000" w:themeColor="text1"/>
        </w:rPr>
      </w:r>
      <w:r/>
    </w:p>
    <w:p>
      <w:pPr>
        <w:pStyle w:val="980"/>
        <w:ind w:firstLine="420"/>
        <w:keepLines w:val="0"/>
        <w:keepNext w:val="0"/>
        <w:pageBreakBefore w:val="0"/>
        <w:spacing w:line="360" w:lineRule="auto"/>
        <w:rPr>
          <w:rFonts w:ascii="Times New Roman" w:hAnsi="Times New Roman" w:eastAsia="宋体"/>
          <w:b/>
          <w:bCs/>
          <w:color w:val="000000" w:themeColor="text1"/>
        </w:rPr>
      </w:pPr>
      <w:r>
        <w:rPr>
          <w:rFonts w:hint="eastAsia" w:ascii="Times New Roman" w:hAnsi="Times New Roman" w:eastAsia="宋体" w:cs="宋体"/>
          <w:b/>
          <w:bCs/>
          <w:color w:val="000000" w:themeColor="text1"/>
        </w:rPr>
        <w:t xml:space="preserve">第十四条</w:t>
      </w:r>
      <w:r>
        <w:rPr>
          <w:rFonts w:ascii="Times New Roman" w:hAnsi="Times New Roman" w:eastAsia="宋体" w:cs="宋体"/>
          <w:b/>
          <w:bCs/>
          <w:color w:val="000000" w:themeColor="text1"/>
        </w:rPr>
        <w:t xml:space="preserve"> </w:t>
      </w:r>
      <w:r>
        <w:rPr>
          <w:rFonts w:hint="eastAsia" w:ascii="Times New Roman" w:hAnsi="Times New Roman" w:eastAsia="宋体" w:cs="宋体"/>
          <w:b/>
          <w:bCs/>
          <w:color w:val="000000" w:themeColor="text1"/>
        </w:rPr>
        <w:t xml:space="preserve">合同生效及其他</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1.</w:t>
      </w:r>
      <w:r>
        <w:rPr>
          <w:rFonts w:hint="eastAsia" w:ascii="Times New Roman" w:hAnsi="Times New Roman" w:eastAsia="宋体" w:cs="宋体"/>
          <w:color w:val="000000" w:themeColor="text1"/>
        </w:rPr>
        <w:t xml:space="preserve">本合同自签订之日起生效。</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ascii="Times New Roman" w:hAnsi="Times New Roman" w:eastAsia="宋体" w:cs="宋体"/>
          <w:color w:val="000000" w:themeColor="text1"/>
        </w:rPr>
        <w:t xml:space="preserve">2.</w:t>
      </w:r>
      <w:r>
        <w:rPr>
          <w:rFonts w:hint="eastAsia" w:ascii="Times New Roman" w:hAnsi="Times New Roman" w:eastAsia="宋体" w:cs="宋体"/>
          <w:color w:val="000000" w:themeColor="text1"/>
        </w:rPr>
        <w:t xml:space="preserve">本合同一式</w:t>
      </w:r>
      <w:r>
        <w:rPr>
          <w:rFonts w:hint="eastAsia" w:ascii="Times New Roman" w:hAnsi="Times New Roman" w:eastAsia="宋体" w:cs="宋体"/>
          <w:color w:val="000000" w:themeColor="text1"/>
          <w:lang w:val="en-US" w:eastAsia="zh-CN"/>
        </w:rPr>
        <w:t xml:space="preserve">肆</w:t>
      </w:r>
      <w:r>
        <w:rPr>
          <w:rFonts w:hint="eastAsia" w:ascii="Times New Roman" w:hAnsi="Times New Roman" w:eastAsia="宋体" w:cs="宋体"/>
          <w:color w:val="000000" w:themeColor="text1"/>
        </w:rPr>
        <w:t xml:space="preserve">份，甲执</w:t>
      </w:r>
      <w:r>
        <w:rPr>
          <w:rFonts w:hint="eastAsia" w:ascii="Times New Roman" w:hAnsi="Times New Roman" w:eastAsia="宋体" w:cs="宋体"/>
          <w:color w:val="000000" w:themeColor="text1"/>
          <w:lang w:val="en-US" w:eastAsia="zh-CN"/>
        </w:rPr>
        <w:t xml:space="preserve">贰</w:t>
      </w:r>
      <w:r>
        <w:rPr>
          <w:rFonts w:hint="eastAsia" w:ascii="Times New Roman" w:hAnsi="Times New Roman" w:eastAsia="宋体" w:cs="宋体"/>
          <w:color w:val="000000" w:themeColor="text1"/>
        </w:rPr>
        <w:t xml:space="preserve">份，乙方执</w:t>
      </w:r>
      <w:r>
        <w:rPr>
          <w:rFonts w:hint="eastAsia" w:ascii="Times New Roman" w:hAnsi="Times New Roman" w:eastAsia="宋体" w:cs="宋体"/>
          <w:color w:val="000000" w:themeColor="text1"/>
          <w:lang w:val="en-US" w:eastAsia="zh-CN"/>
        </w:rPr>
        <w:t xml:space="preserve">贰</w:t>
      </w:r>
      <w:r>
        <w:rPr>
          <w:rFonts w:hint="eastAsia" w:ascii="Times New Roman" w:hAnsi="Times New Roman" w:eastAsia="宋体" w:cs="宋体"/>
          <w:color w:val="000000" w:themeColor="text1"/>
        </w:rPr>
        <w:t xml:space="preserve">份。</w:t>
      </w:r>
      <w:r>
        <w:rPr>
          <w:color w:val="000000" w:themeColor="text1"/>
        </w:rPr>
      </w:r>
      <w:r/>
    </w:p>
    <w:p>
      <w:pPr>
        <w:pStyle w:val="980"/>
        <w:ind w:firstLine="420"/>
        <w:keepLines w:val="0"/>
        <w:keepNext w:val="0"/>
        <w:pageBreakBefore w:val="0"/>
        <w:spacing w:line="360" w:lineRule="auto"/>
        <w:rPr>
          <w:rFonts w:ascii="Times New Roman" w:hAnsi="Times New Roman" w:eastAsia="宋体"/>
          <w:color w:val="000000" w:themeColor="text1"/>
        </w:rPr>
      </w:pPr>
      <w:r>
        <w:rPr>
          <w:rFonts w:hint="eastAsia" w:ascii="Times New Roman" w:hAnsi="Times New Roman" w:eastAsia="宋体" w:cs="宋体"/>
          <w:color w:val="000000" w:themeColor="text1"/>
          <w:lang w:val="en-US" w:eastAsia="zh-CN"/>
        </w:rPr>
        <w:t xml:space="preserve">3</w:t>
      </w:r>
      <w:r>
        <w:rPr>
          <w:rFonts w:ascii="Times New Roman" w:hAnsi="Times New Roman" w:eastAsia="宋体" w:cs="宋体"/>
          <w:color w:val="000000" w:themeColor="text1"/>
        </w:rPr>
        <w:t xml:space="preserve">.</w:t>
      </w:r>
      <w:r>
        <w:rPr>
          <w:rFonts w:hint="eastAsia" w:ascii="Times New Roman" w:hAnsi="Times New Roman" w:eastAsia="宋体" w:cs="宋体"/>
          <w:color w:val="000000" w:themeColor="text1"/>
        </w:rPr>
        <w:t xml:space="preserve">合同应按照中华人民共和国的现行法律进行解释。</w:t>
      </w:r>
      <w:r>
        <w:rPr>
          <w:color w:val="000000" w:themeColor="text1"/>
        </w:rPr>
      </w:r>
      <w:r/>
    </w:p>
    <w:p>
      <w:pPr>
        <w:pStyle w:val="980"/>
        <w:ind w:firstLine="440"/>
        <w:jc w:val="left"/>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p>
      <w:pPr>
        <w:pStyle w:val="980"/>
        <w:ind w:firstLine="440"/>
        <w:jc w:val="left"/>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p>
      <w:pPr>
        <w:pStyle w:val="980"/>
        <w:ind w:firstLine="440"/>
        <w:jc w:val="left"/>
        <w:rPr>
          <w:rFonts w:ascii="Times New Roman" w:hAnsi="Times New Roman" w:eastAsia="宋体"/>
          <w:color w:val="000000" w:themeColor="text1"/>
        </w:rPr>
      </w:pPr>
      <w:r>
        <w:rPr>
          <w:rFonts w:ascii="Times New Roman" w:hAnsi="Times New Roman" w:eastAsia="宋体"/>
          <w:color w:val="000000" w:themeColor="text1"/>
        </w:rPr>
      </w:r>
      <w:r>
        <w:rPr>
          <w:color w:val="000000" w:themeColor="text1"/>
        </w:rPr>
      </w:r>
      <w:r/>
    </w:p>
    <w:p>
      <w:pPr>
        <w:pStyle w:val="980"/>
        <w:ind w:firstLine="440"/>
        <w:jc w:val="left"/>
        <w:rPr>
          <w:rFonts w:ascii="Times New Roman" w:hAnsi="Times New Roman" w:eastAsia="宋体"/>
          <w:color w:val="000000" w:themeColor="text1"/>
        </w:rPr>
      </w:pPr>
      <w:r>
        <w:rPr>
          <w:rFonts w:hint="eastAsia" w:ascii="Times New Roman" w:hAnsi="Times New Roman" w:eastAsia="宋体" w:cs="宋体"/>
          <w:color w:val="000000" w:themeColor="text1"/>
        </w:rPr>
        <w:t xml:space="preserve">甲方（</w:t>
      </w:r>
      <w:r>
        <w:rPr>
          <w:rFonts w:hint="eastAsia" w:ascii="Times New Roman" w:hAnsi="Times New Roman" w:eastAsia="宋体" w:cs="宋体"/>
          <w:color w:val="000000" w:themeColor="text1"/>
          <w:lang w:val="en-US" w:eastAsia="zh-CN"/>
        </w:rPr>
        <w:t xml:space="preserve">委托人</w:t>
      </w:r>
      <w:r>
        <w:rPr>
          <w:rFonts w:hint="eastAsia" w:ascii="Times New Roman" w:hAnsi="Times New Roman" w:eastAsia="宋体" w:cs="宋体"/>
          <w:color w:val="000000" w:themeColor="text1"/>
        </w:rPr>
        <w:t xml:space="preserve">）：</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（盖章）</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乙方（</w:t>
      </w:r>
      <w:r>
        <w:rPr>
          <w:rFonts w:hint="eastAsia" w:ascii="Times New Roman" w:hAnsi="Times New Roman" w:eastAsia="宋体" w:cs="宋体"/>
          <w:color w:val="000000" w:themeColor="text1"/>
          <w:lang w:val="en-US" w:eastAsia="zh-CN"/>
        </w:rPr>
        <w:t xml:space="preserve">受托人</w:t>
      </w:r>
      <w:r>
        <w:rPr>
          <w:rFonts w:hint="eastAsia" w:ascii="Times New Roman" w:hAnsi="Times New Roman" w:eastAsia="宋体" w:cs="宋体"/>
          <w:color w:val="000000" w:themeColor="text1"/>
        </w:rPr>
        <w:t xml:space="preserve">）：</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（盖章）</w:t>
      </w:r>
      <w:r>
        <w:rPr>
          <w:color w:val="000000" w:themeColor="text1"/>
        </w:rPr>
      </w:r>
      <w:r/>
    </w:p>
    <w:p>
      <w:pPr>
        <w:pStyle w:val="980"/>
        <w:ind w:firstLine="440"/>
        <w:jc w:val="left"/>
        <w:tabs>
          <w:tab w:val="left" w:pos="1260" w:leader="none"/>
        </w:tabs>
        <w:rPr>
          <w:rFonts w:ascii="Times New Roman" w:hAnsi="Times New Roman" w:eastAsia="宋体"/>
          <w:color w:val="000000" w:themeColor="text1"/>
        </w:rPr>
      </w:pPr>
      <w:r>
        <w:rPr>
          <w:rFonts w:hint="eastAsia" w:ascii="Times New Roman" w:hAnsi="Times New Roman" w:eastAsia="宋体" w:cs="宋体"/>
          <w:color w:val="000000" w:themeColor="text1"/>
        </w:rPr>
        <w:t xml:space="preserve">法定代表人：</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法定代表人：</w:t>
      </w:r>
      <w:r>
        <w:rPr>
          <w:rFonts w:ascii="Times New Roman" w:hAnsi="Times New Roman" w:eastAsia="宋体" w:cs="宋体"/>
          <w:color w:val="000000" w:themeColor="text1"/>
        </w:rPr>
        <w:t xml:space="preserve">       </w:t>
      </w:r>
      <w:r>
        <w:rPr>
          <w:color w:val="000000" w:themeColor="text1"/>
        </w:rPr>
      </w:r>
      <w:r/>
    </w:p>
    <w:p>
      <w:pPr>
        <w:pStyle w:val="980"/>
        <w:ind w:firstLine="440"/>
        <w:jc w:val="left"/>
        <w:tabs>
          <w:tab w:val="left" w:pos="1260" w:leader="none"/>
        </w:tabs>
        <w:rPr>
          <w:rFonts w:ascii="Times New Roman" w:hAnsi="Times New Roman" w:eastAsia="宋体"/>
          <w:color w:val="000000" w:themeColor="text1"/>
        </w:rPr>
      </w:pPr>
      <w:r>
        <w:rPr>
          <w:rFonts w:hint="eastAsia" w:ascii="Times New Roman" w:hAnsi="Times New Roman" w:eastAsia="宋体" w:cs="宋体"/>
          <w:color w:val="000000" w:themeColor="text1"/>
        </w:rPr>
        <w:t xml:space="preserve">委托代理人：</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委托代理人：</w:t>
      </w:r>
      <w:r>
        <w:rPr>
          <w:color w:val="000000" w:themeColor="text1"/>
        </w:rPr>
      </w:r>
      <w:r/>
    </w:p>
    <w:p>
      <w:pPr>
        <w:pStyle w:val="980"/>
        <w:ind w:firstLine="440"/>
        <w:jc w:val="left"/>
        <w:tabs>
          <w:tab w:val="left" w:pos="1260" w:leader="none"/>
        </w:tabs>
        <w:rPr>
          <w:rFonts w:ascii="Times New Roman" w:hAnsi="Times New Roman" w:eastAsia="宋体"/>
          <w:color w:val="000000" w:themeColor="text1"/>
        </w:rPr>
      </w:pPr>
      <w:r>
        <w:rPr>
          <w:rFonts w:hint="eastAsia" w:ascii="Times New Roman" w:hAnsi="Times New Roman" w:eastAsia="宋体" w:cs="宋体"/>
          <w:color w:val="000000" w:themeColor="text1"/>
        </w:rPr>
        <w:t xml:space="preserve">电话：</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电话：</w:t>
      </w:r>
      <w:r>
        <w:rPr>
          <w:color w:val="000000" w:themeColor="text1"/>
        </w:rPr>
      </w:r>
      <w:r/>
    </w:p>
    <w:p>
      <w:pPr>
        <w:pStyle w:val="980"/>
        <w:ind w:firstLine="440"/>
        <w:jc w:val="left"/>
        <w:tabs>
          <w:tab w:val="left" w:pos="1260" w:leader="none"/>
        </w:tabs>
        <w:rPr>
          <w:rFonts w:ascii="Times New Roman" w:hAnsi="Times New Roman" w:eastAsia="宋体"/>
          <w:color w:val="000000" w:themeColor="text1"/>
        </w:rPr>
      </w:pPr>
      <w:r>
        <w:rPr>
          <w:rFonts w:hint="eastAsia" w:ascii="Times New Roman" w:hAnsi="Times New Roman" w:eastAsia="宋体" w:cs="宋体"/>
          <w:color w:val="000000" w:themeColor="text1"/>
        </w:rPr>
        <w:t xml:space="preserve">开户银行：</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开户银行：</w:t>
      </w:r>
      <w:r>
        <w:rPr>
          <w:color w:val="000000" w:themeColor="text1"/>
        </w:rPr>
      </w:r>
      <w:r/>
    </w:p>
    <w:p>
      <w:pPr>
        <w:pStyle w:val="980"/>
        <w:ind w:firstLine="440"/>
        <w:jc w:val="left"/>
        <w:rPr>
          <w:rFonts w:ascii="Times New Roman" w:hAnsi="Times New Roman" w:eastAsia="宋体"/>
          <w:color w:val="000000" w:themeColor="text1"/>
        </w:rPr>
      </w:pPr>
      <w:r>
        <w:rPr>
          <w:rFonts w:hint="eastAsia" w:ascii="Times New Roman" w:hAnsi="Times New Roman" w:eastAsia="宋体" w:cs="宋体"/>
          <w:color w:val="000000" w:themeColor="text1"/>
          <w:lang w:val="en-US" w:eastAsia="zh-CN"/>
        </w:rPr>
        <w:t xml:space="preserve">账</w:t>
      </w:r>
      <w:r>
        <w:rPr>
          <w:rFonts w:hint="eastAsia" w:ascii="Times New Roman" w:hAnsi="Times New Roman" w:eastAsia="宋体" w:cs="宋体"/>
          <w:color w:val="000000" w:themeColor="text1"/>
        </w:rPr>
        <w:t xml:space="preserve">号：</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账</w:t>
      </w:r>
      <w:r>
        <w:rPr>
          <w:rFonts w:hint="eastAsia" w:ascii="Times New Roman" w:hAnsi="Times New Roman" w:eastAsia="宋体" w:cs="宋体"/>
          <w:color w:val="000000" w:themeColor="text1"/>
        </w:rPr>
        <w:t xml:space="preserve">号：</w:t>
      </w:r>
      <w:r>
        <w:rPr>
          <w:color w:val="000000" w:themeColor="text1"/>
        </w:rPr>
      </w:r>
      <w:r/>
    </w:p>
    <w:p>
      <w:pPr>
        <w:pStyle w:val="980"/>
        <w:ind w:firstLine="440"/>
        <w:jc w:val="left"/>
        <w:rPr>
          <w:rFonts w:ascii="Times New Roman" w:hAnsi="Times New Roman" w:eastAsia="宋体"/>
          <w:color w:val="000000" w:themeColor="text1"/>
        </w:rPr>
      </w:pPr>
      <w:r>
        <w:rPr>
          <w:rFonts w:hint="eastAsia" w:ascii="Times New Roman" w:hAnsi="Times New Roman" w:eastAsia="宋体" w:cs="宋体"/>
          <w:color w:val="000000" w:themeColor="text1"/>
        </w:rPr>
        <w:t xml:space="preserve">单位地址：</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单位地址：</w:t>
      </w:r>
      <w:r>
        <w:rPr>
          <w:rFonts w:ascii="Times New Roman" w:hAnsi="Times New Roman" w:eastAsia="宋体" w:cs="宋体"/>
          <w:color w:val="000000" w:themeColor="text1"/>
        </w:rPr>
        <w:t xml:space="preserve"> </w:t>
      </w:r>
      <w:r>
        <w:rPr>
          <w:color w:val="000000" w:themeColor="text1"/>
        </w:rPr>
      </w:r>
      <w:r/>
    </w:p>
    <w:p>
      <w:pPr>
        <w:pStyle w:val="980"/>
        <w:ind w:firstLine="440"/>
        <w:jc w:val="left"/>
        <w:rPr>
          <w:rFonts w:ascii="Times New Roman" w:hAnsi="Times New Roman" w:eastAsia="宋体"/>
          <w:color w:val="000000" w:themeColor="text1"/>
        </w:rPr>
      </w:pPr>
      <w:r>
        <w:rPr>
          <w:rFonts w:hint="eastAsia" w:ascii="Times New Roman" w:hAnsi="Times New Roman" w:eastAsia="宋体" w:cs="宋体"/>
          <w:color w:val="000000" w:themeColor="text1"/>
        </w:rPr>
        <w:t xml:space="preserve">日期：</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年</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月</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日</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lang w:val="en-US" w:eastAsia="zh-CN"/>
        </w:rPr>
        <w:t xml:space="preserve">                                           </w:t>
      </w:r>
      <w:r>
        <w:rPr>
          <w:rFonts w:hint="eastAsia" w:ascii="Times New Roman" w:hAnsi="Times New Roman" w:eastAsia="宋体" w:cs="宋体"/>
          <w:color w:val="000000" w:themeColor="text1"/>
        </w:rPr>
        <w:t xml:space="preserve">日期：</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年</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月</w:t>
      </w:r>
      <w:r>
        <w:rPr>
          <w:rFonts w:ascii="Times New Roman" w:hAnsi="Times New Roman" w:eastAsia="宋体" w:cs="宋体"/>
          <w:color w:val="000000" w:themeColor="text1"/>
        </w:rPr>
        <w:t xml:space="preserve">  </w:t>
      </w:r>
      <w:r>
        <w:rPr>
          <w:rFonts w:hint="eastAsia" w:ascii="Times New Roman" w:hAnsi="Times New Roman" w:eastAsia="宋体" w:cs="宋体"/>
          <w:color w:val="000000" w:themeColor="text1"/>
        </w:rPr>
        <w:t xml:space="preserve">日</w:t>
      </w:r>
      <w:r>
        <w:rPr>
          <w:color w:val="000000" w:themeColor="text1"/>
        </w:rPr>
      </w:r>
      <w:r/>
    </w:p>
    <w:p>
      <w:pPr>
        <w:pStyle w:val="980"/>
        <w:spacing w:line="600" w:lineRule="exact"/>
        <w:rPr>
          <w:color w:val="000000" w:themeColor="text1"/>
        </w:rPr>
      </w:pPr>
      <w:r>
        <w:rPr>
          <w:color w:val="000000" w:themeColor="text1"/>
        </w:rPr>
      </w:r>
      <w:r>
        <w:rPr>
          <w:color w:val="000000" w:themeColor="text1"/>
        </w:rPr>
      </w:r>
      <w:r/>
    </w:p>
    <w:p>
      <w:pPr>
        <w:pStyle w:val="980"/>
        <w:rPr>
          <w:color w:val="000000" w:themeColor="text1"/>
        </w:rPr>
      </w:pPr>
      <w:r>
        <w:rPr>
          <w:color w:val="000000" w:themeColor="text1"/>
        </w:rPr>
        <w:br w:type="page" w:clear="all"/>
      </w:r>
      <w:r>
        <w:rPr>
          <w:color w:val="000000" w:themeColor="text1"/>
        </w:rPr>
      </w:r>
      <w:r/>
    </w:p>
    <w:p>
      <w:pPr>
        <w:pStyle w:val="980"/>
        <w:rPr>
          <w:rFonts w:hint="eastAsia"/>
          <w:color w:val="000000" w:themeColor="text1"/>
        </w:rPr>
      </w:pPr>
      <w:r>
        <w:rPr>
          <w:rFonts w:hint="eastAsia"/>
          <w:color w:val="000000" w:themeColor="text1"/>
          <w:lang w:val="en-US" w:eastAsia="zh-CN"/>
        </w:rPr>
        <w:t xml:space="preserve">附件：</w:t>
      </w:r>
      <w:r>
        <w:rPr>
          <w:color w:val="000000" w:themeColor="text1"/>
        </w:rPr>
      </w:r>
      <w:r/>
    </w:p>
    <w:p>
      <w:pPr>
        <w:pStyle w:val="980"/>
        <w:rPr>
          <w:rFonts w:hint="eastAsia"/>
          <w:color w:val="000000" w:themeColor="text1"/>
        </w:rPr>
      </w:pPr>
      <w:r>
        <w:rPr>
          <w:rFonts w:hint="eastAsia"/>
          <w:color w:val="000000" w:themeColor="text1"/>
          <w:lang w:val="en-US" w:eastAsia="zh-CN"/>
        </w:rPr>
      </w:r>
      <w:r>
        <w:rPr>
          <w:color w:val="000000" w:themeColor="text1"/>
        </w:rPr>
      </w:r>
      <w:r/>
    </w:p>
    <w:p>
      <w:pPr>
        <w:pStyle w:val="980"/>
        <w:ind w:right="-102"/>
        <w:jc w:val="center"/>
        <w:spacing w:line="440" w:lineRule="exact"/>
        <w:rPr>
          <w:rFonts w:ascii="Times New Roman" w:hAnsi="Times New Roman" w:eastAsia="宋体"/>
          <w:b/>
          <w:color w:val="000000" w:themeColor="text1"/>
          <w:sz w:val="28"/>
          <w:szCs w:val="28"/>
        </w:rPr>
      </w:pPr>
      <w:r>
        <w:rPr>
          <w:color w:val="000000" w:themeColor="text1"/>
        </w:rPr>
      </w:r>
      <w:bookmarkStart w:id="8" w:name="_Toc192410402"/>
      <w:r>
        <w:rPr>
          <w:rFonts w:hint="eastAsia" w:ascii="Times New Roman" w:hAnsi="Times New Roman" w:eastAsia="宋体"/>
          <w:b/>
          <w:color w:val="000000" w:themeColor="text1"/>
          <w:sz w:val="28"/>
          <w:szCs w:val="28"/>
        </w:rPr>
        <w:t xml:space="preserve">廉政合同</w:t>
      </w:r>
      <w:r>
        <w:rPr>
          <w:rFonts w:hint="eastAsia" w:ascii="Times New Roman" w:hAnsi="Times New Roman"/>
          <w:b/>
          <w:color w:val="000000" w:themeColor="text1"/>
          <w:sz w:val="28"/>
          <w:szCs w:val="28"/>
          <w:lang w:eastAsia="zh-CN"/>
        </w:rPr>
        <w:t xml:space="preserve">（</w:t>
      </w:r>
      <w:r>
        <w:rPr>
          <w:rFonts w:hint="eastAsia" w:ascii="Times New Roman" w:hAnsi="Times New Roman" w:eastAsia="宋体"/>
          <w:b/>
          <w:color w:val="000000" w:themeColor="text1"/>
          <w:sz w:val="28"/>
          <w:szCs w:val="28"/>
        </w:rPr>
        <w:t xml:space="preserve">一</w:t>
      </w:r>
      <w:bookmarkEnd w:id="8"/>
      <w:r>
        <w:rPr>
          <w:rFonts w:hint="eastAsia" w:ascii="Times New Roman" w:hAnsi="Times New Roman"/>
          <w:b/>
          <w:color w:val="000000" w:themeColor="text1"/>
          <w:sz w:val="28"/>
          <w:szCs w:val="28"/>
          <w:lang w:eastAsia="zh-CN"/>
        </w:rPr>
        <w:t xml:space="preserve">）</w:t>
      </w:r>
      <w:r>
        <w:rPr>
          <w:color w:val="000000" w:themeColor="text1"/>
        </w:rPr>
      </w:r>
      <w:r/>
    </w:p>
    <w:p>
      <w:pPr>
        <w:pStyle w:val="980"/>
        <w:jc w:val="center"/>
        <w:spacing w:line="520" w:lineRule="exact"/>
        <w:rPr>
          <w:rFonts w:ascii="Times New Roman" w:hAnsi="Times New Roman"/>
          <w:b/>
          <w:color w:val="000000" w:themeColor="text1"/>
          <w:sz w:val="28"/>
          <w:szCs w:val="28"/>
        </w:rPr>
      </w:pPr>
      <w:r>
        <w:rPr>
          <w:rFonts w:ascii="Times New Roman" w:hAnsi="Times New Roman"/>
          <w:b/>
          <w:color w:val="000000" w:themeColor="text1"/>
          <w:sz w:val="28"/>
          <w:szCs w:val="28"/>
        </w:rPr>
        <w:t xml:space="preserve">（</w:t>
      </w:r>
      <w:r>
        <w:rPr>
          <w:rFonts w:hint="eastAsia" w:ascii="Times New Roman" w:hAnsi="Times New Roman"/>
          <w:b/>
          <w:color w:val="000000" w:themeColor="text1"/>
          <w:sz w:val="28"/>
          <w:szCs w:val="28"/>
        </w:rPr>
        <w:t xml:space="preserve">委托人</w:t>
      </w:r>
      <w:r>
        <w:rPr>
          <w:rFonts w:ascii="Times New Roman" w:hAnsi="Times New Roman"/>
          <w:b/>
          <w:color w:val="000000" w:themeColor="text1"/>
          <w:sz w:val="28"/>
          <w:szCs w:val="28"/>
        </w:rPr>
        <w:t xml:space="preserve">与</w:t>
      </w:r>
      <w:r>
        <w:rPr>
          <w:rFonts w:hint="eastAsia" w:ascii="Times New Roman" w:hAnsi="Times New Roman"/>
          <w:b/>
          <w:color w:val="000000" w:themeColor="text1"/>
          <w:sz w:val="28"/>
          <w:szCs w:val="28"/>
        </w:rPr>
        <w:t xml:space="preserve">受托人</w:t>
      </w:r>
      <w:r>
        <w:rPr>
          <w:rFonts w:ascii="Times New Roman" w:hAnsi="Times New Roman"/>
          <w:b/>
          <w:color w:val="000000" w:themeColor="text1"/>
          <w:sz w:val="28"/>
          <w:szCs w:val="28"/>
        </w:rPr>
        <w:t xml:space="preserve">）</w:t>
      </w:r>
      <w:r>
        <w:rPr>
          <w:color w:val="000000" w:themeColor="text1"/>
        </w:rPr>
      </w:r>
      <w:r/>
    </w:p>
    <w:p>
      <w:pPr>
        <w:pStyle w:val="980"/>
        <w:contextualSpacing/>
        <w:ind w:firstLine="440"/>
        <w:spacing w:line="520" w:lineRule="exact"/>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r/>
    </w:p>
    <w:p>
      <w:pPr>
        <w:pStyle w:val="980"/>
        <w:contextualSpacing/>
        <w:ind w:firstLine="440"/>
        <w:spacing w:line="520" w:lineRule="exact"/>
        <w:rPr>
          <w:rFonts w:ascii="Times New Roman" w:hAnsi="Times New Roman"/>
          <w:color w:val="000000" w:themeColor="text1"/>
          <w:szCs w:val="21"/>
          <w:u w:val="single"/>
        </w:rPr>
      </w:pPr>
      <w:r>
        <w:rPr>
          <w:rFonts w:hint="eastAsia" w:ascii="Times New Roman" w:hAnsi="Times New Roman"/>
          <w:color w:val="000000" w:themeColor="text1"/>
          <w:szCs w:val="21"/>
        </w:rPr>
        <w:t xml:space="preserve">委托人：</w:t>
      </w:r>
      <w:r>
        <w:rPr>
          <w:rFonts w:hint="eastAsia" w:ascii="Times New Roman" w:hAnsi="Times New Roman"/>
          <w:color w:val="000000" w:themeColor="text1"/>
          <w:szCs w:val="21"/>
          <w:highlight w:val="none"/>
          <w:u w:val="single"/>
        </w:rPr>
        <w:t xml:space="preserve">江苏省</w:t>
      </w:r>
      <w:r>
        <w:rPr>
          <w:rFonts w:hint="eastAsia" w:ascii="Times New Roman" w:hAnsi="Times New Roman"/>
          <w:color w:val="000000" w:themeColor="text1"/>
          <w:szCs w:val="21"/>
          <w:highlight w:val="none"/>
          <w:u w:val="single"/>
          <w:lang w:val="en-US" w:eastAsia="zh-CN"/>
        </w:rPr>
        <w:t xml:space="preserve">林业</w:t>
      </w:r>
      <w:r>
        <w:rPr>
          <w:rFonts w:hint="eastAsia" w:ascii="Times New Roman" w:hAnsi="Times New Roman"/>
          <w:color w:val="000000" w:themeColor="text1"/>
          <w:szCs w:val="21"/>
          <w:highlight w:val="none"/>
          <w:u w:val="single"/>
        </w:rPr>
        <w:t xml:space="preserve">局</w:t>
      </w:r>
      <w:r>
        <w:rPr>
          <w:color w:val="000000" w:themeColor="text1"/>
        </w:rPr>
      </w:r>
      <w:r/>
    </w:p>
    <w:p>
      <w:pPr>
        <w:pStyle w:val="980"/>
        <w:contextualSpacing/>
        <w:ind w:firstLine="440"/>
        <w:spacing w:line="520" w:lineRule="exact"/>
        <w:rPr>
          <w:rFonts w:ascii="Times New Roman" w:hAnsi="Times New Roman"/>
          <w:color w:val="000000" w:themeColor="text1"/>
          <w:szCs w:val="21"/>
        </w:rPr>
      </w:pPr>
      <w:r>
        <w:rPr>
          <w:rFonts w:hint="eastAsia" w:ascii="Times New Roman" w:hAnsi="Times New Roman"/>
          <w:color w:val="000000" w:themeColor="text1"/>
          <w:szCs w:val="21"/>
        </w:rPr>
        <w:t xml:space="preserve">受托人：</w:t>
      </w:r>
      <w:r>
        <w:rPr>
          <w:rFonts w:ascii="Times New Roman" w:hAnsi="Times New Roman"/>
          <w:b/>
          <w:color w:val="000000" w:themeColor="text1"/>
          <w:szCs w:val="21"/>
          <w:u w:val="single"/>
        </w:rPr>
        <w:t xml:space="preserve">                    </w:t>
      </w:r>
      <w:r>
        <w:rPr>
          <w:rFonts w:hint="eastAsia" w:ascii="Times New Roman" w:hAnsi="Times New Roman"/>
          <w:b/>
          <w:color w:val="000000" w:themeColor="text1"/>
          <w:szCs w:val="21"/>
          <w:u w:val="single"/>
        </w:rPr>
        <w:t xml:space="preserve">          </w:t>
      </w:r>
      <w:r>
        <w:rPr>
          <w:rFonts w:ascii="Times New Roman" w:hAnsi="Times New Roman"/>
          <w:b/>
          <w:color w:val="000000" w:themeColor="text1"/>
          <w:szCs w:val="21"/>
          <w:u w:val="single"/>
        </w:rPr>
        <w:t xml:space="preserve">     </w:t>
      </w:r>
      <w:r>
        <w:rPr>
          <w:color w:val="000000" w:themeColor="text1"/>
        </w:rPr>
      </w:r>
      <w:r/>
    </w:p>
    <w:p>
      <w:pPr>
        <w:pStyle w:val="980"/>
        <w:contextualSpacing/>
        <w:ind w:firstLine="442"/>
        <w:spacing w:line="520" w:lineRule="exact"/>
        <w:rPr>
          <w:rFonts w:ascii="Times New Roman" w:hAnsi="Times New Roman"/>
          <w:b/>
          <w:color w:val="000000" w:themeColor="text1"/>
          <w:szCs w:val="21"/>
        </w:rPr>
      </w:pPr>
      <w:r>
        <w:rPr>
          <w:rFonts w:ascii="Times New Roman" w:hAnsi="Times New Roman"/>
          <w:b/>
          <w:color w:val="000000" w:themeColor="text1"/>
          <w:szCs w:val="21"/>
        </w:rPr>
      </w:r>
      <w:r>
        <w:rPr>
          <w:color w:val="000000" w:themeColor="text1"/>
        </w:rPr>
      </w:r>
      <w:r/>
    </w:p>
    <w:p>
      <w:pPr>
        <w:pStyle w:val="980"/>
        <w:contextualSpacing/>
        <w:ind w:firstLine="440"/>
        <w:spacing w:line="360" w:lineRule="auto"/>
        <w:rPr>
          <w:rFonts w:ascii="Times New Roman" w:hAnsi="Times New Roman"/>
          <w:b/>
          <w:color w:val="000000" w:themeColor="text1"/>
          <w:szCs w:val="21"/>
          <w:highlight w:val="none"/>
        </w:rPr>
      </w:pPr>
      <w:r>
        <w:rPr>
          <w:rFonts w:hint="eastAsia" w:ascii="Times New Roman" w:hAnsi="Times New Roman"/>
          <w:color w:val="000000" w:themeColor="text1"/>
          <w:szCs w:val="21"/>
        </w:rPr>
        <w:t xml:space="preserve">为贯彻落实党中央、国务院《关于实行党风廉政建设责任制的规定》，进一步加强</w:t>
      </w:r>
      <w:r>
        <w:rPr>
          <w:rFonts w:hint="eastAsia" w:ascii="Times New Roman" w:hAnsi="Times New Roman"/>
          <w:color w:val="000000" w:themeColor="text1"/>
          <w:szCs w:val="21"/>
          <w:lang w:val="en-US" w:eastAsia="zh-CN"/>
        </w:rPr>
        <w:t xml:space="preserve">林业</w:t>
      </w:r>
      <w:r>
        <w:rPr>
          <w:rFonts w:hint="eastAsia" w:ascii="Times New Roman" w:hAnsi="Times New Roman"/>
          <w:color w:val="000000" w:themeColor="text1"/>
          <w:szCs w:val="21"/>
        </w:rPr>
        <w:t xml:space="preserve">工程建</w:t>
      </w:r>
      <w:r>
        <w:rPr>
          <w:rFonts w:hint="eastAsia" w:ascii="Times New Roman" w:hAnsi="Times New Roman"/>
          <w:color w:val="000000" w:themeColor="text1"/>
          <w:szCs w:val="21"/>
          <w:highlight w:val="none"/>
        </w:rPr>
        <w:t xml:space="preserve">设中的党风廉政建设，保证</w:t>
      </w:r>
      <w:r>
        <w:rPr>
          <w:rFonts w:hint="eastAsia" w:ascii="Times New Roman" w:hAnsi="Times New Roman"/>
          <w:color w:val="000000" w:themeColor="text1"/>
          <w:szCs w:val="21"/>
          <w:highlight w:val="none"/>
          <w:u w:val="single"/>
          <w:lang w:eastAsia="zh-CN"/>
        </w:rPr>
        <w:t xml:space="preserve">2026年江苏省森林蓄积量专项调查监测项目</w:t>
      </w:r>
      <w:r>
        <w:rPr>
          <w:rFonts w:hint="eastAsia" w:ascii="Times New Roman" w:hAnsi="Times New Roman"/>
          <w:color w:val="000000" w:themeColor="text1"/>
          <w:szCs w:val="21"/>
          <w:highlight w:val="none"/>
        </w:rPr>
        <w:t xml:space="preserve">优质、高效、有序、廉洁地进行</w:t>
      </w:r>
      <w:r>
        <w:rPr>
          <w:rFonts w:hint="eastAsia" w:ascii="Times New Roman" w:hAnsi="Times New Roman"/>
          <w:color w:val="000000" w:themeColor="text1"/>
          <w:szCs w:val="21"/>
          <w:highlight w:val="none"/>
          <w:u w:val="single"/>
          <w:lang w:val="en-US" w:eastAsia="zh-CN"/>
        </w:rPr>
        <w:t xml:space="preserve">江苏省林业局</w:t>
      </w:r>
      <w:r>
        <w:rPr>
          <w:rFonts w:hint="eastAsia" w:ascii="Times New Roman" w:hAnsi="Times New Roman"/>
          <w:color w:val="000000" w:themeColor="text1"/>
          <w:szCs w:val="21"/>
          <w:highlight w:val="none"/>
        </w:rPr>
        <w:t xml:space="preserve">（以下简称“委托人”），与承担</w:t>
      </w:r>
      <w:r>
        <w:rPr>
          <w:rFonts w:hint="eastAsia" w:ascii="Times New Roman" w:hAnsi="Times New Roman"/>
          <w:color w:val="000000" w:themeColor="text1"/>
          <w:szCs w:val="21"/>
          <w:highlight w:val="none"/>
          <w:u w:val="single"/>
          <w:lang w:eastAsia="zh-CN"/>
        </w:rPr>
        <w:t xml:space="preserve">2026年江苏省森林蓄积量专项调查监测项目</w:t>
      </w:r>
      <w:r>
        <w:rPr>
          <w:rFonts w:hint="eastAsia" w:ascii="Times New Roman" w:hAnsi="Times New Roman"/>
          <w:color w:val="000000" w:themeColor="text1"/>
          <w:szCs w:val="21"/>
          <w:highlight w:val="none"/>
          <w:u w:val="single"/>
        </w:rPr>
        <w:t xml:space="preserve">（</w:t>
      </w:r>
      <w:r>
        <w:rPr>
          <w:rFonts w:hint="eastAsia" w:ascii="Times New Roman" w:hAnsi="Times New Roman"/>
          <w:color w:val="000000" w:themeColor="text1"/>
          <w:szCs w:val="21"/>
          <w:highlight w:val="none"/>
          <w:u w:val="single"/>
          <w:lang w:val="en-US" w:eastAsia="zh-CN"/>
        </w:rPr>
        <w:t xml:space="preserve">项目</w:t>
      </w:r>
      <w:r>
        <w:rPr>
          <w:rFonts w:hint="eastAsia" w:ascii="Times New Roman" w:hAnsi="Times New Roman"/>
          <w:color w:val="000000" w:themeColor="text1"/>
          <w:szCs w:val="21"/>
          <w:highlight w:val="none"/>
          <w:u w:val="single"/>
        </w:rPr>
        <w:t xml:space="preserve">编号</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的受托人</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（以下简称“受托人”），经双方协商一致，自愿签订以下廉政合同。</w:t>
      </w:r>
      <w:r>
        <w:rPr>
          <w:color w:val="000000" w:themeColor="text1"/>
        </w:rPr>
      </w:r>
      <w:r/>
    </w:p>
    <w:p>
      <w:pPr>
        <w:pStyle w:val="980"/>
        <w:contextualSpacing/>
        <w:ind w:firstLine="440"/>
        <w:spacing w:line="360" w:lineRule="auto"/>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第一条</w:t>
      </w:r>
      <w:r>
        <w:rPr>
          <w:rFonts w:ascii="Times New Roman" w:hAnsi="Times New Roman"/>
          <w:color w:val="000000" w:themeColor="text1"/>
          <w:szCs w:val="21"/>
          <w:highlight w:val="none"/>
        </w:rPr>
        <w:t xml:space="preserve">  </w:t>
      </w:r>
      <w:r>
        <w:rPr>
          <w:rFonts w:hint="eastAsia" w:ascii="Times New Roman" w:hAnsi="Times New Roman"/>
          <w:color w:val="000000" w:themeColor="text1"/>
          <w:szCs w:val="21"/>
          <w:highlight w:val="none"/>
        </w:rPr>
        <w:t xml:space="preserve">受托人</w:t>
      </w:r>
      <w:r>
        <w:rPr>
          <w:rFonts w:ascii="Times New Roman" w:hAnsi="Times New Roman"/>
          <w:color w:val="000000" w:themeColor="text1"/>
          <w:szCs w:val="21"/>
          <w:highlight w:val="none"/>
        </w:rPr>
        <w:t xml:space="preserve">、委托人双方</w:t>
      </w:r>
      <w:r>
        <w:rPr>
          <w:rFonts w:hint="eastAsia" w:ascii="Times New Roman" w:hAnsi="Times New Roman"/>
          <w:color w:val="000000" w:themeColor="text1"/>
          <w:szCs w:val="21"/>
          <w:highlight w:val="none"/>
        </w:rPr>
        <w:t xml:space="preserve">共同义务</w:t>
      </w:r>
      <w:r>
        <w:rPr>
          <w:color w:val="000000" w:themeColor="text1"/>
        </w:rPr>
      </w:r>
      <w:r/>
    </w:p>
    <w:p>
      <w:pPr>
        <w:pStyle w:val="980"/>
        <w:contextualSpacing/>
        <w:ind w:firstLine="440"/>
        <w:spacing w:line="360" w:lineRule="auto"/>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（一）严格遵守党和国家有关法律法规及党风廉政建设各项规定，严格贯彻落实中央八项规定和省委十项规定精神。</w:t>
      </w:r>
      <w:r>
        <w:rPr>
          <w:color w:val="000000" w:themeColor="text1"/>
        </w:rPr>
      </w:r>
      <w:r/>
    </w:p>
    <w:p>
      <w:pPr>
        <w:pStyle w:val="980"/>
        <w:contextualSpacing/>
        <w:ind w:firstLine="440"/>
        <w:jc w:val="left"/>
        <w:spacing w:line="360" w:lineRule="auto"/>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（二）严格执行</w:t>
      </w:r>
      <w:r>
        <w:rPr>
          <w:rFonts w:hint="eastAsia" w:ascii="Times New Roman" w:hAnsi="Times New Roman"/>
          <w:color w:val="000000" w:themeColor="text1"/>
          <w:szCs w:val="21"/>
          <w:highlight w:val="none"/>
          <w:u w:val="single"/>
          <w:lang w:eastAsia="zh-CN"/>
        </w:rPr>
        <w:t xml:space="preserve">2026年江苏省森林蓄积量专项调查监测项目（项目编号                    ）</w:t>
      </w:r>
      <w:r>
        <w:rPr>
          <w:rFonts w:hint="eastAsia" w:ascii="Times New Roman" w:hAnsi="Times New Roman"/>
          <w:color w:val="000000" w:themeColor="text1"/>
          <w:szCs w:val="21"/>
          <w:highlight w:val="none"/>
        </w:rPr>
        <w:t xml:space="preserve">，自觉按合同办事。</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（三）</w:t>
      </w:r>
      <w:r>
        <w:rPr>
          <w:rFonts w:hint="eastAsia" w:ascii="Times New Roman" w:hAnsi="Times New Roman" w:cs="宋体"/>
          <w:color w:val="000000" w:themeColor="text1"/>
          <w:szCs w:val="21"/>
        </w:rPr>
        <w:t xml:space="preserve">双方遵循公平、诚实信用的原则行使权利和履行义务；尊重社会公德，不得扰乱社会经济秩序，损害社会公共利益。</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（四）建立健全并严格执行党风廉政建设各项制度，开展反腐倡廉宣传教育，加强对本方工作人员的监督检查。</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（五）发现对方在业务活动中有违反廉政规定的行为，应及时提醒和督促对方纠正；</w:t>
      </w:r>
      <w:r>
        <w:rPr>
          <w:rFonts w:hint="eastAsia" w:ascii="Times New Roman" w:hAnsi="Times New Roman" w:cs="宋体"/>
          <w:color w:val="000000" w:themeColor="text1"/>
          <w:szCs w:val="21"/>
        </w:rPr>
        <w:t xml:space="preserve">对违反相关规定的本方工作人员应及时进行批评教育，并按各自内部规定严肃查处违纪违规行为；发现重大违纪违法行为，应向执纪执法机关举报。</w:t>
      </w:r>
      <w:r>
        <w:rPr>
          <w:color w:val="000000" w:themeColor="text1"/>
        </w:rPr>
      </w:r>
      <w:r/>
    </w:p>
    <w:p>
      <w:pPr>
        <w:pStyle w:val="980"/>
        <w:contextualSpacing/>
        <w:ind w:firstLine="440"/>
        <w:spacing w:line="360" w:lineRule="auto"/>
        <w:rPr>
          <w:rFonts w:ascii="Times New Roman" w:hAnsi="Times New Roman"/>
          <w:b/>
          <w:color w:val="000000" w:themeColor="text1"/>
          <w:szCs w:val="21"/>
        </w:rPr>
      </w:pPr>
      <w:r>
        <w:rPr>
          <w:rFonts w:hint="eastAsia" w:ascii="Times New Roman" w:hAnsi="Times New Roman"/>
          <w:color w:val="000000" w:themeColor="text1"/>
          <w:szCs w:val="21"/>
        </w:rPr>
        <w:t xml:space="preserve">第二条</w:t>
      </w:r>
      <w:r>
        <w:rPr>
          <w:rFonts w:ascii="Times New Roman" w:hAnsi="Times New Roman"/>
          <w:b/>
          <w:color w:val="000000" w:themeColor="text1"/>
          <w:szCs w:val="21"/>
        </w:rPr>
        <w:t xml:space="preserve">  </w:t>
      </w:r>
      <w:r>
        <w:rPr>
          <w:rFonts w:hint="eastAsia" w:ascii="Times New Roman" w:hAnsi="Times New Roman"/>
          <w:color w:val="000000" w:themeColor="text1"/>
          <w:szCs w:val="21"/>
        </w:rPr>
        <w:t xml:space="preserve">委托人在廉政建设方面的义务</w:t>
      </w:r>
      <w:r>
        <w:rPr>
          <w:color w:val="000000" w:themeColor="text1"/>
        </w:rPr>
      </w:r>
      <w:r/>
    </w:p>
    <w:p>
      <w:pPr>
        <w:pStyle w:val="980"/>
        <w:contextualSpacing/>
        <w:ind w:firstLine="440"/>
        <w:spacing w:line="360" w:lineRule="auto"/>
        <w:rPr>
          <w:rFonts w:ascii="Times New Roman" w:hAnsi="Times New Roman" w:cs="宋体"/>
          <w:color w:val="000000" w:themeColor="text1"/>
          <w:szCs w:val="21"/>
        </w:rPr>
      </w:pPr>
      <w:r>
        <w:rPr>
          <w:rFonts w:hint="eastAsia" w:ascii="Times New Roman" w:hAnsi="Times New Roman"/>
          <w:color w:val="000000" w:themeColor="text1"/>
          <w:szCs w:val="21"/>
        </w:rPr>
        <w:t xml:space="preserve">（一）</w:t>
      </w:r>
      <w:r>
        <w:rPr>
          <w:rFonts w:hint="eastAsia" w:ascii="Times New Roman" w:hAnsi="Times New Roman" w:cs="宋体"/>
          <w:color w:val="000000" w:themeColor="text1"/>
          <w:szCs w:val="21"/>
        </w:rPr>
        <w:t xml:space="preserve">委托人及其工作人员不得违反规定干预受托人的合法分包；不得在受托人处安插亲友及介绍销售工程材料；不得违反规定指定需购物资设备的销售单位或部门。</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s="宋体"/>
          <w:color w:val="000000" w:themeColor="text1"/>
          <w:szCs w:val="21"/>
        </w:rPr>
        <w:t xml:space="preserve">（二）委托人及其工作人员不得挤占、截留、挪用、拖欠拨付工程款；不得超进度拨付工程款；</w:t>
      </w:r>
      <w:r>
        <w:rPr>
          <w:rFonts w:hint="eastAsia" w:ascii="Times New Roman" w:hAnsi="Times New Roman"/>
          <w:color w:val="000000" w:themeColor="text1"/>
          <w:szCs w:val="21"/>
        </w:rPr>
        <w:t xml:space="preserve">严禁私设小金库</w:t>
      </w:r>
      <w:r>
        <w:rPr>
          <w:rFonts w:hint="eastAsia" w:ascii="Times New Roman" w:hAnsi="Times New Roman" w:cs="宋体"/>
          <w:color w:val="000000" w:themeColor="text1"/>
          <w:szCs w:val="21"/>
        </w:rPr>
        <w:t xml:space="preserve">。</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（三）委托人及其工作人员不得利用职务之便索要或接受受托人的礼品、礼金、消费卡、有价证券、股权、其他金融产品等财物，或以赌博等交易形式非法收受受托人财物。</w:t>
      </w:r>
      <w:r>
        <w:rPr>
          <w:color w:val="000000" w:themeColor="text1"/>
        </w:rPr>
      </w:r>
      <w:r/>
    </w:p>
    <w:p>
      <w:pPr>
        <w:pStyle w:val="980"/>
        <w:contextualSpacing/>
        <w:ind w:firstLine="44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（四）委托人及其工作人员不得让受托人报销应由委托人或其工作人员个人支付的费用。</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（五）委托人及其工作人员不得要求或者接受受托人可能影响公正执行公务的宴请；不得要求受托人提供超出合同以外的交通工具、通讯工具、办公用品等。</w:t>
      </w:r>
      <w:r>
        <w:rPr>
          <w:color w:val="000000" w:themeColor="text1"/>
        </w:rPr>
      </w:r>
      <w:r/>
    </w:p>
    <w:p>
      <w:pPr>
        <w:pStyle w:val="980"/>
        <w:contextualSpacing/>
        <w:ind w:firstLine="440"/>
        <w:spacing w:line="360" w:lineRule="auto"/>
        <w:rPr>
          <w:rFonts w:ascii="Times New Roman" w:hAnsi="Times New Roman" w:cs="宋体"/>
          <w:color w:val="000000" w:themeColor="text1"/>
          <w:szCs w:val="21"/>
        </w:rPr>
      </w:pPr>
      <w:r>
        <w:rPr>
          <w:rFonts w:hint="eastAsia" w:ascii="Times New Roman" w:hAnsi="Times New Roman" w:cs="宋体"/>
          <w:color w:val="000000" w:themeColor="text1"/>
          <w:szCs w:val="21"/>
        </w:rPr>
        <w:t xml:space="preserve">（六）委托人及其工作人员不得收受受托人住房、汽车等物品，不得收受受托人为其以明显低于市场价购置住房或以劣换优、以借为名占用受托人住房。</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（七）委托人及其工作人员不得要求或者接受受托人为其住房装修、婚丧嫁娶、特定关系人（近亲属及其它共同利益关系的人）国内和出国（境）旅游提供方便。</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八）委托人及其工作人员不得在与受托人有直接利害关系的企事业单位兼职、兼职取酬、投资入股或其他委托理财名义、经商办企业以及从事有偿中介活动；不得要求或者接受受托人以给特定关系人安排工作为名，使特定关系人不实际工作却获取薪酬；或授意受托人以其他违法违规形式，将有关财物给特定关系人。</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（九）委托人及其工作人员不得利用职务便利为受托人谋取不当利益；不得利用职务之便为受托人谋取不当利益（之前或之后），约定在其离职后收受受托人财物，并在离职后收受。</w:t>
      </w:r>
      <w:r>
        <w:rPr>
          <w:color w:val="000000" w:themeColor="text1"/>
        </w:rPr>
      </w:r>
      <w:r/>
    </w:p>
    <w:p>
      <w:pPr>
        <w:pStyle w:val="980"/>
        <w:contextualSpacing/>
        <w:ind w:firstLine="440"/>
        <w:spacing w:line="360" w:lineRule="auto"/>
        <w:rPr>
          <w:rFonts w:ascii="Times New Roman" w:hAnsi="Times New Roman"/>
          <w:b/>
          <w:color w:val="000000" w:themeColor="text1"/>
          <w:szCs w:val="21"/>
        </w:rPr>
      </w:pPr>
      <w:r>
        <w:rPr>
          <w:rFonts w:hint="eastAsia" w:ascii="Times New Roman" w:hAnsi="Times New Roman"/>
          <w:color w:val="000000" w:themeColor="text1"/>
          <w:szCs w:val="21"/>
        </w:rPr>
        <w:t xml:space="preserve">第三条</w:t>
      </w:r>
      <w:r>
        <w:rPr>
          <w:rFonts w:ascii="Times New Roman" w:hAnsi="Times New Roman"/>
          <w:b/>
          <w:color w:val="000000" w:themeColor="text1"/>
          <w:szCs w:val="21"/>
        </w:rPr>
        <w:t xml:space="preserve">  </w:t>
      </w:r>
      <w:r>
        <w:rPr>
          <w:rFonts w:hint="eastAsia" w:ascii="Times New Roman" w:hAnsi="Times New Roman"/>
          <w:color w:val="000000" w:themeColor="text1"/>
          <w:szCs w:val="21"/>
        </w:rPr>
        <w:t xml:space="preserve">受托人在廉政建设方面</w:t>
      </w:r>
      <w:r>
        <w:rPr>
          <w:rFonts w:hint="eastAsia" w:ascii="Times New Roman" w:hAnsi="Times New Roman"/>
          <w:color w:val="000000" w:themeColor="text1"/>
          <w:szCs w:val="21"/>
          <w:lang w:eastAsia="zh-CN"/>
        </w:rPr>
        <w:t xml:space="preserve">的</w:t>
      </w:r>
      <w:r>
        <w:rPr>
          <w:rFonts w:hint="eastAsia" w:ascii="Times New Roman" w:hAnsi="Times New Roman"/>
          <w:color w:val="000000" w:themeColor="text1"/>
          <w:szCs w:val="21"/>
        </w:rPr>
        <w:t xml:space="preserve">义务</w:t>
      </w:r>
      <w:r>
        <w:rPr>
          <w:color w:val="000000" w:themeColor="text1"/>
        </w:rPr>
      </w:r>
      <w:r/>
    </w:p>
    <w:p>
      <w:pPr>
        <w:pStyle w:val="980"/>
        <w:contextualSpacing/>
        <w:ind w:firstLine="440"/>
        <w:spacing w:line="360" w:lineRule="auto"/>
        <w:rPr>
          <w:rFonts w:ascii="Times New Roman" w:hAnsi="Times New Roman" w:cs="宋体"/>
          <w:color w:val="000000" w:themeColor="text1"/>
          <w:szCs w:val="21"/>
        </w:rPr>
      </w:pPr>
      <w:r>
        <w:rPr>
          <w:rFonts w:hint="eastAsia" w:ascii="Times New Roman" w:hAnsi="Times New Roman"/>
          <w:color w:val="000000" w:themeColor="text1"/>
          <w:szCs w:val="21"/>
        </w:rPr>
        <w:t xml:space="preserve">（一）</w:t>
      </w:r>
      <w:r>
        <w:rPr>
          <w:rFonts w:hint="eastAsia" w:ascii="Times New Roman" w:hAnsi="Times New Roman" w:cs="宋体"/>
          <w:color w:val="000000" w:themeColor="text1"/>
          <w:szCs w:val="21"/>
        </w:rPr>
        <w:t xml:space="preserve">受托人及其工作人员不得违反规定按照委托人及其工作人员要求将承建的项目转包或者违法分包。</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（二）</w:t>
      </w:r>
      <w:r>
        <w:rPr>
          <w:rFonts w:hint="eastAsia" w:ascii="Times New Roman" w:hAnsi="Times New Roman" w:cs="宋体"/>
          <w:color w:val="000000" w:themeColor="text1"/>
          <w:szCs w:val="21"/>
        </w:rPr>
        <w:t xml:space="preserve">受托人及其工作人员</w:t>
      </w:r>
      <w:r>
        <w:rPr>
          <w:rFonts w:hint="eastAsia" w:ascii="Times New Roman" w:hAnsi="Times New Roman"/>
          <w:color w:val="000000" w:themeColor="text1"/>
          <w:szCs w:val="21"/>
        </w:rPr>
        <w:t xml:space="preserve">不得以任何形式向委托人及其工作人员馈赠礼品、礼金、消费卡、有价证券、股权、其他金融产品等财物，或以赌博等交易形式非法赠送委托人及其工作人员财物。</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（三）</w:t>
      </w:r>
      <w:r>
        <w:rPr>
          <w:rFonts w:hint="eastAsia" w:ascii="Times New Roman" w:hAnsi="Times New Roman" w:cs="宋体"/>
          <w:color w:val="000000" w:themeColor="text1"/>
          <w:szCs w:val="21"/>
        </w:rPr>
        <w:t xml:space="preserve">受托人及其工作人员</w:t>
      </w:r>
      <w:r>
        <w:rPr>
          <w:rFonts w:hint="eastAsia" w:ascii="Times New Roman" w:hAnsi="Times New Roman"/>
          <w:color w:val="000000" w:themeColor="text1"/>
          <w:szCs w:val="21"/>
        </w:rPr>
        <w:t xml:space="preserve">不得以任何名义为委托人及其工作人员报销应由委托人或其工作人员个人支付的费用。</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（四）</w:t>
      </w:r>
      <w:r>
        <w:rPr>
          <w:rFonts w:hint="eastAsia" w:ascii="Times New Roman" w:hAnsi="Times New Roman" w:cs="宋体"/>
          <w:color w:val="000000" w:themeColor="text1"/>
          <w:szCs w:val="21"/>
        </w:rPr>
        <w:t xml:space="preserve">受托人及其工作人员</w:t>
      </w:r>
      <w:r>
        <w:rPr>
          <w:rFonts w:hint="eastAsia" w:ascii="Times New Roman" w:hAnsi="Times New Roman"/>
          <w:color w:val="000000" w:themeColor="text1"/>
          <w:szCs w:val="21"/>
        </w:rPr>
        <w:t xml:space="preserve">不得以任何理由邀请委托人及其工作人员参加对承建的工程项目有影响的宴请及娱乐活动；不得超出委托合同为其提供通讯工具、交通工具、办公用品等。</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s="宋体"/>
          <w:color w:val="000000" w:themeColor="text1"/>
          <w:szCs w:val="21"/>
        </w:rPr>
        <w:t xml:space="preserve">（五）受托人及其工作人员</w:t>
      </w:r>
      <w:r>
        <w:rPr>
          <w:rFonts w:hint="eastAsia" w:ascii="Times New Roman" w:hAnsi="Times New Roman"/>
          <w:color w:val="000000" w:themeColor="text1"/>
          <w:szCs w:val="21"/>
        </w:rPr>
        <w:t xml:space="preserve">不得以任何形式向委托人及其工作人员赠送</w:t>
      </w:r>
      <w:r>
        <w:rPr>
          <w:rFonts w:hint="eastAsia" w:ascii="Times New Roman" w:hAnsi="Times New Roman" w:cs="宋体"/>
          <w:color w:val="000000" w:themeColor="text1"/>
          <w:szCs w:val="21"/>
        </w:rPr>
        <w:t xml:space="preserve">住房、汽车等物品，</w:t>
      </w:r>
      <w:r>
        <w:rPr>
          <w:rFonts w:hint="eastAsia" w:ascii="Times New Roman" w:hAnsi="Times New Roman"/>
          <w:color w:val="000000" w:themeColor="text1"/>
          <w:szCs w:val="21"/>
        </w:rPr>
        <w:t xml:space="preserve">不得为其以明显低于市场价购置住房或以劣换优、以借为名赠送住房。</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（六）</w:t>
      </w:r>
      <w:r>
        <w:rPr>
          <w:rFonts w:hint="eastAsia" w:ascii="Times New Roman" w:hAnsi="Times New Roman" w:cs="宋体"/>
          <w:color w:val="000000" w:themeColor="text1"/>
          <w:szCs w:val="21"/>
        </w:rPr>
        <w:t xml:space="preserve">受托人及其工作人员</w:t>
      </w:r>
      <w:r>
        <w:rPr>
          <w:rFonts w:hint="eastAsia" w:ascii="Times New Roman" w:hAnsi="Times New Roman"/>
          <w:color w:val="000000" w:themeColor="text1"/>
          <w:szCs w:val="21"/>
        </w:rPr>
        <w:t xml:space="preserve">不得为委托人及其工作人员住房装修、婚丧嫁娶、特定关系人国内和出国（境）旅游提供方便；不得为其特定关系人以安排工作为名，使其不实际工作却获取薪酬；不得以其他违法违规形式，将有关财物给委托人及其工作人员或其特定关系人。</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第四条</w:t>
      </w:r>
      <w:r>
        <w:rPr>
          <w:rFonts w:ascii="Times New Roman" w:hAnsi="Times New Roman"/>
          <w:color w:val="000000" w:themeColor="text1"/>
          <w:szCs w:val="21"/>
        </w:rPr>
        <w:t xml:space="preserve">  违约责任</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（一）委托人及其工作人员违反本合同有关规定的，由委托人主管部门或纪检监察部门依据有关规定查处，给受托人造成损失的，按有关规定予以赔偿；构成犯罪的，依法移送司法机关追究刑事责任。</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二）受托人及其工作人员违反本合同有关规定的，将有关不良行为记录到企业信用档案。对违纪违规行为，由受托人主管部门或行业管理部门依据有关规定查处，给委托人造成损失的，按有关规定予以赔偿；构成犯罪的，依法移送司法机关追究刑事责任。</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第五条</w:t>
      </w:r>
      <w:r>
        <w:rPr>
          <w:rFonts w:ascii="Times New Roman" w:hAnsi="Times New Roman"/>
          <w:color w:val="000000" w:themeColor="text1"/>
          <w:szCs w:val="21"/>
        </w:rPr>
        <w:t xml:space="preserve">  </w:t>
      </w:r>
      <w:r>
        <w:rPr>
          <w:rFonts w:hint="eastAsia" w:ascii="Times New Roman" w:hAnsi="Times New Roman"/>
          <w:color w:val="000000" w:themeColor="text1"/>
          <w:szCs w:val="21"/>
        </w:rPr>
        <w:t xml:space="preserve">监督检查</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（一）承、发包双方在接受本单位主管部门监督检查的同时，自愿接受</w:t>
      </w:r>
      <w:r>
        <w:rPr>
          <w:rFonts w:hint="eastAsia" w:ascii="Times New Roman" w:hAnsi="Times New Roman"/>
          <w:color w:val="000000" w:themeColor="text1"/>
          <w:szCs w:val="21"/>
          <w:u w:val="single"/>
        </w:rPr>
        <w:t xml:space="preserve">各（上）</w:t>
      </w:r>
      <w:r>
        <w:rPr>
          <w:rFonts w:hint="eastAsia" w:ascii="Times New Roman" w:hAnsi="Times New Roman"/>
          <w:color w:val="000000" w:themeColor="text1"/>
          <w:szCs w:val="21"/>
        </w:rPr>
        <w:t xml:space="preserve">级</w:t>
      </w:r>
      <w:r>
        <w:rPr>
          <w:rFonts w:hint="eastAsia" w:ascii="Times New Roman" w:hAnsi="Times New Roman"/>
          <w:color w:val="000000" w:themeColor="text1"/>
          <w:szCs w:val="21"/>
          <w:lang w:val="en-US" w:eastAsia="zh-CN"/>
        </w:rPr>
        <w:t xml:space="preserve">林业</w:t>
      </w:r>
      <w:r>
        <w:rPr>
          <w:rFonts w:hint="eastAsia" w:ascii="Times New Roman" w:hAnsi="Times New Roman"/>
          <w:color w:val="000000" w:themeColor="text1"/>
          <w:szCs w:val="21"/>
        </w:rPr>
        <w:t xml:space="preserve">行政主管部门和</w:t>
      </w:r>
      <w:r>
        <w:rPr>
          <w:rFonts w:hint="eastAsia" w:ascii="Times New Roman" w:hAnsi="Times New Roman"/>
          <w:color w:val="000000" w:themeColor="text1"/>
          <w:szCs w:val="21"/>
          <w:u w:val="single"/>
        </w:rPr>
        <w:t xml:space="preserve">督查单位（纪检监察部门）</w:t>
      </w:r>
      <w:r>
        <w:rPr>
          <w:rFonts w:hint="eastAsia" w:ascii="Times New Roman" w:hAnsi="Times New Roman"/>
          <w:color w:val="000000" w:themeColor="text1"/>
          <w:szCs w:val="21"/>
        </w:rPr>
        <w:t xml:space="preserve">对合同执行情况的监督检查、审计等，提供有关资料和财务账册，接受本合同规定范围内的裁定意见。</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第六条  本合同为工程合同的从合同，其有效期与工程合同一致。</w:t>
      </w:r>
      <w:r>
        <w:rPr>
          <w:color w:val="000000" w:themeColor="text1"/>
        </w:rPr>
      </w:r>
      <w:r/>
    </w:p>
    <w:p>
      <w:pPr>
        <w:pStyle w:val="980"/>
        <w:contextualSpacing/>
        <w:ind w:firstLine="44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第七条  本合同一式</w:t>
      </w:r>
      <w:r>
        <w:rPr>
          <w:rFonts w:hint="eastAsia" w:ascii="Times New Roman" w:hAnsi="Times New Roman"/>
          <w:b/>
          <w:bCs/>
          <w:color w:val="000000" w:themeColor="text1"/>
          <w:szCs w:val="21"/>
          <w:u w:val="single"/>
          <w:lang w:val="en-US" w:eastAsia="zh-CN"/>
        </w:rPr>
        <w:t xml:space="preserve">贰</w:t>
      </w:r>
      <w:r>
        <w:rPr>
          <w:rFonts w:hint="eastAsia" w:ascii="Times New Roman" w:hAnsi="Times New Roman"/>
          <w:color w:val="000000" w:themeColor="text1"/>
          <w:szCs w:val="21"/>
        </w:rPr>
        <w:t xml:space="preserve">份，承、发包双方各执</w:t>
      </w:r>
      <w:r>
        <w:rPr>
          <w:rFonts w:hint="eastAsia" w:ascii="Times New Roman" w:hAnsi="Times New Roman"/>
          <w:b/>
          <w:color w:val="000000" w:themeColor="text1"/>
          <w:szCs w:val="21"/>
          <w:u w:val="single"/>
        </w:rPr>
        <w:t xml:space="preserve">壹</w:t>
      </w:r>
      <w:r>
        <w:rPr>
          <w:rFonts w:hint="eastAsia" w:ascii="Times New Roman" w:hAnsi="Times New Roman"/>
          <w:color w:val="000000" w:themeColor="text1"/>
          <w:szCs w:val="21"/>
        </w:rPr>
        <w:t xml:space="preserve">份。</w:t>
      </w:r>
      <w:r>
        <w:rPr>
          <w:color w:val="000000" w:themeColor="text1"/>
        </w:rPr>
      </w:r>
      <w:r/>
    </w:p>
    <w:p>
      <w:pPr>
        <w:pStyle w:val="980"/>
        <w:contextualSpacing/>
        <w:ind w:firstLine="420"/>
        <w:spacing w:line="440" w:lineRule="exact"/>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r/>
    </w:p>
    <w:p>
      <w:pPr>
        <w:pStyle w:val="980"/>
        <w:spacing w:line="440" w:lineRule="exact"/>
        <w:rPr>
          <w:rFonts w:ascii="Times New Roman" w:hAnsi="Times New Roman"/>
          <w:color w:val="000000" w:themeColor="text1"/>
          <w:szCs w:val="21"/>
        </w:rPr>
      </w:pPr>
      <w:r>
        <w:rPr>
          <w:rFonts w:hint="eastAsia" w:ascii="Times New Roman" w:hAnsi="Times New Roman"/>
          <w:color w:val="000000" w:themeColor="text1"/>
          <w:szCs w:val="21"/>
        </w:rPr>
        <w:t xml:space="preserve">委  托  人</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（盖章）               </w:t>
      </w:r>
      <w:r>
        <w:rPr>
          <w:rFonts w:hint="eastAsia" w:ascii="Times New Roman" w:hAnsi="Times New Roman"/>
          <w:color w:val="000000" w:themeColor="text1"/>
          <w:szCs w:val="21"/>
          <w:lang w:val="en-US" w:eastAsia="zh-CN"/>
        </w:rPr>
        <w:t xml:space="preserve">                                           </w:t>
      </w:r>
      <w:r>
        <w:rPr>
          <w:rFonts w:hint="eastAsia" w:ascii="Times New Roman" w:hAnsi="Times New Roman"/>
          <w:color w:val="000000" w:themeColor="text1"/>
          <w:szCs w:val="21"/>
        </w:rPr>
        <w:t xml:space="preserve"> </w:t>
      </w:r>
      <w:r>
        <w:rPr>
          <w:rFonts w:hint="eastAsia" w:ascii="Times New Roman" w:hAnsi="Times New Roman"/>
          <w:color w:val="000000" w:themeColor="text1"/>
          <w:szCs w:val="21"/>
          <w:lang w:val="en-US" w:eastAsia="zh-CN"/>
        </w:rPr>
        <w:t xml:space="preserve">受</w:t>
      </w:r>
      <w:r>
        <w:rPr>
          <w:rFonts w:hint="eastAsia" w:ascii="Times New Roman" w:hAnsi="Times New Roman"/>
          <w:color w:val="000000" w:themeColor="text1"/>
          <w:szCs w:val="21"/>
        </w:rPr>
        <w:t xml:space="preserve">  托  人</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（盖章）                </w:t>
      </w:r>
      <w:r>
        <w:rPr>
          <w:color w:val="000000" w:themeColor="text1"/>
        </w:rPr>
      </w:r>
      <w:r/>
    </w:p>
    <w:p>
      <w:pPr>
        <w:pStyle w:val="980"/>
        <w:spacing w:line="440" w:lineRule="exact"/>
        <w:rPr>
          <w:rFonts w:ascii="Times New Roman" w:hAnsi="Times New Roman"/>
          <w:color w:val="000000" w:themeColor="text1"/>
          <w:szCs w:val="21"/>
        </w:rPr>
      </w:pPr>
      <w:r>
        <w:rPr>
          <w:rFonts w:hint="eastAsia" w:ascii="Times New Roman" w:hAnsi="Times New Roman"/>
          <w:color w:val="000000" w:themeColor="text1"/>
          <w:szCs w:val="21"/>
        </w:rPr>
        <w:t xml:space="preserve">法定代表人</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（签名）                </w:t>
      </w:r>
      <w:r>
        <w:rPr>
          <w:rFonts w:hint="eastAsia" w:ascii="Times New Roman" w:hAnsi="Times New Roman"/>
          <w:color w:val="000000" w:themeColor="text1"/>
          <w:szCs w:val="21"/>
          <w:lang w:val="en-US" w:eastAsia="zh-CN"/>
        </w:rPr>
        <w:t xml:space="preserve">                                       </w:t>
      </w:r>
      <w:r>
        <w:rPr>
          <w:rFonts w:hint="eastAsia" w:ascii="Times New Roman" w:hAnsi="Times New Roman"/>
          <w:color w:val="000000" w:themeColor="text1"/>
          <w:szCs w:val="21"/>
        </w:rPr>
        <w:t xml:space="preserve">法定代表人</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（签名）</w:t>
      </w:r>
      <w:r>
        <w:rPr>
          <w:color w:val="000000" w:themeColor="text1"/>
        </w:rPr>
      </w:r>
      <w:r/>
    </w:p>
    <w:p>
      <w:pPr>
        <w:pStyle w:val="980"/>
        <w:spacing w:line="440" w:lineRule="exact"/>
        <w:rPr>
          <w:rFonts w:ascii="Times New Roman" w:hAnsi="Times New Roman"/>
          <w:color w:val="000000" w:themeColor="text1"/>
          <w:szCs w:val="21"/>
        </w:rPr>
      </w:pPr>
      <w:r>
        <w:rPr>
          <w:rFonts w:hint="eastAsia" w:ascii="Times New Roman" w:hAnsi="Times New Roman"/>
          <w:color w:val="000000" w:themeColor="text1"/>
          <w:szCs w:val="21"/>
        </w:rPr>
        <w:t xml:space="preserve">或授权代理人</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（签名）              </w:t>
      </w:r>
      <w:r>
        <w:rPr>
          <w:rFonts w:hint="eastAsia" w:ascii="Times New Roman" w:hAnsi="Times New Roman"/>
          <w:color w:val="000000" w:themeColor="text1"/>
          <w:szCs w:val="21"/>
          <w:lang w:val="en-US" w:eastAsia="zh-CN"/>
        </w:rPr>
        <w:t xml:space="preserve">                                     </w:t>
      </w:r>
      <w:r>
        <w:rPr>
          <w:rFonts w:hint="eastAsia" w:ascii="Times New Roman" w:hAnsi="Times New Roman"/>
          <w:color w:val="000000" w:themeColor="text1"/>
          <w:szCs w:val="21"/>
        </w:rPr>
        <w:t xml:space="preserve">或授权代理人</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（签名）</w:t>
      </w:r>
      <w:r>
        <w:rPr>
          <w:color w:val="000000" w:themeColor="text1"/>
        </w:rPr>
      </w:r>
      <w:r/>
    </w:p>
    <w:p>
      <w:pPr>
        <w:pStyle w:val="980"/>
        <w:spacing w:line="440" w:lineRule="exact"/>
        <w:rPr>
          <w:rFonts w:hint="eastAsia" w:ascii="Times New Roman" w:hAnsi="Times New Roman" w:eastAsia="宋体"/>
          <w:color w:val="000000" w:themeColor="text1"/>
          <w:szCs w:val="21"/>
        </w:rPr>
      </w:pPr>
      <w:r>
        <w:rPr>
          <w:rFonts w:hint="eastAsia" w:ascii="Times New Roman" w:hAnsi="Times New Roman"/>
          <w:color w:val="000000" w:themeColor="text1"/>
          <w:szCs w:val="21"/>
        </w:rPr>
        <w:t xml:space="preserve">单位地址</w:t>
      </w:r>
      <w:r>
        <w:rPr>
          <w:rFonts w:hint="eastAsia" w:ascii="Times New Roman" w:hAnsi="Times New Roman"/>
          <w:color w:val="000000" w:themeColor="text1"/>
          <w:szCs w:val="21"/>
          <w:lang w:eastAsia="zh-CN"/>
        </w:rPr>
        <w:t xml:space="preserve">：</w:t>
      </w:r>
      <w:r>
        <w:rPr>
          <w:rFonts w:hint="eastAsia" w:ascii="Times New Roman" w:hAnsi="Times New Roman"/>
          <w:color w:val="000000" w:themeColor="text1"/>
          <w:szCs w:val="21"/>
        </w:rPr>
        <w:t xml:space="preserve">                      </w:t>
      </w:r>
      <w:r>
        <w:rPr>
          <w:rFonts w:ascii="Times New Roman" w:hAnsi="Times New Roman"/>
          <w:color w:val="000000" w:themeColor="text1"/>
          <w:szCs w:val="21"/>
        </w:rPr>
        <w:t xml:space="preserve">   </w:t>
      </w:r>
      <w:r>
        <w:rPr>
          <w:rFonts w:hint="eastAsia" w:ascii="Times New Roman" w:hAnsi="Times New Roman"/>
          <w:color w:val="000000" w:themeColor="text1"/>
          <w:szCs w:val="21"/>
          <w:lang w:val="en-US" w:eastAsia="zh-CN"/>
        </w:rPr>
        <w:t xml:space="preserve">                                                  </w:t>
      </w:r>
      <w:r>
        <w:rPr>
          <w:rFonts w:hint="eastAsia" w:ascii="Times New Roman" w:hAnsi="Times New Roman"/>
          <w:color w:val="000000" w:themeColor="text1"/>
          <w:szCs w:val="21"/>
        </w:rPr>
        <w:t xml:space="preserve">单位地址</w:t>
      </w:r>
      <w:r>
        <w:rPr>
          <w:rFonts w:hint="eastAsia" w:ascii="Times New Roman" w:hAnsi="Times New Roman"/>
          <w:color w:val="000000" w:themeColor="text1"/>
          <w:szCs w:val="21"/>
          <w:lang w:eastAsia="zh-CN"/>
        </w:rPr>
        <w:t xml:space="preserve">：</w:t>
      </w:r>
      <w:r>
        <w:rPr>
          <w:color w:val="000000" w:themeColor="text1"/>
        </w:rPr>
      </w:r>
      <w:r/>
    </w:p>
    <w:p>
      <w:pPr>
        <w:pStyle w:val="980"/>
        <w:spacing w:line="440" w:lineRule="exact"/>
        <w:rPr>
          <w:rFonts w:ascii="Times New Roman" w:hAnsi="Times New Roman"/>
          <w:color w:val="000000" w:themeColor="text1"/>
          <w:szCs w:val="21"/>
        </w:rPr>
      </w:pPr>
      <w:r>
        <w:rPr>
          <w:rFonts w:hint="eastAsia" w:ascii="Times New Roman" w:hAnsi="Times New Roman"/>
          <w:color w:val="000000" w:themeColor="text1"/>
          <w:szCs w:val="21"/>
        </w:rPr>
        <w:t xml:space="preserve">联系电话：                      </w:t>
      </w:r>
      <w:r>
        <w:rPr>
          <w:rFonts w:ascii="Times New Roman" w:hAnsi="Times New Roman"/>
          <w:color w:val="000000" w:themeColor="text1"/>
          <w:szCs w:val="21"/>
        </w:rPr>
        <w:t xml:space="preserve"> </w:t>
      </w:r>
      <w:r>
        <w:rPr>
          <w:rFonts w:hint="eastAsia" w:ascii="Times New Roman" w:hAnsi="Times New Roman"/>
          <w:color w:val="000000" w:themeColor="text1"/>
          <w:szCs w:val="21"/>
          <w:lang w:val="en-US" w:eastAsia="zh-CN"/>
        </w:rPr>
        <w:t xml:space="preserve">  </w:t>
      </w:r>
      <w:r>
        <w:rPr>
          <w:rFonts w:ascii="Times New Roman" w:hAnsi="Times New Roman"/>
          <w:color w:val="000000" w:themeColor="text1"/>
          <w:szCs w:val="21"/>
        </w:rPr>
        <w:t xml:space="preserve">  </w:t>
      </w:r>
      <w:r>
        <w:rPr>
          <w:rFonts w:hint="eastAsia" w:ascii="Times New Roman" w:hAnsi="Times New Roman"/>
          <w:color w:val="000000" w:themeColor="text1"/>
          <w:szCs w:val="21"/>
          <w:lang w:val="en-US" w:eastAsia="zh-CN"/>
        </w:rPr>
        <w:t xml:space="preserve">                                                </w:t>
      </w:r>
      <w:r>
        <w:rPr>
          <w:rFonts w:hint="eastAsia" w:ascii="Times New Roman" w:hAnsi="Times New Roman"/>
          <w:color w:val="000000" w:themeColor="text1"/>
          <w:szCs w:val="21"/>
        </w:rPr>
        <w:t xml:space="preserve">联系电话：</w:t>
      </w:r>
      <w:r>
        <w:rPr>
          <w:color w:val="000000" w:themeColor="text1"/>
        </w:rPr>
      </w:r>
      <w:r/>
    </w:p>
    <w:p>
      <w:pPr>
        <w:pStyle w:val="980"/>
        <w:jc w:val="both"/>
        <w:spacing w:line="360" w:lineRule="auto"/>
        <w:rPr>
          <w:rFonts w:hint="eastAsia"/>
          <w:b/>
          <w:color w:val="000000" w:themeColor="text1"/>
          <w:sz w:val="32"/>
          <w:szCs w:val="32"/>
        </w:rPr>
      </w:pPr>
      <w:r>
        <w:rPr>
          <w:rFonts w:hint="eastAsia"/>
          <w:b/>
          <w:color w:val="000000" w:themeColor="text1"/>
          <w:sz w:val="32"/>
          <w:szCs w:val="32"/>
        </w:rPr>
      </w:r>
      <w:r>
        <w:rPr>
          <w:color w:val="000000" w:themeColor="text1"/>
        </w:rPr>
      </w:r>
      <w:r/>
    </w:p>
    <w:p>
      <w:pPr>
        <w:pStyle w:val="1059"/>
        <w:rPr>
          <w:rFonts w:hint="eastAsia"/>
          <w:color w:val="000000" w:themeColor="text1"/>
        </w:rPr>
      </w:pPr>
      <w:r>
        <w:rPr>
          <w:rFonts w:hint="eastAsia"/>
          <w:color w:val="000000" w:themeColor="text1"/>
        </w:rPr>
      </w:r>
      <w:r>
        <w:rPr>
          <w:color w:val="000000" w:themeColor="text1"/>
        </w:rPr>
      </w:r>
      <w:r/>
    </w:p>
    <w:p>
      <w:pPr>
        <w:pStyle w:val="1059"/>
        <w:rPr>
          <w:rFonts w:hint="eastAsia"/>
          <w:color w:val="000000" w:themeColor="text1"/>
        </w:rPr>
      </w:pPr>
      <w:r>
        <w:rPr>
          <w:rFonts w:hint="eastAsia"/>
          <w:color w:val="000000" w:themeColor="text1"/>
        </w:rPr>
        <w:br w:type="page" w:clear="all"/>
      </w:r>
      <w:r>
        <w:rPr>
          <w:color w:val="000000" w:themeColor="text1"/>
        </w:rPr>
      </w:r>
      <w:r/>
    </w:p>
    <w:p>
      <w:pPr>
        <w:pStyle w:val="1062"/>
        <w:ind w:left="0" w:right="0"/>
        <w:spacing w:before="0" w:line="360" w:lineRule="auto"/>
        <w:rPr>
          <w:color w:val="000000" w:themeColor="text1"/>
        </w:rPr>
        <w:outlineLvl w:val="0"/>
      </w:pPr>
      <w:r>
        <w:rPr>
          <w:rFonts w:hint="eastAsia"/>
          <w:color w:val="000000" w:themeColor="text1"/>
        </w:rPr>
        <w:t xml:space="preserve">第六章 投标文件的组成及格式</w:t>
      </w:r>
      <w:r>
        <w:rPr>
          <w:color w:val="000000" w:themeColor="text1"/>
        </w:rPr>
      </w:r>
      <w:r/>
    </w:p>
    <w:p>
      <w:pPr>
        <w:pStyle w:val="1063"/>
        <w:ind w:left="0"/>
        <w:spacing w:line="360" w:lineRule="auto"/>
        <w:rPr>
          <w:rFonts w:hint="eastAsia"/>
          <w:color w:val="000000" w:themeColor="text1"/>
        </w:rPr>
        <w:outlineLvl w:val="9"/>
      </w:pPr>
      <w:r>
        <w:rPr>
          <w:rFonts w:hint="eastAsia"/>
          <w:color w:val="000000" w:themeColor="text1"/>
        </w:rPr>
        <w:t xml:space="preserve">注：</w:t>
      </w:r>
      <w:r>
        <w:rPr>
          <w:color w:val="000000" w:themeColor="text1"/>
        </w:rPr>
      </w:r>
      <w:r/>
    </w:p>
    <w:p>
      <w:pPr>
        <w:pStyle w:val="1063"/>
        <w:ind w:left="0"/>
        <w:spacing w:line="360" w:lineRule="auto"/>
        <w:rPr>
          <w:rFonts w:hint="eastAsia"/>
          <w:color w:val="000000" w:themeColor="text1"/>
        </w:rPr>
        <w:outlineLvl w:val="9"/>
      </w:pPr>
      <w:r>
        <w:rPr>
          <w:rFonts w:hint="eastAsia"/>
          <w:color w:val="000000" w:themeColor="text1"/>
        </w:rPr>
        <w:t xml:space="preserve">1</w:t>
      </w:r>
      <w:r>
        <w:rPr>
          <w:rFonts w:hint="eastAsia"/>
          <w:color w:val="000000" w:themeColor="text1"/>
          <w:lang w:val="en-US" w:eastAsia="zh-CN"/>
        </w:rPr>
        <w:t xml:space="preserve">.</w:t>
      </w:r>
      <w:r>
        <w:rPr>
          <w:rFonts w:hint="eastAsia"/>
          <w:color w:val="000000" w:themeColor="text1"/>
        </w:rPr>
        <w:t xml:space="preserve">请投标人按照以下格式、内容、顺序要求制作投标文件，并编制目录及页码。</w:t>
      </w:r>
      <w:r>
        <w:rPr>
          <w:color w:val="000000" w:themeColor="text1"/>
        </w:rPr>
      </w:r>
      <w:r/>
    </w:p>
    <w:p>
      <w:pPr>
        <w:pStyle w:val="1063"/>
        <w:ind w:left="0"/>
        <w:spacing w:line="360" w:lineRule="auto"/>
        <w:rPr>
          <w:rFonts w:hint="eastAsia"/>
          <w:color w:val="000000" w:themeColor="text1"/>
        </w:rPr>
        <w:outlineLvl w:val="9"/>
      </w:pPr>
      <w:r>
        <w:rPr>
          <w:rFonts w:hint="eastAsia"/>
          <w:color w:val="000000" w:themeColor="text1"/>
        </w:rPr>
      </w:r>
      <w:r>
        <w:rPr>
          <w:color w:val="000000" w:themeColor="text1"/>
        </w:rPr>
      </w:r>
      <w:r/>
    </w:p>
    <w:p>
      <w:pPr>
        <w:pStyle w:val="1066"/>
        <w:ind w:left="0"/>
        <w:rPr>
          <w:rFonts w:hint="eastAsia" w:ascii="宋体" w:hAnsi="宋体" w:eastAsia="宋体" w:cs="宋体"/>
          <w:color w:val="000000" w:themeColor="text1"/>
        </w:rPr>
        <w:sectPr>
          <w:headerReference w:type="default" r:id="rId12"/>
          <w:footerReference w:type="default" r:id="rId16"/>
          <w:footnotePr/>
          <w:endnotePr/>
          <w:type w:val="nextPage"/>
          <w:pgSz w:w="11905" w:h="16838" w:orient="portrait"/>
          <w:pgMar w:top="1134" w:right="1134" w:bottom="1020" w:left="1247" w:header="397" w:footer="454" w:gutter="0"/>
          <w:cols w:num="1" w:sep="0" w:space="1701" w:equalWidth="1"/>
          <w:docGrid w:linePitch="360"/>
          <w:titlePg/>
        </w:sectPr>
      </w:pPr>
      <w:r>
        <w:rPr>
          <w:rFonts w:hint="eastAsia" w:ascii="宋体" w:hAnsi="宋体" w:eastAsia="宋体" w:cs="宋体"/>
          <w:color w:val="000000" w:themeColor="text1"/>
        </w:rPr>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r>
      <w:r>
        <w:rPr>
          <w:color w:val="000000" w:themeColor="text1"/>
        </w:rPr>
      </w:r>
      <w:r/>
    </w:p>
    <w:p>
      <w:pPr>
        <w:pStyle w:val="980"/>
        <w:jc w:val="center"/>
        <w:spacing w:line="360" w:lineRule="auto"/>
        <w:rPr>
          <w:rFonts w:hint="eastAsia" w:eastAsia="宋体"/>
          <w:b/>
          <w:color w:val="000000" w:themeColor="text1"/>
          <w:sz w:val="44"/>
          <w:szCs w:val="44"/>
        </w:rPr>
      </w:pPr>
      <w:r>
        <w:rPr>
          <w:rFonts w:hint="eastAsia"/>
          <w:b/>
          <w:color w:val="000000" w:themeColor="text1"/>
          <w:sz w:val="44"/>
          <w:szCs w:val="44"/>
          <w:lang w:eastAsia="zh-CN"/>
        </w:rPr>
        <w:t xml:space="preserve">2026年江苏省森林蓄积量专项调查监测项目</w:t>
      </w:r>
      <w:r>
        <w:rPr>
          <w:color w:val="000000" w:themeColor="text1"/>
        </w:rPr>
      </w:r>
      <w:r/>
    </w:p>
    <w:p>
      <w:pPr>
        <w:pStyle w:val="980"/>
        <w:jc w:val="center"/>
        <w:rPr>
          <w:rFonts w:hint="eastAsia"/>
          <w:color w:val="000000" w:themeColor="text1"/>
          <w:sz w:val="44"/>
        </w:rPr>
      </w:pPr>
      <w:r>
        <w:rPr>
          <w:rFonts w:hint="eastAsia"/>
          <w:color w:val="000000" w:themeColor="text1"/>
          <w:sz w:val="44"/>
        </w:rPr>
      </w:r>
      <w:r>
        <w:rPr>
          <w:color w:val="000000" w:themeColor="text1"/>
        </w:rPr>
      </w:r>
      <w:r/>
    </w:p>
    <w:p>
      <w:pPr>
        <w:pStyle w:val="980"/>
        <w:jc w:val="center"/>
        <w:rPr>
          <w:rFonts w:hint="eastAsia"/>
          <w:color w:val="000000" w:themeColor="text1"/>
          <w:sz w:val="52"/>
          <w:szCs w:val="28"/>
        </w:rPr>
      </w:pPr>
      <w:r>
        <w:rPr>
          <w:rFonts w:hint="eastAsia"/>
          <w:color w:val="000000" w:themeColor="text1"/>
          <w:sz w:val="52"/>
          <w:szCs w:val="28"/>
        </w:rPr>
      </w:r>
      <w:r>
        <w:rPr>
          <w:color w:val="000000" w:themeColor="text1"/>
        </w:rPr>
      </w:r>
      <w:r/>
    </w:p>
    <w:p>
      <w:pPr>
        <w:pStyle w:val="980"/>
        <w:jc w:val="center"/>
        <w:rPr>
          <w:rFonts w:hint="eastAsia"/>
          <w:color w:val="000000" w:themeColor="text1"/>
          <w:sz w:val="48"/>
          <w:szCs w:val="24"/>
        </w:rPr>
      </w:pPr>
      <w:r>
        <w:rPr>
          <w:rFonts w:hint="eastAsia"/>
          <w:color w:val="000000" w:themeColor="text1"/>
          <w:sz w:val="48"/>
          <w:szCs w:val="24"/>
        </w:rPr>
      </w:r>
      <w:r>
        <w:rPr>
          <w:color w:val="000000" w:themeColor="text1"/>
        </w:rPr>
      </w:r>
      <w:r/>
    </w:p>
    <w:p>
      <w:pPr>
        <w:pStyle w:val="980"/>
        <w:jc w:val="center"/>
        <w:rPr>
          <w:rFonts w:hint="eastAsia"/>
          <w:color w:val="000000" w:themeColor="text1"/>
          <w:sz w:val="48"/>
          <w:szCs w:val="24"/>
        </w:rPr>
      </w:pPr>
      <w:r>
        <w:rPr>
          <w:rFonts w:hint="eastAsia"/>
          <w:color w:val="000000" w:themeColor="text1"/>
          <w:sz w:val="48"/>
          <w:szCs w:val="24"/>
        </w:rPr>
      </w:r>
      <w:r>
        <w:rPr>
          <w:color w:val="000000" w:themeColor="text1"/>
        </w:rPr>
      </w:r>
      <w:r/>
    </w:p>
    <w:p>
      <w:pPr>
        <w:pStyle w:val="980"/>
        <w:jc w:val="center"/>
        <w:rPr>
          <w:rFonts w:hint="eastAsia"/>
          <w:color w:val="000000" w:themeColor="text1"/>
          <w:sz w:val="48"/>
          <w:szCs w:val="24"/>
        </w:rPr>
      </w:pPr>
      <w:r>
        <w:rPr>
          <w:rFonts w:hint="eastAsia"/>
          <w:color w:val="000000" w:themeColor="text1"/>
          <w:sz w:val="48"/>
          <w:szCs w:val="24"/>
        </w:rPr>
        <w:t xml:space="preserve">投 标 文 件</w:t>
      </w:r>
      <w:r>
        <w:rPr>
          <w:color w:val="000000" w:themeColor="text1"/>
        </w:rPr>
      </w:r>
      <w:r/>
    </w:p>
    <w:p>
      <w:pPr>
        <w:pStyle w:val="995"/>
        <w:rPr>
          <w:rFonts w:hint="eastAsia"/>
          <w:color w:val="000000" w:themeColor="text1"/>
          <w:sz w:val="44"/>
        </w:rPr>
      </w:pPr>
      <w:r>
        <w:rPr>
          <w:rFonts w:hint="eastAsia"/>
          <w:color w:val="000000" w:themeColor="text1"/>
          <w:sz w:val="44"/>
        </w:rPr>
      </w:r>
      <w:r>
        <w:rPr>
          <w:color w:val="000000" w:themeColor="text1"/>
        </w:rPr>
      </w:r>
      <w:r/>
    </w:p>
    <w:p>
      <w:pPr>
        <w:pStyle w:val="995"/>
        <w:rPr>
          <w:rFonts w:hint="eastAsia"/>
          <w:color w:val="000000" w:themeColor="text1"/>
          <w:sz w:val="44"/>
        </w:rPr>
      </w:pPr>
      <w:r>
        <w:rPr>
          <w:rFonts w:hint="eastAsia"/>
          <w:color w:val="000000" w:themeColor="text1"/>
          <w:sz w:val="44"/>
        </w:rPr>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r>
      <w:r>
        <w:rPr>
          <w:color w:val="000000" w:themeColor="text1"/>
        </w:rPr>
      </w:r>
      <w:r/>
    </w:p>
    <w:p>
      <w:pPr>
        <w:pStyle w:val="1066"/>
        <w:ind w:left="0"/>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项目编号：</w:t>
      </w:r>
      <w:r>
        <w:rPr>
          <w:rFonts w:hint="eastAsia" w:ascii="宋体" w:hAnsi="宋体" w:eastAsia="宋体" w:cs="宋体"/>
          <w:color w:val="000000" w:themeColor="text1"/>
          <w:highlight w:val="none"/>
          <w:lang w:val="en-US" w:eastAsia="zh-CN"/>
        </w:rPr>
        <w:t xml:space="preserve">JSZC-320000-JSSZ-G2026-0039</w:t>
      </w:r>
      <w:r>
        <w:rPr>
          <w:color w:val="000000" w:themeColor="text1"/>
        </w:rPr>
      </w:r>
      <w:r/>
    </w:p>
    <w:p>
      <w:pPr>
        <w:pStyle w:val="995"/>
        <w:rPr>
          <w:rFonts w:hint="eastAsia"/>
          <w:color w:val="000000" w:themeColor="text1"/>
          <w:sz w:val="28"/>
        </w:rPr>
      </w:pPr>
      <w:r>
        <w:rPr>
          <w:rFonts w:hint="eastAsia"/>
          <w:color w:val="000000" w:themeColor="text1"/>
          <w:sz w:val="28"/>
        </w:rPr>
      </w:r>
      <w:r>
        <w:rPr>
          <w:color w:val="000000" w:themeColor="text1"/>
        </w:rPr>
      </w:r>
      <w:r/>
    </w:p>
    <w:p>
      <w:pPr>
        <w:pStyle w:val="995"/>
        <w:rPr>
          <w:rFonts w:hint="eastAsia"/>
          <w:color w:val="000000" w:themeColor="text1"/>
          <w:sz w:val="28"/>
        </w:rPr>
      </w:pPr>
      <w:r>
        <w:rPr>
          <w:rFonts w:hint="eastAsia"/>
          <w:color w:val="000000" w:themeColor="text1"/>
          <w:sz w:val="28"/>
        </w:rPr>
      </w:r>
      <w:r>
        <w:rPr>
          <w:color w:val="000000" w:themeColor="text1"/>
        </w:rPr>
      </w:r>
      <w:r/>
    </w:p>
    <w:p>
      <w:pPr>
        <w:pStyle w:val="995"/>
        <w:rPr>
          <w:rFonts w:hint="eastAsia"/>
          <w:color w:val="000000" w:themeColor="text1"/>
          <w:sz w:val="28"/>
        </w:rPr>
      </w:pPr>
      <w:r>
        <w:rPr>
          <w:rFonts w:hint="eastAsia"/>
          <w:color w:val="000000" w:themeColor="text1"/>
          <w:sz w:val="28"/>
        </w:rPr>
      </w:r>
      <w:r>
        <w:rPr>
          <w:color w:val="000000" w:themeColor="text1"/>
        </w:rPr>
      </w:r>
      <w:r/>
    </w:p>
    <w:p>
      <w:pPr>
        <w:pStyle w:val="995"/>
        <w:rPr>
          <w:rFonts w:hint="eastAsia"/>
          <w:color w:val="000000" w:themeColor="text1"/>
          <w:sz w:val="28"/>
        </w:rPr>
      </w:pPr>
      <w:r>
        <w:rPr>
          <w:rFonts w:hint="eastAsia"/>
          <w:color w:val="000000" w:themeColor="text1"/>
          <w:sz w:val="28"/>
        </w:rPr>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t xml:space="preserve">投标人：（盖单位章）</w:t>
      </w:r>
      <w:r>
        <w:rPr>
          <w:color w:val="000000" w:themeColor="text1"/>
        </w:rPr>
      </w:r>
      <w:r/>
    </w:p>
    <w:p>
      <w:pPr>
        <w:pStyle w:val="995"/>
        <w:rPr>
          <w:rFonts w:hint="eastAsia"/>
          <w:color w:val="000000" w:themeColor="text1"/>
          <w:sz w:val="20"/>
        </w:rPr>
      </w:pPr>
      <w:r>
        <w:rPr>
          <w:rFonts w:hint="eastAsia"/>
          <w:color w:val="000000" w:themeColor="text1"/>
          <w:sz w:val="20"/>
        </w:rPr>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t xml:space="preserve">法定代表人或其委托代理人：（签字）</w:t>
      </w:r>
      <w:r>
        <w:rPr>
          <w:color w:val="000000" w:themeColor="text1"/>
        </w:rPr>
      </w:r>
      <w:r/>
    </w:p>
    <w:p>
      <w:pPr>
        <w:pStyle w:val="1066"/>
        <w:ind w:left="0"/>
        <w:rPr>
          <w:rFonts w:hint="eastAsia" w:ascii="宋体" w:hAnsi="宋体" w:eastAsia="宋体" w:cs="宋体"/>
          <w:color w:val="000000" w:themeColor="text1"/>
        </w:rPr>
        <w:outlineLvl w:val="9"/>
      </w:pPr>
      <w:r>
        <w:rPr>
          <w:rFonts w:hint="eastAsia" w:ascii="宋体" w:hAnsi="宋体" w:eastAsia="宋体" w:cs="宋体"/>
          <w:color w:val="000000" w:themeColor="text1"/>
        </w:rPr>
        <w:t xml:space="preserve">年月日</w:t>
      </w:r>
      <w:r>
        <w:rPr>
          <w:color w:val="000000" w:themeColor="text1"/>
        </w:rPr>
      </w:r>
      <w:r/>
    </w:p>
    <w:p>
      <w:pPr>
        <w:pStyle w:val="980"/>
        <w:rPr>
          <w:rFonts w:hint="eastAsia"/>
          <w:color w:val="000000" w:themeColor="text1"/>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color w:val="000000" w:themeColor="text1"/>
        </w:rPr>
      </w:r>
      <w:r>
        <w:rPr>
          <w:color w:val="000000" w:themeColor="text1"/>
        </w:rPr>
      </w:r>
      <w:r/>
    </w:p>
    <w:p>
      <w:pPr>
        <w:pStyle w:val="980"/>
        <w:jc w:val="center"/>
        <w:rPr>
          <w:b/>
          <w:color w:val="000000" w:themeColor="text1"/>
          <w:sz w:val="30"/>
          <w:szCs w:val="30"/>
        </w:rPr>
      </w:pPr>
      <w:r>
        <w:rPr>
          <w:rFonts w:hint="eastAsia"/>
          <w:b/>
          <w:color w:val="000000" w:themeColor="text1"/>
          <w:sz w:val="30"/>
          <w:szCs w:val="30"/>
        </w:rPr>
        <w:t xml:space="preserve">评分索引表</w:t>
      </w:r>
      <w:r>
        <w:rPr>
          <w:color w:val="000000" w:themeColor="text1"/>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980"/>
              <w:jc w:val="center"/>
              <w:rPr>
                <w:rFonts w:cs="Times New Roman"/>
                <w:b/>
                <w:color w:val="000000" w:themeColor="text1"/>
              </w:rPr>
            </w:pPr>
            <w:r>
              <w:rPr>
                <w:rFonts w:hint="eastAsia" w:cs="Times New Roman"/>
                <w:b/>
                <w:color w:val="000000" w:themeColor="text1"/>
                <w:lang w:bidi="en-US"/>
              </w:rPr>
              <w:t xml:space="preserve">评分项目</w:t>
            </w:r>
            <w:r>
              <w:rPr>
                <w:color w:val="000000" w:themeColor="text1"/>
              </w:rPr>
            </w:r>
            <w:r/>
          </w:p>
        </w:tc>
        <w:tc>
          <w:tcPr>
            <w:tcW w:w="3570" w:type="dxa"/>
            <w:vAlign w:val="top"/>
            <w:textDirection w:val="lrTb"/>
            <w:noWrap w:val="false"/>
          </w:tcPr>
          <w:p>
            <w:pPr>
              <w:pStyle w:val="980"/>
              <w:jc w:val="center"/>
              <w:rPr>
                <w:rFonts w:cs="Times New Roman"/>
                <w:b/>
                <w:color w:val="000000" w:themeColor="text1"/>
              </w:rPr>
            </w:pPr>
            <w:r>
              <w:rPr>
                <w:rFonts w:hint="eastAsia" w:cs="Times New Roman"/>
                <w:b/>
                <w:color w:val="000000" w:themeColor="text1"/>
                <w:lang w:bidi="en-US"/>
              </w:rPr>
              <w:t xml:space="preserve">在投标文件中的页码位置</w:t>
            </w:r>
            <w:r>
              <w:rPr>
                <w:color w:val="000000" w:themeColor="text1"/>
              </w:rPr>
            </w:r>
            <w:r/>
          </w:p>
        </w:tc>
      </w:tr>
      <w:tr>
        <w:trPr>
          <w:trHeight w:val="446"/>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51"/>
        </w:trPr>
        <w:tc>
          <w:tcPr>
            <w:gridSpan w:val="2"/>
            <w:tcW w:w="924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28"/>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20"/>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60"/>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60"/>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399"/>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389"/>
        </w:trPr>
        <w:tc>
          <w:tcPr>
            <w:gridSpan w:val="2"/>
            <w:tcW w:w="924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388"/>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23"/>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07"/>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40"/>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44"/>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07"/>
        </w:trPr>
        <w:tc>
          <w:tcPr>
            <w:gridSpan w:val="2"/>
            <w:tcW w:w="924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385"/>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02"/>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39"/>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55"/>
        </w:trPr>
        <w:tc>
          <w:tcPr>
            <w:gridSpan w:val="2"/>
            <w:tcW w:w="924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37"/>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r>
        <w:trPr>
          <w:trHeight w:val="440"/>
        </w:trPr>
        <w:tc>
          <w:tcPr>
            <w:tcW w:w="56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c>
          <w:tcPr>
            <w:tcW w:w="3570" w:type="dxa"/>
            <w:vAlign w:val="top"/>
            <w:textDirection w:val="lrTb"/>
            <w:noWrap w:val="false"/>
          </w:tcPr>
          <w:p>
            <w:pPr>
              <w:pStyle w:val="980"/>
              <w:rPr>
                <w:rFonts w:cs="Times New Roman"/>
                <w:b/>
                <w:color w:val="000000" w:themeColor="text1"/>
              </w:rPr>
            </w:pPr>
            <w:r>
              <w:rPr>
                <w:rFonts w:cs="Times New Roman"/>
                <w:b/>
                <w:color w:val="000000" w:themeColor="text1"/>
                <w:lang w:bidi="en-US"/>
              </w:rPr>
            </w:r>
            <w:r>
              <w:rPr>
                <w:color w:val="000000" w:themeColor="text1"/>
              </w:rPr>
            </w:r>
            <w:r/>
          </w:p>
        </w:tc>
      </w:tr>
    </w:tbl>
    <w:p>
      <w:pPr>
        <w:pStyle w:val="980"/>
        <w:rPr>
          <w:color w:val="000000" w:themeColor="text1"/>
        </w:rPr>
      </w:pPr>
      <w:r>
        <w:rPr>
          <w:color w:val="000000" w:themeColor="text1"/>
        </w:rPr>
      </w:r>
      <w:r>
        <w:rPr>
          <w:color w:val="000000" w:themeColor="text1"/>
        </w:rPr>
      </w:r>
      <w:r/>
    </w:p>
    <w:p>
      <w:pPr>
        <w:pStyle w:val="980"/>
        <w:widowControl/>
        <w:rPr>
          <w:color w:val="000000" w:themeColor="text1"/>
          <w:sz w:val="21"/>
          <w:szCs w:val="21"/>
        </w:rPr>
      </w:pPr>
      <w:r>
        <w:rPr>
          <w:color w:val="000000" w:themeColor="text1"/>
          <w:sz w:val="21"/>
          <w:szCs w:val="21"/>
          <w:lang w:val="zh-CN"/>
        </w:rPr>
      </w:r>
      <w:r>
        <w:rPr>
          <w:color w:val="000000" w:themeColor="text1"/>
        </w:rPr>
      </w:r>
      <w:r/>
    </w:p>
    <w:p>
      <w:pPr>
        <w:pStyle w:val="980"/>
        <w:rPr>
          <w:color w:val="000000" w:themeColor="text1"/>
        </w:rPr>
      </w:pPr>
      <w:r>
        <w:rPr>
          <w:color w:val="000000" w:themeColor="text1"/>
        </w:rPr>
      </w:r>
      <w:r>
        <w:rPr>
          <w:color w:val="000000" w:themeColor="text1"/>
        </w:rPr>
      </w:r>
      <w:r/>
    </w:p>
    <w:p>
      <w:pPr>
        <w:pStyle w:val="980"/>
        <w:spacing w:line="440" w:lineRule="exact"/>
        <w:rPr>
          <w:color w:val="000000" w:themeColor="text1"/>
        </w:rPr>
      </w:pPr>
      <w:r>
        <w:rPr>
          <w:color w:val="000000" w:themeColor="text1"/>
        </w:rPr>
      </w:r>
      <w:r>
        <w:rPr>
          <w:color w:val="000000" w:themeColor="text1"/>
        </w:rPr>
      </w:r>
      <w:r/>
    </w:p>
    <w:p>
      <w:pPr>
        <w:pStyle w:val="995"/>
        <w:jc w:val="center"/>
        <w:rPr>
          <w:rFonts w:hint="eastAsia"/>
          <w:color w:val="000000" w:themeColor="text1"/>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b/>
          <w:bCs/>
          <w:color w:val="000000" w:themeColor="text1"/>
          <w:sz w:val="32"/>
          <w:szCs w:val="32"/>
        </w:rPr>
      </w:r>
      <w:r>
        <w:rPr>
          <w:rFonts w:hint="eastAsia"/>
          <w:b/>
          <w:bCs/>
          <w:color w:val="000000" w:themeColor="text1"/>
          <w:sz w:val="32"/>
          <w:szCs w:val="32"/>
        </w:rPr>
        <w:t xml:space="preserve">目  录</w:t>
      </w:r>
      <w:r>
        <w:rPr>
          <w:color w:val="000000" w:themeColor="text1"/>
        </w:rPr>
      </w:r>
      <w:r/>
    </w:p>
    <w:p>
      <w:pPr>
        <w:pStyle w:val="980"/>
        <w:rPr>
          <w:rFonts w:hint="eastAsia"/>
          <w:b/>
          <w:bCs/>
          <w:color w:val="000000" w:themeColor="text1"/>
        </w:rPr>
        <w:outlineLvl w:val="1"/>
      </w:pPr>
      <w:r>
        <w:rPr>
          <w:rFonts w:hint="eastAsia"/>
          <w:b/>
          <w:bCs/>
          <w:color w:val="000000" w:themeColor="text1"/>
          <w:lang w:val="en-US" w:eastAsia="zh-CN"/>
        </w:rPr>
        <w:t xml:space="preserve">格式</w:t>
      </w:r>
      <w:r>
        <w:rPr>
          <w:rFonts w:hint="eastAsia"/>
          <w:b/>
          <w:bCs/>
          <w:color w:val="000000" w:themeColor="text1"/>
        </w:rPr>
        <w:t xml:space="preserve">一、投标申请及声明格式</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投标申请及声明</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spacing w:line="360" w:lineRule="auto"/>
        <w:rPr>
          <w:rFonts w:hint="eastAsia" w:eastAsia="宋体"/>
          <w:color w:val="000000" w:themeColor="text1"/>
        </w:rPr>
      </w:pPr>
      <w:r>
        <w:rPr>
          <w:rFonts w:hint="eastAsia"/>
          <w:color w:val="000000" w:themeColor="text1"/>
        </w:rPr>
        <w:t xml:space="preserve">致：</w:t>
      </w:r>
      <w:r>
        <w:rPr>
          <w:rFonts w:hint="eastAsia"/>
          <w:color w:val="000000" w:themeColor="text1"/>
          <w:lang w:eastAsia="zh-CN"/>
        </w:rPr>
        <w:t xml:space="preserve">江苏省林业局</w:t>
      </w:r>
      <w:r>
        <w:rPr>
          <w:color w:val="000000" w:themeColor="text1"/>
        </w:rPr>
      </w:r>
      <w:r/>
    </w:p>
    <w:p>
      <w:pPr>
        <w:pStyle w:val="980"/>
        <w:ind w:left="220" w:firstLine="220"/>
        <w:spacing w:line="360" w:lineRule="auto"/>
        <w:rPr>
          <w:rFonts w:hint="eastAsia"/>
          <w:color w:val="000000" w:themeColor="text1"/>
        </w:rPr>
      </w:pPr>
      <w:r>
        <w:rPr>
          <w:rFonts w:hint="eastAsia"/>
          <w:color w:val="000000" w:themeColor="text1"/>
        </w:rPr>
        <w:t xml:space="preserve">根据贵</w:t>
      </w:r>
      <w:r>
        <w:rPr>
          <w:rFonts w:hint="eastAsia"/>
          <w:color w:val="000000" w:themeColor="text1"/>
          <w:highlight w:val="none"/>
        </w:rPr>
        <w:t xml:space="preserve">方</w:t>
      </w:r>
      <w:r>
        <w:rPr>
          <w:rFonts w:hint="eastAsia"/>
          <w:color w:val="000000" w:themeColor="text1"/>
          <w:highlight w:val="none"/>
          <w:u w:val="single"/>
        </w:rPr>
        <w:t xml:space="preserve"> </w:t>
      </w:r>
      <w:r>
        <w:rPr>
          <w:rFonts w:hint="eastAsia"/>
          <w:color w:val="000000" w:themeColor="text1"/>
          <w:highlight w:val="none"/>
          <w:u w:val="single"/>
          <w:lang w:eastAsia="zh-CN"/>
        </w:rPr>
        <w:t xml:space="preserve">2026年江苏省森林蓄积量专项调查监测项目</w:t>
      </w:r>
      <w:r>
        <w:rPr>
          <w:rFonts w:hint="eastAsia"/>
          <w:color w:val="000000" w:themeColor="text1"/>
          <w:highlight w:val="none"/>
        </w:rPr>
        <w:t xml:space="preserve">（</w:t>
      </w:r>
      <w:r>
        <w:rPr>
          <w:rFonts w:hint="eastAsia"/>
          <w:color w:val="000000" w:themeColor="text1"/>
        </w:rPr>
        <w:t xml:space="preserve">项目名</w:t>
      </w:r>
      <w:r>
        <w:rPr>
          <w:rFonts w:hint="eastAsia"/>
          <w:color w:val="000000" w:themeColor="text1"/>
          <w:highlight w:val="none"/>
        </w:rPr>
        <w:t xml:space="preserve">称）</w:t>
      </w:r>
      <w:r>
        <w:rPr>
          <w:rFonts w:hint="eastAsia"/>
          <w:color w:val="000000" w:themeColor="text1"/>
          <w:highlight w:val="none"/>
          <w:u w:val="single"/>
          <w:lang w:val="en-US" w:eastAsia="zh-CN"/>
        </w:rPr>
        <w:t xml:space="preserve">JSZC-320000-JSSZ-G2026-0039</w:t>
      </w:r>
      <w:r>
        <w:rPr>
          <w:rFonts w:hint="eastAsia"/>
          <w:color w:val="000000" w:themeColor="text1"/>
          <w:highlight w:val="none"/>
        </w:rPr>
        <w:t xml:space="preserve">（项目编号）投标邀请，正式授权下述签字人 </w:t>
      </w:r>
      <w:r>
        <w:rPr>
          <w:rFonts w:hint="eastAsia"/>
          <w:color w:val="000000" w:themeColor="text1"/>
          <w:highlight w:val="none"/>
          <w:u w:val="single"/>
        </w:rPr>
        <w:t xml:space="preserve">         </w:t>
      </w:r>
      <w:r>
        <w:rPr>
          <w:rFonts w:hint="eastAsia"/>
          <w:color w:val="000000" w:themeColor="text1"/>
          <w:highlight w:val="none"/>
        </w:rPr>
        <w:t xml:space="preserve">（姓名和职务）代</w:t>
      </w:r>
      <w:r>
        <w:rPr>
          <w:rFonts w:hint="eastAsia"/>
          <w:color w:val="000000" w:themeColor="text1"/>
        </w:rPr>
        <w:t xml:space="preserve">表投标人</w:t>
      </w:r>
      <w:r>
        <w:rPr>
          <w:rFonts w:hint="eastAsia"/>
          <w:color w:val="000000" w:themeColor="text1"/>
          <w:u w:val="single"/>
        </w:rPr>
        <w:t xml:space="preserve">         </w:t>
      </w:r>
      <w:r>
        <w:rPr>
          <w:rFonts w:hint="eastAsia"/>
          <w:color w:val="000000" w:themeColor="text1"/>
        </w:rPr>
        <w:t xml:space="preserve">（投标人名称），提交投标文件。</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据此函，签字人兹宣布声明和承诺如下：</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1</w:t>
      </w:r>
      <w:r>
        <w:rPr>
          <w:rFonts w:hint="eastAsia"/>
          <w:color w:val="000000" w:themeColor="text1"/>
          <w:lang w:val="en-US" w:eastAsia="zh-CN"/>
        </w:rPr>
        <w:t xml:space="preserve">.</w:t>
      </w:r>
      <w:r>
        <w:rPr>
          <w:rFonts w:hint="eastAsia"/>
          <w:color w:val="000000" w:themeColor="text1"/>
        </w:rPr>
        <w:t xml:space="preserve">我们的资格条件完全符合政府采购法和本次招标要求，我们同意并向贵方提供了与投标有关的所有证据和资料。</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2</w:t>
      </w:r>
      <w:r>
        <w:rPr>
          <w:rFonts w:hint="eastAsia"/>
          <w:color w:val="000000" w:themeColor="text1"/>
          <w:lang w:val="en-US" w:eastAsia="zh-CN"/>
        </w:rPr>
        <w:t xml:space="preserve">.</w:t>
      </w:r>
      <w:r>
        <w:rPr>
          <w:rFonts w:hint="eastAsia"/>
          <w:color w:val="000000" w:themeColor="text1"/>
        </w:rPr>
        <w:t xml:space="preserve">按招标要求，我们的投标报价为（大写）</w:t>
      </w:r>
      <w:r>
        <w:rPr>
          <w:rFonts w:hint="eastAsia"/>
          <w:color w:val="000000" w:themeColor="text1"/>
          <w:u w:val="single"/>
        </w:rPr>
        <w:t xml:space="preserve">        </w:t>
      </w:r>
      <w:r>
        <w:rPr>
          <w:rFonts w:hint="eastAsia"/>
          <w:color w:val="000000" w:themeColor="text1"/>
        </w:rPr>
        <w:t xml:space="preserve">人民币。</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3</w:t>
      </w:r>
      <w:r>
        <w:rPr>
          <w:rFonts w:hint="eastAsia"/>
          <w:color w:val="000000" w:themeColor="text1"/>
          <w:lang w:val="en-US" w:eastAsia="zh-CN"/>
        </w:rPr>
        <w:t xml:space="preserve">.</w:t>
      </w:r>
      <w:r>
        <w:rPr>
          <w:rFonts w:hint="eastAsia"/>
          <w:color w:val="000000" w:themeColor="text1"/>
        </w:rPr>
        <w:t xml:space="preserve">本项目交付时间为：满足招标文件要求。</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4</w:t>
      </w:r>
      <w:r>
        <w:rPr>
          <w:rFonts w:hint="eastAsia"/>
          <w:color w:val="000000" w:themeColor="text1"/>
          <w:lang w:val="en-US" w:eastAsia="zh-CN"/>
        </w:rPr>
        <w:t xml:space="preserve">.</w:t>
      </w:r>
      <w:r>
        <w:rPr>
          <w:rFonts w:hint="eastAsia"/>
          <w:color w:val="000000" w:themeColor="text1"/>
        </w:rPr>
        <w:t xml:space="preserve">我们已详细阅读全部招标文件及其有效补充文件，我们放弃对招标文件任何误解的权利，提交投标文件后，不对招标文件本身提出质疑。</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5</w:t>
      </w:r>
      <w:r>
        <w:rPr>
          <w:rFonts w:hint="eastAsia"/>
          <w:color w:val="000000" w:themeColor="text1"/>
          <w:lang w:val="en-US" w:eastAsia="zh-CN"/>
        </w:rPr>
        <w:t xml:space="preserve">.</w:t>
      </w:r>
      <w:r>
        <w:rPr>
          <w:rFonts w:hint="eastAsia"/>
          <w:color w:val="000000" w:themeColor="text1"/>
        </w:rPr>
        <w:t xml:space="preserve">我们同意从规定的开标日期起遵循本投标文件，并在规定的投标有效期期满之前均具有约束力。</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6</w:t>
      </w:r>
      <w:r>
        <w:rPr>
          <w:rFonts w:hint="eastAsia"/>
          <w:color w:val="000000" w:themeColor="text1"/>
          <w:lang w:val="en-US" w:eastAsia="zh-CN"/>
        </w:rPr>
        <w:t xml:space="preserve">.</w:t>
      </w:r>
      <w:r>
        <w:rPr>
          <w:rFonts w:hint="eastAsia"/>
          <w:color w:val="000000" w:themeColor="text1"/>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7</w:t>
      </w:r>
      <w:r>
        <w:rPr>
          <w:rFonts w:hint="eastAsia"/>
          <w:color w:val="000000" w:themeColor="text1"/>
          <w:lang w:val="en-US" w:eastAsia="zh-CN"/>
        </w:rPr>
        <w:t xml:space="preserve">.</w:t>
      </w:r>
      <w:r>
        <w:rPr>
          <w:rFonts w:hint="eastAsia"/>
          <w:color w:val="000000" w:themeColor="text1"/>
        </w:rPr>
        <w:t xml:space="preserve">一旦我方中标，我方将根据招标文件的规定严格履行合同，并保证于承诺的时间完成货物的启动/集成、调试等服务，交付采购人验收、使用。</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8</w:t>
      </w:r>
      <w:r>
        <w:rPr>
          <w:rFonts w:hint="eastAsia"/>
          <w:color w:val="000000" w:themeColor="text1"/>
          <w:lang w:val="en-US" w:eastAsia="zh-CN"/>
        </w:rPr>
        <w:t xml:space="preserve">.</w:t>
      </w:r>
      <w:r>
        <w:rPr>
          <w:rFonts w:hint="eastAsia"/>
          <w:color w:val="000000" w:themeColor="text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9</w:t>
      </w:r>
      <w:r>
        <w:rPr>
          <w:rFonts w:hint="eastAsia"/>
          <w:color w:val="000000" w:themeColor="text1"/>
          <w:lang w:val="en-US" w:eastAsia="zh-CN"/>
        </w:rPr>
        <w:t xml:space="preserve">.</w:t>
      </w:r>
      <w:r>
        <w:rPr>
          <w:rFonts w:hint="eastAsia"/>
          <w:color w:val="000000" w:themeColor="text1"/>
        </w:rPr>
        <w:t xml:space="preserve">与本投标有关的正式联系方式为：</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地址：</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电话：</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传真：</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开户银行：</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银行账号：</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投标人授权代表姓名（签字）：</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投标人名称：（盖章）</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日期：年月日</w:t>
      </w:r>
      <w:r>
        <w:rPr>
          <w:color w:val="000000" w:themeColor="text1"/>
        </w:rPr>
      </w:r>
      <w:r/>
    </w:p>
    <w:p>
      <w:pPr>
        <w:pStyle w:val="980"/>
        <w:rPr>
          <w:rFonts w:hint="eastAsia"/>
          <w:color w:val="000000" w:themeColor="text1"/>
        </w:rPr>
      </w:pPr>
      <w:r>
        <w:rPr>
          <w:rFonts w:hint="eastAsia"/>
          <w:color w:val="000000" w:themeColor="text1"/>
        </w:rPr>
        <w:br w:type="page" w:clear="all"/>
      </w:r>
      <w:r>
        <w:rPr>
          <w:color w:val="000000" w:themeColor="text1"/>
        </w:rPr>
      </w:r>
      <w:r/>
    </w:p>
    <w:p>
      <w:pPr>
        <w:pStyle w:val="980"/>
        <w:rPr>
          <w:rFonts w:hint="eastAsia"/>
          <w:b/>
          <w:bCs/>
          <w:color w:val="000000" w:themeColor="text1"/>
        </w:rPr>
        <w:outlineLvl w:val="1"/>
      </w:pPr>
      <w:r>
        <w:rPr>
          <w:rFonts w:hint="eastAsia"/>
          <w:b/>
          <w:bCs/>
          <w:color w:val="000000" w:themeColor="text1"/>
          <w:lang w:val="en-US" w:eastAsia="zh-CN"/>
        </w:rPr>
        <w:t xml:space="preserve">格式</w:t>
      </w:r>
      <w:r>
        <w:rPr>
          <w:rFonts w:hint="eastAsia"/>
          <w:b/>
          <w:bCs/>
          <w:color w:val="000000" w:themeColor="text1"/>
        </w:rPr>
        <w:t xml:space="preserve">二、法定代表人授权委托书格式</w:t>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法定代表人授权委托书</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eastAsia="宋体"/>
          <w:color w:val="000000" w:themeColor="text1"/>
        </w:rPr>
      </w:pPr>
      <w:r>
        <w:rPr>
          <w:rFonts w:hint="eastAsia"/>
          <w:color w:val="000000" w:themeColor="text1"/>
        </w:rPr>
        <w:t xml:space="preserve">致：</w:t>
      </w:r>
      <w:r>
        <w:rPr>
          <w:rFonts w:hint="eastAsia"/>
          <w:color w:val="000000" w:themeColor="text1"/>
          <w:lang w:eastAsia="zh-CN"/>
        </w:rPr>
        <w:t xml:space="preserve">江苏省林业局</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本授权书声明：注册于</w:t>
      </w:r>
      <w:r>
        <w:rPr>
          <w:rFonts w:hint="eastAsia"/>
          <w:color w:val="000000" w:themeColor="text1"/>
          <w:u w:val="single"/>
        </w:rPr>
        <w:t xml:space="preserve">     </w:t>
      </w:r>
      <w:r>
        <w:rPr>
          <w:rFonts w:hint="eastAsia"/>
          <w:color w:val="000000" w:themeColor="text1"/>
        </w:rPr>
        <w:t xml:space="preserve">（投标人住址）的</w:t>
      </w:r>
      <w:r>
        <w:rPr>
          <w:rFonts w:hint="eastAsia"/>
          <w:color w:val="000000" w:themeColor="text1"/>
          <w:u w:val="single"/>
        </w:rPr>
        <w:t xml:space="preserve">     </w:t>
      </w:r>
      <w:r>
        <w:rPr>
          <w:rFonts w:hint="eastAsia"/>
          <w:color w:val="000000" w:themeColor="text1"/>
        </w:rPr>
        <w:t xml:space="preserve">（投标人名称）法定代表人</w:t>
      </w:r>
      <w:r>
        <w:rPr>
          <w:rFonts w:hint="eastAsia"/>
          <w:color w:val="000000" w:themeColor="text1"/>
          <w:u w:val="single"/>
        </w:rPr>
        <w:t xml:space="preserve">     </w:t>
      </w:r>
      <w:r>
        <w:rPr>
          <w:rFonts w:hint="eastAsia"/>
          <w:color w:val="000000" w:themeColor="text1"/>
        </w:rPr>
        <w:t xml:space="preserve">（法定代表人姓名、职务）代表本公司授权在下面签字的</w:t>
      </w:r>
      <w:r>
        <w:rPr>
          <w:rFonts w:hint="eastAsia"/>
          <w:color w:val="000000" w:themeColor="text1"/>
          <w:u w:val="single"/>
        </w:rPr>
        <w:t xml:space="preserve">     </w:t>
      </w:r>
      <w:r>
        <w:rPr>
          <w:rFonts w:hint="eastAsia"/>
          <w:color w:val="000000" w:themeColor="text1"/>
        </w:rPr>
        <w:t xml:space="preserve">（投标人代表姓名、职务）为本公司的合法代理人，就贵方组织的</w:t>
      </w:r>
      <w:r>
        <w:rPr>
          <w:rFonts w:hint="eastAsia"/>
          <w:color w:val="000000" w:themeColor="text1"/>
          <w:u w:val="single"/>
        </w:rPr>
        <w:t xml:space="preserve">     </w:t>
      </w:r>
      <w:r>
        <w:rPr>
          <w:rFonts w:hint="eastAsia"/>
          <w:color w:val="000000" w:themeColor="text1"/>
        </w:rPr>
        <w:t xml:space="preserve">（项目名称），</w:t>
      </w:r>
      <w:r>
        <w:rPr>
          <w:rFonts w:hint="eastAsia"/>
          <w:color w:val="000000" w:themeColor="text1"/>
          <w:u w:val="single"/>
        </w:rPr>
        <w:t xml:space="preserve">     </w:t>
      </w:r>
      <w:r>
        <w:rPr>
          <w:rFonts w:hint="eastAsia"/>
          <w:color w:val="000000" w:themeColor="text1"/>
        </w:rPr>
        <w:t xml:space="preserve">（项目编号）投标，以本公司名义处理一切与之有关的事务。</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本授权书于</w:t>
      </w:r>
      <w:r>
        <w:rPr>
          <w:rFonts w:hint="eastAsia"/>
          <w:color w:val="000000" w:themeColor="text1"/>
          <w:u w:val="single"/>
        </w:rPr>
        <w:t xml:space="preserve">  </w:t>
      </w:r>
      <w:r>
        <w:rPr>
          <w:rFonts w:hint="eastAsia"/>
          <w:color w:val="000000" w:themeColor="text1"/>
        </w:rPr>
        <w:t xml:space="preserve">年</w:t>
      </w:r>
      <w:r>
        <w:rPr>
          <w:rFonts w:hint="eastAsia"/>
          <w:color w:val="000000" w:themeColor="text1"/>
          <w:u w:val="single"/>
        </w:rPr>
        <w:t xml:space="preserve">  </w:t>
      </w:r>
      <w:r>
        <w:rPr>
          <w:rFonts w:hint="eastAsia"/>
          <w:color w:val="000000" w:themeColor="text1"/>
        </w:rPr>
        <w:t xml:space="preserve">月</w:t>
      </w:r>
      <w:r>
        <w:rPr>
          <w:rFonts w:hint="eastAsia"/>
          <w:color w:val="000000" w:themeColor="text1"/>
          <w:u w:val="single"/>
        </w:rPr>
        <w:t xml:space="preserve">  </w:t>
      </w:r>
      <w:r>
        <w:rPr>
          <w:rFonts w:hint="eastAsia"/>
          <w:color w:val="000000" w:themeColor="text1"/>
        </w:rPr>
        <w:t xml:space="preserve">日签字生效，特此声明。</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投标单位（盖章）：</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法定代表人签字</w:t>
      </w:r>
      <w:r>
        <w:rPr>
          <w:rFonts w:hint="eastAsia"/>
          <w:color w:val="000000" w:themeColor="text1"/>
          <w:lang w:val="en-US" w:eastAsia="zh-CN"/>
        </w:rPr>
        <w:t xml:space="preserve">或盖章</w:t>
      </w:r>
      <w:r>
        <w:rPr>
          <w:rFonts w:hint="eastAsia"/>
          <w:color w:val="000000" w:themeColor="text1"/>
        </w:rPr>
        <w:t xml:space="preserve">：</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授权委托人签字：</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日期： 年 月 日</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t xml:space="preserve">法定代表人的身份证明文件的复印件:</w:t>
      </w:r>
      <w:r>
        <w:rPr>
          <w:color w:val="000000" w:themeColor="text1"/>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9"/>
        <w:gridCol w:w="4871"/>
      </w:tblGrid>
      <w:tr>
        <w:trPr>
          <w:trHeight w:val="2721"/>
        </w:trPr>
        <w:tc>
          <w:tcPr>
            <w:tcW w:w="4869" w:type="dxa"/>
            <w:vAlign w:val="top"/>
            <w:textDirection w:val="lrTb"/>
            <w:noWrap w:val="false"/>
          </w:tcPr>
          <w:p>
            <w:pPr>
              <w:pStyle w:val="980"/>
              <w:rPr>
                <w:rFonts w:hint="eastAsia"/>
                <w:color w:val="000000" w:themeColor="text1"/>
              </w:rPr>
            </w:pPr>
            <w:r>
              <w:rPr>
                <w:rFonts w:hint="eastAsia"/>
                <w:color w:val="000000" w:themeColor="text1"/>
              </w:rPr>
            </w:r>
            <w:r>
              <w:rPr>
                <w:color w:val="000000" w:themeColor="text1"/>
              </w:rPr>
            </w:r>
            <w:r/>
          </w:p>
        </w:tc>
        <w:tc>
          <w:tcPr>
            <w:tcW w:w="4871" w:type="dxa"/>
            <w:vAlign w:val="top"/>
            <w:textDirection w:val="lrTb"/>
            <w:noWrap w:val="false"/>
          </w:tcPr>
          <w:p>
            <w:pPr>
              <w:pStyle w:val="980"/>
              <w:rPr>
                <w:rFonts w:hint="eastAsia"/>
                <w:color w:val="000000" w:themeColor="text1"/>
              </w:rPr>
            </w:pPr>
            <w:r>
              <w:rPr>
                <w:rFonts w:hint="eastAsia"/>
                <w:color w:val="000000" w:themeColor="text1"/>
              </w:rPr>
            </w:r>
            <w:r>
              <w:rPr>
                <w:color w:val="000000" w:themeColor="text1"/>
              </w:rPr>
            </w:r>
            <w:r/>
          </w:p>
        </w:tc>
      </w:tr>
    </w:tbl>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t xml:space="preserve">委托代理人的身份证明文件的复印件:</w:t>
      </w:r>
      <w:r>
        <w:rPr>
          <w:color w:val="000000" w:themeColor="text1"/>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9"/>
        <w:gridCol w:w="4871"/>
      </w:tblGrid>
      <w:tr>
        <w:trPr>
          <w:trHeight w:val="2721"/>
        </w:trPr>
        <w:tc>
          <w:tcPr>
            <w:tcW w:w="4869" w:type="dxa"/>
            <w:vAlign w:val="top"/>
            <w:textDirection w:val="lrTb"/>
            <w:noWrap w:val="false"/>
          </w:tcPr>
          <w:p>
            <w:pPr>
              <w:pStyle w:val="980"/>
              <w:rPr>
                <w:rFonts w:hint="eastAsia"/>
                <w:color w:val="000000" w:themeColor="text1"/>
              </w:rPr>
            </w:pPr>
            <w:r>
              <w:rPr>
                <w:rFonts w:hint="eastAsia"/>
                <w:color w:val="000000" w:themeColor="text1"/>
              </w:rPr>
            </w:r>
            <w:r>
              <w:rPr>
                <w:color w:val="000000" w:themeColor="text1"/>
              </w:rPr>
            </w:r>
            <w:r/>
          </w:p>
        </w:tc>
        <w:tc>
          <w:tcPr>
            <w:tcW w:w="4871" w:type="dxa"/>
            <w:vAlign w:val="top"/>
            <w:textDirection w:val="lrTb"/>
            <w:noWrap w:val="false"/>
          </w:tcPr>
          <w:p>
            <w:pPr>
              <w:pStyle w:val="980"/>
              <w:rPr>
                <w:rFonts w:hint="eastAsia"/>
                <w:color w:val="000000" w:themeColor="text1"/>
              </w:rPr>
            </w:pPr>
            <w:r>
              <w:rPr>
                <w:rFonts w:hint="eastAsia"/>
                <w:color w:val="000000" w:themeColor="text1"/>
              </w:rPr>
            </w:r>
            <w:r>
              <w:rPr>
                <w:color w:val="000000" w:themeColor="text1"/>
              </w:rPr>
            </w:r>
            <w:r/>
          </w:p>
        </w:tc>
      </w:tr>
    </w:tbl>
    <w:p>
      <w:pPr>
        <w:pStyle w:val="980"/>
        <w:rPr>
          <w:rFonts w:hint="eastAsia"/>
          <w:color w:val="000000" w:themeColor="text1"/>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color w:val="000000" w:themeColor="text1"/>
        </w:rPr>
      </w:r>
      <w:r>
        <w:rPr>
          <w:color w:val="000000" w:themeColor="text1"/>
        </w:rPr>
      </w:r>
      <w:r/>
    </w:p>
    <w:p>
      <w:pPr>
        <w:pStyle w:val="980"/>
        <w:rPr>
          <w:rFonts w:hint="eastAsia"/>
          <w:b/>
          <w:bCs/>
          <w:color w:val="000000" w:themeColor="text1"/>
        </w:rPr>
        <w:outlineLvl w:val="1"/>
      </w:pPr>
      <w:r>
        <w:rPr>
          <w:rFonts w:hint="eastAsia"/>
          <w:b/>
          <w:bCs/>
          <w:color w:val="000000" w:themeColor="text1"/>
          <w:lang w:val="en-US" w:eastAsia="zh-CN"/>
        </w:rPr>
        <w:t xml:space="preserve">格式</w:t>
      </w:r>
      <w:r>
        <w:rPr>
          <w:rFonts w:hint="eastAsia"/>
          <w:b/>
          <w:bCs/>
          <w:color w:val="000000" w:themeColor="text1"/>
        </w:rPr>
        <w:t xml:space="preserve">三、</w:t>
      </w:r>
      <w:r>
        <w:rPr>
          <w:rFonts w:hint="eastAsia"/>
          <w:b/>
          <w:bCs/>
          <w:color w:val="000000" w:themeColor="text1"/>
          <w:lang w:val="en-US" w:eastAsia="zh-CN"/>
        </w:rPr>
        <w:t xml:space="preserve">开标</w:t>
      </w:r>
      <w:r>
        <w:rPr>
          <w:rFonts w:hint="eastAsia"/>
          <w:b/>
          <w:bCs/>
          <w:color w:val="000000" w:themeColor="text1"/>
          <w:lang w:val="en-US" w:eastAsia="zh-CN"/>
        </w:rPr>
        <w:t xml:space="preserve">一览</w:t>
      </w:r>
      <w:r>
        <w:rPr>
          <w:rFonts w:hint="eastAsia"/>
          <w:b/>
          <w:bCs/>
          <w:color w:val="000000" w:themeColor="text1"/>
        </w:rPr>
        <w:t xml:space="preserve">表</w:t>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开标一览表</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t xml:space="preserve">项目名称：</w:t>
      </w:r>
      <w:r>
        <w:rPr>
          <w:color w:val="000000" w:themeColor="text1"/>
        </w:rPr>
      </w:r>
      <w:r/>
    </w:p>
    <w:p>
      <w:pPr>
        <w:pStyle w:val="980"/>
        <w:rPr>
          <w:rFonts w:hint="eastAsia"/>
          <w:color w:val="000000" w:themeColor="text1"/>
        </w:rPr>
      </w:pPr>
      <w:r>
        <w:rPr>
          <w:rFonts w:hint="eastAsia"/>
          <w:color w:val="000000" w:themeColor="text1"/>
        </w:rPr>
        <w:t xml:space="preserve">项目编号：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7"/>
        <w:gridCol w:w="7704"/>
      </w:tblGrid>
      <w:tr>
        <w:trPr>
          <w:trHeight w:val="1417"/>
        </w:trPr>
        <w:tc>
          <w:tcPr>
            <w:tcW w:w="2017" w:type="dxa"/>
            <w:vAlign w:val="center"/>
            <w:textDirection w:val="lrTb"/>
            <w:noWrap w:val="false"/>
          </w:tcPr>
          <w:p>
            <w:pPr>
              <w:pStyle w:val="980"/>
              <w:jc w:val="center"/>
              <w:rPr>
                <w:rFonts w:ascii="宋体" w:hAnsi="宋体" w:eastAsia="宋体"/>
                <w:color w:val="000000" w:themeColor="text1"/>
                <w:szCs w:val="21"/>
                <w:highlight w:val="none"/>
              </w:rPr>
            </w:pPr>
            <w:r>
              <w:rPr>
                <w:rFonts w:hint="eastAsia" w:eastAsia="宋体"/>
                <w:color w:val="000000" w:themeColor="text1"/>
                <w:szCs w:val="21"/>
                <w:highlight w:val="none"/>
                <w:lang w:val="en-US" w:eastAsia="zh-CN"/>
              </w:rPr>
              <w:t xml:space="preserve">投标报价</w:t>
            </w:r>
            <w:r>
              <w:rPr>
                <w:color w:val="000000" w:themeColor="text1"/>
              </w:rPr>
            </w:r>
            <w:r/>
          </w:p>
        </w:tc>
        <w:tc>
          <w:tcPr>
            <w:tcW w:w="7704" w:type="dxa"/>
            <w:vAlign w:val="center"/>
            <w:textDirection w:val="lrTb"/>
            <w:noWrap w:val="false"/>
          </w:tcPr>
          <w:p>
            <w:pPr>
              <w:pStyle w:val="980"/>
              <w:keepLines w:val="0"/>
              <w:keepNext w:val="0"/>
              <w:pageBreakBefore w:val="0"/>
              <w:spacing w:line="360" w:lineRule="auto"/>
              <w:widowControl w:val="off"/>
              <w:rPr>
                <w:color w:val="000000" w:themeColor="text1"/>
                <w:u w:val="single"/>
              </w:rPr>
            </w:pPr>
            <w:r>
              <w:rPr>
                <w:rFonts w:hint="eastAsia"/>
                <w:color w:val="000000" w:themeColor="text1"/>
                <w:u w:val="single"/>
                <w:lang w:val="en-US" w:eastAsia="zh-CN"/>
              </w:rPr>
              <w:t xml:space="preserve">           </w:t>
            </w:r>
            <w:r>
              <w:rPr>
                <w:rFonts w:hint="eastAsia"/>
                <w:color w:val="000000" w:themeColor="text1"/>
                <w:u w:val="none"/>
                <w:lang w:val="en-US" w:eastAsia="zh-CN"/>
              </w:rPr>
              <w:t xml:space="preserve">万元（大写：</w:t>
            </w:r>
            <w:r>
              <w:rPr>
                <w:rFonts w:hint="eastAsia"/>
                <w:color w:val="000000" w:themeColor="text1"/>
                <w:u w:val="single"/>
                <w:lang w:val="en-US" w:eastAsia="zh-CN"/>
              </w:rPr>
              <w:t xml:space="preserve">                        </w:t>
            </w:r>
            <w:r>
              <w:rPr>
                <w:rFonts w:hint="eastAsia"/>
                <w:color w:val="000000" w:themeColor="text1"/>
                <w:u w:val="none"/>
                <w:lang w:val="en-US" w:eastAsia="zh-CN"/>
              </w:rPr>
              <w:t xml:space="preserve">）</w:t>
            </w:r>
            <w:r>
              <w:rPr>
                <w:color w:val="000000" w:themeColor="text1"/>
              </w:rPr>
            </w:r>
            <w:r/>
          </w:p>
        </w:tc>
      </w:tr>
      <w:tr>
        <w:trPr>
          <w:trHeight w:val="854"/>
        </w:trPr>
        <w:tc>
          <w:tcPr>
            <w:tcW w:w="2017" w:type="dxa"/>
            <w:vAlign w:val="center"/>
            <w:textDirection w:val="lrTb"/>
            <w:noWrap w:val="false"/>
          </w:tcPr>
          <w:p>
            <w:pPr>
              <w:pStyle w:val="980"/>
              <w:jc w:val="center"/>
              <w:rPr>
                <w:rFonts w:ascii="宋体" w:hAnsi="宋体" w:eastAsia="宋体"/>
                <w:color w:val="000000" w:themeColor="text1"/>
                <w:szCs w:val="21"/>
                <w:highlight w:val="none"/>
              </w:rPr>
            </w:pPr>
            <w:r>
              <w:rPr>
                <w:rFonts w:hint="eastAsia"/>
                <w:color w:val="000000" w:themeColor="text1"/>
                <w:szCs w:val="21"/>
                <w:highlight w:val="none"/>
                <w:lang w:val="en-US" w:eastAsia="zh-CN"/>
              </w:rPr>
              <w:t xml:space="preserve">项目</w:t>
            </w:r>
            <w:r>
              <w:rPr>
                <w:rFonts w:hint="eastAsia" w:ascii="宋体" w:hAnsi="宋体"/>
                <w:color w:val="000000" w:themeColor="text1"/>
                <w:szCs w:val="21"/>
                <w:highlight w:val="none"/>
                <w:lang w:val="en-US" w:eastAsia="zh-CN"/>
              </w:rPr>
              <w:t xml:space="preserve">负责人</w:t>
            </w:r>
            <w:r>
              <w:rPr>
                <w:color w:val="000000" w:themeColor="text1"/>
              </w:rPr>
            </w:r>
            <w:r/>
          </w:p>
        </w:tc>
        <w:tc>
          <w:tcPr>
            <w:tcW w:w="7704" w:type="dxa"/>
            <w:vAlign w:val="center"/>
            <w:textDirection w:val="lrTb"/>
            <w:noWrap w:val="false"/>
          </w:tcPr>
          <w:p>
            <w:pPr>
              <w:pStyle w:val="980"/>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trHeight w:val="712"/>
        </w:trPr>
        <w:tc>
          <w:tcPr>
            <w:tcW w:w="2017" w:type="dxa"/>
            <w:vAlign w:val="center"/>
            <w:textDirection w:val="lrTb"/>
            <w:noWrap w:val="false"/>
          </w:tcPr>
          <w:p>
            <w:pPr>
              <w:pStyle w:val="980"/>
              <w:jc w:val="center"/>
              <w:rPr>
                <w:rFonts w:ascii="宋体" w:hAnsi="宋体" w:eastAsia="宋体"/>
                <w:color w:val="000000" w:themeColor="text1"/>
                <w:szCs w:val="21"/>
                <w:highlight w:val="none"/>
              </w:rPr>
            </w:pPr>
            <w:r>
              <w:rPr>
                <w:rFonts w:hint="eastAsia"/>
                <w:color w:val="000000" w:themeColor="text1"/>
                <w:szCs w:val="21"/>
                <w:highlight w:val="none"/>
                <w:lang w:val="en-US" w:eastAsia="zh-CN"/>
              </w:rPr>
              <w:t xml:space="preserve">合同履行期限</w:t>
            </w:r>
            <w:r>
              <w:rPr>
                <w:color w:val="000000" w:themeColor="text1"/>
              </w:rPr>
            </w:r>
            <w:r/>
          </w:p>
        </w:tc>
        <w:tc>
          <w:tcPr>
            <w:tcW w:w="7704" w:type="dxa"/>
            <w:vAlign w:val="center"/>
            <w:textDirection w:val="lrTb"/>
            <w:noWrap w:val="false"/>
          </w:tcPr>
          <w:p>
            <w:pPr>
              <w:pStyle w:val="980"/>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712"/>
        </w:trPr>
        <w:tc>
          <w:tcPr>
            <w:tcW w:w="2017" w:type="dxa"/>
            <w:vAlign w:val="center"/>
            <w:textDirection w:val="lrTb"/>
            <w:noWrap w:val="false"/>
          </w:tcPr>
          <w:p>
            <w:pPr>
              <w:pStyle w:val="980"/>
              <w:jc w:val="center"/>
              <w:rPr>
                <w:rFonts w:ascii="宋体" w:hAnsi="宋体"/>
                <w:color w:val="000000" w:themeColor="text1"/>
                <w:szCs w:val="21"/>
                <w:highlight w:val="none"/>
              </w:rPr>
            </w:pPr>
            <w:r>
              <w:rPr>
                <w:rFonts w:ascii="宋体" w:hAnsi="宋体"/>
                <w:color w:val="000000" w:themeColor="text1"/>
                <w:szCs w:val="21"/>
                <w:highlight w:val="none"/>
              </w:rPr>
              <w:t xml:space="preserve">是否</w:t>
            </w:r>
            <w:r>
              <w:rPr>
                <w:rFonts w:hint="eastAsia"/>
                <w:color w:val="000000" w:themeColor="text1"/>
                <w:szCs w:val="21"/>
                <w:highlight w:val="none"/>
                <w:lang w:val="en-US" w:eastAsia="zh-CN"/>
              </w:rPr>
              <w:t xml:space="preserve">小型或微型</w:t>
            </w:r>
            <w:r>
              <w:rPr>
                <w:rFonts w:ascii="宋体" w:hAnsi="宋体"/>
                <w:color w:val="000000" w:themeColor="text1"/>
                <w:szCs w:val="21"/>
                <w:highlight w:val="none"/>
              </w:rPr>
              <w:t xml:space="preserve">企业</w:t>
            </w:r>
            <w:r>
              <w:rPr>
                <w:color w:val="000000" w:themeColor="text1"/>
              </w:rPr>
            </w:r>
            <w:r/>
          </w:p>
        </w:tc>
        <w:tc>
          <w:tcPr>
            <w:tcW w:w="7704" w:type="dxa"/>
            <w:vAlign w:val="center"/>
            <w:textDirection w:val="lrTb"/>
            <w:noWrap w:val="false"/>
          </w:tcPr>
          <w:p>
            <w:pPr>
              <w:pStyle w:val="98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□是          □否</w:t>
            </w:r>
            <w:r>
              <w:rPr>
                <w:color w:val="000000" w:themeColor="text1"/>
              </w:rPr>
            </w:r>
            <w:r/>
          </w:p>
        </w:tc>
      </w:tr>
      <w:tr>
        <w:trPr>
          <w:trHeight w:val="712"/>
        </w:trPr>
        <w:tc>
          <w:tcPr>
            <w:tcW w:w="2017" w:type="dxa"/>
            <w:vAlign w:val="center"/>
            <w:textDirection w:val="lrTb"/>
            <w:noWrap w:val="false"/>
          </w:tcPr>
          <w:p>
            <w:pPr>
              <w:pStyle w:val="98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备注</w:t>
            </w:r>
            <w:r>
              <w:rPr>
                <w:color w:val="000000" w:themeColor="text1"/>
              </w:rPr>
            </w:r>
            <w:r/>
          </w:p>
        </w:tc>
        <w:tc>
          <w:tcPr>
            <w:tcW w:w="7704" w:type="dxa"/>
            <w:vAlign w:val="center"/>
            <w:textDirection w:val="lrTb"/>
            <w:noWrap w:val="false"/>
          </w:tcPr>
          <w:p>
            <w:pPr>
              <w:pStyle w:val="98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spacing w:line="360" w:lineRule="auto"/>
        <w:rPr>
          <w:rFonts w:hint="eastAsia"/>
          <w:color w:val="000000" w:themeColor="text1"/>
        </w:rPr>
      </w:pPr>
      <w:r>
        <w:rPr>
          <w:rFonts w:hint="eastAsia"/>
          <w:color w:val="000000" w:themeColor="text1"/>
        </w:rPr>
        <w:t xml:space="preserve">投标单位（盖章）：</w:t>
      </w:r>
      <w:r>
        <w:rPr>
          <w:color w:val="000000" w:themeColor="text1"/>
        </w:rPr>
      </w:r>
      <w:r/>
    </w:p>
    <w:p>
      <w:pPr>
        <w:pStyle w:val="980"/>
        <w:spacing w:line="360" w:lineRule="auto"/>
        <w:rPr>
          <w:rFonts w:hint="eastAsia"/>
          <w:color w:val="000000" w:themeColor="text1"/>
        </w:rPr>
      </w:pPr>
      <w:r>
        <w:rPr>
          <w:rFonts w:hint="eastAsia"/>
          <w:color w:val="000000" w:themeColor="text1"/>
        </w:rPr>
        <w:t xml:space="preserve">投标人法定代表人（或授权代表）签字：</w:t>
      </w:r>
      <w:r>
        <w:rPr>
          <w:color w:val="000000" w:themeColor="text1"/>
        </w:rPr>
      </w:r>
      <w:r/>
    </w:p>
    <w:p>
      <w:pPr>
        <w:pStyle w:val="980"/>
        <w:spacing w:line="360" w:lineRule="auto"/>
        <w:rPr>
          <w:rFonts w:hint="eastAsia"/>
          <w:color w:val="000000" w:themeColor="text1"/>
        </w:rPr>
      </w:pPr>
      <w:r>
        <w:rPr>
          <w:rFonts w:hint="eastAsia"/>
          <w:color w:val="000000" w:themeColor="text1"/>
        </w:rPr>
        <w:t xml:space="preserve">日期： 年 月 日</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说明：</w:t>
      </w:r>
      <w:r>
        <w:rPr>
          <w:color w:val="000000" w:themeColor="text1"/>
        </w:rPr>
      </w:r>
      <w:r/>
    </w:p>
    <w:p>
      <w:pPr>
        <w:pStyle w:val="980"/>
        <w:numPr>
          <w:ilvl w:val="0"/>
          <w:numId w:val="0"/>
        </w:numPr>
        <w:ind w:firstLine="440"/>
        <w:spacing w:line="360" w:lineRule="auto"/>
        <w:rPr>
          <w:rFonts w:hint="eastAsia"/>
          <w:color w:val="000000" w:themeColor="text1"/>
        </w:rPr>
      </w:pPr>
      <w:r>
        <w:rPr>
          <w:rFonts w:hint="eastAsia"/>
          <w:color w:val="000000" w:themeColor="text1"/>
          <w:lang w:val="en-US" w:eastAsia="zh-CN"/>
        </w:rPr>
        <w:t xml:space="preserve">1.</w:t>
      </w:r>
      <w:r>
        <w:rPr>
          <w:rFonts w:hint="eastAsia"/>
          <w:color w:val="000000" w:themeColor="text1"/>
        </w:rPr>
        <w:t xml:space="preserve">本项目仅接受一个价格，不得填报有选择性报价方案。</w:t>
      </w:r>
      <w:r>
        <w:rPr>
          <w:color w:val="000000" w:themeColor="text1"/>
        </w:rPr>
      </w:r>
      <w:r/>
    </w:p>
    <w:p>
      <w:pPr>
        <w:pStyle w:val="980"/>
        <w:ind w:firstLine="440"/>
        <w:spacing w:line="360" w:lineRule="auto"/>
        <w:rPr>
          <w:rFonts w:hint="eastAsia"/>
          <w:color w:val="000000" w:themeColor="text1"/>
        </w:rPr>
      </w:pPr>
      <w:r>
        <w:rPr>
          <w:rFonts w:hint="eastAsia"/>
          <w:color w:val="000000" w:themeColor="text1"/>
          <w:lang w:val="en-US" w:eastAsia="zh-CN"/>
        </w:rPr>
        <w:t xml:space="preserve">2.</w:t>
      </w:r>
      <w:r>
        <w:rPr>
          <w:rFonts w:hint="eastAsia"/>
          <w:color w:val="000000" w:themeColor="text1"/>
        </w:rPr>
        <w:t xml:space="preserve">本项目执行价格评审优惠的扶持政策，投标人应按勾选的类型按招标文件要求提供《中小企业声明函》或《残疾人福利性单位声明函》或《属于监狱企业的证明文件》（格式见附件），否则无法享受相应扶持政策。</w:t>
      </w:r>
      <w:r>
        <w:rPr>
          <w:color w:val="000000" w:themeColor="text1"/>
        </w:rPr>
      </w:r>
      <w:r/>
    </w:p>
    <w:p>
      <w:pPr>
        <w:pStyle w:val="980"/>
        <w:ind w:firstLine="444"/>
        <w:jc w:val="left"/>
        <w:spacing w:line="360" w:lineRule="auto"/>
        <w:widowControl/>
        <w:rPr>
          <w:rFonts w:hint="eastAsia" w:ascii="仿宋" w:hAnsi="仿宋" w:eastAsia="仿宋" w:cs="宋体"/>
          <w:color w:val="000000" w:themeColor="text1"/>
          <w:szCs w:val="21"/>
        </w:rPr>
      </w:pPr>
      <w:r>
        <w:rPr>
          <w:rFonts w:hint="eastAsia" w:ascii="仿宋" w:hAnsi="仿宋" w:eastAsia="仿宋" w:cs="宋体"/>
          <w:color w:val="000000" w:themeColor="text1"/>
          <w:szCs w:val="21"/>
          <w:lang w:val="zh-CN"/>
        </w:rPr>
      </w:r>
      <w:r>
        <w:rPr>
          <w:color w:val="000000" w:themeColor="text1"/>
        </w:rPr>
      </w:r>
      <w:r/>
    </w:p>
    <w:p>
      <w:pPr>
        <w:pStyle w:val="1023"/>
        <w:rPr>
          <w:color w:val="000000" w:themeColor="text1"/>
        </w:rPr>
      </w:pPr>
      <w:r>
        <w:rPr>
          <w:color w:val="000000" w:themeColor="text1"/>
          <w:lang w:val="zh-CN"/>
        </w:rPr>
        <w:br w:type="page" w:clear="all"/>
      </w:r>
      <w:r>
        <w:rPr>
          <w:color w:val="000000" w:themeColor="text1"/>
        </w:rPr>
      </w:r>
      <w:r/>
    </w:p>
    <w:p>
      <w:pPr>
        <w:pStyle w:val="980"/>
        <w:rPr>
          <w:rFonts w:hint="eastAsia" w:eastAsia="宋体"/>
          <w:b/>
          <w:bCs/>
          <w:color w:val="000000" w:themeColor="text1"/>
        </w:rPr>
        <w:outlineLvl w:val="1"/>
      </w:pPr>
      <w:r>
        <w:rPr>
          <w:rFonts w:hint="eastAsia"/>
          <w:b/>
          <w:bCs/>
          <w:color w:val="000000" w:themeColor="text1"/>
          <w:lang w:val="en-US" w:eastAsia="zh-CN"/>
        </w:rPr>
        <w:t xml:space="preserve">格式</w:t>
      </w:r>
      <w:r>
        <w:rPr>
          <w:rFonts w:hint="eastAsia" w:eastAsia="宋体"/>
          <w:b/>
          <w:bCs/>
          <w:color w:val="000000" w:themeColor="text1"/>
          <w:lang w:val="en-US" w:eastAsia="zh-CN"/>
        </w:rPr>
        <w:t xml:space="preserve">四</w:t>
      </w:r>
      <w:r>
        <w:rPr>
          <w:rFonts w:hint="eastAsia" w:eastAsia="宋体"/>
          <w:b/>
          <w:bCs/>
          <w:color w:val="000000" w:themeColor="text1"/>
        </w:rPr>
        <w:t xml:space="preserve">、资格资信证明文件</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ind w:firstLine="440"/>
        <w:spacing w:line="360" w:lineRule="auto"/>
        <w:rPr>
          <w:rFonts w:eastAsia="宋体"/>
          <w:color w:val="000000" w:themeColor="text1"/>
        </w:rPr>
      </w:pPr>
      <w:r>
        <w:rPr>
          <w:rFonts w:hint="eastAsia" w:eastAsia="宋体"/>
          <w:color w:val="000000" w:themeColor="text1"/>
          <w:lang w:val="en-US" w:eastAsia="zh-CN"/>
        </w:rPr>
        <w:t xml:space="preserve">按采购文件要求提供证明文件。</w:t>
      </w:r>
      <w:r>
        <w:rPr>
          <w:color w:val="000000" w:themeColor="text1"/>
        </w:rPr>
      </w:r>
      <w:r/>
    </w:p>
    <w:p>
      <w:pPr>
        <w:pStyle w:val="980"/>
        <w:ind w:firstLine="440"/>
        <w:keepLines w:val="0"/>
        <w:keepNext w:val="0"/>
        <w:pageBreakBefore w:val="0"/>
        <w:widowControl w:val="off"/>
        <w:rPr>
          <w:rFonts w:hint="eastAsia" w:eastAsia="宋体"/>
          <w:color w:val="000000" w:themeColor="text1"/>
        </w:rPr>
      </w:pPr>
      <w:r>
        <w:rPr>
          <w:rFonts w:hint="eastAsia" w:eastAsia="宋体"/>
          <w:color w:val="000000" w:themeColor="text1"/>
          <w:lang w:val="en-US" w:eastAsia="zh-CN"/>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b/>
          <w:bCs/>
          <w:color w:val="000000" w:themeColor="text1"/>
        </w:rPr>
        <w:outlineLvl w:val="1"/>
      </w:pPr>
      <w:r>
        <w:rPr>
          <w:rFonts w:hint="eastAsia"/>
          <w:b/>
          <w:bCs/>
          <w:color w:val="000000" w:themeColor="text1"/>
          <w:lang w:val="en-US" w:eastAsia="zh-CN"/>
        </w:rPr>
        <w:t xml:space="preserve">格式五</w:t>
      </w:r>
      <w:r>
        <w:rPr>
          <w:rFonts w:hint="eastAsia"/>
          <w:b/>
          <w:bCs/>
          <w:color w:val="000000" w:themeColor="text1"/>
        </w:rPr>
        <w:t xml:space="preserve">、无重大违法记录声明格式</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无重大违法记录声明</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spacing w:line="360" w:lineRule="auto"/>
        <w:rPr>
          <w:rFonts w:hint="eastAsia"/>
          <w:color w:val="000000" w:themeColor="text1"/>
        </w:rPr>
      </w:pPr>
      <w:r>
        <w:rPr>
          <w:rFonts w:hint="eastAsia"/>
          <w:color w:val="000000" w:themeColor="text1"/>
          <w:lang w:eastAsia="zh-CN"/>
        </w:rPr>
        <w:t xml:space="preserve">江苏省林业局</w:t>
      </w:r>
      <w:r>
        <w:rPr>
          <w:rFonts w:hint="eastAsia"/>
          <w:color w:val="000000" w:themeColor="text1"/>
        </w:rPr>
        <w:t xml:space="preserve">：</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我单位（投标人名称）郑重声明：</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参加政府采购活动前3年内在经营活动中</w:t>
      </w:r>
      <w:r>
        <w:rPr>
          <w:rFonts w:hint="eastAsia"/>
          <w:color w:val="000000" w:themeColor="text1"/>
          <w:u w:val="single"/>
        </w:rPr>
        <w:t xml:space="preserve">   </w:t>
      </w:r>
      <w:r>
        <w:rPr>
          <w:rFonts w:hint="eastAsia"/>
          <w:color w:val="000000" w:themeColor="text1"/>
        </w:rPr>
        <w:t xml:space="preserve">（在下划线上如实填写：有或没有）重大违法记录。</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（说明：政府采购法第二十二条第一款第五项所称重大违法记录，是指投标人因违法经营受到刑事处罚或者责令停产停业、吊销许可证或者执照、较大数额罚款等行政处罚。）</w:t>
      </w:r>
      <w:r>
        <w:rPr>
          <w:color w:val="000000" w:themeColor="text1"/>
        </w:rPr>
      </w:r>
      <w:r/>
    </w:p>
    <w:p>
      <w:pPr>
        <w:pStyle w:val="980"/>
        <w:spacing w:line="360" w:lineRule="auto"/>
        <w:rPr>
          <w:rFonts w:hint="eastAsia"/>
          <w:color w:val="000000" w:themeColor="text1"/>
        </w:rPr>
      </w:pPr>
      <w:r>
        <w:rPr>
          <w:rFonts w:hint="eastAsia"/>
          <w:color w:val="000000" w:themeColor="text1"/>
        </w:rPr>
      </w:r>
      <w:r>
        <w:rPr>
          <w:color w:val="000000" w:themeColor="text1"/>
        </w:rPr>
      </w:r>
      <w:r/>
    </w:p>
    <w:p>
      <w:pPr>
        <w:pStyle w:val="980"/>
        <w:ind w:firstLine="4400"/>
        <w:spacing w:line="360" w:lineRule="auto"/>
        <w:rPr>
          <w:rFonts w:hint="eastAsia"/>
          <w:color w:val="000000" w:themeColor="text1"/>
        </w:rPr>
      </w:pPr>
      <w:r>
        <w:rPr>
          <w:rFonts w:hint="eastAsia"/>
          <w:color w:val="000000" w:themeColor="text1"/>
        </w:rPr>
        <w:t xml:space="preserve">声明人：（公章）</w:t>
      </w:r>
      <w:r>
        <w:rPr>
          <w:color w:val="000000" w:themeColor="text1"/>
        </w:rPr>
      </w:r>
      <w:r/>
    </w:p>
    <w:p>
      <w:pPr>
        <w:pStyle w:val="980"/>
        <w:ind w:firstLine="4400"/>
        <w:spacing w:line="360" w:lineRule="auto"/>
        <w:rPr>
          <w:rFonts w:hint="eastAsia"/>
          <w:color w:val="000000" w:themeColor="text1"/>
        </w:rPr>
      </w:pPr>
      <w:r>
        <w:rPr>
          <w:rFonts w:hint="eastAsia"/>
          <w:color w:val="000000" w:themeColor="text1"/>
        </w:rPr>
        <w:t xml:space="preserve">日期：年月日</w:t>
      </w:r>
      <w:r>
        <w:rPr>
          <w:color w:val="000000" w:themeColor="text1"/>
        </w:rPr>
      </w:r>
      <w:r/>
    </w:p>
    <w:p>
      <w:pPr>
        <w:pStyle w:val="980"/>
        <w:rPr>
          <w:rFonts w:hint="eastAsia"/>
          <w:b/>
          <w:bCs/>
          <w:color w:val="000000" w:themeColor="text1"/>
        </w:rPr>
      </w:pPr>
      <w:r>
        <w:rPr>
          <w:rFonts w:hint="eastAsia"/>
          <w:b/>
          <w:bCs/>
          <w:color w:val="000000" w:themeColor="text1"/>
        </w:rPr>
      </w:r>
      <w:r>
        <w:rPr>
          <w:color w:val="000000" w:themeColor="text1"/>
        </w:rPr>
      </w:r>
      <w:r/>
    </w:p>
    <w:p>
      <w:pPr>
        <w:pStyle w:val="980"/>
        <w:rPr>
          <w:rFonts w:hint="eastAsia"/>
          <w:b/>
          <w:bCs/>
          <w:color w:val="000000" w:themeColor="text1"/>
        </w:rPr>
      </w:pPr>
      <w:r>
        <w:rPr>
          <w:rFonts w:hint="eastAsia"/>
          <w:b/>
          <w:bCs/>
          <w:color w:val="000000" w:themeColor="text1"/>
        </w:rPr>
      </w:r>
      <w:r>
        <w:rPr>
          <w:color w:val="000000" w:themeColor="text1"/>
        </w:rPr>
      </w:r>
      <w:r/>
    </w:p>
    <w:p>
      <w:pPr>
        <w:pStyle w:val="980"/>
        <w:rPr>
          <w:rFonts w:hint="eastAsia"/>
          <w:b/>
          <w:bCs/>
          <w:color w:val="000000" w:themeColor="text1"/>
        </w:rPr>
      </w:pPr>
      <w:r>
        <w:rPr>
          <w:rFonts w:hint="eastAsia"/>
          <w:b/>
          <w:bCs/>
          <w:color w:val="000000" w:themeColor="text1"/>
        </w:rPr>
        <w:br w:type="page" w:clear="all"/>
      </w:r>
      <w:r>
        <w:rPr>
          <w:color w:val="000000" w:themeColor="text1"/>
        </w:rPr>
      </w:r>
      <w:r/>
    </w:p>
    <w:p>
      <w:pPr>
        <w:pStyle w:val="980"/>
        <w:spacing w:line="360" w:lineRule="auto"/>
        <w:rPr>
          <w:rFonts w:hint="eastAsia"/>
          <w:b/>
          <w:bCs/>
          <w:color w:val="000000" w:themeColor="text1"/>
        </w:rPr>
        <w:outlineLvl w:val="1"/>
      </w:pPr>
      <w:r>
        <w:rPr>
          <w:rFonts w:hint="eastAsia"/>
          <w:b/>
          <w:bCs/>
          <w:color w:val="000000" w:themeColor="text1"/>
          <w:lang w:val="en-US" w:eastAsia="zh-CN"/>
        </w:rPr>
        <w:t xml:space="preserve">格式六</w:t>
      </w:r>
      <w:r>
        <w:rPr>
          <w:rFonts w:hint="eastAsia"/>
          <w:b/>
          <w:bCs/>
          <w:color w:val="000000" w:themeColor="text1"/>
        </w:rPr>
        <w:t xml:space="preserve">、企业声明函格式</w:t>
      </w:r>
      <w:r>
        <w:rPr>
          <w:color w:val="000000" w:themeColor="text1"/>
        </w:rPr>
      </w:r>
      <w:r/>
    </w:p>
    <w:p>
      <w:pPr>
        <w:pStyle w:val="980"/>
        <w:jc w:val="center"/>
        <w:spacing w:line="360" w:lineRule="auto"/>
        <w:rPr>
          <w:rFonts w:hint="eastAsia"/>
          <w:color w:val="000000" w:themeColor="text1"/>
          <w:sz w:val="32"/>
          <w:szCs w:val="32"/>
        </w:rPr>
      </w:pPr>
      <w:r>
        <w:rPr>
          <w:color w:val="000000" w:themeColor="text1"/>
        </w:rPr>
      </w:r>
      <w:bookmarkStart w:id="9" w:name="_bookmark0"/>
      <w:r>
        <w:rPr>
          <w:color w:val="000000" w:themeColor="text1"/>
        </w:rPr>
      </w:r>
      <w:bookmarkEnd w:id="9"/>
      <w:r>
        <w:rPr>
          <w:rFonts w:hint="eastAsia"/>
          <w:b/>
          <w:bCs/>
          <w:color w:val="000000" w:themeColor="text1"/>
          <w:sz w:val="32"/>
          <w:szCs w:val="32"/>
        </w:rPr>
        <w:t xml:space="preserve">中小企业声明函</w:t>
      </w:r>
      <w:r>
        <w:rPr>
          <w:color w:val="000000" w:themeColor="text1"/>
        </w:rPr>
      </w:r>
      <w:r/>
    </w:p>
    <w:p>
      <w:pPr>
        <w:pStyle w:val="980"/>
        <w:spacing w:line="360" w:lineRule="auto"/>
        <w:rPr>
          <w:rFonts w:hint="eastAsia"/>
          <w:color w:val="000000" w:themeColor="text1"/>
        </w:rPr>
      </w:pPr>
      <w:r>
        <w:rPr>
          <w:rFonts w:hint="eastAsia"/>
          <w:color w:val="000000" w:themeColor="text1"/>
        </w:rPr>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本公司郑重声明，根据《政府采购促进中小企业发展管理办法》（财库[2020] 46号）的规定，本公司参加</w:t>
      </w:r>
      <w:r>
        <w:rPr>
          <w:rFonts w:hint="eastAsia" w:ascii="Times New Roman" w:hAnsi="Times New Roman" w:eastAsia="宋体" w:cs="仿宋"/>
          <w:color w:val="000000" w:themeColor="text1"/>
          <w:sz w:val="24"/>
          <w:u w:val="single"/>
        </w:rPr>
        <w:t xml:space="preserve">（采购单位）</w:t>
      </w:r>
      <w:r>
        <w:rPr>
          <w:rFonts w:hint="eastAsia" w:ascii="Times New Roman" w:hAnsi="Times New Roman" w:eastAsia="宋体" w:cs="仿宋"/>
          <w:color w:val="000000" w:themeColor="text1"/>
          <w:sz w:val="24"/>
          <w:szCs w:val="22"/>
        </w:rPr>
        <w:t xml:space="preserve">的</w:t>
      </w:r>
      <w:r>
        <w:rPr>
          <w:rFonts w:hint="eastAsia" w:ascii="Times New Roman" w:hAnsi="Times New Roman" w:eastAsia="宋体" w:cs="仿宋"/>
          <w:color w:val="000000" w:themeColor="text1"/>
          <w:sz w:val="24"/>
          <w:u w:val="single"/>
        </w:rPr>
        <w:t xml:space="preserve">（项目名称）</w:t>
      </w:r>
      <w:r>
        <w:rPr>
          <w:rFonts w:hint="eastAsia" w:ascii="Times New Roman" w:hAnsi="Times New Roman" w:eastAsia="宋体" w:cs="仿宋"/>
          <w:color w:val="000000" w:themeColor="text1"/>
          <w:sz w:val="24"/>
          <w:szCs w:val="22"/>
        </w:rPr>
        <w:t xml:space="preserve">采购活动，服务全部由符合政策要求的中小企业承接。相关企业的具体情况如下：</w:t>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u w:val="single"/>
        </w:rPr>
        <w:t xml:space="preserve">（项目名称）</w:t>
      </w:r>
      <w:r>
        <w:rPr>
          <w:rFonts w:hint="eastAsia" w:ascii="Times New Roman" w:hAnsi="Times New Roman" w:eastAsia="宋体" w:cs="仿宋"/>
          <w:color w:val="000000" w:themeColor="text1"/>
          <w:sz w:val="24"/>
          <w:szCs w:val="22"/>
          <w:lang w:eastAsia="zh-CN"/>
        </w:rPr>
        <w:t xml:space="preserve">，</w:t>
      </w:r>
      <w:r>
        <w:rPr>
          <w:rFonts w:hint="eastAsia" w:ascii="Times New Roman" w:hAnsi="Times New Roman" w:eastAsia="宋体" w:cs="仿宋"/>
          <w:color w:val="000000" w:themeColor="text1"/>
          <w:sz w:val="24"/>
          <w:szCs w:val="22"/>
        </w:rPr>
        <w:t xml:space="preserve">属于</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lang w:val="en-US" w:eastAsia="zh-CN"/>
        </w:rPr>
        <w:t xml:space="preserve">             </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lang w:eastAsia="zh-CN"/>
        </w:rPr>
        <w:t xml:space="preserve">（</w:t>
      </w:r>
      <w:r>
        <w:rPr>
          <w:rFonts w:hint="eastAsia" w:ascii="Times New Roman" w:hAnsi="Times New Roman" w:eastAsia="宋体" w:cs="仿宋"/>
          <w:color w:val="000000" w:themeColor="text1"/>
          <w:sz w:val="24"/>
          <w:szCs w:val="22"/>
          <w:u w:val="single"/>
          <w:lang w:val="en-US" w:eastAsia="zh-CN"/>
        </w:rPr>
        <w:t xml:space="preserve">项目所属行业</w:t>
      </w:r>
      <w:r>
        <w:rPr>
          <w:rFonts w:hint="eastAsia" w:ascii="Times New Roman" w:hAnsi="Times New Roman" w:eastAsia="宋体" w:cs="仿宋"/>
          <w:color w:val="000000" w:themeColor="text1"/>
          <w:sz w:val="24"/>
          <w:szCs w:val="22"/>
          <w:u w:val="single"/>
          <w:lang w:eastAsia="zh-CN"/>
        </w:rPr>
        <w:t xml:space="preserve">）</w:t>
      </w:r>
      <w:r>
        <w:rPr>
          <w:rFonts w:hint="eastAsia" w:ascii="Times New Roman" w:hAnsi="Times New Roman" w:eastAsia="宋体" w:cs="仿宋"/>
          <w:color w:val="000000" w:themeColor="text1"/>
          <w:sz w:val="24"/>
          <w:szCs w:val="22"/>
        </w:rPr>
        <w:t xml:space="preserve">。承接企业为</w:t>
      </w:r>
      <w:r>
        <w:rPr>
          <w:rFonts w:hint="eastAsia" w:ascii="Times New Roman" w:hAnsi="Times New Roman" w:eastAsia="宋体" w:cs="仿宋"/>
          <w:color w:val="000000" w:themeColor="text1"/>
          <w:sz w:val="24"/>
          <w:szCs w:val="22"/>
          <w:u w:val="single"/>
        </w:rPr>
        <w:t xml:space="preserve">（企业名称）</w:t>
      </w:r>
      <w:r>
        <w:rPr>
          <w:rFonts w:hint="eastAsia" w:ascii="Times New Roman" w:hAnsi="Times New Roman" w:eastAsia="宋体" w:cs="仿宋"/>
          <w:color w:val="000000" w:themeColor="text1"/>
          <w:sz w:val="24"/>
          <w:szCs w:val="22"/>
        </w:rPr>
        <w:t xml:space="preserve">,从业人员 </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rPr>
        <w:tab/>
      </w:r>
      <w:r>
        <w:rPr>
          <w:rFonts w:hint="eastAsia" w:ascii="Times New Roman" w:hAnsi="Times New Roman" w:eastAsia="宋体" w:cs="仿宋"/>
          <w:color w:val="000000" w:themeColor="text1"/>
          <w:sz w:val="24"/>
          <w:szCs w:val="22"/>
        </w:rPr>
        <w:t xml:space="preserve">人，营业收入为</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rPr>
        <w:t xml:space="preserve">万元，资产总额为</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rPr>
        <w:tab/>
      </w:r>
      <w:r>
        <w:rPr>
          <w:rFonts w:hint="eastAsia" w:ascii="Times New Roman" w:hAnsi="Times New Roman" w:eastAsia="宋体" w:cs="仿宋"/>
          <w:color w:val="000000" w:themeColor="text1"/>
          <w:sz w:val="24"/>
          <w:szCs w:val="22"/>
        </w:rPr>
        <w:t xml:space="preserve">万元，属于</w:t>
      </w:r>
      <w:r>
        <w:rPr>
          <w:rFonts w:hint="eastAsia" w:ascii="Times New Roman" w:hAnsi="Times New Roman" w:eastAsia="宋体" w:cs="仿宋"/>
          <w:color w:val="000000" w:themeColor="text1"/>
          <w:sz w:val="24"/>
          <w:szCs w:val="22"/>
          <w:u w:val="single"/>
        </w:rPr>
        <w:t xml:space="preserve">（中型企业、小型企业、微型企业）</w:t>
      </w:r>
      <w:r>
        <w:rPr>
          <w:rFonts w:hint="eastAsia" w:ascii="Times New Roman" w:hAnsi="Times New Roman" w:eastAsia="宋体" w:cs="仿宋"/>
          <w:color w:val="000000" w:themeColor="text1"/>
          <w:sz w:val="24"/>
          <w:szCs w:val="22"/>
        </w:rPr>
        <w:t xml:space="preserve">；</w:t>
      </w:r>
      <w:r>
        <w:rPr>
          <w:color w:val="000000" w:themeColor="text1"/>
        </w:rPr>
      </w:r>
      <w:r/>
    </w:p>
    <w:p>
      <w:pPr>
        <w:pStyle w:val="980"/>
        <w:ind w:firstLine="480"/>
        <w:jc w:val="both"/>
        <w:spacing w:line="360" w:lineRule="auto"/>
        <w:rPr>
          <w:rFonts w:hint="eastAsia"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ab/>
      </w:r>
      <w:r>
        <w:rPr>
          <w:rFonts w:hint="eastAsia" w:ascii="Times New Roman" w:hAnsi="Times New Roman" w:eastAsia="宋体" w:cs="仿宋"/>
          <w:color w:val="000000" w:themeColor="text1"/>
          <w:sz w:val="24"/>
          <w:u w:val="single"/>
        </w:rPr>
        <w:t xml:space="preserve">（项目名称）</w:t>
      </w:r>
      <w:r>
        <w:rPr>
          <w:rFonts w:hint="eastAsia" w:ascii="Times New Roman" w:hAnsi="Times New Roman" w:eastAsia="宋体" w:cs="仿宋"/>
          <w:color w:val="000000" w:themeColor="text1"/>
          <w:sz w:val="24"/>
          <w:szCs w:val="22"/>
          <w:lang w:eastAsia="zh-CN"/>
        </w:rPr>
        <w:t xml:space="preserve">，</w:t>
      </w:r>
      <w:r>
        <w:rPr>
          <w:rFonts w:hint="eastAsia" w:ascii="Times New Roman" w:hAnsi="Times New Roman" w:eastAsia="宋体" w:cs="仿宋"/>
          <w:color w:val="000000" w:themeColor="text1"/>
          <w:sz w:val="24"/>
          <w:szCs w:val="22"/>
        </w:rPr>
        <w:t xml:space="preserve">属于</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lang w:val="en-US" w:eastAsia="zh-CN"/>
        </w:rPr>
        <w:t xml:space="preserve">             </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lang w:eastAsia="zh-CN"/>
        </w:rPr>
        <w:t xml:space="preserve">（</w:t>
      </w:r>
      <w:r>
        <w:rPr>
          <w:rFonts w:hint="eastAsia" w:ascii="Times New Roman" w:hAnsi="Times New Roman" w:eastAsia="宋体" w:cs="仿宋"/>
          <w:color w:val="000000" w:themeColor="text1"/>
          <w:sz w:val="24"/>
          <w:szCs w:val="22"/>
          <w:u w:val="single"/>
          <w:lang w:val="en-US" w:eastAsia="zh-CN"/>
        </w:rPr>
        <w:t xml:space="preserve">项目所属行业</w:t>
      </w:r>
      <w:r>
        <w:rPr>
          <w:rFonts w:hint="eastAsia" w:ascii="Times New Roman" w:hAnsi="Times New Roman" w:eastAsia="宋体" w:cs="仿宋"/>
          <w:color w:val="000000" w:themeColor="text1"/>
          <w:sz w:val="24"/>
          <w:szCs w:val="22"/>
          <w:u w:val="single"/>
          <w:lang w:eastAsia="zh-CN"/>
        </w:rPr>
        <w:t xml:space="preserve">）</w:t>
      </w:r>
      <w:r>
        <w:rPr>
          <w:rFonts w:hint="eastAsia" w:ascii="Times New Roman" w:hAnsi="Times New Roman" w:eastAsia="宋体" w:cs="仿宋"/>
          <w:color w:val="000000" w:themeColor="text1"/>
          <w:sz w:val="24"/>
          <w:szCs w:val="22"/>
        </w:rPr>
        <w:t xml:space="preserve">。承接企业为</w:t>
      </w:r>
      <w:r>
        <w:rPr>
          <w:rFonts w:hint="eastAsia" w:ascii="Times New Roman" w:hAnsi="Times New Roman" w:eastAsia="宋体" w:cs="仿宋"/>
          <w:color w:val="000000" w:themeColor="text1"/>
          <w:sz w:val="24"/>
          <w:szCs w:val="22"/>
          <w:u w:val="single"/>
        </w:rPr>
        <w:t xml:space="preserve">（企业名称）</w:t>
      </w:r>
      <w:r>
        <w:rPr>
          <w:rFonts w:hint="eastAsia" w:ascii="Times New Roman" w:hAnsi="Times New Roman" w:eastAsia="宋体" w:cs="仿宋"/>
          <w:color w:val="000000" w:themeColor="text1"/>
          <w:sz w:val="24"/>
          <w:szCs w:val="22"/>
        </w:rPr>
        <w:t xml:space="preserve">,从业人员 </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rPr>
        <w:tab/>
      </w:r>
      <w:r>
        <w:rPr>
          <w:rFonts w:hint="eastAsia" w:ascii="Times New Roman" w:hAnsi="Times New Roman" w:eastAsia="宋体" w:cs="仿宋"/>
          <w:color w:val="000000" w:themeColor="text1"/>
          <w:sz w:val="24"/>
          <w:szCs w:val="22"/>
        </w:rPr>
        <w:t xml:space="preserve">人，营业收入为</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rPr>
        <w:t xml:space="preserve">万元，资产总额为</w:t>
      </w:r>
      <w:r>
        <w:rPr>
          <w:rFonts w:hint="eastAsia" w:ascii="Times New Roman" w:hAnsi="Times New Roman" w:eastAsia="宋体" w:cs="仿宋"/>
          <w:color w:val="000000" w:themeColor="text1"/>
          <w:sz w:val="24"/>
          <w:szCs w:val="22"/>
          <w:u w:val="single"/>
        </w:rPr>
        <w:t xml:space="preserve">      </w:t>
      </w:r>
      <w:r>
        <w:rPr>
          <w:rFonts w:hint="eastAsia" w:ascii="Times New Roman" w:hAnsi="Times New Roman" w:eastAsia="宋体" w:cs="仿宋"/>
          <w:color w:val="000000" w:themeColor="text1"/>
          <w:sz w:val="24"/>
          <w:szCs w:val="22"/>
          <w:u w:val="single"/>
        </w:rPr>
        <w:tab/>
      </w:r>
      <w:r>
        <w:rPr>
          <w:rFonts w:hint="eastAsia" w:ascii="Times New Roman" w:hAnsi="Times New Roman" w:eastAsia="宋体" w:cs="仿宋"/>
          <w:color w:val="000000" w:themeColor="text1"/>
          <w:sz w:val="24"/>
          <w:szCs w:val="22"/>
        </w:rPr>
        <w:t xml:space="preserve">万元，属于</w:t>
      </w:r>
      <w:r>
        <w:rPr>
          <w:rFonts w:hint="eastAsia" w:ascii="Times New Roman" w:hAnsi="Times New Roman" w:eastAsia="宋体" w:cs="仿宋"/>
          <w:color w:val="000000" w:themeColor="text1"/>
          <w:sz w:val="24"/>
          <w:szCs w:val="22"/>
          <w:u w:val="single"/>
        </w:rPr>
        <w:t xml:space="preserve">（中型企业、小型企业、微型企业）</w:t>
      </w:r>
      <w:r>
        <w:rPr>
          <w:rFonts w:hint="eastAsia" w:ascii="Times New Roman" w:hAnsi="Times New Roman" w:eastAsia="宋体" w:cs="仿宋"/>
          <w:color w:val="000000" w:themeColor="text1"/>
          <w:sz w:val="24"/>
          <w:szCs w:val="22"/>
        </w:rPr>
        <w:t xml:space="preserve">；</w:t>
      </w:r>
      <w:r>
        <w:rPr>
          <w:color w:val="000000" w:themeColor="text1"/>
        </w:rPr>
      </w:r>
      <w:r/>
    </w:p>
    <w:p>
      <w:pPr>
        <w:pStyle w:val="980"/>
        <w:ind w:firstLine="261"/>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b/>
          <w:bCs/>
          <w:color w:val="000000" w:themeColor="text1"/>
          <w:sz w:val="13"/>
          <w:szCs w:val="13"/>
        </w:rPr>
        <w:t xml:space="preserve">··· ···</w:t>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本企业不属于大企业的分支机构，不存在控股股东为大企业的情形，也不存在与大企业的负责人为同一人的情形。</w:t>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本企业对上述声明内容的真实性负责。如有虚假，将依法承担相应责任。</w:t>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企业名称（盖章）:</w:t>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日期：</w:t>
      </w:r>
      <w:r>
        <w:rPr>
          <w:color w:val="000000" w:themeColor="text1"/>
        </w:rPr>
      </w:r>
      <w:r/>
    </w:p>
    <w:p>
      <w:pPr>
        <w:pStyle w:val="980"/>
        <w:ind w:firstLine="480"/>
        <w:jc w:val="both"/>
        <w:spacing w:line="360" w:lineRule="auto"/>
        <w:rPr>
          <w:rFonts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 </w:t>
      </w:r>
      <w:r>
        <w:rPr>
          <w:rFonts w:hint="eastAsia" w:ascii="Times New Roman" w:hAnsi="Times New Roman" w:eastAsia="宋体" w:cs="仿宋"/>
          <w:color w:val="000000" w:themeColor="text1"/>
          <w:sz w:val="24"/>
          <w:szCs w:val="22"/>
        </w:rPr>
        <w:tab/>
      </w:r>
      <w:r>
        <w:rPr>
          <w:color w:val="000000" w:themeColor="text1"/>
        </w:rPr>
      </w:r>
      <w:r/>
    </w:p>
    <w:p>
      <w:pPr>
        <w:pStyle w:val="980"/>
        <w:ind w:right="-20"/>
        <w:jc w:val="both"/>
        <w:spacing w:line="360" w:lineRule="auto"/>
        <w:rPr>
          <w:rFonts w:hint="eastAsia" w:ascii="Times New Roman" w:hAnsi="Times New Roman" w:eastAsia="宋体" w:cs="仿宋"/>
          <w:color w:val="000000" w:themeColor="text1"/>
          <w:sz w:val="24"/>
          <w:szCs w:val="22"/>
        </w:rPr>
      </w:pPr>
      <w:r>
        <w:rPr>
          <w:rFonts w:hint="eastAsia" w:ascii="Times New Roman" w:hAnsi="Times New Roman" w:eastAsia="宋体" w:cs="仿宋"/>
          <w:color w:val="000000" w:themeColor="text1"/>
          <w:sz w:val="24"/>
          <w:szCs w:val="22"/>
        </w:rPr>
        <w:t xml:space="preserve">注：</w:t>
      </w:r>
      <w:r>
        <w:rPr>
          <w:color w:val="000000" w:themeColor="text1"/>
        </w:rPr>
      </w:r>
      <w:r/>
    </w:p>
    <w:p>
      <w:pPr>
        <w:pStyle w:val="980"/>
        <w:ind w:firstLine="442"/>
        <w:jc w:val="both"/>
        <w:rPr>
          <w:rFonts w:hint="eastAsia" w:ascii="Times New Roman" w:hAnsi="Times New Roman" w:eastAsia="宋体" w:cs="Microsoft New Tai Lue"/>
          <w:b/>
          <w:color w:val="000000" w:themeColor="text1"/>
          <w:szCs w:val="21"/>
          <w:highlight w:val="none"/>
        </w:rPr>
      </w:pPr>
      <w:r>
        <w:rPr>
          <w:rFonts w:hint="eastAsia" w:ascii="Times New Roman" w:hAnsi="Times New Roman" w:eastAsia="宋体" w:cs="Microsoft New Tai Lue"/>
          <w:b/>
          <w:color w:val="000000" w:themeColor="text1"/>
          <w:szCs w:val="21"/>
          <w:highlight w:val="none"/>
          <w:lang w:val="en-US" w:eastAsia="zh-CN"/>
        </w:rPr>
        <w:t xml:space="preserve">1.从业人员、营业收入、资产总额填报上一年度数据，无上一年度数据的新成立企业可不填报。</w:t>
      </w:r>
      <w:r>
        <w:rPr>
          <w:color w:val="000000" w:themeColor="text1"/>
        </w:rPr>
      </w:r>
      <w:r/>
    </w:p>
    <w:p>
      <w:pPr>
        <w:pStyle w:val="980"/>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rPr>
          <w:color w:val="000000" w:themeColor="text1"/>
        </w:rPr>
      </w:r>
      <w:r/>
    </w:p>
    <w:p>
      <w:pPr>
        <w:pStyle w:val="980"/>
        <w:ind w:firstLine="442"/>
        <w:jc w:val="both"/>
        <w:rPr>
          <w:rFonts w:ascii="Times New Roman" w:hAnsi="Times New Roman" w:cs="Microsoft New Tai Lue"/>
          <w:b/>
          <w:color w:val="000000" w:themeColor="text1"/>
          <w:szCs w:val="21"/>
          <w:highlight w:val="none"/>
        </w:rPr>
      </w:pPr>
      <w:r>
        <w:rPr>
          <w:rFonts w:hint="eastAsia" w:ascii="Times New Roman" w:hAnsi="Times New Roman" w:cs="Microsoft New Tai Lue"/>
          <w:b/>
          <w:color w:val="000000" w:themeColor="text1"/>
          <w:szCs w:val="21"/>
          <w:highlight w:val="none"/>
          <w:lang w:val="en-US" w:eastAsia="zh-CN"/>
        </w:rPr>
        <w:t xml:space="preserve">2.</w:t>
      </w:r>
      <w:r>
        <w:rPr>
          <w:rFonts w:ascii="Times New Roman" w:hAnsi="Times New Roman" w:cs="Microsoft New Tai Lue"/>
          <w:b/>
          <w:color w:val="000000" w:themeColor="text1"/>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000000" w:themeColor="text1"/>
        </w:rPr>
      </w:r>
      <w:r/>
    </w:p>
    <w:p>
      <w:pPr>
        <w:pStyle w:val="980"/>
        <w:jc w:val="both"/>
        <w:rPr>
          <w:rFonts w:hint="eastAsia"/>
          <w:color w:val="000000" w:themeColor="text1"/>
        </w:rPr>
      </w:pPr>
      <w:r>
        <w:rPr>
          <w:rFonts w:hint="eastAsia" w:ascii="Times New Roman" w:hAnsi="Times New Roman"/>
          <w:color w:val="000000" w:themeColor="text1"/>
        </w:rPr>
        <w:br w:type="page" w:clear="all"/>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残疾人福利性单位声明函</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themeColor="text1"/>
          <w:u w:val="single"/>
        </w:rPr>
        <w:t xml:space="preserve">  </w:t>
      </w:r>
      <w:r>
        <w:rPr>
          <w:rFonts w:hint="eastAsia"/>
          <w:color w:val="000000" w:themeColor="text1"/>
        </w:rPr>
        <w:t xml:space="preserve">单位的</w:t>
      </w:r>
      <w:r>
        <w:rPr>
          <w:rFonts w:hint="eastAsia"/>
          <w:color w:val="000000" w:themeColor="text1"/>
          <w:u w:val="single"/>
        </w:rPr>
        <w:t xml:space="preserve">  </w:t>
      </w:r>
      <w:r>
        <w:rPr>
          <w:rFonts w:hint="eastAsia"/>
          <w:color w:val="000000" w:themeColor="text1"/>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980"/>
        <w:ind w:firstLine="440"/>
        <w:spacing w:line="360" w:lineRule="auto"/>
        <w:rPr>
          <w:rFonts w:hint="eastAsia"/>
          <w:color w:val="000000" w:themeColor="text1"/>
        </w:rPr>
      </w:pPr>
      <w:r>
        <w:rPr>
          <w:rFonts w:hint="eastAsia"/>
          <w:color w:val="000000" w:themeColor="text1"/>
        </w:rPr>
        <w:t xml:space="preserve">本单位对上述声明的真实性负责。如有虚假，将依法承担相应责任。</w:t>
      </w:r>
      <w:r>
        <w:rPr>
          <w:color w:val="000000" w:themeColor="text1"/>
        </w:rPr>
      </w:r>
      <w:r/>
    </w:p>
    <w:p>
      <w:pPr>
        <w:pStyle w:val="980"/>
        <w:ind w:firstLine="4400"/>
        <w:spacing w:line="360" w:lineRule="auto"/>
        <w:rPr>
          <w:rFonts w:hint="eastAsia"/>
          <w:color w:val="000000" w:themeColor="text1"/>
        </w:rPr>
      </w:pPr>
      <w:r>
        <w:rPr>
          <w:rFonts w:hint="eastAsia"/>
          <w:color w:val="000000" w:themeColor="text1"/>
        </w:rPr>
        <w:t xml:space="preserve">单位名称（盖章）：</w:t>
      </w:r>
      <w:r>
        <w:rPr>
          <w:color w:val="000000" w:themeColor="text1"/>
        </w:rPr>
      </w:r>
      <w:r/>
    </w:p>
    <w:p>
      <w:pPr>
        <w:pStyle w:val="980"/>
        <w:ind w:firstLine="4400"/>
        <w:spacing w:line="360" w:lineRule="auto"/>
        <w:rPr>
          <w:rFonts w:hint="eastAsia"/>
          <w:color w:val="000000" w:themeColor="text1"/>
        </w:rPr>
      </w:pPr>
      <w:r>
        <w:rPr>
          <w:rFonts w:hint="eastAsia"/>
          <w:color w:val="000000" w:themeColor="text1"/>
        </w:rPr>
        <w:t xml:space="preserve">日期：</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属于监狱企业的证明文件</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jc w:val="center"/>
        <w:rPr>
          <w:rFonts w:hint="eastAsia"/>
          <w:color w:val="000000" w:themeColor="text1"/>
        </w:rPr>
      </w:pPr>
      <w:r>
        <w:rPr>
          <w:rFonts w:hint="eastAsia"/>
          <w:color w:val="000000" w:themeColor="text1"/>
        </w:rPr>
        <w:t xml:space="preserve">（提供由省级以上监狱管理局、戒毒管理局（含新疆生产建设兵团）出具的属于监狱企业的证明文件）</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1078"/>
        <w:ind w:left="0" w:right="0" w:firstLine="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1078"/>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1076"/>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1078"/>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1078"/>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bookmarkStart w:id="0" w:name="undefined"/>
      <w:r/>
      <w:bookmarkEnd w:id="0"/>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107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107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07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07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07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07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07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07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r>
      <w:r/>
    </w:p>
    <w:p>
      <w:pPr>
        <w:rPr>
          <w:rFonts w:hint="eastAsia" w:ascii="宋体" w:hAnsi="宋体" w:eastAsia="宋体" w:cs="宋体"/>
          <w:bCs w:val="0"/>
          <w:i w:val="0"/>
          <w:caps w:val="0"/>
          <w:spacing w:val="0"/>
          <w:sz w:val="24"/>
          <w:szCs w:val="24"/>
          <w:lang w:val="en-US" w:eastAsia="zh-CN"/>
          <w14:textFill>
            <w14:solidFill>
              <w14:schemeClr w14:val="tx1"/>
            </w14:solidFill>
          </w14:textFill>
        </w:rPr>
      </w:pPr>
      <w:r>
        <w:rPr>
          <w:rFonts w:hint="eastAsia" w:ascii="宋体" w:hAnsi="宋体" w:eastAsia="宋体" w:cs="宋体"/>
          <w:bCs w:val="0"/>
          <w:i w:val="0"/>
          <w:caps w:val="0"/>
          <w:spacing w:val="0"/>
          <w:sz w:val="24"/>
          <w:szCs w:val="24"/>
          <w:lang w:val="en-US" w:eastAsia="zh-CN"/>
          <w14:textFill>
            <w14:solidFill>
              <w14:schemeClr w14:val="tx1"/>
            </w14:solidFill>
          </w14:textFill>
        </w:rPr>
      </w:r>
      <w:r/>
    </w:p>
    <w:p>
      <w:pPr>
        <w:pStyle w:val="980"/>
        <w:rPr>
          <w:rFonts w:hint="eastAsia"/>
          <w:color w:val="000000" w:themeColor="text1"/>
        </w:rPr>
      </w:pPr>
      <w:r>
        <w:rPr>
          <w:rFonts w:hint="eastAsia"/>
          <w:color w:val="000000" w:themeColor="text1"/>
        </w:rPr>
        <w:br w:type="page" w:clear="all"/>
      </w:r>
      <w:r>
        <w:rPr>
          <w:rFonts w:hint="eastAsia"/>
          <w:b/>
          <w:bCs/>
          <w:color w:val="000000" w:themeColor="text1"/>
          <w:lang w:val="en-US" w:eastAsia="zh-CN"/>
        </w:rPr>
        <w:t xml:space="preserve">格式七</w:t>
      </w:r>
      <w:r>
        <w:rPr>
          <w:rFonts w:hint="eastAsia"/>
          <w:b/>
          <w:bCs/>
          <w:color w:val="000000" w:themeColor="text1"/>
        </w:rPr>
        <w:t xml:space="preserve">、具备履行合同所必需的设备和专业技术能力的声明格式</w:t>
      </w:r>
      <w:r>
        <w:rPr>
          <w:color w:val="000000" w:themeColor="text1"/>
        </w:rPr>
      </w:r>
      <w:r/>
    </w:p>
    <w:p>
      <w:pPr>
        <w:pStyle w:val="980"/>
        <w:rPr>
          <w:rFonts w:hint="eastAsia"/>
          <w:b/>
          <w:bCs/>
          <w:color w:val="000000" w:themeColor="text1"/>
        </w:rPr>
      </w:pPr>
      <w:r>
        <w:rPr>
          <w:rFonts w:hint="eastAsia"/>
          <w:b/>
          <w:bCs/>
          <w:color w:val="000000" w:themeColor="text1"/>
        </w:rPr>
      </w:r>
      <w:r>
        <w:rPr>
          <w:color w:val="000000" w:themeColor="text1"/>
        </w:rPr>
      </w:r>
      <w:r/>
    </w:p>
    <w:p>
      <w:pPr>
        <w:pStyle w:val="980"/>
        <w:jc w:val="center"/>
        <w:rPr>
          <w:color w:val="000000" w:themeColor="text1"/>
          <w:sz w:val="32"/>
          <w:szCs w:val="32"/>
        </w:rPr>
      </w:pPr>
      <w:r>
        <w:rPr>
          <w:rFonts w:hint="eastAsia"/>
          <w:color w:val="000000" w:themeColor="text1"/>
          <w:sz w:val="32"/>
          <w:szCs w:val="32"/>
        </w:rPr>
        <w:t xml:space="preserve">具备履行合同所必需的设备和专业技术能力的声明</w:t>
      </w:r>
      <w:r>
        <w:rPr>
          <w:color w:val="000000" w:themeColor="text1"/>
        </w:rPr>
      </w:r>
      <w:r/>
    </w:p>
    <w:p>
      <w:pPr>
        <w:pStyle w:val="980"/>
        <w:spacing w:line="360" w:lineRule="auto"/>
        <w:rPr>
          <w:rFonts w:hint="eastAsia"/>
          <w:color w:val="000000" w:themeColor="text1"/>
        </w:rPr>
      </w:pPr>
      <w:r>
        <w:rPr>
          <w:rFonts w:hint="eastAsia"/>
          <w:color w:val="000000" w:themeColor="text1"/>
        </w:rPr>
      </w:r>
      <w:r>
        <w:rPr>
          <w:color w:val="000000" w:themeColor="text1"/>
        </w:rPr>
      </w:r>
      <w:r/>
    </w:p>
    <w:p>
      <w:pPr>
        <w:pStyle w:val="980"/>
        <w:spacing w:line="360" w:lineRule="auto"/>
        <w:rPr>
          <w:color w:val="000000" w:themeColor="text1"/>
        </w:rPr>
      </w:pPr>
      <w:r>
        <w:rPr>
          <w:rFonts w:hint="eastAsia"/>
          <w:color w:val="000000" w:themeColor="text1"/>
          <w:lang w:eastAsia="zh-CN"/>
        </w:rPr>
        <w:t xml:space="preserve">江苏省林业局</w:t>
      </w:r>
      <w:r>
        <w:rPr>
          <w:rFonts w:hint="eastAsia"/>
          <w:color w:val="000000" w:themeColor="text1"/>
        </w:rPr>
        <w:t xml:space="preserve">：</w:t>
      </w:r>
      <w:r>
        <w:rPr>
          <w:color w:val="000000" w:themeColor="text1"/>
        </w:rPr>
      </w:r>
      <w:r/>
    </w:p>
    <w:p>
      <w:pPr>
        <w:pStyle w:val="980"/>
        <w:ind w:firstLine="492"/>
        <w:spacing w:line="360" w:lineRule="auto"/>
        <w:rPr>
          <w:color w:val="000000" w:themeColor="text1"/>
        </w:rPr>
      </w:pPr>
      <w:r>
        <w:rPr>
          <w:rFonts w:hint="eastAsia"/>
          <w:color w:val="000000" w:themeColor="text1"/>
        </w:rPr>
        <w:t xml:space="preserve">我单位</w:t>
      </w:r>
      <w:r>
        <w:rPr>
          <w:rFonts w:hint="eastAsia"/>
          <w:color w:val="000000" w:themeColor="text1"/>
          <w:u w:val="single"/>
        </w:rPr>
        <w:t xml:space="preserve">                             </w:t>
      </w:r>
      <w:r>
        <w:rPr>
          <w:rFonts w:hint="eastAsia"/>
          <w:color w:val="000000" w:themeColor="text1"/>
        </w:rPr>
        <w:t xml:space="preserve">（投标人名称）郑重声明：我公司具备履行本项采购合同所必需的设备和专业技术能力，为履行本项采购合同我单位具备如下主要设备和主要专业技术能力：</w:t>
      </w:r>
      <w:r>
        <w:rPr>
          <w:color w:val="000000" w:themeColor="text1"/>
        </w:rPr>
      </w:r>
      <w:r/>
    </w:p>
    <w:p>
      <w:pPr>
        <w:pStyle w:val="980"/>
        <w:ind w:firstLine="492"/>
        <w:spacing w:line="360" w:lineRule="auto"/>
        <w:rPr>
          <w:color w:val="000000" w:themeColor="text1"/>
        </w:rPr>
      </w:pPr>
      <w:r>
        <w:rPr>
          <w:rFonts w:hint="eastAsia"/>
          <w:color w:val="000000" w:themeColor="text1"/>
        </w:rPr>
        <w:t xml:space="preserve">主要设备有：</w:t>
      </w:r>
      <w:r>
        <w:rPr>
          <w:rFonts w:hint="eastAsia"/>
          <w:color w:val="000000" w:themeColor="text1"/>
          <w:u w:val="single"/>
        </w:rPr>
        <w:t xml:space="preserve">                          </w:t>
      </w:r>
      <w:r>
        <w:rPr>
          <w:rFonts w:hint="eastAsia"/>
          <w:color w:val="000000" w:themeColor="text1"/>
        </w:rPr>
        <w:t xml:space="preserve">。</w:t>
      </w:r>
      <w:r>
        <w:rPr>
          <w:color w:val="000000" w:themeColor="text1"/>
        </w:rPr>
      </w:r>
      <w:r/>
    </w:p>
    <w:p>
      <w:pPr>
        <w:pStyle w:val="980"/>
        <w:ind w:firstLine="492"/>
        <w:spacing w:line="360" w:lineRule="auto"/>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rFonts w:hint="eastAsia"/>
          <w:color w:val="000000" w:themeColor="text1"/>
        </w:rPr>
        <w:t xml:space="preserve">。</w:t>
      </w:r>
      <w:r>
        <w:rPr>
          <w:color w:val="000000" w:themeColor="text1"/>
        </w:rPr>
      </w:r>
      <w:r/>
    </w:p>
    <w:p>
      <w:pPr>
        <w:pStyle w:val="980"/>
        <w:rPr>
          <w:color w:val="000000" w:themeColor="text1"/>
        </w:rPr>
      </w:pPr>
      <w:r>
        <w:rPr>
          <w:color w:val="000000" w:themeColor="text1"/>
        </w:rPr>
      </w:r>
      <w:r>
        <w:rPr>
          <w:color w:val="000000" w:themeColor="text1"/>
        </w:rPr>
      </w:r>
      <w:r/>
    </w:p>
    <w:p>
      <w:pPr>
        <w:pStyle w:val="980"/>
        <w:rPr>
          <w:color w:val="000000" w:themeColor="text1"/>
        </w:rPr>
      </w:pPr>
      <w:r>
        <w:rPr>
          <w:color w:val="000000" w:themeColor="text1"/>
        </w:rPr>
      </w:r>
      <w:r>
        <w:rPr>
          <w:color w:val="000000" w:themeColor="text1"/>
        </w:rPr>
      </w:r>
      <w:r/>
    </w:p>
    <w:p>
      <w:pPr>
        <w:pStyle w:val="980"/>
        <w:ind w:firstLine="5500"/>
        <w:rPr>
          <w:color w:val="000000" w:themeColor="text1"/>
        </w:rPr>
      </w:pPr>
      <w:r>
        <w:rPr>
          <w:rFonts w:hint="eastAsia"/>
          <w:color w:val="000000" w:themeColor="text1"/>
        </w:rPr>
        <w:t xml:space="preserve">声明人（公章）：</w:t>
      </w:r>
      <w:r>
        <w:rPr>
          <w:color w:val="000000" w:themeColor="text1"/>
        </w:rPr>
      </w:r>
      <w:r/>
    </w:p>
    <w:p>
      <w:pPr>
        <w:pStyle w:val="980"/>
        <w:ind w:firstLine="5500"/>
        <w:rPr>
          <w:color w:val="000000" w:themeColor="text1"/>
        </w:rPr>
      </w:pPr>
      <w:r>
        <w:rPr>
          <w:rFonts w:hint="eastAsia"/>
          <w:color w:val="000000" w:themeColor="text1"/>
        </w:rPr>
        <w:t xml:space="preserve">日　　　　期：      年     月    日</w:t>
      </w:r>
      <w:r>
        <w:rPr>
          <w:color w:val="000000" w:themeColor="text1"/>
        </w:rPr>
      </w:r>
      <w:r/>
    </w:p>
    <w:p>
      <w:pPr>
        <w:pStyle w:val="980"/>
        <w:rPr>
          <w:color w:val="000000" w:themeColor="text1"/>
        </w:rPr>
      </w:pPr>
      <w:r>
        <w:rPr>
          <w:color w:val="000000" w:themeColor="text1"/>
        </w:rPr>
      </w:r>
      <w:r>
        <w:rPr>
          <w:color w:val="000000" w:themeColor="text1"/>
        </w:rPr>
      </w:r>
      <w:r/>
    </w:p>
    <w:p>
      <w:pPr>
        <w:pStyle w:val="980"/>
        <w:rPr>
          <w:rFonts w:hint="eastAsia"/>
          <w:b/>
          <w:bCs/>
          <w:color w:val="000000" w:themeColor="text1"/>
        </w:rPr>
      </w:pPr>
      <w:r>
        <w:rPr>
          <w:rFonts w:hint="eastAsia"/>
          <w:b/>
          <w:bCs/>
          <w:color w:val="000000" w:themeColor="text1"/>
        </w:rPr>
      </w:r>
      <w:r>
        <w:rPr>
          <w:color w:val="000000" w:themeColor="text1"/>
        </w:rPr>
      </w:r>
      <w:r/>
    </w:p>
    <w:p>
      <w:pPr>
        <w:pStyle w:val="980"/>
        <w:rPr>
          <w:rFonts w:hint="eastAsia"/>
          <w:b/>
          <w:bCs/>
          <w:color w:val="000000" w:themeColor="text1"/>
        </w:rPr>
      </w:pPr>
      <w:r>
        <w:rPr>
          <w:rFonts w:hint="eastAsia"/>
          <w:b/>
          <w:bCs/>
          <w:color w:val="000000" w:themeColor="text1"/>
        </w:rPr>
      </w:r>
      <w:r>
        <w:rPr>
          <w:color w:val="000000" w:themeColor="text1"/>
        </w:rPr>
      </w:r>
      <w:r/>
    </w:p>
    <w:p>
      <w:pPr>
        <w:pStyle w:val="1047"/>
        <w:ind w:left="0" w:firstLine="0"/>
        <w:rPr>
          <w:rFonts w:hint="eastAsia"/>
          <w:b/>
          <w:bCs/>
          <w:color w:val="000000" w:themeColor="text1"/>
        </w:rPr>
      </w:pPr>
      <w:r>
        <w:rPr>
          <w:rFonts w:hint="eastAsia"/>
          <w:b/>
          <w:bCs/>
          <w:color w:val="000000" w:themeColor="text1"/>
        </w:rPr>
        <w:br w:type="page" w:clear="all"/>
      </w:r>
      <w:r>
        <w:rPr>
          <w:color w:val="000000" w:themeColor="text1"/>
        </w:rPr>
      </w:r>
      <w:r/>
    </w:p>
    <w:p>
      <w:pPr>
        <w:pStyle w:val="980"/>
        <w:rPr>
          <w:rFonts w:hint="eastAsia"/>
          <w:b/>
          <w:bCs/>
          <w:color w:val="000000" w:themeColor="text1"/>
        </w:rPr>
        <w:outlineLvl w:val="1"/>
      </w:pPr>
      <w:r>
        <w:rPr>
          <w:rFonts w:hint="eastAsia"/>
          <w:b/>
          <w:bCs/>
          <w:color w:val="000000" w:themeColor="text1"/>
          <w:lang w:val="en-US" w:eastAsia="zh-CN"/>
        </w:rPr>
        <w:t xml:space="preserve">格式</w:t>
      </w:r>
      <w:r>
        <w:rPr>
          <w:rFonts w:hint="eastAsia"/>
          <w:b/>
          <w:bCs/>
          <w:color w:val="000000" w:themeColor="text1"/>
          <w:lang w:val="en-US" w:eastAsia="zh-CN"/>
        </w:rPr>
        <w:t xml:space="preserve">八</w:t>
      </w:r>
      <w:r>
        <w:rPr>
          <w:rFonts w:hint="eastAsia"/>
          <w:b/>
          <w:bCs/>
          <w:color w:val="000000" w:themeColor="text1"/>
        </w:rPr>
        <w:t xml:space="preserve">、技术方案</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spacing w:line="360" w:lineRule="auto"/>
        <w:rPr>
          <w:rFonts w:hint="eastAsia"/>
          <w:color w:val="000000" w:themeColor="text1"/>
        </w:rPr>
      </w:pPr>
      <w:r>
        <w:rPr>
          <w:rFonts w:hint="eastAsia"/>
          <w:color w:val="000000" w:themeColor="text1"/>
        </w:rPr>
        <w:t xml:space="preserve">技术方案应根据采购人对项目的要求、评标标准的要求及项目本身的特点编写。</w:t>
      </w:r>
      <w:r>
        <w:rPr>
          <w:color w:val="000000" w:themeColor="text1"/>
        </w:rPr>
      </w:r>
      <w:r/>
    </w:p>
    <w:p>
      <w:pPr>
        <w:pStyle w:val="980"/>
        <w:rPr>
          <w:rFonts w:hint="eastAsia"/>
          <w:color w:val="000000" w:themeColor="text1"/>
        </w:rPr>
      </w:pPr>
      <w:r>
        <w:rPr>
          <w:rFonts w:hint="eastAsia"/>
          <w:color w:val="000000" w:themeColor="text1"/>
        </w:rPr>
        <w:br w:type="page" w:clear="all"/>
      </w:r>
      <w:r>
        <w:rPr>
          <w:color w:val="000000" w:themeColor="text1"/>
        </w:rPr>
      </w:r>
      <w:r/>
    </w:p>
    <w:p>
      <w:pPr>
        <w:pStyle w:val="980"/>
        <w:rPr>
          <w:rFonts w:hint="eastAsia"/>
          <w:b/>
          <w:bCs/>
          <w:color w:val="000000" w:themeColor="text1"/>
        </w:rPr>
        <w:outlineLvl w:val="1"/>
      </w:pPr>
      <w:r>
        <w:rPr>
          <w:rFonts w:hint="eastAsia"/>
          <w:b/>
          <w:bCs/>
          <w:color w:val="000000" w:themeColor="text1"/>
          <w:lang w:val="en-US" w:eastAsia="zh-CN"/>
        </w:rPr>
        <w:t xml:space="preserve">格式</w:t>
      </w:r>
      <w:r>
        <w:rPr>
          <w:rFonts w:hint="eastAsia"/>
          <w:b/>
          <w:bCs/>
          <w:color w:val="000000" w:themeColor="text1"/>
          <w:lang w:val="en-US" w:eastAsia="zh-CN"/>
        </w:rPr>
        <w:t xml:space="preserve">九</w:t>
      </w:r>
      <w:r>
        <w:rPr>
          <w:rFonts w:hint="eastAsia"/>
          <w:b/>
          <w:bCs/>
          <w:color w:val="000000" w:themeColor="text1"/>
        </w:rPr>
        <w:t xml:space="preserve">、拟投入本项目的服务人员一览表</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jc w:val="center"/>
        <w:rPr>
          <w:rFonts w:hint="eastAsia"/>
          <w:color w:val="000000" w:themeColor="text1"/>
          <w:sz w:val="32"/>
          <w:szCs w:val="32"/>
        </w:rPr>
      </w:pPr>
      <w:r>
        <w:rPr>
          <w:rFonts w:hint="eastAsia"/>
          <w:color w:val="000000" w:themeColor="text1"/>
          <w:sz w:val="32"/>
          <w:szCs w:val="32"/>
        </w:rPr>
        <w:t xml:space="preserve">拟投入本项目的服务人员一览表</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t xml:space="preserve">项目名称：</w:t>
      </w:r>
      <w:r>
        <w:rPr>
          <w:color w:val="000000" w:themeColor="text1"/>
        </w:rPr>
      </w:r>
      <w:r/>
    </w:p>
    <w:p>
      <w:pPr>
        <w:pStyle w:val="980"/>
        <w:rPr>
          <w:rFonts w:hint="eastAsia"/>
          <w:color w:val="000000" w:themeColor="text1"/>
        </w:rPr>
      </w:pPr>
      <w:r>
        <w:rPr>
          <w:rFonts w:hint="eastAsia"/>
          <w:color w:val="000000" w:themeColor="text1"/>
        </w:rPr>
        <w:t xml:space="preserve">项目编号：</w:t>
      </w:r>
      <w:r>
        <w:rPr>
          <w:color w:val="000000" w:themeColor="text1"/>
        </w:rPr>
      </w:r>
      <w:r/>
    </w:p>
    <w:tbl>
      <w:tblPr>
        <w:tblW w:w="0" w:type="auto"/>
        <w:jc w:val="center"/>
        <w:tblInd w:w="-7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9"/>
        <w:gridCol w:w="1179"/>
        <w:gridCol w:w="676"/>
        <w:gridCol w:w="664"/>
        <w:gridCol w:w="1099"/>
        <w:gridCol w:w="687"/>
        <w:gridCol w:w="1466"/>
        <w:gridCol w:w="1049"/>
        <w:gridCol w:w="855"/>
        <w:gridCol w:w="857"/>
      </w:tblGrid>
      <w:tr>
        <w:trPr>
          <w:trHeight w:val="624"/>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t xml:space="preserve">序号</w:t>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t xml:space="preserve">姓名</w:t>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t xml:space="preserve">性别</w:t>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t xml:space="preserve">年龄</w:t>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t xml:space="preserve">专业</w:t>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t xml:space="preserve">学历</w:t>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t xml:space="preserve">证书号</w:t>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t xml:space="preserve">技术职</w:t>
            </w:r>
            <w:r>
              <w:rPr>
                <w:color w:val="000000" w:themeColor="text1"/>
              </w:rPr>
            </w:r>
            <w:r/>
          </w:p>
          <w:p>
            <w:pPr>
              <w:pStyle w:val="980"/>
              <w:jc w:val="center"/>
              <w:rPr>
                <w:rFonts w:hint="eastAsia"/>
                <w:color w:val="000000" w:themeColor="text1"/>
              </w:rPr>
            </w:pPr>
            <w:r>
              <w:rPr>
                <w:rFonts w:hint="eastAsia"/>
                <w:color w:val="000000" w:themeColor="text1"/>
              </w:rPr>
              <w:t xml:space="preserve">称</w:t>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t xml:space="preserve">相关工</w:t>
            </w:r>
            <w:r>
              <w:rPr>
                <w:color w:val="000000" w:themeColor="text1"/>
              </w:rPr>
            </w:r>
            <w:r/>
          </w:p>
          <w:p>
            <w:pPr>
              <w:pStyle w:val="980"/>
              <w:jc w:val="center"/>
              <w:rPr>
                <w:rFonts w:hint="eastAsia"/>
                <w:color w:val="000000" w:themeColor="text1"/>
              </w:rPr>
            </w:pPr>
            <w:r>
              <w:rPr>
                <w:rFonts w:hint="eastAsia"/>
                <w:color w:val="000000" w:themeColor="text1"/>
              </w:rPr>
              <w:t xml:space="preserve">作年限</w:t>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t xml:space="preserve">备注</w:t>
            </w:r>
            <w:r>
              <w:rPr>
                <w:color w:val="000000" w:themeColor="text1"/>
              </w:rPr>
            </w:r>
            <w:r/>
          </w:p>
        </w:tc>
      </w:tr>
      <w:tr>
        <w:trPr>
          <w:trHeight w:val="312"/>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1"/>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2"/>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2"/>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2"/>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2"/>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1"/>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r>
        <w:trPr>
          <w:trHeight w:val="312"/>
        </w:trPr>
        <w:tc>
          <w:tcPr>
            <w:tcW w:w="68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17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7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64"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9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68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466"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1049"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5"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c>
          <w:tcPr>
            <w:tcW w:w="857" w:type="dxa"/>
            <w:vAlign w:val="center"/>
            <w:textDirection w:val="lrTb"/>
            <w:noWrap w:val="false"/>
          </w:tcPr>
          <w:p>
            <w:pPr>
              <w:pStyle w:val="980"/>
              <w:jc w:val="center"/>
              <w:rPr>
                <w:rFonts w:hint="eastAsia"/>
                <w:color w:val="000000" w:themeColor="text1"/>
              </w:rPr>
            </w:pPr>
            <w:r>
              <w:rPr>
                <w:rFonts w:hint="eastAsia"/>
                <w:color w:val="000000" w:themeColor="text1"/>
              </w:rPr>
            </w:r>
            <w:r>
              <w:rPr>
                <w:color w:val="000000" w:themeColor="text1"/>
              </w:rPr>
            </w:r>
            <w:r/>
          </w:p>
        </w:tc>
      </w:tr>
    </w:tbl>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t xml:space="preserve">投标单位（盖章）：</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hint="eastAsia"/>
          <w:color w:val="000000" w:themeColor="text1"/>
        </w:rPr>
      </w:pPr>
      <w:r>
        <w:rPr>
          <w:rFonts w:hint="eastAsia"/>
          <w:color w:val="000000" w:themeColor="text1"/>
        </w:rPr>
        <w:t xml:space="preserve">投标人法定代表人（或授权代表）签字：</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spacing w:line="360" w:lineRule="auto"/>
        <w:rPr>
          <w:rFonts w:hint="eastAsia"/>
          <w:color w:val="000000" w:themeColor="text1"/>
        </w:rPr>
      </w:pPr>
      <w:r>
        <w:rPr>
          <w:rFonts w:hint="eastAsia"/>
          <w:color w:val="000000" w:themeColor="text1"/>
        </w:rPr>
        <w:t xml:space="preserve">日期： 年 月 日</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p>
      <w:pPr>
        <w:pStyle w:val="980"/>
        <w:rPr>
          <w:rFonts w:ascii="宋体" w:hAnsi="宋体" w:eastAsia="宋体" w:cs="宋体"/>
          <w:b/>
          <w:bCs/>
          <w:color w:val="000000" w:themeColor="text1"/>
        </w:rPr>
        <w:outlineLvl w:val="1"/>
      </w:pPr>
      <w:r>
        <w:rPr>
          <w:rFonts w:hint="eastAsia"/>
          <w:color w:val="000000" w:themeColor="text1"/>
        </w:rPr>
        <w:br w:type="page" w:clear="all"/>
      </w:r>
      <w:r>
        <w:rPr>
          <w:rFonts w:hint="eastAsia" w:ascii="宋体" w:hAnsi="宋体" w:eastAsia="宋体" w:cs="宋体"/>
          <w:b/>
          <w:bCs/>
          <w:color w:val="000000" w:themeColor="text1"/>
          <w:lang w:val="en-US" w:eastAsia="zh-CN"/>
        </w:rPr>
        <w:t xml:space="preserve">格式十、类似业绩情况表</w:t>
      </w:r>
      <w:r>
        <w:rPr>
          <w:color w:val="000000" w:themeColor="text1"/>
        </w:rPr>
      </w:r>
      <w:r/>
    </w:p>
    <w:p>
      <w:pPr>
        <w:pStyle w:val="980"/>
        <w:jc w:val="center"/>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t xml:space="preserve">类似业绩</w:t>
      </w:r>
      <w:r>
        <w:rPr>
          <w:rFonts w:hint="eastAsia" w:ascii="宋体" w:hAnsi="宋体" w:eastAsia="宋体" w:cs="宋体"/>
          <w:color w:val="000000" w:themeColor="text1"/>
          <w:sz w:val="32"/>
          <w:szCs w:val="32"/>
          <w:lang w:val="en-US" w:eastAsia="zh-CN"/>
        </w:rPr>
        <w:t xml:space="preserve">情况</w:t>
      </w:r>
      <w:r>
        <w:rPr>
          <w:rFonts w:hint="eastAsia" w:ascii="宋体" w:hAnsi="宋体" w:eastAsia="宋体" w:cs="宋体"/>
          <w:color w:val="000000" w:themeColor="text1"/>
          <w:sz w:val="32"/>
          <w:szCs w:val="32"/>
        </w:rPr>
        <w:t xml:space="preserve">表</w:t>
      </w:r>
      <w:r>
        <w:rPr>
          <w:color w:val="000000" w:themeColor="text1"/>
        </w:rPr>
      </w:r>
      <w:r/>
    </w:p>
    <w:p>
      <w:pPr>
        <w:pStyle w:val="980"/>
        <w:rPr>
          <w:rFonts w:hint="eastAsia"/>
          <w:color w:val="000000" w:themeColor="text1"/>
        </w:rPr>
      </w:pPr>
      <w:r>
        <w:rPr>
          <w:rFonts w:hint="eastAsia"/>
          <w:color w:val="000000" w:themeColor="text1"/>
        </w:rPr>
      </w:r>
      <w:r>
        <w:rPr>
          <w:color w:val="000000" w:themeColor="text1"/>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9"/>
        <w:gridCol w:w="1849"/>
        <w:gridCol w:w="1752"/>
        <w:gridCol w:w="1700"/>
        <w:gridCol w:w="1700"/>
        <w:gridCol w:w="1700"/>
      </w:tblGrid>
      <w:tr>
        <w:trPr>
          <w:trHeight w:val="857"/>
        </w:trPr>
        <w:tc>
          <w:tcPr>
            <w:tcW w:w="72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tcW w:w="184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项目名称</w:t>
            </w:r>
            <w:r>
              <w:rPr>
                <w:color w:val="000000" w:themeColor="text1"/>
              </w:rPr>
            </w:r>
            <w:r/>
          </w:p>
        </w:tc>
        <w:tc>
          <w:tcPr>
            <w:tcW w:w="1752"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委托单位</w:t>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eastAsia="宋体" w:cs="宋体"/>
                <w:color w:val="000000" w:themeColor="text1"/>
                <w:sz w:val="24"/>
                <w:lang w:val="en-US" w:eastAsia="zh-CN"/>
              </w:rPr>
              <w:t xml:space="preserve">委托</w:t>
            </w:r>
            <w:r>
              <w:rPr>
                <w:rFonts w:hint="eastAsia" w:ascii="宋体" w:hAnsi="宋体" w:eastAsia="宋体" w:cs="宋体"/>
                <w:color w:val="000000" w:themeColor="text1"/>
                <w:sz w:val="24"/>
              </w:rPr>
              <w:t xml:space="preserve">单位联系人及联系方式</w:t>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eastAsia="宋体" w:cs="宋体"/>
                <w:color w:val="000000" w:themeColor="text1"/>
                <w:sz w:val="24"/>
                <w:lang w:val="en-US" w:eastAsia="zh-CN"/>
              </w:rPr>
              <w:t xml:space="preserve">合同签订</w:t>
            </w:r>
            <w:r>
              <w:rPr>
                <w:rFonts w:hint="eastAsia" w:ascii="宋体" w:hAnsi="宋体" w:eastAsia="宋体" w:cs="宋体"/>
                <w:color w:val="000000" w:themeColor="text1"/>
                <w:sz w:val="24"/>
              </w:rPr>
              <w:t xml:space="preserve">时间</w:t>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备注</w:t>
            </w:r>
            <w:r>
              <w:rPr>
                <w:color w:val="000000" w:themeColor="text1"/>
              </w:rPr>
            </w:r>
            <w:r/>
          </w:p>
        </w:tc>
      </w:tr>
      <w:tr>
        <w:trPr>
          <w:trHeight w:val="941"/>
        </w:trPr>
        <w:tc>
          <w:tcPr>
            <w:tcW w:w="72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tcW w:w="184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52"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trHeight w:val="906"/>
        </w:trPr>
        <w:tc>
          <w:tcPr>
            <w:tcW w:w="72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tcW w:w="184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52"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trHeight w:val="857"/>
        </w:trPr>
        <w:tc>
          <w:tcPr>
            <w:tcW w:w="72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r/>
          </w:p>
        </w:tc>
        <w:tc>
          <w:tcPr>
            <w:tcW w:w="184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52"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trHeight w:val="857"/>
        </w:trPr>
        <w:tc>
          <w:tcPr>
            <w:tcW w:w="72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tcW w:w="184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52"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trHeight w:val="857"/>
        </w:trPr>
        <w:tc>
          <w:tcPr>
            <w:tcW w:w="72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r/>
          </w:p>
        </w:tc>
        <w:tc>
          <w:tcPr>
            <w:tcW w:w="1849"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52"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700" w:type="dxa"/>
            <w:vAlign w:val="center"/>
            <w:textDirection w:val="lrTb"/>
            <w:noWrap w:val="false"/>
          </w:tcPr>
          <w:p>
            <w:pPr>
              <w:pStyle w:val="980"/>
              <w:jc w:val="center"/>
              <w:spacing w:line="300" w:lineRule="auto"/>
              <w:tabs>
                <w:tab w:val="left" w:pos="2772"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bl>
    <w:p>
      <w:pPr>
        <w:pStyle w:val="980"/>
        <w:jc w:val="left"/>
        <w:spacing w:line="240" w:lineRule="exact"/>
        <w:rPr>
          <w:rFonts w:ascii="Microsoft New Tai Lue" w:hAnsi="Microsoft New Tai Lue" w:eastAsia="黑体" w:cs="Microsoft New Tai Lue"/>
          <w:b/>
          <w:color w:val="000000" w:themeColor="text1"/>
          <w:sz w:val="32"/>
          <w:szCs w:val="32"/>
          <w:highlight w:val="none"/>
        </w:rPr>
      </w:pPr>
      <w:r>
        <w:rPr>
          <w:rFonts w:hint="eastAsia" w:ascii="宋体" w:hAnsi="宋体" w:eastAsia="宋体" w:cs="宋体"/>
          <w:b/>
          <w:bCs/>
          <w:color w:val="000000" w:themeColor="text1"/>
          <w:sz w:val="24"/>
          <w:szCs w:val="24"/>
        </w:rPr>
        <w:t xml:space="preserve">备注：</w:t>
      </w:r>
      <w:r>
        <w:rPr>
          <w:rFonts w:hint="eastAsia" w:ascii="宋体" w:hAnsi="宋体" w:eastAsia="宋体" w:cs="宋体"/>
          <w:b/>
          <w:bCs/>
          <w:color w:val="000000" w:themeColor="text1"/>
          <w:sz w:val="24"/>
          <w:szCs w:val="24"/>
          <w:lang w:eastAsia="zh-CN"/>
        </w:rPr>
        <w:t xml:space="preserve">供应商</w:t>
      </w:r>
      <w:r>
        <w:rPr>
          <w:rFonts w:hint="eastAsia" w:ascii="宋体" w:hAnsi="宋体" w:eastAsia="宋体" w:cs="宋体"/>
          <w:b/>
          <w:bCs/>
          <w:color w:val="000000" w:themeColor="text1"/>
          <w:sz w:val="24"/>
          <w:szCs w:val="24"/>
        </w:rPr>
        <w:t xml:space="preserve">必须如实填写本表，内容不得缺失，行数不够可自行扩展，</w:t>
      </w:r>
      <w:r>
        <w:rPr>
          <w:rFonts w:hint="eastAsia" w:ascii="宋体" w:hAnsi="宋体" w:eastAsia="宋体" w:cs="宋体"/>
          <w:b/>
          <w:bCs/>
          <w:color w:val="000000" w:themeColor="text1"/>
          <w:sz w:val="24"/>
          <w:szCs w:val="24"/>
          <w:lang w:eastAsia="zh-CN"/>
        </w:rPr>
        <w:t xml:space="preserve">供应商</w:t>
      </w:r>
      <w:r>
        <w:rPr>
          <w:rFonts w:hint="eastAsia" w:ascii="宋体" w:hAnsi="宋体" w:eastAsia="宋体" w:cs="宋体"/>
          <w:b/>
          <w:bCs/>
          <w:color w:val="000000" w:themeColor="text1"/>
          <w:sz w:val="24"/>
          <w:szCs w:val="24"/>
        </w:rPr>
        <w:t xml:space="preserve">必须保证所填报业绩的真实性，</w:t>
      </w:r>
      <w:r>
        <w:rPr>
          <w:rFonts w:hint="eastAsia" w:ascii="宋体" w:hAnsi="宋体" w:eastAsia="宋体" w:cs="宋体"/>
          <w:b/>
          <w:bCs/>
          <w:color w:val="000000" w:themeColor="text1"/>
          <w:sz w:val="24"/>
          <w:szCs w:val="24"/>
          <w:lang w:eastAsia="zh-CN"/>
        </w:rPr>
        <w:t xml:space="preserve">采购人</w:t>
      </w:r>
      <w:r>
        <w:rPr>
          <w:rFonts w:hint="eastAsia" w:ascii="宋体" w:hAnsi="宋体" w:eastAsia="宋体" w:cs="宋体"/>
          <w:b/>
          <w:bCs/>
          <w:color w:val="000000" w:themeColor="text1"/>
          <w:sz w:val="24"/>
          <w:szCs w:val="24"/>
        </w:rPr>
        <w:t xml:space="preserve">有权进行核实。</w:t>
      </w:r>
      <w:r>
        <w:rPr>
          <w:color w:val="000000" w:themeColor="text1"/>
        </w:rPr>
      </w:r>
      <w:r/>
    </w:p>
    <w:p>
      <w:pPr>
        <w:pStyle w:val="980"/>
        <w:rPr>
          <w:color w:val="000000" w:themeColor="text1"/>
        </w:rPr>
      </w:pPr>
      <w:r>
        <w:rPr>
          <w:color w:val="000000" w:themeColor="text1"/>
        </w:rPr>
      </w:r>
      <w:r>
        <w:rPr>
          <w:color w:val="000000" w:themeColor="text1"/>
        </w:rPr>
      </w:r>
      <w:r/>
    </w:p>
    <w:sectPr>
      <w:footnotePr/>
      <w:endnotePr/>
      <w:type w:val="nextPage"/>
      <w:pgSz w:w="11905" w:h="16838" w:orient="portrait"/>
      <w:pgMar w:top="1134" w:right="1134" w:bottom="1020" w:left="1247" w:header="397" w:footer="45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楷体">
    <w:panose1 w:val="02010600040101010101"/>
  </w:font>
  <w:font w:name="Courier New">
    <w:panose1 w:val="02070309020205020404"/>
  </w:font>
  <w:font w:name="Times">
    <w:panose1 w:val="020206030504050203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Calibri">
    <w:panose1 w:val="020F0502020204030204"/>
  </w:font>
  <w:font w:name="微软雅黑">
    <w:panose1 w:val="020B050302020402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98550" cy="2101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8550" cy="210185"/>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6.5pt;height:16.6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rPr>
                              <w:rFonts w:hint="eastAsia"/>
                            </w:rPr>
                          </w:r>
                          <w:r/>
                        </w:p>
                        <w:p>
                          <w:pPr>
                            <w:pStyle w:val="9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rPr>
                        <w:rFonts w:hint="eastAsia"/>
                      </w:rPr>
                    </w:r>
                    <w:r/>
                  </w:p>
                  <w:p>
                    <w:pPr>
                      <w:pStyle w:val="98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540"/>
      <w:tabs>
        <w:tab w:val="center" w:pos="4153" w:leader="none"/>
        <w:tab w:val="right" w:pos="8306" w:leader="none"/>
      </w:tabs>
      <w:rPr>
        <w:rFonts w:hint="eastAsia"/>
        <w:lang w:val="en-US"/>
      </w:rPr>
      <w:pBdr>
        <w:bottom w:val="none" w:color="000000" w:sz="0" w:space="1"/>
      </w:pBdr>
    </w:pPr>
    <w:r>
      <w:rPr>
        <w:rFonts w:hint="eastAsia"/>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980"/>
      </w:pPr>
    </w:lvl>
    <w:lvl w:ilvl="1">
      <w:start w:val="1"/>
      <w:numFmt w:val="decimal"/>
      <w:isLgl w:val="false"/>
      <w:suff w:val="nothing"/>
      <w:lvlText w:val=""/>
      <w:lvlJc w:val="left"/>
      <w:pPr>
        <w:pStyle w:val="980"/>
      </w:pPr>
    </w:lvl>
    <w:lvl w:ilvl="2">
      <w:start w:val="1"/>
      <w:numFmt w:val="decimal"/>
      <w:isLgl w:val="false"/>
      <w:suff w:val="nothing"/>
      <w:lvlText w:val=""/>
      <w:lvlJc w:val="left"/>
      <w:pPr>
        <w:pStyle w:val="980"/>
      </w:pPr>
    </w:lvl>
    <w:lvl w:ilvl="3">
      <w:start w:val="1"/>
      <w:numFmt w:val="decimal"/>
      <w:pStyle w:val="984"/>
      <w:isLgl w:val="false"/>
      <w:suff w:val="nothing"/>
      <w:lvlText w:val=""/>
      <w:lvlJc w:val="left"/>
      <w:pPr>
        <w:pStyle w:val="980"/>
      </w:pPr>
    </w:lvl>
    <w:lvl w:ilvl="4">
      <w:start w:val="1"/>
      <w:numFmt w:val="decimal"/>
      <w:isLgl w:val="false"/>
      <w:suff w:val="nothing"/>
      <w:lvlText w:val=""/>
      <w:lvlJc w:val="left"/>
      <w:pPr>
        <w:pStyle w:val="980"/>
      </w:pPr>
    </w:lvl>
    <w:lvl w:ilvl="5">
      <w:start w:val="1"/>
      <w:numFmt w:val="decimal"/>
      <w:isLgl w:val="false"/>
      <w:suff w:val="nothing"/>
      <w:lvlText w:val=""/>
      <w:lvlJc w:val="left"/>
      <w:pPr>
        <w:pStyle w:val="980"/>
      </w:pPr>
    </w:lvl>
    <w:lvl w:ilvl="6">
      <w:start w:val="1"/>
      <w:numFmt w:val="decimal"/>
      <w:isLgl w:val="false"/>
      <w:suff w:val="nothing"/>
      <w:lvlText w:val=""/>
      <w:lvlJc w:val="left"/>
      <w:pPr>
        <w:pStyle w:val="980"/>
      </w:pPr>
    </w:lvl>
    <w:lvl w:ilvl="7">
      <w:start w:val="1"/>
      <w:numFmt w:val="decimal"/>
      <w:isLgl w:val="false"/>
      <w:suff w:val="nothing"/>
      <w:lvlText w:val=""/>
      <w:lvlJc w:val="left"/>
      <w:pPr>
        <w:pStyle w:val="980"/>
      </w:pPr>
    </w:lvl>
    <w:lvl w:ilvl="8">
      <w:start w:val="1"/>
      <w:numFmt w:val="decimal"/>
      <w:isLgl w:val="false"/>
      <w:suff w:val="nothing"/>
      <w:lvlText w:val=""/>
      <w:lvlJc w:val="left"/>
      <w:pPr>
        <w:pStyle w:val="9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980"/>
    <w:next w:val="980"/>
    <w:link w:val="803"/>
    <w:uiPriority w:val="9"/>
    <w:qFormat/>
    <w:pPr>
      <w:keepLines/>
      <w:keepNext/>
      <w:spacing w:before="480" w:after="200"/>
      <w:outlineLvl w:val="0"/>
    </w:pPr>
    <w:rPr>
      <w:rFonts w:ascii="Arial" w:hAnsi="Arial" w:eastAsia="Arial" w:cs="Arial"/>
      <w:sz w:val="40"/>
      <w:szCs w:val="40"/>
    </w:rPr>
  </w:style>
  <w:style w:type="character" w:styleId="803">
    <w:name w:val="Heading 1 Char"/>
    <w:link w:val="802"/>
    <w:uiPriority w:val="9"/>
    <w:rPr>
      <w:rFonts w:ascii="Arial" w:hAnsi="Arial" w:eastAsia="Arial" w:cs="Arial"/>
      <w:sz w:val="40"/>
      <w:szCs w:val="40"/>
    </w:rPr>
  </w:style>
  <w:style w:type="paragraph" w:styleId="804">
    <w:name w:val="Heading 2"/>
    <w:basedOn w:val="980"/>
    <w:next w:val="980"/>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980"/>
    <w:next w:val="980"/>
    <w:link w:val="807"/>
    <w:uiPriority w:val="9"/>
    <w:unhideWhenUsed/>
    <w:qFormat/>
    <w:pPr>
      <w:keepLines/>
      <w:keepNext/>
      <w:spacing w:before="320" w:after="200"/>
      <w:outlineLvl w:val="2"/>
    </w:pPr>
    <w:rPr>
      <w:rFonts w:ascii="Arial" w:hAnsi="Arial" w:eastAsia="Arial" w:cs="Arial"/>
      <w:sz w:val="30"/>
      <w:szCs w:val="30"/>
    </w:rPr>
  </w:style>
  <w:style w:type="character" w:styleId="807">
    <w:name w:val="Heading 3 Char"/>
    <w:link w:val="806"/>
    <w:uiPriority w:val="9"/>
    <w:rPr>
      <w:rFonts w:ascii="Arial" w:hAnsi="Arial" w:eastAsia="Arial" w:cs="Arial"/>
      <w:sz w:val="30"/>
      <w:szCs w:val="30"/>
    </w:rPr>
  </w:style>
  <w:style w:type="paragraph" w:styleId="808">
    <w:name w:val="Heading 4"/>
    <w:basedOn w:val="980"/>
    <w:next w:val="980"/>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link w:val="808"/>
    <w:uiPriority w:val="9"/>
    <w:rPr>
      <w:rFonts w:ascii="Arial" w:hAnsi="Arial" w:eastAsia="Arial" w:cs="Arial"/>
      <w:b/>
      <w:bCs/>
      <w:sz w:val="26"/>
      <w:szCs w:val="26"/>
    </w:rPr>
  </w:style>
  <w:style w:type="paragraph" w:styleId="810">
    <w:name w:val="Heading 5"/>
    <w:basedOn w:val="980"/>
    <w:next w:val="980"/>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link w:val="810"/>
    <w:uiPriority w:val="9"/>
    <w:rPr>
      <w:rFonts w:ascii="Arial" w:hAnsi="Arial" w:eastAsia="Arial" w:cs="Arial"/>
      <w:b/>
      <w:bCs/>
      <w:sz w:val="24"/>
      <w:szCs w:val="24"/>
    </w:rPr>
  </w:style>
  <w:style w:type="paragraph" w:styleId="812">
    <w:name w:val="Heading 6"/>
    <w:basedOn w:val="980"/>
    <w:next w:val="980"/>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link w:val="812"/>
    <w:uiPriority w:val="9"/>
    <w:rPr>
      <w:rFonts w:ascii="Arial" w:hAnsi="Arial" w:eastAsia="Arial" w:cs="Arial"/>
      <w:b/>
      <w:bCs/>
      <w:sz w:val="22"/>
      <w:szCs w:val="22"/>
    </w:rPr>
  </w:style>
  <w:style w:type="paragraph" w:styleId="814">
    <w:name w:val="Heading 7"/>
    <w:basedOn w:val="980"/>
    <w:next w:val="980"/>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link w:val="814"/>
    <w:uiPriority w:val="9"/>
    <w:rPr>
      <w:rFonts w:ascii="Arial" w:hAnsi="Arial" w:eastAsia="Arial" w:cs="Arial"/>
      <w:b/>
      <w:bCs/>
      <w:i/>
      <w:iCs/>
      <w:sz w:val="22"/>
      <w:szCs w:val="22"/>
    </w:rPr>
  </w:style>
  <w:style w:type="paragraph" w:styleId="816">
    <w:name w:val="Heading 8"/>
    <w:basedOn w:val="980"/>
    <w:next w:val="980"/>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link w:val="816"/>
    <w:uiPriority w:val="9"/>
    <w:rPr>
      <w:rFonts w:ascii="Arial" w:hAnsi="Arial" w:eastAsia="Arial" w:cs="Arial"/>
      <w:i/>
      <w:iCs/>
      <w:sz w:val="22"/>
      <w:szCs w:val="22"/>
    </w:rPr>
  </w:style>
  <w:style w:type="paragraph" w:styleId="818">
    <w:name w:val="Heading 9"/>
    <w:basedOn w:val="980"/>
    <w:next w:val="980"/>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link w:val="818"/>
    <w:uiPriority w:val="9"/>
    <w:rPr>
      <w:rFonts w:ascii="Arial" w:hAnsi="Arial" w:eastAsia="Arial" w:cs="Arial"/>
      <w:i/>
      <w:iCs/>
      <w:sz w:val="21"/>
      <w:szCs w:val="21"/>
    </w:rPr>
  </w:style>
  <w:style w:type="paragraph" w:styleId="820">
    <w:name w:val="List Paragraph"/>
    <w:basedOn w:val="980"/>
    <w:uiPriority w:val="34"/>
    <w:qFormat/>
    <w:pPr>
      <w:contextualSpacing/>
      <w:ind w:left="720"/>
    </w:pPr>
  </w:style>
  <w:style w:type="paragraph" w:styleId="821">
    <w:name w:val="No Spacing"/>
    <w:uiPriority w:val="1"/>
    <w:qFormat/>
    <w:pPr>
      <w:spacing w:before="0" w:after="0" w:line="240" w:lineRule="auto"/>
    </w:pPr>
  </w:style>
  <w:style w:type="paragraph" w:styleId="822">
    <w:name w:val="Title"/>
    <w:basedOn w:val="980"/>
    <w:next w:val="980"/>
    <w:link w:val="823"/>
    <w:uiPriority w:val="10"/>
    <w:qFormat/>
    <w:pPr>
      <w:contextualSpacing/>
      <w:spacing w:before="300" w:after="200"/>
    </w:pPr>
    <w:rPr>
      <w:sz w:val="48"/>
      <w:szCs w:val="48"/>
    </w:rPr>
  </w:style>
  <w:style w:type="character" w:styleId="823">
    <w:name w:val="Title Char"/>
    <w:link w:val="822"/>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7"/>
    <w:link w:val="980"/>
    <w:uiPriority w:val="1"/>
    <w:qFormat/>
    <w:pPr>
      <w:widowControl w:val="off"/>
    </w:pPr>
    <w:rPr>
      <w:rFonts w:ascii="宋体" w:hAnsi="宋体" w:cs="宋体"/>
      <w:sz w:val="22"/>
      <w:szCs w:val="22"/>
      <w:lang w:val="en-US" w:eastAsia="zh-CN" w:bidi="ar-SA"/>
    </w:rPr>
  </w:style>
  <w:style w:type="paragraph" w:styleId="981">
    <w:name w:val="标题 1"/>
    <w:basedOn w:val="980"/>
    <w:next w:val="980"/>
    <w:link w:val="988"/>
    <w:uiPriority w:val="9"/>
    <w:qFormat/>
    <w:pPr>
      <w:jc w:val="both"/>
      <w:keepLines/>
      <w:keepNext/>
      <w:spacing w:before="340" w:after="330" w:line="578" w:lineRule="auto"/>
      <w:outlineLvl w:val="0"/>
    </w:pPr>
    <w:rPr>
      <w:rFonts w:ascii="Calibri" w:hAnsi="Calibri" w:cs="Times New Roman"/>
      <w:b/>
      <w:bCs/>
      <w:sz w:val="44"/>
      <w:szCs w:val="44"/>
    </w:rPr>
  </w:style>
  <w:style w:type="paragraph" w:styleId="982">
    <w:name w:val="标题 2"/>
    <w:basedOn w:val="980"/>
    <w:next w:val="980"/>
    <w:link w:val="989"/>
    <w:uiPriority w:val="9"/>
    <w:qFormat/>
    <w:pPr>
      <w:jc w:val="both"/>
      <w:keepLines/>
      <w:keepNext/>
      <w:spacing w:before="260" w:after="260" w:line="416" w:lineRule="auto"/>
      <w:outlineLvl w:val="1"/>
    </w:pPr>
    <w:rPr>
      <w:rFonts w:ascii="Cambria" w:hAnsi="Cambria" w:cs="Times New Roman"/>
      <w:b/>
      <w:bCs/>
      <w:sz w:val="32"/>
      <w:szCs w:val="32"/>
    </w:rPr>
  </w:style>
  <w:style w:type="paragraph" w:styleId="983">
    <w:name w:val="标题 3"/>
    <w:basedOn w:val="980"/>
    <w:next w:val="980"/>
    <w:link w:val="980"/>
    <w:unhideWhenUsed/>
    <w:qFormat/>
    <w:pPr>
      <w:keepLines/>
      <w:keepNext/>
      <w:spacing w:before="260" w:beforeAutospacing="0" w:after="260" w:afterAutospacing="0" w:line="413" w:lineRule="auto"/>
      <w:outlineLvl w:val="2"/>
    </w:pPr>
    <w:rPr>
      <w:b/>
      <w:sz w:val="32"/>
    </w:rPr>
  </w:style>
  <w:style w:type="paragraph" w:styleId="984">
    <w:name w:val="标题 4"/>
    <w:basedOn w:val="980"/>
    <w:next w:val="980"/>
    <w:link w:val="990"/>
    <w:uiPriority w:val="99"/>
    <w:qFormat/>
    <w:pPr>
      <w:numPr>
        <w:ilvl w:val="3"/>
        <w:numId w:val="1"/>
      </w:numPr>
      <w:jc w:val="both"/>
      <w:keepLines/>
      <w:keepNext/>
      <w:spacing w:before="280" w:after="290" w:line="376" w:lineRule="auto"/>
      <w:outlineLvl w:val="3"/>
    </w:pPr>
    <w:rPr>
      <w:rFonts w:ascii="Cambria" w:hAnsi="Cambria" w:cs="Times New Roman"/>
      <w:b/>
      <w:bCs/>
      <w:sz w:val="28"/>
      <w:szCs w:val="28"/>
    </w:rPr>
  </w:style>
  <w:style w:type="character" w:styleId="985">
    <w:name w:val="默认段落字体"/>
    <w:next w:val="985"/>
    <w:link w:val="980"/>
    <w:uiPriority w:val="1"/>
    <w:unhideWhenUsed/>
    <w:qFormat/>
  </w:style>
  <w:style w:type="table" w:styleId="986">
    <w:name w:val="普通表格"/>
    <w:next w:val="986"/>
    <w:link w:val="980"/>
    <w:uiPriority w:val="99"/>
    <w:unhideWhenUsed/>
    <w:qFormat/>
    <w:tblPr/>
  </w:style>
  <w:style w:type="paragraph" w:styleId="987">
    <w:name w:val="正文缩进"/>
    <w:basedOn w:val="980"/>
    <w:next w:val="987"/>
    <w:link w:val="980"/>
    <w:qFormat/>
    <w:pPr>
      <w:ind w:firstLine="420"/>
    </w:pPr>
  </w:style>
  <w:style w:type="character" w:styleId="988">
    <w:name w:val="标题 1 字符"/>
    <w:next w:val="988"/>
    <w:link w:val="981"/>
    <w:uiPriority w:val="9"/>
    <w:qFormat/>
    <w:rPr>
      <w:rFonts w:ascii="Calibri" w:hAnsi="Calibri" w:eastAsia="宋体" w:cs="Times New Roman"/>
      <w:b/>
      <w:bCs/>
      <w:sz w:val="44"/>
      <w:szCs w:val="44"/>
    </w:rPr>
  </w:style>
  <w:style w:type="character" w:styleId="989">
    <w:name w:val="标题 2 字符"/>
    <w:next w:val="989"/>
    <w:link w:val="982"/>
    <w:uiPriority w:val="9"/>
    <w:semiHidden/>
    <w:qFormat/>
    <w:rPr>
      <w:rFonts w:ascii="Cambria" w:hAnsi="Cambria" w:eastAsia="宋体" w:cs="Times New Roman"/>
      <w:b/>
      <w:bCs/>
      <w:sz w:val="32"/>
      <w:szCs w:val="32"/>
    </w:rPr>
  </w:style>
  <w:style w:type="character" w:styleId="990">
    <w:name w:val="标题 4 字符"/>
    <w:next w:val="990"/>
    <w:link w:val="984"/>
    <w:uiPriority w:val="99"/>
    <w:qFormat/>
    <w:rPr>
      <w:rFonts w:ascii="Cambria" w:hAnsi="Cambria" w:cs="Cambria"/>
      <w:b/>
      <w:bCs/>
      <w:sz w:val="28"/>
      <w:szCs w:val="28"/>
    </w:rPr>
  </w:style>
  <w:style w:type="paragraph" w:styleId="991">
    <w:name w:val="文档结构图"/>
    <w:basedOn w:val="980"/>
    <w:next w:val="991"/>
    <w:link w:val="992"/>
    <w:uiPriority w:val="99"/>
    <w:unhideWhenUsed/>
    <w:qFormat/>
    <w:pPr>
      <w:jc w:val="both"/>
    </w:pPr>
    <w:rPr>
      <w:rFonts w:hAnsi="Calibri" w:cs="Times New Roman"/>
      <w:sz w:val="18"/>
      <w:szCs w:val="18"/>
    </w:rPr>
  </w:style>
  <w:style w:type="character" w:styleId="992">
    <w:name w:val="文档结构图 字符"/>
    <w:next w:val="992"/>
    <w:link w:val="991"/>
    <w:uiPriority w:val="99"/>
    <w:qFormat/>
    <w:rPr>
      <w:rFonts w:ascii="宋体" w:hAnsi="Calibri" w:cs="Times New Roman"/>
      <w:sz w:val="18"/>
      <w:szCs w:val="18"/>
    </w:rPr>
  </w:style>
  <w:style w:type="paragraph" w:styleId="993">
    <w:name w:val="批注文字"/>
    <w:basedOn w:val="980"/>
    <w:next w:val="993"/>
    <w:link w:val="994"/>
    <w:uiPriority w:val="99"/>
    <w:unhideWhenUsed/>
    <w:qFormat/>
    <w:rPr>
      <w:rFonts w:cs="Times New Roman"/>
      <w:sz w:val="20"/>
      <w:szCs w:val="20"/>
    </w:rPr>
  </w:style>
  <w:style w:type="character" w:styleId="994">
    <w:name w:val="批注文字 字符"/>
    <w:next w:val="994"/>
    <w:link w:val="993"/>
    <w:uiPriority w:val="99"/>
    <w:qFormat/>
    <w:rPr>
      <w:rFonts w:ascii="宋体" w:hAnsi="宋体" w:eastAsia="宋体" w:cs="宋体"/>
      <w:lang w:eastAsia="zh-CN"/>
    </w:rPr>
  </w:style>
  <w:style w:type="paragraph" w:styleId="995">
    <w:name w:val="正文文本"/>
    <w:basedOn w:val="980"/>
    <w:next w:val="995"/>
    <w:link w:val="996"/>
    <w:uiPriority w:val="1"/>
    <w:qFormat/>
    <w:rPr>
      <w:rFonts w:cs="Times New Roman"/>
      <w:sz w:val="21"/>
      <w:szCs w:val="21"/>
    </w:rPr>
  </w:style>
  <w:style w:type="character" w:styleId="996">
    <w:name w:val="正文文本 字符"/>
    <w:next w:val="996"/>
    <w:link w:val="995"/>
    <w:uiPriority w:val="1"/>
    <w:qFormat/>
    <w:rPr>
      <w:rFonts w:ascii="宋体" w:hAnsi="宋体" w:eastAsia="宋体" w:cs="宋体"/>
      <w:sz w:val="21"/>
      <w:szCs w:val="21"/>
      <w:lang w:eastAsia="zh-CN"/>
    </w:rPr>
  </w:style>
  <w:style w:type="paragraph" w:styleId="997">
    <w:name w:val="正文文本缩进"/>
    <w:basedOn w:val="980"/>
    <w:next w:val="997"/>
    <w:link w:val="980"/>
    <w:qFormat/>
    <w:pPr>
      <w:ind w:left="420"/>
      <w:spacing w:after="120"/>
    </w:pPr>
  </w:style>
  <w:style w:type="paragraph" w:styleId="998">
    <w:name w:val="索引 4"/>
    <w:basedOn w:val="980"/>
    <w:next w:val="980"/>
    <w:link w:val="980"/>
    <w:qFormat/>
    <w:pPr>
      <w:ind w:left="600"/>
      <w:jc w:val="both"/>
    </w:pPr>
    <w:rPr>
      <w:rFonts w:ascii="Calibri" w:hAnsi="Calibri" w:cs="Times New Roman"/>
      <w:sz w:val="21"/>
    </w:rPr>
  </w:style>
  <w:style w:type="paragraph" w:styleId="999">
    <w:name w:val="目录 3"/>
    <w:basedOn w:val="980"/>
    <w:next w:val="980"/>
    <w:link w:val="980"/>
    <w:uiPriority w:val="39"/>
    <w:unhideWhenUsed/>
    <w:qFormat/>
    <w:pPr>
      <w:ind w:left="440"/>
      <w:spacing w:after="100" w:line="259" w:lineRule="auto"/>
      <w:widowControl/>
    </w:pPr>
    <w:rPr>
      <w:rFonts w:ascii="Calibri" w:hAnsi="Calibri" w:eastAsia="宋体" w:cs="Times New Roman"/>
    </w:rPr>
  </w:style>
  <w:style w:type="paragraph" w:styleId="1000">
    <w:name w:val="纯文本"/>
    <w:basedOn w:val="980"/>
    <w:next w:val="1000"/>
    <w:link w:val="1001"/>
    <w:qFormat/>
    <w:pPr>
      <w:jc w:val="both"/>
    </w:pPr>
    <w:rPr>
      <w:rFonts w:ascii="Ari" w:hAnsi="Calibri" w:cs="Times New Roman"/>
      <w:sz w:val="20"/>
      <w:szCs w:val="20"/>
    </w:rPr>
  </w:style>
  <w:style w:type="character" w:styleId="1001">
    <w:name w:val="纯文本 字符"/>
    <w:next w:val="1001"/>
    <w:link w:val="1000"/>
    <w:qFormat/>
    <w:rPr>
      <w:rFonts w:ascii="Ari" w:hAnsi="Calibri" w:cs="Ari"/>
    </w:rPr>
  </w:style>
  <w:style w:type="paragraph" w:styleId="1002">
    <w:name w:val="日期"/>
    <w:basedOn w:val="980"/>
    <w:next w:val="980"/>
    <w:link w:val="1003"/>
    <w:qFormat/>
    <w:pPr>
      <w:ind w:left="100"/>
      <w:jc w:val="both"/>
    </w:pPr>
    <w:rPr>
      <w:rFonts w:ascii="Times New Roman" w:hAnsi="Times New Roman" w:cs="Times New Roman"/>
      <w:sz w:val="21"/>
      <w:szCs w:val="24"/>
    </w:rPr>
  </w:style>
  <w:style w:type="character" w:styleId="1003">
    <w:name w:val="日期 字符"/>
    <w:next w:val="1003"/>
    <w:link w:val="1002"/>
    <w:qFormat/>
    <w:rPr>
      <w:sz w:val="21"/>
      <w:szCs w:val="24"/>
    </w:rPr>
  </w:style>
  <w:style w:type="paragraph" w:styleId="1004">
    <w:name w:val="批注框文本"/>
    <w:basedOn w:val="980"/>
    <w:next w:val="1004"/>
    <w:link w:val="1005"/>
    <w:uiPriority w:val="99"/>
    <w:unhideWhenUsed/>
    <w:qFormat/>
    <w:rPr>
      <w:rFonts w:cs="Times New Roman"/>
      <w:sz w:val="18"/>
      <w:szCs w:val="18"/>
    </w:rPr>
  </w:style>
  <w:style w:type="character" w:styleId="1005">
    <w:name w:val="批注框文本 字符"/>
    <w:next w:val="1005"/>
    <w:link w:val="1004"/>
    <w:uiPriority w:val="99"/>
    <w:semiHidden/>
    <w:qFormat/>
    <w:rPr>
      <w:rFonts w:ascii="宋体" w:hAnsi="宋体" w:eastAsia="宋体" w:cs="宋体"/>
      <w:sz w:val="18"/>
      <w:szCs w:val="18"/>
      <w:lang w:eastAsia="zh-CN"/>
    </w:rPr>
  </w:style>
  <w:style w:type="paragraph" w:styleId="1006">
    <w:name w:val="页脚"/>
    <w:basedOn w:val="980"/>
    <w:next w:val="1006"/>
    <w:link w:val="1007"/>
    <w:uiPriority w:val="99"/>
    <w:unhideWhenUsed/>
    <w:qFormat/>
    <w:pPr>
      <w:tabs>
        <w:tab w:val="center" w:pos="4153" w:leader="none"/>
        <w:tab w:val="right" w:pos="8306" w:leader="none"/>
      </w:tabs>
    </w:pPr>
    <w:rPr>
      <w:rFonts w:cs="Times New Roman"/>
      <w:sz w:val="18"/>
      <w:szCs w:val="18"/>
    </w:rPr>
  </w:style>
  <w:style w:type="character" w:styleId="1007">
    <w:name w:val="页脚 字符"/>
    <w:next w:val="1007"/>
    <w:link w:val="1006"/>
    <w:uiPriority w:val="99"/>
    <w:qFormat/>
    <w:rPr>
      <w:rFonts w:ascii="宋体" w:hAnsi="宋体" w:eastAsia="宋体" w:cs="宋体"/>
      <w:sz w:val="18"/>
      <w:szCs w:val="18"/>
      <w:lang w:eastAsia="zh-CN"/>
    </w:rPr>
  </w:style>
  <w:style w:type="paragraph" w:styleId="1008">
    <w:name w:val="页眉"/>
    <w:basedOn w:val="980"/>
    <w:next w:val="1008"/>
    <w:link w:val="1009"/>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009">
    <w:name w:val="页眉 字符"/>
    <w:next w:val="1009"/>
    <w:link w:val="1008"/>
    <w:uiPriority w:val="99"/>
    <w:qFormat/>
    <w:rPr>
      <w:rFonts w:ascii="宋体" w:hAnsi="宋体" w:eastAsia="宋体" w:cs="宋体"/>
      <w:sz w:val="18"/>
      <w:szCs w:val="18"/>
      <w:lang w:eastAsia="zh-CN"/>
    </w:rPr>
  </w:style>
  <w:style w:type="paragraph" w:styleId="1010">
    <w:name w:val="目录 1"/>
    <w:basedOn w:val="980"/>
    <w:next w:val="980"/>
    <w:link w:val="980"/>
    <w:uiPriority w:val="39"/>
    <w:unhideWhenUsed/>
    <w:qFormat/>
    <w:pPr>
      <w:spacing w:after="100" w:line="259" w:lineRule="auto"/>
      <w:widowControl/>
    </w:pPr>
    <w:rPr>
      <w:rFonts w:ascii="Calibri" w:hAnsi="Calibri" w:eastAsia="宋体" w:cs="Times New Roman"/>
    </w:rPr>
  </w:style>
  <w:style w:type="paragraph" w:styleId="1011">
    <w:name w:val="目录 2"/>
    <w:basedOn w:val="980"/>
    <w:next w:val="980"/>
    <w:link w:val="980"/>
    <w:uiPriority w:val="39"/>
    <w:unhideWhenUsed/>
    <w:qFormat/>
    <w:pPr>
      <w:ind w:left="220"/>
      <w:spacing w:after="100" w:line="259" w:lineRule="auto"/>
      <w:widowControl/>
    </w:pPr>
    <w:rPr>
      <w:rFonts w:ascii="Calibri" w:hAnsi="Calibri" w:eastAsia="宋体" w:cs="Times New Roman"/>
    </w:rPr>
  </w:style>
  <w:style w:type="paragraph" w:styleId="1012">
    <w:name w:val="正文文本 2"/>
    <w:basedOn w:val="980"/>
    <w:next w:val="1012"/>
    <w:link w:val="980"/>
    <w:qFormat/>
    <w:pPr>
      <w:jc w:val="center"/>
      <w:widowControl/>
    </w:pPr>
    <w:rPr>
      <w:rFonts w:ascii="楷体_GB2312" w:eastAsia="楷体_GB2312"/>
      <w:sz w:val="28"/>
    </w:rPr>
  </w:style>
  <w:style w:type="paragraph" w:styleId="1013">
    <w:name w:val="普通(网站)"/>
    <w:basedOn w:val="980"/>
    <w:next w:val="1013"/>
    <w:link w:val="980"/>
    <w:uiPriority w:val="99"/>
    <w:unhideWhenUsed/>
    <w:qFormat/>
    <w:pPr>
      <w:spacing w:before="100" w:beforeAutospacing="1" w:after="100" w:afterAutospacing="1"/>
      <w:widowControl/>
    </w:pPr>
    <w:rPr>
      <w:sz w:val="24"/>
      <w:szCs w:val="24"/>
    </w:rPr>
  </w:style>
  <w:style w:type="paragraph" w:styleId="1014">
    <w:name w:val="标题"/>
    <w:basedOn w:val="980"/>
    <w:next w:val="1014"/>
    <w:link w:val="980"/>
    <w:uiPriority w:val="1"/>
    <w:qFormat/>
    <w:pPr>
      <w:ind w:left="1"/>
      <w:jc w:val="center"/>
    </w:pPr>
    <w:rPr>
      <w:b/>
      <w:bCs/>
      <w:sz w:val="72"/>
      <w:szCs w:val="72"/>
    </w:rPr>
  </w:style>
  <w:style w:type="paragraph" w:styleId="1015">
    <w:name w:val="批注主题"/>
    <w:basedOn w:val="993"/>
    <w:next w:val="993"/>
    <w:link w:val="1016"/>
    <w:uiPriority w:val="99"/>
    <w:unhideWhenUsed/>
    <w:qFormat/>
    <w:rPr>
      <w:b/>
      <w:bCs/>
    </w:rPr>
  </w:style>
  <w:style w:type="character" w:styleId="1016">
    <w:name w:val="批注主题 字符"/>
    <w:next w:val="1016"/>
    <w:link w:val="1015"/>
    <w:uiPriority w:val="99"/>
    <w:semiHidden/>
    <w:qFormat/>
    <w:rPr>
      <w:rFonts w:ascii="宋体" w:hAnsi="宋体" w:eastAsia="宋体" w:cs="宋体"/>
      <w:b/>
      <w:bCs/>
      <w:lang w:eastAsia="zh-CN"/>
    </w:rPr>
  </w:style>
  <w:style w:type="paragraph" w:styleId="1017">
    <w:name w:val="正文首行缩进 2"/>
    <w:basedOn w:val="997"/>
    <w:next w:val="1017"/>
    <w:link w:val="980"/>
    <w:qFormat/>
    <w:pPr>
      <w:ind w:firstLine="420"/>
      <w:spacing w:after="0" w:line="360" w:lineRule="auto"/>
    </w:pPr>
    <w:rPr>
      <w:rFonts w:ascii="宋体" w:hAnsi="宋体" w:eastAsia="楷体_GB2312"/>
      <w:szCs w:val="32"/>
    </w:rPr>
  </w:style>
  <w:style w:type="table" w:styleId="1018">
    <w:name w:val="网格型"/>
    <w:basedOn w:val="986"/>
    <w:next w:val="1018"/>
    <w:link w:val="980"/>
    <w:qFormat/>
    <w:tblPr/>
  </w:style>
  <w:style w:type="character" w:styleId="1019">
    <w:name w:val="要点"/>
    <w:next w:val="1019"/>
    <w:link w:val="980"/>
    <w:uiPriority w:val="22"/>
    <w:qFormat/>
    <w:rPr>
      <w:b/>
      <w:bCs/>
    </w:rPr>
  </w:style>
  <w:style w:type="character" w:styleId="1020">
    <w:name w:val="页码"/>
    <w:next w:val="1020"/>
    <w:link w:val="980"/>
    <w:qFormat/>
  </w:style>
  <w:style w:type="character" w:styleId="1021">
    <w:name w:val="超链接"/>
    <w:next w:val="1021"/>
    <w:link w:val="980"/>
    <w:uiPriority w:val="99"/>
    <w:unhideWhenUsed/>
    <w:qFormat/>
    <w:rPr>
      <w:color w:val="0000ff"/>
      <w:u w:val="single"/>
    </w:rPr>
  </w:style>
  <w:style w:type="character" w:styleId="1022">
    <w:name w:val="批注引用"/>
    <w:next w:val="1022"/>
    <w:link w:val="980"/>
    <w:unhideWhenUsed/>
    <w:qFormat/>
    <w:rPr>
      <w:sz w:val="21"/>
      <w:szCs w:val="21"/>
    </w:rPr>
  </w:style>
  <w:style w:type="paragraph" w:styleId="1023">
    <w:name w:val="正文（文本）"/>
    <w:next w:val="1023"/>
    <w:link w:val="980"/>
    <w:qFormat/>
    <w:pPr>
      <w:jc w:val="center"/>
      <w:spacing w:line="360" w:lineRule="auto"/>
      <w:widowControl w:val="off"/>
    </w:pPr>
    <w:rPr>
      <w:rFonts w:ascii="Times New Roman" w:hAnsi="宋体" w:eastAsia="宋体" w:cs="Times New Roman"/>
      <w:sz w:val="28"/>
      <w:szCs w:val="28"/>
      <w:lang w:val="en-US" w:eastAsia="zh-CN" w:bidi="ar-SA"/>
    </w:rPr>
  </w:style>
  <w:style w:type="character" w:styleId="1024">
    <w:name w:val="font41"/>
    <w:next w:val="1024"/>
    <w:link w:val="980"/>
    <w:rPr>
      <w:rFonts w:hint="eastAsia" w:ascii="宋体" w:hAnsi="宋体" w:eastAsia="宋体" w:cs="宋体"/>
      <w:i w:val="0"/>
      <w:iCs w:val="0"/>
      <w:color w:val="252525"/>
      <w:sz w:val="21"/>
      <w:szCs w:val="21"/>
      <w:u w:val="none"/>
    </w:rPr>
  </w:style>
  <w:style w:type="character" w:styleId="1025">
    <w:name w:val="font31"/>
    <w:next w:val="1025"/>
    <w:link w:val="980"/>
    <w:rPr>
      <w:rFonts w:hint="eastAsia" w:ascii="宋体" w:hAnsi="宋体" w:eastAsia="宋体" w:cs="宋体"/>
      <w:i w:val="0"/>
      <w:iCs w:val="0"/>
      <w:color w:val="000000"/>
      <w:sz w:val="21"/>
      <w:szCs w:val="21"/>
      <w:u w:val="none"/>
    </w:rPr>
  </w:style>
  <w:style w:type="character" w:styleId="1026">
    <w:name w:val="未处理的提及"/>
    <w:next w:val="1026"/>
    <w:link w:val="980"/>
    <w:uiPriority w:val="99"/>
    <w:unhideWhenUsed/>
    <w:rPr>
      <w:color w:val="605e5c"/>
      <w:shd w:val="clear" w:color="auto" w:fill="e1dfdd"/>
    </w:rPr>
  </w:style>
  <w:style w:type="character" w:styleId="1027">
    <w:name w:val="font11"/>
    <w:next w:val="1027"/>
    <w:link w:val="980"/>
    <w:rPr>
      <w:rFonts w:hint="eastAsia" w:ascii="宋体" w:hAnsi="宋体" w:eastAsia="宋体" w:cs="宋体"/>
      <w:b/>
      <w:bCs/>
      <w:i w:val="0"/>
      <w:iCs w:val="0"/>
      <w:color w:val="000000"/>
      <w:sz w:val="21"/>
      <w:szCs w:val="21"/>
      <w:u w:val="none"/>
    </w:rPr>
  </w:style>
  <w:style w:type="character" w:styleId="1028">
    <w:name w:val="font21"/>
    <w:next w:val="1028"/>
    <w:link w:val="980"/>
    <w:rPr>
      <w:rFonts w:hint="eastAsia" w:ascii="宋体" w:hAnsi="宋体" w:eastAsia="宋体" w:cs="宋体"/>
      <w:i w:val="0"/>
      <w:iCs w:val="0"/>
      <w:color w:val="000000"/>
      <w:sz w:val="21"/>
      <w:szCs w:val="21"/>
      <w:u w:val="none"/>
    </w:rPr>
  </w:style>
  <w:style w:type="character" w:styleId="1029">
    <w:name w:val="font51"/>
    <w:next w:val="1029"/>
    <w:link w:val="980"/>
    <w:rPr>
      <w:rFonts w:ascii="Times New Roman" w:hAnsi="Times New Roman" w:cs="Times New Roman"/>
      <w:i w:val="0"/>
      <w:iCs w:val="0"/>
      <w:color w:val="000000"/>
      <w:sz w:val="24"/>
      <w:szCs w:val="24"/>
      <w:u w:val="none"/>
    </w:rPr>
  </w:style>
  <w:style w:type="character" w:styleId="1030">
    <w:name w:val="font81"/>
    <w:next w:val="1030"/>
    <w:link w:val="980"/>
    <w:rPr>
      <w:rFonts w:hint="eastAsia" w:ascii="宋体" w:hAnsi="宋体" w:eastAsia="宋体" w:cs="宋体"/>
      <w:i w:val="0"/>
      <w:iCs w:val="0"/>
      <w:color w:val="ff0000"/>
      <w:sz w:val="24"/>
      <w:szCs w:val="24"/>
      <w:u w:val="none"/>
    </w:rPr>
  </w:style>
  <w:style w:type="character" w:styleId="1031">
    <w:name w:val="font91"/>
    <w:next w:val="1031"/>
    <w:link w:val="980"/>
    <w:rPr>
      <w:rFonts w:ascii="Times New Roman" w:hAnsi="Times New Roman" w:cs="Times New Roman"/>
      <w:i w:val="0"/>
      <w:iCs w:val="0"/>
      <w:color w:val="000000"/>
      <w:sz w:val="24"/>
      <w:szCs w:val="24"/>
      <w:u w:val="none"/>
      <w:vertAlign w:val="superscript"/>
    </w:rPr>
  </w:style>
  <w:style w:type="paragraph" w:styleId="1032">
    <w:name w:val="标题 2_1"/>
    <w:basedOn w:val="1033"/>
    <w:next w:val="1033"/>
    <w:link w:val="980"/>
    <w:uiPriority w:val="9"/>
    <w:qFormat/>
    <w:pPr>
      <w:keepLines/>
      <w:keepNext/>
      <w:spacing w:before="260" w:after="260" w:line="416" w:lineRule="auto"/>
      <w:outlineLvl w:val="1"/>
    </w:pPr>
    <w:rPr>
      <w:rFonts w:ascii="Cambria" w:hAnsi="Cambria"/>
      <w:b/>
      <w:bCs/>
      <w:sz w:val="32"/>
      <w:szCs w:val="32"/>
    </w:rPr>
  </w:style>
  <w:style w:type="paragraph" w:styleId="1033">
    <w:name w:val="正文_1"/>
    <w:next w:val="1033"/>
    <w:link w:val="980"/>
    <w:qFormat/>
    <w:pPr>
      <w:jc w:val="both"/>
      <w:widowControl w:val="off"/>
    </w:pPr>
    <w:rPr>
      <w:rFonts w:ascii="Times New Roman" w:hAnsi="Times New Roman" w:eastAsia="宋体" w:cs="Times New Roman"/>
      <w:sz w:val="21"/>
      <w:lang w:val="en-US" w:eastAsia="zh-CN" w:bidi="ar-SA"/>
    </w:rPr>
  </w:style>
  <w:style w:type="paragraph" w:styleId="1034">
    <w:name w:val="标题 71"/>
    <w:basedOn w:val="980"/>
    <w:next w:val="1034"/>
    <w:link w:val="980"/>
    <w:uiPriority w:val="1"/>
    <w:qFormat/>
    <w:pPr>
      <w:ind w:left="664" w:right="994"/>
      <w:jc w:val="center"/>
      <w:spacing w:before="93"/>
      <w:outlineLvl w:val="7"/>
    </w:pPr>
    <w:rPr>
      <w:b/>
      <w:bCs/>
    </w:rPr>
  </w:style>
  <w:style w:type="paragraph" w:styleId="1035">
    <w:name w:val="修订1"/>
    <w:next w:val="1035"/>
    <w:link w:val="980"/>
    <w:uiPriority w:val="99"/>
    <w:semiHidden/>
    <w:qFormat/>
    <w:rPr>
      <w:rFonts w:ascii="宋体" w:hAnsi="宋体" w:cs="宋体"/>
      <w:sz w:val="22"/>
      <w:szCs w:val="22"/>
      <w:lang w:val="en-US" w:eastAsia="zh-CN" w:bidi="ar-SA"/>
    </w:rPr>
  </w:style>
  <w:style w:type="paragraph" w:styleId="1036">
    <w:name w:val="样式 标题 2 + Times New Roman 四号 非加粗 段前: 5 磅 段后: 0 磅 行距: 固定值 20..."/>
    <w:basedOn w:val="982"/>
    <w:next w:val="1036"/>
    <w:link w:val="980"/>
    <w:qFormat/>
    <w:pPr>
      <w:spacing w:before="100" w:beforeAutospacing="0" w:after="0" w:afterAutospacing="0" w:line="400" w:lineRule="exact"/>
    </w:pPr>
    <w:rPr>
      <w:rFonts w:ascii="Times New Roman" w:hAnsi="Times New Roman"/>
      <w:sz w:val="28"/>
    </w:rPr>
  </w:style>
  <w:style w:type="paragraph" w:styleId="1037">
    <w:name w:val="正文文本缩进_0"/>
    <w:basedOn w:val="1033"/>
    <w:next w:val="1037"/>
    <w:link w:val="980"/>
    <w:qFormat/>
    <w:pPr>
      <w:ind w:firstLine="576"/>
      <w:jc w:val="left"/>
      <w:widowControl/>
    </w:pPr>
    <w:rPr>
      <w:rFonts w:ascii="宋体"/>
    </w:rPr>
  </w:style>
  <w:style w:type="paragraph" w:styleId="1038">
    <w:name w:val="Char Char Char Char Char Char Char Char Char Char Char Char Char Char Char Char Char Char Char Char Char Char Char Char Char Char Char Char Char Char Char Char Char Char Char Char"/>
    <w:basedOn w:val="980"/>
    <w:next w:val="1038"/>
    <w:link w:val="980"/>
    <w:qFormat/>
    <w:pPr>
      <w:spacing w:after="160" w:line="240" w:lineRule="exact"/>
      <w:widowControl/>
    </w:pPr>
    <w:rPr>
      <w:rFonts w:ascii="Verdana" w:hAnsi="Verdana" w:eastAsia="仿宋_GB2312" w:cs="Times New Roman"/>
      <w:sz w:val="24"/>
      <w:szCs w:val="20"/>
      <w:lang w:eastAsia="en-US"/>
    </w:rPr>
  </w:style>
  <w:style w:type="paragraph" w:styleId="1039">
    <w:name w:val="列出段落1"/>
    <w:basedOn w:val="980"/>
    <w:next w:val="980"/>
    <w:link w:val="980"/>
    <w:uiPriority w:val="1"/>
    <w:qFormat/>
    <w:pPr>
      <w:ind w:left="680" w:firstLine="420"/>
    </w:pPr>
  </w:style>
  <w:style w:type="paragraph" w:styleId="1040">
    <w:name w:val="Main Title"/>
    <w:next w:val="1033"/>
    <w:link w:val="980"/>
    <w:uiPriority w:val="99"/>
    <w:qFormat/>
    <w:pPr>
      <w:jc w:val="center"/>
      <w:spacing w:line="360" w:lineRule="auto"/>
    </w:pPr>
    <w:rPr>
      <w:rFonts w:ascii="黑体" w:hAnsi="黑体" w:eastAsia="黑体" w:cs="Times New Roman"/>
      <w:b/>
      <w:sz w:val="36"/>
      <w:szCs w:val="22"/>
      <w:lang w:val="zh-CN" w:eastAsia="zh-CN" w:bidi="ar-SA"/>
    </w:rPr>
  </w:style>
  <w:style w:type="paragraph" w:styleId="1041">
    <w:name w:val="专用标题2"/>
    <w:basedOn w:val="1032"/>
    <w:next w:val="1033"/>
    <w:link w:val="980"/>
    <w:uiPriority w:val="99"/>
    <w:qFormat/>
    <w:pPr>
      <w:keepLines w:val="0"/>
      <w:keepNext w:val="0"/>
      <w:spacing w:before="0" w:line="360" w:lineRule="auto"/>
      <w:widowControl/>
      <w:tabs>
        <w:tab w:val="left" w:pos="993" w:leader="none"/>
      </w:tabs>
    </w:pPr>
    <w:rPr>
      <w:rFonts w:ascii="宋体" w:hAnsi="宋体" w:cs="Times"/>
      <w:bCs w:val="0"/>
      <w:sz w:val="28"/>
      <w:szCs w:val="20"/>
    </w:rPr>
  </w:style>
  <w:style w:type="paragraph" w:styleId="1042">
    <w:name w:val="修订3"/>
    <w:next w:val="1042"/>
    <w:link w:val="980"/>
    <w:uiPriority w:val="99"/>
    <w:semiHidden/>
    <w:qFormat/>
    <w:rPr>
      <w:rFonts w:ascii="宋体" w:hAnsi="宋体" w:cs="宋体"/>
      <w:sz w:val="22"/>
      <w:szCs w:val="22"/>
      <w:lang w:val="en-US" w:eastAsia="zh-CN" w:bidi="ar-SA"/>
    </w:rPr>
  </w:style>
  <w:style w:type="paragraph" w:styleId="1043">
    <w:name w:val="纯文本21"/>
    <w:basedOn w:val="980"/>
    <w:next w:val="1043"/>
    <w:link w:val="980"/>
    <w:qFormat/>
    <w:pPr>
      <w:ind w:firstLine="200"/>
      <w:spacing w:line="360" w:lineRule="auto"/>
    </w:pPr>
    <w:rPr>
      <w:rFonts w:ascii="宋体" w:hAnsi="Courier New"/>
      <w:sz w:val="20"/>
      <w:szCs w:val="20"/>
    </w:rPr>
  </w:style>
  <w:style w:type="paragraph" w:styleId="1044">
    <w:name w:val="首行缩进"/>
    <w:basedOn w:val="980"/>
    <w:next w:val="1044"/>
    <w:link w:val="980"/>
    <w:qFormat/>
    <w:pPr>
      <w:ind w:firstLine="480"/>
      <w:jc w:val="left"/>
      <w:spacing w:line="360" w:lineRule="auto"/>
    </w:pPr>
    <w:rPr>
      <w:rFonts w:ascii="宋体" w:hAnsi="宋体"/>
      <w:sz w:val="24"/>
    </w:rPr>
  </w:style>
  <w:style w:type="paragraph" w:styleId="1045">
    <w:name w:val="Char Char Char Char Char Char Char Char Char Char Char Char Char Char Char Char Char Char Char"/>
    <w:basedOn w:val="980"/>
    <w:next w:val="1045"/>
    <w:link w:val="980"/>
    <w:qFormat/>
    <w:pPr>
      <w:ind w:left="907" w:hanging="453"/>
      <w:jc w:val="both"/>
      <w:tabs>
        <w:tab w:val="left" w:pos="907" w:leader="none"/>
      </w:tabs>
    </w:pPr>
    <w:rPr>
      <w:rFonts w:ascii="Times New Roman" w:hAnsi="Times New Roman" w:cs="Times New Roman"/>
      <w:sz w:val="24"/>
      <w:szCs w:val="24"/>
    </w:rPr>
  </w:style>
  <w:style w:type="paragraph" w:styleId="1046">
    <w:name w:val="TOC 标题1"/>
    <w:basedOn w:val="981"/>
    <w:next w:val="980"/>
    <w:link w:val="980"/>
    <w:uiPriority w:val="39"/>
    <w:unhideWhenUsed/>
    <w:qFormat/>
    <w:pPr>
      <w:jc w:val="left"/>
      <w:spacing w:before="240" w:after="0" w:line="259" w:lineRule="auto"/>
      <w:widowControl/>
      <w:outlineLvl w:val="9"/>
    </w:pPr>
    <w:rPr>
      <w:rFonts w:ascii="Cambria" w:hAnsi="Cambria" w:eastAsia="宋体" w:cs="Times New Roman"/>
      <w:b w:val="0"/>
      <w:bCs w:val="0"/>
      <w:color w:val="366091"/>
      <w:sz w:val="32"/>
      <w:szCs w:val="32"/>
    </w:rPr>
  </w:style>
  <w:style w:type="paragraph" w:styleId="1047">
    <w:name w:val="AONormal"/>
    <w:next w:val="1047"/>
    <w:link w:val="980"/>
    <w:qFormat/>
    <w:pPr>
      <w:ind w:firstLine="440"/>
      <w:spacing w:line="400" w:lineRule="exact"/>
    </w:pPr>
    <w:rPr>
      <w:rFonts w:ascii="华文楷体" w:hAnsi="华文楷体" w:eastAsia="华文楷体" w:cs="华文楷体"/>
      <w:sz w:val="22"/>
      <w:szCs w:val="21"/>
      <w:lang w:val="en-US" w:eastAsia="zh-CN" w:bidi="ar-SA"/>
    </w:rPr>
  </w:style>
  <w:style w:type="paragraph" w:styleId="1048">
    <w:name w:val="正文文本_0"/>
    <w:basedOn w:val="1033"/>
    <w:next w:val="1048"/>
    <w:link w:val="980"/>
    <w:uiPriority w:val="99"/>
    <w:qFormat/>
    <w:pPr>
      <w:spacing w:line="360" w:lineRule="auto"/>
    </w:pPr>
    <w:rPr>
      <w:rFonts w:ascii="宋体"/>
      <w:sz w:val="24"/>
    </w:rPr>
  </w:style>
  <w:style w:type="paragraph" w:styleId="1049">
    <w:name w:val="段"/>
    <w:next w:val="980"/>
    <w:link w:val="980"/>
    <w:qFormat/>
    <w:pPr>
      <w:ind w:firstLine="200"/>
      <w:jc w:val="both"/>
      <w:spacing w:line="360" w:lineRule="auto"/>
    </w:pPr>
    <w:rPr>
      <w:rFonts w:ascii="宋体"/>
      <w:sz w:val="24"/>
      <w:szCs w:val="22"/>
      <w:lang w:val="en-US" w:eastAsia="zh-CN" w:bidi="ar-SA"/>
    </w:rPr>
  </w:style>
  <w:style w:type="paragraph" w:styleId="1050">
    <w:name w:val="正文首行缩进 21"/>
    <w:basedOn w:val="1051"/>
    <w:next w:val="1050"/>
    <w:link w:val="980"/>
    <w:qFormat/>
    <w:pPr>
      <w:ind w:left="0" w:firstLine="420"/>
      <w:spacing w:after="0" w:line="360" w:lineRule="auto"/>
    </w:pPr>
    <w:rPr>
      <w:rFonts w:ascii="宋体" w:hAnsi="宋体" w:eastAsia="宋体" w:cs="Times New Roman"/>
      <w:szCs w:val="20"/>
    </w:rPr>
  </w:style>
  <w:style w:type="paragraph" w:styleId="1051">
    <w:name w:val="正文文本缩进1"/>
    <w:basedOn w:val="980"/>
    <w:next w:val="1050"/>
    <w:link w:val="980"/>
    <w:unhideWhenUsed/>
    <w:qFormat/>
    <w:pPr>
      <w:ind w:left="420"/>
      <w:spacing w:after="120"/>
    </w:pPr>
  </w:style>
  <w:style w:type="paragraph" w:styleId="1052">
    <w:name w:val="修订2"/>
    <w:next w:val="1052"/>
    <w:link w:val="980"/>
    <w:uiPriority w:val="99"/>
    <w:unhideWhenUsed/>
    <w:qFormat/>
    <w:rPr>
      <w:rFonts w:ascii="宋体" w:hAnsi="宋体" w:cs="宋体"/>
      <w:sz w:val="22"/>
      <w:szCs w:val="22"/>
      <w:lang w:val="en-US" w:eastAsia="zh-CN" w:bidi="ar-SA"/>
    </w:rPr>
  </w:style>
  <w:style w:type="paragraph" w:styleId="1053">
    <w:name w:val="TOC 11"/>
    <w:basedOn w:val="980"/>
    <w:next w:val="1053"/>
    <w:link w:val="980"/>
    <w:uiPriority w:val="1"/>
    <w:qFormat/>
    <w:pPr>
      <w:ind w:left="2"/>
      <w:jc w:val="center"/>
      <w:spacing w:before="265"/>
    </w:pPr>
    <w:rPr>
      <w:sz w:val="28"/>
      <w:szCs w:val="28"/>
    </w:rPr>
  </w:style>
  <w:style w:type="paragraph" w:styleId="1054">
    <w:name w:val="Table Paragraph"/>
    <w:basedOn w:val="980"/>
    <w:next w:val="1054"/>
    <w:link w:val="980"/>
    <w:uiPriority w:val="1"/>
    <w:qFormat/>
  </w:style>
  <w:style w:type="paragraph" w:styleId="1055">
    <w:name w:val="+正文 Char"/>
    <w:basedOn w:val="980"/>
    <w:next w:val="1055"/>
    <w:link w:val="980"/>
    <w:qFormat/>
    <w:pPr>
      <w:ind w:firstLine="200"/>
      <w:jc w:val="both"/>
      <w:spacing w:line="360" w:lineRule="auto"/>
    </w:pPr>
    <w:rPr>
      <w:rFonts w:ascii="Times New Roman" w:hAnsi="Times New Roman" w:cs="Times New Roman"/>
      <w:sz w:val="24"/>
      <w:szCs w:val="20"/>
    </w:rPr>
  </w:style>
  <w:style w:type="paragraph" w:styleId="1056">
    <w:name w:val="Char Char Char Char"/>
    <w:basedOn w:val="980"/>
    <w:next w:val="1056"/>
    <w:link w:val="980"/>
    <w:qFormat/>
    <w:pPr>
      <w:spacing w:after="160" w:line="240" w:lineRule="exact"/>
      <w:widowControl/>
    </w:pPr>
    <w:rPr>
      <w:rFonts w:ascii="Times New Roman" w:hAnsi="Times New Roman" w:cs="Times New Roman"/>
      <w:sz w:val="21"/>
      <w:szCs w:val="24"/>
    </w:rPr>
  </w:style>
  <w:style w:type="paragraph" w:styleId="1057">
    <w:name w:val="标题 21"/>
    <w:basedOn w:val="980"/>
    <w:next w:val="1057"/>
    <w:link w:val="980"/>
    <w:uiPriority w:val="1"/>
    <w:qFormat/>
    <w:pPr>
      <w:ind w:left="664" w:right="665"/>
      <w:jc w:val="center"/>
      <w:spacing w:before="30"/>
      <w:outlineLvl w:val="2"/>
    </w:pPr>
    <w:rPr>
      <w:rFonts w:ascii="黑体" w:hAnsi="黑体" w:eastAsia="黑体" w:cs="黑体"/>
      <w:sz w:val="32"/>
      <w:szCs w:val="32"/>
    </w:rPr>
  </w:style>
  <w:style w:type="paragraph" w:styleId="1058">
    <w:name w:val="标题 51"/>
    <w:basedOn w:val="980"/>
    <w:next w:val="1058"/>
    <w:link w:val="980"/>
    <w:uiPriority w:val="1"/>
    <w:qFormat/>
    <w:pPr>
      <w:ind w:left="680"/>
      <w:spacing w:before="3"/>
      <w:outlineLvl w:val="5"/>
    </w:pPr>
    <w:rPr>
      <w:b/>
      <w:bCs/>
      <w:sz w:val="24"/>
      <w:szCs w:val="24"/>
    </w:rPr>
  </w:style>
  <w:style w:type="paragraph" w:styleId="1059">
    <w:name w:val="BodyText1"/>
    <w:basedOn w:val="980"/>
    <w:next w:val="1059"/>
    <w:link w:val="980"/>
    <w:qFormat/>
    <w:pPr>
      <w:spacing w:after="120"/>
    </w:pPr>
    <w:rPr>
      <w:rFonts w:ascii="Calibri"/>
      <w:sz w:val="20"/>
    </w:rPr>
  </w:style>
  <w:style w:type="paragraph" w:styleId="1060">
    <w:name w:val="列表段落"/>
    <w:basedOn w:val="980"/>
    <w:next w:val="1060"/>
    <w:link w:val="980"/>
    <w:uiPriority w:val="34"/>
    <w:qFormat/>
    <w:pPr>
      <w:ind w:firstLine="420"/>
      <w:spacing w:line="240" w:lineRule="atLeast"/>
      <w:widowControl/>
    </w:pPr>
    <w:rPr>
      <w:rFonts w:ascii="等线" w:hAnsi="等线" w:eastAsia="等线" w:cs="Times New Roman"/>
      <w:sz w:val="21"/>
    </w:rPr>
  </w:style>
  <w:style w:type="paragraph" w:styleId="1061">
    <w:name w:val="标题 31"/>
    <w:basedOn w:val="980"/>
    <w:next w:val="1061"/>
    <w:link w:val="980"/>
    <w:uiPriority w:val="1"/>
    <w:qFormat/>
    <w:pPr>
      <w:ind w:left="1"/>
      <w:jc w:val="center"/>
      <w:outlineLvl w:val="3"/>
    </w:pPr>
    <w:rPr>
      <w:b/>
      <w:bCs/>
      <w:sz w:val="28"/>
      <w:szCs w:val="28"/>
    </w:rPr>
  </w:style>
  <w:style w:type="paragraph" w:styleId="1062">
    <w:name w:val="标题 11"/>
    <w:basedOn w:val="980"/>
    <w:next w:val="1062"/>
    <w:link w:val="980"/>
    <w:uiPriority w:val="1"/>
    <w:qFormat/>
    <w:pPr>
      <w:ind w:left="664" w:right="665"/>
      <w:jc w:val="center"/>
      <w:spacing w:before="30"/>
      <w:outlineLvl w:val="1"/>
    </w:pPr>
    <w:rPr>
      <w:b/>
      <w:bCs/>
      <w:sz w:val="32"/>
      <w:szCs w:val="32"/>
    </w:rPr>
  </w:style>
  <w:style w:type="paragraph" w:styleId="1063">
    <w:name w:val="标题 81"/>
    <w:basedOn w:val="980"/>
    <w:next w:val="1063"/>
    <w:link w:val="980"/>
    <w:uiPriority w:val="1"/>
    <w:qFormat/>
    <w:pPr>
      <w:ind w:left="680"/>
      <w:outlineLvl w:val="8"/>
    </w:pPr>
    <w:rPr>
      <w:b/>
      <w:bCs/>
      <w:sz w:val="21"/>
      <w:szCs w:val="21"/>
    </w:rPr>
  </w:style>
  <w:style w:type="paragraph" w:styleId="1064">
    <w:name w:val="Char"/>
    <w:basedOn w:val="980"/>
    <w:next w:val="1064"/>
    <w:link w:val="980"/>
    <w:qFormat/>
    <w:pPr>
      <w:spacing w:after="160" w:line="240" w:lineRule="exact"/>
      <w:widowControl/>
    </w:pPr>
    <w:rPr>
      <w:rFonts w:ascii="Verdana" w:hAnsi="Verdana" w:eastAsia="仿宋_GB2312" w:cs="Times New Roman"/>
      <w:sz w:val="24"/>
      <w:szCs w:val="20"/>
      <w:lang w:eastAsia="en-US"/>
    </w:rPr>
  </w:style>
  <w:style w:type="paragraph" w:styleId="1065">
    <w:name w:val="标题 61"/>
    <w:basedOn w:val="980"/>
    <w:next w:val="1065"/>
    <w:link w:val="980"/>
    <w:uiPriority w:val="1"/>
    <w:qFormat/>
    <w:pPr>
      <w:ind w:left="680"/>
      <w:outlineLvl w:val="6"/>
    </w:pPr>
    <w:rPr>
      <w:sz w:val="24"/>
      <w:szCs w:val="24"/>
    </w:rPr>
  </w:style>
  <w:style w:type="paragraph" w:styleId="1066">
    <w:name w:val="标题 41"/>
    <w:basedOn w:val="980"/>
    <w:next w:val="1066"/>
    <w:link w:val="980"/>
    <w:uiPriority w:val="1"/>
    <w:qFormat/>
    <w:pPr>
      <w:ind w:left="1"/>
      <w:jc w:val="center"/>
      <w:outlineLvl w:val="4"/>
    </w:pPr>
    <w:rPr>
      <w:rFonts w:ascii="黑体" w:hAnsi="黑体" w:eastAsia="黑体" w:cs="黑体"/>
      <w:sz w:val="28"/>
      <w:szCs w:val="28"/>
    </w:rPr>
  </w:style>
  <w:style w:type="table" w:styleId="1067">
    <w:name w:val="Table Normal"/>
    <w:next w:val="1067"/>
    <w:link w:val="980"/>
    <w:unhideWhenUsed/>
    <w:qFormat/>
    <w:rPr>
      <w:lang w:val="en-US" w:eastAsia="zh-CN" w:bidi="ar-SA"/>
    </w:rPr>
    <w:tblPr/>
  </w:style>
  <w:style w:type="paragraph" w:styleId="1068">
    <w:name w:val="无间隔1"/>
    <w:next w:val="1068"/>
    <w:link w:val="980"/>
    <w:qFormat/>
    <w:pPr>
      <w:jc w:val="both"/>
      <w:widowControl w:val="off"/>
    </w:pPr>
    <w:rPr>
      <w:rFonts w:ascii="Calibri" w:hAnsi="Calibri" w:eastAsia="微软雅黑" w:cs="Times New Roman"/>
      <w:sz w:val="24"/>
      <w:szCs w:val="22"/>
      <w:lang w:val="en-US" w:eastAsia="zh-CN" w:bidi="ar-SA"/>
    </w:rPr>
  </w:style>
  <w:style w:type="paragraph" w:styleId="1069">
    <w:name w:val="01 正文-首行缩进2字符"/>
    <w:next w:val="1069"/>
    <w:link w:val="98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070">
    <w:name w:val="彩色列表1"/>
    <w:basedOn w:val="980"/>
    <w:next w:val="1070"/>
    <w:link w:val="980"/>
    <w:qFormat/>
    <w:pPr>
      <w:ind w:firstLine="420"/>
    </w:pPr>
    <w:rPr>
      <w:szCs w:val="24"/>
    </w:rPr>
  </w:style>
  <w:style w:type="paragraph" w:styleId="1071">
    <w:name w:val="Default"/>
    <w:next w:val="1071"/>
    <w:link w:val="980"/>
    <w:qFormat/>
    <w:pPr>
      <w:widowControl w:val="off"/>
    </w:pPr>
    <w:rPr>
      <w:rFonts w:ascii="宋体" w:hAnsi="Times New Roman" w:eastAsia="宋体" w:cs="宋体"/>
      <w:color w:val="000000"/>
      <w:sz w:val="24"/>
      <w:szCs w:val="24"/>
      <w:lang w:val="en-US" w:eastAsia="zh-CN" w:bidi="ar-SA"/>
    </w:rPr>
  </w:style>
  <w:style w:type="character" w:styleId="1072">
    <w:name w:val="NormalCharacter1"/>
    <w:next w:val="1072"/>
    <w:link w:val="980"/>
    <w:qFormat/>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 w:type="character" w:styleId="1076" w:customStyle="1">
    <w:name w:val="Strong"/>
    <w:uiPriority w:val="0"/>
    <w:qFormat/>
    <w:rPr>
      <w:b/>
    </w:rPr>
  </w:style>
  <w:style w:type="character" w:styleId="1077" w:customStyle="1">
    <w:name w:val="Emphasis"/>
    <w:uiPriority w:val="0"/>
    <w:qFormat/>
    <w:rPr>
      <w:i/>
    </w:rPr>
  </w:style>
  <w:style w:type="paragraph" w:styleId="1078" w:customStyle="1">
    <w:name w:val="Normal (Web)"/>
    <w:uiPriority w:val="0"/>
    <w:qFormat/>
    <w:pPr>
      <w:contextualSpacing w:val="0"/>
      <w:ind w:left="0" w:right="0" w:firstLine="0"/>
      <w:jc w:val="left"/>
      <w:keepLines w:val="0"/>
      <w:keepNext w:val="0"/>
      <w:pageBreakBefore w:val="0"/>
      <w:spacing w:before="0" w:beforeAutospacing="1" w:after="0" w:afterAutospacing="1"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heme="minorHAnsi" w:hAnsiTheme="minorHAnsi" w:eastAsiaTheme="minorEastAsia" w:cstheme="minorBidi"/>
      <w:b w:val="0"/>
      <w:bCs w:val="0"/>
      <w:i w:val="0"/>
      <w:iCs w:val="0"/>
      <w:caps w:val="0"/>
      <w:smallCaps w:val="0"/>
      <w:strike w:val="0"/>
      <w:vanish w:val="0"/>
      <w:color w:val="auto"/>
      <w:spacing w:val="0"/>
      <w:position w:val="0"/>
      <w:sz w:val="24"/>
      <w:szCs w:val="24"/>
      <w:highlight w:val="none"/>
      <w:u w:val="none"/>
      <w:vertAlign w:val="baseline"/>
      <w:rtl w:val="0"/>
      <w:cs w:val="0"/>
      <w:lang w:val="en-US" w:eastAsia="zh-CN" w:bidi="ar"/>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梁诗涵</cp:lastModifiedBy>
  <cp:revision>13</cp:revision>
  <dcterms:created xsi:type="dcterms:W3CDTF">2025-12-01T10:07:00Z</dcterms:created>
  <dcterms:modified xsi:type="dcterms:W3CDTF">2026-08-18T08:47:47Z</dcterms:modified>
</cp:coreProperties>
</file>