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项目名称：徐州市水</w:t>
      </w:r>
      <w:r>
        <w:rPr>
          <w:rFonts w:hint="eastAsia" w:ascii="仿宋" w:hAnsi="仿宋" w:eastAsia="仿宋"/>
          <w:sz w:val="32"/>
        </w:rPr>
        <w:t xml:space="preserve">务</w:t>
      </w:r>
      <w:r>
        <w:rPr>
          <w:rFonts w:hint="eastAsia" w:ascii="仿宋" w:hAnsi="仿宋" w:eastAsia="仿宋"/>
          <w:sz w:val="32"/>
        </w:rPr>
        <w:t xml:space="preserve">局视频会议系统设备采购</w:t>
      </w:r>
      <w:r/>
    </w:p>
    <w:p>
      <w:pPr>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JSZC-320300-XZCG-G2026-0031</w:t>
      </w:r>
      <w:r/>
    </w:p>
    <w:p>
      <w:pPr>
        <w:ind w:firstLine="960"/>
        <w:rPr>
          <w:rFonts w:ascii="仿宋" w:hAnsi="仿宋" w:eastAsia="仿宋"/>
          <w:sz w:val="32"/>
        </w:rPr>
      </w:pPr>
      <w:r>
        <w:rPr>
          <w:rFonts w:hint="eastAsia" w:ascii="仿宋" w:hAnsi="仿宋" w:eastAsia="仿宋"/>
          <w:sz w:val="32"/>
        </w:rPr>
        <w:t xml:space="preserve">采 购 人：徐州市水</w:t>
      </w:r>
      <w:r>
        <w:rPr>
          <w:rFonts w:hint="eastAsia" w:ascii="仿宋" w:hAnsi="仿宋" w:eastAsia="仿宋"/>
          <w:sz w:val="32"/>
        </w:rPr>
        <w:t xml:space="preserve">务</w:t>
      </w:r>
      <w:r>
        <w:rPr>
          <w:rFonts w:hint="eastAsia" w:ascii="仿宋" w:hAnsi="仿宋" w:eastAsia="仿宋"/>
          <w:sz w:val="32"/>
        </w:rPr>
        <w:t xml:space="preserve">局</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699"/>
      </w:pPr>
      <w:r/>
      <w:r/>
    </w:p>
    <w:p>
      <w:r/>
      <w:r/>
    </w:p>
    <w:p>
      <w:pPr>
        <w:pStyle w:val="699"/>
      </w:pPr>
      <w:r/>
      <w:r/>
    </w:p>
    <w:p>
      <w:r/>
      <w:r/>
    </w:p>
    <w:p>
      <w:pPr>
        <w:pStyle w:val="699"/>
      </w:pPr>
      <w:r/>
      <w:r/>
    </w:p>
    <w:p>
      <w:r/>
      <w:r/>
    </w:p>
    <w:p>
      <w:pPr>
        <w:pStyle w:val="699"/>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w:t>
      </w:r>
      <w:r>
        <w:rPr>
          <w:rFonts w:hint="eastAsia" w:ascii="仿宋" w:hAnsi="仿宋" w:eastAsia="仿宋"/>
          <w:sz w:val="32"/>
          <w:szCs w:val="32"/>
        </w:rPr>
        <w:t xml:space="preserve">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rPr>
        <w:t xml:space="preserve">八</w:t>
      </w:r>
      <w:r>
        <w:rPr>
          <w:rFonts w:hint="eastAsia" w:ascii="仿宋" w:hAnsi="仿宋" w:eastAsia="仿宋"/>
          <w:sz w:val="32"/>
          <w:szCs w:val="32"/>
        </w:rPr>
        <w:t xml:space="preserve">月</w:t>
      </w:r>
      <w:r/>
    </w:p>
    <w:p>
      <w:pPr>
        <w:pStyle w:val="70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color w:val="000000" w:themeColor="text1"/>
          <w:sz w:val="24"/>
        </w:rPr>
      </w:pPr>
      <w:r>
        <w:rPr>
          <w:rFonts w:hint="eastAsia" w:ascii="仿宋" w:hAnsi="仿宋" w:eastAsia="仿宋"/>
          <w:sz w:val="24"/>
        </w:rPr>
        <w:t xml:space="preserve">徐州</w:t>
      </w:r>
      <w:r>
        <w:rPr>
          <w:rFonts w:hint="eastAsia" w:ascii="仿宋" w:hAnsi="仿宋" w:eastAsia="仿宋"/>
          <w:color w:val="000000" w:themeColor="text1"/>
          <w:sz w:val="24"/>
        </w:rPr>
        <w:t xml:space="preserve">市政府采购中心对徐州市水</w:t>
      </w:r>
      <w:r>
        <w:rPr>
          <w:rFonts w:hint="eastAsia" w:ascii="仿宋" w:hAnsi="仿宋" w:eastAsia="仿宋"/>
          <w:color w:val="000000" w:themeColor="text1"/>
          <w:sz w:val="24"/>
        </w:rPr>
        <w:t xml:space="preserve">务</w:t>
      </w:r>
      <w:r>
        <w:rPr>
          <w:rFonts w:hint="eastAsia" w:ascii="仿宋" w:hAnsi="仿宋" w:eastAsia="仿宋"/>
          <w:color w:val="000000" w:themeColor="text1"/>
          <w:sz w:val="24"/>
        </w:rPr>
        <w:t xml:space="preserve">局视频会议系统设备采购项目进行公开招标采购，现欢迎符合相关条件的供应商投标。</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一、项目名称和项目编号</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项目名称：徐州市水</w:t>
      </w:r>
      <w:r>
        <w:rPr>
          <w:rFonts w:hint="eastAsia" w:ascii="仿宋" w:hAnsi="仿宋" w:eastAsia="仿宋"/>
          <w:color w:val="000000" w:themeColor="text1"/>
          <w:sz w:val="24"/>
        </w:rPr>
        <w:t xml:space="preserve">务</w:t>
      </w:r>
      <w:r>
        <w:rPr>
          <w:rFonts w:hint="eastAsia" w:ascii="仿宋" w:hAnsi="仿宋" w:eastAsia="仿宋"/>
          <w:color w:val="000000" w:themeColor="text1"/>
          <w:sz w:val="24"/>
        </w:rPr>
        <w:t xml:space="preserve">局视频会议系统设备采购</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项目编号：</w:t>
      </w:r>
      <w:r>
        <w:rPr>
          <w:rFonts w:ascii="仿宋" w:hAnsi="仿宋" w:eastAsia="仿宋"/>
          <w:color w:val="000000" w:themeColor="text1"/>
          <w:sz w:val="24"/>
        </w:rPr>
        <w:t xml:space="preserve">JSZC-320300-XZCG-G2026-0031</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二、投标人的资格要求：</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见本项目公开招标公告。</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三、获取招标文件的时间期限、地点、方式及招标文件售价</w:t>
      </w:r>
      <w:r/>
    </w:p>
    <w:p>
      <w:pPr>
        <w:ind w:left="420"/>
        <w:rPr>
          <w:rFonts w:ascii="仿宋" w:hAnsi="仿宋" w:eastAsia="仿宋"/>
          <w:bCs/>
          <w:color w:val="000000" w:themeColor="text1"/>
          <w:sz w:val="24"/>
        </w:rPr>
      </w:pPr>
      <w:r>
        <w:rPr>
          <w:rFonts w:hint="eastAsia" w:ascii="仿宋" w:hAnsi="仿宋" w:eastAsia="仿宋"/>
          <w:color w:val="000000" w:themeColor="text1"/>
          <w:sz w:val="24"/>
        </w:rPr>
        <w:t xml:space="preserve">1．</w:t>
      </w:r>
      <w:r>
        <w:rPr>
          <w:rFonts w:hint="eastAsia" w:ascii="仿宋" w:hAnsi="仿宋" w:eastAsia="仿宋"/>
          <w:bCs/>
          <w:color w:val="000000" w:themeColor="text1"/>
          <w:sz w:val="24"/>
        </w:rPr>
        <w:t xml:space="preserve">时间（时间期限）、地点、方式：</w:t>
      </w:r>
      <w:r/>
    </w:p>
    <w:p>
      <w:pPr>
        <w:ind w:firstLine="480"/>
        <w:rPr>
          <w:rFonts w:ascii="仿宋" w:hAnsi="仿宋" w:eastAsia="仿宋"/>
          <w:color w:val="000000" w:themeColor="text1"/>
          <w:sz w:val="24"/>
        </w:rPr>
      </w:pPr>
      <w:r>
        <w:rPr>
          <w:rFonts w:hint="eastAsia" w:ascii="仿宋" w:hAnsi="仿宋" w:eastAsia="仿宋"/>
          <w:bCs/>
          <w:color w:val="000000" w:themeColor="text1"/>
          <w:sz w:val="24"/>
        </w:rPr>
        <w:t xml:space="preserve">时间（时间期限）</w:t>
      </w:r>
      <w:r>
        <w:rPr>
          <w:rFonts w:hint="eastAsia" w:ascii="仿宋" w:hAnsi="仿宋" w:eastAsia="仿宋"/>
          <w:color w:val="000000" w:themeColor="text1"/>
          <w:sz w:val="24"/>
        </w:rPr>
        <w:t xml:space="preserve">：自招标公告发布之日起5个工作日；</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地点：“苏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”系统（网址： http</w:t>
      </w:r>
      <w:r>
        <w:rPr>
          <w:rFonts w:hint="eastAsia" w:ascii="仿宋" w:hAnsi="仿宋" w:eastAsia="仿宋"/>
          <w:color w:val="000000" w:themeColor="text1"/>
          <w:sz w:val="24"/>
        </w:rPr>
        <w:t xml:space="preserve">s</w:t>
      </w:r>
      <w:r>
        <w:rPr>
          <w:rFonts w:hint="eastAsia" w:ascii="仿宋" w:hAnsi="仿宋" w:eastAsia="仿宋"/>
          <w:color w:val="000000" w:themeColor="text1"/>
          <w:sz w:val="24"/>
        </w:rPr>
        <w:t xml:space="preserve">://jszfcg.jsczt.cn/）； </w:t>
      </w:r>
      <w:r/>
    </w:p>
    <w:p>
      <w:pPr>
        <w:ind w:firstLine="480"/>
        <w:rPr>
          <w:color w:val="000000" w:themeColor="text1"/>
        </w:rPr>
      </w:pPr>
      <w:r>
        <w:rPr>
          <w:rFonts w:hint="eastAsia" w:ascii="仿宋" w:hAnsi="仿宋" w:eastAsia="仿宋"/>
          <w:color w:val="000000" w:themeColor="text1"/>
          <w:sz w:val="24"/>
        </w:rPr>
        <w:t xml:space="preserve">方式：自行</w:t>
      </w:r>
      <w:r>
        <w:rPr>
          <w:rFonts w:ascii="仿宋" w:hAnsi="仿宋" w:eastAsia="仿宋"/>
          <w:color w:val="000000" w:themeColor="text1"/>
          <w:sz w:val="24"/>
        </w:rPr>
        <w:t xml:space="preserve">下载</w:t>
      </w:r>
      <w:r>
        <w:rPr>
          <w:rFonts w:hint="eastAsia" w:ascii="仿宋" w:hAnsi="仿宋" w:eastAsia="仿宋"/>
          <w:color w:val="000000" w:themeColor="text1"/>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1.投标截止时间：2026年</w:t>
      </w:r>
      <w:r>
        <w:rPr>
          <w:rFonts w:hint="eastAsia" w:ascii="仿宋" w:hAnsi="仿宋" w:eastAsia="仿宋"/>
          <w:sz w:val="24"/>
        </w:rPr>
        <w:t xml:space="preserve">9月</w:t>
      </w:r>
      <w:r>
        <w:rPr>
          <w:rFonts w:hint="eastAsia" w:ascii="仿宋" w:hAnsi="仿宋" w:eastAsia="仿宋"/>
          <w:sz w:val="24"/>
        </w:rPr>
        <w:t xml:space="preserve">2</w:t>
      </w:r>
      <w:r>
        <w:rPr>
          <w:rFonts w:hint="eastAsia" w:ascii="仿宋" w:hAnsi="仿宋" w:eastAsia="仿宋"/>
          <w:sz w:val="24"/>
        </w:rPr>
        <w:t xml:space="preserve">日9：30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rPr>
        <w:t xml:space="preserve">9月</w:t>
      </w:r>
      <w:r>
        <w:rPr>
          <w:rFonts w:hint="eastAsia" w:ascii="仿宋" w:hAnsi="仿宋" w:eastAsia="仿宋"/>
          <w:sz w:val="24"/>
        </w:rPr>
        <w:t xml:space="preserve">2</w:t>
      </w:r>
      <w:r>
        <w:rPr>
          <w:rFonts w:hint="eastAsia" w:ascii="仿宋" w:hAnsi="仿宋" w:eastAsia="仿宋"/>
          <w:sz w:val="24"/>
        </w:rPr>
        <w:t xml:space="preserve">日9：30</w:t>
      </w:r>
      <w:r/>
    </w:p>
    <w:p>
      <w:pPr>
        <w:ind w:firstLine="480"/>
        <w:rPr>
          <w:rFonts w:ascii="仿宋" w:hAnsi="仿宋" w:eastAsia="仿宋"/>
          <w:bCs/>
          <w:color w:val="ff0000"/>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w:t>
      </w:r>
      <w:r>
        <w:rPr>
          <w:rFonts w:hint="eastAsia" w:ascii="仿宋" w:hAnsi="仿宋" w:eastAsia="仿宋"/>
          <w:sz w:val="24"/>
        </w:rPr>
        <w:t xml:space="preserve">s</w:t>
      </w:r>
      <w:r>
        <w:rPr>
          <w:rFonts w:hint="eastAsia" w:ascii="仿宋" w:hAnsi="仿宋" w:eastAsia="仿宋"/>
          <w:sz w:val="24"/>
        </w:rPr>
        <w:t xml:space="preserve">://jszfcg.jsczt.cn/）“开标</w:t>
      </w:r>
      <w:r>
        <w:rPr>
          <w:rFonts w:hint="eastAsia" w:ascii="仿宋" w:hAnsi="仿宋" w:eastAsia="仿宋"/>
          <w:sz w:val="24"/>
        </w:rPr>
        <w:t xml:space="preserve">大</w:t>
      </w:r>
      <w:r>
        <w:rPr>
          <w:rFonts w:hint="eastAsia" w:ascii="仿宋" w:hAnsi="仿宋" w:eastAsia="仿宋"/>
          <w:color w:val="000000" w:themeColor="text1"/>
          <w:sz w:val="24"/>
        </w:rPr>
        <w:t xml:space="preserve">厅”或</w:t>
      </w:r>
      <w:r>
        <w:rPr>
          <w:rFonts w:hint="eastAsia" w:ascii="仿宋" w:hAnsi="仿宋" w:eastAsia="仿宋" w:cs="宋体"/>
          <w:color w:val="000000" w:themeColor="text1"/>
          <w:sz w:val="24"/>
        </w:rPr>
        <w:t xml:space="preserve">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）首页，点击“苏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称：徐州市水</w:t>
      </w:r>
      <w:r>
        <w:rPr>
          <w:rFonts w:hint="eastAsia" w:ascii="仿宋" w:hAnsi="仿宋" w:eastAsia="仿宋"/>
          <w:sz w:val="24"/>
        </w:rPr>
        <w:t xml:space="preserve">务</w:t>
      </w:r>
      <w:r>
        <w:rPr>
          <w:rFonts w:hint="eastAsia" w:ascii="仿宋" w:hAnsi="仿宋" w:eastAsia="仿宋"/>
          <w:sz w:val="24"/>
        </w:rPr>
        <w:t xml:space="preserve">局</w:t>
      </w:r>
      <w:r/>
    </w:p>
    <w:p>
      <w:pPr>
        <w:ind w:firstLine="480"/>
        <w:rPr>
          <w:rFonts w:ascii="仿宋" w:hAnsi="仿宋" w:eastAsia="仿宋"/>
          <w:sz w:val="24"/>
        </w:rPr>
      </w:pPr>
      <w:r>
        <w:rPr>
          <w:rFonts w:hint="eastAsia" w:ascii="仿宋" w:hAnsi="仿宋" w:eastAsia="仿宋"/>
          <w:sz w:val="24"/>
        </w:rPr>
        <w:t xml:space="preserve">2.地址：徐州市云龙区元和路1号</w:t>
      </w:r>
      <w:r/>
    </w:p>
    <w:p>
      <w:pPr>
        <w:ind w:firstLine="480"/>
        <w:rPr>
          <w:rFonts w:ascii="仿宋" w:hAnsi="仿宋" w:eastAsia="仿宋"/>
          <w:sz w:val="24"/>
        </w:rPr>
      </w:pPr>
      <w:r>
        <w:rPr>
          <w:rFonts w:hint="eastAsia" w:ascii="仿宋" w:hAnsi="仿宋" w:eastAsia="仿宋"/>
          <w:sz w:val="24"/>
        </w:rPr>
        <w:t xml:space="preserve">3.联系方法：</w:t>
      </w:r>
      <w:bookmarkStart w:id="0" w:name="OLE_LINK15"/>
      <w:r/>
      <w:bookmarkStart w:id="1" w:name="OLE_LINK16"/>
      <w:r>
        <w:rPr>
          <w:rFonts w:ascii="仿宋" w:hAnsi="仿宋" w:eastAsia="仿宋"/>
          <w:sz w:val="24"/>
        </w:rPr>
        <w:t xml:space="preserve">13512564726</w:t>
      </w:r>
      <w:bookmarkEnd w:id="0"/>
      <w:r/>
      <w:bookmarkEnd w:id="1"/>
      <w:r/>
      <w:r/>
    </w:p>
    <w:p>
      <w:pPr>
        <w:ind w:firstLine="480"/>
        <w:rPr>
          <w:rFonts w:ascii="仿宋" w:hAnsi="仿宋" w:eastAsia="仿宋"/>
          <w:sz w:val="24"/>
        </w:rPr>
      </w:pPr>
      <w:r>
        <w:rPr>
          <w:rFonts w:hint="eastAsia" w:ascii="仿宋" w:hAnsi="仿宋" w:eastAsia="仿宋"/>
          <w:sz w:val="24"/>
        </w:rPr>
        <w:t xml:space="preserve">4.采购项目联系人：于</w:t>
      </w:r>
      <w:r>
        <w:rPr>
          <w:rFonts w:hint="eastAsia" w:ascii="仿宋" w:hAnsi="仿宋" w:eastAsia="仿宋"/>
          <w:sz w:val="24"/>
        </w:rPr>
        <w:t xml:space="preserve">世</w:t>
      </w:r>
      <w:r>
        <w:rPr>
          <w:rFonts w:hint="eastAsia" w:ascii="仿宋" w:hAnsi="仿宋" w:eastAsia="仿宋"/>
          <w:sz w:val="24"/>
        </w:rPr>
        <w:t xml:space="preserve">锋     电话：</w:t>
      </w:r>
      <w:r>
        <w:rPr>
          <w:rFonts w:ascii="仿宋" w:hAnsi="仿宋" w:eastAsia="仿宋"/>
          <w:sz w:val="24"/>
        </w:rPr>
        <w:t xml:space="preserve">13512564726</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3．联系方法：0516-67019091、67019093</w:t>
      </w:r>
      <w:r/>
    </w:p>
    <w:p>
      <w:pPr>
        <w:ind w:firstLine="480"/>
        <w:rPr>
          <w:rFonts w:ascii="仿宋" w:hAnsi="仿宋" w:eastAsia="仿宋"/>
          <w:sz w:val="24"/>
        </w:rPr>
      </w:pPr>
      <w:r>
        <w:rPr>
          <w:rFonts w:hint="eastAsia" w:ascii="仿宋" w:hAnsi="仿宋" w:eastAsia="仿宋"/>
          <w:sz w:val="24"/>
        </w:rPr>
        <w:t xml:space="preserve">4．采购项目联系人：董建平       电话：0516-67019091、67019093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33.</w:t>
      </w:r>
      <w:r>
        <w:rPr>
          <w:rFonts w:ascii="仿宋" w:hAnsi="仿宋" w:eastAsia="仿宋" w:cs="宋体"/>
          <w:color w:val="000000" w:themeColor="text1"/>
          <w:sz w:val="24"/>
        </w:rPr>
        <w:t xml:space="preserve"> 实施政府采购异常低价审查的有关要求</w:t>
      </w:r>
      <w:r>
        <w:rPr>
          <w:rFonts w:hint="eastAsia" w:ascii="仿宋" w:hAnsi="仿宋" w:eastAsia="仿宋" w:cs="宋体"/>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（一）评审中出现下列情形之一的，评审（评标）委员会应当启动异常低价投标（响应）审查程序：</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1.投标（响应）报价低于全部通过符合性审查供应商投标（响应）报价平均值</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的，即投标（响应）报价&lt;全部通过符合性审查供应商投标（响应）报价平均值×</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2.投标（响应）报价低于通过符合性审查的次低报价供应商投标（响应）报价</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的，即投标（响应）报价&lt;通过符合性审查的次低报价供应商投标（响应）报价×</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3.投标（响应）报价低于采购项目最高限价（未设定最高限价的采购项目，以采购项目预算金额作为最高限价）</w:t>
      </w:r>
      <w:r>
        <w:rPr>
          <w:rFonts w:hint="eastAsia" w:ascii="仿宋" w:hAnsi="仿宋" w:eastAsia="仿宋"/>
          <w:b/>
          <w:color w:val="000000" w:themeColor="text1"/>
          <w:sz w:val="24"/>
        </w:rPr>
        <w:t xml:space="preserve">45%</w:t>
      </w:r>
      <w:r>
        <w:rPr>
          <w:rFonts w:hint="eastAsia" w:ascii="仿宋" w:hAnsi="仿宋" w:eastAsia="仿宋"/>
          <w:color w:val="000000" w:themeColor="text1"/>
          <w:sz w:val="24"/>
        </w:rPr>
        <w:t xml:space="preserve">的，即投标（响应）报价&lt;采购项目最高</w:t>
      </w:r>
      <w:r>
        <w:rPr>
          <w:rFonts w:hint="eastAsia" w:ascii="仿宋" w:hAnsi="仿宋" w:eastAsia="仿宋"/>
          <w:color w:val="000000" w:themeColor="text1"/>
          <w:sz w:val="24"/>
        </w:rPr>
        <w:t xml:space="preserve">限价×</w:t>
      </w:r>
      <w:r>
        <w:rPr>
          <w:rFonts w:hint="eastAsia" w:ascii="仿宋" w:hAnsi="仿宋" w:eastAsia="仿宋"/>
          <w:b/>
          <w:color w:val="000000" w:themeColor="text1"/>
          <w:sz w:val="24"/>
        </w:rPr>
        <w:t xml:space="preserve">45%</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4.评审（评标）委员会基于专业判断，认为供应商报价过低，有可能影响产品质量或者不能诚信履约的其他情形。</w:t>
      </w:r>
      <w:r/>
    </w:p>
    <w:p>
      <w:pPr>
        <w:ind w:firstLine="480"/>
        <w:rPr>
          <w:rFonts w:ascii="仿宋" w:hAnsi="仿宋" w:eastAsia="仿宋"/>
          <w:i/>
          <w:color w:val="000000" w:themeColor="text1"/>
          <w:sz w:val="24"/>
        </w:rPr>
      </w:pPr>
      <w:r>
        <w:rPr>
          <w:rFonts w:ascii="仿宋" w:hAnsi="仿宋" w:eastAsia="仿宋"/>
          <w:i/>
          <w:color w:val="000000" w:themeColor="text1"/>
          <w:sz w:val="24"/>
        </w:rPr>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相关法律法规对供应商报价有规定的，从其规定。</w:t>
      </w:r>
      <w:r/>
    </w:p>
    <w:p>
      <w:pPr>
        <w:pStyle w:val="699"/>
        <w:rPr>
          <w:color w:val="000000" w:themeColor="text1"/>
        </w:rPr>
      </w:pPr>
      <w:r>
        <w:rPr>
          <w:color w:val="000000" w:themeColor="text1"/>
        </w:rPr>
      </w:r>
      <w:r/>
    </w:p>
    <w:p>
      <w:pPr>
        <w:ind w:firstLine="480"/>
        <w:rPr>
          <w:rFonts w:ascii="仿宋" w:hAnsi="仿宋" w:eastAsia="仿宋"/>
          <w:color w:val="000000" w:themeColor="text1"/>
          <w:sz w:val="24"/>
        </w:rPr>
      </w:pPr>
      <w:r>
        <w:rPr>
          <w:rFonts w:ascii="仿宋" w:hAnsi="仿宋" w:eastAsia="仿宋"/>
          <w:color w:val="000000" w:themeColor="text1"/>
          <w:sz w:val="24"/>
        </w:rPr>
        <w:t xml:space="preserve">（二）</w:t>
      </w:r>
      <w:bookmarkStart w:id="2" w:name="OLE_LINK5"/>
      <w:r/>
      <w:bookmarkStart w:id="3" w:name="OLE_LINK6"/>
      <w:r>
        <w:rPr>
          <w:rFonts w:hint="eastAsia" w:ascii="仿宋" w:hAnsi="仿宋" w:eastAsia="仿宋"/>
          <w:color w:val="000000" w:themeColor="text1"/>
          <w:sz w:val="24"/>
        </w:rPr>
        <w:t xml:space="preserve">评审（评标）委员会启动异常低价投标（响应）审查后，属于前述第1项至第4项情形的，应当要求相关供应商在评审现场合理的时间内对投标（响应）价格</w:t>
      </w:r>
      <w:r>
        <w:rPr>
          <w:rFonts w:hint="eastAsia" w:ascii="仿宋" w:hAnsi="仿宋" w:eastAsia="仿宋"/>
          <w:color w:val="000000" w:themeColor="text1"/>
          <w:sz w:val="24"/>
        </w:rPr>
        <w:t xml:space="preserve">作出</w:t>
      </w:r>
      <w:r>
        <w:rPr>
          <w:rFonts w:hint="eastAsia" w:ascii="仿宋" w:hAnsi="仿宋" w:eastAsia="仿宋"/>
          <w:color w:val="000000" w:themeColor="text1"/>
          <w:sz w:val="24"/>
        </w:rPr>
        <w:t xml:space="preserve">解释，</w:t>
      </w:r>
      <w:r>
        <w:rPr>
          <w:rFonts w:hint="eastAsia" w:ascii="仿宋" w:hAnsi="仿宋" w:eastAsia="仿宋"/>
          <w:b/>
          <w:color w:val="000000" w:themeColor="text1"/>
          <w:sz w:val="24"/>
        </w:rPr>
        <w:t xml:space="preserve">提供项目具体成本测算等与报价合理性相关的书面说明及必要的证明材料，包括但不限于原材料成本、人工成本、制造费用等</w:t>
      </w:r>
      <w:r>
        <w:rPr>
          <w:rFonts w:hint="eastAsia" w:ascii="仿宋" w:hAnsi="仿宋" w:eastAsia="仿宋"/>
          <w:color w:val="000000" w:themeColor="text1"/>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2"/>
      <w:bookmarkEnd w:id="3"/>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w:t>
      </w:r>
      <w:r>
        <w:rPr>
          <w:rFonts w:hint="eastAsia" w:ascii="仿宋" w:hAnsi="仿宋" w:eastAsia="仿宋" w:cs="宋体"/>
          <w:sz w:val="24"/>
        </w:rPr>
        <w:t xml:space="preserve">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Tahoma"/>
          <w:sz w:val="24"/>
        </w:rPr>
        <w:t xml:space="preserve">网址：</w:t>
      </w:r>
      <w:hyperlink r:id="rId14" w:tooltip="https://jszfcg.jsczt.cn/" w:history="1">
        <w:r>
          <w:rPr>
            <w:rFonts w:hint="eastAsia" w:ascii="仿宋" w:hAnsi="仿宋" w:eastAsia="仿宋" w:cs="宋体"/>
            <w:color w:val="000000" w:themeColor="text1"/>
            <w:sz w:val="24"/>
          </w:rPr>
          <w:t xml:space="preserve">https://jszfcg.jsczt.cn/</w:t>
        </w:r>
      </w:hyperlink>
      <w:r>
        <w:rPr>
          <w:rFonts w:hint="eastAsia" w:ascii="仿宋" w:hAnsi="仿宋" w:eastAsia="仿宋" w:cs="宋体"/>
          <w:color w:val="000000" w:themeColor="text1"/>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07"/>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徐州市水</w:t>
            </w:r>
            <w:r>
              <w:rPr>
                <w:rFonts w:hint="eastAsia" w:ascii="仿宋" w:hAnsi="仿宋" w:eastAsia="仿宋"/>
                <w:sz w:val="24"/>
              </w:rPr>
              <w:t xml:space="preserve">务</w:t>
            </w:r>
            <w:r>
              <w:rPr>
                <w:rFonts w:hint="eastAsia" w:ascii="仿宋" w:hAnsi="仿宋" w:eastAsia="仿宋"/>
                <w:sz w:val="24"/>
              </w:rPr>
              <w:t xml:space="preserve">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ascii="仿宋" w:hAnsi="仿宋" w:eastAsia="仿宋" w:cs="宋体"/>
                <w:sz w:val="24"/>
              </w:rPr>
              <w:t xml:space="preserve">102.82</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rPr>
            </w:pPr>
            <w:r>
              <w:rPr>
                <w:rFonts w:hint="eastAsia" w:ascii="仿宋" w:hAnsi="仿宋" w:eastAsia="仿宋"/>
                <w:bCs/>
                <w:color w:val="000000" w:themeColor="text1"/>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rPr>
            </w:pPr>
            <w:r>
              <w:rPr>
                <w:rFonts w:ascii="仿宋" w:hAnsi="仿宋" w:eastAsia="仿宋" w:cs="宋体"/>
                <w:color w:val="000000" w:themeColor="text1"/>
                <w:sz w:val="24"/>
              </w:rPr>
              <w:t xml:space="preserve">对招标文件进行澄清或者修改的，通过</w:t>
            </w:r>
            <w:r>
              <w:rPr>
                <w:rFonts w:hint="eastAsia" w:ascii="仿宋" w:hAnsi="仿宋" w:eastAsia="仿宋" w:cs="宋体"/>
                <w:color w:val="000000" w:themeColor="text1"/>
                <w:sz w:val="24"/>
              </w:rPr>
              <w:t xml:space="preserve">“苏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”系统及徐州政府采购网</w:t>
            </w:r>
            <w:r>
              <w:rPr>
                <w:rFonts w:hint="eastAsia" w:ascii="仿宋" w:hAnsi="仿宋" w:eastAsia="仿宋" w:cs="Tahoma"/>
                <w:color w:val="000000" w:themeColor="text1"/>
                <w:sz w:val="24"/>
              </w:rPr>
              <w:t xml:space="preserve">公告澄清</w:t>
            </w:r>
            <w:r>
              <w:rPr>
                <w:rFonts w:ascii="仿宋" w:hAnsi="仿宋" w:eastAsia="仿宋" w:cs="宋体"/>
                <w:color w:val="000000" w:themeColor="text1"/>
                <w:sz w:val="24"/>
              </w:rPr>
              <w:t xml:space="preserve">或者修改的内容</w:t>
            </w:r>
            <w:r>
              <w:rPr>
                <w:rFonts w:hint="eastAsia" w:ascii="仿宋" w:hAnsi="仿宋" w:eastAsia="仿宋" w:cs="宋体"/>
                <w:color w:val="000000" w:themeColor="text1"/>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000000" w:themeColor="text1"/>
                <w:sz w:val="24"/>
              </w:rPr>
              <w:t xml:space="preserve">并通过“苏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”系统重新下载更正（澄清）后的采购文件（后缀名为“.kedt”），离线编制投标文件，</w:t>
            </w:r>
            <w:r>
              <w:rPr>
                <w:rFonts w:hint="eastAsia" w:ascii="仿宋" w:hAnsi="仿宋" w:eastAsia="仿宋" w:cs="宋体"/>
                <w:color w:val="000000" w:themeColor="text1"/>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5"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6"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w:t>
            </w:r>
            <w:r>
              <w:rPr>
                <w:rFonts w:hint="eastAsia" w:ascii="仿宋" w:hAnsi="仿宋" w:eastAsia="仿宋" w:cs="Arial"/>
                <w:sz w:val="24"/>
              </w:rPr>
              <w:t xml:space="preserve">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7" w:tooltip="https://jszfcg.jsczt.cn/" w:history="1">
              <w:r>
                <w:rPr>
                  <w:rFonts w:hint="eastAsia" w:ascii="仿宋" w:hAnsi="仿宋" w:eastAsia="仿宋" w:cs="宋体"/>
                  <w:sz w:val="24"/>
                </w:rPr>
                <w:t xml:space="preserve">https://jszfcg.jsc</w:t>
              </w:r>
              <w:bookmarkStart w:id="4" w:name="_Hlt91509264"/>
              <w:bookmarkStart w:id="5" w:name="_Hlt91509263"/>
              <w:r>
                <w:rPr>
                  <w:rFonts w:hint="eastAsia" w:ascii="仿宋" w:hAnsi="仿宋" w:eastAsia="仿宋" w:cs="宋体"/>
                  <w:sz w:val="24"/>
                </w:rPr>
                <w:t xml:space="preserve">z</w:t>
              </w:r>
              <w:bookmarkEnd w:id="4"/>
              <w:bookmarkEnd w:id="5"/>
              <w:r>
                <w:rPr>
                  <w:rFonts w:hint="eastAsia" w:ascii="仿宋" w:hAnsi="仿宋" w:eastAsia="仿宋" w:cs="宋体"/>
                  <w:sz w:val="24"/>
                </w:rPr>
                <w:t xml:space="preserve">t.cn/</w:t>
              </w:r>
            </w:hyperlink>
            <w:r>
              <w:rPr>
                <w:rFonts w:hint="eastAsia" w:ascii="仿宋" w:hAnsi="仿宋" w:eastAsia="仿宋" w:cs="宋体"/>
                <w:sz w:val="24"/>
              </w:rPr>
              <w:t xml:space="preserve">）</w:t>
            </w:r>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w:t>
            </w:r>
            <w:r>
              <w:rPr>
                <w:rFonts w:hint="eastAsia" w:ascii="仿宋" w:hAnsi="仿宋" w:eastAsia="仿宋" w:cs="Arial"/>
                <w:sz w:val="24"/>
              </w:rPr>
              <w:t xml:space="preserve">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widowControl/>
              <w:rPr>
                <w:rFonts w:ascii="仿宋" w:hAnsi="仿宋" w:eastAsia="仿宋" w:cs="仿宋"/>
                <w:sz w:val="24"/>
              </w:rPr>
              <w:outlineLvl w:val="2"/>
            </w:pPr>
            <w:r>
              <w:rPr>
                <w:rFonts w:hint="eastAsia" w:ascii="仿宋" w:hAnsi="仿宋" w:eastAsia="仿宋" w:cs="仿宋"/>
                <w:sz w:val="24"/>
              </w:rPr>
              <w:t xml:space="preserve">4.所投产品的节能产品认证证书的扫描件（如有）。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发展改革委印发）范围的，投标文件中提供（如有）所投产品的国家确定的认证机构出具的、处于有效期之内（即“开标时间”当天在有效</w:t>
            </w:r>
            <w:r>
              <w:rPr>
                <w:rFonts w:hint="eastAsia" w:ascii="仿宋" w:hAnsi="仿宋" w:eastAsia="仿宋" w:cs="仿宋"/>
                <w:sz w:val="24"/>
              </w:rPr>
              <w:t xml:space="preserve">期之内）的节能产品认证证书的扫描件。</w:t>
            </w:r>
            <w:r/>
          </w:p>
          <w:p>
            <w:pPr>
              <w:pStyle w:val="699"/>
              <w:rPr>
                <w:rFonts w:ascii="仿宋" w:hAnsi="仿宋" w:eastAsia="仿宋" w:cs="仿宋"/>
                <w:sz w:val="24"/>
                <w:szCs w:val="24"/>
              </w:rPr>
            </w:pPr>
            <w:r>
              <w:rPr>
                <w:rFonts w:hint="eastAsia" w:ascii="仿宋" w:hAnsi="仿宋" w:eastAsia="仿宋" w:cs="仿宋"/>
                <w:sz w:val="24"/>
                <w:szCs w:val="24"/>
              </w:rPr>
              <w:t xml:space="preserve">（2）节能产品认证证书是否符合要求，采购人评标时查询中国政府采购网（www.ccgp.gov.cn）相关内容后确定。</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5.所投产品的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证书的扫描件（如有）。</w:t>
            </w:r>
            <w:r/>
          </w:p>
          <w:p>
            <w:pPr>
              <w:pStyle w:val="699"/>
            </w:pPr>
            <w:r/>
            <w:r/>
          </w:p>
          <w:p>
            <w:pPr>
              <w:rPr>
                <w:rFonts w:ascii="仿宋" w:hAnsi="仿宋" w:eastAsia="仿宋" w:cs="仿宋"/>
                <w:sz w:val="24"/>
              </w:rPr>
            </w:pPr>
            <w:r>
              <w:rPr>
                <w:rFonts w:hint="eastAsia" w:ascii="仿宋" w:hAnsi="仿宋" w:eastAsia="仿宋" w:cs="仿宋"/>
                <w:b/>
                <w:sz w:val="24"/>
              </w:rPr>
              <w:t xml:space="preserve">二、资格条件（“1”～“7”项必须提供，否则投标无效）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w:t>
            </w:r>
            <w:r>
              <w:rPr>
                <w:rFonts w:hint="eastAsia" w:ascii="仿宋" w:hAnsi="仿宋" w:eastAsia="仿宋" w:cs="仿宋"/>
                <w:sz w:val="24"/>
              </w:rPr>
              <w:t xml:space="preserve">一时间截点的</w:t>
            </w:r>
            <w:r>
              <w:rPr>
                <w:rFonts w:hint="eastAsia" w:ascii="仿宋" w:hAnsi="仿宋" w:eastAsia="仿宋" w:cs="仿宋"/>
                <w:sz w:val="24"/>
              </w:rPr>
              <w:t xml:space="preserve">资产负债表的扫描件1份；</w:t>
            </w:r>
            <w:r/>
          </w:p>
          <w:p>
            <w:pPr>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3.投标人依法缴纳税收和社会保障资金的记录：</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（1）本项目开标时间前6个月内任何1月的依法缴纳税收的相关材料的扫描件；</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color w:val="000000" w:themeColor="text1"/>
                <w:sz w:val="24"/>
              </w:rPr>
              <w:t xml:space="preserve">4.具备履行合同所必需的设备和专业技术能力的证明材料，即投</w:t>
            </w:r>
            <w:r>
              <w:rPr>
                <w:rFonts w:hint="eastAsia" w:ascii="仿宋" w:hAnsi="仿宋" w:eastAsia="仿宋" w:cs="仿宋"/>
                <w:sz w:val="24"/>
              </w:rPr>
              <w:t xml:space="preserve">标文件中提供《</w:t>
            </w:r>
            <w:bookmarkStart w:id="6" w:name="_Toc515551102"/>
            <w:r>
              <w:rPr>
                <w:rFonts w:hint="eastAsia" w:ascii="仿宋" w:hAnsi="仿宋" w:eastAsia="仿宋" w:cs="仿宋"/>
                <w:sz w:val="24"/>
              </w:rPr>
              <w:t xml:space="preserve">具备履行合同所必需的设备和专业技术能力的书面声明</w:t>
            </w:r>
            <w:bookmarkEnd w:id="6"/>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color w:val="000000" w:themeColor="text1"/>
                <w:sz w:val="24"/>
              </w:rPr>
            </w:pPr>
            <w:r>
              <w:rPr>
                <w:rFonts w:hint="eastAsia" w:ascii="仿宋" w:hAnsi="仿宋" w:eastAsia="仿宋"/>
                <w:color w:val="000000" w:themeColor="text1"/>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2.《分项价格表》（加盖电子签章，格式见招标文件第七章《投标文</w:t>
            </w:r>
            <w:r>
              <w:rPr>
                <w:rFonts w:hint="eastAsia" w:ascii="仿宋" w:hAnsi="仿宋" w:eastAsia="仿宋" w:cs="仿宋"/>
                <w:color w:val="000000" w:themeColor="text1"/>
                <w:sz w:val="24"/>
              </w:rPr>
              <w:t xml:space="preserve">件相关格式》。）；</w:t>
            </w:r>
            <w:r/>
          </w:p>
          <w:p>
            <w:pPr>
              <w:rPr>
                <w:rFonts w:ascii="仿宋" w:hAnsi="仿宋" w:eastAsia="仿宋"/>
                <w:color w:val="000000" w:themeColor="text1"/>
                <w:sz w:val="24"/>
              </w:rPr>
            </w:pPr>
            <w:r>
              <w:rPr>
                <w:rFonts w:hint="eastAsia" w:ascii="仿宋" w:hAnsi="仿宋" w:eastAsia="仿宋" w:cs="仿宋"/>
                <w:color w:val="000000" w:themeColor="text1"/>
                <w:sz w:val="24"/>
              </w:rPr>
              <w:t xml:space="preserve">3.《投标函》（加盖电子签章，格式见招标文件第七章《投标文件相关格式》。）；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4.《采购需求符合性条件响应表》（加盖电子签章，格式见招标文件第七章《投标文件相关格式》。）；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5.《偏离表》（加盖电子签章，格式见招标文件第七章《投标文件相关格式》。）；</w:t>
            </w:r>
            <w:r/>
          </w:p>
          <w:p>
            <w:r/>
            <w:r/>
          </w:p>
          <w:p>
            <w:pPr>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jc w:val="left"/>
              <w:widowControl/>
              <w:rPr>
                <w:rFonts w:ascii="仿宋" w:hAnsi="仿宋" w:eastAsia="仿宋" w:cs="宋体"/>
                <w:sz w:val="24"/>
              </w:rPr>
            </w:pPr>
            <w:r>
              <w:rPr>
                <w:rFonts w:hint="eastAsia" w:ascii="仿宋" w:hAnsi="仿宋" w:eastAsia="仿宋" w:cs="宋体"/>
                <w:sz w:val="24"/>
              </w:rPr>
              <w:t xml:space="preserve">1．总体设计方案（要求见招标文件第六章《采购需求》）；</w:t>
            </w:r>
            <w:r/>
          </w:p>
          <w:p>
            <w:pPr>
              <w:jc w:val="left"/>
              <w:widowControl/>
              <w:rPr>
                <w:rFonts w:ascii="仿宋" w:hAnsi="仿宋" w:eastAsia="仿宋" w:cs="宋体"/>
                <w:sz w:val="24"/>
              </w:rPr>
            </w:pPr>
            <w:r>
              <w:rPr>
                <w:rFonts w:hint="eastAsia" w:ascii="仿宋" w:hAnsi="仿宋" w:eastAsia="仿宋" w:cs="宋体"/>
                <w:sz w:val="24"/>
              </w:rPr>
              <w:t xml:space="preserve">2. 所投产品的技术规格（要求见招标文件第六章《采购需求》）；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jc w:val="left"/>
              <w:widowControl/>
              <w:rPr>
                <w:rFonts w:ascii="仿宋" w:hAnsi="仿宋" w:eastAsia="仿宋" w:cs="宋体"/>
                <w:sz w:val="24"/>
              </w:rPr>
            </w:pPr>
            <w:r>
              <w:rPr>
                <w:rFonts w:hint="eastAsia" w:ascii="仿宋" w:hAnsi="仿宋" w:eastAsia="仿宋" w:cs="宋体"/>
                <w:sz w:val="24"/>
              </w:rPr>
              <w:t xml:space="preserve">1．项目实施方案（要求见招标文件第六章《采购需求》）；</w:t>
            </w:r>
            <w:r/>
          </w:p>
          <w:p>
            <w:pPr>
              <w:jc w:val="left"/>
              <w:widowControl/>
              <w:rPr>
                <w:rFonts w:ascii="仿宋" w:hAnsi="仿宋" w:eastAsia="仿宋" w:cs="宋体"/>
                <w:sz w:val="24"/>
              </w:rPr>
            </w:pPr>
            <w:r>
              <w:rPr>
                <w:rFonts w:hint="eastAsia" w:ascii="仿宋" w:hAnsi="仿宋" w:eastAsia="仿宋" w:cs="宋体"/>
                <w:sz w:val="24"/>
              </w:rPr>
              <w:t xml:space="preserve">2．售后服务及培训方案（要求见招标文件第六章《采购需求》）；</w:t>
            </w:r>
            <w:r/>
          </w:p>
          <w:p>
            <w:pPr>
              <w:jc w:val="left"/>
              <w:widowControl/>
              <w:rPr>
                <w:rFonts w:ascii="仿宋" w:hAnsi="仿宋" w:eastAsia="仿宋" w:cs="宋体"/>
                <w:sz w:val="24"/>
              </w:rPr>
            </w:pPr>
            <w:r>
              <w:rPr>
                <w:rFonts w:hint="eastAsia" w:ascii="仿宋" w:hAnsi="仿宋" w:eastAsia="仿宋" w:cs="宋体"/>
                <w:sz w:val="24"/>
              </w:rPr>
              <w:t xml:space="preserve">3. </w:t>
            </w:r>
            <w:r>
              <w:rPr>
                <w:rFonts w:hint="eastAsia" w:ascii="仿宋" w:hAnsi="仿宋" w:eastAsia="仿宋" w:cs="宋体"/>
                <w:sz w:val="24"/>
              </w:rPr>
              <w:t xml:space="preserve">投</w:t>
            </w:r>
            <w:r>
              <w:rPr>
                <w:rFonts w:hint="eastAsia" w:ascii="仿宋" w:hAnsi="仿宋" w:eastAsia="仿宋" w:cs="宋体"/>
                <w:sz w:val="24"/>
              </w:rPr>
              <w:t xml:space="preserve">标人业绩（要求见招标文件第四章《评标标准》）。</w:t>
            </w:r>
            <w:r/>
          </w:p>
          <w:p>
            <w:pPr>
              <w:pStyle w:val="699"/>
              <w:rPr>
                <w:color w:val="000000" w:themeColor="text1"/>
              </w:rPr>
            </w:pPr>
            <w:r>
              <w:rPr>
                <w:color w:val="000000" w:themeColor="text1"/>
              </w:rPr>
            </w:r>
            <w:r/>
          </w:p>
          <w:p>
            <w:pPr>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五、价格折扣文件格式</w:t>
            </w:r>
            <w:r/>
          </w:p>
          <w:p>
            <w:pPr>
              <w:rPr>
                <w:rFonts w:ascii="仿宋" w:hAnsi="仿宋" w:eastAsia="仿宋"/>
                <w:b/>
                <w:i/>
                <w:color w:val="000000" w:themeColor="text1"/>
                <w:sz w:val="24"/>
                <w:u w:val="single"/>
              </w:rPr>
            </w:pPr>
            <w:r>
              <w:rPr>
                <w:rFonts w:hint="eastAsia" w:ascii="仿宋" w:hAnsi="仿宋" w:eastAsia="仿宋"/>
                <w:color w:val="000000" w:themeColor="text1"/>
                <w:sz w:val="24"/>
              </w:rPr>
              <w:t xml:space="preserve">（一）小微企业、监狱和戒毒企业、残疾人福利单位声明函</w:t>
            </w:r>
            <w:r/>
          </w:p>
          <w:p>
            <w:pPr>
              <w:ind w:firstLine="480"/>
              <w:rPr>
                <w:rFonts w:ascii="仿宋" w:hAnsi="仿宋" w:eastAsia="仿宋" w:cs="仿宋"/>
                <w:color w:val="000000" w:themeColor="text1"/>
                <w:sz w:val="24"/>
              </w:rPr>
            </w:pPr>
            <w:r>
              <w:rPr>
                <w:rFonts w:hint="eastAsia" w:ascii="仿宋" w:hAnsi="仿宋" w:eastAsia="仿宋"/>
                <w:color w:val="000000" w:themeColor="text1"/>
                <w:sz w:val="24"/>
              </w:rPr>
              <w:t xml:space="preserve">投标人提供的货物全部由符合政策要求的：</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rFonts w:hint="eastAsia" w:ascii="仿宋" w:hAnsi="仿宋" w:eastAsia="仿宋"/>
                <w:color w:val="000000" w:themeColor="text1"/>
                <w:sz w:val="24"/>
              </w:rPr>
              <w:t xml:space="preserve">中小企业制造的，</w:t>
            </w:r>
            <w:r>
              <w:rPr>
                <w:rFonts w:hint="eastAsia" w:ascii="仿宋" w:hAnsi="仿宋" w:eastAsia="仿宋" w:cs="仿宋"/>
                <w:color w:val="000000" w:themeColor="text1"/>
                <w:sz w:val="24"/>
              </w:rPr>
              <w:t xml:space="preserve">提供《中小企业声明函》（加盖电子签章，格式见招标文件第七章《投标文件相关格式》）。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注：具体以《政府采购促进中小企业发展管理办法》（财库[2020]46号）和《关于印发中小企业划型标准规定的通知》（工信部联企业[2011]300号）的规定为准。</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2.监狱企业制造的，提供省级以上监狱管理局、戒毒管理局（含新疆生产建设兵团）出具的属于监狱企业的证明文件的扫描件。</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注：具体以《财政部 司法部关于政府采购支持监狱企业发展有关问题的通知》（财库〔2014〕68号）的规定为准。</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3.享受政府采购支持政策的残疾人福利性单位制造的，提供《残疾人福利性单位声明函》（加盖电子签章，格式见招标文件第七章《投标文件相关格式》）。</w:t>
            </w:r>
            <w:r/>
          </w:p>
          <w:p>
            <w:pPr>
              <w:rPr>
                <w:rFonts w:ascii="仿宋" w:hAnsi="仿宋" w:eastAsia="仿宋" w:cs="仿宋"/>
                <w:color w:val="000000" w:themeColor="text1"/>
                <w:sz w:val="24"/>
              </w:rPr>
            </w:pPr>
            <w:r>
              <w:rPr>
                <w:rFonts w:ascii="仿宋" w:hAnsi="仿宋" w:eastAsia="仿宋" w:cs="仿宋"/>
                <w:color w:val="000000" w:themeColor="text1"/>
                <w:sz w:val="24"/>
              </w:rPr>
            </w:r>
            <w:r/>
          </w:p>
          <w:p>
            <w:pPr>
              <w:ind w:firstLine="480"/>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享受政府采购支持政策的残疾人福利性单位应当同时满足以下条件：</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①安置的残疾人占本单位在职职工人数的比例不低于25%（含25%），并且安置的残疾人人数不少于10人（含10人）；</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②依法与安置的每位残疾人签订了一年以上（含一年）的劳动合同或服务协议；</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前款所称残疾人是指法</w:t>
            </w:r>
            <w:r>
              <w:rPr>
                <w:rFonts w:hint="eastAsia" w:ascii="仿宋" w:hAnsi="仿宋" w:eastAsia="仿宋" w:cs="仿宋"/>
                <w:color w:val="000000" w:themeColor="text1"/>
                <w:sz w:val="24"/>
              </w:rPr>
              <w:t xml:space="preserve">定劳动</w:t>
            </w:r>
            <w:r>
              <w:rPr>
                <w:rFonts w:hint="eastAsia" w:ascii="仿宋" w:hAnsi="仿宋" w:eastAsia="仿宋" w:cs="仿宋"/>
                <w:color w:val="000000" w:themeColor="text1"/>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000000" w:themeColor="text1"/>
                <w:sz w:val="24"/>
              </w:rPr>
              <w:outlineLvl w:val="2"/>
            </w:pPr>
            <w:r>
              <w:rPr>
                <w:rFonts w:hint="eastAsia" w:ascii="仿宋" w:hAnsi="仿宋" w:eastAsia="仿宋" w:cs="仿宋"/>
                <w:color w:val="000000" w:themeColor="text1"/>
                <w:sz w:val="24"/>
              </w:rPr>
              <w:t xml:space="preserve">   具体以《三部门联合发布关于促进残疾人就业政府采购政策的通知》（财库〔2017〕141号）规定为准。</w:t>
            </w:r>
            <w:r/>
          </w:p>
          <w:p>
            <w:pPr>
              <w:ind w:firstLine="240"/>
              <w:rPr>
                <w:rFonts w:ascii="仿宋" w:hAnsi="仿宋" w:eastAsia="仿宋" w:cs="仿宋"/>
                <w:color w:val="000000" w:themeColor="text1"/>
                <w:sz w:val="24"/>
              </w:rPr>
            </w:pPr>
            <w:r>
              <w:rPr>
                <w:rFonts w:ascii="仿宋" w:hAnsi="仿宋" w:eastAsia="仿宋" w:cs="仿宋"/>
                <w:color w:val="000000" w:themeColor="text1"/>
                <w:sz w:val="24"/>
              </w:rPr>
            </w:r>
            <w:r/>
          </w:p>
          <w:p>
            <w:pPr>
              <w:ind w:firstLine="240"/>
              <w:rPr>
                <w:rFonts w:ascii="仿宋" w:hAnsi="仿宋" w:eastAsia="仿宋" w:cs="仿宋"/>
                <w:color w:val="000000" w:themeColor="text1"/>
                <w:sz w:val="24"/>
              </w:rPr>
            </w:pPr>
            <w:r>
              <w:rPr>
                <w:rFonts w:hint="eastAsia" w:ascii="仿宋" w:hAnsi="仿宋" w:eastAsia="仿宋" w:cs="仿宋"/>
                <w:color w:val="000000" w:themeColor="text1"/>
                <w:sz w:val="24"/>
              </w:rPr>
              <w:t xml:space="preserve">4.投标人不符合上述情形的，在政府采购客户端编制价格折扣文件时，选择享受的报价扣除类型为“无扣除”。</w:t>
            </w:r>
            <w:r/>
          </w:p>
          <w:p>
            <w:pPr>
              <w:pStyle w:val="699"/>
              <w:rPr>
                <w:rFonts w:ascii="仿宋" w:hAnsi="仿宋" w:eastAsia="仿宋"/>
                <w:color w:val="000000" w:themeColor="text1"/>
                <w:sz w:val="24"/>
              </w:rPr>
            </w:pPr>
            <w:r>
              <w:rPr>
                <w:rFonts w:ascii="仿宋" w:hAnsi="仿宋" w:eastAsia="仿宋"/>
                <w:color w:val="000000" w:themeColor="text1"/>
                <w:sz w:val="24"/>
              </w:rPr>
            </w:r>
            <w:r/>
          </w:p>
          <w:p>
            <w:pPr>
              <w:pStyle w:val="699"/>
              <w:rPr>
                <w:rFonts w:ascii="仿宋" w:hAnsi="仿宋" w:eastAsia="仿宋"/>
                <w:color w:val="000000" w:themeColor="text1"/>
                <w:sz w:val="24"/>
              </w:rPr>
            </w:pPr>
            <w:r>
              <w:rPr>
                <w:rFonts w:hint="eastAsia" w:ascii="仿宋" w:hAnsi="仿宋" w:eastAsia="仿宋"/>
                <w:color w:val="000000" w:themeColor="text1"/>
                <w:sz w:val="24"/>
              </w:rPr>
              <w:t xml:space="preserve">（二）关于符合本国产品标准的声明函</w:t>
            </w:r>
            <w:r/>
          </w:p>
          <w:p>
            <w:pPr>
              <w:pStyle w:val="699"/>
              <w:rPr>
                <w:rFonts w:ascii="仿宋" w:hAnsi="仿宋" w:eastAsia="仿宋"/>
                <w:color w:val="000000" w:themeColor="text1"/>
                <w:sz w:val="24"/>
              </w:rPr>
            </w:pPr>
            <w:r>
              <w:rPr>
                <w:rFonts w:hint="eastAsia" w:ascii="仿宋" w:hAnsi="仿宋" w:eastAsia="仿宋"/>
                <w:color w:val="000000" w:themeColor="text1"/>
                <w:sz w:val="24"/>
              </w:rPr>
              <w:t xml:space="preserve">1.所报货物符合本国产品标准的，提供《关于符合本国产品标准的声明函》（加盖电子签章，格式见招标文件第七章《投标文件相关格式》）或财政部会同有关部门规定的符合本国产品标准的有关证明文件</w:t>
            </w:r>
            <w:r>
              <w:rPr>
                <w:rFonts w:hint="eastAsia" w:ascii="仿宋" w:hAnsi="仿宋" w:eastAsia="仿宋" w:cs="仿宋"/>
                <w:color w:val="000000" w:themeColor="text1"/>
                <w:sz w:val="24"/>
              </w:rPr>
              <w:t xml:space="preserve">（如有）</w:t>
            </w:r>
            <w:r>
              <w:rPr>
                <w:rFonts w:hint="eastAsia" w:ascii="仿宋" w:hAnsi="仿宋" w:eastAsia="仿宋"/>
                <w:color w:val="000000" w:themeColor="text1"/>
                <w:sz w:val="24"/>
              </w:rPr>
              <w:t xml:space="preserve">。</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如果所报产品为本国产品，</w:t>
            </w:r>
            <w:r>
              <w:rPr>
                <w:rFonts w:ascii="仿宋" w:hAnsi="仿宋" w:eastAsia="仿宋" w:cs="宋体"/>
                <w:color w:val="000000" w:themeColor="text1"/>
                <w:sz w:val="24"/>
              </w:rPr>
              <w:t xml:space="preserve">本国产品标准和相关政策要求</w:t>
            </w:r>
            <w:r>
              <w:rPr>
                <w:rFonts w:hint="eastAsia" w:ascii="仿宋" w:hAnsi="仿宋" w:eastAsia="仿宋" w:cs="宋体"/>
                <w:color w:val="000000" w:themeColor="text1"/>
                <w:sz w:val="24"/>
              </w:rPr>
              <w:t xml:space="preserve">按照《国务院办公厅关于在政府采购中</w:t>
            </w:r>
            <w:r>
              <w:rPr>
                <w:rFonts w:ascii="仿宋" w:hAnsi="仿宋" w:eastAsia="仿宋" w:cs="宋体"/>
                <w:color w:val="000000" w:themeColor="text1"/>
                <w:sz w:val="24"/>
              </w:rPr>
              <w:t xml:space="preserve">实施本国产品标准及相关政策的通知</w:t>
            </w:r>
            <w:r>
              <w:rPr>
                <w:rFonts w:hint="eastAsia" w:ascii="仿宋" w:hAnsi="仿宋" w:eastAsia="仿宋" w:cs="宋体"/>
                <w:color w:val="000000" w:themeColor="text1"/>
                <w:sz w:val="24"/>
              </w:rPr>
              <w:t xml:space="preserve">》（国办发〔2025〕34号，</w:t>
            </w:r>
            <w:r>
              <w:rPr>
                <w:rFonts w:ascii="仿宋" w:hAnsi="仿宋" w:eastAsia="仿宋" w:cs="宋体"/>
                <w:color w:val="000000" w:themeColor="text1"/>
                <w:sz w:val="24"/>
              </w:rPr>
              <w:t xml:space="preserve">以下简称《通知》</w:t>
            </w:r>
            <w:r>
              <w:rPr>
                <w:rFonts w:hint="eastAsia" w:ascii="仿宋" w:hAnsi="仿宋" w:eastAsia="仿宋" w:cs="宋体"/>
                <w:color w:val="000000" w:themeColor="text1"/>
                <w:sz w:val="24"/>
              </w:rPr>
              <w:t xml:space="preserve">）的规定执行。</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评审时对上述</w:t>
            </w:r>
            <w:r>
              <w:rPr>
                <w:rFonts w:ascii="仿宋" w:hAnsi="仿宋" w:eastAsia="仿宋" w:cs="宋体"/>
                <w:color w:val="000000" w:themeColor="text1"/>
                <w:sz w:val="24"/>
              </w:rPr>
              <w:t xml:space="preserve">声明函</w:t>
            </w:r>
            <w:r>
              <w:rPr>
                <w:rFonts w:hint="eastAsia" w:ascii="仿宋" w:hAnsi="仿宋" w:eastAsia="仿宋" w:cs="宋体"/>
                <w:color w:val="000000" w:themeColor="text1"/>
                <w:sz w:val="24"/>
              </w:rPr>
              <w:t xml:space="preserve">填写的</w:t>
            </w:r>
            <w:r>
              <w:rPr>
                <w:rFonts w:ascii="仿宋" w:hAnsi="仿宋" w:eastAsia="仿宋" w:cs="宋体"/>
                <w:color w:val="000000" w:themeColor="text1"/>
                <w:sz w:val="24"/>
              </w:rPr>
              <w:t xml:space="preserve">完整性、准确性进行审查</w:t>
            </w:r>
            <w:r>
              <w:rPr>
                <w:rFonts w:hint="eastAsia" w:ascii="仿宋" w:hAnsi="仿宋" w:eastAsia="仿宋" w:cs="宋体"/>
                <w:color w:val="000000" w:themeColor="text1"/>
                <w:sz w:val="24"/>
              </w:rPr>
              <w:t xml:space="preserve">。上述</w:t>
            </w:r>
            <w:r>
              <w:rPr>
                <w:rFonts w:ascii="仿宋" w:hAnsi="仿宋" w:eastAsia="仿宋" w:cs="宋体"/>
                <w:color w:val="000000" w:themeColor="text1"/>
                <w:sz w:val="24"/>
              </w:rPr>
              <w:t xml:space="preserve">声明</w:t>
            </w:r>
            <w:r>
              <w:rPr>
                <w:rFonts w:ascii="仿宋" w:hAnsi="仿宋" w:eastAsia="仿宋" w:cs="宋体"/>
                <w:color w:val="000000" w:themeColor="text1"/>
                <w:sz w:val="24"/>
              </w:rPr>
              <w:t xml:space="preserve">函内容</w:t>
            </w:r>
            <w:r>
              <w:rPr>
                <w:rFonts w:ascii="仿宋" w:hAnsi="仿宋" w:eastAsia="仿宋" w:cs="宋体"/>
                <w:color w:val="000000" w:themeColor="text1"/>
                <w:sz w:val="24"/>
              </w:rPr>
              <w:t xml:space="preserve">含义不明确、同类事项与投标（响应）文件表述不一致或者有明显文字错误等情况的，应当以书面形式</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通过“苏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宋体"/>
                <w:color w:val="000000" w:themeColor="text1"/>
                <w:sz w:val="24"/>
              </w:rPr>
              <w:t xml:space="preserve">）</w:t>
            </w:r>
            <w:r>
              <w:rPr>
                <w:rFonts w:ascii="仿宋" w:hAnsi="仿宋" w:eastAsia="仿宋" w:cs="宋体"/>
                <w:color w:val="000000" w:themeColor="text1"/>
                <w:sz w:val="24"/>
              </w:rPr>
              <w:t xml:space="preserve">要求供应商</w:t>
            </w:r>
            <w:r>
              <w:rPr>
                <w:rFonts w:ascii="仿宋" w:hAnsi="仿宋" w:eastAsia="仿宋" w:cs="宋体"/>
                <w:color w:val="000000" w:themeColor="text1"/>
                <w:sz w:val="24"/>
              </w:rPr>
              <w:t xml:space="preserve">作出</w:t>
            </w:r>
            <w:r>
              <w:rPr>
                <w:rFonts w:ascii="仿宋" w:hAnsi="仿宋" w:eastAsia="仿宋" w:cs="宋体"/>
                <w:color w:val="000000" w:themeColor="text1"/>
                <w:sz w:val="24"/>
              </w:rPr>
              <w:t xml:space="preserve">必要的澄清、说明或者补正</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通过“苏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”系统，使用“CA数字证书”,加盖电子签章）</w:t>
            </w:r>
            <w:r>
              <w:rPr>
                <w:rFonts w:ascii="仿宋" w:hAnsi="仿宋" w:eastAsia="仿宋" w:cs="宋体"/>
                <w:color w:val="000000" w:themeColor="text1"/>
                <w:sz w:val="24"/>
              </w:rPr>
              <w:t xml:space="preserve">。经澄清、说明或者补正的</w:t>
            </w:r>
            <w:r>
              <w:rPr>
                <w:rFonts w:hint="eastAsia" w:ascii="仿宋" w:hAnsi="仿宋" w:eastAsia="仿宋" w:cs="宋体"/>
                <w:color w:val="000000" w:themeColor="text1"/>
                <w:sz w:val="24"/>
              </w:rPr>
              <w:t xml:space="preserve">上述</w:t>
            </w:r>
            <w:r>
              <w:rPr>
                <w:rFonts w:ascii="仿宋" w:hAnsi="仿宋" w:eastAsia="仿宋" w:cs="宋体"/>
                <w:color w:val="000000" w:themeColor="text1"/>
                <w:sz w:val="24"/>
              </w:rPr>
              <w:t xml:space="preserve">声明</w:t>
            </w:r>
            <w:r>
              <w:rPr>
                <w:rFonts w:ascii="仿宋" w:hAnsi="仿宋" w:eastAsia="仿宋" w:cs="宋体"/>
                <w:color w:val="000000" w:themeColor="text1"/>
                <w:sz w:val="24"/>
              </w:rPr>
              <w:t xml:space="preserve">函仍然</w:t>
            </w:r>
            <w:r>
              <w:rPr>
                <w:rFonts w:ascii="仿宋" w:hAnsi="仿宋" w:eastAsia="仿宋" w:cs="宋体"/>
                <w:color w:val="000000" w:themeColor="text1"/>
                <w:sz w:val="24"/>
              </w:rPr>
              <w:t xml:space="preserve">不符合《通知》规定要求的，供应商提供的相关产品视为不符合本国产品标准。</w:t>
            </w:r>
            <w:r/>
          </w:p>
          <w:p>
            <w:pPr>
              <w:pStyle w:val="699"/>
              <w:rPr>
                <w:color w:val="000000" w:themeColor="text1"/>
              </w:rPr>
            </w:pPr>
            <w:r>
              <w:rPr>
                <w:color w:val="000000" w:themeColor="text1"/>
              </w:rPr>
            </w:r>
            <w:r/>
          </w:p>
          <w:p>
            <w:pPr>
              <w:rPr>
                <w:rFonts w:ascii="仿宋" w:hAnsi="仿宋" w:eastAsia="仿宋"/>
                <w:color w:val="000000" w:themeColor="text1"/>
                <w:sz w:val="24"/>
              </w:rPr>
            </w:pPr>
            <w:r>
              <w:rPr>
                <w:rFonts w:hint="eastAsia" w:ascii="仿宋" w:hAnsi="仿宋" w:eastAsia="仿宋"/>
                <w:color w:val="000000" w:themeColor="text1"/>
                <w:sz w:val="24"/>
                <w:szCs w:val="22"/>
              </w:rPr>
              <w:t xml:space="preserve">2.所报货物不符合本国产品标准的，</w:t>
            </w:r>
            <w:r>
              <w:rPr>
                <w:rFonts w:hint="eastAsia" w:ascii="仿宋" w:hAnsi="仿宋" w:eastAsia="仿宋"/>
                <w:color w:val="000000" w:themeColor="text1"/>
                <w:sz w:val="24"/>
              </w:rPr>
              <w:t xml:space="preserve">投标人在政府采购客户端编制价格折扣文件时，选择享受的报价扣除类型为“不享受扣除”。</w:t>
            </w:r>
            <w:r/>
          </w:p>
          <w:p>
            <w:pPr>
              <w:ind w:firstLine="360"/>
              <w:rPr>
                <w:rFonts w:ascii="仿宋" w:hAnsi="仿宋" w:eastAsia="仿宋"/>
                <w:color w:val="ff0000"/>
                <w:sz w:val="24"/>
                <w:highlight w:val="cyan"/>
              </w:rPr>
            </w:pPr>
            <w:r>
              <w:rPr>
                <w:rFonts w:ascii="仿宋" w:hAnsi="仿宋" w:eastAsia="仿宋"/>
                <w:color w:val="ff0000"/>
                <w:sz w:val="24"/>
                <w:highlight w:val="cyan"/>
              </w:rPr>
            </w:r>
            <w:r/>
          </w:p>
          <w:p>
            <w:pPr>
              <w:ind w:firstLine="360"/>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99"/>
            </w:p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投标人应当通过“苏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”系统提交数据电文形式的投标文件（即</w:t>
            </w:r>
            <w:r>
              <w:rPr>
                <w:rFonts w:hint="eastAsia" w:ascii="仿宋" w:hAnsi="仿宋" w:eastAsia="仿宋" w:cs="仿宋"/>
                <w:color w:val="000000" w:themeColor="text1"/>
                <w:sz w:val="24"/>
              </w:rPr>
              <w:t xml:space="preserve">电子投标）。</w:t>
            </w:r>
            <w:r/>
          </w:p>
          <w:p>
            <w:pPr>
              <w:ind w:firstLine="480"/>
              <w:jc w:val="left"/>
              <w:widowControl/>
              <w:rPr>
                <w:rFonts w:eastAsia="仿宋"/>
                <w:color w:val="ff0000"/>
              </w:rPr>
            </w:pPr>
            <w:r>
              <w:rPr>
                <w:rFonts w:hint="eastAsia" w:ascii="仿宋" w:hAnsi="仿宋" w:eastAsia="仿宋" w:cs="仿宋"/>
                <w:color w:val="000000" w:themeColor="text1"/>
                <w:sz w:val="24"/>
              </w:rPr>
              <w:t xml:space="preserve">特别说明：通过“苏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”系统提交政府采购客户端工具导出</w:t>
            </w:r>
            <w:r>
              <w:rPr>
                <w:rFonts w:hint="eastAsia" w:ascii="仿宋" w:hAnsi="仿宋" w:eastAsia="仿宋" w:cs="Arial"/>
                <w:color w:val="000000" w:themeColor="text1"/>
                <w:sz w:val="24"/>
              </w:rPr>
              <w:t xml:space="preserve">加密</w:t>
            </w:r>
            <w:r>
              <w:rPr>
                <w:rFonts w:hint="eastAsia" w:ascii="仿宋" w:hAnsi="仿宋" w:eastAsia="仿宋"/>
                <w:color w:val="000000" w:themeColor="text1"/>
                <w:sz w:val="24"/>
              </w:rPr>
              <w:t xml:space="preserve">的投标文件（后缀名为</w:t>
            </w:r>
            <w:r>
              <w:rPr>
                <w:rFonts w:hint="eastAsia" w:ascii="仿宋" w:hAnsi="仿宋" w:eastAsia="仿宋" w:cs="Arial"/>
                <w:color w:val="000000" w:themeColor="text1"/>
                <w:sz w:val="24"/>
              </w:rPr>
              <w:t xml:space="preserve">zip</w:t>
            </w:r>
            <w:r>
              <w:rPr>
                <w:rFonts w:hint="eastAsia" w:ascii="仿宋" w:hAnsi="仿宋" w:eastAsia="仿宋"/>
                <w:color w:val="000000" w:themeColor="text1"/>
                <w:sz w:val="24"/>
              </w:rPr>
              <w:t xml:space="preserve">）。</w:t>
            </w:r>
            <w:r>
              <w:rPr>
                <w:rFonts w:hint="eastAsia" w:ascii="仿宋" w:hAnsi="仿宋" w:eastAsia="仿宋" w:cs="仿宋"/>
                <w:color w:val="000000" w:themeColor="text1"/>
                <w:sz w:val="24"/>
              </w:rPr>
              <w:t xml:space="preserve">投标文件不得超过</w:t>
            </w:r>
            <w:r>
              <w:rPr>
                <w:rFonts w:hint="eastAsia" w:ascii="仿宋" w:hAnsi="仿宋" w:eastAsia="仿宋" w:cs="仿宋"/>
                <w:b/>
                <w:bCs/>
                <w:color w:val="000000" w:themeColor="text1"/>
                <w:sz w:val="24"/>
              </w:rPr>
              <w:t xml:space="preserve">150M</w:t>
            </w:r>
            <w:r>
              <w:rPr>
                <w:rFonts w:hint="eastAsia" w:ascii="仿宋" w:hAnsi="仿宋" w:eastAsia="仿宋" w:cs="仿宋"/>
                <w:color w:val="000000" w:themeColor="text1"/>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投标文件的密封、签署、盖章要求：</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一、投标文件的密封（加密）要求：</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投标人应当按照招标文件和“苏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”系统的要求编制并加密投标文件。本项目投标人须通过“苏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”系统提供的</w:t>
            </w:r>
            <w:r>
              <w:rPr>
                <w:rFonts w:hint="eastAsia" w:ascii="仿宋" w:hAnsi="仿宋" w:eastAsia="仿宋" w:cs="仿宋"/>
                <w:color w:val="000000" w:themeColor="text1"/>
                <w:sz w:val="24"/>
              </w:rPr>
              <w:t xml:space="preserve">政府采购客户端工具</w:t>
            </w:r>
            <w:r>
              <w:rPr>
                <w:rFonts w:hint="eastAsia" w:ascii="仿宋" w:hAnsi="仿宋" w:eastAsia="仿宋" w:cs="宋体"/>
                <w:color w:val="000000" w:themeColor="text1"/>
                <w:sz w:val="24"/>
              </w:rPr>
              <w:t xml:space="preserve">（使用“CA数字证书”）对其数据电文形式的投标文件加密。</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二、投标文件的签署要求：见招标文件第七章《投标文件相关格式》。</w:t>
            </w:r>
            <w:r/>
          </w:p>
          <w:p>
            <w:pPr>
              <w:jc w:val="left"/>
              <w:widowControl/>
              <w:rPr>
                <w:rFonts w:eastAsia="仿宋"/>
                <w:color w:val="000000" w:themeColor="text1"/>
              </w:rPr>
            </w:pPr>
            <w:r>
              <w:rPr>
                <w:rFonts w:hint="eastAsia" w:ascii="仿宋" w:hAnsi="仿宋" w:eastAsia="仿宋" w:cs="宋体"/>
                <w:color w:val="000000" w:themeColor="text1"/>
                <w:sz w:val="24"/>
              </w:rPr>
              <w:t xml:space="preserve">三、投标文件的盖章要求：见招标文件第三章《投标资料表》19.2和招标文件第七章《投标文件相关格式》。投标人须通过“苏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”系统提供的</w:t>
            </w:r>
            <w:r>
              <w:rPr>
                <w:rFonts w:hint="eastAsia" w:ascii="仿宋" w:hAnsi="仿宋" w:eastAsia="仿宋" w:cs="仿宋"/>
                <w:color w:val="000000" w:themeColor="text1"/>
                <w:sz w:val="24"/>
              </w:rPr>
              <w:t xml:space="preserve">政府采购客户端工具</w:t>
            </w:r>
            <w:r>
              <w:rPr>
                <w:rFonts w:hint="eastAsia" w:ascii="仿宋" w:hAnsi="仿宋" w:eastAsia="仿宋" w:cs="宋体"/>
                <w:color w:val="000000" w:themeColor="text1"/>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1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1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71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w:t>
            </w:r>
            <w:r>
              <w:rPr>
                <w:rFonts w:ascii="仿宋" w:hAnsi="仿宋" w:eastAsia="仿宋" w:cs="Times New Roman"/>
                <w:b/>
                <w:color w:val="000000" w:themeColor="text1"/>
              </w:rPr>
              <w:t xml:space="preserve">认回执通知</w:t>
            </w:r>
            <w:r>
              <w:rPr>
                <w:rFonts w:hint="eastAsia" w:ascii="仿宋" w:hAnsi="仿宋" w:eastAsia="仿宋" w:cs="Times New Roman"/>
                <w:b/>
                <w:color w:val="000000" w:themeColor="text1"/>
              </w:rPr>
              <w:t xml:space="preserve">（提示）</w:t>
            </w:r>
            <w:r>
              <w:rPr>
                <w:rFonts w:ascii="仿宋" w:hAnsi="仿宋" w:eastAsia="仿宋" w:cs="Times New Roman"/>
                <w:b/>
                <w:color w:val="000000" w:themeColor="text1"/>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yellow"/>
              </w:rPr>
            </w:pPr>
            <w:r>
              <w:rPr>
                <w:rFonts w:hint="eastAsia" w:ascii="仿宋" w:hAnsi="仿宋" w:eastAsia="仿宋"/>
                <w:bCs/>
                <w:sz w:val="24"/>
              </w:rPr>
              <w:t xml:space="preserve">不接受超过</w:t>
            </w:r>
            <w:r>
              <w:rPr>
                <w:rFonts w:ascii="仿宋" w:hAnsi="仿宋" w:eastAsia="仿宋"/>
                <w:bCs/>
                <w:sz w:val="24"/>
              </w:rPr>
              <w:t xml:space="preserve">102.82</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rPr>
              <w:t xml:space="preserve">9月</w:t>
            </w:r>
            <w:r>
              <w:rPr>
                <w:rFonts w:hint="eastAsia" w:ascii="仿宋" w:hAnsi="仿宋" w:eastAsia="仿宋"/>
                <w:sz w:val="24"/>
              </w:rPr>
              <w:t xml:space="preserve">2</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w:t>
            </w:r>
            <w:r>
              <w:rPr>
                <w:rFonts w:hint="eastAsia" w:ascii="仿宋" w:hAnsi="仿宋" w:eastAsia="仿宋"/>
                <w:sz w:val="24"/>
              </w:rPr>
              <w:t xml:space="preserve">时间：2026年</w:t>
            </w:r>
            <w:r>
              <w:rPr>
                <w:rFonts w:hint="eastAsia" w:ascii="仿宋" w:hAnsi="仿宋" w:eastAsia="仿宋"/>
                <w:sz w:val="24"/>
              </w:rPr>
              <w:t xml:space="preserve">9月</w:t>
            </w:r>
            <w:r>
              <w:rPr>
                <w:rFonts w:hint="eastAsia" w:ascii="仿宋" w:hAnsi="仿宋" w:eastAsia="仿宋"/>
                <w:sz w:val="24"/>
              </w:rPr>
              <w:t xml:space="preserve">2</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仿宋"/>
                <w:sz w:val="24"/>
              </w:rPr>
              <w:t xml:space="preserve">多点控制单元（MCU）</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1.开标时间：2026年</w:t>
            </w:r>
            <w:r>
              <w:rPr>
                <w:rFonts w:hint="eastAsia" w:ascii="仿宋" w:hAnsi="仿宋" w:eastAsia="仿宋" w:cs="宋体"/>
                <w:sz w:val="24"/>
              </w:rPr>
              <w:t xml:space="preserve">9月</w:t>
            </w:r>
            <w:r>
              <w:rPr>
                <w:rFonts w:hint="eastAsia" w:ascii="仿宋" w:hAnsi="仿宋" w:eastAsia="仿宋" w:cs="宋体"/>
                <w:sz w:val="24"/>
              </w:rPr>
              <w:t xml:space="preserve">2</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https://jszfcg.jsczt.cn/）“开标大厅”或徐州政府采购网（网址：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w:t>
            </w:r>
            <w:r>
              <w:rPr>
                <w:rFonts w:ascii="仿宋" w:hAnsi="仿宋" w:eastAsia="仿宋" w:cs="宋体"/>
                <w:color w:val="000000" w:themeColor="text1"/>
                <w:sz w:val="24"/>
              </w:rPr>
              <w:t xml:space="preserve">并</w:t>
            </w:r>
            <w:r>
              <w:rPr>
                <w:rFonts w:ascii="仿宋" w:hAnsi="仿宋" w:eastAsia="仿宋" w:cs="宋体"/>
                <w:b/>
                <w:bCs/>
                <w:color w:val="000000" w:themeColor="text1"/>
                <w:sz w:val="24"/>
              </w:rPr>
              <w:t xml:space="preserve">向社会公众公布</w:t>
            </w:r>
            <w:r>
              <w:rPr>
                <w:rFonts w:hint="eastAsia" w:ascii="仿宋" w:hAnsi="仿宋" w:eastAsia="仿宋" w:cs="宋体"/>
                <w:b/>
                <w:bCs/>
                <w:color w:val="000000" w:themeColor="text1"/>
                <w:sz w:val="24"/>
              </w:rPr>
              <w:t xml:space="preserve">后5分钟内</w:t>
            </w:r>
            <w:r>
              <w:rPr>
                <w:rFonts w:hint="eastAsia" w:ascii="仿宋" w:hAnsi="仿宋" w:eastAsia="仿宋" w:cs="宋体"/>
                <w:color w:val="000000" w:themeColor="text1"/>
                <w:sz w:val="24"/>
              </w:rPr>
              <w:t xml:space="preserve">，</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ascii="仿宋" w:hAnsi="仿宋" w:eastAsia="仿宋" w:cs="宋体"/>
                <w:color w:val="000000" w:themeColor="text1"/>
                <w:sz w:val="24"/>
              </w:rPr>
              <w:t xml:space="preserve">评标中需要投标人对投标文件</w:t>
            </w:r>
            <w:r>
              <w:rPr>
                <w:rFonts w:hint="eastAsia" w:ascii="仿宋" w:hAnsi="仿宋" w:eastAsia="仿宋" w:cs="宋体"/>
                <w:color w:val="000000" w:themeColor="text1"/>
                <w:sz w:val="24"/>
              </w:rPr>
              <w:t xml:space="preserve">进行</w:t>
            </w:r>
            <w:r>
              <w:rPr>
                <w:rFonts w:ascii="仿宋" w:hAnsi="仿宋" w:eastAsia="仿宋" w:cs="宋体"/>
                <w:color w:val="000000" w:themeColor="text1"/>
                <w:sz w:val="24"/>
              </w:rPr>
              <w:t xml:space="preserve">澄清</w:t>
            </w:r>
            <w:r>
              <w:rPr>
                <w:rFonts w:hint="eastAsia" w:ascii="仿宋" w:hAnsi="仿宋" w:eastAsia="仿宋" w:cs="宋体"/>
                <w:color w:val="000000" w:themeColor="text1"/>
                <w:sz w:val="24"/>
              </w:rPr>
              <w:t xml:space="preserve">、说明或者补正</w:t>
            </w:r>
            <w:r>
              <w:rPr>
                <w:rFonts w:ascii="仿宋" w:hAnsi="仿宋" w:eastAsia="仿宋" w:cs="宋体"/>
                <w:color w:val="000000" w:themeColor="text1"/>
                <w:sz w:val="24"/>
              </w:rPr>
              <w:t xml:space="preserve">的，应当通过</w:t>
            </w:r>
            <w:r>
              <w:rPr>
                <w:rFonts w:hint="eastAsia" w:ascii="仿宋" w:hAnsi="仿宋" w:eastAsia="仿宋" w:cs="宋体"/>
                <w:color w:val="000000" w:themeColor="text1"/>
                <w:sz w:val="24"/>
              </w:rPr>
              <w:t xml:space="preserve">“苏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”系统（使用“CA数字证书”,加盖</w:t>
            </w:r>
            <w:r>
              <w:rPr>
                <w:rFonts w:hint="eastAsia" w:ascii="仿宋" w:hAnsi="仿宋" w:eastAsia="仿宋"/>
                <w:color w:val="000000" w:themeColor="text1"/>
                <w:sz w:val="24"/>
              </w:rPr>
              <w:t xml:space="preserve">电子签章</w:t>
            </w:r>
            <w:r>
              <w:rPr>
                <w:rFonts w:hint="eastAsia" w:ascii="仿宋" w:hAnsi="仿宋" w:eastAsia="仿宋" w:cs="宋体"/>
                <w:color w:val="000000" w:themeColor="text1"/>
                <w:sz w:val="24"/>
              </w:rPr>
              <w:t xml:space="preserve">）</w:t>
            </w:r>
            <w:r>
              <w:rPr>
                <w:rFonts w:ascii="仿宋" w:hAnsi="仿宋" w:eastAsia="仿宋" w:cs="宋体"/>
                <w:color w:val="000000" w:themeColor="text1"/>
                <w:sz w:val="24"/>
              </w:rPr>
              <w:t xml:space="preserve">交换数据电文。</w:t>
            </w:r>
            <w:r>
              <w:rPr>
                <w:rFonts w:hint="eastAsia" w:ascii="仿宋" w:hAnsi="仿宋" w:eastAsia="仿宋" w:cs="宋体"/>
                <w:b/>
                <w:bCs/>
                <w:color w:val="000000" w:themeColor="text1"/>
                <w:sz w:val="24"/>
              </w:rPr>
              <w:t xml:space="preserve">在评标期间，请投标人保持在线</w:t>
            </w:r>
            <w:r>
              <w:rPr>
                <w:rFonts w:hint="eastAsia" w:ascii="仿宋" w:hAnsi="仿宋" w:eastAsia="仿宋" w:cs="宋体"/>
                <w:color w:val="000000" w:themeColor="text1"/>
                <w:sz w:val="24"/>
              </w:rPr>
              <w:t xml:space="preserve">。</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2.对于投标文件中含义不明确、同类问题表述不一致或者有明显文字和计算错误的内容，评标委员会通过“苏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”系统要求投标人</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必要的澄清、说明或者补正，并规定回复时间。</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3.投标人没有在规定的回复时间内</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必要的澄清、说明或者补正，评标委员会将认为投标人拒绝</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必要的澄清、说明或者补正，并承担相应的后果和法律责任。</w:t>
            </w:r>
            <w:r/>
          </w:p>
          <w:p>
            <w:pPr>
              <w:ind w:firstLine="482"/>
              <w:jc w:val="left"/>
              <w:widowControl/>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特别说明：“苏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”系统通过“江苏省政府采购一体化不见面开标大厅</w:t>
            </w:r>
            <w:r>
              <w:rPr>
                <w:rFonts w:hint="eastAsia" w:ascii="仿宋" w:hAnsi="仿宋" w:eastAsia="仿宋" w:cs="宋体"/>
                <w:b/>
                <w:bCs/>
                <w:color w:val="000000" w:themeColor="text1"/>
                <w:sz w:val="24"/>
              </w:rPr>
              <w:t xml:space="preserve">”</w:t>
            </w:r>
            <w:r>
              <w:rPr>
                <w:rFonts w:hint="eastAsia" w:ascii="仿宋" w:hAnsi="仿宋" w:eastAsia="仿宋" w:cs="宋体"/>
                <w:b/>
                <w:color w:val="000000" w:themeColor="text1"/>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投标人的</w:t>
            </w:r>
            <w:r>
              <w:rPr>
                <w:rFonts w:hint="eastAsia" w:ascii="仿宋" w:hAnsi="仿宋" w:eastAsia="仿宋"/>
                <w:bCs/>
                <w:color w:val="000000" w:themeColor="text1"/>
                <w:sz w:val="24"/>
              </w:rPr>
              <w:t xml:space="preserve">样品与投标文件中同类问题表述不一致的，</w:t>
            </w:r>
            <w:r>
              <w:rPr>
                <w:rFonts w:hint="eastAsia" w:ascii="仿宋" w:hAnsi="仿宋" w:eastAsia="仿宋" w:cs="宋体"/>
                <w:color w:val="000000" w:themeColor="text1"/>
                <w:sz w:val="24"/>
              </w:rPr>
              <w:t xml:space="preserve">评标委员会不以书面形式要求投标人</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评审（评标）委员会启动异常低价投标（响应）审查后，</w:t>
            </w:r>
            <w:r>
              <w:rPr>
                <w:rFonts w:hint="eastAsia" w:ascii="仿宋" w:hAnsi="仿宋" w:eastAsia="仿宋" w:cs="宋体"/>
                <w:b/>
                <w:color w:val="000000" w:themeColor="text1"/>
                <w:sz w:val="24"/>
              </w:rPr>
              <w:t xml:space="preserve">通过“苏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w:t>
            </w:r>
            <w:r>
              <w:rPr>
                <w:rFonts w:hint="eastAsia" w:ascii="仿宋" w:hAnsi="仿宋" w:eastAsia="仿宋" w:cs="宋体"/>
                <w:color w:val="000000" w:themeColor="text1"/>
                <w:sz w:val="24"/>
              </w:rPr>
              <w:t xml:space="preserve">要求相关供应商在评审现场合理的时间内对投标（响应）价格</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解释，相关供应商</w:t>
            </w:r>
            <w:r>
              <w:rPr>
                <w:rFonts w:hint="eastAsia" w:ascii="仿宋" w:hAnsi="仿宋" w:eastAsia="仿宋" w:cs="宋体"/>
                <w:b/>
                <w:color w:val="000000" w:themeColor="text1"/>
                <w:sz w:val="24"/>
              </w:rPr>
              <w:t xml:space="preserve">通过“苏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000000" w:themeColor="text1"/>
                <w:sz w:val="24"/>
              </w:rPr>
              <w:t xml:space="preserve">。</w:t>
            </w:r>
            <w:r/>
          </w:p>
          <w:p>
            <w:pPr>
              <w:ind w:firstLine="482"/>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特别说明：“苏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”系统通过“江苏省政府采购一体化不见面开标大厅</w:t>
            </w:r>
            <w:r>
              <w:rPr>
                <w:rFonts w:hint="eastAsia" w:ascii="仿宋" w:hAnsi="仿宋" w:eastAsia="仿宋" w:cs="宋体"/>
                <w:b/>
                <w:bCs/>
                <w:color w:val="000000" w:themeColor="text1"/>
                <w:sz w:val="24"/>
              </w:rPr>
              <w:t xml:space="preserve">”</w:t>
            </w:r>
            <w:r>
              <w:rPr>
                <w:rFonts w:hint="eastAsia" w:ascii="仿宋" w:hAnsi="仿宋" w:eastAsia="仿宋" w:cs="宋体"/>
                <w:b/>
                <w:color w:val="000000" w:themeColor="text1"/>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color w:val="000000" w:themeColor="text1"/>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w:t>
            </w:r>
            <w:r>
              <w:rPr>
                <w:rFonts w:hint="eastAsia" w:ascii="仿宋" w:hAnsi="仿宋" w:eastAsia="仿宋" w:cs="宋体"/>
                <w:color w:val="000000" w:themeColor="text1"/>
                <w:sz w:val="24"/>
              </w:rPr>
              <w:t xml:space="preserve">书的；或所投产品的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证书的，</w:t>
            </w:r>
            <w:r>
              <w:rPr>
                <w:rFonts w:hint="eastAsia" w:ascii="仿宋" w:hAnsi="仿宋" w:eastAsia="仿宋" w:cs="宋体"/>
                <w:color w:val="000000" w:themeColor="text1"/>
                <w:sz w:val="24"/>
              </w:rPr>
              <w:t xml:space="preserve">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3.都符合第2种情况的，投标文件中提供所投产品的节能产品认证证书、所投产品的环境标志产品认证证书和所投产品的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4.都符合第3种情况的，投标文件中提供所投产品的节能产品认证证书、所投产品的环境标志产品认证证书和所投产品的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，份数最多的，被确定为中标人。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5.按照第4种情况，投标文件中提供所投产品的节能产品认证证书、所投产品的环境标志产品认证证书和所投产品的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份数也相同，所投产品</w:t>
            </w:r>
            <w:r>
              <w:rPr>
                <w:rFonts w:hint="eastAsia" w:ascii="仿宋" w:hAnsi="仿宋" w:eastAsia="仿宋"/>
                <w:color w:val="000000" w:themeColor="text1"/>
                <w:sz w:val="24"/>
              </w:rPr>
              <w:t xml:space="preserve">使用低VOCs含量的，</w:t>
            </w:r>
            <w:r>
              <w:rPr>
                <w:rFonts w:hint="eastAsia" w:ascii="仿宋" w:hAnsi="仿宋" w:eastAsia="仿宋" w:cs="宋体"/>
                <w:color w:val="000000" w:themeColor="text1"/>
                <w:sz w:val="24"/>
              </w:rPr>
              <w:t xml:space="preserve">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6.第5种情况仍无法确定的，由采购人确定。</w:t>
            </w:r>
            <w:r/>
          </w:p>
          <w:p>
            <w:pPr>
              <w:jc w:val="left"/>
              <w:rPr>
                <w:rFonts w:ascii="仿宋" w:hAnsi="仿宋" w:eastAsia="仿宋"/>
                <w:color w:val="000000" w:themeColor="text1"/>
                <w:sz w:val="24"/>
              </w:rPr>
            </w:pPr>
            <w:r>
              <w:rPr>
                <w:rFonts w:hint="eastAsia" w:ascii="仿宋" w:hAnsi="仿宋" w:eastAsia="仿宋"/>
                <w:color w:val="000000" w:themeColor="text1"/>
                <w:sz w:val="24"/>
              </w:rPr>
              <w:t xml:space="preserve">说明：</w:t>
            </w:r>
            <w:r>
              <w:rPr>
                <w:rFonts w:hint="eastAsia" w:ascii="仿宋" w:hAnsi="仿宋" w:eastAsia="仿宋" w:cs="宋体"/>
                <w:color w:val="000000" w:themeColor="text1"/>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sz w:val="24"/>
              </w:rPr>
              <w:t xml:space="preserve">徐州市水</w:t>
            </w:r>
            <w:r>
              <w:rPr>
                <w:rFonts w:hint="eastAsia" w:ascii="仿宋" w:hAnsi="仿宋" w:eastAsia="仿宋"/>
                <w:sz w:val="24"/>
              </w:rPr>
              <w:t xml:space="preserve">务</w:t>
            </w:r>
            <w:r>
              <w:rPr>
                <w:rFonts w:hint="eastAsia" w:ascii="仿宋" w:hAnsi="仿宋" w:eastAsia="仿宋"/>
                <w:sz w:val="24"/>
              </w:rPr>
              <w:t xml:space="preserve">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w:t>
            </w:r>
            <w:r>
              <w:rPr>
                <w:rFonts w:hint="eastAsia" w:ascii="仿宋" w:hAnsi="仿宋" w:eastAsia="仿宋"/>
                <w:sz w:val="24"/>
              </w:rPr>
              <w:t xml:space="preserve">水</w:t>
            </w:r>
            <w:r>
              <w:rPr>
                <w:rFonts w:hint="eastAsia" w:ascii="仿宋" w:hAnsi="仿宋" w:eastAsia="仿宋"/>
                <w:sz w:val="24"/>
              </w:rPr>
              <w:t xml:space="preserve">务</w:t>
            </w:r>
            <w:r>
              <w:rPr>
                <w:rFonts w:hint="eastAsia" w:ascii="仿宋" w:hAnsi="仿宋" w:eastAsia="仿宋"/>
                <w:sz w:val="24"/>
              </w:rPr>
              <w:t xml:space="preserve">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徐州市水</w:t>
            </w:r>
            <w:r>
              <w:rPr>
                <w:rFonts w:hint="eastAsia" w:ascii="仿宋" w:hAnsi="仿宋" w:eastAsia="仿宋"/>
                <w:sz w:val="24"/>
              </w:rPr>
              <w:t xml:space="preserve">务</w:t>
            </w:r>
            <w:r>
              <w:rPr>
                <w:rFonts w:hint="eastAsia" w:ascii="仿宋" w:hAnsi="仿宋" w:eastAsia="仿宋"/>
                <w:sz w:val="24"/>
              </w:rPr>
              <w:t xml:space="preserve">局</w:t>
            </w:r>
            <w:r>
              <w:rPr>
                <w:rFonts w:hint="eastAsia" w:ascii="仿宋" w:hAnsi="仿宋" w:eastAsia="仿宋" w:cs="宋体"/>
                <w:sz w:val="24"/>
              </w:rPr>
              <w:t xml:space="preserve">提出质疑。询问和质疑由</w:t>
            </w:r>
            <w:r>
              <w:rPr>
                <w:rFonts w:hint="eastAsia" w:ascii="仿宋" w:hAnsi="仿宋" w:eastAsia="仿宋"/>
                <w:sz w:val="24"/>
              </w:rPr>
              <w:t xml:space="preserve">徐州市水</w:t>
            </w:r>
            <w:r>
              <w:rPr>
                <w:rFonts w:hint="eastAsia" w:ascii="仿宋" w:hAnsi="仿宋" w:eastAsia="仿宋"/>
                <w:sz w:val="24"/>
              </w:rPr>
              <w:t xml:space="preserve">务</w:t>
            </w:r>
            <w:r>
              <w:rPr>
                <w:rFonts w:hint="eastAsia" w:ascii="仿宋" w:hAnsi="仿宋" w:eastAsia="仿宋"/>
                <w:sz w:val="24"/>
              </w:rPr>
              <w:t xml:space="preserve">局</w:t>
            </w:r>
            <w:r>
              <w:rPr>
                <w:rFonts w:hint="eastAsia" w:ascii="仿宋" w:hAnsi="仿宋" w:eastAsia="仿宋" w:cs="宋体"/>
                <w:sz w:val="24"/>
              </w:rPr>
              <w:t xml:space="preserve">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徐州市水</w:t>
            </w:r>
            <w:r>
              <w:rPr>
                <w:rFonts w:hint="eastAsia" w:ascii="仿宋" w:hAnsi="仿宋" w:eastAsia="仿宋"/>
                <w:sz w:val="24"/>
              </w:rPr>
              <w:t xml:space="preserve">务</w:t>
            </w:r>
            <w:r>
              <w:rPr>
                <w:rFonts w:hint="eastAsia" w:ascii="仿宋" w:hAnsi="仿宋" w:eastAsia="仿宋"/>
                <w:sz w:val="24"/>
              </w:rPr>
              <w:t xml:space="preserve">局</w:t>
            </w:r>
            <w:r/>
          </w:p>
          <w:p>
            <w:pPr>
              <w:jc w:val="left"/>
              <w:rPr>
                <w:rFonts w:ascii="仿宋" w:hAnsi="仿宋" w:eastAsia="仿宋" w:cs="宋体"/>
                <w:sz w:val="24"/>
              </w:rPr>
            </w:pPr>
            <w:r>
              <w:rPr>
                <w:rFonts w:hint="eastAsia" w:ascii="仿宋" w:hAnsi="仿宋" w:eastAsia="仿宋" w:cs="宋体"/>
                <w:sz w:val="24"/>
              </w:rPr>
              <w:t xml:space="preserve">联系电话： </w:t>
            </w:r>
            <w:r>
              <w:rPr>
                <w:rFonts w:ascii="仿宋" w:hAnsi="仿宋" w:eastAsia="仿宋" w:cs="宋体"/>
                <w:sz w:val="24"/>
              </w:rPr>
              <w:t xml:space="preserve">13512564726</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徐州市云龙区元和路1号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W w:w="5695" w:type="pct"/>
        <w:tblInd w:w="-855" w:type="dxa"/>
        <w:tblLayout w:type="fixed"/>
        <w:tblLook w:val="04A0" w:firstRow="1" w:lastRow="0" w:firstColumn="1" w:lastColumn="0" w:noHBand="0" w:noVBand="1"/>
      </w:tblPr>
      <w:tblGrid>
        <w:gridCol w:w="963"/>
        <w:gridCol w:w="850"/>
        <w:gridCol w:w="1413"/>
        <w:gridCol w:w="5603"/>
        <w:gridCol w:w="878"/>
      </w:tblGrid>
      <w:tr>
        <w:trPr>
          <w:trHeight w:val="300"/>
        </w:trPr>
        <w:tc>
          <w:tcPr>
            <w:gridSpan w:val="2"/>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center"/>
              <w:widowControl/>
              <w:rPr>
                <w:rFonts w:ascii="仿宋" w:hAnsi="仿宋" w:eastAsia="仿宋" w:cs="仿宋"/>
                <w:color w:val="000000"/>
                <w:sz w:val="24"/>
              </w:rPr>
            </w:pPr>
            <w:r/>
            <w:bookmarkStart w:id="7" w:name="OLE_LINK3"/>
            <w:r/>
            <w:bookmarkStart w:id="8" w:name="OLE_LINK4"/>
            <w:r>
              <w:rPr>
                <w:rFonts w:hint="eastAsia" w:ascii="仿宋" w:hAnsi="仿宋" w:eastAsia="仿宋" w:cs="仿宋"/>
                <w:color w:val="000000"/>
                <w:sz w:val="24"/>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3613"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评审因素细化和量化</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是否为客观分</w:t>
            </w:r>
            <w:r/>
          </w:p>
        </w:tc>
      </w:tr>
      <w:tr>
        <w:trPr>
          <w:trHeight w:val="1680"/>
        </w:trPr>
        <w:tc>
          <w:tcPr>
            <w:tcBorders>
              <w:top w:val="single" w:color="000000" w:sz="4" w:space="0"/>
              <w:left w:val="single" w:color="000000" w:sz="4" w:space="0"/>
              <w:bottom w:val="single" w:color="auto" w:sz="4" w:space="0"/>
              <w:right w:val="single" w:color="000000" w:sz="4" w:space="0"/>
            </w:tcBorders>
            <w:tcW w:w="496"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价格部分（30分）</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价格（30分）</w:t>
            </w:r>
            <w:r/>
          </w:p>
        </w:tc>
        <w:tc>
          <w:tcPr>
            <w:gridSpan w:val="2"/>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ind w:firstLine="240"/>
              <w:rPr>
                <w:rFonts w:ascii="仿宋" w:hAnsi="仿宋" w:eastAsia="仿宋"/>
                <w:color w:val="000000" w:themeColor="text1"/>
                <w:sz w:val="24"/>
              </w:rPr>
            </w:pPr>
            <w:r>
              <w:rPr>
                <w:rFonts w:hint="eastAsia" w:ascii="仿宋" w:hAnsi="仿宋" w:eastAsia="仿宋"/>
                <w:color w:val="000000" w:themeColor="text1"/>
                <w:sz w:val="24"/>
              </w:rPr>
              <w:t xml:space="preserve">各投标人价格得分=最低报价（投标人的最低评审价格）÷各投标人评审价格×30</w:t>
            </w:r>
            <w:r/>
          </w:p>
          <w:p>
            <w:pPr>
              <w:pStyle w:val="699"/>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（注：政府采购活动中既有本国产品又有非本国产品参与竞争的，依法对本国产品给予价格评审优惠）</w:t>
            </w:r>
            <w:r/>
          </w:p>
          <w:p>
            <w:pPr>
              <w:ind w:firstLine="240"/>
              <w:rPr>
                <w:rFonts w:ascii="仿宋" w:hAnsi="仿宋" w:eastAsia="仿宋" w:cs="仿宋"/>
                <w:color w:val="000000" w:themeColor="text1"/>
                <w:sz w:val="24"/>
              </w:rPr>
            </w:pPr>
            <w:r>
              <w:rPr>
                <w:rFonts w:hint="eastAsia" w:ascii="仿宋" w:hAnsi="仿宋" w:eastAsia="仿宋" w:cs="仿宋"/>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w:t>
            </w:r>
            <w:r>
              <w:rPr>
                <w:rFonts w:hint="eastAsia" w:ascii="仿宋" w:hAnsi="仿宋" w:eastAsia="仿宋"/>
                <w:color w:val="000000" w:themeColor="text1"/>
                <w:sz w:val="24"/>
              </w:rPr>
              <w:t xml:space="preserve">《开标一览表》中的“总价”</w:t>
            </w:r>
            <w:r>
              <w:rPr>
                <w:rFonts w:hint="eastAsia" w:ascii="仿宋" w:hAnsi="仿宋" w:eastAsia="仿宋" w:cs="仿宋"/>
                <w:color w:val="000000" w:themeColor="text1"/>
                <w:sz w:val="24"/>
              </w:rPr>
              <w:t xml:space="preserve">*（100%-20%）</w:t>
            </w:r>
            <w:r/>
          </w:p>
          <w:p>
            <w:pPr>
              <w:ind w:firstLine="240"/>
              <w:rPr>
                <w:rFonts w:ascii="仿宋" w:hAnsi="仿宋" w:eastAsia="仿宋" w:cs="仿宋"/>
                <w:color w:val="000000" w:themeColor="text1"/>
                <w:sz w:val="24"/>
              </w:rPr>
            </w:pPr>
            <w:r>
              <w:rPr>
                <w:rFonts w:hint="eastAsia" w:ascii="仿宋" w:hAnsi="仿宋" w:eastAsia="仿宋" w:cs="仿宋"/>
                <w:color w:val="000000" w:themeColor="text1"/>
                <w:sz w:val="24"/>
              </w:rPr>
              <w:t xml:space="preserve">投标人所投产品全部为小</w:t>
            </w:r>
            <w:r>
              <w:rPr>
                <w:rFonts w:hint="eastAsia" w:ascii="仿宋" w:hAnsi="仿宋" w:eastAsia="仿宋" w:cs="仿宋"/>
                <w:color w:val="000000" w:themeColor="text1"/>
                <w:sz w:val="24"/>
              </w:rPr>
              <w:t xml:space="preserve">微企业</w:t>
            </w:r>
            <w:r>
              <w:rPr>
                <w:rFonts w:hint="eastAsia" w:ascii="仿宋" w:hAnsi="仿宋" w:eastAsia="仿宋" w:cs="仿宋"/>
                <w:color w:val="000000" w:themeColor="text1"/>
                <w:sz w:val="24"/>
              </w:rPr>
              <w:t xml:space="preserve">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p>
            <w:pPr>
              <w:jc w:val="left"/>
              <w:widowControl/>
              <w:rPr>
                <w:rFonts w:ascii="仿宋" w:hAnsi="仿宋" w:eastAsia="仿宋" w:cs="仿宋"/>
                <w:color w:val="000000"/>
                <w:sz w:val="24"/>
              </w:rPr>
            </w:pPr>
            <w:r>
              <w:rPr>
                <w:rFonts w:hint="eastAsia" w:ascii="仿宋" w:hAnsi="仿宋" w:eastAsia="仿宋" w:cs="仿宋"/>
                <w:color w:val="000000" w:themeColor="text1"/>
                <w:sz w:val="24"/>
              </w:rPr>
              <w:t xml:space="preserve">上述价格折扣政策可叠加执行。</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w:t>
            </w:r>
            <w:r/>
          </w:p>
        </w:tc>
      </w:tr>
      <w:tr>
        <w:trPr>
          <w:trHeight w:val="1620"/>
        </w:trPr>
        <w:tc>
          <w:tcPr>
            <w:tcBorders>
              <w:top w:val="single" w:color="auto" w:sz="4" w:space="0"/>
              <w:left w:val="single" w:color="000000" w:sz="4" w:space="0"/>
              <w:right w:val="single" w:color="000000" w:sz="4" w:space="0"/>
            </w:tcBorders>
            <w:tcW w:w="496" w:type="pct"/>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技术部分（3</w:t>
            </w:r>
            <w:r>
              <w:rPr>
                <w:rFonts w:hint="eastAsia" w:ascii="仿宋" w:hAnsi="仿宋" w:eastAsia="仿宋" w:cs="仿宋"/>
                <w:color w:val="000000"/>
                <w:sz w:val="24"/>
              </w:rPr>
              <w:t xml:space="preserve">6</w:t>
            </w:r>
            <w:r>
              <w:rPr>
                <w:rFonts w:hint="eastAsia" w:ascii="仿宋" w:hAnsi="仿宋" w:eastAsia="仿宋" w:cs="仿宋"/>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spacing w:before="120" w:after="120"/>
              <w:rPr>
                <w:rFonts w:ascii="仿宋" w:hAnsi="仿宋" w:eastAsia="仿宋" w:cs="仿宋"/>
                <w:color w:val="000000"/>
                <w:sz w:val="24"/>
              </w:rPr>
            </w:pPr>
            <w:r>
              <w:rPr>
                <w:rFonts w:hint="eastAsia" w:ascii="仿宋" w:hAnsi="仿宋" w:eastAsia="仿宋"/>
                <w:spacing w:val="2"/>
                <w:sz w:val="24"/>
              </w:rPr>
              <w:t xml:space="preserve">总体设计方案（</w:t>
            </w:r>
            <w:r>
              <w:rPr>
                <w:rFonts w:hint="eastAsia" w:ascii="仿宋" w:hAnsi="仿宋" w:eastAsia="仿宋"/>
                <w:color w:val="000000" w:themeColor="text1"/>
                <w:spacing w:val="2"/>
                <w:sz w:val="24"/>
              </w:rPr>
              <w:t xml:space="preserve">2</w:t>
            </w:r>
            <w:r>
              <w:rPr>
                <w:rFonts w:hint="eastAsia" w:ascii="仿宋" w:hAnsi="仿宋" w:eastAsia="仿宋"/>
                <w:spacing w:val="2"/>
                <w:sz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olor w:val="000000" w:themeColor="text1"/>
                <w:sz w:val="24"/>
              </w:rPr>
              <w:t xml:space="preserve">方案要求对第六章《采购需求》中“</w:t>
            </w:r>
            <w:r>
              <w:rPr>
                <w:rFonts w:hint="eastAsia" w:ascii="仿宋" w:hAnsi="仿宋" w:eastAsia="仿宋"/>
                <w:sz w:val="24"/>
              </w:rPr>
              <w:t xml:space="preserve">二、总体设计要求</w:t>
            </w:r>
            <w:r>
              <w:rPr>
                <w:rFonts w:hint="eastAsia" w:ascii="仿宋" w:hAnsi="仿宋" w:eastAsia="仿宋"/>
                <w:color w:val="000000" w:themeColor="text1"/>
                <w:sz w:val="24"/>
              </w:rPr>
              <w:t xml:space="preserve">”中“</w:t>
            </w:r>
            <w:r>
              <w:rPr>
                <w:rFonts w:hint="eastAsia" w:ascii="仿宋" w:hAnsi="仿宋" w:eastAsia="仿宋"/>
                <w:sz w:val="24"/>
              </w:rPr>
              <w:t xml:space="preserve">（一）总体设计具体要求</w:t>
            </w:r>
            <w:r>
              <w:rPr>
                <w:rFonts w:hint="eastAsia" w:ascii="仿宋" w:hAnsi="仿宋" w:eastAsia="仿宋"/>
                <w:color w:val="000000" w:themeColor="text1"/>
                <w:sz w:val="24"/>
              </w:rPr>
              <w:t xml:space="preserve">”中“服务内容”（共1项）</w:t>
            </w:r>
            <w:bookmarkStart w:id="9" w:name="OLE_LINK9"/>
            <w:r>
              <w:rPr>
                <w:rFonts w:hint="eastAsia" w:ascii="仿宋" w:hAnsi="仿宋" w:eastAsia="仿宋"/>
                <w:sz w:val="24"/>
              </w:rPr>
              <w:t xml:space="preserve">进行完善，且表述具体方案措施。</w:t>
            </w:r>
            <w:bookmarkEnd w:id="9"/>
            <w:r/>
            <w:r/>
          </w:p>
          <w:p>
            <w:pPr>
              <w:rPr>
                <w:rFonts w:ascii="仿宋" w:hAnsi="仿宋" w:eastAsia="仿宋"/>
                <w:sz w:val="24"/>
              </w:rPr>
            </w:pPr>
            <w:r>
              <w:rPr>
                <w:rFonts w:hint="eastAsia" w:ascii="仿宋" w:hAnsi="仿宋" w:eastAsia="仿宋"/>
                <w:color w:val="000000" w:themeColor="text1"/>
                <w:sz w:val="24"/>
              </w:rPr>
              <w:t xml:space="preserve">上述内容齐全，符合实际切实可行且无缺陷（缺陷是指：部分内容与项目无关、逻辑错误、科学原理错误、表述错误、不符合本项目涉及的相关规范或标准要求的任意一种情形）得2分，</w:t>
            </w:r>
            <w:r>
              <w:rPr>
                <w:rFonts w:hint="eastAsia" w:ascii="仿宋" w:hAnsi="仿宋" w:eastAsia="仿宋"/>
                <w:sz w:val="24"/>
              </w:rPr>
              <w:t xml:space="preserve">内容每存在一处缺陷扣1分，内容分（2分）扣完为止。</w:t>
            </w:r>
            <w:r/>
          </w:p>
          <w:p>
            <w:pPr>
              <w:rPr>
                <w:rFonts w:ascii="仿宋" w:hAnsi="仿宋" w:eastAsia="仿宋" w:cs="仿宋"/>
                <w:color w:val="000000"/>
                <w:sz w:val="24"/>
              </w:rPr>
            </w:pPr>
            <w:r>
              <w:rPr>
                <w:rFonts w:hint="eastAsia" w:ascii="仿宋" w:hAnsi="仿宋" w:eastAsia="仿宋"/>
                <w:sz w:val="24"/>
              </w:rPr>
              <w:t xml:space="preserve">未提供的得0分，本项最高得2分，最低得0分。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1620"/>
        </w:trPr>
        <w:tc>
          <w:tcPr>
            <w:tcBorders>
              <w:left w:val="single" w:color="000000" w:sz="4" w:space="0"/>
              <w:bottom w:val="single" w:color="auto" w:sz="4" w:space="0"/>
              <w:right w:val="single" w:color="000000" w:sz="4" w:space="0"/>
            </w:tcBorders>
            <w:tcW w:w="496" w:type="pct"/>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所投产品的技术规格（3</w:t>
            </w:r>
            <w:r>
              <w:rPr>
                <w:rFonts w:hint="eastAsia" w:ascii="仿宋" w:hAnsi="仿宋" w:eastAsia="仿宋" w:cs="仿宋"/>
                <w:color w:val="000000"/>
                <w:sz w:val="24"/>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t xml:space="preserve">）</w:t>
            </w:r>
            <w:r/>
          </w:p>
        </w:tc>
        <w:tc>
          <w:tcPr>
            <w:gridSpan w:val="2"/>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完全符合招标文件第六章《采购需求》要求的，得基本分3</w:t>
            </w:r>
            <w:r>
              <w:rPr>
                <w:rFonts w:hint="eastAsia" w:ascii="仿宋" w:hAnsi="仿宋" w:eastAsia="仿宋" w:cs="仿宋"/>
                <w:color w:val="000000"/>
                <w:sz w:val="24"/>
              </w:rPr>
              <w:t xml:space="preserve">4</w:t>
            </w:r>
            <w:r>
              <w:rPr>
                <w:rFonts w:hint="eastAsia" w:ascii="仿宋" w:hAnsi="仿宋" w:eastAsia="仿宋" w:cs="仿宋"/>
                <w:color w:val="000000"/>
                <w:sz w:val="24"/>
              </w:rPr>
              <w:t xml:space="preserve">分；每有一项“重要响应指标”不满足或负偏离的，从基本分中减2分；每一项“非重要响应指标”不满足或负偏离的，从基本分中减1分。</w:t>
            </w:r>
            <w:r>
              <w:rPr>
                <w:rFonts w:hint="eastAsia" w:ascii="仿宋" w:hAnsi="仿宋" w:eastAsia="仿宋" w:cs="仿宋"/>
                <w:color w:val="000000"/>
                <w:sz w:val="24"/>
              </w:rPr>
              <w:br/>
              <w:t xml:space="preserve">本项最高得3</w:t>
            </w:r>
            <w:r>
              <w:rPr>
                <w:rFonts w:hint="eastAsia" w:ascii="仿宋" w:hAnsi="仿宋" w:eastAsia="仿宋" w:cs="仿宋"/>
                <w:color w:val="000000"/>
                <w:sz w:val="24"/>
              </w:rPr>
              <w:t xml:space="preserve">4</w:t>
            </w:r>
            <w:r>
              <w:rPr>
                <w:rFonts w:hint="eastAsia" w:ascii="仿宋" w:hAnsi="仿宋" w:eastAsia="仿宋" w:cs="仿宋"/>
                <w:color w:val="000000"/>
                <w:sz w:val="24"/>
              </w:rPr>
              <w:t xml:space="preserve">，最低得0分。</w:t>
            </w:r>
            <w:r>
              <w:rPr>
                <w:rFonts w:hint="eastAsia" w:ascii="仿宋" w:hAnsi="仿宋" w:eastAsia="仿宋" w:cs="仿宋"/>
                <w:color w:val="000000"/>
                <w:sz w:val="24"/>
              </w:rPr>
              <w:br/>
              <w:t xml:space="preserve">说明：“重要响应指标”“非重要响应指标”相关要求和说明见招标文件第六章《采购需求》。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w:t>
            </w:r>
            <w:r/>
          </w:p>
        </w:tc>
      </w:tr>
      <w:tr>
        <w:trPr>
          <w:trHeight w:val="700"/>
        </w:trPr>
        <w:tc>
          <w:tcPr>
            <w:tcBorders>
              <w:top w:val="single" w:color="auto"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rPr>
                <w:rFonts w:ascii="仿宋" w:hAnsi="仿宋" w:eastAsia="仿宋" w:cs="仿宋"/>
                <w:color w:val="000000"/>
                <w:sz w:val="24"/>
              </w:rPr>
            </w:pPr>
            <w:r>
              <w:rPr>
                <w:rFonts w:hint="eastAsia" w:ascii="仿宋" w:hAnsi="仿宋" w:eastAsia="仿宋" w:cs="宋体"/>
                <w:sz w:val="24"/>
              </w:rPr>
              <w:t xml:space="preserve">商</w:t>
            </w:r>
            <w:r>
              <w:rPr>
                <w:rFonts w:hint="eastAsia" w:ascii="仿宋" w:hAnsi="仿宋" w:eastAsia="仿宋" w:cs="仿宋"/>
                <w:sz w:val="24"/>
              </w:rPr>
              <w:t xml:space="preserve">务部分（3</w:t>
            </w:r>
            <w:r>
              <w:rPr>
                <w:rFonts w:hint="eastAsia" w:ascii="仿宋" w:hAnsi="仿宋" w:eastAsia="仿宋" w:cs="仿宋"/>
                <w:sz w:val="24"/>
              </w:rPr>
              <w:t xml:space="preserve">4</w:t>
            </w:r>
            <w:r>
              <w:rPr>
                <w:rFonts w:hint="eastAsia" w:ascii="仿宋" w:hAnsi="仿宋" w:eastAsia="仿宋" w:cs="仿宋"/>
                <w:sz w:val="24"/>
              </w:rPr>
              <w:t xml:space="preserve">分）</w:t>
            </w:r>
            <w:r/>
          </w:p>
        </w:tc>
        <w:tc>
          <w:tcPr>
            <w:tcBorders>
              <w:top w:val="single" w:color="auto" w:sz="4" w:space="0"/>
              <w:left w:val="single" w:color="000000" w:sz="4" w:space="0"/>
              <w:right w:val="single" w:color="000000" w:sz="4" w:space="0"/>
            </w:tcBorders>
            <w:tcW w:w="438" w:type="pct"/>
            <w:vAlign w:val="center"/>
            <w:vMerge w:val="restart"/>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项目实施方案（1</w:t>
            </w:r>
            <w:r>
              <w:rPr>
                <w:rFonts w:hint="eastAsia" w:ascii="仿宋" w:hAnsi="仿宋" w:eastAsia="仿宋" w:cs="仿宋"/>
                <w:color w:val="000000"/>
                <w:sz w:val="24"/>
              </w:rPr>
              <w:t xml:space="preserve">4</w:t>
            </w:r>
            <w:r>
              <w:rPr>
                <w:rFonts w:hint="eastAsia" w:ascii="仿宋" w:hAnsi="仿宋" w:eastAsia="仿宋" w:cs="仿宋"/>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安装方案（8分）</w:t>
            </w:r>
            <w:r/>
          </w:p>
        </w:tc>
        <w:tc>
          <w:tcPr>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tabs>
                <w:tab w:val="left" w:pos="0" w:leader="none"/>
              </w:tabs>
              <w:rPr>
                <w:rFonts w:ascii="仿宋" w:hAnsi="仿宋" w:eastAsia="仿宋" w:cs="仿宋"/>
                <w:b/>
                <w:sz w:val="24"/>
              </w:rPr>
            </w:pPr>
            <w:r>
              <w:rPr>
                <w:rFonts w:hint="eastAsia" w:ascii="仿宋" w:hAnsi="仿宋" w:eastAsia="仿宋"/>
                <w:sz w:val="24"/>
              </w:rPr>
              <w:t xml:space="preserve">方案要求对第六章《采购需求》中“</w:t>
            </w:r>
            <w:r>
              <w:rPr>
                <w:rFonts w:hint="eastAsia" w:ascii="仿宋" w:hAnsi="仿宋" w:eastAsia="仿宋" w:cs="仿宋"/>
                <w:sz w:val="24"/>
              </w:rPr>
              <w:t xml:space="preserve">四</w:t>
            </w:r>
            <w:r>
              <w:rPr>
                <w:rFonts w:hint="eastAsia" w:ascii="仿宋" w:hAnsi="仿宋" w:eastAsia="仿宋" w:cs="仿宋"/>
                <w:sz w:val="24"/>
              </w:rPr>
              <w:t xml:space="preserve">、项目实施要求</w:t>
            </w:r>
            <w:r>
              <w:rPr>
                <w:rFonts w:hint="eastAsia" w:ascii="仿宋" w:hAnsi="仿宋" w:eastAsia="仿宋"/>
                <w:sz w:val="24"/>
              </w:rPr>
              <w:t xml:space="preserve">”中“</w:t>
            </w:r>
            <w:r>
              <w:rPr>
                <w:rFonts w:hint="eastAsia" w:ascii="仿宋" w:hAnsi="仿宋" w:eastAsia="仿宋" w:cs="仿宋"/>
                <w:sz w:val="24"/>
              </w:rPr>
              <w:t xml:space="preserve">（二）安装要求</w:t>
            </w:r>
            <w:r>
              <w:rPr>
                <w:rFonts w:hint="eastAsia" w:ascii="仿宋" w:hAnsi="仿宋" w:eastAsia="仿宋"/>
                <w:sz w:val="24"/>
              </w:rPr>
              <w:t xml:space="preserve">”（共4项）进行完善，且表述具体方案措施。</w:t>
            </w:r>
            <w:r/>
          </w:p>
          <w:p>
            <w:pPr>
              <w:pStyle w:val="723"/>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w:t>
            </w:r>
            <w:r>
              <w:rPr>
                <w:rFonts w:hint="eastAsia" w:ascii="仿宋" w:hAnsi="仿宋" w:eastAsia="仿宋"/>
                <w:sz w:val="24"/>
                <w:szCs w:val="24"/>
              </w:rPr>
              <w:t xml:space="preserve">错误、表述错误、不符合本项目涉及的相关规范或标准要求的任意一种情形）得8分，</w:t>
            </w:r>
            <w:r>
              <w:rPr>
                <w:rFonts w:hint="eastAsia" w:ascii="仿宋" w:hAnsi="仿宋" w:eastAsia="仿宋"/>
                <w:sz w:val="24"/>
                <w:szCs w:val="24"/>
              </w:rPr>
              <w:t xml:space="preserve">每缺少一项内容扣2分，扣完为止；单项内容每存在一处缺陷扣1分，单项内容</w:t>
            </w:r>
            <w:r>
              <w:rPr>
                <w:rFonts w:hint="eastAsia" w:ascii="仿宋" w:hAnsi="仿宋" w:eastAsia="仿宋"/>
                <w:sz w:val="24"/>
                <w:szCs w:val="24"/>
              </w:rPr>
              <w:t xml:space="preserve">分（2分）</w:t>
            </w:r>
            <w:r>
              <w:rPr>
                <w:rFonts w:hint="eastAsia" w:ascii="仿宋" w:hAnsi="仿宋" w:eastAsia="仿宋"/>
                <w:sz w:val="24"/>
                <w:szCs w:val="24"/>
              </w:rPr>
              <w:t xml:space="preserve">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未提供的得0分，本项最高得8分，最低得0分。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700"/>
        </w:trPr>
        <w:tc>
          <w:tcPr>
            <w:tcBorders>
              <w:top w:val="single" w:color="auto"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left w:val="single" w:color="000000" w:sz="4" w:space="0"/>
              <w:right w:val="single" w:color="000000" w:sz="4" w:space="0"/>
            </w:tcBorders>
            <w:tcW w:w="438"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对接方案（2分）</w:t>
            </w:r>
            <w:r/>
          </w:p>
        </w:tc>
        <w:tc>
          <w:tcPr>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tabs>
                <w:tab w:val="left" w:pos="0" w:leader="none"/>
              </w:tabs>
              <w:rPr>
                <w:rFonts w:ascii="仿宋" w:hAnsi="仿宋" w:eastAsia="仿宋" w:cs="仿宋"/>
                <w:b/>
                <w:sz w:val="24"/>
              </w:rPr>
            </w:pPr>
            <w:r>
              <w:rPr>
                <w:rFonts w:hint="eastAsia" w:ascii="仿宋" w:hAnsi="仿宋" w:eastAsia="仿宋"/>
                <w:sz w:val="24"/>
              </w:rPr>
              <w:t xml:space="preserve">方案要求对第六章《采购需求》中“</w:t>
            </w:r>
            <w:r>
              <w:rPr>
                <w:rFonts w:hint="eastAsia" w:ascii="仿宋" w:hAnsi="仿宋" w:eastAsia="仿宋" w:cs="仿宋"/>
                <w:sz w:val="24"/>
              </w:rPr>
              <w:t xml:space="preserve">四</w:t>
            </w:r>
            <w:r>
              <w:rPr>
                <w:rFonts w:hint="eastAsia" w:ascii="仿宋" w:hAnsi="仿宋" w:eastAsia="仿宋" w:cs="仿宋"/>
                <w:sz w:val="24"/>
              </w:rPr>
              <w:t xml:space="preserve">、项目实施要求</w:t>
            </w:r>
            <w:r>
              <w:rPr>
                <w:rFonts w:hint="eastAsia" w:ascii="仿宋" w:hAnsi="仿宋" w:eastAsia="仿宋"/>
                <w:sz w:val="24"/>
              </w:rPr>
              <w:t xml:space="preserve">”中“</w:t>
            </w:r>
            <w:r>
              <w:rPr>
                <w:rFonts w:hint="eastAsia" w:ascii="仿宋" w:hAnsi="仿宋" w:eastAsia="仿宋" w:cs="仿宋"/>
                <w:sz w:val="24"/>
              </w:rPr>
              <w:t xml:space="preserve">（三）对接要求</w:t>
            </w:r>
            <w:r>
              <w:rPr>
                <w:rFonts w:hint="eastAsia" w:ascii="仿宋" w:hAnsi="仿宋" w:eastAsia="仿宋"/>
                <w:sz w:val="24"/>
              </w:rPr>
              <w:t xml:space="preserve">”（共1项）进行完善，且表述具体方案措施。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2分，内容每存在一处缺陷扣1分，内容分（2分）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未提供的得0分，本项最高得2分，最低得0分。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70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000000" w:sz="4" w:space="0"/>
              <w:bottom w:val="single" w:color="auto" w:sz="4" w:space="0"/>
              <w:right w:val="single" w:color="000000" w:sz="4" w:space="0"/>
            </w:tcBorders>
            <w:tcW w:w="438" w:type="pct"/>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人员配备方案（</w:t>
            </w:r>
            <w:r>
              <w:rPr>
                <w:rFonts w:hint="eastAsia" w:ascii="仿宋" w:hAnsi="仿宋" w:eastAsia="仿宋" w:cs="仿宋"/>
                <w:sz w:val="24"/>
              </w:rPr>
              <w:t xml:space="preserve">4</w:t>
            </w:r>
            <w:r>
              <w:rPr>
                <w:rFonts w:hint="eastAsia" w:ascii="仿宋" w:hAnsi="仿宋" w:eastAsia="仿宋" w:cs="仿宋"/>
                <w:sz w:val="24"/>
              </w:rPr>
              <w:t xml:space="preserve">分）</w:t>
            </w:r>
            <w:r/>
          </w:p>
        </w:tc>
        <w:tc>
          <w:tcPr>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1.拟派的项目经理1人，具有高级工程师（数字经济电子信息工程）或者信息系统项目管理</w:t>
            </w:r>
            <w:r>
              <w:rPr>
                <w:rFonts w:hint="eastAsia" w:ascii="仿宋" w:hAnsi="仿宋" w:eastAsia="仿宋" w:cs="仿宋"/>
                <w:sz w:val="24"/>
              </w:rPr>
              <w:t xml:space="preserve">师或者</w:t>
            </w:r>
            <w:r>
              <w:rPr>
                <w:rFonts w:hint="eastAsia" w:ascii="仿宋" w:hAnsi="仿宋" w:eastAsia="仿宋" w:cs="仿宋"/>
                <w:sz w:val="24"/>
              </w:rPr>
              <w:t xml:space="preserve">高级系统规划与管理师证书的得2分。</w:t>
            </w:r>
            <w:r/>
          </w:p>
          <w:p>
            <w:pPr>
              <w:jc w:val="left"/>
              <w:widowControl/>
              <w:rPr>
                <w:rFonts w:ascii="仿宋" w:hAnsi="仿宋" w:eastAsia="仿宋" w:cs="仿宋"/>
                <w:sz w:val="24"/>
              </w:rPr>
            </w:pPr>
            <w:r>
              <w:rPr>
                <w:rFonts w:hint="eastAsia" w:ascii="仿宋" w:hAnsi="仿宋" w:eastAsia="仿宋" w:cs="仿宋"/>
                <w:sz w:val="24"/>
              </w:rPr>
              <w:t xml:space="preserve">2.拟派的现场技术负责人1人</w:t>
            </w:r>
            <w:r>
              <w:rPr>
                <w:rFonts w:hint="eastAsia" w:ascii="仿宋" w:hAnsi="仿宋" w:eastAsia="仿宋" w:cs="仿宋"/>
                <w:sz w:val="24"/>
                <w:lang w:val="zh-CN"/>
              </w:rPr>
              <w:t xml:space="preserve">具有</w:t>
            </w:r>
            <w:r>
              <w:rPr>
                <w:rFonts w:hint="eastAsia" w:ascii="仿宋" w:hAnsi="仿宋" w:eastAsia="仿宋" w:cs="仿宋"/>
                <w:sz w:val="24"/>
              </w:rPr>
              <w:t xml:space="preserve">高级工程师（电子信息工程）证书的得2分。</w:t>
            </w:r>
            <w:r/>
          </w:p>
          <w:p>
            <w:pPr>
              <w:jc w:val="left"/>
              <w:widowControl/>
              <w:rPr>
                <w:rFonts w:ascii="仿宋" w:hAnsi="仿宋" w:eastAsia="仿宋" w:cs="仿宋"/>
                <w:sz w:val="24"/>
              </w:rPr>
            </w:pPr>
            <w:r>
              <w:rPr>
                <w:rFonts w:hint="eastAsia" w:ascii="仿宋" w:hAnsi="仿宋" w:eastAsia="仿宋" w:cs="仿宋"/>
                <w:sz w:val="24"/>
              </w:rPr>
              <w:t xml:space="preserve">投标文件中提供所配备项目经理、现场技术负责人的相关证书的扫描件及投标人为以上人员缴纳的本项目开标时间前六个月内任意1个月的社会保障资金的相关材料的扫描件。</w:t>
            </w:r>
            <w:r/>
          </w:p>
          <w:p>
            <w:pPr>
              <w:jc w:val="left"/>
              <w:widowControl/>
              <w:rPr>
                <w:rFonts w:ascii="仿宋" w:hAnsi="仿宋" w:eastAsia="仿宋" w:cs="仿宋"/>
                <w:sz w:val="24"/>
              </w:rPr>
            </w:pPr>
            <w:r>
              <w:rPr>
                <w:rFonts w:hint="eastAsia" w:ascii="仿宋" w:hAnsi="仿宋" w:eastAsia="仿宋" w:cs="仿宋"/>
                <w:sz w:val="24"/>
              </w:rPr>
              <w:t xml:space="preserve">未提供的得0分。本项最高得</w:t>
            </w:r>
            <w:r>
              <w:rPr>
                <w:rFonts w:hint="eastAsia" w:ascii="仿宋" w:hAnsi="仿宋" w:eastAsia="仿宋" w:cs="仿宋"/>
                <w:sz w:val="24"/>
              </w:rPr>
              <w:t xml:space="preserve">4</w:t>
            </w:r>
            <w:r>
              <w:rPr>
                <w:rFonts w:hint="eastAsia" w:ascii="仿宋" w:hAnsi="仿宋" w:eastAsia="仿宋" w:cs="仿宋"/>
                <w:sz w:val="24"/>
              </w:rPr>
              <w:t xml:space="preserve">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w:t>
            </w:r>
            <w:r/>
          </w:p>
        </w:tc>
      </w:tr>
      <w:tr>
        <w:trPr>
          <w:trHeight w:val="70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000000" w:sz="4" w:space="0"/>
              <w:bottom w:val="single" w:color="auto" w:sz="4" w:space="0"/>
              <w:right w:val="single" w:color="000000" w:sz="4" w:space="0"/>
            </w:tcBorders>
            <w:tcW w:w="438" w:type="pct"/>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售后服务及培训方案（16分）</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质保期（4分）</w:t>
            </w:r>
            <w:r/>
          </w:p>
        </w:tc>
        <w:tc>
          <w:tcPr>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jc w:val="left"/>
              <w:rPr>
                <w:rFonts w:ascii="仿宋" w:hAnsi="仿宋" w:eastAsia="仿宋"/>
                <w:sz w:val="24"/>
              </w:rPr>
            </w:pPr>
            <w:r>
              <w:rPr>
                <w:rFonts w:hint="eastAsia" w:ascii="仿宋" w:hAnsi="仿宋" w:eastAsia="仿宋" w:cs="宋体"/>
                <w:sz w:val="24"/>
              </w:rPr>
              <w:t xml:space="preserve">免费质保</w:t>
            </w:r>
            <w:r>
              <w:rPr>
                <w:rFonts w:hint="eastAsia" w:ascii="仿宋" w:hAnsi="仿宋" w:eastAsia="仿宋" w:cs="宋体"/>
                <w:sz w:val="24"/>
              </w:rPr>
              <w:t xml:space="preserve">期1</w:t>
            </w:r>
            <w:r>
              <w:rPr>
                <w:rFonts w:hint="eastAsia" w:ascii="仿宋" w:hAnsi="仿宋" w:eastAsia="仿宋" w:cs="宋体"/>
                <w:sz w:val="24"/>
              </w:rPr>
              <w:t xml:space="preserve">年</w:t>
            </w:r>
            <w:r>
              <w:rPr>
                <w:rFonts w:hint="eastAsia" w:ascii="仿宋" w:hAnsi="仿宋" w:eastAsia="仿宋" w:cs="宋体"/>
                <w:sz w:val="24"/>
              </w:rPr>
              <w:t xml:space="preserve">及以下</w:t>
            </w:r>
            <w:r>
              <w:rPr>
                <w:rFonts w:hint="eastAsia" w:ascii="仿宋" w:hAnsi="仿宋" w:eastAsia="仿宋"/>
                <w:sz w:val="24"/>
              </w:rPr>
              <w:t xml:space="preserve">的得0分，2</w:t>
            </w:r>
            <w:r>
              <w:rPr>
                <w:rFonts w:hint="eastAsia" w:ascii="仿宋" w:hAnsi="仿宋" w:eastAsia="仿宋"/>
                <w:sz w:val="24"/>
              </w:rPr>
              <w:t xml:space="preserve">年</w:t>
            </w:r>
            <w:r>
              <w:rPr>
                <w:rFonts w:hint="eastAsia" w:ascii="仿宋" w:hAnsi="仿宋" w:eastAsia="仿宋"/>
                <w:sz w:val="24"/>
              </w:rPr>
              <w:t xml:space="preserve">的得2分（</w:t>
            </w:r>
            <w:r>
              <w:rPr>
                <w:rFonts w:hint="eastAsia" w:ascii="仿宋" w:hAnsi="仿宋" w:eastAsia="仿宋" w:cs="仿宋"/>
                <w:sz w:val="24"/>
              </w:rPr>
              <w:t xml:space="preserve">不足1年的部分不计</w:t>
            </w:r>
            <w:r>
              <w:rPr>
                <w:rFonts w:hint="eastAsia" w:ascii="仿宋" w:hAnsi="仿宋" w:eastAsia="仿宋"/>
                <w:sz w:val="24"/>
              </w:rPr>
              <w:t xml:space="preserve">）</w:t>
            </w:r>
            <w:r>
              <w:rPr>
                <w:rFonts w:hint="eastAsia" w:ascii="仿宋" w:hAnsi="仿宋" w:eastAsia="仿宋" w:cs="仿宋"/>
                <w:sz w:val="24"/>
              </w:rPr>
              <w:t xml:space="preserve">，3</w:t>
            </w:r>
            <w:r>
              <w:rPr>
                <w:rFonts w:hint="eastAsia" w:ascii="仿宋" w:hAnsi="仿宋" w:eastAsia="仿宋" w:cs="仿宋"/>
                <w:sz w:val="24"/>
              </w:rPr>
              <w:t xml:space="preserve">年</w:t>
            </w:r>
            <w:r>
              <w:rPr>
                <w:rFonts w:hint="eastAsia" w:ascii="仿宋" w:hAnsi="仿宋" w:eastAsia="仿宋" w:cs="仿宋"/>
                <w:sz w:val="24"/>
              </w:rPr>
              <w:t xml:space="preserve">及以上的得4分。</w:t>
            </w:r>
            <w:r/>
          </w:p>
          <w:p>
            <w:pPr>
              <w:jc w:val="left"/>
              <w:widowControl/>
              <w:rPr>
                <w:rFonts w:ascii="仿宋" w:hAnsi="仿宋" w:eastAsia="仿宋" w:cs="仿宋"/>
                <w:sz w:val="24"/>
              </w:rPr>
            </w:pPr>
            <w:r>
              <w:rPr>
                <w:rFonts w:hint="eastAsia" w:ascii="仿宋" w:hAnsi="仿宋" w:eastAsia="仿宋"/>
                <w:sz w:val="24"/>
              </w:rPr>
              <w:t xml:space="preserve">本项最高得4分，最低得0分。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w:t>
            </w:r>
            <w:r/>
          </w:p>
        </w:tc>
      </w:tr>
      <w:tr>
        <w:trPr>
          <w:trHeight w:val="156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售后服务方案（6分）</w:t>
            </w:r>
            <w:r/>
          </w:p>
        </w:tc>
        <w:tc>
          <w:tcPr>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contextualSpacing/>
              <w:spacing w:before="240"/>
              <w:tabs>
                <w:tab w:val="left" w:pos="0" w:leader="none"/>
              </w:tabs>
              <w:rPr>
                <w:rFonts w:ascii="仿宋" w:hAnsi="仿宋" w:eastAsia="仿宋" w:cs="仿宋"/>
                <w:sz w:val="24"/>
              </w:rPr>
            </w:pPr>
            <w:r>
              <w:rPr>
                <w:rFonts w:hint="eastAsia" w:ascii="仿宋" w:hAnsi="仿宋" w:eastAsia="仿宋"/>
                <w:sz w:val="24"/>
              </w:rPr>
              <w:t xml:space="preserve">方案要求对第六章《采购需求》中“</w:t>
            </w:r>
            <w:r>
              <w:rPr>
                <w:rFonts w:hint="eastAsia" w:ascii="仿宋" w:hAnsi="仿宋" w:eastAsia="仿宋" w:cs="仿宋"/>
                <w:sz w:val="24"/>
              </w:rPr>
              <w:t xml:space="preserve">五、售后服务及培训要求</w:t>
            </w:r>
            <w:r>
              <w:rPr>
                <w:rFonts w:hint="eastAsia" w:ascii="仿宋" w:hAnsi="仿宋" w:eastAsia="仿宋"/>
                <w:sz w:val="24"/>
              </w:rPr>
              <w:t xml:space="preserve">”中“</w:t>
            </w:r>
            <w:r>
              <w:rPr>
                <w:rFonts w:hint="eastAsia" w:ascii="仿宋" w:hAnsi="仿宋" w:eastAsia="仿宋" w:cs="仿宋"/>
                <w:sz w:val="24"/>
              </w:rPr>
              <w:t xml:space="preserve">（</w:t>
            </w:r>
            <w:r>
              <w:rPr>
                <w:rFonts w:hint="eastAsia" w:ascii="仿宋" w:hAnsi="仿宋" w:eastAsia="仿宋" w:cs="仿宋"/>
                <w:sz w:val="24"/>
              </w:rPr>
              <w:t xml:space="preserve">二</w:t>
            </w:r>
            <w:r>
              <w:rPr>
                <w:rFonts w:hint="eastAsia" w:ascii="仿宋" w:hAnsi="仿宋" w:eastAsia="仿宋" w:cs="仿宋"/>
                <w:sz w:val="24"/>
              </w:rPr>
              <w:t xml:space="preserve">）售后服务要求</w:t>
            </w:r>
            <w:r>
              <w:rPr>
                <w:rFonts w:hint="eastAsia" w:ascii="仿宋" w:hAnsi="仿宋" w:eastAsia="仿宋"/>
                <w:sz w:val="24"/>
              </w:rPr>
              <w:t xml:space="preserve">”（共3项）进行完善，且表述具体方案措施。</w:t>
            </w:r>
            <w:r/>
          </w:p>
          <w:p>
            <w:pPr>
              <w:pStyle w:val="723"/>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6</w:t>
            </w:r>
            <w:r>
              <w:rPr>
                <w:rFonts w:hint="eastAsia" w:ascii="仿宋" w:hAnsi="仿宋" w:eastAsia="仿宋"/>
                <w:sz w:val="24"/>
                <w:szCs w:val="24"/>
              </w:rPr>
              <w:t xml:space="preserve">分，</w:t>
            </w:r>
            <w:r>
              <w:rPr>
                <w:rFonts w:hint="eastAsia" w:ascii="仿宋" w:hAnsi="仿宋" w:eastAsia="仿宋"/>
                <w:sz w:val="24"/>
                <w:szCs w:val="24"/>
              </w:rPr>
              <w:t xml:space="preserve">每缺少一项内容扣2分，扣完为止；单项内容每存在一处缺陷扣1分，单项内容</w:t>
            </w:r>
            <w:r>
              <w:rPr>
                <w:rFonts w:hint="eastAsia" w:ascii="仿宋" w:hAnsi="仿宋" w:eastAsia="仿宋"/>
                <w:sz w:val="24"/>
                <w:szCs w:val="24"/>
              </w:rPr>
              <w:t xml:space="preserve">分（2分）</w:t>
            </w:r>
            <w:r>
              <w:rPr>
                <w:rFonts w:hint="eastAsia" w:ascii="仿宋" w:hAnsi="仿宋" w:eastAsia="仿宋"/>
                <w:sz w:val="24"/>
                <w:szCs w:val="24"/>
              </w:rPr>
              <w:t xml:space="preserve">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未提供的得0分，本项最高得6分，最低得0分。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162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left"/>
              <w:widowControl/>
              <w:rPr>
                <w:rFonts w:ascii="仿宋" w:hAnsi="仿宋" w:eastAsia="仿宋" w:cs="仿宋"/>
                <w:color w:val="000000"/>
                <w:sz w:val="24"/>
                <w:highlight w:val="yellow"/>
              </w:rPr>
            </w:pPr>
            <w:r>
              <w:rPr>
                <w:rFonts w:hint="eastAsia" w:ascii="仿宋" w:hAnsi="仿宋" w:eastAsia="仿宋"/>
                <w:sz w:val="24"/>
              </w:rPr>
              <w:t xml:space="preserve">培训方案（6分）</w:t>
            </w:r>
            <w:r/>
          </w:p>
        </w:tc>
        <w:tc>
          <w:tcPr>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rPr>
                <w:rFonts w:ascii="仿宋" w:hAnsi="仿宋" w:eastAsia="仿宋" w:cs="仿宋"/>
                <w:sz w:val="24"/>
              </w:rPr>
            </w:pPr>
            <w:r>
              <w:rPr>
                <w:rFonts w:hint="eastAsia" w:ascii="仿宋" w:hAnsi="仿宋" w:eastAsia="仿宋"/>
                <w:sz w:val="24"/>
              </w:rPr>
              <w:t xml:space="preserve">方案要求对第六章《采购需求》中“</w:t>
            </w:r>
            <w:r>
              <w:rPr>
                <w:rFonts w:hint="eastAsia" w:ascii="仿宋" w:hAnsi="仿宋" w:eastAsia="仿宋" w:cs="仿宋"/>
                <w:sz w:val="24"/>
              </w:rPr>
              <w:t xml:space="preserve">五</w:t>
            </w:r>
            <w:r>
              <w:rPr>
                <w:rFonts w:hint="eastAsia" w:ascii="仿宋" w:hAnsi="仿宋" w:eastAsia="仿宋" w:cs="仿宋"/>
                <w:sz w:val="24"/>
              </w:rPr>
              <w:t xml:space="preserve">、售后服务及培训要求</w:t>
            </w:r>
            <w:r>
              <w:rPr>
                <w:rFonts w:hint="eastAsia" w:ascii="仿宋" w:hAnsi="仿宋" w:eastAsia="仿宋"/>
                <w:sz w:val="24"/>
              </w:rPr>
              <w:t xml:space="preserve">”中“</w:t>
            </w:r>
            <w:r>
              <w:rPr>
                <w:rFonts w:hint="eastAsia" w:ascii="仿宋" w:hAnsi="仿宋" w:eastAsia="仿宋" w:cs="仿宋"/>
                <w:sz w:val="24"/>
              </w:rPr>
              <w:t xml:space="preserve">(</w:t>
            </w:r>
            <w:r>
              <w:rPr>
                <w:rFonts w:hint="eastAsia" w:ascii="仿宋" w:hAnsi="仿宋" w:eastAsia="仿宋" w:cs="仿宋"/>
                <w:sz w:val="24"/>
              </w:rPr>
              <w:t xml:space="preserve">三</w:t>
            </w:r>
            <w:r>
              <w:rPr>
                <w:rFonts w:hint="eastAsia" w:ascii="仿宋" w:hAnsi="仿宋" w:eastAsia="仿宋" w:cs="仿宋"/>
                <w:sz w:val="24"/>
              </w:rPr>
              <w:t xml:space="preserve">)培训要求</w:t>
            </w:r>
            <w:r>
              <w:rPr>
                <w:rFonts w:hint="eastAsia" w:ascii="仿宋" w:hAnsi="仿宋" w:eastAsia="仿宋"/>
                <w:sz w:val="24"/>
              </w:rPr>
              <w:t xml:space="preserve">”（共3项）进行完善，且表述具体方案措施。</w:t>
            </w:r>
            <w:r/>
          </w:p>
          <w:p>
            <w:pPr>
              <w:pStyle w:val="723"/>
              <w:jc w:val="left"/>
              <w:rPr>
                <w:rFonts w:ascii="仿宋" w:hAnsi="仿宋" w:eastAsia="仿宋"/>
                <w:sz w:val="24"/>
                <w:szCs w:val="24"/>
              </w:rPr>
            </w:pPr>
            <w:r>
              <w:rPr>
                <w:rFonts w:hint="eastAsia" w:ascii="仿宋" w:hAnsi="仿宋" w:eastAsia="仿宋"/>
                <w:color w:val="000000" w:themeColor="text1"/>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6</w:t>
            </w:r>
            <w:r>
              <w:rPr>
                <w:rFonts w:hint="eastAsia" w:ascii="仿宋" w:hAnsi="仿宋" w:eastAsia="仿宋"/>
                <w:sz w:val="24"/>
                <w:szCs w:val="24"/>
              </w:rPr>
              <w:t xml:space="preserve">分，</w:t>
            </w:r>
            <w:r>
              <w:rPr>
                <w:rFonts w:hint="eastAsia" w:ascii="仿宋" w:hAnsi="仿宋" w:eastAsia="仿宋"/>
                <w:sz w:val="24"/>
                <w:szCs w:val="24"/>
              </w:rPr>
              <w:t xml:space="preserve">每缺少一项内</w:t>
            </w:r>
            <w:r>
              <w:rPr>
                <w:rFonts w:hint="eastAsia" w:ascii="仿宋" w:hAnsi="仿宋" w:eastAsia="仿宋"/>
                <w:sz w:val="24"/>
                <w:szCs w:val="24"/>
              </w:rPr>
              <w:t xml:space="preserve">容扣2分，扣完为止；单项内容每存在一处缺陷扣1分，单项内容</w:t>
            </w:r>
            <w:r>
              <w:rPr>
                <w:rFonts w:hint="eastAsia" w:ascii="仿宋" w:hAnsi="仿宋" w:eastAsia="仿宋"/>
                <w:sz w:val="24"/>
                <w:szCs w:val="24"/>
              </w:rPr>
              <w:t xml:space="preserve">分（2分）</w:t>
            </w:r>
            <w:r>
              <w:rPr>
                <w:rFonts w:hint="eastAsia" w:ascii="仿宋" w:hAnsi="仿宋" w:eastAsia="仿宋"/>
                <w:sz w:val="24"/>
                <w:szCs w:val="24"/>
              </w:rPr>
              <w:t xml:space="preserve">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未提供的得0分，本项最高得6分，最低得0分。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72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000000" w:sz="4" w:space="0"/>
              <w:bottom w:val="single" w:color="auto" w:sz="4" w:space="0"/>
              <w:right w:val="single" w:color="000000" w:sz="4" w:space="0"/>
            </w:tcBorders>
            <w:tcW w:w="438" w:type="pct"/>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投标人业绩（</w:t>
            </w:r>
            <w:r>
              <w:rPr>
                <w:rFonts w:hint="eastAsia" w:ascii="仿宋" w:hAnsi="仿宋" w:eastAsia="仿宋" w:cs="仿宋"/>
                <w:color w:val="000000"/>
                <w:sz w:val="24"/>
              </w:rPr>
              <w:t xml:space="preserve">4</w:t>
            </w:r>
            <w:r>
              <w:rPr>
                <w:rFonts w:hint="eastAsia" w:ascii="仿宋" w:hAnsi="仿宋" w:eastAsia="仿宋" w:cs="仿宋"/>
                <w:color w:val="000000"/>
                <w:sz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3613" w:type="pct"/>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投标文件中提供投标人为卖方(乙方)，合同签订日期在2021年1月1日之后，合同内容为</w:t>
            </w:r>
            <w:r>
              <w:rPr>
                <w:rFonts w:ascii="仿宋" w:hAnsi="仿宋" w:eastAsia="仿宋"/>
                <w:sz w:val="24"/>
              </w:rPr>
              <w:t xml:space="preserve">视频会议设备类</w:t>
            </w:r>
            <w:r>
              <w:rPr>
                <w:rFonts w:hint="eastAsia" w:ascii="仿宋" w:hAnsi="仿宋" w:eastAsia="仿宋"/>
                <w:sz w:val="24"/>
              </w:rPr>
              <w:t xml:space="preserve">的合同的扫描件，每提供1份得</w:t>
            </w:r>
            <w:r>
              <w:rPr>
                <w:rFonts w:hint="eastAsia" w:ascii="仿宋" w:hAnsi="仿宋" w:eastAsia="仿宋"/>
                <w:sz w:val="24"/>
              </w:rPr>
              <w:t xml:space="preserve">2</w:t>
            </w:r>
            <w:r>
              <w:rPr>
                <w:rFonts w:hint="eastAsia" w:ascii="仿宋" w:hAnsi="仿宋" w:eastAsia="仿宋"/>
                <w:sz w:val="24"/>
              </w:rPr>
              <w:t xml:space="preserve">分。</w:t>
            </w:r>
            <w:r/>
          </w:p>
          <w:p>
            <w:pPr>
              <w:jc w:val="left"/>
              <w:widowControl/>
              <w:rPr>
                <w:rFonts w:ascii="仿宋" w:hAnsi="仿宋" w:eastAsia="仿宋" w:cs="仿宋"/>
                <w:color w:val="000000"/>
                <w:sz w:val="24"/>
              </w:rPr>
            </w:pPr>
            <w:r>
              <w:rPr>
                <w:rFonts w:hint="eastAsia" w:ascii="仿宋" w:hAnsi="仿宋" w:eastAsia="仿宋"/>
                <w:sz w:val="24"/>
              </w:rPr>
              <w:t xml:space="preserve">未提供的得0分，本项最高得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w:t>
            </w:r>
            <w:r/>
          </w:p>
        </w:tc>
      </w:tr>
      <w:tr>
        <w:trPr>
          <w:trHeight w:val="60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3613" w:type="pct"/>
            <w:vAlign w:val="center"/>
            <w:vMerge w:val="continue"/>
            <w:textDirection w:val="lrTb"/>
            <w:noWrap w:val="false"/>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bookmarkEnd w:id="7"/>
            <w:bookmarkEnd w:id="8"/>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699"/>
      </w:pPr>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pStyle w:val="693"/>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第一节 政府采购合同协议书</w:t>
      </w:r>
      <w:r/>
    </w:p>
    <w:p>
      <w:pPr>
        <w:pStyle w:val="693"/>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703"/>
        <w:spacing w:after="0" w:line="400" w:lineRule="exact"/>
        <w:rPr>
          <w:rFonts w:ascii="仿宋" w:hAnsi="仿宋" w:eastAsia="仿宋"/>
          <w:sz w:val="24"/>
        </w:rPr>
      </w:pPr>
      <w:r>
        <w:rPr>
          <w:rFonts w:hint="eastAsia" w:ascii="仿宋" w:hAnsi="仿宋" w:eastAsia="仿宋"/>
          <w:sz w:val="24"/>
        </w:rPr>
        <w:t xml:space="preserve">甲方（全称）：</w:t>
      </w:r>
      <w:r>
        <w:rPr>
          <w:rFonts w:ascii="仿宋" w:hAnsi="仿宋" w:eastAsia="仿宋"/>
          <w:sz w:val="24"/>
          <w:u w:val="single"/>
        </w:rPr>
        <w:t xml:space="preserve">徐州市水</w:t>
      </w:r>
      <w:r>
        <w:rPr>
          <w:rFonts w:ascii="仿宋" w:hAnsi="仿宋" w:eastAsia="仿宋"/>
          <w:sz w:val="24"/>
          <w:u w:val="single"/>
        </w:rPr>
        <w:t xml:space="preserve">务</w:t>
      </w:r>
      <w:r>
        <w:rPr>
          <w:rFonts w:ascii="仿宋" w:hAnsi="仿宋" w:eastAsia="仿宋"/>
          <w:sz w:val="24"/>
          <w:u w:val="single"/>
        </w:rPr>
        <w:t xml:space="preserve">局</w:t>
      </w:r>
      <w:r>
        <w:rPr>
          <w:rFonts w:hint="eastAsia" w:ascii="仿宋" w:hAnsi="仿宋" w:eastAsia="仿宋"/>
          <w:sz w:val="24"/>
          <w:u w:val="single"/>
        </w:rPr>
        <w:t xml:space="preserve">   </w:t>
      </w:r>
      <w:r>
        <w:rPr>
          <w:rFonts w:hint="eastAsia" w:ascii="仿宋" w:hAnsi="仿宋" w:eastAsia="仿宋"/>
          <w:sz w:val="24"/>
        </w:rPr>
        <w:t xml:space="preserve">                   </w:t>
      </w:r>
      <w:r/>
    </w:p>
    <w:p>
      <w:pPr>
        <w:pStyle w:val="703"/>
        <w:spacing w:after="0" w:line="400" w:lineRule="exact"/>
        <w:rPr>
          <w:rFonts w:ascii="仿宋" w:hAnsi="仿宋" w:eastAsia="仿宋"/>
          <w:sz w:val="24"/>
        </w:rPr>
      </w:pPr>
      <w:r>
        <w:rPr>
          <w:rFonts w:hint="eastAsia" w:ascii="仿宋" w:hAnsi="仿宋" w:eastAsia="仿宋"/>
          <w:sz w:val="24"/>
        </w:rPr>
        <w:t xml:space="preserve">乙方（全称）： </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仿宋" w:hAnsi="仿宋" w:eastAsia="仿宋"/>
          <w:sz w:val="24"/>
        </w:rPr>
      </w:pPr>
      <w:r>
        <w:rPr>
          <w:rFonts w:ascii="仿宋" w:hAnsi="仿宋" w:eastAsia="仿宋"/>
          <w:sz w:val="24"/>
        </w:rPr>
      </w:r>
      <w:r/>
    </w:p>
    <w:p>
      <w:pPr>
        <w:pStyle w:val="703"/>
        <w:ind w:firstLine="480"/>
        <w:spacing w:after="0"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ind w:firstLine="482"/>
        <w:spacing w:line="400" w:lineRule="exact"/>
        <w:rPr>
          <w:rFonts w:ascii="仿宋" w:hAnsi="仿宋" w:eastAsia="仿宋"/>
          <w:b/>
          <w:sz w:val="24"/>
        </w:rPr>
      </w:pPr>
      <w:r>
        <w:rPr>
          <w:rFonts w:hint="eastAsia" w:ascii="仿宋" w:hAnsi="仿宋" w:eastAsia="仿宋"/>
          <w:b/>
          <w:sz w:val="24"/>
        </w:rPr>
        <w:t xml:space="preserve">1.项目信息</w:t>
      </w:r>
      <w:r/>
    </w:p>
    <w:p>
      <w:pPr>
        <w:ind w:firstLine="240"/>
        <w:spacing w:line="400" w:lineRule="exact"/>
        <w:rPr>
          <w:rFonts w:ascii="仿宋" w:hAnsi="仿宋" w:eastAsia="仿宋"/>
          <w:sz w:val="24"/>
        </w:rPr>
      </w:pPr>
      <w:r>
        <w:rPr>
          <w:rFonts w:hint="eastAsia" w:ascii="仿宋" w:hAnsi="仿宋" w:eastAsia="仿宋"/>
          <w:sz w:val="24"/>
        </w:rPr>
        <w:t xml:space="preserve">（1）采购项目名称：</w:t>
      </w:r>
      <w:r>
        <w:rPr>
          <w:rFonts w:ascii="仿宋" w:hAnsi="仿宋" w:eastAsia="仿宋"/>
          <w:sz w:val="24"/>
          <w:u w:val="single"/>
        </w:rPr>
        <w:t xml:space="preserve">徐州市水</w:t>
      </w:r>
      <w:r>
        <w:rPr>
          <w:rFonts w:ascii="仿宋" w:hAnsi="仿宋" w:eastAsia="仿宋"/>
          <w:sz w:val="24"/>
          <w:u w:val="single"/>
        </w:rPr>
        <w:t xml:space="preserve">务</w:t>
      </w:r>
      <w:r>
        <w:rPr>
          <w:rFonts w:ascii="仿宋" w:hAnsi="仿宋" w:eastAsia="仿宋"/>
          <w:sz w:val="24"/>
          <w:u w:val="single"/>
        </w:rPr>
        <w:t xml:space="preserve">局视频会议系统设备采购</w:t>
      </w:r>
      <w:r/>
    </w:p>
    <w:p>
      <w:pPr>
        <w:ind w:firstLine="480"/>
        <w:spacing w:line="400" w:lineRule="exact"/>
        <w:rPr>
          <w:rFonts w:ascii="仿宋" w:hAnsi="仿宋" w:eastAsia="仿宋"/>
          <w:sz w:val="24"/>
          <w:u w:val="single"/>
        </w:rPr>
      </w:pPr>
      <w:r>
        <w:rPr>
          <w:rFonts w:hint="eastAsia" w:ascii="仿宋" w:hAnsi="仿宋" w:eastAsia="仿宋"/>
          <w:sz w:val="24"/>
        </w:rPr>
        <w:t xml:space="preserve">   采购项目编号：</w:t>
      </w:r>
      <w:r>
        <w:rPr>
          <w:rFonts w:ascii="仿宋" w:hAnsi="仿宋" w:eastAsia="仿宋"/>
          <w:sz w:val="24"/>
          <w:u w:val="single"/>
        </w:rPr>
        <w:t xml:space="preserve">JSZC-320300-XZCG-G2026-0031</w:t>
      </w:r>
      <w:r/>
    </w:p>
    <w:p>
      <w:pPr>
        <w:ind w:firstLine="240"/>
        <w:spacing w:line="400" w:lineRule="exact"/>
        <w:rPr>
          <w:rFonts w:ascii="仿宋" w:hAnsi="仿宋" w:eastAsia="仿宋"/>
          <w:sz w:val="24"/>
          <w:u w:val="single"/>
        </w:rPr>
      </w:pPr>
      <w:r>
        <w:rPr>
          <w:rFonts w:hint="eastAsia" w:ascii="仿宋" w:hAnsi="仿宋" w:eastAsia="仿宋"/>
          <w:sz w:val="24"/>
        </w:rPr>
        <w:t xml:space="preserve">（2）采购计划编号：</w:t>
      </w:r>
      <w:r>
        <w:rPr>
          <w:rFonts w:ascii="仿宋" w:hAnsi="仿宋" w:eastAsia="仿宋"/>
          <w:sz w:val="24"/>
          <w:u w:val="single"/>
        </w:rPr>
        <w:t xml:space="preserve">ZC3201000002026001239</w:t>
      </w:r>
      <w:r/>
    </w:p>
    <w:p>
      <w:pPr>
        <w:ind w:firstLine="24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p>
    <w:p>
      <w:pPr>
        <w:numPr>
          <w:ilvl w:val="255"/>
          <w:numId w:val="0"/>
        </w:num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pStyle w:val="699"/>
        <w:rPr>
          <w:rFonts w:eastAsia="仿宋"/>
        </w:rPr>
      </w:pPr>
      <w:r>
        <w:rPr>
          <w:rFonts w:hint="eastAsia" w:ascii="仿宋" w:hAnsi="仿宋" w:eastAsia="仿宋"/>
          <w:sz w:val="24"/>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pStyle w:val="733"/>
        <w:ind w:firstLine="480"/>
        <w:rPr>
          <w:rFonts w:ascii="仿宋" w:hAnsi="仿宋" w:eastAsia="仿宋" w:cs="宋体"/>
          <w:sz w:val="24"/>
          <w:szCs w:val="24"/>
        </w:rPr>
      </w:pPr>
      <w:r>
        <w:rPr>
          <w:rFonts w:hint="eastAsia" w:ascii="仿宋" w:hAnsi="仿宋" w:eastAsia="仿宋" w:cs="宋体"/>
          <w:sz w:val="24"/>
          <w:szCs w:val="24"/>
        </w:rPr>
        <w:t xml:space="preserve">   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733"/>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p>
    <w:p>
      <w:pPr>
        <w:pStyle w:val="733"/>
        <w:numPr>
          <w:ilvl w:val="255"/>
          <w:numId w:val="0"/>
        </w:numPr>
        <w:rPr>
          <w:rFonts w:ascii="仿宋" w:hAnsi="仿宋" w:eastAsia="仿宋" w:cs="宋体"/>
          <w:sz w:val="24"/>
          <w:szCs w:val="24"/>
        </w:rPr>
      </w:pPr>
      <w:r>
        <w:rPr>
          <w:rFonts w:hint="eastAsia" w:ascii="仿宋" w:hAnsi="仿宋" w:eastAsia="仿宋"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733"/>
        <w:numPr>
          <w:ilvl w:val="255"/>
          <w:numId w:val="0"/>
        </w:numPr>
        <w:ind w:firstLine="480"/>
        <w:rPr>
          <w:rFonts w:ascii="仿宋" w:hAnsi="仿宋" w:eastAsia="仿宋" w:cs="宋体"/>
          <w:sz w:val="24"/>
          <w:szCs w:val="24"/>
        </w:rPr>
      </w:pPr>
      <w:r>
        <w:rPr>
          <w:rFonts w:hint="eastAsia" w:ascii="仿宋" w:hAnsi="仿宋" w:eastAsia="仿宋" w:cs="宋体"/>
          <w:sz w:val="24"/>
          <w:szCs w:val="24"/>
        </w:rPr>
        <w:t xml:space="preserve">②涉及车辆采购，请填写是否属于新能源汽车：</w:t>
      </w:r>
      <w:r/>
    </w:p>
    <w:p>
      <w:pPr>
        <w:pStyle w:val="733"/>
        <w:numPr>
          <w:ilvl w:val="255"/>
          <w:numId w:val="0"/>
        </w:numPr>
        <w:ind w:firstLine="480"/>
        <w:rPr>
          <w:rFonts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《政府采购品目分类目录》底级品目</w:t>
      </w:r>
      <w:r>
        <w:rPr>
          <w:rFonts w:hint="eastAsia" w:ascii="仿宋" w:hAnsi="仿宋" w:eastAsia="仿宋" w:cs="宋体"/>
          <w:sz w:val="24"/>
          <w:szCs w:val="24"/>
        </w:rPr>
        <w:t xml:space="preserve">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数量：</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733"/>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pStyle w:val="733"/>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（4）政府采购组织形式：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733"/>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（5）政府采购方式：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733"/>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733"/>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本合同是否为专门面向中小企业的采购合同（中小企业预留合同）：</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ind w:firstLine="840"/>
        <w:spacing w:line="400" w:lineRule="exact"/>
        <w:rPr>
          <w:rFonts w:ascii="仿宋" w:hAnsi="仿宋" w:eastAsia="仿宋"/>
          <w:iCs/>
          <w:sz w:val="24"/>
        </w:rPr>
      </w:pPr>
      <w:r>
        <w:rPr>
          <w:rFonts w:hint="eastAsia" w:ascii="仿宋" w:hAnsi="仿宋" w:eastAsia="仿宋"/>
          <w:sz w:val="24"/>
        </w:rPr>
        <w:t xml:space="preserve">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840"/>
        <w:spacing w:line="400" w:lineRule="exact"/>
        <w:rPr>
          <w:rFonts w:ascii="仿宋" w:hAnsi="仿宋" w:eastAsia="仿宋"/>
          <w:sz w:val="24"/>
          <w:u w:val="single"/>
        </w:rPr>
      </w:pPr>
      <w:r>
        <w:rPr>
          <w:rFonts w:hint="eastAsia" w:ascii="仿宋" w:hAnsi="仿宋" w:eastAsia="仿宋"/>
          <w:sz w:val="24"/>
        </w:rPr>
        <w:t xml:space="preserve">分包主要内容：</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分包供应商/制造商名称（如供应商和制造商不同，请分别填写）：</w:t>
      </w:r>
      <w:r/>
    </w:p>
    <w:p>
      <w:pPr>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ind w:firstLine="24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733"/>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24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numPr>
          <w:ilvl w:val="255"/>
          <w:numId w:val="0"/>
        </w:numPr>
        <w:ind w:firstLine="840"/>
        <w:spacing w:line="400" w:lineRule="exact"/>
        <w:rPr>
          <w:rFonts w:ascii="仿宋" w:hAnsi="仿宋" w:eastAsia="仿宋" w:cs="宋体"/>
          <w:sz w:val="24"/>
          <w:u w:val="single"/>
        </w:rPr>
      </w:pP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84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（10）是否涉及节能产品：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pStyle w:val="733"/>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733"/>
        <w:ind w:firstLine="480"/>
        <w:rPr>
          <w:rFonts w:ascii="仿宋" w:hAnsi="仿宋" w:eastAsia="仿宋"/>
          <w:sz w:val="24"/>
          <w:szCs w:val="24"/>
          <w:u w:val="single"/>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sz w:val="24"/>
          <w:szCs w:val="24"/>
          <w:u w:val="single"/>
        </w:rPr>
        <w:t xml:space="preserve">         </w:t>
      </w:r>
      <w:r/>
    </w:p>
    <w:p>
      <w:pPr>
        <w:pStyle w:val="733"/>
        <w:ind w:firstLine="480"/>
        <w:rPr>
          <w:rFonts w:ascii="仿宋" w:hAnsi="仿宋" w:eastAsia="仿宋"/>
          <w:sz w:val="24"/>
          <w:szCs w:val="24"/>
          <w:u w:val="single"/>
        </w:rPr>
      </w:pPr>
      <w:r>
        <w:rPr>
          <w:rFonts w:ascii="Wingdings" w:hAnsi="Wingdings" w:eastAsia="Wingdings" w:cs="Wingdings"/>
          <w:iCs/>
          <w:sz w:val="24"/>
          <w:szCs w:val="24"/>
        </w:rPr>
        <w:t xml:space="preserve"></w:t>
      </w:r>
      <w:r>
        <w:rPr>
          <w:rFonts w:hint="eastAsia" w:ascii="仿宋" w:hAnsi="仿宋" w:eastAsia="仿宋"/>
          <w:iCs/>
          <w:sz w:val="24"/>
          <w:szCs w:val="24"/>
        </w:rPr>
        <w:t xml:space="preserve">强制采购       </w:t>
      </w:r>
      <w:r>
        <w:rPr>
          <w:rFonts w:ascii="Wingdings" w:hAnsi="Wingdings" w:eastAsia="Wingdings" w:cs="Wingdings"/>
          <w:iCs/>
          <w:sz w:val="24"/>
          <w:szCs w:val="24"/>
        </w:rPr>
        <w:t xml:space="preserve"></w:t>
      </w:r>
      <w:r>
        <w:rPr>
          <w:rFonts w:hint="eastAsia" w:ascii="仿宋" w:hAnsi="仿宋" w:eastAsia="仿宋"/>
          <w:iCs/>
          <w:sz w:val="24"/>
          <w:szCs w:val="24"/>
        </w:rPr>
        <w:t xml:space="preserve">优先采购    </w:t>
      </w:r>
      <w:r/>
    </w:p>
    <w:p>
      <w:pPr>
        <w:pStyle w:val="733"/>
        <w:ind w:firstLine="480"/>
        <w:rPr>
          <w:rFonts w:ascii="仿宋" w:hAnsi="仿宋" w:eastAsia="仿宋"/>
          <w:sz w:val="24"/>
          <w:szCs w:val="24"/>
          <w:u w:val="single"/>
        </w:rPr>
      </w:pPr>
      <w:r>
        <w:rPr>
          <w:rFonts w:ascii="Wingdings" w:hAnsi="Wingdings" w:eastAsia="Wingdings" w:cs="Wingdings"/>
          <w:sz w:val="24"/>
          <w:szCs w:val="24"/>
        </w:rPr>
        <w:t xml:space="preserve"></w:t>
      </w:r>
      <w:r>
        <w:rPr>
          <w:rFonts w:hint="eastAsia" w:ascii="仿宋" w:hAnsi="仿宋" w:eastAsia="仿宋"/>
          <w:sz w:val="24"/>
          <w:szCs w:val="24"/>
        </w:rPr>
        <w:t xml:space="preserve">否</w:t>
      </w:r>
      <w:r/>
    </w:p>
    <w:p>
      <w:pPr>
        <w:numPr>
          <w:ilvl w:val="255"/>
          <w:numId w:val="0"/>
        </w:numPr>
        <w:ind w:firstLine="240"/>
        <w:spacing w:line="400" w:lineRule="exact"/>
        <w:rPr>
          <w:rFonts w:ascii="仿宋" w:hAnsi="仿宋" w:eastAsia="仿宋"/>
          <w:sz w:val="24"/>
        </w:rPr>
      </w:pPr>
      <w:r>
        <w:rPr>
          <w:rFonts w:hint="eastAsia" w:ascii="仿宋" w:hAnsi="仿宋" w:eastAsia="仿宋"/>
          <w:sz w:val="24"/>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ind w:firstLine="482"/>
        <w:spacing w:line="400" w:lineRule="exact"/>
        <w:rPr>
          <w:rFonts w:ascii="仿宋" w:hAnsi="仿宋" w:eastAsia="仿宋"/>
          <w:b/>
          <w:sz w:val="24"/>
        </w:rPr>
      </w:pPr>
      <w:r>
        <w:rPr>
          <w:rFonts w:hint="eastAsia" w:ascii="仿宋" w:hAnsi="仿宋" w:eastAsia="仿宋"/>
          <w:b/>
          <w:sz w:val="24"/>
        </w:rPr>
        <w:t xml:space="preserve">2.合同金额</w:t>
      </w:r>
      <w:r/>
    </w:p>
    <w:p>
      <w:pPr>
        <w:ind w:firstLine="24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注：固定单价合同应填写单价和最高限价</w:t>
      </w:r>
      <w:r/>
    </w:p>
    <w:p>
      <w:pPr>
        <w:ind w:firstLine="240"/>
        <w:spacing w:line="400" w:lineRule="exact"/>
        <w:rPr>
          <w:rFonts w:ascii="仿宋" w:hAnsi="仿宋" w:eastAsia="仿宋"/>
          <w:sz w:val="24"/>
        </w:rPr>
      </w:pPr>
      <w:r>
        <w:rPr>
          <w:rFonts w:hint="eastAsia" w:ascii="仿宋" w:hAnsi="仿宋" w:eastAsia="仿宋"/>
          <w:sz w:val="24"/>
        </w:rPr>
        <w:t xml:space="preserve">（2）合同定价方式（采用组合定价方式的，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84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735"/>
        <w:spacing w:line="400" w:lineRule="exact"/>
        <w:rPr>
          <w:rFonts w:ascii="仿宋" w:hAnsi="仿宋" w:eastAsia="仿宋"/>
          <w:szCs w:val="24"/>
        </w:rPr>
      </w:pPr>
      <w:r>
        <w:rPr>
          <w:rFonts w:hint="eastAsia" w:ascii="仿宋" w:hAnsi="仿宋" w:eastAsia="仿宋"/>
          <w:szCs w:val="24"/>
        </w:rPr>
        <w:t xml:space="preserve">（3）付款方式（按项目</w:t>
      </w:r>
      <w:r>
        <w:rPr>
          <w:rFonts w:hint="eastAsia" w:ascii="仿宋" w:hAnsi="仿宋" w:eastAsia="仿宋"/>
          <w:szCs w:val="24"/>
        </w:rPr>
        <w:t xml:space="preserve">实际勾选填写</w:t>
      </w:r>
      <w:r>
        <w:rPr>
          <w:rFonts w:hint="eastAsia" w:ascii="仿宋" w:hAnsi="仿宋" w:eastAsia="仿宋"/>
          <w:szCs w:val="24"/>
        </w:rPr>
        <w:t xml:space="preserve">）：</w:t>
      </w:r>
      <w:r/>
    </w:p>
    <w:p>
      <w:pPr>
        <w:ind w:firstLine="96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w:t>
      </w:r>
      <w:r/>
    </w:p>
    <w:p>
      <w:pPr>
        <w:ind w:firstLine="96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960"/>
        <w:spacing w:line="400" w:lineRule="exact"/>
        <w:rPr>
          <w:rFonts w:ascii="仿宋" w:hAnsi="仿宋" w:eastAsia="仿宋"/>
          <w:sz w:val="24"/>
        </w:rPr>
      </w:pPr>
      <w:r>
        <w:rPr>
          <w:rFonts w:hint="eastAsia" w:ascii="仿宋" w:hAnsi="仿宋" w:eastAsia="仿宋"/>
          <w:sz w:val="24"/>
        </w:rPr>
        <w:t xml:space="preserve">经双方协商一致，选择以下第</w:t>
      </w:r>
      <w:r>
        <w:rPr>
          <w:rFonts w:hint="eastAsia" w:ascii="仿宋" w:hAnsi="仿宋" w:eastAsia="仿宋"/>
          <w:sz w:val="24"/>
          <w:u w:val="single"/>
        </w:rPr>
        <w:t xml:space="preserve">      </w:t>
      </w:r>
      <w:r>
        <w:rPr>
          <w:rFonts w:hint="eastAsia" w:ascii="仿宋" w:hAnsi="仿宋" w:eastAsia="仿宋"/>
          <w:sz w:val="24"/>
        </w:rPr>
        <w:t xml:space="preserve">种付款方式：</w:t>
      </w:r>
      <w:r/>
    </w:p>
    <w:p>
      <w:pPr>
        <w:ind w:firstLine="90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90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 40 %）后10个工作日内，将资金支付到合同约定的乙方账户。</w:t>
      </w:r>
      <w:r/>
    </w:p>
    <w:p>
      <w:pPr>
        <w:ind w:firstLine="48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w:t>
      </w:r>
      <w:r/>
    </w:p>
    <w:p>
      <w:pPr>
        <w:ind w:firstLine="48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w:t>
      </w:r>
      <w:r/>
    </w:p>
    <w:p>
      <w:pPr>
        <w:ind w:firstLine="482"/>
        <w:spacing w:line="400" w:lineRule="exact"/>
        <w:rPr>
          <w:rFonts w:ascii="仿宋" w:hAnsi="仿宋" w:eastAsia="仿宋"/>
          <w:b/>
          <w:sz w:val="24"/>
          <w:u w:val="single"/>
        </w:rPr>
      </w:pPr>
      <w:r>
        <w:rPr>
          <w:rFonts w:hint="eastAsia" w:ascii="仿宋" w:hAnsi="仿宋" w:eastAsia="仿宋"/>
          <w:b/>
          <w:sz w:val="24"/>
        </w:rPr>
        <w:t xml:space="preserve">3.合同履行</w:t>
      </w:r>
      <w:r/>
    </w:p>
    <w:p>
      <w:pPr>
        <w:ind w:firstLine="240"/>
        <w:spacing w:line="400" w:lineRule="exact"/>
        <w:rPr>
          <w:rFonts w:ascii="宋体" w:hAnsi="宋体" w:cs="宋体"/>
          <w:szCs w:val="21"/>
        </w:rPr>
      </w:pPr>
      <w:r>
        <w:rPr>
          <w:rFonts w:hint="eastAsia" w:ascii="仿宋" w:hAnsi="仿宋" w:eastAsia="仿宋" w:cs="宋体"/>
          <w:sz w:val="24"/>
        </w:rPr>
        <w:t xml:space="preserve">（1）起始日期</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日，完成日期：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 日。</w:t>
      </w:r>
      <w:r/>
    </w:p>
    <w:p>
      <w:pPr>
        <w:ind w:firstLine="24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24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w:t>
      </w:r>
      <w:r>
        <w:rPr>
          <w:rFonts w:hint="eastAsia" w:ascii="仿宋" w:hAnsi="仿宋" w:eastAsia="仿宋" w:cs="宋体"/>
          <w:sz w:val="24"/>
        </w:rPr>
        <w:t xml:space="preserve">履约保证金：</w:t>
      </w:r>
      <w:r>
        <w:rPr>
          <w:rFonts w:ascii="Wingdings" w:hAnsi="Wingdings" w:eastAsia="Wingdings" w:cs="Wingdings"/>
          <w:sz w:val="24"/>
        </w:rPr>
        <w:t xml:space="preserve">þ</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733"/>
        <w:ind w:firstLine="480"/>
        <w:rPr>
          <w:rFonts w:ascii="仿宋" w:hAnsi="仿宋" w:eastAsia="仿宋" w:cs="宋体"/>
          <w:sz w:val="24"/>
          <w:szCs w:val="24"/>
        </w:rPr>
      </w:pPr>
      <w:r>
        <w:rPr>
          <w:rFonts w:hint="eastAsia" w:ascii="仿宋" w:hAnsi="仿宋" w:eastAsia="仿宋" w:cs="宋体"/>
          <w:bCs/>
          <w:sz w:val="24"/>
          <w:szCs w:val="24"/>
        </w:rPr>
        <w:t xml:space="preserve">  </w:t>
      </w:r>
      <w:r>
        <w:rPr>
          <w:rFonts w:hint="eastAsia" w:ascii="仿宋" w:hAnsi="仿宋" w:eastAsia="仿宋" w:cs="宋体"/>
          <w:sz w:val="24"/>
          <w:szCs w:val="24"/>
        </w:rPr>
        <w:t xml:space="preserve"> 收取履约保证金形式：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w:t>
      </w:r>
      <w:r>
        <w:rPr>
          <w:rFonts w:hint="eastAsia" w:ascii="仿宋" w:hAnsi="仿宋" w:eastAsia="仿宋" w:cs="宋体"/>
          <w:sz w:val="24"/>
          <w:u w:val="single"/>
        </w:rPr>
        <w:t xml:space="preserve">苏财购〔2023〕</w:t>
      </w:r>
      <w:r>
        <w:rPr>
          <w:rFonts w:hint="eastAsia" w:ascii="仿宋" w:hAnsi="仿宋" w:eastAsia="仿宋" w:cs="宋体"/>
          <w:sz w:val="24"/>
          <w:u w:val="single"/>
        </w:rPr>
        <w:t xml:space="preserve">150号）规定。</w:t>
      </w:r>
      <w:r/>
    </w:p>
    <w:p>
      <w:pPr>
        <w:pStyle w:val="733"/>
        <w:ind w:firstLine="480"/>
        <w:rPr>
          <w:rFonts w:ascii="宋体" w:hAnsi="宋体" w:eastAsia="宋体" w:cs="宋体"/>
          <w:sz w:val="21"/>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合同总价的百分之五(5%)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pStyle w:val="737"/>
        <w:numPr>
          <w:ilvl w:val="0"/>
          <w:numId w:val="3"/>
        </w:numPr>
        <w:ind w:right="0"/>
        <w:spacing w:line="400" w:lineRule="exact"/>
        <w:rPr>
          <w:rFonts w:ascii="仿宋" w:hAnsi="仿宋" w:eastAsia="仿宋" w:cs="宋体"/>
          <w:bCs/>
          <w:sz w:val="24"/>
        </w:rPr>
      </w:pPr>
      <w:r>
        <w:rPr>
          <w:rFonts w:hint="eastAsia" w:ascii="仿宋" w:hAnsi="仿宋" w:eastAsia="仿宋" w:cs="宋体"/>
          <w:bCs/>
          <w:sz w:val="24"/>
        </w:rPr>
        <w:t xml:space="preserve">分期履行要求：</w:t>
      </w:r>
      <w:r>
        <w:rPr>
          <w:rFonts w:hint="eastAsia" w:ascii="仿宋" w:hAnsi="仿宋" w:eastAsia="仿宋" w:cs="宋体"/>
          <w:bCs/>
          <w:sz w:val="24"/>
          <w:u w:val="single"/>
        </w:rPr>
        <w:t xml:space="preserve">                                                        </w:t>
      </w:r>
      <w:r/>
    </w:p>
    <w:p>
      <w:pPr>
        <w:ind w:firstLine="24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sz w:val="24"/>
          <w:u w:val="single"/>
        </w:rPr>
        <w:t xml:space="preserve">                                                               </w:t>
      </w:r>
      <w:r/>
    </w:p>
    <w:p>
      <w:pPr>
        <w:ind w:firstLine="482"/>
        <w:spacing w:line="400" w:lineRule="exact"/>
        <w:rPr>
          <w:rFonts w:ascii="仿宋" w:hAnsi="仿宋" w:eastAsia="仿宋"/>
          <w:b/>
          <w:sz w:val="24"/>
        </w:rPr>
      </w:pPr>
      <w:r>
        <w:rPr>
          <w:rFonts w:hint="eastAsia" w:ascii="仿宋" w:hAnsi="仿宋" w:eastAsia="仿宋"/>
          <w:b/>
          <w:sz w:val="24"/>
        </w:rPr>
        <w:t xml:space="preserve">4.合同验收</w:t>
      </w:r>
      <w:r/>
    </w:p>
    <w:p>
      <w:pPr>
        <w:ind w:firstLine="240"/>
        <w:spacing w:line="400" w:lineRule="exact"/>
        <w:rPr>
          <w:rFonts w:ascii="仿宋" w:hAnsi="仿宋" w:eastAsia="仿宋"/>
          <w:bCs/>
          <w:sz w:val="24"/>
        </w:rPr>
      </w:pPr>
      <w:r>
        <w:rPr>
          <w:rFonts w:hint="eastAsia" w:ascii="仿宋" w:hAnsi="仿宋" w:eastAsia="仿宋"/>
          <w:bCs/>
          <w:sz w:val="24"/>
        </w:rPr>
        <w:t xml:space="preserve">（1）验收组织方式：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ascii="仿宋" w:hAnsi="仿宋" w:eastAsia="仿宋"/>
          <w:bCs/>
          <w:sz w:val="24"/>
        </w:rPr>
        <w:t xml:space="preserve">履约验收涉及检测（检验）费、专业技术人员费用等费用由</w:t>
      </w:r>
      <w:r>
        <w:rPr>
          <w:rFonts w:hint="eastAsia" w:ascii="仿宋" w:hAnsi="仿宋" w:eastAsia="仿宋"/>
          <w:bCs/>
          <w:sz w:val="24"/>
        </w:rPr>
        <w:t xml:space="preserve">乙方</w:t>
      </w:r>
      <w:r>
        <w:rPr>
          <w:rFonts w:ascii="仿宋" w:hAnsi="仿宋" w:eastAsia="仿宋"/>
          <w:bCs/>
          <w:sz w:val="24"/>
        </w:rPr>
        <w:t xml:space="preserve">承担</w:t>
      </w:r>
      <w:r>
        <w:rPr>
          <w:rFonts w:hint="eastAsia" w:ascii="仿宋" w:hAnsi="仿宋" w:eastAsia="仿宋"/>
          <w:bCs/>
          <w:sz w:val="24"/>
        </w:rPr>
        <w:t xml:space="preserve">。</w:t>
      </w:r>
      <w:r/>
    </w:p>
    <w:p>
      <w:pPr>
        <w:ind w:firstLine="84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ind w:firstLine="24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sz w:val="24"/>
        </w:rPr>
        <w:t xml:space="preserve">合同标的全部交付并安装完毕后，乙方可向甲方书面提出验收要求，甲方在接到书面要求后3日内进行验收。合同乙方需向甲方提交合同标的</w:t>
      </w:r>
      <w:r>
        <w:rPr>
          <w:rFonts w:hint="eastAsia" w:ascii="仿宋" w:hAnsi="仿宋" w:eastAsia="仿宋"/>
          <w:sz w:val="24"/>
        </w:rPr>
        <w:t xml:space="preserve">的</w:t>
      </w:r>
      <w:r>
        <w:rPr>
          <w:rFonts w:hint="eastAsia" w:ascii="仿宋" w:hAnsi="仿宋" w:eastAsia="仿宋"/>
          <w:sz w:val="24"/>
        </w:rPr>
        <w:t xml:space="preserve">相关资料、文件、说明书等。</w:t>
      </w:r>
      <w:r/>
    </w:p>
    <w:p>
      <w:pPr>
        <w:ind w:firstLine="24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w:t>
      </w:r>
      <w:r/>
    </w:p>
    <w:p>
      <w:pPr>
        <w:ind w:firstLine="240"/>
        <w:spacing w:line="400" w:lineRule="exact"/>
        <w:rPr>
          <w:rFonts w:ascii="仿宋" w:hAnsi="仿宋" w:eastAsia="仿宋"/>
          <w:bCs/>
          <w:sz w:val="24"/>
          <w:u w:val="single"/>
        </w:rPr>
      </w:pPr>
      <w:r>
        <w:rPr>
          <w:rFonts w:hint="eastAsia" w:ascii="仿宋" w:hAnsi="仿宋" w:eastAsia="仿宋"/>
          <w:bCs/>
          <w:sz w:val="24"/>
        </w:rPr>
        <w:t xml:space="preserve">（4）履约验收程序：</w:t>
      </w:r>
      <w:r>
        <w:rPr>
          <w:rFonts w:hint="eastAsia" w:ascii="仿宋" w:hAnsi="仿宋" w:eastAsia="仿宋"/>
          <w:bCs/>
          <w:sz w:val="24"/>
          <w:u w:val="single"/>
        </w:rPr>
        <w:t xml:space="preserve">                                 </w:t>
      </w:r>
      <w:r/>
    </w:p>
    <w:p>
      <w:pPr>
        <w:ind w:firstLine="240"/>
        <w:rPr>
          <w:rFonts w:ascii="仿宋" w:hAnsi="仿宋" w:eastAsia="仿宋"/>
          <w:color w:val="000000" w:themeColor="text1"/>
          <w:sz w:val="24"/>
        </w:rPr>
      </w:pPr>
      <w:r>
        <w:rPr>
          <w:rFonts w:hint="eastAsia" w:ascii="仿宋" w:hAnsi="仿宋" w:eastAsia="仿宋"/>
          <w:color w:val="000000" w:themeColor="text1"/>
          <w:sz w:val="24"/>
        </w:rPr>
        <w:t xml:space="preserve">（5）履约验收的内容：</w:t>
      </w:r>
      <w:r/>
    </w:p>
    <w:p>
      <w:pPr>
        <w:rPr>
          <w:rFonts w:ascii="仿宋" w:hAnsi="仿宋" w:eastAsia="仿宋"/>
          <w:sz w:val="24"/>
        </w:rPr>
      </w:pPr>
      <w:r>
        <w:rPr>
          <w:rFonts w:ascii="仿宋" w:hAnsi="仿宋" w:eastAsia="仿宋"/>
          <w:color w:val="000000" w:themeColor="text1"/>
          <w:sz w:val="24"/>
        </w:rPr>
        <w:t xml:space="preserve">收集资料：收集</w:t>
      </w:r>
      <w:r>
        <w:rPr>
          <w:rFonts w:hint="eastAsia" w:ascii="仿宋" w:hAnsi="仿宋" w:eastAsia="仿宋"/>
          <w:color w:val="000000" w:themeColor="text1"/>
          <w:sz w:val="24"/>
        </w:rPr>
        <w:t xml:space="preserve">产品</w:t>
      </w:r>
      <w:r>
        <w:rPr>
          <w:rFonts w:ascii="仿宋" w:hAnsi="仿宋" w:eastAsia="仿宋"/>
          <w:color w:val="000000" w:themeColor="text1"/>
          <w:sz w:val="24"/>
        </w:rPr>
        <w:t xml:space="preserve">采购合同、投标文件、产品说明书、质量检验报告、装箱清单等与项</w:t>
      </w:r>
      <w:r>
        <w:rPr>
          <w:rFonts w:ascii="仿宋" w:hAnsi="仿宋" w:eastAsia="仿宋"/>
          <w:sz w:val="24"/>
        </w:rPr>
        <w:t xml:space="preserve">目相关的文件资料，作为验收依据。</w:t>
      </w:r>
      <w:r/>
    </w:p>
    <w:p>
      <w:pPr>
        <w:rPr>
          <w:rFonts w:ascii="仿宋" w:hAnsi="仿宋" w:eastAsia="仿宋"/>
          <w:sz w:val="24"/>
        </w:rPr>
      </w:pPr>
      <w:r>
        <w:rPr>
          <w:rFonts w:ascii="仿宋" w:hAnsi="仿宋" w:eastAsia="仿宋"/>
          <w:sz w:val="24"/>
        </w:rPr>
        <w:t xml:space="preserve">准备工具：用于测量</w:t>
      </w:r>
      <w:r>
        <w:rPr>
          <w:rFonts w:hint="eastAsia" w:ascii="仿宋" w:hAnsi="仿宋" w:eastAsia="仿宋"/>
          <w:sz w:val="24"/>
        </w:rPr>
        <w:t xml:space="preserve">产品整体及构件尺寸。</w:t>
      </w:r>
      <w:r/>
    </w:p>
    <w:p>
      <w:pPr>
        <w:rPr>
          <w:rFonts w:ascii="仿宋" w:hAnsi="仿宋" w:eastAsia="仿宋"/>
          <w:sz w:val="24"/>
        </w:rPr>
      </w:pPr>
      <w:r>
        <w:rPr>
          <w:rFonts w:ascii="仿宋" w:hAnsi="仿宋" w:eastAsia="仿宋"/>
          <w:sz w:val="24"/>
        </w:rPr>
        <w:t xml:space="preserve">到货验收</w:t>
      </w:r>
      <w:r/>
    </w:p>
    <w:p>
      <w:pPr>
        <w:rPr>
          <w:rFonts w:ascii="仿宋" w:hAnsi="仿宋" w:eastAsia="仿宋"/>
          <w:color w:val="000000" w:themeColor="text1"/>
          <w:sz w:val="24"/>
        </w:rPr>
      </w:pPr>
      <w:r>
        <w:rPr>
          <w:rFonts w:hint="eastAsia" w:ascii="仿宋" w:hAnsi="仿宋" w:eastAsia="仿宋"/>
          <w:sz w:val="24"/>
        </w:rPr>
        <w:t xml:space="preserve">包装检查</w:t>
      </w:r>
      <w:r>
        <w:rPr>
          <w:rFonts w:ascii="仿宋" w:hAnsi="仿宋" w:eastAsia="仿宋"/>
          <w:sz w:val="24"/>
        </w:rPr>
        <w:t xml:space="preserve">：检查</w:t>
      </w:r>
      <w:r>
        <w:rPr>
          <w:rFonts w:hint="eastAsia" w:ascii="仿宋" w:hAnsi="仿宋" w:eastAsia="仿宋"/>
          <w:sz w:val="24"/>
        </w:rPr>
        <w:t xml:space="preserve">产品</w:t>
      </w:r>
      <w:r>
        <w:rPr>
          <w:rFonts w:ascii="仿宋" w:hAnsi="仿宋" w:eastAsia="仿宋"/>
          <w:sz w:val="24"/>
        </w:rPr>
        <w:t xml:space="preserve">包装是否完好，防护措施是否到位，若包装破损</w:t>
      </w:r>
      <w:r>
        <w:rPr>
          <w:rFonts w:ascii="仿宋" w:hAnsi="仿宋" w:eastAsia="仿宋"/>
          <w:color w:val="000000" w:themeColor="text1"/>
          <w:sz w:val="24"/>
        </w:rPr>
        <w:t xml:space="preserve">严重，进一步检查</w:t>
      </w:r>
      <w:r>
        <w:rPr>
          <w:rFonts w:hint="eastAsia" w:ascii="仿宋" w:hAnsi="仿宋" w:eastAsia="仿宋"/>
          <w:color w:val="000000" w:themeColor="text1"/>
          <w:sz w:val="24"/>
        </w:rPr>
        <w:t xml:space="preserve">产品</w:t>
      </w:r>
      <w:r>
        <w:rPr>
          <w:rFonts w:ascii="仿宋" w:hAnsi="仿宋" w:eastAsia="仿宋"/>
          <w:color w:val="000000" w:themeColor="text1"/>
          <w:sz w:val="24"/>
        </w:rPr>
        <w:t xml:space="preserve">内部是否受损。</w:t>
      </w:r>
      <w:r/>
    </w:p>
    <w:p>
      <w:pPr>
        <w:rPr>
          <w:rFonts w:ascii="仿宋" w:hAnsi="仿宋" w:eastAsia="仿宋"/>
          <w:color w:val="000000" w:themeColor="text1"/>
          <w:sz w:val="24"/>
        </w:rPr>
      </w:pPr>
      <w:r>
        <w:rPr>
          <w:rFonts w:hint="eastAsia" w:ascii="仿宋" w:hAnsi="仿宋" w:eastAsia="仿宋"/>
          <w:color w:val="000000" w:themeColor="text1"/>
          <w:sz w:val="24"/>
        </w:rPr>
        <w:t xml:space="preserve">开箱检查</w:t>
      </w:r>
      <w:r>
        <w:rPr>
          <w:rFonts w:ascii="仿宋" w:hAnsi="仿宋" w:eastAsia="仿宋"/>
          <w:color w:val="000000" w:themeColor="text1"/>
          <w:sz w:val="24"/>
        </w:rPr>
        <w:t xml:space="preserve">：</w:t>
      </w:r>
      <w:r>
        <w:rPr>
          <w:rFonts w:hint="eastAsia" w:ascii="仿宋" w:hAnsi="仿宋" w:eastAsia="仿宋"/>
          <w:color w:val="000000" w:themeColor="text1"/>
          <w:sz w:val="24"/>
        </w:rPr>
        <w:t xml:space="preserve">查验产品外观、</w:t>
      </w:r>
      <w:r>
        <w:rPr>
          <w:rFonts w:ascii="仿宋" w:hAnsi="仿宋" w:eastAsia="仿宋"/>
          <w:color w:val="000000" w:themeColor="text1"/>
          <w:sz w:val="24"/>
        </w:rPr>
        <w:t xml:space="preserve">数量，</w:t>
      </w:r>
      <w:r>
        <w:rPr>
          <w:rFonts w:hint="eastAsia" w:ascii="仿宋" w:hAnsi="仿宋" w:eastAsia="仿宋"/>
          <w:color w:val="000000" w:themeColor="text1"/>
          <w:sz w:val="24"/>
        </w:rPr>
        <w:t xml:space="preserve">规格尺寸、质量和合格证明文件、配件等是否符合要求。</w:t>
      </w:r>
      <w:r/>
    </w:p>
    <w:p>
      <w:pPr>
        <w:rPr>
          <w:rFonts w:ascii="仿宋" w:hAnsi="仿宋" w:eastAsia="仿宋"/>
          <w:color w:val="000000" w:themeColor="text1"/>
          <w:sz w:val="24"/>
        </w:rPr>
      </w:pPr>
      <w:r>
        <w:rPr>
          <w:rFonts w:hint="eastAsia" w:ascii="仿宋" w:hAnsi="仿宋" w:eastAsia="仿宋"/>
          <w:color w:val="000000" w:themeColor="text1"/>
          <w:sz w:val="24"/>
        </w:rPr>
        <w:t xml:space="preserve">规格</w:t>
      </w:r>
      <w:r>
        <w:rPr>
          <w:rFonts w:ascii="仿宋" w:hAnsi="仿宋" w:eastAsia="仿宋"/>
          <w:color w:val="000000" w:themeColor="text1"/>
          <w:sz w:val="24"/>
        </w:rPr>
        <w:t xml:space="preserve">尺寸</w:t>
      </w:r>
      <w:r>
        <w:rPr>
          <w:rFonts w:hint="eastAsia" w:ascii="仿宋" w:hAnsi="仿宋" w:eastAsia="仿宋"/>
          <w:color w:val="000000" w:themeColor="text1"/>
          <w:sz w:val="24"/>
        </w:rPr>
        <w:t xml:space="preserve">验收</w:t>
      </w:r>
      <w:r>
        <w:rPr>
          <w:rFonts w:ascii="仿宋" w:hAnsi="仿宋" w:eastAsia="仿宋"/>
          <w:color w:val="000000" w:themeColor="text1"/>
          <w:sz w:val="24"/>
        </w:rPr>
        <w:t xml:space="preserve">：使用准备好的工具，按照招标文件中规定的尺寸要求，测量</w:t>
      </w:r>
      <w:r>
        <w:rPr>
          <w:rFonts w:hint="eastAsia" w:ascii="仿宋" w:hAnsi="仿宋" w:eastAsia="仿宋"/>
          <w:color w:val="000000" w:themeColor="text1"/>
          <w:sz w:val="24"/>
        </w:rPr>
        <w:t xml:space="preserve">产品</w:t>
      </w:r>
      <w:r>
        <w:rPr>
          <w:rFonts w:ascii="仿宋" w:hAnsi="仿宋" w:eastAsia="仿宋"/>
          <w:color w:val="000000" w:themeColor="text1"/>
          <w:sz w:val="24"/>
        </w:rPr>
        <w:t xml:space="preserve">的各项尺寸等</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否则单项评价不合格。</w:t>
      </w:r>
      <w:r/>
    </w:p>
    <w:p>
      <w:pPr>
        <w:rPr>
          <w:rFonts w:ascii="仿宋" w:hAnsi="仿宋" w:eastAsia="仿宋"/>
          <w:color w:val="000000" w:themeColor="text1"/>
          <w:sz w:val="24"/>
        </w:rPr>
      </w:pPr>
      <w:r>
        <w:rPr>
          <w:rFonts w:hint="eastAsia" w:ascii="仿宋" w:hAnsi="仿宋" w:eastAsia="仿宋"/>
          <w:color w:val="000000" w:themeColor="text1"/>
          <w:sz w:val="24"/>
        </w:rPr>
        <w:t xml:space="preserve">外观验收：全面检查外观，查看表面有无划伤、磕碰、污渍等问题。</w:t>
      </w:r>
      <w:r/>
    </w:p>
    <w:p>
      <w:pPr>
        <w:ind w:firstLine="240"/>
        <w:rPr>
          <w:rFonts w:ascii="仿宋" w:hAnsi="仿宋" w:eastAsia="仿宋"/>
          <w:color w:val="000000" w:themeColor="text1"/>
          <w:sz w:val="24"/>
        </w:rPr>
      </w:pPr>
      <w:r>
        <w:rPr>
          <w:rFonts w:hint="eastAsia" w:ascii="仿宋" w:hAnsi="仿宋" w:eastAsia="仿宋"/>
          <w:color w:val="000000" w:themeColor="text1"/>
          <w:sz w:val="24"/>
        </w:rPr>
        <w:t xml:space="preserve">（6）履约验收标准：详见招标文件。</w:t>
      </w:r>
      <w:r/>
    </w:p>
    <w:p>
      <w:pPr>
        <w:ind w:firstLine="240"/>
        <w:rPr>
          <w:rFonts w:ascii="仿宋" w:hAnsi="仿宋" w:eastAsia="仿宋"/>
          <w:color w:val="000000" w:themeColor="text1"/>
          <w:sz w:val="24"/>
        </w:rPr>
      </w:pPr>
      <w:r>
        <w:rPr>
          <w:rFonts w:hint="eastAsia" w:ascii="仿宋" w:hAnsi="仿宋" w:eastAsia="仿宋"/>
          <w:color w:val="000000" w:themeColor="text1"/>
          <w:sz w:val="24"/>
        </w:rPr>
        <w:t xml:space="preserve">（7）是否以采购活动中供应商提供的样品作为参考：</w:t>
      </w:r>
      <w:r>
        <w:rPr>
          <w:rFonts w:ascii="Wingdings" w:hAnsi="Wingdings" w:eastAsia="Wingdings" w:cs="Wingdings"/>
          <w:color w:val="000000" w:themeColor="text1"/>
          <w:sz w:val="24"/>
        </w:rPr>
        <w:t xml:space="preserve"></w:t>
      </w:r>
      <w:r>
        <w:rPr>
          <w:rFonts w:hint="eastAsia" w:ascii="仿宋" w:hAnsi="仿宋" w:eastAsia="仿宋"/>
          <w:color w:val="000000" w:themeColor="text1"/>
          <w:sz w:val="24"/>
        </w:rPr>
        <w:t xml:space="preserve">是  </w:t>
      </w:r>
      <w:r>
        <w:rPr>
          <w:rFonts w:ascii="Wingdings" w:hAnsi="Wingdings" w:eastAsia="Wingdings" w:cs="Wingdings"/>
          <w:color w:val="000000" w:themeColor="text1"/>
          <w:sz w:val="24"/>
        </w:rPr>
        <w:t xml:space="preserve"></w:t>
      </w:r>
      <w:r>
        <w:rPr>
          <w:rFonts w:hint="eastAsia" w:ascii="仿宋" w:hAnsi="仿宋" w:eastAsia="仿宋"/>
          <w:color w:val="000000" w:themeColor="text1"/>
          <w:sz w:val="24"/>
        </w:rPr>
        <w:t xml:space="preserve">否</w:t>
      </w:r>
      <w:r/>
    </w:p>
    <w:p>
      <w:pPr>
        <w:ind w:firstLine="240"/>
        <w:rPr>
          <w:rFonts w:ascii="仿宋" w:hAnsi="仿宋" w:eastAsia="仿宋"/>
          <w:color w:val="000000" w:themeColor="text1"/>
          <w:sz w:val="24"/>
        </w:rPr>
      </w:pPr>
      <w:r>
        <w:rPr>
          <w:rFonts w:hint="eastAsia" w:ascii="仿宋" w:hAnsi="仿宋" w:eastAsia="仿宋"/>
          <w:color w:val="000000" w:themeColor="text1"/>
          <w:sz w:val="24"/>
        </w:rPr>
        <w:t xml:space="preserve">（8）履约验收其他事项：</w:t>
      </w:r>
      <w:r>
        <w:rPr>
          <w:rFonts w:hint="eastAsia" w:ascii="仿宋" w:hAnsi="仿宋" w:eastAsia="仿宋"/>
          <w:color w:val="000000" w:themeColor="text1"/>
          <w:sz w:val="24"/>
          <w:u w:val="single"/>
        </w:rPr>
        <w:t xml:space="preserve">无</w:t>
      </w:r>
      <w:r/>
    </w:p>
    <w:p>
      <w:pPr>
        <w:ind w:firstLine="482"/>
        <w:spacing w:line="400" w:lineRule="exact"/>
        <w:rPr>
          <w:rFonts w:ascii="仿宋" w:hAnsi="仿宋" w:eastAsia="仿宋"/>
          <w:b/>
          <w:sz w:val="24"/>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pStyle w:val="733"/>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w:t>
      </w:r>
      <w:r>
        <w:rPr>
          <w:rFonts w:hint="eastAsia" w:ascii="仿宋" w:hAnsi="仿宋" w:eastAsia="仿宋"/>
          <w:sz w:val="24"/>
          <w:u w:val="single"/>
        </w:rPr>
        <w:t xml:space="preserve">下列</w:t>
      </w:r>
      <w:r>
        <w:rPr>
          <w:rFonts w:hint="eastAsia" w:ascii="仿宋" w:hAnsi="仿宋" w:eastAsia="仿宋"/>
          <w:sz w:val="24"/>
          <w:u w:val="single"/>
        </w:rPr>
        <w:t xml:space="preserve">条件全部满足后</w:t>
      </w:r>
      <w:r>
        <w:rPr>
          <w:rFonts w:hint="eastAsia" w:ascii="仿宋" w:hAnsi="仿宋" w:eastAsia="仿宋"/>
          <w:sz w:val="24"/>
        </w:rPr>
        <w:t xml:space="preserve">生效，生效日期以下列条件全部满足的最晚日期为准： </w:t>
      </w:r>
      <w:r/>
    </w:p>
    <w:p>
      <w:pPr>
        <w:pStyle w:val="737"/>
        <w:numPr>
          <w:ilvl w:val="0"/>
          <w:numId w:val="4"/>
        </w:numPr>
        <w:ind w:right="0"/>
        <w:rPr>
          <w:rFonts w:ascii="仿宋" w:hAnsi="仿宋" w:eastAsia="仿宋"/>
          <w:sz w:val="24"/>
        </w:rPr>
      </w:pPr>
      <w:r>
        <w:rPr>
          <w:rFonts w:hint="eastAsia" w:ascii="仿宋" w:hAnsi="仿宋" w:eastAsia="仿宋"/>
          <w:sz w:val="24"/>
        </w:rPr>
        <w:t xml:space="preserve">双方加盖公章或合同专用章；</w:t>
      </w:r>
      <w:r/>
    </w:p>
    <w:p>
      <w:pPr>
        <w:pStyle w:val="737"/>
        <w:numPr>
          <w:ilvl w:val="0"/>
          <w:numId w:val="4"/>
        </w:numPr>
        <w:ind w:right="0"/>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ind w:firstLine="420"/>
        <w:spacing w:line="400" w:lineRule="exact"/>
        <w:rPr>
          <w:strike/>
        </w:rPr>
      </w:pPr>
      <w:r>
        <w:rPr>
          <w:strike/>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703"/>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693"/>
        <w:jc w:val="center"/>
        <w:spacing w:line="400" w:lineRule="exact"/>
        <w:rPr>
          <w:rFonts w:ascii="黑体" w:hAnsi="黑体" w:eastAsia="黑体"/>
          <w:sz w:val="28"/>
          <w:szCs w:val="28"/>
        </w:rPr>
      </w:pPr>
      <w:r>
        <w:rPr>
          <w:rFonts w:ascii="宋体" w:hAnsi="宋体"/>
          <w:sz w:val="21"/>
          <w:szCs w:val="21"/>
          <w:u w:val="single"/>
        </w:rPr>
        <w:br w:type="page" w:clear="all"/>
      </w:r>
      <w:bookmarkStart w:id="10" w:name="_Toc27624"/>
      <w:r>
        <w:rPr>
          <w:rFonts w:hint="eastAsia" w:ascii="仿宋" w:hAnsi="仿宋" w:eastAsia="仿宋"/>
          <w:b w:val="0"/>
          <w:bCs w:val="0"/>
          <w:sz w:val="28"/>
          <w:szCs w:val="28"/>
        </w:rPr>
        <w:t xml:space="preserve">第二节 政府采购合同通用条款</w:t>
      </w:r>
      <w:bookmarkEnd w:id="10"/>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5"/>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p>
    <w:p>
      <w:pPr>
        <w:pStyle w:val="70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p>
    <w:p>
      <w:pPr>
        <w:pStyle w:val="70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6"/>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733"/>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706"/>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6"/>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11"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1"/>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olor w:val="000000"/>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w:t>
      </w:r>
      <w:r>
        <w:rPr>
          <w:rFonts w:hint="eastAsia" w:ascii="仿宋" w:hAnsi="仿宋" w:eastAsia="仿宋"/>
          <w:color w:val="000000"/>
          <w:sz w:val="24"/>
        </w:rPr>
        <w:t xml:space="preserve">采购合同专用条款】中约定。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12.1 合同价款支付按照国库集中支付制度及财政管理相关规定执行。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13.1 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w:t>
      </w:r>
      <w:r>
        <w:rPr>
          <w:rFonts w:hint="eastAsia" w:ascii="仿宋" w:hAnsi="仿宋" w:eastAsia="仿宋"/>
          <w:sz w:val="24"/>
        </w:rPr>
        <w:t xml:space="preserve">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733"/>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7"/>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33"/>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733"/>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733"/>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733"/>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33"/>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733"/>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02"/>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733"/>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733"/>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733"/>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w:t>
      </w:r>
      <w:r>
        <w:rPr>
          <w:rFonts w:hint="eastAsia" w:ascii="仿宋" w:hAnsi="仿宋" w:eastAsia="仿宋" w:cs="宋体"/>
          <w:sz w:val="24"/>
          <w:szCs w:val="24"/>
        </w:rPr>
        <w:t xml:space="preserve">一</w:t>
      </w:r>
      <w:r>
        <w:rPr>
          <w:rFonts w:hint="eastAsia" w:ascii="仿宋" w:hAnsi="仿宋" w:eastAsia="仿宋" w:cs="宋体"/>
          <w:sz w:val="24"/>
          <w:szCs w:val="24"/>
        </w:rPr>
        <w:t xml:space="preserve">方向对方发出的通知、信件、数据电文等，应当发送至本合同第一部分《政府采购合同协议书》所约定的通讯地址、联系人、联系电话或电子邮箱。</w:t>
      </w:r>
      <w:r/>
    </w:p>
    <w:p>
      <w:pPr>
        <w:pStyle w:val="733"/>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8"/>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12" w:name="_Toc20313"/>
      <w:r/>
      <w:r/>
    </w:p>
    <w:p>
      <w:pPr>
        <w:pStyle w:val="693"/>
        <w:jc w:val="center"/>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bookmarkEnd w:id="12"/>
      <w:r>
        <w:rPr>
          <w:rFonts w:hint="eastAsia" w:ascii="仿宋" w:hAnsi="仿宋" w:eastAsia="仿宋"/>
          <w:bCs w:val="0"/>
          <w:sz w:val="24"/>
          <w:szCs w:val="24"/>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sz w:val="24"/>
                <w:u w:val="single"/>
              </w:rPr>
              <w:t xml:space="preserve">3</w:t>
            </w:r>
            <w:r>
              <w:rPr>
                <w:rFonts w:hint="eastAsia" w:ascii="仿宋" w:hAnsi="仿宋" w:eastAsia="仿宋"/>
                <w:sz w:val="24"/>
              </w:rPr>
              <w:t xml:space="preserve">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733"/>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退还时间:乙方缴纳的履约保证金，待合同标的履约完成、验收合格后</w:t>
            </w:r>
            <w:r>
              <w:rPr>
                <w:rFonts w:hint="eastAsia" w:ascii="仿宋" w:hAnsi="仿宋" w:eastAsia="仿宋"/>
                <w:sz w:val="24"/>
              </w:rPr>
              <w:t xml:space="preserve">10个工作日内</w:t>
            </w:r>
            <w:r>
              <w:rPr>
                <w:rFonts w:hint="eastAsia" w:ascii="仿宋" w:hAnsi="仿宋" w:eastAsia="仿宋"/>
                <w:sz w:val="24"/>
              </w:rPr>
              <w:t xml:space="preserve">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逾期退还的违约金：甲方逾期退还履约保证金的，每逾期（10）天，甲方向乙方支付履约保证金的（0.1）%的违约金，但违约金的总数不超过履约保证金的（1）%。</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540" w:hanging="12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w:t>
            </w:r>
            <w:r/>
          </w:p>
          <w:p>
            <w:pPr>
              <w:jc w:val="left"/>
              <w:spacing w:line="400" w:lineRule="exact"/>
              <w:rPr>
                <w:rFonts w:ascii="仿宋" w:hAnsi="仿宋" w:eastAsia="仿宋" w:cs="宋体"/>
                <w:iCs/>
                <w:sz w:val="24"/>
              </w:rPr>
            </w:pPr>
            <w:r>
              <w:rPr>
                <w:rFonts w:hint="eastAsia" w:ascii="仿宋" w:hAnsi="仿宋" w:eastAsia="仿宋" w:cs="宋体"/>
                <w:iCs/>
                <w:sz w:val="24"/>
              </w:rPr>
              <w:t xml:space="preserve">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（1）乙方应当以支票、汇票、本票或者金融机构、担保机构出具的保函等非现金形式提交履约保证金，也可自愿使用履约保函（保险）代替缴</w:t>
            </w:r>
            <w:r>
              <w:rPr>
                <w:rFonts w:hint="eastAsia" w:ascii="仿宋" w:hAnsi="仿宋" w:eastAsia="仿宋"/>
                <w:sz w:val="24"/>
              </w:rPr>
              <w:t xml:space="preserve">纳履约保证金，具体详见《关于在全省政府采购领域推行电子履约保函（保险）的通知》（</w:t>
            </w:r>
            <w:r>
              <w:rPr>
                <w:rFonts w:hint="eastAsia" w:ascii="仿宋" w:hAnsi="仿宋" w:eastAsia="仿宋"/>
                <w:sz w:val="24"/>
              </w:rPr>
              <w:t xml:space="preserve">苏财购〔2023〕</w:t>
            </w:r>
            <w:r>
              <w:rPr>
                <w:rFonts w:hint="eastAsia" w:ascii="仿宋" w:hAnsi="仿宋" w:eastAsia="仿宋"/>
                <w:sz w:val="24"/>
              </w:rPr>
              <w:t xml:space="preserve">150号）规定。</w:t>
            </w:r>
            <w:r/>
          </w:p>
          <w:p>
            <w:pPr>
              <w:jc w:val="left"/>
              <w:rPr>
                <w:rFonts w:ascii="仿宋" w:hAnsi="仿宋" w:eastAsia="仿宋"/>
                <w:sz w:val="24"/>
              </w:rPr>
            </w:pPr>
            <w:r>
              <w:rPr>
                <w:rFonts w:hint="eastAsia" w:ascii="仿宋" w:hAnsi="仿宋" w:eastAsia="仿宋"/>
                <w:sz w:val="24"/>
              </w:rPr>
              <w:t xml:space="preserve">（2）履约验收要求按照江苏省财政厅《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w:t>
            </w:r>
            <w:r>
              <w:rPr>
                <w:rFonts w:ascii="仿宋" w:hAnsi="仿宋" w:eastAsia="仿宋"/>
                <w:sz w:val="24"/>
              </w:rPr>
              <w:t xml:space="preserve">规</w:t>
            </w:r>
            <w:r>
              <w:rPr>
                <w:rFonts w:ascii="仿宋" w:hAnsi="仿宋" w:eastAsia="仿宋"/>
                <w:sz w:val="24"/>
              </w:rPr>
              <w:t xml:space="preserve">〔2024〕7号</w:t>
            </w:r>
            <w:r>
              <w:rPr>
                <w:rFonts w:hint="eastAsia" w:ascii="仿宋" w:hAnsi="仿宋" w:eastAsia="仿宋"/>
                <w:sz w:val="24"/>
              </w:rPr>
              <w:t xml:space="preserve">）的规定执行。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w:t>
            </w:r>
            <w:r>
              <w:rPr>
                <w:rFonts w:hint="eastAsia" w:ascii="仿宋" w:hAnsi="仿宋" w:eastAsia="仿宋" w:cs="仿宋"/>
                <w:sz w:val="24"/>
              </w:rPr>
              <w:t xml:space="preserve">合同其他未尽事宜及与招标文件有矛盾之处，以招标文件[项目编号：</w:t>
            </w:r>
            <w:r>
              <w:rPr>
                <w:rFonts w:ascii="仿宋" w:hAnsi="仿宋" w:eastAsia="仿宋"/>
                <w:sz w:val="24"/>
                <w:u w:val="single"/>
              </w:rPr>
              <w:t xml:space="preserve">JSZC-320300-XZCG-G202</w:t>
            </w:r>
            <w:r>
              <w:rPr>
                <w:rFonts w:hint="eastAsia" w:ascii="仿宋" w:hAnsi="仿宋" w:eastAsia="仿宋"/>
                <w:sz w:val="24"/>
                <w:u w:val="single"/>
              </w:rPr>
              <w:t xml:space="preserve">6</w:t>
            </w:r>
            <w:r>
              <w:rPr>
                <w:rFonts w:ascii="仿宋" w:hAnsi="仿宋" w:eastAsia="仿宋"/>
                <w:sz w:val="24"/>
                <w:u w:val="single"/>
              </w:rPr>
              <w:t xml:space="preserve">-00</w:t>
            </w:r>
            <w:r>
              <w:rPr>
                <w:rFonts w:hint="eastAsia" w:ascii="仿宋" w:hAnsi="仿宋" w:eastAsia="仿宋"/>
                <w:sz w:val="24"/>
                <w:u w:val="single"/>
              </w:rPr>
              <w:t xml:space="preserve">31</w:t>
            </w:r>
            <w:r>
              <w:rPr>
                <w:rFonts w:hint="eastAsia" w:ascii="仿宋" w:hAnsi="仿宋" w:eastAsia="仿宋"/>
                <w:sz w:val="24"/>
              </w:rPr>
              <w:t xml:space="preserve">]</w:t>
            </w:r>
            <w:r>
              <w:rPr>
                <w:rFonts w:hint="eastAsia" w:ascii="仿宋" w:hAnsi="仿宋" w:eastAsia="仿宋" w:cs="仿宋"/>
                <w:sz w:val="24"/>
              </w:rPr>
              <w:t xml:space="preserve">为准。</w:t>
            </w:r>
            <w:r/>
          </w:p>
        </w:tc>
      </w:tr>
    </w:tbl>
    <w:p>
      <w:r/>
      <w:r/>
    </w:p>
    <w:p>
      <w:pPr>
        <w:jc w:val="left"/>
        <w:widowControl/>
        <w:rPr>
          <w:rFonts w:ascii="仿宋" w:hAnsi="仿宋" w:eastAsia="仿宋"/>
          <w:sz w:val="28"/>
          <w:szCs w:val="28"/>
        </w:rPr>
      </w:pPr>
      <w:r>
        <w:rPr>
          <w:rFonts w:ascii="仿宋" w:hAnsi="仿宋" w:eastAsia="仿宋"/>
          <w:b/>
          <w:bCs/>
          <w:sz w:val="28"/>
          <w:szCs w:val="28"/>
        </w:rPr>
        <w:br w:type="page" w:clear="all"/>
      </w:r>
      <w:r/>
    </w:p>
    <w:p>
      <w:pPr>
        <w:pStyle w:val="693"/>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合同附件2：项目实施</w:t>
      </w:r>
      <w:r/>
    </w:p>
    <w:p>
      <w:pPr>
        <w:rPr>
          <w:rFonts w:ascii="仿宋" w:hAnsi="仿宋" w:eastAsia="仿宋"/>
          <w:sz w:val="24"/>
        </w:rPr>
      </w:pPr>
      <w:r>
        <w:rPr>
          <w:rFonts w:hint="eastAsia" w:ascii="仿宋" w:hAnsi="仿宋" w:eastAsia="仿宋"/>
          <w:sz w:val="24"/>
        </w:rPr>
        <w:t xml:space="preserve">(见乙方投标文件中《项目实施方案》。)</w:t>
      </w:r>
      <w:r/>
    </w:p>
    <w:p>
      <w:pPr>
        <w:pStyle w:val="699"/>
      </w:pPr>
      <w:r/>
      <w:r/>
    </w:p>
    <w:p>
      <w:pPr>
        <w:rPr>
          <w:rFonts w:ascii="仿宋" w:hAnsi="仿宋" w:eastAsia="仿宋"/>
          <w:sz w:val="24"/>
        </w:rPr>
      </w:pPr>
      <w:r>
        <w:rPr>
          <w:rFonts w:hint="eastAsia" w:ascii="仿宋" w:hAnsi="仿宋" w:eastAsia="仿宋"/>
          <w:sz w:val="24"/>
        </w:rPr>
        <w:t xml:space="preserve">合同附件3：售后服务和技术培训</w:t>
      </w:r>
      <w:r/>
    </w:p>
    <w:p>
      <w:pPr>
        <w:rPr>
          <w:rFonts w:ascii="仿宋" w:hAnsi="仿宋" w:eastAsia="仿宋"/>
          <w:sz w:val="24"/>
        </w:rPr>
      </w:pPr>
      <w:r>
        <w:rPr>
          <w:rFonts w:hint="eastAsia" w:ascii="仿宋" w:hAnsi="仿宋" w:eastAsia="仿宋"/>
          <w:sz w:val="24"/>
        </w:rPr>
        <w:t xml:space="preserve">(见乙方投标文件中《售后服务和技术培训方案》。)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合同附件6：采购需求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color w:val="ff0000"/>
          <w:sz w:val="24"/>
        </w:rPr>
      </w:pPr>
      <w:r>
        <w:rPr>
          <w:rFonts w:ascii="仿宋" w:hAnsi="仿宋" w:eastAsia="仿宋"/>
          <w:color w:val="ff0000"/>
          <w:sz w:val="24"/>
        </w:rPr>
      </w:r>
      <w:r/>
    </w:p>
    <w:p>
      <w:r/>
      <w:r/>
    </w:p>
    <w:p>
      <w:pPr>
        <w:pStyle w:val="699"/>
      </w:pPr>
      <w:r/>
      <w:r/>
    </w:p>
    <w:p>
      <w:r/>
      <w:r/>
    </w:p>
    <w:p>
      <w:r/>
      <w:r/>
    </w:p>
    <w:p>
      <w:pPr>
        <w:pStyle w:val="699"/>
      </w:pPr>
      <w:r/>
      <w:r/>
    </w:p>
    <w:p>
      <w:r/>
      <w:r/>
    </w:p>
    <w:p>
      <w:pPr>
        <w:pStyle w:val="699"/>
      </w:pPr>
      <w:r/>
      <w:r/>
    </w:p>
    <w:p>
      <w:r/>
      <w:r/>
    </w:p>
    <w:p>
      <w:pPr>
        <w:pStyle w:val="699"/>
      </w:pPr>
      <w:r/>
      <w:r/>
    </w:p>
    <w:p>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pStyle w:val="699"/>
      </w:p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（一）采购人：徐州市水</w:t>
      </w:r>
      <w:r>
        <w:rPr>
          <w:rFonts w:hint="eastAsia" w:ascii="仿宋" w:hAnsi="仿宋" w:eastAsia="仿宋"/>
          <w:sz w:val="24"/>
        </w:rPr>
        <w:t xml:space="preserve">务</w:t>
      </w:r>
      <w:r>
        <w:rPr>
          <w:rFonts w:hint="eastAsia" w:ascii="仿宋" w:hAnsi="仿宋" w:eastAsia="仿宋"/>
          <w:sz w:val="24"/>
        </w:rPr>
        <w:t xml:space="preserve">局</w:t>
      </w:r>
      <w:r/>
    </w:p>
    <w:p>
      <w:pPr>
        <w:ind w:firstLine="480"/>
        <w:rPr>
          <w:rFonts w:ascii="仿宋" w:hAnsi="仿宋" w:eastAsia="仿宋"/>
          <w:sz w:val="24"/>
        </w:rPr>
      </w:pPr>
      <w:r>
        <w:rPr>
          <w:rFonts w:hint="eastAsia" w:ascii="仿宋" w:hAnsi="仿宋" w:eastAsia="仿宋"/>
          <w:sz w:val="24"/>
        </w:rPr>
        <w:t xml:space="preserve">（二）采购项目名称：徐州市水</w:t>
      </w:r>
      <w:r>
        <w:rPr>
          <w:rFonts w:hint="eastAsia" w:ascii="仿宋" w:hAnsi="仿宋" w:eastAsia="仿宋"/>
          <w:sz w:val="24"/>
        </w:rPr>
        <w:t xml:space="preserve">务</w:t>
      </w:r>
      <w:r>
        <w:rPr>
          <w:rFonts w:hint="eastAsia" w:ascii="仿宋" w:hAnsi="仿宋" w:eastAsia="仿宋"/>
          <w:sz w:val="24"/>
        </w:rPr>
        <w:t xml:space="preserve">局视频会议系统设备采购</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w:t>
      </w:r>
      <w:r/>
    </w:p>
    <w:p>
      <w:pPr>
        <w:ind w:firstLine="485"/>
        <w:tabs>
          <w:tab w:val="left" w:pos="0" w:leader="none"/>
        </w:tabs>
        <w:rPr>
          <w:rFonts w:ascii="仿宋" w:hAnsi="仿宋" w:eastAsia="仿宋"/>
          <w:sz w:val="24"/>
        </w:rPr>
      </w:pPr>
      <w:r>
        <w:rPr>
          <w:rFonts w:hint="eastAsia" w:ascii="仿宋" w:hAnsi="仿宋" w:eastAsia="仿宋"/>
          <w:sz w:val="24"/>
        </w:rPr>
        <w:t xml:space="preserve">徐州市水</w:t>
      </w:r>
      <w:r>
        <w:rPr>
          <w:rFonts w:hint="eastAsia" w:ascii="仿宋" w:hAnsi="仿宋" w:eastAsia="仿宋"/>
          <w:sz w:val="24"/>
        </w:rPr>
        <w:t xml:space="preserve">务</w:t>
      </w:r>
      <w:r>
        <w:rPr>
          <w:rFonts w:hint="eastAsia" w:ascii="仿宋" w:hAnsi="仿宋" w:eastAsia="仿宋"/>
          <w:sz w:val="24"/>
        </w:rPr>
        <w:t xml:space="preserve">局视频会议系统设备采购，具体采购标的详见本章“二、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ascii="仿宋" w:hAnsi="仿宋" w:eastAsia="仿宋"/>
          <w:sz w:val="24"/>
        </w:rPr>
      </w:pPr>
      <w:r>
        <w:rPr>
          <w:rFonts w:hint="eastAsia" w:ascii="仿宋" w:hAnsi="仿宋" w:eastAsia="仿宋"/>
          <w:sz w:val="24"/>
        </w:rPr>
        <w:t xml:space="preserve">（四）采购预算：</w:t>
      </w:r>
      <w:r>
        <w:rPr>
          <w:rFonts w:ascii="仿宋" w:hAnsi="仿宋" w:eastAsia="仿宋"/>
          <w:sz w:val="24"/>
        </w:rPr>
        <w:t xml:space="preserve">102.82</w:t>
      </w:r>
      <w:r>
        <w:rPr>
          <w:rFonts w:hint="eastAsia" w:ascii="仿宋" w:hAnsi="仿宋" w:eastAsia="仿宋"/>
          <w:sz w:val="24"/>
        </w:rPr>
        <w:t xml:space="preserve">万元。</w:t>
      </w:r>
      <w:r/>
    </w:p>
    <w:p>
      <w:pPr>
        <w:ind w:firstLine="485"/>
        <w:tabs>
          <w:tab w:val="left" w:pos="0" w:leader="none"/>
        </w:tabs>
        <w:rPr>
          <w:rFonts w:ascii="仿宋" w:hAnsi="仿宋" w:eastAsia="仿宋"/>
          <w:sz w:val="24"/>
        </w:rPr>
      </w:pPr>
      <w:r>
        <w:rPr>
          <w:rFonts w:hint="eastAsia" w:ascii="仿宋" w:hAnsi="仿宋" w:eastAsia="仿宋"/>
          <w:sz w:val="24"/>
        </w:rPr>
        <w:t xml:space="preserve">（五）</w:t>
      </w:r>
      <w:r>
        <w:rPr>
          <w:rFonts w:hint="eastAsia" w:ascii="仿宋" w:hAnsi="仿宋" w:eastAsia="仿宋" w:cs="仿宋"/>
          <w:sz w:val="24"/>
        </w:rPr>
        <w:t xml:space="preserve">本项目为非专门面向中小企业采购的项目。</w:t>
      </w:r>
      <w:r/>
    </w:p>
    <w:p>
      <w:pPr>
        <w:ind w:firstLine="485"/>
        <w:tabs>
          <w:tab w:val="left" w:pos="0" w:leader="none"/>
        </w:tabs>
        <w:rPr>
          <w:rFonts w:ascii="仿宋" w:hAnsi="仿宋" w:eastAsia="仿宋"/>
          <w:sz w:val="24"/>
        </w:rPr>
      </w:pPr>
      <w:r>
        <w:rPr>
          <w:rFonts w:hint="eastAsia" w:ascii="仿宋" w:hAnsi="仿宋" w:eastAsia="仿宋"/>
          <w:sz w:val="24"/>
        </w:rPr>
        <w:t xml:space="preserve">（六）本项目采购的为非进口产品。</w:t>
      </w:r>
      <w:r/>
    </w:p>
    <w:p>
      <w:pPr>
        <w:pStyle w:val="699"/>
      </w:pPr>
      <w:r/>
      <w:r/>
    </w:p>
    <w:p>
      <w:pPr>
        <w:ind w:firstLine="480"/>
        <w:rPr>
          <w:rFonts w:ascii="仿宋" w:hAnsi="仿宋" w:eastAsia="仿宋"/>
          <w:sz w:val="24"/>
        </w:rPr>
      </w:pPr>
      <w:r/>
      <w:bookmarkStart w:id="13" w:name="OLE_LINK2"/>
      <w:r/>
      <w:bookmarkStart w:id="14" w:name="OLE_LINK1"/>
      <w:r>
        <w:rPr>
          <w:rFonts w:hint="eastAsia" w:ascii="仿宋" w:hAnsi="仿宋" w:eastAsia="仿宋"/>
          <w:sz w:val="24"/>
        </w:rPr>
        <w:t xml:space="preserve">二、总体设计要求</w:t>
      </w:r>
      <w:bookmarkEnd w:id="13"/>
      <w:bookmarkEnd w:id="14"/>
      <w:r/>
    </w:p>
    <w:p>
      <w:pPr>
        <w:ind w:firstLine="480"/>
        <w:rPr>
          <w:rFonts w:eastAsia="仿宋"/>
        </w:rPr>
      </w:pPr>
      <w:r>
        <w:rPr>
          <w:rFonts w:hint="eastAsia" w:ascii="仿宋" w:hAnsi="仿宋" w:eastAsia="仿宋"/>
          <w:sz w:val="24"/>
        </w:rPr>
        <w:t xml:space="preserve">（一）总体设计具体要求</w:t>
      </w:r>
      <w:r/>
    </w:p>
    <w:p>
      <w:pPr>
        <w:ind w:firstLine="480"/>
      </w:pPr>
      <w:r>
        <w:rPr>
          <w:rFonts w:hint="eastAsia" w:ascii="仿宋" w:hAnsi="仿宋" w:eastAsia="仿宋" w:cs="仿宋"/>
          <w:sz w:val="24"/>
        </w:rPr>
        <w:t xml:space="preserve">徐州市防汛抗旱指挥视频会议会商系统自2013年建立以来，已运行10多年，2</w:t>
      </w:r>
      <w:r>
        <w:rPr>
          <w:rFonts w:hint="eastAsia" w:ascii="仿宋" w:hAnsi="仿宋" w:eastAsia="仿宋" w:cs="仿宋"/>
          <w:sz w:val="24"/>
        </w:rPr>
        <w:t xml:space="preserve">025年7月已完成市级视频会议核心节点建设，搭建了市级高清视频会议基础架构，</w:t>
      </w:r>
      <w:bookmarkStart w:id="15" w:name="OLE_LINK10"/>
      <w:r/>
      <w:bookmarkStart w:id="16" w:name="OLE_LINK11"/>
      <w:r>
        <w:rPr>
          <w:rFonts w:hint="eastAsia" w:ascii="仿宋" w:hAnsi="仿宋" w:eastAsia="仿宋" w:cs="仿宋"/>
          <w:sz w:val="24"/>
        </w:rPr>
        <w:t xml:space="preserve">可对接</w:t>
      </w:r>
      <w:r>
        <w:rPr>
          <w:rFonts w:hint="eastAsia" w:ascii="仿宋" w:hAnsi="仿宋" w:eastAsia="仿宋"/>
          <w:sz w:val="24"/>
        </w:rPr>
        <w:t xml:space="preserve">江苏</w:t>
      </w:r>
      <w:r>
        <w:rPr>
          <w:rFonts w:hint="eastAsia" w:ascii="仿宋" w:hAnsi="仿宋" w:eastAsia="仿宋" w:cs="仿宋"/>
          <w:sz w:val="24"/>
        </w:rPr>
        <w:t xml:space="preserve">省水利</w:t>
      </w:r>
      <w:r>
        <w:rPr>
          <w:rFonts w:hint="eastAsia" w:ascii="仿宋" w:hAnsi="仿宋" w:eastAsia="仿宋" w:cs="仿宋"/>
          <w:sz w:val="24"/>
        </w:rPr>
        <w:t xml:space="preserve">视频会议平台，能够满足日常行政会议、防汛会商及业务调度的基础使用需求,适配各类高标准、多元化远程会议场景，保障突发防汛抗旱场景</w:t>
      </w:r>
      <w:r>
        <w:rPr>
          <w:rFonts w:hint="eastAsia" w:ascii="仿宋" w:hAnsi="仿宋" w:eastAsia="仿宋" w:cs="仿宋"/>
          <w:sz w:val="24"/>
        </w:rPr>
        <w:t xml:space="preserve">下会议</w:t>
      </w:r>
      <w:r>
        <w:rPr>
          <w:rFonts w:hint="eastAsia" w:ascii="仿宋" w:hAnsi="仿宋" w:eastAsia="仿宋" w:cs="仿宋"/>
          <w:sz w:val="24"/>
        </w:rPr>
        <w:t xml:space="preserve">不中断、音视频流畅清晰。</w:t>
      </w:r>
      <w:bookmarkEnd w:id="15"/>
      <w:r/>
      <w:bookmarkEnd w:id="16"/>
      <w:r>
        <w:rPr>
          <w:rFonts w:hint="eastAsia"/>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w:t>
      </w:r>
      <w:r>
        <w:rPr>
          <w:rFonts w:hint="eastAsia" w:ascii="仿宋" w:hAnsi="仿宋" w:eastAsia="仿宋"/>
          <w:spacing w:val="2"/>
          <w:sz w:val="24"/>
        </w:rPr>
        <w:t xml:space="preserve">总体设计方案</w:t>
      </w:r>
      <w:r>
        <w:rPr>
          <w:rFonts w:hint="eastAsia" w:ascii="仿宋" w:hAnsi="仿宋" w:eastAsia="仿宋"/>
          <w:sz w:val="24"/>
        </w:rPr>
        <w:t xml:space="preserve">》文件。</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pacing w:val="2"/>
          <w:sz w:val="24"/>
        </w:rPr>
        <w:t xml:space="preserve">总体设计方案</w:t>
      </w:r>
      <w:r>
        <w:rPr>
          <w:rFonts w:hint="eastAsia" w:ascii="仿宋" w:hAnsi="仿宋" w:eastAsia="仿宋"/>
          <w:sz w:val="24"/>
        </w:rPr>
        <w:t xml:space="preserve">》包括以下内容：</w:t>
      </w:r>
      <w:r/>
    </w:p>
    <w:p>
      <w:pPr>
        <w:ind w:firstLine="480"/>
        <w:rPr>
          <w:rFonts w:ascii="仿宋" w:hAnsi="仿宋" w:eastAsia="仿宋" w:cs="仿宋"/>
          <w:spacing w:val="2"/>
          <w:sz w:val="24"/>
        </w:rPr>
      </w:pPr>
      <w:r>
        <w:rPr>
          <w:rFonts w:hint="eastAsia" w:ascii="仿宋" w:hAnsi="仿宋" w:eastAsia="仿宋"/>
          <w:sz w:val="24"/>
        </w:rPr>
        <w:t xml:space="preserve">《</w:t>
      </w:r>
      <w:r>
        <w:rPr>
          <w:rFonts w:hint="eastAsia" w:ascii="仿宋" w:hAnsi="仿宋" w:eastAsia="仿宋"/>
          <w:spacing w:val="2"/>
          <w:sz w:val="24"/>
        </w:rPr>
        <w:t xml:space="preserve">总体设计方案</w:t>
      </w:r>
      <w:r>
        <w:rPr>
          <w:rFonts w:hint="eastAsia" w:ascii="仿宋" w:hAnsi="仿宋" w:eastAsia="仿宋"/>
          <w:sz w:val="24"/>
        </w:rPr>
        <w:t xml:space="preserve">》，</w:t>
      </w:r>
      <w:r>
        <w:rPr>
          <w:rFonts w:hint="eastAsia" w:ascii="仿宋" w:hAnsi="仿宋" w:eastAsia="仿宋" w:cs="宋体"/>
          <w:bCs/>
          <w:sz w:val="24"/>
        </w:rPr>
        <w:t xml:space="preserve">包括但不限于投标人针对本项目的现状与需求进行分析，提出的解决方案切实可行</w:t>
      </w:r>
      <w:r>
        <w:rPr>
          <w:rFonts w:hint="eastAsia" w:ascii="仿宋" w:hAnsi="仿宋" w:eastAsia="仿宋" w:cs="仿宋"/>
          <w:spacing w:val="2"/>
          <w:sz w:val="24"/>
        </w:rPr>
        <w:t xml:space="preserve">。</w:t>
      </w:r>
      <w:r/>
    </w:p>
    <w:p>
      <w:pPr>
        <w:pStyle w:val="699"/>
      </w:pPr>
      <w:r/>
      <w:r/>
    </w:p>
    <w:p>
      <w:pPr>
        <w:ind w:firstLine="480"/>
        <w:rPr>
          <w:rFonts w:ascii="仿宋" w:hAnsi="仿宋" w:eastAsia="仿宋" w:cs="宋体"/>
          <w:bCs/>
          <w:sz w:val="24"/>
        </w:rPr>
      </w:pPr>
      <w:r>
        <w:rPr>
          <w:rFonts w:hint="eastAsia" w:ascii="仿宋" w:hAnsi="仿宋" w:eastAsia="仿宋" w:cs="宋体"/>
          <w:bCs/>
          <w:sz w:val="24"/>
        </w:rPr>
        <w:t xml:space="preserve">三、</w:t>
      </w:r>
      <w:r>
        <w:rPr>
          <w:rFonts w:hint="eastAsia" w:ascii="仿宋" w:hAnsi="仿宋" w:eastAsia="仿宋"/>
          <w:sz w:val="24"/>
        </w:rPr>
        <w:t xml:space="preserve">技术规格(技术性能)及数量要求</w:t>
      </w:r>
      <w:r/>
    </w:p>
    <w:p>
      <w:pPr>
        <w:ind w:firstLine="485"/>
        <w:tabs>
          <w:tab w:val="left" w:pos="0" w:leader="none"/>
        </w:tabs>
        <w:rPr>
          <w:rFonts w:ascii="仿宋" w:hAnsi="仿宋" w:eastAsia="仿宋"/>
          <w:sz w:val="24"/>
        </w:rPr>
      </w:pPr>
      <w:r>
        <w:rPr>
          <w:rFonts w:hint="eastAsia" w:ascii="仿宋" w:hAnsi="仿宋" w:eastAsia="仿宋"/>
          <w:sz w:val="24"/>
        </w:rPr>
        <w:t xml:space="preserve">（一）技术规格(技术性能)及数量具体要求</w:t>
      </w:r>
      <w:r/>
    </w:p>
    <w:tbl>
      <w:tblPr>
        <w:tblW w:w="5992" w:type="pct"/>
        <w:tblInd w:w="-969" w:type="dxa"/>
        <w:tblLayout w:type="fixed"/>
        <w:tblLook w:val="04A0" w:firstRow="1" w:lastRow="0" w:firstColumn="1" w:lastColumn="0" w:noHBand="0" w:noVBand="1"/>
      </w:tblPr>
      <w:tblGrid>
        <w:gridCol w:w="521"/>
        <w:gridCol w:w="1738"/>
        <w:gridCol w:w="6714"/>
        <w:gridCol w:w="601"/>
        <w:gridCol w:w="639"/>
      </w:tblGrid>
      <w:tr>
        <w:trPr>
          <w:trHeight w:val="336"/>
        </w:trPr>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序号</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品名</w:t>
            </w:r>
            <w:r/>
          </w:p>
        </w:tc>
        <w:tc>
          <w:tcPr>
            <w:shd w:val="clear" w:color="000000" w:fill="ffffff"/>
            <w:tcBorders>
              <w:top w:val="single" w:color="auto" w:sz="4" w:space="0"/>
              <w:left w:val="single" w:color="auto" w:sz="4" w:space="0"/>
              <w:bottom w:val="single" w:color="auto" w:sz="4" w:space="0"/>
              <w:right w:val="single" w:color="auto" w:sz="4" w:space="0"/>
            </w:tcBorders>
            <w:tcW w:w="328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技术参数要求</w:t>
            </w:r>
            <w:r/>
          </w:p>
        </w:tc>
        <w:tc>
          <w:tcPr>
            <w:shd w:val="clear" w:color="000000" w:fill="ffffff"/>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数量</w:t>
            </w:r>
            <w:r/>
          </w:p>
        </w:tc>
        <w:tc>
          <w:tcPr>
            <w:tcBorders>
              <w:top w:val="single" w:color="auto"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单位</w:t>
            </w:r>
            <w:r/>
          </w:p>
        </w:tc>
      </w:tr>
      <w:tr>
        <w:trPr>
          <w:trHeight w:val="522"/>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会议摄像机</w:t>
            </w:r>
            <w:r/>
          </w:p>
        </w:tc>
        <w:tc>
          <w:tcPr>
            <w:shd w:val="clear" w:color="000000" w:fill="ffffff"/>
            <w:tcBorders>
              <w:top w:val="none" w:color="000000" w:sz="4" w:space="0"/>
              <w:left w:val="none" w:color="000000" w:sz="4" w:space="0"/>
              <w:bottom w:val="single" w:color="auto" w:sz="4" w:space="0"/>
              <w:right w:val="single" w:color="auto" w:sz="4" w:space="0"/>
            </w:tcBorders>
            <w:tcW w:w="3287" w:type="pct"/>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1、≥1/2.5英寸ExmorCMOS 成像器件； </w:t>
            </w:r>
            <w:r/>
          </w:p>
          <w:p>
            <w:pPr>
              <w:jc w:val="left"/>
              <w:widowControl/>
              <w:rPr>
                <w:rFonts w:ascii="仿宋" w:hAnsi="仿宋" w:eastAsia="仿宋" w:cs="仿宋"/>
                <w:sz w:val="24"/>
              </w:rPr>
            </w:pPr>
            <w:r>
              <w:rPr>
                <w:rFonts w:hint="eastAsia" w:ascii="仿宋" w:hAnsi="仿宋" w:eastAsia="仿宋" w:cs="仿宋"/>
                <w:sz w:val="24"/>
              </w:rPr>
              <w:t xml:space="preserve">2、≥851万有效像素；</w:t>
            </w:r>
            <w:r/>
          </w:p>
          <w:p>
            <w:pPr>
              <w:jc w:val="left"/>
              <w:widowControl/>
              <w:rPr>
                <w:rFonts w:ascii="仿宋" w:hAnsi="仿宋" w:eastAsia="仿宋" w:cs="仿宋"/>
                <w:sz w:val="24"/>
              </w:rPr>
            </w:pPr>
            <w:r>
              <w:rPr>
                <w:rFonts w:hint="eastAsia" w:ascii="仿宋" w:hAnsi="仿宋" w:eastAsia="仿宋" w:cs="仿宋"/>
                <w:sz w:val="24"/>
              </w:rPr>
              <w:t xml:space="preserve">3、▲镜头：≥20倍光学变焦，通过清晰影像技术，4K变倍倍数≥30X，1080P 变倍倍数为≥40X；</w:t>
            </w:r>
            <w:r/>
          </w:p>
          <w:p>
            <w:pPr>
              <w:jc w:val="left"/>
              <w:widowControl/>
              <w:rPr>
                <w:rFonts w:ascii="仿宋" w:hAnsi="仿宋" w:eastAsia="仿宋" w:cs="仿宋"/>
                <w:sz w:val="24"/>
              </w:rPr>
            </w:pPr>
            <w:r>
              <w:rPr>
                <w:rFonts w:hint="eastAsia" w:ascii="仿宋" w:hAnsi="仿宋" w:eastAsia="仿宋" w:cs="仿宋"/>
                <w:sz w:val="24"/>
              </w:rPr>
              <w:t xml:space="preserve">4、分辨率：4k:2160p/30,2160p/25;  HD: 1080P60、1080P50、1080P30、1080P25、1080i60、1080i50、720P60、720P50；</w:t>
            </w:r>
            <w:r/>
          </w:p>
          <w:p>
            <w:pPr>
              <w:jc w:val="left"/>
              <w:widowControl/>
              <w:rPr>
                <w:rFonts w:ascii="仿宋" w:hAnsi="仿宋" w:eastAsia="仿宋" w:cs="仿宋"/>
                <w:sz w:val="24"/>
              </w:rPr>
            </w:pPr>
            <w:r>
              <w:rPr>
                <w:rFonts w:hint="eastAsia" w:ascii="仿宋" w:hAnsi="仿宋" w:eastAsia="仿宋" w:cs="仿宋"/>
                <w:sz w:val="24"/>
              </w:rPr>
              <w:t xml:space="preserve">5、水平视角： 4.1度 to 70.2度；</w:t>
            </w:r>
            <w:r/>
          </w:p>
          <w:p>
            <w:pPr>
              <w:jc w:val="left"/>
              <w:widowControl/>
              <w:rPr>
                <w:rFonts w:ascii="仿宋" w:hAnsi="仿宋" w:eastAsia="仿宋" w:cs="仿宋"/>
                <w:sz w:val="24"/>
              </w:rPr>
            </w:pPr>
            <w:r>
              <w:rPr>
                <w:rFonts w:hint="eastAsia" w:ascii="仿宋" w:hAnsi="仿宋" w:eastAsia="仿宋" w:cs="仿宋"/>
                <w:sz w:val="24"/>
              </w:rPr>
              <w:t xml:space="preserve">6、白平衡：白平衡支持钠灯模式；</w:t>
            </w:r>
            <w:r/>
          </w:p>
          <w:p>
            <w:pPr>
              <w:jc w:val="left"/>
              <w:widowControl/>
              <w:rPr>
                <w:rFonts w:ascii="仿宋" w:hAnsi="仿宋" w:eastAsia="仿宋" w:cs="仿宋"/>
                <w:sz w:val="24"/>
              </w:rPr>
            </w:pPr>
            <w:r>
              <w:rPr>
                <w:rFonts w:hint="eastAsia" w:ascii="仿宋" w:hAnsi="仿宋" w:eastAsia="仿宋" w:cs="仿宋"/>
                <w:sz w:val="24"/>
              </w:rPr>
              <w:t xml:space="preserve">7、▲水平转动角度≥-175～175度，垂直转动角度≥-30～90度</w:t>
            </w:r>
            <w:r>
              <w:rPr>
                <w:rFonts w:hint="eastAsia" w:ascii="仿宋" w:hAnsi="仿宋" w:eastAsia="仿宋"/>
                <w:sz w:val="24"/>
              </w:rPr>
              <w:t xml:space="preserve">（签订合同前向采购人提供</w:t>
            </w:r>
            <w:r>
              <w:rPr>
                <w:rFonts w:hint="eastAsia" w:ascii="仿宋" w:hAnsi="仿宋" w:eastAsia="仿宋" w:cs="仿宋"/>
                <w:sz w:val="24"/>
              </w:rPr>
              <w:t xml:space="preserve">CNAS或CMA认可的第三方机构出具的测试报告证明</w:t>
            </w:r>
            <w:r>
              <w:rPr>
                <w:rFonts w:hint="eastAsia" w:ascii="仿宋" w:hAnsi="仿宋" w:eastAsia="仿宋" w:cs="仿宋"/>
                <w:sz w:val="24"/>
              </w:rPr>
              <w:t xml:space="preserve">复印件并加盖原厂公章）</w:t>
            </w:r>
            <w:r>
              <w:rPr>
                <w:rFonts w:hint="eastAsia" w:ascii="仿宋" w:hAnsi="仿宋" w:eastAsia="仿宋" w:cs="仿宋"/>
                <w:sz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8、128个预置位；</w:t>
            </w:r>
            <w:r/>
          </w:p>
          <w:p>
            <w:pPr>
              <w:jc w:val="left"/>
              <w:widowControl/>
              <w:rPr>
                <w:rFonts w:ascii="仿宋" w:hAnsi="仿宋" w:eastAsia="仿宋" w:cs="仿宋"/>
                <w:sz w:val="24"/>
              </w:rPr>
            </w:pPr>
            <w:r>
              <w:rPr>
                <w:rFonts w:hint="eastAsia" w:ascii="仿宋" w:hAnsi="仿宋" w:eastAsia="仿宋" w:cs="仿宋"/>
                <w:sz w:val="24"/>
              </w:rPr>
              <w:t xml:space="preserve">9、▲视频输出接口：3G-SDI、HDMI（4k）、HD Baset(4K)；</w:t>
            </w:r>
            <w:r/>
          </w:p>
          <w:p>
            <w:pPr>
              <w:rPr>
                <w:rFonts w:ascii="仿宋" w:hAnsi="仿宋" w:eastAsia="仿宋" w:cs="仿宋"/>
                <w:sz w:val="24"/>
              </w:rPr>
            </w:pPr>
            <w:r>
              <w:rPr>
                <w:rFonts w:hint="eastAsia" w:ascii="仿宋" w:hAnsi="仿宋" w:eastAsia="仿宋" w:cs="仿宋"/>
                <w:sz w:val="24"/>
              </w:rPr>
              <w:t xml:space="preserve">10、控制接口RS422/RS232/HD Baset。</w:t>
            </w:r>
            <w:r/>
          </w:p>
        </w:tc>
        <w:tc>
          <w:tcPr>
            <w:shd w:val="clear" w:color="000000" w:fill="ffffff"/>
            <w:tcBorders>
              <w:top w:val="none" w:color="000000" w:sz="4" w:space="0"/>
              <w:left w:val="none" w:color="000000" w:sz="4" w:space="0"/>
              <w:bottom w:val="single" w:color="auto" w:sz="4" w:space="0"/>
              <w:right w:val="single" w:color="auto" w:sz="4" w:space="0"/>
            </w:tcBorders>
            <w:tcW w:w="294"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458"/>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控制键盘</w:t>
            </w:r>
            <w:r/>
          </w:p>
        </w:tc>
        <w:tc>
          <w:tcPr>
            <w:shd w:val="clear" w:color="000000" w:fill="ffffff"/>
            <w:tcBorders>
              <w:top w:val="none" w:color="000000" w:sz="4" w:space="0"/>
              <w:left w:val="none" w:color="000000" w:sz="4" w:space="0"/>
              <w:bottom w:val="single" w:color="auto" w:sz="4" w:space="0"/>
              <w:right w:val="single" w:color="auto" w:sz="4" w:space="0"/>
            </w:tcBorders>
            <w:tcW w:w="3287" w:type="pct"/>
            <w:vAlign w:val="center"/>
            <w:textDirection w:val="lrTb"/>
            <w:noWrap w:val="false"/>
          </w:tcPr>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1、可以通过</w:t>
            </w:r>
            <w:r>
              <w:rPr>
                <w:rFonts w:hint="eastAsia" w:ascii="仿宋" w:hAnsi="仿宋" w:eastAsia="仿宋" w:cs="仿宋"/>
                <w:szCs w:val="24"/>
              </w:rPr>
              <w:t xml:space="preserve">四维遥</w:t>
            </w:r>
            <w:r>
              <w:rPr>
                <w:rFonts w:hint="eastAsia" w:ascii="仿宋" w:hAnsi="仿宋" w:eastAsia="仿宋" w:cs="仿宋"/>
                <w:szCs w:val="24"/>
              </w:rPr>
              <w:t xml:space="preserve">杆和</w:t>
            </w:r>
            <w:r>
              <w:rPr>
                <w:rFonts w:hint="eastAsia" w:ascii="仿宋" w:hAnsi="仿宋" w:eastAsia="仿宋" w:cs="仿宋"/>
                <w:szCs w:val="24"/>
              </w:rPr>
              <w:t xml:space="preserve">单独的控制</w:t>
            </w:r>
            <w:r>
              <w:rPr>
                <w:rFonts w:hint="eastAsia" w:ascii="仿宋" w:hAnsi="仿宋" w:eastAsia="仿宋" w:cs="仿宋"/>
                <w:szCs w:val="24"/>
              </w:rPr>
              <w:t xml:space="preserve">杆同时</w:t>
            </w:r>
            <w:r>
              <w:rPr>
                <w:rFonts w:hint="eastAsia" w:ascii="仿宋" w:hAnsi="仿宋" w:eastAsia="仿宋" w:cs="仿宋"/>
                <w:szCs w:val="24"/>
              </w:rPr>
              <w:t xml:space="preserve">控制变焦及调节平移、可轻松实现专业视频制作，</w:t>
            </w:r>
            <w:r>
              <w:rPr>
                <w:rFonts w:hint="eastAsia" w:ascii="仿宋" w:hAnsi="仿宋" w:eastAsia="仿宋" w:cs="仿宋"/>
                <w:szCs w:val="24"/>
              </w:rPr>
              <w:t xml:space="preserve">专用旋钮和控制按钮可简化对常用摄像机功能的直接访问，而无需使用摄像机菜单；</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2、快捷图像调整功能，通过专用旋钮及按钮，包括自动曝光等级、快门、光圈、增益、白平衡、聚焦等可直接调节；</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3、控制器支持串行RS232/RS422和IP混合控制</w:t>
            </w:r>
            <w:r>
              <w:rPr>
                <w:rFonts w:hint="eastAsia" w:ascii="仿宋" w:hAnsi="仿宋" w:eastAsia="仿宋" w:cs="仿宋"/>
                <w:szCs w:val="24"/>
              </w:rPr>
              <w:t xml:space="preserve">，</w:t>
            </w:r>
            <w:r>
              <w:rPr>
                <w:rFonts w:hint="eastAsia" w:ascii="仿宋" w:hAnsi="仿宋" w:eastAsia="仿宋" w:cs="仿宋"/>
                <w:szCs w:val="24"/>
              </w:rPr>
              <w:t xml:space="preserve">允许在一个控制器上使用RS232/RS422/IP控制单个系统中的摄像机；</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4、使用IP控制，控制器可自动搜索系统中的IP摄像机，快速分配摄像机IP地址；</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5、支持Onvif、CGI、VISCA over 协议；</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6、≥256个预置位，带有图像参数记忆功能及8条轨迹记忆存储，方便快速调用摄像机的运动（需摄像机支持）；</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7、6个可选ASSIGN功能键，可以为ASSIGN按钮分配附加功能；</w:t>
            </w:r>
            <w:r/>
          </w:p>
          <w:p>
            <w:pPr>
              <w:pStyle w:val="695"/>
              <w:numPr>
                <w:ilvl w:val="3"/>
                <w:numId w:val="0"/>
              </w:numPr>
              <w:spacing w:line="240" w:lineRule="auto"/>
              <w:rPr>
                <w:rFonts w:ascii="仿宋" w:hAnsi="仿宋" w:eastAsia="仿宋" w:cs="仿宋"/>
                <w:szCs w:val="24"/>
              </w:rPr>
            </w:pPr>
            <w:r>
              <w:rPr>
                <w:rFonts w:hint="eastAsia" w:ascii="仿宋" w:hAnsi="仿宋" w:eastAsia="仿宋" w:cs="仿宋"/>
                <w:szCs w:val="24"/>
              </w:rPr>
              <w:t xml:space="preserve">8、支持RS232/RS422/RS485/IP控制的PTZ摄像机；</w:t>
            </w:r>
            <w:r/>
          </w:p>
          <w:p>
            <w:pPr>
              <w:rPr>
                <w:rFonts w:ascii="仿宋" w:hAnsi="仿宋" w:eastAsia="仿宋" w:cs="仿宋"/>
                <w:sz w:val="24"/>
              </w:rPr>
            </w:pPr>
            <w:r>
              <w:rPr>
                <w:rFonts w:hint="eastAsia" w:ascii="仿宋" w:hAnsi="仿宋" w:eastAsia="仿宋" w:cs="仿宋"/>
                <w:sz w:val="24"/>
              </w:rPr>
              <w:t xml:space="preserve">9、▲支持不少于2组RS422串口VISCA协议菊花</w:t>
            </w:r>
            <w:r>
              <w:rPr>
                <w:rFonts w:hint="eastAsia" w:ascii="仿宋" w:hAnsi="仿宋" w:eastAsia="仿宋" w:cs="仿宋"/>
                <w:sz w:val="24"/>
              </w:rPr>
              <w:t xml:space="preserve">链控制</w:t>
            </w:r>
            <w:r>
              <w:rPr>
                <w:rFonts w:hint="eastAsia" w:ascii="仿宋" w:hAnsi="仿宋" w:eastAsia="仿宋" w:cs="仿宋"/>
                <w:sz w:val="24"/>
              </w:rPr>
              <w:t xml:space="preserve">不少于2x7台摄像机。</w:t>
            </w:r>
            <w:r/>
          </w:p>
        </w:tc>
        <w:tc>
          <w:tcPr>
            <w:shd w:val="clear" w:color="000000" w:fill="ffffff"/>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643"/>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4K视频混合矩阵机箱</w:t>
            </w:r>
            <w:r/>
          </w:p>
        </w:tc>
        <w:tc>
          <w:tcPr>
            <w:shd w:val="clear" w:color="000000" w:fill="ffffff"/>
            <w:tcBorders>
              <w:top w:val="none" w:color="000000" w:sz="4" w:space="0"/>
              <w:left w:val="none" w:color="000000"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主机标准机柜宽度，高度≤7U，具有≥18输入槽位，≥18个输出槽位主机，最大支持不少于36路信号输入，不少于36路信号输出，最高分辨率支持4096*2160@60Hz，3840*2160@60Hz,1920*1200P60，1080P60等向下兼容常见分辨率，符合HDMI 2.0/1.4，兼容HDCP 1.4/2.2；</w:t>
            </w:r>
            <w:r/>
          </w:p>
          <w:p>
            <w:pPr>
              <w:jc w:val="left"/>
              <w:widowControl/>
              <w:rPr>
                <w:rFonts w:ascii="仿宋" w:hAnsi="仿宋" w:eastAsia="仿宋" w:cs="仿宋"/>
                <w:sz w:val="24"/>
              </w:rPr>
            </w:pPr>
            <w:r>
              <w:rPr>
                <w:rFonts w:hint="eastAsia" w:ascii="仿宋" w:hAnsi="仿宋" w:eastAsia="仿宋" w:cs="仿宋"/>
                <w:sz w:val="24"/>
              </w:rPr>
              <w:t xml:space="preserve">2、纯硬件FPGA架构，无Windows操作系统，</w:t>
            </w:r>
            <w:r>
              <w:rPr>
                <w:rFonts w:hint="eastAsia" w:ascii="仿宋" w:hAnsi="仿宋" w:eastAsia="仿宋" w:cs="仿宋"/>
                <w:sz w:val="24"/>
              </w:rPr>
              <w:t xml:space="preserve">不</w:t>
            </w:r>
            <w:r>
              <w:rPr>
                <w:rFonts w:hint="eastAsia" w:ascii="仿宋" w:hAnsi="仿宋" w:eastAsia="仿宋" w:cs="仿宋"/>
                <w:sz w:val="24"/>
              </w:rPr>
              <w:t xml:space="preserve">死机，无黑屏、花屏现象；</w:t>
            </w:r>
            <w:r/>
          </w:p>
          <w:p>
            <w:pPr>
              <w:jc w:val="left"/>
              <w:widowControl/>
              <w:rPr>
                <w:rFonts w:ascii="仿宋" w:hAnsi="仿宋" w:eastAsia="仿宋" w:cs="仿宋"/>
                <w:sz w:val="24"/>
              </w:rPr>
            </w:pPr>
            <w:r>
              <w:rPr>
                <w:rFonts w:hint="eastAsia" w:ascii="仿宋" w:hAnsi="仿宋" w:eastAsia="仿宋" w:cs="仿宋"/>
                <w:sz w:val="24"/>
              </w:rPr>
              <w:t xml:space="preserve">3、矩阵同时兼容12GSDI、DVI、HDMI、VGA、HD-SDI、YPbPr及CVBS等信号，SDI输入输出卡支持1路环出监视分配功能可选，独立音频输入输出可选；</w:t>
            </w:r>
            <w:r/>
          </w:p>
          <w:p>
            <w:pPr>
              <w:jc w:val="left"/>
              <w:widowControl/>
              <w:rPr>
                <w:rFonts w:ascii="仿宋" w:hAnsi="仿宋" w:eastAsia="仿宋" w:cs="仿宋"/>
                <w:sz w:val="24"/>
              </w:rPr>
            </w:pPr>
            <w:r>
              <w:rPr>
                <w:rFonts w:hint="eastAsia" w:ascii="仿宋" w:hAnsi="仿宋" w:eastAsia="仿宋" w:cs="仿宋"/>
                <w:sz w:val="24"/>
              </w:rPr>
              <w:t xml:space="preserve">4、输入输出卡支持数字音频和模拟音频，HDMI数字音频和模拟音频可选输入，HDMI数字音频模拟音频同时输出；</w:t>
            </w:r>
            <w:r/>
          </w:p>
          <w:p>
            <w:pPr>
              <w:jc w:val="left"/>
              <w:widowControl/>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、所有</w:t>
            </w:r>
            <w:r>
              <w:rPr>
                <w:rFonts w:hint="eastAsia" w:ascii="仿宋" w:hAnsi="仿宋" w:eastAsia="仿宋" w:cs="仿宋"/>
                <w:sz w:val="24"/>
              </w:rPr>
              <w:t xml:space="preserve">输出卡</w:t>
            </w:r>
            <w:r>
              <w:rPr>
                <w:rFonts w:hint="eastAsia" w:ascii="仿宋" w:hAnsi="仿宋" w:eastAsia="仿宋" w:cs="仿宋"/>
                <w:sz w:val="24"/>
              </w:rPr>
              <w:t xml:space="preserve">支持</w:t>
            </w:r>
            <w:r>
              <w:rPr>
                <w:rFonts w:hint="eastAsia" w:ascii="仿宋" w:hAnsi="仿宋" w:eastAsia="仿宋" w:cs="仿宋"/>
                <w:sz w:val="24"/>
              </w:rPr>
              <w:t xml:space="preserve">倍</w:t>
            </w:r>
            <w:r>
              <w:rPr>
                <w:rFonts w:hint="eastAsia" w:ascii="仿宋" w:hAnsi="仿宋" w:eastAsia="仿宋" w:cs="仿宋"/>
                <w:sz w:val="24"/>
              </w:rPr>
              <w:t xml:space="preserve">线和</w:t>
            </w:r>
            <w:r>
              <w:rPr>
                <w:rFonts w:hint="eastAsia" w:ascii="仿宋" w:hAnsi="仿宋" w:eastAsia="仿宋" w:cs="仿宋"/>
                <w:sz w:val="24"/>
              </w:rPr>
              <w:t xml:space="preserve">帧同步</w:t>
            </w:r>
            <w:r>
              <w:rPr>
                <w:rFonts w:hint="eastAsia" w:ascii="仿宋" w:hAnsi="仿宋" w:eastAsia="仿宋" w:cs="仿宋"/>
                <w:sz w:val="24"/>
              </w:rPr>
              <w:t xml:space="preserve">功能，可根据实际情况调节所需分辨率，</w:t>
            </w:r>
            <w:r>
              <w:rPr>
                <w:rFonts w:hint="eastAsia" w:ascii="仿宋" w:hAnsi="仿宋" w:eastAsia="仿宋" w:cs="仿宋"/>
                <w:sz w:val="24"/>
              </w:rPr>
              <w:t xml:space="preserve">保证切换过程不出现蓝屏.黑屏和闪烁现象</w:t>
            </w:r>
            <w:r>
              <w:rPr>
                <w:rFonts w:hint="eastAsia" w:ascii="仿宋" w:hAnsi="仿宋" w:eastAsia="仿宋" w:cs="仿宋"/>
                <w:sz w:val="24"/>
              </w:rPr>
              <w:t xml:space="preserve">，</w:t>
            </w:r>
            <w:r>
              <w:rPr>
                <w:rFonts w:hint="eastAsia" w:ascii="仿宋" w:hAnsi="仿宋" w:eastAsia="仿宋" w:cs="仿宋"/>
                <w:sz w:val="24"/>
              </w:rPr>
              <w:t xml:space="preserve">切换时间不大于10ms；</w:t>
            </w:r>
            <w:r/>
          </w:p>
          <w:p>
            <w:pPr>
              <w:jc w:val="left"/>
              <w:widowControl/>
              <w:rPr>
                <w:rFonts w:ascii="仿宋" w:hAnsi="仿宋" w:eastAsia="仿宋" w:cs="仿宋"/>
                <w:sz w:val="24"/>
              </w:rPr>
            </w:pPr>
            <w:r>
              <w:rPr>
                <w:rFonts w:hint="eastAsia" w:ascii="仿宋" w:hAnsi="仿宋" w:eastAsia="仿宋" w:cs="仿宋"/>
                <w:sz w:val="24"/>
              </w:rPr>
              <w:t xml:space="preserve">6、▲纯模块化设计结构，具备前+后插板式结构：主机为前开门式结构，其中电源模块；控制卡、输入卡、输出卡、交叉点板卡均支持热插拔；部分板卡前插卡维护不需要拆卸线缆</w:t>
            </w:r>
            <w:r>
              <w:rPr>
                <w:rFonts w:hint="eastAsia" w:ascii="仿宋" w:hAnsi="仿宋" w:eastAsia="仿宋"/>
                <w:sz w:val="24"/>
              </w:rPr>
              <w:t xml:space="preserve">（签订合同前向采购人</w:t>
            </w:r>
            <w:r>
              <w:rPr>
                <w:rFonts w:hint="eastAsia" w:ascii="仿宋" w:hAnsi="仿宋" w:eastAsia="仿宋"/>
                <w:sz w:val="24"/>
              </w:rPr>
              <w:t xml:space="preserve">提供</w:t>
            </w:r>
            <w:r>
              <w:rPr>
                <w:rFonts w:hint="eastAsia" w:ascii="仿宋" w:hAnsi="仿宋" w:eastAsia="仿宋" w:cs="仿宋"/>
                <w:sz w:val="24"/>
              </w:rPr>
              <w:t xml:space="preserve">CNAS或CMA认可的第三方机构出具的测试报告证明</w:t>
            </w:r>
            <w:r>
              <w:rPr>
                <w:rFonts w:hint="eastAsia" w:ascii="仿宋" w:hAnsi="仿宋" w:eastAsia="仿宋" w:cs="仿宋"/>
                <w:sz w:val="24"/>
              </w:rPr>
              <w:t xml:space="preserve">复印件并加盖</w:t>
            </w:r>
            <w:r>
              <w:rPr>
                <w:rFonts w:hint="eastAsia" w:ascii="仿宋" w:hAnsi="仿宋" w:eastAsia="仿宋" w:cs="仿宋"/>
                <w:sz w:val="24"/>
              </w:rPr>
              <w:t xml:space="preserve">中标人</w:t>
            </w:r>
            <w:r>
              <w:rPr>
                <w:rFonts w:hint="eastAsia" w:ascii="仿宋" w:hAnsi="仿宋" w:eastAsia="仿宋" w:cs="仿宋"/>
                <w:sz w:val="24"/>
              </w:rPr>
              <w:t xml:space="preserve">公章）</w:t>
            </w:r>
            <w:r>
              <w:rPr>
                <w:rFonts w:hint="eastAsia" w:ascii="仿宋" w:hAnsi="仿宋" w:eastAsia="仿宋" w:cs="仿宋"/>
                <w:sz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7、▲双控制系统模块，主备控制卡物理隔离同时备份，主控制出现问题后可使用备用控制继续工作</w:t>
            </w:r>
            <w:r>
              <w:rPr>
                <w:rFonts w:hint="eastAsia" w:ascii="仿宋" w:hAnsi="仿宋" w:eastAsia="仿宋"/>
                <w:sz w:val="24"/>
              </w:rPr>
              <w:t xml:space="preserve">（签订合同前向采购人提供</w:t>
            </w:r>
            <w:r>
              <w:rPr>
                <w:rFonts w:hint="eastAsia" w:ascii="仿宋" w:hAnsi="仿宋" w:eastAsia="仿宋" w:cs="仿宋"/>
                <w:sz w:val="24"/>
              </w:rPr>
              <w:t xml:space="preserve">CNAS或CMA认可的第三方机构出具的测试报告证明复印件并加盖</w:t>
            </w:r>
            <w:r>
              <w:rPr>
                <w:rFonts w:hint="eastAsia" w:ascii="仿宋" w:hAnsi="仿宋" w:eastAsia="仿宋" w:cs="仿宋"/>
                <w:sz w:val="24"/>
              </w:rPr>
              <w:t xml:space="preserve">中标人</w:t>
            </w:r>
            <w:r>
              <w:rPr>
                <w:rFonts w:hint="eastAsia" w:ascii="仿宋" w:hAnsi="仿宋" w:eastAsia="仿宋" w:cs="仿宋"/>
                <w:sz w:val="24"/>
              </w:rPr>
              <w:t xml:space="preserve">公章</w:t>
            </w:r>
            <w:r>
              <w:rPr>
                <w:rFonts w:hint="eastAsia" w:ascii="仿宋" w:hAnsi="仿宋" w:eastAsia="仿宋" w:cs="仿宋"/>
                <w:sz w:val="24"/>
              </w:rPr>
              <w:t xml:space="preserve">）</w:t>
            </w:r>
            <w:r>
              <w:rPr>
                <w:rFonts w:hint="eastAsia" w:ascii="仿宋" w:hAnsi="仿宋" w:eastAsia="仿宋" w:cs="仿宋"/>
                <w:sz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8、电源支持110V—250V AC，冗余式双电源，支持热拔插，主备电源其中一个发生故障不影响整机运行，保证设备正常运行；</w:t>
            </w:r>
            <w:r/>
          </w:p>
          <w:p>
            <w:pPr>
              <w:jc w:val="left"/>
              <w:widowControl/>
              <w:rPr>
                <w:rFonts w:ascii="仿宋" w:hAnsi="仿宋" w:eastAsia="仿宋" w:cs="仿宋"/>
                <w:sz w:val="24"/>
              </w:rPr>
            </w:pPr>
            <w:r>
              <w:rPr>
                <w:rFonts w:hint="eastAsia" w:ascii="仿宋" w:hAnsi="仿宋" w:eastAsia="仿宋" w:cs="仿宋"/>
                <w:sz w:val="24"/>
              </w:rPr>
              <w:t xml:space="preserve">9、主机背板为每路信号单独提供不低于20Gbps带宽，单张板卡提供不低于40Gbps带宽，背板总带宽最高可达11520Gbps；</w:t>
            </w:r>
            <w:r/>
          </w:p>
          <w:p>
            <w:pPr>
              <w:jc w:val="left"/>
              <w:widowControl/>
              <w:rPr>
                <w:rFonts w:ascii="仿宋" w:hAnsi="仿宋" w:eastAsia="仿宋" w:cs="仿宋"/>
                <w:sz w:val="24"/>
              </w:rPr>
            </w:pPr>
            <w:r>
              <w:rPr>
                <w:rFonts w:hint="eastAsia" w:ascii="仿宋" w:hAnsi="仿宋" w:eastAsia="仿宋" w:cs="仿宋"/>
                <w:sz w:val="24"/>
              </w:rPr>
              <w:t xml:space="preserve">10、▲画面修正功能，支持去黑边及画面裁切，支持字幕的颜色、字体大小、位置、透明、滚动速度的设置；</w:t>
            </w:r>
            <w:r/>
          </w:p>
          <w:p>
            <w:pPr>
              <w:jc w:val="left"/>
              <w:widowControl/>
              <w:rPr>
                <w:rFonts w:ascii="仿宋" w:hAnsi="仿宋" w:eastAsia="仿宋" w:cs="仿宋"/>
                <w:sz w:val="24"/>
              </w:rPr>
            </w:pPr>
            <w:r>
              <w:rPr>
                <w:rFonts w:hint="eastAsia" w:ascii="仿宋" w:hAnsi="仿宋" w:eastAsia="仿宋" w:cs="仿宋"/>
                <w:sz w:val="24"/>
              </w:rPr>
              <w:t xml:space="preserve">11、控制卡加密，控制卡支持出厂加密处理；</w:t>
            </w:r>
            <w:r/>
          </w:p>
          <w:p>
            <w:pPr>
              <w:jc w:val="left"/>
              <w:widowControl/>
              <w:rPr>
                <w:rFonts w:ascii="仿宋" w:hAnsi="仿宋" w:eastAsia="仿宋" w:cs="仿宋"/>
                <w:sz w:val="24"/>
              </w:rPr>
            </w:pPr>
            <w:r>
              <w:rPr>
                <w:rFonts w:hint="eastAsia" w:ascii="仿宋" w:hAnsi="仿宋" w:eastAsia="仿宋" w:cs="仿宋"/>
                <w:sz w:val="24"/>
              </w:rPr>
              <w:t xml:space="preserve">12、▲整机散热使用长寿命交流风扇，寿命不少于10年；</w:t>
            </w:r>
            <w:r>
              <w:rPr>
                <w:rFonts w:hint="eastAsia" w:ascii="仿宋" w:hAnsi="仿宋" w:eastAsia="仿宋"/>
                <w:sz w:val="24"/>
              </w:rPr>
              <w:t xml:space="preserve">（签订合同前向采购人提供</w:t>
            </w:r>
            <w:r>
              <w:rPr>
                <w:rFonts w:hint="eastAsia" w:ascii="仿宋" w:hAnsi="仿宋" w:eastAsia="仿宋" w:cs="仿宋"/>
                <w:sz w:val="24"/>
              </w:rPr>
              <w:t xml:space="preserve">CNAS或CMA认可的第三方机构出具的测试报告证明复印件并加盖原厂公章</w:t>
            </w:r>
            <w:r>
              <w:rPr>
                <w:rFonts w:hint="eastAsia" w:ascii="仿宋" w:hAnsi="仿宋" w:eastAsia="仿宋" w:cs="仿宋"/>
                <w:sz w:val="24"/>
              </w:rPr>
              <w:t xml:space="preserve">）</w:t>
            </w:r>
            <w:r>
              <w:rPr>
                <w:rFonts w:hint="eastAsia" w:ascii="仿宋" w:hAnsi="仿宋" w:eastAsia="仿宋" w:cs="仿宋"/>
                <w:sz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13、▲支持7×24小时连续工作，支持MTBF时间大于等于150000小时连续稳定工作；</w:t>
            </w:r>
            <w:r/>
          </w:p>
          <w:p>
            <w:pPr>
              <w:jc w:val="left"/>
              <w:widowControl/>
              <w:rPr>
                <w:rFonts w:ascii="仿宋" w:hAnsi="仿宋" w:eastAsia="仿宋" w:cs="仿宋"/>
                <w:sz w:val="24"/>
              </w:rPr>
            </w:pPr>
            <w:r>
              <w:rPr>
                <w:rFonts w:hint="eastAsia" w:ascii="仿宋" w:hAnsi="仿宋" w:eastAsia="仿宋" w:cs="仿宋"/>
                <w:sz w:val="24"/>
              </w:rPr>
              <w:t xml:space="preserve">14、支持图像任意缩放、跨屏、漫游、叠加、画面分割。单</w:t>
            </w:r>
            <w:r>
              <w:rPr>
                <w:rFonts w:hint="eastAsia" w:ascii="仿宋" w:hAnsi="仿宋" w:eastAsia="仿宋" w:cs="仿宋"/>
                <w:sz w:val="24"/>
              </w:rPr>
              <w:t xml:space="preserve">屏支持</w:t>
            </w:r>
            <w:r>
              <w:rPr>
                <w:rFonts w:hint="eastAsia" w:ascii="仿宋" w:hAnsi="仿宋" w:eastAsia="仿宋" w:cs="仿宋"/>
                <w:sz w:val="24"/>
              </w:rPr>
              <w:t xml:space="preserve">2—64个画面分割显示，图像缩放，窗口随意布局，图像缩放，窗口随意布局； </w:t>
            </w:r>
            <w:r/>
          </w:p>
          <w:p>
            <w:pPr>
              <w:jc w:val="left"/>
              <w:widowControl/>
              <w:rPr>
                <w:rFonts w:ascii="仿宋" w:hAnsi="仿宋" w:eastAsia="仿宋" w:cs="仿宋"/>
                <w:sz w:val="24"/>
              </w:rPr>
            </w:pPr>
            <w:r>
              <w:rPr>
                <w:rFonts w:hint="eastAsia" w:ascii="仿宋" w:hAnsi="仿宋" w:eastAsia="仿宋" w:cs="仿宋"/>
                <w:sz w:val="24"/>
              </w:rPr>
              <w:t xml:space="preserve">15、支持字符叠加功能，带回</w:t>
            </w:r>
            <w:r>
              <w:rPr>
                <w:rFonts w:hint="eastAsia" w:ascii="仿宋" w:hAnsi="仿宋" w:eastAsia="仿宋" w:cs="仿宋"/>
                <w:sz w:val="24"/>
              </w:rPr>
              <w:t xml:space="preserve">显预监</w:t>
            </w:r>
            <w:r>
              <w:rPr>
                <w:rFonts w:hint="eastAsia" w:ascii="仿宋" w:hAnsi="仿宋" w:eastAsia="仿宋" w:cs="仿宋"/>
                <w:sz w:val="24"/>
              </w:rPr>
              <w:t xml:space="preserve">功能，可实时监控输入信号源状态，按需推送至各终端及大屏拼接墙等显示设备；</w:t>
            </w:r>
            <w:r/>
          </w:p>
          <w:p>
            <w:pPr>
              <w:jc w:val="left"/>
              <w:widowControl/>
              <w:rPr>
                <w:rFonts w:ascii="仿宋" w:hAnsi="仿宋" w:eastAsia="仿宋" w:cs="仿宋"/>
                <w:sz w:val="24"/>
              </w:rPr>
            </w:pPr>
            <w:r>
              <w:rPr>
                <w:rFonts w:hint="eastAsia" w:ascii="仿宋" w:hAnsi="仿宋" w:eastAsia="仿宋" w:cs="仿宋"/>
                <w:sz w:val="24"/>
              </w:rPr>
              <w:t xml:space="preserve">16、字符叠加板，输入通道视频中可支持4K60信号上叠加文字、图片，字符显示的位置、字体类型，字体大小、字体颜色均可自定义调节参数；</w:t>
            </w:r>
            <w:r/>
          </w:p>
          <w:p>
            <w:pPr>
              <w:jc w:val="left"/>
              <w:widowControl/>
              <w:rPr>
                <w:rFonts w:ascii="仿宋" w:hAnsi="仿宋" w:eastAsia="仿宋" w:cs="仿宋"/>
                <w:sz w:val="24"/>
              </w:rPr>
            </w:pPr>
            <w:r>
              <w:rPr>
                <w:rFonts w:hint="eastAsia" w:ascii="仿宋" w:hAnsi="仿宋" w:eastAsia="仿宋" w:cs="仿宋"/>
                <w:sz w:val="24"/>
              </w:rPr>
              <w:t xml:space="preserve">17、支持输入、输出信号有无及分辨率检测功能，无信号输入时显示“NO SIGNAL或黑屏”；</w:t>
            </w:r>
            <w:r/>
          </w:p>
          <w:p>
            <w:pPr>
              <w:jc w:val="left"/>
              <w:widowControl/>
              <w:rPr>
                <w:rFonts w:ascii="仿宋" w:hAnsi="仿宋" w:eastAsia="仿宋" w:cs="仿宋"/>
                <w:sz w:val="24"/>
              </w:rPr>
            </w:pPr>
            <w:r>
              <w:rPr>
                <w:rFonts w:hint="eastAsia" w:ascii="仿宋" w:hAnsi="仿宋" w:eastAsia="仿宋" w:cs="仿宋"/>
                <w:sz w:val="24"/>
              </w:rPr>
              <w:t xml:space="preserve">18、提供多种通讯方式：RS232控制、RS422或RS485控制和Ethernet控制；专用控制软件，实时显示输入输出工作状态；</w:t>
            </w:r>
            <w:r/>
          </w:p>
          <w:p>
            <w:pPr>
              <w:jc w:val="left"/>
              <w:widowControl/>
              <w:rPr>
                <w:rFonts w:ascii="仿宋" w:hAnsi="仿宋" w:eastAsia="仿宋" w:cs="仿宋"/>
                <w:sz w:val="24"/>
              </w:rPr>
            </w:pPr>
            <w:r>
              <w:rPr>
                <w:rFonts w:hint="eastAsia" w:ascii="仿宋" w:hAnsi="仿宋" w:eastAsia="仿宋" w:cs="仿宋"/>
                <w:sz w:val="24"/>
              </w:rPr>
              <w:t xml:space="preserve">19、输入输出SDI接口支持SD/HD/3G/6G/12G SDI信号，最高分辨率支持4K60或8K30，向下兼容1080P50/1080I50等多种逐行或隔行刷新率，12G电缆均衡最高可达70米（Brlden 4794R），支持12GSDI信号的模拟音频嵌入解嵌、字符叠加、信号发生等功能；</w:t>
            </w:r>
            <w:r/>
          </w:p>
          <w:p>
            <w:pPr>
              <w:jc w:val="left"/>
              <w:widowControl/>
              <w:rPr>
                <w:rFonts w:ascii="仿宋" w:hAnsi="仿宋" w:eastAsia="仿宋" w:cs="仿宋"/>
                <w:sz w:val="24"/>
              </w:rPr>
            </w:pPr>
            <w:r>
              <w:rPr>
                <w:rFonts w:hint="eastAsia" w:ascii="仿宋" w:hAnsi="仿宋" w:eastAsia="仿宋" w:cs="仿宋"/>
                <w:sz w:val="24"/>
              </w:rPr>
              <w:t xml:space="preserve">20、提供多种控制方式：支持最少一台外置专用1U X-Y总控面板控制，支持多路预设，支持跨网段控制，开放协议支持第三方控制平台控制</w:t>
            </w:r>
            <w:r>
              <w:rPr>
                <w:rFonts w:hint="eastAsia" w:ascii="仿宋" w:hAnsi="仿宋" w:eastAsia="仿宋" w:cs="仿宋"/>
                <w:sz w:val="24"/>
              </w:rPr>
              <w:t xml:space="preserve">，</w:t>
            </w:r>
            <w:r>
              <w:rPr>
                <w:rFonts w:hint="eastAsia" w:ascii="仿宋" w:hAnsi="仿宋" w:eastAsia="仿宋" w:cs="仿宋"/>
                <w:sz w:val="24"/>
              </w:rPr>
              <w:t xml:space="preserve">遥控面板并具有单路锁定保护功能，锁定某路输出不影响其他输出切换；</w:t>
            </w:r>
            <w:r/>
          </w:p>
          <w:p>
            <w:pPr>
              <w:jc w:val="left"/>
              <w:widowControl/>
              <w:rPr>
                <w:rFonts w:ascii="仿宋" w:hAnsi="仿宋" w:eastAsia="仿宋" w:cs="仿宋"/>
                <w:sz w:val="24"/>
              </w:rPr>
            </w:pPr>
            <w:r>
              <w:rPr>
                <w:rFonts w:hint="eastAsia" w:ascii="仿宋" w:hAnsi="仿宋" w:eastAsia="仿宋" w:cs="仿宋"/>
                <w:sz w:val="24"/>
              </w:rPr>
              <w:t xml:space="preserve">21、支持多用户同时登录，各用户操作可根据权限划分不同等级，操作实时同步显示；</w:t>
            </w:r>
            <w:r/>
          </w:p>
          <w:p>
            <w:pPr>
              <w:rPr>
                <w:rFonts w:ascii="仿宋" w:hAnsi="仿宋" w:eastAsia="仿宋" w:cs="仿宋"/>
                <w:sz w:val="24"/>
              </w:rPr>
            </w:pPr>
            <w:r>
              <w:rPr>
                <w:rFonts w:hint="eastAsia" w:ascii="仿宋" w:hAnsi="仿宋" w:eastAsia="仿宋" w:cs="仿宋"/>
                <w:sz w:val="24"/>
              </w:rPr>
              <w:t xml:space="preserve">22、高度集成化，可安装于标准机柜。</w:t>
            </w:r>
            <w:r/>
          </w:p>
        </w:tc>
        <w:tc>
          <w:tcPr>
            <w:shd w:val="clear" w:color="000000" w:fill="ffffff"/>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90"/>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4</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高清矩阵</w:t>
            </w:r>
            <w:r/>
          </w:p>
        </w:tc>
        <w:tc>
          <w:tcPr>
            <w:shd w:val="clear" w:color="000000" w:fill="ffffff"/>
            <w:tcBorders>
              <w:top w:val="none" w:color="000000" w:sz="4" w:space="0"/>
              <w:left w:val="none" w:color="000000"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1、主机标准机柜宽度，高度≤4U，具有8输入槽位，8个输出槽位主机，最大支持16路信号输入，16路信号输出，最高分辨率支持4096*2160@60Hz，3840*2160@60Hz,1920*1200P60，1080P60等向下兼容常见分辨率，符合HDMI 2.0/1.4，兼容HDCP </w:t>
            </w:r>
            <w:r>
              <w:rPr>
                <w:rFonts w:hint="eastAsia" w:ascii="仿宋" w:hAnsi="仿宋" w:eastAsia="仿宋" w:cs="仿宋"/>
                <w:sz w:val="24"/>
              </w:rPr>
              <w:t xml:space="preserve">1.4/2.2；</w:t>
            </w:r>
            <w:r/>
          </w:p>
          <w:p>
            <w:pPr>
              <w:jc w:val="left"/>
              <w:widowControl/>
              <w:rPr>
                <w:rFonts w:ascii="仿宋" w:hAnsi="仿宋" w:eastAsia="仿宋" w:cs="仿宋"/>
                <w:sz w:val="24"/>
              </w:rPr>
            </w:pPr>
            <w:r>
              <w:rPr>
                <w:rFonts w:hint="eastAsia" w:ascii="仿宋" w:hAnsi="仿宋" w:eastAsia="仿宋" w:cs="仿宋"/>
                <w:sz w:val="24"/>
              </w:rPr>
              <w:t xml:space="preserve">2、纯硬件FPGA架构，无Windows操作系统，</w:t>
            </w:r>
            <w:r>
              <w:rPr>
                <w:rFonts w:hint="eastAsia" w:ascii="仿宋" w:hAnsi="仿宋" w:eastAsia="仿宋" w:cs="仿宋"/>
                <w:sz w:val="24"/>
              </w:rPr>
              <w:t xml:space="preserve">不</w:t>
            </w:r>
            <w:r>
              <w:rPr>
                <w:rFonts w:hint="eastAsia" w:ascii="仿宋" w:hAnsi="仿宋" w:eastAsia="仿宋" w:cs="仿宋"/>
                <w:sz w:val="24"/>
              </w:rPr>
              <w:t xml:space="preserve">死机，无黑屏、花屏现象；</w:t>
            </w:r>
            <w:r/>
          </w:p>
          <w:p>
            <w:pPr>
              <w:jc w:val="left"/>
              <w:widowControl/>
              <w:rPr>
                <w:rFonts w:ascii="仿宋" w:hAnsi="仿宋" w:eastAsia="仿宋" w:cs="仿宋"/>
                <w:sz w:val="24"/>
              </w:rPr>
            </w:pPr>
            <w:r>
              <w:rPr>
                <w:rFonts w:hint="eastAsia" w:ascii="仿宋" w:hAnsi="仿宋" w:eastAsia="仿宋" w:cs="仿宋"/>
                <w:sz w:val="24"/>
              </w:rPr>
              <w:t xml:space="preserve">3、矩阵同时兼容12GSDI、DVI、HDMI、VGA、HD-SDI、YPbPr及CVBS等信号，SDI输入输出卡支持1路环出监视分配功能可选，独立音频输入输出可选；</w:t>
            </w:r>
            <w:r/>
          </w:p>
          <w:p>
            <w:pPr>
              <w:jc w:val="left"/>
              <w:widowControl/>
              <w:rPr>
                <w:rFonts w:ascii="仿宋" w:hAnsi="仿宋" w:eastAsia="仿宋" w:cs="仿宋"/>
                <w:sz w:val="24"/>
              </w:rPr>
            </w:pPr>
            <w:r>
              <w:rPr>
                <w:rFonts w:hint="eastAsia" w:ascii="仿宋" w:hAnsi="仿宋" w:eastAsia="仿宋" w:cs="仿宋"/>
                <w:sz w:val="24"/>
              </w:rPr>
              <w:t xml:space="preserve">4、▲输入输出卡支持数字音频和模拟音频，HDMI数字音频和模拟音频可选输入，HDMI数字音频模拟音频同时输出；</w:t>
            </w:r>
            <w:r/>
          </w:p>
          <w:p>
            <w:pPr>
              <w:jc w:val="left"/>
              <w:widowControl/>
              <w:rPr>
                <w:rFonts w:ascii="仿宋" w:hAnsi="仿宋" w:eastAsia="仿宋" w:cs="仿宋"/>
                <w:sz w:val="24"/>
              </w:rPr>
            </w:pPr>
            <w:r>
              <w:rPr>
                <w:rFonts w:hint="eastAsia" w:ascii="仿宋" w:hAnsi="仿宋" w:eastAsia="仿宋" w:cs="仿宋"/>
                <w:sz w:val="24"/>
              </w:rPr>
              <w:t xml:space="preserve">5、所有</w:t>
            </w:r>
            <w:r>
              <w:rPr>
                <w:rFonts w:hint="eastAsia" w:ascii="仿宋" w:hAnsi="仿宋" w:eastAsia="仿宋" w:cs="仿宋"/>
                <w:sz w:val="24"/>
              </w:rPr>
              <w:t xml:space="preserve">输出卡</w:t>
            </w:r>
            <w:r>
              <w:rPr>
                <w:rFonts w:hint="eastAsia" w:ascii="仿宋" w:hAnsi="仿宋" w:eastAsia="仿宋" w:cs="仿宋"/>
                <w:sz w:val="24"/>
              </w:rPr>
              <w:t xml:space="preserve">支持</w:t>
            </w:r>
            <w:r>
              <w:rPr>
                <w:rFonts w:hint="eastAsia" w:ascii="仿宋" w:hAnsi="仿宋" w:eastAsia="仿宋" w:cs="仿宋"/>
                <w:sz w:val="24"/>
              </w:rPr>
              <w:t xml:space="preserve">倍</w:t>
            </w:r>
            <w:r>
              <w:rPr>
                <w:rFonts w:hint="eastAsia" w:ascii="仿宋" w:hAnsi="仿宋" w:eastAsia="仿宋" w:cs="仿宋"/>
                <w:sz w:val="24"/>
              </w:rPr>
              <w:t xml:space="preserve">线和</w:t>
            </w:r>
            <w:r>
              <w:rPr>
                <w:rFonts w:hint="eastAsia" w:ascii="仿宋" w:hAnsi="仿宋" w:eastAsia="仿宋" w:cs="仿宋"/>
                <w:sz w:val="24"/>
              </w:rPr>
              <w:t xml:space="preserve">帧同步</w:t>
            </w:r>
            <w:r>
              <w:rPr>
                <w:rFonts w:hint="eastAsia" w:ascii="仿宋" w:hAnsi="仿宋" w:eastAsia="仿宋" w:cs="仿宋"/>
                <w:sz w:val="24"/>
              </w:rPr>
              <w:t xml:space="preserve">功能，可根据实际情况调节所需分辨率；保证切换过程不出现蓝屏</w:t>
            </w:r>
            <w:r>
              <w:rPr>
                <w:rFonts w:hint="eastAsia" w:ascii="仿宋" w:hAnsi="仿宋" w:eastAsia="仿宋" w:cs="仿宋"/>
                <w:sz w:val="24"/>
              </w:rPr>
              <w:t xml:space="preserve">，</w:t>
            </w:r>
            <w:r>
              <w:rPr>
                <w:rFonts w:hint="eastAsia" w:ascii="仿宋" w:hAnsi="仿宋" w:eastAsia="仿宋" w:cs="仿宋"/>
                <w:sz w:val="24"/>
              </w:rPr>
              <w:t xml:space="preserve">黑屏和闪烁现象。切换时间不大于10ms；</w:t>
            </w:r>
            <w:r/>
          </w:p>
          <w:p>
            <w:pPr>
              <w:jc w:val="left"/>
              <w:widowControl/>
              <w:rPr>
                <w:rFonts w:ascii="仿宋" w:hAnsi="仿宋" w:eastAsia="仿宋" w:cs="仿宋"/>
                <w:sz w:val="24"/>
              </w:rPr>
            </w:pPr>
            <w:r>
              <w:rPr>
                <w:rFonts w:hint="eastAsia" w:ascii="仿宋" w:hAnsi="仿宋" w:eastAsia="仿宋" w:cs="仿宋"/>
                <w:sz w:val="24"/>
              </w:rPr>
              <w:t xml:space="preserve">6、双控制系统模块，主备控制卡物理隔离同时备份，主控制出现问题后可使用备用控制继续工作；</w:t>
            </w:r>
            <w:r/>
          </w:p>
          <w:p>
            <w:pPr>
              <w:jc w:val="left"/>
              <w:widowControl/>
              <w:rPr>
                <w:rFonts w:ascii="仿宋" w:hAnsi="仿宋" w:eastAsia="仿宋" w:cs="仿宋"/>
                <w:sz w:val="24"/>
              </w:rPr>
            </w:pPr>
            <w:r>
              <w:rPr>
                <w:rFonts w:hint="eastAsia" w:ascii="仿宋" w:hAnsi="仿宋" w:eastAsia="仿宋" w:cs="仿宋"/>
                <w:sz w:val="24"/>
              </w:rPr>
              <w:t xml:space="preserve">7、电源支持110V—250V AC，冗余式双电源，支持热拔插，主备电源其中一个发生故障不影响整机运行，保证设备正常运行；</w:t>
            </w:r>
            <w:r/>
          </w:p>
          <w:p>
            <w:pPr>
              <w:jc w:val="left"/>
              <w:widowControl/>
              <w:rPr>
                <w:rFonts w:ascii="仿宋" w:hAnsi="仿宋" w:eastAsia="仿宋" w:cs="仿宋"/>
                <w:sz w:val="24"/>
              </w:rPr>
            </w:pPr>
            <w:r>
              <w:rPr>
                <w:rFonts w:hint="eastAsia" w:ascii="仿宋" w:hAnsi="仿宋" w:eastAsia="仿宋" w:cs="仿宋"/>
                <w:sz w:val="24"/>
              </w:rPr>
              <w:t xml:space="preserve">8、主机背板为每路信号单独提供不低于20Gbps带宽，单张板卡提供不低于40Gbps带宽，背板总带宽最高可达11520Gbps；</w:t>
            </w:r>
            <w:r/>
          </w:p>
          <w:p>
            <w:pPr>
              <w:jc w:val="left"/>
              <w:widowControl/>
              <w:rPr>
                <w:rFonts w:ascii="仿宋" w:hAnsi="仿宋" w:eastAsia="仿宋" w:cs="仿宋"/>
                <w:sz w:val="24"/>
              </w:rPr>
            </w:pPr>
            <w:r>
              <w:rPr>
                <w:rFonts w:hint="eastAsia" w:ascii="仿宋" w:hAnsi="仿宋" w:eastAsia="仿宋" w:cs="仿宋"/>
                <w:sz w:val="24"/>
              </w:rPr>
              <w:t xml:space="preserve">9、画面修正功能，支持去黑边及画面裁切，支持字幕的颜色、字体大小、位置、透明、滚动速度的设置；</w:t>
            </w:r>
            <w:r/>
          </w:p>
          <w:p>
            <w:pPr>
              <w:jc w:val="left"/>
              <w:widowControl/>
              <w:rPr>
                <w:rFonts w:ascii="仿宋" w:hAnsi="仿宋" w:eastAsia="仿宋" w:cs="仿宋"/>
                <w:sz w:val="24"/>
              </w:rPr>
            </w:pPr>
            <w:r>
              <w:rPr>
                <w:rFonts w:hint="eastAsia" w:ascii="仿宋" w:hAnsi="仿宋" w:eastAsia="仿宋" w:cs="仿宋"/>
                <w:sz w:val="24"/>
              </w:rPr>
              <w:t xml:space="preserve">10、▲控制卡加密，控制卡支持出厂加密处理；</w:t>
            </w:r>
            <w:r/>
          </w:p>
          <w:p>
            <w:pPr>
              <w:jc w:val="left"/>
              <w:widowControl/>
              <w:rPr>
                <w:rFonts w:ascii="仿宋" w:hAnsi="仿宋" w:eastAsia="仿宋" w:cs="仿宋"/>
                <w:sz w:val="24"/>
              </w:rPr>
            </w:pPr>
            <w:r>
              <w:rPr>
                <w:rFonts w:hint="eastAsia" w:ascii="仿宋" w:hAnsi="仿宋" w:eastAsia="仿宋" w:cs="仿宋"/>
                <w:sz w:val="24"/>
              </w:rPr>
              <w:t xml:space="preserve">11、整机散热使用长寿命交流风扇，寿命不少于10年；</w:t>
            </w:r>
            <w:r/>
          </w:p>
          <w:p>
            <w:pPr>
              <w:jc w:val="left"/>
              <w:widowControl/>
              <w:rPr>
                <w:rFonts w:ascii="仿宋" w:hAnsi="仿宋" w:eastAsia="仿宋" w:cs="仿宋"/>
                <w:sz w:val="24"/>
              </w:rPr>
            </w:pPr>
            <w:r>
              <w:rPr>
                <w:rFonts w:hint="eastAsia" w:ascii="仿宋" w:hAnsi="仿宋" w:eastAsia="仿宋" w:cs="仿宋"/>
                <w:sz w:val="24"/>
              </w:rPr>
              <w:t xml:space="preserve">12、支持7×24小时连续工作，支持MTBF时间大于等于150000小时连续稳定工作；</w:t>
            </w:r>
            <w:r/>
          </w:p>
          <w:p>
            <w:pPr>
              <w:jc w:val="left"/>
              <w:widowControl/>
              <w:rPr>
                <w:rFonts w:ascii="仿宋" w:hAnsi="仿宋" w:eastAsia="仿宋" w:cs="仿宋"/>
                <w:sz w:val="24"/>
              </w:rPr>
            </w:pPr>
            <w:r>
              <w:rPr>
                <w:rFonts w:hint="eastAsia" w:ascii="仿宋" w:hAnsi="仿宋" w:eastAsia="仿宋" w:cs="仿宋"/>
                <w:sz w:val="24"/>
              </w:rPr>
              <w:t xml:space="preserve">13、支持图像任意缩放、跨屏、漫游、叠加、画面分割。单</w:t>
            </w:r>
            <w:r>
              <w:rPr>
                <w:rFonts w:hint="eastAsia" w:ascii="仿宋" w:hAnsi="仿宋" w:eastAsia="仿宋" w:cs="仿宋"/>
                <w:sz w:val="24"/>
              </w:rPr>
              <w:t xml:space="preserve">屏支持</w:t>
            </w:r>
            <w:r>
              <w:rPr>
                <w:rFonts w:hint="eastAsia" w:ascii="仿宋" w:hAnsi="仿宋" w:eastAsia="仿宋" w:cs="仿宋"/>
                <w:sz w:val="24"/>
              </w:rPr>
              <w:t xml:space="preserve">2—64个画面分割显示，图像缩放，窗口随意布局，图像缩放，窗口随意布局。 </w:t>
            </w:r>
            <w:r/>
          </w:p>
          <w:p>
            <w:pPr>
              <w:jc w:val="left"/>
              <w:widowControl/>
              <w:rPr>
                <w:rFonts w:ascii="仿宋" w:hAnsi="仿宋" w:eastAsia="仿宋" w:cs="仿宋"/>
                <w:sz w:val="24"/>
              </w:rPr>
            </w:pPr>
            <w:r>
              <w:rPr>
                <w:rFonts w:hint="eastAsia" w:ascii="仿宋" w:hAnsi="仿宋" w:eastAsia="仿宋" w:cs="仿宋"/>
                <w:sz w:val="24"/>
              </w:rPr>
              <w:t xml:space="preserve">14、支持字符叠加功能，带回</w:t>
            </w:r>
            <w:r>
              <w:rPr>
                <w:rFonts w:hint="eastAsia" w:ascii="仿宋" w:hAnsi="仿宋" w:eastAsia="仿宋" w:cs="仿宋"/>
                <w:sz w:val="24"/>
              </w:rPr>
              <w:t xml:space="preserve">显预监</w:t>
            </w:r>
            <w:r>
              <w:rPr>
                <w:rFonts w:hint="eastAsia" w:ascii="仿宋" w:hAnsi="仿宋" w:eastAsia="仿宋" w:cs="仿宋"/>
                <w:sz w:val="24"/>
              </w:rPr>
              <w:t xml:space="preserve">功能，可实时监控输入信号源状态，按需推送至各终端及大屏拼接墙等显示设备；</w:t>
            </w:r>
            <w:r/>
          </w:p>
          <w:p>
            <w:pPr>
              <w:jc w:val="left"/>
              <w:widowControl/>
              <w:rPr>
                <w:rFonts w:ascii="仿宋" w:hAnsi="仿宋" w:eastAsia="仿宋" w:cs="仿宋"/>
                <w:sz w:val="24"/>
              </w:rPr>
            </w:pPr>
            <w:r>
              <w:rPr>
                <w:rFonts w:hint="eastAsia" w:ascii="仿宋" w:hAnsi="仿宋" w:eastAsia="仿宋" w:cs="仿宋"/>
                <w:sz w:val="24"/>
              </w:rPr>
              <w:t xml:space="preserve">15、字符叠加板，输入通道视频中可支持4K60信号上叠加文字、图片。字符显示的位置、字体类型，字体大小、字体颜色均可自定义调节参数；</w:t>
            </w:r>
            <w:r/>
          </w:p>
          <w:p>
            <w:pPr>
              <w:jc w:val="left"/>
              <w:widowControl/>
              <w:rPr>
                <w:rFonts w:ascii="仿宋" w:hAnsi="仿宋" w:eastAsia="仿宋" w:cs="仿宋"/>
                <w:sz w:val="24"/>
              </w:rPr>
            </w:pPr>
            <w:r>
              <w:rPr>
                <w:rFonts w:hint="eastAsia" w:ascii="仿宋" w:hAnsi="仿宋" w:eastAsia="仿宋" w:cs="仿宋"/>
                <w:sz w:val="24"/>
              </w:rPr>
              <w:t xml:space="preserve">16、支持输入、输出信号有无及分辨率检测功能，无信号输入时显示“NO SIGNAL或黑屏”；</w:t>
            </w:r>
            <w:r/>
          </w:p>
          <w:p>
            <w:pPr>
              <w:jc w:val="left"/>
              <w:widowControl/>
              <w:rPr>
                <w:rFonts w:ascii="仿宋" w:hAnsi="仿宋" w:eastAsia="仿宋" w:cs="仿宋"/>
                <w:sz w:val="24"/>
              </w:rPr>
            </w:pPr>
            <w:r>
              <w:rPr>
                <w:rFonts w:hint="eastAsia" w:ascii="仿宋" w:hAnsi="仿宋" w:eastAsia="仿宋" w:cs="仿宋"/>
                <w:sz w:val="24"/>
              </w:rPr>
              <w:t xml:space="preserve">17、提供多种通讯方式：RS232控制、RS422或RS485控制和Ethernet控制；专用控制软件，实时显示输入输出工作状态；</w:t>
            </w:r>
            <w:r/>
          </w:p>
          <w:p>
            <w:pPr>
              <w:jc w:val="left"/>
              <w:widowControl/>
              <w:rPr>
                <w:rFonts w:ascii="仿宋" w:hAnsi="仿宋" w:eastAsia="仿宋" w:cs="仿宋"/>
                <w:sz w:val="24"/>
              </w:rPr>
            </w:pPr>
            <w:r>
              <w:rPr>
                <w:rFonts w:hint="eastAsia" w:ascii="仿宋" w:hAnsi="仿宋" w:eastAsia="仿宋" w:cs="仿宋"/>
                <w:sz w:val="24"/>
              </w:rPr>
              <w:t xml:space="preserve">18、输入输出SDI接口支持SD/HD/3G/6G/12G SDI信号，最高分辨率支持4K60或8K30，向下兼容1080P50/1080I50等多种逐行或隔行刷新率，12G电缆均衡最高可达70米(Brlden 4794R)，支持12GSDI信号的模拟音频嵌入解嵌、字符叠加、信号发生等功能；</w:t>
            </w:r>
            <w:r/>
          </w:p>
          <w:p>
            <w:pPr>
              <w:jc w:val="left"/>
              <w:widowControl/>
              <w:rPr>
                <w:rFonts w:ascii="仿宋" w:hAnsi="仿宋" w:eastAsia="仿宋" w:cs="仿宋"/>
                <w:sz w:val="24"/>
              </w:rPr>
            </w:pPr>
            <w:r>
              <w:rPr>
                <w:rFonts w:hint="eastAsia" w:ascii="仿宋" w:hAnsi="仿宋" w:eastAsia="仿宋" w:cs="仿宋"/>
                <w:sz w:val="24"/>
              </w:rPr>
              <w:t xml:space="preserve">19、▲提供多种控制方式：支持最少一台外置专用1U X-Y总控面板控制，支持多路预设，支持跨网段控制，开放协议支持第三方控制平台控制，遥控面板并具有单路锁定保护功能，锁定某路输出不影响其他输出切换；</w:t>
            </w:r>
            <w:r/>
          </w:p>
          <w:p>
            <w:pPr>
              <w:jc w:val="left"/>
              <w:widowControl/>
              <w:rPr>
                <w:rFonts w:ascii="仿宋" w:hAnsi="仿宋" w:eastAsia="仿宋" w:cs="仿宋"/>
                <w:sz w:val="24"/>
              </w:rPr>
            </w:pPr>
            <w:r>
              <w:rPr>
                <w:rFonts w:hint="eastAsia" w:ascii="仿宋" w:hAnsi="仿宋" w:eastAsia="仿宋" w:cs="仿宋"/>
                <w:sz w:val="24"/>
              </w:rPr>
              <w:t xml:space="preserve">20、▲支持多用户同时登录，各用户操作可根据权限划分不同等级，操作实时同步显示；</w:t>
            </w:r>
            <w:r/>
          </w:p>
          <w:p>
            <w:pPr>
              <w:jc w:val="left"/>
              <w:widowControl/>
              <w:rPr>
                <w:rFonts w:ascii="仿宋" w:hAnsi="仿宋" w:eastAsia="仿宋" w:cs="仿宋"/>
                <w:sz w:val="24"/>
              </w:rPr>
            </w:pPr>
            <w:r>
              <w:rPr>
                <w:rFonts w:hint="eastAsia" w:ascii="仿宋" w:hAnsi="仿宋" w:eastAsia="仿宋" w:cs="仿宋"/>
                <w:sz w:val="24"/>
              </w:rPr>
              <w:t xml:space="preserve">21、高度集成化，可安装于标准机柜；</w:t>
            </w:r>
            <w:r/>
          </w:p>
          <w:p>
            <w:pPr>
              <w:jc w:val="left"/>
              <w:widowControl/>
              <w:rPr>
                <w:rFonts w:ascii="仿宋" w:hAnsi="仿宋" w:eastAsia="仿宋" w:cs="仿宋"/>
                <w:sz w:val="24"/>
              </w:rPr>
            </w:pPr>
            <w:r>
              <w:rPr>
                <w:rFonts w:hint="eastAsia" w:ascii="仿宋" w:hAnsi="仿宋" w:eastAsia="仿宋" w:cs="仿宋"/>
                <w:sz w:val="24"/>
              </w:rPr>
              <w:t xml:space="preserve">22、▲备份矩阵需与主矩阵同品牌，</w:t>
            </w:r>
            <w:r>
              <w:rPr>
                <w:rFonts w:hint="eastAsia" w:ascii="仿宋" w:hAnsi="仿宋" w:eastAsia="仿宋" w:cs="仿宋"/>
                <w:sz w:val="24"/>
              </w:rPr>
              <w:t xml:space="preserve">便于会控管理</w:t>
            </w:r>
            <w:r>
              <w:rPr>
                <w:rFonts w:hint="eastAsia" w:ascii="仿宋" w:hAnsi="仿宋" w:eastAsia="仿宋" w:cs="仿宋"/>
                <w:sz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672"/>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高清输入板卡（SDI）</w:t>
            </w:r>
            <w:r/>
          </w:p>
        </w:tc>
        <w:tc>
          <w:tcPr>
            <w:shd w:val="clear" w:color="000000" w:fill="ffffff"/>
            <w:tcBorders>
              <w:top w:val="none" w:color="000000" w:sz="4" w:space="0"/>
              <w:left w:val="single" w:color="auto"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2路  3G-SDI输入板卡。</w:t>
            </w:r>
            <w:r/>
          </w:p>
        </w:tc>
        <w:tc>
          <w:tcPr>
            <w:shd w:val="clear" w:color="000000" w:fill="ffffff"/>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张</w:t>
            </w:r>
            <w:r/>
          </w:p>
        </w:tc>
      </w:tr>
      <w:tr>
        <w:trPr>
          <w:trHeight w:val="684"/>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高清输入板卡（HDMI）</w:t>
            </w:r>
            <w:r/>
          </w:p>
        </w:tc>
        <w:tc>
          <w:tcPr>
            <w:shd w:val="clear" w:color="000000" w:fill="ffffff"/>
            <w:tcBorders>
              <w:top w:val="none" w:color="000000" w:sz="4" w:space="0"/>
              <w:left w:val="single" w:color="auto"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2路 HDMI输入板卡。</w:t>
            </w:r>
            <w:r/>
          </w:p>
        </w:tc>
        <w:tc>
          <w:tcPr>
            <w:shd w:val="clear" w:color="000000" w:fill="ffffff"/>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张</w:t>
            </w:r>
            <w:r/>
          </w:p>
        </w:tc>
      </w:tr>
      <w:tr>
        <w:trPr>
          <w:trHeight w:val="682"/>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高清输入板卡（DVI）</w:t>
            </w:r>
            <w:r/>
          </w:p>
        </w:tc>
        <w:tc>
          <w:tcPr>
            <w:shd w:val="clear" w:color="000000" w:fill="ffffff"/>
            <w:tcBorders>
              <w:top w:val="none" w:color="000000" w:sz="4" w:space="0"/>
              <w:left w:val="single" w:color="auto"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2路 DVI输入板卡。</w:t>
            </w:r>
            <w:r/>
          </w:p>
        </w:tc>
        <w:tc>
          <w:tcPr>
            <w:shd w:val="clear" w:color="000000" w:fill="ffffff"/>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张</w:t>
            </w:r>
            <w:r/>
          </w:p>
        </w:tc>
      </w:tr>
      <w:tr>
        <w:trPr>
          <w:trHeight w:val="574"/>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高清输出板卡（HDMI）</w:t>
            </w:r>
            <w:r/>
          </w:p>
        </w:tc>
        <w:tc>
          <w:tcPr>
            <w:shd w:val="clear" w:color="000000" w:fill="ffffff"/>
            <w:tcBorders>
              <w:top w:val="none" w:color="000000" w:sz="4" w:space="0"/>
              <w:left w:val="single" w:color="auto"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2路 HDMI输出板卡。</w:t>
            </w:r>
            <w:r/>
          </w:p>
        </w:tc>
        <w:tc>
          <w:tcPr>
            <w:shd w:val="clear" w:color="000000" w:fill="ffffff"/>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张</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高清输出板卡（DVI）</w:t>
            </w:r>
            <w:r/>
          </w:p>
        </w:tc>
        <w:tc>
          <w:tcPr>
            <w:shd w:val="clear" w:color="000000" w:fill="ffffff"/>
            <w:tcBorders>
              <w:top w:val="none" w:color="000000" w:sz="4" w:space="0"/>
              <w:left w:val="single" w:color="auto"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2路DVI输出板卡。</w:t>
            </w:r>
            <w:r/>
          </w:p>
        </w:tc>
        <w:tc>
          <w:tcPr>
            <w:shd w:val="clear" w:color="000000" w:fill="ffffff"/>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张</w:t>
            </w:r>
            <w:r/>
          </w:p>
        </w:tc>
      </w:tr>
      <w:tr>
        <w:trPr>
          <w:trHeight w:val="971"/>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10</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录播服务器</w:t>
            </w:r>
            <w:r/>
          </w:p>
        </w:tc>
        <w:tc>
          <w:tcPr>
            <w:shd w:val="clear" w:color="000000" w:fill="ffffff"/>
            <w:tcBorders>
              <w:top w:val="none" w:color="000000" w:sz="4" w:space="0"/>
              <w:left w:val="single" w:color="auto"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1、▲录播必须采用国产操作系统、国产CPU、国产内存；</w:t>
            </w:r>
            <w:r/>
          </w:p>
          <w:p>
            <w:pPr>
              <w:jc w:val="left"/>
              <w:widowControl/>
              <w:rPr>
                <w:rFonts w:ascii="仿宋" w:hAnsi="仿宋" w:eastAsia="仿宋" w:cs="仿宋"/>
                <w:sz w:val="24"/>
              </w:rPr>
            </w:pPr>
            <w:r>
              <w:rPr>
                <w:rFonts w:hint="eastAsia" w:ascii="仿宋" w:hAnsi="仿宋" w:eastAsia="仿宋" w:cs="仿宋"/>
                <w:sz w:val="24"/>
              </w:rPr>
              <w:t xml:space="preserve">2、主机不少于2个10/100/1000Mbps自适应以太网口，1个RS232控制接口；</w:t>
            </w:r>
            <w:r/>
          </w:p>
          <w:p>
            <w:pPr>
              <w:jc w:val="left"/>
              <w:widowControl/>
              <w:rPr>
                <w:rFonts w:ascii="仿宋" w:hAnsi="仿宋" w:eastAsia="仿宋" w:cs="仿宋"/>
                <w:sz w:val="24"/>
              </w:rPr>
            </w:pPr>
            <w:r>
              <w:rPr>
                <w:rFonts w:hint="eastAsia" w:ascii="仿宋" w:hAnsi="仿宋" w:eastAsia="仿宋" w:cs="仿宋"/>
                <w:sz w:val="24"/>
              </w:rPr>
              <w:t xml:space="preserve">3、通信协议：ITU-T H.323、SIP BFCP、H.239；视频标准：H.264、H.265；</w:t>
            </w:r>
            <w:r/>
          </w:p>
          <w:p>
            <w:pPr>
              <w:jc w:val="left"/>
              <w:widowControl/>
              <w:rPr>
                <w:rFonts w:ascii="仿宋" w:hAnsi="仿宋" w:eastAsia="仿宋" w:cs="仿宋"/>
                <w:sz w:val="24"/>
              </w:rPr>
            </w:pPr>
            <w:r>
              <w:rPr>
                <w:rFonts w:hint="eastAsia" w:ascii="仿宋" w:hAnsi="仿宋" w:eastAsia="仿宋" w:cs="仿宋"/>
                <w:sz w:val="24"/>
              </w:rPr>
              <w:t xml:space="preserve">4、图像分辨率：SVGA、XGA、SXGA、720P、1080P等；音频标准：G.711、G.722、G.722.1.C、G.719、AAC-LD；</w:t>
            </w:r>
            <w:r/>
          </w:p>
          <w:p>
            <w:pPr>
              <w:jc w:val="left"/>
              <w:widowControl/>
              <w:rPr>
                <w:rFonts w:ascii="仿宋" w:hAnsi="仿宋" w:eastAsia="仿宋" w:cs="仿宋"/>
                <w:sz w:val="24"/>
              </w:rPr>
            </w:pPr>
            <w:r>
              <w:rPr>
                <w:rFonts w:hint="eastAsia" w:ascii="仿宋" w:hAnsi="仿宋" w:eastAsia="仿宋" w:cs="仿宋"/>
                <w:sz w:val="24"/>
              </w:rPr>
              <w:t xml:space="preserve">5、网络协议：IPv4、IPv6，设备必须支持IPv6协议；</w:t>
            </w:r>
            <w:r/>
          </w:p>
          <w:p>
            <w:pPr>
              <w:jc w:val="left"/>
              <w:widowControl/>
              <w:rPr>
                <w:rFonts w:ascii="仿宋" w:hAnsi="仿宋" w:eastAsia="仿宋" w:cs="仿宋"/>
                <w:sz w:val="24"/>
              </w:rPr>
            </w:pPr>
            <w:r>
              <w:rPr>
                <w:rFonts w:hint="eastAsia" w:ascii="仿宋" w:hAnsi="仿宋" w:eastAsia="仿宋" w:cs="仿宋"/>
                <w:sz w:val="24"/>
              </w:rPr>
              <w:t xml:space="preserve">6、▲录制存储空间不小于2T，硬盘可抽取,方便维修时不会违反信息安全管理制度；</w:t>
            </w:r>
            <w:r/>
          </w:p>
          <w:p>
            <w:pPr>
              <w:jc w:val="left"/>
              <w:widowControl/>
              <w:rPr>
                <w:rFonts w:ascii="仿宋" w:hAnsi="仿宋" w:eastAsia="仿宋" w:cs="仿宋"/>
                <w:sz w:val="24"/>
              </w:rPr>
            </w:pPr>
            <w:r>
              <w:rPr>
                <w:rFonts w:hint="eastAsia" w:ascii="仿宋" w:hAnsi="仿宋" w:eastAsia="仿宋" w:cs="仿宋"/>
                <w:sz w:val="24"/>
              </w:rPr>
              <w:t xml:space="preserve">7、支持不低于100用户并发直播和点播；</w:t>
            </w:r>
            <w:r/>
          </w:p>
          <w:p>
            <w:pPr>
              <w:jc w:val="left"/>
              <w:widowControl/>
              <w:rPr>
                <w:rFonts w:ascii="仿宋" w:hAnsi="仿宋" w:eastAsia="仿宋" w:cs="仿宋"/>
                <w:sz w:val="24"/>
              </w:rPr>
            </w:pPr>
            <w:r>
              <w:rPr>
                <w:rFonts w:hint="eastAsia" w:ascii="仿宋" w:hAnsi="仿宋" w:eastAsia="仿宋" w:cs="仿宋"/>
                <w:sz w:val="24"/>
              </w:rPr>
              <w:t xml:space="preserve">8、支持注册到网守；</w:t>
            </w:r>
            <w:r/>
          </w:p>
          <w:p>
            <w:pPr>
              <w:jc w:val="left"/>
              <w:widowControl/>
              <w:rPr>
                <w:rFonts w:ascii="仿宋" w:hAnsi="仿宋" w:eastAsia="仿宋" w:cs="仿宋"/>
                <w:sz w:val="24"/>
              </w:rPr>
            </w:pPr>
            <w:r>
              <w:rPr>
                <w:rFonts w:hint="eastAsia" w:ascii="仿宋" w:hAnsi="仿宋" w:eastAsia="仿宋" w:cs="仿宋"/>
                <w:sz w:val="24"/>
              </w:rPr>
              <w:t xml:space="preserve">9、支持不低于3组高清视频会议录制；</w:t>
            </w:r>
            <w:r/>
          </w:p>
          <w:p>
            <w:pPr>
              <w:jc w:val="left"/>
              <w:widowControl/>
              <w:rPr>
                <w:rFonts w:ascii="仿宋" w:hAnsi="仿宋" w:eastAsia="仿宋" w:cs="仿宋"/>
                <w:sz w:val="24"/>
              </w:rPr>
            </w:pPr>
            <w:r>
              <w:rPr>
                <w:rFonts w:hint="eastAsia" w:ascii="仿宋" w:hAnsi="仿宋" w:eastAsia="仿宋" w:cs="仿宋"/>
                <w:sz w:val="24"/>
              </w:rPr>
              <w:t xml:space="preserve">10、兼容主流MCU，视频会议终端等设备录制，支持录播入会后自动开始录制，会议结束后立即生成可播放的视频文件；</w:t>
            </w:r>
            <w:r/>
          </w:p>
          <w:p>
            <w:pPr>
              <w:jc w:val="left"/>
              <w:widowControl/>
              <w:rPr>
                <w:rFonts w:ascii="仿宋" w:hAnsi="仿宋" w:eastAsia="仿宋" w:cs="仿宋"/>
                <w:sz w:val="24"/>
              </w:rPr>
            </w:pPr>
            <w:r>
              <w:rPr>
                <w:rFonts w:hint="eastAsia" w:ascii="仿宋" w:hAnsi="仿宋" w:eastAsia="仿宋" w:cs="仿宋"/>
                <w:sz w:val="24"/>
              </w:rPr>
              <w:t xml:space="preserve">11、设备采用web方式登录，通过PC机实现会议的录播、控制和管理；</w:t>
            </w:r>
            <w:r/>
          </w:p>
          <w:p>
            <w:pPr>
              <w:jc w:val="left"/>
              <w:widowControl/>
              <w:rPr>
                <w:rFonts w:ascii="仿宋" w:hAnsi="仿宋" w:eastAsia="仿宋" w:cs="仿宋"/>
                <w:sz w:val="24"/>
              </w:rPr>
            </w:pPr>
            <w:r>
              <w:rPr>
                <w:rFonts w:hint="eastAsia" w:ascii="仿宋" w:hAnsi="仿宋" w:eastAsia="仿宋" w:cs="仿宋"/>
                <w:sz w:val="24"/>
              </w:rPr>
              <w:t xml:space="preserve">12、▲支持扩展对接语音转写服务器，必须支持在录播点播页面上直播观看会议摘要和转写文稿；</w:t>
            </w:r>
            <w:r/>
          </w:p>
          <w:p>
            <w:pPr>
              <w:jc w:val="left"/>
              <w:widowControl/>
              <w:rPr>
                <w:rFonts w:ascii="仿宋" w:hAnsi="仿宋" w:eastAsia="仿宋" w:cs="仿宋"/>
                <w:sz w:val="24"/>
              </w:rPr>
            </w:pPr>
            <w:r>
              <w:rPr>
                <w:rFonts w:hint="eastAsia" w:ascii="仿宋" w:hAnsi="仿宋" w:eastAsia="仿宋" w:cs="仿宋"/>
                <w:sz w:val="24"/>
              </w:rPr>
              <w:t xml:space="preserve">13、支持文件分段录制，支持点播页面和现在页面能够自动将分段视频自动连续播放；</w:t>
            </w:r>
            <w:r/>
          </w:p>
          <w:p>
            <w:pPr>
              <w:rPr>
                <w:rFonts w:ascii="仿宋" w:hAnsi="仿宋" w:eastAsia="仿宋" w:cs="仿宋"/>
                <w:sz w:val="24"/>
              </w:rPr>
            </w:pPr>
            <w:r>
              <w:rPr>
                <w:rFonts w:hint="eastAsia" w:ascii="仿宋" w:hAnsi="仿宋" w:eastAsia="仿宋" w:cs="仿宋"/>
                <w:sz w:val="24"/>
              </w:rPr>
              <w:t xml:space="preserve">14、支持权限管理，用户分配，支持指定用户组观看指定视频。</w:t>
            </w:r>
            <w:r/>
          </w:p>
        </w:tc>
        <w:tc>
          <w:tcPr>
            <w:shd w:val="clear" w:color="000000" w:fill="ffffff"/>
            <w:tcBorders>
              <w:top w:val="none" w:color="000000" w:sz="4" w:space="0"/>
              <w:left w:val="single" w:color="auto"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1142"/>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11</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控制系统主机</w:t>
            </w:r>
            <w:r/>
          </w:p>
        </w:tc>
        <w:tc>
          <w:tcPr>
            <w:shd w:val="clear" w:color="000000" w:fill="ffffff"/>
            <w:tcBorders>
              <w:top w:val="none" w:color="000000" w:sz="4" w:space="0"/>
              <w:left w:val="none" w:color="000000" w:sz="4" w:space="0"/>
              <w:bottom w:val="single" w:color="auto" w:sz="4" w:space="0"/>
              <w:right w:val="single" w:color="auto" w:sz="4" w:space="0"/>
            </w:tcBorders>
            <w:tcW w:w="3287" w:type="pct"/>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1、支持远程网络控制，具备内建网络接口，支持网络级联；</w:t>
            </w:r>
            <w:r/>
          </w:p>
          <w:p>
            <w:pPr>
              <w:widowControl/>
              <w:rPr>
                <w:rFonts w:ascii="仿宋" w:hAnsi="仿宋" w:eastAsia="仿宋" w:cs="仿宋"/>
                <w:sz w:val="24"/>
              </w:rPr>
            </w:pPr>
            <w:r>
              <w:rPr>
                <w:rFonts w:hint="eastAsia" w:ascii="仿宋" w:hAnsi="仿宋" w:eastAsia="仿宋" w:cs="仿宋"/>
                <w:sz w:val="24"/>
              </w:rPr>
              <w:t xml:space="preserve">2、支持1U机箱多功能一体化设计，前面</w:t>
            </w:r>
            <w:r>
              <w:rPr>
                <w:rFonts w:hint="eastAsia" w:ascii="仿宋" w:hAnsi="仿宋" w:eastAsia="仿宋" w:cs="仿宋"/>
                <w:sz w:val="24"/>
              </w:rPr>
              <w:t xml:space="preserve">板具备</w:t>
            </w:r>
            <w:r>
              <w:rPr>
                <w:rFonts w:hint="eastAsia" w:ascii="仿宋" w:hAnsi="仿宋" w:eastAsia="仿宋" w:cs="仿宋"/>
                <w:sz w:val="24"/>
              </w:rPr>
              <w:t xml:space="preserve">显示屏可显示设备相关信息和状态；</w:t>
            </w:r>
            <w:r/>
          </w:p>
          <w:p>
            <w:pPr>
              <w:widowControl/>
              <w:rPr>
                <w:rFonts w:ascii="仿宋" w:hAnsi="仿宋" w:eastAsia="仿宋" w:cs="仿宋"/>
                <w:sz w:val="24"/>
              </w:rPr>
            </w:pPr>
            <w:r>
              <w:rPr>
                <w:rFonts w:hint="eastAsia" w:ascii="仿宋" w:hAnsi="仿宋" w:eastAsia="仿宋" w:cs="仿宋"/>
                <w:sz w:val="24"/>
              </w:rPr>
              <w:t xml:space="preserve">3、▲采用不低于32位内嵌式处理器，处理速度不低于4核1.2GHZ；硬件开机响应时间不高于3S；</w:t>
            </w:r>
            <w:r/>
          </w:p>
          <w:p>
            <w:pPr>
              <w:widowControl/>
              <w:rPr>
                <w:rFonts w:ascii="仿宋" w:hAnsi="仿宋" w:eastAsia="仿宋" w:cs="仿宋"/>
                <w:sz w:val="24"/>
              </w:rPr>
            </w:pPr>
            <w:r>
              <w:rPr>
                <w:rFonts w:hint="eastAsia" w:ascii="仿宋" w:hAnsi="仿宋" w:eastAsia="仿宋" w:cs="仿宋"/>
                <w:sz w:val="24"/>
              </w:rPr>
              <w:t xml:space="preserve">4、具备内置不低于1GB内存及不低于4GB的FLASH 存储器；</w:t>
            </w:r>
            <w:r/>
          </w:p>
          <w:p>
            <w:pPr>
              <w:widowControl/>
              <w:rPr>
                <w:rFonts w:ascii="仿宋" w:hAnsi="仿宋" w:eastAsia="仿宋" w:cs="仿宋"/>
                <w:sz w:val="24"/>
              </w:rPr>
            </w:pPr>
            <w:r>
              <w:rPr>
                <w:rFonts w:hint="eastAsia" w:ascii="仿宋" w:hAnsi="仿宋" w:eastAsia="仿宋" w:cs="仿宋"/>
                <w:sz w:val="24"/>
              </w:rPr>
              <w:t xml:space="preserve">5、具备不低于8路独立可编程RS-232控制接口，可以收发</w:t>
            </w:r>
            <w:r>
              <w:rPr>
                <w:rFonts w:hint="eastAsia" w:ascii="仿宋" w:hAnsi="仿宋" w:eastAsia="仿宋" w:cs="仿宋"/>
                <w:sz w:val="24"/>
              </w:rPr>
              <w:t xml:space="preserve">RS232、RS485、RS422格式数据；</w:t>
            </w:r>
            <w:r/>
          </w:p>
          <w:p>
            <w:pPr>
              <w:widowControl/>
              <w:rPr>
                <w:rFonts w:ascii="仿宋" w:hAnsi="仿宋" w:eastAsia="仿宋" w:cs="仿宋"/>
                <w:sz w:val="24"/>
              </w:rPr>
            </w:pPr>
            <w:r>
              <w:rPr>
                <w:rFonts w:hint="eastAsia" w:ascii="仿宋" w:hAnsi="仿宋" w:eastAsia="仿宋" w:cs="仿宋"/>
                <w:sz w:val="24"/>
              </w:rPr>
              <w:t xml:space="preserve">6、▲具备不低于8路数字I/0输入输出控制口，带保护电路；</w:t>
            </w:r>
            <w:r/>
          </w:p>
          <w:p>
            <w:pPr>
              <w:widowControl/>
              <w:rPr>
                <w:rFonts w:ascii="仿宋" w:hAnsi="仿宋" w:eastAsia="仿宋" w:cs="仿宋"/>
                <w:sz w:val="24"/>
              </w:rPr>
            </w:pPr>
            <w:r>
              <w:rPr>
                <w:rFonts w:hint="eastAsia" w:ascii="仿宋" w:hAnsi="仿宋" w:eastAsia="仿宋" w:cs="仿宋"/>
                <w:sz w:val="24"/>
              </w:rPr>
              <w:t xml:space="preserve">7、▲具备不低于8路弱电继电器控制接口；</w:t>
            </w:r>
            <w:r/>
          </w:p>
          <w:p>
            <w:pPr>
              <w:widowControl/>
              <w:rPr>
                <w:rFonts w:ascii="仿宋" w:hAnsi="仿宋" w:eastAsia="仿宋" w:cs="仿宋"/>
                <w:sz w:val="24"/>
              </w:rPr>
            </w:pPr>
            <w:r>
              <w:rPr>
                <w:rFonts w:hint="eastAsia" w:ascii="仿宋" w:hAnsi="仿宋" w:eastAsia="仿宋" w:cs="仿宋"/>
                <w:sz w:val="24"/>
              </w:rPr>
              <w:t xml:space="preserve">8、具备内嵌智能红外学习功能模块，无须配置专业学习器；</w:t>
            </w:r>
            <w:r/>
          </w:p>
          <w:p>
            <w:pPr>
              <w:rPr>
                <w:rFonts w:ascii="仿宋" w:hAnsi="仿宋" w:eastAsia="仿宋" w:cs="仿宋"/>
                <w:sz w:val="24"/>
              </w:rPr>
            </w:pPr>
            <w:r>
              <w:rPr>
                <w:rFonts w:hint="eastAsia" w:ascii="仿宋" w:hAnsi="仿宋" w:eastAsia="仿宋" w:cs="仿宋"/>
                <w:sz w:val="24"/>
              </w:rPr>
              <w:t xml:space="preserve">9、支持Windows，android，HarmonyOS等系统。</w:t>
            </w:r>
            <w:r/>
          </w:p>
        </w:tc>
        <w:tc>
          <w:tcPr>
            <w:shd w:val="clear" w:color="000000" w:fill="ffffff"/>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 台 </w:t>
            </w:r>
            <w:r/>
          </w:p>
        </w:tc>
      </w:tr>
      <w:tr>
        <w:trPr>
          <w:trHeight w:val="526"/>
        </w:trPr>
        <w:tc>
          <w:tcPr>
            <w:tcBorders>
              <w:top w:val="none" w:color="000000"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12</w:t>
            </w:r>
            <w:r/>
          </w:p>
        </w:tc>
        <w:tc>
          <w:tcPr>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净化电源时序器</w:t>
            </w:r>
            <w:r/>
          </w:p>
        </w:tc>
        <w:tc>
          <w:tcPr>
            <w:shd w:val="clear" w:color="000000" w:fill="ffffff"/>
            <w:tcBorders>
              <w:top w:val="none" w:color="000000" w:sz="4" w:space="0"/>
              <w:left w:val="none" w:color="000000" w:sz="4" w:space="0"/>
              <w:bottom w:val="single" w:color="auto" w:sz="4" w:space="0"/>
              <w:right w:val="single" w:color="auto" w:sz="4" w:space="0"/>
            </w:tcBorders>
            <w:tcW w:w="3287" w:type="pct"/>
            <w:vAlign w:val="center"/>
            <w:textDirection w:val="lrTb"/>
            <w:noWrap w:val="false"/>
          </w:tcPr>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1、最大输入电流 :≥60A；</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2、单路最大输出电流 :≥16A；</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3、工作电压：220V/50—60Hz；</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4、每一路功率：≥3000W；</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5、输出电源插座：万用插座，前面板≥1路直通式万用插座，后面板≥8个受控万用插座；</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6、每一路开关间隔时间：1秒，每一路带开关指示灯，前端配置一个保险开关按钮（BYPASS）；</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7、电源线 :3*6平方的电缆线，线材配置长度为1.5米；</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8、受控功能 ：每通道可以单独受控；</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9、联机支持：可支持8台设备同时联机使用,联机端口：6.5米芯线插口； </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10、控制接口：RS-232；</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11、开关：63A空气开关；</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12、滤波器：电容滤波器；</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13、机箱高度 :≤1.5U。</w:t>
            </w:r>
            <w:r/>
          </w:p>
        </w:tc>
        <w:tc>
          <w:tcPr>
            <w:shd w:val="clear" w:color="000000" w:fill="ffffff"/>
            <w:tcBorders>
              <w:top w:val="none" w:color="000000"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526"/>
        </w:trPr>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bookmarkStart w:id="17" w:name="_Toc13296"/>
            <w:r/>
            <w:bookmarkStart w:id="18" w:name="_Toc4754"/>
            <w:r/>
            <w:bookmarkStart w:id="19" w:name="_Toc6768"/>
            <w:r>
              <w:rPr>
                <w:rFonts w:hint="eastAsia" w:ascii="仿宋" w:hAnsi="仿宋" w:eastAsia="仿宋" w:cs="仿宋"/>
                <w:sz w:val="24"/>
              </w:rPr>
              <w:t xml:space="preserve">13</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高清视频会议终端</w:t>
            </w:r>
            <w:r/>
          </w:p>
        </w:tc>
        <w:tc>
          <w:tcPr>
            <w:shd w:val="clear" w:color="000000" w:fill="ffffff"/>
            <w:tcBorders>
              <w:top w:val="single" w:color="auto" w:sz="4" w:space="0"/>
              <w:left w:val="none" w:color="000000" w:sz="4" w:space="0"/>
              <w:bottom w:val="single" w:color="auto" w:sz="4" w:space="0"/>
              <w:right w:val="single" w:color="auto" w:sz="4" w:space="0"/>
            </w:tcBorders>
            <w:tcW w:w="3287" w:type="pct"/>
            <w:vAlign w:val="center"/>
            <w:textDirection w:val="lrTb"/>
            <w:noWrap w:val="false"/>
          </w:tcPr>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1、硬件分体式结构，非PC架构、非工控机架构；</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2、</w:t>
            </w:r>
            <w:r>
              <w:rPr>
                <w:rFonts w:hint="eastAsia" w:ascii="仿宋" w:hAnsi="仿宋" w:eastAsia="仿宋" w:cs="仿宋"/>
                <w:szCs w:val="24"/>
              </w:rPr>
              <w:t xml:space="preserve">▲</w:t>
            </w:r>
            <w:r>
              <w:rPr>
                <w:rFonts w:hint="eastAsia" w:ascii="仿宋" w:hAnsi="仿宋" w:eastAsia="仿宋" w:cs="仿宋"/>
                <w:szCs w:val="24"/>
              </w:rPr>
              <w:t xml:space="preserve">采用国产自主的操作系统及编解码处理芯片</w:t>
            </w:r>
            <w:r>
              <w:rPr>
                <w:rFonts w:hint="eastAsia" w:ascii="仿宋" w:hAnsi="仿宋" w:eastAsia="仿宋" w:cs="仿宋"/>
                <w:szCs w:val="24"/>
              </w:rPr>
              <w:t xml:space="preserve">（</w:t>
            </w:r>
            <w:r>
              <w:rPr>
                <w:rFonts w:hint="eastAsia" w:ascii="仿宋" w:hAnsi="仿宋" w:eastAsia="仿宋" w:cs="仿宋"/>
                <w:szCs w:val="24"/>
              </w:rPr>
              <w:t xml:space="preserve">签订合同前向采购人提供</w:t>
            </w:r>
            <w:r>
              <w:rPr>
                <w:rFonts w:hint="eastAsia" w:ascii="仿宋" w:hAnsi="仿宋" w:eastAsia="仿宋" w:cs="仿宋"/>
                <w:szCs w:val="24"/>
              </w:rPr>
              <w:t xml:space="preserve">中国信息安全测评中心“安全可靠测评结果公告”查询信息截图</w:t>
            </w:r>
            <w:r>
              <w:rPr>
                <w:rFonts w:hint="eastAsia" w:ascii="仿宋" w:hAnsi="仿宋" w:eastAsia="仿宋" w:cs="仿宋"/>
                <w:szCs w:val="24"/>
              </w:rPr>
              <w:t xml:space="preserve">并加盖投标人公章</w:t>
            </w:r>
            <w:r>
              <w:rPr>
                <w:rFonts w:hint="eastAsia" w:ascii="仿宋" w:hAnsi="仿宋" w:eastAsia="仿宋" w:cs="仿宋"/>
                <w:szCs w:val="24"/>
              </w:rPr>
              <w:t xml:space="preserve">）</w:t>
            </w:r>
            <w:r>
              <w:rPr>
                <w:rFonts w:hint="eastAsia" w:ascii="仿宋" w:hAnsi="仿宋" w:eastAsia="仿宋" w:cs="仿宋"/>
                <w:szCs w:val="24"/>
              </w:rPr>
              <w:t xml:space="preserve">；</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3、支持H.264 SVC、H.264 BP、H.264 HP、H.265 SVC、H.265等图像编码协议；</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4、支持4K30fps、1080p60fps、1080p30fps、720p60fps、720p30fps等分辨率。本次项目配置1080p30fps对称编解码能力；</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5、支持主流达到4K30fps情况下，</w:t>
            </w:r>
            <w:r>
              <w:rPr>
                <w:rFonts w:hint="eastAsia" w:ascii="仿宋" w:hAnsi="仿宋" w:eastAsia="仿宋" w:cs="仿宋"/>
                <w:szCs w:val="24"/>
              </w:rPr>
              <w:t xml:space="preserve">辅流同时</w:t>
            </w:r>
            <w:r>
              <w:rPr>
                <w:rFonts w:hint="eastAsia" w:ascii="仿宋" w:hAnsi="仿宋" w:eastAsia="仿宋" w:cs="仿宋"/>
                <w:szCs w:val="24"/>
              </w:rPr>
              <w:t xml:space="preserve">达到4K30fps；</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6、支持≥4路高清视频输入接口、≥3路高清视频输出接口；</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7、</w:t>
            </w:r>
            <w:r>
              <w:rPr>
                <w:rFonts w:hint="eastAsia" w:ascii="仿宋" w:hAnsi="仿宋" w:eastAsia="仿宋" w:cs="仿宋"/>
                <w:szCs w:val="24"/>
              </w:rPr>
              <w:t xml:space="preserve">▲</w:t>
            </w:r>
            <w:r>
              <w:rPr>
                <w:rFonts w:hint="eastAsia" w:ascii="仿宋" w:hAnsi="仿宋" w:eastAsia="仿宋" w:cs="仿宋"/>
                <w:szCs w:val="24"/>
              </w:rPr>
              <w:t xml:space="preserve">通过以太网线无需借助额外设备，1080P60fps高清信号传输距离≥120米，4K30fps高清信号传输距离≥100米；</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8、支持IPv4和IPv6双协议</w:t>
            </w:r>
            <w:r>
              <w:rPr>
                <w:rFonts w:hint="eastAsia" w:ascii="仿宋" w:hAnsi="仿宋" w:eastAsia="仿宋" w:cs="仿宋"/>
                <w:szCs w:val="24"/>
              </w:rPr>
              <w:t xml:space="preserve">栈</w:t>
            </w:r>
            <w:r>
              <w:rPr>
                <w:rFonts w:hint="eastAsia" w:ascii="仿宋" w:hAnsi="仿宋" w:eastAsia="仿宋" w:cs="仿宋"/>
                <w:szCs w:val="24"/>
              </w:rPr>
              <w:t xml:space="preserve">，允许同一会议中多个终端同时共享双流，并按需选看任意一路双流画面，在广播/点名会议终端主画面时，该终端</w:t>
            </w:r>
            <w:r>
              <w:rPr>
                <w:rFonts w:hint="eastAsia" w:ascii="仿宋" w:hAnsi="仿宋" w:eastAsia="仿宋" w:cs="仿宋"/>
                <w:szCs w:val="24"/>
              </w:rPr>
              <w:t xml:space="preserve">的辅流画面</w:t>
            </w:r>
            <w:r>
              <w:rPr>
                <w:rFonts w:hint="eastAsia" w:ascii="仿宋" w:hAnsi="仿宋" w:eastAsia="仿宋" w:cs="仿宋"/>
                <w:szCs w:val="24"/>
              </w:rPr>
              <w:t xml:space="preserve">自动跟随显示</w:t>
            </w:r>
            <w:r>
              <w:rPr>
                <w:rFonts w:hint="eastAsia" w:ascii="仿宋" w:hAnsi="仿宋" w:eastAsia="仿宋" w:cs="仿宋"/>
                <w:szCs w:val="24"/>
              </w:rPr>
              <w:t xml:space="preserve">（签订合同前向采购人提供</w:t>
            </w:r>
            <w:r>
              <w:rPr>
                <w:rFonts w:hint="eastAsia" w:ascii="仿宋" w:hAnsi="仿宋" w:eastAsia="仿宋" w:cs="仿宋"/>
                <w:szCs w:val="24"/>
              </w:rPr>
              <w:t xml:space="preserve">CNAS或CMA认可的第三方机构出具的测试报告证明</w:t>
            </w:r>
            <w:r>
              <w:rPr>
                <w:rFonts w:hint="eastAsia" w:ascii="仿宋" w:hAnsi="仿宋" w:eastAsia="仿宋" w:cs="仿宋"/>
                <w:szCs w:val="24"/>
              </w:rPr>
              <w:t xml:space="preserve">复</w:t>
            </w:r>
            <w:r>
              <w:rPr>
                <w:rFonts w:hint="eastAsia" w:ascii="仿宋" w:hAnsi="仿宋" w:eastAsia="仿宋" w:cs="仿宋"/>
                <w:szCs w:val="24"/>
              </w:rPr>
              <w:t xml:space="preserve">印件并加盖</w:t>
            </w:r>
            <w:r>
              <w:rPr>
                <w:rFonts w:hint="eastAsia" w:ascii="仿宋" w:hAnsi="仿宋" w:eastAsia="仿宋" w:cs="仿宋"/>
              </w:rPr>
              <w:t xml:space="preserve">中标人</w:t>
            </w:r>
            <w:r>
              <w:rPr>
                <w:rFonts w:hint="eastAsia" w:ascii="仿宋" w:hAnsi="仿宋" w:eastAsia="仿宋" w:cs="仿宋"/>
                <w:szCs w:val="24"/>
              </w:rPr>
              <w:t xml:space="preserve">公章）</w:t>
            </w:r>
            <w:r>
              <w:rPr>
                <w:rFonts w:hint="eastAsia" w:ascii="仿宋" w:hAnsi="仿宋" w:eastAsia="仿宋" w:cs="仿宋"/>
                <w:szCs w:val="24"/>
              </w:rPr>
              <w:t xml:space="preserve">。</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9、</w:t>
            </w:r>
            <w:r>
              <w:rPr>
                <w:rFonts w:hint="eastAsia" w:ascii="仿宋" w:hAnsi="仿宋" w:eastAsia="仿宋" w:cs="仿宋"/>
                <w:szCs w:val="24"/>
              </w:rPr>
              <w:t xml:space="preserve">▲</w:t>
            </w:r>
            <w:r>
              <w:rPr>
                <w:rFonts w:hint="eastAsia" w:ascii="仿宋" w:hAnsi="仿宋" w:eastAsia="仿宋" w:cs="仿宋"/>
                <w:szCs w:val="24"/>
              </w:rPr>
              <w:t xml:space="preserve">视频画面经过本地采集、编码、网络传输、解码、显示输</w:t>
            </w:r>
            <w:r>
              <w:rPr>
                <w:rFonts w:hint="eastAsia" w:ascii="仿宋" w:hAnsi="仿宋" w:eastAsia="仿宋" w:cs="仿宋"/>
                <w:szCs w:val="24"/>
              </w:rPr>
              <w:t xml:space="preserve">出后整体时延不超过90</w:t>
            </w:r>
            <w:r>
              <w:rPr>
                <w:rFonts w:hint="eastAsia" w:ascii="仿宋" w:hAnsi="仿宋" w:eastAsia="仿宋" w:cs="仿宋"/>
                <w:szCs w:val="24"/>
              </w:rPr>
              <w:t xml:space="preserve">毫秒</w:t>
            </w:r>
            <w:r>
              <w:rPr>
                <w:rFonts w:hint="eastAsia" w:ascii="仿宋" w:hAnsi="仿宋" w:eastAsia="仿宋" w:cs="仿宋"/>
                <w:szCs w:val="24"/>
              </w:rPr>
              <w:t xml:space="preserve">（签订合同前向采购人提供CNAS或CMA认可的第三方机构出具的测试报告证明复印件并加盖</w:t>
            </w:r>
            <w:r>
              <w:rPr>
                <w:rFonts w:hint="eastAsia" w:ascii="仿宋" w:hAnsi="仿宋" w:eastAsia="仿宋" w:cs="仿宋"/>
              </w:rPr>
              <w:t xml:space="preserve">中标人</w:t>
            </w:r>
            <w:r>
              <w:rPr>
                <w:rFonts w:hint="eastAsia" w:ascii="仿宋" w:hAnsi="仿宋" w:eastAsia="仿宋" w:cs="仿宋"/>
                <w:szCs w:val="24"/>
              </w:rPr>
              <w:t xml:space="preserve">公章）</w:t>
            </w:r>
            <w:r>
              <w:rPr>
                <w:rFonts w:hint="eastAsia" w:ascii="仿宋" w:hAnsi="仿宋" w:eastAsia="仿宋" w:cs="仿宋"/>
                <w:szCs w:val="24"/>
              </w:rPr>
              <w:t xml:space="preserve">；</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10、▲支持在终端前面</w:t>
            </w:r>
            <w:r>
              <w:rPr>
                <w:rFonts w:hint="eastAsia" w:ascii="仿宋" w:hAnsi="仿宋" w:eastAsia="仿宋" w:cs="仿宋"/>
                <w:szCs w:val="24"/>
              </w:rPr>
              <w:t xml:space="preserve">板显示</w:t>
            </w:r>
            <w:r>
              <w:rPr>
                <w:rFonts w:hint="eastAsia" w:ascii="仿宋" w:hAnsi="仿宋" w:eastAsia="仿宋" w:cs="仿宋"/>
                <w:szCs w:val="24"/>
              </w:rPr>
              <w:t xml:space="preserve">启动、升级、休眠、异常信息、IP地址、H.323号码、SIP号码等信息；</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11、▲支持高温告警功能，当终端内部温度超过临界温度时，界面可弹出告警提示信息；</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12、支持在H.323协议下，H.235信令加密；支持在SIP下，TLS、SRTP加密；支持AES</w:t>
            </w:r>
            <w:r>
              <w:rPr>
                <w:rFonts w:hint="eastAsia" w:ascii="仿宋" w:hAnsi="仿宋" w:eastAsia="仿宋" w:cs="仿宋"/>
                <w:szCs w:val="24"/>
              </w:rPr>
              <w:t xml:space="preserve">媒体流加密算法，保证会议安全；</w:t>
            </w:r>
            <w:r/>
          </w:p>
          <w:p>
            <w:pPr>
              <w:jc w:val="left"/>
              <w:widowControl/>
              <w:tabs>
                <w:tab w:val="left" w:pos="623" w:leader="none"/>
              </w:tabs>
              <w:rPr>
                <w:rFonts w:ascii="仿宋" w:hAnsi="仿宋" w:eastAsia="仿宋" w:cs="仿宋"/>
                <w:sz w:val="24"/>
              </w:rPr>
            </w:pPr>
            <w:r>
              <w:rPr>
                <w:rFonts w:hint="eastAsia" w:ascii="仿宋" w:hAnsi="仿宋" w:eastAsia="仿宋" w:cs="仿宋"/>
                <w:sz w:val="24"/>
              </w:rPr>
              <w:t xml:space="preserve">13、</w:t>
            </w:r>
            <w:r>
              <w:rPr>
                <w:rFonts w:hint="eastAsia" w:ascii="仿宋" w:hAnsi="仿宋" w:eastAsia="仿宋" w:cs="仿宋"/>
                <w:sz w:val="24"/>
              </w:rPr>
              <w:t xml:space="preserve">需完成与现</w:t>
            </w:r>
            <w:r>
              <w:rPr>
                <w:rFonts w:hint="eastAsia" w:ascii="仿宋" w:hAnsi="仿宋" w:eastAsia="仿宋" w:cs="仿宋"/>
                <w:sz w:val="24"/>
              </w:rPr>
              <w:t xml:space="preserve">视频会议（</w:t>
            </w:r>
            <w:r>
              <w:rPr>
                <w:rFonts w:hint="eastAsia" w:ascii="仿宋" w:hAnsi="仿宋" w:eastAsia="仿宋" w:cs="仿宋"/>
                <w:sz w:val="24"/>
              </w:rPr>
              <w:t xml:space="preserve">现使用</w:t>
            </w:r>
            <w:r>
              <w:rPr>
                <w:rFonts w:hint="eastAsia" w:ascii="仿宋" w:hAnsi="仿宋" w:eastAsia="仿宋" w:cs="仿宋"/>
                <w:sz w:val="24"/>
              </w:rPr>
              <w:t xml:space="preserve">华为9020、TE40终端</w:t>
            </w:r>
            <w:r>
              <w:rPr>
                <w:rFonts w:hint="eastAsia" w:ascii="仿宋" w:hAnsi="仿宋" w:eastAsia="仿宋" w:cs="仿宋"/>
                <w:sz w:val="24"/>
              </w:rPr>
              <w:t xml:space="preserve">）配置</w:t>
            </w:r>
            <w:r>
              <w:rPr>
                <w:rFonts w:hint="eastAsia" w:ascii="仿宋" w:hAnsi="仿宋" w:eastAsia="仿宋" w:cs="仿宋"/>
                <w:sz w:val="24"/>
              </w:rPr>
              <w:t xml:space="preserve">并</w:t>
            </w:r>
            <w:r>
              <w:rPr>
                <w:rFonts w:hint="eastAsia" w:ascii="仿宋" w:hAnsi="仿宋" w:eastAsia="仿宋" w:cs="仿宋"/>
                <w:sz w:val="24"/>
              </w:rPr>
              <w:t xml:space="preserve">纳入全网统一管理体系。</w:t>
            </w:r>
            <w:r/>
          </w:p>
        </w:tc>
        <w:tc>
          <w:tcPr>
            <w:shd w:val="clear" w:color="000000" w:fill="ffffff"/>
            <w:tcBorders>
              <w:top w:val="single" w:color="auto"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bookmarkEnd w:id="17"/>
            <w:bookmarkEnd w:id="18"/>
            <w:bookmarkEnd w:id="19"/>
            <w:r/>
          </w:p>
        </w:tc>
      </w:tr>
      <w:tr>
        <w:trPr>
          <w:trHeight w:val="1675"/>
        </w:trPr>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14</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业务管理</w:t>
            </w:r>
            <w:bookmarkStart w:id="20" w:name="_GoBack"/>
            <w:r/>
            <w:bookmarkEnd w:id="20"/>
            <w:r>
              <w:rPr>
                <w:rFonts w:hint="eastAsia" w:ascii="仿宋" w:hAnsi="仿宋" w:eastAsia="仿宋" w:cs="仿宋"/>
                <w:sz w:val="24"/>
              </w:rPr>
              <w:t xml:space="preserve">平台（SMC）</w:t>
            </w:r>
            <w:r/>
          </w:p>
        </w:tc>
        <w:tc>
          <w:tcPr>
            <w:shd w:val="clear" w:color="000000" w:fill="ffffff"/>
            <w:tcBorders>
              <w:top w:val="single" w:color="auto" w:sz="4" w:space="0"/>
              <w:left w:val="none" w:color="000000" w:sz="4" w:space="0"/>
              <w:bottom w:val="single" w:color="auto" w:sz="4" w:space="0"/>
              <w:right w:val="single" w:color="auto" w:sz="4" w:space="0"/>
            </w:tcBorders>
            <w:tcW w:w="3287" w:type="pct"/>
            <w:vAlign w:val="center"/>
            <w:textDirection w:val="lrTb"/>
            <w:noWrap w:val="false"/>
          </w:tcPr>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1、▲采用国产自主的处理芯片、操作系统和数据库软件；</w:t>
            </w:r>
            <w:r>
              <w:rPr>
                <w:rFonts w:hint="eastAsia" w:ascii="仿宋" w:hAnsi="仿宋" w:eastAsia="仿宋" w:cs="仿宋"/>
                <w:szCs w:val="24"/>
              </w:rPr>
              <w:br/>
              <w:t xml:space="preserve">2、采用独立硬件部署（非MCU内置模块），基于容器的服务化架构，支持将不同功能的业务部署在不同的容器内运行，避免应用对资源抢占和相互影响；</w:t>
            </w:r>
            <w:r>
              <w:rPr>
                <w:rFonts w:hint="eastAsia" w:ascii="仿宋" w:hAnsi="仿宋" w:eastAsia="仿宋" w:cs="仿宋"/>
                <w:szCs w:val="24"/>
              </w:rPr>
              <w:br/>
              <w:t xml:space="preserve">3、▲会议管理平台需</w:t>
            </w:r>
            <w:r>
              <w:rPr>
                <w:rFonts w:hint="eastAsia" w:ascii="仿宋" w:hAnsi="仿宋" w:eastAsia="仿宋" w:cs="仿宋"/>
                <w:szCs w:val="24"/>
              </w:rPr>
              <w:t xml:space="preserve">与现网平台</w:t>
            </w:r>
            <w:r>
              <w:rPr>
                <w:rFonts w:hint="eastAsia" w:ascii="仿宋" w:hAnsi="仿宋" w:eastAsia="仿宋" w:cs="仿宋"/>
                <w:szCs w:val="24"/>
              </w:rPr>
              <w:t xml:space="preserve">（</w:t>
            </w:r>
            <w:r>
              <w:rPr>
                <w:rFonts w:hint="eastAsia" w:ascii="仿宋" w:hAnsi="仿宋" w:eastAsia="仿宋" w:cs="仿宋"/>
                <w:szCs w:val="24"/>
              </w:rPr>
              <w:t xml:space="preserve">现使用</w:t>
            </w:r>
            <w:r>
              <w:rPr>
                <w:rFonts w:hint="eastAsia" w:ascii="仿宋" w:hAnsi="仿宋" w:eastAsia="仿宋" w:cs="仿宋"/>
                <w:szCs w:val="24"/>
              </w:rPr>
              <w:t xml:space="preserve">华为MCU）双</w:t>
            </w:r>
            <w:r>
              <w:rPr>
                <w:rFonts w:hint="eastAsia" w:ascii="仿宋" w:hAnsi="仿宋" w:eastAsia="仿宋" w:cs="仿宋"/>
                <w:szCs w:val="24"/>
              </w:rPr>
              <w:t xml:space="preserve">机热备</w:t>
            </w:r>
            <w:r>
              <w:rPr>
                <w:rFonts w:hint="eastAsia" w:ascii="仿宋" w:hAnsi="仿宋" w:eastAsia="仿宋" w:cs="仿宋"/>
                <w:szCs w:val="24"/>
              </w:rPr>
              <w:t xml:space="preserve">部署，实现主用平台故障后，备用平台自动切换，切换过程中不影响正在召开的会议，切换时间＜10s</w:t>
            </w:r>
            <w:r>
              <w:rPr>
                <w:rFonts w:hint="eastAsia" w:ascii="仿宋" w:hAnsi="仿宋" w:eastAsia="仿宋"/>
              </w:rPr>
              <w:t xml:space="preserve">（签订合同前向采购人提供</w:t>
            </w:r>
            <w:r>
              <w:rPr>
                <w:rFonts w:hint="eastAsia" w:ascii="仿宋" w:hAnsi="仿宋" w:eastAsia="仿宋" w:cs="仿宋"/>
                <w:szCs w:val="24"/>
              </w:rPr>
              <w:t xml:space="preserve">CNAS或CMA认可的第三方机构出具的测试报告证明</w:t>
            </w:r>
            <w:r>
              <w:rPr>
                <w:rFonts w:hint="eastAsia" w:ascii="仿宋" w:hAnsi="仿宋" w:eastAsia="仿宋" w:cs="仿宋"/>
              </w:rPr>
              <w:t xml:space="preserve">复印件并加盖</w:t>
            </w:r>
            <w:r>
              <w:rPr>
                <w:rFonts w:hint="eastAsia" w:ascii="仿宋" w:hAnsi="仿宋" w:eastAsia="仿宋" w:cs="仿宋"/>
              </w:rPr>
              <w:t xml:space="preserve">中标人</w:t>
            </w:r>
            <w:r>
              <w:rPr>
                <w:rFonts w:hint="eastAsia" w:ascii="仿宋" w:hAnsi="仿宋" w:eastAsia="仿宋" w:cs="仿宋"/>
              </w:rPr>
              <w:t xml:space="preserve">公章</w:t>
            </w:r>
            <w:r>
              <w:rPr>
                <w:rFonts w:hint="eastAsia" w:ascii="仿宋" w:hAnsi="仿宋" w:eastAsia="仿宋" w:cs="仿宋"/>
                <w:szCs w:val="24"/>
              </w:rPr>
              <w:t xml:space="preserve">）</w:t>
            </w:r>
            <w:r>
              <w:rPr>
                <w:rFonts w:hint="eastAsia" w:ascii="仿宋" w:hAnsi="仿宋" w:eastAsia="仿宋" w:cs="仿宋"/>
                <w:szCs w:val="24"/>
              </w:rPr>
              <w:t xml:space="preserve">；</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4、支持按用户组织构架进行管理，</w:t>
            </w:r>
            <w:r>
              <w:rPr>
                <w:rFonts w:hint="eastAsia" w:ascii="仿宋" w:hAnsi="仿宋" w:eastAsia="仿宋" w:cs="仿宋"/>
                <w:szCs w:val="24"/>
              </w:rPr>
              <w:t xml:space="preserve">上级域可对</w:t>
            </w:r>
            <w:r>
              <w:rPr>
                <w:rFonts w:hint="eastAsia" w:ascii="仿宋" w:hAnsi="仿宋" w:eastAsia="仿宋" w:cs="仿宋"/>
                <w:szCs w:val="24"/>
              </w:rPr>
              <w:t xml:space="preserve">下级</w:t>
            </w:r>
            <w:r>
              <w:rPr>
                <w:rFonts w:hint="eastAsia" w:ascii="仿宋" w:hAnsi="仿宋" w:eastAsia="仿宋" w:cs="仿宋"/>
                <w:szCs w:val="24"/>
              </w:rPr>
              <w:t xml:space="preserve">域统一</w:t>
            </w:r>
            <w:r>
              <w:rPr>
                <w:rFonts w:hint="eastAsia" w:ascii="仿宋" w:hAnsi="仿宋" w:eastAsia="仿宋" w:cs="仿宋"/>
                <w:szCs w:val="24"/>
              </w:rPr>
              <w:t xml:space="preserve">管理，</w:t>
            </w:r>
            <w:r>
              <w:rPr>
                <w:rFonts w:hint="eastAsia" w:ascii="仿宋" w:hAnsi="仿宋" w:eastAsia="仿宋" w:cs="仿宋"/>
                <w:szCs w:val="24"/>
              </w:rPr>
              <w:t xml:space="preserve">下级域可独立</w:t>
            </w:r>
            <w:r>
              <w:rPr>
                <w:rFonts w:hint="eastAsia" w:ascii="仿宋" w:hAnsi="仿宋" w:eastAsia="仿宋" w:cs="仿宋"/>
                <w:szCs w:val="24"/>
              </w:rPr>
              <w:t xml:space="preserve">管理；不同用户域之间互不可见，可管理各自的子组织、账号和会议；</w:t>
            </w:r>
            <w:r>
              <w:rPr>
                <w:rFonts w:hint="eastAsia" w:ascii="仿宋" w:hAnsi="仿宋" w:eastAsia="仿宋" w:cs="仿宋"/>
                <w:szCs w:val="24"/>
              </w:rPr>
              <w:br/>
              <w:t xml:space="preserve">5、▲支持三员账号管理，包含系统管理员、安全管理员、安全审计员账号角色，不同类型的账号权限相互独立、相互隔离；</w:t>
            </w:r>
            <w:r>
              <w:rPr>
                <w:rFonts w:hint="eastAsia" w:ascii="仿宋" w:hAnsi="仿宋" w:eastAsia="仿宋" w:cs="仿宋"/>
                <w:szCs w:val="24"/>
              </w:rPr>
              <w:br/>
              <w:t xml:space="preserve">6、支持TR069协议，实现平台对终端设备自动配置下发、软件升级、状态监测、故障告警及诊断、定位信息收集等功能；</w:t>
            </w:r>
            <w:r>
              <w:rPr>
                <w:rFonts w:hint="eastAsia" w:ascii="仿宋" w:hAnsi="仿宋" w:eastAsia="仿宋" w:cs="仿宋"/>
                <w:szCs w:val="24"/>
              </w:rPr>
              <w:br/>
              <w:t xml:space="preserve">7、支持按用户操作习惯，自定义</w:t>
            </w:r>
            <w:r>
              <w:rPr>
                <w:rFonts w:hint="eastAsia" w:ascii="仿宋" w:hAnsi="仿宋" w:eastAsia="仿宋" w:cs="仿宋"/>
                <w:szCs w:val="24"/>
              </w:rPr>
              <w:t xml:space="preserve">会控功能</w:t>
            </w:r>
            <w:r>
              <w:rPr>
                <w:rFonts w:hint="eastAsia" w:ascii="仿宋" w:hAnsi="仿宋" w:eastAsia="仿宋" w:cs="仿宋"/>
                <w:szCs w:val="24"/>
              </w:rPr>
              <w:t xml:space="preserve">按钮的优先顺序，不同的账号可拥有各自界面布局，布局设定后下次登录自动应用，无须重新设置；</w:t>
            </w:r>
            <w:r>
              <w:rPr>
                <w:rFonts w:hint="eastAsia" w:ascii="仿宋" w:hAnsi="仿宋" w:eastAsia="仿宋" w:cs="仿宋"/>
                <w:szCs w:val="24"/>
              </w:rPr>
              <w:br/>
              <w:t xml:space="preserve">8、支持对全部或部分重要会场的双向音视频码流进行实时网络质量监测，以趋势</w:t>
            </w:r>
            <w:r>
              <w:rPr>
                <w:rFonts w:hint="eastAsia" w:ascii="仿宋" w:hAnsi="仿宋" w:eastAsia="仿宋" w:cs="仿宋"/>
                <w:szCs w:val="24"/>
              </w:rPr>
              <w:t xml:space="preserve">图方式</w:t>
            </w:r>
            <w:r>
              <w:rPr>
                <w:rFonts w:hint="eastAsia" w:ascii="仿宋" w:hAnsi="仿宋" w:eastAsia="仿宋" w:cs="仿宋"/>
                <w:szCs w:val="24"/>
              </w:rPr>
              <w:t xml:space="preserve">显示丢包率、抖动、延时等状态信息，超出告警阈值时可生成告警提示；</w:t>
            </w:r>
            <w:r>
              <w:rPr>
                <w:rFonts w:hint="eastAsia" w:ascii="仿宋" w:hAnsi="仿宋" w:eastAsia="仿宋" w:cs="仿宋"/>
                <w:szCs w:val="24"/>
              </w:rPr>
              <w:br/>
              <w:t xml:space="preserve">9、支持一键静/闭音、删除/添加会场、广播/选看会场、</w:t>
            </w:r>
            <w:r>
              <w:rPr>
                <w:rFonts w:hint="eastAsia" w:ascii="仿宋" w:hAnsi="仿宋" w:eastAsia="仿宋" w:cs="仿宋"/>
                <w:szCs w:val="24"/>
              </w:rPr>
              <w:t xml:space="preserve">辅流加入</w:t>
            </w:r>
            <w:r>
              <w:rPr>
                <w:rFonts w:hint="eastAsia" w:ascii="仿宋" w:hAnsi="仿宋" w:eastAsia="仿宋" w:cs="仿宋"/>
                <w:szCs w:val="24"/>
              </w:rPr>
              <w:t xml:space="preserve">多画面、设置多画面、锁定会议演示、指定会场发送辅流、声控切换、设置/释放主席、点名等功能；</w:t>
            </w:r>
            <w:r>
              <w:rPr>
                <w:rFonts w:hint="eastAsia" w:ascii="仿宋" w:hAnsi="仿宋" w:eastAsia="仿宋" w:cs="仿宋"/>
                <w:szCs w:val="24"/>
              </w:rPr>
              <w:br/>
            </w:r>
            <w:r>
              <w:rPr>
                <w:rFonts w:hint="eastAsia" w:ascii="仿宋" w:hAnsi="仿宋" w:eastAsia="仿宋" w:cs="仿宋"/>
                <w:szCs w:val="24"/>
              </w:rPr>
              <w:t xml:space="preserve">10、▲支持来宾会场入会后自动进入虚拟等候室，并进行声音和画面提示，等候室内会场间不允许相互观看和通话，会议管理员可将来宾会场移入或移出等候室</w:t>
            </w:r>
            <w:r>
              <w:rPr>
                <w:rFonts w:hint="eastAsia" w:ascii="仿宋" w:hAnsi="仿宋" w:eastAsia="仿宋"/>
              </w:rPr>
              <w:t xml:space="preserve">（签订合同前向采购人提供</w:t>
            </w:r>
            <w:r>
              <w:rPr>
                <w:rFonts w:hint="eastAsia" w:ascii="仿宋" w:hAnsi="仿宋" w:eastAsia="仿宋" w:cs="仿宋"/>
                <w:szCs w:val="24"/>
              </w:rPr>
              <w:t xml:space="preserve">CNAS或CMA认可的第三方机构出具的测试报告证明</w:t>
            </w:r>
            <w:r>
              <w:rPr>
                <w:rFonts w:hint="eastAsia" w:ascii="仿宋" w:hAnsi="仿宋" w:eastAsia="仿宋" w:cs="仿宋"/>
              </w:rPr>
              <w:t xml:space="preserve">复印件并加盖</w:t>
            </w:r>
            <w:r>
              <w:rPr>
                <w:rFonts w:hint="eastAsia" w:ascii="仿宋" w:hAnsi="仿宋" w:eastAsia="仿宋" w:cs="仿宋"/>
              </w:rPr>
              <w:t xml:space="preserve">中标人</w:t>
            </w:r>
            <w:r>
              <w:rPr>
                <w:rFonts w:hint="eastAsia" w:ascii="仿宋" w:hAnsi="仿宋" w:eastAsia="仿宋" w:cs="仿宋"/>
              </w:rPr>
              <w:t xml:space="preserve">公章</w:t>
            </w:r>
            <w:r>
              <w:rPr>
                <w:rFonts w:hint="eastAsia" w:ascii="仿宋" w:hAnsi="仿宋" w:eastAsia="仿宋" w:cs="仿宋"/>
                <w:szCs w:val="24"/>
              </w:rPr>
              <w:t xml:space="preserve">）</w:t>
            </w:r>
            <w:r>
              <w:rPr>
                <w:rFonts w:hint="eastAsia" w:ascii="仿宋" w:hAnsi="仿宋" w:eastAsia="仿宋" w:cs="仿宋"/>
                <w:szCs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11、需完成</w:t>
            </w:r>
            <w:r>
              <w:rPr>
                <w:rFonts w:hint="eastAsia" w:ascii="仿宋" w:hAnsi="仿宋" w:eastAsia="仿宋" w:cs="仿宋"/>
                <w:sz w:val="24"/>
              </w:rPr>
              <w:t xml:space="preserve">与现网部署</w:t>
            </w:r>
            <w:r>
              <w:rPr>
                <w:rFonts w:hint="eastAsia" w:ascii="仿宋" w:hAnsi="仿宋" w:eastAsia="仿宋" w:cs="仿宋"/>
                <w:sz w:val="24"/>
              </w:rPr>
              <w:t xml:space="preserve">的会议管理平台（</w:t>
            </w:r>
            <w:r>
              <w:rPr>
                <w:rFonts w:hint="eastAsia" w:ascii="仿宋" w:hAnsi="仿宋" w:eastAsia="仿宋" w:cs="仿宋"/>
                <w:sz w:val="24"/>
              </w:rPr>
              <w:t xml:space="preserve">现使用</w:t>
            </w:r>
            <w:r>
              <w:rPr>
                <w:rFonts w:hint="eastAsia" w:ascii="仿宋" w:hAnsi="仿宋" w:eastAsia="仿宋" w:cs="仿宋"/>
                <w:sz w:val="24"/>
              </w:rPr>
              <w:t xml:space="preserve">华为SMC）实现完全兼容，</w:t>
            </w:r>
            <w:r>
              <w:rPr>
                <w:rFonts w:hint="eastAsia" w:ascii="仿宋" w:hAnsi="仿宋" w:eastAsia="仿宋" w:cs="仿宋"/>
                <w:sz w:val="24"/>
              </w:rPr>
              <w:t xml:space="preserve">搭建双机热备</w:t>
            </w:r>
            <w:r>
              <w:rPr>
                <w:rFonts w:hint="eastAsia" w:ascii="仿宋" w:hAnsi="仿宋" w:eastAsia="仿宋" w:cs="仿宋"/>
                <w:sz w:val="24"/>
              </w:rPr>
              <w:t xml:space="preserve">架构，实现配置实时同步、故障无缝切换，消除管理平台单点故障风险。</w:t>
            </w:r>
            <w:r/>
          </w:p>
        </w:tc>
        <w:tc>
          <w:tcPr>
            <w:shd w:val="clear" w:color="000000" w:fill="ffffff"/>
            <w:tcBorders>
              <w:top w:val="single" w:color="auto"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r>
        <w:trPr>
          <w:trHeight w:val="526"/>
        </w:trPr>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15</w:t>
            </w:r>
            <w:r/>
          </w:p>
        </w:tc>
        <w:tc>
          <w:tcPr>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left"/>
              <w:widowControl/>
              <w:rPr>
                <w:rFonts w:ascii="仿宋" w:hAnsi="仿宋" w:eastAsia="仿宋" w:cs="仿宋"/>
                <w:sz w:val="24"/>
              </w:rPr>
            </w:pPr>
            <w:r>
              <w:rPr>
                <w:rFonts w:ascii="仿宋" w:hAnsi="仿宋" w:eastAsia="仿宋" w:cs="仿宋"/>
                <w:sz w:val="24"/>
              </w:rPr>
            </w:r>
            <w:r/>
          </w:p>
          <w:p>
            <w:pPr>
              <w:jc w:val="left"/>
              <w:widowControl/>
              <w:rPr>
                <w:rFonts w:ascii="仿宋" w:hAnsi="仿宋" w:eastAsia="仿宋" w:cs="仿宋"/>
                <w:sz w:val="24"/>
              </w:rPr>
            </w:pPr>
            <w:r>
              <w:rPr>
                <w:rFonts w:hint="eastAsia" w:ascii="仿宋" w:hAnsi="仿宋" w:eastAsia="仿宋" w:cs="仿宋"/>
                <w:sz w:val="24"/>
              </w:rPr>
              <w:t xml:space="preserve">多点控制单元（MCU）</w:t>
            </w:r>
            <w:r/>
          </w:p>
        </w:tc>
        <w:tc>
          <w:tcPr>
            <w:shd w:val="clear" w:color="000000" w:fill="ffffff"/>
            <w:tcBorders>
              <w:top w:val="single" w:color="auto" w:sz="4" w:space="0"/>
              <w:left w:val="none" w:color="000000" w:sz="4" w:space="0"/>
              <w:bottom w:val="single" w:color="auto" w:sz="4" w:space="0"/>
              <w:right w:val="single" w:color="auto" w:sz="4" w:space="0"/>
            </w:tcBorders>
            <w:tcW w:w="328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1、▲采用国产自主的操作系统及编解码处理芯片，关键芯片</w:t>
            </w:r>
            <w:r>
              <w:rPr>
                <w:rFonts w:hint="eastAsia" w:ascii="仿宋" w:hAnsi="仿宋" w:eastAsia="仿宋" w:cs="仿宋"/>
                <w:sz w:val="24"/>
              </w:rPr>
              <w:t xml:space="preserve">须通过中国信息安全测评中心安全可靠测评</w:t>
            </w:r>
            <w:r>
              <w:rPr>
                <w:rFonts w:hint="eastAsia" w:ascii="仿宋" w:hAnsi="仿宋" w:eastAsia="仿宋" w:cs="仿宋"/>
                <w:sz w:val="24"/>
              </w:rPr>
              <w:t xml:space="preserve">（</w:t>
            </w:r>
            <w:r>
              <w:rPr>
                <w:rFonts w:hint="eastAsia" w:ascii="仿宋" w:hAnsi="仿宋" w:eastAsia="仿宋" w:cs="仿宋"/>
                <w:sz w:val="24"/>
              </w:rPr>
              <w:t xml:space="preserve">签订合同前向采购</w:t>
            </w:r>
            <w:r>
              <w:rPr>
                <w:rFonts w:hint="eastAsia" w:ascii="仿宋" w:hAnsi="仿宋" w:eastAsia="仿宋"/>
                <w:sz w:val="24"/>
              </w:rPr>
              <w:t xml:space="preserve">人提供</w:t>
            </w:r>
            <w:r>
              <w:rPr>
                <w:rFonts w:hint="eastAsia" w:ascii="仿宋" w:hAnsi="仿宋" w:eastAsia="仿宋" w:cs="仿宋"/>
                <w:sz w:val="24"/>
              </w:rPr>
              <w:t xml:space="preserve">中国信息安全测评中心“安全可靠测评结果公告”查询信息截图并加盖投标人公章</w:t>
            </w:r>
            <w:r>
              <w:rPr>
                <w:rFonts w:hint="eastAsia" w:ascii="仿宋" w:hAnsi="仿宋" w:eastAsia="仿宋" w:cs="仿宋"/>
                <w:sz w:val="24"/>
              </w:rPr>
              <w:t xml:space="preserve">）</w:t>
            </w:r>
            <w:r>
              <w:rPr>
                <w:rFonts w:hint="eastAsia" w:ascii="仿宋" w:hAnsi="仿宋" w:eastAsia="仿宋" w:cs="仿宋"/>
                <w:sz w:val="24"/>
              </w:rPr>
              <w:t xml:space="preserve">；</w:t>
            </w:r>
            <w:r>
              <w:rPr>
                <w:rFonts w:hint="eastAsia" w:ascii="仿宋" w:hAnsi="仿宋" w:eastAsia="仿宋" w:cs="仿宋"/>
                <w:sz w:val="24"/>
              </w:rPr>
              <w:br/>
              <w:t xml:space="preserve">2、▲支持ITU-T H.264BP、H.264HP、H.265、H.264 SVC、H.265 SVC、H.265 SCC等视频协议；</w:t>
            </w:r>
            <w:r>
              <w:rPr>
                <w:rFonts w:hint="eastAsia" w:ascii="仿宋" w:hAnsi="仿宋" w:eastAsia="仿宋" w:cs="仿宋"/>
                <w:sz w:val="24"/>
              </w:rPr>
              <w:br/>
              <w:t xml:space="preserve">3、支持4K30fps、1080p60fps、1080p30fps、720p60fps、720p30fps、4CIF等视频格式；</w:t>
            </w:r>
            <w:r>
              <w:rPr>
                <w:rFonts w:hint="eastAsia" w:ascii="仿宋" w:hAnsi="仿宋" w:eastAsia="仿宋" w:cs="仿宋"/>
                <w:sz w:val="24"/>
              </w:rPr>
              <w:br/>
              <w:t xml:space="preserve">4、在全编全</w:t>
            </w:r>
            <w:r>
              <w:rPr>
                <w:rFonts w:hint="eastAsia" w:ascii="仿宋" w:hAnsi="仿宋" w:eastAsia="仿宋" w:cs="仿宋"/>
                <w:sz w:val="24"/>
              </w:rPr>
              <w:t xml:space="preserve">解模式</w:t>
            </w:r>
            <w:r>
              <w:rPr>
                <w:rFonts w:hint="eastAsia" w:ascii="仿宋" w:hAnsi="仿宋" w:eastAsia="仿宋" w:cs="仿宋"/>
                <w:sz w:val="24"/>
              </w:rPr>
              <w:t xml:space="preserve">下，单台设备最大支持≥18个4K30fps视频端口或者36个1080P60fps视频端口或者72个1080P30fps视频端口或者144个720P30fps视频端口；</w:t>
            </w:r>
            <w:r>
              <w:rPr>
                <w:rFonts w:hint="eastAsia" w:ascii="仿宋" w:hAnsi="仿宋" w:eastAsia="仿宋" w:cs="仿宋"/>
                <w:sz w:val="24"/>
              </w:rPr>
              <w:br/>
              <w:t xml:space="preserve">5、配置≥40路1080P30fps全编全解端口；</w:t>
            </w:r>
            <w:r>
              <w:rPr>
                <w:rFonts w:hint="eastAsia" w:ascii="仿宋" w:hAnsi="仿宋" w:eastAsia="仿宋" w:cs="仿宋"/>
                <w:sz w:val="24"/>
              </w:rPr>
              <w:br/>
              <w:t xml:space="preserve">6、▲支持芯片备份、媒体板备份、网口备份、电源备份、风扇备份、主控模块备份；</w:t>
            </w:r>
            <w:r/>
          </w:p>
          <w:p>
            <w:pPr>
              <w:jc w:val="left"/>
              <w:widowControl/>
              <w:rPr>
                <w:rFonts w:ascii="仿宋" w:hAnsi="仿宋" w:eastAsia="仿宋" w:cs="仿宋"/>
                <w:sz w:val="24"/>
              </w:rPr>
            </w:pPr>
            <w:r>
              <w:rPr>
                <w:rFonts w:hint="eastAsia" w:ascii="仿宋" w:hAnsi="仿宋" w:eastAsia="仿宋" w:cs="仿宋"/>
                <w:sz w:val="24"/>
              </w:rPr>
              <w:t xml:space="preserve">7、支持双</w:t>
            </w:r>
            <w:r>
              <w:rPr>
                <w:rFonts w:hint="eastAsia" w:ascii="仿宋" w:hAnsi="仿宋" w:eastAsia="仿宋" w:cs="仿宋"/>
                <w:sz w:val="24"/>
              </w:rPr>
              <w:t xml:space="preserve">机热备</w:t>
            </w:r>
            <w:r>
              <w:rPr>
                <w:rFonts w:hint="eastAsia" w:ascii="仿宋" w:hAnsi="仿宋" w:eastAsia="仿宋" w:cs="仿宋"/>
                <w:sz w:val="24"/>
              </w:rPr>
              <w:t xml:space="preserve">、多机</w:t>
            </w:r>
            <w:r>
              <w:rPr>
                <w:rFonts w:hint="eastAsia" w:ascii="仿宋" w:hAnsi="仿宋" w:eastAsia="仿宋" w:cs="仿宋"/>
                <w:sz w:val="24"/>
              </w:rPr>
              <w:t xml:space="preserve">热备等</w:t>
            </w:r>
            <w:r>
              <w:rPr>
                <w:rFonts w:hint="eastAsia" w:ascii="仿宋" w:hAnsi="仿宋" w:eastAsia="仿宋" w:cs="仿宋"/>
                <w:sz w:val="24"/>
              </w:rPr>
              <w:t xml:space="preserve">资源池备份功能，当某台多点控制单元发生故障时，系统自动将会议调度在其他多点控制单元设备上，</w:t>
            </w:r>
            <w:r>
              <w:rPr>
                <w:rFonts w:hint="eastAsia" w:ascii="仿宋" w:hAnsi="仿宋" w:eastAsia="仿宋" w:cs="仿宋"/>
                <w:sz w:val="24"/>
              </w:rPr>
              <w:t xml:space="preserve">无需断会或</w:t>
            </w:r>
            <w:r>
              <w:rPr>
                <w:rFonts w:hint="eastAsia" w:ascii="仿宋" w:hAnsi="仿宋" w:eastAsia="仿宋" w:cs="仿宋"/>
                <w:sz w:val="24"/>
              </w:rPr>
              <w:t xml:space="preserve">手动配置，会议切换时间&lt;5秒，音视频恢复时间&lt;10秒；</w:t>
            </w:r>
            <w:r>
              <w:rPr>
                <w:rFonts w:hint="eastAsia" w:ascii="仿宋" w:hAnsi="仿宋" w:eastAsia="仿宋" w:cs="仿宋"/>
                <w:sz w:val="24"/>
              </w:rPr>
              <w:br/>
              <w:t xml:space="preserve">8、▲支持55%网络丢包下，语音清晰连续，视频清晰流畅，无卡顿、无马赛克；80%网络丢包下，语音清晰，无卡顿现象；</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9、支持来宾会场入会后自动进入虚拟等候室，并进行声音和画面提示，等候室内会场间不能互相观看和通话，会议管理员可将来宾会场移入或移出等候室；</w:t>
            </w:r>
            <w:r>
              <w:rPr>
                <w:rFonts w:hint="eastAsia" w:ascii="仿宋" w:hAnsi="仿宋" w:eastAsia="仿宋" w:cs="仿宋"/>
                <w:szCs w:val="24"/>
              </w:rPr>
              <w:br/>
              <w:t xml:space="preserve">10、▲支持SM2/SM3/SM4</w:t>
            </w:r>
            <w:r>
              <w:rPr>
                <w:rFonts w:hint="eastAsia" w:ascii="仿宋" w:hAnsi="仿宋" w:eastAsia="仿宋" w:cs="仿宋"/>
                <w:szCs w:val="24"/>
              </w:rPr>
              <w:t xml:space="preserve">国密加密算法</w:t>
            </w:r>
            <w:r>
              <w:rPr>
                <w:rFonts w:hint="eastAsia" w:ascii="仿宋" w:hAnsi="仿宋" w:eastAsia="仿宋" w:cs="仿宋"/>
                <w:szCs w:val="24"/>
              </w:rPr>
              <w:t xml:space="preserve">，且在全编全</w:t>
            </w:r>
            <w:r>
              <w:rPr>
                <w:rFonts w:hint="eastAsia" w:ascii="仿宋" w:hAnsi="仿宋" w:eastAsia="仿宋" w:cs="仿宋"/>
                <w:szCs w:val="24"/>
              </w:rPr>
              <w:t xml:space="preserve">解会议</w:t>
            </w:r>
            <w:r>
              <w:rPr>
                <w:rFonts w:hint="eastAsia" w:ascii="仿宋" w:hAnsi="仿宋" w:eastAsia="仿宋" w:cs="仿宋"/>
                <w:szCs w:val="24"/>
              </w:rPr>
              <w:t xml:space="preserve">模式下</w:t>
            </w:r>
            <w:r>
              <w:rPr>
                <w:rFonts w:hint="eastAsia" w:ascii="仿宋" w:hAnsi="仿宋" w:eastAsia="仿宋" w:cs="仿宋"/>
                <w:szCs w:val="24"/>
              </w:rPr>
              <w:t xml:space="preserve">启用国密</w:t>
            </w:r>
            <w:r>
              <w:rPr>
                <w:rFonts w:hint="eastAsia" w:ascii="仿宋" w:hAnsi="仿宋" w:eastAsia="仿宋" w:cs="仿宋"/>
                <w:szCs w:val="24"/>
              </w:rPr>
              <w:t xml:space="preserve">加密，多点控制单元的接入端口容量不受影响；（</w:t>
            </w:r>
            <w:r>
              <w:rPr>
                <w:rFonts w:hint="eastAsia" w:ascii="仿宋" w:hAnsi="仿宋" w:eastAsia="仿宋"/>
              </w:rPr>
              <w:t xml:space="preserve">签订合同前向采购人提供</w:t>
            </w:r>
            <w:r>
              <w:rPr>
                <w:rFonts w:hint="eastAsia" w:ascii="仿宋" w:hAnsi="仿宋" w:eastAsia="仿宋" w:cs="仿宋"/>
                <w:szCs w:val="24"/>
              </w:rPr>
              <w:t xml:space="preserve">CNAS或CMA认可的第三方机构出具的测试报告证明</w:t>
            </w:r>
            <w:r>
              <w:rPr>
                <w:rFonts w:hint="eastAsia" w:ascii="仿宋" w:hAnsi="仿宋" w:eastAsia="仿宋" w:cs="仿宋"/>
              </w:rPr>
              <w:t xml:space="preserve">复印件并加盖</w:t>
            </w:r>
            <w:r>
              <w:rPr>
                <w:rFonts w:hint="eastAsia" w:ascii="仿宋" w:hAnsi="仿宋" w:eastAsia="仿宋" w:cs="仿宋"/>
              </w:rPr>
              <w:t xml:space="preserve">中标人</w:t>
            </w:r>
            <w:r>
              <w:rPr>
                <w:rFonts w:hint="eastAsia" w:ascii="仿宋" w:hAnsi="仿宋" w:eastAsia="仿宋" w:cs="仿宋"/>
              </w:rPr>
              <w:t xml:space="preserve">公章</w:t>
            </w:r>
            <w:r>
              <w:rPr>
                <w:rFonts w:hint="eastAsia" w:ascii="仿宋" w:hAnsi="仿宋" w:eastAsia="仿宋" w:cs="仿宋"/>
                <w:szCs w:val="24"/>
              </w:rPr>
              <w:t xml:space="preserve">）</w:t>
            </w:r>
            <w:r>
              <w:rPr>
                <w:rFonts w:hint="eastAsia" w:ascii="仿宋" w:hAnsi="仿宋" w:eastAsia="仿宋" w:cs="仿宋"/>
                <w:szCs w:val="24"/>
              </w:rPr>
              <w:t xml:space="preserve">；</w:t>
            </w:r>
            <w:r/>
          </w:p>
          <w:p>
            <w:pPr>
              <w:pStyle w:val="695"/>
              <w:numPr>
                <w:ilvl w:val="3"/>
                <w:numId w:val="0"/>
              </w:numPr>
              <w:jc w:val="left"/>
              <w:spacing w:line="276" w:lineRule="auto"/>
              <w:rPr>
                <w:rFonts w:ascii="仿宋" w:hAnsi="仿宋" w:eastAsia="仿宋" w:cs="仿宋"/>
                <w:szCs w:val="24"/>
              </w:rPr>
            </w:pPr>
            <w:r>
              <w:rPr>
                <w:rFonts w:hint="eastAsia" w:ascii="仿宋" w:hAnsi="仿宋" w:eastAsia="仿宋" w:cs="仿宋"/>
                <w:szCs w:val="24"/>
              </w:rPr>
              <w:t xml:space="preserve">11、▲支持从非法录制的文件中反向提取数字水印，实现数据泄漏溯源；（</w:t>
            </w:r>
            <w:r>
              <w:rPr>
                <w:rFonts w:hint="eastAsia" w:ascii="仿宋" w:hAnsi="仿宋" w:eastAsia="仿宋"/>
              </w:rPr>
              <w:t xml:space="preserve">签订合同前向采购人提供</w:t>
            </w:r>
            <w:r>
              <w:rPr>
                <w:rFonts w:hint="eastAsia" w:ascii="仿宋" w:hAnsi="仿宋" w:eastAsia="仿宋" w:cs="仿宋"/>
                <w:szCs w:val="24"/>
              </w:rPr>
              <w:t xml:space="preserve">CNAS或CMA认可的第三方机构出具的测试报告证明</w:t>
            </w:r>
            <w:r>
              <w:rPr>
                <w:rFonts w:hint="eastAsia" w:ascii="仿宋" w:hAnsi="仿宋" w:eastAsia="仿宋" w:cs="仿宋"/>
              </w:rPr>
              <w:t xml:space="preserve">复印件并加盖</w:t>
            </w:r>
            <w:r>
              <w:rPr>
                <w:rFonts w:hint="eastAsia" w:ascii="仿宋" w:hAnsi="仿宋" w:eastAsia="仿宋" w:cs="仿宋"/>
              </w:rPr>
              <w:t xml:space="preserve">中标人</w:t>
            </w:r>
            <w:r>
              <w:rPr>
                <w:rFonts w:hint="eastAsia" w:ascii="仿宋" w:hAnsi="仿宋" w:eastAsia="仿宋" w:cs="仿宋"/>
              </w:rPr>
              <w:t xml:space="preserve">公章</w:t>
            </w:r>
            <w:r>
              <w:rPr>
                <w:rFonts w:hint="eastAsia" w:ascii="仿宋" w:hAnsi="仿宋" w:eastAsia="仿宋" w:cs="仿宋"/>
                <w:szCs w:val="24"/>
              </w:rPr>
              <w:t xml:space="preserve">）</w:t>
            </w:r>
            <w:r>
              <w:rPr>
                <w:rFonts w:hint="eastAsia" w:ascii="仿宋" w:hAnsi="仿宋" w:eastAsia="仿宋" w:cs="仿宋"/>
                <w:szCs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12、▲多点控制单元（MCU）需</w:t>
            </w:r>
            <w:r>
              <w:rPr>
                <w:rFonts w:hint="eastAsia" w:ascii="仿宋" w:hAnsi="仿宋" w:eastAsia="仿宋" w:cs="仿宋"/>
                <w:sz w:val="24"/>
              </w:rPr>
              <w:t xml:space="preserve">与现网视频</w:t>
            </w:r>
            <w:r>
              <w:rPr>
                <w:rFonts w:hint="eastAsia" w:ascii="仿宋" w:hAnsi="仿宋" w:eastAsia="仿宋" w:cs="仿宋"/>
                <w:sz w:val="24"/>
              </w:rPr>
              <w:t xml:space="preserve">会议系统（</w:t>
            </w:r>
            <w:r>
              <w:rPr>
                <w:rFonts w:hint="eastAsia" w:ascii="仿宋" w:hAnsi="仿宋" w:eastAsia="仿宋" w:cs="仿宋"/>
                <w:sz w:val="24"/>
              </w:rPr>
              <w:t xml:space="preserve">现使用</w:t>
            </w:r>
            <w:r>
              <w:rPr>
                <w:rFonts w:hint="eastAsia" w:ascii="仿宋" w:hAnsi="仿宋" w:eastAsia="仿宋" w:cs="仿宋"/>
                <w:sz w:val="24"/>
              </w:rPr>
              <w:t xml:space="preserve">华为VP9920-T）兼容，可</w:t>
            </w:r>
            <w:r>
              <w:rPr>
                <w:rFonts w:hint="eastAsia" w:ascii="仿宋" w:hAnsi="仿宋" w:eastAsia="仿宋" w:cs="仿宋"/>
                <w:sz w:val="24"/>
              </w:rPr>
              <w:t xml:space="preserve">与现网</w:t>
            </w:r>
            <w:r>
              <w:rPr>
                <w:rFonts w:hint="eastAsia" w:ascii="仿宋" w:hAnsi="仿宋" w:eastAsia="仿宋" w:cs="仿宋"/>
                <w:sz w:val="24"/>
              </w:rPr>
              <w:t xml:space="preserve">MCU共同组成资源池，实现资源统一管理、负载均衡</w:t>
            </w:r>
            <w:r>
              <w:rPr>
                <w:rFonts w:hint="eastAsia" w:ascii="仿宋" w:hAnsi="仿宋" w:eastAsia="仿宋" w:cs="仿宋"/>
                <w:sz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13、需完成</w:t>
            </w:r>
            <w:r>
              <w:rPr>
                <w:rFonts w:hint="eastAsia" w:ascii="仿宋" w:hAnsi="仿宋" w:eastAsia="仿宋" w:cs="仿宋"/>
                <w:sz w:val="24"/>
              </w:rPr>
              <w:t xml:space="preserve">与现网部署</w:t>
            </w:r>
            <w:r>
              <w:rPr>
                <w:rFonts w:hint="eastAsia" w:ascii="仿宋" w:hAnsi="仿宋" w:eastAsia="仿宋" w:cs="仿宋"/>
                <w:sz w:val="24"/>
              </w:rPr>
              <w:t xml:space="preserve">的MCU（</w:t>
            </w:r>
            <w:r>
              <w:rPr>
                <w:rFonts w:hint="eastAsia" w:ascii="仿宋" w:hAnsi="仿宋" w:eastAsia="仿宋" w:cs="仿宋"/>
                <w:sz w:val="24"/>
              </w:rPr>
              <w:t xml:space="preserve">现使用</w:t>
            </w:r>
            <w:r>
              <w:rPr>
                <w:rFonts w:hint="eastAsia" w:ascii="仿宋" w:hAnsi="仿宋" w:eastAsia="仿宋" w:cs="仿宋"/>
                <w:sz w:val="24"/>
              </w:rPr>
              <w:t xml:space="preserve">华为VP9920-T）实</w:t>
            </w:r>
            <w:r>
              <w:rPr>
                <w:rFonts w:hint="eastAsia" w:ascii="仿宋" w:hAnsi="仿宋" w:eastAsia="仿宋" w:cs="仿宋"/>
                <w:sz w:val="24"/>
              </w:rPr>
              <w:t xml:space="preserve">现完全兼容，组建媒体资源池，实现资源统一调度、负载均衡、互为备份。</w:t>
            </w:r>
            <w:r/>
          </w:p>
        </w:tc>
        <w:tc>
          <w:tcPr>
            <w:shd w:val="clear" w:color="000000" w:fill="ffffff"/>
            <w:tcBorders>
              <w:top w:val="single" w:color="auto" w:sz="4" w:space="0"/>
              <w:left w:val="none" w:color="000000" w:sz="4" w:space="0"/>
              <w:bottom w:val="single" w:color="auto" w:sz="4" w:space="0"/>
              <w:right w:val="single" w:color="auto" w:sz="4" w:space="0"/>
            </w:tcBorders>
            <w:tcW w:w="29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台</w:t>
            </w:r>
            <w:r/>
          </w:p>
        </w:tc>
      </w:tr>
    </w:tbl>
    <w:p>
      <w:pPr>
        <w:pStyle w:val="699"/>
      </w:pPr>
      <w:r/>
      <w:r/>
    </w:p>
    <w:p>
      <w:pPr>
        <w:ind w:firstLine="472"/>
        <w:spacing w:line="360" w:lineRule="exact"/>
        <w:rPr>
          <w:rFonts w:ascii="仿宋" w:hAnsi="仿宋" w:eastAsia="仿宋"/>
          <w:b/>
          <w:sz w:val="24"/>
        </w:rPr>
      </w:pPr>
      <w:r>
        <w:rPr>
          <w:rFonts w:hint="eastAsia" w:ascii="仿宋" w:hAnsi="仿宋" w:eastAsia="仿宋"/>
          <w:b/>
          <w:sz w:val="24"/>
        </w:rPr>
        <w:t xml:space="preserve">说明：</w:t>
      </w:r>
      <w:r/>
    </w:p>
    <w:p>
      <w:pPr>
        <w:ind w:firstLine="472"/>
        <w:jc w:val="left"/>
        <w:spacing w:line="360" w:lineRule="exact"/>
        <w:rPr>
          <w:rFonts w:ascii="仿宋" w:hAnsi="仿宋" w:eastAsia="仿宋"/>
          <w:b/>
          <w:sz w:val="24"/>
        </w:rPr>
      </w:pPr>
      <w:r>
        <w:rPr>
          <w:rFonts w:hint="eastAsia" w:ascii="仿宋" w:hAnsi="仿宋" w:eastAsia="仿宋"/>
          <w:b/>
          <w:sz w:val="24"/>
        </w:rPr>
        <w:t xml:space="preserve">（</w:t>
      </w:r>
      <w:r>
        <w:rPr>
          <w:rFonts w:ascii="仿宋" w:hAnsi="仿宋" w:eastAsia="仿宋"/>
          <w:b/>
          <w:sz w:val="24"/>
        </w:rPr>
        <w:t xml:space="preserve">1</w:t>
      </w:r>
      <w:r>
        <w:rPr>
          <w:rFonts w:hint="eastAsia" w:ascii="仿宋" w:hAnsi="仿宋" w:eastAsia="仿宋"/>
          <w:b/>
          <w:sz w:val="24"/>
        </w:rPr>
        <w:t xml:space="preserve">）以上加“</w:t>
      </w:r>
      <w:r>
        <w:rPr>
          <w:rFonts w:hint="eastAsia" w:ascii="仿宋" w:hAnsi="仿宋" w:eastAsia="仿宋" w:cs="宋体"/>
          <w:sz w:val="24"/>
        </w:rPr>
        <w:t xml:space="preserve">▲</w:t>
      </w:r>
      <w:r>
        <w:rPr>
          <w:rFonts w:hint="eastAsia" w:ascii="仿宋" w:hAnsi="仿宋" w:eastAsia="仿宋"/>
          <w:b/>
          <w:sz w:val="24"/>
        </w:rPr>
        <w:t xml:space="preserve">”标志的为</w:t>
      </w:r>
      <w:r>
        <w:rPr>
          <w:rFonts w:hint="eastAsia" w:ascii="仿宋" w:hAnsi="仿宋" w:eastAsia="仿宋"/>
          <w:b/>
          <w:sz w:val="24"/>
        </w:rPr>
        <w:t xml:space="preserve">重要响应</w:t>
      </w:r>
      <w:r>
        <w:rPr>
          <w:rFonts w:hint="eastAsia" w:ascii="仿宋" w:hAnsi="仿宋" w:eastAsia="仿宋"/>
          <w:b/>
          <w:sz w:val="24"/>
        </w:rPr>
        <w:t xml:space="preserve">指标。</w:t>
      </w:r>
      <w:r/>
    </w:p>
    <w:p>
      <w:pPr>
        <w:ind w:firstLine="472"/>
        <w:rPr>
          <w:rFonts w:ascii="仿宋" w:hAnsi="仿宋" w:eastAsia="仿宋" w:cs="宋体"/>
          <w:b/>
          <w:sz w:val="24"/>
        </w:rPr>
      </w:pPr>
      <w:r>
        <w:rPr>
          <w:rFonts w:hint="eastAsia" w:ascii="仿宋" w:hAnsi="仿宋" w:eastAsia="仿宋"/>
          <w:b/>
          <w:sz w:val="24"/>
        </w:rPr>
        <w:t xml:space="preserve">（2）以上无“</w:t>
      </w:r>
      <w:r>
        <w:rPr>
          <w:rFonts w:hint="eastAsia" w:ascii="仿宋" w:hAnsi="仿宋" w:eastAsia="仿宋" w:cs="宋体"/>
          <w:sz w:val="24"/>
        </w:rPr>
        <w:t xml:space="preserve">▲</w:t>
      </w:r>
      <w:r>
        <w:rPr>
          <w:rFonts w:hint="eastAsia" w:ascii="仿宋" w:hAnsi="仿宋" w:eastAsia="仿宋"/>
          <w:b/>
          <w:sz w:val="24"/>
        </w:rPr>
        <w:t xml:space="preserve">”标志的为非</w:t>
      </w:r>
      <w:r>
        <w:rPr>
          <w:rFonts w:hint="eastAsia" w:ascii="仿宋" w:hAnsi="仿宋" w:eastAsia="仿宋"/>
          <w:b/>
          <w:sz w:val="24"/>
        </w:rPr>
        <w:t xml:space="preserve">重要响应</w:t>
      </w:r>
      <w:r>
        <w:rPr>
          <w:rFonts w:hint="eastAsia" w:ascii="仿宋" w:hAnsi="仿宋" w:eastAsia="仿宋"/>
          <w:b/>
          <w:sz w:val="24"/>
        </w:rPr>
        <w:t xml:space="preserve">指标。</w:t>
      </w:r>
      <w:r/>
    </w:p>
    <w:p>
      <w:pPr>
        <w:ind w:firstLine="487"/>
        <w:tabs>
          <w:tab w:val="left" w:pos="0" w:leader="none"/>
        </w:tabs>
        <w:rPr>
          <w:rFonts w:ascii="仿宋" w:hAnsi="仿宋" w:eastAsia="仿宋" w:cs="仿宋"/>
          <w:b/>
          <w:sz w:val="24"/>
        </w:rPr>
      </w:pPr>
      <w:r>
        <w:rPr>
          <w:rFonts w:hint="eastAsia" w:ascii="仿宋" w:hAnsi="仿宋" w:eastAsia="仿宋" w:cs="仿宋"/>
          <w:b/>
          <w:sz w:val="24"/>
        </w:rPr>
        <w:t xml:space="preserve">（3）本“</w:t>
      </w:r>
      <w:r>
        <w:rPr>
          <w:rFonts w:hint="eastAsia" w:ascii="仿宋" w:hAnsi="仿宋" w:eastAsia="仿宋" w:cs="宋体"/>
          <w:b/>
          <w:bCs/>
          <w:sz w:val="24"/>
        </w:rPr>
        <w:t xml:space="preserve">三、</w:t>
      </w:r>
      <w:r>
        <w:rPr>
          <w:rFonts w:hint="eastAsia" w:ascii="仿宋" w:hAnsi="仿宋" w:eastAsia="仿宋"/>
          <w:b/>
          <w:sz w:val="24"/>
        </w:rPr>
        <w:t xml:space="preserve">技术规格(技术性能)及数量要求</w:t>
      </w:r>
      <w:r>
        <w:rPr>
          <w:rFonts w:hint="eastAsia" w:ascii="仿宋" w:hAnsi="仿宋" w:eastAsia="仿宋" w:cs="仿宋"/>
          <w:b/>
          <w:sz w:val="24"/>
        </w:rPr>
        <w:t xml:space="preserve">”中“</w:t>
      </w:r>
      <w:r>
        <w:rPr>
          <w:rFonts w:hint="eastAsia" w:ascii="仿宋" w:hAnsi="仿宋" w:eastAsia="仿宋"/>
          <w:b/>
          <w:sz w:val="24"/>
        </w:rPr>
        <w:t xml:space="preserve">（一）技术规格(技术性能)及数量具体要求</w:t>
      </w:r>
      <w:r>
        <w:rPr>
          <w:rFonts w:hint="eastAsia" w:ascii="仿宋" w:hAnsi="仿宋" w:eastAsia="仿宋" w:cs="仿宋"/>
          <w:b/>
          <w:sz w:val="24"/>
        </w:rPr>
        <w:t xml:space="preserve">”中“数量”</w:t>
      </w:r>
      <w:r>
        <w:rPr>
          <w:rFonts w:hint="eastAsia" w:ascii="仿宋" w:hAnsi="仿宋" w:eastAsia="仿宋"/>
          <w:b/>
          <w:color w:val="000000"/>
          <w:sz w:val="24"/>
        </w:rPr>
        <w:t xml:space="preserve">为不允许偏离的实质性要求和条件，如有偏离，在符合性审查时按照投标无效处理。</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（二）投标文件要求：</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1.投标文件中提供《所投产品的技术规格》文件。</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2.《所投产品的技术规格》包括以下内容： </w:t>
      </w:r>
      <w:r/>
    </w:p>
    <w:p>
      <w:pPr>
        <w:ind w:firstLine="480"/>
        <w:jc w:val="left"/>
        <w:rPr>
          <w:rFonts w:ascii="仿宋" w:hAnsi="仿宋" w:eastAsia="仿宋" w:cs="仿宋"/>
          <w:sz w:val="24"/>
        </w:rPr>
      </w:pPr>
      <w:r>
        <w:rPr>
          <w:rFonts w:hint="eastAsia" w:ascii="仿宋" w:hAnsi="仿宋" w:eastAsia="仿宋" w:cs="仿宋"/>
          <w:sz w:val="24"/>
        </w:rPr>
        <w:t xml:space="preserve">（1）序号</w:t>
      </w:r>
      <w:r/>
    </w:p>
    <w:p>
      <w:pPr>
        <w:ind w:firstLine="480"/>
        <w:jc w:val="left"/>
        <w:rPr>
          <w:rFonts w:ascii="仿宋" w:hAnsi="仿宋" w:eastAsia="仿宋" w:cs="仿宋"/>
          <w:sz w:val="24"/>
        </w:rPr>
      </w:pPr>
      <w:r>
        <w:rPr>
          <w:rFonts w:hint="eastAsia" w:ascii="仿宋" w:hAnsi="仿宋" w:eastAsia="仿宋" w:cs="仿宋"/>
          <w:sz w:val="24"/>
        </w:rPr>
        <w:t xml:space="preserve">（2）名称；</w:t>
      </w:r>
      <w:r/>
    </w:p>
    <w:p>
      <w:pPr>
        <w:ind w:firstLine="485"/>
        <w:tabs>
          <w:tab w:val="left" w:pos="0" w:leader="none"/>
        </w:tabs>
        <w:rPr>
          <w:rFonts w:ascii="仿宋" w:hAnsi="仿宋" w:eastAsia="仿宋" w:cs="仿宋"/>
          <w:bCs/>
          <w:sz w:val="24"/>
        </w:rPr>
      </w:pPr>
      <w:r>
        <w:rPr>
          <w:rFonts w:hint="eastAsia" w:ascii="仿宋" w:hAnsi="仿宋" w:eastAsia="仿宋" w:cs="仿宋"/>
          <w:sz w:val="24"/>
        </w:rPr>
        <w:t xml:space="preserve">（3）</w:t>
      </w:r>
      <w:r>
        <w:rPr>
          <w:rFonts w:hint="eastAsia" w:ascii="仿宋" w:hAnsi="仿宋" w:eastAsia="仿宋" w:cs="仿宋"/>
          <w:sz w:val="24"/>
        </w:rPr>
        <w:t xml:space="preserve">所投产品的</w:t>
      </w:r>
      <w:r>
        <w:rPr>
          <w:rFonts w:hint="eastAsia" w:ascii="仿宋" w:hAnsi="仿宋" w:eastAsia="仿宋" w:cs="仿宋"/>
          <w:bCs/>
          <w:sz w:val="24"/>
        </w:rPr>
        <w:t xml:space="preserve">技术参数</w:t>
      </w:r>
      <w:r>
        <w:rPr>
          <w:rFonts w:hint="eastAsia" w:ascii="仿宋" w:hAnsi="仿宋" w:eastAsia="仿宋" w:cs="仿宋"/>
          <w:sz w:val="24"/>
        </w:rPr>
        <w:t xml:space="preserve">。对照以</w:t>
      </w:r>
      <w:r>
        <w:rPr>
          <w:rFonts w:hint="eastAsia" w:ascii="仿宋" w:hAnsi="仿宋" w:eastAsia="仿宋" w:cs="仿宋"/>
          <w:bCs/>
          <w:sz w:val="24"/>
        </w:rPr>
        <w:t xml:space="preserve">上“（一）技术规格(技术性能)及数量具体要求”列出所投产品的技术参数。</w:t>
      </w:r>
      <w:r/>
    </w:p>
    <w:p>
      <w:pPr>
        <w:pStyle w:val="699"/>
      </w:pPr>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四、项</w:t>
      </w:r>
      <w:r>
        <w:rPr>
          <w:rFonts w:hint="eastAsia" w:ascii="仿宋" w:hAnsi="仿宋" w:eastAsia="仿宋" w:cs="仿宋"/>
          <w:sz w:val="24"/>
        </w:rPr>
        <w:t xml:space="preserve">目实施要求</w:t>
      </w:r>
      <w:r/>
    </w:p>
    <w:p>
      <w:pPr>
        <w:ind w:firstLine="360"/>
        <w:tabs>
          <w:tab w:val="left" w:pos="0" w:leader="none"/>
        </w:tabs>
        <w:rPr>
          <w:rFonts w:ascii="仿宋" w:hAnsi="仿宋" w:eastAsia="仿宋"/>
          <w:sz w:val="24"/>
        </w:rPr>
      </w:pPr>
      <w:r>
        <w:rPr>
          <w:rFonts w:hint="eastAsia" w:ascii="仿宋" w:hAnsi="仿宋" w:eastAsia="仿宋"/>
          <w:sz w:val="24"/>
        </w:rPr>
        <w:t xml:space="preserve">（一）交货时间要求：合同签订生效日后，30日内将合同标的全部交付并配送安装完毕。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21" w:name="OLE_LINK753"/>
      <w:r/>
      <w:bookmarkStart w:id="22" w:name="OLE_LINK752"/>
      <w:r>
        <w:rPr>
          <w:rFonts w:hint="eastAsia" w:ascii="仿宋" w:hAnsi="仿宋" w:eastAsia="仿宋" w:cs="宋体"/>
          <w:b/>
          <w:sz w:val="24"/>
        </w:rPr>
        <w:t xml:space="preserve">交货时间要求</w:t>
      </w:r>
      <w:bookmarkEnd w:id="21"/>
      <w:r/>
      <w:bookmarkEnd w:id="22"/>
      <w:r>
        <w:rPr>
          <w:rFonts w:hint="eastAsia" w:ascii="仿宋" w:hAnsi="仿宋" w:eastAsia="仿宋" w:cs="宋体"/>
          <w:b/>
          <w:sz w:val="24"/>
        </w:rPr>
        <w:t xml:space="preserve">”为不允许偏离的实质性要求和条件，如有偏离，在符合性审查时按照投标无效处理。</w:t>
      </w:r>
      <w:r/>
    </w:p>
    <w:p>
      <w:pPr>
        <w:ind w:firstLine="485"/>
        <w:tabs>
          <w:tab w:val="left" w:pos="0" w:leader="none"/>
        </w:tabs>
        <w:rPr>
          <w:rFonts w:ascii="仿宋" w:hAnsi="仿宋" w:eastAsia="仿宋" w:cs="仿宋"/>
          <w:b/>
          <w:sz w:val="24"/>
        </w:rPr>
      </w:pPr>
      <w:r>
        <w:rPr>
          <w:rFonts w:hint="eastAsia" w:ascii="仿宋" w:hAnsi="仿宋" w:eastAsia="仿宋" w:cs="仿宋"/>
          <w:sz w:val="24"/>
        </w:rPr>
        <w:t xml:space="preserve">（二）安装要求</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1.项目中涉及到的线材、管路、桥架等遵循国家相关标准实施。</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2.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3.中标人需提供具体的、科学合理的项目实施计划，包括项目各阶段的时间接点安排，工作内容及实现目标等内容。</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4.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p>
    <w:p>
      <w:pPr>
        <w:ind w:firstLine="424"/>
        <w:tabs>
          <w:tab w:val="left" w:pos="0" w:leader="none"/>
        </w:tabs>
        <w:rPr>
          <w:rFonts w:ascii="仿宋" w:hAnsi="仿宋" w:eastAsia="仿宋" w:cs="仿宋"/>
          <w:sz w:val="24"/>
        </w:rPr>
      </w:pPr>
      <w:r>
        <w:rPr>
          <w:rFonts w:hint="eastAsia"/>
        </w:rPr>
        <w:t xml:space="preserve"> </w:t>
      </w:r>
      <w:r>
        <w:t xml:space="preserve">（</w:t>
      </w:r>
      <w:r>
        <w:rPr>
          <w:rFonts w:hint="eastAsia" w:ascii="仿宋" w:hAnsi="仿宋" w:eastAsia="仿宋" w:cs="仿宋"/>
          <w:sz w:val="24"/>
        </w:rPr>
        <w:t xml:space="preserve">三）对接要求：需</w:t>
      </w:r>
      <w:r>
        <w:rPr>
          <w:rFonts w:hint="eastAsia" w:ascii="仿宋" w:hAnsi="仿宋" w:eastAsia="仿宋" w:cs="仿宋"/>
          <w:spacing w:val="2"/>
          <w:sz w:val="24"/>
        </w:rPr>
        <w:t xml:space="preserve">提供防汛抗旱指挥视频会议会商系统配套设备对接方式、视频会议主</w:t>
      </w:r>
      <w:r>
        <w:rPr>
          <w:rFonts w:hint="eastAsia" w:ascii="仿宋" w:hAnsi="仿宋" w:eastAsia="仿宋" w:cs="仿宋"/>
          <w:spacing w:val="2"/>
          <w:sz w:val="24"/>
        </w:rPr>
        <w:t xml:space="preserve">备系统热</w:t>
      </w:r>
      <w:r>
        <w:rPr>
          <w:rFonts w:hint="eastAsia" w:ascii="仿宋" w:hAnsi="仿宋" w:eastAsia="仿宋" w:cs="仿宋"/>
          <w:spacing w:val="2"/>
          <w:sz w:val="24"/>
        </w:rPr>
        <w:t xml:space="preserve">备份架构图、音视频系统连接图、设备及附属设备场景设计布局图</w:t>
      </w:r>
      <w:r>
        <w:rPr>
          <w:rFonts w:hint="eastAsia" w:ascii="仿宋" w:hAnsi="仿宋" w:eastAsia="仿宋" w:cs="仿宋"/>
          <w:sz w:val="24"/>
        </w:rPr>
        <w:t xml:space="preserve">。</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（四）人</w:t>
      </w:r>
      <w:r>
        <w:rPr>
          <w:rFonts w:hint="eastAsia" w:ascii="仿宋" w:hAnsi="仿宋" w:eastAsia="仿宋" w:cs="仿宋"/>
          <w:sz w:val="24"/>
        </w:rPr>
        <w:t xml:space="preserve">员配备要求</w:t>
      </w:r>
      <w:r/>
    </w:p>
    <w:p>
      <w:pPr>
        <w:ind w:firstLine="720"/>
        <w:jc w:val="left"/>
        <w:widowControl/>
        <w:rPr>
          <w:rFonts w:ascii="仿宋" w:hAnsi="仿宋" w:eastAsia="仿宋" w:cs="仿宋"/>
          <w:sz w:val="24"/>
        </w:rPr>
      </w:pPr>
      <w:r>
        <w:rPr>
          <w:rFonts w:hint="eastAsia" w:ascii="仿宋" w:hAnsi="仿宋" w:eastAsia="仿宋" w:cs="仿宋"/>
          <w:color w:val="000000"/>
          <w:sz w:val="24"/>
        </w:rPr>
        <w:t xml:space="preserve">1.项目经理1人</w:t>
      </w:r>
      <w:r>
        <w:rPr>
          <w:rFonts w:hint="eastAsia" w:ascii="仿宋" w:hAnsi="仿宋" w:eastAsia="仿宋" w:cs="仿宋"/>
          <w:color w:val="000000"/>
          <w:sz w:val="24"/>
        </w:rPr>
        <w:t xml:space="preserve">，具</w:t>
      </w:r>
      <w:r>
        <w:rPr>
          <w:rFonts w:hint="eastAsia" w:ascii="仿宋" w:hAnsi="仿宋" w:eastAsia="仿宋" w:cs="仿宋"/>
          <w:sz w:val="24"/>
        </w:rPr>
        <w:t xml:space="preserve">有高级工程师（数字经济电子信息工程）或者信息系统项目管理</w:t>
      </w:r>
      <w:r>
        <w:rPr>
          <w:rFonts w:hint="eastAsia" w:ascii="仿宋" w:hAnsi="仿宋" w:eastAsia="仿宋" w:cs="仿宋"/>
          <w:sz w:val="24"/>
        </w:rPr>
        <w:t xml:space="preserve">师或者</w:t>
      </w:r>
      <w:r>
        <w:rPr>
          <w:rFonts w:hint="eastAsia" w:ascii="仿宋" w:hAnsi="仿宋" w:eastAsia="仿宋" w:cs="仿宋"/>
          <w:sz w:val="24"/>
        </w:rPr>
        <w:t xml:space="preserve">高级系统规划与管理师证书；</w:t>
      </w:r>
      <w:r/>
    </w:p>
    <w:p>
      <w:pPr>
        <w:ind w:firstLine="720"/>
        <w:jc w:val="left"/>
        <w:widowControl/>
        <w:rPr>
          <w:rFonts w:ascii="仿宋" w:hAnsi="仿宋" w:eastAsia="仿宋" w:cs="仿宋"/>
          <w:sz w:val="24"/>
        </w:rPr>
      </w:pPr>
      <w:r>
        <w:rPr>
          <w:rFonts w:hint="eastAsia" w:ascii="仿宋" w:hAnsi="仿宋" w:eastAsia="仿宋" w:cs="仿宋"/>
          <w:sz w:val="24"/>
        </w:rPr>
        <w:t xml:space="preserve">2.现场技术负责人1人，</w:t>
      </w:r>
      <w:r>
        <w:rPr>
          <w:rFonts w:hint="eastAsia" w:ascii="仿宋" w:hAnsi="仿宋" w:eastAsia="仿宋" w:cs="仿宋"/>
          <w:sz w:val="24"/>
          <w:lang w:val="zh-CN"/>
        </w:rPr>
        <w:t xml:space="preserve">具有</w:t>
      </w:r>
      <w:r>
        <w:rPr>
          <w:rFonts w:hint="eastAsia" w:ascii="仿宋" w:hAnsi="仿宋" w:eastAsia="仿宋" w:cs="仿宋"/>
          <w:sz w:val="24"/>
        </w:rPr>
        <w:t xml:space="preserve">高级工程师（电子信息工程）证书。</w:t>
      </w:r>
      <w:r/>
    </w:p>
    <w:p>
      <w:pPr>
        <w:ind w:firstLine="605"/>
        <w:tabs>
          <w:tab w:val="left" w:pos="0" w:leader="none"/>
        </w:tabs>
        <w:rPr>
          <w:rFonts w:ascii="仿宋" w:hAnsi="仿宋" w:eastAsia="仿宋" w:cs="仿宋"/>
          <w:sz w:val="24"/>
        </w:rPr>
      </w:pPr>
      <w:r>
        <w:rPr>
          <w:rFonts w:hint="eastAsia" w:ascii="仿宋" w:hAnsi="仿宋" w:eastAsia="仿宋" w:cs="仿宋"/>
          <w:sz w:val="24"/>
        </w:rPr>
        <w:t xml:space="preserve">(五)投标文件要求</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1.投标文件中提供《项目实施方案》。</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2.《项目实施方案》应包括以下内容： </w:t>
      </w:r>
      <w:r/>
    </w:p>
    <w:p>
      <w:pPr>
        <w:pStyle w:val="739"/>
        <w:ind w:firstLine="480"/>
        <w:jc w:val="left"/>
        <w:rPr>
          <w:rFonts w:ascii="仿宋" w:hAnsi="仿宋" w:eastAsia="仿宋" w:cs="仿宋"/>
          <w:sz w:val="24"/>
        </w:rPr>
      </w:pPr>
      <w:r>
        <w:rPr>
          <w:rFonts w:hint="eastAsia" w:ascii="仿宋" w:hAnsi="仿宋" w:eastAsia="仿宋" w:cs="仿宋"/>
          <w:sz w:val="24"/>
        </w:rPr>
        <w:t xml:space="preserve">（1）安装方案；</w:t>
      </w:r>
      <w:r/>
    </w:p>
    <w:p>
      <w:pPr>
        <w:ind w:firstLine="480"/>
        <w:rPr>
          <w:rFonts w:ascii="仿宋" w:hAnsi="仿宋" w:eastAsia="仿宋" w:cs="仿宋"/>
          <w:sz w:val="24"/>
        </w:rPr>
      </w:pPr>
      <w:r/>
      <w:bookmarkStart w:id="23" w:name="OLE_LINK20"/>
      <w:r/>
      <w:bookmarkStart w:id="24" w:name="OLE_LINK19"/>
      <w:r>
        <w:rPr>
          <w:rFonts w:hint="eastAsia" w:ascii="仿宋" w:hAnsi="仿宋" w:eastAsia="仿宋" w:cs="仿宋"/>
          <w:sz w:val="24"/>
        </w:rPr>
        <w:t xml:space="preserve">（2）</w:t>
      </w:r>
      <w:bookmarkEnd w:id="23"/>
      <w:r/>
      <w:bookmarkEnd w:id="24"/>
      <w:r>
        <w:rPr>
          <w:rFonts w:hint="eastAsia" w:ascii="仿宋" w:hAnsi="仿宋" w:eastAsia="仿宋" w:cs="仿宋"/>
          <w:sz w:val="24"/>
        </w:rPr>
        <w:t xml:space="preserve">对接方案；</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人员配备方案，投标文件中提供所配备项目经理、现场技术负责人的相关证书的扫描件及投标人为以上人员缴纳的本项目开标时间前六个月内任意1个月的社会保障资金的相关材料的扫描件。</w:t>
      </w:r>
      <w:r/>
    </w:p>
    <w:p>
      <w:pPr>
        <w:pStyle w:val="699"/>
      </w:pPr>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五</w:t>
      </w:r>
      <w:r>
        <w:rPr>
          <w:rFonts w:hint="eastAsia" w:ascii="仿宋" w:hAnsi="仿宋" w:eastAsia="仿宋" w:cs="仿宋"/>
          <w:sz w:val="24"/>
        </w:rPr>
        <w:t xml:space="preserve">、售后服务及培训要求</w:t>
      </w:r>
      <w:r/>
    </w:p>
    <w:p>
      <w:pPr>
        <w:ind w:firstLine="48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质保</w:t>
      </w:r>
      <w:r>
        <w:rPr>
          <w:rFonts w:hint="eastAsia" w:ascii="仿宋" w:hAnsi="仿宋" w:eastAsia="仿宋" w:cs="仿宋"/>
          <w:sz w:val="24"/>
        </w:rPr>
        <w:t xml:space="preserve">期要求</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从项目验收合格之日起不少于1年的免费质保，包含软硬件及相关服务；中标后签合同前中标人向采购人提供原厂质保函原件；免费质保期内，所有系统的维护均为免费（易耗品除外），所有的上门服务产生的费用均不再收取。</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(二)售后服务</w:t>
      </w:r>
      <w:r>
        <w:rPr>
          <w:rFonts w:hint="eastAsia" w:ascii="仿宋" w:hAnsi="仿宋" w:eastAsia="仿宋" w:cs="仿宋"/>
          <w:sz w:val="24"/>
        </w:rPr>
        <w:t xml:space="preserve">要求</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1）中标人组织每季度对系统进行全面维护，以保证系统工作在最佳状态，减少系统的故障率。各设备有详细的维护记录，记录内容包括检查时间、检查情况、清洁保养时间和每次维护时间、维护内容、维护结果等。</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（2）遇有重要节假日、重大活动、特殊任务时，中标人根据采购人需求，协助采购人进行各活动的保障工作，全力保障系统的正常运行。</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（3）在维保期内，必须承诺7*24小时全天候服务，2小时现场响应，8小时到达现场，采购人所提出的维修要求</w:t>
      </w:r>
      <w:r>
        <w:rPr>
          <w:rFonts w:hint="eastAsia" w:ascii="仿宋" w:hAnsi="仿宋" w:eastAsia="仿宋" w:cs="仿宋"/>
          <w:sz w:val="24"/>
        </w:rPr>
        <w:t xml:space="preserve">作出</w:t>
      </w:r>
      <w:r>
        <w:rPr>
          <w:rFonts w:hint="eastAsia" w:ascii="仿宋" w:hAnsi="仿宋" w:eastAsia="仿宋" w:cs="仿宋"/>
          <w:sz w:val="24"/>
        </w:rPr>
        <w:t xml:space="preserve">实质性响应。免费维保期内中标人须对整个系统提供升级更新及其他的支持服务，并提供7*24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三</w:t>
      </w:r>
      <w:r>
        <w:rPr>
          <w:rFonts w:hint="eastAsia" w:ascii="仿宋" w:hAnsi="仿宋" w:eastAsia="仿宋" w:cs="仿宋"/>
          <w:sz w:val="24"/>
        </w:rPr>
        <w:t xml:space="preserve">)培训要求</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1.中标人需在项目验收前为采购人的相关人员进行现场培训，在培训工作开始前向业主提供培训资料，包括中文操作、维修手册、培训课程文档等。</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2.接受培训的人员培训结束后要能够了解系统及设备的基本结构、工作原理及操作程序，可以熟练分析系统软件和硬件的故障情况，能进行实际操作和日常维护、排除一般故障。</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3.培训课程包括理论及实践课，主要内容包括：系统的基本工作原理、系统的设备安装情况、系统的操作和管理、系统的维修和保养、设备实物、系统图纸的查阅、系统的故障诊断等。</w:t>
      </w:r>
      <w:r/>
    </w:p>
    <w:p>
      <w:pPr>
        <w:contextualSpacing/>
        <w:ind w:firstLine="360"/>
        <w:spacing w:before="240"/>
        <w:tabs>
          <w:tab w:val="left" w:pos="0" w:leader="none"/>
        </w:tabs>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四</w:t>
      </w:r>
      <w:r>
        <w:rPr>
          <w:rFonts w:hint="eastAsia" w:ascii="仿宋" w:hAnsi="仿宋" w:eastAsia="仿宋" w:cs="仿宋"/>
          <w:sz w:val="24"/>
        </w:rPr>
        <w:t xml:space="preserve">）投标文件要求：</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1.投标文件中提供《售后服务及培训方案》</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2.《售后服务及培训方案》包括以下内容：</w:t>
      </w:r>
      <w:r/>
    </w:p>
    <w:p>
      <w:pPr>
        <w:ind w:firstLine="480"/>
        <w:jc w:val="left"/>
        <w:rPr>
          <w:rFonts w:ascii="仿宋" w:hAnsi="仿宋" w:eastAsia="仿宋" w:cs="仿宋"/>
          <w:sz w:val="24"/>
        </w:rPr>
      </w:pPr>
      <w:r>
        <w:rPr>
          <w:rFonts w:hint="eastAsia" w:ascii="仿宋" w:hAnsi="仿宋" w:eastAsia="仿宋" w:cs="仿宋"/>
          <w:sz w:val="24"/>
        </w:rPr>
        <w:t xml:space="preserve">（1）质保期；</w:t>
      </w:r>
      <w:r/>
    </w:p>
    <w:p>
      <w:pPr>
        <w:ind w:firstLine="480"/>
        <w:jc w:val="left"/>
        <w:rPr>
          <w:rFonts w:ascii="仿宋" w:hAnsi="仿宋" w:eastAsia="仿宋" w:cs="仿宋"/>
          <w:sz w:val="24"/>
        </w:rPr>
      </w:pPr>
      <w:r>
        <w:rPr>
          <w:rFonts w:hint="eastAsia" w:ascii="仿宋" w:hAnsi="仿宋" w:eastAsia="仿宋" w:cs="仿宋"/>
          <w:sz w:val="24"/>
        </w:rPr>
        <w:t xml:space="preserve">（2）售后服务具体方案；</w:t>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（3）培训方案。</w:t>
      </w:r>
      <w:r/>
    </w:p>
    <w:p>
      <w:pPr>
        <w:pStyle w:val="699"/>
      </w:pPr>
      <w:r/>
      <w:r/>
    </w:p>
    <w:p>
      <w:pPr>
        <w:contextualSpacing/>
        <w:ind w:firstLine="480"/>
        <w:spacing w:before="240"/>
        <w:tabs>
          <w:tab w:val="left" w:pos="0" w:leader="none"/>
        </w:tabs>
        <w:rPr>
          <w:rFonts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rPr>
        <w:t xml:space="preserve">、验收标准（验收要求、验收标准和程序）要求：</w:t>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”为不允许偏离的实质性要求和条件，如有偏离，在符合性审查时按照投标无效处理。</w:t>
      </w:r>
      <w:r/>
    </w:p>
    <w:p>
      <w:pPr>
        <w:jc w:val="left"/>
        <w:tabs>
          <w:tab w:val="left" w:pos="0" w:leader="none"/>
        </w:tabs>
        <w:rPr>
          <w:rFonts w:ascii="仿宋" w:hAnsi="仿宋" w:eastAsia="仿宋" w:cs="仿宋"/>
          <w:b/>
          <w:bCs/>
          <w:sz w:val="24"/>
        </w:rPr>
      </w:pPr>
      <w:r>
        <w:rPr>
          <w:rFonts w:ascii="仿宋" w:hAnsi="仿宋" w:eastAsia="仿宋" w:cs="仿宋"/>
          <w:b/>
          <w:bCs/>
          <w:sz w:val="24"/>
        </w:rPr>
      </w:r>
      <w:r/>
    </w:p>
    <w:p>
      <w:pPr>
        <w:ind w:firstLine="482"/>
        <w:jc w:val="left"/>
        <w:tabs>
          <w:tab w:val="left" w:pos="0" w:leader="none"/>
        </w:tabs>
        <w:rPr>
          <w:rFonts w:ascii="仿宋" w:hAnsi="仿宋" w:eastAsia="仿宋" w:cs="仿宋"/>
          <w:b/>
          <w:bCs/>
          <w:sz w:val="24"/>
        </w:rPr>
      </w:pPr>
      <w:r>
        <w:rPr>
          <w:rFonts w:hint="eastAsia" w:ascii="仿宋" w:hAnsi="仿宋" w:eastAsia="仿宋" w:cs="仿宋"/>
          <w:b/>
          <w:bCs/>
          <w:sz w:val="24"/>
        </w:rPr>
        <w:t xml:space="preserve">七</w:t>
      </w:r>
      <w:r>
        <w:rPr>
          <w:rFonts w:hint="eastAsia" w:ascii="仿宋" w:hAnsi="仿宋" w:eastAsia="仿宋" w:cs="仿宋"/>
          <w:b/>
          <w:bCs/>
          <w:sz w:val="24"/>
        </w:rPr>
        <w:t xml:space="preserve">、关于支付（采购资金的支付方式、时间、条件）的要求</w:t>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rPr>
          <w:rFonts w:ascii="仿宋" w:hAnsi="仿宋" w:eastAsia="仿宋" w:cs="仿宋"/>
        </w:rPr>
      </w:pPr>
      <w:r>
        <w:rPr>
          <w:rFonts w:ascii="仿宋" w:hAnsi="仿宋" w:eastAsia="仿宋" w:cs="仿宋"/>
        </w:rPr>
      </w:r>
      <w:r/>
    </w:p>
    <w:p>
      <w:pPr>
        <w:ind w:firstLine="480"/>
        <w:rPr>
          <w:rFonts w:ascii="仿宋" w:hAnsi="仿宋" w:eastAsia="仿宋" w:cs="仿宋"/>
          <w:bCs/>
          <w:sz w:val="24"/>
        </w:rPr>
      </w:pPr>
      <w:r>
        <w:rPr>
          <w:rFonts w:hint="eastAsia" w:ascii="仿宋" w:hAnsi="仿宋" w:eastAsia="仿宋" w:cs="仿宋"/>
          <w:bCs/>
          <w:sz w:val="24"/>
        </w:rPr>
        <w:t xml:space="preserve">八</w:t>
      </w:r>
      <w:r>
        <w:rPr>
          <w:rFonts w:hint="eastAsia" w:ascii="仿宋" w:hAnsi="仿宋" w:eastAsia="仿宋" w:cs="仿宋"/>
          <w:bCs/>
          <w:sz w:val="24"/>
        </w:rPr>
        <w:t xml:space="preserve">、报价要求</w:t>
      </w:r>
      <w:r/>
    </w:p>
    <w:p>
      <w:pPr>
        <w:ind w:firstLine="480"/>
        <w:rPr>
          <w:rFonts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sz w:val="24"/>
        </w:rPr>
        <w:t xml:space="preserve">本项目</w:t>
      </w:r>
      <w:r>
        <w:rPr>
          <w:rFonts w:hint="eastAsia" w:ascii="仿宋" w:hAnsi="仿宋" w:eastAsia="仿宋" w:cs="仿宋"/>
          <w:bCs/>
          <w:sz w:val="24"/>
        </w:rPr>
        <w:t xml:space="preserve">不接受超过</w:t>
      </w:r>
      <w:r>
        <w:rPr>
          <w:rFonts w:ascii="仿宋" w:hAnsi="仿宋" w:eastAsia="仿宋"/>
          <w:sz w:val="24"/>
        </w:rPr>
        <w:t xml:space="preserve">102.82</w:t>
      </w:r>
      <w:r>
        <w:rPr>
          <w:rFonts w:hint="eastAsia" w:ascii="仿宋" w:hAnsi="仿宋" w:eastAsia="仿宋" w:cs="仿宋"/>
          <w:sz w:val="24"/>
        </w:rPr>
        <w:t xml:space="preserve">万元</w:t>
      </w:r>
      <w:r>
        <w:rPr>
          <w:rFonts w:hint="eastAsia" w:ascii="仿宋" w:hAnsi="仿宋" w:eastAsia="仿宋" w:cs="仿宋"/>
          <w:bCs/>
          <w:sz w:val="24"/>
        </w:rPr>
        <w:t xml:space="preserve">（采购项目预算金额）的投标报价。</w:t>
      </w:r>
      <w:r/>
    </w:p>
    <w:p>
      <w:pPr>
        <w:ind w:firstLine="480"/>
        <w:jc w:val="left"/>
        <w:spacing w:line="320" w:lineRule="atLeast"/>
        <w:widowControl/>
        <w:rPr>
          <w:rFonts w:ascii="仿宋" w:hAnsi="仿宋" w:eastAsia="仿宋" w:cs="仿宋"/>
          <w:bCs/>
          <w:sz w:val="24"/>
        </w:rPr>
      </w:pPr>
      <w:r>
        <w:rPr>
          <w:rFonts w:hint="eastAsia" w:ascii="仿宋" w:hAnsi="仿宋" w:eastAsia="仿宋" w:cs="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cs="仿宋"/>
          <w:bCs/>
          <w:sz w:val="24"/>
        </w:rPr>
      </w:pPr>
      <w:r>
        <w:rPr>
          <w:rFonts w:hint="eastAsia" w:ascii="仿宋" w:hAnsi="仿宋" w:eastAsia="仿宋" w:cs="仿宋"/>
          <w:bCs/>
          <w:sz w:val="24"/>
        </w:rPr>
        <w:t xml:space="preserve">3.</w:t>
      </w:r>
      <w:r>
        <w:rPr>
          <w:rFonts w:hint="eastAsia" w:ascii="仿宋" w:hAnsi="仿宋" w:eastAsia="仿宋" w:cs="仿宋"/>
          <w:sz w:val="24"/>
        </w:rPr>
        <w:t xml:space="preserve">项目实施过程中所需要所有相关的辅料线缆</w:t>
      </w:r>
      <w:r>
        <w:rPr>
          <w:rFonts w:hint="eastAsia" w:ascii="仿宋" w:hAnsi="仿宋" w:eastAsia="仿宋" w:cs="仿宋"/>
          <w:bCs/>
          <w:sz w:val="24"/>
        </w:rPr>
        <w:t xml:space="preserve">及费用</w:t>
      </w:r>
      <w:r>
        <w:rPr>
          <w:rFonts w:hint="eastAsia" w:ascii="仿宋" w:hAnsi="仿宋" w:eastAsia="仿宋" w:cs="仿宋"/>
          <w:sz w:val="24"/>
        </w:rPr>
        <w:t xml:space="preserve">全部由卖方（中标人）承担。</w:t>
      </w:r>
      <w:r/>
    </w:p>
    <w:p>
      <w:pPr>
        <w:ind w:firstLine="480"/>
        <w:rPr>
          <w:rFonts w:ascii="仿宋" w:hAnsi="仿宋" w:eastAsia="仿宋" w:cs="仿宋"/>
          <w:sz w:val="24"/>
        </w:rPr>
      </w:pPr>
      <w:r>
        <w:rPr>
          <w:rFonts w:hint="eastAsia" w:ascii="仿宋" w:hAnsi="仿宋" w:eastAsia="仿宋" w:cs="仿宋"/>
          <w:b/>
          <w:sz w:val="24"/>
        </w:rPr>
        <w:t xml:space="preserve">说明：本“</w:t>
      </w:r>
      <w:r>
        <w:rPr>
          <w:rFonts w:hint="eastAsia" w:ascii="仿宋" w:hAnsi="仿宋" w:eastAsia="仿宋" w:cs="仿宋"/>
          <w:b/>
          <w:sz w:val="24"/>
        </w:rPr>
        <w:t xml:space="preserve">八</w:t>
      </w:r>
      <w:r>
        <w:rPr>
          <w:rFonts w:hint="eastAsia" w:ascii="仿宋" w:hAnsi="仿宋" w:eastAsia="仿宋" w:cs="仿宋"/>
          <w:b/>
          <w:sz w:val="24"/>
        </w:rPr>
        <w:t xml:space="preserve">、报价要求”为不允许偏离的实质性要求和条件，如有偏离，在符合性审查时按照投标无效处理。</w:t>
      </w:r>
      <w:r/>
    </w:p>
    <w:p>
      <w:pPr>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九</w:t>
      </w:r>
      <w:r>
        <w:rPr>
          <w:rFonts w:hint="eastAsia" w:ascii="仿宋" w:hAnsi="仿宋" w:eastAsia="仿宋" w:cs="仿宋"/>
          <w:sz w:val="24"/>
        </w:rPr>
        <w:t xml:space="preserve">、其他要求：见招标文件第五章《拟签订的合同文本》。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699"/>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12.</w:t>
      </w:r>
      <w:r>
        <w:rPr>
          <w:rFonts w:hint="eastAsia" w:ascii="仿宋" w:hAnsi="仿宋" w:eastAsia="仿宋"/>
          <w:color w:val="000000" w:themeColor="text1"/>
          <w:sz w:val="24"/>
          <w:szCs w:val="24"/>
        </w:rPr>
        <w:t xml:space="preserve"> </w:t>
      </w:r>
      <w:r>
        <w:rPr>
          <w:rFonts w:ascii="仿宋" w:hAnsi="仿宋" w:eastAsia="仿宋"/>
          <w:color w:val="000000" w:themeColor="text1"/>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徐州市水</w:t>
      </w:r>
      <w:r>
        <w:rPr>
          <w:rFonts w:ascii="仿宋" w:hAnsi="仿宋" w:eastAsia="仿宋"/>
          <w:sz w:val="24"/>
          <w:u w:val="single"/>
        </w:rPr>
        <w:t xml:space="preserve">务</w:t>
      </w:r>
      <w:r>
        <w:rPr>
          <w:rFonts w:ascii="仿宋" w:hAnsi="仿宋" w:eastAsia="仿宋"/>
          <w:sz w:val="24"/>
          <w:u w:val="single"/>
        </w:rPr>
        <w:t xml:space="preserve">局视频会议系统设备采购</w:t>
      </w:r>
      <w:r>
        <w:rPr>
          <w:rFonts w:hint="eastAsia" w:ascii="仿宋" w:hAnsi="仿宋" w:eastAsia="仿宋"/>
          <w:sz w:val="24"/>
        </w:rPr>
        <w:t xml:space="preserve">项目[项目编号：</w:t>
      </w:r>
      <w:r>
        <w:rPr>
          <w:rFonts w:ascii="仿宋" w:hAnsi="仿宋" w:eastAsia="仿宋"/>
          <w:sz w:val="24"/>
          <w:u w:val="single"/>
        </w:rPr>
        <w:t xml:space="preserve">JSZC-320300-XZCG-G2026-0031</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hint="eastAsia" w:ascii="仿宋" w:hAnsi="仿宋" w:eastAsia="仿宋"/>
          <w:color w:val="000000" w:themeColor="text1"/>
          <w:sz w:val="24"/>
        </w:rPr>
        <w:t xml:space="preserve">《关于符合本国产品标准的声明函》（如有）或财政部会同有关部门规定的符合本国产品标准的有关证明文件（如有）</w:t>
      </w:r>
      <w:r>
        <w:rPr>
          <w:rFonts w:hint="eastAsia" w:ascii="仿宋" w:hAnsi="仿宋" w:eastAsia="仿宋" w:cs="宋体"/>
          <w:color w:val="000000" w:themeColor="text1"/>
          <w:sz w:val="24"/>
        </w:rPr>
        <w:t xml:space="preserve">作为《中标（成交）结果公告》的附件</w:t>
      </w:r>
      <w:r>
        <w:rPr>
          <w:rFonts w:hint="eastAsia" w:ascii="仿宋" w:hAnsi="仿宋" w:eastAsia="仿宋"/>
          <w:color w:val="000000" w:themeColor="text1"/>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r/>
      <w:r/>
    </w:p>
    <w:p>
      <w:pPr>
        <w:pStyle w:val="699"/>
      </w:pPr>
      <w:r/>
      <w:r/>
    </w:p>
    <w:p>
      <w:pPr>
        <w:jc w:val="center"/>
        <w:rPr>
          <w:rFonts w:ascii="仿宋" w:hAnsi="仿宋" w:eastAsia="仿宋"/>
          <w:sz w:val="28"/>
          <w:szCs w:val="28"/>
        </w:rPr>
      </w:pPr>
      <w:r>
        <w:rPr>
          <w:rFonts w:hint="eastAsia" w:ascii="仿宋" w:hAnsi="仿宋" w:eastAsia="仿宋"/>
          <w:sz w:val="28"/>
          <w:szCs w:val="28"/>
        </w:rPr>
        <w:t xml:space="preserve">2．分项价格表</w:t>
      </w:r>
      <w:r/>
    </w:p>
    <w:p>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JSZC-320300-XZCG-G2026-0031</w:t>
      </w:r>
      <w:r/>
    </w:p>
    <w:p>
      <w:pPr>
        <w:ind w:firstLine="1560"/>
        <w:rPr>
          <w:rFonts w:ascii="仿宋" w:hAnsi="仿宋" w:eastAsia="仿宋"/>
          <w:sz w:val="24"/>
        </w:rPr>
      </w:pPr>
      <w:r>
        <w:rPr>
          <w:rFonts w:hint="eastAsia" w:ascii="仿宋" w:hAnsi="仿宋" w:eastAsia="仿宋"/>
          <w:sz w:val="24"/>
        </w:rPr>
        <w:t xml:space="preserve">                                 货币单位：人民币元</w:t>
      </w:r>
      <w:r/>
    </w:p>
    <w:tbl>
      <w:tblPr>
        <w:tblW w:w="907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360"/>
        <w:gridCol w:w="1347"/>
        <w:gridCol w:w="1559"/>
        <w:gridCol w:w="2126"/>
        <w:gridCol w:w="851"/>
        <w:gridCol w:w="850"/>
        <w:gridCol w:w="851"/>
        <w:gridCol w:w="113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13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会议摄像机</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tcMar>
              <w:left w:w="15" w:type="dxa"/>
              <w:top w:w="15" w:type="dxa"/>
              <w:right w:w="15" w:type="dxa"/>
              <w:bottom w:w="0" w:type="dxa"/>
            </w:tcMar>
            <w:tcW w:w="1347"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控制键盘</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4K视频混合矩阵机箱</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高清矩阵</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高清输入板卡（SDI）</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张</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6</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高清输入板卡（HDMI）</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张</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7</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高清输入板卡（DVI）</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张</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8</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高清输出板卡（HDMI）</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张</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9</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高清输出板卡（DVI）</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张</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录播服务器</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11</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控制系统主机</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 台 </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12</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净化电源时序器</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13</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高清视频会议终端</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14</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业务管理平台（SMC）</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300"/>
        </w:trPr>
        <w:tc>
          <w:tcPr>
            <w:tcMar>
              <w:left w:w="15" w:type="dxa"/>
              <w:top w:w="15" w:type="dxa"/>
              <w:right w:w="15" w:type="dxa"/>
              <w:bottom w:w="0" w:type="dxa"/>
            </w:tcMar>
            <w:tcW w:w="36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15</w:t>
            </w:r>
            <w:r/>
          </w:p>
        </w:tc>
        <w:tc>
          <w:tcPr>
            <w:tcMar>
              <w:left w:w="15" w:type="dxa"/>
              <w:top w:w="15" w:type="dxa"/>
              <w:right w:w="15" w:type="dxa"/>
              <w:bottom w:w="0" w:type="dxa"/>
            </w:tcMar>
            <w:tcW w:w="1347" w:type="dxa"/>
            <w:vAlign w:val="center"/>
            <w:textDirection w:val="lrTb"/>
            <w:noWrap w:val="false"/>
          </w:tcPr>
          <w:p>
            <w:pPr>
              <w:jc w:val="left"/>
              <w:widowControl/>
              <w:rPr>
                <w:rFonts w:ascii="仿宋" w:hAnsi="仿宋" w:eastAsia="仿宋" w:cs="仿宋"/>
                <w:sz w:val="24"/>
              </w:rPr>
            </w:pPr>
            <w:r>
              <w:rPr>
                <w:rFonts w:ascii="仿宋" w:hAnsi="仿宋" w:eastAsia="仿宋" w:cs="仿宋"/>
                <w:sz w:val="24"/>
              </w:rPr>
            </w:r>
            <w:r/>
          </w:p>
          <w:p>
            <w:pPr>
              <w:jc w:val="left"/>
              <w:widowControl/>
              <w:rPr>
                <w:rFonts w:ascii="仿宋" w:hAnsi="仿宋" w:eastAsia="仿宋" w:cs="仿宋"/>
                <w:sz w:val="24"/>
              </w:rPr>
            </w:pPr>
            <w:r>
              <w:rPr>
                <w:rFonts w:hint="eastAsia" w:ascii="仿宋" w:hAnsi="仿宋" w:eastAsia="仿宋" w:cs="仿宋"/>
                <w:sz w:val="24"/>
              </w:rPr>
              <w:t xml:space="preserve">多点控制单元（MCU）</w:t>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c>
          <w:tcPr>
            <w:tcMar>
              <w:left w:w="15" w:type="dxa"/>
              <w:top w:w="15" w:type="dxa"/>
              <w:right w:w="15" w:type="dxa"/>
              <w:bottom w:w="0" w:type="dxa"/>
            </w:tcMar>
            <w:tcW w:w="1134"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921"/>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4"/>
            <w:tcMar>
              <w:left w:w="15" w:type="dxa"/>
              <w:top w:w="15" w:type="dxa"/>
              <w:right w:w="15" w:type="dxa"/>
              <w:bottom w:w="0" w:type="dxa"/>
            </w:tcMar>
            <w:tcW w:w="3686" w:type="dxa"/>
            <w:vAlign w:val="bottom"/>
            <w:textDirection w:val="lrTb"/>
            <w:noWrap/>
          </w:tcPr>
          <w:p>
            <w:pPr>
              <w:jc w:val="center"/>
              <w:rPr>
                <w:rFonts w:ascii="仿宋" w:hAnsi="仿宋" w:eastAsia="仿宋"/>
                <w:color w:val="ff0000"/>
                <w:sz w:val="24"/>
              </w:rPr>
            </w:pPr>
            <w:r>
              <w:rPr>
                <w:rFonts w:ascii="仿宋" w:hAnsi="仿宋" w:eastAsia="仿宋"/>
                <w:color w:val="ff0000"/>
                <w:sz w:val="24"/>
              </w:rPr>
            </w:r>
            <w:r/>
          </w:p>
        </w:tc>
      </w:tr>
      <w:tr>
        <w:trPr>
          <w:trHeight w:val="921"/>
        </w:trPr>
        <w:tc>
          <w:tcPr>
            <w:gridSpan w:val="4"/>
            <w:tcMar>
              <w:left w:w="15" w:type="dxa"/>
              <w:top w:w="15" w:type="dxa"/>
              <w:right w:w="15" w:type="dxa"/>
              <w:bottom w:w="0" w:type="dxa"/>
            </w:tcMar>
            <w:tcW w:w="5392" w:type="dxa"/>
            <w:vAlign w:val="center"/>
            <w:textDirection w:val="lrTb"/>
            <w:noWrap/>
          </w:tcPr>
          <w:p>
            <w:pPr>
              <w:ind w:firstLine="480"/>
              <w:widowControl/>
              <w:rPr>
                <w:rFonts w:ascii="仿宋" w:hAnsi="仿宋" w:eastAsia="仿宋"/>
                <w:color w:val="000000" w:themeColor="text1"/>
                <w:sz w:val="24"/>
              </w:rPr>
              <w:outlineLvl w:val="2"/>
            </w:pPr>
            <w:r>
              <w:rPr>
                <w:rFonts w:hint="eastAsia" w:ascii="仿宋" w:hAnsi="仿宋" w:eastAsia="仿宋"/>
                <w:color w:val="000000" w:themeColor="text1"/>
                <w:sz w:val="24"/>
              </w:rPr>
              <w:t xml:space="preserve">上述货物中符合本国产品标准的产品成本之和占全部产品成本之和的比例是否达到80%以上</w:t>
            </w:r>
            <w:r/>
          </w:p>
        </w:tc>
        <w:tc>
          <w:tcPr>
            <w:gridSpan w:val="4"/>
            <w:tcMar>
              <w:left w:w="15" w:type="dxa"/>
              <w:top w:w="15" w:type="dxa"/>
              <w:right w:w="15" w:type="dxa"/>
              <w:bottom w:w="0" w:type="dxa"/>
            </w:tcMar>
            <w:tcW w:w="3686"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u w:val="single"/>
              </w:rPr>
              <w:t xml:space="preserve">     </w:t>
            </w:r>
            <w:r>
              <w:rPr>
                <w:rFonts w:hint="eastAsia" w:ascii="仿宋" w:hAnsi="仿宋" w:eastAsia="仿宋"/>
                <w:color w:val="000000" w:themeColor="text1"/>
                <w:sz w:val="24"/>
              </w:rPr>
              <w:t xml:space="preserve">（选填“是”或“否”，未填的视同“否”）</w:t>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699"/>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JSZC-320300-XZCG-G2026-0031</w:t>
      </w:r>
      <w:r>
        <w:rPr>
          <w:rFonts w:hint="eastAsia" w:ascii="仿宋" w:hAnsi="仿宋" w:eastAsia="仿宋"/>
          <w:sz w:val="24"/>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cs="宋体"/>
          <w:sz w:val="24"/>
        </w:rPr>
      </w:pPr>
      <w:r>
        <w:rPr>
          <w:rFonts w:hint="eastAsia" w:ascii="仿宋" w:hAnsi="仿宋" w:eastAsia="仿宋"/>
          <w:sz w:val="28"/>
          <w:szCs w:val="28"/>
        </w:rPr>
        <w:t xml:space="preserve">兹委托（      ）全权代表我企业（公司）参与（</w:t>
      </w:r>
      <w:r>
        <w:rPr>
          <w:rFonts w:ascii="仿宋" w:hAnsi="仿宋" w:eastAsia="仿宋" w:cs="宋体"/>
          <w:sz w:val="28"/>
          <w:szCs w:val="28"/>
        </w:rPr>
        <w:t xml:space="preserve">徐州市水</w:t>
      </w:r>
      <w:r>
        <w:rPr>
          <w:rFonts w:ascii="仿宋" w:hAnsi="仿宋" w:eastAsia="仿宋" w:cs="宋体"/>
          <w:sz w:val="28"/>
          <w:szCs w:val="28"/>
        </w:rPr>
        <w:t xml:space="preserve">务</w:t>
      </w:r>
      <w:r>
        <w:rPr>
          <w:rFonts w:ascii="仿宋" w:hAnsi="仿宋" w:eastAsia="仿宋" w:cs="宋体"/>
          <w:sz w:val="28"/>
          <w:szCs w:val="28"/>
        </w:rPr>
        <w:t xml:space="preserve">局视频会议系统设备采购</w:t>
      </w:r>
      <w:r>
        <w:rPr>
          <w:rFonts w:hint="eastAsia" w:ascii="仿宋" w:hAnsi="仿宋" w:eastAsia="仿宋"/>
          <w:sz w:val="28"/>
          <w:szCs w:val="28"/>
        </w:rPr>
        <w:t xml:space="preserve">）项目（项目编号：</w:t>
      </w:r>
      <w:r>
        <w:rPr>
          <w:rFonts w:ascii="仿宋" w:hAnsi="仿宋" w:eastAsia="仿宋" w:cs="宋体"/>
          <w:sz w:val="28"/>
          <w:szCs w:val="28"/>
        </w:rPr>
        <w:t xml:space="preserve">JSZC-320300-XZCG-G2026-0031</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bookmarkStart w:id="25" w:name="OLE_LINK21"/>
      <w:r/>
      <w:bookmarkStart w:id="26" w:name="OLE_LINK22"/>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bookmarkEnd w:id="25"/>
      <w:bookmarkEnd w:id="26"/>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JSZC-320300-XZCG-G2026-0031</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color w:val="000000" w:themeColor="text1"/>
          <w:sz w:val="24"/>
        </w:rPr>
      </w:pPr>
      <w:r>
        <w:rPr>
          <w:rFonts w:hint="eastAsia" w:ascii="仿宋" w:hAnsi="仿宋" w:eastAsia="仿宋" w:cs="宋体"/>
          <w:sz w:val="24"/>
        </w:rPr>
        <w:t xml:space="preserve">本公司郑重声明，根据《政</w:t>
      </w:r>
      <w:r>
        <w:rPr>
          <w:rFonts w:hint="eastAsia" w:ascii="仿宋" w:hAnsi="仿宋" w:eastAsia="仿宋" w:cs="宋体"/>
          <w:color w:val="000000" w:themeColor="text1"/>
          <w:sz w:val="24"/>
        </w:rPr>
        <w:t xml:space="preserve">府采购促进中小企业发展管理办法》（财库[2020]46号）的规定，本公司参加（</w:t>
      </w:r>
      <w:r>
        <w:rPr>
          <w:rFonts w:hint="eastAsia" w:ascii="仿宋" w:hAnsi="仿宋" w:eastAsia="仿宋"/>
          <w:color w:val="000000" w:themeColor="text1"/>
          <w:sz w:val="24"/>
          <w:u w:val="single"/>
        </w:rPr>
        <w:t xml:space="preserve">徐州市水</w:t>
      </w:r>
      <w:r>
        <w:rPr>
          <w:rFonts w:hint="eastAsia" w:ascii="仿宋" w:hAnsi="仿宋" w:eastAsia="仿宋"/>
          <w:color w:val="000000" w:themeColor="text1"/>
          <w:sz w:val="24"/>
          <w:u w:val="single"/>
        </w:rPr>
        <w:t xml:space="preserve">务</w:t>
      </w:r>
      <w:r>
        <w:rPr>
          <w:rFonts w:hint="eastAsia" w:ascii="仿宋" w:hAnsi="仿宋" w:eastAsia="仿宋"/>
          <w:color w:val="000000" w:themeColor="text1"/>
          <w:sz w:val="24"/>
          <w:u w:val="single"/>
        </w:rPr>
        <w:t xml:space="preserve">局</w:t>
      </w:r>
      <w:r>
        <w:rPr>
          <w:rFonts w:hint="eastAsia" w:ascii="仿宋" w:hAnsi="仿宋" w:eastAsia="仿宋" w:cs="宋体"/>
          <w:color w:val="000000" w:themeColor="text1"/>
          <w:sz w:val="24"/>
        </w:rPr>
        <w:t xml:space="preserve">）的（</w:t>
      </w:r>
      <w:r>
        <w:rPr>
          <w:rFonts w:hint="eastAsia" w:ascii="仿宋" w:hAnsi="仿宋" w:eastAsia="仿宋"/>
          <w:color w:val="000000" w:themeColor="text1"/>
          <w:sz w:val="24"/>
          <w:u w:val="single"/>
        </w:rPr>
        <w:t xml:space="preserve">徐州市水</w:t>
      </w:r>
      <w:r>
        <w:rPr>
          <w:rFonts w:hint="eastAsia" w:ascii="仿宋" w:hAnsi="仿宋" w:eastAsia="仿宋"/>
          <w:color w:val="000000" w:themeColor="text1"/>
          <w:sz w:val="24"/>
          <w:u w:val="single"/>
        </w:rPr>
        <w:t xml:space="preserve">务</w:t>
      </w:r>
      <w:r>
        <w:rPr>
          <w:rFonts w:hint="eastAsia" w:ascii="仿宋" w:hAnsi="仿宋" w:eastAsia="仿宋"/>
          <w:color w:val="000000" w:themeColor="text1"/>
          <w:sz w:val="24"/>
          <w:u w:val="single"/>
        </w:rPr>
        <w:t xml:space="preserve">局视频会议系统设备采购</w:t>
      </w:r>
      <w:r>
        <w:rPr>
          <w:rFonts w:hint="eastAsia" w:ascii="仿宋" w:hAnsi="仿宋" w:eastAsia="仿宋" w:cs="宋体"/>
          <w:color w:val="000000" w:themeColor="text1"/>
          <w:sz w:val="24"/>
        </w:rPr>
        <w:t xml:space="preserve">）采购活动，提供的</w:t>
      </w:r>
      <w:r>
        <w:rPr>
          <w:rFonts w:hint="eastAsia" w:ascii="仿宋" w:hAnsi="仿宋" w:eastAsia="仿宋" w:cs="宋体"/>
          <w:b/>
          <w:color w:val="000000" w:themeColor="text1"/>
          <w:sz w:val="24"/>
          <w:u w:val="single"/>
        </w:rPr>
        <w:t xml:space="preserve">货物全部</w:t>
      </w:r>
      <w:r>
        <w:rPr>
          <w:rFonts w:hint="eastAsia" w:ascii="仿宋" w:hAnsi="仿宋" w:eastAsia="仿宋" w:cs="宋体"/>
          <w:color w:val="000000" w:themeColor="text1"/>
          <w:sz w:val="24"/>
        </w:rPr>
        <w:t xml:space="preserve">由符合政策要求的中小企业制造。相关企业的具体情况如下：</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 </w:t>
      </w:r>
      <w:r>
        <w:rPr>
          <w:rFonts w:hint="eastAsia" w:ascii="仿宋" w:hAnsi="仿宋" w:eastAsia="仿宋" w:cs="宋体"/>
          <w:color w:val="000000" w:themeColor="text1"/>
          <w:sz w:val="24"/>
          <w:u w:val="single"/>
        </w:rPr>
        <w:t xml:space="preserve">会议摄像机</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 </w:t>
      </w:r>
      <w:r>
        <w:rPr>
          <w:rFonts w:hint="eastAsia" w:ascii="仿宋" w:hAnsi="仿宋" w:eastAsia="仿宋" w:cs="宋体"/>
          <w:color w:val="000000" w:themeColor="text1"/>
          <w:sz w:val="24"/>
          <w:u w:val="single"/>
        </w:rPr>
        <w:t xml:space="preserve">控制键盘</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 </w:t>
      </w:r>
      <w:r>
        <w:rPr>
          <w:rFonts w:hint="eastAsia" w:ascii="仿宋" w:hAnsi="仿宋" w:eastAsia="仿宋" w:cs="宋体"/>
          <w:color w:val="000000" w:themeColor="text1"/>
          <w:sz w:val="24"/>
          <w:u w:val="single"/>
        </w:rPr>
        <w:t xml:space="preserve">4K视频混合矩阵机箱</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4.</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u w:val="single"/>
        </w:rPr>
        <w:t xml:space="preserve">高清矩阵</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5. </w:t>
      </w:r>
      <w:r>
        <w:rPr>
          <w:rFonts w:hint="eastAsia" w:ascii="仿宋" w:hAnsi="仿宋" w:eastAsia="仿宋" w:cs="宋体"/>
          <w:color w:val="000000" w:themeColor="text1"/>
          <w:sz w:val="24"/>
          <w:u w:val="single"/>
        </w:rPr>
        <w:t xml:space="preserve">高清输入板卡（SDI）</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6. </w:t>
      </w:r>
      <w:r>
        <w:rPr>
          <w:rFonts w:hint="eastAsia" w:ascii="仿宋" w:hAnsi="仿宋" w:eastAsia="仿宋" w:cs="宋体"/>
          <w:color w:val="000000" w:themeColor="text1"/>
          <w:sz w:val="24"/>
          <w:u w:val="single"/>
        </w:rPr>
        <w:t xml:space="preserve">高清输入板卡（HDMI）</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7. </w:t>
      </w:r>
      <w:r>
        <w:rPr>
          <w:rFonts w:hint="eastAsia" w:ascii="仿宋" w:hAnsi="仿宋" w:eastAsia="仿宋" w:cs="宋体"/>
          <w:color w:val="000000" w:themeColor="text1"/>
          <w:sz w:val="24"/>
          <w:u w:val="single"/>
        </w:rPr>
        <w:t xml:space="preserve">高清输入板卡（DVI）</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8.</w:t>
      </w:r>
      <w:r>
        <w:rPr>
          <w:rFonts w:hint="eastAsia" w:ascii="仿宋" w:hAnsi="仿宋" w:eastAsia="仿宋" w:cs="仿宋"/>
          <w:color w:val="000000" w:themeColor="text1"/>
          <w:sz w:val="24"/>
        </w:rPr>
        <w:t xml:space="preserve"> </w:t>
      </w:r>
      <w:r>
        <w:rPr>
          <w:rFonts w:hint="eastAsia" w:ascii="仿宋" w:hAnsi="仿宋" w:eastAsia="仿宋" w:cs="宋体"/>
          <w:color w:val="000000" w:themeColor="text1"/>
          <w:sz w:val="24"/>
          <w:u w:val="single"/>
        </w:rPr>
        <w:t xml:space="preserve">高清输出板卡（HDMI）</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9. </w:t>
      </w:r>
      <w:r>
        <w:rPr>
          <w:rFonts w:hint="eastAsia" w:ascii="仿宋" w:hAnsi="仿宋" w:eastAsia="仿宋" w:cs="宋体"/>
          <w:color w:val="000000" w:themeColor="text1"/>
          <w:sz w:val="24"/>
          <w:u w:val="single"/>
        </w:rPr>
        <w:t xml:space="preserve">高清输出板卡（DVI）</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10. </w:t>
      </w:r>
      <w:r>
        <w:rPr>
          <w:rFonts w:hint="eastAsia" w:ascii="仿宋" w:hAnsi="仿宋" w:eastAsia="仿宋" w:cs="宋体"/>
          <w:color w:val="000000" w:themeColor="text1"/>
          <w:sz w:val="24"/>
          <w:u w:val="single"/>
        </w:rPr>
        <w:t xml:space="preserve">录播服务器</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11. </w:t>
      </w:r>
      <w:r>
        <w:rPr>
          <w:rFonts w:hint="eastAsia" w:ascii="仿宋" w:hAnsi="仿宋" w:eastAsia="仿宋" w:cs="宋体"/>
          <w:color w:val="000000" w:themeColor="text1"/>
          <w:sz w:val="24"/>
          <w:u w:val="single"/>
        </w:rPr>
        <w:t xml:space="preserve">控制系统主机</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12. </w:t>
      </w:r>
      <w:r>
        <w:rPr>
          <w:rFonts w:hint="eastAsia" w:ascii="仿宋" w:hAnsi="仿宋" w:eastAsia="仿宋" w:cs="宋体"/>
          <w:color w:val="000000" w:themeColor="text1"/>
          <w:sz w:val="24"/>
          <w:u w:val="single"/>
        </w:rPr>
        <w:t xml:space="preserve">净化电源时序器</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13. </w:t>
      </w:r>
      <w:r>
        <w:rPr>
          <w:rFonts w:hint="eastAsia" w:ascii="仿宋" w:hAnsi="仿宋" w:eastAsia="仿宋" w:cs="宋体"/>
          <w:color w:val="000000" w:themeColor="text1"/>
          <w:sz w:val="24"/>
          <w:u w:val="single"/>
        </w:rPr>
        <w:t xml:space="preserve">高清视频会议终端</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left="21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14. </w:t>
      </w:r>
      <w:r>
        <w:rPr>
          <w:rFonts w:hint="eastAsia" w:ascii="仿宋" w:hAnsi="仿宋" w:eastAsia="仿宋" w:cs="宋体"/>
          <w:color w:val="000000" w:themeColor="text1"/>
          <w:sz w:val="24"/>
          <w:u w:val="single"/>
        </w:rPr>
        <w:t xml:space="preserve">业务管理平台（SMC）</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15. </w:t>
      </w:r>
      <w:r>
        <w:rPr>
          <w:rFonts w:hint="eastAsia" w:ascii="仿宋" w:hAnsi="仿宋" w:eastAsia="仿宋" w:cs="宋体"/>
          <w:color w:val="000000" w:themeColor="text1"/>
          <w:sz w:val="24"/>
          <w:u w:val="single"/>
        </w:rPr>
        <w:t xml:space="preserve">多点控制单元（MCU）</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480"/>
        <w:spacing w:line="380" w:lineRule="exact"/>
        <w:rPr>
          <w:rFonts w:ascii="仿宋" w:hAnsi="仿宋" w:eastAsia="仿宋" w:cs="宋体"/>
          <w:color w:val="000000" w:themeColor="text1"/>
          <w:sz w:val="24"/>
        </w:rPr>
      </w:pPr>
      <w:r>
        <w:rPr>
          <w:rFonts w:ascii="仿宋" w:hAnsi="仿宋" w:eastAsia="仿宋" w:cs="宋体"/>
          <w:color w:val="000000" w:themeColor="text1"/>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3"/>
        <w:ind w:right="480" w:firstLine="360"/>
        <w:rPr>
          <w:rFonts w:ascii="仿宋" w:hAnsi="仿宋" w:eastAsia="仿宋" w:cs="宋体"/>
          <w:sz w:val="24"/>
        </w:rPr>
      </w:pPr>
      <w:r>
        <w:rPr>
          <w:rFonts w:ascii="仿宋" w:hAnsi="仿宋" w:eastAsia="仿宋" w:cs="宋体"/>
          <w:sz w:val="24"/>
        </w:rPr>
      </w:r>
      <w:r/>
    </w:p>
    <w:p>
      <w:pPr>
        <w:pStyle w:val="703"/>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3"/>
        <w:ind w:right="480" w:firstLine="3240"/>
        <w:rPr>
          <w:rFonts w:ascii="仿宋" w:hAnsi="仿宋" w:eastAsia="仿宋" w:cs="宋体"/>
          <w:sz w:val="24"/>
        </w:rPr>
      </w:pPr>
      <w:r>
        <w:rPr>
          <w:rFonts w:ascii="仿宋" w:hAnsi="仿宋" w:eastAsia="仿宋" w:cs="宋体"/>
          <w:sz w:val="24"/>
        </w:rPr>
      </w:r>
      <w:r/>
    </w:p>
    <w:p>
      <w:pPr>
        <w:pStyle w:val="703"/>
        <w:rPr>
          <w:rFonts w:ascii="仿宋" w:hAnsi="仿宋" w:eastAsia="仿宋" w:cs="宋体"/>
          <w:sz w:val="24"/>
        </w:rPr>
      </w:pPr>
      <w:r>
        <w:rPr>
          <w:rFonts w:ascii="仿宋" w:hAnsi="仿宋" w:eastAsia="仿宋" w:cs="宋体"/>
          <w:sz w:val="24"/>
        </w:rPr>
      </w:r>
      <w:r/>
    </w:p>
    <w:p>
      <w:pPr>
        <w:pStyle w:val="703"/>
        <w:rPr>
          <w:rFonts w:ascii="仿宋" w:hAnsi="仿宋" w:eastAsia="仿宋" w:cs="宋体"/>
          <w:sz w:val="24"/>
        </w:rPr>
      </w:pPr>
      <w:r>
        <w:rPr>
          <w:rFonts w:ascii="仿宋" w:hAnsi="仿宋" w:eastAsia="仿宋" w:cs="宋体"/>
          <w:sz w:val="24"/>
        </w:rPr>
      </w:r>
      <w:r/>
    </w:p>
    <w:p>
      <w:pPr>
        <w:pStyle w:val="703"/>
        <w:rPr>
          <w:rFonts w:ascii="仿宋" w:hAnsi="仿宋" w:eastAsia="仿宋" w:cs="宋体"/>
          <w:sz w:val="24"/>
        </w:rPr>
      </w:pPr>
      <w:r>
        <w:rPr>
          <w:rFonts w:ascii="仿宋" w:hAnsi="仿宋" w:eastAsia="仿宋" w:cs="宋体"/>
          <w:sz w:val="24"/>
        </w:rPr>
      </w:r>
      <w:r/>
    </w:p>
    <w:p>
      <w:pPr>
        <w:pStyle w:val="703"/>
        <w:rPr>
          <w:rFonts w:ascii="仿宋" w:hAnsi="仿宋" w:eastAsia="仿宋" w:cs="宋体"/>
          <w:sz w:val="24"/>
        </w:rPr>
      </w:pPr>
      <w:r>
        <w:rPr>
          <w:rFonts w:ascii="仿宋" w:hAnsi="仿宋" w:eastAsia="仿宋" w:cs="宋体"/>
          <w:sz w:val="24"/>
        </w:rPr>
      </w:r>
      <w:r/>
    </w:p>
    <w:p>
      <w:pPr>
        <w:pStyle w:val="703"/>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我单位在参加（徐州市水</w:t>
      </w:r>
      <w:r>
        <w:rPr>
          <w:rFonts w:hint="eastAsia" w:ascii="仿宋" w:hAnsi="仿宋" w:eastAsia="仿宋"/>
          <w:sz w:val="28"/>
          <w:szCs w:val="28"/>
        </w:rPr>
        <w:t xml:space="preserve">务</w:t>
      </w:r>
      <w:r>
        <w:rPr>
          <w:rFonts w:hint="eastAsia" w:ascii="仿宋" w:hAnsi="仿宋" w:eastAsia="仿宋"/>
          <w:sz w:val="28"/>
          <w:szCs w:val="28"/>
        </w:rPr>
        <w:t xml:space="preserve">局视频会议系统设备采购）项目（项目编号：</w:t>
      </w:r>
      <w:r>
        <w:rPr>
          <w:rFonts w:ascii="仿宋" w:hAnsi="仿宋" w:eastAsia="仿宋"/>
          <w:sz w:val="28"/>
          <w:szCs w:val="28"/>
        </w:rPr>
        <w:t xml:space="preserve">JSZC-320300-XZCG-G2026-0031</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1"/>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bookmarkStart w:id="27" w:name="OLE_LINK14"/>
      <w:r/>
      <w:bookmarkStart w:id="28" w:name="OLE_LINK13"/>
      <w:r>
        <w:rPr>
          <w:rFonts w:hint="eastAsia" w:ascii="仿宋" w:hAnsi="仿宋" w:eastAsia="仿宋"/>
          <w:spacing w:val="6"/>
          <w:sz w:val="28"/>
          <w:szCs w:val="28"/>
        </w:rPr>
        <w:t xml:space="preserve">残疾人福利性单位声明函</w:t>
      </w:r>
      <w:bookmarkEnd w:id="27"/>
      <w:bookmarkEnd w:id="28"/>
      <w:r/>
    </w:p>
    <w:p>
      <w:pPr>
        <w:rPr>
          <w:rFonts w:ascii="仿宋" w:hAnsi="仿宋" w:eastAsia="仿宋"/>
          <w:sz w:val="28"/>
          <w:szCs w:val="28"/>
        </w:rPr>
      </w:pPr>
      <w:r>
        <w:rPr>
          <w:rFonts w:ascii="仿宋" w:hAnsi="仿宋" w:eastAsia="仿宋"/>
          <w:sz w:val="28"/>
          <w:szCs w:val="28"/>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徐州市水</w:t>
      </w:r>
      <w:r>
        <w:rPr>
          <w:rFonts w:ascii="仿宋" w:hAnsi="仿宋" w:eastAsia="仿宋" w:cs="宋体"/>
          <w:sz w:val="28"/>
          <w:szCs w:val="28"/>
        </w:rPr>
        <w:t xml:space="preserve">务</w:t>
      </w:r>
      <w:r>
        <w:rPr>
          <w:rFonts w:ascii="仿宋" w:hAnsi="仿宋" w:eastAsia="仿宋" w:cs="宋体"/>
          <w:sz w:val="28"/>
          <w:szCs w:val="28"/>
        </w:rPr>
        <w:t xml:space="preserve">局视频会议系统设备采购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JSZC-320300-XZCG-G2026-0031</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徐州市水</w:t>
      </w:r>
      <w:r>
        <w:rPr>
          <w:rFonts w:hint="eastAsia" w:ascii="仿宋" w:hAnsi="仿宋" w:eastAsia="仿宋"/>
          <w:spacing w:val="6"/>
          <w:sz w:val="28"/>
          <w:szCs w:val="28"/>
          <w:u w:val="single"/>
        </w:rPr>
        <w:t xml:space="preserve">务</w:t>
      </w:r>
      <w:r>
        <w:rPr>
          <w:rFonts w:hint="eastAsia" w:ascii="仿宋" w:hAnsi="仿宋" w:eastAsia="仿宋"/>
          <w:spacing w:val="6"/>
          <w:sz w:val="28"/>
          <w:szCs w:val="28"/>
          <w:u w:val="single"/>
        </w:rPr>
        <w:t xml:space="preserve">局</w:t>
      </w:r>
      <w:r>
        <w:rPr>
          <w:rFonts w:hint="eastAsia" w:ascii="仿宋" w:hAnsi="仿宋" w:eastAsia="仿宋"/>
          <w:spacing w:val="6"/>
          <w:sz w:val="28"/>
          <w:szCs w:val="28"/>
        </w:rPr>
        <w:t xml:space="preserve">单位的</w:t>
      </w:r>
      <w:r>
        <w:rPr>
          <w:rFonts w:hint="eastAsia" w:ascii="仿宋" w:hAnsi="仿宋" w:eastAsia="仿宋"/>
          <w:sz w:val="28"/>
          <w:szCs w:val="28"/>
          <w:u w:val="single"/>
        </w:rPr>
        <w:t xml:space="preserve">徐州市水</w:t>
      </w:r>
      <w:r>
        <w:rPr>
          <w:rFonts w:hint="eastAsia" w:ascii="仿宋" w:hAnsi="仿宋" w:eastAsia="仿宋"/>
          <w:sz w:val="28"/>
          <w:szCs w:val="28"/>
          <w:u w:val="single"/>
        </w:rPr>
        <w:t xml:space="preserve">务</w:t>
      </w:r>
      <w:r>
        <w:rPr>
          <w:rFonts w:hint="eastAsia" w:ascii="仿宋" w:hAnsi="仿宋" w:eastAsia="仿宋"/>
          <w:sz w:val="28"/>
          <w:szCs w:val="28"/>
          <w:u w:val="single"/>
        </w:rPr>
        <w:t xml:space="preserve">局视频会议系统设备采购</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JSZC-320300-XZCG-G2026-0031</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hint="eastAsia" w:ascii="仿宋" w:hAnsi="仿宋" w:eastAsia="仿宋"/>
          <w:sz w:val="24"/>
        </w:rPr>
        <w:t xml:space="preserve">投标人郑重声明：投标人具备履行合同（项目名称：</w:t>
      </w:r>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r>
        <w:rPr>
          <w:rFonts w:hint="eastAsia" w:ascii="仿宋" w:hAnsi="仿宋" w:eastAsia="仿宋"/>
          <w:sz w:val="24"/>
        </w:rPr>
        <w:t xml:space="preserve">，项目编号：</w:t>
      </w:r>
      <w:r>
        <w:rPr>
          <w:rFonts w:ascii="仿宋" w:hAnsi="仿宋" w:eastAsia="仿宋" w:cs="宋体"/>
          <w:sz w:val="24"/>
        </w:rPr>
        <w:t xml:space="preserve">JSZC-320300-XZCG-G2026-0031</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4"/>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699"/>
      </w:pPr>
      <w:r/>
      <w:r/>
    </w:p>
    <w:p>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徐州市水</w:t>
      </w:r>
      <w:r>
        <w:rPr>
          <w:rFonts w:ascii="仿宋" w:hAnsi="仿宋" w:eastAsia="仿宋" w:cs="宋体"/>
          <w:sz w:val="28"/>
          <w:szCs w:val="28"/>
        </w:rPr>
        <w:t xml:space="preserve">务</w:t>
      </w:r>
      <w:r>
        <w:rPr>
          <w:rFonts w:ascii="仿宋" w:hAnsi="仿宋" w:eastAsia="仿宋" w:cs="宋体"/>
          <w:sz w:val="28"/>
          <w:szCs w:val="28"/>
        </w:rPr>
        <w:t xml:space="preserve">局视频会议系统设备采购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JSZC-320300-XZCG-G2026-0031</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12"/>
      </w:pPr>
      <w:r/>
      <w:r/>
    </w:p>
    <w:p>
      <w:pPr>
        <w:pStyle w:val="712"/>
      </w:pPr>
      <w:r/>
      <w:r/>
    </w:p>
    <w:p>
      <w:pPr>
        <w:pStyle w:val="712"/>
      </w:pPr>
      <w:r/>
      <w:r/>
    </w:p>
    <w:p>
      <w:pPr>
        <w:pStyle w:val="712"/>
      </w:pPr>
      <w:r/>
      <w:r/>
    </w:p>
    <w:p>
      <w:pPr>
        <w:pStyle w:val="712"/>
      </w:pPr>
      <w:r/>
      <w:r/>
    </w:p>
    <w:p>
      <w:pPr>
        <w:pStyle w:val="712"/>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徐州市水</w:t>
      </w:r>
      <w:r>
        <w:rPr>
          <w:rFonts w:ascii="仿宋" w:hAnsi="仿宋" w:eastAsia="仿宋" w:cs="宋体"/>
          <w:sz w:val="28"/>
          <w:szCs w:val="28"/>
        </w:rPr>
        <w:t xml:space="preserve">务</w:t>
      </w:r>
      <w:r>
        <w:rPr>
          <w:rFonts w:ascii="仿宋" w:hAnsi="仿宋" w:eastAsia="仿宋" w:cs="宋体"/>
          <w:sz w:val="28"/>
          <w:szCs w:val="28"/>
        </w:rPr>
        <w:t xml:space="preserve">局视频会议系统设备采购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JSZC-320300-XZCG-G2026-0031</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pStyle w:val="712"/>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4"/>
        <w:ind w:firstLine="2880"/>
        <w:rPr>
          <w:rFonts w:ascii="仿宋" w:hAnsi="仿宋" w:cs="宋体"/>
          <w:sz w:val="30"/>
          <w:szCs w:val="30"/>
        </w:rPr>
      </w:pPr>
      <w:r>
        <w:rPr>
          <w:rFonts w:hint="eastAsia" w:ascii="仿宋" w:hAnsi="仿宋"/>
          <w:sz w:val="24"/>
        </w:rPr>
        <w:t xml:space="preserve">日期：   年  月  日</w:t>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JSZC-320300-XZCG-G2026-0031</w:t>
      </w:r>
      <w:r/>
    </w:p>
    <w:p>
      <w:pPr>
        <w:rPr>
          <w:rFonts w:ascii="仿宋" w:hAnsi="仿宋" w:eastAsia="仿宋"/>
          <w:sz w:val="24"/>
          <w:u w:val="single"/>
        </w:rPr>
      </w:pPr>
      <w:r>
        <w:rPr>
          <w:rFonts w:ascii="仿宋" w:hAnsi="仿宋" w:eastAsia="仿宋"/>
          <w:sz w:val="24"/>
          <w:u w:val="single"/>
        </w:rPr>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977"/>
        <w:gridCol w:w="1843"/>
        <w:gridCol w:w="2693"/>
        <w:gridCol w:w="2126"/>
      </w:tblGrid>
      <w:tr>
        <w:trPr>
          <w:trHeight w:val="794"/>
        </w:trPr>
        <w:tc>
          <w:tcPr>
            <w:tcW w:w="567" w:type="dxa"/>
            <w:vAlign w:val="center"/>
            <w:textDirection w:val="lrTb"/>
            <w:noWrap w:val="false"/>
          </w:tcPr>
          <w:p>
            <w:pPr>
              <w:jc w:val="center"/>
              <w:rPr>
                <w:rFonts w:ascii="仿宋" w:hAnsi="仿宋" w:eastAsia="仿宋"/>
                <w:caps/>
                <w:sz w:val="24"/>
              </w:rPr>
            </w:pPr>
            <w:r/>
            <w:bookmarkStart w:id="29" w:name="OLE_LINK7"/>
            <w:r/>
            <w:bookmarkStart w:id="30" w:name="OLE_LINK8"/>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1843"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69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szCs w:val="22"/>
              </w:rPr>
              <w:t xml:space="preserve">关于</w:t>
            </w:r>
            <w:r>
              <w:rPr>
                <w:rFonts w:hint="eastAsia" w:ascii="仿宋" w:hAnsi="仿宋" w:eastAsia="仿宋" w:cs="仿宋"/>
                <w:sz w:val="24"/>
              </w:rPr>
              <w:t xml:space="preserve">“</w:t>
            </w:r>
            <w:r>
              <w:rPr>
                <w:rFonts w:hint="eastAsia" w:ascii="仿宋" w:hAnsi="仿宋" w:eastAsia="仿宋" w:cs="宋体"/>
                <w:bCs/>
                <w:sz w:val="24"/>
              </w:rPr>
              <w:t xml:space="preserve">三、</w:t>
            </w:r>
            <w:r>
              <w:rPr>
                <w:rFonts w:hint="eastAsia" w:ascii="仿宋" w:hAnsi="仿宋" w:eastAsia="仿宋"/>
                <w:sz w:val="24"/>
              </w:rPr>
              <w:t xml:space="preserve">技术规格(技术性能)及数量要求</w:t>
            </w:r>
            <w:r>
              <w:rPr>
                <w:rFonts w:hint="eastAsia" w:ascii="仿宋" w:hAnsi="仿宋" w:eastAsia="仿宋" w:cs="仿宋"/>
                <w:sz w:val="24"/>
              </w:rPr>
              <w:t xml:space="preserve">”中“</w:t>
            </w:r>
            <w:r>
              <w:rPr>
                <w:rFonts w:hint="eastAsia" w:ascii="仿宋" w:hAnsi="仿宋" w:eastAsia="仿宋"/>
                <w:sz w:val="24"/>
              </w:rPr>
              <w:t xml:space="preserve">（一）技术规格(技术性能)及数量具体要求</w:t>
            </w:r>
            <w:r>
              <w:rPr>
                <w:rFonts w:hint="eastAsia" w:ascii="仿宋" w:hAnsi="仿宋" w:eastAsia="仿宋" w:cs="仿宋"/>
                <w:sz w:val="24"/>
              </w:rPr>
              <w:t xml:space="preserve">”中“数量”的响应情况</w:t>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cs="仿宋"/>
                <w:sz w:val="24"/>
              </w:rPr>
              <w:t xml:space="preserve">“</w:t>
            </w:r>
            <w:r>
              <w:rPr>
                <w:rFonts w:hint="eastAsia" w:ascii="仿宋" w:hAnsi="仿宋" w:eastAsia="仿宋" w:cs="宋体"/>
                <w:sz w:val="24"/>
              </w:rPr>
              <w:t xml:space="preserve">交货时间要求</w:t>
            </w:r>
            <w:r>
              <w:rPr>
                <w:rFonts w:hint="eastAsia" w:ascii="仿宋" w:hAnsi="仿宋" w:eastAsia="仿宋" w:cs="仿宋"/>
                <w:sz w:val="24"/>
              </w:rPr>
              <w:t xml:space="preserve">”的响应情况</w:t>
            </w:r>
            <w:r/>
          </w:p>
        </w:tc>
        <w:tc>
          <w:tcPr>
            <w:tcW w:w="184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szCs w:val="22"/>
              </w:rPr>
              <w:t xml:space="preserve">关于</w:t>
            </w:r>
            <w:r>
              <w:rPr>
                <w:rFonts w:hint="eastAsia" w:ascii="仿宋" w:hAnsi="仿宋" w:eastAsia="仿宋" w:cs="仿宋"/>
                <w:sz w:val="24"/>
              </w:rPr>
              <w:t xml:space="preserve">“</w:t>
            </w:r>
            <w:r>
              <w:rPr>
                <w:rFonts w:hint="eastAsia" w:ascii="仿宋" w:hAnsi="仿宋" w:eastAsia="仿宋" w:cs="仿宋"/>
                <w:bCs/>
                <w:sz w:val="24"/>
              </w:rPr>
              <w:t xml:space="preserve">验收标准(验收要求、验收标准和程序)要求</w:t>
            </w:r>
            <w:r>
              <w:rPr>
                <w:rFonts w:hint="eastAsia" w:ascii="仿宋" w:hAnsi="仿宋" w:eastAsia="仿宋" w:cs="仿宋"/>
                <w:sz w:val="24"/>
              </w:rPr>
              <w:t xml:space="preserve">”的响应情况</w:t>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szCs w:val="22"/>
              </w:rPr>
              <w:t xml:space="preserve">关于</w:t>
            </w:r>
            <w:r>
              <w:rPr>
                <w:rFonts w:hint="eastAsia" w:ascii="仿宋" w:hAnsi="仿宋" w:eastAsia="仿宋" w:cs="仿宋"/>
                <w:sz w:val="24"/>
              </w:rPr>
              <w:t xml:space="preserve">“</w:t>
            </w:r>
            <w:r>
              <w:rPr>
                <w:rFonts w:hint="eastAsia" w:ascii="仿宋" w:hAnsi="仿宋" w:eastAsia="仿宋" w:cs="仿宋"/>
                <w:bCs/>
                <w:sz w:val="24"/>
              </w:rPr>
              <w:t xml:space="preserve">关于支付（采购资金的支付方式、时间、条件）的要求</w:t>
            </w:r>
            <w:r>
              <w:rPr>
                <w:rFonts w:hint="eastAsia" w:ascii="仿宋" w:hAnsi="仿宋" w:eastAsia="仿宋" w:cs="仿宋"/>
                <w:sz w:val="24"/>
              </w:rPr>
              <w:t xml:space="preserve">”的响应情况</w:t>
            </w:r>
            <w:r/>
          </w:p>
        </w:tc>
        <w:tc>
          <w:tcPr>
            <w:tcW w:w="1843"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“报价要求”的响应情况</w:t>
            </w:r>
            <w:r/>
          </w:p>
        </w:tc>
        <w:tc>
          <w:tcPr>
            <w:tcW w:w="184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bookmarkEnd w:id="29"/>
            <w:bookmarkEnd w:id="30"/>
            <w:r/>
          </w:p>
        </w:tc>
      </w:tr>
    </w:tbl>
    <w:p>
      <w:pPr>
        <w:rPr>
          <w:rFonts w:ascii="仿宋" w:hAnsi="仿宋" w:eastAsia="仿宋"/>
          <w:sz w:val="24"/>
          <w:u w:val="single"/>
        </w:rPr>
      </w:pPr>
      <w:r>
        <w:rPr>
          <w:rFonts w:ascii="仿宋" w:hAnsi="仿宋" w:eastAsia="仿宋"/>
          <w:sz w:val="24"/>
          <w:u w:val="single"/>
        </w:rPr>
      </w:r>
      <w:r/>
    </w:p>
    <w:p>
      <w:r/>
      <w:r/>
    </w:p>
    <w:p>
      <w:pPr>
        <w:pStyle w:val="699"/>
      </w:p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699"/>
      </w:pPr>
      <w:r/>
      <w:r/>
    </w:p>
    <w:p>
      <w:r/>
      <w:r/>
    </w:p>
    <w:p>
      <w:pPr>
        <w:pStyle w:val="699"/>
      </w:pPr>
      <w:r/>
      <w:r/>
    </w:p>
    <w:p>
      <w:r/>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12.</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w:t>
      </w:r>
      <w:r>
        <w:rPr>
          <w:rFonts w:ascii="仿宋" w:hAnsi="仿宋" w:eastAsia="仿宋" w:cs="宋体"/>
          <w:sz w:val="24"/>
        </w:rPr>
        <w:t xml:space="preserve">徐州市水</w:t>
      </w:r>
      <w:r>
        <w:rPr>
          <w:rFonts w:ascii="仿宋" w:hAnsi="仿宋" w:eastAsia="仿宋" w:cs="宋体"/>
          <w:sz w:val="24"/>
        </w:rPr>
        <w:t xml:space="preserve">务</w:t>
      </w:r>
      <w:r>
        <w:rPr>
          <w:rFonts w:ascii="仿宋" w:hAnsi="仿宋" w:eastAsia="仿宋" w:cs="宋体"/>
          <w:sz w:val="24"/>
        </w:rPr>
        <w:t xml:space="preserve">局视频会议系统设备采购</w:t>
      </w:r>
      <w:r/>
    </w:p>
    <w:p>
      <w:pPr>
        <w:ind w:firstLine="240"/>
        <w:rPr>
          <w:rFonts w:ascii="仿宋" w:hAnsi="仿宋" w:eastAsia="仿宋"/>
          <w:sz w:val="24"/>
          <w:u w:val="single"/>
        </w:rPr>
      </w:pPr>
      <w:r>
        <w:rPr>
          <w:rFonts w:hint="eastAsia" w:ascii="仿宋" w:hAnsi="仿宋" w:eastAsia="仿宋"/>
          <w:sz w:val="24"/>
        </w:rPr>
        <w:t xml:space="preserve">项目编号：JSZC-320300-XZCG-G2026-0031</w:t>
      </w:r>
      <w:r/>
    </w:p>
    <w:p>
      <w:pPr>
        <w:pStyle w:val="699"/>
      </w:pPr>
      <w:r/>
      <w:r/>
    </w:p>
    <w:p>
      <w:pPr>
        <w:pStyle w:val="711"/>
        <w:ind w:firstLine="480"/>
        <w:spacing w:before="30" w:beforeAutospacing="0" w:after="30" w:afterAutospacing="0"/>
        <w:shd w:val="clear" w:color="auto" w:fill="ffffff"/>
        <w:rPr>
          <w:rFonts w:ascii="仿宋" w:hAnsi="仿宋" w:eastAsia="仿宋"/>
          <w:color w:val="383838"/>
        </w:rPr>
      </w:pPr>
      <w:r>
        <w:rPr>
          <w:rFonts w:hint="eastAsia" w:ascii="仿宋" w:hAnsi="仿宋" w:eastAsia="仿宋"/>
          <w:color w:val="38383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0" o:spid="_x0000_s0" style="position:absolute;z-index:502784000;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 o:spid="_x0000_s1" style="position:absolute;z-index:502785024;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2" o:spid="_x0000_s2" style="position:absolute;z-index:502786048;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3" o:spid="_x0000_s3" style="position:absolute;z-index:502787072;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4" o:spid="_x0000_s4" style="position:absolute;z-index:502788096;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5" o:spid="_x0000_s5" style="position:absolute;z-index:502789120;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6" o:spid="_x0000_s6" style="position:absolute;z-index:50279014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7" o:spid="_x0000_s7" style="position:absolute;z-index:502791168;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hint="eastAsia" w:ascii="微软雅黑" w:hAnsi="微软雅黑" w:eastAsia="微软雅黑"/>
          <w:color w:val="383838"/>
        </w:rPr>
        <w:t xml:space="preserve">1.</w:t>
      </w:r>
      <w:r>
        <w:rPr>
          <w:rStyle w:val="716"/>
          <w:rFonts w:hint="eastAsia" w:ascii="微软雅黑" w:hAnsi="微软雅黑" w:eastAsia="微软雅黑"/>
          <w:color w:val="383838"/>
        </w:rPr>
        <w:t xml:space="preserve">（产品名称1）</w:t>
      </w:r>
      <w:r>
        <w:rPr>
          <w:rStyle w:val="716"/>
          <w:rFonts w:hint="eastAsia" w:ascii="微软雅黑" w:hAnsi="微软雅黑" w:eastAsia="微软雅黑"/>
          <w:color w:val="383838"/>
          <w:vertAlign w:val="superscript"/>
        </w:rPr>
        <w:t xml:space="preserve">1</w:t>
      </w:r>
      <w:r>
        <w:rPr>
          <w:rFonts w:hint="eastAsia" w:ascii="微软雅黑" w:hAnsi="微软雅黑" w:eastAsia="微软雅黑"/>
          <w:color w:val="383838"/>
        </w:rPr>
        <w:t xml:space="preserve">，生产厂为</w:t>
      </w:r>
      <w:r>
        <w:rPr>
          <w:rStyle w:val="716"/>
          <w:rFonts w:hint="eastAsia" w:ascii="微软雅黑" w:hAnsi="微软雅黑" w:eastAsia="微软雅黑"/>
          <w:color w:val="383838"/>
        </w:rPr>
        <w:t xml:space="preserve">（厂名）</w:t>
      </w:r>
      <w:r>
        <w:rPr>
          <w:rStyle w:val="716"/>
          <w:rFonts w:hint="eastAsia" w:ascii="微软雅黑" w:hAnsi="微软雅黑" w:eastAsia="微软雅黑"/>
          <w:color w:val="383838"/>
          <w:vertAlign w:val="superscript"/>
        </w:rPr>
        <w:t xml:space="preserve">2</w:t>
      </w:r>
      <w:r>
        <w:rPr>
          <w:rFonts w:hint="eastAsia" w:ascii="微软雅黑" w:hAnsi="微软雅黑" w:eastAsia="微软雅黑"/>
          <w:color w:val="383838"/>
        </w:rPr>
        <w:t xml:space="preserve">，厂址为</w:t>
      </w:r>
      <w:r>
        <w:rPr>
          <w:rStyle w:val="716"/>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16"/>
          <w:rFonts w:hint="eastAsia" w:ascii="微软雅黑" w:hAnsi="微软雅黑" w:eastAsia="微软雅黑"/>
          <w:color w:val="383838"/>
        </w:rPr>
        <w:t xml:space="preserve">（产品名称1）</w:t>
      </w:r>
      <w:r>
        <w:rPr>
          <w:rFonts w:hint="eastAsia" w:ascii="微软雅黑" w:hAnsi="微软雅黑" w:eastAsia="微软雅黑"/>
          <w:color w:val="383838"/>
        </w:rPr>
        <w:t xml:space="preserve">的中国境内生产的组件成本占比≥</w:t>
      </w:r>
      <w:r>
        <w:rPr>
          <w:rStyle w:val="716"/>
          <w:rFonts w:hint="eastAsia" w:ascii="微软雅黑" w:hAnsi="微软雅黑" w:eastAsia="微软雅黑"/>
          <w:color w:val="383838"/>
        </w:rPr>
        <w:t xml:space="preserve">（规定比例）</w:t>
      </w:r>
      <w:r>
        <w:rPr>
          <w:rStyle w:val="716"/>
          <w:rFonts w:hint="eastAsia" w:ascii="微软雅黑" w:hAnsi="微软雅黑" w:eastAsia="微软雅黑"/>
          <w:color w:val="383838"/>
          <w:vertAlign w:val="superscript"/>
        </w:rPr>
        <w:t xml:space="preserve">3</w:t>
      </w:r>
      <w:r>
        <w:rPr>
          <w:rFonts w:hint="eastAsia" w:ascii="微软雅黑" w:hAnsi="微软雅黑" w:eastAsia="微软雅黑"/>
          <w:color w:val="383838"/>
        </w:rPr>
        <w:t xml:space="preserve">。</w:t>
      </w:r>
      <w:r>
        <w:rPr>
          <w:rStyle w:val="716"/>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16"/>
          <w:rFonts w:hint="eastAsia" w:ascii="微软雅黑" w:hAnsi="微软雅黑" w:eastAsia="微软雅黑"/>
          <w:color w:val="383838"/>
        </w:rPr>
        <w:t xml:space="preserve">（关键组件）</w:t>
      </w:r>
      <w:r>
        <w:rPr>
          <w:rStyle w:val="716"/>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16"/>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16"/>
          <w:rFonts w:hint="eastAsia" w:ascii="微软雅黑" w:hAnsi="微软雅黑" w:eastAsia="微软雅黑"/>
          <w:color w:val="383838"/>
        </w:rPr>
        <w:t xml:space="preserve">（关键工序）</w:t>
      </w:r>
      <w:r>
        <w:rPr>
          <w:rStyle w:val="716"/>
          <w:rFonts w:hint="eastAsia" w:ascii="微软雅黑" w:hAnsi="微软雅黑" w:eastAsia="微软雅黑"/>
          <w:color w:val="383838"/>
          <w:vertAlign w:val="superscript"/>
        </w:rPr>
        <w:t xml:space="preserve">5</w:t>
      </w:r>
      <w:r>
        <w:rPr>
          <w:rFonts w:hint="eastAsia" w:ascii="微软雅黑" w:hAnsi="微软雅黑" w:eastAsia="微软雅黑"/>
          <w:color w:val="383838"/>
        </w:rPr>
        <w:t xml:space="preserve">在中国境内完成。</w:t>
      </w:r>
      <w:r/>
    </w:p>
    <w:p>
      <w:pPr>
        <w:pStyle w:val="711"/>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8" o:spid="_x0000_s8" style="position:absolute;z-index:251658240;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9" o:spid="_x0000_s9" style="position:absolute;z-index:25165926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0" o:spid="_x0000_s10" style="position:absolute;z-index:251660288;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1" o:spid="_x0000_s11" style="position:absolute;z-index:251661312;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2" o:spid="_x0000_s12" style="position:absolute;z-index:251662336;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3" o:spid="_x0000_s13" style="position:absolute;z-index:251663360;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4" o:spid="_x0000_s14" style="position:absolute;z-index:25166438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5" o:spid="_x0000_s15" style="position:absolute;z-index:251665408;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hint="eastAsia" w:ascii="微软雅黑" w:hAnsi="微软雅黑" w:eastAsia="微软雅黑"/>
          <w:color w:val="383838"/>
        </w:rPr>
        <w:t xml:space="preserve">2.</w:t>
      </w:r>
      <w:r>
        <w:rPr>
          <w:rStyle w:val="716"/>
          <w:rFonts w:hint="eastAsia" w:ascii="微软雅黑" w:hAnsi="微软雅黑" w:eastAsia="微软雅黑"/>
          <w:color w:val="383838"/>
        </w:rPr>
        <w:t xml:space="preserve">（产品名称2）</w:t>
      </w:r>
      <w:r>
        <w:rPr>
          <w:rFonts w:hint="eastAsia" w:ascii="微软雅黑" w:hAnsi="微软雅黑" w:eastAsia="微软雅黑"/>
          <w:color w:val="383838"/>
        </w:rPr>
        <w:t xml:space="preserve">，生产厂为</w:t>
      </w:r>
      <w:r>
        <w:rPr>
          <w:rStyle w:val="716"/>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16"/>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16"/>
          <w:rFonts w:hint="eastAsia" w:ascii="微软雅黑" w:hAnsi="微软雅黑" w:eastAsia="微软雅黑"/>
          <w:color w:val="383838"/>
        </w:rPr>
        <w:t xml:space="preserve">（产品名称2）</w:t>
      </w:r>
      <w:r>
        <w:rPr>
          <w:rFonts w:hint="eastAsia" w:ascii="微软雅黑" w:hAnsi="微软雅黑" w:eastAsia="微软雅黑"/>
          <w:color w:val="383838"/>
        </w:rPr>
        <w:t xml:space="preserve">的中国境内生产的组件成本占比≥</w:t>
      </w:r>
      <w:r>
        <w:rPr>
          <w:rStyle w:val="716"/>
          <w:rFonts w:hint="eastAsia" w:ascii="微软雅黑" w:hAnsi="微软雅黑" w:eastAsia="微软雅黑"/>
          <w:color w:val="383838"/>
        </w:rPr>
        <w:t xml:space="preserve">（规定比例）</w:t>
      </w:r>
      <w:r>
        <w:rPr>
          <w:rFonts w:hint="eastAsia" w:ascii="微软雅黑" w:hAnsi="微软雅黑" w:eastAsia="微软雅黑"/>
          <w:color w:val="383838"/>
        </w:rPr>
        <w:t xml:space="preserve">。</w:t>
      </w:r>
      <w:r>
        <w:rPr>
          <w:rStyle w:val="716"/>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16"/>
          <w:rFonts w:hint="eastAsia" w:ascii="微软雅黑" w:hAnsi="微软雅黑" w:eastAsia="微软雅黑"/>
          <w:color w:val="383838"/>
        </w:rPr>
        <w:t xml:space="preserve">（关键组件）</w:t>
      </w:r>
      <w:r>
        <w:rPr>
          <w:rFonts w:hint="eastAsia" w:ascii="微软雅黑" w:hAnsi="微软雅黑" w:eastAsia="微软雅黑"/>
          <w:color w:val="383838"/>
        </w:rPr>
        <w:t xml:space="preserve">在中国境内生产。</w:t>
      </w:r>
      <w:r>
        <w:rPr>
          <w:rStyle w:val="716"/>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16"/>
          <w:rFonts w:hint="eastAsia" w:ascii="微软雅黑" w:hAnsi="微软雅黑" w:eastAsia="微软雅黑"/>
          <w:color w:val="383838"/>
        </w:rPr>
        <w:t xml:space="preserve">（关键工序）</w:t>
      </w:r>
      <w:r>
        <w:rPr>
          <w:rFonts w:hint="eastAsia" w:ascii="微软雅黑" w:hAnsi="微软雅黑" w:eastAsia="微软雅黑"/>
          <w:color w:val="383838"/>
        </w:rPr>
        <w:t xml:space="preserve">在中国境内完成。</w:t>
      </w:r>
      <w:r/>
    </w:p>
    <w:p>
      <w:pPr>
        <w:pStyle w:val="711"/>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11"/>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公司（单位）名称（盖章）：</w:t>
      </w:r>
      <w:r/>
    </w:p>
    <w:p>
      <w:pPr>
        <w:pStyle w:val="711"/>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     年　  月　  日</w:t>
      </w:r>
      <w:r/>
    </w:p>
    <w:p>
      <w:pPr>
        <w:pStyle w:val="711"/>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71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71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71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71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711"/>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711"/>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内容栏无需填写。</w:t>
      </w:r>
      <w:r/>
    </w:p>
    <w:p>
      <w:pPr>
        <w:pStyle w:val="711"/>
        <w:spacing w:before="0" w:beforeAutospacing="0" w:after="0" w:afterAutospacing="0"/>
        <w:shd w:val="clear" w:color="auto" w:fill="ffffff"/>
        <w:rPr>
          <w:b/>
        </w:rPr>
      </w:pPr>
      <w:r>
        <w:rPr>
          <w:b/>
        </w:rPr>
      </w:r>
      <w:r/>
    </w:p>
    <w:sectPr>
      <w:headerReference w:type="default" r:id="rId10"/>
      <w:footnotePr/>
      <w:endnotePr/>
      <w:type w:val="nextPage"/>
      <w:pgSz w:w="11906" w:h="16838" w:orient="portrait"/>
      <w:pgMar w:top="156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right"/>
      <w:rPr>
        <w:rFonts w:ascii="隶书" w:eastAsia="隶书"/>
        <w:b/>
        <w:i/>
        <w:sz w:val="15"/>
        <w:szCs w:val="15"/>
      </w:rPr>
    </w:pPr>
    <w:r>
      <w:rPr>
        <w:rFonts w:hint="eastAsia" w:ascii="隶书" w:eastAsia="隶书"/>
        <w:b/>
        <w:i/>
        <w:sz w:val="15"/>
        <w:szCs w:val="15"/>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rPr>
        <w:rFonts w:ascii="仿宋" w:hAnsi="仿宋" w:eastAsia="仿宋"/>
        <w:u w:val="single"/>
      </w:rPr>
    </w:pPr>
    <w:r>
      <w:rPr>
        <w:rFonts w:hint="eastAsia" w:ascii="隶书" w:hAnsi="仿宋" w:eastAsia="隶书"/>
        <w:u w:val="single"/>
      </w:rPr>
      <w:t xml:space="preserve">徐州市水</w:t>
    </w:r>
    <w:r>
      <w:rPr>
        <w:rFonts w:hint="eastAsia" w:ascii="隶书" w:hAnsi="仿宋" w:eastAsia="隶书"/>
        <w:u w:val="single"/>
      </w:rPr>
      <w:t xml:space="preserve">务</w:t>
    </w:r>
    <w:r>
      <w:rPr>
        <w:rFonts w:hint="eastAsia" w:ascii="隶书" w:hAnsi="仿宋" w:eastAsia="隶书"/>
        <w:u w:val="single"/>
      </w:rPr>
      <w:t xml:space="preserve">局视频会议系统设备采购项目招标文件 </w:t>
    </w:r>
    <w:r>
      <w:rPr>
        <w:rFonts w:hint="eastAsia" w:ascii="仿宋" w:hAnsi="仿宋" w:eastAsia="仿宋"/>
        <w:u w:val="single"/>
      </w:rPr>
      <w:t xml:space="preserve">   </w:t>
    </w:r>
    <w:r>
      <w:rPr>
        <w:rFonts w:hint="eastAsia" w:ascii="仿宋" w:hAnsi="仿宋" w:eastAsia="仿宋"/>
        <w:u w:val="single"/>
      </w:rPr>
      <w:t xml:space="preserve">                          </w:t>
    </w:r>
    <w:r>
      <w:rPr>
        <w:rFonts w:hint="eastAsia" w:ascii="仿宋" w:hAnsi="仿宋" w:eastAsia="仿宋"/>
        <w:u w:val="single"/>
      </w:rPr>
      <w:t xml:space="preserve">第 </w:t>
    </w:r>
    <w:r>
      <w:rPr>
        <w:rFonts w:ascii="仿宋" w:hAnsi="仿宋" w:eastAsia="仿宋"/>
        <w:u w:val="single"/>
      </w:rPr>
      <w:fldChar w:fldCharType="begin"/>
    </w:r>
    <w:r>
      <w:rPr>
        <w:rFonts w:ascii="仿宋" w:hAnsi="仿宋" w:eastAsia="仿宋"/>
        <w:u w:val="single"/>
      </w:rPr>
      <w:instrText xml:space="preserve"> PAGE </w:instrText>
    </w:r>
    <w:r>
      <w:rPr>
        <w:rFonts w:ascii="仿宋" w:hAnsi="仿宋" w:eastAsia="仿宋"/>
        <w:u w:val="single"/>
      </w:rPr>
      <w:fldChar w:fldCharType="separate"/>
    </w:r>
    <w:r>
      <w:rPr>
        <w:rFonts w:ascii="仿宋" w:hAnsi="仿宋" w:eastAsia="仿宋"/>
        <w:u w:val="single"/>
      </w:rPr>
      <w:t xml:space="preserve">19</w:t>
    </w:r>
    <w:r>
      <w:rPr>
        <w:rFonts w:ascii="仿宋" w:hAnsi="仿宋" w:eastAsia="仿宋"/>
        <w:u w:val="single"/>
      </w:rPr>
      <w:fldChar w:fldCharType="end"/>
    </w:r>
    <w:r>
      <w:rPr>
        <w:rFonts w:hint="eastAsia" w:ascii="仿宋" w:hAnsi="仿宋" w:eastAsia="仿宋"/>
        <w:u w:val="single"/>
      </w:rPr>
      <w:t xml:space="preserve"> 页 共65页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7">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7"/>
  </w:num>
  <w:num w:numId="3">
    <w:abstractNumId w:val="6"/>
  </w:num>
  <w:num w:numId="4">
    <w:abstractNumId w:val="0"/>
  </w:num>
  <w:num w:numId="5">
    <w:abstractNumId w:val="5"/>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92"/>
    <w:uiPriority w:val="9"/>
    <w:rPr>
      <w:rFonts w:ascii="Arial" w:hAnsi="Arial" w:eastAsia="Arial" w:cs="Arial"/>
      <w:sz w:val="40"/>
      <w:szCs w:val="40"/>
    </w:rPr>
  </w:style>
  <w:style w:type="character" w:styleId="15">
    <w:name w:val="Heading 2 Char"/>
    <w:basedOn w:val="696"/>
    <w:link w:val="693"/>
    <w:uiPriority w:val="9"/>
    <w:rPr>
      <w:rFonts w:ascii="Arial" w:hAnsi="Arial" w:eastAsia="Arial" w:cs="Arial"/>
      <w:sz w:val="34"/>
    </w:rPr>
  </w:style>
  <w:style w:type="character" w:styleId="17">
    <w:name w:val="Heading 3 Char"/>
    <w:basedOn w:val="696"/>
    <w:link w:val="694"/>
    <w:uiPriority w:val="9"/>
    <w:rPr>
      <w:rFonts w:ascii="Arial" w:hAnsi="Arial" w:eastAsia="Arial" w:cs="Arial"/>
      <w:sz w:val="30"/>
      <w:szCs w:val="30"/>
    </w:rPr>
  </w:style>
  <w:style w:type="character" w:styleId="19">
    <w:name w:val="Heading 4 Char"/>
    <w:basedOn w:val="696"/>
    <w:link w:val="695"/>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6"/>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6"/>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6"/>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6"/>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696"/>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10"/>
    <w:uiPriority w:val="99"/>
  </w:style>
  <w:style w:type="character" w:styleId="44">
    <w:name w:val="Footer Char"/>
    <w:basedOn w:val="696"/>
    <w:link w:val="709"/>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7">
    <w:name w:val="Table Grid"/>
    <w:basedOn w:val="6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1">
    <w:name w:val="toc 2"/>
    <w:basedOn w:val="691"/>
    <w:next w:val="691"/>
    <w:uiPriority w:val="39"/>
    <w:unhideWhenUsed/>
    <w:pPr>
      <w:ind w:left="283" w:right="0" w:firstLine="0"/>
      <w:spacing w:after="57"/>
    </w:p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9"/>
    <w:qFormat/>
    <w:pPr>
      <w:jc w:val="both"/>
      <w:widowControl w:val="off"/>
    </w:pPr>
    <w:rPr>
      <w:sz w:val="21"/>
      <w:szCs w:val="24"/>
    </w:rPr>
  </w:style>
  <w:style w:type="paragraph" w:styleId="692">
    <w:name w:val="Heading 1"/>
    <w:basedOn w:val="691"/>
    <w:next w:val="691"/>
    <w:qFormat/>
    <w:pPr>
      <w:keepLines/>
      <w:keepNext/>
      <w:spacing w:before="340" w:after="330" w:line="578" w:lineRule="auto"/>
      <w:outlineLvl w:val="0"/>
    </w:pPr>
    <w:rPr>
      <w:b/>
      <w:bCs/>
      <w:sz w:val="44"/>
      <w:szCs w:val="44"/>
    </w:rPr>
  </w:style>
  <w:style w:type="paragraph" w:styleId="693">
    <w:name w:val="Heading 2"/>
    <w:basedOn w:val="691"/>
    <w:next w:val="691"/>
    <w:link w:val="731"/>
    <w:unhideWhenUsed/>
    <w:qFormat/>
    <w:pPr>
      <w:keepLines/>
      <w:keepNext/>
      <w:spacing w:before="260" w:after="260" w:line="416" w:lineRule="auto"/>
      <w:outlineLvl w:val="1"/>
    </w:pPr>
    <w:rPr>
      <w:rFonts w:ascii="Cambria" w:hAnsi="Cambria"/>
      <w:b/>
      <w:bCs/>
      <w:sz w:val="32"/>
      <w:szCs w:val="32"/>
    </w:rPr>
  </w:style>
  <w:style w:type="paragraph" w:styleId="694">
    <w:name w:val="Heading 3"/>
    <w:basedOn w:val="691"/>
    <w:next w:val="691"/>
    <w:link w:val="729"/>
    <w:unhideWhenUsed/>
    <w:qFormat/>
    <w:pPr>
      <w:keepLines/>
      <w:keepNext/>
      <w:spacing w:before="260" w:after="260" w:line="416" w:lineRule="auto"/>
      <w:outlineLvl w:val="2"/>
    </w:pPr>
    <w:rPr>
      <w:b/>
      <w:bCs/>
      <w:sz w:val="32"/>
      <w:szCs w:val="32"/>
    </w:rPr>
  </w:style>
  <w:style w:type="paragraph" w:styleId="695">
    <w:name w:val="Heading 4"/>
    <w:basedOn w:val="691"/>
    <w:next w:val="700"/>
    <w:uiPriority w:val="9"/>
    <w:qFormat/>
    <w:pPr>
      <w:numPr>
        <w:ilvl w:val="3"/>
        <w:numId w:val="1"/>
      </w:numPr>
      <w:keepLines/>
      <w:keepNext/>
      <w:spacing w:before="60" w:after="20" w:line="376" w:lineRule="auto"/>
      <w:outlineLvl w:val="3"/>
    </w:pPr>
    <w:rPr>
      <w:rFonts w:ascii="黑体" w:hAnsi="Arial" w:eastAsia="黑体"/>
      <w:sz w:val="24"/>
      <w:szCs w:val="20"/>
    </w:rPr>
  </w:style>
  <w:style w:type="character" w:styleId="696" w:default="1">
    <w:name w:val="Default Paragraph Font"/>
    <w:uiPriority w:val="1"/>
    <w:semiHidden/>
    <w:unhideWhenUsed/>
  </w:style>
  <w:style w:type="table" w:styleId="697" w:default="1">
    <w:name w:val="Normal Table"/>
    <w:uiPriority w:val="99"/>
    <w:semiHidden/>
    <w:unhideWhenUsed/>
    <w:qFormat/>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name w:val="toc 1"/>
    <w:basedOn w:val="691"/>
    <w:next w:val="691"/>
    <w:uiPriority w:val="39"/>
    <w:unhideWhenUsed/>
    <w:qFormat/>
    <w:pPr>
      <w:jc w:val="left"/>
      <w:spacing w:after="100" w:line="259" w:lineRule="auto"/>
      <w:widowControl/>
    </w:pPr>
    <w:rPr>
      <w:rFonts w:ascii="Calibri" w:hAnsi="Calibri"/>
      <w:sz w:val="22"/>
      <w:szCs w:val="22"/>
    </w:rPr>
  </w:style>
  <w:style w:type="paragraph" w:styleId="700">
    <w:name w:val="Normal Indent"/>
    <w:basedOn w:val="691"/>
    <w:qFormat/>
    <w:pPr>
      <w:ind w:firstLine="420"/>
    </w:pPr>
  </w:style>
  <w:style w:type="paragraph" w:styleId="701">
    <w:name w:val="annotation text"/>
    <w:basedOn w:val="691"/>
    <w:link w:val="734"/>
    <w:qFormat/>
    <w:pPr>
      <w:jc w:val="left"/>
    </w:pPr>
  </w:style>
  <w:style w:type="paragraph" w:styleId="702">
    <w:name w:val="Body Text"/>
    <w:basedOn w:val="691"/>
    <w:link w:val="732"/>
    <w:qFormat/>
    <w:pPr>
      <w:spacing w:after="120"/>
    </w:pPr>
  </w:style>
  <w:style w:type="paragraph" w:styleId="703">
    <w:name w:val="Body Text Indent"/>
    <w:basedOn w:val="691"/>
    <w:link w:val="719"/>
    <w:qFormat/>
    <w:pPr>
      <w:ind w:left="420"/>
      <w:spacing w:after="120"/>
    </w:pPr>
  </w:style>
  <w:style w:type="paragraph" w:styleId="704">
    <w:name w:val="Block Text"/>
    <w:basedOn w:val="691"/>
    <w:uiPriority w:val="6"/>
    <w:qFormat/>
    <w:pPr>
      <w:ind w:left="256" w:right="6" w:firstLine="624"/>
    </w:pPr>
    <w:rPr>
      <w:rFonts w:eastAsia="仿宋"/>
      <w:sz w:val="28"/>
      <w:szCs w:val="20"/>
    </w:rPr>
  </w:style>
  <w:style w:type="paragraph" w:styleId="705">
    <w:name w:val="index 4"/>
    <w:basedOn w:val="691"/>
    <w:next w:val="691"/>
    <w:uiPriority w:val="99"/>
    <w:unhideWhenUsed/>
    <w:qFormat/>
    <w:pPr>
      <w:ind w:left="600"/>
    </w:pPr>
    <w:rPr>
      <w:rFonts w:ascii="Verdana" w:hAnsi="Verdana" w:eastAsia="微软雅黑"/>
      <w:szCs w:val="20"/>
    </w:rPr>
  </w:style>
  <w:style w:type="paragraph" w:styleId="706">
    <w:name w:val="Plain Text"/>
    <w:basedOn w:val="691"/>
    <w:link w:val="740"/>
    <w:qFormat/>
    <w:rPr>
      <w:rFonts w:ascii="宋体" w:hAnsi="Courier New"/>
      <w:szCs w:val="21"/>
    </w:rPr>
  </w:style>
  <w:style w:type="paragraph" w:styleId="707">
    <w:name w:val="Date"/>
    <w:basedOn w:val="691"/>
    <w:next w:val="691"/>
    <w:qFormat/>
    <w:rPr>
      <w:rFonts w:eastAsia="仿宋_GB2312"/>
      <w:sz w:val="28"/>
      <w:szCs w:val="20"/>
    </w:rPr>
  </w:style>
  <w:style w:type="paragraph" w:styleId="708">
    <w:name w:val="Body Text Indent 2"/>
    <w:basedOn w:val="691"/>
    <w:qFormat/>
    <w:pPr>
      <w:ind w:firstLine="475"/>
      <w:spacing w:line="10" w:lineRule="atLeast"/>
    </w:pPr>
    <w:rPr>
      <w:rFonts w:ascii="仿宋_GB2312" w:eastAsia="仿宋_GB2312"/>
      <w:sz w:val="24"/>
    </w:rPr>
  </w:style>
  <w:style w:type="paragraph" w:styleId="709">
    <w:name w:val="Footer"/>
    <w:basedOn w:val="691"/>
    <w:qFormat/>
    <w:pPr>
      <w:jc w:val="left"/>
      <w:tabs>
        <w:tab w:val="center" w:pos="4153" w:leader="none"/>
        <w:tab w:val="right" w:pos="8306" w:leader="none"/>
      </w:tabs>
    </w:pPr>
    <w:rPr>
      <w:sz w:val="18"/>
      <w:szCs w:val="18"/>
    </w:rPr>
  </w:style>
  <w:style w:type="paragraph" w:styleId="710">
    <w:name w:val="Header"/>
    <w:basedOn w:val="691"/>
    <w:link w:val="738"/>
    <w:uiPriority w:val="99"/>
    <w:qFormat/>
    <w:pPr>
      <w:jc w:val="center"/>
      <w:tabs>
        <w:tab w:val="center" w:pos="4153" w:leader="none"/>
        <w:tab w:val="right" w:pos="8306" w:leader="none"/>
      </w:tabs>
      <w:pBdr>
        <w:bottom w:val="single" w:color="auto" w:sz="6" w:space="1"/>
      </w:pBdr>
    </w:pPr>
    <w:rPr>
      <w:sz w:val="18"/>
      <w:szCs w:val="18"/>
    </w:rPr>
  </w:style>
  <w:style w:type="paragraph" w:styleId="711">
    <w:name w:val="Normal (Web)"/>
    <w:basedOn w:val="691"/>
    <w:qFormat/>
    <w:pPr>
      <w:jc w:val="left"/>
      <w:spacing w:before="100" w:beforeAutospacing="1" w:after="100" w:afterAutospacing="1"/>
      <w:widowControl/>
    </w:pPr>
    <w:rPr>
      <w:rFonts w:ascii="宋体" w:hAnsi="宋体" w:cs="宋体"/>
      <w:sz w:val="24"/>
    </w:rPr>
  </w:style>
  <w:style w:type="paragraph" w:styleId="712">
    <w:name w:val="Body Text First Indent 2"/>
    <w:basedOn w:val="703"/>
    <w:link w:val="730"/>
    <w:qFormat/>
    <w:pPr>
      <w:ind w:firstLine="420"/>
    </w:pPr>
  </w:style>
  <w:style w:type="character" w:styleId="713">
    <w:name w:val="Strong"/>
    <w:basedOn w:val="696"/>
    <w:uiPriority w:val="22"/>
    <w:qFormat/>
    <w:rPr>
      <w:b/>
    </w:rPr>
  </w:style>
  <w:style w:type="character" w:styleId="714">
    <w:name w:val="page number"/>
    <w:basedOn w:val="696"/>
    <w:qFormat/>
  </w:style>
  <w:style w:type="character" w:styleId="715">
    <w:name w:val="FollowedHyperlink"/>
    <w:basedOn w:val="696"/>
    <w:qFormat/>
    <w:rPr>
      <w:color w:val="800080"/>
      <w:u w:val="single"/>
    </w:rPr>
  </w:style>
  <w:style w:type="character" w:styleId="716">
    <w:name w:val="Emphasis"/>
    <w:basedOn w:val="696"/>
    <w:uiPriority w:val="20"/>
    <w:qFormat/>
    <w:rPr>
      <w:i/>
      <w:iCs/>
    </w:rPr>
  </w:style>
  <w:style w:type="character" w:styleId="717">
    <w:name w:val="Hyperlink"/>
    <w:qFormat/>
    <w:rPr>
      <w:color w:val="0000ff"/>
      <w:u w:val="single"/>
    </w:rPr>
  </w:style>
  <w:style w:type="character" w:styleId="718">
    <w:name w:val="annotation reference"/>
    <w:basedOn w:val="696"/>
    <w:qFormat/>
    <w:rPr>
      <w:sz w:val="21"/>
      <w:szCs w:val="21"/>
    </w:rPr>
  </w:style>
  <w:style w:type="character" w:styleId="719" w:customStyle="1">
    <w:name w:val="正文文本缩进 Char"/>
    <w:basedOn w:val="696"/>
    <w:link w:val="703"/>
    <w:qFormat/>
    <w:rPr>
      <w:sz w:val="21"/>
      <w:szCs w:val="24"/>
    </w:rPr>
  </w:style>
  <w:style w:type="paragraph" w:styleId="720" w:customStyle="1">
    <w:name w:val="默认段落字体 Para Char Char Char Char Char Char Char"/>
    <w:basedOn w:val="691"/>
    <w:qFormat/>
    <w:rPr>
      <w:rFonts w:ascii="Tahoma" w:hAnsi="Tahoma"/>
      <w:sz w:val="24"/>
      <w:szCs w:val="20"/>
    </w:rPr>
  </w:style>
  <w:style w:type="paragraph" w:styleId="721" w:customStyle="1">
    <w:name w:val="Char"/>
    <w:basedOn w:val="691"/>
    <w:qFormat/>
    <w:pPr>
      <w:tabs>
        <w:tab w:val="left" w:pos="360" w:leader="none"/>
      </w:tabs>
    </w:pPr>
    <w:rPr>
      <w:sz w:val="24"/>
    </w:rPr>
  </w:style>
  <w:style w:type="paragraph" w:styleId="722" w:customStyle="1">
    <w:name w:val="普通正文"/>
    <w:basedOn w:val="691"/>
    <w:qFormat/>
    <w:pPr>
      <w:ind w:firstLine="480"/>
      <w:jc w:val="left"/>
      <w:spacing w:before="120" w:after="120" w:line="360" w:lineRule="auto"/>
    </w:pPr>
    <w:rPr>
      <w:rFonts w:ascii="Arial" w:hAnsi="Arial"/>
      <w:sz w:val="24"/>
    </w:rPr>
  </w:style>
  <w:style w:type="paragraph" w:styleId="723" w:customStyle="1">
    <w:name w:val="p0"/>
    <w:basedOn w:val="691"/>
    <w:qFormat/>
    <w:pPr>
      <w:widowControl/>
    </w:pPr>
    <w:rPr>
      <w:szCs w:val="21"/>
    </w:rPr>
  </w:style>
  <w:style w:type="paragraph" w:styleId="724" w:customStyle="1">
    <w:name w:val="Default"/>
    <w:basedOn w:val="691"/>
    <w:qFormat/>
    <w:rPr>
      <w:rFonts w:ascii="宋体" w:hAnsi="宋体" w:cs="宋体"/>
      <w:color w:val="000000"/>
      <w:sz w:val="24"/>
    </w:rPr>
  </w:style>
  <w:style w:type="paragraph" w:styleId="725" w:customStyle="1">
    <w:name w:val="正文1"/>
    <w:qFormat/>
    <w:pPr>
      <w:jc w:val="both"/>
      <w:widowControl w:val="off"/>
    </w:pPr>
    <w:rPr>
      <w:rFonts w:ascii="Calibri" w:hAnsi="Calibri"/>
      <w:sz w:val="21"/>
      <w:szCs w:val="24"/>
    </w:rPr>
  </w:style>
  <w:style w:type="character" w:styleId="726" w:customStyle="1">
    <w:name w:val="16"/>
    <w:basedOn w:val="696"/>
    <w:qFormat/>
    <w:rPr>
      <w:rFonts w:hint="eastAsia" w:ascii="黑体" w:hAnsi="宋体" w:eastAsia="黑体" w:cs="黑体"/>
      <w:color w:val="000000"/>
      <w:sz w:val="44"/>
      <w:szCs w:val="44"/>
    </w:rPr>
  </w:style>
  <w:style w:type="character" w:styleId="727" w:customStyle="1">
    <w:name w:val="15"/>
    <w:basedOn w:val="696"/>
    <w:qFormat/>
    <w:rPr>
      <w:rFonts w:hint="eastAsia" w:ascii="仿宋" w:hAnsi="仿宋" w:eastAsia="仿宋" w:cs="仿宋"/>
      <w:color w:val="000000"/>
      <w:sz w:val="18"/>
      <w:szCs w:val="18"/>
    </w:rPr>
  </w:style>
  <w:style w:type="paragraph" w:styleId="728" w:customStyle="1">
    <w:name w:val="Table Paragraph"/>
    <w:basedOn w:val="691"/>
    <w:uiPriority w:val="1"/>
    <w:qFormat/>
    <w:rPr>
      <w:rFonts w:ascii="宋体" w:hAnsi="宋体" w:cs="宋体"/>
      <w:lang w:val="zh-CN" w:bidi="zh-CN"/>
    </w:rPr>
  </w:style>
  <w:style w:type="character" w:styleId="729" w:customStyle="1">
    <w:name w:val="标题 3 Char"/>
    <w:basedOn w:val="696"/>
    <w:link w:val="694"/>
    <w:qFormat/>
    <w:rPr>
      <w:b/>
      <w:bCs/>
      <w:sz w:val="32"/>
      <w:szCs w:val="32"/>
    </w:rPr>
  </w:style>
  <w:style w:type="character" w:styleId="730" w:customStyle="1">
    <w:name w:val="正文首行缩进 2 Char"/>
    <w:basedOn w:val="719"/>
    <w:link w:val="712"/>
    <w:qFormat/>
  </w:style>
  <w:style w:type="character" w:styleId="731" w:customStyle="1">
    <w:name w:val="标题 2 Char"/>
    <w:basedOn w:val="696"/>
    <w:link w:val="693"/>
    <w:semiHidden/>
    <w:qFormat/>
    <w:rPr>
      <w:rFonts w:ascii="Cambria" w:hAnsi="Cambria" w:eastAsia="宋体" w:cs="Times New Roman"/>
      <w:b/>
      <w:bCs/>
      <w:sz w:val="32"/>
      <w:szCs w:val="32"/>
    </w:rPr>
  </w:style>
  <w:style w:type="character" w:styleId="732" w:customStyle="1">
    <w:name w:val="正文文本 Char"/>
    <w:basedOn w:val="696"/>
    <w:link w:val="702"/>
    <w:qFormat/>
    <w:rPr>
      <w:sz w:val="21"/>
      <w:szCs w:val="24"/>
    </w:rPr>
  </w:style>
  <w:style w:type="paragraph" w:styleId="733" w:customStyle="1">
    <w:name w:val="AONormal"/>
    <w:qFormat/>
    <w:pPr>
      <w:ind w:firstLine="440"/>
      <w:spacing w:line="400" w:lineRule="exact"/>
    </w:pPr>
    <w:rPr>
      <w:rFonts w:ascii="华文楷体" w:hAnsi="华文楷体" w:eastAsia="华文楷体" w:cs="华文楷体"/>
      <w:sz w:val="22"/>
      <w:szCs w:val="21"/>
    </w:rPr>
  </w:style>
  <w:style w:type="character" w:styleId="734" w:customStyle="1">
    <w:name w:val="批注文字 Char"/>
    <w:basedOn w:val="696"/>
    <w:link w:val="701"/>
    <w:qFormat/>
    <w:rPr>
      <w:sz w:val="21"/>
      <w:szCs w:val="24"/>
    </w:rPr>
  </w:style>
  <w:style w:type="paragraph" w:styleId="735" w:customStyle="1">
    <w:name w:val="列出段落1"/>
    <w:basedOn w:val="691"/>
    <w:qFormat/>
    <w:pPr>
      <w:ind w:firstLine="420"/>
    </w:pPr>
    <w:rPr>
      <w:szCs w:val="21"/>
    </w:rPr>
  </w:style>
  <w:style w:type="paragraph" w:styleId="736" w:customStyle="1">
    <w:name w:val="目录 53"/>
    <w:next w:val="691"/>
    <w:qFormat/>
    <w:pPr>
      <w:ind w:left="1275"/>
      <w:jc w:val="both"/>
    </w:pPr>
    <w:rPr>
      <w:sz w:val="21"/>
    </w:rPr>
  </w:style>
  <w:style w:type="paragraph" w:styleId="737">
    <w:name w:val="List Paragraph"/>
    <w:basedOn w:val="691"/>
    <w:uiPriority w:val="99"/>
    <w:qFormat/>
    <w:pPr>
      <w:ind w:right="-107"/>
    </w:pPr>
  </w:style>
  <w:style w:type="character" w:styleId="738" w:customStyle="1">
    <w:name w:val="页眉 Char"/>
    <w:basedOn w:val="696"/>
    <w:link w:val="710"/>
    <w:uiPriority w:val="99"/>
    <w:qFormat/>
    <w:rPr>
      <w:sz w:val="18"/>
      <w:szCs w:val="18"/>
    </w:rPr>
  </w:style>
  <w:style w:type="paragraph" w:styleId="739" w:customStyle="1">
    <w:name w:val="正文11"/>
    <w:basedOn w:val="691"/>
    <w:next w:val="691"/>
    <w:qFormat/>
  </w:style>
  <w:style w:type="character" w:styleId="740" w:customStyle="1">
    <w:name w:val="纯文本 Char"/>
    <w:basedOn w:val="696"/>
    <w:link w:val="706"/>
    <w:qFormat/>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jszfcg.jsczt.cn/" TargetMode="External"/><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s://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737AF3E-32FE-4B81-80C1-6ED493C3F28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董建平</cp:lastModifiedBy>
  <cp:revision>42</cp:revision>
  <dcterms:created xsi:type="dcterms:W3CDTF">2026-08-03T06:16:00Z</dcterms:created>
  <dcterms:modified xsi:type="dcterms:W3CDTF">2026-08-11T02:29:02Z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29B7C5C71B8941D9B189A323DD43484D_13</vt:lpwstr>
  </property>
  <property fmtid="{D5CDD505-2E9C-101B-9397-08002B2CF9AE}" pid="4" name="KSOTemplateDocerSaveRecord">
    <vt:lpwstr>eyJoZGlkIjoiNjA1MmEzZmZjMjRkYTY4Y2MzZGRiMTUxZDNlNzgyYjQiLCJ1c2VySWQiOiI1MTUxNjYxMTQifQ==</vt:lpwstr>
  </property>
</Properties>
</file>