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b/>
          <w:sz w:val="32"/>
          <w:szCs w:val="32"/>
        </w:rPr>
        <w:outlineLvl w:val="0"/>
      </w:pPr>
      <w:r>
        <w:rPr>
          <w:rFonts w:hint="eastAsia"/>
          <w:b/>
          <w:sz w:val="32"/>
          <w:szCs w:val="32"/>
        </w:rPr>
      </w:r>
      <w:r/>
    </w:p>
    <w:p>
      <w:pPr>
        <w:jc w:val="center"/>
        <w:rPr>
          <w:b/>
          <w:sz w:val="32"/>
          <w:szCs w:val="32"/>
        </w:rPr>
        <w:outlineLvl w:val="0"/>
      </w:pPr>
      <w:r>
        <w:rPr>
          <w:b/>
          <w:sz w:val="32"/>
          <w:szCs w:val="32"/>
        </w:rPr>
      </w:r>
      <w:r/>
    </w:p>
    <w:p>
      <w:pPr>
        <w:jc w:val="center"/>
        <w:rPr>
          <w:rFonts w:hint="eastAsia"/>
          <w:b/>
          <w:sz w:val="32"/>
          <w:szCs w:val="32"/>
        </w:rPr>
        <w:outlineLvl w:val="0"/>
      </w:pPr>
      <w:r>
        <w:rPr>
          <w:rFonts w:hint="eastAsia"/>
          <w:b/>
          <w:sz w:val="32"/>
          <w:szCs w:val="32"/>
        </w:rPr>
      </w:r>
      <w:r/>
    </w:p>
    <w:p>
      <w:pPr>
        <w:jc w:val="center"/>
        <w:rPr>
          <w:rFonts w:hint="eastAsia" w:ascii="宋体" w:hAnsi="宋体"/>
          <w:b/>
          <w:spacing w:val="20"/>
          <w:sz w:val="72"/>
          <w:szCs w:val="72"/>
        </w:rPr>
      </w:pPr>
      <w:r>
        <w:rPr>
          <w:rFonts w:hint="eastAsia" w:ascii="宋体" w:hAnsi="宋体"/>
          <w:b/>
          <w:spacing w:val="20"/>
          <w:sz w:val="72"/>
          <w:szCs w:val="72"/>
        </w:rPr>
        <w:t xml:space="preserve">无锡市政府采购</w:t>
      </w:r>
      <w:r/>
    </w:p>
    <w:p>
      <w:pPr>
        <w:pStyle w:val="632"/>
        <w:rPr>
          <w:rFonts w:hint="eastAsia" w:ascii="宋体" w:hAnsi="宋体"/>
          <w:b/>
          <w:spacing w:val="20"/>
          <w:sz w:val="72"/>
          <w:szCs w:val="72"/>
        </w:rPr>
      </w:pPr>
      <w:r>
        <w:rPr>
          <w:rFonts w:hint="eastAsia" w:ascii="宋体" w:hAnsi="宋体"/>
          <w:b/>
          <w:spacing w:val="20"/>
          <w:sz w:val="72"/>
          <w:szCs w:val="72"/>
        </w:rPr>
      </w:r>
      <w:r/>
    </w:p>
    <w:p>
      <w:pPr>
        <w:rPr>
          <w:rFonts w:hint="eastAsia" w:ascii="宋体" w:hAnsi="宋体"/>
          <w:bCs/>
          <w:sz w:val="30"/>
        </w:rPr>
      </w:pPr>
      <w:r>
        <w:rPr>
          <w:rFonts w:hint="eastAsia" w:ascii="宋体" w:hAnsi="宋体"/>
          <w:bCs/>
          <w:sz w:val="30"/>
        </w:rPr>
      </w:r>
      <w:r/>
    </w:p>
    <w:p>
      <w:pPr>
        <w:jc w:val="center"/>
        <w:rPr>
          <w:rFonts w:hint="eastAsia" w:ascii="宋体" w:hAnsi="宋体"/>
          <w:b/>
          <w:spacing w:val="20"/>
          <w:sz w:val="72"/>
          <w:szCs w:val="72"/>
        </w:rPr>
      </w:pPr>
      <w:r>
        <w:rPr>
          <w:rFonts w:hint="eastAsia" w:ascii="宋体" w:hAnsi="宋体"/>
          <w:b/>
          <w:spacing w:val="20"/>
          <w:sz w:val="72"/>
          <w:szCs w:val="72"/>
        </w:rPr>
        <w:t xml:space="preserve">公开</w:t>
      </w:r>
      <w:r>
        <w:rPr>
          <w:rFonts w:hint="eastAsia" w:ascii="宋体" w:hAnsi="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b/>
          <w:spacing w:val="20"/>
          <w:sz w:val="72"/>
          <w:szCs w:val="72"/>
        </w:rPr>
        <w:t xml:space="preserve">招标文件</w:t>
      </w:r>
      <w:r/>
    </w:p>
    <w:p>
      <w:pPr>
        <w:pStyle w:val="642"/>
        <w:ind w:left="0" w:firstLine="0"/>
        <w:rPr>
          <w:rFonts w:hint="eastAsia"/>
        </w:rPr>
      </w:pPr>
      <w:r>
        <w:rPr>
          <w:rFonts w:hint="eastAsia"/>
        </w:rPr>
      </w:r>
      <w:r/>
    </w:p>
    <w:p>
      <w:pPr>
        <w:pStyle w:val="632"/>
        <w:rPr>
          <w:rFonts w:hint="eastAsia"/>
        </w:rPr>
      </w:pPr>
      <w:r>
        <w:rPr>
          <w:rFonts w:hint="eastAsia"/>
        </w:rPr>
      </w:r>
      <w:r/>
    </w:p>
    <w:p>
      <w:pPr>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pStyle w:val="630"/>
        <w:ind w:firstLine="0"/>
        <w:rPr>
          <w:rFonts w:hint="eastAsia" w:ascii="宋体" w:hAnsi="宋体" w:cs="宋体"/>
          <w:bCs/>
          <w:color w:val="000000"/>
          <w:sz w:val="72"/>
          <w:szCs w:val="72"/>
        </w:rPr>
      </w:pPr>
      <w:r>
        <w:rPr>
          <w:rFonts w:hint="eastAsia" w:ascii="宋体" w:hAnsi="宋体" w:cs="宋体"/>
          <w:bCs/>
          <w:color w:val="000000"/>
          <w:sz w:val="72"/>
          <w:szCs w:val="72"/>
        </w:rPr>
      </w:r>
      <w:r/>
    </w:p>
    <w:p>
      <w:pPr>
        <w:pStyle w:val="630"/>
        <w:ind w:firstLine="0"/>
        <w:rPr>
          <w:rFonts w:hint="eastAsia" w:ascii="宋体" w:hAnsi="宋体" w:cs="宋体"/>
          <w:bCs/>
          <w:color w:val="000000"/>
          <w:sz w:val="72"/>
          <w:szCs w:val="72"/>
        </w:rPr>
      </w:pPr>
      <w:r>
        <w:rPr>
          <w:rFonts w:hint="eastAsia" w:ascii="宋体" w:hAnsi="宋体" w:cs="宋体"/>
          <w:bCs/>
          <w:color w:val="000000"/>
          <w:sz w:val="72"/>
          <w:szCs w:val="72"/>
        </w:rPr>
      </w:r>
      <w:r/>
    </w:p>
    <w:p>
      <w:pPr>
        <w:ind w:firstLine="904"/>
        <w:jc w:val="left"/>
        <w:spacing w:line="480" w:lineRule="auto"/>
        <w:rPr>
          <w:rFonts w:hint="eastAsia" w:ascii="宋体" w:hAnsi="宋体" w:eastAsia="宋体" w:cs="宋体"/>
          <w:b/>
          <w:sz w:val="30"/>
          <w:szCs w:val="30"/>
          <w:lang w:val="en-US" w:eastAsia="zh-CN"/>
        </w:rPr>
      </w:pPr>
      <w:r>
        <w:rPr>
          <w:rFonts w:hint="eastAsia" w:ascii="宋体" w:hAnsi="宋体" w:cs="宋体"/>
          <w:b/>
          <w:sz w:val="30"/>
          <w:szCs w:val="30"/>
        </w:rPr>
        <w:t xml:space="preserve">采购项目编号：</w:t>
      </w:r>
      <w:r>
        <w:rPr>
          <w:rFonts w:hint="eastAsia" w:ascii="宋体" w:hAnsi="宋体" w:cs="宋体"/>
          <w:b/>
          <w:sz w:val="30"/>
          <w:szCs w:val="30"/>
          <w:lang w:eastAsia="zh-CN"/>
        </w:rPr>
        <w:t xml:space="preserve">JSZC-320206-SMDG-G2026-0091</w:t>
      </w:r>
      <w:r/>
    </w:p>
    <w:p>
      <w:pPr>
        <w:ind w:left="840" w:right="-439" w:firstLine="0"/>
        <w:jc w:val="left"/>
        <w:spacing w:line="480" w:lineRule="auto"/>
        <w:rPr>
          <w:rFonts w:hint="default" w:ascii="宋体" w:hAnsi="宋体" w:cs="宋体"/>
          <w:b/>
          <w:sz w:val="30"/>
          <w:szCs w:val="30"/>
          <w:lang w:val="en-US"/>
        </w:rPr>
      </w:pPr>
      <w:r>
        <w:rPr>
          <w:rFonts w:hint="eastAsia" w:ascii="宋体" w:hAnsi="宋体" w:cs="宋体"/>
          <w:b/>
          <w:sz w:val="30"/>
          <w:szCs w:val="30"/>
        </w:rPr>
        <w:t xml:space="preserve">采购项目名称：</w:t>
      </w:r>
      <w:r>
        <w:rPr>
          <w:rFonts w:hint="eastAsia" w:ascii="宋体" w:hAnsi="宋体" w:cs="宋体"/>
          <w:b/>
          <w:sz w:val="30"/>
          <w:szCs w:val="30"/>
          <w:lang w:val="en-US" w:eastAsia="zh-CN"/>
        </w:rPr>
        <w:t xml:space="preserve">无锡市惠山区人民医院高效液相色谱-串联质谱系统</w:t>
      </w:r>
      <w:r/>
    </w:p>
    <w:p>
      <w:pPr>
        <w:ind w:firstLine="904"/>
        <w:jc w:val="left"/>
        <w:spacing w:line="48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采   购   人：无锡市惠山区人民医院</w:t>
      </w:r>
      <w:r/>
    </w:p>
    <w:p>
      <w:pPr>
        <w:ind w:firstLine="904"/>
        <w:jc w:val="left"/>
        <w:spacing w:line="480" w:lineRule="auto"/>
        <w:rPr>
          <w:rFonts w:hint="eastAsia" w:ascii="宋体" w:hAnsi="宋体" w:cs="宋体"/>
          <w:b/>
          <w:sz w:val="30"/>
          <w:szCs w:val="30"/>
        </w:rPr>
      </w:pPr>
      <w:r>
        <w:rPr>
          <w:rFonts w:hint="eastAsia" w:ascii="宋体" w:hAnsi="宋体" w:cs="宋体"/>
          <w:b/>
          <w:sz w:val="30"/>
          <w:szCs w:val="30"/>
        </w:rPr>
        <w:t xml:space="preserve">采购代理机构：苏美达国际技术贸易有限公司</w:t>
      </w:r>
      <w:r/>
    </w:p>
    <w:p>
      <w:pPr>
        <w:ind w:firstLine="904"/>
        <w:spacing w:line="480" w:lineRule="auto"/>
        <w:rPr>
          <w:rFonts w:hint="eastAsia" w:ascii="宋体" w:hAnsi="宋体" w:cs="宋体"/>
          <w:b/>
          <w:sz w:val="30"/>
          <w:szCs w:val="30"/>
        </w:rPr>
      </w:pPr>
      <w:r>
        <w:rPr>
          <w:rFonts w:hint="eastAsia" w:ascii="宋体" w:hAnsi="宋体" w:cs="宋体"/>
          <w:b/>
          <w:sz w:val="30"/>
          <w:szCs w:val="30"/>
        </w:rPr>
      </w:r>
      <w:r/>
    </w:p>
    <w:p>
      <w:pPr>
        <w:pStyle w:val="636"/>
        <w:ind w:left="1260"/>
        <w:rPr>
          <w:rFonts w:hint="eastAsia" w:ascii="宋体" w:hAnsi="宋体" w:cs="宋体"/>
          <w:b/>
          <w:sz w:val="30"/>
          <w:szCs w:val="30"/>
        </w:rPr>
      </w:pPr>
      <w:r>
        <w:rPr>
          <w:rFonts w:hint="eastAsia" w:ascii="宋体" w:hAnsi="宋体" w:cs="宋体"/>
          <w:b/>
          <w:sz w:val="30"/>
          <w:szCs w:val="30"/>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rFonts w:hint="eastAsia"/>
          <w:b/>
          <w:sz w:val="28"/>
          <w:szCs w:val="28"/>
        </w:rPr>
      </w:pPr>
      <w:r>
        <w:rPr>
          <w:rFonts w:hint="eastAsia"/>
          <w:b/>
          <w:sz w:val="28"/>
          <w:szCs w:val="28"/>
        </w:rPr>
      </w:r>
      <w:r/>
    </w:p>
    <w:p>
      <w:pPr>
        <w:ind w:firstLine="904"/>
        <w:jc w:val="center"/>
        <w:spacing w:line="480" w:lineRule="auto"/>
        <w:rPr>
          <w:rFonts w:hint="eastAsia" w:ascii="宋体" w:hAnsi="宋体" w:cs="宋体"/>
          <w:b/>
          <w:sz w:val="30"/>
          <w:szCs w:val="30"/>
        </w:rPr>
      </w:pPr>
      <w:r>
        <w:rPr>
          <w:rFonts w:hint="eastAsia" w:ascii="宋体" w:hAnsi="宋体" w:cs="宋体"/>
          <w:b/>
          <w:sz w:val="30"/>
          <w:szCs w:val="30"/>
          <w:lang w:eastAsia="zh-CN"/>
        </w:rPr>
        <w:t xml:space="preserve">二○二</w:t>
      </w:r>
      <w:r>
        <w:rPr>
          <w:rFonts w:hint="eastAsia" w:ascii="宋体" w:hAnsi="宋体" w:cs="宋体"/>
          <w:b/>
          <w:sz w:val="30"/>
          <w:szCs w:val="30"/>
          <w:lang w:val="en-US" w:eastAsia="zh-CN"/>
        </w:rPr>
        <w:t xml:space="preserve">六</w:t>
      </w:r>
      <w:r>
        <w:rPr>
          <w:rFonts w:hint="eastAsia" w:ascii="宋体" w:hAnsi="宋体" w:cs="宋体"/>
          <w:b/>
          <w:sz w:val="30"/>
          <w:szCs w:val="30"/>
          <w:lang w:eastAsia="zh-CN"/>
        </w:rPr>
        <w:t xml:space="preserve">年</w:t>
      </w:r>
      <w:r>
        <w:rPr>
          <w:rFonts w:hint="eastAsia" w:ascii="宋体" w:hAnsi="宋体" w:cs="宋体"/>
          <w:b/>
          <w:sz w:val="30"/>
          <w:szCs w:val="30"/>
          <w:lang w:val="en-US" w:eastAsia="zh-CN"/>
        </w:rPr>
        <w:t xml:space="preserve">九</w:t>
      </w:r>
      <w:r>
        <w:rPr>
          <w:rFonts w:hint="eastAsia" w:ascii="宋体" w:hAnsi="宋体" w:cs="宋体"/>
          <w:b/>
          <w:sz w:val="30"/>
          <w:szCs w:val="30"/>
        </w:rPr>
        <w:t xml:space="preserve">月</w:t>
      </w:r>
      <w:r/>
    </w:p>
    <w:p>
      <w:pPr>
        <w:rPr>
          <w:b/>
          <w:sz w:val="28"/>
          <w:szCs w:val="28"/>
        </w:rPr>
      </w:pPr>
      <w:r>
        <w:rPr>
          <w:b/>
          <w:sz w:val="28"/>
          <w:szCs w:val="28"/>
        </w:rPr>
      </w:r>
      <w:r/>
    </w:p>
    <w:p>
      <w:pPr>
        <w:rPr>
          <w:b/>
          <w:sz w:val="28"/>
          <w:szCs w:val="28"/>
        </w:rPr>
      </w:pPr>
      <w:r>
        <w:rPr>
          <w:b/>
          <w:sz w:val="28"/>
          <w:szCs w:val="28"/>
        </w:rPr>
      </w:r>
      <w:r/>
    </w:p>
    <w:p>
      <w:pPr>
        <w:pStyle w:val="644"/>
        <w:jc w:val="center"/>
        <w:spacing w:before="0" w:beforeAutospacing="0" w:after="0" w:afterAutospacing="0" w:line="560" w:lineRule="exact"/>
        <w:shd w:val="clear" w:color="auto" w:fill="ffffff"/>
        <w:rPr>
          <w:rFonts w:hint="eastAsia" w:ascii="宋体" w:hAnsi="宋体" w:eastAsia="宋体" w:cs="宋体"/>
          <w:b/>
          <w:bCs/>
          <w:color w:val="000000"/>
          <w:sz w:val="36"/>
          <w:szCs w:val="36"/>
          <w:highlight w:val="white"/>
          <w:shd w:val="clear" w:color="auto" w:fill="ffffff"/>
        </w:rPr>
      </w:pPr>
      <w:r>
        <w:rPr>
          <w:rFonts w:hint="eastAsia" w:ascii="宋体" w:hAnsi="宋体" w:eastAsia="宋体" w:cs="宋体"/>
          <w:b/>
          <w:bCs/>
          <w:color w:val="000000"/>
          <w:spacing w:val="7"/>
          <w:sz w:val="36"/>
          <w:szCs w:val="36"/>
          <w:highlight w:val="white"/>
        </w:rPr>
        <w:t xml:space="preserve">政府采购提醒函</w:t>
      </w:r>
      <w:r/>
    </w:p>
    <w:p>
      <w:pPr>
        <w:pStyle w:val="644"/>
        <w:spacing w:before="0" w:beforeAutospacing="0" w:after="0" w:afterAutospacing="0" w:line="560" w:lineRule="exact"/>
        <w:shd w:val="clear" w:color="auto" w:fill="ffff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shd w:val="clear" w:color="auto" w:fill="ffffff"/>
        </w:rPr>
        <w:t xml:space="preserve">各投标供应商：</w:t>
      </w:r>
      <w:r/>
    </w:p>
    <w:p>
      <w:pPr>
        <w:pStyle w:val="632"/>
        <w:ind w:firstLine="560"/>
        <w:spacing w:line="560" w:lineRule="exact"/>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32"/>
        <w:ind w:firstLine="560"/>
        <w:spacing w:line="560" w:lineRule="exact"/>
        <w:rPr>
          <w:rFonts w:hint="eastAsia" w:ascii="宋体" w:hAnsi="宋体" w:eastAsia="宋体" w:cs="宋体"/>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一、串标情形</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1. 《中华人民共和国政府采购法实施条例》第七十四条</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（一）供应商直接或者间接从采购人或者采购代理机构处获得其他供应商的相关情况并修改其投标文件或者响应文件。</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（二）供应商按照采购人或者采购代理机构的授意撤换、修改投标文件或者响应文件。</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（三）供应商之间协商报价、技术方案等投标文件或者响应文件的实质性内容。</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（四）属于同一集团、协会、商会等组织成员的供应商按照该组织要求协同参加政府采购活动。</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（五）供应商之间事先约定由某一特定供应商中标、成交。</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（六）供应商之间商定部分供应商放弃参加政府采购活动或者放弃中标、成交。</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（七）供应商与采购人或者采购代理机构之间、供应商相互之间，为谋求特定供应商中标、成交或者排斥其他供应商的其他串通行为。</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2. 《货物和服务招标投标管理办法》（财政部87号令）第三十七条</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有下列情形之一的，视为投标人串通投标，其投标无效：</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（一）不同投标人的投标文件由同一单位或者个人编制。</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（二）不同投标人委托同一单位或者个人办理投标事宜。</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（三）不同投标人的投标文件载明的项目管理成员或者联系人员为同一人。</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（四）不同投标人的投标文件异常一致或者投标报价呈规律性差异。</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（五）不同投标人的投标文件相互混装。</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（六）不同投标人的投标保证金从同一单位或者个人的账户转出。</w:t>
      </w:r>
      <w:r/>
    </w:p>
    <w:p>
      <w:pPr>
        <w:pStyle w:val="632"/>
        <w:ind w:firstLine="560"/>
        <w:spacing w:line="560" w:lineRule="exact"/>
        <w:rPr>
          <w:rFonts w:hint="eastAsia" w:ascii="宋体" w:hAnsi="宋体" w:eastAsia="宋体" w:cs="宋体"/>
          <w:b/>
          <w:bCs w:val="0"/>
          <w:color w:val="000000"/>
          <w:sz w:val="24"/>
          <w:szCs w:val="24"/>
          <w:highlight w:val="white"/>
          <w:shd w:val="clear" w:color="auto" w:fill="ffffff"/>
        </w:rPr>
      </w:pPr>
      <w:r>
        <w:rPr>
          <w:rFonts w:hint="eastAsia" w:ascii="宋体" w:hAnsi="宋体" w:eastAsia="宋体" w:cs="宋体"/>
          <w:b/>
          <w:bCs w:val="0"/>
          <w:color w:val="000000"/>
          <w:sz w:val="24"/>
          <w:szCs w:val="24"/>
          <w:highlight w:val="white"/>
          <w:shd w:val="clear" w:color="auto" w:fill="ffffff"/>
        </w:rPr>
        <w:t xml:space="preserve">二、后果 </w:t>
      </w:r>
      <w:r/>
    </w:p>
    <w:p>
      <w:pPr>
        <w:pStyle w:val="632"/>
        <w:ind w:firstLine="5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644"/>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644"/>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none"/>
          <w:shd w:val="clear" w:color="auto" w:fill="ffffff"/>
        </w:rPr>
        <w:t xml:space="preserve">如有涉及上述问题的线索，可拨打0510-85688517电话进行举报，</w:t>
      </w:r>
      <w:r>
        <w:rPr>
          <w:rFonts w:hint="eastAsia" w:ascii="宋体" w:hAnsi="宋体" w:eastAsia="宋体" w:cs="宋体"/>
          <w:b/>
          <w:bCs/>
          <w:color w:val="000000"/>
          <w:sz w:val="24"/>
          <w:szCs w:val="24"/>
          <w:highlight w:val="white"/>
          <w:shd w:val="clear" w:color="auto" w:fill="ffffff"/>
        </w:rPr>
        <w:t xml:space="preserve">感谢您对无锡市</w:t>
      </w:r>
      <w:r>
        <w:rPr>
          <w:rFonts w:hint="eastAsia" w:ascii="宋体" w:hAnsi="宋体" w:eastAsia="宋体" w:cs="宋体"/>
          <w:b/>
          <w:bCs/>
          <w:color w:val="000000"/>
          <w:sz w:val="24"/>
          <w:szCs w:val="24"/>
          <w:highlight w:val="white"/>
          <w:shd w:val="clear" w:color="auto" w:fill="ffffff"/>
          <w:lang w:val="en-US" w:eastAsia="zh-CN"/>
        </w:rPr>
        <w:t xml:space="preserve">惠山区人民医院</w:t>
      </w:r>
      <w:r>
        <w:rPr>
          <w:rFonts w:hint="eastAsia" w:ascii="宋体" w:hAnsi="宋体" w:eastAsia="宋体" w:cs="宋体"/>
          <w:b/>
          <w:bCs/>
          <w:color w:val="000000"/>
          <w:sz w:val="24"/>
          <w:szCs w:val="24"/>
          <w:highlight w:val="white"/>
          <w:shd w:val="clear" w:color="auto" w:fill="ffffff"/>
        </w:rPr>
        <w:t xml:space="preserve">工作的关心和支持！</w:t>
      </w:r>
      <w:r/>
    </w:p>
    <w:p>
      <w:pPr>
        <w:rPr>
          <w:b/>
          <w:sz w:val="28"/>
          <w:szCs w:val="28"/>
        </w:rPr>
        <w:sectPr>
          <w:footerReference w:type="default" r:id="rId9"/>
          <w:footnotePr/>
          <w:endnotePr/>
          <w:type w:val="nextPage"/>
          <w:pgSz w:w="11907" w:h="16840" w:orient="portrait"/>
          <w:pgMar w:top="1134" w:right="1134" w:bottom="1134" w:left="1134" w:header="851" w:footer="992" w:gutter="0"/>
          <w:cols w:num="1" w:sep="0" w:space="720" w:equalWidth="1"/>
          <w:docGrid w:linePitch="360"/>
        </w:sectPr>
      </w:pPr>
      <w:r>
        <w:rPr>
          <w:b/>
          <w:sz w:val="28"/>
          <w:szCs w:val="28"/>
        </w:rPr>
      </w:r>
      <w:r/>
    </w:p>
    <w:p>
      <w:pPr>
        <w:pStyle w:val="636"/>
        <w:ind w:left="1260"/>
      </w:pPr>
      <w:r/>
      <w:r/>
    </w:p>
    <w:p>
      <w:pPr>
        <w:pStyle w:val="638"/>
        <w:jc w:val="both"/>
        <w:rPr>
          <w:b/>
          <w:bCs/>
          <w:sz w:val="52"/>
          <w:szCs w:val="52"/>
        </w:rPr>
      </w:pPr>
      <w:r>
        <w:rPr>
          <w:b/>
          <w:bCs/>
          <w:sz w:val="52"/>
          <w:szCs w:val="52"/>
        </w:rPr>
      </w:r>
      <w:r/>
    </w:p>
    <w:p>
      <w:pPr>
        <w:pStyle w:val="638"/>
        <w:jc w:val="center"/>
        <w:rPr>
          <w:b/>
          <w:bCs/>
          <w:sz w:val="52"/>
          <w:szCs w:val="52"/>
        </w:rPr>
      </w:pPr>
      <w:r>
        <w:rPr>
          <w:b/>
          <w:bCs/>
          <w:sz w:val="52"/>
          <w:szCs w:val="52"/>
        </w:rPr>
      </w:r>
      <w:r/>
    </w:p>
    <w:p>
      <w:pPr>
        <w:pStyle w:val="638"/>
        <w:jc w:val="center"/>
        <w:rPr>
          <w:rStyle w:val="649"/>
          <w:rFonts w:hint="eastAsia" w:ascii="宋体" w:hAnsi="宋体" w:eastAsia="宋体" w:cs="宋体"/>
          <w:b/>
          <w:sz w:val="24"/>
        </w:rPr>
      </w:pPr>
      <w:r>
        <w:rPr>
          <w:b/>
          <w:bCs/>
          <w:sz w:val="52"/>
          <w:szCs w:val="52"/>
        </w:rPr>
        <w:t xml:space="preserve">目    录</w:t>
      </w:r>
      <w:r/>
    </w:p>
    <w:p>
      <w:pPr>
        <w:pStyle w:val="643"/>
        <w:ind w:left="0" w:right="0" w:firstLine="723"/>
        <w:jc w:val="both"/>
        <w:keepLines w:val="0"/>
        <w:keepNext w:val="0"/>
        <w:pageBreakBefore w:val="0"/>
        <w:spacing w:line="480" w:lineRule="auto"/>
        <w:widowControl w:val="off"/>
        <w:rPr>
          <w:rStyle w:val="649"/>
          <w:rFonts w:hint="eastAsia" w:ascii="宋体" w:hAnsi="宋体" w:eastAsia="宋体" w:cs="宋体"/>
          <w:b/>
          <w:sz w:val="24"/>
        </w:rPr>
        <w:outlineLvl w:val="9"/>
      </w:pPr>
      <w:r>
        <w:rPr>
          <w:rFonts w:hint="eastAsia" w:ascii="宋体" w:hAnsi="宋体" w:eastAsia="宋体" w:cs="宋体"/>
          <w:b/>
          <w:sz w:val="24"/>
        </w:rPr>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rPr>
        <w:outlineLvl w:val="9"/>
      </w:pPr>
      <w:r>
        <w:rPr>
          <w:rStyle w:val="649"/>
          <w:rFonts w:hint="eastAsia" w:ascii="宋体" w:hAnsi="宋体" w:eastAsia="宋体" w:cs="宋体"/>
          <w:b/>
          <w:sz w:val="24"/>
        </w:rPr>
        <w:t xml:space="preserve">一、投标邀请函 </w:t>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rPr>
        <w:outlineLvl w:val="9"/>
      </w:pPr>
      <w:r>
        <w:rPr>
          <w:rFonts w:hint="eastAsia" w:ascii="宋体" w:hAnsi="宋体" w:eastAsia="宋体" w:cs="宋体"/>
          <w:b/>
          <w:sz w:val="24"/>
        </w:rPr>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lang w:eastAsia="zh-CN"/>
        </w:rPr>
        <w:outlineLvl w:val="9"/>
      </w:pPr>
      <w:r>
        <w:rPr>
          <w:rStyle w:val="649"/>
          <w:rFonts w:hint="eastAsia" w:ascii="宋体" w:hAnsi="宋体" w:eastAsia="宋体" w:cs="宋体"/>
          <w:b/>
          <w:sz w:val="24"/>
        </w:rPr>
        <w:t xml:space="preserve">二、投标人须知 </w:t>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rPr>
        <w:outlineLvl w:val="9"/>
      </w:pPr>
      <w:r>
        <w:rPr>
          <w:rFonts w:hint="eastAsia" w:ascii="宋体" w:hAnsi="宋体" w:eastAsia="宋体" w:cs="宋体"/>
          <w:b/>
          <w:sz w:val="24"/>
        </w:rPr>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lang w:val="en-US" w:eastAsia="zh-CN"/>
        </w:rPr>
        <w:outlineLvl w:val="9"/>
      </w:pPr>
      <w:r>
        <w:rPr>
          <w:rStyle w:val="649"/>
          <w:rFonts w:hint="eastAsia" w:ascii="宋体" w:hAnsi="宋体" w:eastAsia="宋体" w:cs="宋体"/>
          <w:b/>
          <w:sz w:val="24"/>
        </w:rPr>
        <w:t xml:space="preserve">三、项目要求和有关说明</w:t>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rPr>
        <w:outlineLvl w:val="9"/>
      </w:pPr>
      <w:r>
        <w:rPr>
          <w:rFonts w:hint="eastAsia" w:ascii="宋体" w:hAnsi="宋体" w:eastAsia="宋体" w:cs="宋体"/>
          <w:b/>
          <w:sz w:val="24"/>
        </w:rPr>
      </w:r>
      <w:r/>
    </w:p>
    <w:p>
      <w:pPr>
        <w:pStyle w:val="643"/>
        <w:numPr>
          <w:ilvl w:val="0"/>
          <w:numId w:val="0"/>
        </w:numPr>
        <w:ind w:left="0" w:right="0" w:firstLine="0"/>
        <w:jc w:val="both"/>
        <w:keepLines w:val="0"/>
        <w:keepNext w:val="0"/>
        <w:pageBreakBefore w:val="0"/>
        <w:spacing w:line="480" w:lineRule="auto"/>
        <w:widowControl w:val="off"/>
        <w:rPr>
          <w:rStyle w:val="649"/>
          <w:rFonts w:hint="default" w:ascii="宋体" w:hAnsi="宋体" w:eastAsia="宋体" w:cs="宋体"/>
          <w:b/>
          <w:sz w:val="24"/>
          <w:lang w:val="en-US" w:eastAsia="zh-CN"/>
        </w:rPr>
        <w:outlineLvl w:val="9"/>
      </w:pPr>
      <w:r>
        <w:rPr>
          <w:rStyle w:val="649"/>
          <w:rFonts w:hint="eastAsia" w:ascii="宋体" w:hAnsi="宋体" w:eastAsia="宋体" w:cs="宋体"/>
          <w:b/>
          <w:sz w:val="24"/>
          <w:lang w:val="en-US" w:eastAsia="zh-CN"/>
        </w:rPr>
        <w:t xml:space="preserve">四、</w:t>
      </w:r>
      <w:r>
        <w:rPr>
          <w:rStyle w:val="649"/>
          <w:rFonts w:hint="eastAsia" w:ascii="宋体" w:hAnsi="宋体" w:eastAsia="宋体" w:cs="宋体"/>
          <w:b/>
          <w:sz w:val="24"/>
        </w:rPr>
        <w:t xml:space="preserve">合同书</w:t>
      </w:r>
      <w:r>
        <w:rPr>
          <w:rStyle w:val="649"/>
          <w:rFonts w:hint="eastAsia" w:ascii="宋体" w:hAnsi="宋体" w:eastAsia="宋体" w:cs="宋体"/>
          <w:b/>
          <w:sz w:val="24"/>
          <w:lang w:eastAsia="zh-CN"/>
        </w:rPr>
        <w:t xml:space="preserve">（</w:t>
      </w:r>
      <w:r>
        <w:rPr>
          <w:rStyle w:val="649"/>
          <w:rFonts w:hint="eastAsia" w:ascii="宋体" w:hAnsi="宋体" w:eastAsia="宋体" w:cs="宋体"/>
          <w:b/>
          <w:sz w:val="24"/>
          <w:lang w:val="en-US" w:eastAsia="zh-CN"/>
        </w:rPr>
        <w:t xml:space="preserve">格式</w:t>
      </w:r>
      <w:r>
        <w:rPr>
          <w:rStyle w:val="649"/>
          <w:rFonts w:hint="eastAsia" w:ascii="宋体" w:hAnsi="宋体" w:eastAsia="宋体" w:cs="宋体"/>
          <w:b/>
          <w:sz w:val="24"/>
          <w:lang w:eastAsia="zh-CN"/>
        </w:rPr>
        <w:t xml:space="preserve">）</w:t>
      </w:r>
      <w:r/>
    </w:p>
    <w:p>
      <w:pPr>
        <w:pStyle w:val="632"/>
        <w:ind w:left="0" w:right="0" w:firstLine="0"/>
        <w:jc w:val="left"/>
        <w:keepLines w:val="0"/>
        <w:keepNext w:val="0"/>
        <w:pageBreakBefore w:val="0"/>
        <w:spacing w:line="480" w:lineRule="auto"/>
        <w:widowControl w:val="off"/>
        <w:rPr>
          <w:rFonts w:hint="eastAsia"/>
          <w:lang w:val="en-US" w:eastAsia="zh-CN"/>
        </w:rPr>
        <w:outlineLvl w:val="9"/>
      </w:pPr>
      <w:r>
        <w:rPr>
          <w:rFonts w:hint="eastAsia"/>
          <w:lang w:val="en-US" w:eastAsia="zh-CN"/>
        </w:rPr>
      </w:r>
      <w:r/>
    </w:p>
    <w:p>
      <w:pPr>
        <w:pStyle w:val="643"/>
        <w:ind w:left="0" w:right="0" w:firstLine="0"/>
        <w:jc w:val="left"/>
        <w:keepLines w:val="0"/>
        <w:keepNext w:val="0"/>
        <w:pageBreakBefore w:val="0"/>
        <w:spacing w:line="480" w:lineRule="auto"/>
        <w:widowControl w:val="off"/>
        <w:rPr>
          <w:rStyle w:val="649"/>
          <w:rFonts w:hint="default" w:ascii="宋体" w:hAnsi="宋体" w:eastAsia="宋体" w:cs="宋体"/>
          <w:b/>
          <w:sz w:val="24"/>
          <w:lang w:val="en-US" w:eastAsia="zh-CN"/>
        </w:rPr>
        <w:outlineLvl w:val="9"/>
      </w:pPr>
      <w:r>
        <w:rPr>
          <w:rStyle w:val="649"/>
          <w:rFonts w:hint="eastAsia" w:ascii="宋体" w:hAnsi="宋体" w:eastAsia="宋体" w:cs="宋体"/>
          <w:b/>
          <w:sz w:val="24"/>
          <w:lang w:val="en-US" w:eastAsia="zh-CN"/>
        </w:rPr>
        <w:t xml:space="preserve">五、</w:t>
      </w:r>
      <w:r>
        <w:rPr>
          <w:rStyle w:val="649"/>
          <w:rFonts w:hint="eastAsia" w:ascii="宋体" w:hAnsi="宋体" w:eastAsia="宋体" w:cs="宋体"/>
          <w:b/>
          <w:sz w:val="24"/>
        </w:rPr>
        <w:t xml:space="preserve">附件(评分标准、投标文件格式)</w:t>
      </w:r>
      <w:r/>
    </w:p>
    <w:p>
      <w:pPr>
        <w:ind w:left="0" w:right="0" w:firstLine="0"/>
        <w:keepLines w:val="0"/>
        <w:keepNext w:val="0"/>
        <w:pageBreakBefore w:val="0"/>
        <w:spacing w:line="480" w:lineRule="auto"/>
        <w:widowControl w:val="off"/>
        <w:rPr>
          <w:rFonts w:hint="eastAsia"/>
        </w:rPr>
        <w:outlineLvl w:val="9"/>
      </w:pPr>
      <w:r>
        <w:rPr>
          <w:rFonts w:hint="eastAsia"/>
        </w:rPr>
      </w:r>
      <w:r/>
    </w:p>
    <w:p>
      <w:pPr>
        <w:ind w:left="0" w:right="0" w:firstLine="0"/>
        <w:jc w:val="center"/>
        <w:keepLines w:val="0"/>
        <w:keepNext w:val="0"/>
        <w:pageBreakBefore w:val="0"/>
        <w:spacing w:line="480" w:lineRule="auto"/>
        <w:widowControl w:val="off"/>
        <w:rPr>
          <w:rFonts w:eastAsia="黑体"/>
          <w:bCs/>
          <w:sz w:val="24"/>
          <w:szCs w:val="24"/>
        </w:rPr>
        <w:outlineLvl w:val="9"/>
      </w:pPr>
      <w:r>
        <w:rPr>
          <w:rFonts w:eastAsia="黑体"/>
          <w:bCs/>
          <w:sz w:val="24"/>
          <w:szCs w:val="24"/>
        </w:rPr>
      </w:r>
      <w:r/>
    </w:p>
    <w:p>
      <w:pPr>
        <w:rPr>
          <w:rFonts w:hint="eastAsia" w:ascii="宋体" w:hAnsi="宋体" w:eastAsia="宋体" w:cs="宋体"/>
          <w:b/>
          <w:sz w:val="36"/>
          <w:szCs w:val="28"/>
        </w:rPr>
      </w:pPr>
      <w:r>
        <w:rPr>
          <w:rFonts w:hint="eastAsia" w:ascii="宋体" w:hAnsi="宋体" w:eastAsia="宋体" w:cs="宋体"/>
          <w:b/>
          <w:sz w:val="36"/>
          <w:szCs w:val="28"/>
        </w:rPr>
        <w:br w:type="page" w:clear="all"/>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一、投标邀请函</w:t>
      </w:r>
      <w:r/>
    </w:p>
    <w:p>
      <w:pPr>
        <w:jc w:val="center"/>
        <w:spacing w:line="360" w:lineRule="auto"/>
        <w:rPr>
          <w:rFonts w:eastAsia="黑体"/>
          <w:bCs/>
          <w:sz w:val="24"/>
          <w:szCs w:val="24"/>
        </w:rPr>
      </w:pPr>
      <w:r>
        <w:rPr>
          <w:rFonts w:eastAsia="黑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苏美达国际技术贸易有限公司受无锡市惠山区人民医院的委托，对</w:t>
      </w:r>
      <w:r>
        <w:rPr>
          <w:rFonts w:hint="eastAsia" w:ascii="宋体" w:hAnsi="宋体" w:cs="宋体"/>
          <w:bCs/>
          <w:sz w:val="24"/>
          <w:szCs w:val="24"/>
          <w:lang w:val="en-US" w:eastAsia="zh-CN"/>
        </w:rPr>
        <w:t xml:space="preserve">高效液相色谱-串联质谱系统</w:t>
      </w:r>
      <w:r>
        <w:rPr>
          <w:rFonts w:hint="eastAsia" w:ascii="宋体" w:hAnsi="宋体" w:eastAsia="宋体" w:cs="宋体"/>
          <w:bCs/>
          <w:sz w:val="24"/>
          <w:szCs w:val="24"/>
        </w:rPr>
        <w:t xml:space="preserve">进行公开招标采购，欢迎符合相关条件的供应商参加投标并提请注意下列相关事项：</w:t>
      </w:r>
      <w:r>
        <w:rPr>
          <w:rFonts w:hint="eastAsia" w:ascii="宋体" w:hAnsi="宋体" w:eastAsia="宋体" w:cs="宋体"/>
          <w:bCs/>
          <w:sz w:val="24"/>
          <w:szCs w:val="24"/>
          <w:lang w:val="en-US" w:eastAsia="zh-CN"/>
        </w:rPr>
        <w:t xml:space="preserve"> </w:t>
      </w:r>
      <w:r/>
    </w:p>
    <w:p>
      <w:pPr>
        <w:numPr>
          <w:ilvl w:val="0"/>
          <w:numId w:val="1"/>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招标项目信息</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1.项目名称：</w:t>
      </w:r>
      <w:r>
        <w:rPr>
          <w:rFonts w:hint="eastAsia" w:ascii="宋体" w:hAnsi="宋体" w:cs="宋体"/>
          <w:bCs/>
          <w:sz w:val="24"/>
          <w:szCs w:val="24"/>
          <w:lang w:val="en-US" w:eastAsia="zh-CN"/>
        </w:rPr>
        <w:t xml:space="preserve">无锡市惠山区人民医院高效液相色谱-串联质谱系统</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项目编号：</w:t>
      </w:r>
      <w:r>
        <w:rPr>
          <w:rFonts w:hint="eastAsia" w:ascii="宋体" w:hAnsi="宋体" w:cs="宋体"/>
          <w:bCs/>
          <w:sz w:val="24"/>
          <w:szCs w:val="24"/>
          <w:lang w:val="en-US" w:eastAsia="zh-CN"/>
        </w:rPr>
        <w:t xml:space="preserve">JSZC-320206-SMDG-G2026-0091</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.项目预算：</w:t>
      </w:r>
      <w:r>
        <w:rPr>
          <w:rFonts w:hint="eastAsia" w:ascii="宋体" w:hAnsi="宋体" w:cs="宋体"/>
          <w:bCs/>
          <w:sz w:val="24"/>
          <w:szCs w:val="24"/>
          <w:lang w:val="en-US" w:eastAsia="zh-CN"/>
        </w:rPr>
        <w:t xml:space="preserve">220.00</w:t>
      </w:r>
      <w:r>
        <w:rPr>
          <w:rFonts w:hint="eastAsia" w:ascii="宋体" w:hAnsi="宋体" w:eastAsia="宋体" w:cs="宋体"/>
          <w:bCs/>
          <w:sz w:val="24"/>
          <w:szCs w:val="24"/>
          <w:lang w:val="en-US" w:eastAsia="zh-CN"/>
        </w:rPr>
        <w:t xml:space="preserve">万元。</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4.项目最高限价：190.00</w:t>
      </w:r>
      <w:r>
        <w:rPr>
          <w:rFonts w:hint="eastAsia" w:ascii="宋体" w:hAnsi="宋体" w:eastAsia="宋体" w:cs="宋体"/>
          <w:bCs/>
          <w:sz w:val="24"/>
          <w:szCs w:val="24"/>
          <w:lang w:val="en-US" w:eastAsia="zh-CN"/>
        </w:rPr>
        <w:t xml:space="preserve">万元。</w:t>
      </w:r>
      <w:r/>
    </w:p>
    <w:p>
      <w:pPr>
        <w:ind w:firstLine="480"/>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5.数量：1套</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.采购方式：公开招标</w:t>
      </w:r>
      <w:r/>
    </w:p>
    <w:p>
      <w:pPr>
        <w:ind w:firstLine="480"/>
        <w:keepLines w:val="0"/>
        <w:keepNext w:val="0"/>
        <w:pageBreakBefore w:val="0"/>
        <w:spacing w:line="360" w:lineRule="auto"/>
        <w:tabs>
          <w:tab w:val="left" w:pos="561" w:leader="none"/>
        </w:tabs>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.采购人：无锡市惠山区人民医院</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"https://</w:instrText>
      </w:r>
      <w:r>
        <w:rPr>
          <w:rFonts w:hint="eastAsia" w:ascii="宋体" w:hAnsi="宋体" w:eastAsia="宋体" w:cs="宋体"/>
          <w:bCs/>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.本项目标的所属行业：工业</w:t>
      </w:r>
      <w:r>
        <w:rPr>
          <w:rFonts w:hint="eastAsia" w:ascii="宋体" w:hAnsi="宋体" w:cs="宋体"/>
          <w:bCs/>
          <w:sz w:val="24"/>
          <w:szCs w:val="24"/>
        </w:rPr>
        <w:t xml:space="preserve">（制造业）</w:t>
      </w:r>
      <w:r/>
    </w:p>
    <w:p>
      <w:pPr>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.本项目</w:t>
      </w:r>
      <w:r>
        <w:rPr>
          <w:rFonts w:hint="eastAsia" w:ascii="宋体" w:hAnsi="宋体" w:cs="宋体"/>
          <w:bCs/>
          <w:sz w:val="24"/>
          <w:szCs w:val="24"/>
          <w:lang w:val="en-US" w:eastAsia="zh-CN"/>
        </w:rPr>
        <w:t xml:space="preserve">不</w:t>
      </w:r>
      <w:r>
        <w:rPr>
          <w:rFonts w:hint="eastAsia" w:ascii="宋体" w:hAnsi="宋体" w:eastAsia="宋体" w:cs="宋体"/>
          <w:bCs/>
          <w:sz w:val="24"/>
          <w:szCs w:val="24"/>
          <w:lang w:val="en-US" w:eastAsia="zh-CN"/>
        </w:rPr>
        <w:t xml:space="preserve">接受进口产品投标。</w:t>
      </w:r>
      <w:r>
        <w:rPr>
          <w:rFonts w:hint="eastAsia" w:ascii="宋体" w:hAnsi="宋体" w:eastAsia="宋体" w:cs="宋体"/>
          <w:bCs/>
          <w:sz w:val="24"/>
          <w:szCs w:val="24"/>
          <w:highlight w:val="none"/>
          <w:lang w:val="en-US" w:eastAsia="zh-CN"/>
        </w:rPr>
        <w:t xml:space="preserve">注：进口产品是指通过中国海关报关验放进入中国境内且产自关境外的产品。</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10</w:t>
      </w:r>
      <w:r>
        <w:rPr>
          <w:rFonts w:hint="eastAsia" w:ascii="宋体" w:hAnsi="宋体" w:eastAsia="宋体" w:cs="宋体"/>
          <w:bCs/>
          <w:sz w:val="24"/>
          <w:szCs w:val="24"/>
          <w:lang w:val="en-US" w:eastAsia="zh-CN"/>
        </w:rPr>
        <w:t xml:space="preserve">.本项目是否专门面向中小企业：</w:t>
      </w:r>
      <w:r>
        <w:rPr>
          <w:rFonts w:hint="eastAsia" w:ascii="宋体" w:hAnsi="宋体" w:cs="宋体"/>
          <w:bCs/>
          <w:sz w:val="24"/>
          <w:szCs w:val="24"/>
          <w:lang w:val="en-US" w:eastAsia="zh-CN"/>
        </w:rPr>
        <w:t xml:space="preserve">是</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（二）投标人资格要求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2.落实政府采购政策需满足的资格要求：</w:t>
      </w:r>
      <w:r>
        <w:rPr>
          <w:rFonts w:hint="eastAsia" w:ascii="宋体" w:hAnsi="宋体" w:eastAsia="宋体" w:cs="宋体"/>
          <w:bCs/>
          <w:color w:val="auto"/>
          <w:sz w:val="24"/>
          <w:szCs w:val="24"/>
          <w:highlight w:val="none"/>
          <w:lang w:val="en-US" w:eastAsia="zh-CN" w:bidi="ar-SA"/>
        </w:rPr>
        <w:t xml:space="preserve">本项目专门面</w:t>
      </w:r>
      <w:r>
        <w:rPr>
          <w:rFonts w:hint="eastAsia" w:ascii="宋体" w:hAnsi="宋体" w:eastAsia="宋体" w:cs="宋体"/>
          <w:bCs/>
          <w:color w:val="000000"/>
          <w:sz w:val="24"/>
          <w:szCs w:val="24"/>
          <w:highlight w:val="none"/>
          <w:lang w:val="en-US" w:eastAsia="zh-CN" w:bidi="ar-SA"/>
        </w:rPr>
        <w:t xml:space="preserve">向中小企业（含监狱企业、残疾人福利性单位）采购。</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.拒绝下述供应商参加本次采购活动的情形：</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本项目不接受联合体投标。</w:t>
      </w:r>
      <w:r/>
    </w:p>
    <w:p>
      <w:pPr>
        <w:ind w:firstLine="482"/>
        <w:jc w:val="left"/>
        <w:keepLines w:val="0"/>
        <w:keepNext w:val="0"/>
        <w:pageBreakBefore w:val="0"/>
        <w:spacing w:line="360" w:lineRule="auto"/>
        <w:shd w:val="clear" w:color="auto" w:fill="ffffff"/>
        <w:widowControl/>
        <w:rPr>
          <w:rFonts w:hint="eastAsia"/>
          <w:b/>
          <w:sz w:val="24"/>
          <w:szCs w:val="24"/>
        </w:rPr>
      </w:pPr>
      <w:r>
        <w:rPr>
          <w:rFonts w:hint="eastAsia"/>
          <w:b/>
          <w:sz w:val="24"/>
          <w:szCs w:val="24"/>
        </w:rPr>
        <w:t xml:space="preserve">（</w:t>
      </w:r>
      <w:r>
        <w:rPr>
          <w:rFonts w:hint="eastAsia"/>
          <w:b/>
          <w:sz w:val="24"/>
          <w:szCs w:val="24"/>
          <w:lang w:val="en-US" w:eastAsia="zh-CN"/>
        </w:rPr>
        <w:t xml:space="preserve">三</w:t>
      </w:r>
      <w:r>
        <w:rPr>
          <w:rFonts w:hint="eastAsia"/>
          <w:b/>
          <w:sz w:val="24"/>
          <w:szCs w:val="24"/>
        </w:rPr>
        <w:t xml:space="preserve">）获取</w:t>
      </w:r>
      <w:r>
        <w:rPr>
          <w:rFonts w:hint="eastAsia"/>
          <w:b/>
          <w:sz w:val="24"/>
          <w:szCs w:val="24"/>
          <w:lang w:val="en-US" w:eastAsia="zh-CN"/>
        </w:rPr>
        <w:t xml:space="preserve">招标文件</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获取时间：</w:t>
      </w:r>
      <w:r>
        <w:rPr>
          <w:rFonts w:hint="eastAsia" w:ascii="宋体" w:hAnsi="宋体" w:eastAsia="宋体" w:cs="宋体"/>
          <w:sz w:val="24"/>
          <w:szCs w:val="24"/>
          <w:lang w:val="en-US" w:eastAsia="zh-CN"/>
        </w:rPr>
        <w:t xml:space="preserve">至202</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年</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月</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日</w:t>
      </w:r>
      <w:r>
        <w:rPr>
          <w:rFonts w:hint="eastAsia" w:ascii="宋体" w:hAnsi="宋体" w:cs="宋体"/>
          <w:sz w:val="24"/>
          <w:szCs w:val="24"/>
          <w:lang w:val="en-US" w:eastAsia="zh-CN"/>
        </w:rPr>
        <w:t xml:space="preserve">23</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59</w:t>
      </w:r>
      <w:r>
        <w:rPr>
          <w:rFonts w:hint="eastAsia" w:ascii="宋体" w:hAnsi="宋体" w:eastAsia="宋体" w:cs="宋体"/>
          <w:sz w:val="24"/>
          <w:szCs w:val="24"/>
          <w:lang w:val="en-US" w:eastAsia="zh-CN"/>
        </w:rPr>
        <w:t xml:space="preserve">时止（北京时间，法定节假日除外）截止时间后仍可下载招标文件，但不作为供应商权益受到损害的证明材料和依据。</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获取地点</w:t>
      </w:r>
      <w:r>
        <w:rPr>
          <w:rFonts w:hint="eastAsia" w:ascii="宋体" w:hAnsi="宋体" w:eastAsia="宋体" w:cs="宋体"/>
          <w:sz w:val="24"/>
          <w:szCs w:val="24"/>
          <w:lang w:val="en-US" w:eastAsia="zh-CN"/>
        </w:rPr>
        <w:t xml:space="preserve">：网上免费获取</w:t>
      </w:r>
      <w:r/>
    </w:p>
    <w:p>
      <w:pPr>
        <w:ind w:firstLine="482"/>
        <w:jc w:val="left"/>
        <w:keepLines w:val="0"/>
        <w:keepNext w:val="0"/>
        <w:pageBreakBefore w:val="0"/>
        <w:spacing w:line="360" w:lineRule="auto"/>
        <w:shd w:val="clear" w:color="auto" w:fill="ffffff"/>
        <w:widowControl/>
        <w:rPr>
          <w:rFonts w:ascii="宋体" w:hAnsi="宋体"/>
          <w:bCs/>
          <w:sz w:val="24"/>
          <w:szCs w:val="24"/>
        </w:rPr>
      </w:pPr>
      <w:r>
        <w:rPr>
          <w:rFonts w:hint="eastAsia" w:ascii="宋体" w:hAnsi="宋体" w:eastAsia="宋体" w:cs="宋体"/>
          <w:b/>
          <w:bCs/>
          <w:sz w:val="24"/>
          <w:szCs w:val="24"/>
          <w:lang w:val="en-US" w:eastAsia="zh-CN"/>
        </w:rPr>
        <w:t xml:space="preserve">获取方式：</w:t>
      </w:r>
      <w:r>
        <w:rPr>
          <w:rFonts w:hint="eastAsia" w:ascii="宋体" w:hAnsi="宋体" w:eastAsia="宋体" w:cs="宋体"/>
          <w:sz w:val="24"/>
          <w:szCs w:val="24"/>
        </w:rPr>
        <w:t xml:space="preserve">潜在投标人如确定投标</w:t>
      </w:r>
      <w:r>
        <w:rPr>
          <w:rFonts w:hint="eastAsia" w:ascii="宋体" w:hAnsi="宋体" w:eastAsia="宋体" w:cs="宋体"/>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）网上投标及开标 </w:t>
      </w:r>
      <w:r>
        <w:rPr>
          <w:rFonts w:hint="eastAsia" w:ascii="宋体" w:hAnsi="宋体" w:eastAsia="宋体" w:cs="宋体"/>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网上投标截止时间：</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22</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9:30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网上投标解密时间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22</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9:30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开启解密后半小时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投标及开标地点：</w:t>
      </w:r>
      <w:r>
        <w:rPr>
          <w:rFonts w:hint="eastAsia" w:ascii="宋体" w:hAnsi="宋体" w:eastAsia="宋体" w:cs="宋体"/>
          <w:sz w:val="24"/>
          <w:szCs w:val="24"/>
          <w:lang w:val="en-US" w:eastAsia="zh-CN"/>
        </w:rPr>
        <w:t xml:space="preserve">苏</w:t>
      </w:r>
      <w:r>
        <w:rPr>
          <w:rFonts w:hint="eastAsia" w:ascii="宋体" w:hAnsi="宋体" w:cs="宋体"/>
          <w:sz w:val="24"/>
          <w:szCs w:val="24"/>
          <w:lang w:val="en-US" w:eastAsia="zh-CN"/>
        </w:rPr>
        <w:t xml:space="preserve">采</w:t>
      </w:r>
      <w:r>
        <w:rPr>
          <w:rFonts w:hint="eastAsia" w:ascii="宋体" w:hAnsi="宋体" w:eastAsia="宋体" w:cs="宋体"/>
          <w:sz w:val="24"/>
          <w:szCs w:val="24"/>
          <w:lang w:val="en-US" w:eastAsia="zh-CN"/>
        </w:rPr>
        <w:t xml:space="preserve">云</w:t>
      </w:r>
      <w:r>
        <w:rPr>
          <w:rFonts w:hint="eastAsia" w:ascii="宋体" w:hAnsi="宋体" w:eastAsia="宋体" w:cs="宋体"/>
          <w:sz w:val="24"/>
          <w:szCs w:val="24"/>
        </w:rPr>
        <w:t xml:space="preserve">线上</w:t>
      </w:r>
      <w:bookmarkStart w:id="0" w:name="_Toc28359017"/>
      <w:r>
        <w:rPr>
          <w:rFonts w:hint="eastAsia" w:ascii="宋体" w:hAnsi="宋体" w:eastAsia="宋体" w:cs="宋体"/>
          <w:sz w:val="24"/>
          <w:szCs w:val="24"/>
          <w:lang w:val="en-US" w:eastAsia="zh-CN"/>
        </w:rPr>
        <w:t xml:space="preserve">开标大厅</w:t>
      </w:r>
      <w:r>
        <w:rPr>
          <w:rFonts w:hint="eastAsia" w:ascii="宋体" w:hAnsi="宋体" w:eastAsia="宋体" w:cs="宋体"/>
          <w:sz w:val="24"/>
          <w:szCs w:val="24"/>
          <w:lang w:eastAsia="zh-CN"/>
        </w:rPr>
        <w:t xml:space="preserve">。</w:t>
      </w:r>
      <w:bookmarkEnd w:id="0"/>
      <w:r/>
    </w:p>
    <w:p>
      <w:pPr>
        <w:numPr>
          <w:ilvl w:val="0"/>
          <w:numId w:val="2"/>
        </w:numPr>
        <w:ind w:firstLine="482"/>
        <w:keepLines w:val="0"/>
        <w:keepNext w:val="0"/>
        <w:pageBreakBefore w:val="0"/>
        <w:spacing w:line="360" w:lineRule="auto"/>
        <w:rPr>
          <w:rFonts w:hint="eastAsia"/>
          <w:b/>
          <w:sz w:val="24"/>
          <w:szCs w:val="24"/>
        </w:rPr>
      </w:pPr>
      <w:r>
        <w:rPr>
          <w:rFonts w:hint="eastAsia"/>
          <w:b/>
          <w:sz w:val="24"/>
          <w:szCs w:val="24"/>
        </w:rPr>
        <w:t xml:space="preserve">公开答疑时间、地点</w:t>
      </w:r>
      <w:r/>
    </w:p>
    <w:p>
      <w:pPr>
        <w:ind w:firstLine="480"/>
        <w:jc w:val="left"/>
        <w:spacing w:line="360" w:lineRule="auto"/>
        <w:shd w:val="clear" w:color="auto" w:fill="ffffff"/>
        <w:widowControl/>
        <w:rPr>
          <w:rFonts w:hint="eastAsia"/>
        </w:rPr>
      </w:pPr>
      <w:r>
        <w:rPr>
          <w:rFonts w:hint="eastAsia" w:ascii="宋体" w:hAnsi="宋体"/>
          <w:color w:val="000000"/>
          <w:sz w:val="24"/>
          <w:szCs w:val="24"/>
        </w:rPr>
        <w:t xml:space="preserve">采购</w:t>
      </w:r>
      <w:r>
        <w:rPr>
          <w:rFonts w:hint="eastAsia" w:ascii="宋体" w:hAnsi="宋体"/>
          <w:color w:val="000000"/>
          <w:sz w:val="24"/>
          <w:szCs w:val="24"/>
          <w:lang w:val="en-US" w:eastAsia="zh-CN"/>
        </w:rPr>
        <w:t xml:space="preserve">人、苏美达国际技术贸易有限公司将以线上不见面、电话咨询、邮件等方式开展线上答疑服务。截止至2026年9月9日10:00前，有关单位对</w:t>
      </w:r>
      <w:r>
        <w:rPr>
          <w:rFonts w:hint="eastAsia" w:ascii="宋体" w:hAnsi="宋体"/>
          <w:color w:val="000000"/>
          <w:sz w:val="24"/>
          <w:szCs w:val="24"/>
        </w:rPr>
        <w:t xml:space="preserve">于招标文件的相关事项如有疑问可通过上述方式咨询；投标人如有需要对招标文件要求澄清的问题，请以书面形式（必须加盖投标人公章并备注联系方式）提出“项目需澄清问题”，并于答疑截止时间前</w:t>
      </w:r>
      <w:r>
        <w:rPr>
          <w:rFonts w:hint="eastAsia" w:ascii="宋体" w:hAnsi="宋体"/>
          <w:color w:val="000000"/>
          <w:sz w:val="24"/>
          <w:szCs w:val="24"/>
          <w:lang w:val="en-US" w:eastAsia="zh-CN"/>
        </w:rPr>
        <w:t xml:space="preserve">以邮件的方式</w:t>
      </w:r>
      <w:r>
        <w:rPr>
          <w:rFonts w:hint="eastAsia" w:ascii="宋体" w:hAnsi="宋体"/>
          <w:color w:val="000000"/>
          <w:sz w:val="24"/>
          <w:szCs w:val="24"/>
        </w:rPr>
        <w:t xml:space="preserve">给项目联系人。若未在法定时间内提出澄清，由此造成的损失及风险由投标人自行承担</w:t>
      </w:r>
      <w:r>
        <w:rPr>
          <w:rFonts w:hint="eastAsia" w:ascii="宋体" w:hAnsi="宋体"/>
          <w:bCs/>
          <w:color w:val="000000"/>
          <w:sz w:val="24"/>
          <w:szCs w:val="24"/>
        </w:rPr>
        <w:t xml:space="preserve">。</w:t>
      </w:r>
      <w:r/>
    </w:p>
    <w:p>
      <w:pPr>
        <w:ind w:firstLine="482"/>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六</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投标有效期：</w:t>
      </w:r>
      <w:r>
        <w:rPr>
          <w:rFonts w:hint="eastAsia" w:ascii="宋体" w:hAnsi="宋体" w:eastAsia="宋体" w:cs="Times New Roman"/>
          <w:color w:val="000000"/>
          <w:sz w:val="24"/>
          <w:szCs w:val="24"/>
        </w:rPr>
        <w:t xml:space="preserve">开标之日起90天</w:t>
      </w:r>
      <w:r>
        <w:rPr>
          <w:rFonts w:hint="eastAsia" w:ascii="宋体" w:hAnsi="宋体" w:eastAsia="宋体" w:cs="Times New Roman"/>
          <w:color w:val="000000"/>
          <w:sz w:val="24"/>
          <w:szCs w:val="24"/>
          <w:lang w:eastAsia="zh-CN"/>
        </w:rPr>
        <w:t xml:space="preserve">。</w:t>
      </w:r>
      <w:r/>
    </w:p>
    <w:p>
      <w:pPr>
        <w:ind w:firstLine="482"/>
        <w:jc w:val="left"/>
        <w:spacing w:line="360" w:lineRule="auto"/>
        <w:shd w:val="clear" w:color="auto" w:fill="ffffff"/>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（七）公告期限：</w:t>
      </w:r>
      <w:r/>
    </w:p>
    <w:p>
      <w:pPr>
        <w:ind w:firstLine="72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自本公告发布之日起5个工作日。</w:t>
      </w:r>
      <w:r/>
    </w:p>
    <w:p>
      <w:pPr>
        <w:ind w:firstLine="482"/>
        <w:jc w:val="left"/>
        <w:spacing w:line="360" w:lineRule="auto"/>
        <w:shd w:val="clear" w:color="auto" w:fill="ffffff"/>
        <w:widowControl/>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rPr>
        <w:t xml:space="preserve">）其他补充事宜</w:t>
      </w:r>
      <w:r/>
    </w:p>
    <w:p>
      <w:pPr>
        <w:ind w:firstLine="48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1.本项目公告媒体：江苏政府采购网。</w:t>
      </w:r>
      <w:r/>
    </w:p>
    <w:p>
      <w:pPr>
        <w:ind w:firstLine="480"/>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2.本项目无须</w:t>
      </w:r>
      <w:r>
        <w:rPr>
          <w:rFonts w:hint="eastAsia" w:ascii="宋体" w:hAnsi="宋体" w:cs="Times New Roman"/>
          <w:color w:val="000000"/>
          <w:sz w:val="24"/>
          <w:szCs w:val="24"/>
          <w:lang w:val="en-US" w:eastAsia="zh-CN"/>
        </w:rPr>
        <w:t xml:space="preserve">支付</w:t>
      </w:r>
      <w:r>
        <w:rPr>
          <w:rFonts w:hint="eastAsia" w:ascii="宋体" w:hAnsi="宋体" w:eastAsia="宋体" w:cs="Times New Roman"/>
          <w:color w:val="000000"/>
          <w:sz w:val="24"/>
          <w:szCs w:val="24"/>
          <w:lang w:val="en-US" w:eastAsia="zh-CN"/>
        </w:rPr>
        <w:t xml:space="preserve">投标保证金。</w:t>
      </w:r>
      <w:r>
        <w:rPr>
          <w:rFonts w:hint="eastAsia" w:ascii="宋体" w:hAnsi="宋体" w:eastAsia="宋体" w:cs="Times New Roman"/>
          <w:color w:val="000000"/>
          <w:sz w:val="24"/>
          <w:szCs w:val="24"/>
          <w:lang w:eastAsia="zh-CN"/>
        </w:rPr>
        <w:t xml:space="preserve">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sz w:val="24"/>
          <w:szCs w:val="24"/>
          <w:lang w:val="en-US" w:eastAsia="zh-CN"/>
        </w:rPr>
        <w:fldChar w:fldCharType="separate"/>
      </w:r>
      <w:r>
        <w:rPr>
          <w:rFonts w:hint="default" w:ascii="宋体" w:hAnsi="宋体" w:eastAsia="宋体" w:cs="宋体"/>
          <w:sz w:val="24"/>
          <w:szCs w:val="24"/>
          <w:lang w:val="en-US" w:eastAsia="zh-CN"/>
        </w:rPr>
        <w:t xml:space="preserve">财库〔2017〕141号</w:t>
      </w:r>
      <w:r>
        <w:rPr>
          <w:rFonts w:hint="default"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）等政府采购政策。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w:t>
      </w:r>
      <w:bookmarkStart w:id="1" w:name="_Toc35393637"/>
      <w:r>
        <w:rPr>
          <w:rFonts w:hint="eastAsia" w:ascii="宋体" w:hAnsi="宋体" w:eastAsia="宋体" w:cs="宋体"/>
          <w:sz w:val="24"/>
          <w:szCs w:val="24"/>
          <w:lang w:val="en-US" w:eastAsia="zh-CN"/>
        </w:rPr>
        <w:t xml:space="preserve">潜在供应商访问政府采购管理交易系统（苏采云）的网络地址和方法：</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（2）“CA数字证书”的获取：供应商需办理CA锁，“苏采云”系统目前仅支持“苏采云”系统下的政务CA，省内各地区办理的“苏采云”系统下的政务CA全省通用。</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（3）“CA数字证书”的办理材料以及供应商操作手册详见：</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http://cz.wuxi.gov.cn/doc/2023/10/26/4092694.shtml；https://cz.wuxi.gov.cn/doc/2023/10/11/4080287.shtml</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（4）潜在供应商访问“苏采云”系统的网络地址和方法：“苏采云”系统的网址：http://jszfcg.jsczt.cn/。</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（5）采购文件（后缀名为“.kedt”）、供应商操作手册及政府采购客户端工具也可通过“苏采云”系统--已报名项目--报名详情页面内相应链接进行下载。</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（6）招标代理机构（采购代理机构）将数据电文形式的采购文件加载至“苏采云”系统，供潜在供应商下载或者查阅。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（7）苏采云系统使用谷歌浏览器参与不见面开标。</w:t>
      </w:r>
      <w:r/>
    </w:p>
    <w:p>
      <w:pPr>
        <w:ind w:left="0" w:right="0"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sz w:val="24"/>
          <w:szCs w:val="24"/>
          <w:lang w:val="en-US" w:eastAsia="zh-CN"/>
        </w:rPr>
        <w:t xml:space="preserve"> </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）对本次招标提出询问，请按以下方式联系</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称：无锡市惠山区人民医院</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instrText>
      </w:r>
      <w:r>
        <w:rPr>
          <w:rFonts w:hint="eastAsia" w:ascii="宋体" w:hAnsi="宋体" w:eastAsia="宋体" w:cs="宋体"/>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址：无锡市惠山区洛社镇站前北路2号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联系人：</w:t>
      </w:r>
      <w:r>
        <w:rPr>
          <w:rFonts w:hint="eastAsia" w:ascii="宋体" w:hAnsi="宋体" w:cs="宋体"/>
          <w:bCs/>
          <w:sz w:val="24"/>
          <w:szCs w:val="24"/>
          <w:highlight w:val="none"/>
          <w:lang w:val="en-US" w:eastAsia="zh-CN"/>
        </w:rPr>
        <w:t xml:space="preserve">刘诗铭</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联系方式：0510-83317751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称：苏美达国际技术贸易有限公司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无锡市梁溪区钟书路99号国金中心62楼6215室</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联系电话：15950515306</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rPr>
          <w:rFonts w:hint="eastAsia" w:ascii="宋体" w:hAnsi="宋体" w:cs="宋体"/>
          <w:sz w:val="24"/>
          <w:szCs w:val="24"/>
          <w:lang w:val="en-US" w:eastAsia="zh-CN"/>
        </w:rPr>
        <w:t xml:space="preserve">丁慧慧</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025-84531057</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"mailto:zhuzhiyun@sumec.com.cn" </w:instrText>
      </w:r>
      <w:r>
        <w:rPr>
          <w:rFonts w:hint="eastAsia" w:ascii="宋体" w:hAnsi="宋体" w:eastAsia="宋体" w:cs="宋体"/>
          <w:sz w:val="24"/>
          <w:szCs w:val="24"/>
          <w:lang w:val="en-US" w:eastAsia="zh-CN"/>
        </w:rPr>
        <w:fldChar w:fldCharType="separate"/>
      </w:r>
      <w:r>
        <w:rPr>
          <w:rStyle w:val="648"/>
          <w:rFonts w:hint="eastAsia" w:ascii="宋体" w:hAnsi="宋体" w:eastAsia="宋体" w:cs="宋体"/>
          <w:sz w:val="24"/>
          <w:szCs w:val="24"/>
          <w:lang w:val="en-US" w:eastAsia="zh-CN"/>
        </w:rPr>
        <w:t xml:space="preserve">zhuzhiyun</w:t>
      </w:r>
      <w:r>
        <w:rPr>
          <w:rStyle w:val="648"/>
          <w:rFonts w:hint="eastAsia" w:ascii="宋体" w:hAnsi="宋体" w:eastAsia="宋体" w:cs="宋体"/>
          <w:sz w:val="24"/>
          <w:szCs w:val="24"/>
        </w:rPr>
        <w:t xml:space="preserve">@sumec.com.c</w:t>
      </w:r>
      <w:r>
        <w:rPr>
          <w:rStyle w:val="648"/>
          <w:rFonts w:hint="eastAsia" w:ascii="宋体" w:hAnsi="宋体" w:cs="宋体"/>
          <w:sz w:val="24"/>
          <w:szCs w:val="24"/>
          <w:lang w:val="en-US" w:eastAsia="zh-CN"/>
        </w:rPr>
        <w:t xml:space="preserve">n</w:t>
      </w:r>
      <w:r>
        <w:rPr>
          <w:rFonts w:hint="eastAsia" w:ascii="宋体" w:hAnsi="宋体" w:eastAsia="宋体" w:cs="宋体"/>
          <w:sz w:val="24"/>
          <w:szCs w:val="24"/>
          <w:lang w:val="en-US" w:eastAsia="zh-CN"/>
        </w:rPr>
        <w:fldChar w:fldCharType="end"/>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634"/>
        <w:rPr>
          <w:rFonts w:hint="eastAsia"/>
        </w:rPr>
      </w:pPr>
      <w:r>
        <w:rPr>
          <w:rFonts w:hint="eastAsia"/>
        </w:rPr>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二、投标人须知</w:t>
      </w:r>
      <w:r/>
    </w:p>
    <w:p>
      <w:pPr>
        <w:ind w:firstLine="482"/>
        <w:spacing w:line="360" w:lineRule="auto"/>
        <w:tabs>
          <w:tab w:val="left" w:pos="735" w:leader="none"/>
        </w:tabs>
        <w:rPr>
          <w:rFonts w:hint="eastAsia" w:ascii="宋体" w:hAnsi="宋体" w:eastAsia="宋体" w:cs="宋体"/>
          <w:b/>
          <w:bCs w:val="0"/>
          <w:sz w:val="24"/>
          <w:szCs w:val="24"/>
        </w:rPr>
      </w:pPr>
      <w:r>
        <w:rPr>
          <w:rFonts w:hint="default" w:ascii="宋体" w:hAnsi="宋体" w:eastAsia="宋体" w:cs="宋体"/>
          <w:b/>
          <w:bCs w:val="0"/>
          <w:sz w:val="24"/>
          <w:szCs w:val="24"/>
        </w:rPr>
        <w:t xml:space="preserve">(一）</w:t>
      </w:r>
      <w:r>
        <w:rPr>
          <w:rFonts w:hint="eastAsia" w:ascii="宋体" w:hAnsi="宋体" w:eastAsia="宋体" w:cs="宋体"/>
          <w:b/>
          <w:bCs w:val="0"/>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w:t>
      </w:r>
      <w:r>
        <w:rPr>
          <w:rFonts w:hint="default" w:ascii="宋体" w:hAnsi="宋体" w:eastAsia="宋体" w:cs="宋体"/>
          <w:b/>
          <w:bCs w:val="0"/>
          <w:sz w:val="24"/>
          <w:szCs w:val="24"/>
          <w:lang w:eastAsia="zh-CN"/>
        </w:rPr>
        <w:t xml:space="preserve">二</w:t>
      </w:r>
      <w:r>
        <w:rPr>
          <w:rFonts w:hint="eastAsia" w:ascii="宋体" w:hAnsi="宋体" w:eastAsia="宋体" w:cs="宋体"/>
          <w:b/>
          <w:bCs w:val="0"/>
          <w:sz w:val="24"/>
          <w:szCs w:val="24"/>
          <w:lang w:val="en-US" w:eastAsia="zh-CN"/>
        </w:rPr>
        <w:t xml:space="preserve">）</w:t>
      </w:r>
      <w:r>
        <w:rPr>
          <w:rFonts w:hint="eastAsia" w:ascii="宋体" w:hAnsi="宋体" w:eastAsia="宋体" w:cs="宋体"/>
          <w:b/>
          <w:bCs w:val="0"/>
          <w:sz w:val="24"/>
          <w:szCs w:val="24"/>
        </w:rPr>
        <w:t xml:space="preserve">招标文件：</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default" w:ascii="宋体" w:hAnsi="宋体" w:eastAsia="宋体" w:cs="宋体"/>
          <w:bCs/>
          <w:sz w:val="24"/>
          <w:szCs w:val="24"/>
        </w:rPr>
        <w:t xml:space="preserve">.</w:t>
      </w:r>
      <w:r>
        <w:rPr>
          <w:rFonts w:hint="eastAsia" w:ascii="宋体" w:hAnsi="宋体" w:eastAsia="宋体" w:cs="宋体"/>
          <w:bCs/>
          <w:sz w:val="24"/>
          <w:szCs w:val="24"/>
        </w:rPr>
        <w:t xml:space="preserve">招标文件包括本文件目录所列全部内容，投标人应仔细阅读，并在投标文件中充分响应招标文件的所有要求。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投标人一旦参加本项目投标，即表明承诺接受了本招标文件中的所有条件和规定。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招标文件中的“法定代表人”是指投标人的营业执照或相关部门的登记证明文件中的“法定代表人”或“负责人”。</w:t>
      </w:r>
      <w:r/>
    </w:p>
    <w:p>
      <w:pPr>
        <w:numPr>
          <w:ilvl w:val="0"/>
          <w:numId w:val="0"/>
        </w:numPr>
        <w:ind w:left="523"/>
        <w:spacing w:line="360" w:lineRule="auto"/>
        <w:tabs>
          <w:tab w:val="left" w:pos="0" w:leader="none"/>
          <w:tab w:val="left" w:pos="525" w:leader="none"/>
          <w:tab w:val="left" w:pos="945" w:leader="none"/>
        </w:tabs>
        <w:rPr>
          <w:rFonts w:ascii="宋体" w:hAnsi="宋体" w:cs="宋体"/>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投标人应登录</w:t>
      </w:r>
      <w:r>
        <w:rPr>
          <w:rFonts w:hint="eastAsia" w:ascii="宋体" w:hAnsi="宋体" w:cs="宋体"/>
          <w:bCs/>
          <w:sz w:val="24"/>
          <w:szCs w:val="24"/>
          <w:lang w:eastAsia="zh-CN"/>
        </w:rPr>
        <w:t xml:space="preserve">苏采云政府采购交易管理一体化系统</w:t>
      </w:r>
      <w:r>
        <w:rPr>
          <w:rFonts w:hint="eastAsia" w:ascii="宋体" w:hAnsi="宋体" w:eastAsia="宋体" w:cs="宋体"/>
          <w:bCs/>
          <w:sz w:val="24"/>
          <w:szCs w:val="24"/>
        </w:rPr>
        <w:t xml:space="preserve">下载招标文件及有关资料，按要求制作、上传投标文件，对招标文件各项内容做出实质性响应，否则投标无效。</w:t>
      </w:r>
      <w:r/>
    </w:p>
    <w:p>
      <w:pPr>
        <w:ind w:firstLine="480"/>
        <w:spacing w:line="360" w:lineRule="auto"/>
        <w:tabs>
          <w:tab w:val="left" w:pos="73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招标文件仅作为本次招投标使用。</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招标文件的解释：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如有需要对招标文件要求澄清的问题，请以电子邮件的形式提出，并按“投标邀请函”第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项规定的时间将电子邮件发送至苏美达国际技术贸易有限公司，联系方式详见“投标邀请函”第</w:t>
      </w:r>
      <w:r>
        <w:rPr>
          <w:rFonts w:hint="eastAsia" w:ascii="宋体" w:hAnsi="宋体" w:eastAsia="宋体" w:cs="宋体"/>
          <w:bCs/>
          <w:sz w:val="24"/>
          <w:szCs w:val="24"/>
          <w:lang w:val="en-US" w:eastAsia="zh-CN"/>
        </w:rPr>
        <w:t xml:space="preserve">十</w:t>
      </w:r>
      <w:r>
        <w:rPr>
          <w:rFonts w:hint="eastAsia" w:ascii="宋体" w:hAnsi="宋体" w:eastAsia="宋体" w:cs="宋体"/>
          <w:bCs/>
          <w:sz w:val="24"/>
          <w:szCs w:val="24"/>
        </w:rPr>
        <w:t xml:space="preserve">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采购人、苏美达国际技术贸易有限公司将按“投标邀请</w:t>
      </w:r>
      <w:r>
        <w:rPr>
          <w:rFonts w:hint="eastAsia" w:ascii="宋体" w:hAnsi="宋体" w:eastAsia="宋体" w:cs="宋体"/>
          <w:bCs/>
          <w:sz w:val="24"/>
          <w:szCs w:val="24"/>
          <w:lang w:val="en-US" w:eastAsia="zh-CN"/>
        </w:rPr>
        <w:t xml:space="preserve">函</w:t>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项规定的时间对投标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针对</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文件提出的要求澄清的问题进行书面或电子邮件形式答疑。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本文件的最终解释权归采购人及苏美达国际技术贸易有限公司。</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(四）招标文件的补充或修正： </w:t>
      </w:r>
      <w:r/>
    </w:p>
    <w:p>
      <w:pPr>
        <w:numPr>
          <w:ilvl w:val="0"/>
          <w:numId w:val="0"/>
        </w:numPr>
        <w:ind w:firstLine="480"/>
        <w:spacing w:line="360" w:lineRule="auto"/>
        <w:tabs>
          <w:tab w:val="left" w:pos="525" w:leader="none"/>
          <w:tab w:val="left" w:pos="1050" w:leader="none"/>
        </w:tabs>
        <w:rPr>
          <w:rFonts w:hint="eastAsia" w:ascii="宋体" w:hAnsi="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苏美达国际技术贸易有限公司可在投标截止时间</w:t>
      </w: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日前对招标文件进行必要的澄清或者修改，不足15日的，将顺延提交投标文件的截止时间</w:t>
      </w:r>
      <w:r>
        <w:rPr>
          <w:rFonts w:hint="eastAsia" w:ascii="宋体" w:hAnsi="宋体" w:eastAsia="宋体" w:cs="宋体"/>
          <w:bCs/>
          <w:sz w:val="24"/>
          <w:szCs w:val="24"/>
          <w:lang w:eastAsia="zh-CN"/>
        </w:rPr>
        <w:t xml:space="preserve">。</w:t>
      </w:r>
      <w:r/>
    </w:p>
    <w:p>
      <w:pPr>
        <w:numPr>
          <w:ilvl w:val="0"/>
          <w:numId w:val="0"/>
        </w:num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bCs/>
          <w:sz w:val="24"/>
          <w:szCs w:val="24"/>
        </w:rPr>
        <w:t xml:space="preserve">如需对招标文件进行澄清或修正</w:t>
      </w:r>
      <w:r>
        <w:rPr>
          <w:rFonts w:hint="eastAsia" w:ascii="宋体" w:hAnsi="宋体" w:cs="宋体"/>
          <w:bCs/>
          <w:sz w:val="24"/>
          <w:highlight w:val="none"/>
        </w:rPr>
        <w:t xml:space="preserve">，</w:t>
      </w:r>
      <w:r>
        <w:rPr>
          <w:rFonts w:hint="eastAsia" w:ascii="宋体" w:hAnsi="宋体" w:eastAsia="宋体" w:cs="宋体"/>
          <w:bCs/>
          <w:sz w:val="24"/>
          <w:szCs w:val="24"/>
        </w:rPr>
        <w:t xml:space="preserve">苏美达国际技术贸易有限公司</w:t>
      </w:r>
      <w:r>
        <w:rPr>
          <w:rFonts w:hint="eastAsia" w:ascii="宋体" w:hAnsi="宋体" w:cs="宋体"/>
          <w:bCs/>
          <w:sz w:val="24"/>
          <w:highlight w:val="none"/>
        </w:rPr>
        <w:t xml:space="preserve">将在财政部门指定的政府采购信息发布媒体上（江苏政府采购网）发布更正公告，该澄清或修正的内容为</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HYPERLINK "http://download.ccgp.gov.cn/2018/zhiyihanfanben.zip" \t "_blank"</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 xml:space="preserve">政府采购供应商质疑函范本</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w:t>
      </w:r>
      <w:r>
        <w:rPr>
          <w:rFonts w:hint="eastAsia" w:ascii="宋体" w:hAnsi="宋体" w:eastAsia="宋体" w:cs="宋体"/>
          <w:bCs/>
          <w:sz w:val="24"/>
          <w:szCs w:val="24"/>
          <w:lang w:eastAsia="zh-CN"/>
        </w:rPr>
        <w:t xml:space="preserve">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（五）投标文件的组成</w:t>
      </w:r>
      <w:r>
        <w:rPr>
          <w:rFonts w:hint="eastAsia" w:ascii="宋体" w:hAnsi="宋体"/>
          <w:bCs/>
          <w:sz w:val="24"/>
          <w:szCs w:val="24"/>
        </w:rPr>
        <w:t xml:space="preserve">（</w:t>
      </w:r>
      <w:r>
        <w:rPr>
          <w:rFonts w:hint="eastAsia" w:ascii="宋体" w:hAnsi="宋体"/>
          <w:b/>
          <w:bCs/>
          <w:sz w:val="24"/>
          <w:szCs w:val="24"/>
        </w:rPr>
        <w:t xml:space="preserve">相应内容上传至投标客户端</w:t>
      </w:r>
      <w:r>
        <w:rPr>
          <w:rFonts w:hint="eastAsia" w:ascii="宋体" w:hAnsi="宋体"/>
          <w:bCs/>
          <w:sz w:val="24"/>
          <w:szCs w:val="24"/>
        </w:rPr>
        <w:t xml:space="preserve">）</w:t>
      </w:r>
      <w:r>
        <w:rPr>
          <w:rFonts w:hint="eastAsia" w:ascii="宋体" w:hAnsi="宋体" w:eastAsia="宋体" w:cs="宋体"/>
          <w:b/>
          <w:bCs w:val="0"/>
          <w:sz w:val="24"/>
          <w:szCs w:val="24"/>
          <w:lang w:val="en-US" w:eastAsia="zh-CN"/>
        </w:rPr>
        <w:t xml:space="preserve">：</w:t>
      </w:r>
      <w:r/>
    </w:p>
    <w:p>
      <w:pPr>
        <w:ind w:firstLine="480"/>
        <w:spacing w:line="360" w:lineRule="auto"/>
        <w:tabs>
          <w:tab w:val="left" w:pos="1050" w:leader="none"/>
        </w:tabs>
        <w:rPr>
          <w:rFonts w:hint="eastAsia" w:ascii="宋体" w:hAnsi="宋体" w:eastAsia="宋体" w:cs="宋体"/>
          <w:bCs/>
          <w:sz w:val="24"/>
          <w:szCs w:val="24"/>
          <w:lang w:eastAsia="zh-CN"/>
        </w:rPr>
      </w:pPr>
      <w:r/>
      <w:bookmarkStart w:id="2" w:name="_Hlk6917373"/>
      <w:r/>
      <w:bookmarkStart w:id="3" w:name="_Hlk529436144"/>
      <w:r/>
      <w:bookmarkStart w:id="4" w:name="_Hlk525992732"/>
      <w:r>
        <w:rPr>
          <w:rFonts w:hint="eastAsia" w:ascii="宋体" w:hAnsi="宋体" w:eastAsia="宋体" w:cs="宋体"/>
          <w:bCs/>
          <w:sz w:val="24"/>
          <w:szCs w:val="24"/>
          <w:lang w:eastAsia="zh-CN"/>
        </w:rPr>
        <w:t xml:space="preserve">1.投标函（格式见附件）；</w:t>
      </w:r>
      <w:r/>
    </w:p>
    <w:p>
      <w:pPr>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2.资格、资信证明文件：</w:t>
      </w:r>
      <w:r/>
    </w:p>
    <w:p>
      <w:pPr>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）关于资格的声明函扫描件并加盖公章或签电子公章（格式见附件）；</w:t>
      </w:r>
      <w:r/>
    </w:p>
    <w:p>
      <w:pPr>
        <w:ind w:firstLine="480"/>
        <w:spacing w:line="360" w:lineRule="auto"/>
        <w:tabs>
          <w:tab w:val="left" w:pos="1050" w:leader="none"/>
        </w:tabs>
        <w:rPr>
          <w:bCs/>
          <w:sz w:val="24"/>
          <w:szCs w:val="24"/>
          <w:highlight w:val="none"/>
        </w:rPr>
      </w:pPr>
      <w:r>
        <w:rPr>
          <w:rFonts w:hint="eastAsia" w:ascii="宋体" w:hAnsi="宋体" w:eastAsia="宋体" w:cs="宋体"/>
          <w:bCs/>
          <w:sz w:val="24"/>
          <w:szCs w:val="24"/>
          <w:lang w:eastAsia="zh-CN"/>
        </w:rPr>
        <w:t xml:space="preserve">（2）投标供应商企业营</w:t>
      </w:r>
      <w:r>
        <w:rPr>
          <w:rFonts w:hint="eastAsia" w:ascii="宋体" w:hAnsi="宋体" w:eastAsia="宋体" w:cs="宋体"/>
          <w:color w:val="000000"/>
          <w:sz w:val="24"/>
          <w:szCs w:val="24"/>
        </w:rPr>
        <w:t xml:space="preserve">业执照副本</w:t>
      </w:r>
      <w:r>
        <w:rPr>
          <w:rFonts w:hint="eastAsia" w:ascii="宋体" w:hAnsi="宋体" w:eastAsia="宋体" w:cs="宋体"/>
          <w:bCs/>
          <w:color w:val="000000"/>
          <w:sz w:val="24"/>
          <w:szCs w:val="24"/>
        </w:rPr>
        <w:t xml:space="preserve">或相关部门的登记证明文件或</w:t>
      </w:r>
      <w:r>
        <w:rPr>
          <w:rFonts w:hint="eastAsia" w:ascii="宋体" w:hAnsi="宋体" w:eastAsia="宋体" w:cs="宋体"/>
          <w:color w:val="000000"/>
          <w:sz w:val="24"/>
          <w:szCs w:val="24"/>
        </w:rPr>
        <w:t xml:space="preserve">自然人</w:t>
      </w:r>
      <w:r>
        <w:rPr>
          <w:rFonts w:hint="eastAsia" w:ascii="宋体" w:hAnsi="宋体" w:eastAsia="宋体" w:cs="宋体"/>
          <w:bCs/>
          <w:color w:val="000000"/>
          <w:sz w:val="24"/>
          <w:szCs w:val="24"/>
        </w:rPr>
        <w:t xml:space="preserve">身份证明的</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p>
    <w:p>
      <w:pPr>
        <w:ind w:firstLine="480"/>
        <w:spacing w:line="360" w:lineRule="auto"/>
        <w:tabs>
          <w:tab w:val="left" w:pos="1260" w:leader="none"/>
        </w:tabs>
        <w:rPr>
          <w:bCs/>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color w:val="000000"/>
          <w:sz w:val="24"/>
          <w:szCs w:val="24"/>
        </w:rPr>
        <w:t xml:space="preserve">投标供应商法定代表人授权委托书</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格式见附件，法定代表人亲自参加报价的除外</w:t>
      </w:r>
      <w:r>
        <w:rPr>
          <w:rFonts w:hint="eastAsia" w:ascii="宋体" w:hAnsi="宋体" w:eastAsia="宋体" w:cs="宋体"/>
          <w:color w:val="000000"/>
          <w:sz w:val="24"/>
          <w:szCs w:val="24"/>
        </w:rPr>
        <w:t xml:space="preserve">）</w:t>
      </w:r>
      <w:r>
        <w:rPr>
          <w:rFonts w:hint="eastAsia"/>
          <w:b w:val="0"/>
          <w:bCs w:val="0"/>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（4）</w:t>
      </w:r>
      <w:r>
        <w:rPr>
          <w:rFonts w:hint="eastAsia" w:ascii="宋体" w:hAnsi="宋体" w:eastAsia="宋体" w:cs="宋体"/>
          <w:color w:val="000000"/>
          <w:sz w:val="24"/>
          <w:szCs w:val="24"/>
        </w:rPr>
        <w:t xml:space="preserve">投标供应商法定代表人身份证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Cs/>
          <w:color w:val="000000"/>
          <w:sz w:val="24"/>
          <w:szCs w:val="24"/>
        </w:rPr>
        <w:t xml:space="preserve">（身份证应为正、反面）</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ascii="宋体" w:hAnsi="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color w:val="000000"/>
          <w:sz w:val="24"/>
          <w:szCs w:val="24"/>
        </w:rPr>
        <w:t xml:space="preserve">投标供应商法定代表人授权代表身份证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（身份证应为正、反面，法定代表人亲自参加投标的除外）；</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bookmarkStart w:id="5" w:name="_Hlk3912891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bCs/>
          <w:sz w:val="24"/>
          <w:szCs w:val="24"/>
        </w:rPr>
        <w:t xml:space="preserve">投标人近三个月中任意一个月份</w:t>
      </w:r>
      <w:r>
        <w:rPr>
          <w:bCs/>
          <w:sz w:val="24"/>
          <w:szCs w:val="24"/>
        </w:rPr>
        <w:t xml:space="preserve">(</w:t>
      </w:r>
      <w:r>
        <w:rPr>
          <w:rFonts w:hint="eastAsia"/>
          <w:bCs/>
          <w:sz w:val="24"/>
          <w:szCs w:val="24"/>
        </w:rPr>
        <w:t xml:space="preserve">不含投标当月</w:t>
      </w:r>
      <w:r>
        <w:rPr>
          <w:bCs/>
          <w:sz w:val="24"/>
          <w:szCs w:val="24"/>
        </w:rPr>
        <w:t xml:space="preserve">)</w:t>
      </w:r>
      <w:r>
        <w:rPr>
          <w:rFonts w:hint="eastAsia"/>
          <w:bCs/>
          <w:sz w:val="24"/>
          <w:szCs w:val="24"/>
        </w:rPr>
        <w:t xml:space="preserve">的财务状况报告（</w:t>
      </w:r>
      <w:r>
        <w:rPr>
          <w:rFonts w:hint="eastAsia"/>
          <w:bCs/>
          <w:sz w:val="24"/>
          <w:szCs w:val="24"/>
          <w:lang w:val="en-US" w:eastAsia="zh-CN"/>
        </w:rPr>
        <w:t xml:space="preserve">至少包含</w:t>
      </w:r>
      <w:r>
        <w:rPr>
          <w:rFonts w:hint="eastAsia"/>
          <w:bCs/>
          <w:sz w:val="24"/>
          <w:szCs w:val="24"/>
        </w:rPr>
        <w:t xml:space="preserve">资产负债表和利润表）或由会计师事务所出具的近两年中任意一个年度的审计报告和所附已审财务报告</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的依法缴纳税收的相关材料（提供相关主管部门证明或银行代扣证明）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rPr>
          <w:rFonts w:hint="eastAsia" w:ascii="宋体" w:hAnsi="宋体" w:eastAsia="宋体" w:cs="宋体"/>
          <w:bCs/>
          <w:color w:val="000000"/>
          <w:sz w:val="24"/>
          <w:szCs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w:t>
      </w:r>
      <w:r>
        <w:rPr>
          <w:rFonts w:hint="eastAsia" w:ascii="宋体" w:hAnsi="宋体" w:eastAsia="宋体" w:cs="宋体"/>
          <w:color w:val="000000"/>
          <w:sz w:val="24"/>
          <w:szCs w:val="24"/>
          <w:lang w:val="en-US" w:eastAsia="zh-CN"/>
        </w:rPr>
        <w:t xml:space="preserve">社保</w:t>
      </w:r>
      <w:r>
        <w:rPr>
          <w:rFonts w:hint="eastAsia" w:ascii="宋体" w:hAnsi="宋体" w:eastAsia="宋体" w:cs="宋体"/>
          <w:color w:val="000000"/>
          <w:sz w:val="24"/>
          <w:szCs w:val="24"/>
        </w:rPr>
        <w:t xml:space="preserve">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p>
    <w:p>
      <w:pPr>
        <w:ind w:firstLine="480"/>
        <w:spacing w:line="360" w:lineRule="auto"/>
        <w:tabs>
          <w:tab w:val="left" w:pos="1050" w:leader="none"/>
        </w:tabs>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非法人投标的项目，</w:t>
      </w:r>
      <w:r>
        <w:rPr>
          <w:rFonts w:hint="eastAsia" w:ascii="宋体" w:hAnsi="宋体" w:eastAsia="宋体" w:cs="宋体"/>
          <w:sz w:val="24"/>
          <w:szCs w:val="24"/>
          <w:highlight w:val="none"/>
          <w:lang w:eastAsia="zh-CN"/>
        </w:rPr>
        <w:t xml:space="preserve">法定代表人授权代表</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eastAsia="zh-CN"/>
        </w:rPr>
        <w:t xml:space="preserve">具有与本企业签订的劳动合同或由相关政府部门出具的近</w:t>
      </w:r>
      <w:r>
        <w:rPr>
          <w:rFonts w:hint="eastAsia" w:ascii="宋体" w:hAnsi="宋体" w:eastAsia="宋体" w:cs="宋体"/>
          <w:sz w:val="24"/>
          <w:szCs w:val="24"/>
          <w:highlight w:val="none"/>
          <w:lang w:val="en-US" w:eastAsia="zh-CN"/>
        </w:rPr>
        <w:t xml:space="preserve">三个月</w:t>
      </w:r>
      <w:r>
        <w:rPr>
          <w:rFonts w:hint="eastAsia" w:ascii="宋体" w:hAnsi="宋体" w:eastAsia="宋体" w:cs="宋体"/>
          <w:sz w:val="24"/>
          <w:szCs w:val="24"/>
          <w:highlight w:val="none"/>
          <w:lang w:eastAsia="zh-CN"/>
        </w:rPr>
        <w:t xml:space="preserve">内任意一个月(不含投标当月)的社保缴费证明</w:t>
      </w:r>
      <w:r>
        <w:rPr>
          <w:rFonts w:hint="eastAsia" w:ascii="宋体" w:hAnsi="宋体" w:eastAsia="宋体" w:cs="宋体"/>
          <w:b/>
          <w:bCs/>
          <w:sz w:val="24"/>
          <w:szCs w:val="24"/>
          <w:highlight w:val="none"/>
          <w:lang w:eastAsia="zh-CN"/>
        </w:rPr>
        <w:t xml:space="preserve">原件扫描件并加盖公章或签电子公</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p>
    <w:p>
      <w:pPr>
        <w:ind w:firstLine="480"/>
        <w:spacing w:line="360" w:lineRule="auto"/>
        <w:tabs>
          <w:tab w:val="left" w:pos="525" w:leader="none"/>
          <w:tab w:val="left" w:pos="1050" w:leader="none"/>
        </w:tabs>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sz w:val="24"/>
          <w:szCs w:val="24"/>
        </w:rPr>
        <w:t xml:space="preserve">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p>
    <w:p>
      <w:pPr>
        <w:ind w:firstLine="480"/>
        <w:spacing w:line="360" w:lineRule="auto"/>
        <w:tabs>
          <w:tab w:val="left" w:pos="1050" w:leader="none"/>
        </w:tabs>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rPr>
          <w:rFonts w:hint="eastAsia"/>
          <w:b w:val="0"/>
          <w:bCs w:val="0"/>
          <w:color w:val="000000" w:themeColor="text1"/>
          <w:sz w:val="24"/>
          <w:szCs w:val="24"/>
          <w:lang w:val="en-US" w:eastAsia="zh-CN"/>
          <w14:textFill>
            <w14:solidFill>
              <w14:schemeClr w14:val="tx1"/>
            </w14:solidFill>
          </w14:textFill>
        </w:rPr>
        <w:t xml:space="preserve">11</w:t>
      </w:r>
      <w:r>
        <w:rPr>
          <w:rFonts w:hint="eastAsia"/>
          <w:b w:val="0"/>
          <w:bCs w:val="0"/>
          <w:color w:val="000000" w:themeColor="text1"/>
          <w:sz w:val="24"/>
          <w:szCs w:val="24"/>
          <w14:textFill>
            <w14:solidFill>
              <w14:schemeClr w14:val="tx1"/>
            </w14:solidFill>
          </w14:textFill>
        </w:rPr>
        <w:t xml:space="preserve">）采购人要求的特定资质证明</w:t>
      </w:r>
      <w:r>
        <w:rPr>
          <w:rFonts w:hint="eastAsia"/>
          <w:b w:val="0"/>
          <w:bCs w:val="0"/>
          <w:color w:val="000000" w:themeColor="text1"/>
          <w:sz w:val="24"/>
          <w:szCs w:val="24"/>
          <w:lang w:val="en-US" w:eastAsia="zh-CN"/>
          <w14:textFill>
            <w14:solidFill>
              <w14:schemeClr w14:val="tx1"/>
            </w14:solidFill>
          </w14:textFill>
        </w:rPr>
        <w:t xml:space="preserve">扫描件</w:t>
      </w:r>
      <w:r>
        <w:rPr>
          <w:rFonts w:hint="eastAsia"/>
          <w:b w:val="0"/>
          <w:bCs w:val="0"/>
          <w:color w:val="000000" w:themeColor="text1"/>
          <w:sz w:val="24"/>
          <w:szCs w:val="24"/>
          <w14:textFill>
            <w14:solidFill>
              <w14:schemeClr w14:val="tx1"/>
            </w14:solidFill>
          </w14:textFill>
        </w:rPr>
        <w:t xml:space="preserve">加盖公章（详见“投标邀请函”-“投标人资格要求”之</w:t>
      </w:r>
      <w:r>
        <w:rPr>
          <w:rFonts w:hint="eastAsia"/>
          <w:b w:val="0"/>
          <w:bCs w:val="0"/>
          <w:color w:val="000000" w:themeColor="text1"/>
          <w:sz w:val="24"/>
          <w:szCs w:val="24"/>
          <w:lang w:val="en-US" w:eastAsia="zh-CN"/>
          <w14:textFill>
            <w14:solidFill>
              <w14:schemeClr w14:val="tx1"/>
            </w14:solidFill>
          </w14:textFill>
        </w:rPr>
        <w:t xml:space="preserve">3</w:t>
      </w:r>
      <w:r>
        <w:rPr>
          <w:rFonts w:hint="eastAsia"/>
          <w:b w:val="0"/>
          <w:bCs w:val="0"/>
          <w:color w:val="000000" w:themeColor="text1"/>
          <w:sz w:val="24"/>
          <w:szCs w:val="24"/>
          <w14:textFill>
            <w14:solidFill>
              <w14:schemeClr w14:val="tx1"/>
            </w14:solidFill>
          </w14:textFill>
        </w:rPr>
        <w:t xml:space="preserve">中要求</w:t>
      </w:r>
      <w:r>
        <w:rPr>
          <w:rFonts w:hint="eastAsia"/>
          <w:b w:val="0"/>
          <w:bCs w:val="0"/>
          <w:color w:val="000000" w:themeColor="text1"/>
          <w:sz w:val="24"/>
          <w:szCs w:val="24"/>
          <w:lang w:eastAsia="zh-CN"/>
          <w14:textFill>
            <w14:solidFill>
              <w14:schemeClr w14:val="tx1"/>
            </w14:solidFill>
          </w14:textFill>
        </w:rPr>
        <w:t xml:space="preserve">，</w:t>
      </w:r>
      <w:r>
        <w:rPr>
          <w:rFonts w:hint="eastAsia"/>
          <w:b w:val="0"/>
          <w:bCs w:val="0"/>
          <w:color w:val="000000" w:themeColor="text1"/>
          <w:sz w:val="24"/>
          <w:szCs w:val="24"/>
          <w:lang w:val="en-US" w:eastAsia="zh-CN"/>
          <w14:textFill>
            <w14:solidFill>
              <w14:schemeClr w14:val="tx1"/>
            </w14:solidFill>
          </w14:textFill>
        </w:rPr>
        <w:t xml:space="preserve">如有</w:t>
      </w:r>
      <w:r>
        <w:rPr>
          <w:rFonts w:hint="eastAsia"/>
          <w:b w:val="0"/>
          <w:bCs w:val="0"/>
          <w:color w:val="000000" w:themeColor="text1"/>
          <w:sz w:val="24"/>
          <w:szCs w:val="24"/>
          <w14:textFill>
            <w14:solidFill>
              <w14:schemeClr w14:val="tx1"/>
            </w14:solidFill>
          </w14:textFill>
        </w:rPr>
        <w:t xml:space="preserve">）</w:t>
      </w:r>
      <w:r>
        <w:rPr>
          <w:rFonts w:hint="eastAsia"/>
          <w:b w:val="0"/>
          <w:bCs w:val="0"/>
          <w:color w:val="000000" w:themeColor="text1"/>
          <w:sz w:val="24"/>
          <w:szCs w:val="24"/>
          <w:lang w:eastAsia="zh-CN"/>
          <w14:textFill>
            <w14:solidFill>
              <w14:schemeClr w14:val="tx1"/>
            </w14:solidFill>
          </w14:textFill>
        </w:rPr>
        <w:t xml:space="preserve">；</w:t>
      </w:r>
      <w:bookmarkEnd w:id="5"/>
      <w:r/>
    </w:p>
    <w:p>
      <w:pPr>
        <w:ind w:firstLine="480"/>
        <w:spacing w:line="360" w:lineRule="auto"/>
        <w:tabs>
          <w:tab w:val="left" w:pos="1050" w:leader="none"/>
        </w:tabs>
        <w:rPr>
          <w:rFonts w:hint="eastAsia" w:eastAsia="宋体"/>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w:t>
      </w:r>
      <w:r>
        <w:rPr>
          <w:rFonts w:hint="eastAsia"/>
          <w:bCs/>
          <w:sz w:val="24"/>
          <w:szCs w:val="24"/>
        </w:rPr>
        <w:t xml:space="preserve">承诺书</w:t>
      </w:r>
      <w:r>
        <w:rPr>
          <w:rFonts w:hint="eastAsia"/>
          <w:b w:val="0"/>
          <w:bCs/>
          <w:sz w:val="24"/>
          <w:szCs w:val="24"/>
        </w:rPr>
        <w:t xml:space="preserve">（</w:t>
      </w:r>
      <w:r>
        <w:rPr>
          <w:rFonts w:hint="eastAsia"/>
          <w:b/>
          <w:sz w:val="24"/>
          <w:szCs w:val="24"/>
        </w:rPr>
        <w:t xml:space="preserve">格式见附件</w:t>
      </w:r>
      <w:r>
        <w:rPr>
          <w:rFonts w:hint="eastAsia"/>
          <w:b w:val="0"/>
          <w:bCs/>
          <w:sz w:val="24"/>
          <w:szCs w:val="24"/>
        </w:rPr>
        <w:t xml:space="preserve">）</w:t>
      </w:r>
      <w:r/>
    </w:p>
    <w:p>
      <w:pPr>
        <w:ind w:firstLine="480"/>
        <w:spacing w:line="360" w:lineRule="auto"/>
        <w:tabs>
          <w:tab w:val="left" w:pos="1050" w:leader="none"/>
        </w:tabs>
        <w:rPr>
          <w:rFonts w:hint="eastAsia"/>
          <w:bCs/>
          <w:sz w:val="24"/>
          <w:szCs w:val="24"/>
          <w:lang w:val="en-US" w:eastAsia="zh-CN"/>
        </w:rPr>
      </w:pPr>
      <w:r>
        <w:rPr>
          <w:rFonts w:hint="eastAsia"/>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开标一览表</w:t>
      </w:r>
      <w:r/>
    </w:p>
    <w:p>
      <w:pPr>
        <w:ind w:firstLine="480"/>
        <w:spacing w:line="360" w:lineRule="auto"/>
        <w:tabs>
          <w:tab w:val="left" w:pos="1260" w:leader="none"/>
        </w:tabs>
        <w:rPr>
          <w:rFonts w:hint="eastAsia"/>
          <w:b/>
          <w:bCs w:val="0"/>
          <w:sz w:val="24"/>
          <w:szCs w:val="24"/>
          <w:lang w:val="en-US" w:eastAsia="zh-CN"/>
        </w:rPr>
      </w:pPr>
      <w:r>
        <w:rPr>
          <w:rFonts w:hint="eastAsia"/>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bCs/>
          <w:sz w:val="24"/>
          <w:szCs w:val="24"/>
          <w:lang w:val="en-US" w:eastAsia="zh-CN"/>
        </w:rPr>
        <w:t xml:space="preserve">细目报价表</w:t>
      </w:r>
      <w:r>
        <w:rPr>
          <w:rFonts w:hint="eastAsia"/>
          <w:b/>
          <w:bCs w:val="0"/>
          <w:sz w:val="24"/>
          <w:szCs w:val="24"/>
          <w:lang w:val="en-US" w:eastAsia="zh-CN"/>
        </w:rPr>
        <w:t xml:space="preserve">（格式见附件）</w:t>
      </w:r>
      <w:bookmarkEnd w:id="2"/>
      <w:bookmarkEnd w:id="3"/>
      <w:bookmarkEnd w:id="4"/>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商务响应偏离表</w:t>
      </w:r>
      <w:r>
        <w:rPr>
          <w:rFonts w:hint="eastAsia"/>
          <w:b/>
          <w:sz w:val="24"/>
          <w:szCs w:val="24"/>
        </w:rPr>
        <w:t xml:space="preserve">（格式见附件）</w:t>
      </w:r>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技术响应偏离表</w:t>
      </w:r>
      <w:r>
        <w:rPr>
          <w:rFonts w:hint="eastAsia"/>
          <w:b/>
          <w:sz w:val="24"/>
          <w:szCs w:val="24"/>
        </w:rPr>
        <w:t xml:space="preserve">（格式见附件）</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bCs/>
          <w:sz w:val="24"/>
          <w:szCs w:val="24"/>
          <w:lang w:val="zh-CN" w:eastAsia="zh-CN"/>
        </w:rPr>
        <w:t xml:space="preserve">设备主要性能的</w:t>
      </w:r>
      <w:r>
        <w:rPr>
          <w:rFonts w:hint="eastAsia"/>
          <w:bCs/>
          <w:sz w:val="24"/>
          <w:szCs w:val="24"/>
          <w:lang w:val="en-US" w:eastAsia="zh-CN"/>
        </w:rPr>
        <w:t xml:space="preserve">技术</w:t>
      </w:r>
      <w:r>
        <w:rPr>
          <w:rFonts w:hint="eastAsia"/>
          <w:bCs/>
          <w:sz w:val="24"/>
          <w:szCs w:val="24"/>
          <w:lang w:val="zh-CN" w:eastAsia="zh-CN"/>
        </w:rPr>
        <w:t xml:space="preserve">资料</w:t>
      </w:r>
      <w:r>
        <w:rPr>
          <w:rFonts w:hint="eastAsia"/>
          <w:bCs/>
          <w:sz w:val="24"/>
          <w:szCs w:val="24"/>
          <w:lang w:val="en-US" w:eastAsia="zh-CN"/>
        </w:rPr>
        <w:t xml:space="preserve">以及</w:t>
      </w:r>
      <w:r>
        <w:rPr>
          <w:rFonts w:hint="eastAsia"/>
          <w:bCs/>
          <w:sz w:val="24"/>
          <w:szCs w:val="24"/>
          <w:lang w:val="zh-CN" w:eastAsia="zh-CN"/>
        </w:rPr>
        <w:t xml:space="preserve">供应商认为需要提供的其他技术资料</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售后服务实施方案等</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9</w:t>
      </w:r>
      <w:r>
        <w:rPr>
          <w:rFonts w:hint="eastAsia" w:ascii="宋体" w:hAnsi="宋体" w:eastAsia="宋体" w:cs="宋体"/>
          <w:bCs/>
          <w:sz w:val="24"/>
          <w:szCs w:val="24"/>
          <w:lang w:eastAsia="zh-CN"/>
        </w:rPr>
        <w:t xml:space="preserve">.</w:t>
      </w:r>
      <w:r>
        <w:rPr>
          <w:rFonts w:hint="eastAsia"/>
          <w:bCs/>
          <w:sz w:val="24"/>
          <w:szCs w:val="24"/>
          <w:lang w:val="en-US" w:eastAsia="zh-CN"/>
        </w:rPr>
        <w:t xml:space="preserve">评分标准中对应的所需证明材料（如有自行添加）</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10</w:t>
      </w:r>
      <w:r>
        <w:rPr>
          <w:rFonts w:hint="eastAsia" w:ascii="宋体" w:hAnsi="宋体" w:eastAsia="宋体" w:cs="宋体"/>
          <w:bCs/>
          <w:sz w:val="24"/>
          <w:szCs w:val="24"/>
          <w:lang w:eastAsia="zh-CN"/>
        </w:rPr>
        <w:t xml:space="preserve">.</w:t>
      </w:r>
      <w:r>
        <w:rPr>
          <w:rFonts w:hint="eastAsia"/>
          <w:bCs/>
          <w:sz w:val="24"/>
          <w:szCs w:val="24"/>
          <w:lang w:val="en-US" w:eastAsia="zh-CN"/>
        </w:rPr>
        <w:t xml:space="preserve">要求采购人提供的配合（如有自拟并自行添加）</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11</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其它（投标人认为有必要提供的声明和文件，如有自拟并自行添加）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上述</w:t>
      </w:r>
      <w:r>
        <w:rPr>
          <w:rFonts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项必须全部提供</w:t>
      </w:r>
      <w:r>
        <w:rPr>
          <w:rFonts w:ascii="宋体" w:cs="宋体"/>
          <w:sz w:val="24"/>
          <w:szCs w:val="24"/>
        </w:rPr>
        <w:t xml:space="preserve">,</w:t>
      </w:r>
      <w:r>
        <w:rPr>
          <w:rFonts w:hint="eastAsia" w:ascii="宋体" w:hAnsi="宋体" w:cs="宋体"/>
          <w:sz w:val="24"/>
          <w:szCs w:val="24"/>
        </w:rPr>
        <w:t xml:space="preserve">否则投标文件无效。</w:t>
      </w:r>
      <w:r>
        <w:rPr>
          <w:rFonts w:hint="eastAsia" w:ascii="Tahoma" w:hAnsi="Tahoma" w:cs="Tahoma"/>
          <w:color w:val="000000"/>
          <w:sz w:val="24"/>
          <w:szCs w:val="24"/>
        </w:rPr>
        <w:t xml:space="preserve">如上述资格</w:t>
      </w:r>
      <w:r>
        <w:rPr>
          <w:rFonts w:hint="eastAsia" w:ascii="Tahoma" w:hAnsi="Tahoma" w:cs="Tahoma"/>
          <w:color w:val="000000"/>
          <w:sz w:val="24"/>
          <w:szCs w:val="24"/>
          <w:lang w:eastAsia="zh-CN"/>
        </w:rPr>
        <w:t xml:space="preserve">、</w:t>
      </w:r>
      <w:r>
        <w:rPr>
          <w:rFonts w:hint="eastAsia" w:ascii="Tahoma" w:hAnsi="Tahoma" w:cs="Tahoma"/>
          <w:color w:val="000000"/>
          <w:sz w:val="24"/>
          <w:szCs w:val="24"/>
          <w:lang w:val="en-US" w:eastAsia="zh-CN"/>
        </w:rPr>
        <w:t xml:space="preserve">资信</w:t>
      </w:r>
      <w:r>
        <w:rPr>
          <w:rFonts w:hint="eastAsia" w:ascii="Tahoma" w:hAnsi="Tahoma" w:cs="Tahoma"/>
          <w:color w:val="000000"/>
          <w:sz w:val="24"/>
          <w:szCs w:val="24"/>
        </w:rPr>
        <w:t xml:space="preserve">证明文件第</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6</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7</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8</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三</w:t>
      </w:r>
      <w:r>
        <w:rPr>
          <w:rFonts w:hint="eastAsia" w:ascii="Tahoma" w:hAnsi="Tahoma" w:cs="Tahoma"/>
          <w:color w:val="000000"/>
          <w:sz w:val="24"/>
          <w:szCs w:val="24"/>
        </w:rPr>
        <w:t xml:space="preserve">项遇有国家相关政策规定可不具备的，必须提供相关政策规定或相关单位出具的有效证明。</w:t>
      </w:r>
      <w:r>
        <w:rPr>
          <w:rFonts w:hint="eastAsia" w:ascii="宋体" w:hAnsi="宋体" w:cs="宋体"/>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82"/>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（六）投标文件的要求：</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1.所有文件、往来函件均应使用简体中文(规格、型号辅助符号例外)。投标文件中若有英文或其他语言文字的资料，应提供相应的中文翻译资料。对不同文本投标文件的解释发生异议的，以中文文本为准。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bCs/>
          <w:sz w:val="24"/>
          <w:szCs w:val="24"/>
        </w:rPr>
        <w:t xml:space="preserve">投标文件由投标人按要求如实填写，须有投标人（签章）、法定代表人或法定代表人授权代表签章，方为有效，未尽事宜可自行补充。</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 xml:space="preserve">3.如无特别说明，</w:t>
      </w:r>
      <w:r>
        <w:rPr>
          <w:rFonts w:hint="eastAsia" w:ascii="宋体" w:hAnsi="宋体" w:eastAsia="宋体" w:cs="宋体"/>
          <w:b w:val="0"/>
          <w:bCs/>
          <w:sz w:val="24"/>
          <w:szCs w:val="24"/>
          <w:lang w:val="en-US" w:eastAsia="zh-CN"/>
        </w:rPr>
        <w:t xml:space="preserve">投标人报价一律以人民币为投标结算货币，结算单位为“元”。</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投标费用自理。</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（七）网上投标：</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投标人应由其法定代表人或法定代表人授权代表在规定的网上投标时间内，凭CA数字证书登陆</w:t>
      </w:r>
      <w:r>
        <w:rPr>
          <w:rFonts w:hint="eastAsia" w:ascii="宋体" w:hAnsi="宋体"/>
          <w:bCs/>
          <w:color w:val="auto"/>
          <w:sz w:val="24"/>
          <w:szCs w:val="24"/>
          <w:highlight w:val="none"/>
          <w:lang w:eastAsia="zh-CN"/>
        </w:rPr>
        <w:t xml:space="preserve">苏采云政府采购交易管理一体化系统</w:t>
      </w:r>
      <w:r>
        <w:rPr>
          <w:rFonts w:hint="eastAsia" w:ascii="宋体" w:hAnsi="宋体"/>
          <w:bCs/>
          <w:color w:val="auto"/>
          <w:sz w:val="24"/>
          <w:szCs w:val="24"/>
          <w:highlight w:val="none"/>
        </w:rPr>
        <w:t xml:space="preserve">获取招标文件，在投标客户端制作投标文件（电子数据），并在投标截止时间之前上传投标文件。</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投标人应对CA数字证书妥善保管，如被他人盗用投标，后果自负。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投标人按招标文件规定的网上解密时间进行解密，如未按时解密后果自负。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投标人应当对招标文件提出的要求和条件作出实质性响应，并在电子投标系统逐条应答。</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 xml:space="preserve">等）扫描上传至投标系统。</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投标人进行网上投标请参照《政府采购项目电子交易管理操作指南-供应商》。</w:t>
      </w:r>
      <w:r/>
    </w:p>
    <w:p>
      <w:pPr>
        <w:pStyle w:val="655"/>
        <w:ind w:firstLine="482"/>
        <w:spacing w:line="360" w:lineRule="auto"/>
        <w:rPr>
          <w:rFonts w:hint="eastAsia" w:ascii="宋体" w:hAnsi="宋体" w:cs="宋体"/>
          <w:highlight w:val="none"/>
        </w:rPr>
      </w:pPr>
      <w:r>
        <w:rPr>
          <w:rFonts w:hint="eastAsia" w:ascii="宋体" w:hAnsi="宋体" w:cs="宋体"/>
          <w:b/>
          <w:bCs/>
          <w:color w:val="000000"/>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（八）无效投标文件的确认：</w:t>
      </w:r>
      <w:r/>
    </w:p>
    <w:p>
      <w:pPr>
        <w:ind w:firstLine="480"/>
        <w:spacing w:line="360" w:lineRule="auto"/>
        <w:tabs>
          <w:tab w:val="left" w:pos="945" w:leader="none"/>
        </w:tabs>
        <w:rPr>
          <w:rFonts w:ascii="黑体" w:hAnsi="宋体" w:eastAsia="黑体"/>
          <w:bCs/>
          <w:sz w:val="24"/>
          <w:szCs w:val="24"/>
        </w:rPr>
      </w:pPr>
      <w:r>
        <w:rPr>
          <w:rFonts w:hint="eastAsia" w:ascii="宋体" w:hAnsi="宋体"/>
          <w:bCs/>
          <w:sz w:val="24"/>
          <w:szCs w:val="24"/>
        </w:rPr>
        <w:t xml:space="preserve">投标人有下列情况之一者，投标文件无效：</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电子投标文件未按规定期限投标的；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电子投标文件未按招标文件要求签章的；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投标人未按招标文件要求解密电子投标文件的；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投标人的法定代表人授权代表，无法定代表人授权委托书的；</w:t>
      </w:r>
      <w:r/>
    </w:p>
    <w:p>
      <w:pPr>
        <w:numPr>
          <w:ilvl w:val="0"/>
          <w:numId w:val="4"/>
        </w:numPr>
        <w:ind w:left="1" w:firstLine="523"/>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投标人的法定代表人或被授权代表，未准时参加开标会议的；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不具备招标文件中规定的资格要求或未按招标文件规定的要求提供资格、资信证明文件的；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sz w:val="24"/>
          <w:szCs w:val="24"/>
        </w:rPr>
        <w:t xml:space="preserve">被“信用中国”网站（</w:t>
      </w:r>
      <w:r>
        <w:fldChar w:fldCharType="begin"/>
      </w:r>
      <w:r>
        <w:instrText xml:space="preserve">HYPERLINK "http://www.creditchina.gov.cn"</w:instrText>
      </w:r>
      <w:r>
        <w:fldChar w:fldCharType="separate"/>
      </w:r>
      <w:r>
        <w:rPr>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）、中国政府采购网(www.ccgp.gov.cn)列入失信被执行人、重大税收违法案件当事人名单、政府采购严重违法失信行为记录名单的；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投标文件未按招标文件规定的内容和要求填写的；没有在投标系统指定位置上传对应文件、材料的；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电子投标文件图片、字迹模糊不清、无法辨认的；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投标文件中有招标文件未允许提供的选择性内容；</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color w:val="000000"/>
          <w:sz w:val="24"/>
          <w:szCs w:val="24"/>
        </w:rPr>
        <w:t xml:space="preserve">恶意串通其他报价供应商，故意哄抬价格或压价的；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不同投标人委托同一单位或者个人办理投标事宜的；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eastAsia="宋体" w:cs="Times New Roman"/>
          <w:bCs/>
          <w:sz w:val="24"/>
          <w:szCs w:val="24"/>
        </w:rPr>
        <w:t xml:space="preserve">不同投标人的单位负责人为同一人或者存在直接控股、管理关系</w:t>
      </w:r>
      <w:r>
        <w:rPr>
          <w:rFonts w:hint="eastAsia" w:ascii="宋体" w:hAnsi="宋体"/>
          <w:bCs/>
          <w:sz w:val="24"/>
          <w:szCs w:val="24"/>
        </w:rPr>
        <w:t xml:space="preserve">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不同投标人的投标文件的上传形式、目录序号、排版格式、文字风格等存在明显的相似性或一致性，特征显示由同一单位或者同一个人编制的；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项目（</w:t>
      </w:r>
      <w:r>
        <w:rPr>
          <w:rFonts w:hint="eastAsia" w:ascii="宋体" w:hAnsi="宋体"/>
          <w:bCs/>
          <w:sz w:val="24"/>
          <w:szCs w:val="24"/>
          <w:lang w:eastAsia="zh-CN"/>
        </w:rPr>
        <w:t xml:space="preserve">包</w:t>
      </w:r>
      <w:r>
        <w:rPr>
          <w:rFonts w:hint="eastAsia" w:ascii="宋体" w:hAnsi="宋体"/>
          <w:bCs/>
          <w:sz w:val="24"/>
          <w:szCs w:val="24"/>
        </w:rPr>
        <w:t xml:space="preserve">）投标总价超过本项目（</w:t>
      </w:r>
      <w:r>
        <w:rPr>
          <w:rFonts w:hint="eastAsia" w:ascii="宋体" w:hAnsi="宋体"/>
          <w:bCs/>
          <w:sz w:val="24"/>
          <w:szCs w:val="24"/>
          <w:lang w:eastAsia="zh-CN"/>
        </w:rPr>
        <w:t xml:space="preserve">包</w:t>
      </w:r>
      <w:r>
        <w:rPr>
          <w:rFonts w:hint="eastAsia" w:ascii="宋体" w:hAnsi="宋体"/>
          <w:bCs/>
          <w:sz w:val="24"/>
          <w:szCs w:val="24"/>
        </w:rPr>
        <w:t xml:space="preserve">）最高限价的；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提供虚假材料的（包括工商营业执照、财务报表、资格证明文件等）；</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投标文件含有采购人不能接受的附加条件的；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sz w:val="24"/>
          <w:szCs w:val="24"/>
        </w:rPr>
        <w:t xml:space="preserve">评标委员会认定投标人的报价明显低于其他通过符合性审查投标人的报价，有可能</w:t>
      </w:r>
      <w:r>
        <w:rPr>
          <w:rFonts w:hint="eastAsia" w:ascii="宋体" w:hAnsi="宋体" w:eastAsia="宋体" w:cs="Times New Roman"/>
          <w:bCs/>
          <w:sz w:val="24"/>
          <w:szCs w:val="24"/>
        </w:rPr>
        <w:t xml:space="preserve">影响产品质量或者不能诚信履约，且投标人不能应评标委员会要求在评标现场合理的时间内提供书面说明（必要时评标委员会可要求投标人提交相关证明材料）证明其报价合理性的；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除单一来源采购项目外，为采购项目提供整体设计、规范编制或者项目管理、监理、检测等服务的；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未按要求提供第三章</w:t>
      </w:r>
      <w:r>
        <w:rPr>
          <w:rFonts w:hint="eastAsia" w:ascii="宋体" w:hAnsi="宋体" w:eastAsia="宋体" w:cs="Times New Roman"/>
          <w:bCs/>
          <w:sz w:val="24"/>
          <w:szCs w:val="24"/>
        </w:rPr>
        <w:t xml:space="preserve">项目要求和有关说明</w:t>
      </w:r>
      <w:r>
        <w:rPr>
          <w:rFonts w:hint="eastAsia" w:ascii="宋体" w:hAnsi="宋体" w:eastAsia="宋体" w:cs="Times New Roman"/>
          <w:bCs/>
          <w:sz w:val="24"/>
          <w:szCs w:val="24"/>
          <w:lang w:val="en-US" w:eastAsia="zh-CN"/>
        </w:rPr>
        <w:t xml:space="preserve">中须提供的相关证明材料的；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投标文件内容不全或不符合招标文件中规定的其它实质性要求的；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法律法规和招标文件规定的其它无效情形。</w:t>
      </w:r>
      <w:r/>
    </w:p>
    <w:p>
      <w:pPr>
        <w:numPr>
          <w:ilvl w:val="0"/>
          <w:numId w:val="0"/>
        </w:numPr>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    （九）开标、评标：</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所有投标单位在招标文件规定的时间内解密各自投标文件；</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投标截止时间后参加投标的供应商或解密投标文件的供应商不足三家的，不开标；开标后，所有投标供应商可在线上开标大厅中看到所有投标人的投标报价；</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开标时，投标文件</w:t>
      </w:r>
      <w:r>
        <w:rPr>
          <w:rFonts w:ascii="宋体" w:hAnsi="宋体"/>
          <w:bCs/>
          <w:sz w:val="24"/>
          <w:szCs w:val="24"/>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1</w:t>
      </w:r>
      <w:r>
        <w:rPr>
          <w:rFonts w:hint="eastAsia" w:ascii="宋体" w:hAnsi="宋体"/>
          <w:bCs/>
          <w:sz w:val="24"/>
          <w:szCs w:val="24"/>
        </w:rPr>
        <w:t xml:space="preserve">）</w:t>
      </w:r>
      <w:r>
        <w:rPr>
          <w:rFonts w:ascii="宋体" w:hAnsi="宋体"/>
          <w:bCs/>
          <w:sz w:val="24"/>
          <w:szCs w:val="24"/>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4</w:t>
      </w:r>
      <w:r>
        <w:rPr>
          <w:rFonts w:hint="eastAsia" w:ascii="宋体" w:hAnsi="宋体"/>
          <w:bCs/>
          <w:sz w:val="24"/>
          <w:szCs w:val="24"/>
        </w:rPr>
        <w:t xml:space="preserve">）</w:t>
      </w:r>
      <w:r>
        <w:rPr>
          <w:rFonts w:ascii="宋体" w:hAnsi="宋体"/>
          <w:bCs/>
          <w:sz w:val="24"/>
          <w:szCs w:val="24"/>
        </w:rPr>
        <w:t xml:space="preserve">总价金额与按单价汇总金额不一致的，以单价金额计算结果为准。</w:t>
      </w:r>
      <w:r/>
    </w:p>
    <w:p>
      <w:pPr>
        <w:ind w:firstLine="480"/>
        <w:spacing w:line="360" w:lineRule="auto"/>
        <w:tabs>
          <w:tab w:val="left" w:pos="945" w:leader="none"/>
        </w:tabs>
        <w:rPr>
          <w:rFonts w:ascii="宋体" w:hAnsi="宋体"/>
          <w:bCs/>
          <w:sz w:val="24"/>
          <w:szCs w:val="24"/>
        </w:rPr>
      </w:pPr>
      <w:r>
        <w:rPr>
          <w:rFonts w:ascii="宋体" w:hAnsi="宋体"/>
          <w:bCs/>
          <w:sz w:val="24"/>
          <w:szCs w:val="24"/>
        </w:rPr>
        <w:t xml:space="preserve">同时出现两种以上不一致的，按照前款规定的顺序修正。修正后的报价</w:t>
      </w:r>
      <w:r>
        <w:rPr>
          <w:rFonts w:hint="eastAsia" w:ascii="宋体" w:hAnsi="宋体"/>
          <w:bCs/>
          <w:sz w:val="24"/>
          <w:szCs w:val="24"/>
        </w:rPr>
        <w:t xml:space="preserve">评标委员会</w:t>
      </w:r>
      <w:r>
        <w:rPr>
          <w:rFonts w:ascii="宋体" w:hAnsi="宋体"/>
          <w:bCs/>
          <w:sz w:val="24"/>
          <w:szCs w:val="24"/>
        </w:rPr>
        <w:t xml:space="preserve">应当以书面形式要求</w:t>
      </w:r>
      <w:r>
        <w:rPr>
          <w:rFonts w:hint="eastAsia" w:ascii="宋体" w:hAnsi="宋体"/>
          <w:bCs/>
          <w:sz w:val="24"/>
          <w:szCs w:val="24"/>
        </w:rPr>
        <w:t xml:space="preserve">投标</w:t>
      </w:r>
      <w:r>
        <w:rPr>
          <w:rFonts w:ascii="宋体" w:hAnsi="宋体"/>
          <w:bCs/>
          <w:sz w:val="24"/>
          <w:szCs w:val="24"/>
        </w:rPr>
        <w:t xml:space="preserve">人作出必要的澄清、说明或者补正</w:t>
      </w:r>
      <w:r>
        <w:rPr>
          <w:rFonts w:hint="eastAsia" w:ascii="宋体" w:hAnsi="宋体"/>
          <w:bCs/>
          <w:sz w:val="24"/>
          <w:szCs w:val="24"/>
        </w:rPr>
        <w:t xml:space="preserve">，</w:t>
      </w:r>
      <w:r>
        <w:rPr>
          <w:rFonts w:ascii="宋体" w:hAnsi="宋体"/>
          <w:bCs/>
          <w:sz w:val="24"/>
          <w:szCs w:val="24"/>
        </w:rPr>
        <w:t xml:space="preserve">经投标人确认后产生约束力，投标人不确认的，其投标无效</w:t>
      </w:r>
      <w:r>
        <w:rPr>
          <w:rFonts w:hint="eastAsia" w:ascii="宋体" w:hAnsi="宋体"/>
          <w:bCs/>
          <w:sz w:val="24"/>
          <w:szCs w:val="24"/>
        </w:rPr>
        <w:t xml:space="preserve">。</w:t>
      </w:r>
      <w:r/>
    </w:p>
    <w:p>
      <w:pPr>
        <w:numPr>
          <w:ilvl w:val="1"/>
          <w:numId w:val="5"/>
        </w:numPr>
        <w:ind w:left="1" w:firstLine="523"/>
        <w:spacing w:line="360" w:lineRule="auto"/>
        <w:tabs>
          <w:tab w:val="left" w:pos="525" w:leader="none"/>
          <w:tab w:val="left" w:pos="945" w:leader="none"/>
          <w:tab w:val="clear" w:pos="1290" w:leader="none"/>
        </w:tabs>
        <w:rPr>
          <w:rFonts w:hint="eastAsia" w:ascii="宋体" w:hAnsi="宋体"/>
          <w:bCs/>
          <w:sz w:val="24"/>
          <w:szCs w:val="24"/>
        </w:rPr>
      </w:pPr>
      <w:r>
        <w:rPr>
          <w:rFonts w:hint="eastAsia" w:ascii="宋体" w:hAnsi="宋体"/>
          <w:bCs/>
          <w:sz w:val="24"/>
          <w:szCs w:val="24"/>
        </w:rPr>
        <w:t xml:space="preserve">电子投标文件与纸质投标文件（如有）不符的，以电子投标文件为准。</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投标人未参加开标的，视同认可开标结果。</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评标程序</w:t>
      </w:r>
      <w:r/>
    </w:p>
    <w:p>
      <w:pPr>
        <w:ind w:firstLine="523"/>
        <w:spacing w:line="360" w:lineRule="auto"/>
        <w:tabs>
          <w:tab w:val="left" w:pos="945" w:leader="none"/>
        </w:tabs>
        <w:rPr>
          <w:rFonts w:hint="eastAsia"/>
          <w:lang w:val="en-US" w:eastAsia="zh-CN"/>
        </w:rPr>
      </w:pPr>
      <w:r>
        <w:rPr>
          <w:rFonts w:hint="eastAsia" w:ascii="宋体" w:hAnsi="宋体"/>
          <w:bCs/>
          <w:sz w:val="24"/>
          <w:szCs w:val="24"/>
        </w:rPr>
        <w:t xml:space="preserve">评标工作由</w:t>
      </w:r>
      <w:r>
        <w:rPr>
          <w:rFonts w:hint="eastAsia" w:ascii="宋体" w:hAnsi="宋体"/>
          <w:bCs/>
          <w:sz w:val="24"/>
          <w:szCs w:val="24"/>
          <w:lang w:val="en-US" w:eastAsia="zh-CN"/>
        </w:rPr>
        <w:t xml:space="preserve">采购代理机构</w:t>
      </w:r>
      <w:r>
        <w:rPr>
          <w:rFonts w:hint="eastAsia" w:ascii="宋体" w:hAnsi="宋体"/>
          <w:bCs/>
          <w:sz w:val="24"/>
          <w:szCs w:val="24"/>
        </w:rPr>
        <w:t xml:space="preserve">负责组织，具体评标事务由依法组建的评标委员会负责。</w:t>
      </w:r>
      <w:r/>
    </w:p>
    <w:p>
      <w:pPr>
        <w:ind w:firstLine="523"/>
        <w:spacing w:line="360" w:lineRule="auto"/>
        <w:tabs>
          <w:tab w:val="left" w:pos="945"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投标文件初审。初审分为资格性检查和符合性检查。</w:t>
      </w:r>
      <w:r/>
    </w:p>
    <w:p>
      <w:pPr>
        <w:ind w:firstLine="523"/>
        <w:spacing w:line="360" w:lineRule="auto"/>
        <w:tabs>
          <w:tab w:val="left" w:pos="945" w:leader="none"/>
        </w:tabs>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rPr>
        <w:t xml:space="preserve">①</w:t>
      </w:r>
      <w:r>
        <w:rPr>
          <w:rFonts w:hint="eastAsia" w:ascii="宋体" w:hAnsi="宋体"/>
          <w:bCs/>
          <w:sz w:val="24"/>
          <w:szCs w:val="24"/>
          <w:lang w:val="en-US" w:eastAsia="zh-CN"/>
        </w:rPr>
        <w:t xml:space="preserve"> </w:t>
      </w:r>
      <w:r>
        <w:rPr>
          <w:rFonts w:hint="eastAsia" w:ascii="宋体" w:hAnsi="宋体"/>
          <w:bCs/>
          <w:sz w:val="24"/>
          <w:szCs w:val="24"/>
        </w:rPr>
        <w:t xml:space="preserve">资格性检查。采购人依据法律法规和招标文件的规定，对投标文件中的资格</w:t>
      </w:r>
      <w:r>
        <w:rPr>
          <w:rFonts w:hint="eastAsia" w:ascii="宋体" w:hAnsi="宋体"/>
          <w:bCs/>
          <w:sz w:val="24"/>
          <w:szCs w:val="24"/>
          <w:lang w:eastAsia="zh-CN"/>
        </w:rPr>
        <w:t xml:space="preserve">、</w:t>
      </w:r>
      <w:r>
        <w:rPr>
          <w:rFonts w:hint="eastAsia" w:ascii="宋体" w:hAnsi="宋体"/>
          <w:bCs/>
          <w:sz w:val="24"/>
          <w:szCs w:val="24"/>
          <w:lang w:val="en-US" w:eastAsia="zh-CN"/>
        </w:rPr>
        <w:t xml:space="preserve">资信</w:t>
      </w:r>
      <w:r>
        <w:rPr>
          <w:rFonts w:hint="eastAsia" w:ascii="宋体" w:hAnsi="宋体"/>
          <w:bCs/>
          <w:sz w:val="24"/>
          <w:szCs w:val="24"/>
        </w:rPr>
        <w:t xml:space="preserve">证明等进行审查；通过“信用中国”网站（www.creditchina.gov.cn）、中国政府采购网(www.ccgp.gov.cn)查询</w:t>
      </w:r>
      <w:r>
        <w:rPr>
          <w:rFonts w:hint="eastAsia" w:ascii="宋体" w:hAnsi="宋体"/>
          <w:bCs/>
          <w:sz w:val="24"/>
          <w:szCs w:val="24"/>
          <w:lang w:eastAsia="zh-CN"/>
        </w:rPr>
        <w:t xml:space="preserve">投标人</w:t>
      </w:r>
      <w:r>
        <w:rPr>
          <w:rFonts w:hint="eastAsia" w:ascii="宋体" w:hAnsi="宋体"/>
          <w:bCs/>
          <w:sz w:val="24"/>
          <w:szCs w:val="24"/>
        </w:rPr>
        <w:t xml:space="preserve">在投标截止时间</w:t>
      </w:r>
      <w:r>
        <w:rPr>
          <w:rFonts w:hint="eastAsia" w:ascii="宋体" w:hAnsi="宋体"/>
          <w:bCs/>
          <w:sz w:val="24"/>
          <w:szCs w:val="24"/>
          <w:lang w:val="en-US" w:eastAsia="zh-CN"/>
        </w:rPr>
        <w:t xml:space="preserve">前</w:t>
      </w:r>
      <w:r>
        <w:rPr>
          <w:rFonts w:hint="eastAsia" w:ascii="宋体" w:hAnsi="宋体"/>
          <w:bCs/>
          <w:sz w:val="24"/>
          <w:szCs w:val="24"/>
        </w:rPr>
        <w:t xml:space="preserve">，是否被列入失信被执行人、重大税收违法案件当事人名单、政府采购严重违法失信行为记录名单，以确定</w:t>
      </w:r>
      <w:r>
        <w:rPr>
          <w:rFonts w:hint="eastAsia" w:ascii="宋体" w:hAnsi="宋体"/>
          <w:bCs/>
          <w:sz w:val="24"/>
          <w:szCs w:val="24"/>
          <w:lang w:eastAsia="zh-CN"/>
        </w:rPr>
        <w:t xml:space="preserve">投标人</w:t>
      </w:r>
      <w:r>
        <w:rPr>
          <w:rFonts w:hint="eastAsia" w:ascii="宋体" w:hAnsi="宋体"/>
          <w:bCs/>
          <w:sz w:val="24"/>
          <w:szCs w:val="24"/>
        </w:rPr>
        <w:t xml:space="preserve">是否具备投标资格。信用查询结果以网页打印的形式留存并归档。</w:t>
      </w:r>
      <w:r/>
    </w:p>
    <w:p>
      <w:pPr>
        <w:ind w:firstLine="720"/>
        <w:keepLines w:val="0"/>
        <w:keepNext w:val="0"/>
        <w:pageBreakBefore w:val="0"/>
        <w:spacing w:line="360" w:lineRule="auto"/>
        <w:tabs>
          <w:tab w:val="left" w:pos="525" w:leader="none"/>
        </w:tabs>
        <w:rPr>
          <w:rFonts w:hint="eastAsia" w:ascii="宋体" w:hAnsi="宋体" w:eastAsia="宋体" w:cs="宋体"/>
          <w:bCs/>
          <w:sz w:val="24"/>
          <w:szCs w:val="24"/>
        </w:rPr>
      </w:pPr>
      <w:r>
        <w:rPr>
          <w:rFonts w:hint="eastAsia" w:ascii="宋体" w:hAnsi="宋体" w:eastAsia="宋体" w:cs="宋体"/>
          <w:sz w:val="24"/>
          <w:szCs w:val="24"/>
        </w:rPr>
        <w:t xml:space="preserve">② </w:t>
      </w: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723"/>
        <w:keepLines w:val="0"/>
        <w:keepNext w:val="0"/>
        <w:pageBreakBefore w:val="0"/>
        <w:spacing w:line="360" w:lineRule="auto"/>
        <w:tabs>
          <w:tab w:val="left" w:pos="52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注：评审过程中出现下列情形之一的，评审委员会应当启动异常低价投标（响应）审查程序： </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3.投标（响应）报价低于采购项目最高限价45%的，即投标（响应）报价&lt;采购项目最高限价×45%；</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720"/>
        <w:keepLines w:val="0"/>
        <w:keepNext w:val="0"/>
        <w:pageBreakBefore w:val="0"/>
        <w:spacing w:line="360" w:lineRule="auto"/>
        <w:tabs>
          <w:tab w:val="left" w:pos="525" w:leader="none"/>
        </w:tabs>
        <w:rPr>
          <w:rFonts w:hint="eastAsia" w:ascii="宋体" w:hAnsi="宋体" w:eastAsia="宋体" w:cs="宋体"/>
          <w:bCs/>
          <w:sz w:val="24"/>
          <w:szCs w:val="24"/>
        </w:rPr>
      </w:pPr>
      <w:r>
        <w:rPr>
          <w:rFonts w:hint="eastAsia" w:ascii="宋体" w:hAnsi="宋体" w:eastAsia="宋体" w:cs="宋体"/>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tabs>
          <w:tab w:val="left" w:pos="525" w:leader="none"/>
          <w:tab w:val="left" w:pos="1365" w:leader="none"/>
        </w:tabs>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cs="宋体"/>
          <w:sz w:val="24"/>
          <w:szCs w:val="24"/>
        </w:rPr>
        <w:t xml:space="preserve">澄清有关问题。对投标文件中含义不明确、同类问题表述不一致或者有明显文字和计算错误的内容，评标委员会可以通过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发起询标要求投标人作出必要的澄清、说明或者纠正。投标人的澄清、说明或者补正应当通过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评标方法</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通过初审的，方可进入比较与评价程序。</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 </w:t>
      </w:r>
      <w:r/>
    </w:p>
    <w:p>
      <w:pPr>
        <w:ind w:firstLine="470"/>
        <w:spacing w:line="360" w:lineRule="auto"/>
        <w:rPr>
          <w:rFonts w:hint="eastAsia"/>
          <w:bCs/>
          <w:sz w:val="24"/>
          <w:szCs w:val="24"/>
        </w:rPr>
      </w:pPr>
      <w:r>
        <w:rPr>
          <w:rFonts w:hint="eastAsia"/>
          <w:bCs/>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rPr>
        <w:t xml:space="preserve">得分且投标报价相同的由评审委员会抽签决定</w:t>
      </w:r>
      <w:r>
        <w:rPr>
          <w:rFonts w:hint="eastAsia"/>
          <w:bCs/>
          <w:sz w:val="24"/>
          <w:szCs w:val="24"/>
        </w:rPr>
        <w:t xml:space="preserve">。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评标标准：见附件</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w:t>
      </w:r>
      <w:r/>
    </w:p>
    <w:p>
      <w:pPr>
        <w:ind w:firstLine="482"/>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（十）定标：</w:t>
      </w:r>
      <w:r/>
    </w:p>
    <w:p>
      <w:pPr>
        <w:ind w:firstLine="480"/>
        <w:keepLines w:val="0"/>
        <w:keepNext w:val="0"/>
        <w:pageBreakBefore w:val="0"/>
        <w:spacing w:line="360" w:lineRule="auto"/>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sz w:val="24"/>
          <w:szCs w:val="24"/>
        </w:rPr>
        <w:t xml:space="preserve">中标公告</w:t>
      </w:r>
      <w:r>
        <w:rPr>
          <w:rFonts w:hint="eastAsia" w:ascii="宋体" w:hAnsi="宋体" w:eastAsia="宋体" w:cs="宋体"/>
          <w:bCs/>
          <w:sz w:val="24"/>
          <w:szCs w:val="24"/>
        </w:rPr>
        <w:t xml:space="preserve">期限届满之日</w:t>
      </w:r>
      <w:r>
        <w:rPr>
          <w:rFonts w:hint="eastAsia" w:ascii="宋体" w:hAnsi="宋体" w:eastAsia="宋体" w:cs="宋体"/>
          <w:sz w:val="24"/>
          <w:szCs w:val="24"/>
        </w:rPr>
        <w:t xml:space="preserve">起7个工作日</w:t>
      </w:r>
      <w:r>
        <w:rPr>
          <w:rFonts w:hint="eastAsia" w:ascii="宋体" w:hAnsi="宋体" w:eastAsia="宋体" w:cs="宋体"/>
          <w:bCs/>
          <w:sz w:val="24"/>
          <w:szCs w:val="24"/>
        </w:rPr>
        <w:t xml:space="preserve">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"http://download.ccgp.gov.cn/2018/zhiyihanfanben.zip" \t "_blank"</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政府采购供应商质疑函范本</w:t>
      </w:r>
      <w:r>
        <w:rPr>
          <w:rFonts w:hint="eastAsia" w:ascii="宋体" w:hAnsi="宋体" w:eastAsia="宋体" w:cs="宋体"/>
          <w:sz w:val="24"/>
          <w:szCs w:val="24"/>
        </w:rPr>
        <w:fldChar w:fldCharType="end"/>
      </w:r>
      <w:r>
        <w:rPr>
          <w:rFonts w:hint="eastAsia" w:ascii="宋体" w:hAnsi="宋体" w:eastAsia="宋体" w:cs="宋体"/>
          <w:bCs/>
          <w:sz w:val="24"/>
          <w:szCs w:val="24"/>
        </w:rPr>
        <w:t xml:space="preserve">》）。苏美达国际技术贸易有限公</w:t>
      </w:r>
      <w:r>
        <w:rPr>
          <w:rFonts w:hint="eastAsia" w:ascii="宋体" w:hAnsi="宋体" w:eastAsia="宋体" w:cs="宋体"/>
          <w:bCs/>
          <w:sz w:val="24"/>
          <w:szCs w:val="24"/>
        </w:rPr>
        <w:t xml:space="preserve">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在发布中标公告的同时，苏美达国际技术贸易有限公司将向中标供应商发中标通知书。</w:t>
      </w:r>
      <w:r/>
    </w:p>
    <w:p>
      <w:pPr>
        <w:ind w:firstLine="480"/>
        <w:spacing w:line="360" w:lineRule="auto"/>
        <w:tabs>
          <w:tab w:val="left" w:pos="525" w:leader="none"/>
          <w:tab w:val="left" w:pos="1155" w:leader="none"/>
        </w:tabs>
        <w:rPr>
          <w:rFonts w:hint="eastAsia"/>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.投标供应商电子投标文件将作为电子档案保存。提交的纸质投标文件（如有）将作为存档依据，不予退回。</w:t>
      </w:r>
      <w:r/>
    </w:p>
    <w:p>
      <w:pPr>
        <w:ind w:firstLine="482"/>
        <w:keepLines w:val="0"/>
        <w:keepNext w:val="0"/>
        <w:pageBreakBefore w:val="0"/>
        <w:spacing w:line="360" w:lineRule="auto"/>
        <w:widowControl w:val="off"/>
        <w:tabs>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（十一）废标的确认：</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符合专业条件的投标人或者对招标文件作出实质性响应的投标人不足三家；</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出现影响采购公正的违法、违规行为；</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投标人的报价均超过采购</w:t>
      </w:r>
      <w:r>
        <w:rPr>
          <w:rFonts w:hint="eastAsia" w:ascii="宋体" w:hAnsi="宋体" w:cs="宋体"/>
          <w:bCs/>
          <w:sz w:val="24"/>
          <w:szCs w:val="24"/>
          <w:lang w:val="en-US" w:eastAsia="zh-CN"/>
        </w:rPr>
        <w:t xml:space="preserve">最高限价</w:t>
      </w:r>
      <w:r>
        <w:rPr>
          <w:rFonts w:hint="eastAsia" w:ascii="宋体" w:hAnsi="宋体" w:eastAsia="宋体" w:cs="宋体"/>
          <w:bCs/>
          <w:sz w:val="24"/>
          <w:szCs w:val="24"/>
        </w:rPr>
        <w:t xml:space="preserve">，采购人不能支付的；</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因重大变故，采购任务取消。</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 xml:space="preserve">（十二）</w:t>
      </w:r>
      <w:r>
        <w:rPr>
          <w:rFonts w:hint="eastAsia" w:ascii="宋体" w:hAnsi="宋体" w:eastAsia="宋体" w:cs="宋体"/>
          <w:b/>
          <w:bCs w:val="0"/>
          <w:sz w:val="24"/>
          <w:szCs w:val="24"/>
        </w:rPr>
        <w:t xml:space="preserve">中标无效的确认：</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bookmarkStart w:id="6" w:name="_Hlk50726968"/>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提供虚假材料谋取中标的；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采取不正当手段诋毁、排挤其他投标人的；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与招标采购单位、其他投标人恶意串通的；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向招标采购单位行贿或者提供其他不正当利益的；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拒绝有关部门监督检查或者提供虚假情况的。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投标人有上述1至</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（十三）</w:t>
      </w:r>
      <w:r>
        <w:rPr>
          <w:rFonts w:hint="eastAsia" w:ascii="宋体" w:hAnsi="宋体" w:eastAsia="宋体" w:cs="宋体"/>
          <w:b/>
          <w:bCs w:val="0"/>
          <w:sz w:val="24"/>
          <w:szCs w:val="24"/>
        </w:rPr>
        <w:t xml:space="preserve">签订、履行合同：</w:t>
      </w:r>
      <w:r/>
    </w:p>
    <w:p>
      <w:pPr>
        <w:ind w:firstLine="480"/>
        <w:keepLines w:val="0"/>
        <w:keepNext w:val="0"/>
        <w:pageBreakBefore w:val="0"/>
        <w:spacing w:line="360" w:lineRule="auto"/>
        <w:tabs>
          <w:tab w:val="left" w:pos="105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 xml:space="preserve">合同经</w:t>
      </w:r>
      <w:r>
        <w:rPr>
          <w:rFonts w:hint="eastAsia" w:ascii="宋体" w:hAnsi="宋体" w:eastAsia="宋体" w:cs="宋体"/>
          <w:bCs/>
          <w:sz w:val="24"/>
          <w:szCs w:val="24"/>
        </w:rPr>
        <w:t xml:space="preserve">苏美达国际技术贸易有限公司</w:t>
      </w:r>
      <w:r>
        <w:rPr>
          <w:rFonts w:hint="eastAsia" w:ascii="宋体" w:hAnsi="宋体" w:eastAsia="宋体" w:cs="宋体"/>
          <w:sz w:val="24"/>
          <w:szCs w:val="24"/>
        </w:rPr>
        <w:t xml:space="preserve">见证后生效。</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中标方非因不可抗力未履行招、投标文件和合同规定的义务，一经查实，苏美达国际技术贸易有限公司将根据具体情况提请政府采购管理部门作出相应处理。</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（十四）</w:t>
      </w:r>
      <w:r>
        <w:rPr>
          <w:rFonts w:hint="eastAsia" w:ascii="宋体" w:hAnsi="宋体" w:eastAsia="宋体" w:cs="宋体"/>
          <w:b/>
          <w:bCs w:val="0"/>
          <w:sz w:val="24"/>
          <w:szCs w:val="24"/>
        </w:rPr>
        <w:t xml:space="preserve">注意事项：</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中标后无正当理由不与采购人签订合同的；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将中标项目转让给他人，或者在投标文件中未说明，且未经过采购人同意，将中标项目分包给他人的；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拒绝履行合同义务的。</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（十五）</w:t>
      </w:r>
      <w:r>
        <w:rPr>
          <w:rFonts w:hint="eastAsia" w:ascii="宋体" w:hAnsi="宋体" w:eastAsia="宋体" w:cs="宋体"/>
          <w:b/>
          <w:bCs w:val="0"/>
          <w:sz w:val="24"/>
          <w:szCs w:val="24"/>
        </w:rPr>
        <w:t xml:space="preserve">中标服务费： </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zh-CN"/>
        </w:rPr>
        <w:t xml:space="preserve">领取中标通知时，中标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向采购代理机构一次性付清。</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招标代理</w:t>
      </w:r>
      <w:r>
        <w:rPr>
          <w:rFonts w:hint="eastAsia" w:ascii="宋体" w:hAnsi="宋体" w:eastAsia="宋体" w:cs="宋体"/>
          <w:bCs/>
          <w:sz w:val="24"/>
          <w:szCs w:val="24"/>
          <w:lang w:val="zh-CN"/>
        </w:rPr>
        <w:t xml:space="preserve">服务费：本项目采购预算已包含代理服务费</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本招标项目代理服务费由中标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支付，代理服务费以中标金额为计费基础，按差额定率累进</w:t>
      </w:r>
      <w:r>
        <w:rPr>
          <w:rFonts w:hint="eastAsia" w:ascii="宋体" w:hAnsi="宋体" w:eastAsia="宋体" w:cs="宋体"/>
          <w:bCs/>
          <w:sz w:val="24"/>
          <w:szCs w:val="24"/>
          <w:highlight w:val="none"/>
          <w:lang w:val="zh-CN"/>
        </w:rPr>
        <w:t xml:space="preserve">法</w:t>
      </w:r>
      <w:r>
        <w:rPr>
          <w:rFonts w:hint="eastAsia" w:ascii="宋体" w:hAnsi="宋体" w:cs="宋体"/>
          <w:bCs/>
          <w:sz w:val="24"/>
          <w:szCs w:val="24"/>
          <w:highlight w:val="none"/>
          <w:lang w:val="en-US" w:eastAsia="zh-CN"/>
        </w:rPr>
        <w:t xml:space="preserve">的70%</w:t>
      </w:r>
      <w:r>
        <w:rPr>
          <w:rFonts w:hint="eastAsia" w:ascii="宋体" w:hAnsi="宋体" w:eastAsia="宋体" w:cs="宋体"/>
          <w:bCs/>
          <w:sz w:val="24"/>
          <w:szCs w:val="24"/>
          <w:highlight w:val="none"/>
          <w:lang w:val="zh-CN"/>
        </w:rPr>
        <w:t xml:space="preserve">计算。收</w:t>
      </w:r>
      <w:r>
        <w:rPr>
          <w:rFonts w:hint="eastAsia" w:ascii="宋体" w:hAnsi="宋体" w:eastAsia="宋体" w:cs="宋体"/>
          <w:bCs/>
          <w:sz w:val="24"/>
          <w:szCs w:val="24"/>
          <w:lang w:val="zh-CN"/>
        </w:rPr>
        <w:t xml:space="preserve">费标准为：100万以下费率为1.5%，100万元-500万元费率为1.1%，500万元-1000万元费率0.8%。各投标供应商应将招标代理服务费自行考虑包含在投标报价中，本项费用无需在投标报价表中单列。</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rPr>
        <w:t xml:space="preserve">服务费交纳账户：苏美达国际技术贸易有限公司</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账号：7321010182300013675　　　</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开户银行：中信南京分行营业部　</w:t>
      </w:r>
      <w:r/>
    </w:p>
    <w:p>
      <w:pPr>
        <w:ind w:firstLine="482"/>
        <w:keepLines w:val="0"/>
        <w:keepNext w:val="0"/>
        <w:pageBreakBefore w:val="0"/>
        <w:spacing w:line="360" w:lineRule="auto"/>
        <w:widowControl w:val="off"/>
        <w:tabs>
          <w:tab w:val="right" w:pos="284" w:leader="none"/>
          <w:tab w:val="left" w:pos="945" w:leader="none"/>
        </w:tabs>
        <w:rPr>
          <w:rFonts w:hint="eastAsia" w:ascii="宋体" w:hAnsi="宋体" w:eastAsia="宋体" w:cs="宋体"/>
          <w:b/>
          <w:bCs/>
          <w:color w:val="auto"/>
          <w:sz w:val="24"/>
          <w:lang w:eastAsia="zh-CN"/>
        </w:rPr>
      </w:pPr>
      <w:r>
        <w:rPr>
          <w:rFonts w:hint="eastAsia" w:ascii="宋体" w:hAnsi="宋体" w:eastAsia="宋体" w:cs="宋体"/>
          <w:b/>
          <w:bCs w:val="0"/>
          <w:sz w:val="24"/>
          <w:szCs w:val="24"/>
          <w:highlight w:val="none"/>
          <w:lang w:val="en-US" w:eastAsia="zh-CN"/>
        </w:rPr>
        <w:t xml:space="preserve">（十六）</w:t>
      </w:r>
      <w:r>
        <w:rPr>
          <w:rFonts w:hint="eastAsia" w:ascii="宋体" w:hAnsi="宋体" w:eastAsia="宋体" w:cs="宋体"/>
          <w:b/>
          <w:bCs/>
          <w:color w:val="auto"/>
          <w:sz w:val="24"/>
        </w:rPr>
        <w:t xml:space="preserve">政府采购信用担保</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1"/>
        <w:keepLines w:val="0"/>
        <w:keepNext w:val="0"/>
        <w:pageBreakBefore w:val="0"/>
        <w:spacing w:line="360" w:lineRule="auto"/>
        <w:widowControl w:val="off"/>
        <w:rPr>
          <w:rFonts w:hint="eastAsia" w:ascii="宋体" w:hAnsi="宋体" w:eastAsia="宋体" w:cs="宋体"/>
          <w:b/>
          <w:bCs/>
          <w:color w:val="auto"/>
          <w:sz w:val="24"/>
          <w:lang w:eastAsia="zh-CN"/>
        </w:rPr>
        <w:outlineLvl w:val="0"/>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七</w:t>
      </w:r>
      <w:r>
        <w:rPr>
          <w:rFonts w:hint="eastAsia" w:ascii="宋体" w:hAnsi="宋体" w:eastAsia="宋体" w:cs="宋体"/>
          <w:b/>
          <w:bCs/>
          <w:color w:val="auto"/>
          <w:sz w:val="24"/>
        </w:rPr>
        <w:t xml:space="preserve">）政府采购合同融资</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合同融资，是指参与政府采购的供应商，凭借中</w:t>
      </w:r>
      <w:r>
        <w:rPr>
          <w:rFonts w:hint="eastAsia" w:ascii="宋体" w:hAnsi="宋体" w:eastAsia="宋体" w:cs="宋体"/>
          <w:color w:val="auto"/>
          <w:sz w:val="24"/>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中标、成交供应商可根据自身情况，自行决定是否选择采用合同融资形式，在无锡政府采购网——政采贷专栏提供的银行名录内自主选择合作银行。</w:t>
      </w:r>
      <w:r/>
    </w:p>
    <w:p>
      <w:pPr>
        <w:pStyle w:val="633"/>
        <w:jc w:val="left"/>
        <w:rPr>
          <w:rFonts w:hint="eastAsia" w:ascii="Times New Roman" w:hAnsi="Times New Roman"/>
          <w:bCs/>
          <w:spacing w:val="0"/>
          <w:szCs w:val="24"/>
        </w:rPr>
      </w:pPr>
      <w:r>
        <w:rPr>
          <w:rFonts w:hint="eastAsia" w:ascii="Times New Roman" w:hAnsi="Times New Roman"/>
          <w:bCs/>
          <w:spacing w:val="0"/>
          <w:szCs w:val="24"/>
        </w:rPr>
      </w:r>
      <w:r/>
    </w:p>
    <w:p>
      <w:pPr>
        <w:pStyle w:val="633"/>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3"/>
        <w:jc w:val="left"/>
        <w:rPr>
          <w:rFonts w:hint="eastAsia" w:ascii="Times New Roman" w:hAnsi="Times New Roman"/>
          <w:bCs/>
          <w:spacing w:val="0"/>
          <w:szCs w:val="24"/>
        </w:rPr>
      </w:pPr>
      <w:r>
        <w:rPr>
          <w:rFonts w:hint="eastAsia" w:ascii="Times New Roman" w:hAnsi="Times New Roman"/>
          <w:bCs/>
          <w:spacing w:val="0"/>
          <w:szCs w:val="24"/>
        </w:rPr>
      </w:r>
      <w:r/>
    </w:p>
    <w:p>
      <w:pPr>
        <w:pStyle w:val="633"/>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numPr>
          <w:ilvl w:val="0"/>
          <w:numId w:val="0"/>
        </w:numPr>
        <w:jc w:val="both"/>
        <w:keepLines w:val="0"/>
        <w:keepNext w:val="0"/>
        <w:pageBreakBefore w:val="0"/>
        <w:spacing w:line="360" w:lineRule="auto"/>
        <w:widowControl w:val="off"/>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numPr>
          <w:ilvl w:val="0"/>
          <w:numId w:val="0"/>
        </w:numPr>
        <w:jc w:val="both"/>
        <w:keepLines w:val="0"/>
        <w:keepNext w:val="0"/>
        <w:pageBreakBefore w:val="0"/>
        <w:spacing w:line="360" w:lineRule="auto"/>
        <w:widowControl w:val="off"/>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numPr>
          <w:ilvl w:val="0"/>
          <w:numId w:val="0"/>
        </w:numPr>
        <w:jc w:val="center"/>
        <w:keepLines w:val="0"/>
        <w:keepNext w:val="0"/>
        <w:pageBreakBefore w:val="0"/>
        <w:spacing w:line="360" w:lineRule="auto"/>
        <w:widowControl w:val="off"/>
        <w:rPr>
          <w:rFonts w:hint="default" w:ascii="宋体" w:hAnsi="宋体" w:cs="宋体"/>
          <w:b/>
          <w:bCs/>
          <w:color w:val="000000"/>
          <w:sz w:val="24"/>
          <w:szCs w:val="24"/>
          <w:lang w:val="en-US" w:eastAsia="zh-CN" w:bidi="ar-SA"/>
        </w:rPr>
      </w:pPr>
      <w:r>
        <w:rPr>
          <w:rFonts w:hint="eastAsia" w:ascii="宋体" w:hAnsi="宋体" w:eastAsia="宋体" w:cs="宋体"/>
          <w:b/>
          <w:sz w:val="36"/>
          <w:szCs w:val="28"/>
          <w:lang w:val="en-US" w:eastAsia="zh-CN" w:bidi="ar-SA"/>
        </w:rPr>
        <w:t xml:space="preserve">三、</w:t>
      </w:r>
      <w:r>
        <w:rPr>
          <w:rFonts w:hint="eastAsia" w:ascii="宋体" w:hAnsi="宋体" w:eastAsia="宋体" w:cs="宋体"/>
          <w:b/>
          <w:sz w:val="36"/>
          <w:szCs w:val="28"/>
        </w:rPr>
        <w:t xml:space="preserve">项目要求和有关说明</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SA"/>
        </w:rPr>
        <w:t xml:space="preserve">一、</w:t>
      </w:r>
      <w:r>
        <w:rPr>
          <w:rFonts w:hint="eastAsia" w:ascii="宋体" w:hAnsi="宋体" w:eastAsia="宋体" w:cs="宋体"/>
          <w:b/>
          <w:bCs/>
          <w:sz w:val="24"/>
          <w:szCs w:val="24"/>
          <w:lang w:val="en-US" w:eastAsia="zh-CN"/>
        </w:rPr>
        <w:t xml:space="preserve">配置清单</w:t>
      </w:r>
      <w:r>
        <w:rPr>
          <w:rFonts w:hint="eastAsia" w:ascii="宋体" w:hAnsi="宋体" w:eastAsia="宋体" w:cs="宋体"/>
          <w:b/>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1、液相色谱系统（HPLC）</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1.1、高压泵（2台）</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1.2、自动进样器（1台）</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1.3、控制器（1台）</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1.4、柱温箱（1台）</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1.5、脱气系统（1 套）</w:t>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2、质谱系统（MS）</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2.1、三重四极杆质谱仪（1台）</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2.2、离子源</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2.3、检测器（1套）</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2.4、机械泵（1套）</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2.5、数据采集工作站（1套）</w:t>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3、其他辅助设备</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3.1、氮气气体发生器（1台）</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3.2、UPS 稳压电源（1 套）</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3.3、电感耦合等离子体质谱ICP-MS</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本配置为设备正常使用所必需的最基础/标准组件，包含但不限于实现设备核心功能及满足基本操作要求的最低配置要求，各项配置应完整齐备且符合国家医疗</w:t>
      </w:r>
      <w:r>
        <w:rPr>
          <w:rFonts w:hint="eastAsia" w:ascii="宋体" w:hAnsi="宋体" w:cs="宋体"/>
          <w:b/>
          <w:bCs/>
          <w:color w:val="000000"/>
          <w:sz w:val="24"/>
          <w:szCs w:val="24"/>
          <w:highlight w:val="none"/>
          <w:lang w:val="en-US" w:eastAsia="zh-CN"/>
        </w:rPr>
        <w:t xml:space="preserve">设备</w:t>
      </w:r>
      <w:r>
        <w:rPr>
          <w:rFonts w:hint="eastAsia" w:ascii="宋体" w:hAnsi="宋体" w:eastAsia="宋体" w:cs="宋体"/>
          <w:b/>
          <w:bCs/>
          <w:color w:val="000000"/>
          <w:sz w:val="24"/>
          <w:szCs w:val="24"/>
          <w:highlight w:val="none"/>
          <w:lang w:val="en-US" w:eastAsia="zh-CN"/>
        </w:rPr>
        <w:t xml:space="preserve">相关标准规范。</w:t>
      </w:r>
      <w:r/>
    </w:p>
    <w:p>
      <w:pPr>
        <w:numPr>
          <w:ilvl w:val="0"/>
          <w:numId w:val="0"/>
        </w:numPr>
        <w:ind w:left="0" w:firstLine="0"/>
        <w:jc w:val="left"/>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rPr>
        <w:t xml:space="preserve">技术要求：</w:t>
      </w:r>
      <w:r/>
    </w:p>
    <w:p>
      <w:pPr>
        <w:numPr>
          <w:ilvl w:val="0"/>
          <w:numId w:val="0"/>
        </w:numPr>
        <w:ind w:left="0" w:firstLine="0"/>
        <w:jc w:val="both"/>
        <w:keepLines w:val="0"/>
        <w:keepNext w:val="0"/>
        <w:pageBreakBefore w:val="0"/>
        <w:spacing w:line="360" w:lineRule="auto"/>
        <w:widowControl w:val="off"/>
        <w:rPr>
          <w:rFonts w:ascii="宋体" w:hAnsi="宋体" w:eastAsia="宋体" w:cs="宋体"/>
          <w:b w:val="0"/>
          <w:bCs w:val="0"/>
          <w:color w:val="000000"/>
          <w:sz w:val="24"/>
          <w:lang w:val="en-US" w:eastAsia="zh-CN" w:bidi="ar"/>
          <w14:ligatures w14:val="none"/>
        </w:rPr>
      </w:pPr>
      <w:r>
        <w:rPr>
          <w:rFonts w:hint="eastAsia" w:ascii="宋体" w:hAnsi="宋体" w:eastAsia="宋体" w:cs="宋体"/>
          <w:b w:val="0"/>
          <w:bCs w:val="0"/>
          <w:color w:val="000000"/>
          <w:sz w:val="24"/>
          <w:lang w:val="en-US" w:eastAsia="zh-CN" w:bidi="ar"/>
          <w14:ligatures w14:val="none"/>
        </w:rPr>
        <w:t xml:space="preserve">1、</w:t>
      </w:r>
      <w:r>
        <w:rPr>
          <w:rFonts w:ascii="宋体" w:hAnsi="宋体" w:eastAsia="宋体" w:cs="宋体"/>
          <w:b w:val="0"/>
          <w:bCs w:val="0"/>
          <w:color w:val="000000"/>
          <w:sz w:val="24"/>
          <w:lang w:val="en-US" w:eastAsia="zh-CN" w:bidi="ar"/>
          <w14:ligatures w14:val="none"/>
        </w:rPr>
        <w:t xml:space="preserve">液相色谱系统（HPLC）</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lang w:val="en-US" w:eastAsia="zh-CN" w:bidi="ar"/>
          <w14:ligatures w14:val="none"/>
        </w:rPr>
      </w:pPr>
      <w:r>
        <w:rPr>
          <w:rFonts w:hint="eastAsia" w:ascii="宋体" w:hAnsi="宋体" w:eastAsia="宋体" w:cs="宋体"/>
          <w:b w:val="0"/>
          <w:bCs w:val="0"/>
          <w:color w:val="000000"/>
          <w:sz w:val="24"/>
          <w:lang w:val="en-US" w:eastAsia="zh-CN" w:bidi="ar"/>
          <w14:ligatures w14:val="none"/>
        </w:rPr>
        <w:t xml:space="preserve">1.1、</w:t>
      </w:r>
      <w:r>
        <w:rPr>
          <w:rFonts w:ascii="宋体" w:hAnsi="宋体" w:eastAsia="宋体" w:cs="宋体"/>
          <w:color w:val="000000"/>
          <w:sz w:val="24"/>
          <w:lang w:val="en-US" w:eastAsia="zh-CN" w:bidi="ar"/>
          <w14:ligatures w14:val="none"/>
        </w:rPr>
        <w:t xml:space="preserve">流速范围：</w:t>
      </w:r>
      <w:r>
        <w:rPr>
          <w:rFonts w:hint="eastAsia" w:ascii="宋体" w:hAnsi="宋体" w:eastAsia="宋体" w:cs="宋体"/>
          <w:color w:val="000000"/>
          <w:sz w:val="24"/>
          <w:lang w:val="en-US" w:eastAsia="zh-CN" w:bidi="ar"/>
          <w14:ligatures w14:val="none"/>
        </w:rPr>
        <w:t xml:space="preserve">包括</w:t>
      </w:r>
      <w:r>
        <w:rPr>
          <w:rFonts w:ascii="宋体" w:hAnsi="宋体" w:eastAsia="宋体" w:cs="宋体"/>
          <w:color w:val="000000"/>
          <w:sz w:val="24"/>
          <w:lang w:val="en-US" w:eastAsia="zh-CN" w:bidi="ar"/>
          <w14:ligatures w14:val="none"/>
        </w:rPr>
        <w:t xml:space="preserve">0.001–</w:t>
      </w:r>
      <w:r>
        <w:rPr>
          <w:rFonts w:hint="eastAsia" w:ascii="宋体" w:hAnsi="宋体" w:eastAsia="宋体" w:cs="宋体"/>
          <w:color w:val="000000"/>
          <w:sz w:val="24"/>
          <w:lang w:val="en-US" w:eastAsia="zh-CN" w:bidi="ar"/>
          <w14:ligatures w14:val="none"/>
        </w:rPr>
        <w:t xml:space="preserve">4</w:t>
      </w:r>
      <w:r>
        <w:rPr>
          <w:rFonts w:ascii="宋体" w:hAnsi="宋体" w:eastAsia="宋体" w:cs="宋体"/>
          <w:color w:val="000000"/>
          <w:sz w:val="24"/>
          <w:lang w:val="en-US" w:eastAsia="zh-CN" w:bidi="ar"/>
          <w14:ligatures w14:val="none"/>
        </w:rPr>
        <w:t xml:space="preserve">mL/min</w:t>
      </w:r>
      <w:r>
        <w:rPr>
          <w:rFonts w:hint="eastAsia" w:ascii="宋体" w:hAnsi="宋体" w:eastAsia="宋体" w:cs="宋体"/>
          <w:color w:val="000000"/>
          <w:sz w:val="24"/>
          <w:lang w:val="en-US" w:eastAsia="zh-CN" w:bidi="ar"/>
          <w14:ligatures w14:val="none"/>
        </w:rPr>
        <w:t xml:space="preserve">。</w:t>
      </w:r>
      <w:r>
        <w:rPr>
          <w:rFonts w:hint="eastAsia" w:ascii="宋体" w:hAnsi="宋体" w:eastAsia="宋体" w:cs="宋体"/>
          <w:b/>
          <w:bCs/>
          <w:color w:val="000000"/>
          <w:sz w:val="24"/>
          <w:lang w:val="en-US" w:eastAsia="zh-CN" w:bidi="ar"/>
          <w14:ligatures w14:val="none"/>
        </w:rPr>
        <w:t xml:space="preserve">（提供软件截图）</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
          <w14:ligatures w14:val="none"/>
        </w:rPr>
      </w:pPr>
      <w:r>
        <w:rPr>
          <w:rFonts w:hint="eastAsia" w:ascii="宋体" w:hAnsi="宋体" w:eastAsia="宋体" w:cs="宋体"/>
          <w:color w:val="auto"/>
          <w:sz w:val="24"/>
          <w:highlight w:val="none"/>
          <w:lang w:val="en-US" w:eastAsia="zh-CN" w:bidi="ar"/>
          <w14:ligatures w14:val="none"/>
        </w:rPr>
        <w:t xml:space="preserve">1.2、泵最大压力</w:t>
      </w:r>
      <w:r>
        <w:rPr>
          <w:rFonts w:ascii="宋体" w:hAnsi="宋体" w:eastAsia="宋体" w:cs="宋体"/>
          <w:color w:val="auto"/>
          <w:sz w:val="24"/>
          <w:highlight w:val="none"/>
          <w:lang w:val="en-US" w:eastAsia="zh-CN" w:bidi="ar"/>
          <w14:ligatures w14:val="none"/>
        </w:rPr>
        <w:t xml:space="preserve">：</w:t>
      </w:r>
      <w:r>
        <w:rPr>
          <w:rFonts w:hint="eastAsia" w:ascii="宋体" w:hAnsi="宋体" w:eastAsia="宋体" w:cs="宋体"/>
          <w:color w:val="auto"/>
          <w:sz w:val="24"/>
          <w:highlight w:val="none"/>
          <w:lang w:val="en-US" w:eastAsia="zh-CN" w:bidi="ar"/>
          <w14:ligatures w14:val="none"/>
        </w:rPr>
        <w:t xml:space="preserve">≥9000psi。</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b w:val="0"/>
          <w:bCs w:val="0"/>
          <w:color w:val="000000"/>
          <w:sz w:val="24"/>
          <w:lang w:val="en-US" w:eastAsia="zh-CN" w:bidi="ar"/>
          <w14:ligatures w14:val="none"/>
        </w:rPr>
      </w:pPr>
      <w:r>
        <w:rPr>
          <w:rFonts w:hint="eastAsia" w:ascii="宋体" w:hAnsi="宋体" w:eastAsia="宋体" w:cs="宋体"/>
          <w:b w:val="0"/>
          <w:bCs w:val="0"/>
          <w:color w:val="000000"/>
          <w:sz w:val="24"/>
          <w:lang w:val="en-US" w:eastAsia="zh-CN" w:bidi="ar"/>
          <w14:ligatures w14:val="none"/>
        </w:rPr>
        <w:t xml:space="preserve">1.3、</w:t>
      </w:r>
      <w:r>
        <w:rPr>
          <w:rFonts w:ascii="宋体" w:hAnsi="宋体" w:eastAsia="宋体" w:cs="宋体"/>
          <w:b w:val="0"/>
          <w:bCs w:val="0"/>
          <w:color w:val="000000"/>
          <w:sz w:val="24"/>
          <w:lang w:val="en-US" w:eastAsia="zh-CN" w:bidi="ar"/>
          <w14:ligatures w14:val="none"/>
        </w:rPr>
        <w:t xml:space="preserve">自动进样器类型：支持溶剂小瓶及96孔板</w:t>
      </w:r>
      <w:r>
        <w:rPr>
          <w:rFonts w:hint="eastAsia" w:ascii="宋体" w:hAnsi="宋体" w:eastAsia="宋体" w:cs="宋体"/>
          <w:b w:val="0"/>
          <w:bCs w:val="0"/>
          <w:color w:val="000000"/>
          <w:sz w:val="24"/>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lang w:val="en-US" w:eastAsia="zh-CN" w:bidi="ar"/>
          <w14:ligatures w14:val="none"/>
        </w:rPr>
      </w:pPr>
      <w:r>
        <w:rPr>
          <w:rFonts w:hint="eastAsia" w:ascii="宋体" w:hAnsi="宋体" w:eastAsia="宋体" w:cs="宋体"/>
          <w:color w:val="000000"/>
          <w:sz w:val="24"/>
          <w:lang w:val="en-US" w:eastAsia="zh-CN" w:bidi="ar"/>
          <w14:ligatures w14:val="none"/>
        </w:rPr>
        <w:t xml:space="preserve">1.4、</w:t>
      </w:r>
      <w:r>
        <w:rPr>
          <w:rFonts w:ascii="宋体" w:hAnsi="宋体" w:eastAsia="宋体" w:cs="宋体"/>
          <w:color w:val="000000"/>
          <w:sz w:val="24"/>
          <w:lang w:val="en-US" w:eastAsia="zh-CN" w:bidi="ar"/>
          <w14:ligatures w14:val="none"/>
        </w:rPr>
        <w:t xml:space="preserve">进样量：0.1-10μL，精度≤0.5%</w:t>
      </w:r>
      <w:r>
        <w:rPr>
          <w:rFonts w:hint="eastAsia" w:ascii="宋体" w:hAnsi="宋体" w:eastAsia="宋体" w:cs="宋体"/>
          <w:color w:val="000000"/>
          <w:sz w:val="24"/>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lang w:val="en-US" w:eastAsia="zh-CN" w:bidi="ar"/>
          <w14:ligatures w14:val="none"/>
        </w:rPr>
      </w:pPr>
      <w:r>
        <w:rPr>
          <w:rFonts w:hint="eastAsia" w:ascii="宋体" w:hAnsi="宋体" w:eastAsia="宋体" w:cs="宋体"/>
          <w:color w:val="000000"/>
          <w:sz w:val="24"/>
          <w:lang w:val="en-US" w:eastAsia="zh-CN" w:bidi="ar"/>
          <w14:ligatures w14:val="none"/>
        </w:rPr>
        <w:t xml:space="preserve">1.5、</w:t>
      </w:r>
      <w:r>
        <w:rPr>
          <w:rFonts w:ascii="宋体" w:hAnsi="宋体" w:eastAsia="宋体" w:cs="宋体"/>
          <w:color w:val="000000"/>
          <w:sz w:val="24"/>
          <w:lang w:val="en-US" w:eastAsia="zh-CN" w:bidi="ar"/>
          <w14:ligatures w14:val="none"/>
        </w:rPr>
        <w:t xml:space="preserve">柱温箱：温度范围：室温+10℃至8</w:t>
      </w:r>
      <w:r>
        <w:rPr>
          <w:rFonts w:hint="eastAsia" w:ascii="宋体" w:hAnsi="宋体" w:eastAsia="宋体" w:cs="宋体"/>
          <w:color w:val="000000"/>
          <w:sz w:val="24"/>
          <w:lang w:val="en-US" w:eastAsia="zh-CN" w:bidi="ar"/>
          <w14:ligatures w14:val="none"/>
        </w:rPr>
        <w:t xml:space="preserve">0</w:t>
      </w:r>
      <w:r>
        <w:rPr>
          <w:rFonts w:ascii="宋体" w:hAnsi="宋体" w:eastAsia="宋体" w:cs="宋体"/>
          <w:color w:val="000000"/>
          <w:sz w:val="24"/>
          <w:lang w:val="en-US" w:eastAsia="zh-CN" w:bidi="ar"/>
          <w14:ligatures w14:val="none"/>
        </w:rPr>
        <w:t xml:space="preserve">℃，精度±0.1℃</w:t>
      </w:r>
      <w:r>
        <w:rPr>
          <w:rFonts w:hint="eastAsia" w:ascii="宋体" w:hAnsi="宋体" w:eastAsia="宋体" w:cs="宋体"/>
          <w:color w:val="000000"/>
          <w:sz w:val="24"/>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lang w:val="en-US" w:eastAsia="zh-CN" w:bidi="ar"/>
          <w14:ligatures w14:val="none"/>
        </w:rPr>
      </w:pPr>
      <w:r>
        <w:rPr>
          <w:rFonts w:hint="eastAsia" w:ascii="宋体" w:hAnsi="宋体" w:eastAsia="宋体" w:cs="宋体"/>
          <w:color w:val="000000"/>
          <w:sz w:val="24"/>
          <w:lang w:val="en-US" w:eastAsia="zh-CN" w:bidi="ar"/>
          <w14:ligatures w14:val="none"/>
        </w:rPr>
        <w:t xml:space="preserve">1.6、</w:t>
      </w:r>
      <w:r>
        <w:rPr>
          <w:rFonts w:ascii="宋体" w:hAnsi="宋体" w:eastAsia="宋体" w:cs="宋体"/>
          <w:color w:val="000000"/>
          <w:sz w:val="24"/>
          <w:lang w:val="en-US" w:eastAsia="zh-CN" w:bidi="ar"/>
          <w14:ligatures w14:val="none"/>
        </w:rPr>
        <w:t xml:space="preserve">样品托盘：温度控制范围：4℃-35℃</w:t>
      </w:r>
      <w:r>
        <w:rPr>
          <w:rFonts w:hint="eastAsia" w:ascii="宋体" w:hAnsi="宋体" w:eastAsia="宋体" w:cs="宋体"/>
          <w:color w:val="000000"/>
          <w:sz w:val="24"/>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lang w:val="en-US" w:eastAsia="zh-CN" w:bidi="ar"/>
          <w14:ligatures w14:val="none"/>
        </w:rPr>
      </w:pPr>
      <w:r>
        <w:rPr>
          <w:rFonts w:hint="eastAsia" w:ascii="宋体" w:hAnsi="宋体" w:eastAsia="宋体" w:cs="宋体"/>
          <w:color w:val="000000"/>
          <w:sz w:val="24"/>
          <w:lang w:val="en-US" w:eastAsia="zh-CN" w:bidi="ar"/>
          <w14:ligatures w14:val="none"/>
        </w:rPr>
        <w:t xml:space="preserve">1.7、</w:t>
      </w:r>
      <w:r>
        <w:rPr>
          <w:rFonts w:ascii="宋体" w:hAnsi="宋体" w:eastAsia="宋体" w:cs="宋体"/>
          <w:color w:val="000000"/>
          <w:sz w:val="24"/>
          <w:lang w:val="en-US" w:eastAsia="zh-CN" w:bidi="ar"/>
          <w14:ligatures w14:val="none"/>
        </w:rPr>
        <w:t xml:space="preserve">脱气系统：脱气流路：≥</w:t>
      </w:r>
      <w:r>
        <w:rPr>
          <w:rFonts w:hint="eastAsia" w:ascii="宋体" w:hAnsi="宋体" w:eastAsia="宋体" w:cs="宋体"/>
          <w:color w:val="000000"/>
          <w:sz w:val="24"/>
          <w:lang w:val="en-US" w:eastAsia="zh-CN" w:bidi="ar"/>
          <w14:ligatures w14:val="none"/>
        </w:rPr>
        <w:t xml:space="preserve">4</w:t>
      </w:r>
      <w:r>
        <w:rPr>
          <w:rFonts w:ascii="宋体" w:hAnsi="宋体" w:eastAsia="宋体" w:cs="宋体"/>
          <w:color w:val="000000"/>
          <w:sz w:val="24"/>
          <w:lang w:val="en-US" w:eastAsia="zh-CN" w:bidi="ar"/>
          <w14:ligatures w14:val="none"/>
        </w:rPr>
        <w:t xml:space="preserve">路</w:t>
      </w:r>
      <w:r>
        <w:rPr>
          <w:rFonts w:hint="eastAsia" w:ascii="宋体" w:hAnsi="宋体" w:eastAsia="宋体" w:cs="宋体"/>
          <w:color w:val="000000"/>
          <w:sz w:val="24"/>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ascii="宋体" w:hAnsi="宋体" w:eastAsia="宋体" w:cs="宋体"/>
          <w:b w:val="0"/>
          <w:bCs w:val="0"/>
          <w:color w:val="000000"/>
          <w:sz w:val="24"/>
          <w:lang w:val="en-US" w:eastAsia="zh-CN" w:bidi="ar"/>
          <w14:ligatures w14:val="none"/>
        </w:rPr>
      </w:pPr>
      <w:r>
        <w:rPr>
          <w:rFonts w:hint="eastAsia" w:ascii="宋体" w:hAnsi="宋体" w:eastAsia="宋体" w:cs="宋体"/>
          <w:color w:val="000000"/>
          <w:sz w:val="24"/>
          <w:lang w:val="en-US" w:eastAsia="zh-CN" w:bidi="ar"/>
          <w14:ligatures w14:val="none"/>
        </w:rPr>
        <w:t xml:space="preserve">2、</w:t>
      </w:r>
      <w:r>
        <w:rPr>
          <w:rFonts w:ascii="宋体" w:hAnsi="宋体" w:eastAsia="宋体" w:cs="宋体"/>
          <w:b w:val="0"/>
          <w:bCs w:val="0"/>
          <w:color w:val="000000"/>
          <w:sz w:val="24"/>
          <w:lang w:val="en-US" w:eastAsia="zh-CN" w:bidi="ar"/>
          <w14:ligatures w14:val="none"/>
        </w:rPr>
        <w:t xml:space="preserve">质谱系统（MS）</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bidi="ar"/>
          <w14:ligatures w14:val="none"/>
        </w:rPr>
      </w:pPr>
      <w:r>
        <w:rPr>
          <w:rFonts w:hint="eastAsia" w:ascii="宋体" w:hAnsi="宋体" w:eastAsia="宋体" w:cs="宋体"/>
          <w:b w:val="0"/>
          <w:bCs w:val="0"/>
          <w:color w:val="000000"/>
          <w:sz w:val="24"/>
          <w:lang w:val="en-US" w:eastAsia="zh-CN" w:bidi="ar"/>
          <w14:ligatures w14:val="none"/>
        </w:rPr>
        <w:t xml:space="preserve">2.1、</w:t>
      </w:r>
      <w:r>
        <w:rPr>
          <w:rFonts w:ascii="宋体" w:hAnsi="宋体" w:eastAsia="宋体" w:cs="宋体"/>
          <w:b w:val="0"/>
          <w:bCs w:val="0"/>
          <w:color w:val="000000"/>
          <w:sz w:val="24"/>
          <w:lang w:val="en-US" w:eastAsia="zh-CN" w:bidi="ar"/>
          <w14:ligatures w14:val="none"/>
        </w:rPr>
        <w:t xml:space="preserve">检测</w:t>
      </w:r>
      <w:r>
        <w:rPr>
          <w:rFonts w:ascii="宋体" w:hAnsi="宋体" w:eastAsia="宋体" w:cs="宋体"/>
          <w:b w:val="0"/>
          <w:bCs w:val="0"/>
          <w:color w:val="000000"/>
          <w:sz w:val="24"/>
          <w:highlight w:val="none"/>
          <w:lang w:val="en-US" w:eastAsia="zh-CN" w:bidi="ar"/>
          <w14:ligatures w14:val="none"/>
        </w:rPr>
        <w:t xml:space="preserve">器适合痕量分析</w:t>
      </w:r>
      <w:r>
        <w:rPr>
          <w:rFonts w:hint="eastAsia" w:ascii="宋体" w:hAnsi="宋体" w:eastAsia="宋体" w:cs="宋体"/>
          <w:b w:val="0"/>
          <w:bCs w:val="0"/>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bidi="ar"/>
          <w14:ligatures w14:val="none"/>
        </w:rPr>
      </w:pPr>
      <w:r>
        <w:rPr>
          <w:rFonts w:hint="eastAsia" w:ascii="宋体" w:hAnsi="宋体" w:eastAsia="宋体" w:cs="宋体"/>
          <w:b w:val="0"/>
          <w:bCs w:val="0"/>
          <w:color w:val="000000"/>
          <w:sz w:val="24"/>
          <w:highlight w:val="none"/>
          <w:lang w:val="en-US" w:eastAsia="zh-CN" w:bidi="ar"/>
          <w14:ligatures w14:val="none"/>
        </w:rPr>
        <w:t xml:space="preserve">2.2、</w:t>
      </w:r>
      <w:r>
        <w:rPr>
          <w:rFonts w:ascii="宋体" w:hAnsi="宋体" w:eastAsia="宋体" w:cs="宋体"/>
          <w:color w:val="000000"/>
          <w:sz w:val="24"/>
          <w:highlight w:val="none"/>
          <w:lang w:val="en-US" w:eastAsia="zh-CN" w:bidi="ar"/>
          <w14:ligatures w14:val="none"/>
        </w:rPr>
        <w:t xml:space="preserve">机械泵：机械泵无需震气，2年内无需更换泵油</w:t>
      </w:r>
      <w:r>
        <w:rPr>
          <w:rFonts w:hint="eastAsia" w:ascii="宋体" w:hAnsi="宋体" w:eastAsia="宋体" w:cs="宋体"/>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ascii="宋体" w:hAnsi="宋体" w:eastAsia="宋体" w:cs="宋体"/>
          <w:b/>
          <w:bCs/>
          <w:color w:val="000000"/>
          <w:sz w:val="24"/>
          <w:lang w:val="en-US" w:eastAsia="zh-CN" w:bidi="ar"/>
          <w14:ligatures w14:val="none"/>
        </w:rPr>
      </w:pPr>
      <w:r>
        <w:rPr>
          <w:rFonts w:hint="eastAsia" w:ascii="宋体" w:hAnsi="宋体" w:eastAsia="宋体" w:cs="宋体"/>
          <w:b w:val="0"/>
          <w:bCs w:val="0"/>
          <w:color w:val="000000"/>
          <w:sz w:val="24"/>
          <w:lang w:val="en-US" w:eastAsia="zh-CN" w:bidi="ar"/>
          <w14:ligatures w14:val="none"/>
        </w:rPr>
        <w:t xml:space="preserve">2.3、</w:t>
      </w:r>
      <w:r>
        <w:rPr>
          <w:rFonts w:ascii="宋体" w:hAnsi="宋体" w:eastAsia="宋体" w:cs="宋体"/>
          <w:color w:val="000000"/>
          <w:sz w:val="24"/>
          <w:lang w:val="en-US" w:eastAsia="zh-CN" w:bidi="ar"/>
          <w14:ligatures w14:val="none"/>
        </w:rPr>
        <w:t xml:space="preserve">质量范围：</w:t>
      </w:r>
      <w:r>
        <w:rPr>
          <w:rFonts w:hint="eastAsia" w:ascii="宋体" w:hAnsi="宋体" w:eastAsia="宋体" w:cs="宋体"/>
          <w:color w:val="000000"/>
          <w:sz w:val="24"/>
          <w:lang w:val="en-US" w:eastAsia="zh-CN" w:bidi="ar"/>
          <w14:ligatures w14:val="none"/>
        </w:rPr>
        <w:t xml:space="preserve">包括</w:t>
      </w:r>
      <w:r>
        <w:rPr>
          <w:rFonts w:ascii="宋体" w:hAnsi="宋体" w:eastAsia="宋体" w:cs="宋体"/>
          <w:color w:val="000000"/>
          <w:sz w:val="24"/>
          <w:lang w:val="en-US" w:eastAsia="zh-CN" w:bidi="ar"/>
          <w14:ligatures w14:val="none"/>
        </w:rPr>
        <w:t xml:space="preserve">5-2000 m</w:t>
      </w:r>
      <w:r>
        <w:rPr>
          <w:rFonts w:ascii="宋体" w:hAnsi="宋体" w:eastAsia="宋体" w:cs="宋体"/>
          <w:color w:val="000000"/>
          <w:sz w:val="24"/>
          <w:highlight w:val="none"/>
          <w:lang w:val="en-US" w:eastAsia="zh-CN" w:bidi="ar"/>
          <w14:ligatures w14:val="none"/>
        </w:rPr>
        <w:t xml:space="preserve">/z</w:t>
      </w:r>
      <w:r>
        <w:rPr>
          <w:rFonts w:hint="eastAsia" w:ascii="宋体" w:hAnsi="宋体" w:eastAsia="宋体" w:cs="宋体"/>
          <w:color w:val="000000"/>
          <w:sz w:val="24"/>
          <w:highlight w:val="none"/>
          <w:lang w:val="en-US" w:eastAsia="zh-CN" w:bidi="ar"/>
          <w14:ligatures w14:val="none"/>
        </w:rPr>
        <w:t xml:space="preserve">。</w:t>
      </w:r>
      <w:r>
        <w:rPr>
          <w:rFonts w:ascii="宋体" w:hAnsi="宋体" w:eastAsia="宋体" w:cs="宋体"/>
          <w:b/>
          <w:bCs/>
          <w:color w:val="000000"/>
          <w:sz w:val="24"/>
          <w:highlight w:val="none"/>
          <w:lang w:val="en-US" w:eastAsia="zh-CN" w:bidi="ar"/>
          <w14:ligatures w14:val="none"/>
        </w:rPr>
        <w:t xml:space="preserve">（提供医疗器械产品技术要求</w:t>
      </w:r>
      <w:r>
        <w:rPr>
          <w:rFonts w:hint="eastAsia" w:ascii="宋体" w:hAnsi="宋体" w:eastAsia="宋体" w:cs="宋体"/>
          <w:b/>
          <w:bCs/>
          <w:color w:val="000000"/>
          <w:sz w:val="24"/>
          <w:highlight w:val="none"/>
          <w:lang w:val="en-US" w:eastAsia="zh-CN" w:bidi="ar"/>
          <w14:ligatures w14:val="none"/>
        </w:rPr>
        <w:t xml:space="preserve">作为证明材料</w:t>
      </w:r>
      <w:r>
        <w:rPr>
          <w:rFonts w:ascii="宋体" w:hAnsi="宋体" w:eastAsia="宋体" w:cs="宋体"/>
          <w:b/>
          <w:bCs/>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b w:val="0"/>
          <w:bCs w:val="0"/>
          <w:color w:val="000000"/>
          <w:sz w:val="24"/>
          <w:lang w:val="en-US" w:eastAsia="zh-CN" w:bidi="ar"/>
          <w14:ligatures w14:val="none"/>
        </w:rPr>
      </w:pPr>
      <w:r>
        <w:rPr>
          <w:rFonts w:hint="eastAsia" w:ascii="宋体" w:hAnsi="宋体" w:eastAsia="宋体" w:cs="宋体"/>
          <w:b w:val="0"/>
          <w:bCs w:val="0"/>
          <w:color w:val="000000"/>
          <w:sz w:val="24"/>
          <w:lang w:val="en-US" w:eastAsia="zh-CN" w:bidi="ar"/>
          <w14:ligatures w14:val="none"/>
        </w:rPr>
        <w:t xml:space="preserve">2.4、</w:t>
      </w:r>
      <w:r>
        <w:rPr>
          <w:rFonts w:ascii="宋体" w:hAnsi="宋体" w:eastAsia="宋体" w:cs="宋体"/>
          <w:b w:val="0"/>
          <w:bCs w:val="0"/>
          <w:color w:val="000000"/>
          <w:sz w:val="24"/>
          <w:lang w:val="en-US" w:eastAsia="zh-CN" w:bidi="ar"/>
          <w14:ligatures w14:val="none"/>
        </w:rPr>
        <w:t xml:space="preserve">质量分辨率：≤0.5amu</w:t>
      </w:r>
      <w:r>
        <w:rPr>
          <w:rFonts w:hint="eastAsia" w:ascii="宋体" w:hAnsi="宋体" w:eastAsia="宋体" w:cs="宋体"/>
          <w:b w:val="0"/>
          <w:bCs w:val="0"/>
          <w:color w:val="000000"/>
          <w:sz w:val="24"/>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lang w:val="en-US" w:eastAsia="zh-CN" w:bidi="ar"/>
          <w14:ligatures w14:val="none"/>
        </w:rPr>
      </w:pPr>
      <w:r>
        <w:rPr>
          <w:rFonts w:hint="eastAsia" w:ascii="宋体" w:hAnsi="宋体" w:eastAsia="宋体" w:cs="宋体"/>
          <w:color w:val="000000"/>
          <w:sz w:val="24"/>
          <w:lang w:val="en-US" w:eastAsia="zh-CN" w:bidi="ar"/>
          <w14:ligatures w14:val="none"/>
        </w:rPr>
        <w:t xml:space="preserve">2.5、</w:t>
      </w:r>
      <w:r>
        <w:rPr>
          <w:rFonts w:ascii="宋体" w:hAnsi="宋体" w:eastAsia="宋体" w:cs="宋体"/>
          <w:color w:val="000000"/>
          <w:sz w:val="24"/>
          <w:lang w:val="en-US" w:eastAsia="zh-CN" w:bidi="ar"/>
          <w14:ligatures w14:val="none"/>
        </w:rPr>
        <w:t xml:space="preserve">扫描速度：≥1</w:t>
      </w:r>
      <w:r>
        <w:rPr>
          <w:rFonts w:hint="eastAsia" w:ascii="宋体" w:hAnsi="宋体" w:eastAsia="宋体" w:cs="宋体"/>
          <w:color w:val="000000"/>
          <w:sz w:val="24"/>
          <w:lang w:val="en-US" w:eastAsia="zh-CN" w:bidi="ar"/>
          <w14:ligatures w14:val="none"/>
        </w:rPr>
        <w:t xml:space="preserve">2</w:t>
      </w:r>
      <w:r>
        <w:rPr>
          <w:rFonts w:ascii="宋体" w:hAnsi="宋体" w:eastAsia="宋体" w:cs="宋体"/>
          <w:color w:val="000000"/>
          <w:sz w:val="24"/>
          <w:lang w:val="en-US" w:eastAsia="zh-CN" w:bidi="ar"/>
          <w14:ligatures w14:val="none"/>
        </w:rPr>
        <w:t xml:space="preserve">000 Da/s</w:t>
      </w:r>
      <w:r>
        <w:rPr>
          <w:rFonts w:hint="eastAsia" w:ascii="宋体" w:hAnsi="宋体" w:eastAsia="宋体" w:cs="宋体"/>
          <w:color w:val="000000"/>
          <w:sz w:val="24"/>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lang w:val="en-US" w:eastAsia="zh-CN" w:bidi="ar"/>
          <w14:ligatures w14:val="none"/>
        </w:rPr>
      </w:pPr>
      <w:r>
        <w:rPr>
          <w:rFonts w:hint="eastAsia" w:ascii="宋体" w:hAnsi="宋体" w:eastAsia="宋体" w:cs="宋体"/>
          <w:color w:val="000000"/>
          <w:sz w:val="24"/>
          <w:lang w:val="en-US" w:eastAsia="zh-CN" w:bidi="ar"/>
          <w14:ligatures w14:val="none"/>
        </w:rPr>
        <w:t xml:space="preserve">2.6、</w:t>
      </w:r>
      <w:r>
        <w:rPr>
          <w:rFonts w:ascii="宋体" w:hAnsi="宋体" w:eastAsia="宋体" w:cs="宋体"/>
          <w:color w:val="000000"/>
          <w:sz w:val="24"/>
          <w:lang w:val="en-US" w:eastAsia="zh-CN" w:bidi="ar"/>
          <w14:ligatures w14:val="none"/>
        </w:rPr>
        <w:t xml:space="preserve">MRM 最小驻留时间： ≤1 ms</w:t>
      </w:r>
      <w:r>
        <w:rPr>
          <w:rFonts w:hint="eastAsia" w:ascii="宋体" w:hAnsi="宋体" w:eastAsia="宋体" w:cs="宋体"/>
          <w:color w:val="000000"/>
          <w:sz w:val="24"/>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SA"/>
          <w14:ligatures w14:val="none"/>
        </w:rPr>
      </w:pPr>
      <w:r>
        <w:rPr>
          <w:rFonts w:hint="eastAsia" w:ascii="宋体" w:hAnsi="宋体" w:eastAsia="宋体" w:cs="宋体"/>
          <w:color w:val="000000"/>
          <w:sz w:val="24"/>
          <w:highlight w:val="none"/>
          <w:lang w:val="en-US" w:eastAsia="zh-CN" w:bidi="ar"/>
          <w14:ligatures w14:val="none"/>
        </w:rPr>
        <w:t xml:space="preserve">2.7、</w:t>
      </w:r>
      <w:r>
        <w:rPr>
          <w:rFonts w:ascii="宋体" w:hAnsi="宋体" w:eastAsia="宋体" w:cs="宋体"/>
          <w:color w:val="000000"/>
          <w:sz w:val="24"/>
          <w:highlight w:val="none"/>
          <w:lang w:val="en-US" w:eastAsia="zh-CN" w:bidi="ar-SA"/>
          <w14:ligatures w14:val="none"/>
        </w:rPr>
        <w:t xml:space="preserve">离子源辅助加热气温度可到</w:t>
      </w:r>
      <w:r>
        <w:rPr>
          <w:rFonts w:hint="eastAsia" w:ascii="宋体" w:hAnsi="宋体" w:eastAsia="宋体" w:cs="宋体"/>
          <w:color w:val="000000"/>
          <w:sz w:val="24"/>
          <w:highlight w:val="none"/>
          <w:lang w:val="en-US" w:eastAsia="zh-CN" w:bidi="ar-SA"/>
          <w14:ligatures w14:val="none"/>
        </w:rPr>
        <w:t xml:space="preserve">65</w:t>
      </w:r>
      <w:r>
        <w:rPr>
          <w:rFonts w:ascii="宋体" w:hAnsi="宋体" w:eastAsia="宋体" w:cs="宋体"/>
          <w:color w:val="000000"/>
          <w:sz w:val="24"/>
          <w:highlight w:val="none"/>
          <w:lang w:val="en-US" w:eastAsia="zh-CN" w:bidi="ar-SA"/>
          <w14:ligatures w14:val="none"/>
        </w:rPr>
        <w:t xml:space="preserve">0℃</w:t>
      </w:r>
      <w:r>
        <w:rPr>
          <w:rFonts w:hint="eastAsia" w:ascii="宋体" w:hAnsi="宋体" w:eastAsia="宋体" w:cs="宋体"/>
          <w:color w:val="000000"/>
          <w:sz w:val="24"/>
          <w:highlight w:val="none"/>
          <w:lang w:val="en-US" w:eastAsia="zh-CN" w:bidi="ar-SA"/>
          <w14:ligatures w14:val="none"/>
        </w:rPr>
        <w:t xml:space="preserve">及</w:t>
      </w:r>
      <w:r>
        <w:rPr>
          <w:rFonts w:ascii="宋体" w:hAnsi="宋体" w:eastAsia="宋体" w:cs="宋体"/>
          <w:color w:val="000000"/>
          <w:sz w:val="24"/>
          <w:highlight w:val="none"/>
          <w:lang w:val="en-US" w:eastAsia="zh-CN" w:bidi="ar-SA"/>
          <w14:ligatures w14:val="none"/>
        </w:rPr>
        <w:t xml:space="preserve">以上</w:t>
      </w:r>
      <w:r>
        <w:rPr>
          <w:rFonts w:hint="eastAsia" w:ascii="宋体" w:hAnsi="宋体" w:eastAsia="宋体" w:cs="宋体"/>
          <w:color w:val="000000"/>
          <w:sz w:val="24"/>
          <w:highlight w:val="none"/>
          <w:lang w:val="en-US" w:eastAsia="zh-CN" w:bidi="ar-SA"/>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
          <w14:ligatures w14:val="none"/>
        </w:rPr>
      </w:pPr>
      <w:r>
        <w:rPr>
          <w:rFonts w:hint="eastAsia" w:ascii="宋体" w:hAnsi="宋体" w:eastAsia="宋体" w:cs="宋体"/>
          <w:color w:val="000000"/>
          <w:sz w:val="24"/>
          <w:highlight w:val="none"/>
          <w:lang w:val="en-US" w:eastAsia="zh-CN" w:bidi="ar-SA"/>
          <w14:ligatures w14:val="none"/>
        </w:rPr>
        <w:t xml:space="preserve">2.8、</w:t>
      </w:r>
      <w:r>
        <w:rPr>
          <w:rFonts w:ascii="宋体" w:hAnsi="宋体" w:eastAsia="宋体" w:cs="宋体"/>
          <w:color w:val="000000"/>
          <w:sz w:val="24"/>
          <w:highlight w:val="none"/>
          <w:lang w:val="en-US" w:eastAsia="zh-CN" w:bidi="ar"/>
          <w14:ligatures w14:val="none"/>
        </w:rPr>
        <w:t xml:space="preserve">质量稳定性：≤0.1Da/24h</w:t>
      </w:r>
      <w:r>
        <w:rPr>
          <w:rFonts w:hint="eastAsia" w:ascii="宋体" w:hAnsi="宋体" w:eastAsia="宋体" w:cs="宋体"/>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
          <w14:ligatures w14:val="none"/>
        </w:rPr>
      </w:pPr>
      <w:r>
        <w:rPr>
          <w:rFonts w:hint="eastAsia" w:ascii="宋体" w:hAnsi="宋体" w:eastAsia="宋体" w:cs="宋体"/>
          <w:color w:val="000000"/>
          <w:sz w:val="24"/>
          <w:highlight w:val="none"/>
          <w:lang w:val="en-US" w:eastAsia="zh-CN" w:bidi="ar"/>
          <w14:ligatures w14:val="none"/>
        </w:rPr>
        <w:t xml:space="preserve">2.9、</w:t>
      </w:r>
      <w:r>
        <w:rPr>
          <w:rFonts w:ascii="宋体" w:hAnsi="宋体" w:eastAsia="宋体" w:cs="宋体"/>
          <w:color w:val="000000"/>
          <w:sz w:val="24"/>
          <w:highlight w:val="none"/>
          <w:lang w:val="en-US" w:eastAsia="zh-CN" w:bidi="ar"/>
          <w14:ligatures w14:val="none"/>
        </w:rPr>
        <w:t xml:space="preserve">灵敏度：利血平柱上进样（1pg），m/z 609/195，信噪比≥500000:1，同时满足6针重现性RSD</w:t>
      </w:r>
      <w:r>
        <w:rPr>
          <w:rFonts w:hint="eastAsia" w:ascii="宋体" w:hAnsi="宋体" w:eastAsia="宋体" w:cs="宋体"/>
          <w:color w:val="000000"/>
          <w:sz w:val="24"/>
          <w:highlight w:val="none"/>
          <w:lang w:val="en-US" w:eastAsia="zh-CN" w:bidi="ar"/>
          <w14:ligatures w14:val="none"/>
        </w:rPr>
        <w:t xml:space="preserve">＜</w:t>
      </w:r>
      <w:r>
        <w:rPr>
          <w:rFonts w:ascii="宋体" w:hAnsi="宋体" w:eastAsia="宋体" w:cs="宋体"/>
          <w:color w:val="000000"/>
          <w:sz w:val="24"/>
          <w:highlight w:val="none"/>
          <w:lang w:val="en-US" w:eastAsia="zh-CN" w:bidi="ar"/>
          <w14:ligatures w14:val="none"/>
        </w:rPr>
        <w:t xml:space="preserve">2%</w:t>
      </w:r>
      <w:r>
        <w:rPr>
          <w:rFonts w:hint="eastAsia" w:ascii="宋体" w:hAnsi="宋体" w:eastAsia="宋体" w:cs="宋体"/>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
          <w14:ligatures w14:val="none"/>
        </w:rPr>
      </w:pPr>
      <w:r>
        <w:rPr>
          <w:rFonts w:hint="eastAsia" w:ascii="宋体" w:hAnsi="宋体" w:eastAsia="宋体" w:cs="宋体"/>
          <w:color w:val="000000"/>
          <w:sz w:val="24"/>
          <w:highlight w:val="none"/>
          <w:lang w:val="en-US" w:eastAsia="zh-CN" w:bidi="ar"/>
          <w14:ligatures w14:val="none"/>
        </w:rPr>
        <w:t xml:space="preserve">2.10、</w:t>
      </w:r>
      <w:r>
        <w:rPr>
          <w:rFonts w:ascii="宋体" w:hAnsi="宋体" w:eastAsia="宋体" w:cs="宋体"/>
          <w:color w:val="000000"/>
          <w:sz w:val="24"/>
          <w:highlight w:val="none"/>
          <w:lang w:val="en-US" w:eastAsia="zh-CN" w:bidi="ar"/>
          <w14:ligatures w14:val="none"/>
        </w:rPr>
        <w:t xml:space="preserve">临床基质样品，雌激素（雌酮，雌二醇，雌三醇）最低定量下限≤8pg/mL</w:t>
      </w:r>
      <w:r>
        <w:rPr>
          <w:rFonts w:hint="eastAsia" w:ascii="宋体" w:hAnsi="宋体" w:eastAsia="宋体" w:cs="宋体"/>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b/>
          <w:bCs/>
          <w:color w:val="000000"/>
          <w:sz w:val="24"/>
          <w:highlight w:val="none"/>
          <w:lang w:val="en-US" w:eastAsia="zh-CN" w:bidi="ar"/>
          <w14:ligatures w14:val="none"/>
        </w:rPr>
      </w:pPr>
      <w:r>
        <w:rPr>
          <w:rFonts w:hint="eastAsia" w:ascii="宋体" w:hAnsi="宋体" w:eastAsia="宋体" w:cs="宋体"/>
          <w:color w:val="000000"/>
          <w:sz w:val="24"/>
          <w:highlight w:val="none"/>
          <w:lang w:val="en-US" w:eastAsia="zh-CN" w:bidi="ar"/>
          <w14:ligatures w14:val="none"/>
        </w:rPr>
        <w:t xml:space="preserve">2.11、</w:t>
      </w:r>
      <w:r>
        <w:rPr>
          <w:rFonts w:ascii="宋体" w:hAnsi="宋体" w:eastAsia="宋体" w:cs="宋体"/>
          <w:color w:val="000000"/>
          <w:sz w:val="24"/>
          <w:highlight w:val="none"/>
          <w:lang w:val="en-US" w:eastAsia="zh-CN" w:bidi="ar"/>
          <w14:ligatures w14:val="none"/>
        </w:rPr>
        <w:t xml:space="preserve">离子源接口须采用锥孔真空结构，非毛细管等引流的实体离子通道设计，</w:t>
      </w:r>
      <w:r>
        <w:rPr>
          <w:rFonts w:hint="eastAsia" w:ascii="宋体" w:hAnsi="宋体" w:eastAsia="宋体" w:cs="宋体"/>
          <w:color w:val="000000"/>
          <w:sz w:val="24"/>
          <w:highlight w:val="none"/>
          <w:lang w:val="en-US" w:eastAsia="zh-CN" w:bidi="ar"/>
          <w14:ligatures w14:val="none"/>
        </w:rPr>
        <w:t xml:space="preserve">无需更换消耗。</w:t>
      </w:r>
      <w:r>
        <w:rPr>
          <w:rFonts w:hint="eastAsia" w:ascii="宋体" w:hAnsi="宋体" w:eastAsia="宋体" w:cs="宋体"/>
          <w:b/>
          <w:bCs/>
          <w:color w:val="000000"/>
          <w:sz w:val="24"/>
          <w:highlight w:val="none"/>
          <w:lang w:val="en-US" w:eastAsia="zh-CN" w:bidi="ar"/>
          <w14:ligatures w14:val="none"/>
        </w:rPr>
        <w:t xml:space="preserve">（提供离子源接口硬件结构图）</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bidi="ar"/>
          <w14:ligatures w14:val="none"/>
        </w:rPr>
      </w:pPr>
      <w:r>
        <w:rPr>
          <w:rFonts w:hint="eastAsia" w:ascii="宋体" w:hAnsi="宋体" w:eastAsia="宋体" w:cs="宋体"/>
          <w:b w:val="0"/>
          <w:bCs w:val="0"/>
          <w:color w:val="000000"/>
          <w:sz w:val="24"/>
          <w:highlight w:val="none"/>
          <w:lang w:val="en-US" w:eastAsia="zh-CN" w:bidi="ar"/>
          <w14:ligatures w14:val="none"/>
        </w:rPr>
        <w:t xml:space="preserve">2.12、</w:t>
      </w:r>
      <w:r>
        <w:rPr>
          <w:rFonts w:ascii="宋体" w:hAnsi="宋体" w:eastAsia="宋体" w:cs="宋体"/>
          <w:b w:val="0"/>
          <w:bCs w:val="0"/>
          <w:color w:val="000000"/>
          <w:sz w:val="24"/>
          <w:highlight w:val="none"/>
          <w:lang w:val="en-US" w:eastAsia="zh-CN" w:bidi="ar"/>
          <w14:ligatures w14:val="none"/>
        </w:rPr>
        <w:t xml:space="preserve">离子源：</w:t>
      </w:r>
      <w:r>
        <w:rPr>
          <w:rFonts w:hint="eastAsia" w:ascii="宋体" w:hAnsi="宋体" w:eastAsia="宋体" w:cs="宋体"/>
          <w:b w:val="0"/>
          <w:bCs w:val="0"/>
          <w:color w:val="000000"/>
          <w:sz w:val="24"/>
          <w:highlight w:val="none"/>
          <w:lang w:val="en-US" w:eastAsia="zh-CN" w:bidi="ar"/>
          <w14:ligatures w14:val="none"/>
        </w:rPr>
        <w:t xml:space="preserve">配置</w:t>
      </w:r>
      <w:r>
        <w:rPr>
          <w:rFonts w:ascii="宋体" w:hAnsi="宋体" w:eastAsia="宋体" w:cs="宋体"/>
          <w:b w:val="0"/>
          <w:bCs w:val="0"/>
          <w:color w:val="000000"/>
          <w:sz w:val="24"/>
          <w:highlight w:val="none"/>
          <w:lang w:val="en-US" w:eastAsia="zh-CN" w:bidi="ar"/>
          <w14:ligatures w14:val="none"/>
        </w:rPr>
        <w:t xml:space="preserve">ESI源</w:t>
      </w:r>
      <w:r>
        <w:rPr>
          <w:rFonts w:hint="eastAsia" w:ascii="宋体" w:hAnsi="宋体" w:eastAsia="宋体" w:cs="宋体"/>
          <w:b w:val="0"/>
          <w:bCs w:val="0"/>
          <w:color w:val="000000"/>
          <w:sz w:val="24"/>
          <w:highlight w:val="none"/>
          <w:lang w:val="en-US" w:eastAsia="zh-CN" w:bidi="ar"/>
          <w14:ligatures w14:val="none"/>
        </w:rPr>
        <w:t xml:space="preserve">和</w:t>
      </w:r>
      <w:r>
        <w:rPr>
          <w:rFonts w:ascii="宋体" w:hAnsi="宋体" w:eastAsia="宋体" w:cs="宋体"/>
          <w:b w:val="0"/>
          <w:bCs w:val="0"/>
          <w:color w:val="000000"/>
          <w:sz w:val="24"/>
          <w:highlight w:val="none"/>
          <w:lang w:val="en-US" w:eastAsia="zh-CN" w:bidi="ar"/>
          <w14:ligatures w14:val="none"/>
        </w:rPr>
        <w:t xml:space="preserve">APCI源</w:t>
      </w:r>
      <w:r>
        <w:rPr>
          <w:rFonts w:hint="eastAsia" w:ascii="宋体" w:hAnsi="宋体" w:eastAsia="宋体" w:cs="宋体"/>
          <w:b w:val="0"/>
          <w:bCs w:val="0"/>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bidi="ar"/>
          <w14:ligatures w14:val="none"/>
        </w:rPr>
      </w:pPr>
      <w:r>
        <w:rPr>
          <w:rFonts w:hint="eastAsia" w:ascii="宋体" w:hAnsi="宋体" w:eastAsia="宋体" w:cs="宋体"/>
          <w:b w:val="0"/>
          <w:bCs w:val="0"/>
          <w:color w:val="000000"/>
          <w:sz w:val="24"/>
          <w:highlight w:val="none"/>
          <w:lang w:val="en-US" w:eastAsia="zh-CN" w:bidi="ar"/>
          <w14:ligatures w14:val="none"/>
        </w:rPr>
        <w:t xml:space="preserve">2.13、</w:t>
      </w:r>
      <w:r>
        <w:rPr>
          <w:rFonts w:ascii="宋体" w:hAnsi="宋体" w:eastAsia="宋体" w:cs="宋体"/>
          <w:b w:val="0"/>
          <w:bCs w:val="0"/>
          <w:color w:val="000000"/>
          <w:sz w:val="24"/>
          <w:highlight w:val="none"/>
          <w:lang w:val="en-US" w:eastAsia="zh-CN" w:bidi="ar"/>
          <w14:ligatures w14:val="none"/>
        </w:rPr>
        <w:t xml:space="preserve">ESI源最大耐受流速：</w:t>
      </w:r>
      <w:r>
        <w:rPr>
          <w:rFonts w:hint="eastAsia" w:ascii="宋体" w:hAnsi="宋体" w:eastAsia="宋体" w:cs="宋体"/>
          <w:b w:val="0"/>
          <w:bCs w:val="0"/>
          <w:color w:val="000000"/>
          <w:sz w:val="24"/>
          <w:highlight w:val="none"/>
          <w:lang w:val="en-US" w:eastAsia="zh-CN" w:bidi="ar"/>
          <w14:ligatures w14:val="none"/>
        </w:rPr>
        <w:t xml:space="preserve">≥2</w:t>
      </w:r>
      <w:r>
        <w:rPr>
          <w:rFonts w:ascii="宋体" w:hAnsi="宋体" w:eastAsia="宋体" w:cs="宋体"/>
          <w:b w:val="0"/>
          <w:bCs w:val="0"/>
          <w:color w:val="000000"/>
          <w:sz w:val="24"/>
          <w:highlight w:val="none"/>
          <w:lang w:val="en-US" w:eastAsia="zh-CN" w:bidi="ar"/>
          <w14:ligatures w14:val="none"/>
        </w:rPr>
        <w:t xml:space="preserve">ml/min流速</w:t>
      </w:r>
      <w:r>
        <w:rPr>
          <w:rFonts w:hint="eastAsia" w:ascii="宋体" w:hAnsi="宋体" w:eastAsia="宋体" w:cs="宋体"/>
          <w:b w:val="0"/>
          <w:bCs w:val="0"/>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
          <w14:ligatures w14:val="none"/>
        </w:rPr>
      </w:pPr>
      <w:r>
        <w:rPr>
          <w:rFonts w:hint="eastAsia" w:ascii="宋体" w:hAnsi="宋体" w:eastAsia="宋体" w:cs="宋体"/>
          <w:b w:val="0"/>
          <w:bCs w:val="0"/>
          <w:color w:val="000000"/>
          <w:sz w:val="24"/>
          <w:highlight w:val="none"/>
          <w:lang w:val="en-US" w:eastAsia="zh-CN" w:bidi="ar"/>
          <w14:ligatures w14:val="none"/>
        </w:rPr>
        <w:t xml:space="preserve">2.14、</w:t>
      </w:r>
      <w:r>
        <w:rPr>
          <w:rFonts w:hint="eastAsia" w:ascii="宋体" w:hAnsi="宋体" w:eastAsia="宋体" w:cs="宋体"/>
          <w:color w:val="000000"/>
          <w:sz w:val="24"/>
          <w:highlight w:val="none"/>
          <w:lang w:val="en-US" w:eastAsia="zh-CN" w:bidi="ar"/>
          <w14:ligatures w14:val="none"/>
        </w:rPr>
        <w:t xml:space="preserve">APCI</w:t>
      </w:r>
      <w:r>
        <w:rPr>
          <w:rFonts w:ascii="宋体" w:hAnsi="宋体" w:eastAsia="宋体" w:cs="宋体"/>
          <w:color w:val="000000"/>
          <w:sz w:val="24"/>
          <w:highlight w:val="none"/>
          <w:lang w:val="en-US" w:eastAsia="zh-CN" w:bidi="ar"/>
          <w14:ligatures w14:val="none"/>
        </w:rPr>
        <w:t xml:space="preserve">源最大耐受流速：</w:t>
      </w:r>
      <w:r>
        <w:rPr>
          <w:rFonts w:hint="eastAsia" w:ascii="宋体" w:hAnsi="宋体" w:eastAsia="宋体" w:cs="宋体"/>
          <w:color w:val="000000"/>
          <w:sz w:val="24"/>
          <w:highlight w:val="none"/>
          <w:lang w:val="en-US" w:eastAsia="zh-CN" w:bidi="ar"/>
          <w14:ligatures w14:val="none"/>
        </w:rPr>
        <w:t xml:space="preserve">≥2</w:t>
      </w:r>
      <w:r>
        <w:rPr>
          <w:rFonts w:ascii="宋体" w:hAnsi="宋体" w:eastAsia="宋体" w:cs="宋体"/>
          <w:color w:val="000000"/>
          <w:sz w:val="24"/>
          <w:highlight w:val="none"/>
          <w:lang w:val="en-US" w:eastAsia="zh-CN" w:bidi="ar"/>
          <w14:ligatures w14:val="none"/>
        </w:rPr>
        <w:t xml:space="preserve">ml/min流速</w:t>
      </w:r>
      <w:r>
        <w:rPr>
          <w:rFonts w:hint="eastAsia" w:ascii="宋体" w:hAnsi="宋体" w:eastAsia="宋体" w:cs="宋体"/>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
          <w14:ligatures w14:val="none"/>
        </w:rPr>
      </w:pPr>
      <w:r>
        <w:rPr>
          <w:rFonts w:hint="eastAsia" w:ascii="宋体" w:hAnsi="宋体" w:eastAsia="宋体" w:cs="宋体"/>
          <w:color w:val="000000"/>
          <w:sz w:val="24"/>
          <w:highlight w:val="none"/>
          <w:lang w:val="en-US" w:eastAsia="zh-CN" w:bidi="ar"/>
          <w14:ligatures w14:val="none"/>
        </w:rPr>
        <w:t xml:space="preserve">2.15、碰撞室：采用线性加速碰撞室，通量高。</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
          <w14:ligatures w14:val="none"/>
        </w:rPr>
      </w:pPr>
      <w:r>
        <w:rPr>
          <w:rFonts w:hint="eastAsia" w:ascii="宋体" w:hAnsi="宋体" w:eastAsia="宋体" w:cs="宋体"/>
          <w:color w:val="000000"/>
          <w:sz w:val="24"/>
          <w:highlight w:val="none"/>
          <w:lang w:val="en-US" w:eastAsia="zh-CN" w:bidi="ar"/>
          <w14:ligatures w14:val="none"/>
        </w:rPr>
        <w:t xml:space="preserve">2.16、</w:t>
      </w:r>
      <w:r>
        <w:rPr>
          <w:rFonts w:ascii="宋体" w:hAnsi="宋体" w:eastAsia="宋体" w:cs="宋体"/>
          <w:color w:val="000000"/>
          <w:sz w:val="24"/>
          <w:highlight w:val="none"/>
          <w:lang w:val="en-US" w:eastAsia="zh-CN" w:bidi="ar"/>
          <w14:ligatures w14:val="none"/>
        </w:rPr>
        <w:t xml:space="preserve">外源性大分子项目扩展能力：基于LC-MS/MS的伦卡奈单抗定量，R大于0.995</w:t>
      </w:r>
      <w:r>
        <w:rPr>
          <w:rFonts w:hint="eastAsia" w:ascii="宋体" w:hAnsi="宋体" w:eastAsia="宋体" w:cs="宋体"/>
          <w:color w:val="000000"/>
          <w:sz w:val="24"/>
          <w:highlight w:val="none"/>
          <w:lang w:val="en-US" w:eastAsia="zh-CN" w:bidi="ar"/>
          <w14:ligatures w14:val="none"/>
        </w:rPr>
        <w:t xml:space="preserve">，</w:t>
      </w:r>
      <w:r>
        <w:rPr>
          <w:rFonts w:ascii="宋体" w:hAnsi="宋体" w:eastAsia="宋体" w:cs="宋体"/>
          <w:color w:val="000000"/>
          <w:sz w:val="24"/>
          <w:highlight w:val="none"/>
          <w:lang w:val="en-US" w:eastAsia="zh-CN" w:bidi="ar"/>
          <w14:ligatures w14:val="none"/>
        </w:rPr>
        <w:t xml:space="preserve">线性范围覆盖0.5-</w:t>
      </w:r>
      <w:r>
        <w:rPr>
          <w:rFonts w:hint="eastAsia" w:ascii="宋体" w:hAnsi="宋体" w:eastAsia="宋体" w:cs="宋体"/>
          <w:color w:val="000000"/>
          <w:sz w:val="24"/>
          <w:highlight w:val="none"/>
          <w:lang w:val="en-US" w:eastAsia="zh-CN" w:bidi="ar"/>
          <w14:ligatures w14:val="none"/>
        </w:rPr>
        <w:t xml:space="preserve">1</w:t>
      </w:r>
      <w:r>
        <w:rPr>
          <w:rFonts w:ascii="宋体" w:hAnsi="宋体" w:eastAsia="宋体" w:cs="宋体"/>
          <w:color w:val="000000"/>
          <w:sz w:val="24"/>
          <w:highlight w:val="none"/>
          <w:lang w:val="en-US" w:eastAsia="zh-CN" w:bidi="ar"/>
          <w14:ligatures w14:val="none"/>
        </w:rPr>
        <w:t xml:space="preserve">00 ug/mL</w:t>
      </w:r>
      <w:r>
        <w:rPr>
          <w:rFonts w:hint="eastAsia" w:ascii="宋体" w:hAnsi="宋体" w:eastAsia="宋体" w:cs="宋体"/>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
          <w14:ligatures w14:val="none"/>
        </w:rPr>
      </w:pPr>
      <w:r>
        <w:rPr>
          <w:rFonts w:hint="eastAsia" w:ascii="宋体" w:hAnsi="宋体" w:eastAsia="宋体" w:cs="宋体"/>
          <w:color w:val="000000"/>
          <w:sz w:val="24"/>
          <w:highlight w:val="none"/>
          <w:lang w:val="en-US" w:eastAsia="zh-CN" w:bidi="ar"/>
          <w14:ligatures w14:val="none"/>
        </w:rPr>
        <w:t xml:space="preserve">2.17、</w:t>
      </w:r>
      <w:r>
        <w:rPr>
          <w:rFonts w:ascii="宋体" w:hAnsi="宋体" w:eastAsia="宋体" w:cs="宋体"/>
          <w:color w:val="000000"/>
          <w:sz w:val="24"/>
          <w:highlight w:val="none"/>
          <w:lang w:val="en-US" w:eastAsia="zh-CN" w:bidi="ar"/>
          <w14:ligatures w14:val="none"/>
        </w:rPr>
        <w:t xml:space="preserve">内源性大分子项目扩展能力：基于非酶解的，完整分子量水平的LC-MS/MS方案，实现人体22K和20K生长激素的精准定量。其中22KDa生长激素，当柱上进样量为100-2000 pg时，线性良好，R大于0.995，且100 pg的信噪比大于12</w:t>
      </w:r>
      <w:r>
        <w:rPr>
          <w:rFonts w:hint="eastAsia" w:ascii="宋体" w:hAnsi="宋体" w:eastAsia="宋体" w:cs="宋体"/>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SA"/>
          <w14:ligatures w14:val="none"/>
        </w:rPr>
      </w:pPr>
      <w:r>
        <w:rPr>
          <w:rFonts w:hint="eastAsia" w:ascii="宋体" w:hAnsi="宋体" w:eastAsia="宋体" w:cs="宋体"/>
          <w:color w:val="000000"/>
          <w:sz w:val="24"/>
          <w:highlight w:val="none"/>
          <w:lang w:val="en-US" w:eastAsia="zh-CN" w:bidi="ar"/>
          <w14:ligatures w14:val="none"/>
        </w:rPr>
        <w:t xml:space="preserve">2.18、</w:t>
      </w:r>
      <w:r>
        <w:rPr>
          <w:rFonts w:ascii="宋体" w:hAnsi="宋体" w:eastAsia="宋体" w:cs="宋体"/>
          <w:color w:val="000000"/>
          <w:sz w:val="24"/>
          <w:highlight w:val="none"/>
          <w:lang w:val="en-US" w:eastAsia="zh-CN" w:bidi="ar-SA"/>
          <w14:ligatures w14:val="none"/>
        </w:rPr>
        <w:t xml:space="preserve">作为设备稳定性的展现</w:t>
      </w:r>
      <w:r>
        <w:rPr>
          <w:rFonts w:hint="eastAsia" w:ascii="宋体" w:hAnsi="宋体" w:eastAsia="宋体" w:cs="宋体"/>
          <w:color w:val="000000"/>
          <w:sz w:val="24"/>
          <w:highlight w:val="none"/>
          <w:lang w:val="en-US" w:eastAsia="zh-CN" w:bidi="ar-SA"/>
          <w14:ligatures w14:val="none"/>
        </w:rPr>
        <w:t xml:space="preserve">，血浆样品连续进样1000针以上，RSD＜5%。</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SA"/>
          <w14:ligatures w14:val="none"/>
        </w:rPr>
      </w:pPr>
      <w:r>
        <w:rPr>
          <w:rFonts w:hint="eastAsia" w:ascii="宋体" w:hAnsi="宋体" w:eastAsia="宋体" w:cs="宋体"/>
          <w:color w:val="000000"/>
          <w:sz w:val="24"/>
          <w:highlight w:val="none"/>
          <w:lang w:val="en-US" w:eastAsia="zh-CN" w:bidi="ar-SA"/>
          <w14:ligatures w14:val="none"/>
        </w:rPr>
        <w:t xml:space="preserve">2.19、仪器具备一定的科研能力，发表过文章或文献。</w:t>
      </w:r>
      <w:r/>
    </w:p>
    <w:p>
      <w:pPr>
        <w:numPr>
          <w:ilvl w:val="0"/>
          <w:numId w:val="0"/>
        </w:numPr>
        <w:ind w:left="0" w:firstLine="0"/>
        <w:jc w:val="both"/>
        <w:keepLines w:val="0"/>
        <w:keepNext w:val="0"/>
        <w:pageBreakBefore w:val="0"/>
        <w:spacing w:line="360" w:lineRule="auto"/>
        <w:widowControl w:val="off"/>
        <w:rPr>
          <w:rFonts w:hint="default" w:ascii="宋体" w:hAnsi="宋体" w:eastAsia="宋体" w:cs="宋体"/>
          <w:color w:val="000000"/>
          <w:sz w:val="24"/>
          <w:highlight w:val="none"/>
          <w:lang w:val="en-US" w:eastAsia="zh-CN" w:bidi="ar-SA"/>
          <w14:ligatures w14:val="none"/>
        </w:rPr>
      </w:pPr>
      <w:r>
        <w:rPr>
          <w:rFonts w:hint="eastAsia" w:ascii="宋体" w:hAnsi="宋体" w:eastAsia="宋体" w:cs="宋体"/>
          <w:color w:val="000000"/>
          <w:sz w:val="24"/>
          <w:highlight w:val="none"/>
          <w:lang w:val="en-US" w:eastAsia="zh-CN" w:bidi="ar-SA"/>
          <w14:ligatures w14:val="none"/>
        </w:rPr>
        <w:t xml:space="preserve">2.20、气源要求：提供的辅助设备需满足仪器所有气源要求。</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SA"/>
          <w14:ligatures w14:val="none"/>
        </w:rPr>
      </w:pPr>
      <w:r>
        <w:rPr>
          <w:rFonts w:hint="eastAsia" w:ascii="宋体" w:hAnsi="宋体" w:eastAsia="宋体" w:cs="宋体"/>
          <w:color w:val="000000"/>
          <w:sz w:val="24"/>
          <w:highlight w:val="none"/>
          <w:lang w:val="en-US" w:eastAsia="zh-CN" w:bidi="ar-SA"/>
          <w14:ligatures w14:val="none"/>
        </w:rPr>
        <w:t xml:space="preserve">3、其他：</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SA"/>
          <w14:ligatures w14:val="none"/>
        </w:rPr>
      </w:pPr>
      <w:r>
        <w:rPr>
          <w:rFonts w:hint="eastAsia" w:ascii="宋体" w:hAnsi="宋体" w:eastAsia="宋体" w:cs="宋体"/>
          <w:color w:val="000000"/>
          <w:sz w:val="24"/>
          <w:highlight w:val="none"/>
          <w:lang w:val="en-US" w:eastAsia="zh-CN" w:bidi="ar-SA"/>
          <w14:ligatures w14:val="none"/>
        </w:rPr>
        <w:t xml:space="preserve">3.1、</w:t>
      </w:r>
      <w:r>
        <w:rPr>
          <w:rFonts w:ascii="宋体" w:hAnsi="宋体" w:eastAsia="宋体" w:cs="宋体"/>
          <w:color w:val="000000"/>
          <w:sz w:val="24"/>
          <w:lang w:val="en-US" w:eastAsia="zh-CN" w:bidi="ar"/>
          <w14:ligatures w14:val="none"/>
        </w:rPr>
        <w:t xml:space="preserve">UPS 稳压电源</w:t>
      </w:r>
      <w:r>
        <w:rPr>
          <w:rFonts w:ascii="宋体" w:hAnsi="宋体" w:eastAsia="宋体" w:cs="宋体"/>
          <w:color w:val="000000"/>
          <w:sz w:val="24"/>
          <w:highlight w:val="none"/>
          <w:lang w:val="en-US" w:eastAsia="zh-CN" w:bidi="ar"/>
          <w14:ligatures w14:val="none"/>
        </w:rPr>
        <w:t xml:space="preserve">续航≥</w:t>
      </w:r>
      <w:r>
        <w:rPr>
          <w:rFonts w:hint="eastAsia" w:ascii="宋体" w:hAnsi="宋体" w:eastAsia="宋体" w:cs="宋体"/>
          <w:color w:val="000000"/>
          <w:sz w:val="24"/>
          <w:highlight w:val="none"/>
          <w:lang w:val="en-US" w:eastAsia="zh-CN" w:bidi="ar"/>
          <w14:ligatures w14:val="none"/>
        </w:rPr>
        <w:t xml:space="preserve">2</w:t>
      </w:r>
      <w:r>
        <w:rPr>
          <w:rFonts w:ascii="宋体" w:hAnsi="宋体" w:eastAsia="宋体" w:cs="宋体"/>
          <w:color w:val="000000"/>
          <w:sz w:val="24"/>
          <w:highlight w:val="none"/>
          <w:lang w:val="en-US" w:eastAsia="zh-CN" w:bidi="ar"/>
          <w14:ligatures w14:val="none"/>
        </w:rPr>
        <w:t xml:space="preserve">小时</w:t>
      </w:r>
      <w:r>
        <w:rPr>
          <w:rFonts w:hint="eastAsia" w:ascii="宋体" w:hAnsi="宋体" w:eastAsia="宋体" w:cs="宋体"/>
          <w:color w:val="000000"/>
          <w:sz w:val="24"/>
          <w:highlight w:val="none"/>
          <w:lang w:val="en-US" w:eastAsia="zh-CN" w:bidi="ar"/>
          <w14:ligatures w14:val="none"/>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SA"/>
          <w14:ligatures w14:val="none"/>
        </w:rPr>
      </w:pPr>
      <w:r>
        <w:rPr>
          <w:rFonts w:hint="eastAsia" w:ascii="宋体" w:hAnsi="宋体" w:eastAsia="宋体" w:cs="宋体"/>
          <w:color w:val="000000"/>
          <w:sz w:val="24"/>
          <w:highlight w:val="none"/>
          <w:lang w:val="en-US" w:eastAsia="zh-CN" w:bidi="ar-SA"/>
          <w14:ligatures w14:val="none"/>
        </w:rPr>
        <w:t xml:space="preserve">3.2、设备使用年限≥7年。</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bidi="ar-SA"/>
          <w14:ligatures w14:val="none"/>
        </w:rPr>
      </w:pPr>
      <w:r>
        <w:rPr>
          <w:rFonts w:hint="eastAsia" w:ascii="宋体" w:hAnsi="宋体" w:eastAsia="宋体" w:cs="宋体"/>
          <w:color w:val="000000"/>
          <w:sz w:val="24"/>
          <w:highlight w:val="none"/>
          <w:lang w:val="en-US" w:eastAsia="zh-CN" w:bidi="ar-SA"/>
          <w14:ligatures w14:val="none"/>
        </w:rPr>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三、有关说明：</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维修保证：</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设备免费保修期：整机质保≥</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年。</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在保质期内，故障发生后，要求供方在接报后</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小时内响应，</w:t>
      </w:r>
      <w:r>
        <w:rPr>
          <w:rFonts w:hint="eastAsia" w:ascii="宋体" w:hAnsi="宋体" w:cs="宋体"/>
          <w:color w:val="000000"/>
          <w:sz w:val="24"/>
          <w:szCs w:val="24"/>
          <w:lang w:val="en-US" w:eastAsia="zh-CN"/>
        </w:rPr>
        <w:t xml:space="preserve">24</w:t>
      </w:r>
      <w:r>
        <w:rPr>
          <w:rFonts w:hint="eastAsia" w:ascii="宋体" w:hAnsi="宋体" w:eastAsia="宋体" w:cs="宋体"/>
          <w:color w:val="000000"/>
          <w:sz w:val="24"/>
          <w:szCs w:val="24"/>
        </w:rPr>
        <w:t xml:space="preserve">小时之内到达现场排除故障；须提供故障不能排除时的解决方案。</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免费质保期后，设备终身维修，维修只收配件费。</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交货期：</w:t>
      </w:r>
      <w:r>
        <w:rPr>
          <w:rFonts w:hint="eastAsia" w:ascii="宋体" w:hAnsi="宋体" w:eastAsia="宋体" w:cs="宋体"/>
          <w:color w:val="000000"/>
          <w:sz w:val="24"/>
          <w:szCs w:val="24"/>
          <w:lang w:val="en-US" w:eastAsia="zh-CN"/>
        </w:rPr>
        <w:t xml:space="preserve">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验收标准：供方提供的商品必须符合我国最新颁布的与之相关的技术规范与标准，同时必须满足招标书中所列全部规格、型号、具体配置、技术条件及功能要求和供方承诺的其它指标。</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交货条件：产品交货时，包装完整无破损，还必须提供以下材料</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装箱单</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5.2</w:t>
      </w:r>
      <w:r>
        <w:rPr>
          <w:rFonts w:hint="eastAsia" w:ascii="宋体" w:hAnsi="宋体" w:eastAsia="宋体" w:cs="宋体"/>
          <w:color w:val="000000"/>
          <w:sz w:val="24"/>
          <w:szCs w:val="24"/>
        </w:rPr>
        <w:t xml:space="preserve">产品质检合格证明</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5.3</w:t>
      </w:r>
      <w:r>
        <w:rPr>
          <w:rFonts w:hint="eastAsia" w:ascii="宋体" w:hAnsi="宋体" w:eastAsia="宋体" w:cs="宋体"/>
          <w:color w:val="000000"/>
          <w:sz w:val="24"/>
          <w:szCs w:val="24"/>
        </w:rPr>
        <w:t xml:space="preserve">需要提供维护手册、维修手册、软件备份、故障代码表、备件清单、零部件、维修密码等维护维修必需的材料和信息 </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运输及到货地点：由供方负责办理运输及装卸，直接送至需方所在地，所有费用由供方承担。</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调试及售后服务：在货物到达用单位后,供方应在7天内派技术人员到达现场,提供安装、调试等服务,并协助医院组织验收；供方负责本次采购设备的免费安装、调试（安装调试过程所需耗品应由供方免费提供），保证培训人员正常操作该设备的各种功能。供方提供</w:t>
      </w:r>
      <w:r>
        <w:rPr>
          <w:rFonts w:hint="eastAsia" w:ascii="宋体" w:hAnsi="宋体" w:eastAsia="宋体" w:cs="宋体"/>
          <w:color w:val="000000"/>
          <w:sz w:val="24"/>
          <w:szCs w:val="24"/>
          <w:highlight w:val="none"/>
        </w:rPr>
        <w:t xml:space="preserve">设备操作规范张贴设备上，提供设备操作规范电子档交于采购人。</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8、付款方式：采购合同签订生效，</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中标方向采购人提供增值税发票后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履约保证金：</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供应商在签订合同时以履约保函、同城支票、银行电汇、银行汇票形式向采购人提供合同金额的5%作为履约保证金。该履约保证金在中标供应商完整履行本合同，无合同条款所规定的未完成或违约情况的，经使用部门确认无质量问题（或无售后问题），五个工作日无息退还给中标供应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到期后中标供应商应主动与采购人联系办理履约保证金退还事宜，以及办理退还手续，由于供应商的自身原因未及时办理履约保证金退还的，其责任和由此造成的后果由供应商自行承担。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具备数字化接口的设备应承诺免费开放该接口，由供应商配合与医院信息系统相连接。供应商承担设备与医院设备实时监控系统相连的相关费用，达到医院实时监控要求。</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具有汉字字库、中文支持的系统及中文文档的设备应承诺免费提供该系统，暂不具备的应承诺如日后具备此系统后免费向用户提供。</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设备使用年限内，生产厂家应承诺保证配件、耗材的供应；若因设备升级等原因导致配件、耗材价格提高，或已无法正常供应配件、耗材时，采购人有权要求生产厂家按折旧后的价格将设备回购。</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、保修期内，年度定期预防性维护保养次数，不少于</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次；保修期满后，</w:t>
      </w:r>
      <w:r>
        <w:rPr>
          <w:rFonts w:hint="eastAsia" w:ascii="宋体" w:hAnsi="宋体" w:cs="宋体"/>
          <w:color w:val="000000"/>
          <w:sz w:val="24"/>
          <w:szCs w:val="24"/>
          <w:lang w:val="en-US" w:eastAsia="zh-CN"/>
        </w:rPr>
        <w:t xml:space="preserve">免人工费</w:t>
      </w:r>
      <w:r>
        <w:rPr>
          <w:rFonts w:hint="eastAsia" w:ascii="宋体" w:hAnsi="宋体" w:eastAsia="宋体" w:cs="宋体"/>
          <w:color w:val="000000"/>
          <w:sz w:val="24"/>
          <w:szCs w:val="24"/>
        </w:rPr>
        <w:t xml:space="preserve">，年度保修协议价不高于设备总价的</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、供应商负责设备的终身维修并应继续提供优质的服务，储备足够的零配件备库，保修期满后，年度定期预防性维护保养次数，不少于</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次。</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default" w:ascii="宋体" w:hAnsi="宋体" w:cs="宋体"/>
          <w:color w:val="auto"/>
          <w:spacing w:val="-2"/>
          <w:sz w:val="24"/>
          <w:szCs w:val="24"/>
          <w:highlight w:val="none"/>
          <w:lang w:val="en-US" w:eastAsia="zh-CN"/>
        </w:rPr>
        <w:t xml:space="preserve">设备超出规定使用年限后，生产厂家根据国家相关规定，协助采购人开展检测、评估及备案工作，编制超期风险评估报告并出具可延期使用意见书，完成超龄设备全套合规评估工作。</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16、</w:t>
      </w:r>
      <w:r>
        <w:rPr>
          <w:rFonts w:hint="eastAsia" w:ascii="宋体" w:hAnsi="宋体" w:eastAsia="宋体" w:cs="宋体"/>
          <w:color w:val="000000"/>
          <w:sz w:val="24"/>
          <w:szCs w:val="24"/>
        </w:rPr>
        <w:t xml:space="preserve">中标供应商提供的货物必须与投标文件内容一致，否则验收不合格，采购人有权终止合同并追究其责任。</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、本项目投标总报价包括所投产品及其配件、包装、运杂、安装调试及售后服务等从项目中标起到项目正式交付以及质保期内所发生的一切费用。</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、根据国家扶持中小企业的有关政策，在我司组织的采购项目中标的供应商，如需要政府采购信用担保融资，请按锡财购【2013】5号文件执行；如需要政府采购合同融资，请按锡财购【2020】17号文件执行。</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本项目采购标的如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21、中标供应商需在签订合同之前，将制造商授权书原件交由采购人核验，无法提供的，采购人有权拒签合同。</w:t>
      </w:r>
      <w:r/>
    </w:p>
    <w:p>
      <w:pPr>
        <w:jc w:val="left"/>
        <w:keepLines w:val="0"/>
        <w:keepNext w:val="0"/>
        <w:pageBreakBefore w:val="0"/>
        <w:spacing w:line="360" w:lineRule="auto"/>
        <w:widowControl w:val="off"/>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以上项目要求和有关说明均需满足，有任何偏离将导致投标被否决。</w:t>
      </w:r>
      <w:r/>
    </w:p>
    <w:p>
      <w:pPr>
        <w:numPr>
          <w:ilvl w:val="0"/>
          <w:numId w:val="0"/>
        </w:numPr>
        <w:jc w:val="both"/>
        <w:tabs>
          <w:tab w:val="left" w:pos="675" w:leader="none"/>
        </w:tabs>
        <w:rPr>
          <w:rFonts w:hint="eastAsia" w:ascii="Times New Roman" w:hAnsi="Times New Roman" w:eastAsia="宋体" w:cs="Times New Roman"/>
          <w:b/>
          <w:sz w:val="32"/>
          <w:szCs w:val="32"/>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lang w:val="en-US" w:eastAsia="zh-CN" w:bidi="ar-SA"/>
        </w:rPr>
      </w:r>
      <w:r/>
    </w:p>
    <w:p>
      <w:pPr>
        <w:numPr>
          <w:ilvl w:val="0"/>
          <w:numId w:val="0"/>
        </w:numPr>
        <w:jc w:val="center"/>
        <w:tabs>
          <w:tab w:val="left" w:pos="675" w:leader="none"/>
        </w:tabs>
        <w:rPr>
          <w:b/>
          <w:sz w:val="32"/>
          <w:szCs w:val="32"/>
        </w:rPr>
      </w:pPr>
      <w:r>
        <w:rPr>
          <w:rFonts w:hint="eastAsia" w:ascii="Times New Roman" w:hAnsi="Times New Roman" w:eastAsia="宋体" w:cs="Times New Roman"/>
          <w:b/>
          <w:sz w:val="32"/>
          <w:szCs w:val="32"/>
          <w:lang w:val="en-US" w:eastAsia="zh-CN" w:bidi="ar-SA"/>
        </w:rPr>
        <w:t xml:space="preserve">四、</w:t>
      </w:r>
      <w:r>
        <w:rPr>
          <w:rFonts w:hint="eastAsia"/>
          <w:b/>
          <w:sz w:val="32"/>
          <w:szCs w:val="32"/>
        </w:rPr>
        <w:t xml:space="preserve">合同书（格式）</w:t>
      </w:r>
      <w:r/>
    </w:p>
    <w:p>
      <w:pPr>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需方（采购人）：无锡市惠山区人民医院</w:t>
      </w:r>
      <w:r/>
    </w:p>
    <w:p>
      <w:pPr>
        <w:pStyle w:val="636"/>
        <w:ind w:left="0"/>
        <w:spacing w:line="300" w:lineRule="auto"/>
        <w:rPr>
          <w:rFonts w:hint="eastAsia" w:ascii="宋体" w:hAnsi="宋体" w:cs="宋体"/>
          <w:sz w:val="24"/>
        </w:rPr>
      </w:pPr>
      <w:r>
        <w:rPr>
          <w:rFonts w:hint="eastAsia" w:ascii="宋体" w:hAnsi="宋体" w:cs="宋体"/>
          <w:sz w:val="24"/>
        </w:rPr>
        <w:t xml:space="preserve">地址：无锡市惠山区洛社镇站前北路2号</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p>
    <w:p>
      <w:pPr>
        <w:pStyle w:val="636"/>
        <w:ind w:left="0"/>
        <w:spacing w:line="300" w:lineRule="auto"/>
        <w:rPr>
          <w:rFonts w:hint="eastAsia" w:ascii="宋体" w:hAnsi="宋体" w:cs="宋体"/>
          <w:sz w:val="24"/>
        </w:rPr>
      </w:pPr>
      <w:r>
        <w:rPr>
          <w:rFonts w:hint="eastAsia" w:ascii="宋体" w:hAnsi="宋体" w:cs="宋体"/>
          <w:sz w:val="24"/>
        </w:rPr>
        <w:t xml:space="preserve">地址：</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pStyle w:val="636"/>
        <w:ind w:left="1260"/>
        <w:spacing w:line="300" w:lineRule="auto"/>
        <w:rPr>
          <w:rFonts w:hint="eastAsia" w:ascii="宋体" w:hAnsi="宋体" w:cs="宋体"/>
          <w:sz w:val="24"/>
        </w:rPr>
      </w:pPr>
      <w:r>
        <w:rPr>
          <w:rFonts w:hint="eastAsia" w:ascii="宋体" w:hAnsi="宋体" w:cs="宋体"/>
          <w:sz w:val="24"/>
        </w:rPr>
      </w:r>
      <w:r/>
    </w:p>
    <w:p>
      <w:pPr>
        <w:ind w:firstLine="480"/>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）采购及有关事项协商一致，共同达成如下协议：</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一、采购项目编号：</w:t>
      </w:r>
      <w:r/>
    </w:p>
    <w:p>
      <w:pPr>
        <w:keepLines w:val="0"/>
        <w:keepNext w:val="0"/>
        <w:pageBreakBefore w:val="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二、采购内容：</w:t>
      </w:r>
      <w:r>
        <w:rPr>
          <w:rFonts w:hint="eastAsia" w:asciiTheme="minorEastAsia" w:hAnsiTheme="minorEastAsia" w:eastAsiaTheme="minorEastAsia" w:cstheme="minorEastAsia"/>
          <w:bCs/>
          <w:sz w:val="24"/>
          <w:szCs w:val="24"/>
        </w:rPr>
        <w:t xml:space="preserve">标的、规格型号、数量、单价</w:t>
      </w:r>
      <w:r/>
    </w:p>
    <w:tbl>
      <w:tblPr>
        <w:tblStyle w:val="629"/>
        <w:tblW w:w="9566" w:type="dxa"/>
        <w:tblInd w:w="91" w:type="dxa"/>
        <w:tblLayout w:type="fixed"/>
        <w:tblCellMar>
          <w:left w:w="108" w:type="dxa"/>
          <w:top w:w="0" w:type="dxa"/>
          <w:right w:w="108" w:type="dxa"/>
          <w:bottom w:w="0" w:type="dxa"/>
        </w:tblCellMar>
        <w:tblLook w:val="04A0" w:firstRow="1" w:lastRow="0" w:firstColumn="1" w:lastColumn="0" w:noHBand="0" w:noVBand="1"/>
      </w:tblPr>
      <w:tblGrid>
        <w:gridCol w:w="966"/>
        <w:gridCol w:w="1194"/>
        <w:gridCol w:w="860"/>
        <w:gridCol w:w="1080"/>
        <w:gridCol w:w="900"/>
        <w:gridCol w:w="1536"/>
        <w:gridCol w:w="1080"/>
        <w:gridCol w:w="1950"/>
      </w:tblGrid>
      <w:tr>
        <w:trPr>
          <w:trHeight w:val="735"/>
        </w:trPr>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品牌</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型号</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国别</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制造商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单价（元）</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品目1</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品目2</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品目3</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bl>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三、中标（成交）总金额：（大写）</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 ；（小写）</w:t>
      </w:r>
      <w:r>
        <w:rPr>
          <w:rFonts w:hint="eastAsia" w:asciiTheme="minorEastAsia" w:hAnsiTheme="minorEastAsia" w:eastAsiaTheme="minorEastAsia" w:cstheme="minorEastAsia"/>
          <w:bCs/>
          <w:color w:val="000000"/>
          <w:sz w:val="24"/>
          <w:szCs w:val="24"/>
          <w:u w:val="single"/>
        </w:rPr>
        <w:t xml:space="preserve">              </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四、交货期或完工期：</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rPr>
        <w:t xml:space="preserve">交货期：</w:t>
      </w:r>
      <w:r>
        <w:rPr>
          <w:rFonts w:hint="eastAsia" w:ascii="宋体" w:hAnsi="宋体" w:eastAsia="宋体" w:cs="宋体"/>
          <w:color w:val="000000"/>
          <w:sz w:val="24"/>
          <w:szCs w:val="24"/>
          <w:highlight w:val="none"/>
          <w:lang w:val="en-US" w:eastAsia="zh-CN"/>
        </w:rPr>
        <w:t xml:space="preserve">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r/>
    </w:p>
    <w:p>
      <w:pPr>
        <w:numPr>
          <w:ilvl w:val="0"/>
          <w:numId w:val="0"/>
        </w:numPr>
        <w:ind w:right="59"/>
        <w:jc w:val="both"/>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五、</w:t>
      </w:r>
      <w:r>
        <w:rPr>
          <w:rFonts w:hint="eastAsia" w:asciiTheme="minorEastAsia" w:hAnsiTheme="minorEastAsia" w:eastAsiaTheme="minorEastAsia" w:cstheme="minorEastAsia"/>
          <w:bCs/>
          <w:color w:val="000000"/>
          <w:sz w:val="24"/>
          <w:szCs w:val="24"/>
        </w:rPr>
        <w:t xml:space="preserve">质保期：</w:t>
      </w:r>
      <w:r/>
    </w:p>
    <w:p>
      <w:pPr>
        <w:pStyle w:val="631"/>
        <w:ind w:firstLine="45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w:t>
      </w:r>
      <w:r>
        <w:rPr>
          <w:rFonts w:hint="eastAsia" w:asciiTheme="minorEastAsia" w:hAnsiTheme="minorEastAsia" w:eastAsiaTheme="minorEastAsia" w:cstheme="minorEastAsia"/>
          <w:color w:val="auto"/>
          <w:spacing w:val="-3"/>
          <w:sz w:val="24"/>
          <w:szCs w:val="24"/>
        </w:rPr>
        <w:t xml:space="preserve">应提</w:t>
      </w:r>
      <w:r>
        <w:rPr>
          <w:rFonts w:hint="eastAsia" w:asciiTheme="minorEastAsia" w:hAnsiTheme="minorEastAsia" w:eastAsiaTheme="minorEastAsia" w:cstheme="minorEastAsia"/>
          <w:color w:val="auto"/>
          <w:spacing w:val="-3"/>
          <w:sz w:val="24"/>
          <w:szCs w:val="24"/>
          <w:highlight w:val="none"/>
        </w:rPr>
        <w:t xml:space="preserve">供</w:t>
      </w:r>
      <w:r>
        <w:rPr>
          <w:rFonts w:hint="eastAsia" w:asciiTheme="minorEastAsia" w:hAnsiTheme="minorEastAsia" w:eastAsiaTheme="minorEastAsia" w:cstheme="minorEastAsia"/>
          <w:color w:val="auto"/>
          <w:spacing w:val="-3"/>
          <w:sz w:val="24"/>
          <w:szCs w:val="24"/>
          <w:highlight w:val="none"/>
          <w:lang w:val="en-US" w:eastAsia="zh-CN"/>
        </w:rPr>
        <w:t xml:space="preserve">整机质保</w:t>
      </w:r>
      <w:r>
        <w:rPr>
          <w:rFonts w:hint="eastAsia" w:asciiTheme="minorEastAsia" w:hAnsiTheme="minorEastAsia" w:eastAsiaTheme="minorEastAsia" w:cstheme="minorEastAsia"/>
          <w:color w:val="auto"/>
          <w:spacing w:val="-3"/>
          <w:sz w:val="24"/>
          <w:szCs w:val="24"/>
          <w:highlight w:val="none"/>
        </w:rPr>
        <w:t xml:space="preserve">保修期_____</w:t>
      </w:r>
      <w:r>
        <w:rPr>
          <w:rFonts w:hint="eastAsia" w:asciiTheme="minorEastAsia" w:hAnsiTheme="minorEastAsia" w:eastAsiaTheme="minorEastAsia" w:cstheme="minorEastAsia"/>
          <w:color w:val="auto"/>
          <w:spacing w:val="-3"/>
          <w:sz w:val="24"/>
          <w:szCs w:val="24"/>
          <w:highlight w:val="none"/>
          <w:lang w:val="en-US" w:eastAsia="zh-CN"/>
        </w:rPr>
        <w:t xml:space="preserve">年</w:t>
      </w:r>
      <w:r>
        <w:rPr>
          <w:rFonts w:hint="eastAsia" w:asciiTheme="minorEastAsia" w:hAnsiTheme="minorEastAsia" w:eastAsiaTheme="minorEastAsia" w:cstheme="minorEastAsia"/>
          <w:color w:val="auto"/>
          <w:spacing w:val="-3"/>
          <w:sz w:val="24"/>
          <w:szCs w:val="24"/>
          <w:highlight w:val="none"/>
        </w:rPr>
        <w:t xml:space="preserve">，保修</w:t>
      </w:r>
      <w:r>
        <w:rPr>
          <w:rFonts w:hint="eastAsia" w:asciiTheme="minorEastAsia" w:hAnsiTheme="minorEastAsia" w:eastAsiaTheme="minorEastAsia" w:cstheme="minorEastAsia"/>
          <w:color w:val="auto"/>
          <w:spacing w:val="-3"/>
          <w:sz w:val="24"/>
          <w:szCs w:val="24"/>
        </w:rPr>
        <w:t xml:space="preserve">期的期限应以</w:t>
      </w:r>
      <w:r>
        <w:rPr>
          <w:rFonts w:hint="eastAsia" w:asciiTheme="minorEastAsia" w:hAnsiTheme="minorEastAsia" w:eastAsiaTheme="minorEastAsia" w:cstheme="minorEastAsia"/>
          <w:color w:val="auto"/>
          <w:spacing w:val="-3"/>
          <w:sz w:val="24"/>
          <w:szCs w:val="24"/>
          <w:lang w:eastAsia="zh-CN"/>
        </w:rPr>
        <w:t xml:space="preserve">供需</w:t>
      </w:r>
      <w:r>
        <w:rPr>
          <w:rFonts w:hint="eastAsia" w:asciiTheme="minorEastAsia" w:hAnsiTheme="minorEastAsia" w:eastAsiaTheme="minorEastAsia" w:cstheme="minorEastAsia"/>
          <w:color w:val="auto"/>
          <w:spacing w:val="-3"/>
          <w:sz w:val="24"/>
          <w:szCs w:val="24"/>
        </w:rPr>
        <w:t xml:space="preserve">双方的验收合格之日起计算，</w:t>
      </w:r>
      <w:r>
        <w:rPr>
          <w:rFonts w:hint="eastAsia" w:asciiTheme="minorEastAsia" w:hAnsiTheme="minorEastAsia" w:eastAsiaTheme="minorEastAsia" w:cstheme="minorEastAsia"/>
          <w:color w:val="auto"/>
          <w:spacing w:val="-5"/>
          <w:sz w:val="24"/>
          <w:szCs w:val="24"/>
        </w:rPr>
        <w:t xml:space="preserve">保修期内免费更换零配件及工时费。</w:t>
      </w:r>
      <w:r>
        <w:rPr>
          <w:rFonts w:hint="eastAsia" w:asciiTheme="minorEastAsia" w:hAnsiTheme="minorEastAsia" w:eastAsiaTheme="minorEastAsia" w:cstheme="minorEastAsia"/>
          <w:color w:val="auto"/>
          <w:spacing w:val="-5"/>
          <w:sz w:val="24"/>
          <w:szCs w:val="24"/>
          <w:lang w:eastAsia="zh-CN"/>
        </w:rPr>
        <w:t xml:space="preserve">供</w:t>
      </w:r>
      <w:r>
        <w:rPr>
          <w:rFonts w:hint="eastAsia" w:asciiTheme="minorEastAsia" w:hAnsiTheme="minorEastAsia" w:eastAsiaTheme="minorEastAsia" w:cstheme="minorEastAsia"/>
          <w:color w:val="auto"/>
          <w:spacing w:val="-5"/>
          <w:sz w:val="24"/>
          <w:szCs w:val="24"/>
        </w:rPr>
        <w:t xml:space="preserve">方在保修期内应确保开机率为 95%以上</w:t>
      </w:r>
      <w:r>
        <w:rPr>
          <w:rFonts w:hint="eastAsia" w:asciiTheme="minorEastAsia" w:hAnsiTheme="minorEastAsia" w:eastAsiaTheme="minorEastAsia" w:cstheme="minorEastAsia"/>
          <w:color w:val="auto"/>
          <w:spacing w:val="-5"/>
          <w:sz w:val="24"/>
          <w:szCs w:val="24"/>
          <w:lang w:eastAsia="zh-CN"/>
        </w:rPr>
        <w:t xml:space="preserve">。如果开机率由于供方的原因未能达标，对于开机率低于</w:t>
      </w:r>
      <w:r>
        <w:rPr>
          <w:rFonts w:hint="eastAsia" w:asciiTheme="minorEastAsia" w:hAnsiTheme="minorEastAsia" w:eastAsiaTheme="minorEastAsia" w:cstheme="minorEastAsia"/>
          <w:color w:val="auto"/>
          <w:spacing w:val="-5"/>
          <w:sz w:val="24"/>
          <w:szCs w:val="24"/>
          <w:lang w:val="en-US" w:eastAsia="zh-CN"/>
        </w:rPr>
        <w:t xml:space="preserve">95%的每一个百分点</w:t>
      </w:r>
      <w:r>
        <w:rPr>
          <w:rFonts w:hint="eastAsia" w:asciiTheme="minorEastAsia" w:hAnsiTheme="minorEastAsia" w:eastAsiaTheme="minorEastAsia" w:cstheme="minorEastAsia"/>
          <w:color w:val="auto"/>
          <w:spacing w:val="-9"/>
          <w:sz w:val="24"/>
          <w:szCs w:val="24"/>
        </w:rPr>
        <w:t xml:space="preserve">，</w:t>
      </w:r>
      <w:r>
        <w:rPr>
          <w:rFonts w:hint="eastAsia" w:asciiTheme="minorEastAsia" w:hAnsiTheme="minorEastAsia" w:eastAsiaTheme="minorEastAsia" w:cstheme="minorEastAsia"/>
          <w:color w:val="auto"/>
          <w:spacing w:val="-5"/>
          <w:sz w:val="24"/>
          <w:szCs w:val="24"/>
          <w:lang w:eastAsia="zh-CN"/>
        </w:rPr>
        <w:t xml:space="preserve">服务合同期限将</w:t>
      </w:r>
      <w:r>
        <w:rPr>
          <w:rFonts w:hint="eastAsia" w:asciiTheme="minorEastAsia" w:hAnsiTheme="minorEastAsia" w:eastAsiaTheme="minorEastAsia" w:cstheme="minorEastAsia"/>
          <w:color w:val="auto"/>
          <w:spacing w:val="-5"/>
          <w:sz w:val="24"/>
          <w:szCs w:val="24"/>
        </w:rPr>
        <w:t xml:space="preserve">相应延长7个日历日。</w:t>
      </w:r>
      <w:r>
        <w:rPr>
          <w:rFonts w:hint="eastAsia" w:asciiTheme="minorEastAsia" w:hAnsiTheme="minorEastAsia" w:eastAsiaTheme="minorEastAsia" w:cstheme="minorEastAsia"/>
          <w:color w:val="auto"/>
          <w:spacing w:val="-5"/>
          <w:sz w:val="24"/>
          <w:szCs w:val="24"/>
          <w:lang w:eastAsia="zh-CN"/>
        </w:rPr>
        <w:t xml:space="preserve">质保期内</w:t>
      </w:r>
      <w:r>
        <w:rPr>
          <w:rFonts w:hint="eastAsia" w:asciiTheme="minorEastAsia" w:hAnsiTheme="minorEastAsia" w:eastAsiaTheme="minorEastAsia" w:cstheme="minorEastAsia"/>
          <w:color w:val="auto"/>
          <w:spacing w:val="-4"/>
          <w:sz w:val="24"/>
          <w:szCs w:val="24"/>
        </w:rPr>
        <w:t xml:space="preserve">报修响应时间_______小时，到场时间_________小时（不可抗拒力量下除外）。</w:t>
      </w:r>
      <w:r>
        <w:rPr>
          <w:rFonts w:hint="eastAsia" w:asciiTheme="minorEastAsia" w:hAnsiTheme="minorEastAsia" w:eastAsiaTheme="minorEastAsia" w:cstheme="minorEastAsia"/>
          <w:bCs/>
          <w:color w:val="000000"/>
          <w:sz w:val="24"/>
          <w:szCs w:val="24"/>
        </w:rPr>
        <w:t xml:space="preserve">保修期内，年度定期预防性维护保养次数，不少于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次；保修期满后，</w:t>
      </w:r>
      <w:r>
        <w:rPr>
          <w:rFonts w:hint="eastAsia" w:asciiTheme="minorEastAsia" w:hAnsiTheme="minorEastAsia" w:eastAsiaTheme="minorEastAsia" w:cstheme="minorEastAsia"/>
          <w:bCs/>
          <w:color w:val="000000"/>
          <w:sz w:val="24"/>
          <w:szCs w:val="24"/>
          <w:lang w:val="en-US" w:eastAsia="zh-CN"/>
        </w:rPr>
        <w:t xml:space="preserve">免人工费</w:t>
      </w:r>
      <w:r>
        <w:rPr>
          <w:rFonts w:hint="eastAsia" w:asciiTheme="minorEastAsia" w:hAnsiTheme="minorEastAsia" w:eastAsiaTheme="minorEastAsia" w:cstheme="minorEastAsia"/>
          <w:bCs/>
          <w:color w:val="000000"/>
          <w:sz w:val="24"/>
          <w:szCs w:val="24"/>
        </w:rPr>
        <w:t xml:space="preserve">，年度保修协议价不高于设备总价的</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w:t>
      </w:r>
      <w:r>
        <w:rPr>
          <w:rFonts w:hint="eastAsia" w:ascii="宋体" w:hAnsi="宋体" w:eastAsia="宋体" w:cs="宋体"/>
          <w:color w:val="000000"/>
          <w:sz w:val="24"/>
          <w:szCs w:val="24"/>
          <w:highlight w:val="none"/>
        </w:rPr>
        <w:t xml:space="preserve">设备超出规定使用年限后，</w:t>
      </w:r>
      <w:r>
        <w:rPr>
          <w:rFonts w:hint="eastAsia" w:ascii="宋体" w:hAnsi="宋体" w:cs="宋体"/>
          <w:color w:val="000000"/>
          <w:sz w:val="24"/>
          <w:szCs w:val="24"/>
          <w:highlight w:val="none"/>
          <w:lang w:val="en-US" w:eastAsia="zh-CN"/>
        </w:rPr>
        <w:t xml:space="preserve">生产</w:t>
      </w:r>
      <w:r>
        <w:rPr>
          <w:rFonts w:hint="eastAsia" w:ascii="宋体" w:hAnsi="宋体" w:eastAsia="宋体" w:cs="宋体"/>
          <w:color w:val="000000"/>
          <w:sz w:val="24"/>
          <w:szCs w:val="24"/>
          <w:highlight w:val="none"/>
          <w:lang w:val="en-US" w:eastAsia="zh-CN"/>
        </w:rPr>
        <w:t xml:space="preserve">厂家根据国家相关规定，</w:t>
      </w:r>
      <w:r>
        <w:rPr>
          <w:rFonts w:hint="eastAsia" w:ascii="宋体" w:hAnsi="宋体" w:eastAsia="宋体" w:cs="宋体"/>
          <w:color w:val="000000"/>
          <w:sz w:val="24"/>
          <w:szCs w:val="24"/>
          <w:highlight w:val="none"/>
        </w:rPr>
        <w:t xml:space="preserve">协助</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开展检测、评估及备案工作，编制超期风险评估报告并出具可延期使用意见书，完成超龄设备全套合规评估工作。</w:t>
      </w:r>
      <w:r/>
    </w:p>
    <w:p>
      <w:pPr>
        <w:pStyle w:val="631"/>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六、</w:t>
      </w:r>
      <w:r>
        <w:rPr>
          <w:rFonts w:hint="eastAsia" w:asciiTheme="minorEastAsia" w:hAnsiTheme="minorEastAsia" w:eastAsiaTheme="minorEastAsia" w:cstheme="minorEastAsia"/>
          <w:bCs/>
          <w:color w:val="000000"/>
          <w:sz w:val="24"/>
          <w:szCs w:val="24"/>
        </w:rPr>
        <w:t xml:space="preserve">交货地点和方式：</w:t>
      </w:r>
      <w:r/>
    </w:p>
    <w:p>
      <w:pPr>
        <w:numPr>
          <w:ilvl w:val="0"/>
          <w:numId w:val="0"/>
        </w:numPr>
        <w:ind w:right="31" w:firstLine="464"/>
        <w:jc w:val="both"/>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方确保器械安全无</w:t>
      </w:r>
      <w:r>
        <w:rPr>
          <w:rFonts w:hint="eastAsia" w:asciiTheme="minorEastAsia" w:hAnsiTheme="minorEastAsia" w:eastAsiaTheme="minorEastAsia" w:cstheme="minorEastAsia"/>
          <w:color w:val="auto"/>
          <w:spacing w:val="-3"/>
          <w:sz w:val="24"/>
          <w:szCs w:val="24"/>
        </w:rPr>
        <w:t xml:space="preserve">损</w:t>
      </w:r>
      <w:r>
        <w:rPr>
          <w:rFonts w:hint="eastAsia" w:asciiTheme="minorEastAsia" w:hAnsiTheme="minorEastAsia" w:eastAsiaTheme="minorEastAsia" w:cstheme="minorEastAsia"/>
          <w:color w:val="auto"/>
          <w:spacing w:val="-2"/>
          <w:sz w:val="24"/>
          <w:szCs w:val="24"/>
        </w:rPr>
        <w:t xml:space="preserve">地运抵</w:t>
      </w:r>
      <w:r>
        <w:rPr>
          <w:rFonts w:hint="eastAsia" w:asciiTheme="minorEastAsia" w:hAnsiTheme="minorEastAsia" w:eastAsiaTheme="minorEastAsia" w:cstheme="minorEastAsia"/>
          <w:color w:val="auto"/>
          <w:spacing w:val="-2"/>
          <w:sz w:val="24"/>
          <w:szCs w:val="24"/>
          <w:lang w:eastAsia="zh-CN"/>
        </w:rPr>
        <w:t xml:space="preserve">需</w:t>
      </w:r>
      <w:r>
        <w:rPr>
          <w:rFonts w:hint="eastAsia" w:asciiTheme="minorEastAsia" w:hAnsiTheme="minorEastAsia" w:eastAsiaTheme="minorEastAsia" w:cstheme="minorEastAsia"/>
          <w:color w:val="auto"/>
          <w:spacing w:val="-2"/>
          <w:sz w:val="24"/>
          <w:szCs w:val="24"/>
        </w:rPr>
        <w:t xml:space="preserve">方指定现场，并承担器械的运费、保险费、装卸费</w:t>
      </w:r>
      <w:r>
        <w:rPr>
          <w:rFonts w:hint="eastAsia" w:asciiTheme="minorEastAsia" w:hAnsiTheme="minorEastAsia" w:eastAsiaTheme="minorEastAsia" w:cstheme="minorEastAsia"/>
          <w:color w:val="auto"/>
          <w:spacing w:val="-8"/>
          <w:sz w:val="24"/>
          <w:szCs w:val="24"/>
        </w:rPr>
        <w:t xml:space="preserve">等</w:t>
      </w:r>
      <w:r>
        <w:rPr>
          <w:rFonts w:hint="eastAsia" w:asciiTheme="minorEastAsia" w:hAnsiTheme="minorEastAsia" w:eastAsiaTheme="minorEastAsia" w:cstheme="minorEastAsia"/>
          <w:color w:val="auto"/>
          <w:spacing w:val="-6"/>
          <w:sz w:val="24"/>
          <w:szCs w:val="24"/>
        </w:rPr>
        <w:t xml:space="preserve">费用。</w:t>
      </w: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6"/>
          <w:sz w:val="24"/>
          <w:szCs w:val="24"/>
        </w:rPr>
        <w:t xml:space="preserve">方还应在发货前通知</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方器械的运输信息以及到货时间，以便</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方做好验货准备。</w:t>
      </w:r>
      <w:r/>
    </w:p>
    <w:p>
      <w:pPr>
        <w:numPr>
          <w:ilvl w:val="0"/>
          <w:numId w:val="6"/>
        </w:num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货款支付步骤和办法：</w:t>
      </w:r>
      <w:r/>
    </w:p>
    <w:p>
      <w:pPr>
        <w:numPr>
          <w:ilvl w:val="0"/>
          <w:numId w:val="0"/>
        </w:numPr>
        <w:ind w:right="31" w:firstLine="464"/>
        <w:jc w:val="both"/>
        <w:keepLines w:val="0"/>
        <w:keepNext w:val="0"/>
        <w:pageBreakBefore w:val="0"/>
        <w:spacing w:line="360" w:lineRule="auto"/>
        <w:rPr>
          <w:rFonts w:hint="default" w:asciiTheme="minorEastAsia" w:hAnsiTheme="minorEastAsia" w:eastAsiaTheme="minorEastAsia" w:cstheme="minorEastAsia"/>
          <w:color w:val="auto"/>
          <w:spacing w:val="-4"/>
          <w:sz w:val="24"/>
          <w:szCs w:val="24"/>
          <w:lang w:val="en-US" w:eastAsia="zh-CN"/>
        </w:rPr>
      </w:pPr>
      <w:r>
        <w:rPr>
          <w:rFonts w:hint="eastAsia" w:asciiTheme="minorEastAsia" w:hAnsiTheme="minorEastAsia" w:eastAsiaTheme="minorEastAsia" w:cstheme="minorEastAsia"/>
          <w:color w:val="auto"/>
          <w:spacing w:val="-4"/>
          <w:sz w:val="24"/>
          <w:szCs w:val="24"/>
        </w:rPr>
        <w:t xml:space="preserve">采购合同签订生效，</w:t>
      </w:r>
      <w:r>
        <w:rPr>
          <w:rFonts w:hint="eastAsia" w:asciiTheme="minorEastAsia" w:hAnsiTheme="minorEastAsia" w:eastAsiaTheme="minorEastAsia" w:cstheme="minorEastAsia"/>
          <w:color w:val="auto"/>
          <w:spacing w:val="-4"/>
          <w:sz w:val="24"/>
          <w:szCs w:val="24"/>
          <w:lang w:val="en-US" w:eastAsia="zh-CN"/>
        </w:rPr>
        <w:t xml:space="preserve">且</w:t>
      </w:r>
      <w:r>
        <w:rPr>
          <w:rFonts w:hint="eastAsia" w:asciiTheme="minorEastAsia" w:hAnsiTheme="minorEastAsia" w:eastAsiaTheme="minorEastAsia" w:cstheme="minorEastAsia"/>
          <w:color w:val="auto"/>
          <w:spacing w:val="-4"/>
          <w:sz w:val="24"/>
          <w:szCs w:val="24"/>
        </w:rPr>
        <w:t xml:space="preserve">中标方向采购人提供增值税发票后</w:t>
      </w:r>
      <w:r>
        <w:rPr>
          <w:rFonts w:hint="eastAsia" w:asciiTheme="minorEastAsia" w:hAnsiTheme="minorEastAsia" w:eastAsiaTheme="minorEastAsia" w:cstheme="minorEastAsia"/>
          <w:color w:val="auto"/>
          <w:spacing w:val="-4"/>
          <w:sz w:val="24"/>
          <w:szCs w:val="24"/>
          <w:lang w:eastAsia="zh-CN"/>
        </w:rPr>
        <w:t xml:space="preserve">，</w:t>
      </w:r>
      <w:r>
        <w:rPr>
          <w:rFonts w:hint="eastAsia" w:asciiTheme="minorEastAsia" w:hAnsiTheme="minorEastAsia" w:eastAsiaTheme="minorEastAsia" w:cstheme="minorEastAsia"/>
          <w:color w:val="auto"/>
          <w:spacing w:val="-4"/>
          <w:sz w:val="24"/>
          <w:szCs w:val="24"/>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八、质量要求与检验：</w:t>
      </w:r>
      <w:r/>
    </w:p>
    <w:p>
      <w:pPr>
        <w:ind w:firstLine="480"/>
        <w:keepLines w:val="0"/>
        <w:keepNext w:val="0"/>
        <w:pageBreakBefore w:val="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供方应严格按照招标文件的有关规定和供方投标文件提供合格的货物及服务。                                   </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货物的到货验收包括：数量、外观、质量、性能、随机备件、装箱单、质量证书等随机资料及包装完整无破损。</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货物和系统调试验收标准：按行业通行标准、厂方出厂标准、招标文件要求和供方投标文件的承诺，并不低于国家相关标准。</w:t>
      </w:r>
      <w:r/>
    </w:p>
    <w:p>
      <w:pPr>
        <w:ind w:firstLine="52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货物运到需方指定地点并经需方验证签收后，由于需方保管不善造成的质量问题，供方应负责修理，但有关费用由需方承担。</w:t>
      </w:r>
      <w:r/>
    </w:p>
    <w:p>
      <w:pPr>
        <w:ind w:right="47" w:firstLine="480"/>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6.经验</w:t>
      </w:r>
      <w:r>
        <w:rPr>
          <w:rFonts w:hint="eastAsia" w:asciiTheme="minorEastAsia" w:hAnsiTheme="minorEastAsia" w:eastAsiaTheme="minorEastAsia" w:cstheme="minorEastAsia"/>
          <w:bCs/>
          <w:color w:val="auto"/>
          <w:sz w:val="24"/>
          <w:szCs w:val="24"/>
        </w:rPr>
        <w:t xml:space="preserve">收不合格的，供方应当按照需方要求在</w:t>
      </w:r>
      <w:r>
        <w:rPr>
          <w:rFonts w:hint="eastAsia" w:asciiTheme="minorEastAsia" w:hAnsiTheme="minorEastAsia" w:eastAsiaTheme="minorEastAsia" w:cstheme="minorEastAsia"/>
          <w:bCs/>
          <w:strike w:val="0"/>
          <w:color w:val="auto"/>
          <w:sz w:val="24"/>
          <w:szCs w:val="24"/>
          <w:lang w:val="en-US" w:eastAsia="zh-CN"/>
        </w:rPr>
        <w:t xml:space="preserve">60天</w:t>
      </w:r>
      <w:r>
        <w:rPr>
          <w:rFonts w:hint="eastAsia" w:asciiTheme="minorEastAsia" w:hAnsiTheme="minorEastAsia" w:eastAsiaTheme="minorEastAsia" w:cstheme="minorEastAsia"/>
          <w:bCs/>
          <w:color w:val="auto"/>
          <w:sz w:val="24"/>
          <w:szCs w:val="24"/>
        </w:rPr>
        <w:t xml:space="preserve">内进行整改和完善，直至符合招标文件要求的相关标准</w:t>
      </w:r>
      <w:r>
        <w:rPr>
          <w:rFonts w:hint="eastAsia" w:asciiTheme="minorEastAsia" w:hAnsiTheme="minorEastAsia" w:eastAsiaTheme="minorEastAsia" w:cstheme="minorEastAsia"/>
          <w:color w:val="auto"/>
          <w:spacing w:val="-5"/>
          <w:sz w:val="24"/>
          <w:szCs w:val="24"/>
        </w:rPr>
        <w:t xml:space="preserve">并承担由此发生的</w:t>
      </w:r>
      <w:r>
        <w:rPr>
          <w:rFonts w:hint="eastAsia" w:asciiTheme="minorEastAsia" w:hAnsiTheme="minorEastAsia" w:eastAsiaTheme="minorEastAsia" w:cstheme="minorEastAsia"/>
          <w:color w:val="auto"/>
          <w:spacing w:val="-4"/>
          <w:sz w:val="24"/>
          <w:szCs w:val="24"/>
        </w:rPr>
        <w:t xml:space="preserve">一切损失和费用。</w:t>
      </w:r>
      <w:r>
        <w:rPr>
          <w:rFonts w:hint="eastAsia" w:asciiTheme="minorEastAsia" w:hAnsiTheme="minorEastAsia" w:eastAsiaTheme="minorEastAsia" w:cstheme="minorEastAsia"/>
          <w:bCs/>
          <w:color w:val="auto"/>
          <w:sz w:val="24"/>
          <w:szCs w:val="24"/>
        </w:rPr>
        <w:t xml:space="preserve">逾期不</w:t>
      </w:r>
      <w:r>
        <w:rPr>
          <w:rFonts w:hint="eastAsia" w:asciiTheme="minorEastAsia" w:hAnsiTheme="minorEastAsia" w:eastAsiaTheme="minorEastAsia" w:cstheme="minorEastAsia"/>
          <w:bCs/>
          <w:color w:val="000000"/>
          <w:sz w:val="24"/>
          <w:szCs w:val="24"/>
        </w:rPr>
        <w:t xml:space="preserve">予整改或经整改仍不能符合相关要求，或者导致合同目的无法实现，需方有权依照法律程序解除合同，并追究供方的违约责任。</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九、安装调试及售后服务：</w:t>
      </w:r>
      <w:r/>
    </w:p>
    <w:p>
      <w:pPr>
        <w:numPr>
          <w:ilvl w:val="0"/>
          <w:numId w:val="0"/>
        </w:numPr>
        <w:ind w:firstLine="480"/>
        <w:keepLines w:val="0"/>
        <w:keepNext w:val="0"/>
        <w:pageBreakBefore w:val="0"/>
        <w:spacing w:line="360" w:lineRule="auto"/>
        <w:tabs>
          <w:tab w:val="left" w:pos="525" w:leader="none"/>
          <w:tab w:val="left" w:pos="840"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供方负责本项目的安装和调试，并保证其提供的货物符合国家、行业、地方、招投标文件及合同规定的质量、性能和标准，并正确且安全地安装。</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供方提供的服务全部按照国家有关法律法规规章和“三包”规定以及按招标文件要求和供方投标文件中的承诺执行。</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质保期后的货物维护由双方协商再定。</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需方应向供方现场调试的技术人员及维修人员提供方便条件，有关费用由供方负责。</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需方如要求供方提供招标文件及供方投标文件以外的其它服务，其费用另定。</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十、违约责任：</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1．</w:t>
      </w:r>
      <w:r>
        <w:rPr>
          <w:rFonts w:hint="eastAsia" w:asciiTheme="minorEastAsia" w:hAnsiTheme="minorEastAsia" w:eastAsiaTheme="minorEastAsia" w:cstheme="minorEastAsia"/>
          <w:bCs/>
          <w:color w:val="000000"/>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3.</w:t>
      </w:r>
      <w:r>
        <w:rPr>
          <w:rFonts w:hint="eastAsia" w:asciiTheme="minorEastAsia" w:hAnsiTheme="minorEastAsia" w:eastAsiaTheme="minorEastAsia" w:cstheme="minorEastAsia"/>
          <w:bCs/>
          <w:color w:val="000000"/>
          <w:sz w:val="24"/>
          <w:szCs w:val="24"/>
        </w:rPr>
        <w:t xml:space="preserve">需方无正当理由逾期付款时，每逾期一日，需方应按照逾期付款金额的万分之五的标准累计计算向供方支付违约金。</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4.</w:t>
      </w:r>
      <w:r>
        <w:rPr>
          <w:rFonts w:hint="eastAsia" w:asciiTheme="minorEastAsia" w:hAnsiTheme="minorEastAsia" w:eastAsiaTheme="minorEastAsia" w:cstheme="minorEastAsia"/>
          <w:bCs/>
          <w:color w:val="000000"/>
          <w:sz w:val="24"/>
          <w:szCs w:val="24"/>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5.</w:t>
      </w:r>
      <w:r>
        <w:rPr>
          <w:rFonts w:hint="eastAsia" w:asciiTheme="minorEastAsia" w:hAnsiTheme="minorEastAsia" w:eastAsiaTheme="minorEastAsia" w:cstheme="minorEastAsia"/>
          <w:bCs/>
          <w:color w:val="000000"/>
          <w:sz w:val="24"/>
          <w:szCs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6.</w:t>
      </w:r>
      <w:r>
        <w:rPr>
          <w:rFonts w:hint="eastAsia" w:asciiTheme="minorEastAsia" w:hAnsiTheme="minorEastAsia" w:eastAsiaTheme="minorEastAsia" w:cstheme="minorEastAsia"/>
          <w:bCs/>
          <w:color w:val="000000"/>
          <w:sz w:val="24"/>
          <w:szCs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7.</w:t>
      </w:r>
      <w:r>
        <w:rPr>
          <w:rFonts w:hint="eastAsia" w:asciiTheme="minorEastAsia" w:hAnsiTheme="minorEastAsia" w:eastAsiaTheme="minorEastAsia" w:cstheme="minorEastAsia"/>
          <w:bCs/>
          <w:color w:val="000000"/>
          <w:sz w:val="24"/>
          <w:szCs w:val="24"/>
        </w:rPr>
        <w:t xml:space="preserve">招标文件及合同中所述之“不可抗力”系指不可预见、不可避免、不可克服的事件，包括但不限于：战争、洪水、台风、地震及其他法律、法规规定的事件。</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十一、合同生效及其它</w:t>
      </w:r>
      <w:r>
        <w:rPr>
          <w:rFonts w:hint="eastAsia" w:asciiTheme="minorEastAsia" w:hAnsiTheme="minorEastAsia" w:eastAsiaTheme="minorEastAsia" w:cstheme="minorEastAsia"/>
          <w:color w:val="000000"/>
          <w:sz w:val="24"/>
          <w:szCs w:val="24"/>
        </w:rPr>
        <w:t xml:space="preserve">：</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合同经供需双方代表签字并盖章，且在苏美达国际技术贸易有限公司见证后即生效。合同一式</w:t>
      </w:r>
      <w:r>
        <w:rPr>
          <w:rFonts w:hint="eastAsia" w:asciiTheme="minorEastAsia" w:hAnsiTheme="minorEastAsia" w:eastAsiaTheme="minorEastAsia" w:cstheme="minorEastAsia"/>
          <w:bCs/>
          <w:color w:val="000000"/>
          <w:sz w:val="24"/>
          <w:szCs w:val="24"/>
          <w:lang w:val="en-US" w:eastAsia="zh-CN"/>
        </w:rPr>
        <w:t xml:space="preserve">肆</w:t>
      </w:r>
      <w:r>
        <w:rPr>
          <w:rFonts w:hint="eastAsia" w:asciiTheme="minorEastAsia" w:hAnsiTheme="minorEastAsia" w:eastAsiaTheme="minorEastAsia" w:cstheme="minorEastAsia"/>
          <w:bCs/>
          <w:color w:val="000000"/>
          <w:sz w:val="24"/>
          <w:szCs w:val="24"/>
        </w:rPr>
        <w:t xml:space="preserve">份，供</w:t>
      </w:r>
      <w:r>
        <w:rPr>
          <w:rFonts w:hint="eastAsia" w:asciiTheme="minorEastAsia" w:hAnsiTheme="minorEastAsia" w:eastAsiaTheme="minorEastAsia" w:cstheme="minorEastAsia"/>
          <w:bCs/>
          <w:color w:val="000000"/>
          <w:sz w:val="24"/>
          <w:szCs w:val="24"/>
          <w:lang w:val="en-US" w:eastAsia="zh-CN"/>
        </w:rPr>
        <w:t xml:space="preserve">方壹份，</w:t>
      </w:r>
      <w:r>
        <w:rPr>
          <w:rFonts w:hint="eastAsia" w:asciiTheme="minorEastAsia" w:hAnsiTheme="minorEastAsia" w:eastAsiaTheme="minorEastAsia" w:cstheme="minorEastAsia"/>
          <w:bCs/>
          <w:color w:val="000000"/>
          <w:sz w:val="24"/>
          <w:szCs w:val="24"/>
        </w:rPr>
        <w:t xml:space="preserve">需方</w:t>
      </w:r>
      <w:r>
        <w:rPr>
          <w:rFonts w:hint="eastAsia" w:asciiTheme="minorEastAsia" w:hAnsiTheme="minorEastAsia" w:eastAsiaTheme="minorEastAsia" w:cstheme="minorEastAsia"/>
          <w:bCs/>
          <w:color w:val="000000"/>
          <w:sz w:val="24"/>
          <w:szCs w:val="24"/>
          <w:lang w:val="en-US" w:eastAsia="zh-CN"/>
        </w:rPr>
        <w:t xml:space="preserve">贰</w:t>
      </w:r>
      <w:r>
        <w:rPr>
          <w:rFonts w:hint="eastAsia" w:asciiTheme="minorEastAsia" w:hAnsiTheme="minorEastAsia" w:eastAsiaTheme="minorEastAsia" w:cstheme="minorEastAsia"/>
          <w:bCs/>
          <w:color w:val="000000"/>
          <w:sz w:val="24"/>
          <w:szCs w:val="24"/>
        </w:rPr>
        <w:t xml:space="preserve">份，苏美达国际技术贸易有限公司</w:t>
      </w:r>
      <w:r>
        <w:rPr>
          <w:rFonts w:hint="eastAsia" w:asciiTheme="minorEastAsia" w:hAnsiTheme="minorEastAsia" w:eastAsiaTheme="minorEastAsia" w:cstheme="minorEastAsia"/>
          <w:bCs/>
          <w:color w:val="000000"/>
          <w:sz w:val="24"/>
          <w:szCs w:val="24"/>
          <w:lang w:val="en-US" w:eastAsia="zh-CN"/>
        </w:rPr>
        <w:t xml:space="preserve">壹</w:t>
      </w:r>
      <w:r>
        <w:rPr>
          <w:rFonts w:hint="eastAsia" w:asciiTheme="minorEastAsia" w:hAnsiTheme="minorEastAsia" w:eastAsiaTheme="minorEastAsia" w:cstheme="minorEastAsia"/>
          <w:bCs/>
          <w:color w:val="000000"/>
          <w:sz w:val="24"/>
          <w:szCs w:val="24"/>
        </w:rPr>
        <w:t xml:space="preserve">份。</w:t>
      </w:r>
      <w:r/>
    </w:p>
    <w:p>
      <w:pPr>
        <w:numPr>
          <w:ilvl w:val="0"/>
          <w:numId w:val="0"/>
        </w:num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rPr>
        <w:t xml:space="preserve">由供需双方协商处理，若协商不成，</w:t>
      </w:r>
      <w:r>
        <w:rPr>
          <w:rFonts w:hint="eastAsia" w:asciiTheme="minorEastAsia" w:hAnsiTheme="minorEastAsia" w:eastAsiaTheme="minorEastAsia" w:cstheme="minorEastAsia"/>
          <w:bCs/>
          <w:color w:val="000000"/>
          <w:sz w:val="24"/>
          <w:szCs w:val="24"/>
        </w:rPr>
        <w:t xml:space="preserve">可选择以下</w:t>
      </w:r>
      <w:r>
        <w:rPr>
          <w:rFonts w:hint="eastAsia" w:asciiTheme="minorEastAsia" w:hAnsiTheme="minorEastAsia" w:eastAsiaTheme="minorEastAsia" w:cstheme="minorEastAsia"/>
          <w:bCs/>
          <w:color w:val="000000"/>
          <w:sz w:val="24"/>
          <w:szCs w:val="24"/>
          <w:u w:val="single"/>
          <w:lang w:val="en-US" w:eastAsia="zh-CN"/>
        </w:rPr>
        <w:t xml:space="preserve"> (2) </w:t>
      </w:r>
      <w:r>
        <w:rPr>
          <w:rFonts w:hint="eastAsia" w:asciiTheme="minorEastAsia" w:hAnsiTheme="minorEastAsia" w:eastAsiaTheme="minorEastAsia" w:cstheme="minorEastAsia"/>
          <w:bCs/>
          <w:color w:val="000000"/>
          <w:sz w:val="24"/>
          <w:szCs w:val="24"/>
        </w:rPr>
        <w:t xml:space="preserve">方式处理：</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color w:val="000000"/>
          <w:sz w:val="24"/>
          <w:szCs w:val="24"/>
        </w:rPr>
        <w:t xml:space="preserve">向无锡仲裁委员会申请仲裁。</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（2）向需方所在地法院提起诉讼。</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4.合同中未有约定的按照有关的法律法规以及国家行业标准或技术文件规定予以解决。</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bCs/>
          <w:color w:val="000000"/>
          <w:sz w:val="24"/>
          <w:szCs w:val="24"/>
        </w:rPr>
        <w:t xml:space="preserve">供需双方确认：对本合同条款及后果均已知悉，一致确认不存在欺诈、胁迫、乘人之危、重大误解、显失公平等任何可能导致合同无效或被撤销的情形。</w:t>
      </w:r>
      <w:r/>
    </w:p>
    <w:p>
      <w:pPr>
        <w:numPr>
          <w:ilvl w:val="0"/>
          <w:numId w:val="0"/>
        </w:numPr>
        <w:ind w:right="31" w:firstLine="480"/>
        <w:jc w:val="both"/>
        <w:keepLines w:val="0"/>
        <w:keepNext w:val="0"/>
        <w:pageBreakBefore w:val="0"/>
        <w:spacing w:line="360" w:lineRule="auto"/>
        <w:rPr>
          <w:rFonts w:hint="default" w:asciiTheme="minorEastAsia" w:hAnsiTheme="minorEastAsia" w:eastAsiaTheme="minorEastAsia" w:cstheme="minorEastAsia"/>
          <w:color w:val="auto"/>
          <w:spacing w:val="-4"/>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6.</w:t>
      </w:r>
      <w:r>
        <w:rPr>
          <w:rFonts w:hint="eastAsia" w:asciiTheme="minorEastAsia" w:hAnsiTheme="minorEastAsia" w:eastAsiaTheme="minorEastAsia" w:cstheme="minorEastAsia"/>
          <w:color w:val="auto"/>
          <w:spacing w:val="-4"/>
          <w:sz w:val="24"/>
          <w:szCs w:val="24"/>
          <w:highlight w:val="none"/>
        </w:rPr>
        <w:t xml:space="preserve">中标供应商在签订合同时以履约保函、同城支票、银行电汇、银行汇票形式向采购人提供合同金额的5%作为履约保证金。该履约保证金在中标供应商完整履行本合同，无合同条款所规定的未完成或违约情况的，经使用部门确认无质量问题（或无售后问题），五个工作日无息退还给中标供应商。到期后中标供应商应主动与采购人联系办理履约保证金退还事宜，以及办理退还手续，由于供应商的自身原因未及时办理履约保证金退还的，其责任和由此造成的后果由供应商自行承担。</w:t>
      </w:r>
      <w:r/>
    </w:p>
    <w:p>
      <w:pPr>
        <w:ind w:firstLine="480"/>
        <w:keepLines w:val="0"/>
        <w:keepNext w:val="0"/>
        <w:pageBreakBefore w:val="0"/>
        <w:spacing w:line="360" w:lineRule="auto"/>
        <w:tabs>
          <w:tab w:val="left" w:pos="0" w:leader="none"/>
          <w:tab w:val="left" w:pos="525" w:leader="none"/>
          <w:tab w:val="left" w:pos="945" w:leader="none"/>
        </w:tabs>
        <w:rPr>
          <w:rFonts w:hint="default" w:asciiTheme="minorEastAsia" w:hAnsiTheme="minorEastAsia" w:eastAsiaTheme="minorEastAsia" w:cstheme="minorEastAsia"/>
          <w:bCs/>
          <w:color w:val="000000"/>
          <w:sz w:val="24"/>
          <w:szCs w:val="24"/>
          <w:lang w:val="en-US" w:eastAsia="zh-CN"/>
        </w:rPr>
      </w:pPr>
      <w:r>
        <w:rPr>
          <w:rFonts w:hint="default" w:asciiTheme="minorEastAsia" w:hAnsiTheme="minorEastAsia" w:eastAsiaTheme="minorEastAsia" w:cstheme="minorEastAsia"/>
          <w:bCs/>
          <w:color w:val="000000"/>
          <w:sz w:val="24"/>
          <w:szCs w:val="24"/>
          <w:lang w:val="en-US" w:eastAsia="zh-CN"/>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需方（采购人）：</w:t>
      </w:r>
      <w:r>
        <w:rPr>
          <w:rFonts w:hint="eastAsia" w:ascii="宋体" w:hAnsi="宋体" w:cs="宋体"/>
          <w:bCs/>
          <w:color w:val="000000"/>
          <w:sz w:val="24"/>
          <w:szCs w:val="24"/>
          <w:u w:val="single"/>
        </w:rPr>
        <w:t xml:space="preserve">  无锡市惠山区人民医院  </w:t>
      </w:r>
      <w:r>
        <w:rPr>
          <w:rFonts w:hint="eastAsia" w:ascii="宋体" w:hAnsi="宋体" w:cs="宋体"/>
          <w:bCs/>
          <w:color w:val="000000"/>
          <w:sz w:val="24"/>
          <w:szCs w:val="24"/>
        </w:rPr>
        <w:t xml:space="preserve">（盖章）   </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spacing w:line="300" w:lineRule="auto"/>
        <w:rPr>
          <w:rFonts w:hint="eastAsia" w:ascii="宋体" w:hAnsi="宋体" w:cs="宋体"/>
          <w:bCs/>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Cs w:val="21"/>
        </w:rPr>
      </w:pPr>
      <w:r>
        <w:rPr>
          <w:rFonts w:hint="eastAsia" w:ascii="宋体" w:hAnsi="宋体" w:cs="宋体"/>
          <w:bCs/>
          <w:sz w:val="24"/>
          <w:szCs w:val="24"/>
        </w:rPr>
        <w:t xml:space="preserve">见证方：苏美达国际技术贸易有限公司</w:t>
      </w:r>
      <w:r>
        <w:rPr>
          <w:rFonts w:hint="eastAsia" w:ascii="宋体" w:hAnsi="宋体" w:cs="宋体"/>
          <w:bCs/>
          <w:color w:val="000000"/>
          <w:sz w:val="24"/>
          <w:szCs w:val="24"/>
        </w:rPr>
        <w:t xml:space="preserve">（盖章</w:t>
      </w:r>
      <w:r>
        <w:rPr>
          <w:rFonts w:hint="eastAsia" w:ascii="宋体" w:hAnsi="宋体" w:cs="宋体"/>
          <w:bCs/>
          <w:color w:val="000000"/>
          <w:szCs w:val="21"/>
        </w:rPr>
        <w:t xml:space="preserve">）</w:t>
      </w:r>
      <w:r/>
    </w:p>
    <w:p>
      <w:pPr>
        <w:jc w:val="left"/>
        <w:spacing w:line="300" w:lineRule="auto"/>
        <w:widowControl/>
        <w:rPr>
          <w:rFonts w:hint="eastAsia" w:ascii="宋体" w:hAnsi="宋体" w:cs="宋体"/>
          <w:szCs w:val="21"/>
        </w:rPr>
      </w:pP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  </w:t>
      </w:r>
      <w:r/>
    </w:p>
    <w:p>
      <w:pPr>
        <w:pStyle w:val="632"/>
        <w:rPr>
          <w:rFonts w:hint="eastAsia" w:ascii="宋体" w:hAnsi="宋体" w:eastAsia="宋体" w:cs="宋体"/>
          <w:bCs/>
          <w:sz w:val="24"/>
          <w:szCs w:val="24"/>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sz w:val="24"/>
          <w:szCs w:val="24"/>
          <w:lang w:val="en-US" w:eastAsia="zh-CN" w:bidi="ar-SA"/>
        </w:rPr>
      </w:r>
      <w:r/>
    </w:p>
    <w:p>
      <w:pPr>
        <w:pStyle w:val="632"/>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附件1. 设备配置清单</w:t>
      </w:r>
      <w:r/>
    </w:p>
    <w:p>
      <w:pPr>
        <w:pStyle w:val="632"/>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rPr>
      </w:pPr>
      <w:r>
        <w:rPr>
          <w:rFonts w:hint="eastAsia"/>
        </w:rPr>
      </w:r>
      <w:r/>
    </w:p>
    <w:tbl>
      <w:tblPr>
        <w:tblStyle w:val="629"/>
        <w:tblW w:w="6396" w:type="dxa"/>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1134"/>
        <w:gridCol w:w="851"/>
        <w:gridCol w:w="1984"/>
        <w:gridCol w:w="709"/>
        <w:gridCol w:w="992"/>
      </w:tblGrid>
      <w:tr>
        <w:trPr>
          <w:trHeight w:val="405"/>
        </w:trPr>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品牌</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bl>
    <w:p>
      <w:pPr>
        <w:pStyle w:val="632"/>
        <w:rPr>
          <w:rFonts w:hint="eastAsia"/>
          <w:lang w:val="en-US" w:eastAsia="zh-CN"/>
        </w:rPr>
      </w:pPr>
      <w:r>
        <w:rPr>
          <w:rFonts w:hint="eastAsia"/>
          <w:lang w:val="en-US" w:eastAsia="zh-CN"/>
        </w:rPr>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3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numPr>
          <w:ilvl w:val="0"/>
          <w:numId w:val="0"/>
        </w:numPr>
        <w:jc w:val="center"/>
        <w:tabs>
          <w:tab w:val="left" w:pos="675" w:leader="none"/>
        </w:tabs>
        <w:rPr>
          <w:rFonts w:hint="eastAsia" w:ascii="Times New Roman" w:hAnsi="Times New Roman" w:eastAsia="宋体" w:cs="Times New Roman"/>
          <w:b/>
          <w:sz w:val="32"/>
          <w:szCs w:val="32"/>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rPr>
      </w:r>
      <w:r/>
    </w:p>
    <w:p>
      <w:pPr>
        <w:numPr>
          <w:ilvl w:val="0"/>
          <w:numId w:val="0"/>
        </w:numPr>
        <w:jc w:val="center"/>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廉政协议书</w:t>
      </w:r>
      <w:r/>
    </w:p>
    <w:p>
      <w:pPr>
        <w:numPr>
          <w:ilvl w:val="0"/>
          <w:numId w:val="0"/>
        </w:numPr>
        <w:jc w:val="both"/>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为了进一步加强党风廉政建设，预防业务活动中不规范和违纪违法行为的发生，根据上级有关法律法规和单位行风建设规章制度，（甲方）</w:t>
      </w:r>
      <w:r>
        <w:rPr>
          <w:rFonts w:hint="eastAsia" w:ascii="宋体" w:hAnsi="宋体" w:eastAsia="宋体" w:cs="Times New Roman"/>
          <w:sz w:val="24"/>
          <w:szCs w:val="24"/>
          <w:u w:val="single"/>
        </w:rPr>
        <w:t xml:space="preserve">无锡市惠山区人民医院</w:t>
      </w:r>
      <w:r>
        <w:rPr>
          <w:rFonts w:hint="eastAsia" w:ascii="宋体" w:hAnsi="宋体" w:eastAsia="宋体" w:cs="Times New Roman"/>
          <w:sz w:val="24"/>
          <w:szCs w:val="24"/>
        </w:rPr>
        <w:t xml:space="preserve">，（乙方）________________特订立如下协议。</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一、甲乙双方的权利和义务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（一）、双方严格遵守国家有关法律法规及党风廉政的规定。</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（二）、双方的业务活动坚持公开、公正、诚信、透明的原则，不得损害国家、集体和病人的利益，违反行业管理的各项规章制度。</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（三）、发现对方在业务活动中有违反廉政规定的行为，有及时提醒对方纠正的权利和义务。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（四）、双方承诺严格遵守本协议，自觉接受双方纪检监察部门的监督。</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（一）、甲方及其工作人员不得索要或接受乙方的钱物。</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（二）、甲方工作人员不得私自接受乙方承担费用的旅游、参观、学习培训等活动。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（三）、甲方工作人员要秉公办事，不得营私舞弊，不得以权谋私，获得非法利益。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（四）、甲方工作人员有义务宣传、告知医院已建立的行风建设制度和规定。</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乙方的义务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（一）、乙方工作人员须遵纪守法，严格遵守职业道德，不得以任何形式贿赂甲方工作人员，获得非法利益。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（二）、乙方须严格执行“两指”制度，即在指定的部门，指定的时间与医院职能科室人员进行业务活动。凡在此以外的任何活动均属违规，一经发现，甲方有权暂停或终止与其业务往来。</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（三）、乙方不得特指安排甲方工作人员外出学习培训，参观考察等活动。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（四）、乙方应教育所属业务人员，严格遵守上级和医院有关廉政、行风建设有关规定，做文明规范、守法的模范。</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（五）、乙方应遵守职业准则，为甲方提供物品、服务品质一流、价格合理。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三、违约责任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（一）、甲方及其工作人员违反本协议，按管理权限，依据有关规定给予党纪、政纪或组织处理；涉嫌犯罪的，移交司法机关追究刑事责任。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（二）、乙方及其工作人员违反本协议的，按管理权限，依据有关规定，给予纪律处分。涉嫌犯罪的，移交司法机关追究刑事责任。同时，甲方有权终止其业务往来。</w:t>
      </w:r>
      <w:r/>
    </w:p>
    <w:p>
      <w:pPr>
        <w:ind w:firstLine="480"/>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 xml:space="preserve">四、本协议一式三份，甲方执二份、乙方执一份。</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甲方：无锡市惠山区人民医院                         乙方：</w:t>
      </w:r>
      <w:r/>
    </w:p>
    <w:p>
      <w:pPr>
        <w:ind w:firstLine="720"/>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代表签字：                                         代表签字：</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both"/>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w:t>
      </w:r>
      <w:r/>
    </w:p>
    <w:p>
      <w:pPr>
        <w:jc w:val="both"/>
        <w:widowControl w:val="off"/>
        <w:rPr>
          <w:rFonts w:hint="eastAsia" w:ascii="宋体" w:hAnsi="宋体" w:eastAsia="宋体" w:cs="Times New Roman"/>
          <w:bCs/>
          <w:sz w:val="22"/>
          <w:lang w:val="en-US" w:eastAsia="zh-CN" w:bidi="ar-SA"/>
        </w:rPr>
      </w:pPr>
      <w:r>
        <w:rPr>
          <w:rFonts w:hint="eastAsia" w:ascii="宋体" w:hAnsi="宋体" w:eastAsia="宋体" w:cs="Times New Roman"/>
          <w:bCs/>
          <w:sz w:val="22"/>
          <w:lang w:val="en-US" w:eastAsia="zh-CN" w:bidi="ar-SA"/>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rPr>
        <w:t xml:space="preserve">五、附件</w:t>
      </w:r>
      <w:r>
        <w:rPr>
          <w:rFonts w:hint="eastAsia" w:ascii="宋体" w:hAnsi="宋体" w:eastAsia="宋体" w:cs="宋体"/>
          <w:b/>
          <w:sz w:val="36"/>
          <w:szCs w:val="28"/>
        </w:rPr>
        <w:t xml:space="preserve">（评分标准、投标文件格式)</w:t>
      </w:r>
      <w:r/>
    </w:p>
    <w:p>
      <w:pPr>
        <w:keepLines w:val="0"/>
        <w:keepNext w:val="0"/>
        <w:pageBreakBefore w:val="0"/>
        <w:spacing w:line="360" w:lineRule="auto"/>
        <w:widowControl w:val="off"/>
        <w:tabs>
          <w:tab w:val="left" w:pos="525" w:leader="none"/>
          <w:tab w:val="left" w:pos="1050" w:leader="none"/>
        </w:tabs>
        <w:rPr>
          <w:rFonts w:hint="eastAsia" w:ascii="宋体" w:hAnsi="宋体" w:cs="宋体"/>
          <w:b/>
          <w:bCs/>
          <w:sz w:val="24"/>
          <w:szCs w:val="24"/>
        </w:rPr>
      </w:pPr>
      <w:r>
        <w:rPr>
          <w:rFonts w:hint="eastAsia" w:ascii="宋体" w:hAnsi="宋体" w:cs="宋体"/>
          <w:b/>
          <w:bCs/>
          <w:sz w:val="24"/>
          <w:szCs w:val="24"/>
        </w:rPr>
        <w:t xml:space="preserve">附件一：评分标准</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本次招标的评标办法采用综合评分法（计分均保留2位小数），未列入本评分标准的其他条件不作为评分内容。评审因素及各比重如下（百分制）：</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价格</w:t>
      </w:r>
      <w:r>
        <w:rPr>
          <w:rFonts w:hint="eastAsia" w:ascii="宋体" w:hAnsi="宋体" w:cs="宋体"/>
          <w:b/>
          <w:bCs/>
          <w:sz w:val="24"/>
          <w:szCs w:val="24"/>
          <w:highlight w:val="none"/>
          <w:lang w:val="en-US" w:eastAsia="zh-CN"/>
        </w:rPr>
        <w:t xml:space="preserve">部分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35</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w:t>
      </w:r>
      <w:r>
        <w:rPr>
          <w:rFonts w:hint="eastAsia" w:ascii="宋体" w:hAnsi="宋体" w:eastAsia="宋体" w:cs="宋体"/>
          <w:b w:val="0"/>
          <w:bCs w:val="0"/>
          <w:sz w:val="24"/>
          <w:szCs w:val="24"/>
          <w:highlight w:val="none"/>
          <w:lang w:val="en-US" w:eastAsia="zh-CN"/>
        </w:rPr>
        <w:t xml:space="preserve">35</w:t>
      </w:r>
      <w:r>
        <w:rPr>
          <w:rFonts w:hint="eastAsia" w:ascii="宋体" w:hAnsi="宋体" w:eastAsia="宋体" w:cs="宋体"/>
          <w:b w:val="0"/>
          <w:bCs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价格扣除：专门面向中小/小微企业的项目除外。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sz w:val="24"/>
          <w:szCs w:val="24"/>
          <w:highlight w:val="none"/>
          <w:lang w:eastAsia="zh-CN"/>
        </w:rPr>
        <w:t xml:space="preserve">原件扫描件并加盖公章或签电子公章</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同一投标人，上述三项价格扣除优惠不得重复享受。</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④</w:t>
      </w:r>
      <w:r>
        <w:rPr>
          <w:rFonts w:hint="eastAsia" w:ascii="宋体" w:hAnsi="宋体" w:eastAsia="宋体" w:cs="宋体"/>
          <w:b w:val="0"/>
          <w:bCs w:val="0"/>
          <w:sz w:val="24"/>
          <w:szCs w:val="24"/>
          <w:highlight w:val="none"/>
        </w:rPr>
        <w:t xml:space="preserve">采购本国产品的支持政策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细目报价表</w:t>
      </w:r>
      <w:r>
        <w:rPr>
          <w:rFonts w:hint="eastAsia" w:ascii="宋体" w:hAnsi="宋体" w:eastAsia="宋体" w:cs="宋体"/>
          <w:b w:val="0"/>
          <w:bCs w:val="0"/>
          <w:sz w:val="24"/>
          <w:szCs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.3 供应商需按照招标文件的要求提供《关于符合本国产品标准的声明函》（以下简称《声明函》），如不提供将不享受本国产品价格评审优惠。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eastAsia="宋体" w:cs="宋体"/>
          <w:b/>
          <w:bCs/>
          <w:color w:val="auto"/>
          <w:sz w:val="24"/>
          <w:szCs w:val="24"/>
          <w:lang w:val="en-US" w:eastAsia="zh-CN" w:bidi="ar-SA"/>
        </w:rPr>
        <w:t xml:space="preserve">二、</w:t>
      </w:r>
      <w:r>
        <w:rPr>
          <w:rFonts w:hint="eastAsia" w:ascii="宋体" w:hAnsi="宋体" w:cs="宋体"/>
          <w:b/>
          <w:bCs/>
          <w:color w:val="auto"/>
          <w:sz w:val="24"/>
          <w:szCs w:val="24"/>
          <w:highlight w:val="none"/>
          <w:lang w:val="en-US" w:eastAsia="zh-CN"/>
        </w:rPr>
        <w:t xml:space="preserve">商务部分（35分）</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lang w:val="en-US" w:eastAsia="zh-CN"/>
        </w:rPr>
        <w:t xml:space="preserve">2.1</w:t>
      </w:r>
      <w:r>
        <w:rPr>
          <w:rFonts w:hint="eastAsia" w:ascii="宋体" w:hAnsi="宋体" w:eastAsia="宋体" w:cs="宋体"/>
          <w:b/>
          <w:bCs/>
          <w:color w:val="auto"/>
          <w:sz w:val="24"/>
          <w:szCs w:val="24"/>
          <w:highlight w:val="none"/>
        </w:rPr>
        <w:t xml:space="preserve">业绩</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1分</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rPr>
        <w:t xml:space="preserve">供应商自202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年1月1日起承担过</w:t>
      </w:r>
      <w:bookmarkStart w:id="12" w:name="_GoBack"/>
      <w:r/>
      <w:bookmarkEnd w:id="12"/>
      <w:r>
        <w:rPr>
          <w:rFonts w:hint="eastAsia" w:ascii="宋体" w:hAnsi="宋体" w:cs="宋体"/>
          <w:b w:val="0"/>
          <w:bCs w:val="0"/>
          <w:color w:val="auto"/>
          <w:sz w:val="24"/>
          <w:szCs w:val="24"/>
          <w:highlight w:val="none"/>
          <w:lang w:val="en-US" w:eastAsia="zh-CN"/>
        </w:rPr>
        <w:t xml:space="preserve">所投品牌</w:t>
      </w:r>
      <w:r>
        <w:rPr>
          <w:rFonts w:hint="eastAsia" w:ascii="宋体" w:hAnsi="宋体" w:eastAsia="宋体" w:cs="宋体"/>
          <w:b w:val="0"/>
          <w:bCs w:val="0"/>
          <w:color w:val="auto"/>
          <w:sz w:val="24"/>
          <w:szCs w:val="24"/>
          <w:highlight w:val="none"/>
        </w:rPr>
        <w:t xml:space="preserve">同类项目的</w:t>
      </w:r>
      <w:r>
        <w:rPr>
          <w:rFonts w:hint="eastAsia" w:ascii="宋体" w:hAnsi="宋体" w:cs="宋体"/>
          <w:b w:val="0"/>
          <w:bCs w:val="0"/>
          <w:color w:val="auto"/>
          <w:sz w:val="24"/>
          <w:szCs w:val="24"/>
          <w:highlight w:val="none"/>
          <w:lang w:val="en-US" w:eastAsia="zh-CN"/>
        </w:rPr>
        <w:t xml:space="preserve">业绩</w:t>
      </w:r>
      <w:r>
        <w:rPr>
          <w:rFonts w:hint="eastAsia" w:ascii="宋体" w:hAnsi="宋体" w:eastAsia="宋体" w:cs="宋体"/>
          <w:b w:val="0"/>
          <w:bCs w:val="0"/>
          <w:color w:val="auto"/>
          <w:sz w:val="24"/>
          <w:szCs w:val="24"/>
          <w:highlight w:val="none"/>
        </w:rPr>
        <w:t xml:space="preserve">（以合同签订日期为准），有一个得</w:t>
      </w:r>
      <w:r>
        <w:rPr>
          <w:rFonts w:hint="eastAsia" w:ascii="宋体" w:hAnsi="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分。投标时需提供相关业绩合同原件扫描件并加盖供应商公章，不提供或提供资料不符合要求均不得分。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项目要求响应情况（</w:t>
      </w:r>
      <w:r>
        <w:rPr>
          <w:rFonts w:hint="eastAsia" w:ascii="宋体" w:hAnsi="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bl>
      <w:tblPr>
        <w:tblStyle w:val="629"/>
        <w:tblW w:w="5024" w:type="pct"/>
        <w:jc w:val="center"/>
        <w:tblLayout w:type="fixed"/>
        <w:tblCellMar>
          <w:left w:w="108" w:type="dxa"/>
          <w:top w:w="0" w:type="dxa"/>
          <w:right w:w="108" w:type="dxa"/>
          <w:bottom w:w="0" w:type="dxa"/>
        </w:tblCellMar>
        <w:tblLook w:val="04A0" w:firstRow="1" w:lastRow="0" w:firstColumn="1" w:lastColumn="0" w:noHBand="0" w:noVBand="1"/>
      </w:tblPr>
      <w:tblGrid>
        <w:gridCol w:w="785"/>
        <w:gridCol w:w="2827"/>
        <w:gridCol w:w="4120"/>
        <w:gridCol w:w="2171"/>
      </w:tblGrid>
      <w:tr>
        <w:trPr>
          <w:jc w:val="center"/>
          <w:trHeight w:val="90"/>
        </w:trPr>
        <w:tc>
          <w:tcPr>
            <w:tcBorders>
              <w:top w:val="single" w:color="000000" w:sz="4" w:space="0"/>
              <w:left w:val="single" w:color="000000" w:sz="4" w:space="0"/>
              <w:bottom w:val="single" w:color="000000" w:sz="4" w:space="0"/>
              <w:right w:val="single" w:color="000000" w:sz="4" w:space="0"/>
            </w:tcBorders>
            <w:tcW w:w="785" w:type="dxa"/>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827" w:type="dxa"/>
            <w:textDirection w:val="lrTb"/>
            <w:noWrap w:val="false"/>
          </w:tcPr>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采购需求性能要求</w:t>
            </w:r>
            <w:r/>
          </w:p>
        </w:tc>
        <w:tc>
          <w:tcPr>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性能加分要求</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85" w:type="dxa"/>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827" w:type="dxa"/>
            <w:textDirection w:val="lrTb"/>
            <w:noWrap w:val="false"/>
          </w:tcPr>
          <w:p>
            <w:pPr>
              <w:jc w:val="left"/>
              <w:spacing w:line="360" w:lineRule="auto"/>
              <w:rPr>
                <w:rFonts w:hint="eastAsia" w:ascii="宋体" w:hAnsi="宋体" w:cs="宋体"/>
                <w:b/>
                <w:bCs/>
                <w:color w:val="auto"/>
                <w:sz w:val="24"/>
                <w:szCs w:val="24"/>
                <w:highlight w:val="none"/>
              </w:rPr>
            </w:pPr>
            <w:r>
              <w:rPr>
                <w:rFonts w:ascii="宋体" w:hAnsi="宋体" w:eastAsia="宋体" w:cs="宋体"/>
                <w:color w:val="000000"/>
                <w:sz w:val="24"/>
                <w:lang w:bidi="ar"/>
                <w14:ligatures w14:val="none"/>
              </w:rPr>
              <w:t xml:space="preserve">流速范围：</w:t>
            </w:r>
            <w:r>
              <w:rPr>
                <w:rFonts w:hint="eastAsia" w:ascii="宋体" w:hAnsi="宋体" w:eastAsia="宋体" w:cs="宋体"/>
                <w:color w:val="000000"/>
                <w:sz w:val="24"/>
                <w:lang w:bidi="ar"/>
                <w14:ligatures w14:val="none"/>
              </w:rPr>
              <w:t xml:space="preserve">包括</w:t>
            </w:r>
            <w:r>
              <w:rPr>
                <w:rFonts w:ascii="宋体" w:hAnsi="宋体" w:eastAsia="宋体" w:cs="宋体"/>
                <w:color w:val="000000"/>
                <w:sz w:val="24"/>
                <w:lang w:bidi="ar"/>
                <w14:ligatures w14:val="none"/>
              </w:rPr>
              <w:t xml:space="preserve">0.001–</w:t>
            </w:r>
            <w:r>
              <w:rPr>
                <w:rFonts w:hint="eastAsia" w:ascii="宋体" w:hAnsi="宋体" w:cs="宋体"/>
                <w:color w:val="000000"/>
                <w:sz w:val="24"/>
                <w:lang w:val="en-US" w:eastAsia="zh-CN" w:bidi="ar"/>
                <w14:ligatures w14:val="none"/>
              </w:rPr>
              <w:t xml:space="preserve">4</w:t>
            </w:r>
            <w:r>
              <w:rPr>
                <w:rFonts w:ascii="宋体" w:hAnsi="宋体" w:eastAsia="宋体" w:cs="宋体"/>
                <w:color w:val="000000"/>
                <w:sz w:val="24"/>
                <w:lang w:bidi="ar"/>
                <w14:ligatures w14:val="none"/>
              </w:rPr>
              <w:t xml:space="preserve">mL/min</w:t>
            </w:r>
            <w:r>
              <w:rPr>
                <w:rFonts w:hint="eastAsia" w:ascii="宋体" w:hAnsi="宋体" w:eastAsia="宋体" w:cs="宋体"/>
                <w:color w:val="000000"/>
                <w:sz w:val="24"/>
                <w:lang w:eastAsia="zh-CN"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spacing w:line="360" w:lineRule="auto"/>
              <w:rPr>
                <w:rFonts w:ascii="宋体" w:hAnsi="宋体" w:eastAsia="宋体" w:cs="宋体"/>
                <w:color w:val="auto"/>
                <w:sz w:val="24"/>
                <w:highlight w:val="none"/>
                <w14:ligatures w14:val="none"/>
              </w:rPr>
            </w:pPr>
            <w:r>
              <w:rPr>
                <w:rFonts w:ascii="宋体" w:hAnsi="宋体" w:eastAsia="宋体" w:cs="宋体"/>
                <w:color w:val="auto"/>
                <w:sz w:val="24"/>
                <w:highlight w:val="none"/>
                <w14:ligatures w14:val="none"/>
              </w:rPr>
              <w:t xml:space="preserve">流速范围包括0.001–</w:t>
            </w:r>
            <w:r>
              <w:rPr>
                <w:rFonts w:hint="eastAsia" w:ascii="宋体" w:hAnsi="宋体" w:eastAsia="宋体" w:cs="宋体"/>
                <w:color w:val="auto"/>
                <w:sz w:val="24"/>
                <w:highlight w:val="none"/>
                <w14:ligatures w14:val="none"/>
              </w:rPr>
              <w:t xml:space="preserve">6</w:t>
            </w:r>
            <w:r>
              <w:rPr>
                <w:rFonts w:ascii="宋体" w:hAnsi="宋体" w:eastAsia="宋体" w:cs="宋体"/>
                <w:color w:val="auto"/>
                <w:sz w:val="24"/>
                <w:highlight w:val="none"/>
                <w14:ligatures w14:val="none"/>
              </w:rPr>
              <w:t xml:space="preserve">mL/min</w:t>
            </w:r>
            <w:r>
              <w:rPr>
                <w:rFonts w:hint="eastAsia" w:ascii="宋体" w:hAnsi="宋体" w:eastAsia="宋体" w:cs="宋体"/>
                <w:color w:val="auto"/>
                <w:sz w:val="24"/>
                <w:highlight w:val="none"/>
                <w:lang w:eastAsia="zh-CN"/>
                <w14:ligatures w14:val="none"/>
              </w:rPr>
              <w:t xml:space="preserve">，</w:t>
            </w:r>
            <w:r>
              <w:rPr>
                <w:rFonts w:hint="eastAsia" w:ascii="宋体" w:hAnsi="宋体" w:eastAsia="宋体" w:cs="宋体"/>
                <w:color w:val="auto"/>
                <w:sz w:val="24"/>
                <w:highlight w:val="none"/>
                <w:lang w:val="en-US" w:eastAsia="zh-CN"/>
                <w14:ligatures w14:val="none"/>
              </w:rPr>
              <w:t xml:space="preserve">满足</w:t>
            </w:r>
            <w:r>
              <w:rPr>
                <w:rFonts w:ascii="宋体" w:hAnsi="宋体" w:eastAsia="宋体" w:cs="宋体"/>
                <w:color w:val="auto"/>
                <w:sz w:val="24"/>
                <w:highlight w:val="none"/>
                <w14:ligatures w14:val="none"/>
              </w:rPr>
              <w:t xml:space="preserve">得1分；</w:t>
            </w:r>
            <w:r/>
          </w:p>
          <w:p>
            <w:pPr>
              <w:jc w:val="left"/>
              <w:spacing w:line="360" w:lineRule="auto"/>
              <w:rPr>
                <w:rFonts w:ascii="宋体" w:hAnsi="宋体" w:eastAsia="宋体" w:cs="宋体"/>
                <w:color w:val="auto"/>
                <w:sz w:val="24"/>
                <w:highlight w:val="none"/>
                <w14:ligatures w14:val="none"/>
              </w:rPr>
            </w:pPr>
            <w:r>
              <w:rPr>
                <w:rFonts w:ascii="宋体" w:hAnsi="宋体" w:eastAsia="宋体" w:cs="宋体"/>
                <w:color w:val="auto"/>
                <w:sz w:val="24"/>
                <w:highlight w:val="none"/>
                <w14:ligatures w14:val="none"/>
              </w:rPr>
              <w:t xml:space="preserve">流速范围包括0.001–</w:t>
            </w:r>
            <w:r>
              <w:rPr>
                <w:rFonts w:hint="eastAsia" w:ascii="宋体" w:hAnsi="宋体" w:eastAsia="宋体" w:cs="宋体"/>
                <w:color w:val="auto"/>
                <w:sz w:val="24"/>
                <w:highlight w:val="none"/>
                <w14:ligatures w14:val="none"/>
              </w:rPr>
              <w:t xml:space="preserve">8</w:t>
            </w:r>
            <w:r>
              <w:rPr>
                <w:rFonts w:ascii="宋体" w:hAnsi="宋体" w:eastAsia="宋体" w:cs="宋体"/>
                <w:color w:val="auto"/>
                <w:sz w:val="24"/>
                <w:highlight w:val="none"/>
                <w14:ligatures w14:val="none"/>
              </w:rPr>
              <w:t xml:space="preserve">mL/min</w:t>
            </w:r>
            <w:r>
              <w:rPr>
                <w:rFonts w:hint="eastAsia" w:ascii="宋体" w:hAnsi="宋体" w:eastAsia="宋体" w:cs="宋体"/>
                <w:color w:val="auto"/>
                <w:sz w:val="24"/>
                <w:highlight w:val="none"/>
                <w:lang w:eastAsia="zh-CN"/>
                <w14:ligatures w14:val="none"/>
              </w:rPr>
              <w:t xml:space="preserve">，</w:t>
            </w:r>
            <w:r>
              <w:rPr>
                <w:rFonts w:hint="eastAsia" w:ascii="宋体" w:hAnsi="宋体" w:eastAsia="宋体" w:cs="宋体"/>
                <w:color w:val="auto"/>
                <w:sz w:val="24"/>
                <w:highlight w:val="none"/>
                <w:lang w:val="en-US" w:eastAsia="zh-CN"/>
                <w14:ligatures w14:val="none"/>
              </w:rPr>
              <w:t xml:space="preserve">满足</w:t>
            </w:r>
            <w:r>
              <w:rPr>
                <w:rFonts w:ascii="宋体" w:hAnsi="宋体" w:eastAsia="宋体" w:cs="宋体"/>
                <w:color w:val="auto"/>
                <w:sz w:val="24"/>
                <w:highlight w:val="none"/>
                <w14:ligatures w14:val="none"/>
              </w:rPr>
              <w:t xml:space="preserve">得</w:t>
            </w:r>
            <w:r>
              <w:rPr>
                <w:rFonts w:hint="eastAsia" w:ascii="宋体" w:hAnsi="宋体" w:eastAsia="宋体" w:cs="宋体"/>
                <w:color w:val="auto"/>
                <w:sz w:val="24"/>
                <w:highlight w:val="none"/>
                <w14:ligatures w14:val="none"/>
              </w:rPr>
              <w:t xml:space="preserve">2</w:t>
            </w:r>
            <w:r>
              <w:rPr>
                <w:rFonts w:ascii="宋体" w:hAnsi="宋体" w:eastAsia="宋体" w:cs="宋体"/>
                <w:color w:val="auto"/>
                <w:sz w:val="24"/>
                <w:highlight w:val="none"/>
                <w14:ligatures w14:val="none"/>
              </w:rPr>
              <w:t xml:space="preserve">分；</w:t>
            </w:r>
            <w:r/>
          </w:p>
          <w:p>
            <w:pPr>
              <w:jc w:val="left"/>
              <w:spacing w:line="360" w:lineRule="auto"/>
              <w:rPr>
                <w:rFonts w:hint="eastAsia" w:ascii="宋体" w:hAnsi="宋体" w:eastAsia="宋体" w:cs="宋体"/>
                <w:b/>
                <w:bCs/>
                <w:color w:val="auto"/>
                <w:sz w:val="24"/>
                <w:szCs w:val="24"/>
                <w:highlight w:val="none"/>
                <w:lang w:eastAsia="zh-CN"/>
              </w:rPr>
            </w:pPr>
            <w:r>
              <w:rPr>
                <w:rFonts w:ascii="宋体" w:hAnsi="宋体" w:eastAsia="宋体" w:cs="宋体"/>
                <w:color w:val="auto"/>
                <w:sz w:val="24"/>
                <w:highlight w:val="none"/>
                <w14:ligatures w14:val="none"/>
              </w:rPr>
              <w:t xml:space="preserve">流速范围包括0.001–</w:t>
            </w:r>
            <w:r>
              <w:rPr>
                <w:rFonts w:hint="eastAsia" w:ascii="宋体" w:hAnsi="宋体" w:eastAsia="宋体" w:cs="宋体"/>
                <w:color w:val="auto"/>
                <w:sz w:val="24"/>
                <w:highlight w:val="none"/>
                <w14:ligatures w14:val="none"/>
              </w:rPr>
              <w:t xml:space="preserve">10</w:t>
            </w:r>
            <w:r>
              <w:rPr>
                <w:rFonts w:ascii="宋体" w:hAnsi="宋体" w:eastAsia="宋体" w:cs="宋体"/>
                <w:color w:val="auto"/>
                <w:sz w:val="24"/>
                <w:highlight w:val="none"/>
                <w14:ligatures w14:val="none"/>
              </w:rPr>
              <w:t xml:space="preserve">mL/min</w:t>
            </w:r>
            <w:r>
              <w:rPr>
                <w:rFonts w:hint="eastAsia" w:ascii="宋体" w:hAnsi="宋体" w:eastAsia="宋体" w:cs="宋体"/>
                <w:color w:val="auto"/>
                <w:sz w:val="24"/>
                <w:highlight w:val="none"/>
                <w:lang w:eastAsia="zh-CN"/>
                <w14:ligatures w14:val="none"/>
              </w:rPr>
              <w:t xml:space="preserve">，</w:t>
            </w:r>
            <w:r>
              <w:rPr>
                <w:rFonts w:hint="eastAsia" w:ascii="宋体" w:hAnsi="宋体" w:eastAsia="宋体" w:cs="宋体"/>
                <w:color w:val="auto"/>
                <w:sz w:val="24"/>
                <w:highlight w:val="none"/>
                <w:lang w:val="en-US" w:eastAsia="zh-CN"/>
                <w14:ligatures w14:val="none"/>
              </w:rPr>
              <w:t xml:space="preserve">满足</w:t>
            </w:r>
            <w:r>
              <w:rPr>
                <w:rFonts w:ascii="宋体" w:hAnsi="宋体" w:eastAsia="宋体" w:cs="宋体"/>
                <w:color w:val="auto"/>
                <w:sz w:val="24"/>
                <w:highlight w:val="none"/>
                <w14:ligatures w14:val="none"/>
              </w:rPr>
              <w:t xml:space="preserve">得</w:t>
            </w:r>
            <w:r>
              <w:rPr>
                <w:rFonts w:hint="eastAsia" w:ascii="宋体" w:hAnsi="宋体" w:eastAsia="宋体" w:cs="宋体"/>
                <w:color w:val="auto"/>
                <w:sz w:val="24"/>
                <w:highlight w:val="none"/>
                <w:lang w:val="en-US" w:eastAsia="zh-CN"/>
                <w14:ligatures w14:val="none"/>
              </w:rPr>
              <w:t xml:space="preserve">5</w:t>
            </w:r>
            <w:r>
              <w:rPr>
                <w:rFonts w:ascii="宋体" w:hAnsi="宋体" w:eastAsia="宋体" w:cs="宋体"/>
                <w:color w:val="auto"/>
                <w:sz w:val="24"/>
                <w:highlight w:val="none"/>
                <w14:ligatures w14:val="none"/>
              </w:rPr>
              <w:t xml:space="preserve">分</w:t>
            </w:r>
            <w:r>
              <w:rPr>
                <w:rFonts w:hint="eastAsia" w:ascii="宋体" w:hAnsi="宋体" w:eastAsia="宋体" w:cs="宋体"/>
                <w:color w:val="auto"/>
                <w:sz w:val="24"/>
                <w:highlight w:val="none"/>
                <w:lang w:eastAsia="zh-CN"/>
                <w14:ligatures w14:val="none"/>
              </w:rPr>
              <w:t xml:space="preserve">。</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left"/>
              <w:spacing w:line="360" w:lineRule="auto"/>
              <w:rPr>
                <w:rFonts w:ascii="宋体" w:hAnsi="宋体" w:cs="宋体"/>
                <w:b/>
                <w:bCs/>
                <w:color w:val="auto"/>
                <w:sz w:val="24"/>
                <w:szCs w:val="24"/>
                <w:highlight w:val="none"/>
              </w:rPr>
            </w:pPr>
            <w:r>
              <w:rPr>
                <w:rFonts w:ascii="宋体" w:hAnsi="宋体" w:eastAsia="宋体" w:cs="宋体"/>
                <w:color w:val="auto"/>
                <w:sz w:val="24"/>
                <w:highlight w:val="none"/>
                <w14:ligatures w14:val="none"/>
              </w:rPr>
              <w:t xml:space="preserve">提供</w:t>
            </w:r>
            <w:r>
              <w:rPr>
                <w:rFonts w:hint="eastAsia" w:ascii="宋体" w:hAnsi="宋体" w:eastAsia="宋体" w:cs="宋体"/>
                <w:color w:val="auto"/>
                <w:sz w:val="24"/>
                <w:highlight w:val="none"/>
                <w14:ligatures w14:val="none"/>
              </w:rPr>
              <w:t xml:space="preserve">软件截图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spacing w:after="0" w:line="240" w:lineRule="auto"/>
              <w:widowControl/>
              <w:rPr>
                <w:rFonts w:hint="eastAsia" w:ascii="宋体" w:hAnsi="宋体" w:eastAsia="宋体" w:cs="宋体"/>
                <w:b w:val="0"/>
                <w:bCs w:val="0"/>
                <w:color w:val="auto"/>
                <w:sz w:val="24"/>
                <w:szCs w:val="24"/>
                <w:highlight w:val="none"/>
                <w:lang w:eastAsia="zh-CN"/>
              </w:rPr>
            </w:pPr>
            <w:r>
              <w:rPr>
                <w:rFonts w:ascii="宋体" w:hAnsi="宋体" w:eastAsia="宋体" w:cs="宋体"/>
                <w:color w:val="000000"/>
                <w:sz w:val="24"/>
                <w:lang w:bidi="ar"/>
                <w14:ligatures w14:val="none"/>
              </w:rPr>
              <w:t xml:space="preserve">离子源辅助加热气温度可到650℃及以上</w:t>
            </w:r>
            <w:r>
              <w:rPr>
                <w:rFonts w:hint="eastAsia" w:ascii="宋体" w:hAnsi="宋体" w:cs="宋体"/>
                <w:color w:val="000000"/>
                <w:sz w:val="24"/>
                <w:lang w:eastAsia="zh-CN"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4120" w:type="dxa"/>
            <w:vAlign w:val="top"/>
            <w:textDirection w:val="lrTb"/>
            <w:noWrap w:val="false"/>
          </w:tcPr>
          <w:p>
            <w:pPr>
              <w:jc w:val="both"/>
              <w:spacing w:after="0" w:line="240" w:lineRule="auto"/>
              <w:widowControl/>
              <w:rPr>
                <w:rFonts w:ascii="宋体" w:hAnsi="宋体" w:eastAsia="宋体" w:cs="宋体"/>
                <w:color w:val="000000"/>
                <w:sz w:val="24"/>
                <w:lang w:bidi="ar"/>
                <w14:ligatures w14:val="none"/>
              </w:rPr>
            </w:pPr>
            <w:r>
              <w:rPr>
                <w:rFonts w:ascii="宋体" w:hAnsi="宋体" w:eastAsia="宋体" w:cs="宋体"/>
                <w:color w:val="000000"/>
                <w:sz w:val="24"/>
                <w:lang w:bidi="ar"/>
                <w14:ligatures w14:val="none"/>
              </w:rPr>
              <w:t xml:space="preserve">650℃</w:t>
            </w:r>
            <w:r>
              <w:rPr>
                <w:rFonts w:hint="eastAsia" w:ascii="宋体" w:hAnsi="宋体" w:eastAsia="宋体" w:cs="宋体"/>
                <w:color w:val="000000"/>
                <w:sz w:val="24"/>
                <w:lang w:bidi="ar"/>
                <w14:ligatures w14:val="none"/>
              </w:rPr>
              <w:t xml:space="preserve">＜</w:t>
            </w:r>
            <w:r>
              <w:rPr>
                <w:rFonts w:ascii="宋体" w:hAnsi="宋体" w:eastAsia="宋体" w:cs="宋体"/>
                <w:color w:val="000000"/>
                <w:sz w:val="24"/>
                <w:lang w:bidi="ar"/>
                <w14:ligatures w14:val="none"/>
              </w:rPr>
              <w:t xml:space="preserve">离子源辅助加热气温度</w:t>
            </w:r>
            <w:r>
              <w:rPr>
                <w:rFonts w:hint="eastAsia" w:ascii="宋体" w:hAnsi="宋体" w:eastAsia="宋体" w:cs="宋体"/>
                <w:color w:val="000000"/>
                <w:sz w:val="24"/>
                <w:lang w:bidi="ar"/>
                <w14:ligatures w14:val="none"/>
              </w:rPr>
              <w:t xml:space="preserve">＜70</w:t>
            </w:r>
            <w:r>
              <w:rPr>
                <w:rFonts w:ascii="宋体" w:hAnsi="宋体" w:eastAsia="宋体" w:cs="宋体"/>
                <w:color w:val="000000"/>
                <w:sz w:val="24"/>
                <w:lang w:bidi="ar"/>
                <w14:ligatures w14:val="none"/>
              </w:rPr>
              <w:t xml:space="preserve">0℃，</w:t>
            </w:r>
            <w:r>
              <w:rPr>
                <w:rFonts w:hint="eastAsia" w:ascii="宋体" w:hAnsi="宋体" w:cs="宋体"/>
                <w:color w:val="000000"/>
                <w:sz w:val="24"/>
                <w:lang w:val="en-US" w:eastAsia="zh-CN" w:bidi="ar"/>
                <w14:ligatures w14:val="none"/>
              </w:rPr>
              <w:t xml:space="preserve">满足</w:t>
            </w:r>
            <w:r>
              <w:rPr>
                <w:rFonts w:ascii="宋体" w:hAnsi="宋体" w:eastAsia="宋体" w:cs="宋体"/>
                <w:color w:val="000000"/>
                <w:sz w:val="24"/>
                <w:lang w:bidi="ar"/>
                <w14:ligatures w14:val="none"/>
              </w:rPr>
              <w:t xml:space="preserve">得1分；</w:t>
            </w:r>
            <w:r/>
          </w:p>
          <w:p>
            <w:pPr>
              <w:jc w:val="both"/>
              <w:spacing w:after="0" w:line="240" w:lineRule="auto"/>
              <w:widowControl/>
              <w:rPr>
                <w:rFonts w:hint="eastAsia" w:ascii="宋体" w:hAnsi="宋体" w:eastAsia="宋体" w:cs="宋体"/>
                <w:color w:val="000000"/>
                <w:sz w:val="24"/>
                <w:lang w:bidi="ar"/>
                <w14:ligatures w14:val="none"/>
              </w:rPr>
            </w:pPr>
            <w:r>
              <w:rPr>
                <w:rFonts w:hint="eastAsia" w:ascii="宋体" w:hAnsi="宋体" w:eastAsia="宋体" w:cs="宋体"/>
                <w:color w:val="000000"/>
                <w:sz w:val="24"/>
                <w:lang w:bidi="ar"/>
                <w14:ligatures w14:val="none"/>
              </w:rPr>
              <w:t xml:space="preserve">70</w:t>
            </w:r>
            <w:r>
              <w:rPr>
                <w:rFonts w:ascii="宋体" w:hAnsi="宋体" w:eastAsia="宋体" w:cs="宋体"/>
                <w:color w:val="000000"/>
                <w:sz w:val="24"/>
                <w:lang w:bidi="ar"/>
                <w14:ligatures w14:val="none"/>
              </w:rPr>
              <w:t xml:space="preserve">0℃</w:t>
            </w:r>
            <w:r>
              <w:rPr>
                <w:rFonts w:hint="eastAsia" w:ascii="宋体" w:hAnsi="宋体" w:eastAsia="宋体" w:cs="宋体"/>
                <w:color w:val="000000"/>
                <w:sz w:val="24"/>
                <w:lang w:bidi="ar"/>
                <w14:ligatures w14:val="none"/>
              </w:rPr>
              <w:t xml:space="preserve">≤</w:t>
            </w:r>
            <w:r>
              <w:rPr>
                <w:rFonts w:ascii="宋体" w:hAnsi="宋体" w:eastAsia="宋体" w:cs="宋体"/>
                <w:color w:val="000000"/>
                <w:sz w:val="24"/>
                <w:lang w:bidi="ar"/>
                <w14:ligatures w14:val="none"/>
              </w:rPr>
              <w:t xml:space="preserve">离子源辅助加热气温度</w:t>
            </w:r>
            <w:r>
              <w:rPr>
                <w:rFonts w:hint="eastAsia" w:ascii="宋体" w:hAnsi="宋体" w:eastAsia="宋体" w:cs="宋体"/>
                <w:color w:val="000000"/>
                <w:sz w:val="24"/>
                <w:lang w:bidi="ar"/>
                <w14:ligatures w14:val="none"/>
              </w:rPr>
              <w:t xml:space="preserve">＜</w:t>
            </w:r>
            <w:r>
              <w:rPr>
                <w:rFonts w:ascii="宋体" w:hAnsi="宋体" w:eastAsia="宋体" w:cs="宋体"/>
                <w:color w:val="000000"/>
                <w:sz w:val="24"/>
                <w:lang w:bidi="ar"/>
                <w14:ligatures w14:val="none"/>
              </w:rPr>
              <w:t xml:space="preserve">7</w:t>
            </w:r>
            <w:r>
              <w:rPr>
                <w:rFonts w:hint="eastAsia" w:ascii="宋体" w:hAnsi="宋体" w:eastAsia="宋体" w:cs="宋体"/>
                <w:color w:val="000000"/>
                <w:sz w:val="24"/>
                <w:lang w:bidi="ar"/>
                <w14:ligatures w14:val="none"/>
              </w:rPr>
              <w:t xml:space="preserve">5</w:t>
            </w:r>
            <w:r>
              <w:rPr>
                <w:rFonts w:ascii="宋体" w:hAnsi="宋体" w:eastAsia="宋体" w:cs="宋体"/>
                <w:color w:val="000000"/>
                <w:sz w:val="24"/>
                <w:lang w:bidi="ar"/>
                <w14:ligatures w14:val="none"/>
              </w:rPr>
              <w:t xml:space="preserve">0℃，</w:t>
            </w:r>
            <w:r>
              <w:rPr>
                <w:rFonts w:hint="eastAsia" w:ascii="宋体" w:hAnsi="宋体" w:cs="宋体"/>
                <w:color w:val="000000"/>
                <w:sz w:val="24"/>
                <w:lang w:val="en-US" w:eastAsia="zh-CN" w:bidi="ar"/>
                <w14:ligatures w14:val="none"/>
              </w:rPr>
              <w:t xml:space="preserve">满足</w:t>
            </w:r>
            <w:r>
              <w:rPr>
                <w:rFonts w:ascii="宋体" w:hAnsi="宋体" w:eastAsia="宋体" w:cs="宋体"/>
                <w:color w:val="000000"/>
                <w:sz w:val="24"/>
                <w:lang w:bidi="ar"/>
                <w14:ligatures w14:val="none"/>
              </w:rPr>
              <w:t xml:space="preserve">得</w:t>
            </w:r>
            <w:r>
              <w:rPr>
                <w:rFonts w:hint="eastAsia" w:ascii="宋体" w:hAnsi="宋体" w:eastAsia="宋体" w:cs="宋体"/>
                <w:color w:val="000000"/>
                <w:sz w:val="24"/>
                <w:lang w:bidi="ar"/>
                <w14:ligatures w14:val="none"/>
              </w:rPr>
              <w:t xml:space="preserve">2</w:t>
            </w:r>
            <w:r>
              <w:rPr>
                <w:rFonts w:ascii="宋体" w:hAnsi="宋体" w:eastAsia="宋体" w:cs="宋体"/>
                <w:color w:val="000000"/>
                <w:sz w:val="24"/>
                <w:lang w:bidi="ar"/>
                <w14:ligatures w14:val="none"/>
              </w:rPr>
              <w:t xml:space="preserve">分</w:t>
            </w:r>
            <w:r>
              <w:rPr>
                <w:rFonts w:hint="eastAsia" w:ascii="宋体" w:hAnsi="宋体" w:eastAsia="宋体" w:cs="宋体"/>
                <w:color w:val="000000"/>
                <w:sz w:val="24"/>
                <w:lang w:bidi="ar"/>
                <w14:ligatures w14:val="none"/>
              </w:rPr>
              <w:t xml:space="preserve">；</w:t>
            </w:r>
            <w:r/>
          </w:p>
          <w:p>
            <w:pPr>
              <w:jc w:val="both"/>
              <w:spacing w:after="0" w:line="240" w:lineRule="auto"/>
              <w:widowControl/>
              <w:rPr>
                <w:rFonts w:hint="eastAsia" w:ascii="宋体" w:hAnsi="宋体" w:eastAsia="宋体" w:cs="宋体"/>
                <w:b w:val="0"/>
                <w:bCs w:val="0"/>
                <w:color w:val="auto"/>
                <w:sz w:val="24"/>
                <w:szCs w:val="24"/>
                <w:highlight w:val="none"/>
                <w:lang w:eastAsia="zh-CN"/>
              </w:rPr>
            </w:pPr>
            <w:r>
              <w:rPr>
                <w:rFonts w:ascii="宋体" w:hAnsi="宋体" w:eastAsia="宋体" w:cs="宋体"/>
                <w:color w:val="000000"/>
                <w:sz w:val="24"/>
                <w:lang w:bidi="ar"/>
                <w14:ligatures w14:val="none"/>
              </w:rPr>
              <w:t xml:space="preserve">离子源辅助加热气温度</w:t>
            </w:r>
            <w:r>
              <w:rPr>
                <w:rFonts w:hint="eastAsia" w:ascii="宋体" w:hAnsi="宋体" w:eastAsia="宋体" w:cs="宋体"/>
                <w:color w:val="000000"/>
                <w:sz w:val="24"/>
                <w:lang w:bidi="ar"/>
                <w14:ligatures w14:val="none"/>
              </w:rPr>
              <w:t xml:space="preserve">≥750</w:t>
            </w:r>
            <w:r>
              <w:rPr>
                <w:rFonts w:ascii="宋体" w:hAnsi="宋体" w:eastAsia="宋体" w:cs="宋体"/>
                <w:color w:val="000000"/>
                <w:sz w:val="24"/>
                <w:lang w:bidi="ar"/>
                <w14:ligatures w14:val="none"/>
              </w:rPr>
              <w:t xml:space="preserve">℃</w:t>
            </w:r>
            <w:r>
              <w:rPr>
                <w:rFonts w:hint="eastAsia" w:ascii="宋体" w:hAnsi="宋体" w:eastAsia="宋体" w:cs="宋体"/>
                <w:color w:val="000000"/>
                <w:sz w:val="24"/>
                <w:lang w:bidi="ar"/>
                <w14:ligatures w14:val="none"/>
              </w:rPr>
              <w:t xml:space="preserve">，</w:t>
            </w:r>
            <w:r>
              <w:rPr>
                <w:rFonts w:hint="eastAsia" w:ascii="宋体" w:hAnsi="宋体" w:cs="宋体"/>
                <w:color w:val="000000"/>
                <w:sz w:val="24"/>
                <w:lang w:val="en-US" w:eastAsia="zh-CN" w:bidi="ar"/>
                <w14:ligatures w14:val="none"/>
              </w:rPr>
              <w:t xml:space="preserve">满足</w:t>
            </w:r>
            <w:r>
              <w:rPr>
                <w:rFonts w:hint="eastAsia" w:ascii="宋体" w:hAnsi="宋体" w:eastAsia="宋体" w:cs="宋体"/>
                <w:color w:val="000000"/>
                <w:sz w:val="24"/>
                <w:lang w:bidi="ar"/>
                <w14:ligatures w14:val="none"/>
              </w:rPr>
              <w:t xml:space="preserve">得</w:t>
            </w:r>
            <w:r>
              <w:rPr>
                <w:rFonts w:hint="eastAsia" w:ascii="宋体" w:hAnsi="宋体" w:cs="宋体"/>
                <w:color w:val="000000"/>
                <w:sz w:val="24"/>
                <w:lang w:val="en-US" w:eastAsia="zh-CN" w:bidi="ar"/>
                <w14:ligatures w14:val="none"/>
              </w:rPr>
              <w:t xml:space="preserve">5</w:t>
            </w:r>
            <w:r>
              <w:rPr>
                <w:rFonts w:ascii="宋体" w:hAnsi="宋体" w:eastAsia="宋体" w:cs="宋体"/>
                <w:color w:val="000000"/>
                <w:sz w:val="24"/>
                <w:lang w:bidi="ar"/>
                <w14:ligatures w14:val="none"/>
              </w:rPr>
              <w:t xml:space="preserve">分；</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both"/>
              <w:spacing w:after="0" w:line="240" w:lineRule="auto"/>
              <w:widowControl/>
              <w:rPr>
                <w:rFonts w:hint="default" w:ascii="宋体" w:hAnsi="宋体" w:eastAsia="宋体" w:cs="宋体"/>
                <w:b w:val="0"/>
                <w:bCs w:val="0"/>
                <w:color w:val="auto"/>
                <w:sz w:val="24"/>
                <w:szCs w:val="24"/>
                <w:highlight w:val="none"/>
                <w:lang w:val="en-US" w:eastAsia="zh-CN"/>
              </w:rPr>
            </w:pPr>
            <w:r>
              <w:rPr>
                <w:rFonts w:ascii="宋体" w:hAnsi="宋体" w:eastAsia="宋体" w:cs="宋体"/>
                <w:color w:val="000000"/>
                <w:sz w:val="24"/>
                <w:lang w:bidi="ar"/>
                <w14:ligatures w14:val="none"/>
              </w:rPr>
              <w:t xml:space="preserve">提供</w:t>
            </w:r>
            <w:r>
              <w:rPr>
                <w:rFonts w:hint="eastAsia" w:ascii="宋体" w:hAnsi="宋体" w:cs="宋体"/>
                <w:color w:val="000000"/>
                <w:sz w:val="24"/>
                <w:lang w:val="en-US" w:eastAsia="zh-CN" w:bidi="ar"/>
                <w14:ligatures w14:val="none"/>
              </w:rPr>
              <w:t xml:space="preserve">说明书及</w:t>
            </w:r>
            <w:r>
              <w:rPr>
                <w:rFonts w:hint="eastAsia" w:ascii="宋体" w:hAnsi="宋体" w:eastAsia="宋体" w:cs="宋体"/>
                <w:color w:val="000000"/>
                <w:sz w:val="24"/>
                <w:lang w:bidi="ar"/>
                <w14:ligatures w14:val="none"/>
              </w:rPr>
              <w:t xml:space="preserve">官方彩页截图</w:t>
            </w:r>
            <w:r>
              <w:rPr>
                <w:rFonts w:hint="eastAsia" w:ascii="宋体" w:hAnsi="宋体" w:cs="宋体"/>
                <w:color w:val="000000"/>
                <w:sz w:val="24"/>
                <w:lang w:val="en-US" w:eastAsia="zh-CN" w:bidi="ar"/>
                <w14:ligatures w14:val="none"/>
              </w:rPr>
              <w:t xml:space="preserve">佐证</w:t>
            </w:r>
            <w:r/>
          </w:p>
        </w:tc>
      </w:tr>
      <w:tr>
        <w:trPr>
          <w:jc w:val="center"/>
          <w:trHeight w:val="267"/>
        </w:trPr>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both"/>
              <w:spacing w:after="0" w:line="240" w:lineRule="auto"/>
              <w:widowControl/>
              <w:rPr>
                <w:rFonts w:hint="eastAsia" w:ascii="Arial" w:hAnsi="Arial" w:eastAsia="宋体" w:cs="Arial"/>
                <w:b w:val="0"/>
                <w:bCs w:val="0"/>
                <w:color w:val="auto"/>
                <w:sz w:val="24"/>
                <w:highlight w:val="none"/>
                <w:lang w:eastAsia="zh-CN"/>
              </w:rPr>
            </w:pPr>
            <w:r>
              <w:rPr>
                <w:rFonts w:ascii="宋体" w:hAnsi="宋体" w:eastAsia="宋体" w:cs="宋体"/>
                <w:color w:val="000000"/>
                <w:sz w:val="24"/>
                <w14:ligatures w14:val="none"/>
              </w:rPr>
              <w:t xml:space="preserve">ESI源最大耐受流速：≥2ml/min流速</w:t>
            </w:r>
            <w:r>
              <w:rPr>
                <w:rFonts w:hint="eastAsia" w:ascii="宋体" w:hAnsi="宋体" w:cs="宋体"/>
                <w:color w:val="000000"/>
                <w:sz w:val="24"/>
                <w:lang w:eastAsia="zh-CN"/>
                <w14:ligatures w14:val="none"/>
              </w:rPr>
              <w:t xml:space="preserve">。</w:t>
            </w:r>
            <w:r/>
          </w:p>
        </w:tc>
        <w:tc>
          <w:tcPr>
            <w:tcBorders>
              <w:top w:val="single" w:color="000000" w:sz="4" w:space="0"/>
              <w:left w:val="single" w:color="000000" w:sz="4" w:space="0"/>
              <w:bottom w:val="single" w:color="000000" w:sz="4" w:space="0"/>
              <w:right w:val="single" w:color="000000" w:sz="4" w:space="0"/>
            </w:tcBorders>
            <w:tcW w:w="4120" w:type="dxa"/>
            <w:vAlign w:val="top"/>
            <w:textDirection w:val="lrTb"/>
            <w:noWrap w:val="false"/>
          </w:tcPr>
          <w:p>
            <w:pPr>
              <w:jc w:val="both"/>
              <w:spacing w:after="0" w:line="240" w:lineRule="auto"/>
              <w:widowControl/>
              <w:rPr>
                <w:rFonts w:ascii="宋体" w:hAnsi="宋体" w:eastAsia="宋体" w:cs="宋体"/>
                <w:color w:val="000000"/>
                <w:sz w:val="24"/>
                <w:lang w:bidi="ar"/>
                <w14:ligatures w14:val="none"/>
              </w:rPr>
            </w:pPr>
            <w:r>
              <w:rPr>
                <w:rFonts w:hint="eastAsia" w:ascii="宋体" w:hAnsi="宋体" w:eastAsia="宋体" w:cs="宋体"/>
                <w:color w:val="000000"/>
                <w:sz w:val="24"/>
                <w:lang w:bidi="ar"/>
                <w14:ligatures w14:val="none"/>
              </w:rPr>
              <w:t xml:space="preserve">2</w:t>
            </w:r>
            <w:r>
              <w:rPr>
                <w:rFonts w:ascii="宋体" w:hAnsi="宋体" w:eastAsia="宋体" w:cs="宋体"/>
                <w:color w:val="000000"/>
                <w:sz w:val="24"/>
                <w:lang w:bidi="ar"/>
                <w14:ligatures w14:val="none"/>
              </w:rPr>
              <w:t xml:space="preserve">ml/min</w:t>
            </w:r>
            <w:r>
              <w:rPr>
                <w:rFonts w:hint="eastAsia" w:ascii="宋体" w:hAnsi="宋体" w:eastAsia="宋体" w:cs="宋体"/>
                <w:color w:val="000000"/>
                <w:sz w:val="24"/>
                <w:lang w:bidi="ar"/>
                <w14:ligatures w14:val="none"/>
              </w:rPr>
              <w:t xml:space="preserve">＜</w:t>
            </w:r>
            <w:r>
              <w:rPr>
                <w:rFonts w:ascii="宋体" w:hAnsi="宋体" w:eastAsia="宋体" w:cs="宋体"/>
                <w:color w:val="000000"/>
                <w:sz w:val="24"/>
                <w:lang w:bidi="ar"/>
                <w14:ligatures w14:val="none"/>
              </w:rPr>
              <w:t xml:space="preserve">ESI源最大耐受流速＜</w:t>
            </w:r>
            <w:r>
              <w:rPr>
                <w:rFonts w:hint="eastAsia" w:ascii="宋体" w:hAnsi="宋体" w:eastAsia="宋体" w:cs="宋体"/>
                <w:color w:val="000000"/>
                <w:sz w:val="24"/>
                <w:lang w:bidi="ar"/>
                <w14:ligatures w14:val="none"/>
              </w:rPr>
              <w:t xml:space="preserve">2.5</w:t>
            </w:r>
            <w:r>
              <w:rPr>
                <w:rFonts w:ascii="宋体" w:hAnsi="宋体" w:eastAsia="宋体" w:cs="宋体"/>
                <w:color w:val="000000"/>
                <w:sz w:val="24"/>
                <w:lang w:bidi="ar"/>
                <w14:ligatures w14:val="none"/>
              </w:rPr>
              <w:t xml:space="preserve">ml/min，</w:t>
            </w:r>
            <w:r>
              <w:rPr>
                <w:rFonts w:hint="eastAsia" w:ascii="宋体" w:hAnsi="宋体" w:cs="宋体"/>
                <w:color w:val="000000"/>
                <w:sz w:val="24"/>
                <w:lang w:val="en-US" w:eastAsia="zh-CN" w:bidi="ar"/>
                <w14:ligatures w14:val="none"/>
              </w:rPr>
              <w:t xml:space="preserve">满足</w:t>
            </w:r>
            <w:r>
              <w:rPr>
                <w:rFonts w:ascii="宋体" w:hAnsi="宋体" w:eastAsia="宋体" w:cs="宋体"/>
                <w:color w:val="000000"/>
                <w:sz w:val="24"/>
                <w:lang w:bidi="ar"/>
                <w14:ligatures w14:val="none"/>
              </w:rPr>
              <w:t xml:space="preserve">得1分；</w:t>
            </w:r>
            <w:r/>
          </w:p>
          <w:p>
            <w:pPr>
              <w:jc w:val="both"/>
              <w:spacing w:after="0" w:line="240" w:lineRule="auto"/>
              <w:widowControl/>
              <w:rPr>
                <w:rFonts w:ascii="宋体" w:hAnsi="宋体" w:eastAsia="宋体" w:cs="宋体"/>
                <w:color w:val="000000"/>
                <w:sz w:val="24"/>
                <w:lang w:bidi="ar"/>
                <w14:ligatures w14:val="none"/>
              </w:rPr>
            </w:pPr>
            <w:r>
              <w:rPr>
                <w:rFonts w:ascii="宋体" w:hAnsi="宋体" w:eastAsia="宋体" w:cs="宋体"/>
                <w:color w:val="000000"/>
                <w:sz w:val="24"/>
                <w:lang w:bidi="ar"/>
                <w14:ligatures w14:val="none"/>
              </w:rPr>
              <w:t xml:space="preserve">2.5 ml/min≤ESI源最大耐受流速＜</w:t>
            </w:r>
            <w:r>
              <w:rPr>
                <w:rFonts w:hint="eastAsia" w:ascii="宋体" w:hAnsi="宋体" w:eastAsia="宋体" w:cs="宋体"/>
                <w:color w:val="000000"/>
                <w:sz w:val="24"/>
                <w:lang w:bidi="ar"/>
                <w14:ligatures w14:val="none"/>
              </w:rPr>
              <w:t xml:space="preserve">3.0</w:t>
            </w:r>
            <w:r>
              <w:rPr>
                <w:rFonts w:ascii="宋体" w:hAnsi="宋体" w:eastAsia="宋体" w:cs="宋体"/>
                <w:color w:val="000000"/>
                <w:sz w:val="24"/>
                <w:lang w:bidi="ar"/>
                <w14:ligatures w14:val="none"/>
              </w:rPr>
              <w:t xml:space="preserve">ml/min</w:t>
            </w:r>
            <w:r>
              <w:rPr>
                <w:rFonts w:hint="eastAsia" w:ascii="宋体" w:hAnsi="宋体" w:eastAsia="宋体" w:cs="宋体"/>
                <w:color w:val="000000"/>
                <w:sz w:val="24"/>
                <w:lang w:bidi="ar"/>
                <w14:ligatures w14:val="none"/>
              </w:rPr>
              <w:t xml:space="preserve">，</w:t>
            </w:r>
            <w:r>
              <w:rPr>
                <w:rFonts w:hint="eastAsia" w:ascii="宋体" w:hAnsi="宋体" w:cs="宋体"/>
                <w:color w:val="000000"/>
                <w:sz w:val="24"/>
                <w:lang w:val="en-US" w:eastAsia="zh-CN" w:bidi="ar"/>
                <w14:ligatures w14:val="none"/>
              </w:rPr>
              <w:t xml:space="preserve">满足</w:t>
            </w:r>
            <w:r>
              <w:rPr>
                <w:rFonts w:ascii="宋体" w:hAnsi="宋体" w:eastAsia="宋体" w:cs="宋体"/>
                <w:color w:val="000000"/>
                <w:sz w:val="24"/>
                <w:lang w:bidi="ar"/>
                <w14:ligatures w14:val="none"/>
              </w:rPr>
              <w:t xml:space="preserve">得2分；</w:t>
            </w:r>
            <w:r/>
          </w:p>
          <w:p>
            <w:pPr>
              <w:jc w:val="both"/>
              <w:spacing w:after="0" w:line="240" w:lineRule="auto"/>
              <w:widowControl/>
              <w:rPr>
                <w:rFonts w:hint="eastAsia" w:ascii="宋体" w:hAnsi="宋体" w:eastAsia="宋体" w:cs="宋体"/>
                <w:b w:val="0"/>
                <w:bCs w:val="0"/>
                <w:color w:val="auto"/>
                <w:sz w:val="24"/>
                <w:szCs w:val="24"/>
                <w:highlight w:val="none"/>
                <w:lang w:eastAsia="zh-CN"/>
              </w:rPr>
            </w:pPr>
            <w:r>
              <w:rPr>
                <w:rFonts w:ascii="宋体" w:hAnsi="宋体" w:eastAsia="宋体" w:cs="宋体"/>
                <w:color w:val="000000"/>
                <w:sz w:val="24"/>
                <w:lang w:bidi="ar"/>
                <w14:ligatures w14:val="none"/>
              </w:rPr>
              <w:t xml:space="preserve">ESI源最大耐受流速</w:t>
            </w:r>
            <w:r>
              <w:rPr>
                <w:rFonts w:hint="eastAsia" w:ascii="宋体" w:hAnsi="宋体" w:eastAsia="宋体" w:cs="宋体"/>
                <w:color w:val="000000"/>
                <w:sz w:val="24"/>
                <w:lang w:bidi="ar"/>
                <w14:ligatures w14:val="none"/>
              </w:rPr>
              <w:t xml:space="preserve">≥3</w:t>
            </w:r>
            <w:r>
              <w:rPr>
                <w:rFonts w:ascii="宋体" w:hAnsi="宋体" w:eastAsia="宋体" w:cs="宋体"/>
                <w:color w:val="000000"/>
                <w:sz w:val="24"/>
                <w:lang w:bidi="ar"/>
                <w14:ligatures w14:val="none"/>
              </w:rPr>
              <w:t xml:space="preserve">.</w:t>
            </w:r>
            <w:r>
              <w:rPr>
                <w:rFonts w:hint="eastAsia" w:ascii="宋体" w:hAnsi="宋体" w:eastAsia="宋体" w:cs="宋体"/>
                <w:color w:val="000000"/>
                <w:sz w:val="24"/>
                <w:lang w:bidi="ar"/>
                <w14:ligatures w14:val="none"/>
              </w:rPr>
              <w:t xml:space="preserve">0</w:t>
            </w:r>
            <w:r>
              <w:rPr>
                <w:rFonts w:ascii="宋体" w:hAnsi="宋体" w:eastAsia="宋体" w:cs="宋体"/>
                <w:color w:val="000000"/>
                <w:sz w:val="24"/>
                <w:lang w:bidi="ar"/>
                <w14:ligatures w14:val="none"/>
              </w:rPr>
              <w:t xml:space="preserve"> ml/min</w:t>
            </w:r>
            <w:r>
              <w:rPr>
                <w:rFonts w:hint="eastAsia" w:ascii="宋体" w:hAnsi="宋体" w:eastAsia="宋体" w:cs="宋体"/>
                <w:color w:val="000000"/>
                <w:sz w:val="24"/>
                <w:lang w:bidi="ar"/>
                <w14:ligatures w14:val="none"/>
              </w:rPr>
              <w:t xml:space="preserve">，</w:t>
            </w:r>
            <w:r>
              <w:rPr>
                <w:rFonts w:hint="eastAsia" w:ascii="宋体" w:hAnsi="宋体" w:cs="宋体"/>
                <w:color w:val="000000"/>
                <w:sz w:val="24"/>
                <w:lang w:val="en-US" w:eastAsia="zh-CN" w:bidi="ar"/>
                <w14:ligatures w14:val="none"/>
              </w:rPr>
              <w:t xml:space="preserve">满足</w:t>
            </w:r>
            <w:r>
              <w:rPr>
                <w:rFonts w:ascii="宋体" w:hAnsi="宋体" w:eastAsia="宋体" w:cs="宋体"/>
                <w:color w:val="000000"/>
                <w:sz w:val="24"/>
                <w:lang w:bidi="ar"/>
                <w14:ligatures w14:val="none"/>
              </w:rPr>
              <w:t xml:space="preserve">得</w:t>
            </w:r>
            <w:r>
              <w:rPr>
                <w:rFonts w:hint="eastAsia" w:ascii="宋体" w:hAnsi="宋体" w:cs="宋体"/>
                <w:color w:val="000000"/>
                <w:sz w:val="24"/>
                <w:lang w:val="en-US" w:eastAsia="zh-CN" w:bidi="ar"/>
                <w14:ligatures w14:val="none"/>
              </w:rPr>
              <w:t xml:space="preserve">4</w:t>
            </w:r>
            <w:r>
              <w:rPr>
                <w:rFonts w:ascii="宋体" w:hAnsi="宋体" w:eastAsia="宋体" w:cs="宋体"/>
                <w:color w:val="000000"/>
                <w:sz w:val="24"/>
                <w:lang w:bidi="ar"/>
                <w14:ligatures w14:val="none"/>
              </w:rPr>
              <w:t xml:space="preserve">分</w:t>
            </w:r>
            <w:r>
              <w:rPr>
                <w:rFonts w:hint="eastAsia" w:ascii="宋体" w:hAnsi="宋体" w:eastAsia="宋体" w:cs="宋体"/>
                <w:color w:val="000000"/>
                <w:sz w:val="24"/>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both"/>
              <w:spacing w:after="0" w:line="240" w:lineRule="auto"/>
              <w:widowControl/>
              <w:rPr>
                <w:rFonts w:ascii="宋体" w:hAnsi="宋体" w:cs="宋体"/>
                <w:b w:val="0"/>
                <w:bCs w:val="0"/>
                <w:color w:val="auto"/>
                <w:sz w:val="24"/>
                <w:szCs w:val="24"/>
                <w:highlight w:val="none"/>
              </w:rPr>
            </w:pPr>
            <w:r>
              <w:rPr>
                <w:rFonts w:ascii="宋体" w:hAnsi="宋体" w:eastAsia="宋体" w:cs="宋体"/>
                <w:color w:val="000000"/>
                <w:sz w:val="24"/>
                <w:lang w:bidi="ar"/>
                <w14:ligatures w14:val="none"/>
              </w:rPr>
              <w:t xml:space="preserve">提供</w:t>
            </w:r>
            <w:r>
              <w:rPr>
                <w:rFonts w:hint="eastAsia" w:ascii="宋体" w:hAnsi="宋体" w:eastAsia="宋体" w:cs="宋体"/>
                <w:color w:val="000000"/>
                <w:sz w:val="24"/>
                <w:lang w:bidi="ar"/>
                <w14:ligatures w14:val="none"/>
              </w:rPr>
              <w:t xml:space="preserve">官方彩页截图</w:t>
            </w:r>
            <w:r>
              <w:rPr>
                <w:rFonts w:ascii="宋体" w:hAnsi="宋体" w:eastAsia="宋体" w:cs="宋体"/>
                <w:color w:val="000000"/>
                <w:sz w:val="24"/>
                <w:lang w:bidi="ar"/>
                <w14:ligatures w14:val="none"/>
              </w:rPr>
              <w:t xml:space="preserve">，以及投标产品设置</w:t>
            </w:r>
            <w:r>
              <w:rPr>
                <w:rFonts w:hint="eastAsia" w:ascii="宋体" w:hAnsi="宋体" w:eastAsia="宋体" w:cs="宋体"/>
                <w:color w:val="000000"/>
                <w:sz w:val="24"/>
                <w:lang w:bidi="ar"/>
                <w14:ligatures w14:val="none"/>
              </w:rPr>
              <w:t xml:space="preserve">一定</w:t>
            </w:r>
            <w:r>
              <w:rPr>
                <w:rFonts w:ascii="宋体" w:hAnsi="宋体" w:eastAsia="宋体" w:cs="宋体"/>
                <w:color w:val="000000"/>
                <w:sz w:val="24"/>
                <w:lang w:bidi="ar"/>
                <w14:ligatures w14:val="none"/>
              </w:rPr>
              <w:t xml:space="preserve">流速时离子</w:t>
            </w:r>
            <w:r>
              <w:rPr>
                <w:rFonts w:ascii="宋体" w:hAnsi="宋体" w:eastAsia="宋体" w:cs="宋体"/>
                <w:color w:val="000000"/>
                <w:sz w:val="24"/>
                <w:highlight w:val="none"/>
                <w:lang w:bidi="ar"/>
                <w14:ligatures w14:val="none"/>
              </w:rPr>
              <w:t xml:space="preserve">源端液体完全雾化无液体出现的</w:t>
            </w:r>
            <w:r>
              <w:rPr>
                <w:rFonts w:hint="eastAsia" w:ascii="宋体" w:hAnsi="宋体" w:cs="宋体"/>
                <w:color w:val="000000"/>
                <w:sz w:val="24"/>
                <w:highlight w:val="none"/>
                <w:lang w:val="en-US" w:eastAsia="zh-CN" w:bidi="ar"/>
                <w14:ligatures w14:val="none"/>
              </w:rPr>
              <w:t xml:space="preserve">实景照片</w:t>
            </w:r>
            <w:r>
              <w:rPr>
                <w:rFonts w:ascii="宋体" w:hAnsi="宋体" w:eastAsia="宋体" w:cs="宋体"/>
                <w:color w:val="000000"/>
                <w:sz w:val="24"/>
                <w:highlight w:val="none"/>
                <w:lang w:bidi="ar"/>
                <w14:ligatures w14:val="none"/>
              </w:rPr>
              <w:t xml:space="preserve">作为证明材料</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both"/>
              <w:spacing w:after="0" w:line="240" w:lineRule="auto"/>
              <w:widowControl/>
              <w:rPr>
                <w:rFonts w:ascii="宋体" w:hAnsi="宋体" w:cs="宋体"/>
                <w:b w:val="0"/>
                <w:bCs w:val="0"/>
                <w:color w:val="auto"/>
                <w:sz w:val="24"/>
                <w:szCs w:val="24"/>
                <w:highlight w:val="none"/>
              </w:rPr>
            </w:pPr>
            <w:r>
              <w:rPr>
                <w:rFonts w:ascii="宋体" w:hAnsi="宋体" w:eastAsia="宋体" w:cs="宋体"/>
                <w:color w:val="000000"/>
                <w:sz w:val="24"/>
                <w14:ligatures w14:val="none"/>
              </w:rPr>
              <w:t xml:space="preserve">碰撞室：采用线性加速碰撞室，通量高。</w:t>
            </w:r>
            <w:r/>
          </w:p>
        </w:tc>
        <w:tc>
          <w:tcPr>
            <w:tcBorders>
              <w:top w:val="single" w:color="000000" w:sz="4" w:space="0"/>
              <w:left w:val="single" w:color="000000" w:sz="4" w:space="0"/>
              <w:bottom w:val="single" w:color="000000" w:sz="4" w:space="0"/>
              <w:right w:val="single" w:color="000000" w:sz="4" w:space="0"/>
            </w:tcBorders>
            <w:tcW w:w="4120" w:type="dxa"/>
            <w:vAlign w:val="top"/>
            <w:textDirection w:val="lrTb"/>
            <w:noWrap w:val="false"/>
          </w:tcPr>
          <w:p>
            <w:pPr>
              <w:jc w:val="both"/>
              <w:spacing w:after="0" w:line="240" w:lineRule="auto"/>
              <w:widowControl/>
              <w:rPr>
                <w:rFonts w:ascii="宋体" w:hAnsi="宋体" w:eastAsia="宋体" w:cs="宋体"/>
                <w:color w:val="000000"/>
                <w:sz w:val="24"/>
                <w:lang w:bidi="ar"/>
                <w14:ligatures w14:val="none"/>
              </w:rPr>
            </w:pPr>
            <w:r>
              <w:rPr>
                <w:rFonts w:hint="eastAsia" w:ascii="宋体" w:hAnsi="宋体" w:eastAsia="宋体" w:cs="宋体"/>
                <w:color w:val="000000"/>
                <w:sz w:val="24"/>
                <w:lang w:bidi="ar"/>
                <w14:ligatures w14:val="none"/>
              </w:rPr>
              <w:t xml:space="preserve">90度≤</w:t>
            </w:r>
            <w:r>
              <w:rPr>
                <w:rFonts w:ascii="宋体" w:hAnsi="宋体" w:eastAsia="宋体" w:cs="宋体"/>
                <w:color w:val="000000"/>
                <w:sz w:val="24"/>
                <w:lang w:bidi="ar"/>
                <w14:ligatures w14:val="none"/>
              </w:rPr>
              <w:t xml:space="preserve">碰撞室弯曲度</w:t>
            </w:r>
            <w:r>
              <w:rPr>
                <w:rFonts w:hint="eastAsia" w:ascii="宋体" w:hAnsi="宋体" w:eastAsia="宋体" w:cs="宋体"/>
                <w:color w:val="000000"/>
                <w:sz w:val="24"/>
                <w:lang w:bidi="ar"/>
                <w14:ligatures w14:val="none"/>
              </w:rPr>
              <w:t xml:space="preserve">＜180</w:t>
            </w:r>
            <w:r>
              <w:rPr>
                <w:rFonts w:ascii="宋体" w:hAnsi="宋体" w:eastAsia="宋体" w:cs="宋体"/>
                <w:color w:val="000000"/>
                <w:sz w:val="24"/>
                <w:lang w:bidi="ar"/>
                <w14:ligatures w14:val="none"/>
              </w:rPr>
              <w:t xml:space="preserve">度，</w:t>
            </w:r>
            <w:r>
              <w:rPr>
                <w:rFonts w:hint="eastAsia" w:ascii="宋体" w:hAnsi="宋体" w:cs="宋体"/>
                <w:color w:val="000000"/>
                <w:sz w:val="24"/>
                <w:lang w:val="en-US" w:eastAsia="zh-CN" w:bidi="ar"/>
                <w14:ligatures w14:val="none"/>
              </w:rPr>
              <w:t xml:space="preserve">满足</w:t>
            </w:r>
            <w:r>
              <w:rPr>
                <w:rFonts w:ascii="宋体" w:hAnsi="宋体" w:eastAsia="宋体" w:cs="宋体"/>
                <w:color w:val="000000"/>
                <w:sz w:val="24"/>
                <w:lang w:bidi="ar"/>
                <w14:ligatures w14:val="none"/>
              </w:rPr>
              <w:t xml:space="preserve">得</w:t>
            </w:r>
            <w:r>
              <w:rPr>
                <w:rFonts w:hint="eastAsia" w:ascii="宋体" w:hAnsi="宋体" w:eastAsia="宋体" w:cs="宋体"/>
                <w:color w:val="000000"/>
                <w:sz w:val="24"/>
                <w:lang w:bidi="ar"/>
                <w14:ligatures w14:val="none"/>
              </w:rPr>
              <w:t xml:space="preserve">2</w:t>
            </w:r>
            <w:r>
              <w:rPr>
                <w:rFonts w:ascii="宋体" w:hAnsi="宋体" w:eastAsia="宋体" w:cs="宋体"/>
                <w:color w:val="000000"/>
                <w:sz w:val="24"/>
                <w:lang w:bidi="ar"/>
                <w14:ligatures w14:val="none"/>
              </w:rPr>
              <w:t xml:space="preserve">分；</w:t>
            </w:r>
            <w:r/>
          </w:p>
          <w:p>
            <w:pPr>
              <w:jc w:val="both"/>
              <w:spacing w:after="0" w:line="240" w:lineRule="auto"/>
              <w:widowControl/>
              <w:rPr>
                <w:rFonts w:ascii="宋体" w:hAnsi="宋体" w:cs="宋体"/>
                <w:b w:val="0"/>
                <w:bCs w:val="0"/>
                <w:color w:val="auto"/>
                <w:sz w:val="24"/>
                <w:szCs w:val="24"/>
                <w:highlight w:val="none"/>
              </w:rPr>
            </w:pPr>
            <w:r>
              <w:rPr>
                <w:rFonts w:ascii="宋体" w:hAnsi="宋体" w:eastAsia="宋体" w:cs="宋体"/>
                <w:color w:val="000000"/>
                <w:sz w:val="24"/>
                <w:lang w:bidi="ar"/>
                <w14:ligatures w14:val="none"/>
              </w:rPr>
              <w:t xml:space="preserve">碰撞室弯曲度≥180度</w:t>
            </w:r>
            <w:r>
              <w:rPr>
                <w:rFonts w:hint="eastAsia" w:ascii="宋体" w:hAnsi="宋体" w:cs="宋体"/>
                <w:color w:val="000000"/>
                <w:sz w:val="24"/>
                <w:lang w:eastAsia="zh-CN" w:bidi="ar"/>
                <w14:ligatures w14:val="none"/>
              </w:rPr>
              <w:t xml:space="preserve">，</w:t>
            </w:r>
            <w:r>
              <w:rPr>
                <w:rFonts w:hint="eastAsia" w:ascii="宋体" w:hAnsi="宋体" w:cs="宋体"/>
                <w:color w:val="000000"/>
                <w:sz w:val="24"/>
                <w:lang w:val="en-US" w:eastAsia="zh-CN" w:bidi="ar"/>
                <w14:ligatures w14:val="none"/>
              </w:rPr>
              <w:t xml:space="preserve">满足</w:t>
            </w:r>
            <w:r>
              <w:rPr>
                <w:rFonts w:ascii="宋体" w:hAnsi="宋体" w:eastAsia="宋体" w:cs="宋体"/>
                <w:color w:val="000000"/>
                <w:sz w:val="24"/>
                <w:lang w:bidi="ar"/>
                <w14:ligatures w14:val="none"/>
              </w:rPr>
              <w:t xml:space="preserve">得4分。</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both"/>
              <w:spacing w:after="0" w:line="240" w:lineRule="auto"/>
              <w:widowControl/>
              <w:rPr>
                <w:rFonts w:ascii="宋体" w:hAnsi="宋体" w:cs="宋体"/>
                <w:b w:val="0"/>
                <w:bCs w:val="0"/>
                <w:color w:val="auto"/>
                <w:sz w:val="24"/>
                <w:szCs w:val="24"/>
                <w:highlight w:val="none"/>
              </w:rPr>
            </w:pPr>
            <w:r>
              <w:rPr>
                <w:rFonts w:ascii="宋体" w:hAnsi="宋体" w:eastAsia="宋体" w:cs="宋体"/>
                <w:color w:val="000000"/>
                <w:sz w:val="24"/>
                <w:lang w:bidi="ar"/>
                <w14:ligatures w14:val="none"/>
              </w:rPr>
              <w:t xml:space="preserve">提供</w:t>
            </w:r>
            <w:r>
              <w:rPr>
                <w:rFonts w:hint="eastAsia" w:ascii="宋体" w:hAnsi="宋体" w:cs="宋体"/>
                <w:color w:val="000000"/>
                <w:sz w:val="24"/>
                <w:highlight w:val="none"/>
                <w:lang w:val="en-US" w:eastAsia="zh-CN" w:bidi="ar"/>
                <w14:ligatures w14:val="none"/>
              </w:rPr>
              <w:t xml:space="preserve">实景照片</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both"/>
              <w:spacing w:after="0" w:line="240" w:lineRule="auto"/>
              <w:widowControl/>
              <w:rPr>
                <w:rFonts w:ascii="宋体" w:hAnsi="宋体" w:cs="宋体"/>
                <w:b w:val="0"/>
                <w:bCs w:val="0"/>
                <w:color w:val="auto"/>
                <w:sz w:val="24"/>
                <w:szCs w:val="24"/>
                <w:highlight w:val="none"/>
              </w:rPr>
            </w:pPr>
            <w:r>
              <w:rPr>
                <w:rFonts w:ascii="宋体" w:hAnsi="宋体" w:eastAsia="宋体" w:cs="宋体"/>
                <w:color w:val="000000"/>
                <w:sz w:val="24"/>
                <w14:ligatures w14:val="none"/>
              </w:rPr>
              <w:t xml:space="preserve">外源性大分子项目扩展能力：基于LC-MS/MS的伦卡奈单抗定量，R大于0.995</w:t>
            </w:r>
            <w:r>
              <w:rPr>
                <w:rFonts w:hint="eastAsia" w:ascii="宋体" w:hAnsi="宋体" w:eastAsia="宋体" w:cs="宋体"/>
                <w:color w:val="000000"/>
                <w:sz w:val="24"/>
                <w14:ligatures w14:val="none"/>
              </w:rPr>
              <w:t xml:space="preserve">，</w:t>
            </w:r>
            <w:r>
              <w:rPr>
                <w:rFonts w:ascii="宋体" w:hAnsi="宋体" w:eastAsia="宋体" w:cs="宋体"/>
                <w:color w:val="000000"/>
                <w:sz w:val="24"/>
                <w14:ligatures w14:val="none"/>
              </w:rPr>
              <w:t xml:space="preserve">线性范围覆盖0.5-100 ug/mL。</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top"/>
            <w:textDirection w:val="lrTb"/>
            <w:noWrap w:val="false"/>
          </w:tcPr>
          <w:p>
            <w:pPr>
              <w:jc w:val="both"/>
              <w:spacing w:after="0" w:line="240" w:lineRule="auto"/>
              <w:widowControl/>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外源性大分子项目扩展能力：基于LC-MS/MS的伦卡奈单抗定量，R大于0.995</w:t>
            </w:r>
            <w:r>
              <w:rPr>
                <w:rFonts w:hint="eastAsia" w:ascii="宋体" w:hAnsi="宋体" w:eastAsia="宋体" w:cs="宋体"/>
                <w:color w:val="000000"/>
                <w:sz w:val="24"/>
                <w14:ligatures w14:val="none"/>
              </w:rPr>
              <w:t xml:space="preserve">，</w:t>
            </w:r>
            <w:r>
              <w:rPr>
                <w:rFonts w:ascii="宋体" w:hAnsi="宋体" w:eastAsia="宋体" w:cs="宋体"/>
                <w:color w:val="000000"/>
                <w:sz w:val="24"/>
                <w14:ligatures w14:val="none"/>
              </w:rPr>
              <w:t xml:space="preserve">线性范围覆</w:t>
            </w:r>
            <w:r>
              <w:rPr>
                <w:rFonts w:hint="eastAsia" w:ascii="宋体" w:hAnsi="宋体" w:cs="宋体"/>
                <w:color w:val="000000"/>
                <w:sz w:val="24"/>
                <w:lang w:val="en-US" w:eastAsia="zh-CN"/>
                <w14:ligatures w14:val="none"/>
              </w:rPr>
              <w:t xml:space="preserve">盖</w:t>
            </w:r>
            <w:r>
              <w:rPr>
                <w:rFonts w:ascii="宋体" w:hAnsi="宋体" w:eastAsia="宋体" w:cs="宋体"/>
                <w:color w:val="000000"/>
                <w:sz w:val="24"/>
                <w14:ligatures w14:val="none"/>
              </w:rPr>
              <w:t xml:space="preserve">0.5-</w:t>
            </w:r>
            <w:r>
              <w:rPr>
                <w:rFonts w:hint="eastAsia" w:ascii="宋体" w:hAnsi="宋体" w:eastAsia="宋体" w:cs="宋体"/>
                <w:color w:val="000000"/>
                <w:sz w:val="24"/>
                <w14:ligatures w14:val="none"/>
              </w:rPr>
              <w:t xml:space="preserve">15</w:t>
            </w:r>
            <w:r>
              <w:rPr>
                <w:rFonts w:ascii="宋体" w:hAnsi="宋体" w:eastAsia="宋体" w:cs="宋体"/>
                <w:color w:val="000000"/>
                <w:sz w:val="24"/>
                <w14:ligatures w14:val="none"/>
              </w:rPr>
              <w:t xml:space="preserve">0 ug/mL</w:t>
            </w:r>
            <w:r>
              <w:rPr>
                <w:rFonts w:hint="eastAsia" w:ascii="宋体" w:hAnsi="宋体" w:cs="宋体"/>
                <w:color w:val="000000"/>
                <w:sz w:val="24"/>
                <w:lang w:eastAsia="zh-CN"/>
                <w14:ligatures w14:val="none"/>
              </w:rPr>
              <w:t xml:space="preserve">，</w:t>
            </w:r>
            <w:r>
              <w:rPr>
                <w:rFonts w:hint="eastAsia" w:ascii="宋体" w:hAnsi="宋体" w:cs="宋体"/>
                <w:color w:val="000000"/>
                <w:sz w:val="24"/>
                <w:lang w:val="en-US" w:eastAsia="zh-CN"/>
                <w14:ligatures w14:val="none"/>
              </w:rPr>
              <w:t xml:space="preserve">满足</w:t>
            </w:r>
            <w:r>
              <w:rPr>
                <w:rFonts w:hint="eastAsia" w:ascii="宋体" w:hAnsi="宋体" w:eastAsia="宋体" w:cs="宋体"/>
                <w:color w:val="000000"/>
                <w:sz w:val="24"/>
                <w14:ligatures w14:val="none"/>
              </w:rPr>
              <w:t xml:space="preserve">得</w:t>
            </w:r>
            <w:r>
              <w:rPr>
                <w:rFonts w:hint="eastAsia" w:ascii="宋体" w:hAnsi="宋体" w:eastAsia="宋体" w:cs="宋体"/>
                <w:color w:val="000000"/>
                <w:sz w:val="24"/>
                <w:lang w:val="en-US" w:eastAsia="zh-CN"/>
                <w14:ligatures w14:val="none"/>
              </w:rPr>
              <w:t xml:space="preserve">2</w:t>
            </w:r>
            <w:r>
              <w:rPr>
                <w:rFonts w:hint="eastAsia" w:ascii="宋体" w:hAnsi="宋体" w:eastAsia="宋体" w:cs="宋体"/>
                <w:color w:val="000000"/>
                <w:sz w:val="24"/>
                <w14:ligatures w14:val="none"/>
              </w:rPr>
              <w:t xml:space="preserve">分；</w:t>
            </w:r>
            <w:r/>
          </w:p>
          <w:p>
            <w:pPr>
              <w:jc w:val="both"/>
              <w:spacing w:after="0" w:line="240" w:lineRule="auto"/>
              <w:widowControl/>
              <w:rPr>
                <w:rFonts w:ascii="宋体" w:hAnsi="宋体" w:cs="宋体"/>
                <w:b w:val="0"/>
                <w:bCs w:val="0"/>
                <w:color w:val="auto"/>
                <w:sz w:val="24"/>
                <w:szCs w:val="24"/>
                <w:highlight w:val="none"/>
              </w:rPr>
            </w:pPr>
            <w:r>
              <w:rPr>
                <w:rFonts w:ascii="宋体" w:hAnsi="宋体" w:eastAsia="宋体" w:cs="宋体"/>
                <w:color w:val="000000"/>
                <w:sz w:val="24"/>
                <w14:ligatures w14:val="none"/>
              </w:rPr>
              <w:t xml:space="preserve">R大于0.995</w:t>
            </w:r>
            <w:r>
              <w:rPr>
                <w:rFonts w:hint="eastAsia" w:ascii="宋体" w:hAnsi="宋体" w:cs="宋体"/>
                <w:color w:val="000000"/>
                <w:sz w:val="24"/>
                <w:lang w:eastAsia="zh-CN"/>
                <w14:ligatures w14:val="none"/>
              </w:rPr>
              <w:t xml:space="preserve">，</w:t>
            </w:r>
            <w:r>
              <w:rPr>
                <w:rFonts w:ascii="宋体" w:hAnsi="宋体" w:eastAsia="宋体" w:cs="宋体"/>
                <w:color w:val="000000"/>
                <w:sz w:val="24"/>
                <w14:ligatures w14:val="none"/>
              </w:rPr>
              <w:t xml:space="preserve">线性范围覆盖0.5-</w:t>
            </w:r>
            <w:r>
              <w:rPr>
                <w:rFonts w:hint="eastAsia" w:ascii="宋体" w:hAnsi="宋体" w:eastAsia="宋体" w:cs="宋体"/>
                <w:color w:val="000000"/>
                <w:sz w:val="24"/>
                <w14:ligatures w14:val="none"/>
              </w:rPr>
              <w:t xml:space="preserve">20</w:t>
            </w:r>
            <w:r>
              <w:rPr>
                <w:rFonts w:ascii="宋体" w:hAnsi="宋体" w:eastAsia="宋体" w:cs="宋体"/>
                <w:color w:val="000000"/>
                <w:sz w:val="24"/>
                <w14:ligatures w14:val="none"/>
              </w:rPr>
              <w:t xml:space="preserve">0 ug/mL</w:t>
            </w:r>
            <w:r>
              <w:rPr>
                <w:rFonts w:hint="eastAsia" w:ascii="宋体" w:hAnsi="宋体" w:cs="宋体"/>
                <w:color w:val="000000"/>
                <w:sz w:val="24"/>
                <w:lang w:eastAsia="zh-CN"/>
                <w14:ligatures w14:val="none"/>
              </w:rPr>
              <w:t xml:space="preserve">，</w:t>
            </w:r>
            <w:r>
              <w:rPr>
                <w:rFonts w:hint="eastAsia" w:ascii="宋体" w:hAnsi="宋体" w:cs="宋体"/>
                <w:color w:val="000000"/>
                <w:sz w:val="24"/>
                <w:lang w:val="en-US" w:eastAsia="zh-CN"/>
                <w14:ligatures w14:val="none"/>
              </w:rPr>
              <w:t xml:space="preserve">满足</w:t>
            </w:r>
            <w:r>
              <w:rPr>
                <w:rFonts w:ascii="宋体" w:hAnsi="宋体" w:eastAsia="宋体" w:cs="宋体"/>
                <w:color w:val="000000"/>
                <w:sz w:val="24"/>
                <w14:ligatures w14:val="none"/>
              </w:rPr>
              <w:t xml:space="preserve">得</w:t>
            </w:r>
            <w:r>
              <w:rPr>
                <w:rFonts w:hint="eastAsia" w:ascii="宋体" w:hAnsi="宋体" w:eastAsia="宋体" w:cs="宋体"/>
                <w:color w:val="000000"/>
                <w:sz w:val="24"/>
                <w:lang w:val="en-US" w:eastAsia="zh-CN"/>
                <w14:ligatures w14:val="none"/>
              </w:rPr>
              <w:t xml:space="preserve">4</w:t>
            </w:r>
            <w:r>
              <w:rPr>
                <w:rFonts w:ascii="宋体" w:hAnsi="宋体" w:eastAsia="宋体" w:cs="宋体"/>
                <w:color w:val="000000"/>
                <w:sz w:val="24"/>
                <w14:ligatures w14:val="none"/>
              </w:rPr>
              <w:t xml:space="preserve">分</w:t>
            </w:r>
            <w:r>
              <w:rPr>
                <w:rFonts w:hint="eastAsia" w:ascii="宋体" w:hAnsi="宋体" w:eastAsia="宋体" w:cs="宋体"/>
                <w:color w:val="000000"/>
                <w:sz w:val="24"/>
                <w:lang w:eastAsia="zh-CN"/>
                <w14:ligatures w14: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both"/>
              <w:spacing w:after="0" w:line="240" w:lineRule="auto"/>
              <w:widowControl/>
              <w:rPr>
                <w:rFonts w:ascii="宋体" w:hAnsi="宋体" w:cs="宋体"/>
                <w:b w:val="0"/>
                <w:bCs w:val="0"/>
                <w:color w:val="auto"/>
                <w:sz w:val="24"/>
                <w:szCs w:val="24"/>
                <w:highlight w:val="none"/>
              </w:rPr>
            </w:pPr>
            <w:r>
              <w:rPr>
                <w:rFonts w:ascii="宋体" w:hAnsi="宋体" w:eastAsia="宋体" w:cs="宋体"/>
                <w:color w:val="000000"/>
                <w:sz w:val="24"/>
                <w:highlight w:val="none"/>
                <w14:ligatures w14:val="none"/>
              </w:rPr>
              <w:t xml:space="preserve">提供</w:t>
            </w:r>
            <w:r>
              <w:rPr>
                <w:rFonts w:hint="eastAsia" w:ascii="宋体" w:hAnsi="宋体" w:eastAsia="宋体" w:cs="宋体"/>
                <w:color w:val="000000"/>
                <w:sz w:val="24"/>
                <w:highlight w:val="none"/>
                <w14:ligatures w14:val="none"/>
              </w:rPr>
              <w:t xml:space="preserve">完整</w:t>
            </w:r>
            <w:r>
              <w:rPr>
                <w:rFonts w:ascii="宋体" w:hAnsi="宋体" w:eastAsia="宋体" w:cs="宋体"/>
                <w:color w:val="000000"/>
                <w:sz w:val="24"/>
                <w:highlight w:val="none"/>
                <w14:ligatures w14:val="none"/>
              </w:rPr>
              <w:t xml:space="preserve">实验谱图</w:t>
            </w:r>
            <w:r>
              <w:rPr>
                <w:rFonts w:hint="eastAsia" w:ascii="宋体" w:hAnsi="宋体" w:eastAsia="宋体" w:cs="宋体"/>
                <w:color w:val="000000"/>
                <w:sz w:val="24"/>
                <w:highlight w:val="none"/>
                <w14:ligatures w14:val="none"/>
              </w:rPr>
              <w:t xml:space="preserve">、完整方案</w:t>
            </w:r>
            <w:r>
              <w:rPr>
                <w:rFonts w:ascii="宋体" w:hAnsi="宋体" w:eastAsia="宋体" w:cs="宋体"/>
                <w:color w:val="000000"/>
                <w:sz w:val="24"/>
                <w:highlight w:val="none"/>
                <w14:ligatures w14:val="none"/>
              </w:rPr>
              <w:t xml:space="preserve">及实验结果证明文件</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both"/>
              <w:spacing w:after="0" w:line="240" w:lineRule="auto"/>
              <w:widowControl/>
              <w:rPr>
                <w:rFonts w:ascii="宋体" w:hAnsi="宋体" w:cs="宋体"/>
                <w:b w:val="0"/>
                <w:bCs w:val="0"/>
                <w:color w:val="auto"/>
                <w:sz w:val="24"/>
                <w:szCs w:val="24"/>
                <w:highlight w:val="none"/>
              </w:rPr>
            </w:pPr>
            <w:r>
              <w:rPr>
                <w:rFonts w:ascii="宋体" w:hAnsi="宋体" w:eastAsia="宋体" w:cs="宋体"/>
                <w:color w:val="000000"/>
                <w:sz w:val="24"/>
                <w14:ligatures w14:val="none"/>
              </w:rPr>
              <w:t xml:space="preserve">内源性大分子项目扩展能力：基于非酶解的，完整分子量水平的LC-MS/MS方案，实现人体22K和20K生长激素的精准定量。其中22KDa生长激素，当柱上进样量为100-2000 pg时，线性良好，R大于0.995，且100 pg的信噪比</w:t>
            </w:r>
            <w:r>
              <w:rPr>
                <w:rFonts w:hint="eastAsia" w:ascii="宋体" w:hAnsi="宋体" w:eastAsia="宋体" w:cs="宋体"/>
                <w:color w:val="000000"/>
                <w:sz w:val="24"/>
                <w14:ligatures w14:val="none"/>
              </w:rPr>
              <w:t xml:space="preserve">不小于</w:t>
            </w:r>
            <w:r>
              <w:rPr>
                <w:rFonts w:ascii="宋体" w:hAnsi="宋体" w:eastAsia="宋体" w:cs="宋体"/>
                <w:color w:val="000000"/>
                <w:sz w:val="24"/>
                <w14:ligatures w14:val="none"/>
              </w:rPr>
              <w:t xml:space="preserve">12。</w:t>
            </w:r>
            <w:r/>
          </w:p>
        </w:tc>
        <w:tc>
          <w:tcPr>
            <w:tcBorders>
              <w:top w:val="single" w:color="000000" w:sz="4" w:space="0"/>
              <w:left w:val="single" w:color="000000" w:sz="4" w:space="0"/>
              <w:bottom w:val="single" w:color="000000" w:sz="4" w:space="0"/>
              <w:right w:val="single" w:color="000000" w:sz="4" w:space="0"/>
            </w:tcBorders>
            <w:tcW w:w="4120" w:type="dxa"/>
            <w:vAlign w:val="top"/>
            <w:textDirection w:val="lrTb"/>
            <w:noWrap w:val="false"/>
          </w:tcPr>
          <w:p>
            <w:pPr>
              <w:jc w:val="both"/>
              <w:spacing w:after="0" w:line="240" w:lineRule="auto"/>
              <w:widowControl/>
              <w:rPr>
                <w:rFonts w:ascii="宋体" w:hAnsi="宋体" w:eastAsia="宋体" w:cs="宋体"/>
                <w:color w:val="000000"/>
                <w:sz w:val="24"/>
                <w:lang w:bidi="ar"/>
                <w14:ligatures w14:val="none"/>
              </w:rPr>
            </w:pPr>
            <w:r>
              <w:rPr>
                <w:rFonts w:hint="eastAsia" w:ascii="宋体" w:hAnsi="宋体" w:eastAsia="宋体" w:cs="宋体"/>
                <w:color w:val="000000"/>
                <w:sz w:val="24"/>
                <w:lang w:bidi="ar"/>
                <w14:ligatures w14:val="none"/>
              </w:rPr>
              <w:t xml:space="preserve">12＜</w:t>
            </w:r>
            <w:r>
              <w:rPr>
                <w:rFonts w:ascii="宋体" w:hAnsi="宋体" w:eastAsia="宋体" w:cs="宋体"/>
                <w:color w:val="000000"/>
                <w:sz w:val="24"/>
                <w:lang w:bidi="ar"/>
                <w14:ligatures w14:val="none"/>
              </w:rPr>
              <w:t xml:space="preserve">信噪比</w:t>
            </w:r>
            <w:r>
              <w:rPr>
                <w:rFonts w:hint="eastAsia" w:ascii="宋体" w:hAnsi="宋体" w:eastAsia="宋体" w:cs="宋体"/>
                <w:color w:val="000000"/>
                <w:sz w:val="24"/>
                <w:lang w:bidi="ar"/>
                <w14:ligatures w14:val="none"/>
              </w:rPr>
              <w:t xml:space="preserve">＜15</w:t>
            </w:r>
            <w:r>
              <w:rPr>
                <w:rFonts w:hint="eastAsia" w:ascii="宋体" w:hAnsi="宋体" w:cs="宋体"/>
                <w:color w:val="000000"/>
                <w:sz w:val="24"/>
                <w:lang w:eastAsia="zh-CN" w:bidi="ar"/>
                <w14:ligatures w14:val="none"/>
              </w:rPr>
              <w:t xml:space="preserve">，</w:t>
            </w:r>
            <w:r>
              <w:rPr>
                <w:rFonts w:hint="eastAsia" w:ascii="宋体" w:hAnsi="宋体" w:cs="宋体"/>
                <w:color w:val="000000"/>
                <w:sz w:val="24"/>
                <w:lang w:val="en-US" w:eastAsia="zh-CN" w:bidi="ar"/>
                <w14:ligatures w14:val="none"/>
              </w:rPr>
              <w:t xml:space="preserve">满足</w:t>
            </w:r>
            <w:r>
              <w:rPr>
                <w:rFonts w:ascii="宋体" w:hAnsi="宋体" w:eastAsia="宋体" w:cs="宋体"/>
                <w:color w:val="000000"/>
                <w:sz w:val="24"/>
                <w:lang w:bidi="ar"/>
                <w14:ligatures w14:val="none"/>
              </w:rPr>
              <w:t xml:space="preserve">得</w:t>
            </w:r>
            <w:r>
              <w:rPr>
                <w:rFonts w:hint="eastAsia" w:ascii="宋体" w:hAnsi="宋体" w:eastAsia="宋体" w:cs="宋体"/>
                <w:color w:val="000000"/>
                <w:sz w:val="24"/>
                <w:lang w:bidi="ar"/>
                <w14:ligatures w14:val="none"/>
              </w:rPr>
              <w:t xml:space="preserve">1</w:t>
            </w:r>
            <w:r>
              <w:rPr>
                <w:rFonts w:ascii="宋体" w:hAnsi="宋体" w:eastAsia="宋体" w:cs="宋体"/>
                <w:color w:val="000000"/>
                <w:sz w:val="24"/>
                <w:lang w:bidi="ar"/>
                <w14:ligatures w14:val="none"/>
              </w:rPr>
              <w:t xml:space="preserve">分；</w:t>
            </w:r>
            <w:r/>
          </w:p>
          <w:p>
            <w:pPr>
              <w:jc w:val="both"/>
              <w:spacing w:after="0" w:line="240" w:lineRule="auto"/>
              <w:widowControl/>
              <w:rPr>
                <w:rFonts w:hint="eastAsia" w:ascii="宋体" w:hAnsi="宋体" w:eastAsia="宋体" w:cs="宋体"/>
                <w:b w:val="0"/>
                <w:bCs w:val="0"/>
                <w:color w:val="auto"/>
                <w:sz w:val="24"/>
                <w:szCs w:val="24"/>
                <w:highlight w:val="none"/>
                <w:lang w:eastAsia="zh-CN"/>
              </w:rPr>
            </w:pPr>
            <w:r>
              <w:rPr>
                <w:rFonts w:ascii="宋体" w:hAnsi="宋体" w:eastAsia="宋体" w:cs="宋体"/>
                <w:color w:val="000000"/>
                <w:sz w:val="24"/>
                <w:lang w:bidi="ar"/>
                <w14:ligatures w14:val="none"/>
              </w:rPr>
              <w:t xml:space="preserve">信噪比</w:t>
            </w:r>
            <w:r>
              <w:rPr>
                <w:rFonts w:hint="eastAsia" w:ascii="宋体" w:hAnsi="宋体" w:eastAsia="宋体" w:cs="宋体"/>
                <w:color w:val="000000"/>
                <w:sz w:val="24"/>
                <w:lang w:bidi="ar"/>
                <w14:ligatures w14:val="none"/>
              </w:rPr>
              <w:t xml:space="preserve">≥</w:t>
            </w:r>
            <w:r>
              <w:rPr>
                <w:rFonts w:ascii="宋体" w:hAnsi="宋体" w:eastAsia="宋体" w:cs="宋体"/>
                <w:color w:val="000000"/>
                <w:sz w:val="24"/>
                <w:lang w:bidi="ar"/>
                <w14:ligatures w14:val="none"/>
              </w:rPr>
              <w:t xml:space="preserve">15</w:t>
            </w:r>
            <w:r>
              <w:rPr>
                <w:rFonts w:hint="eastAsia" w:ascii="宋体" w:hAnsi="宋体" w:cs="宋体"/>
                <w:color w:val="000000"/>
                <w:sz w:val="24"/>
                <w:lang w:eastAsia="zh-CN" w:bidi="ar"/>
                <w14:ligatures w14:val="none"/>
              </w:rPr>
              <w:t xml:space="preserve">，</w:t>
            </w:r>
            <w:r>
              <w:rPr>
                <w:rFonts w:hint="eastAsia" w:ascii="宋体" w:hAnsi="宋体" w:cs="宋体"/>
                <w:color w:val="000000"/>
                <w:sz w:val="24"/>
                <w:lang w:val="en-US" w:eastAsia="zh-CN" w:bidi="ar"/>
                <w14:ligatures w14:val="none"/>
              </w:rPr>
              <w:t xml:space="preserve">满足</w:t>
            </w:r>
            <w:r>
              <w:rPr>
                <w:rFonts w:ascii="宋体" w:hAnsi="宋体" w:eastAsia="宋体" w:cs="宋体"/>
                <w:color w:val="000000"/>
                <w:sz w:val="24"/>
                <w:lang w:bidi="ar"/>
                <w14:ligatures w14:val="none"/>
              </w:rPr>
              <w:t xml:space="preserve">得</w:t>
            </w:r>
            <w:r>
              <w:rPr>
                <w:rFonts w:hint="eastAsia" w:ascii="宋体" w:hAnsi="宋体" w:cs="宋体"/>
                <w:color w:val="000000"/>
                <w:sz w:val="24"/>
                <w:lang w:val="en-US" w:eastAsia="zh-CN" w:bidi="ar"/>
                <w14:ligatures w14:val="none"/>
              </w:rPr>
              <w:t xml:space="preserve">4</w:t>
            </w:r>
            <w:r>
              <w:rPr>
                <w:rFonts w:ascii="宋体" w:hAnsi="宋体" w:eastAsia="宋体" w:cs="宋体"/>
                <w:color w:val="000000"/>
                <w:sz w:val="24"/>
                <w:lang w:bidi="ar"/>
                <w14:ligatures w14:val="none"/>
              </w:rPr>
              <w:t xml:space="preserve">分</w:t>
            </w:r>
            <w:r>
              <w:rPr>
                <w:rFonts w:hint="eastAsia" w:ascii="宋体" w:hAnsi="宋体" w:cs="宋体"/>
                <w:color w:val="000000"/>
                <w:sz w:val="24"/>
                <w:lang w:eastAsia="zh-CN"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both"/>
              <w:spacing w:after="0" w:line="240" w:lineRule="auto"/>
              <w:widowControl/>
              <w:rPr>
                <w:rFonts w:ascii="宋体" w:hAnsi="宋体" w:cs="宋体"/>
                <w:b w:val="0"/>
                <w:bCs w:val="0"/>
                <w:color w:val="auto"/>
                <w:sz w:val="24"/>
                <w:szCs w:val="24"/>
                <w:highlight w:val="none"/>
              </w:rPr>
            </w:pPr>
            <w:r>
              <w:rPr>
                <w:rFonts w:ascii="宋体" w:hAnsi="宋体" w:eastAsia="宋体" w:cs="宋体"/>
                <w:color w:val="000000"/>
                <w:sz w:val="24"/>
                <w:highlight w:val="none"/>
                <w:lang w:bidi="ar"/>
                <w14:ligatures w14:val="none"/>
              </w:rPr>
              <w:t xml:space="preserve">提供</w:t>
            </w:r>
            <w:r>
              <w:rPr>
                <w:rFonts w:hint="eastAsia" w:ascii="宋体" w:hAnsi="宋体" w:eastAsia="宋体" w:cs="宋体"/>
                <w:color w:val="000000"/>
                <w:sz w:val="24"/>
                <w:highlight w:val="none"/>
                <w:lang w:bidi="ar"/>
                <w14:ligatures w14:val="none"/>
              </w:rPr>
              <w:t xml:space="preserve">完整</w:t>
            </w:r>
            <w:r>
              <w:rPr>
                <w:rFonts w:ascii="宋体" w:hAnsi="宋体" w:eastAsia="宋体" w:cs="宋体"/>
                <w:color w:val="000000"/>
                <w:sz w:val="24"/>
                <w:highlight w:val="none"/>
                <w:lang w:bidi="ar"/>
                <w14:ligatures w14:val="none"/>
              </w:rPr>
              <w:t xml:space="preserve">实验谱图、完整方案及实验结果证明文件</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both"/>
              <w:spacing w:after="0" w:line="240" w:lineRule="auto"/>
              <w:widowControl/>
              <w:rPr>
                <w:rFonts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 xml:space="preserve">气源要求：提供</w:t>
            </w:r>
            <w:r>
              <w:rPr>
                <w:rFonts w:hint="eastAsia" w:ascii="宋体" w:hAnsi="宋体" w:eastAsia="宋体" w:cs="宋体"/>
                <w:color w:val="000000"/>
                <w:sz w:val="24"/>
                <w:highlight w:val="none"/>
                <w:lang w:eastAsia="zh-CN"/>
                <w14:ligatures w14:val="none"/>
              </w:rPr>
              <w:t xml:space="preserve">的</w:t>
            </w:r>
            <w:r>
              <w:rPr>
                <w:rFonts w:hint="eastAsia" w:ascii="宋体" w:hAnsi="宋体" w:eastAsia="宋体" w:cs="宋体"/>
                <w:color w:val="000000"/>
                <w:sz w:val="24"/>
                <w:highlight w:val="none"/>
                <w14:ligatures w14:val="none"/>
              </w:rPr>
              <w:t xml:space="preserve">辅助设备需满足仪器所有气源要求。</w:t>
            </w:r>
            <w:r/>
          </w:p>
        </w:tc>
        <w:tc>
          <w:tcPr>
            <w:tcBorders>
              <w:top w:val="single" w:color="000000" w:sz="4" w:space="0"/>
              <w:left w:val="single" w:color="000000" w:sz="4" w:space="0"/>
              <w:bottom w:val="single" w:color="000000" w:sz="4" w:space="0"/>
              <w:right w:val="single" w:color="000000" w:sz="4" w:space="0"/>
            </w:tcBorders>
            <w:tcW w:w="4120" w:type="dxa"/>
            <w:vAlign w:val="top"/>
            <w:textDirection w:val="lrTb"/>
            <w:noWrap w:val="false"/>
          </w:tcPr>
          <w:p>
            <w:pPr>
              <w:jc w:val="both"/>
              <w:spacing w:after="0" w:line="240" w:lineRule="auto"/>
              <w:widowControl/>
              <w:rPr>
                <w:rFonts w:ascii="宋体" w:hAnsi="宋体" w:eastAsia="宋体" w:cs="宋体"/>
                <w:color w:val="000000"/>
                <w:sz w:val="24"/>
                <w:highlight w:val="none"/>
                <w:lang w:bidi="ar"/>
                <w14:ligatures w14:val="none"/>
              </w:rPr>
            </w:pPr>
            <w:r>
              <w:rPr>
                <w:rFonts w:hint="eastAsia" w:ascii="宋体" w:hAnsi="宋体" w:eastAsia="宋体" w:cs="宋体"/>
                <w:color w:val="000000"/>
                <w:sz w:val="24"/>
                <w:highlight w:val="none"/>
                <w14:ligatures w14:val="none"/>
              </w:rPr>
              <w:t xml:space="preserve">需要同时提供氮气发生器和高压钢瓶才能满足仪器气源要求的得1分</w:t>
            </w:r>
            <w:r>
              <w:rPr>
                <w:rFonts w:hint="eastAsia" w:ascii="宋体" w:hAnsi="宋体" w:eastAsia="宋体" w:cs="宋体"/>
                <w:color w:val="000000"/>
                <w:sz w:val="24"/>
                <w:highlight w:val="none"/>
                <w:lang w:eastAsia="zh-CN"/>
                <w14:ligatures w14:val="none"/>
              </w:rPr>
              <w:t xml:space="preserve">；</w:t>
            </w:r>
            <w:r>
              <w:rPr>
                <w:rFonts w:hint="eastAsia" w:ascii="宋体" w:hAnsi="宋体" w:eastAsia="宋体" w:cs="宋体"/>
                <w:color w:val="000000"/>
                <w:sz w:val="24"/>
                <w:highlight w:val="none"/>
                <w14:ligatures w14:val="none"/>
              </w:rPr>
              <w:t xml:space="preserve">只需一台氮气发生器就能满足仪器所有气源要求的得</w:t>
            </w:r>
            <w:r>
              <w:rPr>
                <w:rFonts w:hint="eastAsia" w:ascii="宋体" w:hAnsi="宋体" w:eastAsia="宋体" w:cs="宋体"/>
                <w:color w:val="000000"/>
                <w:sz w:val="24"/>
                <w:highlight w:val="none"/>
                <w:lang w:val="en-US" w:eastAsia="zh-CN"/>
                <w14:ligatures w14:val="none"/>
              </w:rPr>
              <w:t xml:space="preserve">5</w:t>
            </w:r>
            <w:r>
              <w:rPr>
                <w:rFonts w:hint="eastAsia" w:ascii="宋体" w:hAnsi="宋体" w:eastAsia="宋体" w:cs="宋体"/>
                <w:color w:val="000000"/>
                <w:sz w:val="24"/>
                <w:highlight w:val="none"/>
                <w14:ligatures w14:val="none"/>
              </w:rPr>
              <w:t xml:space="preserve">分。</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both"/>
              <w:spacing w:after="0" w:line="240" w:lineRule="auto"/>
              <w:widowControl/>
              <w:rPr>
                <w:rFonts w:ascii="宋体" w:hAnsi="宋体" w:cs="宋体"/>
                <w:b w:val="0"/>
                <w:bCs w:val="0"/>
                <w:color w:val="auto"/>
                <w:sz w:val="24"/>
                <w:szCs w:val="24"/>
                <w:highlight w:val="none"/>
              </w:rPr>
            </w:pPr>
            <w:r>
              <w:rPr>
                <w:rFonts w:hint="eastAsia" w:ascii="宋体" w:hAnsi="宋体" w:eastAsia="宋体" w:cs="宋体"/>
                <w:color w:val="000000"/>
                <w:sz w:val="24"/>
                <w:highlight w:val="none"/>
                <w14:ligatures w14:val="none"/>
              </w:rPr>
              <w:t xml:space="preserve">提供安装准备说明书作为证明材料</w:t>
            </w:r>
            <w:r/>
          </w:p>
        </w:tc>
      </w:tr>
    </w:tbl>
    <w:p>
      <w:p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 </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2.3政策性因素（3分）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（1）依据财政部、发展改</w:t>
      </w:r>
      <w:r>
        <w:rPr>
          <w:rFonts w:hint="eastAsia" w:ascii="宋体" w:hAnsi="宋体" w:eastAsia="宋体" w:cs="Times New Roman"/>
          <w:b w:val="0"/>
          <w:bCs w:val="0"/>
          <w:sz w:val="24"/>
          <w:szCs w:val="24"/>
          <w:highlight w:val="none"/>
          <w:lang w:val="en-US" w:eastAsia="zh-CN"/>
        </w:rPr>
        <w:t xml:space="preserve">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ind w:firstLine="480"/>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Times New Roman"/>
          <w:b w:val="0"/>
          <w:bCs w:val="0"/>
          <w:sz w:val="24"/>
          <w:szCs w:val="24"/>
          <w:highlight w:val="none"/>
          <w:lang w:val="en-US"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三、技术部分（30分）</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3.1</w:t>
      </w:r>
      <w:r>
        <w:rPr>
          <w:rFonts w:hint="eastAsia" w:ascii="宋体" w:hAnsi="宋体" w:eastAsia="宋体" w:cs="Times New Roman"/>
          <w:b/>
          <w:bCs/>
          <w:sz w:val="24"/>
          <w:szCs w:val="24"/>
          <w:highlight w:val="none"/>
        </w:rPr>
        <w:t xml:space="preserve">售后服务方案（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售后服务方案包括</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①服务体系</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②服务内容</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③故障解决方案</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④专业技术人员保障及服务电话</w:t>
      </w:r>
      <w:r>
        <w:rPr>
          <w:rFonts w:hint="eastAsia" w:ascii="宋体" w:hAnsi="宋体" w:eastAsia="宋体" w:cs="Times New Roman"/>
          <w:b w:val="0"/>
          <w:bCs w:val="0"/>
          <w:sz w:val="24"/>
          <w:szCs w:val="24"/>
          <w:highlight w:val="none"/>
          <w:lang w:val="en-US" w:eastAsia="zh-CN"/>
        </w:rPr>
        <w:t xml:space="preserve">等、⑤相应的服务细则和规范的管理制度⑥应急保障措施</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本项共计6点内容，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3.2</w:t>
      </w:r>
      <w:r>
        <w:rPr>
          <w:rFonts w:hint="eastAsia" w:ascii="宋体" w:hAnsi="宋体" w:eastAsia="宋体" w:cs="Times New Roman"/>
          <w:b/>
          <w:bCs/>
          <w:sz w:val="24"/>
          <w:szCs w:val="24"/>
          <w:highlight w:val="none"/>
        </w:rPr>
        <w:t xml:space="preserve">实施方案（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实施方案，包括①包装运输方案、②进度计划、③安装调试流程</w:t>
      </w:r>
      <w:r>
        <w:rPr>
          <w:rFonts w:hint="eastAsia" w:ascii="宋体" w:hAnsi="宋体" w:eastAsia="宋体" w:cs="Times New Roman"/>
          <w:b w:val="0"/>
          <w:bCs w:val="0"/>
          <w:sz w:val="24"/>
          <w:szCs w:val="24"/>
          <w:highlight w:val="none"/>
          <w:lang w:val="en-US" w:eastAsia="zh-CN"/>
        </w:rPr>
        <w:t xml:space="preserve">和</w:t>
      </w:r>
      <w:r>
        <w:rPr>
          <w:rFonts w:hint="eastAsia" w:ascii="宋体" w:hAnsi="宋体" w:eastAsia="宋体" w:cs="Times New Roman"/>
          <w:b w:val="0"/>
          <w:bCs w:val="0"/>
          <w:sz w:val="24"/>
          <w:szCs w:val="24"/>
          <w:highlight w:val="none"/>
        </w:rPr>
        <w:t xml:space="preserve">技术重难点、④安装调试人员安排</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3</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1.5</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本项共计4点内容，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3.3培训方案</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6</w:t>
      </w:r>
      <w:r>
        <w:rPr>
          <w:rFonts w:hint="eastAsia" w:ascii="宋体" w:hAnsi="宋体" w:eastAsia="宋体" w:cs="Times New Roman"/>
          <w:b/>
          <w:bCs/>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投标人针对本项目提供的培训方案，包括①培训内容、②培训人员安排、③培训周期。</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本项共计3点内容，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6</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keepLines w:val="0"/>
        <w:keepNext w:val="0"/>
        <w:pageBreakBefore w:val="0"/>
        <w:spacing w:line="360" w:lineRule="auto"/>
        <w:widowControl w:val="off"/>
        <w:rPr>
          <w:rFonts w:ascii="宋体" w:hAnsi="宋体"/>
          <w:b/>
          <w:bCs/>
          <w:sz w:val="24"/>
          <w:szCs w:val="24"/>
        </w:rPr>
        <w:sectPr>
          <w:footnotePr/>
          <w:endnotePr/>
          <w:type w:val="nextPage"/>
          <w:pgSz w:w="11907" w:h="16840" w:orient="portrait"/>
          <w:pgMar w:top="1134" w:right="1134" w:bottom="1134" w:left="1134" w:header="851" w:footer="992" w:gutter="0"/>
          <w:cols w:num="1" w:sep="0" w:space="720" w:equalWidth="1"/>
          <w:docGrid w:linePitch="360"/>
        </w:sectPr>
      </w:pPr>
      <w:r>
        <w:rPr>
          <w:rFonts w:ascii="宋体" w:hAnsi="宋体"/>
          <w:b/>
          <w:bCs/>
          <w:sz w:val="24"/>
          <w:szCs w:val="24"/>
        </w:rPr>
      </w:r>
      <w:r/>
    </w:p>
    <w:p>
      <w:pPr>
        <w:keepLines w:val="0"/>
        <w:keepNext w:val="0"/>
        <w:pageBreakBefore w:val="0"/>
        <w:spacing w:line="360" w:lineRule="auto"/>
        <w:widowControl w:val="off"/>
        <w:rPr>
          <w:rFonts w:hint="default" w:eastAsia="宋体"/>
          <w:sz w:val="24"/>
          <w:szCs w:val="24"/>
          <w:lang w:val="en-US" w:eastAsia="zh-CN"/>
        </w:rPr>
      </w:pPr>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rPr>
          <w:rFonts w:hint="eastAsia" w:ascii="宋体" w:hAnsi="宋体"/>
          <w:b/>
          <w:bCs/>
          <w:sz w:val="24"/>
          <w:szCs w:val="24"/>
          <w:lang w:val="en-US" w:eastAsia="zh-CN"/>
        </w:rPr>
        <w:t xml:space="preserve">  </w:t>
      </w:r>
      <w:r/>
    </w:p>
    <w:p>
      <w:pPr>
        <w:rPr>
          <w:rFonts w:eastAsia="黑体"/>
          <w:bCs/>
          <w:sz w:val="32"/>
        </w:rPr>
      </w:pPr>
      <w:r>
        <w:rPr>
          <w:rFonts w:eastAsia="黑体"/>
          <w:bCs/>
          <w:sz w:val="32"/>
        </w:rPr>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pStyle w:val="644"/>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7" w:name="一．报价函（格式）"/>
      <w:r/>
      <w:bookmarkEnd w:id="7"/>
      <w:r>
        <w:rPr>
          <w:rFonts w:ascii="宋体" w:hAnsi="宋体" w:eastAsia="宋体" w:cs="宋体"/>
          <w:b/>
          <w:bCs/>
          <w:color w:val="000000"/>
          <w:sz w:val="72"/>
          <w:szCs w:val="72"/>
        </w:rPr>
        <w:t xml:space="preserve">投标文件</w:t>
      </w:r>
      <w:r/>
    </w:p>
    <w:p>
      <w:pPr>
        <w:pStyle w:val="64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4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4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4"/>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644"/>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64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64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jc w:val="center"/>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投标函(格式)：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  标  函</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致苏美达国际技术贸易有限公司：</w:t>
      </w:r>
      <w:r/>
    </w:p>
    <w:p>
      <w:pPr>
        <w:ind w:firstLine="480"/>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我方收到贵方项目编号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招标文件，经仔细阅读和研究，我们决定参加此次项目的投标。</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一、我方愿意按照招标文件的一切要求，提供本项目的投标，投标总价见《开标一览表》。</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二、我方愿意提供苏美达国际技术贸易有限公司在招标文件中要求的文件、资料。</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三、我方同意按招标文件中的规定，本投标文件投标的有效期限为开标之日起90天。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四、如果我方的投标文件被接受，我方将履行招标文件中规定的每一项要求，按期、按质、按量，完成服务任务。</w:t>
      </w:r>
      <w:r/>
    </w:p>
    <w:p>
      <w:pPr>
        <w:ind w:left="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五、我方认为你们有权决定中标者。</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七、我方认可并遵守招标文件的所有规定，放弃对招标文件提出质疑的权利。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八</w:t>
      </w:r>
      <w:r>
        <w:rPr>
          <w:rFonts w:hint="eastAsia" w:ascii="宋体" w:hAnsi="宋体" w:eastAsia="宋体" w:cs="宋体"/>
          <w:bCs/>
          <w:sz w:val="24"/>
          <w:szCs w:val="24"/>
        </w:rPr>
        <w:t xml:space="preserve">、如果我方被确定为中标供应商，我方愿意在合同签订前按招标文件的规定</w:t>
      </w:r>
      <w:r>
        <w:rPr>
          <w:rFonts w:hint="eastAsia" w:ascii="宋体" w:hAnsi="宋体" w:cs="宋体"/>
          <w:bCs/>
          <w:sz w:val="24"/>
          <w:szCs w:val="24"/>
          <w:lang w:val="en-US" w:eastAsia="zh-CN"/>
        </w:rPr>
        <w:t xml:space="preserve">支付</w:t>
      </w:r>
      <w:r>
        <w:rPr>
          <w:rFonts w:hint="eastAsia" w:ascii="宋体" w:hAnsi="宋体" w:eastAsia="宋体" w:cs="宋体"/>
          <w:bCs/>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九</w:t>
      </w:r>
      <w:r>
        <w:rPr>
          <w:rFonts w:hint="eastAsia" w:ascii="宋体" w:hAnsi="宋体" w:eastAsia="宋体" w:cs="宋体"/>
          <w:bCs/>
          <w:sz w:val="24"/>
          <w:szCs w:val="24"/>
        </w:rPr>
        <w:t xml:space="preserve">、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投标人(盖章)：     </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 </w:t>
      </w:r>
      <w:r>
        <w:rPr>
          <w:rFonts w:hint="eastAsia"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rPr>
        <w:t xml:space="preserve">关于资格的声明函(格式)：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bookmarkStart w:id="8" w:name="报价方关于资格的声明函（格式）"/>
      <w:r/>
      <w:bookmarkEnd w:id="8"/>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采购项目编号：</w:t>
      </w:r>
      <w:r/>
    </w:p>
    <w:p>
      <w:pPr>
        <w:jc w:val="center"/>
        <w:keepLines w:val="0"/>
        <w:keepNext w:val="0"/>
        <w:pageBreakBefore w:val="0"/>
        <w:spacing w:line="360" w:lineRule="auto"/>
        <w:widowControl w:val="off"/>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w:t>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苏美达国际技术贸易有限公司</w:t>
      </w:r>
      <w:r>
        <w:rPr>
          <w:rFonts w:hint="eastAsia" w:ascii="宋体" w:hAnsi="宋体" w:eastAsia="宋体" w:cs="宋体"/>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我公司（单位）参加本次项目（采购项目编号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投标人（盖章）：</w:t>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20"/>
        <w:rPr>
          <w:rFonts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hint="eastAsia" w:eastAsia="黑体"/>
          <w:bCs/>
          <w:sz w:val="24"/>
        </w:rPr>
        <w:outlineLvl w:val="0"/>
      </w:pPr>
      <w:r>
        <w:rPr>
          <w:rFonts w:hint="eastAsia" w:eastAsia="黑体"/>
          <w:bCs/>
          <w:sz w:val="24"/>
        </w:rPr>
      </w:r>
      <w:r/>
    </w:p>
    <w:p>
      <w:pPr>
        <w:rPr>
          <w:rFonts w:hint="eastAsia"/>
        </w:rPr>
      </w:pPr>
      <w:r>
        <w:rPr>
          <w:rFonts w:hint="eastAsia"/>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eastAsia="宋体" w:cs="宋体"/>
          <w:bCs/>
          <w:sz w:val="24"/>
          <w:szCs w:val="24"/>
        </w:rPr>
      </w:pPr>
      <w:r>
        <w:rPr>
          <w:rFonts w:eastAsia="楷体_GB2312"/>
          <w:bCs/>
          <w:sz w:val="30"/>
        </w:rPr>
        <w:t xml:space="preserve">  </w:t>
      </w:r>
      <w:r>
        <w:rPr>
          <w:rFonts w:eastAsia="楷体_GB2312"/>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采购项目编号：</w:t>
      </w:r>
      <w:r/>
    </w:p>
    <w:p>
      <w:pPr>
        <w:ind w:firstLine="52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苏美达国际技术贸易有限公司：</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我公司(单位)对被授权人的签名负全部责任。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被授权人情况：</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投标人(盖章)：</w:t>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632"/>
        <w:rPr>
          <w:rFonts w:eastAsia="黑体"/>
          <w:bCs/>
          <w:sz w:val="24"/>
          <w:szCs w:val="24"/>
        </w:rPr>
      </w:pPr>
      <w:r>
        <w:rPr>
          <w:rFonts w:eastAsia="黑体"/>
          <w:bCs/>
          <w:sz w:val="24"/>
          <w:szCs w:val="24"/>
        </w:rPr>
      </w:r>
      <w:r/>
    </w:p>
    <w:p>
      <w:pPr>
        <w:rPr>
          <w:rFonts w:eastAsia="黑体"/>
          <w:bCs/>
          <w:sz w:val="24"/>
          <w:szCs w:val="24"/>
        </w:rPr>
      </w:pPr>
      <w:r>
        <w:rPr>
          <w:rFonts w:eastAsia="黑体"/>
          <w:bCs/>
          <w:sz w:val="24"/>
          <w:szCs w:val="24"/>
        </w:rPr>
      </w:r>
      <w:r/>
    </w:p>
    <w:p>
      <w:pPr>
        <w:rPr>
          <w:rFonts w:hint="eastAsia"/>
          <w:bCs/>
          <w:sz w:val="24"/>
          <w:szCs w:val="24"/>
        </w:rPr>
      </w:pPr>
      <w:r>
        <w:rPr>
          <w:bCs/>
          <w:sz w:val="24"/>
          <w:szCs w:val="24"/>
        </w:rPr>
        <w:t xml:space="preserve">投标人法定代表人身份证</w:t>
      </w:r>
      <w:r>
        <w:rPr>
          <w:rFonts w:hint="eastAsia"/>
          <w:bCs/>
          <w:sz w:val="24"/>
          <w:szCs w:val="24"/>
        </w:rPr>
        <w:t xml:space="preserve">：</w:t>
      </w:r>
      <w:r/>
    </w:p>
    <w:p>
      <w:pPr>
        <w:rPr>
          <w:rFonts w:hint="eastAsia"/>
          <w:bCs/>
          <w:sz w:val="24"/>
          <w:szCs w:val="24"/>
        </w:rPr>
      </w:pPr>
      <w:r>
        <w:rPr>
          <w:rFonts w:hint="eastAsia"/>
          <w:bCs/>
          <w:sz w:val="24"/>
          <w:szCs w:val="24"/>
        </w:rPr>
      </w:r>
      <w:r/>
    </w:p>
    <w:p>
      <w:pPr>
        <w:rPr>
          <w:rFonts w:hint="eastAsia"/>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4445" t="4445" r="7620" b="10795"/>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679700" cy="1584960"/>
                <wp:effectExtent l="4445" t="4445" r="13335" b="10795"/>
                <wp:docPr id="3"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632"/>
      </w:pPr>
      <w:r>
        <w:rPr>
          <w:bCs/>
          <w:sz w:val="24"/>
          <w:szCs w:val="24"/>
        </w:rPr>
        <mc:AlternateContent>
          <mc:Choice Requires="wpg">
            <w:drawing>
              <wp:inline xmlns:wp="http://schemas.openxmlformats.org/drawingml/2006/wordprocessingDrawing" distT="0" distB="0" distL="0" distR="0">
                <wp:extent cx="2804160" cy="1584960"/>
                <wp:effectExtent l="4445" t="4445" r="1079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719705" cy="1584960"/>
                <wp:effectExtent l="5080" t="4445" r="18415" b="10795"/>
                <wp:docPr id="5"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eastAsia="宋体" w:cs="宋体"/>
          <w:b/>
          <w:bCs w:val="0"/>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承诺书</w:t>
      </w:r>
      <w:r/>
    </w:p>
    <w:p>
      <w:pPr>
        <w:jc w:val="center"/>
        <w:rPr>
          <w:rFonts w:ascii="黑体" w:eastAsia="黑体"/>
          <w:bCs/>
          <w:sz w:val="28"/>
          <w:szCs w:val="28"/>
        </w:rPr>
      </w:pPr>
      <w:r>
        <w:rPr>
          <w:rFonts w:ascii="黑体" w:eastAsia="黑体"/>
          <w:bCs/>
          <w:sz w:val="28"/>
          <w:szCs w:val="28"/>
        </w:rPr>
      </w:r>
      <w:r/>
    </w:p>
    <w:p>
      <w:pPr>
        <w:keepLines w:val="0"/>
        <w:keepNext w:val="0"/>
        <w:pageBreakBefore w:val="0"/>
        <w:spacing w:line="360" w:lineRule="auto"/>
        <w:widowControl w:val="off"/>
        <w:rPr>
          <w:rFonts w:ascii="宋体"/>
          <w:sz w:val="24"/>
          <w:szCs w:val="24"/>
        </w:rPr>
      </w:pP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keepLines w:val="0"/>
        <w:keepNext w:val="0"/>
        <w:pageBreakBefore w:val="0"/>
        <w:spacing w:line="360" w:lineRule="auto"/>
        <w:widowControl w:val="off"/>
        <w:rPr>
          <w:rFonts w:ascii="宋体"/>
          <w:sz w:val="24"/>
          <w:szCs w:val="24"/>
        </w:rPr>
      </w:pPr>
      <w:r>
        <w:rPr>
          <w:rFonts w:ascii="宋体"/>
          <w:sz w:val="24"/>
          <w:szCs w:val="24"/>
        </w:rPr>
      </w:r>
      <w:r/>
    </w:p>
    <w:p>
      <w:pPr>
        <w:ind w:firstLine="480"/>
        <w:keepLines w:val="0"/>
        <w:keepNext w:val="0"/>
        <w:pageBreakBefore w:val="0"/>
        <w:spacing w:line="360" w:lineRule="auto"/>
        <w:widowControl w:val="off"/>
        <w:rPr>
          <w:rFonts w:ascii="宋体"/>
          <w:bCs/>
          <w:sz w:val="24"/>
          <w:szCs w:val="24"/>
        </w:rPr>
      </w:pPr>
      <w:r>
        <w:rPr>
          <w:rFonts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lang w:val="en-US" w:eastAsia="zh-CN"/>
        </w:rPr>
        <w:t xml:space="preserve">采购</w:t>
      </w:r>
      <w:r>
        <w:rPr>
          <w:rFonts w:hint="eastAsia" w:ascii="宋体" w:hAnsi="宋体"/>
          <w:bCs/>
          <w:sz w:val="24"/>
          <w:szCs w:val="24"/>
        </w:rPr>
        <w:t xml:space="preserve">项目编号：              ）所提供的货物均为原厂全新合格品</w:t>
      </w:r>
      <w:r>
        <w:rPr>
          <w:rFonts w:hint="eastAsia" w:ascii="宋体" w:hAnsi="宋体"/>
          <w:bCs/>
          <w:sz w:val="24"/>
          <w:szCs w:val="24"/>
          <w:lang w:eastAsia="zh-CN"/>
        </w:rPr>
        <w:t xml:space="preserve">，</w:t>
      </w:r>
      <w:r>
        <w:rPr>
          <w:rFonts w:hint="eastAsia" w:ascii="宋体" w:hAnsi="宋体"/>
          <w:bCs/>
          <w:color w:val="000000"/>
          <w:sz w:val="24"/>
          <w:szCs w:val="24"/>
        </w:rPr>
        <w:t xml:space="preserve">提供的服务符合招标文件要求</w:t>
      </w:r>
      <w:r>
        <w:rPr>
          <w:rFonts w:hint="eastAsia" w:ascii="宋体" w:hAnsi="宋体"/>
          <w:bCs/>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本公司（单位）具备履行合同所必需的设备和专业技术能力；</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本公司（单位）未被“信用中国”网站（</w:t>
      </w:r>
      <w:r>
        <w:rPr>
          <w:rFonts w:hint="eastAsia" w:ascii="宋体" w:hAnsi="宋体"/>
          <w:sz w:val="24"/>
          <w:szCs w:val="24"/>
        </w:rPr>
        <w:fldChar w:fldCharType="begin"/>
      </w:r>
      <w:r>
        <w:rPr>
          <w:rFonts w:hint="eastAsia" w:ascii="宋体" w:hAnsi="宋体"/>
          <w:sz w:val="24"/>
          <w:szCs w:val="24"/>
        </w:rPr>
        <w:instrText xml:space="preserve">HYPERLINK "http://www.creditchina.gov.cn"</w:instrText>
      </w:r>
      <w:r>
        <w:rPr>
          <w:rFonts w:hint="eastAsia" w:ascii="宋体" w:hAnsi="宋体"/>
          <w:sz w:val="24"/>
          <w:szCs w:val="24"/>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4.本公司</w:t>
      </w:r>
      <w:r>
        <w:rPr>
          <w:rFonts w:hint="eastAsia" w:ascii="宋体" w:hAnsi="宋体"/>
          <w:sz w:val="24"/>
          <w:szCs w:val="24"/>
        </w:rPr>
        <w:t xml:space="preserve">（单位）参加政府采购活动前3年内在经营活动中</w:t>
      </w:r>
      <w:r>
        <w:rPr>
          <w:rFonts w:hint="eastAsia" w:ascii="宋体" w:hAnsi="宋体"/>
          <w:sz w:val="24"/>
          <w:szCs w:val="24"/>
          <w:lang w:val="en-US" w:eastAsia="zh-CN"/>
        </w:rPr>
        <w:t xml:space="preserve">没有</w:t>
      </w:r>
      <w:r>
        <w:rPr>
          <w:rFonts w:hint="eastAsia" w:ascii="宋体" w:hAnsi="宋体"/>
          <w:sz w:val="24"/>
          <w:szCs w:val="24"/>
        </w:rPr>
        <w:t xml:space="preserve">重大违法记录。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pStyle w:val="636"/>
        <w:ind w:left="0" w:firstLine="0"/>
        <w:rPr>
          <w:rFonts w:hint="eastAsia" w:eastAsia="宋体"/>
          <w:lang w:val="en-US" w:eastAsia="zh-CN"/>
        </w:rPr>
      </w:pPr>
      <w:r>
        <w:rPr>
          <w:rFonts w:hint="eastAsia" w:eastAsia="宋体"/>
          <w:lang w:val="en-US" w:eastAsia="zh-CN"/>
        </w:rPr>
      </w:r>
      <w:r/>
    </w:p>
    <w:p>
      <w:pPr>
        <w:ind w:firstLine="480"/>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ind w:firstLine="5160"/>
        <w:keepLines w:val="0"/>
        <w:keepNext w:val="0"/>
        <w:pageBreakBefore w:val="0"/>
        <w:spacing w:line="360" w:lineRule="auto"/>
        <w:widowControl w:val="off"/>
        <w:rPr>
          <w:rFonts w:hint="eastAsia" w:ascii="宋体" w:hAnsi="宋体"/>
          <w:bCs/>
          <w:sz w:val="24"/>
          <w:szCs w:val="24"/>
        </w:rPr>
      </w:pPr>
      <w:r>
        <w:rPr>
          <w:rFonts w:hint="eastAsia" w:ascii="宋体" w:hAnsi="宋体" w:eastAsia="宋体" w:cs="宋体"/>
          <w:bCs/>
          <w:sz w:val="24"/>
          <w:szCs w:val="24"/>
        </w:rPr>
        <w:t xml:space="preserve">投标人(盖章)：</w:t>
      </w:r>
      <w:r/>
    </w:p>
    <w:p>
      <w:pPr>
        <w:ind w:firstLine="96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192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650"/>
        <w:rPr>
          <w:rFonts w:hint="eastAsia"/>
        </w:rPr>
      </w:pPr>
      <w:r>
        <w:rPr>
          <w:rFonts w:hint="eastAsia"/>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numPr>
          <w:ilvl w:val="0"/>
          <w:numId w:val="0"/>
        </w:numPr>
        <w:ind w:left="0" w:firstLine="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rPr>
        <w:t xml:space="preserve">(</w:t>
      </w:r>
      <w:r>
        <w:rPr>
          <w:rFonts w:hint="eastAsia" w:ascii="宋体" w:hAnsi="宋体" w:cs="宋体"/>
          <w:b/>
          <w:bCs w:val="0"/>
          <w:sz w:val="24"/>
          <w:szCs w:val="24"/>
          <w:lang w:val="en-US" w:eastAsia="zh-CN"/>
        </w:rPr>
        <w:t xml:space="preserve">五</w:t>
      </w:r>
      <w:r>
        <w:rPr>
          <w:rFonts w:hint="eastAsia" w:ascii="宋体" w:hAnsi="宋体" w:eastAsia="宋体" w:cs="宋体"/>
          <w:b/>
          <w:bCs w:val="0"/>
          <w:sz w:val="24"/>
          <w:szCs w:val="24"/>
        </w:rPr>
        <w:t xml:space="preserve">) 开标一览表</w:t>
      </w: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格式</w:t>
      </w:r>
      <w:r>
        <w:rPr>
          <w:rFonts w:hint="eastAsia" w:ascii="宋体" w:hAnsi="宋体" w:cs="宋体"/>
          <w:b/>
          <w:bCs w:val="0"/>
          <w:sz w:val="24"/>
          <w:szCs w:val="24"/>
          <w:lang w:eastAsia="zh-CN"/>
        </w:rPr>
        <w:t xml:space="preserve">）</w:t>
      </w:r>
      <w:r>
        <w:rPr>
          <w:rFonts w:hint="eastAsia" w:ascii="宋体" w:hAnsi="宋体" w:eastAsia="宋体" w:cs="宋体"/>
          <w:b/>
          <w:bCs w:val="0"/>
          <w:sz w:val="24"/>
          <w:szCs w:val="24"/>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开标一览表</w:t>
      </w:r>
      <w:r/>
    </w:p>
    <w:p>
      <w:pPr>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r>
      <w:r/>
    </w:p>
    <w:p>
      <w:pPr>
        <w:spacing w:line="400" w:lineRule="exact"/>
        <w:rPr>
          <w:rFonts w:hint="eastAsia" w:ascii="宋体" w:hAnsi="宋体" w:eastAsia="宋体" w:cs="宋体"/>
          <w:b/>
          <w:bCs w:val="0"/>
          <w:sz w:val="24"/>
          <w:szCs w:val="24"/>
        </w:rPr>
      </w:pPr>
      <w:r>
        <w:rPr>
          <w:rFonts w:hint="eastAsia" w:ascii="宋体" w:hAnsi="宋体" w:eastAsia="宋体" w:cs="宋体"/>
          <w:sz w:val="24"/>
          <w:szCs w:val="24"/>
        </w:rPr>
        <w:t xml:space="preserve">投标人名称（盖章）</w:t>
      </w:r>
      <w:r>
        <w:rPr>
          <w:rFonts w:hint="eastAsia" w:ascii="宋体" w:hAnsi="宋体" w:eastAsia="宋体" w:cs="宋体"/>
          <w:sz w:val="24"/>
          <w:szCs w:val="24"/>
          <w:lang w:eastAsia="zh-CN"/>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采购项目编号：</w:t>
      </w:r>
      <w:r/>
    </w:p>
    <w:tbl>
      <w:tblPr>
        <w:tblStyle w:val="6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品牌</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660"/>
        </w:trPr>
        <w:tc>
          <w:tcPr>
            <w:tcW w:w="2076"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交货期</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r>
      <w:r/>
    </w:p>
    <w:p>
      <w:pPr>
        <w:rPr>
          <w:rFonts w:eastAsia="黑体"/>
          <w:bCs/>
          <w:sz w:val="28"/>
          <w:szCs w:val="28"/>
        </w:rPr>
        <w:outlineLvl w:val="0"/>
      </w:pPr>
      <w:r>
        <w:rPr>
          <w:rFonts w:eastAsia="黑体"/>
          <w:bCs/>
          <w:sz w:val="28"/>
          <w:szCs w:val="28"/>
        </w:rPr>
      </w:r>
      <w:r/>
    </w:p>
    <w:p>
      <w:pPr>
        <w:pStyle w:val="636"/>
        <w:ind w:left="1260"/>
      </w:pPr>
      <w:r/>
      <w:r/>
    </w:p>
    <w:p>
      <w:r/>
      <w:r/>
    </w:p>
    <w:p>
      <w:pPr>
        <w:pStyle w:val="636"/>
        <w:ind w:left="1260"/>
      </w:pPr>
      <w:r/>
      <w:r/>
    </w:p>
    <w:p>
      <w:r/>
      <w:r/>
    </w:p>
    <w:p>
      <w:pPr>
        <w:pStyle w:val="636"/>
        <w:ind w:left="1260"/>
      </w:pPr>
      <w:r/>
      <w:r/>
    </w:p>
    <w:p>
      <w:r/>
      <w:r/>
    </w:p>
    <w:p>
      <w:pPr>
        <w:pStyle w:val="636"/>
        <w:ind w:left="1260"/>
      </w:pPr>
      <w:r/>
      <w:r/>
    </w:p>
    <w:p>
      <w:r/>
      <w:r/>
    </w:p>
    <w:p>
      <w:pPr>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投标人(盖章)：</w:t>
      </w:r>
      <w:r/>
    </w:p>
    <w:p>
      <w:pPr>
        <w:ind w:firstLine="960"/>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p>
      <w:pPr>
        <w:jc w:val="both"/>
        <w:keepLines w:val="0"/>
        <w:keepNext w:val="0"/>
        <w:pageBreakBefore w:val="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法定代表人或法定代表人授权代表签字或盖章：</w:t>
      </w:r>
      <w:r/>
    </w:p>
    <w:p>
      <w:pPr>
        <w:spacing w:line="360" w:lineRule="auto"/>
        <w:rPr>
          <w:rFonts w:eastAsia="黑体"/>
          <w:bCs/>
          <w:sz w:val="24"/>
          <w:szCs w:val="24"/>
        </w:rPr>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Theme="minorEastAsia" w:hAnsiTheme="minorEastAsia" w:eastAsiaTheme="minorEastAsia" w:cstheme="minorEastAsia"/>
          <w:b/>
          <w:bCs w:val="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rPr>
          <w:rFonts w:eastAsia="黑体"/>
          <w:bCs/>
          <w:sz w:val="28"/>
          <w:szCs w:val="28"/>
        </w:rPr>
        <w:outlineLvl w:val="0"/>
      </w:pPr>
      <w:r>
        <w:rPr>
          <w:rFonts w:eastAsia="黑体"/>
          <w:bCs/>
          <w:sz w:val="28"/>
          <w:szCs w:val="28"/>
        </w:rPr>
      </w:r>
      <w:r/>
    </w:p>
    <w:p>
      <w:pPr>
        <w:pStyle w:val="636"/>
        <w:ind w:left="1260"/>
      </w:pPr>
      <w:r/>
      <w:r/>
    </w:p>
    <w:p>
      <w:r/>
      <w:r/>
    </w:p>
    <w:p>
      <w:pPr>
        <w:pStyle w:val="636"/>
        <w:ind w:left="1260"/>
      </w:pPr>
      <w:r/>
      <w:r/>
    </w:p>
    <w:p>
      <w:r/>
      <w:r/>
    </w:p>
    <w:p>
      <w:pPr>
        <w:pStyle w:val="636"/>
        <w:ind w:left="1260"/>
      </w:pPr>
      <w:r/>
      <w:r/>
    </w:p>
    <w:p>
      <w:r/>
      <w:r/>
    </w:p>
    <w:p>
      <w:pPr>
        <w:spacing w:line="360" w:lineRule="auto"/>
        <w:rPr>
          <w:rFonts w:hint="eastAsia" w:eastAsia="宋体"/>
          <w:bCs/>
          <w:sz w:val="24"/>
          <w:szCs w:val="24"/>
          <w:lang w:eastAsia="zh-CN"/>
        </w:rPr>
      </w:pPr>
      <w:r>
        <w:rPr>
          <w:rFonts w:hint="eastAsia" w:ascii="宋体" w:hAnsi="宋体" w:eastAsia="宋体" w:cs="宋体"/>
          <w:b/>
          <w:bCs w:val="0"/>
          <w:sz w:val="24"/>
          <w:szCs w:val="24"/>
          <w:lang w:val="en-US" w:eastAsia="zh-CN" w:bidi="ar-SA"/>
        </w:rPr>
        <w:t xml:space="preserve">（六）</w:t>
      </w:r>
      <w:r>
        <w:rPr>
          <w:rFonts w:hint="eastAsia" w:ascii="宋体" w:hAnsi="宋体" w:eastAsia="宋体" w:cs="宋体"/>
          <w:b/>
          <w:bCs w:val="0"/>
          <w:sz w:val="24"/>
          <w:szCs w:val="24"/>
        </w:rPr>
        <w:t xml:space="preserve">细目报价表 (格式)</w:t>
      </w:r>
      <w:r>
        <w:rPr>
          <w:rFonts w:hint="eastAsia" w:ascii="宋体" w:hAnsi="宋体" w:eastAsia="宋体" w:cs="宋体"/>
          <w:b/>
          <w:bCs w:val="0"/>
          <w:sz w:val="24"/>
          <w:szCs w:val="24"/>
          <w:lang w:eastAsia="zh-CN"/>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细目报价表</w:t>
      </w:r>
      <w:r/>
    </w:p>
    <w:p>
      <w:pPr>
        <w:pStyle w:val="632"/>
        <w:rPr>
          <w:rFonts w:hint="eastAsia"/>
          <w:lang w:eastAsia="zh-CN"/>
        </w:rPr>
      </w:pPr>
      <w:r>
        <w:rPr>
          <w:rFonts w:hint="eastAsia"/>
          <w:lang w:eastAsia="zh-CN"/>
        </w:rPr>
      </w:r>
      <w:r/>
    </w:p>
    <w:p>
      <w:pPr>
        <w:spacing w:line="400" w:lineRule="exact"/>
        <w:rPr>
          <w:rFonts w:ascii="宋体"/>
          <w:sz w:val="24"/>
          <w:szCs w:val="24"/>
        </w:rPr>
      </w:pPr>
      <w:r>
        <w:rPr>
          <w:rFonts w:hint="eastAsia" w:ascii="宋体" w:hAnsi="宋体" w:cs="宋体"/>
          <w:sz w:val="24"/>
          <w:szCs w:val="24"/>
        </w:rPr>
        <w:t xml:space="preserve">投标人名称（盖章）</w:t>
      </w:r>
      <w:r>
        <w:rPr>
          <w:rFonts w:ascii="宋体" w:hAnsi="宋体" w:cs="宋体"/>
          <w:sz w:val="24"/>
          <w:szCs w:val="24"/>
        </w:rPr>
        <w:t xml:space="preserve">                              </w:t>
      </w:r>
      <w:r>
        <w:rPr>
          <w:rFonts w:hint="eastAsia" w:ascii="宋体" w:hAnsi="宋体" w:cs="宋体"/>
          <w:sz w:val="24"/>
          <w:szCs w:val="24"/>
        </w:rPr>
        <w:t xml:space="preserve">采购项目编号：</w:t>
      </w:r>
      <w:r/>
    </w:p>
    <w:tbl>
      <w:tblPr>
        <w:tblStyle w:val="629"/>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1701"/>
        <w:gridCol w:w="992"/>
        <w:gridCol w:w="851"/>
        <w:gridCol w:w="1232"/>
        <w:gridCol w:w="883"/>
        <w:gridCol w:w="1500"/>
      </w:tblGrid>
      <w:tr>
        <w:trPr>
          <w:cantSplit/>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序号</w:t>
            </w:r>
            <w:r/>
          </w:p>
        </w:tc>
        <w:tc>
          <w:tcPr>
            <w:tcMar>
              <w:left w:w="15" w:type="dxa"/>
              <w:top w:w="15" w:type="dxa"/>
              <w:right w:w="15" w:type="dxa"/>
              <w:bottom w:w="0" w:type="dxa"/>
            </w:tcMar>
            <w:tcW w:w="1984"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名称</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品牌型号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数量</w:t>
            </w:r>
            <w:r/>
          </w:p>
        </w:tc>
        <w:tc>
          <w:tcPr>
            <w:tcMar>
              <w:left w:w="15" w:type="dxa"/>
              <w:top w:w="15" w:type="dxa"/>
              <w:right w:w="15" w:type="dxa"/>
              <w:bottom w:w="0" w:type="dxa"/>
            </w:tcMar>
            <w:tcW w:w="85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产地</w:t>
            </w:r>
            <w:r/>
          </w:p>
        </w:tc>
        <w:tc>
          <w:tcPr>
            <w:tcMar>
              <w:left w:w="15" w:type="dxa"/>
              <w:top w:w="15" w:type="dxa"/>
              <w:right w:w="15" w:type="dxa"/>
              <w:bottom w:w="0" w:type="dxa"/>
            </w:tcMar>
            <w:tcW w:w="123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免费质保期</w:t>
            </w:r>
            <w:r/>
          </w:p>
        </w:tc>
        <w:tc>
          <w:tcPr>
            <w:tcW w:w="883"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单报价</w:t>
            </w:r>
            <w:r/>
          </w:p>
        </w:tc>
        <w:tc>
          <w:tcPr>
            <w:tcW w:w="1500"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分项总报价</w:t>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gridSpan w:val="8"/>
            <w:tcMar>
              <w:left w:w="15" w:type="dxa"/>
              <w:top w:w="15" w:type="dxa"/>
              <w:right w:w="15" w:type="dxa"/>
              <w:bottom w:w="0" w:type="dxa"/>
            </w:tcMar>
            <w:tcW w:w="9674" w:type="dxa"/>
            <w:vAlign w:val="center"/>
            <w:textDirection w:val="lrTb"/>
            <w:noWrap w:val="false"/>
          </w:tcPr>
          <w:p>
            <w:pPr>
              <w:spacing w:line="360" w:lineRule="auto"/>
              <w:rPr>
                <w:rFonts w:hint="eastAsia" w:ascii="宋体"/>
                <w:sz w:val="24"/>
                <w:szCs w:val="24"/>
                <w:lang w:val="en-US" w:eastAsia="zh-CN"/>
              </w:rPr>
            </w:pPr>
            <w:r>
              <w:rPr>
                <w:rFonts w:hint="eastAsia" w:ascii="宋体"/>
                <w:sz w:val="24"/>
                <w:szCs w:val="24"/>
                <w:lang w:val="en-US" w:eastAsia="zh-CN"/>
              </w:rPr>
              <w:t xml:space="preserve">总价：</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本采购包中提供的符合本国产品标准的产品成本之和占该采购包提供的全部产品成本之和的比例为***%。</w:t>
            </w:r>
            <w:r/>
          </w:p>
        </w:tc>
      </w:tr>
    </w:tbl>
    <w:p>
      <w:pPr>
        <w:spacing w:line="240" w:lineRule="exact"/>
        <w:rPr>
          <w:b/>
          <w:bCs/>
          <w:sz w:val="24"/>
          <w:szCs w:val="24"/>
        </w:rPr>
        <w:outlineLvl w:val="0"/>
      </w:pPr>
      <w:r>
        <w:rPr>
          <w:b/>
          <w:bCs/>
          <w:sz w:val="24"/>
          <w:szCs w:val="24"/>
        </w:rPr>
      </w:r>
      <w:r/>
    </w:p>
    <w:p>
      <w:pPr>
        <w:spacing w:line="240" w:lineRule="exact"/>
        <w:rPr>
          <w:b/>
          <w:bCs/>
          <w:sz w:val="24"/>
          <w:szCs w:val="24"/>
        </w:rPr>
        <w:outlineLvl w:val="0"/>
      </w:pPr>
      <w:r>
        <w:rPr>
          <w:b/>
          <w:bCs/>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t xml:space="preserve">法定代表人或法定代表人授权代表签字或盖章：</w:t>
      </w:r>
      <w:r/>
    </w:p>
    <w:p>
      <w:pPr>
        <w:keepLines w:val="0"/>
        <w:keepNext w:val="0"/>
        <w:pageBreakBefore w:val="0"/>
        <w:spacing w:line="360" w:lineRule="auto"/>
        <w:widowControl w:val="off"/>
        <w:rPr>
          <w:b w:val="0"/>
          <w:bCs w:val="0"/>
          <w:sz w:val="24"/>
          <w:szCs w:val="24"/>
        </w:rPr>
      </w:pPr>
      <w:r>
        <w:rPr>
          <w:b w:val="0"/>
          <w:bCs w:val="0"/>
          <w:sz w:val="24"/>
          <w:szCs w:val="24"/>
        </w:rPr>
      </w:r>
      <w:r/>
    </w:p>
    <w:p>
      <w:pPr>
        <w:keepLines w:val="0"/>
        <w:keepNext w:val="0"/>
        <w:pageBreakBefore w:val="0"/>
        <w:spacing w:line="360" w:lineRule="auto"/>
        <w:widowControl w:val="off"/>
        <w:rPr>
          <w:rFonts w:hint="eastAsia" w:ascii="宋体" w:hAnsi="宋体"/>
          <w:b w:val="0"/>
          <w:bCs w:val="0"/>
          <w:sz w:val="24"/>
          <w:szCs w:val="24"/>
        </w:rPr>
      </w:pPr>
      <w:r>
        <w:rPr>
          <w:b w:val="0"/>
          <w:bCs w:val="0"/>
          <w:sz w:val="24"/>
          <w:szCs w:val="24"/>
        </w:rPr>
        <w:t xml:space="preserve">日期：</w:t>
      </w:r>
      <w:r/>
    </w:p>
    <w:p>
      <w:pPr>
        <w:spacing w:line="400" w:lineRule="exact"/>
        <w:rPr>
          <w:rFonts w:hint="eastAsia" w:ascii="宋体" w:hAnsi="宋体"/>
          <w:b/>
          <w:szCs w:val="21"/>
        </w:rPr>
        <w:outlineLvl w:val="0"/>
      </w:pPr>
      <w:r>
        <w:rPr>
          <w:rFonts w:hint="eastAsia" w:ascii="宋体" w:hAnsi="宋体"/>
          <w:b/>
          <w:szCs w:val="21"/>
        </w:rPr>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b/>
          <w:szCs w:val="21"/>
        </w:rPr>
        <w:t xml:space="preserve">注：</w:t>
      </w:r>
      <w:r>
        <w:rPr>
          <w:rFonts w:hint="eastAsia" w:ascii="宋体" w:hAnsi="宋体" w:eastAsia="宋体" w:cs="宋体"/>
          <w:bCs/>
          <w:sz w:val="21"/>
          <w:szCs w:val="21"/>
        </w:rPr>
        <w:t xml:space="preserve">（1）</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sz w:val="21"/>
          <w:szCs w:val="21"/>
        </w:rPr>
        <w:t xml:space="preserve">或提供由省级以上监狱管理局、戒毒管理局(含新疆生产建设兵团)出具的</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属于监狱企业的证明文件；或提供</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《残疾人福利性单位声明函》。如未按要求填写和提供有效证明或</w:t>
      </w:r>
      <w:r>
        <w:rPr>
          <w:rFonts w:hint="eastAsia" w:ascii="宋体" w:hAnsi="宋体" w:eastAsia="宋体" w:cs="宋体"/>
          <w:sz w:val="21"/>
          <w:szCs w:val="21"/>
          <w:lang w:val="zh-CN"/>
        </w:rPr>
        <w:t xml:space="preserve">相关内容表述不清的，</w:t>
      </w:r>
      <w:r>
        <w:rPr>
          <w:rFonts w:hint="eastAsia" w:ascii="宋体" w:hAnsi="宋体" w:eastAsia="宋体" w:cs="宋体"/>
          <w:bCs/>
          <w:sz w:val="21"/>
          <w:szCs w:val="21"/>
        </w:rPr>
        <w:t xml:space="preserve">不得享受价格扣除。</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对所报相关数据的真实性负责，苏美达国际技术贸易有限公司有权将相关内容进行公示； </w:t>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应当根据“项目要求和有关说明”的内容在上表中详细填写；</w:t>
      </w:r>
      <w:r/>
    </w:p>
    <w:p>
      <w:pPr>
        <w:keepLines w:val="0"/>
        <w:keepNext w:val="0"/>
        <w:pageBreakBefore w:val="0"/>
        <w:spacing w:line="360" w:lineRule="auto"/>
        <w:widowControl w:val="off"/>
        <w:rPr>
          <w:rFonts w:hint="eastAsia" w:ascii="宋体" w:hAnsi="宋体" w:eastAsia="宋体" w:cs="宋体"/>
          <w:bCs/>
          <w:sz w:val="21"/>
          <w:szCs w:val="21"/>
        </w:rPr>
        <w:outlineLvl w:val="0"/>
      </w:pPr>
      <w:r>
        <w:rPr>
          <w:rFonts w:hint="eastAsia" w:ascii="宋体" w:hAnsi="宋体" w:eastAsia="宋体" w:cs="宋体"/>
          <w:sz w:val="21"/>
          <w:szCs w:val="21"/>
          <w:lang w:val="zh-CN"/>
        </w:rPr>
        <w:t xml:space="preserve">（3）表格不够可自行延长。</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（4）投标</w:t>
      </w:r>
      <w:r>
        <w:rPr>
          <w:rFonts w:hint="eastAsia" w:ascii="宋体" w:hAnsi="宋体" w:eastAsia="宋体" w:cs="宋体"/>
          <w:bCs/>
          <w:sz w:val="21"/>
          <w:szCs w:val="21"/>
          <w:lang w:val="en-US" w:eastAsia="zh-CN"/>
        </w:rPr>
        <w:t xml:space="preserve">人</w:t>
      </w:r>
      <w:r>
        <w:rPr>
          <w:rFonts w:hint="eastAsia" w:ascii="宋体" w:hAnsi="宋体" w:eastAsia="宋体" w:cs="宋体"/>
          <w:bCs/>
          <w:sz w:val="21"/>
          <w:szCs w:val="21"/>
        </w:rPr>
        <w:t xml:space="preserve">对所报相关数据的真实性负责；</w:t>
      </w:r>
      <w:r/>
    </w:p>
    <w:p>
      <w:pPr>
        <w:ind w:right="-511"/>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（5）该报价包括实施本项目所需的全部设备、辅助材料、人工费、服务费、运输费、税金、安装调试费及其他一切费用。如有漏项，均由中标人承担；</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备注：以上报价为含税价，清单格式仅作参考，请投标单位根据实际情况自行拟定。</w:t>
      </w:r>
      <w:r/>
    </w:p>
    <w:p>
      <w:pPr>
        <w:pStyle w:val="650"/>
        <w:ind w:firstLine="0"/>
        <w:rPr>
          <w:rFonts w:hint="eastAsia" w:eastAsia="黑体"/>
          <w:bCs/>
          <w:sz w:val="24"/>
          <w:szCs w:val="24"/>
        </w:rPr>
      </w:pPr>
      <w:r>
        <w:rPr>
          <w:rFonts w:hint="eastAsia" w:eastAsia="黑体"/>
          <w:bCs/>
          <w:sz w:val="24"/>
          <w:szCs w:val="24"/>
        </w:rPr>
        <w:br w:type="page" w:clear="all"/>
      </w:r>
      <w:r>
        <w:rPr>
          <w:rFonts w:hint="eastAsia" w:ascii="宋体" w:hAnsi="宋体" w:eastAsia="宋体" w:cs="宋体"/>
          <w:b/>
          <w:bCs w:val="0"/>
          <w:sz w:val="24"/>
          <w:szCs w:val="24"/>
          <w:lang w:val="en-US" w:eastAsia="zh-CN" w:bidi="ar-SA"/>
        </w:rPr>
        <w:t xml:space="preserve">（七）</w:t>
      </w:r>
      <w:r>
        <w:rPr>
          <w:rFonts w:hint="eastAsia" w:ascii="宋体" w:hAnsi="宋体" w:cs="宋体"/>
          <w:b/>
          <w:bCs w:val="0"/>
          <w:sz w:val="24"/>
          <w:szCs w:val="24"/>
          <w:lang w:val="en-US" w:eastAsia="zh-CN" w:bidi="ar-SA"/>
        </w:rPr>
        <w:t xml:space="preserve">商务响应偏离表</w:t>
      </w:r>
      <w:r>
        <w:rPr>
          <w:rFonts w:hint="eastAsia" w:ascii="宋体" w:hAnsi="宋体" w:eastAsia="宋体" w:cs="宋体"/>
          <w:b/>
          <w:bCs w:val="0"/>
          <w:sz w:val="24"/>
          <w:szCs w:val="24"/>
          <w:lang w:val="en-US" w:eastAsia="zh-CN" w:bidi="ar-SA"/>
        </w:rPr>
        <w:t xml:space="preserve">（格式）：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商务响应偏离表</w:t>
      </w:r>
      <w:r/>
    </w:p>
    <w:p>
      <w:pPr>
        <w:jc w:val="both"/>
        <w:spacing w:line="400" w:lineRule="exact"/>
        <w:rPr>
          <w:rFonts w:ascii="宋体" w:hAnsi="宋体"/>
          <w:bCs/>
          <w:sz w:val="24"/>
          <w:szCs w:val="24"/>
        </w:rPr>
        <w:outlineLvl w:val="0"/>
      </w:pPr>
      <w:r>
        <w:rPr>
          <w:rFonts w:ascii="宋体" w:hAnsi="宋体"/>
          <w:bCs/>
          <w:sz w:val="24"/>
          <w:szCs w:val="24"/>
        </w:rPr>
      </w:r>
      <w:r/>
    </w:p>
    <w:p>
      <w:pPr>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采购项目编号：</w:t>
      </w:r>
      <w:r/>
    </w:p>
    <w:tbl>
      <w:tblPr>
        <w:tblStyle w:val="629"/>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129"/>
        <w:gridCol w:w="3892"/>
        <w:gridCol w:w="2149"/>
        <w:gridCol w:w="1335"/>
      </w:tblGrid>
      <w:tr>
        <w:trPr>
          <w:jc w:val="center"/>
          <w:trHeight w:val="855"/>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112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38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w:t>
            </w:r>
            <w:r>
              <w:rPr>
                <w:rFonts w:hint="eastAsia" w:ascii="宋体" w:hAnsi="宋体"/>
                <w:bCs/>
                <w:sz w:val="24"/>
                <w:szCs w:val="24"/>
                <w:lang w:val="en-US" w:eastAsia="zh-CN"/>
              </w:rPr>
              <w:t xml:space="preserve">文件要求的商务条款</w:t>
            </w:r>
            <w:r/>
          </w:p>
        </w:tc>
        <w:tc>
          <w:tcPr>
            <w:tcW w:w="214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r>
      <w:tr>
        <w:trPr>
          <w:jc w:val="center"/>
          <w:trHeight w:val="478"/>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pStyle w:val="652"/>
        <w:ind w:left="0" w:firstLine="0"/>
        <w:keepLines w:val="0"/>
        <w:keepNext w:val="0"/>
        <w:pageBreakBefore w:val="0"/>
        <w:spacing w:line="360" w:lineRule="auto"/>
        <w:widowControl w:val="off"/>
        <w:rPr>
          <w:rFonts w:hint="eastAsia"/>
          <w:sz w:val="24"/>
          <w:szCs w:val="24"/>
        </w:rPr>
      </w:pPr>
      <w:r>
        <w:rPr>
          <w:rFonts w:hint="eastAsia"/>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法定代表人或法定代表人授权代表签字或盖章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ascii="Arial" w:hAnsi="Arial" w:cs="Arial"/>
          <w:color w:val="000000"/>
          <w:szCs w:val="21"/>
        </w:rPr>
      </w:pPr>
      <w:r>
        <w:rPr>
          <w:rFonts w:hint="eastAsia" w:ascii="Arial" w:hAnsi="Arial" w:cs="Arial"/>
          <w:sz w:val="24"/>
          <w:szCs w:val="24"/>
        </w:rPr>
        <w:t xml:space="preserve">日期：</w:t>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w:t>
      </w:r>
      <w:r/>
    </w:p>
    <w:p>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1、投标人需满足招标文件全部商务要求，有任何负偏离将导致其投标被否决。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cs="宋体"/>
          <w:szCs w:val="21"/>
          <w:lang w:val="en-US" w:eastAsia="zh-CN"/>
        </w:rPr>
        <w:t xml:space="preserve">(三）</w:t>
      </w:r>
      <w:r>
        <w:rPr>
          <w:rFonts w:hint="eastAsia" w:ascii="宋体" w:hAnsi="宋体" w:eastAsia="宋体" w:cs="宋体"/>
          <w:szCs w:val="21"/>
          <w:lang w:val="en-US" w:eastAsia="zh-CN"/>
        </w:rPr>
        <w:t xml:space="preserve">有关说明</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里的条款</w:t>
      </w:r>
      <w:r>
        <w:rPr>
          <w:rFonts w:hint="eastAsia" w:ascii="宋体" w:hAnsi="宋体" w:eastAsia="宋体" w:cs="宋体"/>
          <w:szCs w:val="21"/>
        </w:rPr>
        <w:t xml:space="preserve">内容给予逐条响应，若漏项或不逐条应答视为</w:t>
      </w:r>
      <w:r>
        <w:rPr>
          <w:rFonts w:hint="eastAsia" w:ascii="宋体" w:hAnsi="宋体" w:eastAsia="宋体" w:cs="宋体"/>
          <w:color w:val="000000"/>
          <w:szCs w:val="21"/>
        </w:rPr>
        <w:t xml:space="preserve">完全</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招标文件的商务条款要求。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pStyle w:val="632"/>
        <w:rPr>
          <w:rFonts w:hint="eastAsia" w:ascii="宋体" w:hAnsi="宋体"/>
          <w:sz w:val="24"/>
          <w:szCs w:val="24"/>
        </w:rPr>
      </w:pPr>
      <w:r>
        <w:rPr>
          <w:rFonts w:hint="eastAsia" w:ascii="宋体" w:hAnsi="宋体"/>
          <w:sz w:val="24"/>
          <w:szCs w:val="24"/>
        </w:rPr>
      </w:r>
      <w:r/>
    </w:p>
    <w:p>
      <w:pPr>
        <w:numPr>
          <w:ilvl w:val="0"/>
          <w:numId w:val="0"/>
        </w:numPr>
        <w:jc w:val="left"/>
        <w:spacing w:line="360" w:lineRule="auto"/>
        <w:rPr>
          <w:rFonts w:hint="eastAsia" w:ascii="宋体" w:hAnsi="宋体" w:eastAsia="宋体" w:cs="宋体"/>
          <w:b/>
          <w:bCs w:val="0"/>
          <w:sz w:val="24"/>
          <w:szCs w:val="24"/>
          <w:lang w:val="en-US" w:eastAsia="zh-CN" w:bidi="ar-SA"/>
        </w:rPr>
        <w:outlineLvl w:val="0"/>
      </w:pPr>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（八）技术响应偏离表（格式）：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default"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技术响应偏离表</w:t>
      </w:r>
      <w:r/>
    </w:p>
    <w:p>
      <w:pPr>
        <w:keepLines w:val="0"/>
        <w:keepNext w:val="0"/>
        <w:pageBreakBefore w:val="0"/>
        <w:spacing w:line="360" w:lineRule="auto"/>
        <w:widowControl w:val="off"/>
        <w:rPr>
          <w:rFonts w:hint="eastAsia" w:ascii="宋体" w:hAnsi="宋体" w:eastAsia="宋体"/>
          <w:bCs/>
          <w:sz w:val="24"/>
          <w:szCs w:val="24"/>
          <w:lang w:eastAsia="zh-CN"/>
        </w:rPr>
        <w:outlineLvl w:val="0"/>
      </w:pPr>
      <w:r>
        <w:rPr>
          <w:rFonts w:hint="eastAsia" w:ascii="宋体" w:hAnsi="宋体"/>
          <w:bCs/>
          <w:sz w:val="24"/>
          <w:szCs w:val="24"/>
        </w:rPr>
        <w:t xml:space="preserve">采购项目编号：</w:t>
      </w:r>
      <w:r/>
    </w:p>
    <w:tbl>
      <w:tblPr>
        <w:tblStyle w:val="629"/>
        <w:tblpPr w:horzAnchor="text" w:tblpXSpec="center" w:vertAnchor="text" w:tblpY="1" w:leftFromText="180" w:topFromText="0" w:rightFromText="180" w:bottomFromText="0"/>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476"/>
        <w:gridCol w:w="2355"/>
        <w:gridCol w:w="2190"/>
        <w:gridCol w:w="1417"/>
        <w:gridCol w:w="1417"/>
      </w:tblGrid>
      <w:tr>
        <w:trPr>
          <w:jc w:val="center"/>
          <w:trHeight w:val="855"/>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247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2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招标要求</w:t>
            </w:r>
            <w:r>
              <w:rPr>
                <w:rFonts w:hint="eastAsia" w:ascii="宋体" w:hAnsi="宋体"/>
                <w:bCs/>
                <w:sz w:val="24"/>
                <w:szCs w:val="24"/>
                <w:lang w:val="en-US" w:eastAsia="zh-CN"/>
              </w:rPr>
              <w:t xml:space="preserve">规格</w:t>
            </w:r>
            <w:r/>
          </w:p>
        </w:tc>
        <w:tc>
          <w:tcPr>
            <w:tcW w:w="219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c>
          <w:tcPr>
            <w:tcW w:w="14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技术支撑材料所在页码</w:t>
            </w:r>
            <w:r/>
          </w:p>
        </w:tc>
      </w:tr>
      <w:tr>
        <w:trPr>
          <w:jc w:val="center"/>
          <w:trHeight w:val="478"/>
        </w:trPr>
        <w:tc>
          <w:tcPr>
            <w:tcW w:w="77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注：</w:t>
      </w:r>
      <w:r/>
    </w:p>
    <w:p>
      <w:pPr>
        <w:spacing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1、</w:t>
      </w:r>
      <w:r>
        <w:rPr>
          <w:rFonts w:hint="eastAsia" w:ascii="宋体" w:hAnsi="宋体" w:eastAsia="宋体" w:cs="宋体"/>
          <w:color w:val="000000"/>
          <w:szCs w:val="21"/>
          <w:lang w:val="en-US" w:eastAsia="zh-CN"/>
        </w:rPr>
        <w:t xml:space="preserve">投标人需满足招标文件全部技术要求，有任何负偏离将导致其投标被否决。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eastAsia="宋体" w:cs="宋体"/>
          <w:szCs w:val="21"/>
          <w:lang w:val="en-US" w:eastAsia="zh-CN"/>
        </w:rPr>
        <w:t xml:space="preserve">（一）、配置清单</w:t>
      </w:r>
      <w:r>
        <w:rPr>
          <w:rFonts w:hint="eastAsia" w:ascii="宋体" w:hAnsi="宋体" w:cs="宋体"/>
          <w:szCs w:val="21"/>
          <w:lang w:val="en-US" w:eastAsia="zh-CN"/>
        </w:rPr>
        <w:t xml:space="preserve">、（二）、技术要求</w:t>
      </w:r>
      <w:r>
        <w:rPr>
          <w:rFonts w:hint="eastAsia" w:ascii="宋体" w:hAnsi="宋体" w:eastAsia="宋体" w:cs="宋体"/>
          <w:szCs w:val="21"/>
        </w:rPr>
        <w:t xml:space="preserve">”的内容给予逐条响应，</w:t>
      </w:r>
      <w:r>
        <w:rPr>
          <w:rFonts w:hint="eastAsia" w:ascii="宋体" w:hAnsi="宋体" w:cs="宋体"/>
          <w:sz w:val="21"/>
          <w:szCs w:val="21"/>
          <w:lang w:val="en-US" w:eastAsia="zh-CN"/>
        </w:rPr>
        <w:t xml:space="preserve">若漏项或不逐条应答视为负偏离。</w:t>
      </w:r>
      <w:r/>
    </w:p>
    <w:p>
      <w:pPr>
        <w:numPr>
          <w:ilvl w:val="0"/>
          <w:numId w:val="0"/>
        </w:numPr>
        <w:spacing w:line="440" w:lineRule="exact"/>
        <w:rPr>
          <w:rFonts w:hint="default" w:ascii="宋体" w:hAnsi="宋体" w:eastAsia="宋体" w:cs="宋体"/>
          <w:szCs w:val="21"/>
          <w:highlight w:val="yellow"/>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spacing w:line="360" w:lineRule="auto"/>
        <w:rPr>
          <w:rFonts w:hint="eastAsia" w:ascii="宋体" w:hAnsi="宋体"/>
          <w:bCs/>
          <w:sz w:val="24"/>
          <w:szCs w:val="24"/>
        </w:rPr>
        <w:outlineLvl w:val="0"/>
      </w:pPr>
      <w:r>
        <w:rPr>
          <w:rFonts w:hint="eastAsia" w:ascii="宋体" w:hAnsi="宋体"/>
          <w:bCs/>
          <w:sz w:val="24"/>
          <w:szCs w:val="24"/>
        </w:rPr>
      </w:r>
      <w:r/>
    </w:p>
    <w:p>
      <w:pPr>
        <w:pStyle w:val="627"/>
        <w:jc w:val="both"/>
        <w:tabs>
          <w:tab w:val="left" w:pos="480" w:leader="none"/>
          <w:tab w:val="clear" w:pos="720" w:leader="none"/>
        </w:tabs>
        <w:rPr>
          <w:rFonts w:hint="eastAsia" w:ascii="宋体" w:hAnsi="宋体" w:eastAsia="宋体" w:cs="宋体"/>
          <w:b/>
          <w:sz w:val="36"/>
          <w:szCs w:val="28"/>
          <w:lang w:val="en-US" w:eastAsia="zh-CN"/>
        </w:rPr>
      </w:pPr>
      <w:r>
        <w:br w:type="page" w:clear="all"/>
      </w:r>
      <w:r>
        <w:rPr>
          <w:rFonts w:hint="eastAsia" w:ascii="宋体" w:hAnsi="宋体" w:eastAsia="宋体" w:cs="宋体"/>
          <w:b/>
          <w:bCs w:val="0"/>
          <w:sz w:val="24"/>
          <w:szCs w:val="24"/>
          <w:lang w:val="en-US" w:eastAsia="zh-CN" w:bidi="ar-SA"/>
        </w:rPr>
        <w:t xml:space="preserve">（九）投标供应商简介和经营情况说明：</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投标供应商简介和经营情况说明</w:t>
      </w:r>
      <w:r/>
    </w:p>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（内容写不完的栏目可相应扩展）</w:t>
      </w:r>
      <w:r/>
    </w:p>
    <w:tbl>
      <w:tblPr>
        <w:tblStyle w:val="62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156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中级职称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高级职称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5</w:t>
            </w:r>
            <w:r>
              <w:rPr>
                <w:rFonts w:hint="eastAsia" w:ascii="宋体" w:hAnsi="宋体" w:eastAsia="宋体" w:cs="宋体"/>
                <w:b w:val="0"/>
                <w:bCs/>
                <w:sz w:val="24"/>
                <w:szCs w:val="24"/>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5</w:t>
            </w:r>
            <w:r>
              <w:rPr>
                <w:rFonts w:hint="eastAsia" w:ascii="宋体" w:hAnsi="宋体" w:eastAsia="宋体" w:cs="宋体"/>
                <w:b w:val="0"/>
                <w:bCs/>
                <w:sz w:val="24"/>
                <w:szCs w:val="24"/>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cs="宋体"/>
                <w:b w:val="0"/>
                <w:bCs/>
                <w:sz w:val="24"/>
                <w:szCs w:val="24"/>
                <w:lang w:val="en-US" w:eastAsia="zh-CN"/>
              </w:rPr>
              <w:t xml:space="preserve">2025</w:t>
            </w:r>
            <w:r>
              <w:rPr>
                <w:rFonts w:hint="eastAsia" w:ascii="宋体" w:hAnsi="宋体" w:eastAsia="宋体" w:cs="宋体"/>
                <w:b w:val="0"/>
                <w:bCs/>
                <w:sz w:val="24"/>
                <w:szCs w:val="24"/>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cs="宋体"/>
                <w:b w:val="0"/>
                <w:bCs/>
                <w:sz w:val="24"/>
                <w:szCs w:val="24"/>
                <w:lang w:val="en-US" w:eastAsia="zh-CN"/>
              </w:rPr>
              <w:t xml:space="preserve">2025</w:t>
            </w:r>
            <w:r>
              <w:rPr>
                <w:rFonts w:hint="eastAsia" w:ascii="宋体" w:hAnsi="宋体" w:eastAsia="宋体" w:cs="宋体"/>
                <w:b w:val="0"/>
                <w:bCs/>
                <w:sz w:val="24"/>
                <w:szCs w:val="24"/>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132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自有面积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p>
            <w:pPr>
              <w:pStyle w:val="630"/>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承租面积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spacing w:line="440" w:lineRule="exact"/>
        <w:rPr>
          <w:rFonts w:hint="eastAsia" w:ascii="Arial" w:hAnsi="Arial" w:cs="Arial"/>
          <w:szCs w:val="21"/>
        </w:rPr>
      </w:pPr>
      <w:r>
        <w:rPr>
          <w:rFonts w:hint="eastAsia" w:ascii="Arial" w:hAnsi="Arial" w:cs="Arial"/>
          <w:szCs w:val="21"/>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（十）中小企业声明函（格式）：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
          <w:sz w:val="36"/>
          <w:szCs w:val="28"/>
          <w:lang w:val="en-US" w:eastAsia="zh-CN"/>
        </w:rPr>
        <w:t xml:space="preserve">中小企业声明函（货物）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注：</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1.从业人员、营业收入、资产总额填报上一年度数据，无上一年度数据的新成立企业可不填报。</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2.在货物采购项目中，供应商提供的货物既有中小企业制造货物，也有大型企业制造或物的，不享受本办法规定的中小企业扶持政策。</w:t>
      </w:r>
      <w:r/>
    </w:p>
    <w:p>
      <w:pPr>
        <w:ind w:left="0"/>
        <w:keepLines w:val="0"/>
        <w:keepNext w:val="0"/>
        <w:pageBreakBefore w:val="0"/>
        <w:spacing w:line="360" w:lineRule="auto"/>
        <w:widowControl w:val="off"/>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3.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4</w:t>
      </w:r>
      <w:r>
        <w:rPr>
          <w:rFonts w:hint="eastAsia" w:ascii="宋体" w:hAnsi="宋体" w:eastAsia="宋体" w:cs="宋体"/>
          <w:bCs/>
          <w:sz w:val="21"/>
          <w:szCs w:val="21"/>
        </w:rPr>
        <w:t xml:space="preserve">.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120"/>
        <w:spacing w:line="360" w:lineRule="auto"/>
      </w:pPr>
      <w:r>
        <w:rPr>
          <w:sz w:val="36"/>
        </w:rPr>
        <w:br w:type="page" w:clear="all"/>
      </w:r>
      <w:bookmarkStart w:id="9" w:name="OLE_LINK13"/>
      <w:r/>
      <w:bookmarkStart w:id="10" w:name="OLE_LINK14"/>
      <w:r/>
      <w:bookmarkStart w:id="11" w:name="_Hlk6917152"/>
      <w:r>
        <w:rPr>
          <w:rFonts w:hint="eastAsia" w:ascii="宋体" w:hAnsi="宋体" w:eastAsia="宋体" w:cs="宋体"/>
          <w:b/>
          <w:bCs w:val="0"/>
          <w:sz w:val="24"/>
          <w:szCs w:val="24"/>
          <w:lang w:val="en-US" w:eastAsia="zh-CN" w:bidi="ar-SA"/>
        </w:rPr>
        <w:t xml:space="preserve">（十一）残疾人福利性单位声明函（格式）：</w:t>
      </w:r>
      <w:bookmarkEnd w:id="9"/>
      <w:bookmarkEnd w:id="10"/>
      <w:r/>
    </w:p>
    <w:p>
      <w:pPr>
        <w:spacing w:line="588" w:lineRule="exact"/>
        <w:rPr>
          <w:rFonts w:hint="eastAsia" w:ascii="仿宋_GB2312" w:eastAsia="仿宋_GB2312"/>
          <w:b/>
          <w:spacing w:val="6"/>
          <w:sz w:val="30"/>
          <w:szCs w:val="30"/>
          <w:highlight w:val="yellow"/>
        </w:rPr>
      </w:pPr>
      <w:r>
        <w:rPr>
          <w:rFonts w:hint="eastAsia" w:ascii="仿宋_GB2312" w:eastAsia="仿宋_GB2312"/>
          <w:b/>
          <w:spacing w:val="6"/>
          <w:sz w:val="30"/>
          <w:szCs w:val="30"/>
          <w:highlight w:val="yellow"/>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rPr>
        <w:t xml:space="preserve">             项目</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bookmarkEnd w:id="11"/>
      <w:r/>
    </w:p>
    <w:p>
      <w:pPr>
        <w:pStyle w:val="65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spacing w:line="360" w:lineRule="auto"/>
        <w:rPr>
          <w:rFonts w:ascii="宋体" w:hAnsi="宋体" w:cs="Arial Unicode MS"/>
          <w:szCs w:val="21"/>
        </w:rPr>
      </w:pPr>
      <w:r>
        <w:rPr>
          <w:rFonts w:ascii="宋体" w:hAnsi="宋体" w:cs="Arial Unicode MS"/>
          <w:szCs w:val="21"/>
        </w:rPr>
      </w:r>
      <w:r/>
    </w:p>
    <w:p>
      <w:pPr>
        <w:jc w:val="both"/>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632"/>
      </w:pPr>
      <w:r/>
      <w:r/>
    </w:p>
    <w:p>
      <w:pPr>
        <w:pStyle w:val="650"/>
        <w:ind w:firstLine="0"/>
        <w:rPr>
          <w:rFonts w:hint="eastAsia"/>
        </w:rPr>
      </w:pPr>
      <w:r>
        <w:rPr>
          <w:rFonts w:hint="eastAsia"/>
        </w:rPr>
      </w:r>
      <w:r/>
    </w:p>
    <w:p>
      <w:r/>
      <w:r/>
    </w:p>
    <w:p>
      <w:r/>
      <w:r/>
    </w:p>
    <w:p>
      <w:r/>
      <w:r/>
    </w:p>
    <w:p>
      <w:r/>
      <w:r/>
    </w:p>
    <w:p>
      <w:pPr>
        <w:ind w:left="120"/>
        <w:spacing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（十二）关于符合本国产品标准的声明函（格式）：</w:t>
      </w:r>
      <w:r/>
    </w:p>
    <w:p>
      <w:pPr>
        <w:numPr>
          <w:ilvl w:val="0"/>
          <w:numId w:val="0"/>
        </w:numPr>
        <w:ind w:firstLine="420"/>
        <w:jc w:val="left"/>
        <w:spacing w:after="200"/>
        <w:widowControl/>
        <w:rPr>
          <w:rFonts w:hint="eastAsia" w:ascii="宋体" w:hAnsi="宋体" w:eastAsia="微软雅黑" w:cs="宋体"/>
          <w:b/>
          <w:color w:val="000000"/>
          <w:sz w:val="22"/>
          <w:szCs w:val="21"/>
          <w:highlight w:val="none"/>
          <w:lang w:val="en-US" w:eastAsia="zh-CN" w:bidi="ar-SA"/>
        </w:rPr>
      </w:pPr>
      <w:r>
        <w:rPr>
          <w:rFonts w:hint="eastAsia" w:ascii="宋体" w:hAnsi="宋体" w:eastAsia="微软雅黑" w:cs="宋体"/>
          <w:b/>
          <w:color w:val="000000"/>
          <w:sz w:val="22"/>
          <w:szCs w:val="21"/>
          <w:highlight w:val="none"/>
          <w:lang w:val="en-US" w:eastAsia="zh-CN" w:bidi="ar-SA"/>
        </w:rPr>
      </w:r>
      <w:r/>
    </w:p>
    <w:p>
      <w:pPr>
        <w:jc w:val="center"/>
        <w:spacing w:line="360" w:lineRule="auto"/>
        <w:rPr>
          <w:rFonts w:hint="eastAsia" w:ascii="宋体" w:hAnsi="宋体" w:eastAsia="宋体" w:cs="宋体"/>
          <w:b/>
          <w:color w:val="000000"/>
          <w:sz w:val="36"/>
          <w:szCs w:val="28"/>
          <w:highlight w:val="none"/>
        </w:rPr>
      </w:pPr>
      <w:r>
        <w:rPr>
          <w:rFonts w:hint="eastAsia" w:ascii="宋体" w:hAnsi="宋体" w:eastAsia="宋体" w:cs="宋体"/>
          <w:b/>
          <w:color w:val="000000"/>
          <w:sz w:val="36"/>
          <w:szCs w:val="28"/>
          <w:highlight w:val="none"/>
        </w:rPr>
        <w:t xml:space="preserve">关于符合本国产品标准的声明函</w:t>
      </w:r>
      <w:r/>
    </w:p>
    <w:p>
      <w:pPr>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000000"/>
          <w:spacing w:val="0"/>
          <w:sz w:val="27"/>
          <w:szCs w:val="27"/>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7"/>
          <w:szCs w:val="27"/>
          <w:highlight w:val="none"/>
          <w:lang w:val="en-US" w:eastAsia="zh-CN" w:bidi="ar-SA"/>
        </w:rPr>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本公司（单位）对上述声明内容的真实性负责。如有虚假，愿承担相应法律责任。</w:t>
      </w:r>
      <w:r/>
    </w:p>
    <w:p>
      <w:pPr>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w:t>
      </w:r>
      <w:r/>
    </w:p>
    <w:p>
      <w:pPr>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sz w:val="24"/>
          <w:szCs w:val="24"/>
          <w:lang w:val="en-US" w:eastAsia="zh-CN" w:bidi="ar-SA"/>
        </w:rPr>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公司（单位）名称（盖章）：　        </w:t>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日期：　     年　  月　  日 </w:t>
      </w:r>
      <w:r/>
    </w:p>
    <w:p>
      <w:pPr>
        <w:ind w:left="0" w:firstLine="0"/>
        <w:jc w:val="left"/>
        <w:keepLines w:val="0"/>
        <w:keepNext w:val="0"/>
        <w:pageBreakBefore w:val="0"/>
        <w:spacing w:after="0"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2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jc w:val="both"/>
        <w:widowControl w:val="off"/>
        <w:rPr>
          <w:rFonts w:hint="default" w:ascii="华文中宋" w:hAnsi="Times New Roman" w:eastAsia="华文中宋" w:cs="Times New Roman"/>
          <w:bCs/>
          <w:color w:val="000000"/>
          <w:sz w:val="28"/>
          <w:highlight w:val="none"/>
          <w:lang w:val="en-US" w:eastAsia="zh-CN" w:bidi="ar-SA"/>
        </w:rPr>
      </w:pPr>
      <w:r>
        <w:rPr>
          <w:rFonts w:hint="default" w:ascii="华文中宋" w:hAnsi="Times New Roman" w:eastAsia="华文中宋" w:cs="Times New Roman"/>
          <w:bCs/>
          <w:color w:val="000000"/>
          <w:sz w:val="28"/>
          <w:highlight w:val="none"/>
          <w:lang w:val="en-US" w:eastAsia="zh-CN" w:bidi="ar-SA"/>
        </w:rPr>
      </w:r>
      <w:r/>
    </w:p>
    <w:p>
      <w:pPr>
        <w:ind w:firstLine="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__________________</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1.产品如有型号，请在“产品名称”栏一并填写。</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2.生产厂名与厂址应与生产厂营业执照载明的相关信息保持一致。</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3.该产品的中国境内生产的组件成本占比相关要求实施前，“规定比例”栏可不填，下同。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4.该产品的关键组件要求实施前，“关键组件”栏可不填，下同。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5.该产品的关键工序要求实施前，“关键工序”栏可不填，下同。</w:t>
      </w:r>
      <w:r/>
    </w:p>
    <w:p>
      <w:pPr>
        <w:ind w:firstLine="240"/>
        <w:jc w:val="both"/>
        <w:spacing w:line="360" w:lineRule="auto"/>
        <w:widowControl w:val="off"/>
        <w:rPr>
          <w:rFonts w:hint="default" w:ascii="Arial" w:hAnsi="Arial" w:eastAsia="宋体" w:cs="Arial"/>
          <w:color w:val="000000"/>
          <w:sz w:val="24"/>
          <w:szCs w:val="21"/>
          <w:highlight w:val="none"/>
          <w:lang w:val="en-US" w:eastAsia="zh-CN" w:bidi="ar-SA"/>
        </w:rPr>
      </w:pPr>
      <w:r>
        <w:rPr>
          <w:rFonts w:hint="default" w:ascii="Arial" w:hAnsi="Arial" w:eastAsia="宋体" w:cs="Arial"/>
          <w:color w:val="000000"/>
          <w:sz w:val="24"/>
          <w:szCs w:val="21"/>
          <w:highlight w:val="none"/>
          <w:lang w:val="en-US" w:eastAsia="zh-CN" w:bidi="ar-SA"/>
        </w:rPr>
      </w:r>
      <w:r/>
    </w:p>
    <w:p>
      <w:r/>
      <w:r/>
    </w:p>
    <w:sectPr>
      <w:footnotePr/>
      <w:endnotePr/>
      <w:type w:val="nextPage"/>
      <w:pgSz w:w="11907" w:h="16840"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Tahoma">
    <w:panose1 w:val="020B0604030504040204"/>
  </w:font>
  <w:font w:name="Symbol">
    <w:panose1 w:val="05050102010706020507"/>
  </w:font>
  <w:font w:name="Wingdings">
    <w:panose1 w:val="05000000000000000000"/>
  </w:font>
  <w:font w:name="微软雅黑">
    <w:panose1 w:val="020B0503020204020204"/>
  </w:font>
  <w:font w:name="Calibri">
    <w:panose1 w:val="020F0502020204030204"/>
  </w:font>
  <w:font w:name="文鼎小标宋简">
    <w:panose1 w:val="020B0503020202020204"/>
  </w:font>
  <w:font w:name="Courier New">
    <w:panose1 w:val="02070309020205020404"/>
  </w:font>
  <w:font w:name="MS Sans Serif">
    <w:panose1 w:val="020B0503020202020204"/>
  </w:font>
  <w:font w:name="仿宋_GB2312">
    <w:panose1 w:val="02010609060101010101"/>
  </w:font>
  <w:font w:name="黑体">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9"/>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61" w:hanging="210"/>
        <w:tabs>
          <w:tab w:val="left" w:pos="1061" w:leader="none"/>
        </w:tabs>
      </w:pPr>
      <w:rPr>
        <w:rFonts w:hint="eastAsia" w:ascii="宋体" w:hAnsi="宋体" w:eastAsia="宋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1"/>
  </w:num>
  <w:num w:numId="2">
    <w:abstractNumId w:val="3"/>
  </w:num>
  <w:num w:numId="3">
    <w:abstractNumId w:val="2"/>
    <w:lvlOverride w:ilvl="0">
      <w:startOverride w:val="1"/>
    </w:lvlOverride>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6"/>
    <w:next w:val="6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28"/>
    <w:link w:val="12"/>
    <w:uiPriority w:val="9"/>
    <w:rPr>
      <w:rFonts w:ascii="Arial" w:hAnsi="Arial" w:eastAsia="Arial" w:cs="Arial"/>
      <w:sz w:val="40"/>
      <w:szCs w:val="40"/>
    </w:rPr>
  </w:style>
  <w:style w:type="paragraph" w:styleId="14">
    <w:name w:val="Heading 2"/>
    <w:basedOn w:val="626"/>
    <w:next w:val="6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28"/>
    <w:link w:val="14"/>
    <w:uiPriority w:val="9"/>
    <w:rPr>
      <w:rFonts w:ascii="Arial" w:hAnsi="Arial" w:eastAsia="Arial" w:cs="Arial"/>
      <w:sz w:val="34"/>
    </w:rPr>
  </w:style>
  <w:style w:type="character" w:styleId="17">
    <w:name w:val="Heading 3 Char"/>
    <w:basedOn w:val="628"/>
    <w:link w:val="627"/>
    <w:uiPriority w:val="9"/>
    <w:rPr>
      <w:rFonts w:ascii="Arial" w:hAnsi="Arial" w:eastAsia="Arial" w:cs="Arial"/>
      <w:sz w:val="30"/>
      <w:szCs w:val="30"/>
    </w:rPr>
  </w:style>
  <w:style w:type="paragraph" w:styleId="18">
    <w:name w:val="Heading 4"/>
    <w:basedOn w:val="626"/>
    <w:next w:val="6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28"/>
    <w:link w:val="18"/>
    <w:uiPriority w:val="9"/>
    <w:rPr>
      <w:rFonts w:ascii="Arial" w:hAnsi="Arial" w:eastAsia="Arial" w:cs="Arial"/>
      <w:b/>
      <w:bCs/>
      <w:sz w:val="26"/>
      <w:szCs w:val="26"/>
    </w:rPr>
  </w:style>
  <w:style w:type="paragraph" w:styleId="20">
    <w:name w:val="Heading 5"/>
    <w:basedOn w:val="626"/>
    <w:next w:val="6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28"/>
    <w:link w:val="2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28"/>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28"/>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28"/>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2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628"/>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628"/>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28"/>
    <w:link w:val="640"/>
    <w:uiPriority w:val="99"/>
  </w:style>
  <w:style w:type="character" w:styleId="44">
    <w:name w:val="Footer Char"/>
    <w:basedOn w:val="628"/>
    <w:link w:val="639"/>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639"/>
    <w:uiPriority w:val="99"/>
  </w:style>
  <w:style w:type="table" w:styleId="48">
    <w:name w:val="Table Grid Light"/>
    <w:basedOn w:val="6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28"/>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8"/>
    <w:uiPriority w:val="99"/>
    <w:semiHidden/>
    <w:unhideWhenUsed/>
    <w:rPr>
      <w:vertAlign w:val="superscript"/>
    </w:r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27">
    <w:name w:val="Heading 3"/>
    <w:basedOn w:val="626"/>
    <w:next w:val="626"/>
    <w:uiPriority w:val="0"/>
    <w:qFormat/>
    <w:pPr>
      <w:ind w:left="720" w:hanging="720"/>
      <w:jc w:val="center"/>
      <w:keepLines/>
      <w:keepNext/>
      <w:spacing w:before="120" w:after="120" w:line="360" w:lineRule="auto"/>
      <w:widowControl/>
      <w:tabs>
        <w:tab w:val="left" w:pos="720" w:leader="none"/>
      </w:tabs>
      <w:outlineLvl w:val="2"/>
    </w:pPr>
    <w:rPr>
      <w:b/>
      <w:sz w:val="32"/>
    </w:rPr>
  </w:style>
  <w:style w:type="character" w:styleId="628" w:default="1">
    <w:name w:val="Default Paragraph Font"/>
    <w:uiPriority w:val="0"/>
    <w:semiHidden/>
    <w:qFormat/>
  </w:style>
  <w:style w:type="table" w:styleId="629" w:default="1">
    <w:name w:val="Normal Table"/>
    <w:uiPriority w:val="0"/>
    <w:semiHidden/>
    <w:qFormat/>
    <w:tblPr>
      <w:tblCellMar>
        <w:left w:w="108" w:type="dxa"/>
        <w:top w:w="0" w:type="dxa"/>
        <w:right w:w="108" w:type="dxa"/>
        <w:bottom w:w="0" w:type="dxa"/>
      </w:tblCellMar>
    </w:tblPr>
  </w:style>
  <w:style w:type="paragraph" w:styleId="630">
    <w:name w:val="Normal Indent"/>
    <w:basedOn w:val="626"/>
    <w:uiPriority w:val="0"/>
    <w:qFormat/>
    <w:pPr>
      <w:ind w:firstLine="420"/>
    </w:pPr>
  </w:style>
  <w:style w:type="paragraph" w:styleId="631">
    <w:name w:val="annotation text"/>
    <w:basedOn w:val="626"/>
    <w:uiPriority w:val="0"/>
    <w:qFormat/>
    <w:pPr>
      <w:jc w:val="left"/>
    </w:pPr>
  </w:style>
  <w:style w:type="paragraph" w:styleId="632">
    <w:name w:val="Body Text"/>
    <w:basedOn w:val="626"/>
    <w:uiPriority w:val="99"/>
    <w:qFormat/>
    <w:rPr>
      <w:rFonts w:ascii="华文中宋" w:eastAsia="华文中宋"/>
      <w:bCs/>
      <w:sz w:val="28"/>
    </w:rPr>
  </w:style>
  <w:style w:type="paragraph" w:styleId="633">
    <w:name w:val="Body Text Indent"/>
    <w:basedOn w:val="626"/>
    <w:next w:val="634"/>
    <w:uiPriority w:val="99"/>
    <w:qFormat/>
    <w:pPr>
      <w:ind w:firstLine="540"/>
      <w:spacing w:line="360" w:lineRule="auto"/>
      <w:widowControl/>
    </w:pPr>
    <w:rPr>
      <w:rFonts w:ascii="宋体" w:hAnsi="MS Sans Serif"/>
      <w:spacing w:val="12"/>
      <w:sz w:val="24"/>
    </w:rPr>
  </w:style>
  <w:style w:type="paragraph" w:styleId="634">
    <w:name w:val="envelope return"/>
    <w:basedOn w:val="626"/>
    <w:uiPriority w:val="0"/>
    <w:qFormat/>
    <w:rPr>
      <w:rFonts w:ascii="Arial" w:hAnsi="Arial"/>
    </w:rPr>
  </w:style>
  <w:style w:type="paragraph" w:styleId="635">
    <w:name w:val="Block Text"/>
    <w:basedOn w:val="626"/>
    <w:uiPriority w:val="0"/>
    <w:qFormat/>
    <w:pPr>
      <w:ind w:left="420" w:right="33"/>
      <w:jc w:val="left"/>
    </w:pPr>
    <w:rPr>
      <w:sz w:val="24"/>
      <w:szCs w:val="20"/>
    </w:rPr>
  </w:style>
  <w:style w:type="paragraph" w:styleId="636">
    <w:name w:val="index 4"/>
    <w:basedOn w:val="626"/>
    <w:next w:val="626"/>
    <w:uiPriority w:val="99"/>
    <w:qFormat/>
    <w:pPr>
      <w:ind w:left="600"/>
    </w:pPr>
    <w:rPr>
      <w:szCs w:val="24"/>
    </w:rPr>
  </w:style>
  <w:style w:type="paragraph" w:styleId="637">
    <w:name w:val="Plain Text"/>
    <w:basedOn w:val="626"/>
    <w:uiPriority w:val="0"/>
    <w:qFormat/>
    <w:pPr>
      <w:jc w:val="left"/>
      <w:widowControl/>
    </w:pPr>
    <w:rPr>
      <w:rFonts w:ascii="宋体" w:hAnsi="Courier New"/>
    </w:rPr>
  </w:style>
  <w:style w:type="paragraph" w:styleId="638">
    <w:name w:val="Date"/>
    <w:basedOn w:val="626"/>
    <w:next w:val="626"/>
    <w:uiPriority w:val="99"/>
    <w:qFormat/>
    <w:rPr>
      <w:sz w:val="24"/>
    </w:rPr>
  </w:style>
  <w:style w:type="paragraph" w:styleId="639">
    <w:name w:val="Footer"/>
    <w:basedOn w:val="626"/>
    <w:uiPriority w:val="99"/>
    <w:qFormat/>
    <w:pPr>
      <w:jc w:val="left"/>
      <w:tabs>
        <w:tab w:val="center" w:pos="4153" w:leader="none"/>
        <w:tab w:val="right" w:pos="8306" w:leader="none"/>
      </w:tabs>
    </w:pPr>
    <w:rPr>
      <w:sz w:val="18"/>
      <w:szCs w:val="18"/>
    </w:rPr>
  </w:style>
  <w:style w:type="paragraph" w:styleId="640">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641">
    <w:name w:val="toc 1"/>
    <w:basedOn w:val="626"/>
    <w:next w:val="626"/>
    <w:uiPriority w:val="39"/>
    <w:qFormat/>
    <w:pPr>
      <w:jc w:val="center"/>
      <w:spacing w:before="120" w:after="120"/>
      <w:tabs>
        <w:tab w:val="right" w:pos="9170" w:leader="dot"/>
      </w:tabs>
    </w:pPr>
    <w:rPr>
      <w:rFonts w:eastAsia="文鼎小标宋简"/>
      <w:caps/>
      <w:sz w:val="32"/>
      <w:szCs w:val="32"/>
    </w:rPr>
  </w:style>
  <w:style w:type="paragraph" w:styleId="642">
    <w:name w:val="List"/>
    <w:basedOn w:val="626"/>
    <w:uiPriority w:val="0"/>
    <w:qFormat/>
    <w:pPr>
      <w:ind w:left="450" w:hanging="450"/>
      <w:spacing w:after="20" w:line="288" w:lineRule="auto"/>
      <w:tabs>
        <w:tab w:val="left" w:pos="420" w:leader="none"/>
        <w:tab w:val="left" w:pos="450" w:leader="none"/>
        <w:tab w:val="left" w:pos="898" w:leader="none"/>
      </w:tabs>
    </w:pPr>
  </w:style>
  <w:style w:type="paragraph" w:styleId="643">
    <w:name w:val="toc 2"/>
    <w:basedOn w:val="626"/>
    <w:next w:val="626"/>
    <w:uiPriority w:val="39"/>
    <w:qFormat/>
    <w:pPr>
      <w:ind w:left="210" w:firstLine="150"/>
      <w:jc w:val="left"/>
      <w:tabs>
        <w:tab w:val="right" w:pos="9170" w:leader="dot"/>
      </w:tabs>
    </w:pPr>
    <w:rPr>
      <w:smallCaps/>
      <w:sz w:val="20"/>
    </w:rPr>
  </w:style>
  <w:style w:type="paragraph" w:styleId="644">
    <w:name w:val="Normal (Web)"/>
    <w:basedOn w:val="626"/>
    <w:uiPriority w:val="99"/>
    <w:qFormat/>
    <w:pPr>
      <w:jc w:val="left"/>
      <w:spacing w:before="100" w:beforeAutospacing="1" w:after="100" w:afterAutospacing="1"/>
      <w:widowControl/>
    </w:pPr>
    <w:rPr>
      <w:rFonts w:ascii="宋体" w:hAnsi="宋体" w:cs="宋体"/>
      <w:sz w:val="24"/>
      <w:szCs w:val="24"/>
    </w:rPr>
  </w:style>
  <w:style w:type="paragraph" w:styleId="645">
    <w:name w:val="Body Text First Indent"/>
    <w:basedOn w:val="632"/>
    <w:link w:val="649"/>
    <w:uiPriority w:val="0"/>
    <w:qFormat/>
    <w:pPr>
      <w:ind w:firstLine="420"/>
      <w:spacing w:after="120"/>
    </w:pPr>
    <w:rPr>
      <w:rFonts w:ascii="Times New Roman" w:eastAsia="宋体"/>
      <w:bCs w:val="0"/>
      <w:sz w:val="21"/>
    </w:rPr>
  </w:style>
  <w:style w:type="table" w:styleId="646">
    <w:name w:val="Table Grid"/>
    <w:basedOn w:val="6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7">
    <w:name w:val="page number"/>
    <w:basedOn w:val="628"/>
    <w:uiPriority w:val="0"/>
    <w:qFormat/>
  </w:style>
  <w:style w:type="character" w:styleId="648">
    <w:name w:val="Hyperlink"/>
    <w:basedOn w:val="628"/>
    <w:uiPriority w:val="0"/>
    <w:qFormat/>
    <w:rPr>
      <w:color w:val="0000ff"/>
      <w:u w:val="single"/>
    </w:rPr>
  </w:style>
  <w:style w:type="character" w:styleId="649" w:customStyle="1">
    <w:name w:val="正文首行缩进 Char"/>
    <w:link w:val="645"/>
    <w:uiPriority w:val="0"/>
    <w:qFormat/>
    <w:rPr>
      <w:rFonts w:ascii="Times New Roman" w:eastAsia="宋体"/>
      <w:sz w:val="21"/>
    </w:rPr>
  </w:style>
  <w:style w:type="paragraph" w:styleId="650" w:customStyle="1">
    <w:name w:val="List Paragraph"/>
    <w:basedOn w:val="626"/>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51" w:customStyle="1">
    <w:name w:val="Body Text Indent 21"/>
    <w:basedOn w:val="626"/>
    <w:uiPriority w:val="0"/>
    <w:qFormat/>
    <w:pPr>
      <w:ind w:left="200"/>
      <w:spacing w:before="100" w:beforeAutospacing="1" w:after="100" w:afterAutospacing="1" w:line="480" w:lineRule="auto"/>
    </w:pPr>
    <w:rPr>
      <w:rFonts w:ascii="Calibri" w:hAnsi="Calibri"/>
    </w:rPr>
  </w:style>
  <w:style w:type="paragraph" w:styleId="652" w:customStyle="1">
    <w:name w:val="_Style 6"/>
    <w:basedOn w:val="626"/>
    <w:uiPriority w:val="34"/>
    <w:qFormat/>
    <w:pPr>
      <w:ind w:firstLine="420"/>
    </w:pPr>
    <w:rPr>
      <w:szCs w:val="24"/>
    </w:rPr>
  </w:style>
  <w:style w:type="paragraph" w:styleId="653" w:customStyle="1">
    <w:name w:val="List Paragraph1"/>
    <w:basedOn w:val="626"/>
    <w:uiPriority w:val="0"/>
    <w:qFormat/>
    <w:pPr>
      <w:ind w:firstLine="420"/>
    </w:pPr>
    <w:rPr>
      <w:szCs w:val="21"/>
    </w:rPr>
  </w:style>
  <w:style w:type="paragraph" w:styleId="654" w:customStyle="1">
    <w:name w:val="_Style 1"/>
    <w:uiPriority w:val="99"/>
    <w:qFormat/>
    <w:pPr>
      <w:ind w:firstLine="420"/>
      <w:jc w:val="both"/>
      <w:widowControl w:val="off"/>
    </w:pPr>
    <w:rPr>
      <w:rFonts w:ascii="Calibri" w:hAnsi="Calibri" w:eastAsia="宋体" w:cs="Calibri"/>
      <w:sz w:val="34"/>
      <w:szCs w:val="34"/>
      <w:lang w:val="en-US" w:eastAsia="zh-CN" w:bidi="ar-SA"/>
    </w:rPr>
  </w:style>
  <w:style w:type="paragraph" w:styleId="655" w:customStyle="1">
    <w:name w:val="TOC Heading1"/>
    <w:next w:val="626"/>
    <w:uiPriority w:val="0"/>
    <w:qFormat/>
    <w:rPr>
      <w:rFonts w:hint="default" w:ascii="Times New Roman" w:hAnsi="Times New Roman" w:eastAsia="宋体" w:cs="Times New Roman"/>
      <w:sz w:val="32"/>
      <w:lang w:val="en-US" w:eastAsia="zh-CN" w:bidi="ar-SA"/>
    </w:rPr>
  </w:style>
  <w:style w:type="table" w:styleId="656" w:customStyle="1">
    <w:name w:val="Table Normal"/>
    <w:uiPriority w:val="0"/>
    <w:semiHidden/>
    <w:unhideWhenUsed/>
    <w:qFormat/>
    <w:tblPr>
      <w:tblCellMar>
        <w:left w:w="0" w:type="dxa"/>
        <w:top w:w="0" w:type="dxa"/>
        <w:right w:w="0" w:type="dxa"/>
        <w:bottom w:w="0" w:type="dxa"/>
      </w:tblCellMar>
    </w:tblPr>
  </w:style>
  <w:style w:type="character" w:styleId="657" w:customStyle="1">
    <w:name w:val="font131"/>
    <w:basedOn w:val="628"/>
    <w:uiPriority w:val="0"/>
    <w:qFormat/>
    <w:rPr>
      <w:rFonts w:hint="eastAsia" w:ascii="宋体" w:hAnsi="宋体" w:eastAsia="宋体" w:cs="宋体"/>
      <w:color w:val="000000"/>
      <w:sz w:val="20"/>
      <w:szCs w:val="20"/>
      <w:u w:val="none"/>
    </w:rPr>
  </w:style>
  <w:style w:type="character" w:styleId="658" w:customStyle="1">
    <w:name w:val="font112"/>
    <w:basedOn w:val="628"/>
    <w:uiPriority w:val="0"/>
    <w:qFormat/>
    <w:rPr>
      <w:rFonts w:hint="eastAsia" w:ascii="宋体" w:hAnsi="宋体" w:eastAsia="宋体" w:cs="宋体"/>
      <w:color w:val="000000"/>
      <w:sz w:val="20"/>
      <w:szCs w:val="20"/>
      <w:u w:val="none"/>
    </w:rPr>
  </w:style>
  <w:style w:type="numbering" w:styleId="83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朱志云</cp:lastModifiedBy>
  <cp:revision>1</cp:revision>
  <dcterms:created xsi:type="dcterms:W3CDTF">2023-04-20T03:22:00Z</dcterms:created>
  <dcterms:modified xsi:type="dcterms:W3CDTF">2026-08-31T07:28:59Z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D2C265EE28E34456A7E3C6DB0E284E16_13</vt:lpwstr>
  </property>
  <property fmtid="{D5CDD505-2E9C-101B-9397-08002B2CF9AE}" pid="4" name="KSOTemplateDocerSaveRecord">
    <vt:lpwstr>eyJoZGlkIjoiNmMxYjhkNjJhNjU0ZmRkODdiMmM2MjAzYTYyYTVhMjUiLCJ1c2VySWQiOiIzMDYyODI0MDcifQ==</vt:lpwstr>
  </property>
</Properties>
</file>