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eastAsia="黑体"/>
          <w:b/>
          <w:bCs/>
          <w:sz w:val="24"/>
          <w:szCs w:val="24"/>
        </w:rPr>
      </w:pPr>
      <w:r>
        <w:rPr>
          <w:rFonts w:eastAsia="黑体"/>
          <w:b/>
          <w:bCs/>
          <w:sz w:val="24"/>
          <w:szCs w:val="24"/>
        </w:rPr>
      </w:r>
      <w:r/>
    </w:p>
    <w:p>
      <w:pPr>
        <w:pStyle w:val="892"/>
        <w:jc w:val="center"/>
        <w:spacing w:line="360" w:lineRule="auto"/>
        <w:rPr>
          <w:rFonts w:eastAsia="方正小标宋_GBK"/>
          <w:sz w:val="44"/>
          <w:szCs w:val="44"/>
        </w:rPr>
      </w:pPr>
      <w:r>
        <w:rPr>
          <w:rFonts w:eastAsia="方正小标宋_GBK"/>
          <w:sz w:val="44"/>
          <w:szCs w:val="44"/>
        </w:rPr>
        <w:t xml:space="preserve">竞争性磋商文件</w:t>
      </w:r>
      <w:r>
        <w:rPr>
          <w:rFonts w:eastAsia="方正小标宋_GBK"/>
          <w:sz w:val="44"/>
          <w:szCs w:val="44"/>
        </w:rPr>
      </w:r>
      <w:r/>
    </w:p>
    <w:p>
      <w:pPr>
        <w:pStyle w:val="892"/>
        <w:jc w:val="left"/>
        <w:spacing w:before="120" w:after="120" w:line="400" w:lineRule="exact"/>
        <w:rPr>
          <w:rFonts w:eastAsia="方正黑体_GBK"/>
          <w:sz w:val="24"/>
          <w:szCs w:val="24"/>
        </w:rPr>
      </w:pPr>
      <w:r>
        <w:rPr>
          <w:rFonts w:eastAsia="方正黑体_GBK"/>
          <w:sz w:val="24"/>
          <w:szCs w:val="24"/>
        </w:rPr>
      </w:r>
      <w:r/>
    </w:p>
    <w:p>
      <w:pPr>
        <w:pStyle w:val="892"/>
        <w:jc w:val="left"/>
        <w:spacing w:before="120" w:after="120" w:line="400" w:lineRule="exact"/>
        <w:rPr>
          <w:rFonts w:eastAsia="方正黑体_GBK"/>
          <w:sz w:val="24"/>
          <w:szCs w:val="24"/>
        </w:rPr>
      </w:pPr>
      <w:r>
        <w:rPr>
          <w:rFonts w:eastAsia="方正黑体_GBK"/>
          <w:sz w:val="24"/>
          <w:szCs w:val="24"/>
        </w:rPr>
        <w:t xml:space="preserve">项目名称：自然资源涉水地理要素卫星影像智能解译感知系统开发</w:t>
      </w:r>
      <w:r>
        <w:rPr>
          <w:rFonts w:eastAsia="方正黑体_GBK"/>
          <w:sz w:val="24"/>
          <w:szCs w:val="24"/>
        </w:rPr>
      </w:r>
      <w:r/>
    </w:p>
    <w:p>
      <w:pPr>
        <w:pStyle w:val="892"/>
        <w:jc w:val="left"/>
        <w:spacing w:before="120" w:after="120" w:line="360" w:lineRule="auto"/>
        <w:rPr>
          <w:b/>
          <w:bCs/>
          <w:sz w:val="24"/>
          <w:szCs w:val="24"/>
        </w:rPr>
      </w:pPr>
      <w:r>
        <w:rPr>
          <w:rFonts w:eastAsia="方正黑体_GBK"/>
          <w:sz w:val="24"/>
          <w:szCs w:val="24"/>
        </w:rPr>
        <w:t xml:space="preserve">采购编号：JSZC-320000-SCZX-C2026-0</w:t>
      </w:r>
      <w:r>
        <w:rPr>
          <w:rFonts w:hint="eastAsia" w:eastAsia="方正黑体_GBK"/>
          <w:sz w:val="24"/>
          <w:szCs w:val="24"/>
          <w:lang w:val="en-US" w:eastAsia="zh-CN"/>
        </w:rPr>
        <w:t xml:space="preserve">456</w:t>
      </w:r>
      <w:r>
        <w:rPr>
          <w:rFonts w:eastAsia="方正黑体_GBK"/>
          <w:sz w:val="24"/>
          <w:szCs w:val="24"/>
        </w:rPr>
        <w:t xml:space="preserve"> </w:t>
      </w:r>
      <w:r>
        <w:rPr>
          <w:b/>
          <w:bCs/>
          <w:sz w:val="24"/>
          <w:szCs w:val="24"/>
        </w:rPr>
        <w:t xml:space="preserve">  </w:t>
      </w:r>
      <w:r>
        <w:rPr>
          <w:b/>
          <w:bCs/>
          <w:sz w:val="24"/>
          <w:szCs w:val="24"/>
        </w:rPr>
      </w:r>
      <w:r/>
    </w:p>
    <w:p>
      <w:pPr>
        <w:pStyle w:val="892"/>
        <w:ind w:firstLine="1680"/>
        <w:jc w:val="left"/>
        <w:spacing w:before="120" w:after="120" w:line="360" w:lineRule="auto"/>
        <w:rPr>
          <w:b/>
          <w:sz w:val="24"/>
          <w:szCs w:val="24"/>
        </w:rPr>
      </w:pPr>
      <w:r>
        <w:rPr>
          <w:sz w:val="24"/>
          <w:szCs w:val="24"/>
        </w:rPr>
        <w:t xml:space="preserve">        </w:t>
      </w:r>
      <w:r>
        <w:rPr>
          <w:b/>
          <w:sz w:val="24"/>
          <w:szCs w:val="24"/>
        </w:rPr>
        <w:t xml:space="preserve">     </w:t>
      </w:r>
      <w:r>
        <w:rPr>
          <w:b/>
          <w:sz w:val="24"/>
          <w:szCs w:val="24"/>
        </w:rPr>
      </w:r>
      <w:r/>
    </w:p>
    <w:p>
      <w:pPr>
        <w:pStyle w:val="892"/>
        <w:jc w:val="left"/>
        <w:spacing w:line="360" w:lineRule="auto"/>
        <w:rPr>
          <w:sz w:val="24"/>
          <w:szCs w:val="24"/>
        </w:rPr>
      </w:pPr>
      <w:r>
        <w:rPr>
          <w:sz w:val="24"/>
          <w:szCs w:val="24"/>
        </w:rPr>
      </w:r>
      <w:r/>
    </w:p>
    <w:p>
      <w:pPr>
        <w:pStyle w:val="892"/>
        <w:jc w:val="center"/>
        <w:spacing w:before="120" w:after="120" w:line="660" w:lineRule="exact"/>
        <w:rPr>
          <w:sz w:val="24"/>
          <w:szCs w:val="24"/>
        </w:rPr>
      </w:pPr>
      <w:r>
        <w:rPr>
          <w:sz w:val="24"/>
          <w:szCs w:val="24"/>
        </w:rPr>
      </w:r>
      <w:r/>
    </w:p>
    <w:p>
      <w:pPr>
        <w:pStyle w:val="892"/>
        <w:jc w:val="left"/>
        <w:spacing w:line="360" w:lineRule="auto"/>
        <w:rPr>
          <w:sz w:val="24"/>
          <w:szCs w:val="24"/>
        </w:rPr>
      </w:pPr>
      <w:r>
        <w:rPr>
          <w:sz w:val="24"/>
          <w:szCs w:val="24"/>
        </w:rPr>
      </w:r>
      <w:r/>
    </w:p>
    <w:p>
      <w:pPr>
        <w:pStyle w:val="892"/>
        <w:jc w:val="left"/>
        <w:spacing w:line="360" w:lineRule="auto"/>
        <w:rPr>
          <w:sz w:val="24"/>
          <w:szCs w:val="24"/>
        </w:rPr>
      </w:pPr>
      <w:r>
        <w:rPr>
          <w:sz w:val="24"/>
          <w:szCs w:val="24"/>
        </w:rPr>
      </w:r>
      <w:r/>
    </w:p>
    <w:p>
      <w:pPr>
        <w:pStyle w:val="892"/>
        <w:jc w:val="left"/>
        <w:spacing w:line="360" w:lineRule="auto"/>
        <w:rPr>
          <w:sz w:val="24"/>
          <w:szCs w:val="24"/>
        </w:rPr>
      </w:pPr>
      <w:r>
        <w:rPr>
          <w:sz w:val="24"/>
          <w:szCs w:val="24"/>
        </w:rPr>
      </w:r>
      <w:r/>
    </w:p>
    <w:p>
      <w:pPr>
        <w:pStyle w:val="892"/>
        <w:jc w:val="left"/>
        <w:spacing w:line="360" w:lineRule="auto"/>
        <w:rPr>
          <w:sz w:val="24"/>
          <w:szCs w:val="24"/>
        </w:rPr>
      </w:pPr>
      <w:r>
        <w:rPr>
          <w:sz w:val="24"/>
          <w:szCs w:val="24"/>
        </w:rPr>
      </w:r>
      <w:r/>
    </w:p>
    <w:p>
      <w:pPr>
        <w:pStyle w:val="892"/>
        <w:jc w:val="left"/>
        <w:spacing w:line="360" w:lineRule="auto"/>
        <w:rPr>
          <w:sz w:val="24"/>
          <w:szCs w:val="24"/>
        </w:rPr>
      </w:pPr>
      <w:r>
        <w:rPr>
          <w:sz w:val="24"/>
          <w:szCs w:val="24"/>
        </w:rPr>
      </w:r>
      <w:r/>
    </w:p>
    <w:p>
      <w:pPr>
        <w:pStyle w:val="892"/>
        <w:jc w:val="center"/>
        <w:spacing w:before="120" w:after="120" w:line="400" w:lineRule="exact"/>
        <w:rPr>
          <w:rFonts w:eastAsia="方正黑体_GBK"/>
          <w:sz w:val="24"/>
          <w:szCs w:val="24"/>
        </w:rPr>
      </w:pPr>
      <w:r>
        <w:rPr>
          <w:rFonts w:eastAsia="方正黑体_GBK"/>
          <w:sz w:val="24"/>
          <w:szCs w:val="24"/>
        </w:rPr>
        <w:t xml:space="preserve">江苏省政府采购中心</w:t>
      </w:r>
      <w:r>
        <w:rPr>
          <w:rFonts w:eastAsia="方正黑体_GBK"/>
          <w:sz w:val="24"/>
          <w:szCs w:val="24"/>
        </w:rPr>
      </w:r>
      <w:r/>
    </w:p>
    <w:p>
      <w:pPr>
        <w:pStyle w:val="892"/>
        <w:jc w:val="center"/>
        <w:spacing w:before="120" w:after="120" w:line="400" w:lineRule="exact"/>
        <w:rPr>
          <w:rFonts w:eastAsia="方正黑体_GBK"/>
          <w:sz w:val="24"/>
          <w:szCs w:val="24"/>
        </w:rPr>
      </w:pPr>
      <w:r>
        <w:rPr>
          <w:rFonts w:eastAsia="方正黑体_GBK"/>
          <w:sz w:val="24"/>
          <w:szCs w:val="24"/>
        </w:rPr>
        <w:t xml:space="preserve">2026年</w:t>
      </w:r>
      <w:r>
        <w:rPr>
          <w:rFonts w:hint="eastAsia" w:eastAsia="方正黑体_GBK"/>
          <w:sz w:val="24"/>
          <w:szCs w:val="24"/>
        </w:rPr>
        <w:t xml:space="preserve">9</w:t>
      </w:r>
      <w:r>
        <w:rPr>
          <w:rFonts w:eastAsia="方正黑体_GBK"/>
          <w:sz w:val="24"/>
          <w:szCs w:val="24"/>
        </w:rPr>
        <w:t xml:space="preserve">月</w:t>
      </w:r>
      <w:r>
        <w:rPr>
          <w:rFonts w:eastAsia="方正黑体_GBK"/>
          <w:sz w:val="24"/>
          <w:szCs w:val="24"/>
        </w:rPr>
      </w:r>
      <w:r/>
    </w:p>
    <w:p>
      <w:pPr>
        <w:pStyle w:val="892"/>
        <w:jc w:val="left"/>
        <w:spacing w:before="120" w:after="120" w:line="360" w:lineRule="auto"/>
        <w:rPr>
          <w:sz w:val="24"/>
          <w:szCs w:val="24"/>
          <w:u w:val="single"/>
        </w:rPr>
      </w:pPr>
      <w:r>
        <w:rPr>
          <w:sz w:val="24"/>
          <w:szCs w:val="24"/>
        </w:rPr>
        <w:t xml:space="preserve">                        </w:t>
      </w:r>
      <w:r>
        <w:rPr>
          <w:sz w:val="24"/>
          <w:szCs w:val="24"/>
          <w:u w:val="single"/>
        </w:rPr>
      </w:r>
      <w:r/>
    </w:p>
    <w:p>
      <w:pPr>
        <w:pStyle w:val="892"/>
        <w:jc w:val="center"/>
        <w:spacing w:before="120" w:after="120" w:line="360" w:lineRule="auto"/>
        <w:rPr>
          <w:sz w:val="24"/>
          <w:szCs w:val="24"/>
        </w:rPr>
      </w:pPr>
      <w:r>
        <w:rPr>
          <w:sz w:val="24"/>
          <w:szCs w:val="24"/>
        </w:rPr>
      </w:r>
      <w:r/>
    </w:p>
    <w:p>
      <w:pPr>
        <w:pStyle w:val="892"/>
        <w:jc w:val="center"/>
        <w:spacing w:line="400" w:lineRule="exact"/>
        <w:rPr>
          <w:rFonts w:eastAsia="方正黑体_GBK"/>
          <w:bCs/>
          <w:sz w:val="24"/>
          <w:szCs w:val="24"/>
        </w:rPr>
        <w:outlineLvl w:val="0"/>
      </w:pPr>
      <w:r>
        <w:rPr>
          <w:sz w:val="24"/>
          <w:szCs w:val="24"/>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eastAsia="方正黑体_GBK"/>
          <w:bCs/>
          <w:sz w:val="24"/>
          <w:szCs w:val="24"/>
        </w:rPr>
        <w:t xml:space="preserve">总  目  录</w:t>
      </w: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第一章 磋商邀请……………………………………3 </w:t>
      </w: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第二章 供应商须知…………………………………6  </w:t>
      </w: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第三章 合同文本……………………………………</w:t>
      </w:r>
      <w:r>
        <w:rPr>
          <w:rFonts w:eastAsia="方正黑体_GBK"/>
          <w:bCs/>
          <w:sz w:val="24"/>
          <w:szCs w:val="24"/>
        </w:rPr>
        <w:t xml:space="preserve">18</w:t>
      </w:r>
      <w:r/>
    </w:p>
    <w:p>
      <w:pPr>
        <w:pStyle w:val="892"/>
        <w:jc w:val="center"/>
        <w:spacing w:line="400" w:lineRule="exact"/>
        <w:rPr>
          <w:rFonts w:eastAsia="方正黑体_GBK"/>
          <w:bCs/>
          <w:sz w:val="24"/>
          <w:szCs w:val="24"/>
        </w:rPr>
      </w:pPr>
      <w:r>
        <w:rPr>
          <w:rFonts w:eastAsia="方正黑体_GBK"/>
          <w:bCs/>
          <w:sz w:val="24"/>
          <w:szCs w:val="24"/>
        </w:rPr>
        <w:t xml:space="preserve">第四章 采购需求……………………………………22</w:t>
      </w: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  第五章 评审方法与评审标准………………………29</w:t>
      </w:r>
      <w:r>
        <w:rPr>
          <w:rFonts w:eastAsia="方正黑体_GBK"/>
          <w:bCs/>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第六章 响应文件格式………………………………</w:t>
      </w:r>
      <w:r>
        <w:rPr>
          <w:rFonts w:eastAsia="方正黑体_GBK"/>
          <w:bCs/>
          <w:sz w:val="24"/>
          <w:szCs w:val="24"/>
        </w:rPr>
        <w:t xml:space="preserve">36</w:t>
      </w:r>
      <w:r/>
    </w:p>
    <w:p>
      <w:pPr>
        <w:pStyle w:val="892"/>
        <w:spacing w:line="480" w:lineRule="auto"/>
        <w:rPr>
          <w:rFonts w:eastAsia="黑体"/>
          <w:sz w:val="24"/>
          <w:szCs w:val="24"/>
        </w:rPr>
      </w:pPr>
      <w:r/>
      <w:bookmarkEnd w:id="0"/>
      <w:r>
        <w:rPr>
          <w:rFonts w:eastAsia="黑体"/>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jc w:val="center"/>
        <w:keepNext/>
        <w:spacing w:line="400" w:lineRule="exact"/>
        <w:rPr>
          <w:rFonts w:eastAsia="方正黑体_GBK"/>
          <w:sz w:val="24"/>
          <w:szCs w:val="24"/>
        </w:rPr>
        <w:outlineLvl w:val="0"/>
      </w:pPr>
      <w:r>
        <w:rPr>
          <w:rFonts w:eastAsia="方正黑体_GBK"/>
          <w:sz w:val="24"/>
          <w:szCs w:val="24"/>
          <w:highlight w:val="none"/>
        </w:rPr>
      </w:r>
      <w:r>
        <w:rPr>
          <w:rFonts w:eastAsia="方正黑体_GBK"/>
          <w:sz w:val="24"/>
          <w:szCs w:val="24"/>
          <w:highlight w:val="none"/>
        </w:rPr>
      </w:r>
      <w:r/>
    </w:p>
    <w:p>
      <w:pPr>
        <w:jc w:val="center"/>
        <w:keepNext/>
        <w:spacing w:line="400" w:lineRule="exact"/>
        <w:rPr>
          <w:rFonts w:eastAsia="方正黑体_GBK"/>
          <w:sz w:val="24"/>
          <w:szCs w:val="24"/>
          <w:highlight w:val="none"/>
        </w:rPr>
        <w:outlineLvl w:val="0"/>
      </w:pPr>
      <w:r>
        <w:rPr>
          <w:rFonts w:eastAsia="方正黑体_GBK"/>
          <w:sz w:val="24"/>
          <w:szCs w:val="24"/>
          <w:highlight w:val="none"/>
        </w:rPr>
      </w:r>
      <w:r>
        <w:rPr>
          <w:rFonts w:eastAsia="方正黑体_GBK"/>
          <w:sz w:val="24"/>
          <w:szCs w:val="24"/>
          <w:highlight w:val="none"/>
        </w:rPr>
      </w:r>
      <w:r/>
    </w:p>
    <w:p>
      <w:pPr>
        <w:pStyle w:val="892"/>
        <w:jc w:val="center"/>
        <w:keepNext/>
        <w:spacing w:line="400" w:lineRule="exact"/>
        <w:rPr>
          <w:rFonts w:eastAsia="方正黑体_GBK"/>
          <w:sz w:val="24"/>
          <w:szCs w:val="24"/>
          <w:highlight w:val="none"/>
        </w:rPr>
        <w:outlineLvl w:val="0"/>
      </w:pPr>
      <w:r>
        <w:rPr>
          <w:rFonts w:eastAsia="方正黑体_GBK"/>
          <w:sz w:val="24"/>
          <w:szCs w:val="24"/>
        </w:rPr>
        <w:t xml:space="preserve">第一章  磋商邀请</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受江苏省测绘工程院的委托，江苏省政府采购中心就</w:t>
      </w:r>
      <w:r>
        <w:rPr>
          <w:rFonts w:hint="eastAsia" w:eastAsia="方正仿宋_GBK"/>
          <w:sz w:val="24"/>
          <w:szCs w:val="24"/>
        </w:rPr>
        <w:t xml:space="preserve">自然资源涉水地理要素卫星影像智能解译感知系统</w:t>
      </w:r>
      <w:r>
        <w:rPr>
          <w:rFonts w:eastAsia="方正仿宋_GBK"/>
          <w:sz w:val="24"/>
          <w:szCs w:val="24"/>
        </w:rPr>
        <w:t xml:space="preserve">开发(JSZC-320000-SCZX-C2026-0</w:t>
      </w:r>
      <w:r>
        <w:rPr>
          <w:rFonts w:hint="eastAsia" w:eastAsia="方正仿宋_GBK"/>
          <w:sz w:val="24"/>
          <w:szCs w:val="24"/>
          <w:lang w:val="en-US" w:eastAsia="zh-CN"/>
        </w:rPr>
        <w:t xml:space="preserve">456</w:t>
      </w:r>
      <w:r>
        <w:rPr>
          <w:rFonts w:eastAsia="方正仿宋_GBK"/>
          <w:sz w:val="24"/>
          <w:szCs w:val="24"/>
        </w:rPr>
        <w:t xml:space="preserve">)项目进行竞争性磋商采购，欢迎符合条件的供应商参加磋商。</w:t>
      </w:r>
      <w:r>
        <w:rPr>
          <w:rFonts w:eastAsia="方正仿宋_GBK"/>
          <w:sz w:val="24"/>
          <w:szCs w:val="24"/>
        </w:rPr>
      </w:r>
      <w:r/>
    </w:p>
    <w:p>
      <w:pPr>
        <w:pStyle w:val="892"/>
        <w:ind w:firstLine="480"/>
        <w:spacing w:line="400" w:lineRule="exact"/>
        <w:rPr>
          <w:rFonts w:eastAsia="方正仿宋_GBK"/>
          <w:sz w:val="24"/>
          <w:szCs w:val="24"/>
        </w:rPr>
        <w:pBdr>
          <w:top w:val="single" w:color="000000" w:sz="4" w:space="1"/>
          <w:left w:val="single" w:color="000000" w:sz="4" w:space="4"/>
          <w:bottom w:val="single" w:color="000000" w:sz="4" w:space="1"/>
          <w:right w:val="single" w:color="000000" w:sz="4" w:space="4"/>
        </w:pBdr>
      </w:pPr>
      <w:r>
        <w:rPr>
          <w:rFonts w:eastAsia="方正仿宋_GBK"/>
          <w:sz w:val="24"/>
          <w:szCs w:val="24"/>
        </w:rPr>
        <w:t xml:space="preserve">项目概况</w:t>
      </w:r>
      <w:r>
        <w:rPr>
          <w:rFonts w:eastAsia="方正仿宋_GBK"/>
          <w:sz w:val="24"/>
          <w:szCs w:val="24"/>
        </w:rPr>
      </w:r>
      <w:r/>
    </w:p>
    <w:p>
      <w:pPr>
        <w:pStyle w:val="892"/>
        <w:ind w:firstLine="480"/>
        <w:spacing w:line="400" w:lineRule="exact"/>
        <w:rPr>
          <w:rFonts w:eastAsia="方正仿宋_GBK"/>
          <w:sz w:val="24"/>
          <w:szCs w:val="24"/>
        </w:rPr>
        <w:pBdr>
          <w:top w:val="single" w:color="000000" w:sz="4" w:space="1"/>
          <w:left w:val="single" w:color="000000" w:sz="4" w:space="4"/>
          <w:bottom w:val="single" w:color="000000" w:sz="4" w:space="1"/>
          <w:right w:val="single" w:color="000000" w:sz="4" w:space="4"/>
        </w:pBdr>
      </w:pPr>
      <w:r>
        <w:rPr>
          <w:rFonts w:eastAsia="方正仿宋_GBK"/>
          <w:sz w:val="24"/>
          <w:szCs w:val="24"/>
          <w:u w:val="single"/>
        </w:rPr>
        <w:t xml:space="preserve"> </w:t>
      </w:r>
      <w:r>
        <w:rPr>
          <w:rFonts w:hint="eastAsia" w:eastAsia="方正仿宋_GBK"/>
          <w:sz w:val="24"/>
          <w:szCs w:val="24"/>
          <w:u w:val="single"/>
        </w:rPr>
        <w:t xml:space="preserve">自然资源涉水地理要素卫星影像智能解译感知系统</w:t>
      </w:r>
      <w:r>
        <w:rPr>
          <w:rFonts w:eastAsia="方正仿宋_GBK"/>
          <w:sz w:val="24"/>
          <w:szCs w:val="24"/>
          <w:u w:val="single"/>
        </w:rPr>
        <w:t xml:space="preserve">开发</w:t>
      </w:r>
      <w:r>
        <w:rPr>
          <w:rFonts w:eastAsia="方正仿宋_GBK"/>
          <w:sz w:val="24"/>
          <w:szCs w:val="24"/>
        </w:rPr>
        <w:t xml:space="preserve">竞争性磋商项目的潜在供应商可在</w:t>
      </w:r>
      <w:r>
        <w:rPr>
          <w:rFonts w:eastAsia="方正仿宋_GBK"/>
          <w:sz w:val="24"/>
          <w:szCs w:val="24"/>
          <w:u w:val="single"/>
        </w:rPr>
        <w:t xml:space="preserve">“江苏政府采购网”自行免费下载</w:t>
      </w:r>
      <w:r>
        <w:rPr>
          <w:rFonts w:eastAsia="方正仿宋_GBK"/>
          <w:sz w:val="24"/>
          <w:szCs w:val="24"/>
        </w:rPr>
        <w:t xml:space="preserve">磋商文件，并于</w:t>
      </w:r>
      <w:r>
        <w:rPr>
          <w:rFonts w:eastAsia="方正仿宋_GBK"/>
          <w:sz w:val="24"/>
          <w:szCs w:val="24"/>
        </w:rPr>
        <w:t xml:space="preserve">2026年0</w:t>
      </w:r>
      <w:r>
        <w:rPr>
          <w:rFonts w:hint="eastAsia" w:eastAsia="方正仿宋_GBK"/>
          <w:sz w:val="24"/>
          <w:szCs w:val="24"/>
        </w:rPr>
        <w:t xml:space="preserve">9</w:t>
      </w:r>
      <w:r>
        <w:rPr>
          <w:rFonts w:eastAsia="方正仿宋_GBK"/>
          <w:sz w:val="24"/>
          <w:szCs w:val="24"/>
        </w:rPr>
        <w:t xml:space="preserve">月28</w:t>
      </w:r>
      <w:r>
        <w:rPr>
          <w:rFonts w:eastAsia="方正仿宋_GBK"/>
          <w:sz w:val="24"/>
          <w:szCs w:val="24"/>
        </w:rPr>
        <w:t xml:space="preserve">日14时30分</w:t>
      </w:r>
      <w:r>
        <w:rPr>
          <w:rFonts w:eastAsia="方正仿宋_GBK"/>
          <w:bCs/>
          <w:sz w:val="24"/>
          <w:szCs w:val="24"/>
        </w:rPr>
        <w:t xml:space="preserve">（北京时间）前递交响应文件</w:t>
      </w:r>
      <w:r>
        <w:rPr>
          <w:rFonts w:eastAsia="方正仿宋_GBK"/>
          <w:sz w:val="24"/>
          <w:szCs w:val="24"/>
        </w:rPr>
        <w:t xml:space="preserve">。</w:t>
      </w:r>
      <w:r>
        <w:rPr>
          <w:rFonts w:eastAsia="方正仿宋_GBK"/>
          <w:sz w:val="24"/>
          <w:szCs w:val="24"/>
        </w:rPr>
      </w:r>
      <w:r/>
    </w:p>
    <w:p>
      <w:pPr>
        <w:pStyle w:val="892"/>
        <w:keepLines/>
        <w:keepNext/>
        <w:spacing w:before="156" w:after="156" w:line="400" w:lineRule="exact"/>
        <w:rPr>
          <w:rFonts w:eastAsia="方正黑体_GBK"/>
          <w:sz w:val="24"/>
          <w:szCs w:val="24"/>
        </w:rPr>
        <w:outlineLvl w:val="1"/>
      </w:pPr>
      <w:r/>
      <w:bookmarkStart w:id="6" w:name="_Toc38985263"/>
      <w:r/>
      <w:bookmarkStart w:id="7" w:name="_Toc28359079"/>
      <w:r/>
      <w:bookmarkStart w:id="8" w:name="_Toc35393621"/>
      <w:r/>
      <w:bookmarkStart w:id="9" w:name="_Toc35393790"/>
      <w:r/>
      <w:bookmarkStart w:id="10" w:name="_Toc28359002"/>
      <w:r/>
      <w:bookmarkStart w:id="11" w:name="_Hlk24379207"/>
      <w:r>
        <w:rPr>
          <w:rFonts w:eastAsia="方正黑体_GBK"/>
          <w:sz w:val="24"/>
          <w:szCs w:val="24"/>
        </w:rPr>
        <w:t xml:space="preserve">一、项目基本情况</w:t>
      </w:r>
      <w:bookmarkEnd w:id="6"/>
      <w:r/>
      <w:bookmarkEnd w:id="7"/>
      <w:r/>
      <w:bookmarkEnd w:id="8"/>
      <w:r/>
      <w:bookmarkEnd w:id="9"/>
      <w:r/>
      <w:bookmarkEnd w:id="10"/>
      <w:r>
        <w:rPr>
          <w:rFonts w:eastAsia="方正黑体_GBK"/>
          <w:sz w:val="24"/>
          <w:szCs w:val="24"/>
        </w:rPr>
      </w:r>
      <w:r/>
    </w:p>
    <w:p>
      <w:pPr>
        <w:pStyle w:val="892"/>
        <w:ind w:firstLine="480"/>
        <w:spacing w:line="400" w:lineRule="exact"/>
        <w:rPr>
          <w:rFonts w:eastAsia="方正黑体_GBK"/>
          <w:sz w:val="24"/>
          <w:szCs w:val="24"/>
        </w:rPr>
      </w:pPr>
      <w:r>
        <w:rPr>
          <w:rFonts w:eastAsia="方正仿宋_GBK"/>
          <w:sz w:val="24"/>
          <w:szCs w:val="24"/>
        </w:rPr>
        <w:t xml:space="preserve">1.采购编号：</w:t>
      </w:r>
      <w:r>
        <w:rPr>
          <w:rFonts w:eastAsia="方正黑体_GBK"/>
          <w:sz w:val="24"/>
          <w:szCs w:val="24"/>
        </w:rPr>
        <w:t xml:space="preserve">JSZC-320000-SCZX-C2026-0456</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2.项目名称：</w:t>
      </w:r>
      <w:r>
        <w:rPr>
          <w:rFonts w:hint="eastAsia" w:eastAsia="方正仿宋_GBK"/>
          <w:sz w:val="24"/>
          <w:szCs w:val="24"/>
        </w:rPr>
        <w:t xml:space="preserve">自然资源涉水地理要素卫星影像智能解译感知系统</w:t>
      </w:r>
      <w:r>
        <w:rPr>
          <w:rFonts w:eastAsia="方正仿宋_GBK"/>
          <w:sz w:val="24"/>
          <w:szCs w:val="24"/>
        </w:rPr>
        <w:t xml:space="preserve">开发</w:t>
      </w:r>
      <w:r>
        <w:rPr>
          <w:rFonts w:eastAsia="方正仿宋_GBK"/>
          <w:sz w:val="24"/>
          <w:szCs w:val="24"/>
        </w:rPr>
      </w:r>
      <w:r/>
    </w:p>
    <w:p>
      <w:pPr>
        <w:pStyle w:val="892"/>
        <w:ind w:firstLine="480"/>
        <w:spacing w:line="400" w:lineRule="exact"/>
        <w:rPr>
          <w:rFonts w:eastAsia="方正仿宋_GBK"/>
          <w:sz w:val="24"/>
          <w:szCs w:val="24"/>
        </w:rPr>
      </w:pPr>
      <w:r/>
      <w:bookmarkEnd w:id="11"/>
      <w:r>
        <w:rPr>
          <w:rFonts w:eastAsia="方正仿宋_GBK"/>
          <w:sz w:val="24"/>
          <w:szCs w:val="24"/>
        </w:rPr>
        <w:t xml:space="preserve">3.预算金额</w:t>
      </w:r>
      <w:r>
        <w:rPr>
          <w:rFonts w:eastAsia="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采购</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包号</w:t>
            </w:r>
            <w:r>
              <w:rPr>
                <w:rFonts w:eastAsia="方正仿宋_GBK"/>
                <w:sz w:val="24"/>
                <w:szCs w:val="24"/>
              </w:rPr>
            </w:r>
            <w:r/>
          </w:p>
        </w:tc>
        <w:tc>
          <w:tcPr>
            <w:tcW w:w="3250"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预算金额</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（人民币：万元）</w:t>
            </w:r>
            <w:r>
              <w:rPr>
                <w:rFonts w:eastAsia="方正仿宋_GBK"/>
                <w:sz w:val="24"/>
                <w:szCs w:val="24"/>
              </w:rPr>
            </w:r>
            <w:r/>
          </w:p>
        </w:tc>
      </w:tr>
      <w:tr>
        <w:trPr/>
        <w:tc>
          <w:tcPr>
            <w:tcW w:w="1154"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250" w:type="dxa"/>
            <w:vAlign w:val="top"/>
            <w:textDirection w:val="lrTb"/>
            <w:noWrap w:val="false"/>
          </w:tcPr>
          <w:p>
            <w:pPr>
              <w:pStyle w:val="892"/>
              <w:jc w:val="center"/>
              <w:spacing w:line="400" w:lineRule="exact"/>
              <w:rPr>
                <w:rFonts w:eastAsia="方正仿宋_GBK"/>
                <w:sz w:val="24"/>
                <w:szCs w:val="24"/>
              </w:rPr>
            </w:pPr>
            <w:r>
              <w:rPr>
                <w:rFonts w:eastAsia="方正黑体_GBK"/>
                <w:sz w:val="24"/>
                <w:szCs w:val="24"/>
              </w:rPr>
              <w:t xml:space="preserve">88.5</w:t>
            </w:r>
            <w:r>
              <w:rPr>
                <w:rFonts w:eastAsia="方正仿宋_GBK"/>
                <w:sz w:val="24"/>
                <w:szCs w:val="24"/>
              </w:rPr>
            </w:r>
            <w:r/>
          </w:p>
        </w:tc>
      </w:tr>
    </w:tbl>
    <w:p>
      <w:pPr>
        <w:pStyle w:val="892"/>
        <w:ind w:firstLine="480"/>
        <w:spacing w:line="400" w:lineRule="exact"/>
        <w:rPr>
          <w:rFonts w:eastAsia="方正仿宋_GBK"/>
          <w:sz w:val="24"/>
          <w:szCs w:val="24"/>
        </w:rPr>
      </w:pPr>
      <w:r>
        <w:rPr>
          <w:rFonts w:eastAsia="方正仿宋_GBK"/>
          <w:sz w:val="24"/>
          <w:szCs w:val="24"/>
        </w:rPr>
        <w:t xml:space="preserve">4.最高限价</w:t>
      </w:r>
      <w:r>
        <w:rPr>
          <w:rFonts w:eastAsia="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采购</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包号</w:t>
            </w:r>
            <w:r>
              <w:rPr>
                <w:rFonts w:eastAsia="方正仿宋_GBK"/>
                <w:sz w:val="24"/>
                <w:szCs w:val="24"/>
              </w:rPr>
            </w:r>
            <w:r/>
          </w:p>
        </w:tc>
        <w:tc>
          <w:tcPr>
            <w:tcW w:w="3233"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最高限价</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（人民币：万元）</w:t>
            </w:r>
            <w:r>
              <w:rPr>
                <w:rFonts w:eastAsia="方正仿宋_GBK"/>
                <w:sz w:val="24"/>
                <w:szCs w:val="24"/>
              </w:rPr>
            </w:r>
            <w:r/>
          </w:p>
        </w:tc>
      </w:tr>
      <w:tr>
        <w:trPr/>
        <w:tc>
          <w:tcPr>
            <w:tcW w:w="1148"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233" w:type="dxa"/>
            <w:vAlign w:val="top"/>
            <w:textDirection w:val="lrTb"/>
            <w:noWrap w:val="false"/>
          </w:tcPr>
          <w:p>
            <w:pPr>
              <w:pStyle w:val="892"/>
              <w:jc w:val="center"/>
              <w:spacing w:line="400" w:lineRule="exact"/>
              <w:rPr>
                <w:rFonts w:eastAsia="方正仿宋_GBK"/>
                <w:sz w:val="24"/>
                <w:szCs w:val="24"/>
              </w:rPr>
            </w:pPr>
            <w:r>
              <w:rPr>
                <w:rFonts w:eastAsia="方正黑体_GBK"/>
                <w:sz w:val="24"/>
                <w:szCs w:val="24"/>
              </w:rPr>
              <w:t xml:space="preserve">88.5</w:t>
            </w:r>
            <w:r>
              <w:rPr>
                <w:rFonts w:eastAsia="方正仿宋_GBK"/>
                <w:sz w:val="24"/>
                <w:szCs w:val="24"/>
              </w:rPr>
            </w:r>
            <w:r/>
          </w:p>
        </w:tc>
      </w:tr>
    </w:tbl>
    <w:p>
      <w:pPr>
        <w:pStyle w:val="892"/>
        <w:ind w:firstLine="480"/>
        <w:spacing w:line="400" w:lineRule="exact"/>
        <w:rPr>
          <w:rFonts w:eastAsia="方正仿宋_GBK"/>
          <w:sz w:val="24"/>
          <w:szCs w:val="24"/>
        </w:rPr>
      </w:pPr>
      <w:r>
        <w:rPr>
          <w:rFonts w:eastAsia="方正仿宋_GBK"/>
          <w:sz w:val="24"/>
          <w:szCs w:val="24"/>
        </w:rPr>
        <w:t xml:space="preserve">5.采购需求（简介）：</w:t>
      </w:r>
      <w:r>
        <w:rPr>
          <w:rFonts w:hint="eastAsia" w:eastAsia="方正仿宋_GBK"/>
          <w:sz w:val="24"/>
          <w:szCs w:val="24"/>
        </w:rPr>
        <w:t xml:space="preserve">自然资源涉水地理要素卫星影像智能解译感知系统</w:t>
      </w:r>
      <w:r>
        <w:rPr>
          <w:rFonts w:eastAsia="方正仿宋_GBK"/>
          <w:sz w:val="24"/>
          <w:szCs w:val="24"/>
        </w:rPr>
        <w:t xml:space="preserve">开发。包括</w:t>
      </w:r>
      <w:r>
        <w:rPr>
          <w:rFonts w:hint="eastAsia" w:eastAsia="方正仿宋_GBK"/>
          <w:sz w:val="24"/>
          <w:szCs w:val="24"/>
        </w:rPr>
        <w:t xml:space="preserve">卫星影像涉水地理要素提取模型构建子系统、卫星影像涉水地理要素解译提取子系统、涉水地理要素众源数据挖掘与感知分析子系统、可视化大屏集成展示与系统管理子系统</w:t>
      </w:r>
      <w:r>
        <w:rPr>
          <w:rFonts w:eastAsia="方正仿宋_GBK"/>
          <w:sz w:val="24"/>
          <w:szCs w:val="24"/>
        </w:rPr>
        <w:t xml:space="preserve">等</w:t>
      </w:r>
      <w:r>
        <w:rPr>
          <w:rFonts w:hint="eastAsia" w:eastAsia="方正仿宋_GBK"/>
          <w:sz w:val="24"/>
          <w:szCs w:val="24"/>
        </w:rPr>
        <w:t xml:space="preserve">4</w:t>
      </w:r>
      <w:r>
        <w:rPr>
          <w:rFonts w:eastAsia="方正仿宋_GBK"/>
          <w:sz w:val="24"/>
          <w:szCs w:val="24"/>
        </w:rPr>
        <w:t xml:space="preserve">个</w:t>
      </w:r>
      <w:r>
        <w:rPr>
          <w:rFonts w:hint="eastAsia" w:eastAsia="方正仿宋_GBK"/>
          <w:sz w:val="24"/>
          <w:szCs w:val="24"/>
        </w:rPr>
        <w:t xml:space="preserve">子系统</w:t>
      </w:r>
      <w:r>
        <w:rPr>
          <w:rFonts w:eastAsia="方正仿宋_GBK"/>
          <w:sz w:val="24"/>
          <w:szCs w:val="24"/>
        </w:rPr>
        <w:t xml:space="preserve">的开发。（详细内容见本磋商文件第四章）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6.合同履行期限：合同签订之日起至2026年12月31日前完成软件开发及相关技术文档编制，并通过采购人组织的验收</w:t>
      </w:r>
      <w:r>
        <w:rPr>
          <w:rFonts w:eastAsia="方正仿宋_GBK"/>
          <w:bCs/>
          <w:sz w:val="24"/>
          <w:szCs w:val="24"/>
        </w:rPr>
        <w:t xml:space="preserve">。</w:t>
      </w:r>
      <w:r>
        <w:rPr>
          <w:rFonts w:eastAsia="方正仿宋_GBK"/>
          <w:sz w:val="24"/>
          <w:szCs w:val="24"/>
        </w:rPr>
      </w:r>
      <w:r/>
    </w:p>
    <w:p>
      <w:pPr>
        <w:pStyle w:val="892"/>
        <w:keepLines/>
        <w:keepNext/>
        <w:spacing w:before="156" w:after="156" w:line="400" w:lineRule="exact"/>
        <w:rPr>
          <w:rFonts w:eastAsia="方正黑体_GBK"/>
          <w:sz w:val="24"/>
          <w:szCs w:val="24"/>
        </w:rPr>
        <w:outlineLvl w:val="1"/>
      </w:pPr>
      <w:r/>
      <w:bookmarkStart w:id="12" w:name="_Toc35393791"/>
      <w:r/>
      <w:bookmarkStart w:id="13" w:name="_Toc28359080"/>
      <w:r/>
      <w:bookmarkStart w:id="14" w:name="_Toc38985264"/>
      <w:r/>
      <w:bookmarkStart w:id="15" w:name="_Toc35393622"/>
      <w:r/>
      <w:bookmarkStart w:id="16" w:name="_Toc28359003"/>
      <w:r>
        <w:rPr>
          <w:rFonts w:eastAsia="方正黑体_GBK"/>
          <w:sz w:val="24"/>
          <w:szCs w:val="24"/>
        </w:rPr>
        <w:t xml:space="preserve">二、申请人的资格要求：</w:t>
      </w:r>
      <w:bookmarkEnd w:id="12"/>
      <w:r/>
      <w:bookmarkEnd w:id="13"/>
      <w:r/>
      <w:bookmarkEnd w:id="14"/>
      <w:r/>
      <w:bookmarkEnd w:id="15"/>
      <w:r/>
      <w:bookmarkEnd w:id="16"/>
      <w:r>
        <w:rPr>
          <w:rFonts w:eastAsia="方正黑体_GBK"/>
          <w:sz w:val="24"/>
          <w:szCs w:val="24"/>
        </w:rPr>
      </w:r>
      <w:r/>
    </w:p>
    <w:p>
      <w:pPr>
        <w:pStyle w:val="892"/>
        <w:ind w:firstLine="480"/>
        <w:spacing w:line="400" w:lineRule="exact"/>
        <w:rPr>
          <w:rFonts w:eastAsia="方正楷体_GBK"/>
          <w:sz w:val="24"/>
          <w:szCs w:val="24"/>
        </w:rPr>
      </w:pPr>
      <w:r/>
      <w:bookmarkStart w:id="17" w:name="_Toc28359004"/>
      <w:r/>
      <w:bookmarkStart w:id="18" w:name="_Toc35393792"/>
      <w:r/>
      <w:bookmarkStart w:id="19" w:name="_Toc38985265"/>
      <w:r/>
      <w:bookmarkStart w:id="20" w:name="_Toc28359081"/>
      <w:r/>
      <w:bookmarkStart w:id="21" w:name="_Toc35393623"/>
      <w:r>
        <w:rPr>
          <w:rFonts w:eastAsia="方正楷体_GBK"/>
          <w:sz w:val="24"/>
          <w:szCs w:val="24"/>
        </w:rPr>
        <w:t xml:space="preserve">（一）通用资格要求</w:t>
      </w:r>
      <w:r>
        <w:rPr>
          <w:rFonts w:eastAsia="方正楷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1.满足《中华人民共和国政府采购法》第二十二条规定，并提供下列材料：</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1.1 法人或者其他组织的营业执照等证明文件，自然人的身份证明；</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1.2上一年度的财务报表（成立不满一年无需提供）；</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1.4具备履行合同所必需的设备和专业技术能力的书面声明；</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1.5参加政府采购活动前3年内在经营活动中没有重大违法记录的书面声明。</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2.在“信用中国”网站（</w:t>
      </w:r>
      <w:r>
        <w:rPr>
          <w:rFonts w:eastAsia="方正黑体_GBK"/>
          <w:sz w:val="24"/>
          <w:szCs w:val="24"/>
        </w:rPr>
        <w:t xml:space="preserve">www.creditchina.gov.cn</w:t>
      </w:r>
      <w:r>
        <w:rPr>
          <w:rFonts w:eastAsia="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eastAsia="方正仿宋_GBK"/>
          <w:sz w:val="24"/>
          <w:szCs w:val="24"/>
        </w:rPr>
      </w:r>
      <w:r/>
    </w:p>
    <w:p>
      <w:pPr>
        <w:pStyle w:val="892"/>
        <w:ind w:firstLine="480"/>
        <w:spacing w:line="400" w:lineRule="exact"/>
        <w:rPr>
          <w:rFonts w:eastAsia="方正仿宋_GBK"/>
          <w:b/>
          <w:bCs/>
          <w:sz w:val="24"/>
          <w:szCs w:val="24"/>
        </w:rPr>
      </w:pPr>
      <w:r>
        <w:rPr>
          <w:rFonts w:eastAsia="方正仿宋_GBK"/>
          <w:sz w:val="24"/>
          <w:szCs w:val="24"/>
        </w:rPr>
        <w:t xml:space="preserve">3.落实政府采购政策需满足的资格要求：</w:t>
      </w:r>
      <w:r>
        <w:rPr>
          <w:rFonts w:eastAsia="方正仿宋_GBK"/>
          <w:b/>
          <w:bCs/>
          <w:sz w:val="24"/>
          <w:szCs w:val="24"/>
        </w:rPr>
        <w:t xml:space="preserve">本项目采购包</w:t>
      </w:r>
      <w:r>
        <w:rPr>
          <w:rFonts w:eastAsia="方正黑体_GBK"/>
          <w:b/>
          <w:bCs/>
          <w:sz w:val="24"/>
          <w:szCs w:val="24"/>
        </w:rPr>
        <w:t xml:space="preserve">1</w:t>
      </w:r>
      <w:r>
        <w:rPr>
          <w:rFonts w:eastAsia="方正仿宋_GBK"/>
          <w:b/>
          <w:bCs/>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eastAsia="方正仿宋_GBK"/>
          <w:b/>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4.联合体参与磋商</w:t>
      </w:r>
      <w:r>
        <w:rPr>
          <w:rFonts w:eastAsia="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64"/>
        <w:gridCol w:w="2700"/>
      </w:tblGrid>
      <w:tr>
        <w:trPr/>
        <w:tc>
          <w:tcPr>
            <w:tcW w:w="80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采购包号</w:t>
            </w:r>
            <w:r>
              <w:rPr>
                <w:rFonts w:eastAsia="方正仿宋_GBK"/>
                <w:sz w:val="24"/>
                <w:szCs w:val="24"/>
              </w:rPr>
            </w:r>
            <w:r/>
          </w:p>
        </w:tc>
        <w:tc>
          <w:tcPr>
            <w:tcW w:w="2064"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是否接受联合体参与磋商</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（是/否）</w:t>
            </w:r>
            <w:r>
              <w:rPr>
                <w:rFonts w:eastAsia="方正仿宋_GBK"/>
                <w:sz w:val="24"/>
                <w:szCs w:val="24"/>
              </w:rPr>
            </w:r>
            <w:r/>
          </w:p>
        </w:tc>
        <w:tc>
          <w:tcPr>
            <w:tcW w:w="2700"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该采购包中联合体成员</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数量上限</w:t>
            </w:r>
            <w:r>
              <w:rPr>
                <w:rFonts w:eastAsia="方正仿宋_GBK"/>
                <w:sz w:val="24"/>
                <w:szCs w:val="24"/>
              </w:rPr>
            </w:r>
            <w:r/>
          </w:p>
        </w:tc>
      </w:tr>
      <w:tr>
        <w:trPr/>
        <w:tc>
          <w:tcPr>
            <w:tcW w:w="80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2064"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否</w:t>
            </w:r>
            <w:r>
              <w:rPr>
                <w:rFonts w:eastAsia="方正仿宋_GBK"/>
                <w:sz w:val="24"/>
                <w:szCs w:val="24"/>
              </w:rPr>
            </w:r>
            <w:r/>
          </w:p>
        </w:tc>
        <w:tc>
          <w:tcPr>
            <w:tcW w:w="2700"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r>
    </w:tbl>
    <w:p>
      <w:pPr>
        <w:pStyle w:val="892"/>
        <w:ind w:firstLine="480"/>
        <w:spacing w:line="400" w:lineRule="exact"/>
        <w:rPr>
          <w:rFonts w:eastAsia="方正楷体_GBK"/>
          <w:sz w:val="24"/>
          <w:szCs w:val="24"/>
        </w:rPr>
      </w:pPr>
      <w:r>
        <w:rPr>
          <w:rFonts w:eastAsia="方正楷体_GBK"/>
          <w:sz w:val="24"/>
          <w:szCs w:val="24"/>
        </w:rPr>
        <w:t xml:space="preserve">（二）本项目的特定资格要求</w:t>
      </w:r>
      <w:r>
        <w:rPr>
          <w:rFonts w:eastAsia="方正楷体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采购包号</w:t>
            </w:r>
            <w:r>
              <w:rPr>
                <w:rFonts w:eastAsia="方正仿宋_GBK"/>
                <w:sz w:val="24"/>
                <w:szCs w:val="24"/>
              </w:rPr>
            </w:r>
            <w:r/>
          </w:p>
        </w:tc>
        <w:tc>
          <w:tcPr>
            <w:tcW w:w="37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特定资格要求</w:t>
            </w:r>
            <w:r>
              <w:rPr>
                <w:rFonts w:eastAsia="方正仿宋_GBK"/>
                <w:sz w:val="24"/>
                <w:szCs w:val="24"/>
              </w:rPr>
            </w:r>
            <w:r/>
          </w:p>
        </w:tc>
      </w:tr>
      <w:tr>
        <w:trPr/>
        <w:tc>
          <w:tcPr>
            <w:tcW w:w="8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7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r>
    </w:tbl>
    <w:p>
      <w:pPr>
        <w:pStyle w:val="892"/>
        <w:keepLines/>
        <w:keepNext/>
        <w:spacing w:before="156" w:after="156" w:line="400" w:lineRule="exact"/>
        <w:rPr>
          <w:rFonts w:eastAsia="方正黑体_GBK"/>
          <w:sz w:val="24"/>
          <w:szCs w:val="24"/>
        </w:rPr>
        <w:outlineLvl w:val="1"/>
      </w:pPr>
      <w:r>
        <w:rPr>
          <w:rFonts w:eastAsia="方正黑体_GBK"/>
          <w:sz w:val="24"/>
          <w:szCs w:val="24"/>
        </w:rPr>
        <w:t xml:space="preserve">三、获取磋商文件</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1.时间：自磋商文件公告发布之日起5个工作日。</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2.方式：在“江苏政府采购网”自行免费下载磋商文件。</w:t>
      </w:r>
      <w:r>
        <w:rPr>
          <w:rFonts w:eastAsia="方正仿宋_GBK"/>
          <w:sz w:val="24"/>
          <w:szCs w:val="24"/>
        </w:rPr>
      </w:r>
      <w:r/>
    </w:p>
    <w:p>
      <w:pPr>
        <w:pStyle w:val="892"/>
        <w:keepLines/>
        <w:keepNext/>
        <w:spacing w:before="156" w:after="156" w:line="400" w:lineRule="exact"/>
        <w:rPr>
          <w:rFonts w:eastAsia="方正黑体_GBK"/>
          <w:sz w:val="24"/>
          <w:szCs w:val="24"/>
        </w:rPr>
        <w:outlineLvl w:val="1"/>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eastAsia="方正黑体_GBK"/>
          <w:sz w:val="24"/>
          <w:szCs w:val="24"/>
        </w:rPr>
        <w:t xml:space="preserve">四、提交</w:t>
      </w:r>
      <w:bookmarkEnd w:id="22"/>
      <w:r/>
      <w:bookmarkEnd w:id="23"/>
      <w:r>
        <w:rPr>
          <w:rFonts w:eastAsia="方正黑体_GBK"/>
          <w:sz w:val="24"/>
          <w:szCs w:val="24"/>
        </w:rPr>
        <w:t xml:space="preserve">响应文件截止时间</w:t>
      </w:r>
      <w:bookmarkEnd w:id="24"/>
      <w:r/>
      <w:bookmarkEnd w:id="25"/>
      <w:r/>
      <w:bookmarkEnd w:id="26"/>
      <w:r>
        <w:rPr>
          <w:rFonts w:eastAsia="方正黑体_GBK"/>
          <w:sz w:val="24"/>
          <w:szCs w:val="24"/>
        </w:rPr>
        <w:t xml:space="preserve">、开启时间及地点</w:t>
      </w:r>
      <w:r>
        <w:rPr>
          <w:rFonts w:eastAsia="方正黑体_GBK"/>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1.</w:t>
      </w:r>
      <w:r>
        <w:rPr>
          <w:rFonts w:eastAsia="方正黑体_GBK"/>
          <w:sz w:val="24"/>
          <w:szCs w:val="24"/>
        </w:rPr>
        <w:t xml:space="preserve">2026</w:t>
      </w:r>
      <w:r>
        <w:rPr>
          <w:rFonts w:eastAsia="方正仿宋_GBK"/>
          <w:bCs/>
          <w:sz w:val="24"/>
          <w:szCs w:val="24"/>
        </w:rPr>
        <w:t xml:space="preserve">年</w:t>
      </w:r>
      <w:r>
        <w:rPr>
          <w:rFonts w:eastAsia="方正黑体_GBK"/>
          <w:sz w:val="24"/>
          <w:szCs w:val="24"/>
        </w:rPr>
        <w:t xml:space="preserve">09</w:t>
      </w:r>
      <w:r>
        <w:rPr>
          <w:rFonts w:eastAsia="方正仿宋_GBK"/>
          <w:bCs/>
          <w:sz w:val="24"/>
          <w:szCs w:val="24"/>
        </w:rPr>
        <w:t xml:space="preserve">月28</w:t>
      </w:r>
      <w:r>
        <w:rPr>
          <w:rFonts w:eastAsia="方正仿宋_GBK"/>
          <w:bCs/>
          <w:sz w:val="24"/>
          <w:szCs w:val="24"/>
        </w:rPr>
        <w:t xml:space="preserve">日14</w:t>
      </w:r>
      <w:r>
        <w:rPr>
          <w:rFonts w:eastAsia="方正仿宋_GBK"/>
          <w:bCs/>
          <w:sz w:val="24"/>
          <w:szCs w:val="24"/>
        </w:rPr>
        <w:t xml:space="preserve">时</w:t>
      </w:r>
      <w:r>
        <w:rPr>
          <w:rFonts w:eastAsia="方正黑体_GBK"/>
          <w:sz w:val="24"/>
          <w:szCs w:val="24"/>
        </w:rPr>
        <w:t xml:space="preserve">30</w:t>
      </w:r>
      <w:r>
        <w:rPr>
          <w:rFonts w:eastAsia="方正仿宋_GBK"/>
          <w:bCs/>
          <w:sz w:val="24"/>
          <w:szCs w:val="24"/>
        </w:rPr>
        <w:t xml:space="preserve">分（北京时间）。</w:t>
      </w:r>
      <w:r>
        <w:rPr>
          <w:rFonts w:eastAsia="方正仿宋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2.地点：“苏采云”政府采购交易系统。</w:t>
      </w:r>
      <w:r>
        <w:rPr>
          <w:rFonts w:eastAsia="方正仿宋_GBK"/>
          <w:sz w:val="24"/>
          <w:szCs w:val="24"/>
        </w:rPr>
      </w:r>
      <w:r/>
    </w:p>
    <w:p>
      <w:pPr>
        <w:pStyle w:val="892"/>
        <w:keepLines/>
        <w:keepNext/>
        <w:spacing w:before="156" w:after="156" w:line="400" w:lineRule="exact"/>
        <w:rPr>
          <w:rFonts w:eastAsia="方正黑体_GBK"/>
          <w:sz w:val="24"/>
          <w:szCs w:val="24"/>
        </w:rPr>
        <w:outlineLvl w:val="1"/>
      </w:pPr>
      <w:r/>
      <w:bookmarkStart w:id="27" w:name="_Toc28359007"/>
      <w:r/>
      <w:bookmarkStart w:id="28" w:name="_Toc35393625"/>
      <w:r/>
      <w:bookmarkStart w:id="29" w:name="_Toc38985267"/>
      <w:r/>
      <w:bookmarkStart w:id="30" w:name="_Toc35393794"/>
      <w:r/>
      <w:bookmarkStart w:id="31" w:name="_Toc28359084"/>
      <w:r>
        <w:rPr>
          <w:rFonts w:eastAsia="方正黑体_GBK"/>
          <w:sz w:val="24"/>
          <w:szCs w:val="24"/>
        </w:rPr>
        <w:t xml:space="preserve">五、公告期限</w:t>
      </w:r>
      <w:bookmarkEnd w:id="27"/>
      <w:r/>
      <w:bookmarkEnd w:id="28"/>
      <w:r/>
      <w:bookmarkEnd w:id="29"/>
      <w:r/>
      <w:bookmarkEnd w:id="30"/>
      <w:r/>
      <w:bookmarkEnd w:id="31"/>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磋商公告期限为自本公告发布之日起3个工作日，磋商文件公告期限为自本公告发布之日起5个工作日。</w:t>
      </w:r>
      <w:r>
        <w:rPr>
          <w:rFonts w:eastAsia="方正仿宋_GBK"/>
          <w:sz w:val="24"/>
          <w:szCs w:val="24"/>
        </w:rPr>
      </w:r>
      <w:r/>
    </w:p>
    <w:p>
      <w:pPr>
        <w:pStyle w:val="892"/>
        <w:keepLines/>
        <w:keepNext/>
        <w:spacing w:before="156" w:after="156" w:line="400" w:lineRule="exact"/>
        <w:rPr>
          <w:rFonts w:eastAsia="方正黑体_GBK"/>
          <w:sz w:val="24"/>
          <w:szCs w:val="24"/>
        </w:rPr>
        <w:outlineLvl w:val="1"/>
      </w:pPr>
      <w:r/>
      <w:bookmarkStart w:id="32" w:name="_Toc35393626"/>
      <w:r/>
      <w:bookmarkStart w:id="33" w:name="_Toc38985268"/>
      <w:r/>
      <w:bookmarkStart w:id="34" w:name="_Toc35393795"/>
      <w:r>
        <w:rPr>
          <w:rFonts w:eastAsia="方正黑体_GBK"/>
          <w:sz w:val="24"/>
          <w:szCs w:val="24"/>
        </w:rPr>
        <w:t xml:space="preserve">六、其他补充事宜</w:t>
      </w:r>
      <w:bookmarkEnd w:id="32"/>
      <w:r/>
      <w:bookmarkEnd w:id="33"/>
      <w:r/>
      <w:bookmarkEnd w:id="34"/>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无</w:t>
      </w:r>
      <w:r>
        <w:rPr>
          <w:rFonts w:eastAsia="方正仿宋_GBK"/>
          <w:sz w:val="24"/>
          <w:szCs w:val="24"/>
        </w:rPr>
      </w:r>
      <w:r/>
    </w:p>
    <w:p>
      <w:pPr>
        <w:pStyle w:val="892"/>
        <w:keepLines/>
        <w:keepNext/>
        <w:spacing w:before="156" w:after="156" w:line="400" w:lineRule="exact"/>
        <w:rPr>
          <w:rFonts w:eastAsia="方正黑体_GBK"/>
          <w:sz w:val="24"/>
          <w:szCs w:val="24"/>
        </w:rPr>
        <w:outlineLvl w:val="1"/>
      </w:pPr>
      <w:r/>
      <w:bookmarkStart w:id="35" w:name="_Toc35393796"/>
      <w:r/>
      <w:bookmarkStart w:id="36" w:name="_Toc28359008"/>
      <w:r/>
      <w:bookmarkStart w:id="37" w:name="_Toc38985269"/>
      <w:r/>
      <w:bookmarkStart w:id="38" w:name="_Toc28359085"/>
      <w:r/>
      <w:bookmarkStart w:id="39" w:name="_Toc35393627"/>
      <w:r>
        <w:rPr>
          <w:rFonts w:eastAsia="方正黑体_GBK"/>
          <w:sz w:val="24"/>
          <w:szCs w:val="24"/>
        </w:rPr>
        <w:t xml:space="preserve">七、本次磋商联系方式</w:t>
      </w:r>
      <w:bookmarkEnd w:id="35"/>
      <w:r/>
      <w:bookmarkEnd w:id="36"/>
      <w:r/>
      <w:bookmarkEnd w:id="37"/>
      <w:r/>
      <w:bookmarkEnd w:id="38"/>
      <w:r/>
      <w:bookmarkEnd w:id="39"/>
      <w:r>
        <w:rPr>
          <w:rFonts w:eastAsia="方正黑体_GBK"/>
          <w:sz w:val="24"/>
          <w:szCs w:val="24"/>
        </w:rPr>
      </w:r>
      <w:r/>
    </w:p>
    <w:p>
      <w:pPr>
        <w:pStyle w:val="892"/>
        <w:jc w:val="left"/>
        <w:spacing w:line="400" w:lineRule="exact"/>
        <w:widowControl/>
        <w:rPr>
          <w:rFonts w:eastAsia="方正仿宋_GBK"/>
          <w:sz w:val="24"/>
          <w:szCs w:val="24"/>
        </w:rPr>
      </w:pPr>
      <w:r>
        <w:rPr>
          <w:rFonts w:eastAsia="仿宋"/>
          <w:sz w:val="24"/>
          <w:szCs w:val="24"/>
        </w:rPr>
        <w:t xml:space="preserve">　　</w:t>
      </w:r>
      <w:bookmarkStart w:id="40" w:name="_Toc28359087"/>
      <w:r/>
      <w:bookmarkStart w:id="41" w:name="_Toc28359010"/>
      <w:r>
        <w:rPr>
          <w:rFonts w:eastAsia="仿宋"/>
          <w:sz w:val="24"/>
          <w:szCs w:val="24"/>
        </w:rPr>
        <w:t xml:space="preserve"> </w:t>
      </w:r>
      <w:bookmarkStart w:id="42" w:name="_Toc28359009"/>
      <w:r/>
      <w:bookmarkStart w:id="43" w:name="_Toc28359086"/>
      <w:r>
        <w:rPr>
          <w:rFonts w:eastAsia="方正仿宋_GBK"/>
          <w:sz w:val="24"/>
          <w:szCs w:val="24"/>
        </w:rPr>
        <w:t xml:space="preserve">1.采购人信息</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名 称：</w:t>
      </w:r>
      <w:r>
        <w:rPr>
          <w:rFonts w:eastAsia="方正仿宋_GBK"/>
          <w:sz w:val="24"/>
          <w:szCs w:val="24"/>
          <w:u w:val="single"/>
        </w:rPr>
        <w:t xml:space="preserve">　    江苏省测绘工程院   </w:t>
      </w:r>
      <w:r>
        <w:rPr>
          <w:rFonts w:hint="eastAsia" w:eastAsia="方正仿宋_GBK"/>
          <w:sz w:val="24"/>
          <w:szCs w:val="24"/>
          <w:u w:val="single"/>
        </w:rPr>
        <w:t xml:space="preserve"> </w:t>
      </w:r>
      <w:r>
        <w:rPr>
          <w:rFonts w:eastAsia="方正仿宋_GBK"/>
          <w:sz w:val="24"/>
          <w:szCs w:val="24"/>
          <w:u w:val="single"/>
        </w:rPr>
        <w:t xml:space="preserve">　</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地 址：</w:t>
      </w:r>
      <w:r>
        <w:rPr>
          <w:rFonts w:eastAsia="方正仿宋_GBK"/>
          <w:sz w:val="24"/>
          <w:szCs w:val="24"/>
          <w:u w:val="single"/>
        </w:rPr>
        <w:t xml:space="preserve">　南京市建邺区宏俊街28号</w:t>
      </w:r>
      <w:r>
        <w:rPr>
          <w:rFonts w:hint="eastAsia" w:eastAsia="方正仿宋_GBK"/>
          <w:sz w:val="24"/>
          <w:szCs w:val="24"/>
          <w:u w:val="single"/>
        </w:rPr>
        <w:t xml:space="preserve"> </w:t>
      </w:r>
      <w:r>
        <w:rPr>
          <w:rFonts w:eastAsia="方正仿宋_GBK"/>
          <w:sz w:val="24"/>
          <w:szCs w:val="24"/>
          <w:u w:val="single"/>
        </w:rPr>
        <w:t xml:space="preserve">　</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宋老师            </w:t>
      </w:r>
      <w:r>
        <w:rPr>
          <w:rFonts w:eastAsia="方正仿宋_GBK"/>
          <w:sz w:val="24"/>
          <w:szCs w:val="24"/>
        </w:rPr>
      </w:r>
      <w:r/>
    </w:p>
    <w:p>
      <w:pPr>
        <w:pStyle w:val="892"/>
        <w:ind w:firstLine="480"/>
        <w:jc w:val="left"/>
        <w:spacing w:line="400" w:lineRule="exact"/>
        <w:rPr>
          <w:rFonts w:eastAsia="方正仿宋_GBK"/>
          <w:sz w:val="24"/>
          <w:szCs w:val="24"/>
          <w:u w:val="single"/>
        </w:rPr>
      </w:pPr>
      <w:r>
        <w:rPr>
          <w:rFonts w:eastAsia="方正仿宋_GBK"/>
          <w:sz w:val="24"/>
          <w:szCs w:val="24"/>
        </w:rPr>
        <w:t xml:space="preserve">联系方式：</w:t>
      </w:r>
      <w:r>
        <w:rPr>
          <w:rFonts w:eastAsia="方正仿宋_GBK"/>
          <w:sz w:val="24"/>
          <w:szCs w:val="24"/>
          <w:u w:val="single"/>
        </w:rPr>
        <w:t xml:space="preserve">　　 025-83756898　　　　</w:t>
      </w:r>
      <w:r>
        <w:rPr>
          <w:rFonts w:eastAsia="方正仿宋_GBK"/>
          <w:sz w:val="24"/>
          <w:szCs w:val="24"/>
          <w:u w:val="single"/>
        </w:rPr>
      </w:r>
      <w:r/>
    </w:p>
    <w:p>
      <w:pPr>
        <w:pStyle w:val="892"/>
        <w:ind w:firstLine="480"/>
        <w:jc w:val="left"/>
        <w:spacing w:before="156" w:line="400" w:lineRule="exact"/>
        <w:widowControl/>
        <w:rPr>
          <w:rFonts w:eastAsia="方正仿宋_GBK"/>
          <w:sz w:val="24"/>
          <w:szCs w:val="24"/>
        </w:rPr>
      </w:pPr>
      <w:r/>
      <w:bookmarkEnd w:id="40"/>
      <w:r/>
      <w:bookmarkEnd w:id="41"/>
      <w:r/>
      <w:bookmarkEnd w:id="42"/>
      <w:r/>
      <w:bookmarkEnd w:id="43"/>
      <w:r>
        <w:rPr>
          <w:rFonts w:eastAsia="方正仿宋_GBK"/>
          <w:sz w:val="24"/>
          <w:szCs w:val="24"/>
        </w:rPr>
        <w:t xml:space="preserve">2.江苏省政府采购中心信息</w:t>
      </w:r>
      <w:r>
        <w:rPr>
          <w:rFonts w:eastAsia="方正仿宋_GBK"/>
          <w:sz w:val="24"/>
          <w:szCs w:val="24"/>
        </w:rPr>
      </w:r>
      <w:r/>
    </w:p>
    <w:p>
      <w:pPr>
        <w:pStyle w:val="892"/>
        <w:ind w:firstLine="482"/>
        <w:spacing w:line="400" w:lineRule="exact"/>
        <w:rPr>
          <w:rFonts w:eastAsia="方正仿宋_GBK"/>
          <w:sz w:val="24"/>
          <w:szCs w:val="24"/>
          <w:u w:val="single"/>
        </w:rPr>
      </w:pPr>
      <w:r>
        <w:rPr>
          <w:rFonts w:eastAsia="方正仿宋_GBK"/>
          <w:sz w:val="24"/>
          <w:szCs w:val="24"/>
        </w:rPr>
        <w:t xml:space="preserve">地　址：</w:t>
      </w:r>
      <w:r>
        <w:rPr>
          <w:rFonts w:eastAsia="方正仿宋_GBK"/>
          <w:sz w:val="24"/>
          <w:szCs w:val="24"/>
          <w:u w:val="single"/>
        </w:rPr>
        <w:t xml:space="preserve">南京市汉中门大街145号省政务中心二期3楼南区</w:t>
      </w:r>
      <w:r>
        <w:rPr>
          <w:rFonts w:eastAsia="方正仿宋_GBK"/>
          <w:sz w:val="24"/>
          <w:szCs w:val="24"/>
          <w:u w:val="single"/>
        </w:rPr>
      </w:r>
      <w:r/>
    </w:p>
    <w:p>
      <w:pPr>
        <w:pStyle w:val="892"/>
        <w:ind w:firstLine="482"/>
        <w:spacing w:line="400" w:lineRule="exact"/>
        <w:rPr>
          <w:rFonts w:eastAsia="方正仿宋_GBK"/>
          <w:sz w:val="24"/>
          <w:szCs w:val="24"/>
          <w:u w:val="single"/>
        </w:rPr>
      </w:pPr>
      <w:r>
        <w:rPr>
          <w:rFonts w:eastAsia="方正仿宋_GBK"/>
          <w:sz w:val="24"/>
          <w:szCs w:val="24"/>
        </w:rPr>
        <w:t xml:space="preserve">联系人：</w:t>
      </w:r>
      <w:r>
        <w:rPr>
          <w:rFonts w:eastAsia="方正仿宋_GBK"/>
          <w:sz w:val="24"/>
          <w:szCs w:val="24"/>
          <w:u w:val="single"/>
        </w:rPr>
        <w:t xml:space="preserve">       </w:t>
      </w:r>
      <w:r>
        <w:rPr>
          <w:rFonts w:hint="eastAsia" w:eastAsia="方正仿宋_GBK"/>
          <w:sz w:val="24"/>
          <w:szCs w:val="24"/>
          <w:u w:val="single"/>
          <w:lang w:val="en-US" w:eastAsia="zh-CN"/>
        </w:rPr>
        <w:t xml:space="preserve">程施雪</w:t>
      </w:r>
      <w:r>
        <w:rPr>
          <w:rFonts w:eastAsia="方正仿宋_GBK"/>
          <w:sz w:val="24"/>
          <w:szCs w:val="24"/>
          <w:u w:val="single"/>
        </w:rPr>
        <w:t xml:space="preserve">、许滢          </w:t>
      </w:r>
      <w:r>
        <w:rPr>
          <w:rFonts w:eastAsia="方正仿宋_GBK"/>
          <w:sz w:val="24"/>
          <w:szCs w:val="24"/>
          <w:u w:val="single"/>
        </w:rPr>
      </w:r>
      <w:r/>
    </w:p>
    <w:p>
      <w:pPr>
        <w:pStyle w:val="892"/>
        <w:ind w:firstLine="482"/>
        <w:spacing w:line="400" w:lineRule="exact"/>
        <w:rPr>
          <w:rFonts w:eastAsia="方正仿宋_GBK"/>
          <w:sz w:val="24"/>
          <w:szCs w:val="24"/>
          <w:u w:val="single"/>
        </w:rPr>
      </w:pPr>
      <w:r>
        <w:rPr>
          <w:rFonts w:eastAsia="方正仿宋_GBK"/>
          <w:sz w:val="24"/>
          <w:szCs w:val="24"/>
        </w:rPr>
        <w:t xml:space="preserve">联系方式：</w:t>
      </w:r>
      <w:r>
        <w:rPr>
          <w:rFonts w:eastAsia="方正仿宋_GBK"/>
          <w:sz w:val="24"/>
          <w:szCs w:val="24"/>
          <w:u w:val="single"/>
        </w:rPr>
        <w:t xml:space="preserve">      025-836685</w:t>
      </w:r>
      <w:r>
        <w:rPr>
          <w:rFonts w:hint="eastAsia" w:eastAsia="方正仿宋_GBK"/>
          <w:sz w:val="24"/>
          <w:szCs w:val="24"/>
          <w:u w:val="single"/>
          <w:lang w:val="en-US" w:eastAsia="zh-CN"/>
        </w:rPr>
        <w:t xml:space="preserve">56</w:t>
      </w:r>
      <w:r>
        <w:rPr>
          <w:rFonts w:eastAsia="方正仿宋_GBK"/>
          <w:sz w:val="24"/>
          <w:szCs w:val="24"/>
          <w:u w:val="single"/>
        </w:rPr>
        <w:t xml:space="preserve">         </w:t>
      </w:r>
      <w:r>
        <w:rPr>
          <w:rFonts w:eastAsia="方正仿宋_GBK"/>
          <w:sz w:val="24"/>
          <w:szCs w:val="24"/>
          <w:u w:val="single"/>
        </w:rPr>
      </w:r>
      <w:r/>
    </w:p>
    <w:p>
      <w:pPr>
        <w:pStyle w:val="892"/>
        <w:keepLines/>
        <w:keepNext/>
        <w:spacing w:before="156" w:after="156" w:line="400" w:lineRule="exact"/>
        <w:rPr>
          <w:rFonts w:eastAsia="方正黑体_GBK"/>
          <w:sz w:val="24"/>
          <w:szCs w:val="24"/>
        </w:rPr>
        <w:outlineLvl w:val="1"/>
      </w:pPr>
      <w:r>
        <w:rPr>
          <w:rFonts w:eastAsia="方正黑体_GBK"/>
          <w:sz w:val="24"/>
          <w:szCs w:val="24"/>
        </w:rPr>
        <w:t xml:space="preserve">八、其他</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A和方正国际软件（北京）有限公司电子签章。具体办理指南和操作手册见链接：http://www.ccgp-jiangsu.gov.cn/jiangsu/zlxz/ee/ee3a4bc5a3454aa2b0d9312230633ce9.html。</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 有关本次磋商的事项若存在变动或修改，敬请及时关注江苏省政府采购中心在“江苏政府采购网”发布的更正公告。</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 本次磋商不收取磋商保证金。</w:t>
      </w:r>
      <w:r>
        <w:rPr>
          <w:rFonts w:eastAsia="方正仿宋_GBK"/>
          <w:sz w:val="24"/>
          <w:szCs w:val="24"/>
        </w:rPr>
      </w:r>
      <w:r/>
    </w:p>
    <w:p>
      <w:pPr>
        <w:pStyle w:val="892"/>
        <w:jc w:val="center"/>
        <w:keepLines/>
        <w:keepNext/>
        <w:spacing w:before="260" w:after="260" w:line="400" w:lineRule="exact"/>
        <w:rPr>
          <w:rFonts w:eastAsia="方正黑体_GBK"/>
          <w:sz w:val="24"/>
          <w:szCs w:val="24"/>
        </w:rPr>
        <w:outlineLvl w:val="0"/>
      </w:pPr>
      <w:r/>
      <w:bookmarkEnd w:id="1"/>
      <w:r/>
      <w:bookmarkEnd w:id="2"/>
      <w:r/>
      <w:bookmarkEnd w:id="3"/>
      <w:r/>
      <w:bookmarkEnd w:id="4"/>
      <w:r/>
      <w:bookmarkEnd w:id="5"/>
      <w:r/>
      <w:bookmarkStart w:id="44" w:name="_Toc120614211"/>
      <w:r/>
      <w:bookmarkStart w:id="45" w:name="_Toc513029203"/>
      <w:r/>
      <w:bookmarkStart w:id="46" w:name="_Toc20823275"/>
      <w:r/>
      <w:bookmarkStart w:id="47" w:name="_Toc120614214"/>
      <w:r/>
      <w:bookmarkStart w:id="48" w:name="_Toc16938519"/>
      <w:r>
        <w:rPr>
          <w:rFonts w:eastAsia="方正黑体_GBK"/>
          <w:sz w:val="24"/>
          <w:szCs w:val="24"/>
        </w:rPr>
        <w:br w:type="page" w:clear="all"/>
      </w:r>
      <w:r>
        <w:rPr>
          <w:rFonts w:eastAsia="方正黑体_GBK"/>
          <w:sz w:val="24"/>
          <w:szCs w:val="24"/>
        </w:rPr>
        <w:t xml:space="preserve">第二章  </w:t>
      </w:r>
      <w:bookmarkEnd w:id="44"/>
      <w:r>
        <w:rPr>
          <w:rFonts w:eastAsia="方正黑体_GBK"/>
          <w:sz w:val="24"/>
          <w:szCs w:val="24"/>
        </w:rPr>
        <w:t xml:space="preserve">供应商须知</w:t>
      </w:r>
      <w:r>
        <w:rPr>
          <w:rFonts w:eastAsia="方正黑体_GBK"/>
          <w:sz w:val="24"/>
          <w:szCs w:val="24"/>
        </w:rPr>
      </w:r>
      <w:r/>
    </w:p>
    <w:p>
      <w:pPr>
        <w:pStyle w:val="892"/>
        <w:jc w:val="left"/>
        <w:keepLines/>
        <w:keepNext/>
        <w:spacing w:before="260" w:after="260" w:line="400" w:lineRule="exact"/>
        <w:rPr>
          <w:rFonts w:eastAsia="方正黑体_GBK"/>
          <w:sz w:val="24"/>
          <w:szCs w:val="24"/>
        </w:rPr>
        <w:outlineLvl w:val="1"/>
      </w:pPr>
      <w:r/>
      <w:bookmarkEnd w:id="45"/>
      <w:r/>
      <w:bookmarkEnd w:id="46"/>
      <w:r/>
      <w:bookmarkEnd w:id="47"/>
      <w:r/>
      <w:bookmarkEnd w:id="48"/>
      <w:r/>
      <w:bookmarkStart w:id="49" w:name="_Toc20823281"/>
      <w:r/>
      <w:bookmarkStart w:id="50" w:name="_Toc16938525"/>
      <w:r/>
      <w:bookmarkStart w:id="51" w:name="_Toc513029209"/>
      <w:r/>
      <w:bookmarkStart w:id="52" w:name="_Toc120614215"/>
      <w:r>
        <w:rPr>
          <w:rFonts w:eastAsia="方正黑体_GBK"/>
          <w:sz w:val="24"/>
          <w:szCs w:val="24"/>
        </w:rPr>
        <w:t xml:space="preserve">一、总则</w:t>
      </w:r>
      <w:r>
        <w:rPr>
          <w:rFonts w:eastAsia="方正黑体_GBK"/>
          <w:sz w:val="24"/>
          <w:szCs w:val="24"/>
        </w:rPr>
      </w:r>
      <w:r/>
    </w:p>
    <w:p>
      <w:pPr>
        <w:pStyle w:val="892"/>
        <w:ind w:firstLine="480"/>
        <w:spacing w:line="400" w:lineRule="exact"/>
        <w:tabs>
          <w:tab w:val="left" w:pos="900" w:leader="none"/>
        </w:tabs>
        <w:rPr>
          <w:rFonts w:eastAsia="方正仿宋_GBK"/>
          <w:bCs/>
          <w:sz w:val="24"/>
          <w:szCs w:val="24"/>
        </w:rPr>
      </w:pPr>
      <w:r/>
      <w:bookmarkStart w:id="53" w:name="_Hlt16619475"/>
      <w:r/>
      <w:bookmarkEnd w:id="53"/>
      <w:r/>
      <w:bookmarkStart w:id="54" w:name="_Toc458694821"/>
      <w:r/>
      <w:bookmarkStart w:id="55" w:name="_Toc16938520"/>
      <w:r/>
      <w:bookmarkStart w:id="56" w:name="_Toc20823276"/>
      <w:r/>
      <w:bookmarkStart w:id="57" w:name="_Toc513029204"/>
      <w:r>
        <w:rPr>
          <w:rFonts w:eastAsia="方正仿宋_GBK"/>
          <w:bCs/>
          <w:sz w:val="24"/>
          <w:szCs w:val="24"/>
        </w:rPr>
        <w:t xml:space="preserve">1</w:t>
      </w:r>
      <w:bookmarkEnd w:id="54"/>
      <w:r>
        <w:rPr>
          <w:rFonts w:eastAsia="方正仿宋_GBK"/>
          <w:bCs/>
          <w:sz w:val="24"/>
          <w:szCs w:val="24"/>
        </w:rPr>
        <w:t xml:space="preserve">.采购方式</w:t>
      </w:r>
      <w:bookmarkEnd w:id="55"/>
      <w:r/>
      <w:bookmarkEnd w:id="56"/>
      <w:r/>
      <w:bookmarkEnd w:id="57"/>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1.1 本次政府采购活动采取竞争性磋商(以下简称磋商)方式，本磋商文件仅适用于磋商公告中所述项目。</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58" w:name="_Toc20823277"/>
      <w:r/>
      <w:bookmarkStart w:id="59" w:name="_Toc16938521"/>
      <w:r/>
      <w:bookmarkStart w:id="60" w:name="_Toc513029205"/>
      <w:r>
        <w:rPr>
          <w:rFonts w:eastAsia="方正仿宋_GBK"/>
          <w:bCs/>
          <w:sz w:val="24"/>
          <w:szCs w:val="24"/>
        </w:rPr>
        <w:t xml:space="preserve">2.合格的</w:t>
      </w:r>
      <w:bookmarkEnd w:id="58"/>
      <w:r/>
      <w:bookmarkEnd w:id="59"/>
      <w:r/>
      <w:bookmarkEnd w:id="60"/>
      <w:r>
        <w:rPr>
          <w:rFonts w:eastAsia="方正仿宋_GBK"/>
          <w:bCs/>
          <w:sz w:val="24"/>
          <w:szCs w:val="24"/>
        </w:rPr>
        <w:t xml:space="preserve">供应商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2.1满足磋商公告中供应商资格要求的规定。</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2.2 满足本磋商文件实质性要求的规定。</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61" w:name="_Toc16938522"/>
      <w:r/>
      <w:bookmarkStart w:id="62" w:name="_Toc20823278"/>
      <w:r/>
      <w:bookmarkStart w:id="63" w:name="_Toc513029206"/>
      <w:r/>
      <w:bookmarkStart w:id="64" w:name="_Toc513029207"/>
      <w:r/>
      <w:bookmarkStart w:id="65" w:name="_Toc16938523"/>
      <w:r/>
      <w:bookmarkStart w:id="66" w:name="_Toc462564067"/>
      <w:r/>
      <w:bookmarkStart w:id="67" w:name="_Toc20823279"/>
      <w:r>
        <w:rPr>
          <w:rFonts w:eastAsia="方正仿宋_GBK"/>
          <w:bCs/>
          <w:sz w:val="24"/>
          <w:szCs w:val="24"/>
        </w:rPr>
        <w:t xml:space="preserve">3.适用法律</w:t>
      </w:r>
      <w:bookmarkEnd w:id="61"/>
      <w:r/>
      <w:bookmarkEnd w:id="62"/>
      <w:r/>
      <w:bookmarkEnd w:id="63"/>
      <w:r>
        <w:rPr>
          <w:rFonts w:eastAsia="方正仿宋_GBK"/>
          <w:bCs/>
          <w:sz w:val="24"/>
          <w:szCs w:val="24"/>
        </w:rPr>
        <w:t xml:space="preserve">和标准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3.1本次磋商及由此产生的合同受中华人民共和国有关的法律法规制约和保护。</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3.2在本项目政府采购活动过程中，如果所执行的标准有更新的，按照最新标准执行。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4.磋商费用</w:t>
      </w:r>
      <w:bookmarkEnd w:id="64"/>
      <w:r/>
      <w:bookmarkEnd w:id="65"/>
      <w:r/>
      <w:bookmarkEnd w:id="66"/>
      <w:r/>
      <w:bookmarkEnd w:id="67"/>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4.2本次磋商采购中心和采购人不收取标书工本费与成交服务费。</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5.磋商文件的约束力</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5.1供应商一旦参加本项目采购活动，即被认为接受了本磋商文件的规定和约束。</w:t>
      </w:r>
      <w:r>
        <w:rPr>
          <w:rFonts w:eastAsia="方正仿宋_GBK"/>
          <w:bCs/>
          <w:sz w:val="24"/>
          <w:szCs w:val="24"/>
        </w:rPr>
      </w:r>
      <w:r/>
    </w:p>
    <w:p>
      <w:pPr>
        <w:pStyle w:val="892"/>
        <w:jc w:val="left"/>
        <w:keepLines/>
        <w:keepNext/>
        <w:spacing w:before="260" w:after="260" w:line="400" w:lineRule="exact"/>
        <w:rPr>
          <w:rFonts w:eastAsia="方正黑体_GBK"/>
          <w:sz w:val="24"/>
          <w:szCs w:val="24"/>
        </w:rPr>
        <w:outlineLvl w:val="1"/>
      </w:pPr>
      <w:r/>
      <w:bookmarkEnd w:id="49"/>
      <w:r/>
      <w:bookmarkEnd w:id="50"/>
      <w:r/>
      <w:bookmarkEnd w:id="51"/>
      <w:r/>
      <w:bookmarkEnd w:id="52"/>
      <w:r/>
      <w:bookmarkStart w:id="68" w:name="_Toc120614216"/>
      <w:r/>
      <w:bookmarkStart w:id="69" w:name="_Toc462564072"/>
      <w:r/>
      <w:bookmarkStart w:id="70" w:name="_Toc16938529"/>
      <w:r/>
      <w:bookmarkStart w:id="71" w:name="_Toc513029213"/>
      <w:r/>
      <w:bookmarkStart w:id="72" w:name="_Toc20823285"/>
      <w:r>
        <w:rPr>
          <w:rFonts w:eastAsia="方正黑体_GBK"/>
          <w:sz w:val="24"/>
          <w:szCs w:val="24"/>
        </w:rPr>
        <w:t xml:space="preserve">二、磋商文件</w:t>
      </w:r>
      <w:r>
        <w:rPr>
          <w:rFonts w:eastAsia="方正黑体_GBK"/>
          <w:sz w:val="24"/>
          <w:szCs w:val="24"/>
        </w:rPr>
      </w:r>
      <w:r/>
    </w:p>
    <w:p>
      <w:pPr>
        <w:pStyle w:val="892"/>
        <w:ind w:firstLine="480"/>
        <w:spacing w:line="400" w:lineRule="exact"/>
        <w:tabs>
          <w:tab w:val="left" w:pos="900" w:leader="none"/>
        </w:tabs>
        <w:rPr>
          <w:rFonts w:eastAsia="方正仿宋_GBK"/>
          <w:bCs/>
          <w:sz w:val="24"/>
          <w:szCs w:val="24"/>
        </w:rPr>
      </w:pPr>
      <w:r/>
      <w:bookmarkStart w:id="73" w:name="_Toc16938526"/>
      <w:r/>
      <w:bookmarkStart w:id="74" w:name="_Toc513029210"/>
      <w:r/>
      <w:bookmarkStart w:id="75" w:name="_Toc20823282"/>
      <w:r>
        <w:rPr>
          <w:rFonts w:eastAsia="方正仿宋_GBK"/>
          <w:bCs/>
          <w:sz w:val="24"/>
          <w:szCs w:val="24"/>
        </w:rPr>
        <w:t xml:space="preserve">6.磋商文件构成</w:t>
      </w:r>
      <w:bookmarkEnd w:id="73"/>
      <w:r/>
      <w:bookmarkEnd w:id="74"/>
      <w:r/>
      <w:bookmarkEnd w:id="75"/>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6.1磋商文件由以下部分组成：</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（1）磋商邀请</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（2）供应商须知</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（3）合同文本</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（4）采购需求</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（5）评审方法与评审标准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（6）响应文件格式</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请仔细检查磋商文件是否齐全，如有缺漏请立即与采购中心联系解决。</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76" w:name="_Toc16938528"/>
      <w:r/>
      <w:bookmarkStart w:id="77" w:name="_Toc462564071"/>
      <w:r/>
      <w:bookmarkStart w:id="78" w:name="_Toc513029212"/>
      <w:r/>
      <w:bookmarkStart w:id="79" w:name="_Toc20823284"/>
      <w:r>
        <w:rPr>
          <w:rFonts w:eastAsia="方正仿宋_GBK"/>
          <w:bCs/>
          <w:sz w:val="24"/>
          <w:szCs w:val="24"/>
        </w:rPr>
        <w:t xml:space="preserve">7.磋商文件的澄清和修改</w:t>
      </w:r>
      <w:bookmarkEnd w:id="76"/>
      <w:r/>
      <w:bookmarkEnd w:id="77"/>
      <w:r/>
      <w:bookmarkEnd w:id="78"/>
      <w:r/>
      <w:bookmarkEnd w:id="79"/>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eastAsia="方正仿宋_GBK"/>
          <w:bCs/>
          <w:sz w:val="24"/>
          <w:szCs w:val="24"/>
        </w:rPr>
      </w:r>
      <w:r/>
    </w:p>
    <w:p>
      <w:pPr>
        <w:pStyle w:val="892"/>
        <w:jc w:val="left"/>
        <w:keepLines/>
        <w:keepNext/>
        <w:spacing w:before="260" w:after="260" w:line="400" w:lineRule="exact"/>
        <w:rPr>
          <w:rFonts w:eastAsia="方正黑体_GBK"/>
          <w:sz w:val="24"/>
          <w:szCs w:val="24"/>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20823286"/>
      <w:r/>
      <w:bookmarkStart w:id="83" w:name="_Toc462564073"/>
      <w:r/>
      <w:bookmarkStart w:id="84" w:name="_Toc16938530"/>
      <w:r/>
      <w:bookmarkStart w:id="85" w:name="_Toc513029214"/>
      <w:r/>
      <w:bookmarkStart w:id="86" w:name="_Toc16938540"/>
      <w:r/>
      <w:bookmarkStart w:id="87" w:name="_Toc20823296"/>
      <w:r/>
      <w:bookmarkStart w:id="88" w:name="_Toc513029224"/>
      <w:r/>
      <w:bookmarkStart w:id="89" w:name="_Toc120614217"/>
      <w:r>
        <w:rPr>
          <w:rFonts w:eastAsia="方正黑体_GBK"/>
          <w:sz w:val="24"/>
          <w:szCs w:val="24"/>
        </w:rPr>
        <w:t xml:space="preserve">三、响应文件的编制</w:t>
      </w:r>
      <w:r>
        <w:rPr>
          <w:rFonts w:eastAsia="方正黑体_GBK"/>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8.响应文件的语言及度量衡单位</w:t>
      </w:r>
      <w:bookmarkEnd w:id="82"/>
      <w:r/>
      <w:bookmarkEnd w:id="83"/>
      <w:r/>
      <w:bookmarkEnd w:id="84"/>
      <w:r/>
      <w:bookmarkEnd w:id="85"/>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8.1供应商提交的响应文件以及供应商与采购中心就有关磋商的所有来往通知、函件和文件均应使用简体中文。</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8.2 除技术性能另有规定外，响应文件所使用的度量衡单位，均须采用国家法定计量单位。</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90" w:name="_Toc462564074"/>
      <w:r/>
      <w:bookmarkStart w:id="91" w:name="_Toc20823287"/>
      <w:r/>
      <w:bookmarkStart w:id="92" w:name="_Toc16938531"/>
      <w:r/>
      <w:bookmarkStart w:id="93" w:name="_Toc513029215"/>
      <w:r>
        <w:rPr>
          <w:rFonts w:eastAsia="方正仿宋_GBK"/>
          <w:bCs/>
          <w:sz w:val="24"/>
          <w:szCs w:val="24"/>
        </w:rPr>
        <w:t xml:space="preserve">9.响应文件构成</w:t>
      </w:r>
      <w:bookmarkEnd w:id="90"/>
      <w:r/>
      <w:bookmarkEnd w:id="91"/>
      <w:r/>
      <w:bookmarkEnd w:id="92"/>
      <w:r/>
      <w:bookmarkEnd w:id="93"/>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9.2 如标书制作工具中格式和内容与“江苏政府采购网”发布的磋商文件不一致，请以“江苏政府采购网”发布的磋商文件为准。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94" w:name="_Toc49090509"/>
      <w:r/>
      <w:bookmarkStart w:id="95" w:name="_Toc513029219"/>
      <w:r/>
      <w:bookmarkStart w:id="96" w:name="_Toc49090507"/>
      <w:r/>
      <w:bookmarkStart w:id="97" w:name="_Toc14577354"/>
      <w:r/>
      <w:bookmarkStart w:id="98" w:name="_Toc513029216"/>
      <w:r/>
      <w:bookmarkStart w:id="99" w:name="_Toc14577355"/>
      <w:r/>
      <w:bookmarkStart w:id="100" w:name="_Toc49090508"/>
      <w:r/>
      <w:bookmarkStart w:id="101" w:name="_Hlt26954838"/>
      <w:r/>
      <w:bookmarkEnd w:id="101"/>
      <w:r/>
      <w:bookmarkStart w:id="102" w:name="_Hlt26668975"/>
      <w:r/>
      <w:bookmarkEnd w:id="102"/>
      <w:r/>
      <w:bookmarkStart w:id="103" w:name="_Hlt26670360"/>
      <w:r/>
      <w:bookmarkEnd w:id="103"/>
      <w:r/>
      <w:bookmarkStart w:id="104" w:name="_Toc14577357"/>
      <w:r>
        <w:rPr>
          <w:rFonts w:eastAsia="方正仿宋_GBK"/>
          <w:bCs/>
          <w:sz w:val="24"/>
          <w:szCs w:val="24"/>
        </w:rPr>
        <w:t xml:space="preserve">10.证明磋商响应标的符合磋商文件规定的文件</w:t>
      </w:r>
      <w:bookmarkEnd w:id="94"/>
      <w:r/>
      <w:bookmarkEnd w:id="95"/>
      <w:r/>
      <w:bookmarkEnd w:id="104"/>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End w:id="96"/>
      <w:r/>
      <w:bookmarkEnd w:id="97"/>
      <w:r/>
      <w:bookmarkEnd w:id="98"/>
      <w:r>
        <w:rPr>
          <w:rFonts w:eastAsia="方正仿宋_GBK"/>
          <w:bCs/>
          <w:sz w:val="24"/>
          <w:szCs w:val="24"/>
        </w:rPr>
        <w:t xml:space="preserve">10.1供应商应按照磋商文件要求提交证明文件，证明其及磋商响应标的符合磋商文件规定。</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10.2磋商文件对证明文件无明确形式要求的，证明文件可以以文字资料、图纸和数据等形式提交。</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End w:id="99"/>
      <w:r/>
      <w:bookmarkEnd w:id="100"/>
      <w:r>
        <w:rPr>
          <w:rFonts w:eastAsia="方正仿宋_GBK"/>
          <w:bCs/>
          <w:sz w:val="24"/>
          <w:szCs w:val="24"/>
        </w:rPr>
        <w:t xml:space="preserve">11.分项报价表</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11.1供应商应按照磋商文件规定格式填报分项报价表。</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11.2磋商货币。响应文件中的单价和总价无特殊规定的采用人民币报价，以元为单位标注。磋商文件中另有规定的按规定执行。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105" w:name="_Hlt26670482"/>
      <w:r/>
      <w:bookmarkEnd w:id="105"/>
      <w:r/>
      <w:bookmarkStart w:id="106" w:name="_Hlt26954848"/>
      <w:r/>
      <w:bookmarkEnd w:id="106"/>
      <w:r/>
      <w:bookmarkStart w:id="107" w:name="_Hlt26954846"/>
      <w:r/>
      <w:bookmarkEnd w:id="107"/>
      <w:r/>
      <w:bookmarkStart w:id="108" w:name="_Hlt26670486"/>
      <w:r/>
      <w:bookmarkEnd w:id="108"/>
      <w:r/>
      <w:bookmarkStart w:id="109" w:name="_Hlt26954731"/>
      <w:r/>
      <w:bookmarkEnd w:id="109"/>
      <w:r>
        <w:rPr>
          <w:rFonts w:eastAsia="方正仿宋_GBK"/>
          <w:bCs/>
          <w:sz w:val="24"/>
          <w:szCs w:val="24"/>
        </w:rPr>
        <w:t xml:space="preserve">12.技术要求响应及偏离表、商务要求响应及偏离表</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lang w:val="zh-CN"/>
        </w:rPr>
      </w:pPr>
      <w:r>
        <w:rPr>
          <w:rFonts w:eastAsia="方正仿宋_GBK"/>
          <w:bCs/>
          <w:sz w:val="24"/>
          <w:szCs w:val="24"/>
          <w:lang w:val="zh-CN"/>
        </w:rPr>
        <w:t xml:space="preserve">12.1供应商需对磋商文件中的技术要求与商务要求逐项作出响应或偏离，并说明原因。</w:t>
      </w:r>
      <w:r>
        <w:rPr>
          <w:rFonts w:eastAsia="方正仿宋_GBK"/>
          <w:bCs/>
          <w:sz w:val="24"/>
          <w:szCs w:val="24"/>
          <w:lang w:val="zh-CN"/>
        </w:rPr>
      </w:r>
      <w:r/>
    </w:p>
    <w:p>
      <w:pPr>
        <w:pStyle w:val="892"/>
        <w:ind w:firstLine="480"/>
        <w:spacing w:line="400" w:lineRule="exact"/>
        <w:tabs>
          <w:tab w:val="left" w:pos="900" w:leader="none"/>
        </w:tabs>
        <w:rPr>
          <w:rFonts w:eastAsia="方正仿宋_GBK"/>
          <w:bCs/>
          <w:sz w:val="24"/>
          <w:szCs w:val="24"/>
          <w:lang w:val="zh-CN"/>
        </w:rPr>
      </w:pPr>
      <w:r>
        <w:rPr>
          <w:rFonts w:eastAsia="方正仿宋_GBK"/>
          <w:bCs/>
          <w:sz w:val="24"/>
          <w:szCs w:val="24"/>
          <w:lang w:val="zh-CN"/>
        </w:rPr>
        <w:t xml:space="preserve">12.2供应商需按照磋商文件要求，在响应文件中提供与技术要求和商务要求相关的证明材料。</w:t>
      </w:r>
      <w:r>
        <w:rPr>
          <w:rFonts w:eastAsia="方正仿宋_GBK"/>
          <w:bCs/>
          <w:sz w:val="24"/>
          <w:szCs w:val="24"/>
          <w:lang w:val="zh-CN"/>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13.服务承诺、培训计划、人员安排及其他</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13.2供应商需根据磋商文件要求提供培训计划。</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13.3供应商需根据磋商文件要求提供</w:t>
      </w:r>
      <w:r>
        <w:rPr>
          <w:rFonts w:eastAsia="方正仿宋_GBK"/>
          <w:bCs/>
          <w:sz w:val="24"/>
          <w:szCs w:val="24"/>
          <w:lang w:val="zh-CN"/>
        </w:rPr>
        <w:t xml:space="preserve">磋商响应标的的主要组成部分、功能设计、实现思路及关键技术等。</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110" w:name="_Toc14577359"/>
      <w:r/>
      <w:bookmarkStart w:id="111" w:name="_Toc49090510"/>
      <w:r>
        <w:rPr>
          <w:rFonts w:eastAsia="方正仿宋_GBK"/>
          <w:bCs/>
          <w:sz w:val="24"/>
          <w:szCs w:val="24"/>
        </w:rPr>
        <w:t xml:space="preserve">14.磋商响应函</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14.1供应商应按照磋商文件中提供的格式完整、正确填写磋商响应函。</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End w:id="110"/>
      <w:r/>
      <w:bookmarkEnd w:id="111"/>
      <w:r/>
      <w:bookmarkStart w:id="112" w:name="_Toc14577360"/>
      <w:r/>
      <w:bookmarkStart w:id="113" w:name="_Toc49090511"/>
      <w:r>
        <w:rPr>
          <w:rFonts w:eastAsia="方正仿宋_GBK"/>
          <w:bCs/>
          <w:sz w:val="24"/>
          <w:szCs w:val="24"/>
        </w:rPr>
        <w:t xml:space="preserve">15.磋商有效期</w:t>
      </w:r>
      <w:bookmarkEnd w:id="112"/>
      <w:r/>
      <w:bookmarkEnd w:id="113"/>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15.1磋商有效期为采购中心规定的提交响应文件截止之日后六十（60）天。磋商有效期比规定短的将被视为非实质性响应磋商文件而予以拒绝。</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16.磋商有效期的延长</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eastAsia="方正仿宋_GBK"/>
          <w:bCs/>
          <w:sz w:val="24"/>
          <w:szCs w:val="24"/>
        </w:rPr>
      </w:r>
      <w:r/>
    </w:p>
    <w:p>
      <w:pPr>
        <w:pStyle w:val="892"/>
        <w:jc w:val="left"/>
        <w:keepLines/>
        <w:keepNext/>
        <w:spacing w:before="260" w:after="260" w:line="400" w:lineRule="exact"/>
        <w:rPr>
          <w:rFonts w:eastAsia="方正黑体_GBK"/>
          <w:sz w:val="24"/>
          <w:szCs w:val="24"/>
        </w:rPr>
        <w:outlineLvl w:val="1"/>
      </w:pPr>
      <w:r/>
      <w:bookmarkEnd w:id="86"/>
      <w:r/>
      <w:bookmarkEnd w:id="87"/>
      <w:r/>
      <w:bookmarkEnd w:id="88"/>
      <w:r/>
      <w:bookmarkEnd w:id="89"/>
      <w:r/>
      <w:bookmarkStart w:id="114" w:name="_Toc120614218"/>
      <w:r/>
      <w:bookmarkStart w:id="115" w:name="_Toc20823301"/>
      <w:r/>
      <w:bookmarkStart w:id="116" w:name="_Toc513029229"/>
      <w:r/>
      <w:bookmarkStart w:id="117" w:name="_Toc16938545"/>
      <w:r>
        <w:rPr>
          <w:rFonts w:eastAsia="方正黑体_GBK"/>
          <w:sz w:val="24"/>
          <w:szCs w:val="24"/>
        </w:rPr>
        <w:t xml:space="preserve">四、响应文件的递交</w:t>
      </w:r>
      <w:r>
        <w:rPr>
          <w:rFonts w:eastAsia="方正黑体_GBK"/>
          <w:sz w:val="24"/>
          <w:szCs w:val="24"/>
        </w:rPr>
      </w:r>
      <w:r/>
    </w:p>
    <w:p>
      <w:pPr>
        <w:pStyle w:val="892"/>
        <w:ind w:firstLine="480"/>
        <w:spacing w:line="400" w:lineRule="exact"/>
        <w:tabs>
          <w:tab w:val="left" w:pos="900" w:leader="none"/>
        </w:tabs>
        <w:rPr>
          <w:rFonts w:eastAsia="方正仿宋_GBK"/>
          <w:bCs/>
          <w:sz w:val="24"/>
          <w:szCs w:val="24"/>
        </w:rPr>
      </w:pPr>
      <w:r/>
      <w:bookmarkStart w:id="118" w:name="_Toc513029225"/>
      <w:r/>
      <w:bookmarkStart w:id="119" w:name="_Toc16938541"/>
      <w:r/>
      <w:bookmarkStart w:id="120" w:name="_Toc20823297"/>
      <w:r/>
      <w:bookmarkStart w:id="121" w:name="_Toc462564084"/>
      <w:r>
        <w:rPr>
          <w:rFonts w:eastAsia="方正仿宋_GBK"/>
          <w:bCs/>
          <w:sz w:val="24"/>
          <w:szCs w:val="24"/>
        </w:rPr>
        <w:t xml:space="preserve">17.电子磋商</w:t>
      </w:r>
      <w:bookmarkEnd w:id="118"/>
      <w:r/>
      <w:bookmarkEnd w:id="119"/>
      <w:r/>
      <w:bookmarkEnd w:id="120"/>
      <w:r/>
      <w:bookmarkEnd w:id="121"/>
      <w:r>
        <w:rPr>
          <w:rFonts w:eastAsia="方正仿宋_GBK"/>
          <w:bCs/>
          <w:sz w:val="24"/>
          <w:szCs w:val="24"/>
        </w:rPr>
        <w:t xml:space="preserve">响应文件的递交</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17.1供应商应当按照《操作手册》规定，在提交响应文件截止时间前制作并上传电子响应文件。</w:t>
      </w:r>
      <w:bookmarkStart w:id="122" w:name="_Toc20823298"/>
      <w:r/>
      <w:bookmarkStart w:id="123" w:name="_Toc16938542"/>
      <w:r/>
      <w:bookmarkStart w:id="124" w:name="_Toc513029226"/>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18.提交响应文件截止时间</w:t>
      </w:r>
      <w:bookmarkEnd w:id="122"/>
      <w:r/>
      <w:bookmarkEnd w:id="123"/>
      <w:r/>
      <w:bookmarkEnd w:id="124"/>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18.1供应商上传电子响应文件的时间不得迟于磋商公告中规定的提交响应文件截止时间。</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125" w:name="_Toc513029227"/>
      <w:r/>
      <w:bookmarkStart w:id="126" w:name="_Toc16938543"/>
      <w:r/>
      <w:bookmarkStart w:id="127" w:name="_Toc20823299"/>
      <w:r>
        <w:rPr>
          <w:rFonts w:eastAsia="方正仿宋_GBK"/>
          <w:bCs/>
          <w:sz w:val="24"/>
          <w:szCs w:val="24"/>
        </w:rPr>
        <w:t xml:space="preserve">19.响应文件</w:t>
      </w:r>
      <w:bookmarkEnd w:id="125"/>
      <w:r/>
      <w:bookmarkEnd w:id="126"/>
      <w:r/>
      <w:bookmarkEnd w:id="127"/>
      <w:r>
        <w:rPr>
          <w:rFonts w:eastAsia="方正仿宋_GBK"/>
          <w:bCs/>
          <w:sz w:val="24"/>
          <w:szCs w:val="24"/>
        </w:rPr>
        <w:t xml:space="preserve">的拒收</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19.1 采购中心拒绝接收在其规定的提交响应文件截止时间后上传的任何电子响应文件。</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128" w:name="_Toc513029228"/>
      <w:r/>
      <w:bookmarkStart w:id="129" w:name="_Toc16938544"/>
      <w:r/>
      <w:bookmarkStart w:id="130" w:name="_Toc20823300"/>
      <w:r>
        <w:rPr>
          <w:rFonts w:eastAsia="方正仿宋_GBK"/>
          <w:bCs/>
          <w:sz w:val="24"/>
          <w:szCs w:val="24"/>
        </w:rPr>
        <w:t xml:space="preserve">20.响应文件的撤回和修改</w:t>
      </w:r>
      <w:bookmarkEnd w:id="128"/>
      <w:r/>
      <w:bookmarkEnd w:id="129"/>
      <w:r/>
      <w:bookmarkEnd w:id="130"/>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20.1响应文件的撤回</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20.1.1 电子响应文件的撤回</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供应商可在提交响应文件截止时间前，撤回其电子响应文件，具体操作方法见《操作手册》。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20.1.2供应商撤回电子响应文件，则认为其不再参与本项目磋商活动。</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20.2响应文件的修改</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供应商可在提交响应文件截止时间前，对其电子响应文件进行修改，具体操作方法见《操作手册》。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20.3 在提交响应文件截止时间之后，供应商不得对其电子响应文件作任何修改。</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20.4 在提交响应文件截止时间至磋商文件中规定的磋商有效期满之间的这段时间内，供应商不得撤回其响应文件。</w:t>
      </w:r>
      <w:r>
        <w:rPr>
          <w:rFonts w:eastAsia="方正仿宋_GBK"/>
          <w:bCs/>
          <w:sz w:val="24"/>
          <w:szCs w:val="24"/>
        </w:rPr>
      </w:r>
      <w:r/>
    </w:p>
    <w:p>
      <w:pPr>
        <w:pStyle w:val="892"/>
        <w:jc w:val="left"/>
        <w:keepLines/>
        <w:keepNext/>
        <w:spacing w:before="260" w:after="260" w:line="400" w:lineRule="exact"/>
        <w:rPr>
          <w:rFonts w:eastAsia="方正黑体_GBK"/>
          <w:sz w:val="24"/>
          <w:szCs w:val="24"/>
        </w:rPr>
        <w:outlineLvl w:val="1"/>
      </w:pPr>
      <w:r>
        <w:rPr>
          <w:rFonts w:eastAsia="方正黑体_GBK"/>
          <w:sz w:val="24"/>
          <w:szCs w:val="24"/>
        </w:rPr>
        <w:t xml:space="preserve">五、响应文件的解密与评审</w:t>
      </w:r>
      <w:bookmarkEnd w:id="114"/>
      <w:r/>
      <w:bookmarkEnd w:id="115"/>
      <w:r/>
      <w:bookmarkEnd w:id="116"/>
      <w:r/>
      <w:bookmarkEnd w:id="117"/>
      <w:r>
        <w:rPr>
          <w:rFonts w:eastAsia="方正黑体_GBK"/>
          <w:sz w:val="24"/>
          <w:szCs w:val="24"/>
        </w:rPr>
      </w:r>
      <w:r/>
    </w:p>
    <w:p>
      <w:pPr>
        <w:pStyle w:val="892"/>
        <w:ind w:firstLine="480"/>
        <w:spacing w:line="400" w:lineRule="exact"/>
        <w:tabs>
          <w:tab w:val="left" w:pos="900" w:leader="none"/>
        </w:tabs>
        <w:rPr>
          <w:rFonts w:eastAsia="方正仿宋_GBK"/>
          <w:bCs/>
          <w:sz w:val="24"/>
          <w:szCs w:val="24"/>
        </w:rPr>
      </w:pPr>
      <w:r/>
      <w:bookmarkStart w:id="131" w:name="_Toc20823302"/>
      <w:r/>
      <w:bookmarkStart w:id="132" w:name="_Toc16938546"/>
      <w:r/>
      <w:bookmarkStart w:id="133" w:name="_Toc513029230"/>
      <w:r/>
      <w:bookmarkStart w:id="134" w:name="_Toc16938548"/>
      <w:r/>
      <w:bookmarkStart w:id="135" w:name="_Toc513029232"/>
      <w:r/>
      <w:bookmarkStart w:id="136" w:name="_Toc20823304"/>
      <w:r>
        <w:rPr>
          <w:rFonts w:eastAsia="方正仿宋_GBK"/>
          <w:bCs/>
          <w:sz w:val="24"/>
          <w:szCs w:val="24"/>
        </w:rPr>
        <w:t xml:space="preserve">21</w:t>
      </w:r>
      <w:bookmarkEnd w:id="131"/>
      <w:r/>
      <w:bookmarkEnd w:id="132"/>
      <w:r/>
      <w:bookmarkEnd w:id="133"/>
      <w:r>
        <w:rPr>
          <w:rFonts w:eastAsia="方正仿宋_GBK"/>
          <w:bCs/>
          <w:sz w:val="24"/>
          <w:szCs w:val="24"/>
        </w:rPr>
        <w:t xml:space="preserve">.响应文件解密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21.1供应商应当按照《操作手册》规定，在苏采云系统规定的时间内对磋商响应文件进行解密。</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Start w:id="137" w:name="_Toc16938547"/>
      <w:r/>
      <w:bookmarkStart w:id="138" w:name="_Toc513029231"/>
      <w:r/>
      <w:bookmarkStart w:id="139" w:name="_Toc20823303"/>
      <w:r>
        <w:rPr>
          <w:rFonts w:eastAsia="方正仿宋_GBK"/>
          <w:bCs/>
          <w:sz w:val="24"/>
          <w:szCs w:val="24"/>
        </w:rPr>
        <w:t xml:space="preserve">22.磋商小组</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22.1采购中心将组织磋商小组对响应文件进行评审。磋商小组由采购人代表和有关技术、经济等方面的专家组成，且人员构成符合政府采购有关规定。</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22.2磋商小组独立工作，负责评审所有响应文件并确定成交侯选人。</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23.评审过程的保密与公正</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End w:id="137"/>
      <w:r/>
      <w:bookmarkEnd w:id="138"/>
      <w:r/>
      <w:bookmarkEnd w:id="139"/>
      <w:r>
        <w:rPr>
          <w:rFonts w:eastAsia="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23.2在评审过程中，供应商不得以任何行为影响磋商评审过程，否则其响应文件将被作为无效响应文件。</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23.3在项目评审期间，采购中心将设专门人员与供应商联系。</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23.4 采购中心和磋商小组不向未成交的供应商解释未成交原因，也不公布评审过程中的相关细节。</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End w:id="134"/>
      <w:r/>
      <w:bookmarkEnd w:id="135"/>
      <w:r/>
      <w:bookmarkEnd w:id="136"/>
      <w:r/>
      <w:bookmarkStart w:id="140" w:name="_Toc20823305"/>
      <w:r/>
      <w:bookmarkStart w:id="141" w:name="_Toc16938549"/>
      <w:r/>
      <w:bookmarkStart w:id="142" w:name="_Toc513029233"/>
      <w:r>
        <w:rPr>
          <w:rFonts w:eastAsia="方正仿宋_GBK"/>
          <w:bCs/>
          <w:sz w:val="24"/>
          <w:szCs w:val="24"/>
        </w:rPr>
        <w:t xml:space="preserve">24.评审过程中的的澄清</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磋商小组并非对每个供应商都作澄清要求。</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24.3 接到磋商小组澄清、说明和更正要求的供应商如未按规定做出澄清、说明和 更正，其风险由供应商自行承担。</w:t>
      </w:r>
      <w:r>
        <w:rPr>
          <w:rFonts w:eastAsia="方正仿宋_GBK"/>
          <w:bCs/>
          <w:sz w:val="24"/>
          <w:szCs w:val="24"/>
        </w:rPr>
      </w:r>
      <w:r/>
    </w:p>
    <w:p>
      <w:pPr>
        <w:pStyle w:val="892"/>
        <w:ind w:firstLine="480"/>
        <w:keepLines/>
        <w:keepNext/>
        <w:spacing w:line="400" w:lineRule="exact"/>
        <w:rPr>
          <w:rFonts w:eastAsia="方正仿宋_GBK"/>
          <w:sz w:val="24"/>
          <w:szCs w:val="24"/>
        </w:rPr>
      </w:pPr>
      <w:r>
        <w:rPr>
          <w:rFonts w:eastAsia="方正仿宋_GBK"/>
          <w:sz w:val="24"/>
          <w:szCs w:val="24"/>
        </w:rPr>
        <w:t xml:space="preserve">25.对响应文件的审</w:t>
      </w:r>
      <w:bookmarkEnd w:id="140"/>
      <w:r/>
      <w:bookmarkEnd w:id="141"/>
      <w:r/>
      <w:bookmarkEnd w:id="142"/>
      <w:r>
        <w:rPr>
          <w:rFonts w:eastAsia="方正仿宋_GBK"/>
          <w:sz w:val="24"/>
          <w:szCs w:val="24"/>
        </w:rPr>
        <w:t xml:space="preserve">查</w:t>
      </w:r>
      <w:r>
        <w:rPr>
          <w:rFonts w:eastAsia="方正仿宋_GBK"/>
          <w:sz w:val="24"/>
          <w:szCs w:val="24"/>
        </w:rPr>
      </w:r>
      <w:r/>
    </w:p>
    <w:p>
      <w:pPr>
        <w:pStyle w:val="892"/>
        <w:ind w:firstLine="480"/>
        <w:spacing w:line="400" w:lineRule="exact"/>
        <w:rPr>
          <w:rFonts w:eastAsia="方正仿宋_GBK"/>
          <w:bCs/>
          <w:sz w:val="24"/>
          <w:szCs w:val="24"/>
        </w:rPr>
      </w:pPr>
      <w:r>
        <w:rPr>
          <w:rFonts w:eastAsia="方正仿宋_GBK"/>
          <w:sz w:val="24"/>
          <w:szCs w:val="24"/>
        </w:rPr>
        <w:t xml:space="preserve">25.1</w:t>
      </w:r>
      <w:r>
        <w:rPr>
          <w:rFonts w:eastAsia="方正仿宋_GBK"/>
          <w:bCs/>
          <w:sz w:val="24"/>
          <w:szCs w:val="24"/>
        </w:rPr>
        <w:t xml:space="preserve">响应文件审查分为资格审查和符合性审查。</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25.1.1 资格审查：由磋商小组依据法律法规和磋商文件的规定，对响应文件中的资格证明文件进行审查，以确定供应商是否具备参加磋商的资格。</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磋商小组在进行资格审查的同时，将在“信用中国”网站（www.creditchina.gov.cn）查询供应商的信用记录，以确定供应商是否具备磋商资格,查询结果留存并归档。</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25.1.3 未通过资格审查或符合性审查的供应商，磋商小组将在</w:t>
      </w:r>
      <w:r>
        <w:rPr>
          <w:rFonts w:eastAsia="方正仿宋_GBK"/>
          <w:sz w:val="24"/>
          <w:szCs w:val="24"/>
        </w:rPr>
        <w:t xml:space="preserve">苏采云系统</w:t>
      </w:r>
      <w:r>
        <w:rPr>
          <w:rFonts w:eastAsia="方正仿宋_GBK"/>
          <w:bCs/>
          <w:sz w:val="24"/>
          <w:szCs w:val="24"/>
        </w:rPr>
        <w:t xml:space="preserve">中告知未通过资格审查或符合性审查的原因，评审结束后，磋商小组将不再告知未通过资格审查或符合性审查的原因。</w:t>
      </w:r>
      <w:r>
        <w:rPr>
          <w:rFonts w:eastAsia="方正仿宋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25.3未实质性响应磋商文件的情形</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25.3.1供应商在</w:t>
      </w:r>
      <w:r>
        <w:rPr>
          <w:rFonts w:eastAsia="方正仿宋_GBK"/>
          <w:sz w:val="24"/>
          <w:szCs w:val="24"/>
        </w:rPr>
        <w:t xml:space="preserve">苏采云系统</w:t>
      </w:r>
      <w:r>
        <w:rPr>
          <w:rFonts w:eastAsia="方正仿宋_GBK"/>
          <w:bCs/>
          <w:sz w:val="24"/>
          <w:szCs w:val="24"/>
        </w:rPr>
        <w:t xml:space="preserve">规定的时间内未成功解密电子响应文件的。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25.3.2供应商未按照磋商文件要求上传电子响应文件的。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25.3.3供应商同一采购包提交两个（含两个）以上不同的响应文件或者最后报价的。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25.3.4供应商不具备磋商文件中规定资格要求的。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25.3.5供应商的最后报价超过了采购预算。</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25.3.6不符合磋商文件中规定的实质性要求的</w:t>
      </w:r>
      <w:r>
        <w:rPr>
          <w:rFonts w:eastAsia="方正仿宋_GBK"/>
          <w:b/>
          <w:bCs/>
          <w:sz w:val="24"/>
          <w:szCs w:val="24"/>
        </w:rPr>
        <w:t xml:space="preserve">（本磋商文件中</w:t>
      </w:r>
      <w:r>
        <w:rPr>
          <w:rFonts w:eastAsia="方正仿宋_GBK"/>
          <w:b/>
          <w:bCs/>
          <w:i/>
          <w:sz w:val="24"/>
          <w:szCs w:val="24"/>
          <w:u w:val="single"/>
        </w:rPr>
        <w:t xml:space="preserve">斜体且有下划线部分</w:t>
      </w:r>
      <w:r>
        <w:rPr>
          <w:rFonts w:eastAsia="方正仿宋_GBK"/>
          <w:b/>
          <w:bCs/>
          <w:sz w:val="24"/>
          <w:szCs w:val="24"/>
        </w:rPr>
        <w:t xml:space="preserve">或加*号条款为实质性要求）。</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25.3.8 响应文件含有采购人不能接受的附加条件的。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25.3.9响应文件未按照磋商文件要求加盖CA电子公章的。</w:t>
      </w:r>
      <w:r>
        <w:rPr>
          <w:rFonts w:eastAsia="方正仿宋_GBK"/>
          <w:bCs/>
          <w:sz w:val="24"/>
          <w:szCs w:val="24"/>
        </w:rPr>
      </w:r>
      <w:r/>
    </w:p>
    <w:p>
      <w:pPr>
        <w:pStyle w:val="892"/>
        <w:ind w:left="479" w:firstLine="0"/>
        <w:pageBreakBefore w:val="0"/>
        <w:spacing w:line="560" w:lineRule="exact"/>
        <w:widowControl w:val="off"/>
        <w:rPr>
          <w:rFonts w:eastAsia="方正仿宋_GBK"/>
          <w:sz w:val="24"/>
          <w:szCs w:val="24"/>
        </w:rPr>
      </w:pPr>
      <w:r>
        <w:rPr>
          <w:rFonts w:eastAsia="方正仿宋_GBK"/>
          <w:bCs/>
          <w:sz w:val="24"/>
          <w:szCs w:val="24"/>
        </w:rPr>
        <w:t xml:space="preserve">25.3.10 供应商所提供的服务不符合磋商文件中所列国家强制性标准</w:t>
      </w:r>
      <w:r>
        <w:rPr>
          <w:rFonts w:hint="eastAsia" w:eastAsia="方正仿宋_GBK"/>
          <w:bCs/>
          <w:sz w:val="24"/>
          <w:szCs w:val="24"/>
          <w:lang w:eastAsia="zh-CN"/>
        </w:rPr>
        <w:t xml:space="preserve">。</w:t>
      </w:r>
      <w:r>
        <w:rPr>
          <w:rFonts w:hint="eastAsia" w:eastAsia="方正仿宋_GBK"/>
          <w:sz w:val="24"/>
          <w:szCs w:val="24"/>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eastAsia="方正仿宋_GBK"/>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25.4未实质性响应磋商文件的响应文件按无效响应处理。</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sz w:val="24"/>
          <w:szCs w:val="24"/>
        </w:rPr>
        <w:t xml:space="preserve">25.5</w:t>
      </w:r>
      <w:r>
        <w:rPr>
          <w:rFonts w:eastAsia="方正仿宋_GBK"/>
          <w:bCs/>
          <w:sz w:val="24"/>
          <w:szCs w:val="24"/>
        </w:rPr>
        <w:t xml:space="preserve">如果响应文件实质上没有响应磋商文件的要求，磋商小组将予以拒绝，供应商不得通过修改或撤销不符合要求的偏离或保留而使其成为实质性响应的文件。</w:t>
      </w:r>
      <w:r>
        <w:rPr>
          <w:rFonts w:eastAsia="方正仿宋_GBK"/>
          <w:bCs/>
          <w:sz w:val="24"/>
          <w:szCs w:val="24"/>
        </w:rPr>
      </w:r>
      <w:r/>
    </w:p>
    <w:p>
      <w:pPr>
        <w:pStyle w:val="892"/>
        <w:ind w:firstLine="480"/>
        <w:spacing w:line="400" w:lineRule="exact"/>
        <w:rPr>
          <w:rFonts w:eastAsia="方正仿宋_GBK"/>
          <w:sz w:val="24"/>
          <w:szCs w:val="24"/>
        </w:rPr>
      </w:pPr>
      <w:r/>
      <w:bookmarkStart w:id="143" w:name="_Toc16938550"/>
      <w:r/>
      <w:bookmarkStart w:id="144" w:name="_Toc513029234"/>
      <w:r/>
      <w:bookmarkStart w:id="145" w:name="_Toc20823306"/>
      <w:r>
        <w:rPr>
          <w:rFonts w:eastAsia="方正仿宋_GBK"/>
          <w:sz w:val="24"/>
          <w:szCs w:val="24"/>
        </w:rPr>
        <w:t xml:space="preserve">25.6供应商在项目评审全过程中应保持通讯畅通，并安排专人与采购中心及磋商小组联系。</w:t>
      </w:r>
      <w:r>
        <w:rPr>
          <w:rFonts w:eastAsia="方正仿宋_GBK"/>
          <w:sz w:val="24"/>
          <w:szCs w:val="24"/>
        </w:rPr>
      </w:r>
      <w:r/>
    </w:p>
    <w:p>
      <w:pPr>
        <w:pStyle w:val="892"/>
        <w:ind w:firstLine="480"/>
        <w:keepLines/>
        <w:keepNext/>
        <w:spacing w:line="400" w:lineRule="exact"/>
        <w:rPr>
          <w:rFonts w:eastAsia="方正仿宋_GBK"/>
          <w:sz w:val="24"/>
          <w:szCs w:val="24"/>
        </w:rPr>
      </w:pPr>
      <w:r>
        <w:rPr>
          <w:rFonts w:eastAsia="方正仿宋_GBK"/>
          <w:sz w:val="24"/>
          <w:szCs w:val="24"/>
        </w:rPr>
        <w:t xml:space="preserve">26</w:t>
      </w:r>
      <w:bookmarkEnd w:id="143"/>
      <w:r/>
      <w:bookmarkEnd w:id="144"/>
      <w:r/>
      <w:bookmarkEnd w:id="145"/>
      <w:r>
        <w:rPr>
          <w:rFonts w:eastAsia="方正仿宋_GBK"/>
          <w:sz w:val="24"/>
          <w:szCs w:val="24"/>
        </w:rPr>
        <w:t xml:space="preserve">.磋商程序及评审方法与评审标准</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26.1磋商程序</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26.1.4 异常低价响应审查</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26.1.4.1 评审过程中出现下列情形之一的，磋商小组应当启动异常低价响应审查程序：</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（1）响应报价低于全部通过符合性审查供应商响应报价平均值50%的，即响应报价&lt;全部通过符合性审查供应商响应报价平均值×50%；</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（2）响应报价低于通过符合性审查的次低报价供应商响应报价50%的，即响应报价&lt;通过符合性审查的次低报价供应商响应报价×50%；</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（3）响应报价低于采购项目最高限价45%的，即响应报价&lt;采购项目最高限价×45%；</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（4）磋商小组基于专业判断，认为供应商报价过低，有可能影响产品质量或者不能诚信履约的其他情形。</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26.2 评审方法与评审标准</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26.2.2评审标准</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见本磋商文件第五章规定。</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26.3采购活动终止的情况</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出现下列情形之一的，本次竞争性磋商采购活动将被终止：</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26.3.1因情况变化，不再符合规定的竞争性磋商采购方式适用情形的。</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26.3.2出现影响采购公正的违法、违规行为的。</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26.3.3除本磋商文件第二章第26.1.2条第三款规定的情形外，在采购过程中符合要求的供应商或者最后报价未超过采购预算的供应商不足3家的。</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26.3.4在苏采云系统规定时间内成功解密电子响应文件的供应商不足3家的。</w:t>
      </w:r>
      <w:r>
        <w:rPr>
          <w:rFonts w:eastAsia="方正仿宋_GBK"/>
          <w:sz w:val="24"/>
          <w:szCs w:val="24"/>
        </w:rPr>
      </w:r>
      <w:r/>
    </w:p>
    <w:p>
      <w:pPr>
        <w:pStyle w:val="892"/>
        <w:jc w:val="left"/>
        <w:keepLines/>
        <w:keepNext/>
        <w:spacing w:before="260" w:after="260" w:line="400" w:lineRule="exact"/>
        <w:rPr>
          <w:rFonts w:eastAsia="方正黑体_GBK"/>
          <w:sz w:val="24"/>
          <w:szCs w:val="24"/>
        </w:rPr>
        <w:outlineLvl w:val="1"/>
      </w:pPr>
      <w:r/>
      <w:bookmarkStart w:id="146" w:name="_Toc16938551"/>
      <w:r/>
      <w:bookmarkStart w:id="147" w:name="_Toc120614219"/>
      <w:r/>
      <w:bookmarkStart w:id="148" w:name="_Toc20823307"/>
      <w:r/>
      <w:bookmarkStart w:id="149" w:name="_Toc513029235"/>
      <w:r>
        <w:rPr>
          <w:rFonts w:eastAsia="方正黑体_GBK"/>
          <w:sz w:val="24"/>
          <w:szCs w:val="24"/>
        </w:rPr>
        <w:t xml:space="preserve">六、</w:t>
      </w:r>
      <w:bookmarkEnd w:id="146"/>
      <w:r/>
      <w:bookmarkEnd w:id="147"/>
      <w:r/>
      <w:bookmarkEnd w:id="148"/>
      <w:r/>
      <w:bookmarkEnd w:id="149"/>
      <w:r>
        <w:rPr>
          <w:rFonts w:eastAsia="方正黑体_GBK"/>
          <w:sz w:val="24"/>
          <w:szCs w:val="24"/>
        </w:rPr>
        <w:t xml:space="preserve">成交</w:t>
      </w:r>
      <w:r>
        <w:rPr>
          <w:rFonts w:eastAsia="方正黑体_GBK"/>
          <w:sz w:val="24"/>
          <w:szCs w:val="24"/>
        </w:rPr>
      </w:r>
      <w:r/>
    </w:p>
    <w:p>
      <w:pPr>
        <w:pStyle w:val="892"/>
        <w:ind w:firstLine="480"/>
        <w:spacing w:after="156" w:line="400" w:lineRule="exact"/>
        <w:tabs>
          <w:tab w:val="left" w:pos="900" w:leader="none"/>
        </w:tabs>
        <w:rPr>
          <w:rFonts w:eastAsia="方正仿宋_GBK"/>
          <w:sz w:val="24"/>
          <w:szCs w:val="24"/>
        </w:rPr>
      </w:pPr>
      <w:r/>
      <w:bookmarkStart w:id="150" w:name="_Toc513029238"/>
      <w:r/>
      <w:bookmarkStart w:id="151" w:name="_Toc16938554"/>
      <w:r/>
      <w:bookmarkStart w:id="152" w:name="_Toc20823310"/>
      <w:r>
        <w:rPr>
          <w:rFonts w:eastAsia="方正仿宋_GBK"/>
          <w:sz w:val="24"/>
          <w:szCs w:val="24"/>
        </w:rPr>
        <w:t xml:space="preserve">27</w:t>
      </w:r>
      <w:bookmarkEnd w:id="150"/>
      <w:r>
        <w:rPr>
          <w:rFonts w:eastAsia="方正仿宋_GBK"/>
          <w:sz w:val="24"/>
          <w:szCs w:val="24"/>
        </w:rPr>
        <w:t xml:space="preserve">.确定</w:t>
      </w:r>
      <w:bookmarkEnd w:id="151"/>
      <w:r/>
      <w:bookmarkEnd w:id="152"/>
      <w:r>
        <w:rPr>
          <w:rFonts w:eastAsia="方正仿宋_GBK"/>
          <w:sz w:val="24"/>
          <w:szCs w:val="24"/>
        </w:rPr>
        <w:t xml:space="preserve">成交单位</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bCs/>
          <w:sz w:val="24"/>
          <w:szCs w:val="24"/>
        </w:rPr>
        <w:t xml:space="preserve">27.1</w:t>
      </w:r>
      <w:r>
        <w:rPr>
          <w:rFonts w:eastAsia="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eastAsia="方正仿宋_GBK"/>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27.3若有充分证据证明，成交供应商出现下列情况之一的，一经查实，将被取消成交资格：</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27.3.1提供虚假材料谋取成交的。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27.3.2与评审专家、采购人、其他供应商或者采购中心工作人员恶意串通的。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27.3.3向评审专家、采购人或采购中心工作人员行贿或者提供其他不正当利益的。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27.3.4恶意竞争，最后报价明显低于其自身合理成本且又无法提供证明的。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27.3.5不满足本磋商文件规定的实质性要求，但在评审过程中又未被磋商小组发现的。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27.3.6成交后无正当理由拒不与采购人签订政府采购合同或者未按照磋商文件确定的事项签订政府采购合同的。</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27.3.7将政府采购合同转包的。</w:t>
      </w:r>
      <w:r>
        <w:rPr>
          <w:rFonts w:eastAsia="方正仿宋_GBK"/>
          <w:bCs/>
          <w:sz w:val="24"/>
          <w:szCs w:val="24"/>
        </w:rPr>
      </w:r>
      <w:r/>
    </w:p>
    <w:p>
      <w:pPr>
        <w:pStyle w:val="892"/>
        <w:ind w:firstLine="480"/>
        <w:keepLines/>
        <w:keepNext/>
        <w:spacing w:line="400" w:lineRule="exact"/>
        <w:rPr>
          <w:rFonts w:eastAsia="方正仿宋_GBK"/>
          <w:bCs/>
          <w:sz w:val="24"/>
          <w:szCs w:val="24"/>
        </w:rPr>
      </w:pPr>
      <w:r/>
      <w:bookmarkStart w:id="153" w:name="_Toc200451960"/>
      <w:r>
        <w:rPr>
          <w:rFonts w:eastAsia="方正仿宋_GBK"/>
          <w:bCs/>
          <w:sz w:val="24"/>
          <w:szCs w:val="24"/>
        </w:rPr>
        <w:t xml:space="preserve">28.质疑处理</w:t>
      </w:r>
      <w:bookmarkEnd w:id="153"/>
      <w:r>
        <w:rPr>
          <w:rFonts w:eastAsia="方正仿宋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28.1 提出质疑的供应商应当是参与所质疑项目采购活动的供应商。潜在供应商依法获取其可质疑的采购文件的，可以对采购文件提出质疑。</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28.2.1</w:t>
      </w:r>
      <w:r>
        <w:rPr>
          <w:rFonts w:eastAsia="方正仿宋_GBK"/>
          <w:sz w:val="24"/>
          <w:szCs w:val="24"/>
        </w:rPr>
        <w:t xml:space="preserve">对可以质疑的采购文件提出质疑的，为收到采购文件之日或者采购文件公告期限届满之日。</w:t>
      </w:r>
      <w:r>
        <w:rPr>
          <w:rFonts w:eastAsia="方正仿宋_GBK"/>
          <w:sz w:val="24"/>
          <w:szCs w:val="24"/>
        </w:rPr>
        <w:br w:type="textWrapping" w:clear="all"/>
      </w:r>
      <w:r>
        <w:rPr>
          <w:rFonts w:eastAsia="方正仿宋_GBK"/>
          <w:sz w:val="24"/>
          <w:szCs w:val="24"/>
        </w:rPr>
        <w:t xml:space="preserve">　　</w:t>
      </w:r>
      <w:r>
        <w:rPr>
          <w:rFonts w:eastAsia="方正仿宋_GBK"/>
          <w:sz w:val="24"/>
          <w:szCs w:val="24"/>
        </w:rPr>
        <w:t xml:space="preserve">28.2.2</w:t>
      </w:r>
      <w:r>
        <w:rPr>
          <w:rFonts w:eastAsia="方正仿宋_GBK"/>
          <w:sz w:val="24"/>
          <w:szCs w:val="24"/>
        </w:rPr>
        <w:t xml:space="preserve">对采购过程提出质疑的，为各采购程序环节结束之日。</w:t>
      </w:r>
      <w:r>
        <w:rPr>
          <w:rFonts w:eastAsia="方正仿宋_GBK"/>
          <w:sz w:val="24"/>
          <w:szCs w:val="24"/>
        </w:rPr>
        <w:br w:type="textWrapping" w:clear="all"/>
      </w:r>
      <w:r>
        <w:rPr>
          <w:rFonts w:eastAsia="方正仿宋_GBK"/>
          <w:sz w:val="24"/>
          <w:szCs w:val="24"/>
        </w:rPr>
        <w:t xml:space="preserve">　　</w:t>
      </w:r>
      <w:r>
        <w:rPr>
          <w:rFonts w:eastAsia="方正仿宋_GBK"/>
          <w:sz w:val="24"/>
          <w:szCs w:val="24"/>
        </w:rPr>
        <w:t xml:space="preserve">28.2.3</w:t>
      </w:r>
      <w:r>
        <w:rPr>
          <w:rFonts w:eastAsia="方正仿宋_GBK"/>
          <w:sz w:val="24"/>
          <w:szCs w:val="24"/>
        </w:rPr>
        <w:t xml:space="preserve">对成交结果提出质疑的，为成交结果公告期限届满之日。</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采购人及采购中心只接收以纸质原件形式送达的质疑,建议供应商尽量通过邮寄方式提交质疑（采购人和采购中心不接受无快递运单号的快递）。</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采购人质疑接收人及联系方式见磋商文件第一章。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28.5以下情形的质疑不予受理</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28.5.1内容不符合《政府采购质疑和投诉办法》第十二条规定的质疑。</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28.5.2超出政府采购法定期限的质疑。</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28.5.3以传真、电子邮件等方式递交的非原件形式的质疑。</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28.5.4未参加磋商活动的供应商或在磋商活动中自身权益未受到损害的供应商所提出的质疑。</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28.5.5供应商组成联合体参加磋商，联合体中任何一方或多方未按要求签字、盖章、加盖公章的质疑。</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eastAsia="方正仿宋_GBK"/>
          <w:sz w:val="24"/>
          <w:szCs w:val="24"/>
        </w:rPr>
      </w:r>
      <w:r/>
    </w:p>
    <w:p>
      <w:pPr>
        <w:pStyle w:val="892"/>
        <w:ind w:firstLine="480"/>
        <w:spacing w:line="400" w:lineRule="exact"/>
        <w:tabs>
          <w:tab w:val="left" w:pos="900" w:leader="none"/>
        </w:tabs>
        <w:rPr>
          <w:rFonts w:eastAsia="方正仿宋_GBK"/>
          <w:bCs/>
          <w:sz w:val="24"/>
          <w:szCs w:val="24"/>
        </w:rPr>
      </w:pPr>
      <w:r/>
      <w:bookmarkStart w:id="154" w:name="_Toc20823308"/>
      <w:r/>
      <w:bookmarkStart w:id="155" w:name="_Toc513029236"/>
      <w:r/>
      <w:bookmarkStart w:id="156" w:name="_Toc16938552"/>
      <w:r/>
      <w:bookmarkStart w:id="157" w:name="_Toc120614220"/>
      <w:r>
        <w:rPr>
          <w:rFonts w:eastAsia="方正仿宋_GBK"/>
          <w:bCs/>
          <w:sz w:val="24"/>
          <w:szCs w:val="24"/>
        </w:rPr>
        <w:t xml:space="preserve">29.成交通知书</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eastAsia="方正仿宋_GBK"/>
          <w:bCs/>
          <w:sz w:val="24"/>
          <w:szCs w:val="24"/>
        </w:rPr>
      </w:r>
      <w:r/>
    </w:p>
    <w:p>
      <w:pPr>
        <w:pStyle w:val="892"/>
        <w:jc w:val="left"/>
        <w:keepLines/>
        <w:keepNext/>
        <w:spacing w:before="260" w:after="260" w:line="400" w:lineRule="exact"/>
        <w:rPr>
          <w:rFonts w:eastAsia="方正黑体_GBK"/>
          <w:sz w:val="24"/>
          <w:szCs w:val="24"/>
        </w:rPr>
        <w:outlineLvl w:val="1"/>
      </w:pPr>
      <w:r/>
      <w:bookmarkEnd w:id="154"/>
      <w:r/>
      <w:bookmarkEnd w:id="155"/>
      <w:r/>
      <w:bookmarkEnd w:id="156"/>
      <w:r/>
      <w:bookmarkEnd w:id="157"/>
      <w:r/>
      <w:bookmarkStart w:id="158" w:name="_Toc16938558"/>
      <w:r/>
      <w:bookmarkStart w:id="159" w:name="_Toc479757207"/>
      <w:r/>
      <w:bookmarkStart w:id="160" w:name="_Toc513029242"/>
      <w:r/>
      <w:bookmarkStart w:id="161" w:name="_Toc120614221"/>
      <w:r/>
      <w:bookmarkStart w:id="162" w:name="_Toc20823314"/>
      <w:r>
        <w:rPr>
          <w:rFonts w:eastAsia="方正黑体_GBK"/>
          <w:sz w:val="24"/>
          <w:szCs w:val="24"/>
        </w:rPr>
        <w:t xml:space="preserve">七、授予合同</w:t>
      </w:r>
      <w:r>
        <w:rPr>
          <w:rFonts w:eastAsia="方正黑体_GBK"/>
          <w:sz w:val="24"/>
          <w:szCs w:val="24"/>
        </w:rPr>
      </w:r>
      <w:r/>
    </w:p>
    <w:p>
      <w:pPr>
        <w:pStyle w:val="892"/>
        <w:ind w:firstLine="480"/>
        <w:spacing w:line="400" w:lineRule="exact"/>
        <w:tabs>
          <w:tab w:val="left" w:pos="900" w:leader="none"/>
        </w:tabs>
        <w:rPr>
          <w:rFonts w:eastAsia="方正仿宋_GBK"/>
          <w:bCs/>
          <w:sz w:val="24"/>
          <w:szCs w:val="24"/>
        </w:rPr>
      </w:pPr>
      <w:r/>
      <w:bookmarkStart w:id="163" w:name="_Toc513029237"/>
      <w:r/>
      <w:bookmarkStart w:id="164" w:name="_Toc20823309"/>
      <w:r/>
      <w:bookmarkStart w:id="165" w:name="_Toc16938553"/>
      <w:r>
        <w:rPr>
          <w:rFonts w:eastAsia="方正仿宋_GBK"/>
          <w:bCs/>
          <w:sz w:val="24"/>
          <w:szCs w:val="24"/>
        </w:rPr>
        <w:t xml:space="preserve">30.签订合同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30.l成交供应商应当在成交通知书发出之日起三十日内，按照磋商文件确定的事项与采购人签订政府采购合同。</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30.2磋商文件、成交供应商的响应文件及磋商过程中有关澄清、承诺文件均应作为合同附件。</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31.标的物的追加</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bookmarkEnd w:id="163"/>
      <w:r/>
      <w:bookmarkEnd w:id="164"/>
      <w:r/>
      <w:bookmarkEnd w:id="165"/>
      <w:r>
        <w:rPr>
          <w:rFonts w:eastAsia="方正仿宋_GBK"/>
          <w:bCs/>
          <w:sz w:val="24"/>
          <w:szCs w:val="24"/>
        </w:rPr>
        <w:t xml:space="preserve">32.政府采购履约资金扶持政策</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成交供应商可凭政府采购合同办理融资贷款，详情请见江苏政府采购网“政采贷”专栏。</w:t>
      </w:r>
      <w:r>
        <w:rPr>
          <w:rFonts w:eastAsia="方正仿宋_GBK"/>
          <w:bCs/>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rPr>
          <w:sz w:val="24"/>
          <w:szCs w:val="24"/>
        </w:rPr>
      </w:pPr>
      <w:r>
        <w:rPr>
          <w:sz w:val="24"/>
          <w:szCs w:val="24"/>
        </w:rPr>
      </w:r>
      <w:r/>
    </w:p>
    <w:p>
      <w:pPr>
        <w:pStyle w:val="892"/>
        <w:jc w:val="center"/>
        <w:keepNext/>
        <w:spacing w:line="400" w:lineRule="exact"/>
        <w:rPr>
          <w:rFonts w:eastAsia="方正黑体_GBK"/>
          <w:bCs/>
          <w:color w:val="000000"/>
          <w:sz w:val="24"/>
          <w:szCs w:val="24"/>
        </w:rPr>
        <w:outlineLvl w:val="0"/>
      </w:pPr>
      <w:r>
        <w:rPr>
          <w:rFonts w:eastAsia="方正黑体_GBK"/>
          <w:bCs/>
          <w:color w:val="000000"/>
          <w:sz w:val="24"/>
          <w:szCs w:val="24"/>
        </w:rPr>
        <w:br w:type="page" w:clear="all"/>
      </w:r>
      <w:r>
        <w:rPr>
          <w:rFonts w:eastAsia="方正黑体_GBK"/>
          <w:bCs/>
          <w:color w:val="000000"/>
          <w:sz w:val="24"/>
          <w:szCs w:val="24"/>
        </w:rPr>
        <w:t xml:space="preserve">第三章  合同</w:t>
      </w:r>
      <w:bookmarkEnd w:id="158"/>
      <w:r/>
      <w:bookmarkEnd w:id="159"/>
      <w:r/>
      <w:bookmarkEnd w:id="160"/>
      <w:r/>
      <w:bookmarkEnd w:id="161"/>
      <w:r/>
      <w:bookmarkEnd w:id="162"/>
      <w:r>
        <w:rPr>
          <w:rFonts w:eastAsia="方正黑体_GBK"/>
          <w:bCs/>
          <w:color w:val="000000"/>
          <w:sz w:val="24"/>
          <w:szCs w:val="24"/>
        </w:rPr>
        <w:t xml:space="preserve">文本</w:t>
      </w:r>
      <w:r>
        <w:rPr>
          <w:rFonts w:eastAsia="方正黑体_GBK"/>
          <w:bCs/>
          <w:color w:val="000000"/>
          <w:sz w:val="24"/>
          <w:szCs w:val="24"/>
        </w:rPr>
      </w:r>
      <w:r/>
    </w:p>
    <w:p>
      <w:pPr>
        <w:pStyle w:val="892"/>
        <w:spacing w:line="400" w:lineRule="exact"/>
        <w:rPr>
          <w:bCs/>
          <w:color w:val="000000"/>
          <w:sz w:val="24"/>
          <w:szCs w:val="24"/>
          <w:highlight w:val="yellow"/>
        </w:rPr>
      </w:pPr>
      <w:r/>
      <w:bookmarkStart w:id="166" w:name="_Toc20823315"/>
      <w:r/>
      <w:bookmarkStart w:id="167" w:name="_Toc513029243"/>
      <w:r/>
      <w:bookmarkStart w:id="168" w:name="_Toc16938559"/>
      <w:r>
        <w:rPr>
          <w:bCs/>
          <w:color w:val="000000"/>
          <w:sz w:val="24"/>
          <w:szCs w:val="24"/>
          <w:highlight w:val="yellow"/>
        </w:rPr>
      </w:r>
      <w:r/>
    </w:p>
    <w:p>
      <w:pPr>
        <w:pStyle w:val="965"/>
        <w:jc w:val="center"/>
        <w:spacing w:line="400" w:lineRule="exact"/>
        <w:rPr>
          <w:rFonts w:ascii="Times New Roman" w:hAnsi="Times New Roman" w:eastAsia="方正黑体_GBK"/>
          <w:spacing w:val="-20"/>
          <w:sz w:val="24"/>
          <w:szCs w:val="24"/>
        </w:rPr>
      </w:pPr>
      <w:r>
        <w:rPr>
          <w:rFonts w:ascii="Times New Roman" w:hAnsi="Times New Roman" w:eastAsia="方正黑体_GBK"/>
          <w:spacing w:val="-20"/>
          <w:sz w:val="24"/>
          <w:szCs w:val="24"/>
        </w:rPr>
        <w:t xml:space="preserve">江苏省政府采购合同（服务）（合同编号）</w:t>
      </w:r>
      <w:r>
        <w:rPr>
          <w:rFonts w:ascii="Times New Roman" w:hAnsi="Times New Roman" w:eastAsia="方正黑体_GBK"/>
          <w:spacing w:val="-20"/>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项目名称：XXXX                                    </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采购编号：JSZC-320000-SCZX-C20XX-XXXX  </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采购包号：XX</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甲方：（买方/采购人）_________</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乙方：（卖方/成交供应商）_________</w:t>
      </w:r>
      <w:r>
        <w:rPr>
          <w:rFonts w:eastAsia="方正仿宋_GBK"/>
          <w:sz w:val="24"/>
          <w:szCs w:val="24"/>
        </w:rPr>
      </w:r>
      <w:r/>
    </w:p>
    <w:p>
      <w:pPr>
        <w:pStyle w:val="892"/>
        <w:ind w:firstLine="480"/>
        <w:spacing w:before="120" w:after="120" w:line="400" w:lineRule="exact"/>
        <w:rPr>
          <w:rFonts w:eastAsia="方正仿宋_GBK"/>
          <w:b/>
          <w:sz w:val="24"/>
          <w:szCs w:val="24"/>
        </w:rPr>
      </w:pPr>
      <w:r>
        <w:rPr>
          <w:rFonts w:eastAsia="方正仿宋_GBK"/>
          <w:sz w:val="24"/>
          <w:szCs w:val="24"/>
        </w:rPr>
        <w:t xml:space="preserve">甲、乙双方根据江苏省政府采购中心</w:t>
      </w:r>
      <w:r>
        <w:rPr>
          <w:rFonts w:eastAsia="方正仿宋_GBK"/>
          <w:sz w:val="24"/>
          <w:szCs w:val="24"/>
          <w:u w:val="single"/>
        </w:rPr>
        <w:t xml:space="preserve">         </w:t>
      </w:r>
      <w:r>
        <w:rPr>
          <w:rFonts w:eastAsia="方正仿宋_GBK"/>
          <w:sz w:val="24"/>
          <w:szCs w:val="24"/>
        </w:rPr>
        <w:t xml:space="preserve">项目竞争性磋商的结果，签署本合同。</w:t>
      </w:r>
      <w:r>
        <w:rPr>
          <w:rFonts w:eastAsia="方正仿宋_GBK"/>
          <w:b/>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一、合同内容</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1.1 标的名称：</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1.2 标的质量：</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1.3 标的数量（规模）：</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1.4 履行时间（期限）：</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1.5 履行地点：</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1.6 履行方式：</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二、合同金额</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2.1 本合同金额为（大写）：______圆（_____元）人民币或其他币种。</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三、技术资料</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3.1乙方应按磋商文件规定的时间向甲方提供与合同标的有关的技术资料。</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四、知识产权</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4.2本项目由乙方为甲方定制开发、优化形成的专属成果，经甲方验收合格后，相应知识产权归甲方所有，乙方享有法定署名权。乙方自有通用技术、基础框架等基础性知识产权归乙方所有，甲方享有本项目范围内永久、免费的使用、升级及复用权利。乙方保证交付成果权属合法，能够满足本项目正常使用要求。项目履约过程中若产生第三方知识产权争议，由双方根据各自过错情况公平合理划分责任、协同处置。甲乙双方未经对方书面许可，不得擅自披露、使用或转让对方专属知识产权成果。</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五、产权担保</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5.1 乙方保证所交付的合同标的的所有权完全属于乙方且无任何抵押、查封等产权瑕疵。</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六、履约保证金</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6.1 乙方交纳人民币_________元作为本合同的履约保证金。（不得超过合同金额的10%）</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6.2合同履行结束后，甲方应及时退还交纳的履约保证金。</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6.2.1履约保证金退还方式：XXXX</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6.2.2履约保证金退还时间：XXXX</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6.2.3履约保证金退还条件：XXXX</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6.2.4履约保证金不予退还的情形：XXXX</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七、合同转包或分包</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7.1乙方不得将合同标的转包给他人履行。</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7.2乙方不得将合同标的分包给他人履行。</w:t>
      </w:r>
      <w:r>
        <w:rPr>
          <w:rFonts w:eastAsia="方正仿宋_GBK"/>
          <w:sz w:val="24"/>
          <w:szCs w:val="24"/>
        </w:rPr>
      </w:r>
      <w:r/>
    </w:p>
    <w:p>
      <w:pPr>
        <w:pStyle w:val="892"/>
        <w:ind w:firstLine="480"/>
        <w:spacing w:before="120" w:after="120" w:line="400" w:lineRule="exact"/>
        <w:rPr>
          <w:rFonts w:eastAsia="方正仿宋_GBK"/>
          <w:sz w:val="24"/>
          <w:szCs w:val="24"/>
        </w:rPr>
      </w:pPr>
      <w:r>
        <w:rPr>
          <w:rFonts w:eastAsia="方正仿宋_GBK"/>
          <w:sz w:val="24"/>
          <w:szCs w:val="24"/>
        </w:rPr>
        <w:t xml:space="preserve">7.3乙方如有转包或未经甲方同意的分包行为，甲方有权解除合同。</w:t>
      </w:r>
      <w:r>
        <w:rPr>
          <w:rFonts w:eastAsia="方正仿宋_GBK"/>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八、合同款项支付</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8.1合同款项的支付方式及进度安排</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8.1.1 预付款  支付时间：</w:t>
      </w:r>
      <w:r>
        <w:rPr>
          <w:rFonts w:eastAsia="方正仿宋_GBK"/>
          <w:bCs/>
          <w:sz w:val="24"/>
          <w:szCs w:val="24"/>
          <w:u w:val="single"/>
        </w:rPr>
        <w:t xml:space="preserve">合同签订后</w:t>
      </w:r>
      <w:r>
        <w:rPr>
          <w:rFonts w:eastAsia="方正仿宋_GBK"/>
          <w:sz w:val="24"/>
          <w:szCs w:val="24"/>
          <w:u w:val="single"/>
        </w:rPr>
        <w:t xml:space="preserve">10</w:t>
      </w:r>
      <w:r>
        <w:rPr>
          <w:rFonts w:eastAsia="方正仿宋_GBK"/>
          <w:bCs/>
          <w:sz w:val="24"/>
          <w:szCs w:val="24"/>
          <w:u w:val="single"/>
        </w:rPr>
        <w:t xml:space="preserve">工作日内</w:t>
      </w:r>
      <w:r>
        <w:rPr>
          <w:rFonts w:eastAsia="方正仿宋_GBK"/>
          <w:bCs/>
          <w:sz w:val="24"/>
          <w:szCs w:val="24"/>
        </w:rPr>
        <w:t xml:space="preserve">，预付款支付比例：</w:t>
      </w:r>
      <w:r>
        <w:rPr>
          <w:rFonts w:eastAsia="方正仿宋_GBK"/>
          <w:sz w:val="24"/>
          <w:szCs w:val="24"/>
          <w:u w:val="single"/>
        </w:rPr>
        <w:t xml:space="preserve">合同金额的50%</w:t>
      </w:r>
      <w:r>
        <w:rPr>
          <w:rFonts w:eastAsia="方正仿宋_GBK"/>
          <w:bCs/>
          <w:sz w:val="24"/>
          <w:szCs w:val="24"/>
        </w:rPr>
        <w:t xml:space="preserve">。</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8.1.2 尾款  支付时间：</w:t>
      </w:r>
      <w:r>
        <w:rPr>
          <w:rFonts w:eastAsia="方正仿宋_GBK"/>
          <w:bCs/>
          <w:sz w:val="24"/>
          <w:szCs w:val="24"/>
          <w:u w:val="single"/>
        </w:rPr>
        <w:t xml:space="preserve">采购人收到发票后10个工作日内</w:t>
      </w:r>
      <w:r>
        <w:rPr>
          <w:rFonts w:eastAsia="方正仿宋_GBK"/>
          <w:bCs/>
          <w:sz w:val="24"/>
          <w:szCs w:val="24"/>
        </w:rPr>
        <w:t xml:space="preserve">，尾款支付比例：</w:t>
      </w:r>
      <w:r>
        <w:rPr>
          <w:rFonts w:eastAsia="方正仿宋_GBK"/>
          <w:sz w:val="24"/>
          <w:szCs w:val="24"/>
          <w:u w:val="single"/>
        </w:rPr>
        <w:t xml:space="preserve">合同金额的50%</w:t>
      </w:r>
      <w:r>
        <w:rPr>
          <w:rFonts w:eastAsia="方正仿宋_GBK"/>
          <w:bCs/>
          <w:sz w:val="24"/>
          <w:szCs w:val="24"/>
        </w:rPr>
        <w:t xml:space="preserve">。</w:t>
      </w:r>
      <w:r>
        <w:rPr>
          <w:rFonts w:eastAsia="方正仿宋_GBK"/>
          <w:bCs/>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九、税费</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9.1本合同执行中相关的一切税费均由乙方负担。</w:t>
      </w:r>
      <w:r>
        <w:rPr>
          <w:rFonts w:eastAsia="方正仿宋_GBK"/>
          <w:bCs/>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十、项目验收</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10.1 甲方依法组织履约验收工作。</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10.3 对于实际使用人和甲方分离的项目，甲方邀请实际使用人参与验收。</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10.4 如有必要，甲方邀请参加本项目的其他供应商或第三方专业机构及专家参与验收，相关意见将作为验收书的参考资料。</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eastAsia="方正仿宋_GBK"/>
          <w:bCs/>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十一、违约责任</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11.1 甲方无正当理由拒绝接受乙方提供的合同标的的，甲方向乙方偿付拒绝接受合同价款总值</w:t>
      </w:r>
      <w:r>
        <w:rPr>
          <w:rFonts w:eastAsia="方正仿宋_GBK"/>
          <w:sz w:val="24"/>
          <w:szCs w:val="24"/>
          <w:u w:val="single"/>
        </w:rPr>
        <w:t xml:space="preserve">XX</w:t>
      </w:r>
      <w:r>
        <w:rPr>
          <w:rFonts w:eastAsia="方正仿宋_GBK"/>
          <w:bCs/>
          <w:sz w:val="24"/>
          <w:szCs w:val="24"/>
          <w:u w:val="single"/>
        </w:rPr>
        <w:t xml:space="preserve">%</w:t>
      </w:r>
      <w:r>
        <w:rPr>
          <w:rFonts w:eastAsia="方正仿宋_GBK"/>
          <w:bCs/>
          <w:sz w:val="24"/>
          <w:szCs w:val="24"/>
        </w:rPr>
        <w:t xml:space="preserve">的违约金。</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11.2 甲方无故逾期验收和办理合同款项支付手续的,甲方应按逾期付款总额</w:t>
      </w:r>
      <w:r>
        <w:rPr>
          <w:rFonts w:eastAsia="方正仿宋_GBK"/>
          <w:sz w:val="24"/>
          <w:szCs w:val="24"/>
          <w:u w:val="single"/>
        </w:rPr>
        <w:t xml:space="preserve">XX</w:t>
      </w:r>
      <w:r>
        <w:rPr>
          <w:rFonts w:eastAsia="方正仿宋_GBK"/>
          <w:bCs/>
          <w:sz w:val="24"/>
          <w:szCs w:val="24"/>
          <w:u w:val="single"/>
        </w:rPr>
        <w:t xml:space="preserve">%</w:t>
      </w:r>
      <w:r>
        <w:rPr>
          <w:rFonts w:eastAsia="方正仿宋_GBK"/>
          <w:bCs/>
          <w:sz w:val="24"/>
          <w:szCs w:val="24"/>
        </w:rPr>
        <w:t xml:space="preserve">每日向乙方支付违约金。</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eastAsia="方正仿宋_GBK"/>
          <w:sz w:val="24"/>
          <w:szCs w:val="24"/>
          <w:u w:val="single"/>
        </w:rPr>
        <w:t xml:space="preserve">XX</w:t>
      </w:r>
      <w:r>
        <w:rPr>
          <w:rFonts w:eastAsia="方正仿宋_GBK"/>
          <w:bCs/>
          <w:sz w:val="24"/>
          <w:szCs w:val="24"/>
          <w:u w:val="single"/>
        </w:rPr>
        <w:t xml:space="preserve">%</w:t>
      </w:r>
      <w:r>
        <w:rPr>
          <w:rFonts w:eastAsia="方正仿宋_GBK"/>
          <w:bCs/>
          <w:sz w:val="24"/>
          <w:szCs w:val="24"/>
        </w:rPr>
        <w:t xml:space="preserve">的违约金，如造成甲方损失超过违约金的，超出部分由乙方继续承担赔偿责任。 </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11.4 乙方交付合同标的的标准不符合合同规定及磋商文件规定标准的，甲方有权拒绝接受合同标的，并可单方面解除合同。</w:t>
      </w:r>
      <w:r>
        <w:rPr>
          <w:rFonts w:eastAsia="方正仿宋_GBK"/>
          <w:bCs/>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十二、不可抗力事件处理</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12.1 在合同有效期内，任何一方因不可抗力事件导致不能履行合同，则合同履行期可延长，其延长期与不可抗力影响 期相同。</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12.2 不可抗力事件发生后，应立即通知对方，并寄送有关权威机构出具的证明。</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12.3 不可抗力事件延续120天以上，双方应通过友好协商，确定是否继续履行合同。</w:t>
      </w:r>
      <w:r>
        <w:rPr>
          <w:rFonts w:eastAsia="方正仿宋_GBK"/>
          <w:bCs/>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十三、解决争议的方法</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13.1双方在签订、履行合同中所发生的一切争议，应通过友好协商解决。如协商不成，由甲方住所地人民法院管辖。</w:t>
      </w:r>
      <w:r>
        <w:rPr>
          <w:rFonts w:eastAsia="方正仿宋_GBK"/>
          <w:bCs/>
          <w:sz w:val="24"/>
          <w:szCs w:val="24"/>
        </w:rPr>
      </w:r>
      <w:r/>
    </w:p>
    <w:p>
      <w:pPr>
        <w:pStyle w:val="947"/>
        <w:spacing w:before="120" w:after="120" w:line="400" w:lineRule="exact"/>
        <w:rPr>
          <w:rFonts w:ascii="Times New Roman" w:hAnsi="Times New Roman" w:eastAsia="方正黑体_GBK" w:cs="Times New Roman"/>
          <w:bCs/>
          <w:sz w:val="24"/>
          <w:szCs w:val="24"/>
        </w:rPr>
      </w:pPr>
      <w:r>
        <w:rPr>
          <w:rFonts w:ascii="Times New Roman" w:hAnsi="Times New Roman" w:eastAsia="方正黑体_GBK" w:cs="Times New Roman"/>
          <w:bCs/>
          <w:sz w:val="24"/>
          <w:szCs w:val="24"/>
        </w:rPr>
        <w:t xml:space="preserve">十四、合同生效及其它</w:t>
      </w:r>
      <w:r>
        <w:rPr>
          <w:rFonts w:ascii="Times New Roman" w:hAnsi="Times New Roman" w:eastAsia="方正黑体_GBK" w:cs="Times New Roman"/>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14.1 合同经双方法定代表人或授权委托代表人签字并加盖单位公章后生效。</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14.2本合同未尽事宜，遵照中华人民共和国现行法律法规有关条文执行。</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14.3 本合同正本一式两份，具有同等法律效力，甲方、乙方各执一份。</w:t>
      </w:r>
      <w:r>
        <w:rPr>
          <w:rFonts w:eastAsia="方正仿宋_GBK"/>
          <w:bCs/>
          <w:sz w:val="24"/>
          <w:szCs w:val="24"/>
        </w:rPr>
      </w:r>
      <w:r/>
    </w:p>
    <w:p>
      <w:pPr>
        <w:pStyle w:val="892"/>
        <w:spacing w:before="120" w:after="120" w:line="400" w:lineRule="exact"/>
        <w:rPr>
          <w:rFonts w:eastAsia="方正仿宋_GBK"/>
          <w:bCs/>
          <w:sz w:val="24"/>
          <w:szCs w:val="24"/>
        </w:rPr>
      </w:pPr>
      <w:r>
        <w:rPr>
          <w:rFonts w:eastAsia="方正仿宋_GBK"/>
          <w:bCs/>
          <w:sz w:val="24"/>
          <w:szCs w:val="24"/>
        </w:rPr>
        <w:t xml:space="preserve">甲方：                        乙方： </w:t>
      </w:r>
      <w:r>
        <w:rPr>
          <w:rFonts w:eastAsia="方正仿宋_GBK"/>
          <w:bCs/>
          <w:sz w:val="24"/>
          <w:szCs w:val="24"/>
        </w:rPr>
      </w:r>
      <w:r/>
    </w:p>
    <w:p>
      <w:pPr>
        <w:pStyle w:val="892"/>
        <w:spacing w:before="120" w:after="120" w:line="400" w:lineRule="exact"/>
        <w:rPr>
          <w:rFonts w:eastAsia="方正仿宋_GBK"/>
          <w:bCs/>
          <w:sz w:val="24"/>
          <w:szCs w:val="24"/>
        </w:rPr>
      </w:pPr>
      <w:r>
        <w:rPr>
          <w:rFonts w:eastAsia="方正仿宋_GBK"/>
          <w:bCs/>
          <w:sz w:val="24"/>
          <w:szCs w:val="24"/>
        </w:rPr>
        <w:t xml:space="preserve">地址：                        地址： </w:t>
      </w:r>
      <w:r>
        <w:rPr>
          <w:rFonts w:eastAsia="方正仿宋_GBK"/>
          <w:bCs/>
          <w:sz w:val="24"/>
          <w:szCs w:val="24"/>
        </w:rPr>
      </w:r>
      <w:r/>
    </w:p>
    <w:p>
      <w:pPr>
        <w:pStyle w:val="892"/>
        <w:spacing w:before="120" w:after="120" w:line="400" w:lineRule="exact"/>
        <w:rPr>
          <w:rFonts w:eastAsia="方正仿宋_GBK"/>
          <w:bCs/>
          <w:sz w:val="24"/>
          <w:szCs w:val="24"/>
        </w:rPr>
      </w:pPr>
      <w:r>
        <w:rPr>
          <w:rFonts w:eastAsia="方正仿宋_GBK"/>
          <w:bCs/>
          <w:sz w:val="24"/>
          <w:szCs w:val="24"/>
        </w:rPr>
        <w:t xml:space="preserve">法定代表人或授权代表：        法定代表人或授权代表：联系电话：                    联系电话：          </w:t>
      </w:r>
      <w:r>
        <w:rPr>
          <w:rFonts w:eastAsia="方正仿宋_GBK"/>
          <w:bCs/>
          <w:sz w:val="24"/>
          <w:szCs w:val="24"/>
        </w:rPr>
      </w:r>
      <w:r/>
    </w:p>
    <w:p>
      <w:pPr>
        <w:pStyle w:val="892"/>
        <w:ind w:firstLine="480"/>
        <w:spacing w:before="120" w:after="120" w:line="400" w:lineRule="exact"/>
        <w:rPr>
          <w:rFonts w:eastAsia="方正仿宋_GBK"/>
          <w:bCs/>
          <w:sz w:val="24"/>
          <w:szCs w:val="24"/>
        </w:rPr>
      </w:pPr>
      <w:r>
        <w:rPr>
          <w:rFonts w:eastAsia="方正仿宋_GBK"/>
          <w:bCs/>
          <w:sz w:val="24"/>
          <w:szCs w:val="24"/>
        </w:rPr>
        <w:t xml:space="preserve">                                         </w:t>
      </w:r>
      <w:r>
        <w:rPr>
          <w:rFonts w:eastAsia="方正仿宋_GBK"/>
          <w:bCs/>
          <w:sz w:val="24"/>
          <w:szCs w:val="24"/>
        </w:rPr>
      </w:r>
      <w:r/>
    </w:p>
    <w:p>
      <w:pPr>
        <w:pStyle w:val="892"/>
        <w:ind w:firstLine="480"/>
        <w:jc w:val="right"/>
        <w:spacing w:before="120" w:after="120" w:line="400" w:lineRule="exact"/>
        <w:rPr>
          <w:rFonts w:eastAsia="方正仿宋_GBK"/>
          <w:bCs/>
          <w:sz w:val="24"/>
          <w:szCs w:val="24"/>
        </w:rPr>
      </w:pPr>
      <w:r>
        <w:rPr>
          <w:rFonts w:eastAsia="方正仿宋_GBK"/>
          <w:bCs/>
          <w:sz w:val="24"/>
          <w:szCs w:val="24"/>
        </w:rPr>
        <w:t xml:space="preserve"> 签订日期：   年   月   日</w:t>
      </w:r>
      <w:r>
        <w:rPr>
          <w:rFonts w:eastAsia="方正仿宋_GBK"/>
          <w:bCs/>
          <w:sz w:val="24"/>
          <w:szCs w:val="24"/>
        </w:rPr>
      </w:r>
      <w:r/>
    </w:p>
    <w:p>
      <w:pPr>
        <w:pStyle w:val="892"/>
        <w:ind w:firstLine="480"/>
        <w:jc w:val="right"/>
        <w:spacing w:line="500" w:lineRule="exact"/>
        <w:rPr>
          <w:sz w:val="24"/>
          <w:szCs w:val="24"/>
        </w:rPr>
      </w:pPr>
      <w:r>
        <w:rPr>
          <w:sz w:val="24"/>
          <w:szCs w:val="24"/>
        </w:rPr>
      </w:r>
      <w:r/>
    </w:p>
    <w:p>
      <w:pPr>
        <w:pStyle w:val="893"/>
        <w:keepLines/>
        <w:spacing w:line="400" w:lineRule="exact"/>
        <w:rPr>
          <w:rFonts w:ascii="Times New Roman"/>
          <w:sz w:val="24"/>
          <w:szCs w:val="24"/>
        </w:rPr>
      </w:pPr>
      <w:r/>
      <w:bookmarkEnd w:id="166"/>
      <w:r/>
      <w:bookmarkEnd w:id="167"/>
      <w:r/>
      <w:bookmarkEnd w:id="168"/>
      <w:r/>
      <w:bookmarkStart w:id="169" w:name="_Hlt16619369"/>
      <w:r/>
      <w:bookmarkEnd w:id="169"/>
      <w:r/>
      <w:bookmarkStart w:id="170" w:name="_Toc49090575"/>
      <w:r/>
      <w:bookmarkStart w:id="171" w:name="_Toc26554093"/>
      <w:r/>
      <w:bookmarkStart w:id="172" w:name="_Toc479757211"/>
      <w:r/>
      <w:bookmarkStart w:id="173" w:name="_Toc462564139"/>
      <w:r>
        <w:rPr>
          <w:rFonts w:ascii="Times New Roman" w:eastAsia="方正黑体_GBK"/>
          <w:sz w:val="24"/>
          <w:szCs w:val="24"/>
        </w:rPr>
        <w:br w:type="page" w:clear="all"/>
      </w:r>
      <w:r>
        <w:rPr>
          <w:rFonts w:ascii="Times New Roman" w:eastAsia="方正黑体_GBK"/>
          <w:sz w:val="24"/>
          <w:szCs w:val="24"/>
        </w:rPr>
        <w:t xml:space="preserve">第四章 采购需求</w:t>
      </w:r>
      <w:r>
        <w:rPr>
          <w:rFonts w:ascii="Times New Roman"/>
          <w:sz w:val="24"/>
          <w:szCs w:val="24"/>
        </w:rPr>
      </w:r>
      <w:r/>
    </w:p>
    <w:p>
      <w:pPr>
        <w:pStyle w:val="894"/>
        <w:jc w:val="left"/>
        <w:spacing w:line="400" w:lineRule="exact"/>
        <w:rPr>
          <w:rFonts w:ascii="Times New Roman" w:hAnsi="Times New Roman" w:eastAsia="方正黑体_GBK" w:cs="Times New Roman"/>
          <w:b w:val="0"/>
          <w:bCs w:val="0"/>
          <w:sz w:val="24"/>
          <w:szCs w:val="24"/>
        </w:rPr>
      </w:pPr>
      <w:r>
        <w:rPr>
          <w:rFonts w:ascii="Times New Roman" w:hAnsi="Times New Roman" w:eastAsia="方正黑体_GBK" w:cs="Times New Roman"/>
          <w:b w:val="0"/>
          <w:bCs w:val="0"/>
          <w:sz w:val="24"/>
          <w:szCs w:val="24"/>
        </w:rPr>
        <w:t xml:space="preserve">一、采购标的清单</w:t>
      </w:r>
      <w:r>
        <w:rPr>
          <w:rFonts w:ascii="Times New Roman" w:hAnsi="Times New Roman" w:eastAsia="方正黑体_GBK" w:cs="Times New Roman"/>
          <w:b w:val="0"/>
          <w:bCs w:val="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832"/>
        <w:gridCol w:w="2394"/>
        <w:gridCol w:w="2891"/>
      </w:tblGrid>
      <w:tr>
        <w:trPr>
          <w:tblHeader/>
        </w:trPr>
        <w:tc>
          <w:tcPr>
            <w:tcW w:w="1313" w:type="dxa"/>
            <w:vAlign w:val="center"/>
            <w:textDirection w:val="lrTb"/>
            <w:noWrap w:val="false"/>
          </w:tcPr>
          <w:p>
            <w:pPr>
              <w:pStyle w:val="892"/>
              <w:jc w:val="center"/>
              <w:rPr>
                <w:rFonts w:eastAsia="方正仿宋_GBK"/>
                <w:b/>
                <w:sz w:val="24"/>
                <w:szCs w:val="24"/>
              </w:rPr>
            </w:pPr>
            <w:r>
              <w:rPr>
                <w:rFonts w:eastAsia="方正仿宋_GBK"/>
                <w:b/>
                <w:sz w:val="24"/>
                <w:szCs w:val="24"/>
              </w:rPr>
              <w:t xml:space="preserve">采购包号</w:t>
            </w:r>
            <w:r>
              <w:rPr>
                <w:rFonts w:eastAsia="方正仿宋_GBK"/>
                <w:b/>
                <w:sz w:val="24"/>
                <w:szCs w:val="24"/>
              </w:rPr>
            </w:r>
            <w:r/>
          </w:p>
        </w:tc>
        <w:tc>
          <w:tcPr>
            <w:tcW w:w="832" w:type="dxa"/>
            <w:vAlign w:val="center"/>
            <w:textDirection w:val="lrTb"/>
            <w:noWrap w:val="false"/>
          </w:tcPr>
          <w:p>
            <w:pPr>
              <w:pStyle w:val="892"/>
              <w:jc w:val="center"/>
              <w:rPr>
                <w:rFonts w:eastAsia="方正仿宋_GBK"/>
                <w:b/>
                <w:sz w:val="24"/>
                <w:szCs w:val="24"/>
              </w:rPr>
            </w:pPr>
            <w:r>
              <w:rPr>
                <w:rFonts w:eastAsia="方正仿宋_GBK"/>
                <w:b/>
                <w:sz w:val="24"/>
                <w:szCs w:val="24"/>
              </w:rPr>
              <w:t xml:space="preserve">序号</w:t>
            </w:r>
            <w:r>
              <w:rPr>
                <w:rFonts w:eastAsia="方正仿宋_GBK"/>
                <w:b/>
                <w:sz w:val="24"/>
                <w:szCs w:val="24"/>
              </w:rPr>
            </w:r>
            <w:r/>
          </w:p>
        </w:tc>
        <w:tc>
          <w:tcPr>
            <w:tcW w:w="2394" w:type="dxa"/>
            <w:vAlign w:val="center"/>
            <w:textDirection w:val="lrTb"/>
            <w:noWrap w:val="false"/>
          </w:tcPr>
          <w:p>
            <w:pPr>
              <w:pStyle w:val="892"/>
              <w:jc w:val="center"/>
              <w:rPr>
                <w:rFonts w:eastAsia="方正仿宋_GBK"/>
                <w:b/>
                <w:sz w:val="24"/>
                <w:szCs w:val="24"/>
              </w:rPr>
            </w:pPr>
            <w:r>
              <w:rPr>
                <w:rFonts w:eastAsia="方正仿宋_GBK"/>
                <w:b/>
                <w:sz w:val="24"/>
                <w:szCs w:val="24"/>
              </w:rPr>
              <w:t xml:space="preserve">采购标的</w:t>
            </w:r>
            <w:r>
              <w:rPr>
                <w:rFonts w:eastAsia="方正仿宋_GBK"/>
                <w:b/>
                <w:sz w:val="24"/>
                <w:szCs w:val="24"/>
              </w:rPr>
            </w:r>
            <w:r/>
          </w:p>
        </w:tc>
        <w:tc>
          <w:tcPr>
            <w:tcW w:w="2891" w:type="dxa"/>
            <w:vAlign w:val="center"/>
            <w:textDirection w:val="lrTb"/>
            <w:noWrap w:val="false"/>
          </w:tcPr>
          <w:p>
            <w:pPr>
              <w:pStyle w:val="892"/>
              <w:jc w:val="center"/>
              <w:rPr>
                <w:rFonts w:eastAsia="方正仿宋_GBK"/>
                <w:b/>
                <w:sz w:val="24"/>
                <w:szCs w:val="24"/>
              </w:rPr>
            </w:pPr>
            <w:r>
              <w:rPr>
                <w:rFonts w:eastAsia="方正仿宋_GBK"/>
                <w:b/>
                <w:sz w:val="24"/>
                <w:szCs w:val="24"/>
              </w:rPr>
              <w:t xml:space="preserve">对应中小企业划分标准所属行业</w:t>
            </w:r>
            <w:r>
              <w:rPr>
                <w:rFonts w:eastAsia="方正仿宋_GBK"/>
                <w:b/>
                <w:sz w:val="24"/>
                <w:szCs w:val="24"/>
              </w:rPr>
            </w:r>
            <w:r/>
          </w:p>
        </w:tc>
      </w:tr>
      <w:tr>
        <w:trPr/>
        <w:tc>
          <w:tcPr>
            <w:tcW w:w="1313" w:type="dxa"/>
            <w:vAlign w:val="center"/>
            <w:textDirection w:val="lrTb"/>
            <w:noWrap w:val="false"/>
          </w:tcPr>
          <w:p>
            <w:pPr>
              <w:pStyle w:val="892"/>
              <w:jc w:val="center"/>
              <w:rPr>
                <w:rFonts w:eastAsia="方正仿宋_GBK"/>
                <w:sz w:val="24"/>
                <w:szCs w:val="24"/>
              </w:rPr>
            </w:pPr>
            <w:r>
              <w:rPr>
                <w:rFonts w:eastAsia="方正仿宋_GBK"/>
                <w:sz w:val="24"/>
                <w:szCs w:val="24"/>
              </w:rPr>
              <w:t xml:space="preserve">1</w:t>
            </w:r>
            <w:r>
              <w:rPr>
                <w:rFonts w:eastAsia="方正仿宋_GBK"/>
                <w:sz w:val="24"/>
                <w:szCs w:val="24"/>
              </w:rPr>
            </w:r>
            <w:r/>
          </w:p>
        </w:tc>
        <w:tc>
          <w:tcPr>
            <w:tcW w:w="832" w:type="dxa"/>
            <w:vAlign w:val="center"/>
            <w:textDirection w:val="lrTb"/>
            <w:noWrap w:val="false"/>
          </w:tcPr>
          <w:p>
            <w:pPr>
              <w:pStyle w:val="892"/>
              <w:jc w:val="center"/>
              <w:rPr>
                <w:rFonts w:eastAsia="方正仿宋_GBK"/>
                <w:sz w:val="24"/>
                <w:szCs w:val="24"/>
              </w:rPr>
            </w:pPr>
            <w:r>
              <w:rPr>
                <w:rFonts w:eastAsia="方正仿宋_GBK"/>
                <w:sz w:val="24"/>
                <w:szCs w:val="24"/>
              </w:rPr>
              <w:t xml:space="preserve">1</w:t>
            </w:r>
            <w:r>
              <w:rPr>
                <w:rFonts w:eastAsia="方正仿宋_GBK"/>
                <w:sz w:val="24"/>
                <w:szCs w:val="24"/>
              </w:rPr>
            </w:r>
            <w:r/>
          </w:p>
        </w:tc>
        <w:tc>
          <w:tcPr>
            <w:tcW w:w="2394" w:type="dxa"/>
            <w:vAlign w:val="center"/>
            <w:textDirection w:val="lrTb"/>
            <w:noWrap w:val="false"/>
          </w:tcPr>
          <w:p>
            <w:pPr>
              <w:pStyle w:val="892"/>
              <w:jc w:val="center"/>
              <w:tabs>
                <w:tab w:val="left" w:pos="2020" w:leader="none"/>
              </w:tabs>
              <w:rPr>
                <w:rFonts w:eastAsia="方正仿宋_GBK"/>
                <w:sz w:val="24"/>
                <w:szCs w:val="24"/>
              </w:rPr>
            </w:pPr>
            <w:r>
              <w:rPr>
                <w:rFonts w:hint="eastAsia" w:eastAsia="方正仿宋_GBK"/>
                <w:sz w:val="24"/>
                <w:szCs w:val="24"/>
              </w:rPr>
              <w:t xml:space="preserve">自然资源涉水地理要素卫星影像智能解译感知系统</w:t>
            </w:r>
            <w:r>
              <w:rPr>
                <w:rFonts w:eastAsia="方正仿宋_GBK"/>
                <w:sz w:val="24"/>
                <w:szCs w:val="24"/>
              </w:rPr>
              <w:t xml:space="preserve">开发</w:t>
            </w:r>
            <w:r>
              <w:rPr>
                <w:rFonts w:eastAsia="方正仿宋_GBK"/>
                <w:sz w:val="24"/>
                <w:szCs w:val="24"/>
              </w:rPr>
              <w:tab/>
            </w:r>
            <w:r>
              <w:rPr>
                <w:rFonts w:eastAsia="方正仿宋_GBK"/>
                <w:sz w:val="24"/>
                <w:szCs w:val="24"/>
              </w:rPr>
            </w:r>
            <w:r/>
          </w:p>
        </w:tc>
        <w:tc>
          <w:tcPr>
            <w:tcW w:w="2891" w:type="dxa"/>
            <w:vAlign w:val="center"/>
            <w:textDirection w:val="lrTb"/>
            <w:noWrap w:val="false"/>
          </w:tcPr>
          <w:p>
            <w:pPr>
              <w:pStyle w:val="892"/>
              <w:jc w:val="center"/>
              <w:rPr>
                <w:rFonts w:eastAsia="方正仿宋_GBK"/>
                <w:sz w:val="24"/>
                <w:szCs w:val="24"/>
              </w:rPr>
            </w:pPr>
            <w:r>
              <w:rPr>
                <w:rFonts w:eastAsia="方正仿宋_GBK"/>
                <w:sz w:val="24"/>
                <w:szCs w:val="24"/>
              </w:rPr>
              <w:t xml:space="preserve">软件和信息技术服务业</w:t>
            </w:r>
            <w:r>
              <w:rPr>
                <w:rFonts w:eastAsia="方正仿宋_GBK"/>
                <w:sz w:val="24"/>
                <w:szCs w:val="24"/>
              </w:rPr>
            </w:r>
            <w:r/>
          </w:p>
        </w:tc>
      </w:tr>
    </w:tbl>
    <w:p>
      <w:pPr>
        <w:pStyle w:val="892"/>
        <w:ind w:firstLine="600"/>
        <w:jc w:val="left"/>
        <w:spacing w:before="120" w:after="120" w:line="400" w:lineRule="exact"/>
        <w:rPr>
          <w:rFonts w:eastAsia="方正仿宋_GBK"/>
          <w:bCs/>
          <w:sz w:val="24"/>
          <w:szCs w:val="24"/>
        </w:rPr>
      </w:pPr>
      <w:r>
        <w:rPr>
          <w:rFonts w:hint="eastAsia" w:eastAsia="方正仿宋_GBK"/>
          <w:bCs/>
          <w:sz w:val="24"/>
          <w:szCs w:val="24"/>
        </w:rPr>
        <w:t xml:space="preserve">自然资源涉水地理要素卫星影像智能解译感知系统</w:t>
      </w:r>
      <w:r>
        <w:rPr>
          <w:rFonts w:eastAsia="方正仿宋_GBK"/>
          <w:bCs/>
          <w:sz w:val="24"/>
          <w:szCs w:val="24"/>
        </w:rPr>
        <w:t xml:space="preserve">开发。包括卫星影像涉水地理要素提取模型构建</w:t>
      </w:r>
      <w:r>
        <w:rPr>
          <w:rFonts w:hint="eastAsia" w:eastAsia="方正仿宋_GBK"/>
          <w:bCs/>
          <w:sz w:val="24"/>
          <w:szCs w:val="24"/>
        </w:rPr>
        <w:t xml:space="preserve">子系统</w:t>
      </w:r>
      <w:r>
        <w:rPr>
          <w:rFonts w:eastAsia="方正仿宋_GBK"/>
          <w:bCs/>
          <w:sz w:val="24"/>
          <w:szCs w:val="24"/>
        </w:rPr>
        <w:t xml:space="preserve">、卫星影像涉水地理要素解译提取</w:t>
      </w:r>
      <w:r>
        <w:rPr>
          <w:rFonts w:hint="eastAsia" w:eastAsia="方正仿宋_GBK"/>
          <w:bCs/>
          <w:sz w:val="24"/>
          <w:szCs w:val="24"/>
        </w:rPr>
        <w:t xml:space="preserve">子系统</w:t>
      </w:r>
      <w:r>
        <w:rPr>
          <w:rFonts w:eastAsia="方正仿宋_GBK"/>
          <w:bCs/>
          <w:sz w:val="24"/>
          <w:szCs w:val="24"/>
        </w:rPr>
        <w:t xml:space="preserve">、涉水地理要素众源数据挖掘与感知</w:t>
      </w:r>
      <w:r>
        <w:rPr>
          <w:rFonts w:hint="eastAsia" w:eastAsia="方正仿宋_GBK"/>
          <w:bCs/>
          <w:sz w:val="24"/>
          <w:szCs w:val="24"/>
        </w:rPr>
        <w:t xml:space="preserve">分析子系统</w:t>
      </w:r>
      <w:r>
        <w:rPr>
          <w:rFonts w:eastAsia="方正仿宋_GBK"/>
          <w:bCs/>
          <w:sz w:val="24"/>
          <w:szCs w:val="24"/>
        </w:rPr>
        <w:t xml:space="preserve">、可视化大屏集成展示与系统管理</w:t>
      </w:r>
      <w:r>
        <w:rPr>
          <w:rFonts w:hint="eastAsia" w:eastAsia="方正仿宋_GBK"/>
          <w:bCs/>
          <w:sz w:val="24"/>
          <w:szCs w:val="24"/>
        </w:rPr>
        <w:t xml:space="preserve">子系统</w:t>
      </w:r>
      <w:r>
        <w:rPr>
          <w:rFonts w:eastAsia="方正仿宋_GBK"/>
          <w:bCs/>
          <w:sz w:val="24"/>
          <w:szCs w:val="24"/>
        </w:rPr>
        <w:t xml:space="preserve">等4个</w:t>
      </w:r>
      <w:r>
        <w:rPr>
          <w:rFonts w:hint="eastAsia" w:eastAsia="方正仿宋_GBK"/>
          <w:bCs/>
          <w:sz w:val="24"/>
          <w:szCs w:val="24"/>
        </w:rPr>
        <w:t xml:space="preserve">子系统</w:t>
      </w:r>
      <w:r>
        <w:rPr>
          <w:rFonts w:eastAsia="方正仿宋_GBK"/>
          <w:bCs/>
          <w:sz w:val="24"/>
          <w:szCs w:val="24"/>
        </w:rPr>
        <w:t xml:space="preserve">的开发。</w:t>
      </w:r>
      <w:r>
        <w:rPr>
          <w:rFonts w:eastAsia="方正仿宋_GBK"/>
          <w:bCs/>
          <w:sz w:val="24"/>
          <w:szCs w:val="24"/>
        </w:rPr>
      </w:r>
      <w:r/>
    </w:p>
    <w:p>
      <w:pPr>
        <w:pStyle w:val="892"/>
        <w:ind w:firstLine="600"/>
        <w:jc w:val="left"/>
        <w:spacing w:before="120" w:after="120" w:line="400" w:lineRule="exact"/>
        <w:rPr>
          <w:rFonts w:eastAsia="方正仿宋_GBK"/>
          <w:bCs/>
          <w:sz w:val="24"/>
          <w:szCs w:val="24"/>
        </w:rPr>
      </w:pPr>
      <w:r>
        <w:rPr>
          <w:rFonts w:eastAsia="方正仿宋_GBK"/>
          <w:bCs/>
          <w:sz w:val="24"/>
          <w:szCs w:val="24"/>
        </w:rPr>
        <w:t xml:space="preserve">（1）本项目开发所形成的相关技术成果，包括但不限于应用系统、应用程序源代码和技术文档都归属采购人所有。采购人是该技术成果的著作权、专利申请权、专利权、技术秘密及其他相关知识产权的所有人。</w:t>
      </w:r>
      <w:r>
        <w:rPr>
          <w:rFonts w:eastAsia="方正仿宋_GBK"/>
          <w:bCs/>
          <w:sz w:val="24"/>
          <w:szCs w:val="24"/>
        </w:rPr>
      </w:r>
      <w:r/>
    </w:p>
    <w:p>
      <w:pPr>
        <w:pStyle w:val="892"/>
        <w:ind w:firstLine="600"/>
        <w:jc w:val="left"/>
        <w:spacing w:before="120" w:after="120" w:line="400" w:lineRule="exact"/>
        <w:rPr>
          <w:rFonts w:eastAsia="方正仿宋_GBK"/>
          <w:bCs/>
          <w:sz w:val="24"/>
          <w:szCs w:val="24"/>
        </w:rPr>
      </w:pPr>
      <w:r>
        <w:rPr>
          <w:rFonts w:eastAsia="方正仿宋_GBK"/>
          <w:bCs/>
          <w:sz w:val="24"/>
          <w:szCs w:val="24"/>
        </w:rPr>
        <w:t xml:space="preserve">（2）采购人拥有项目所有权之外的、系统组成不可或缺部分的使用权，这部分内容包括但不限于内嵌于产品的第三方技术构件、属于成交供应商著作权但内嵌于提交系统的部分、本项目开发之前开发单位已经形成的用于本系统的部分模块等内容。</w:t>
      </w:r>
      <w:r>
        <w:rPr>
          <w:rFonts w:eastAsia="方正仿宋_GBK"/>
          <w:bCs/>
          <w:sz w:val="24"/>
          <w:szCs w:val="24"/>
        </w:rPr>
      </w:r>
      <w:r/>
    </w:p>
    <w:p>
      <w:pPr>
        <w:pStyle w:val="892"/>
        <w:ind w:firstLine="600"/>
        <w:jc w:val="left"/>
        <w:spacing w:before="120" w:after="120" w:line="400" w:lineRule="exact"/>
        <w:rPr>
          <w:rFonts w:eastAsia="方正仿宋_GBK"/>
          <w:bCs/>
          <w:sz w:val="24"/>
          <w:szCs w:val="24"/>
        </w:rPr>
      </w:pPr>
      <w:r>
        <w:rPr>
          <w:rFonts w:eastAsia="方正仿宋_GBK"/>
          <w:bCs/>
          <w:sz w:val="24"/>
          <w:szCs w:val="24"/>
        </w:rPr>
        <w:t xml:space="preserve">（3）成交单位需严格按采购文件规定的时间完成项目的全部工作内容，如在实施的过程中出现错误</w:t>
      </w:r>
      <w:r>
        <w:rPr>
          <w:rFonts w:hint="eastAsia" w:eastAsia="方正仿宋_GBK"/>
          <w:bCs/>
          <w:sz w:val="24"/>
          <w:szCs w:val="24"/>
        </w:rPr>
        <w:t xml:space="preserve">、</w:t>
      </w:r>
      <w:r>
        <w:rPr>
          <w:rFonts w:eastAsia="方正仿宋_GBK"/>
          <w:bCs/>
          <w:sz w:val="24"/>
          <w:szCs w:val="24"/>
        </w:rPr>
        <w:t xml:space="preserve">误差，成交单位需负责及时更正直至采购单位确认，并经主管部门验收合格</w:t>
      </w:r>
      <w:r>
        <w:rPr>
          <w:rFonts w:hint="eastAsia" w:eastAsia="方正仿宋_GBK"/>
          <w:bCs/>
          <w:sz w:val="24"/>
          <w:szCs w:val="24"/>
        </w:rPr>
        <w:t xml:space="preserve">，成交单位在项目进行过程中产生的人身安全、财产损坏等责任事故，经责任鉴定确认后，按需承担。</w:t>
      </w:r>
      <w:r>
        <w:rPr>
          <w:rFonts w:eastAsia="方正仿宋_GBK"/>
          <w:bCs/>
          <w:sz w:val="24"/>
          <w:szCs w:val="24"/>
        </w:rPr>
      </w:r>
      <w:r/>
    </w:p>
    <w:p>
      <w:pPr>
        <w:pStyle w:val="892"/>
        <w:ind w:firstLine="600"/>
        <w:jc w:val="left"/>
        <w:spacing w:before="120" w:after="120" w:line="400" w:lineRule="exact"/>
        <w:rPr>
          <w:sz w:val="24"/>
          <w:szCs w:val="24"/>
        </w:rPr>
      </w:pPr>
      <w:r>
        <w:rPr>
          <w:rFonts w:eastAsia="方正仿宋_GBK"/>
          <w:bCs/>
          <w:sz w:val="24"/>
          <w:szCs w:val="24"/>
        </w:rPr>
        <w:t xml:space="preserve">（4）成交单位应严格遵守服务合约，项目完成以后，采购单位提出属于本项目范围内的配合需求，成交单位应当予以配合；超出项目范围的工作，双方另行协商。</w:t>
      </w:r>
      <w:r>
        <w:rPr>
          <w:sz w:val="24"/>
          <w:szCs w:val="24"/>
        </w:rPr>
      </w:r>
      <w:r/>
    </w:p>
    <w:p>
      <w:pPr>
        <w:pStyle w:val="894"/>
        <w:jc w:val="left"/>
        <w:spacing w:line="400" w:lineRule="exact"/>
        <w:rPr>
          <w:rFonts w:ascii="Times New Roman" w:hAnsi="Times New Roman" w:eastAsia="方正黑体_GBK" w:cs="Times New Roman"/>
          <w:b w:val="0"/>
          <w:bCs w:val="0"/>
          <w:sz w:val="24"/>
          <w:szCs w:val="24"/>
        </w:rPr>
      </w:pPr>
      <w:r>
        <w:rPr>
          <w:rFonts w:ascii="Times New Roman" w:hAnsi="Times New Roman" w:eastAsia="方正黑体_GBK" w:cs="Times New Roman"/>
          <w:b w:val="0"/>
          <w:bCs w:val="0"/>
          <w:sz w:val="24"/>
          <w:szCs w:val="24"/>
        </w:rPr>
        <w:t xml:space="preserve">二、政府采购中实施本国产品标准及相关政策</w:t>
      </w:r>
      <w:r>
        <w:rPr>
          <w:rFonts w:ascii="Times New Roman" w:hAnsi="Times New Roman" w:eastAsia="方正黑体_GBK" w:cs="Times New Roman"/>
          <w:b w:val="0"/>
          <w:bCs w:val="0"/>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方正仿宋_GBK"/>
          <w:bCs/>
          <w:sz w:val="24"/>
          <w:szCs w:val="24"/>
        </w:rPr>
      </w:r>
      <w:r/>
    </w:p>
    <w:p>
      <w:pPr>
        <w:pStyle w:val="894"/>
        <w:jc w:val="left"/>
        <w:spacing w:line="400" w:lineRule="exact"/>
        <w:rPr>
          <w:rFonts w:ascii="Times New Roman" w:hAnsi="Times New Roman" w:eastAsia="方正黑体_GBK" w:cs="Times New Roman"/>
          <w:b w:val="0"/>
          <w:bCs w:val="0"/>
          <w:sz w:val="24"/>
          <w:szCs w:val="24"/>
        </w:rPr>
      </w:pPr>
      <w:r>
        <w:rPr>
          <w:rFonts w:ascii="Times New Roman" w:hAnsi="Times New Roman" w:eastAsia="方正黑体_GBK" w:cs="Times New Roman"/>
          <w:b w:val="0"/>
          <w:bCs w:val="0"/>
          <w:sz w:val="24"/>
          <w:szCs w:val="24"/>
        </w:rPr>
        <w:t xml:space="preserve">三、技术要求</w:t>
      </w:r>
      <w:r>
        <w:rPr>
          <w:rFonts w:ascii="Times New Roman" w:hAnsi="Times New Roman" w:eastAsia="方正黑体_GBK" w:cs="Times New Roman"/>
          <w:b w:val="0"/>
          <w:bCs w:val="0"/>
          <w:sz w:val="24"/>
          <w:szCs w:val="24"/>
        </w:rPr>
      </w:r>
      <w:r/>
    </w:p>
    <w:p>
      <w:pPr>
        <w:pStyle w:val="892"/>
        <w:ind w:firstLine="480"/>
        <w:spacing w:line="400" w:lineRule="exact"/>
        <w:rPr>
          <w:rFonts w:eastAsia="方正仿宋_GBK"/>
          <w:b/>
          <w:bCs/>
          <w:sz w:val="24"/>
          <w:szCs w:val="24"/>
        </w:rPr>
      </w:pPr>
      <w:r>
        <w:rPr>
          <w:rFonts w:eastAsia="方正仿宋_GBK"/>
          <w:bCs/>
          <w:color w:val="000000"/>
          <w:sz w:val="24"/>
          <w:szCs w:val="24"/>
        </w:rPr>
        <w:t xml:space="preserve">技术要求是指对采购标的功能和质量要求，包括性能、材料、结构、外观、安全，或者服务内容和标准等。其中</w:t>
      </w:r>
      <w:r>
        <w:rPr>
          <w:rFonts w:eastAsia="方正仿宋_GBK"/>
          <w:b/>
          <w:bCs/>
          <w:i/>
          <w:sz w:val="24"/>
          <w:szCs w:val="24"/>
          <w:u w:val="single"/>
        </w:rPr>
        <w:t xml:space="preserve">斜体且有下划线部分</w:t>
      </w:r>
      <w:r>
        <w:rPr>
          <w:rFonts w:eastAsia="方正仿宋_GBK"/>
          <w:b/>
          <w:bCs/>
          <w:sz w:val="24"/>
          <w:szCs w:val="24"/>
        </w:rPr>
        <w:t xml:space="preserve">或加*号条款为实质性要求。</w:t>
      </w:r>
      <w:r>
        <w:rPr>
          <w:rFonts w:eastAsia="方正仿宋_GBK"/>
          <w:b/>
          <w:bCs/>
          <w:sz w:val="24"/>
          <w:szCs w:val="24"/>
        </w:rPr>
      </w:r>
      <w:r/>
    </w:p>
    <w:p>
      <w:pPr>
        <w:pStyle w:val="892"/>
        <w:ind w:firstLine="482"/>
        <w:spacing w:line="400" w:lineRule="exact"/>
        <w:rPr>
          <w:rFonts w:eastAsia="方正楷体_GBK"/>
          <w:b/>
          <w:sz w:val="24"/>
          <w:szCs w:val="24"/>
        </w:rPr>
      </w:pPr>
      <w:r>
        <w:rPr>
          <w:rFonts w:eastAsia="方正仿宋_GBK"/>
          <w:b/>
          <w:color w:val="000000"/>
          <w:sz w:val="24"/>
          <w:szCs w:val="24"/>
        </w:rPr>
        <w:t xml:space="preserve">（一）项目背景</w:t>
      </w:r>
      <w:r>
        <w:rPr>
          <w:rFonts w:eastAsia="方正楷体_GBK"/>
          <w:b/>
          <w:sz w:val="24"/>
          <w:szCs w:val="24"/>
        </w:rPr>
      </w:r>
      <w:r/>
    </w:p>
    <w:p>
      <w:pPr>
        <w:pStyle w:val="892"/>
        <w:ind w:firstLine="480"/>
        <w:spacing w:line="400" w:lineRule="exact"/>
        <w:rPr>
          <w:rFonts w:eastAsia="方正仿宋_GBK"/>
          <w:bCs/>
          <w:color w:val="000000"/>
          <w:sz w:val="24"/>
          <w:szCs w:val="24"/>
        </w:rPr>
      </w:pPr>
      <w:r>
        <w:rPr>
          <w:rFonts w:eastAsia="方正仿宋_GBK"/>
          <w:bCs/>
          <w:color w:val="000000"/>
          <w:sz w:val="24"/>
          <w:szCs w:val="24"/>
        </w:rPr>
        <w:t xml:space="preserve">为切实履行自然资源 “两统一” 职责，深入贯彻落实《数字中国建设整体布局规划》部署要求，按照自然资源部关于印发</w:t>
      </w:r>
      <w:r>
        <w:rPr>
          <w:rFonts w:hint="eastAsia" w:eastAsia="方正仿宋_GBK"/>
          <w:bCs/>
          <w:color w:val="000000"/>
          <w:sz w:val="24"/>
          <w:szCs w:val="24"/>
        </w:rPr>
        <w:t xml:space="preserve">《</w:t>
      </w:r>
      <w:r>
        <w:rPr>
          <w:rFonts w:eastAsia="方正仿宋_GBK"/>
          <w:bCs/>
          <w:color w:val="000000"/>
          <w:sz w:val="24"/>
          <w:szCs w:val="24"/>
        </w:rPr>
        <w:t xml:space="preserve">自然资源数字化治理能力提升总体方案</w:t>
      </w:r>
      <w:r>
        <w:rPr>
          <w:rFonts w:hint="eastAsia" w:eastAsia="方正仿宋_GBK"/>
          <w:bCs/>
          <w:color w:val="000000"/>
          <w:sz w:val="24"/>
          <w:szCs w:val="24"/>
        </w:rPr>
        <w:t xml:space="preserve">》</w:t>
      </w:r>
      <w:r>
        <w:rPr>
          <w:rFonts w:eastAsia="方正仿宋_GBK"/>
          <w:bCs/>
          <w:color w:val="000000"/>
          <w:sz w:val="24"/>
          <w:szCs w:val="24"/>
        </w:rPr>
        <w:t xml:space="preserve">的通知（自然资发〔2024〕33 号）、自然资源部 国家林业和草原局关于印发</w:t>
      </w:r>
      <w:r>
        <w:rPr>
          <w:rFonts w:hint="eastAsia" w:eastAsia="方正仿宋_GBK"/>
          <w:bCs/>
          <w:color w:val="000000"/>
          <w:sz w:val="24"/>
          <w:szCs w:val="24"/>
        </w:rPr>
        <w:t xml:space="preserve">《</w:t>
      </w:r>
      <w:r>
        <w:rPr>
          <w:rFonts w:eastAsia="方正仿宋_GBK"/>
          <w:bCs/>
          <w:color w:val="000000"/>
          <w:sz w:val="24"/>
          <w:szCs w:val="24"/>
        </w:rPr>
        <w:t xml:space="preserve">“一张图” 建设工作方案</w:t>
      </w:r>
      <w:r>
        <w:rPr>
          <w:rFonts w:hint="eastAsia" w:eastAsia="方正仿宋_GBK"/>
          <w:bCs/>
          <w:color w:val="000000"/>
          <w:sz w:val="24"/>
          <w:szCs w:val="24"/>
        </w:rPr>
        <w:t xml:space="preserve">》</w:t>
      </w:r>
      <w:r>
        <w:rPr>
          <w:rFonts w:eastAsia="方正仿宋_GBK"/>
          <w:bCs/>
          <w:color w:val="000000"/>
          <w:sz w:val="24"/>
          <w:szCs w:val="24"/>
        </w:rPr>
        <w:t xml:space="preserve">的通知（自然资发〔2025〕58 号）</w:t>
      </w:r>
      <w:r>
        <w:rPr>
          <w:rFonts w:hint="eastAsia" w:eastAsia="方正仿宋_GBK"/>
          <w:bCs/>
          <w:color w:val="000000"/>
          <w:sz w:val="24"/>
          <w:szCs w:val="24"/>
        </w:rPr>
        <w:t xml:space="preserve">、</w:t>
      </w:r>
      <w:r>
        <w:rPr>
          <w:rFonts w:eastAsia="方正仿宋_GBK"/>
          <w:bCs/>
          <w:color w:val="000000"/>
          <w:sz w:val="24"/>
          <w:szCs w:val="24"/>
        </w:rPr>
        <w:t xml:space="preserve">自然资源部办公厅关于印发《水资源基础调查实施方案</w:t>
      </w:r>
      <w:r>
        <w:rPr>
          <w:rFonts w:hint="eastAsia" w:eastAsia="方正仿宋_GBK"/>
          <w:bCs/>
          <w:color w:val="000000"/>
          <w:sz w:val="24"/>
          <w:szCs w:val="24"/>
        </w:rPr>
        <w:t xml:space="preserve">》</w:t>
      </w:r>
      <w:r>
        <w:rPr>
          <w:rFonts w:eastAsia="方正仿宋_GBK"/>
          <w:bCs/>
          <w:color w:val="000000"/>
          <w:sz w:val="24"/>
          <w:szCs w:val="24"/>
        </w:rPr>
        <w:t xml:space="preserve">的通知（自然资办发〔2024〕7 号）</w:t>
      </w:r>
      <w:r>
        <w:rPr>
          <w:rFonts w:hint="eastAsia" w:eastAsia="方正仿宋_GBK"/>
          <w:bCs/>
          <w:color w:val="000000"/>
          <w:sz w:val="24"/>
          <w:szCs w:val="24"/>
        </w:rPr>
        <w:t xml:space="preserve">等政策文件要求，组织</w:t>
      </w:r>
      <w:r>
        <w:rPr>
          <w:rFonts w:eastAsia="方正仿宋_GBK"/>
          <w:bCs/>
          <w:color w:val="000000"/>
          <w:sz w:val="24"/>
          <w:szCs w:val="24"/>
        </w:rPr>
        <w:t xml:space="preserve">开展涉水地理要素调查监测相关工作</w:t>
      </w:r>
      <w:r>
        <w:rPr>
          <w:rFonts w:hint="eastAsia" w:eastAsia="方正仿宋_GBK"/>
          <w:bCs/>
          <w:color w:val="000000"/>
          <w:sz w:val="24"/>
          <w:szCs w:val="24"/>
        </w:rPr>
        <w:t xml:space="preserve">。</w:t>
      </w:r>
      <w:r>
        <w:rPr>
          <w:rFonts w:eastAsia="方正仿宋_GBK"/>
          <w:bCs/>
          <w:color w:val="000000"/>
          <w:sz w:val="24"/>
          <w:szCs w:val="24"/>
        </w:rPr>
        <w:t xml:space="preserve">为进一步提升卫星影像涉水地理要素提取模型</w:t>
      </w:r>
      <w:r>
        <w:rPr>
          <w:rFonts w:hint="eastAsia" w:eastAsia="方正仿宋_GBK"/>
          <w:bCs/>
          <w:color w:val="000000"/>
          <w:sz w:val="24"/>
          <w:szCs w:val="24"/>
        </w:rPr>
        <w:t xml:space="preserve">构建、</w:t>
      </w:r>
      <w:r>
        <w:rPr>
          <w:rFonts w:eastAsia="方正仿宋_GBK"/>
          <w:bCs/>
          <w:color w:val="000000"/>
          <w:sz w:val="24"/>
          <w:szCs w:val="24"/>
        </w:rPr>
        <w:t xml:space="preserve">卫星影像涉水地理要素</w:t>
      </w:r>
      <w:r>
        <w:rPr>
          <w:rFonts w:hint="eastAsia" w:eastAsia="方正仿宋_GBK"/>
          <w:bCs/>
          <w:color w:val="000000"/>
          <w:sz w:val="24"/>
          <w:szCs w:val="24"/>
        </w:rPr>
        <w:t xml:space="preserve">解译提取、众源数据挖掘与感知分析、可视化集成展示等工作能力</w:t>
      </w:r>
      <w:r>
        <w:rPr>
          <w:rFonts w:eastAsia="方正仿宋_GBK"/>
          <w:bCs/>
          <w:color w:val="000000"/>
          <w:sz w:val="24"/>
          <w:szCs w:val="24"/>
        </w:rPr>
        <w:t xml:space="preserve">，决定启动自然资源涉水地理要素卫星影像智能解译感知系统开发</w:t>
      </w:r>
      <w:r>
        <w:rPr>
          <w:rFonts w:hint="eastAsia" w:eastAsia="方正仿宋_GBK"/>
          <w:bCs/>
          <w:color w:val="000000"/>
          <w:sz w:val="24"/>
          <w:szCs w:val="24"/>
        </w:rPr>
        <w:t xml:space="preserve">项目。</w:t>
      </w:r>
      <w:r>
        <w:rPr>
          <w:rFonts w:eastAsia="方正仿宋_GBK"/>
          <w:bCs/>
          <w:color w:val="000000"/>
          <w:sz w:val="24"/>
          <w:szCs w:val="24"/>
        </w:rPr>
        <w:t xml:space="preserve">依托项目建设，</w:t>
      </w:r>
      <w:r>
        <w:rPr>
          <w:rFonts w:hint="eastAsia" w:eastAsia="方正仿宋_GBK"/>
          <w:bCs/>
          <w:color w:val="000000"/>
          <w:sz w:val="24"/>
          <w:szCs w:val="24"/>
        </w:rPr>
        <w:t xml:space="preserve">进一步</w:t>
      </w:r>
      <w:r>
        <w:rPr>
          <w:rFonts w:eastAsia="方正仿宋_GBK"/>
          <w:bCs/>
          <w:color w:val="000000"/>
          <w:sz w:val="24"/>
          <w:szCs w:val="24"/>
        </w:rPr>
        <w:t xml:space="preserve">创新涉水地理要素</w:t>
      </w:r>
      <w:r>
        <w:rPr>
          <w:rFonts w:hint="eastAsia" w:eastAsia="方正仿宋_GBK"/>
          <w:bCs/>
          <w:color w:val="000000"/>
          <w:sz w:val="24"/>
          <w:szCs w:val="24"/>
        </w:rPr>
        <w:t xml:space="preserve">卫星影像智能解译感知工作方式与方法</w:t>
      </w:r>
      <w:r>
        <w:rPr>
          <w:rFonts w:eastAsia="方正仿宋_GBK"/>
          <w:bCs/>
          <w:color w:val="000000"/>
          <w:sz w:val="24"/>
          <w:szCs w:val="24"/>
        </w:rPr>
        <w:t xml:space="preserve">，夯实国土空间 “一张图” 涉水地理</w:t>
      </w:r>
      <w:r>
        <w:rPr>
          <w:rFonts w:hint="eastAsia" w:eastAsia="方正仿宋_GBK"/>
          <w:bCs/>
          <w:color w:val="000000"/>
          <w:sz w:val="24"/>
          <w:szCs w:val="24"/>
        </w:rPr>
        <w:t xml:space="preserve">要素</w:t>
      </w:r>
      <w:r>
        <w:rPr>
          <w:rFonts w:eastAsia="方正仿宋_GBK"/>
          <w:bCs/>
          <w:color w:val="000000"/>
          <w:sz w:val="24"/>
          <w:szCs w:val="24"/>
        </w:rPr>
        <w:t xml:space="preserve">数据底座，</w:t>
      </w:r>
      <w:r>
        <w:rPr>
          <w:rFonts w:hint="eastAsia" w:eastAsia="方正仿宋_GBK"/>
          <w:bCs/>
          <w:color w:val="000000"/>
          <w:sz w:val="24"/>
          <w:szCs w:val="24"/>
        </w:rPr>
        <w:t xml:space="preserve">推动</w:t>
      </w:r>
      <w:r>
        <w:rPr>
          <w:rFonts w:eastAsia="方正仿宋_GBK"/>
          <w:bCs/>
          <w:color w:val="000000"/>
          <w:sz w:val="24"/>
          <w:szCs w:val="24"/>
        </w:rPr>
        <w:t xml:space="preserve">涉水地理要素调查监测工作常态化、可持续</w:t>
      </w:r>
      <w:r>
        <w:rPr>
          <w:rFonts w:hint="eastAsia" w:eastAsia="方正仿宋_GBK"/>
          <w:bCs/>
          <w:color w:val="000000"/>
          <w:sz w:val="24"/>
          <w:szCs w:val="24"/>
        </w:rPr>
        <w:t xml:space="preserve">良性</w:t>
      </w:r>
      <w:r>
        <w:rPr>
          <w:rFonts w:eastAsia="方正仿宋_GBK"/>
          <w:bCs/>
          <w:color w:val="000000"/>
          <w:sz w:val="24"/>
          <w:szCs w:val="24"/>
        </w:rPr>
        <w:t xml:space="preserve">开展。</w:t>
      </w:r>
      <w:r>
        <w:rPr>
          <w:rFonts w:eastAsia="方正仿宋_GBK"/>
          <w:bCs/>
          <w:color w:val="000000"/>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（二）</w:t>
      </w:r>
      <w:r>
        <w:rPr>
          <w:rFonts w:hint="eastAsia" w:eastAsia="方正仿宋_GBK"/>
          <w:b/>
          <w:color w:val="000000"/>
          <w:sz w:val="24"/>
          <w:szCs w:val="24"/>
        </w:rPr>
        <w:t xml:space="preserve">技术参数</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hint="eastAsia" w:eastAsia="方正仿宋_GBK"/>
          <w:sz w:val="24"/>
          <w:szCs w:val="24"/>
        </w:rPr>
        <w:t xml:space="preserve">建设内容包括</w:t>
      </w:r>
      <w:r>
        <w:rPr>
          <w:rFonts w:eastAsia="方正仿宋_GBK"/>
          <w:sz w:val="24"/>
          <w:szCs w:val="24"/>
        </w:rPr>
        <w:t xml:space="preserve">卫星影像涉水地理要素提取模型构建、卫星影像涉水地理要素解译提取、涉水地理要素众源数据挖掘与感知分析、可视化大屏集成展示与系统管理等4个子系统</w:t>
      </w:r>
      <w:r>
        <w:rPr>
          <w:rFonts w:hint="eastAsia" w:eastAsia="方正仿宋_GBK"/>
          <w:sz w:val="24"/>
          <w:szCs w:val="24"/>
        </w:rPr>
        <w:t xml:space="preserve">开发工作。具体详见下表：</w:t>
      </w:r>
      <w:r>
        <w:rPr>
          <w:rFonts w:eastAsia="方正仿宋_GBK"/>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994"/>
        <w:gridCol w:w="5069"/>
      </w:tblGrid>
      <w:tr>
        <w:trPr/>
        <w:tc>
          <w:tcPr>
            <w:tcW w:w="1457" w:type="dxa"/>
            <w:vAlign w:val="center"/>
            <w:textDirection w:val="lrTb"/>
            <w:noWrap w:val="false"/>
          </w:tcPr>
          <w:p>
            <w:pPr>
              <w:pStyle w:val="892"/>
              <w:jc w:val="center"/>
              <w:rPr>
                <w:rFonts w:eastAsia="方正仿宋_GBK"/>
                <w:b/>
                <w:bCs/>
                <w:sz w:val="24"/>
                <w:szCs w:val="24"/>
              </w:rPr>
            </w:pPr>
            <w:r>
              <w:rPr>
                <w:rFonts w:eastAsia="方正仿宋_GBK"/>
                <w:b/>
                <w:bCs/>
                <w:sz w:val="24"/>
                <w:szCs w:val="24"/>
              </w:rPr>
              <w:t xml:space="preserve">子系统名称</w:t>
            </w:r>
            <w:r>
              <w:rPr>
                <w:rFonts w:eastAsia="方正仿宋_GBK"/>
                <w:b/>
                <w:bCs/>
                <w:sz w:val="24"/>
                <w:szCs w:val="24"/>
              </w:rPr>
            </w:r>
            <w:r/>
          </w:p>
        </w:tc>
        <w:tc>
          <w:tcPr>
            <w:tcW w:w="1994" w:type="dxa"/>
            <w:vAlign w:val="center"/>
            <w:textDirection w:val="lrTb"/>
            <w:noWrap w:val="false"/>
          </w:tcPr>
          <w:p>
            <w:pPr>
              <w:pStyle w:val="892"/>
              <w:jc w:val="center"/>
              <w:rPr>
                <w:rFonts w:eastAsia="方正仿宋_GBK"/>
                <w:b/>
                <w:bCs/>
                <w:sz w:val="24"/>
                <w:szCs w:val="24"/>
              </w:rPr>
            </w:pPr>
            <w:r>
              <w:rPr>
                <w:rFonts w:eastAsia="方正仿宋_GBK"/>
                <w:b/>
                <w:bCs/>
                <w:sz w:val="24"/>
                <w:szCs w:val="24"/>
              </w:rPr>
              <w:t xml:space="preserve">模块名称</w:t>
            </w:r>
            <w:r>
              <w:rPr>
                <w:rFonts w:eastAsia="方正仿宋_GBK"/>
                <w:b/>
                <w:bCs/>
                <w:sz w:val="24"/>
                <w:szCs w:val="24"/>
              </w:rPr>
            </w:r>
            <w:r/>
          </w:p>
        </w:tc>
        <w:tc>
          <w:tcPr>
            <w:tcW w:w="5069" w:type="dxa"/>
            <w:vAlign w:val="center"/>
            <w:textDirection w:val="lrTb"/>
            <w:noWrap w:val="false"/>
          </w:tcPr>
          <w:p>
            <w:pPr>
              <w:pStyle w:val="892"/>
              <w:jc w:val="center"/>
              <w:rPr>
                <w:rFonts w:eastAsia="方正仿宋_GBK"/>
                <w:b/>
                <w:bCs/>
                <w:sz w:val="24"/>
                <w:szCs w:val="24"/>
              </w:rPr>
            </w:pPr>
            <w:r>
              <w:rPr>
                <w:rFonts w:eastAsia="方正仿宋_GBK"/>
                <w:b/>
                <w:bCs/>
                <w:sz w:val="24"/>
                <w:szCs w:val="24"/>
              </w:rPr>
              <w:t xml:space="preserve">内容描述</w:t>
            </w:r>
            <w:r>
              <w:rPr>
                <w:rFonts w:eastAsia="方正仿宋_GBK"/>
                <w:b/>
                <w:bCs/>
                <w:sz w:val="24"/>
                <w:szCs w:val="24"/>
              </w:rPr>
            </w:r>
            <w:r/>
          </w:p>
        </w:tc>
      </w:tr>
      <w:tr>
        <w:trPr/>
        <w:tc>
          <w:tcPr>
            <w:tcW w:w="1457" w:type="dxa"/>
            <w:vAlign w:val="center"/>
            <w:vMerge w:val="restart"/>
            <w:textDirection w:val="lrTb"/>
            <w:noWrap w:val="false"/>
          </w:tcPr>
          <w:p>
            <w:pPr>
              <w:pStyle w:val="892"/>
              <w:jc w:val="center"/>
              <w:rPr>
                <w:rFonts w:eastAsia="方正仿宋_GBK"/>
                <w:sz w:val="24"/>
                <w:szCs w:val="24"/>
              </w:rPr>
            </w:pPr>
            <w:r>
              <w:rPr>
                <w:rFonts w:eastAsia="方正仿宋_GBK"/>
                <w:sz w:val="24"/>
                <w:szCs w:val="24"/>
              </w:rPr>
              <w:t xml:space="preserve">1.卫星影像涉水地理要素提取模型构建子系统</w:t>
            </w: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1.涉水地理要素</w:t>
            </w:r>
            <w:r>
              <w:rPr>
                <w:rFonts w:eastAsia="方正仿宋_GBK"/>
                <w:bCs/>
                <w:color w:val="000000"/>
                <w:sz w:val="24"/>
                <w:szCs w:val="24"/>
              </w:rPr>
              <w:t xml:space="preserve">样本生产</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基于光学卫星影像以及河流、湖泊、水库、大坝等要素矢量文件，自动化批量生产河流、湖泊、水库、大坝等样本。</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2.涉水地理要素</w:t>
            </w:r>
            <w:r>
              <w:rPr>
                <w:rFonts w:eastAsia="方正仿宋_GBK"/>
                <w:bCs/>
                <w:color w:val="000000"/>
                <w:sz w:val="24"/>
                <w:szCs w:val="24"/>
              </w:rPr>
              <w:t xml:space="preserve">样本质检</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对自动化生产的</w:t>
            </w:r>
            <w:r>
              <w:rPr>
                <w:rFonts w:eastAsia="方正仿宋_GBK"/>
                <w:sz w:val="24"/>
                <w:szCs w:val="24"/>
              </w:rPr>
              <w:t xml:space="preserve">涉水地理</w:t>
            </w:r>
            <w:r>
              <w:rPr>
                <w:rFonts w:eastAsia="方正仿宋_GBK"/>
                <w:bCs/>
                <w:color w:val="000000"/>
                <w:sz w:val="24"/>
                <w:szCs w:val="24"/>
              </w:rPr>
              <w:t xml:space="preserve">要素样本进行质检。</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3.涉水地理要素</w:t>
            </w:r>
            <w:r>
              <w:rPr>
                <w:rFonts w:eastAsia="方正仿宋_GBK"/>
                <w:bCs/>
                <w:color w:val="000000"/>
                <w:sz w:val="24"/>
                <w:szCs w:val="24"/>
              </w:rPr>
              <w:t xml:space="preserve">提取模型综合集成</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实现多种方式涉水要素智能提取模型集成管理，支持各类模型训练、导出等功能，构建提取模型工厂。</w:t>
            </w:r>
            <w:r>
              <w:rPr>
                <w:rFonts w:eastAsia="方正仿宋_GBK"/>
                <w:sz w:val="24"/>
                <w:szCs w:val="24"/>
              </w:rPr>
            </w:r>
            <w:r/>
          </w:p>
        </w:tc>
      </w:tr>
      <w:tr>
        <w:trPr/>
        <w:tc>
          <w:tcPr>
            <w:tcW w:w="1457" w:type="dxa"/>
            <w:vAlign w:val="center"/>
            <w:vMerge w:val="restart"/>
            <w:textDirection w:val="lrTb"/>
            <w:noWrap w:val="false"/>
          </w:tcPr>
          <w:p>
            <w:pPr>
              <w:pStyle w:val="892"/>
              <w:jc w:val="center"/>
              <w:rPr>
                <w:rFonts w:eastAsia="方正仿宋_GBK"/>
                <w:sz w:val="24"/>
                <w:szCs w:val="24"/>
              </w:rPr>
            </w:pPr>
            <w:r>
              <w:rPr>
                <w:rFonts w:eastAsia="方正仿宋_GBK"/>
                <w:sz w:val="24"/>
                <w:szCs w:val="24"/>
              </w:rPr>
              <w:t xml:space="preserve">2.卫星影像涉水地理要素解译提取子系统</w:t>
            </w: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1.影像底图构建</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面向多源卫星影像，开展影像底图构建任务创建与数据处理，按需快速构建影像底图服务数据集。</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2.基于可见光卫星影像</w:t>
            </w:r>
            <w:r>
              <w:rPr>
                <w:rFonts w:eastAsia="方正仿宋_GBK"/>
                <w:sz w:val="24"/>
                <w:szCs w:val="24"/>
              </w:rPr>
              <w:t xml:space="preserve">涉水地理要素</w:t>
            </w:r>
            <w:r>
              <w:rPr>
                <w:rFonts w:eastAsia="方正仿宋_GBK"/>
                <w:bCs/>
                <w:color w:val="000000"/>
                <w:sz w:val="24"/>
                <w:szCs w:val="24"/>
              </w:rPr>
              <w:t xml:space="preserve">提取</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基于可见光卫星影像，实现河流、湖泊、水库和大坝等四类涉水要素矢量图斑智能提取。</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3.基于雷达卫星影像</w:t>
            </w:r>
            <w:r>
              <w:rPr>
                <w:rFonts w:eastAsia="方正仿宋_GBK"/>
                <w:sz w:val="24"/>
                <w:szCs w:val="24"/>
              </w:rPr>
              <w:t xml:space="preserve">涉水地理要素</w:t>
            </w:r>
            <w:r>
              <w:rPr>
                <w:rFonts w:eastAsia="方正仿宋_GBK"/>
                <w:bCs/>
                <w:color w:val="000000"/>
                <w:sz w:val="24"/>
                <w:szCs w:val="24"/>
              </w:rPr>
              <w:t xml:space="preserve">提取</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基于雷达卫星影像，实现河流、湖泊、水库和大坝等四类涉水要素矢量图斑智能提取。</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4.基于热红外卫星影像</w:t>
            </w:r>
            <w:r>
              <w:rPr>
                <w:rFonts w:eastAsia="方正仿宋_GBK"/>
                <w:sz w:val="24"/>
                <w:szCs w:val="24"/>
              </w:rPr>
              <w:t xml:space="preserve">涉水地理要素</w:t>
            </w:r>
            <w:r>
              <w:rPr>
                <w:rFonts w:eastAsia="方正仿宋_GBK"/>
                <w:bCs/>
                <w:color w:val="000000"/>
                <w:sz w:val="24"/>
                <w:szCs w:val="24"/>
              </w:rPr>
              <w:t xml:space="preserve">提取</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基于热红外卫星影像，实现河流、湖泊、水库和大坝等四类涉水要素矢量图斑智能提取。</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5.涉水地理要素矢量图斑智能提取精度质检分析</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实现河流、湖泊、水库和大坝等四类涉水地理要素智能提取矢量图斑提取精度质检分析。</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6.涉水地理要素</w:t>
            </w:r>
            <w:r>
              <w:rPr>
                <w:rFonts w:eastAsia="方正仿宋_GBK"/>
                <w:bCs/>
                <w:color w:val="000000"/>
                <w:sz w:val="24"/>
                <w:szCs w:val="24"/>
              </w:rPr>
              <w:t xml:space="preserve">本底数据库构建</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构建涉水要素本底数据库，管理河流、湖泊、水库、大坝等四类矢量数据，支持数据管理、加工编辑、矢量图斑地图二三维展示、质量检查、统计分析及与众源挖掘数据需要做到长时序关联挂接。</w:t>
            </w:r>
            <w:r>
              <w:rPr>
                <w:rFonts w:eastAsia="方正仿宋_GBK"/>
                <w:sz w:val="24"/>
                <w:szCs w:val="24"/>
              </w:rPr>
            </w:r>
            <w:r/>
          </w:p>
        </w:tc>
      </w:tr>
      <w:tr>
        <w:trPr/>
        <w:tc>
          <w:tcPr>
            <w:tcW w:w="1457" w:type="dxa"/>
            <w:vAlign w:val="center"/>
            <w:vMerge w:val="restart"/>
            <w:textDirection w:val="lrTb"/>
            <w:noWrap w:val="false"/>
          </w:tcPr>
          <w:p>
            <w:pPr>
              <w:pStyle w:val="892"/>
              <w:jc w:val="center"/>
              <w:rPr>
                <w:rFonts w:eastAsia="方正仿宋_GBK"/>
                <w:sz w:val="24"/>
                <w:szCs w:val="24"/>
              </w:rPr>
            </w:pPr>
            <w:r>
              <w:rPr>
                <w:rFonts w:eastAsia="方正仿宋_GBK"/>
                <w:sz w:val="24"/>
                <w:szCs w:val="24"/>
              </w:rPr>
              <w:t xml:space="preserve">3.涉水地理要素众源数据挖掘与感知分析子系统</w:t>
            </w: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1.涉水地理要素</w:t>
            </w:r>
            <w:r>
              <w:rPr>
                <w:rFonts w:eastAsia="方正仿宋_GBK"/>
                <w:bCs/>
                <w:color w:val="000000"/>
                <w:sz w:val="24"/>
                <w:szCs w:val="24"/>
              </w:rPr>
              <w:t xml:space="preserve">众源数据信息挖掘管理</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为进一步丰富扩充涉水地理要素数据信息内容，以河流、湖泊、水库和大坝等四类本底数据为基础，实现众源信息长时序挖掘、存储与管理。</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2.涉水地理要素众源数据信息</w:t>
            </w:r>
            <w:r>
              <w:rPr>
                <w:rFonts w:eastAsia="方正仿宋_GBK"/>
                <w:bCs/>
                <w:color w:val="000000"/>
                <w:sz w:val="24"/>
                <w:szCs w:val="24"/>
              </w:rPr>
              <w:t xml:space="preserve">态势感知</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以本底数据为基础，结合涉水地理要素长时序众源数据挖掘信息，为涉水地理要素态势感知提供辅助支撑。</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3.涉水地理要素众源信息发掘态势感知可靠性评估分析</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实现河流、湖泊、水库和大坝等四类涉水地理要素态势感知可靠性评估分析。</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4.涉水地理要素专题制图与应急制图</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针对日常制图出图需要以及面对自然资源洪涝、干旱等特殊情况应急制图需要，结合重点涉水要素众源挖掘数据信息实现按专题制图、应急制图功能。</w:t>
            </w:r>
            <w:r>
              <w:rPr>
                <w:rFonts w:eastAsia="方正仿宋_GBK"/>
                <w:sz w:val="24"/>
                <w:szCs w:val="24"/>
              </w:rPr>
            </w:r>
            <w:r/>
          </w:p>
        </w:tc>
      </w:tr>
      <w:tr>
        <w:trPr/>
        <w:tc>
          <w:tcPr>
            <w:tcW w:w="1457" w:type="dxa"/>
            <w:vAlign w:val="center"/>
            <w:vMerge w:val="restart"/>
            <w:textDirection w:val="lrTb"/>
            <w:noWrap w:val="false"/>
          </w:tcPr>
          <w:p>
            <w:pPr>
              <w:pStyle w:val="892"/>
              <w:jc w:val="center"/>
              <w:rPr>
                <w:rFonts w:eastAsia="方正仿宋_GBK"/>
                <w:sz w:val="24"/>
                <w:szCs w:val="24"/>
              </w:rPr>
            </w:pPr>
            <w:r>
              <w:rPr>
                <w:rFonts w:eastAsia="方正仿宋_GBK"/>
                <w:sz w:val="24"/>
                <w:szCs w:val="24"/>
              </w:rPr>
              <w:t xml:space="preserve">4.可视化大屏集成展示与系统管理子系统</w:t>
            </w: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1.可视化大屏集成展示</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bCs/>
                <w:color w:val="000000"/>
                <w:sz w:val="24"/>
                <w:szCs w:val="24"/>
              </w:rPr>
              <w:t xml:space="preserve">对上述模块重要可视化界面进行集成，方便按需快速切换与呈现。</w:t>
            </w:r>
            <w:r>
              <w:rPr>
                <w:rFonts w:eastAsia="方正仿宋_GBK"/>
                <w:sz w:val="24"/>
                <w:szCs w:val="24"/>
              </w:rPr>
            </w:r>
            <w:r/>
          </w:p>
        </w:tc>
      </w:tr>
      <w:tr>
        <w:trPr/>
        <w:tc>
          <w:tcPr>
            <w:tcW w:w="1457" w:type="dxa"/>
            <w:vAlign w:val="center"/>
            <w:vMerge w:val="continue"/>
            <w:textDirection w:val="lrTb"/>
            <w:noWrap w:val="false"/>
          </w:tcPr>
          <w:p>
            <w:pPr>
              <w:pStyle w:val="892"/>
              <w:jc w:val="center"/>
              <w:rPr>
                <w:rFonts w:eastAsia="方正仿宋_GBK"/>
                <w:sz w:val="24"/>
                <w:szCs w:val="24"/>
              </w:rPr>
            </w:pPr>
            <w:r>
              <w:rPr>
                <w:rFonts w:eastAsia="方正仿宋_GBK"/>
                <w:sz w:val="24"/>
                <w:szCs w:val="24"/>
              </w:rPr>
            </w:r>
            <w:r/>
          </w:p>
        </w:tc>
        <w:tc>
          <w:tcPr>
            <w:tcW w:w="1994" w:type="dxa"/>
            <w:vAlign w:val="center"/>
            <w:textDirection w:val="lrTb"/>
            <w:noWrap w:val="false"/>
          </w:tcPr>
          <w:p>
            <w:pPr>
              <w:pStyle w:val="892"/>
              <w:jc w:val="center"/>
              <w:rPr>
                <w:rFonts w:eastAsia="方正仿宋_GBK"/>
                <w:sz w:val="24"/>
                <w:szCs w:val="24"/>
              </w:rPr>
            </w:pPr>
            <w:r>
              <w:rPr>
                <w:rFonts w:eastAsia="方正仿宋_GBK"/>
                <w:sz w:val="24"/>
                <w:szCs w:val="24"/>
              </w:rPr>
              <w:t xml:space="preserve">2.系统管理</w:t>
            </w:r>
            <w:r>
              <w:rPr>
                <w:rFonts w:eastAsia="方正仿宋_GBK"/>
                <w:sz w:val="24"/>
                <w:szCs w:val="24"/>
              </w:rPr>
            </w:r>
            <w:r/>
          </w:p>
        </w:tc>
        <w:tc>
          <w:tcPr>
            <w:tcW w:w="5069" w:type="dxa"/>
            <w:vAlign w:val="center"/>
            <w:textDirection w:val="lrTb"/>
            <w:noWrap w:val="false"/>
          </w:tcPr>
          <w:p>
            <w:pPr>
              <w:pStyle w:val="892"/>
              <w:jc w:val="center"/>
              <w:rPr>
                <w:rFonts w:eastAsia="方正仿宋_GBK"/>
                <w:sz w:val="24"/>
                <w:szCs w:val="24"/>
              </w:rPr>
            </w:pPr>
            <w:r>
              <w:rPr>
                <w:rFonts w:eastAsia="方正仿宋_GBK"/>
                <w:sz w:val="24"/>
                <w:szCs w:val="24"/>
              </w:rPr>
              <w:t xml:space="preserve">包括用户、角色、字典、日志等常规系统管理模块，方便日常系统运维管理。</w:t>
            </w:r>
            <w:r>
              <w:rPr>
                <w:rFonts w:eastAsia="方正仿宋_GBK"/>
                <w:sz w:val="24"/>
                <w:szCs w:val="24"/>
              </w:rPr>
            </w:r>
            <w:r/>
          </w:p>
        </w:tc>
      </w:tr>
    </w:tbl>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（三）技术方案要求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供应商应根据采购文件要求及本项目特点，制订项目技术方案，包括</w:t>
      </w:r>
      <w:r>
        <w:rPr>
          <w:rFonts w:hint="eastAsia" w:eastAsia="方正仿宋_GBK"/>
          <w:sz w:val="24"/>
          <w:szCs w:val="24"/>
        </w:rPr>
        <w:t xml:space="preserve">项目理解、需求分析、总体设计、详细设计、项目实施、质量控制、售后服务与培训</w:t>
      </w:r>
      <w:r>
        <w:rPr>
          <w:rFonts w:eastAsia="方正仿宋_GBK"/>
          <w:sz w:val="24"/>
          <w:szCs w:val="24"/>
        </w:rPr>
        <w:t xml:space="preserve">等内容。技术方案应做到完整全面、科学可行，并有针对性，配备具有相应资质和经验的项目经理及技术服务人员，确保本项目达到供应商的各项响应承诺要求。</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1.项目理解要求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本部分需完整覆盖建设背景、</w:t>
      </w:r>
      <w:r>
        <w:rPr>
          <w:rFonts w:hint="eastAsia" w:eastAsia="方正仿宋_GBK"/>
          <w:sz w:val="24"/>
          <w:szCs w:val="24"/>
        </w:rPr>
        <w:t xml:space="preserve">现状分析、</w:t>
      </w:r>
      <w:r>
        <w:rPr>
          <w:rFonts w:eastAsia="方正仿宋_GBK"/>
          <w:sz w:val="24"/>
          <w:szCs w:val="24"/>
        </w:rPr>
        <w:t xml:space="preserve">建设价值</w:t>
      </w:r>
      <w:r>
        <w:rPr>
          <w:rFonts w:hint="eastAsia" w:eastAsia="方正仿宋_GBK"/>
          <w:sz w:val="24"/>
          <w:szCs w:val="24"/>
        </w:rPr>
        <w:t xml:space="preserve">、</w:t>
      </w:r>
      <w:r>
        <w:rPr>
          <w:rFonts w:eastAsia="方正仿宋_GBK"/>
          <w:sz w:val="24"/>
          <w:szCs w:val="24"/>
        </w:rPr>
        <w:t xml:space="preserve">建设目标、建设内容四项核心内容，无遗漏、无空缺，针对性开展阐述。做到表述详实、贴合项目实际、专业性强。</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2.需求分析要求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本部分需全面覆盖业务需求、功能需求、运行环境需求、网络环境需求、安全保护需求、其他配套需求六项内容，完整无遗漏。需结合项目实际，逐条梳理分析，做到内容分析深入。</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3.总体设计方案要求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本部分需完整覆盖总体框架、技术架构、部署架构、支撑环境、数据库设计、接口设计、安全设计、关键技术、技术指标设计九大核心内容，做到无缺项、设计详实明确、方案专业。</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4.详细设计方案要求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本部分需完成项目</w:t>
      </w:r>
      <w:r>
        <w:rPr>
          <w:rFonts w:hint="eastAsia" w:eastAsia="方正仿宋_GBK"/>
          <w:sz w:val="24"/>
          <w:szCs w:val="24"/>
        </w:rPr>
        <w:t xml:space="preserve">4</w:t>
      </w:r>
      <w:r>
        <w:rPr>
          <w:rFonts w:eastAsia="方正仿宋_GBK"/>
          <w:sz w:val="24"/>
          <w:szCs w:val="24"/>
        </w:rPr>
        <w:t xml:space="preserve">个</w:t>
      </w:r>
      <w:r>
        <w:rPr>
          <w:rFonts w:hint="eastAsia" w:eastAsia="方正仿宋_GBK"/>
          <w:sz w:val="24"/>
          <w:szCs w:val="24"/>
        </w:rPr>
        <w:t xml:space="preserve">子系统的模块功能</w:t>
      </w:r>
      <w:r>
        <w:rPr>
          <w:rFonts w:eastAsia="方正仿宋_GBK"/>
          <w:sz w:val="24"/>
          <w:szCs w:val="24"/>
        </w:rPr>
        <w:t xml:space="preserve">全覆盖设计，针对每个模块完善功能描述、接口设计及界面设计内容。确保完整设计、细节详实、逻辑严谨、贴合实操。</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5.实施方案要求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本部分需完整覆盖组织机构、实施场所、进度计划、工作步骤、管理协调方法五项内容，需全部响应，做到内容合理、落地性强、针对性充足。</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6.质量控制方案要求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本部分需完整覆盖质量管理体系、质量控制措施、保密管理制度、应急保障措施四项核心内容，做到内容需全部响应、方案详实、科学合规、可落地。</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7.售后服务方案要求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本部分需完整覆盖售后服务范围内容、售后人员安排、技术响应保障、运维期限、售后保障承诺五项内容，做到内容需全部响应，优势突出、可行性高。</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8.培训方案要求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本部分需完整覆盖培训计划、培训内容、师资配置、培训方式四项核心内容，做到内容需全部响应、内容细致、针对性强。</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（四）成果要求</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1.完成自然资源涉水地理要素卫星影像智能解译感知系统软件开发。</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2.重点地区河流、湖泊、水库和大坝等四类涉水地理要素卫星影像解译提取模型面积提取精度要求：（1）1平方公里以上湖泊、水库提取矢量图斑面积精度不低于90%；（2）一至三级河流提取矢量图斑面积精度不低于85%；（3）重要大坝主体结构提取矢量图斑面积精度不低于85%。</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3.系统基于国产化平台进行研发，须同时满足基于C86和ARM的CPU技术架构的部署，且适配国产的操作系统、数据库、GPU、中间件等。</w:t>
      </w:r>
      <w:r>
        <w:rPr>
          <w:rFonts w:eastAsia="方正仿宋_GBK"/>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4.完善信息安全措施，保障系统能够7*24小时安全稳定运行。</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（五）项目团队</w:t>
      </w:r>
      <w:r>
        <w:rPr>
          <w:rFonts w:eastAsia="方正仿宋_GBK"/>
          <w:b/>
          <w:color w:val="000000"/>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供应商须组建不少于</w:t>
      </w:r>
      <w:r>
        <w:rPr>
          <w:rFonts w:hint="eastAsia" w:eastAsia="方正仿宋_GBK"/>
          <w:bCs/>
          <w:sz w:val="24"/>
          <w:szCs w:val="24"/>
        </w:rPr>
        <w:t xml:space="preserve">4</w:t>
      </w:r>
      <w:r>
        <w:rPr>
          <w:rFonts w:eastAsia="方正仿宋_GBK"/>
          <w:bCs/>
          <w:sz w:val="24"/>
          <w:szCs w:val="24"/>
        </w:rPr>
        <w:t xml:space="preserve">人的项目实施团队（其中包括项目负责人1人）。</w:t>
      </w:r>
      <w:r>
        <w:rPr>
          <w:rFonts w:eastAsia="方正仿宋_GBK"/>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1.项目</w:t>
      </w:r>
      <w:r>
        <w:rPr>
          <w:rFonts w:hint="eastAsia" w:eastAsia="方正仿宋_GBK"/>
          <w:b/>
          <w:color w:val="000000"/>
          <w:sz w:val="24"/>
          <w:szCs w:val="24"/>
        </w:rPr>
        <w:t xml:space="preserve">负责人</w:t>
      </w:r>
      <w:r>
        <w:rPr>
          <w:rFonts w:eastAsia="方正仿宋_GBK"/>
          <w:b/>
          <w:color w:val="000000"/>
          <w:sz w:val="24"/>
          <w:szCs w:val="24"/>
        </w:rPr>
        <w:t xml:space="preserve">（1人）</w:t>
      </w:r>
      <w:r>
        <w:rPr>
          <w:rFonts w:eastAsia="方正仿宋_GBK"/>
          <w:b/>
          <w:color w:val="000000"/>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项目</w:t>
      </w:r>
      <w:r>
        <w:rPr>
          <w:rFonts w:hint="eastAsia" w:eastAsia="方正仿宋_GBK"/>
          <w:bCs/>
          <w:sz w:val="24"/>
          <w:szCs w:val="24"/>
        </w:rPr>
        <w:t xml:space="preserve">负责人具备</w:t>
      </w:r>
      <w:r>
        <w:rPr>
          <w:rFonts w:eastAsia="方正仿宋_GBK"/>
          <w:bCs/>
          <w:sz w:val="24"/>
          <w:szCs w:val="24"/>
        </w:rPr>
        <w:t xml:space="preserve">地理信息相关专业</w:t>
      </w:r>
      <w:r>
        <w:rPr>
          <w:rFonts w:hint="eastAsia" w:eastAsia="方正仿宋_GBK"/>
          <w:bCs/>
          <w:sz w:val="24"/>
          <w:szCs w:val="24"/>
        </w:rPr>
        <w:t xml:space="preserve">学历，具有相关工作经验</w:t>
      </w:r>
      <w:r>
        <w:rPr>
          <w:rFonts w:eastAsia="方正仿宋_GBK"/>
          <w:bCs/>
          <w:sz w:val="24"/>
          <w:szCs w:val="24"/>
        </w:rPr>
        <w:t xml:space="preserve">。</w:t>
      </w:r>
      <w:r>
        <w:rPr>
          <w:rFonts w:eastAsia="方正仿宋_GBK"/>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2.项目组成员</w:t>
      </w:r>
      <w:r>
        <w:rPr>
          <w:rFonts w:eastAsia="方正仿宋_GBK"/>
          <w:b/>
          <w:color w:val="000000"/>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项目组成员</w:t>
      </w:r>
      <w:r>
        <w:rPr>
          <w:rFonts w:hint="eastAsia" w:eastAsia="方正仿宋_GBK"/>
          <w:bCs/>
          <w:sz w:val="24"/>
          <w:szCs w:val="24"/>
        </w:rPr>
        <w:t xml:space="preserve">具备</w:t>
      </w:r>
      <w:r>
        <w:rPr>
          <w:rFonts w:eastAsia="方正仿宋_GBK"/>
          <w:bCs/>
          <w:sz w:val="24"/>
          <w:szCs w:val="24"/>
        </w:rPr>
        <w:t xml:space="preserve">计算机</w:t>
      </w:r>
      <w:r>
        <w:rPr>
          <w:rFonts w:hint="eastAsia" w:eastAsia="方正仿宋_GBK"/>
          <w:bCs/>
          <w:sz w:val="24"/>
          <w:szCs w:val="24"/>
        </w:rPr>
        <w:t xml:space="preserve">或</w:t>
      </w:r>
      <w:r>
        <w:rPr>
          <w:rFonts w:eastAsia="方正仿宋_GBK"/>
          <w:bCs/>
          <w:sz w:val="24"/>
          <w:szCs w:val="24"/>
        </w:rPr>
        <w:t xml:space="preserve">地理信息或测绘相关专业</w:t>
      </w:r>
      <w:r>
        <w:rPr>
          <w:rFonts w:hint="eastAsia" w:eastAsia="方正仿宋_GBK"/>
          <w:bCs/>
          <w:sz w:val="24"/>
          <w:szCs w:val="24"/>
        </w:rPr>
        <w:t xml:space="preserve">学历</w:t>
      </w:r>
      <w:r>
        <w:rPr>
          <w:rFonts w:eastAsia="方正仿宋_GBK"/>
          <w:bCs/>
          <w:sz w:val="24"/>
          <w:szCs w:val="24"/>
        </w:rPr>
        <w:t xml:space="preserve">。</w:t>
      </w:r>
      <w:r>
        <w:rPr>
          <w:rFonts w:eastAsia="方正仿宋_GBK"/>
          <w:bCs/>
          <w:sz w:val="24"/>
          <w:szCs w:val="24"/>
        </w:rPr>
      </w:r>
      <w:r/>
    </w:p>
    <w:p>
      <w:pPr>
        <w:pStyle w:val="894"/>
        <w:jc w:val="left"/>
        <w:spacing w:line="400" w:lineRule="exact"/>
        <w:rPr>
          <w:rFonts w:ascii="Times New Roman" w:hAnsi="Times New Roman" w:eastAsia="方正黑体_GBK" w:cs="Times New Roman"/>
          <w:b w:val="0"/>
          <w:bCs w:val="0"/>
          <w:sz w:val="24"/>
          <w:szCs w:val="24"/>
        </w:rPr>
      </w:pPr>
      <w:r>
        <w:rPr>
          <w:rFonts w:ascii="Times New Roman" w:hAnsi="Times New Roman" w:eastAsia="方正黑体_GBK" w:cs="Times New Roman"/>
          <w:b w:val="0"/>
          <w:bCs w:val="0"/>
          <w:sz w:val="24"/>
          <w:szCs w:val="24"/>
        </w:rPr>
        <w:t xml:space="preserve">四、商务要求</w:t>
      </w:r>
      <w:r>
        <w:rPr>
          <w:rFonts w:ascii="Times New Roman" w:hAnsi="Times New Roman" w:eastAsia="方正黑体_GBK" w:cs="Times New Roman"/>
          <w:b w:val="0"/>
          <w:bCs w:val="0"/>
          <w:sz w:val="24"/>
          <w:szCs w:val="24"/>
        </w:rPr>
      </w:r>
      <w:r/>
    </w:p>
    <w:p>
      <w:pPr>
        <w:pStyle w:val="892"/>
        <w:ind w:firstLine="480"/>
        <w:spacing w:line="400" w:lineRule="exact"/>
        <w:rPr>
          <w:rFonts w:eastAsia="方正仿宋_GBK"/>
          <w:b/>
          <w:bCs/>
          <w:sz w:val="24"/>
          <w:szCs w:val="24"/>
        </w:rPr>
      </w:pPr>
      <w:r>
        <w:rPr>
          <w:rFonts w:eastAsia="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eastAsia="方正仿宋_GBK"/>
          <w:b/>
          <w:bCs/>
          <w:i/>
          <w:sz w:val="24"/>
          <w:szCs w:val="24"/>
          <w:u w:val="single"/>
        </w:rPr>
        <w:t xml:space="preserve">斜体且有下划线部分</w:t>
      </w:r>
      <w:r>
        <w:rPr>
          <w:rFonts w:eastAsia="方正仿宋_GBK"/>
          <w:b/>
          <w:bCs/>
          <w:sz w:val="24"/>
          <w:szCs w:val="24"/>
        </w:rPr>
        <w:t xml:space="preserve">或加*号条款为实质性要求。</w:t>
      </w:r>
      <w:r>
        <w:rPr>
          <w:rFonts w:eastAsia="方正仿宋_GBK"/>
          <w:b/>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（一）履约能力</w:t>
      </w:r>
      <w:r>
        <w:rPr>
          <w:rFonts w:eastAsia="方正仿宋_GBK"/>
          <w:b/>
          <w:color w:val="000000"/>
          <w:sz w:val="24"/>
          <w:szCs w:val="24"/>
        </w:rPr>
      </w:r>
      <w:r/>
    </w:p>
    <w:p>
      <w:pPr>
        <w:pStyle w:val="892"/>
        <w:ind w:firstLine="480"/>
        <w:spacing w:after="156" w:line="400" w:lineRule="exact"/>
        <w:tabs>
          <w:tab w:val="left" w:pos="900" w:leader="none"/>
        </w:tabs>
        <w:rPr>
          <w:rFonts w:eastAsia="方正仿宋_GBK"/>
          <w:sz w:val="24"/>
          <w:szCs w:val="24"/>
        </w:rPr>
      </w:pPr>
      <w:r>
        <w:rPr>
          <w:rFonts w:eastAsia="方正仿宋_GBK"/>
          <w:sz w:val="24"/>
          <w:szCs w:val="24"/>
        </w:rPr>
        <w:t xml:space="preserve">供应商应具有成熟的项目开发实施经验与完善的配套能力，保障本项目高标准、高质量完成。</w:t>
      </w:r>
      <w:r>
        <w:rPr>
          <w:rFonts w:eastAsia="方正仿宋_GBK"/>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1.软件著作权</w:t>
      </w:r>
      <w:r>
        <w:rPr>
          <w:rFonts w:eastAsia="方正仿宋_GBK"/>
          <w:b/>
          <w:color w:val="000000"/>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投标人具有备自然资源业务领域管理或分析应用系统开发相关软件著作权登记证书。</w:t>
      </w:r>
      <w:r>
        <w:rPr>
          <w:rFonts w:eastAsia="方正仿宋_GBK"/>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2.业绩</w:t>
      </w:r>
      <w:r>
        <w:rPr>
          <w:rFonts w:eastAsia="方正仿宋_GBK"/>
          <w:b/>
          <w:color w:val="000000"/>
          <w:sz w:val="24"/>
          <w:szCs w:val="24"/>
        </w:rPr>
      </w:r>
      <w:r/>
    </w:p>
    <w:p>
      <w:pPr>
        <w:pStyle w:val="892"/>
        <w:ind w:firstLine="480"/>
        <w:spacing w:line="400" w:lineRule="exact"/>
        <w:tabs>
          <w:tab w:val="left" w:pos="900" w:leader="none"/>
        </w:tabs>
        <w:rPr>
          <w:rFonts w:eastAsia="方正仿宋_GBK"/>
          <w:b/>
          <w:color w:val="000000"/>
          <w:sz w:val="24"/>
          <w:szCs w:val="24"/>
        </w:rPr>
      </w:pPr>
      <w:r>
        <w:rPr>
          <w:rFonts w:eastAsia="方正仿宋_GBK"/>
          <w:bCs/>
          <w:sz w:val="24"/>
          <w:szCs w:val="24"/>
        </w:rPr>
        <w:t xml:space="preserve">投标人具有自2022年1月1日以来自然资源业务领域管理或分析应用系统开发类项目。</w:t>
      </w:r>
      <w:r>
        <w:rPr>
          <w:rFonts w:eastAsia="方正仿宋_GBK"/>
          <w:b/>
          <w:color w:val="000000"/>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w:t>
      </w:r>
      <w:r>
        <w:rPr>
          <w:rFonts w:hint="eastAsia" w:eastAsia="方正仿宋_GBK"/>
          <w:b/>
          <w:color w:val="000000"/>
          <w:sz w:val="24"/>
          <w:szCs w:val="24"/>
        </w:rPr>
        <w:t xml:space="preserve">二</w:t>
      </w:r>
      <w:r>
        <w:rPr>
          <w:rFonts w:eastAsia="方正仿宋_GBK"/>
          <w:b/>
          <w:color w:val="000000"/>
          <w:sz w:val="24"/>
          <w:szCs w:val="24"/>
        </w:rPr>
        <w:t xml:space="preserve">）实施时间和地点</w:t>
      </w:r>
      <w:r>
        <w:rPr>
          <w:rFonts w:eastAsia="方正仿宋_GBK"/>
          <w:b/>
          <w:color w:val="000000"/>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1.交付期</w:t>
      </w:r>
      <w:r>
        <w:rPr>
          <w:rFonts w:eastAsia="方正仿宋_GBK"/>
          <w:b/>
          <w:color w:val="000000"/>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2026年12月31日前完成软件开发及相关技术文档编制，并通过采购人组织的验收。</w:t>
      </w:r>
      <w:r>
        <w:rPr>
          <w:rFonts w:eastAsia="方正仿宋_GBK"/>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2.交付地点</w:t>
      </w:r>
      <w:r>
        <w:rPr>
          <w:rFonts w:eastAsia="方正仿宋_GBK"/>
          <w:b/>
          <w:color w:val="000000"/>
          <w:sz w:val="24"/>
          <w:szCs w:val="24"/>
        </w:rPr>
      </w:r>
      <w:r/>
    </w:p>
    <w:p>
      <w:pPr>
        <w:pStyle w:val="892"/>
        <w:ind w:firstLine="480"/>
        <w:spacing w:line="400" w:lineRule="exact"/>
        <w:rPr>
          <w:rFonts w:eastAsia="方正仿宋_GBK"/>
          <w:b/>
          <w:color w:val="000000"/>
          <w:sz w:val="24"/>
          <w:szCs w:val="24"/>
        </w:rPr>
      </w:pPr>
      <w:r>
        <w:rPr>
          <w:rFonts w:eastAsia="方正仿宋_GBK"/>
          <w:bCs/>
          <w:sz w:val="24"/>
          <w:szCs w:val="24"/>
        </w:rPr>
        <w:t xml:space="preserve">江苏省南京市建邺区宏俊街28号。</w:t>
      </w:r>
      <w:r>
        <w:rPr>
          <w:rFonts w:eastAsia="方正仿宋_GBK"/>
          <w:b/>
          <w:color w:val="000000"/>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w:t>
      </w:r>
      <w:r>
        <w:rPr>
          <w:rFonts w:hint="eastAsia" w:eastAsia="方正仿宋_GBK"/>
          <w:b/>
          <w:color w:val="000000"/>
          <w:sz w:val="24"/>
          <w:szCs w:val="24"/>
        </w:rPr>
        <w:t xml:space="preserve">三</w:t>
      </w:r>
      <w:r>
        <w:rPr>
          <w:rFonts w:eastAsia="方正仿宋_GBK"/>
          <w:b/>
          <w:color w:val="000000"/>
          <w:sz w:val="24"/>
          <w:szCs w:val="24"/>
        </w:rPr>
        <w:t xml:space="preserve">）付款条件和方式</w:t>
      </w:r>
      <w:r>
        <w:rPr>
          <w:rFonts w:eastAsia="方正仿宋_GBK"/>
          <w:b/>
          <w:color w:val="000000"/>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1.预付款支付时间：合同签订后，预付款支付比例：合同金额的50%。</w:t>
      </w:r>
      <w:r>
        <w:rPr>
          <w:rFonts w:eastAsia="方正仿宋_GBK"/>
          <w:bCs/>
          <w:sz w:val="24"/>
          <w:szCs w:val="24"/>
        </w:rPr>
      </w:r>
      <w:r/>
    </w:p>
    <w:p>
      <w:pPr>
        <w:pStyle w:val="892"/>
        <w:ind w:firstLine="480"/>
        <w:spacing w:line="400" w:lineRule="exact"/>
        <w:tabs>
          <w:tab w:val="left" w:pos="900" w:leader="none"/>
        </w:tabs>
        <w:rPr>
          <w:rFonts w:eastAsia="方正仿宋_GBK"/>
          <w:bCs/>
          <w:sz w:val="24"/>
          <w:szCs w:val="24"/>
        </w:rPr>
      </w:pPr>
      <w:r>
        <w:rPr>
          <w:rFonts w:eastAsia="方正仿宋_GBK"/>
          <w:bCs/>
          <w:sz w:val="24"/>
          <w:szCs w:val="24"/>
        </w:rPr>
        <w:t xml:space="preserve">2.</w:t>
      </w:r>
      <w:r>
        <w:rPr>
          <w:rFonts w:hint="eastAsia" w:eastAsia="方正仿宋_GBK"/>
          <w:bCs/>
          <w:sz w:val="24"/>
          <w:szCs w:val="24"/>
        </w:rPr>
        <w:t xml:space="preserve">尾款支付时间：采购人</w:t>
      </w:r>
      <w:r>
        <w:rPr>
          <w:rFonts w:eastAsia="方正仿宋_GBK"/>
          <w:bCs/>
          <w:sz w:val="24"/>
          <w:szCs w:val="24"/>
        </w:rPr>
        <w:t xml:space="preserve">收到发票后10个工作日内</w:t>
      </w:r>
      <w:r>
        <w:rPr>
          <w:rFonts w:hint="eastAsia" w:eastAsia="方正仿宋_GBK"/>
          <w:bCs/>
          <w:sz w:val="24"/>
          <w:szCs w:val="24"/>
        </w:rPr>
        <w:t xml:space="preserve">，尾款支付比例：合同金额的50%</w:t>
      </w:r>
      <w:r>
        <w:rPr>
          <w:rFonts w:eastAsia="方正仿宋_GBK"/>
          <w:bCs/>
          <w:sz w:val="24"/>
          <w:szCs w:val="24"/>
        </w:rPr>
        <w:t xml:space="preserve">。</w:t>
      </w:r>
      <w:r>
        <w:rPr>
          <w:rFonts w:eastAsia="方正仿宋_GBK"/>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w:t>
      </w:r>
      <w:r>
        <w:rPr>
          <w:rFonts w:hint="eastAsia" w:eastAsia="方正仿宋_GBK"/>
          <w:b/>
          <w:color w:val="000000"/>
          <w:sz w:val="24"/>
          <w:szCs w:val="24"/>
        </w:rPr>
        <w:t xml:space="preserve">四</w:t>
      </w:r>
      <w:r>
        <w:rPr>
          <w:rFonts w:eastAsia="方正仿宋_GBK"/>
          <w:b/>
          <w:color w:val="000000"/>
          <w:sz w:val="24"/>
          <w:szCs w:val="24"/>
        </w:rPr>
        <w:t xml:space="preserve">）售后服务</w:t>
      </w:r>
      <w:r>
        <w:rPr>
          <w:rFonts w:eastAsia="方正仿宋_GBK"/>
          <w:b/>
          <w:color w:val="000000"/>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供应商应当具备类似</w:t>
      </w:r>
      <w:r>
        <w:rPr>
          <w:rFonts w:hint="eastAsia" w:eastAsia="方正仿宋_GBK"/>
          <w:bCs/>
          <w:sz w:val="24"/>
          <w:szCs w:val="24"/>
        </w:rPr>
        <w:t xml:space="preserve">项目</w:t>
      </w:r>
      <w:r>
        <w:rPr>
          <w:rFonts w:eastAsia="方正仿宋_GBK"/>
          <w:bCs/>
          <w:sz w:val="24"/>
          <w:szCs w:val="24"/>
        </w:rPr>
        <w:t xml:space="preserve">运行维护经验，为本项目提供1年免费运行维护期限，确保项目交付后平稳运行。</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故障响应：质保期内，工作日故障响应时间不超过2小时，远程故障解决时间不超过24小时，如需现场处理，中标方需在48小时内安排技术人员到达现场；</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模块维护：质保期内，每季度进行一次模块全面维护，包含性能优化、数据清理、安全检测，确保模块稳定运行；</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技术支持：提供7×8小时技术支持，包含电话、远程协助等方式，及时解答用户操作疑问；</w:t>
      </w:r>
      <w:r>
        <w:rPr>
          <w:rFonts w:eastAsia="方正仿宋_GBK"/>
          <w:bCs/>
          <w:sz w:val="24"/>
          <w:szCs w:val="24"/>
        </w:rPr>
      </w:r>
      <w:r/>
    </w:p>
    <w:p>
      <w:pPr>
        <w:pStyle w:val="892"/>
        <w:ind w:firstLine="480"/>
        <w:spacing w:line="400" w:lineRule="exact"/>
        <w:rPr>
          <w:rFonts w:eastAsia="方正仿宋_GBK"/>
          <w:bCs/>
          <w:sz w:val="24"/>
          <w:szCs w:val="24"/>
        </w:rPr>
      </w:pPr>
      <w:r>
        <w:rPr>
          <w:rFonts w:eastAsia="方正仿宋_GBK"/>
          <w:bCs/>
          <w:sz w:val="24"/>
          <w:szCs w:val="24"/>
        </w:rPr>
        <w:t xml:space="preserve">升级服务：质保期内，根据管理需求及对接要求，提供免费的模块功能升级、优化服务。</w:t>
      </w:r>
      <w:r>
        <w:rPr>
          <w:rFonts w:eastAsia="方正仿宋_GBK"/>
          <w:bCs/>
          <w:sz w:val="24"/>
          <w:szCs w:val="24"/>
        </w:rPr>
      </w:r>
      <w:r/>
    </w:p>
    <w:p>
      <w:pPr>
        <w:pStyle w:val="892"/>
        <w:ind w:firstLine="482"/>
        <w:spacing w:line="400" w:lineRule="exact"/>
        <w:rPr>
          <w:rFonts w:eastAsia="方正仿宋_GBK"/>
          <w:b/>
          <w:color w:val="000000"/>
          <w:sz w:val="24"/>
          <w:szCs w:val="24"/>
        </w:rPr>
      </w:pPr>
      <w:r>
        <w:rPr>
          <w:rFonts w:eastAsia="方正仿宋_GBK"/>
          <w:b/>
          <w:color w:val="000000"/>
          <w:sz w:val="24"/>
          <w:szCs w:val="24"/>
        </w:rPr>
        <w:t xml:space="preserve">（</w:t>
      </w:r>
      <w:r>
        <w:rPr>
          <w:rFonts w:hint="eastAsia" w:eastAsia="方正仿宋_GBK"/>
          <w:b/>
          <w:color w:val="000000"/>
          <w:sz w:val="24"/>
          <w:szCs w:val="24"/>
        </w:rPr>
        <w:t xml:space="preserve">五</w:t>
      </w:r>
      <w:r>
        <w:rPr>
          <w:rFonts w:eastAsia="方正仿宋_GBK"/>
          <w:b/>
          <w:color w:val="000000"/>
          <w:sz w:val="24"/>
          <w:szCs w:val="24"/>
        </w:rPr>
        <w:t xml:space="preserve">）验收标准</w:t>
      </w:r>
      <w:r>
        <w:rPr>
          <w:rFonts w:eastAsia="方正仿宋_GBK"/>
          <w:b/>
          <w:color w:val="000000"/>
          <w:sz w:val="24"/>
          <w:szCs w:val="24"/>
        </w:rPr>
      </w:r>
      <w:r/>
    </w:p>
    <w:p>
      <w:pPr>
        <w:pStyle w:val="892"/>
        <w:ind w:firstLine="480"/>
        <w:spacing w:line="400" w:lineRule="exact"/>
        <w:tabs>
          <w:tab w:val="left" w:pos="900" w:leader="none"/>
        </w:tabs>
        <w:rPr>
          <w:sz w:val="24"/>
          <w:szCs w:val="24"/>
        </w:rPr>
      </w:pPr>
      <w:r>
        <w:rPr>
          <w:rFonts w:eastAsia="方正仿宋_GBK"/>
          <w:bCs/>
          <w:sz w:val="24"/>
          <w:szCs w:val="24"/>
        </w:rPr>
        <w:t xml:space="preserve">本系统依据招投标文件及合同规范验收，需功能完整、运行稳定、安全合规，资料齐全、试运行达标，无重大缺陷，满足正式上线使用要求。</w:t>
      </w:r>
      <w:r>
        <w:rPr>
          <w:sz w:val="24"/>
          <w:szCs w:val="24"/>
        </w:rPr>
      </w:r>
      <w:r/>
    </w:p>
    <w:p>
      <w:pPr>
        <w:pStyle w:val="894"/>
        <w:jc w:val="left"/>
        <w:spacing w:before="156" w:after="0" w:line="360" w:lineRule="auto"/>
        <w:rPr>
          <w:rFonts w:ascii="Times New Roman" w:hAnsi="Times New Roman" w:eastAsia="方正黑体_GBK" w:cs="Times New Roman"/>
          <w:b w:val="0"/>
          <w:bCs w:val="0"/>
          <w:sz w:val="24"/>
          <w:szCs w:val="24"/>
        </w:rPr>
      </w:pPr>
      <w:r>
        <w:rPr>
          <w:rFonts w:ascii="Times New Roman" w:hAnsi="Times New Roman" w:eastAsia="方正黑体_GBK" w:cs="Times New Roman"/>
          <w:b w:val="0"/>
          <w:bCs w:val="0"/>
          <w:sz w:val="24"/>
          <w:szCs w:val="24"/>
        </w:rPr>
        <w:t xml:space="preserve">五、其他要求</w:t>
      </w:r>
      <w:r>
        <w:rPr>
          <w:rFonts w:ascii="Times New Roman" w:hAnsi="Times New Roman" w:eastAsia="方正黑体_GBK" w:cs="Times New Roman"/>
          <w:b w:val="0"/>
          <w:bCs w:val="0"/>
          <w:sz w:val="24"/>
          <w:szCs w:val="24"/>
        </w:rPr>
      </w:r>
      <w:r/>
    </w:p>
    <w:p>
      <w:pPr>
        <w:pStyle w:val="892"/>
        <w:ind w:firstLine="480"/>
        <w:spacing w:line="400" w:lineRule="exact"/>
        <w:rPr>
          <w:rFonts w:eastAsia="方正仿宋_GBK"/>
          <w:sz w:val="24"/>
          <w:szCs w:val="24"/>
        </w:rPr>
      </w:pPr>
      <w:r>
        <w:rPr>
          <w:rFonts w:eastAsia="方正仿宋_GBK"/>
          <w:sz w:val="24"/>
          <w:szCs w:val="24"/>
        </w:rPr>
        <w:t xml:space="preserve">1.项目属性:服务类项目。</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2.演示方式 上传视频演示</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w:t>
      </w:r>
      <w:r>
        <w:rPr>
          <w:rFonts w:eastAsia="方正仿宋_GBK"/>
          <w:sz w:val="24"/>
          <w:szCs w:val="24"/>
          <w:u w:val="single"/>
        </w:rPr>
        <w:t xml:space="preserve">15</w:t>
      </w:r>
      <w:r>
        <w:rPr>
          <w:rFonts w:eastAsia="方正仿宋_GBK"/>
          <w:sz w:val="24"/>
          <w:szCs w:val="24"/>
        </w:rPr>
        <w:t xml:space="preserve">分钟</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（2）演示内容如下</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①卫星影像涉水地理要素提取模型构建子系统（4分）：</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涉水地理要素</w:t>
      </w:r>
      <w:r>
        <w:rPr>
          <w:rFonts w:eastAsia="方正仿宋_GBK"/>
          <w:bCs/>
          <w:color w:val="000000"/>
          <w:sz w:val="24"/>
          <w:szCs w:val="24"/>
        </w:rPr>
        <w:t xml:space="preserve">样本生产</w:t>
      </w:r>
      <w:r>
        <w:rPr>
          <w:rFonts w:eastAsia="方正仿宋_GBK"/>
          <w:sz w:val="24"/>
          <w:szCs w:val="24"/>
        </w:rPr>
        <w:t xml:space="preserve">；</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涉水地理要素</w:t>
      </w:r>
      <w:r>
        <w:rPr>
          <w:rFonts w:eastAsia="方正仿宋_GBK"/>
          <w:bCs/>
          <w:color w:val="000000"/>
          <w:sz w:val="24"/>
          <w:szCs w:val="24"/>
        </w:rPr>
        <w:t xml:space="preserve">提取模型综合集成</w:t>
      </w:r>
      <w:r>
        <w:rPr>
          <w:rFonts w:eastAsia="方正仿宋_GBK"/>
          <w:sz w:val="24"/>
          <w:szCs w:val="24"/>
        </w:rPr>
        <w:t xml:space="preserve">。</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②涉水地理要素众源数据挖掘与感知分析子系统（6分）：</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涉水地理要素</w:t>
      </w:r>
      <w:r>
        <w:rPr>
          <w:rFonts w:eastAsia="方正仿宋_GBK"/>
          <w:bCs/>
          <w:color w:val="000000"/>
          <w:sz w:val="24"/>
          <w:szCs w:val="24"/>
        </w:rPr>
        <w:t xml:space="preserve">众源数据信息挖掘管理</w:t>
      </w:r>
      <w:r>
        <w:rPr>
          <w:rFonts w:eastAsia="方正仿宋_GBK"/>
          <w:sz w:val="24"/>
          <w:szCs w:val="24"/>
        </w:rPr>
        <w:t xml:space="preserve">；</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涉水地理要素众源数据信息</w:t>
      </w:r>
      <w:r>
        <w:rPr>
          <w:rFonts w:eastAsia="方正仿宋_GBK"/>
          <w:bCs/>
          <w:color w:val="000000"/>
          <w:sz w:val="24"/>
          <w:szCs w:val="24"/>
        </w:rPr>
        <w:t xml:space="preserve">态势感知</w:t>
      </w:r>
      <w:r>
        <w:rPr>
          <w:rFonts w:eastAsia="方正仿宋_GBK"/>
          <w:sz w:val="24"/>
          <w:szCs w:val="24"/>
        </w:rPr>
        <w:t xml:space="preserve">；</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涉水地理要素专题制图与应急制图。</w:t>
      </w:r>
      <w:r>
        <w:rPr>
          <w:rFonts w:eastAsia="方正仿宋_GBK"/>
          <w:sz w:val="24"/>
          <w:szCs w:val="24"/>
        </w:rPr>
      </w:r>
      <w:r/>
    </w:p>
    <w:p>
      <w:pPr>
        <w:pStyle w:val="972"/>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68"/>
      </w:pPr>
      <w:r/>
      <w:r/>
    </w:p>
    <w:p>
      <w:pPr>
        <w:pStyle w:val="892"/>
        <w:jc w:val="center"/>
        <w:keepNext/>
        <w:spacing w:line="400" w:lineRule="exact"/>
        <w:rPr>
          <w:rFonts w:eastAsia="黑体"/>
          <w:bCs/>
          <w:sz w:val="24"/>
          <w:szCs w:val="24"/>
        </w:rPr>
        <w:outlineLvl w:val="0"/>
      </w:pPr>
      <w:r/>
      <w:bookmarkStart w:id="174" w:name="_Toc120614281"/>
      <w:r>
        <w:rPr>
          <w:rFonts w:eastAsia="黑体"/>
          <w:bCs/>
          <w:sz w:val="24"/>
          <w:szCs w:val="24"/>
        </w:rPr>
        <w:br w:type="page" w:clear="all"/>
      </w:r>
      <w:r>
        <w:rPr>
          <w:rFonts w:eastAsia="黑体"/>
          <w:bCs/>
          <w:sz w:val="24"/>
          <w:szCs w:val="24"/>
        </w:rPr>
        <w:t xml:space="preserve">第五章  评审方法与评审标准</w:t>
      </w:r>
      <w:r>
        <w:rPr>
          <w:rFonts w:eastAsia="黑体"/>
          <w:bCs/>
          <w:sz w:val="24"/>
          <w:szCs w:val="24"/>
        </w:rPr>
      </w:r>
      <w:r/>
    </w:p>
    <w:p>
      <w:pPr>
        <w:pStyle w:val="892"/>
        <w:ind w:firstLine="482"/>
        <w:jc w:val="left"/>
        <w:spacing w:before="120" w:after="120" w:line="400" w:lineRule="exact"/>
        <w:rPr>
          <w:rFonts w:eastAsia="方正仿宋_GBK"/>
          <w:b/>
          <w:sz w:val="24"/>
          <w:szCs w:val="24"/>
        </w:rPr>
      </w:pPr>
      <w:r>
        <w:rPr>
          <w:rFonts w:eastAsia="方正仿宋_GBK"/>
          <w:b/>
          <w:sz w:val="24"/>
          <w:szCs w:val="24"/>
        </w:rPr>
      </w:r>
      <w:r/>
    </w:p>
    <w:p>
      <w:pPr>
        <w:pStyle w:val="892"/>
        <w:ind w:firstLine="482"/>
        <w:jc w:val="left"/>
        <w:spacing w:before="120" w:after="120" w:line="400" w:lineRule="exact"/>
        <w:rPr>
          <w:rFonts w:eastAsia="方正仿宋_GBK"/>
          <w:b/>
          <w:sz w:val="24"/>
          <w:szCs w:val="24"/>
          <w:highlight w:val="yellow"/>
        </w:rPr>
      </w:pPr>
      <w:r>
        <w:rPr>
          <w:rFonts w:eastAsia="方正仿宋_GBK"/>
          <w:b/>
          <w:sz w:val="24"/>
          <w:szCs w:val="24"/>
        </w:rPr>
        <w:t xml:space="preserve">政府采购政策功能落实</w:t>
      </w:r>
      <w:r>
        <w:rPr>
          <w:rFonts w:eastAsia="方正仿宋_GBK"/>
          <w:b/>
          <w:sz w:val="24"/>
          <w:szCs w:val="24"/>
          <w:highlight w:val="yellow"/>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1.小微型企业价格扣除</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（1）本项目对小型和微型企业产品/本项目对小型和微型企业提供的服务 给予</w:t>
      </w:r>
      <w:r>
        <w:rPr>
          <w:rFonts w:eastAsia="方正仿宋_GBK"/>
          <w:sz w:val="24"/>
          <w:szCs w:val="24"/>
          <w:u w:val="single"/>
        </w:rPr>
        <w:t xml:space="preserve">10%</w:t>
      </w:r>
      <w:r>
        <w:rPr>
          <w:rFonts w:eastAsia="方正仿宋_GBK"/>
          <w:sz w:val="24"/>
          <w:szCs w:val="24"/>
        </w:rPr>
        <w:t xml:space="preserve">的扣除价格，用扣除后的价格参与评审。</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（2）供应商需按照采购文件的要求提供相应的《中小微企业声明函》。</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hint="eastAsia" w:eastAsia="方正仿宋_GBK"/>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2.残疾人福利单位价格扣除</w:t>
      </w:r>
      <w:r>
        <w:rPr>
          <w:rFonts w:eastAsia="方正仿宋_GBK"/>
          <w:sz w:val="24"/>
          <w:szCs w:val="24"/>
        </w:rPr>
      </w:r>
      <w:r/>
    </w:p>
    <w:p>
      <w:pPr>
        <w:pStyle w:val="892"/>
        <w:ind w:left="120" w:firstLine="480"/>
        <w:jc w:val="left"/>
        <w:spacing w:before="120" w:after="120" w:line="400" w:lineRule="exact"/>
        <w:rPr>
          <w:rFonts w:eastAsia="方正仿宋_GBK"/>
          <w:sz w:val="24"/>
          <w:szCs w:val="24"/>
        </w:rPr>
      </w:pPr>
      <w:r>
        <w:rPr>
          <w:rFonts w:eastAsia="方正仿宋_GBK"/>
          <w:sz w:val="24"/>
          <w:szCs w:val="24"/>
        </w:rPr>
        <w:t xml:space="preserve">（1）本项目对残疾人福利性单位视同小型、微型企业，给予</w:t>
      </w:r>
      <w:r>
        <w:rPr>
          <w:rFonts w:eastAsia="方正仿宋_GBK"/>
          <w:sz w:val="24"/>
          <w:szCs w:val="24"/>
          <w:u w:val="single"/>
        </w:rPr>
        <w:t xml:space="preserve">10%</w:t>
      </w:r>
      <w:r>
        <w:rPr>
          <w:rFonts w:eastAsia="方正仿宋_GBK"/>
          <w:sz w:val="24"/>
          <w:szCs w:val="24"/>
        </w:rPr>
        <w:t xml:space="preserve">的价格扣除，用扣除后的价格参与评审。</w:t>
      </w:r>
      <w:r>
        <w:rPr>
          <w:rFonts w:eastAsia="方正仿宋_GBK"/>
          <w:sz w:val="24"/>
          <w:szCs w:val="24"/>
        </w:rPr>
      </w:r>
      <w:r/>
    </w:p>
    <w:p>
      <w:pPr>
        <w:pStyle w:val="892"/>
        <w:ind w:left="120" w:firstLine="480"/>
        <w:jc w:val="left"/>
        <w:spacing w:before="120" w:after="120" w:line="400" w:lineRule="exact"/>
        <w:rPr>
          <w:rFonts w:eastAsia="方正仿宋_GBK"/>
          <w:sz w:val="24"/>
          <w:szCs w:val="24"/>
        </w:rPr>
      </w:pPr>
      <w:r>
        <w:rPr>
          <w:rFonts w:eastAsia="方正仿宋_GBK"/>
          <w:sz w:val="24"/>
          <w:szCs w:val="24"/>
        </w:rPr>
        <w:t xml:space="preserve">（2）残疾人福利单位需按照采购文件的要求提供《残疾人福利性单位声明函》。</w:t>
      </w:r>
      <w:r>
        <w:rPr>
          <w:rFonts w:eastAsia="方正仿宋_GBK"/>
          <w:sz w:val="24"/>
          <w:szCs w:val="24"/>
        </w:rPr>
      </w:r>
      <w:r/>
    </w:p>
    <w:p>
      <w:pPr>
        <w:pStyle w:val="892"/>
        <w:ind w:left="120" w:firstLine="480"/>
        <w:jc w:val="left"/>
        <w:spacing w:before="120" w:after="120" w:line="400" w:lineRule="exact"/>
        <w:rPr>
          <w:rFonts w:eastAsia="方正仿宋_GBK"/>
          <w:sz w:val="24"/>
          <w:szCs w:val="24"/>
        </w:rPr>
      </w:pPr>
      <w:r>
        <w:rPr>
          <w:rFonts w:eastAsia="方正仿宋_GBK"/>
          <w:sz w:val="24"/>
          <w:szCs w:val="24"/>
        </w:rPr>
        <w:t xml:space="preserve">（3）残疾人福利单位标准请参照《关于促进残疾人就业政府采购政策的通知》（财库〔2017〕141号）。</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3.监狱和戒毒企业价格扣除</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（1）本项目对监狱和戒毒企业（简称监狱企业）视同小型、微型企业，给予</w:t>
      </w:r>
      <w:r>
        <w:rPr>
          <w:rFonts w:eastAsia="方正仿宋_GBK"/>
          <w:sz w:val="24"/>
          <w:szCs w:val="24"/>
          <w:u w:val="single"/>
        </w:rPr>
        <w:t xml:space="preserve">10%</w:t>
      </w:r>
      <w:r>
        <w:rPr>
          <w:rFonts w:eastAsia="方正仿宋_GBK"/>
          <w:sz w:val="24"/>
          <w:szCs w:val="24"/>
        </w:rPr>
        <w:t xml:space="preserve">的价格扣除，用扣除后的价格参与评审。</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（2）监狱企业参加政府采购活动时，需提供由省级以上监狱管理局、戒毒管理局(含新疆生产建设兵团)出具的属于监狱企业的证明文件。</w:t>
      </w:r>
      <w:r>
        <w:rPr>
          <w:rFonts w:eastAsia="方正仿宋_GBK"/>
          <w:sz w:val="24"/>
          <w:szCs w:val="24"/>
        </w:rPr>
        <w:t xml:space="preserve">供应商如不提供上述证明文件，价格将不做相应扣除</w:t>
      </w:r>
      <w:r>
        <w:rPr>
          <w:rFonts w:eastAsia="方正仿宋_GBK"/>
          <w:sz w:val="24"/>
          <w:szCs w:val="24"/>
        </w:rPr>
        <w:t xml:space="preserve">。</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（3）监狱企业标准请参照《关于政府采购支持监狱企业发展有关问题的通知》（财库〔2014〕68号）。</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4.残疾人福利单位、监狱企业属于小型、微型企业的，不重复享受政策。</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eastAsia="方正仿宋_GBK"/>
          <w:sz w:val="24"/>
          <w:szCs w:val="24"/>
          <w:u w:val="single"/>
        </w:rPr>
        <w:t xml:space="preserve">30%</w:t>
      </w:r>
      <w:r>
        <w:rPr>
          <w:rFonts w:eastAsia="方正仿宋_GBK"/>
          <w:sz w:val="24"/>
          <w:szCs w:val="24"/>
        </w:rPr>
        <w:t xml:space="preserve">以上的，给予联合体或者大中型企业</w:t>
      </w:r>
      <w:r>
        <w:rPr>
          <w:rFonts w:eastAsia="方正仿宋_GBK"/>
          <w:sz w:val="24"/>
          <w:szCs w:val="24"/>
          <w:u w:val="single"/>
        </w:rPr>
        <w:t xml:space="preserve">4%</w:t>
      </w:r>
      <w:r>
        <w:rPr>
          <w:rFonts w:eastAsia="方正仿宋_GBK"/>
          <w:sz w:val="24"/>
          <w:szCs w:val="24"/>
        </w:rPr>
        <w:t xml:space="preserve">的价格扣除，用扣除后的价格参与评审。</w:t>
      </w:r>
      <w:r>
        <w:rPr>
          <w:rFonts w:eastAsia="方正仿宋_GBK"/>
          <w:sz w:val="24"/>
          <w:szCs w:val="24"/>
        </w:rPr>
      </w:r>
      <w:r/>
    </w:p>
    <w:p>
      <w:pPr>
        <w:pStyle w:val="892"/>
        <w:ind w:firstLine="480"/>
        <w:jc w:val="left"/>
        <w:spacing w:before="120" w:after="120" w:line="400" w:lineRule="exact"/>
        <w:rPr>
          <w:rFonts w:eastAsia="方正仿宋_GBK"/>
          <w:sz w:val="24"/>
          <w:szCs w:val="24"/>
        </w:rPr>
      </w:pPr>
      <w:r>
        <w:rPr>
          <w:rFonts w:eastAsia="方正仿宋_GBK"/>
          <w:sz w:val="24"/>
          <w:szCs w:val="24"/>
        </w:rPr>
        <w:t xml:space="preserve">6.联合体各方均为小型、微型企业（残疾人福利单位、监狱企业）的，联合体享受</w:t>
      </w:r>
      <w:r>
        <w:rPr>
          <w:rFonts w:eastAsia="方正仿宋_GBK"/>
          <w:sz w:val="24"/>
          <w:szCs w:val="24"/>
          <w:u w:val="single"/>
        </w:rPr>
        <w:t xml:space="preserve">10%</w:t>
      </w:r>
      <w:r>
        <w:rPr>
          <w:rFonts w:eastAsia="方正仿宋_GBK"/>
          <w:sz w:val="24"/>
          <w:szCs w:val="24"/>
        </w:rPr>
        <w:t xml:space="preserve">价格扣除，用扣除后的价格参与评审。</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7.采购本国产品的支持政策</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7.2供应商需按照磋商文件的要求提供《关于符合本国产品标准的声明函》（以下简称《声明函》），如不提供将不享受本国产品价格评审优惠。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7.3 供应商需在《声明函》中逐一、准确填写产品名称、厂名、生产厂址三项信息（《声明函》中标注“</w:t>
      </w:r>
      <w:r>
        <w:rPr>
          <w:rFonts w:eastAsia="方正仿宋_GBK"/>
          <w:sz w:val="24"/>
          <w:szCs w:val="24"/>
          <w:u w:val="single"/>
        </w:rPr>
        <w:t xml:space="preserve">  /  </w:t>
      </w:r>
      <w:r>
        <w:rPr>
          <w:rFonts w:eastAsia="方正仿宋_GBK"/>
          <w:sz w:val="24"/>
          <w:szCs w:val="24"/>
        </w:rPr>
        <w:t xml:space="preserve">”的地方无需填写），三项信息中任意一项未填写的视为该项产品不符合本国产品标准，不享受本国产品价格评审优惠。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eastAsia="方正仿宋_GBK"/>
          <w:sz w:val="24"/>
          <w:szCs w:val="24"/>
        </w:rPr>
      </w:r>
      <w:r/>
    </w:p>
    <w:p>
      <w:pPr>
        <w:pStyle w:val="968"/>
        <w:rPr>
          <w:rFonts w:eastAsia="方正仿宋_GBK"/>
          <w:sz w:val="24"/>
          <w:szCs w:val="24"/>
        </w:rPr>
      </w:pPr>
      <w:r>
        <w:rPr>
          <w:rFonts w:eastAsia="方正仿宋_GBK"/>
          <w:sz w:val="24"/>
          <w:szCs w:val="24"/>
        </w:rPr>
      </w:r>
      <w:r/>
    </w:p>
    <w:p>
      <w:pPr>
        <w:pStyle w:val="892"/>
        <w:ind w:firstLine="482"/>
        <w:jc w:val="left"/>
        <w:spacing w:before="120" w:after="120" w:line="400" w:lineRule="exact"/>
        <w:rPr>
          <w:rFonts w:eastAsia="方正仿宋_GBK"/>
          <w:b/>
          <w:color w:val="000000"/>
          <w:sz w:val="24"/>
          <w:szCs w:val="24"/>
        </w:rPr>
      </w:pPr>
      <w:r>
        <w:rPr>
          <w:rFonts w:eastAsia="方正仿宋_GBK"/>
          <w:b/>
          <w:color w:val="000000"/>
          <w:sz w:val="24"/>
          <w:szCs w:val="24"/>
        </w:rPr>
        <w:t xml:space="preserve">评审方法与评审标准   </w:t>
      </w:r>
      <w:r>
        <w:rPr>
          <w:rFonts w:eastAsia="方正仿宋_GBK"/>
          <w:b/>
          <w:color w:val="000000"/>
          <w:sz w:val="24"/>
          <w:szCs w:val="24"/>
        </w:rPr>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953"/>
        <w:gridCol w:w="1531"/>
        <w:gridCol w:w="4515"/>
        <w:gridCol w:w="621"/>
      </w:tblGrid>
      <w:tr>
        <w:trPr>
          <w:tblHeader/>
        </w:trPr>
        <w:tc>
          <w:tcPr>
            <w:shd w:val="clear" w:color="auto" w:fill="ffffff"/>
            <w:tcW w:w="902" w:type="dxa"/>
            <w:vAlign w:val="center"/>
            <w:textDirection w:val="lrTb"/>
            <w:noWrap w:val="false"/>
          </w:tcPr>
          <w:p>
            <w:pPr>
              <w:pStyle w:val="892"/>
              <w:jc w:val="center"/>
              <w:keepNext/>
              <w:rPr>
                <w:rFonts w:eastAsia="方正仿宋_GBK"/>
                <w:b/>
                <w:sz w:val="24"/>
                <w:szCs w:val="24"/>
              </w:rPr>
              <w:pBdr>
                <w:top w:val="none" w:color="000000" w:sz="0" w:space="0"/>
                <w:left w:val="none" w:color="000000" w:sz="0" w:space="0"/>
                <w:bottom w:val="none" w:color="000000" w:sz="0" w:space="0"/>
                <w:right w:val="none" w:color="000000" w:sz="0" w:space="0"/>
              </w:pBdr>
            </w:pPr>
            <w:r>
              <w:rPr>
                <w:rFonts w:eastAsia="方正仿宋_GBK"/>
                <w:b/>
                <w:sz w:val="24"/>
                <w:szCs w:val="24"/>
              </w:rPr>
              <w:t xml:space="preserve">序号</w:t>
            </w:r>
            <w:r>
              <w:rPr>
                <w:rFonts w:eastAsia="方正仿宋_GBK"/>
                <w:b/>
                <w:sz w:val="24"/>
                <w:szCs w:val="24"/>
              </w:rPr>
            </w:r>
            <w:r/>
          </w:p>
        </w:tc>
        <w:tc>
          <w:tcPr>
            <w:gridSpan w:val="2"/>
            <w:shd w:val="clear" w:color="auto" w:fill="ffffff"/>
            <w:tcW w:w="2484" w:type="dxa"/>
            <w:vAlign w:val="center"/>
            <w:textDirection w:val="lrTb"/>
            <w:noWrap w:val="false"/>
          </w:tcPr>
          <w:p>
            <w:pPr>
              <w:pStyle w:val="892"/>
              <w:jc w:val="center"/>
              <w:keepNext/>
              <w:rPr>
                <w:rFonts w:eastAsia="方正仿宋_GBK"/>
                <w:b/>
                <w:sz w:val="24"/>
                <w:szCs w:val="24"/>
              </w:rPr>
              <w:pBdr>
                <w:top w:val="none" w:color="000000" w:sz="0" w:space="0"/>
                <w:left w:val="none" w:color="000000" w:sz="0" w:space="0"/>
                <w:bottom w:val="none" w:color="000000" w:sz="0" w:space="0"/>
                <w:right w:val="none" w:color="000000" w:sz="0" w:space="0"/>
              </w:pBdr>
            </w:pPr>
            <w:r>
              <w:rPr>
                <w:rFonts w:eastAsia="方正仿宋_GBK"/>
                <w:b/>
                <w:sz w:val="24"/>
                <w:szCs w:val="24"/>
              </w:rPr>
              <w:t xml:space="preserve">评标因素</w:t>
            </w:r>
            <w:r>
              <w:rPr>
                <w:rFonts w:eastAsia="方正仿宋_GBK"/>
                <w:b/>
                <w:sz w:val="24"/>
                <w:szCs w:val="24"/>
              </w:rPr>
            </w:r>
            <w:r/>
          </w:p>
        </w:tc>
        <w:tc>
          <w:tcPr>
            <w:shd w:val="clear" w:color="auto" w:fill="ffffff"/>
            <w:tcW w:w="4515" w:type="dxa"/>
            <w:vAlign w:val="center"/>
            <w:textDirection w:val="lrTb"/>
            <w:noWrap w:val="false"/>
          </w:tcPr>
          <w:p>
            <w:pPr>
              <w:pStyle w:val="892"/>
              <w:jc w:val="center"/>
              <w:keepNext/>
              <w:rPr>
                <w:rFonts w:eastAsia="方正仿宋_GBK"/>
                <w:b/>
                <w:sz w:val="24"/>
                <w:szCs w:val="24"/>
              </w:rPr>
              <w:pBdr>
                <w:top w:val="none" w:color="000000" w:sz="0" w:space="0"/>
                <w:left w:val="none" w:color="000000" w:sz="0" w:space="0"/>
                <w:bottom w:val="none" w:color="000000" w:sz="0" w:space="0"/>
                <w:right w:val="none" w:color="000000" w:sz="0" w:space="0"/>
              </w:pBdr>
            </w:pPr>
            <w:r>
              <w:rPr>
                <w:rFonts w:eastAsia="方正仿宋_GBK"/>
                <w:b/>
                <w:sz w:val="24"/>
                <w:szCs w:val="24"/>
              </w:rPr>
              <w:t xml:space="preserve">评分内容</w:t>
            </w:r>
            <w:r>
              <w:rPr>
                <w:rFonts w:eastAsia="方正仿宋_GBK"/>
                <w:b/>
                <w:sz w:val="24"/>
                <w:szCs w:val="24"/>
              </w:rPr>
            </w:r>
            <w:r/>
          </w:p>
        </w:tc>
        <w:tc>
          <w:tcPr>
            <w:shd w:val="clear" w:color="auto" w:fill="ffffff"/>
            <w:tcW w:w="621" w:type="dxa"/>
            <w:vAlign w:val="center"/>
            <w:textDirection w:val="lrTb"/>
            <w:noWrap w:val="false"/>
          </w:tcPr>
          <w:p>
            <w:pPr>
              <w:pStyle w:val="892"/>
              <w:jc w:val="center"/>
              <w:keepNext/>
              <w:rPr>
                <w:rFonts w:eastAsia="方正仿宋_GBK"/>
                <w:b/>
                <w:sz w:val="24"/>
                <w:szCs w:val="24"/>
              </w:rPr>
              <w:pBdr>
                <w:top w:val="none" w:color="000000" w:sz="0" w:space="0"/>
                <w:left w:val="none" w:color="000000" w:sz="0" w:space="0"/>
                <w:bottom w:val="none" w:color="000000" w:sz="0" w:space="0"/>
                <w:right w:val="none" w:color="000000" w:sz="0" w:space="0"/>
              </w:pBdr>
            </w:pPr>
            <w:r>
              <w:rPr>
                <w:rFonts w:eastAsia="方正仿宋_GBK"/>
                <w:b/>
                <w:sz w:val="24"/>
                <w:szCs w:val="24"/>
              </w:rPr>
              <w:t xml:space="preserve">分值</w:t>
            </w:r>
            <w:r>
              <w:rPr>
                <w:rFonts w:eastAsia="方正仿宋_GBK"/>
                <w:b/>
                <w:sz w:val="24"/>
                <w:szCs w:val="24"/>
              </w:rPr>
            </w:r>
            <w:r/>
          </w:p>
        </w:tc>
      </w:tr>
      <w:tr>
        <w:trPr/>
        <w:tc>
          <w:tcPr>
            <w:shd w:val="clear" w:color="auto" w:fill="ffffff"/>
            <w:tcW w:w="902"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w:t>
            </w:r>
            <w:r>
              <w:rPr>
                <w:rFonts w:eastAsia="方正仿宋_GBK"/>
                <w:sz w:val="24"/>
                <w:szCs w:val="24"/>
              </w:rPr>
            </w:r>
            <w:r/>
          </w:p>
        </w:tc>
        <w:tc>
          <w:tcPr>
            <w:gridSpan w:val="2"/>
            <w:shd w:val="clear" w:color="auto" w:fill="ffffff"/>
            <w:tcW w:w="2484"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价格分（10分）</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采用低价优先法计算，即满足磋商文件要求且价格最低的有效报价为基准价，其价格分为满分。其他供应商的价格分按照下列公式计算：磋商报价得分=(基准价／磋商报价)×10。（小数点保留两位）</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10</w:t>
            </w:r>
            <w:r>
              <w:rPr>
                <w:rFonts w:eastAsia="方正仿宋_GBK"/>
                <w:sz w:val="24"/>
                <w:szCs w:val="24"/>
              </w:rPr>
            </w:r>
            <w:r/>
          </w:p>
        </w:tc>
      </w:tr>
      <w:tr>
        <w:trPr>
          <w:trHeight w:val="1607"/>
        </w:trPr>
        <w:tc>
          <w:tcPr>
            <w:shd w:val="clear" w:color="auto" w:fill="ffffff"/>
            <w:tcW w:w="902" w:type="dxa"/>
            <w:vAlign w:val="center"/>
            <w:vMerge w:val="restart"/>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w:t>
            </w:r>
            <w:r>
              <w:rPr>
                <w:rFonts w:eastAsia="方正仿宋_GBK"/>
                <w:sz w:val="24"/>
                <w:szCs w:val="24"/>
              </w:rPr>
            </w:r>
            <w:r/>
          </w:p>
        </w:tc>
        <w:tc>
          <w:tcPr>
            <w:gridSpan w:val="2"/>
            <w:shd w:val="clear" w:color="auto" w:fill="ffffff"/>
            <w:tcW w:w="2484"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技术</w:t>
            </w:r>
            <w:r>
              <w:rPr>
                <w:rFonts w:hint="eastAsia" w:eastAsia="方正仿宋_GBK"/>
                <w:sz w:val="24"/>
                <w:szCs w:val="24"/>
              </w:rPr>
              <w:t xml:space="preserve">响应</w:t>
            </w:r>
            <w:r>
              <w:rPr>
                <w:rFonts w:eastAsia="方正仿宋_GBK"/>
                <w:sz w:val="24"/>
                <w:szCs w:val="24"/>
              </w:rPr>
              <w:t xml:space="preserve">（</w:t>
            </w:r>
            <w:r>
              <w:rPr>
                <w:rFonts w:hint="eastAsia" w:eastAsia="方正仿宋_GBK"/>
                <w:sz w:val="24"/>
                <w:szCs w:val="24"/>
              </w:rPr>
              <w:t xml:space="preserve">24</w:t>
            </w:r>
            <w:r>
              <w:rPr>
                <w:rFonts w:eastAsia="方正仿宋_GBK"/>
                <w:sz w:val="24"/>
                <w:szCs w:val="24"/>
              </w:rPr>
              <w:t xml:space="preserve">分）</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全部满足磋商文件：第四章 采购需求：三、技术要求：（二）技术参数要求表格中：2.卫星影像涉水地理要素解译提取子系统、4.可视化大屏集成展示与系统管理子系统（模块名称共8项）的要求得24分；每项负偏离扣3分；内容描述的功能点响应缺失，不得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24</w:t>
            </w:r>
            <w:r>
              <w:rPr>
                <w:rFonts w:eastAsia="方正仿宋_GBK"/>
                <w:sz w:val="24"/>
                <w:szCs w:val="24"/>
              </w:rPr>
            </w:r>
            <w:r/>
          </w:p>
        </w:tc>
      </w:tr>
      <w:tr>
        <w:trPr/>
        <w:tc>
          <w:tcPr>
            <w:shd w:val="clear" w:color="auto" w:fill="ffffff"/>
            <w:tcW w:w="902" w:type="dxa"/>
            <w:vAlign w:val="center"/>
            <w:vMerge w:val="restart"/>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w:t>
            </w:r>
            <w:r>
              <w:rPr>
                <w:rFonts w:eastAsia="方正仿宋_GBK"/>
                <w:sz w:val="24"/>
                <w:szCs w:val="24"/>
              </w:rPr>
            </w:r>
            <w:r/>
          </w:p>
        </w:tc>
        <w:tc>
          <w:tcPr>
            <w:shd w:val="clear" w:color="auto" w:fill="ffffff"/>
            <w:tcW w:w="953" w:type="dxa"/>
            <w:vAlign w:val="center"/>
            <w:vMerge w:val="restart"/>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综合实力</w:t>
            </w:r>
            <w:r>
              <w:rPr>
                <w:rFonts w:eastAsia="方正仿宋_GBK"/>
                <w:sz w:val="24"/>
                <w:szCs w:val="24"/>
              </w:rPr>
            </w:r>
            <w:r/>
          </w:p>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w:t>
            </w:r>
            <w:r>
              <w:rPr>
                <w:rFonts w:hint="eastAsia" w:eastAsia="方正仿宋_GBK"/>
                <w:sz w:val="24"/>
                <w:szCs w:val="24"/>
              </w:rPr>
              <w:t xml:space="preserve">20</w:t>
            </w:r>
            <w:r>
              <w:rPr>
                <w:rFonts w:eastAsia="方正仿宋_GBK"/>
                <w:sz w:val="24"/>
                <w:szCs w:val="24"/>
              </w:rPr>
              <w:t xml:space="preserve">分）</w:t>
            </w: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3.1项目负责人</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项目负责人（1人）</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bCs/>
                <w:sz w:val="24"/>
                <w:szCs w:val="24"/>
              </w:rPr>
              <w:t xml:space="preserve">具有</w:t>
            </w:r>
            <w:r>
              <w:rPr>
                <w:rFonts w:eastAsia="方正仿宋_GBK"/>
                <w:bCs/>
                <w:sz w:val="24"/>
                <w:szCs w:val="24"/>
              </w:rPr>
              <w:t xml:space="preserve">地理信息相关专业学历证书</w:t>
            </w:r>
            <w:r>
              <w:rPr>
                <w:rFonts w:hint="eastAsia" w:eastAsia="方正仿宋_GBK"/>
                <w:bCs/>
                <w:sz w:val="24"/>
                <w:szCs w:val="24"/>
              </w:rPr>
              <w:t xml:space="preserve">，得1分；具有</w:t>
            </w:r>
            <w:r>
              <w:rPr>
                <w:rFonts w:eastAsia="方正仿宋_GBK"/>
                <w:bCs/>
                <w:sz w:val="24"/>
                <w:szCs w:val="24"/>
              </w:rPr>
              <w:t xml:space="preserve">相关工作经验</w:t>
            </w:r>
            <w:r>
              <w:rPr>
                <w:rFonts w:hint="eastAsia" w:eastAsia="方正仿宋_GBK"/>
                <w:sz w:val="24"/>
                <w:szCs w:val="24"/>
              </w:rPr>
              <w:t xml:space="preserve">，得1分，满分</w:t>
            </w:r>
            <w:r>
              <w:rPr>
                <w:rFonts w:eastAsia="方正仿宋_GBK"/>
                <w:sz w:val="24"/>
                <w:szCs w:val="24"/>
              </w:rPr>
              <w:t xml:space="preserve">2分。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注：供应商需提供人员证书和合同</w:t>
            </w:r>
            <w:r>
              <w:rPr>
                <w:rFonts w:hint="eastAsia" w:eastAsia="方正仿宋_GBK"/>
                <w:sz w:val="24"/>
                <w:szCs w:val="24"/>
              </w:rPr>
              <w:t xml:space="preserve">（作为项目负责人）</w:t>
            </w:r>
            <w:r>
              <w:rPr>
                <w:rFonts w:eastAsia="方正仿宋_GBK"/>
                <w:sz w:val="24"/>
                <w:szCs w:val="24"/>
              </w:rPr>
              <w:t xml:space="preserve">扫描件和近半年内任意一个月的社保缴纳证明材料及劳动合同复印件（或扫描件）</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w:t>
            </w:r>
            <w:r>
              <w:rPr>
                <w:rFonts w:hint="eastAsia" w:eastAsia="方正仿宋_GBK"/>
                <w:sz w:val="24"/>
                <w:szCs w:val="24"/>
              </w:rPr>
              <w:t xml:space="preserve">2</w:t>
            </w:r>
            <w:r>
              <w:rPr>
                <w:rFonts w:eastAsia="方正仿宋_GBK"/>
                <w:sz w:val="24"/>
                <w:szCs w:val="24"/>
              </w:rPr>
              <w:t xml:space="preserve">项目团队成员</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项目负责人以外的团队成员</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项目组成员</w:t>
            </w:r>
            <w:r>
              <w:rPr>
                <w:rFonts w:hint="eastAsia" w:eastAsia="方正仿宋_GBK"/>
                <w:sz w:val="24"/>
                <w:szCs w:val="24"/>
              </w:rPr>
              <w:t xml:space="preserve">具备</w:t>
            </w:r>
            <w:r>
              <w:rPr>
                <w:rFonts w:eastAsia="方正仿宋_GBK"/>
                <w:sz w:val="24"/>
                <w:szCs w:val="24"/>
              </w:rPr>
              <w:t xml:space="preserve">计算机</w:t>
            </w:r>
            <w:r>
              <w:rPr>
                <w:rFonts w:hint="eastAsia" w:eastAsia="方正仿宋_GBK"/>
                <w:sz w:val="24"/>
                <w:szCs w:val="24"/>
              </w:rPr>
              <w:t xml:space="preserve">或</w:t>
            </w:r>
            <w:r>
              <w:rPr>
                <w:rFonts w:eastAsia="方正仿宋_GBK"/>
                <w:sz w:val="24"/>
                <w:szCs w:val="24"/>
              </w:rPr>
              <w:t xml:space="preserve">地理信息或测绘相关专业</w:t>
            </w:r>
            <w:r>
              <w:rPr>
                <w:rFonts w:hint="eastAsia" w:eastAsia="方正仿宋_GBK"/>
                <w:sz w:val="24"/>
                <w:szCs w:val="24"/>
              </w:rPr>
              <w:t xml:space="preserve">学历证书</w:t>
            </w:r>
            <w:r>
              <w:rPr>
                <w:rFonts w:eastAsia="方正仿宋_GBK"/>
                <w:sz w:val="24"/>
                <w:szCs w:val="24"/>
              </w:rPr>
              <w:t xml:space="preserve">，每提供一人得1分，</w:t>
            </w:r>
            <w:r>
              <w:rPr>
                <w:rFonts w:hint="eastAsia" w:eastAsia="方正仿宋_GBK"/>
                <w:sz w:val="24"/>
                <w:szCs w:val="24"/>
              </w:rPr>
              <w:t xml:space="preserve">满分</w:t>
            </w:r>
            <w:r>
              <w:rPr>
                <w:rFonts w:eastAsia="方正仿宋_GBK"/>
                <w:sz w:val="24"/>
                <w:szCs w:val="24"/>
              </w:rPr>
              <w:t xml:space="preserve">5分；未提供不得分</w:t>
            </w:r>
            <w:r>
              <w:rPr>
                <w:rFonts w:hint="eastAsia" w:eastAsia="方正仿宋_GBK"/>
                <w:sz w:val="24"/>
                <w:szCs w:val="24"/>
              </w:rPr>
              <w:t xml:space="preserve">，</w:t>
            </w:r>
            <w:r>
              <w:rPr>
                <w:rFonts w:eastAsia="方正仿宋_GBK"/>
                <w:sz w:val="24"/>
                <w:szCs w:val="24"/>
              </w:rPr>
              <w:t xml:space="preserve">同一人员持有多本符合条件证书的，不重复计分。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注</w:t>
            </w:r>
            <w:r>
              <w:rPr>
                <w:rFonts w:hint="eastAsia" w:eastAsia="方正仿宋_GBK"/>
                <w:sz w:val="24"/>
                <w:szCs w:val="24"/>
              </w:rPr>
              <w:t xml:space="preserve">：</w:t>
            </w:r>
            <w:r>
              <w:rPr>
                <w:rFonts w:eastAsia="方正仿宋_GBK"/>
                <w:sz w:val="24"/>
                <w:szCs w:val="24"/>
              </w:rPr>
              <w:t xml:space="preserve">供应商需提供上述人员证书扫描件和近半年内任意一个月的社保缴纳证明材料及劳动合同复印件（或扫描件）</w:t>
            </w:r>
            <w:r>
              <w:rPr>
                <w:rFonts w:hint="eastAsia" w:eastAsia="方正仿宋_GBK"/>
                <w:sz w:val="24"/>
                <w:szCs w:val="24"/>
              </w:rPr>
              <w:t xml:space="preserve">。</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5</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w:t>
            </w:r>
            <w:r>
              <w:rPr>
                <w:rFonts w:hint="eastAsia" w:eastAsia="方正仿宋_GBK"/>
                <w:sz w:val="24"/>
                <w:szCs w:val="24"/>
              </w:rPr>
              <w:t xml:space="preserve">3</w:t>
            </w:r>
            <w:r>
              <w:rPr>
                <w:rFonts w:eastAsia="方正仿宋_GBK"/>
                <w:sz w:val="24"/>
                <w:szCs w:val="24"/>
              </w:rPr>
              <w:t xml:space="preserve">软件著作权</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供应商具备自然资源</w:t>
            </w:r>
            <w:r>
              <w:rPr>
                <w:rFonts w:hint="eastAsia" w:eastAsia="方正仿宋_GBK"/>
                <w:sz w:val="24"/>
                <w:szCs w:val="24"/>
              </w:rPr>
              <w:t xml:space="preserve">业务领域（</w:t>
            </w:r>
            <w:r>
              <w:rPr>
                <w:rFonts w:eastAsia="方正仿宋_GBK"/>
                <w:sz w:val="24"/>
                <w:szCs w:val="24"/>
              </w:rPr>
              <w:t xml:space="preserve">管理</w:t>
            </w:r>
            <w:r>
              <w:rPr>
                <w:rFonts w:hint="eastAsia" w:eastAsia="方正仿宋_GBK"/>
                <w:sz w:val="24"/>
                <w:szCs w:val="24"/>
              </w:rPr>
              <w:t xml:space="preserve">或</w:t>
            </w:r>
            <w:r>
              <w:rPr>
                <w:rFonts w:eastAsia="方正仿宋_GBK"/>
                <w:sz w:val="24"/>
                <w:szCs w:val="24"/>
              </w:rPr>
              <w:t xml:space="preserve">分析</w:t>
            </w:r>
            <w:r>
              <w:rPr>
                <w:rFonts w:hint="eastAsia" w:eastAsia="方正仿宋_GBK"/>
                <w:sz w:val="24"/>
                <w:szCs w:val="24"/>
              </w:rPr>
              <w:t xml:space="preserve">）应用</w:t>
            </w:r>
            <w:r>
              <w:rPr>
                <w:rFonts w:eastAsia="方正仿宋_GBK"/>
                <w:sz w:val="24"/>
                <w:szCs w:val="24"/>
              </w:rPr>
              <w:t xml:space="preserve">系统开发相关软件著作权登记证书，每提供一个得</w:t>
            </w:r>
            <w:r>
              <w:rPr>
                <w:rFonts w:hint="eastAsia" w:eastAsia="方正仿宋_GBK"/>
                <w:sz w:val="24"/>
                <w:szCs w:val="24"/>
              </w:rPr>
              <w:t xml:space="preserve">1</w:t>
            </w:r>
            <w:r>
              <w:rPr>
                <w:rFonts w:eastAsia="方正仿宋_GBK"/>
                <w:sz w:val="24"/>
                <w:szCs w:val="24"/>
              </w:rPr>
              <w:t xml:space="preserve">分，最多得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注：供应商需提供软件著作权证书复印件或扫描件并加盖供应商公章，未提供不得分。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3</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w:t>
            </w:r>
            <w:r>
              <w:rPr>
                <w:rFonts w:hint="eastAsia" w:eastAsia="方正仿宋_GBK"/>
                <w:sz w:val="24"/>
                <w:szCs w:val="24"/>
              </w:rPr>
              <w:t xml:space="preserve">4</w:t>
            </w:r>
            <w:r>
              <w:rPr>
                <w:rFonts w:eastAsia="方正仿宋_GBK"/>
                <w:sz w:val="24"/>
                <w:szCs w:val="24"/>
              </w:rPr>
              <w:t xml:space="preserve">业绩</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供应商提供自202</w:t>
            </w:r>
            <w:r>
              <w:rPr>
                <w:rFonts w:hint="eastAsia" w:eastAsia="方正仿宋_GBK"/>
                <w:sz w:val="24"/>
                <w:szCs w:val="24"/>
              </w:rPr>
              <w:t xml:space="preserve">2</w:t>
            </w:r>
            <w:r>
              <w:rPr>
                <w:rFonts w:eastAsia="方正仿宋_GBK"/>
                <w:sz w:val="24"/>
                <w:szCs w:val="24"/>
              </w:rPr>
              <w:t xml:space="preserve">年1月1日以来，具有自然资源</w:t>
            </w:r>
            <w:r>
              <w:rPr>
                <w:rFonts w:hint="eastAsia" w:eastAsia="方正仿宋_GBK"/>
                <w:sz w:val="24"/>
                <w:szCs w:val="24"/>
              </w:rPr>
              <w:t xml:space="preserve">业务领域（</w:t>
            </w:r>
            <w:r>
              <w:rPr>
                <w:rFonts w:eastAsia="方正仿宋_GBK"/>
                <w:sz w:val="24"/>
                <w:szCs w:val="24"/>
              </w:rPr>
              <w:t xml:space="preserve">管理</w:t>
            </w:r>
            <w:r>
              <w:rPr>
                <w:rFonts w:hint="eastAsia" w:eastAsia="方正仿宋_GBK"/>
                <w:sz w:val="24"/>
                <w:szCs w:val="24"/>
              </w:rPr>
              <w:t xml:space="preserve">或</w:t>
            </w:r>
            <w:r>
              <w:rPr>
                <w:rFonts w:eastAsia="方正仿宋_GBK"/>
                <w:sz w:val="24"/>
                <w:szCs w:val="24"/>
              </w:rPr>
              <w:t xml:space="preserve">分析</w:t>
            </w:r>
            <w:r>
              <w:rPr>
                <w:rFonts w:hint="eastAsia" w:eastAsia="方正仿宋_GBK"/>
                <w:sz w:val="24"/>
                <w:szCs w:val="24"/>
              </w:rPr>
              <w:t xml:space="preserve">）</w:t>
            </w:r>
            <w:r>
              <w:rPr>
                <w:rFonts w:eastAsia="方正仿宋_GBK"/>
                <w:sz w:val="24"/>
                <w:szCs w:val="24"/>
              </w:rPr>
              <w:t xml:space="preserve">应用系统开发类方面项目业绩，每提供1个得</w:t>
            </w:r>
            <w:r>
              <w:rPr>
                <w:rFonts w:hint="eastAsia" w:eastAsia="方正仿宋_GBK"/>
                <w:sz w:val="24"/>
                <w:szCs w:val="24"/>
              </w:rPr>
              <w:t xml:space="preserve">2</w:t>
            </w:r>
            <w:r>
              <w:rPr>
                <w:rFonts w:eastAsia="方正仿宋_GBK"/>
                <w:sz w:val="24"/>
                <w:szCs w:val="24"/>
              </w:rPr>
              <w:t xml:space="preserve">分，最多得</w:t>
            </w:r>
            <w:r>
              <w:rPr>
                <w:rFonts w:hint="eastAsia" w:eastAsia="方正仿宋_GBK"/>
                <w:sz w:val="24"/>
                <w:szCs w:val="24"/>
              </w:rPr>
              <w:t xml:space="preserve">10</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需提供项目合同文件复印件或扫描件，并加盖公章，否则不得分，与本项目不相关不得分。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10</w:t>
            </w:r>
            <w:r>
              <w:rPr>
                <w:rFonts w:eastAsia="方正仿宋_GBK"/>
                <w:sz w:val="24"/>
                <w:szCs w:val="24"/>
              </w:rPr>
            </w:r>
            <w:r/>
          </w:p>
        </w:tc>
      </w:tr>
      <w:tr>
        <w:trPr/>
        <w:tc>
          <w:tcPr>
            <w:shd w:val="clear" w:color="auto" w:fill="ffffff"/>
            <w:tcW w:w="902" w:type="dxa"/>
            <w:vAlign w:val="center"/>
            <w:vMerge w:val="restart"/>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w:t>
            </w:r>
            <w:r>
              <w:rPr>
                <w:rFonts w:eastAsia="方正仿宋_GBK"/>
                <w:sz w:val="24"/>
                <w:szCs w:val="24"/>
              </w:rPr>
            </w:r>
            <w:r/>
          </w:p>
        </w:tc>
        <w:tc>
          <w:tcPr>
            <w:shd w:val="clear" w:color="auto" w:fill="ffffff"/>
            <w:tcW w:w="953" w:type="dxa"/>
            <w:vAlign w:val="center"/>
            <w:vMerge w:val="restart"/>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技术方案（</w:t>
            </w:r>
            <w:r>
              <w:rPr>
                <w:rFonts w:hint="eastAsia" w:eastAsia="方正仿宋_GBK"/>
                <w:sz w:val="24"/>
                <w:szCs w:val="24"/>
              </w:rPr>
              <w:t xml:space="preserve">46</w:t>
            </w:r>
            <w:r>
              <w:rPr>
                <w:rFonts w:eastAsia="方正仿宋_GBK"/>
                <w:sz w:val="24"/>
                <w:szCs w:val="24"/>
              </w:rPr>
              <w:t xml:space="preserve">分）</w:t>
            </w: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4.1项目理解要求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w:t>
            </w:r>
            <w:r>
              <w:rPr>
                <w:rFonts w:eastAsia="方正仿宋_GBK"/>
                <w:sz w:val="24"/>
                <w:szCs w:val="24"/>
              </w:rPr>
              <w:t xml:space="preserve">文件第四章“采购需求”中“项目理解要求”的响应情况进行评审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（1）投标文件未符合“项目理解要求”中全部条款要求的，视为不符合</w:t>
            </w:r>
            <w:r>
              <w:rPr>
                <w:rFonts w:hint="eastAsia" w:eastAsia="方正仿宋_GBK"/>
                <w:sz w:val="24"/>
                <w:szCs w:val="24"/>
              </w:rPr>
              <w:t xml:space="preserve">磋商</w:t>
            </w:r>
            <w:r>
              <w:rPr>
                <w:rFonts w:eastAsia="方正仿宋_GBK"/>
                <w:sz w:val="24"/>
                <w:szCs w:val="24"/>
              </w:rPr>
              <w:t xml:space="preserve">文件，本项得0分。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（2）投标文件符合“项目理解要求”中全部条款要求的，视为符合</w:t>
            </w:r>
            <w:r>
              <w:rPr>
                <w:rFonts w:hint="eastAsia" w:eastAsia="方正仿宋_GBK"/>
                <w:sz w:val="24"/>
                <w:szCs w:val="24"/>
              </w:rPr>
              <w:t xml:space="preserve">磋商</w:t>
            </w:r>
            <w:r>
              <w:rPr>
                <w:rFonts w:eastAsia="方正仿宋_GBK"/>
                <w:sz w:val="24"/>
                <w:szCs w:val="24"/>
              </w:rPr>
              <w:t xml:space="preserve">文件，本项得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（3）经评委认定，投标文件对“项目理解要求”中“</w:t>
            </w:r>
            <w:r>
              <w:rPr>
                <w:rFonts w:hint="eastAsia" w:eastAsia="方正仿宋_GBK"/>
                <w:sz w:val="24"/>
                <w:szCs w:val="24"/>
              </w:rPr>
              <w:t xml:space="preserve">现状分析</w:t>
            </w:r>
            <w:r>
              <w:rPr>
                <w:rFonts w:eastAsia="方正仿宋_GBK"/>
                <w:sz w:val="24"/>
                <w:szCs w:val="24"/>
              </w:rPr>
              <w:t xml:space="preserve">”的响应内容全部优于</w:t>
            </w:r>
            <w:r>
              <w:rPr>
                <w:rFonts w:hint="eastAsia" w:eastAsia="方正仿宋_GBK"/>
                <w:sz w:val="24"/>
                <w:szCs w:val="24"/>
              </w:rPr>
              <w:t xml:space="preserve">磋商</w:t>
            </w:r>
            <w:r>
              <w:rPr>
                <w:rFonts w:eastAsia="方正仿宋_GBK"/>
                <w:sz w:val="24"/>
                <w:szCs w:val="24"/>
              </w:rPr>
              <w:t xml:space="preserve">文件要求的（前提是投标文件对“项目理解要求”中除“现状分析”外其他要求响应内容符合</w:t>
            </w:r>
            <w:r>
              <w:rPr>
                <w:rFonts w:hint="eastAsia" w:eastAsia="方正仿宋_GBK"/>
                <w:sz w:val="24"/>
                <w:szCs w:val="24"/>
              </w:rPr>
              <w:t xml:space="preserve">磋商</w:t>
            </w:r>
            <w:r>
              <w:rPr>
                <w:rFonts w:eastAsia="方正仿宋_GBK"/>
                <w:sz w:val="24"/>
                <w:szCs w:val="24"/>
              </w:rPr>
              <w:t xml:space="preserve">文件要求），本项得</w:t>
            </w:r>
            <w:r>
              <w:rPr>
                <w:rFonts w:hint="eastAsia" w:eastAsia="方正仿宋_GBK"/>
                <w:sz w:val="24"/>
                <w:szCs w:val="24"/>
              </w:rPr>
              <w:t xml:space="preserve">5</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5</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4.2需求分析要求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w:t>
            </w:r>
            <w:r>
              <w:rPr>
                <w:rFonts w:eastAsia="方正仿宋_GBK"/>
                <w:sz w:val="24"/>
                <w:szCs w:val="24"/>
              </w:rPr>
              <w:t xml:space="preserve">文件第四章“采购需求”中“需求分析要求”要求的响应情况进行评审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（1）投标文件未符合“需求分析要求”中全部条款要求的，视为不符合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（2）投标文件符合“需求分析要求”中全部条款要求的，视为符合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（3）经评委认定，投标文件对“需求分析要求”中“</w:t>
            </w:r>
            <w:r>
              <w:rPr>
                <w:rFonts w:hint="eastAsia" w:eastAsia="方正仿宋_GBK"/>
                <w:sz w:val="24"/>
                <w:szCs w:val="24"/>
              </w:rPr>
              <w:t xml:space="preserve">功能需求</w:t>
            </w:r>
            <w:r>
              <w:rPr>
                <w:rFonts w:eastAsia="方正仿宋_GBK"/>
                <w:sz w:val="24"/>
                <w:szCs w:val="24"/>
              </w:rPr>
              <w:t xml:space="preserve">”的响应内容全部优于</w:t>
            </w:r>
            <w:r>
              <w:rPr>
                <w:rFonts w:hint="eastAsia" w:eastAsia="方正仿宋_GBK"/>
                <w:sz w:val="24"/>
                <w:szCs w:val="24"/>
              </w:rPr>
              <w:t xml:space="preserve">磋商文件</w:t>
            </w:r>
            <w:r>
              <w:rPr>
                <w:rFonts w:eastAsia="方正仿宋_GBK"/>
                <w:sz w:val="24"/>
                <w:szCs w:val="24"/>
              </w:rPr>
              <w:t xml:space="preserve">要求的（前提是投标文件对“项目理解要求”中除“功能需求”外其他要求响应内容符合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5</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5</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4.3</w:t>
            </w:r>
            <w:r>
              <w:rPr>
                <w:rFonts w:hint="eastAsia" w:eastAsia="方正仿宋_GBK"/>
                <w:sz w:val="24"/>
                <w:szCs w:val="24"/>
              </w:rPr>
              <w:t xml:space="preserve">总体</w:t>
            </w:r>
            <w:r>
              <w:rPr>
                <w:rFonts w:eastAsia="方正仿宋_GBK"/>
                <w:sz w:val="24"/>
                <w:szCs w:val="24"/>
              </w:rPr>
              <w:t xml:space="preserve">设计方案要求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磋商文件</w:t>
            </w:r>
            <w:r>
              <w:rPr>
                <w:rFonts w:eastAsia="方正仿宋_GBK"/>
                <w:sz w:val="24"/>
                <w:szCs w:val="24"/>
              </w:rPr>
              <w:t xml:space="preserve">第四章“采购需求”中“</w:t>
            </w:r>
            <w:r>
              <w:rPr>
                <w:rFonts w:hint="eastAsia" w:eastAsia="方正仿宋_GBK"/>
                <w:sz w:val="24"/>
                <w:szCs w:val="24"/>
              </w:rPr>
              <w:t xml:space="preserve">总体</w:t>
            </w:r>
            <w:r>
              <w:rPr>
                <w:rFonts w:eastAsia="方正仿宋_GBK"/>
                <w:sz w:val="24"/>
                <w:szCs w:val="24"/>
              </w:rPr>
              <w:t xml:space="preserve">设计方案要求”的响应情况进行评审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（1）投标文件未符合“总体设计方案要求”中全部条款要求的，视为不符合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（2）投标文件符合“总体设计方案要求”中全部条款要求的，视为符合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（3）经评委认定，投标文件对“总体设计方案要求”中“</w:t>
            </w:r>
            <w:r>
              <w:rPr>
                <w:rFonts w:hint="eastAsia" w:eastAsia="方正仿宋_GBK"/>
                <w:sz w:val="24"/>
                <w:szCs w:val="24"/>
              </w:rPr>
              <w:t xml:space="preserve">总体框架、技术架构、数据库设计</w:t>
            </w:r>
            <w:r>
              <w:rPr>
                <w:rFonts w:eastAsia="方正仿宋_GBK"/>
                <w:sz w:val="24"/>
                <w:szCs w:val="24"/>
              </w:rPr>
              <w:t xml:space="preserve">”的响应内容全部优于</w:t>
            </w:r>
            <w:r>
              <w:rPr>
                <w:rFonts w:hint="eastAsia" w:eastAsia="方正仿宋_GBK"/>
                <w:sz w:val="24"/>
                <w:szCs w:val="24"/>
              </w:rPr>
              <w:t xml:space="preserve">磋商文件</w:t>
            </w:r>
            <w:r>
              <w:rPr>
                <w:rFonts w:eastAsia="方正仿宋_GBK"/>
                <w:sz w:val="24"/>
                <w:szCs w:val="24"/>
              </w:rPr>
              <w:t xml:space="preserve">要求的（前提是投标文件对“系统设计方案”中除“总体框架、技术架构、数据库设计”外其他要求响应内容符合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5</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5</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4.4详细设计方案要求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磋商文件</w:t>
            </w:r>
            <w:r>
              <w:rPr>
                <w:rFonts w:eastAsia="方正仿宋_GBK"/>
                <w:sz w:val="24"/>
                <w:szCs w:val="24"/>
              </w:rPr>
              <w:t xml:space="preserve">第四章“采购需求”中“详细设计方案要求”的响应情况进行评审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（1）投标文件未符合“详细设计方案”中全部条款要求的，视为不符合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（2）投标文件符合“详细设计方案”中全部条款要求的，视为符合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（3）经评委认定，投标文件对“详细设计方案”中“模块1、模块2、模块3的详细设计”的响应内容全部优于</w:t>
            </w:r>
            <w:r>
              <w:rPr>
                <w:rFonts w:hint="eastAsia" w:eastAsia="方正仿宋_GBK"/>
                <w:sz w:val="24"/>
                <w:szCs w:val="24"/>
              </w:rPr>
              <w:t xml:space="preserve">磋商文件</w:t>
            </w:r>
            <w:r>
              <w:rPr>
                <w:rFonts w:eastAsia="方正仿宋_GBK"/>
                <w:sz w:val="24"/>
                <w:szCs w:val="24"/>
              </w:rPr>
              <w:t xml:space="preserve">要求的（前提是投标文件对“实施方案要求”中除“模块1、模块2、模块3的详细设计”外其他要求响应内容符合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5</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5</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w:t>
            </w:r>
            <w:r>
              <w:rPr>
                <w:rFonts w:hint="eastAsia" w:eastAsia="方正仿宋_GBK"/>
                <w:sz w:val="24"/>
                <w:szCs w:val="24"/>
              </w:rPr>
              <w:t xml:space="preserve">5</w:t>
            </w:r>
            <w:r>
              <w:rPr>
                <w:rFonts w:eastAsia="方正仿宋_GBK"/>
                <w:sz w:val="24"/>
                <w:szCs w:val="24"/>
              </w:rPr>
              <w:t xml:space="preserve">实施方案要求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磋商文件</w:t>
            </w:r>
            <w:r>
              <w:rPr>
                <w:rFonts w:eastAsia="方正仿宋_GBK"/>
                <w:sz w:val="24"/>
                <w:szCs w:val="24"/>
              </w:rPr>
              <w:t xml:space="preserve">第四章“采购需求”中“实施方案要求”的响应情况进行评审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（1）投标文件未符合“实施方案要求”中全部条款要求的，视为不符合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（2）投标文件符合“实施方案要求”中全部条款要求的，视为符合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（3）经评委认定，投标文件对“实施方案要求”中“进度计划</w:t>
            </w:r>
            <w:r>
              <w:rPr>
                <w:rFonts w:hint="eastAsia" w:eastAsia="方正仿宋_GBK"/>
                <w:sz w:val="24"/>
                <w:szCs w:val="24"/>
              </w:rPr>
              <w:t xml:space="preserve">与</w:t>
            </w:r>
            <w:r>
              <w:rPr>
                <w:rFonts w:eastAsia="方正仿宋_GBK"/>
                <w:sz w:val="24"/>
                <w:szCs w:val="24"/>
              </w:rPr>
              <w:t xml:space="preserve">工作步骤”的响应内容全部优于</w:t>
            </w:r>
            <w:r>
              <w:rPr>
                <w:rFonts w:hint="eastAsia" w:eastAsia="方正仿宋_GBK"/>
                <w:sz w:val="24"/>
                <w:szCs w:val="24"/>
              </w:rPr>
              <w:t xml:space="preserve">磋商文件</w:t>
            </w:r>
            <w:r>
              <w:rPr>
                <w:rFonts w:eastAsia="方正仿宋_GBK"/>
                <w:sz w:val="24"/>
                <w:szCs w:val="24"/>
              </w:rPr>
              <w:t xml:space="preserve">要求的（前提是投标文件对“实施方案要求”中除“进度计划与工作步骤”外其他要求响应内容符合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5</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5</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w:t>
            </w:r>
            <w:r>
              <w:rPr>
                <w:rFonts w:hint="eastAsia" w:eastAsia="方正仿宋_GBK"/>
                <w:sz w:val="24"/>
                <w:szCs w:val="24"/>
              </w:rPr>
              <w:t xml:space="preserve">6</w:t>
            </w:r>
            <w:r>
              <w:rPr>
                <w:rFonts w:eastAsia="方正仿宋_GBK"/>
                <w:sz w:val="24"/>
                <w:szCs w:val="24"/>
              </w:rPr>
              <w:t xml:space="preserve">质量</w:t>
            </w:r>
            <w:r>
              <w:rPr>
                <w:rFonts w:hint="eastAsia" w:eastAsia="方正仿宋_GBK"/>
                <w:sz w:val="24"/>
                <w:szCs w:val="24"/>
              </w:rPr>
              <w:t xml:space="preserve">控制</w:t>
            </w:r>
            <w:r>
              <w:rPr>
                <w:rFonts w:eastAsia="方正仿宋_GBK"/>
                <w:sz w:val="24"/>
                <w:szCs w:val="24"/>
              </w:rPr>
              <w:t xml:space="preserve">方案要求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磋商文件</w:t>
            </w:r>
            <w:r>
              <w:rPr>
                <w:rFonts w:eastAsia="方正仿宋_GBK"/>
                <w:sz w:val="24"/>
                <w:szCs w:val="24"/>
              </w:rPr>
              <w:t xml:space="preserve">第四章“采购需求”中“质量控制方案要求”的响应情况进行评审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（1）投标文件未符合“质量控制方案要求”中全部条款要求的，视为不符合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（2）投标文件符合“质量控制方案要求”中全部条款要求的，视为符合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2</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（3）经评委认定，投标文件对“质量控制方案要求”中“质量控制措施”要求的响应内容全部优于</w:t>
            </w:r>
            <w:r>
              <w:rPr>
                <w:rFonts w:hint="eastAsia" w:eastAsia="方正仿宋_GBK"/>
                <w:sz w:val="24"/>
                <w:szCs w:val="24"/>
              </w:rPr>
              <w:t xml:space="preserve">磋商文件</w:t>
            </w:r>
            <w:r>
              <w:rPr>
                <w:rFonts w:eastAsia="方正仿宋_GBK"/>
                <w:sz w:val="24"/>
                <w:szCs w:val="24"/>
              </w:rPr>
              <w:t xml:space="preserve">要求的（前提是投标文件对“项目质量管理方案要求”中除“质量控制措施”外其他要求响应内容符合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4</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4</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w:t>
            </w:r>
            <w:r>
              <w:rPr>
                <w:rFonts w:hint="eastAsia" w:eastAsia="方正仿宋_GBK"/>
                <w:sz w:val="24"/>
                <w:szCs w:val="24"/>
              </w:rPr>
              <w:t xml:space="preserve">7</w:t>
            </w:r>
            <w:r>
              <w:rPr>
                <w:rFonts w:eastAsia="方正仿宋_GBK"/>
                <w:sz w:val="24"/>
                <w:szCs w:val="24"/>
              </w:rPr>
              <w:t xml:space="preserve">售后服务方案要求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评委根据投标文件对</w:t>
            </w:r>
            <w:r>
              <w:rPr>
                <w:rFonts w:hint="eastAsia" w:eastAsia="方正仿宋_GBK"/>
                <w:sz w:val="24"/>
                <w:szCs w:val="24"/>
              </w:rPr>
              <w:t xml:space="preserve">磋商文件</w:t>
            </w:r>
            <w:r>
              <w:rPr>
                <w:rFonts w:eastAsia="方正仿宋_GBK"/>
                <w:sz w:val="24"/>
                <w:szCs w:val="24"/>
              </w:rPr>
              <w:t xml:space="preserve">第四章“采购需求”中“售后服务方案要求”的响应情况进行评审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（1）投标文件未符合“售后服务方案要求”中全部条款要求的，视为不符合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（2）投标文件符合“售后服务方案要求”中全部条款要求的，视为符合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2</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（3）经评委认定，投标文件对“售后服务方案要求”中“技术响应保障</w:t>
            </w:r>
            <w:r>
              <w:rPr>
                <w:rFonts w:hint="eastAsia" w:eastAsia="方正仿宋_GBK"/>
                <w:sz w:val="24"/>
                <w:szCs w:val="24"/>
              </w:rPr>
              <w:t xml:space="preserve">、售后保障承诺</w:t>
            </w:r>
            <w:r>
              <w:rPr>
                <w:rFonts w:eastAsia="方正仿宋_GBK"/>
                <w:sz w:val="24"/>
                <w:szCs w:val="24"/>
              </w:rPr>
              <w:t xml:space="preserve">”要求的响应内容全部优于</w:t>
            </w:r>
            <w:r>
              <w:rPr>
                <w:rFonts w:hint="eastAsia" w:eastAsia="方正仿宋_GBK"/>
                <w:sz w:val="24"/>
                <w:szCs w:val="24"/>
              </w:rPr>
              <w:t xml:space="preserve">磋商文件</w:t>
            </w:r>
            <w:r>
              <w:rPr>
                <w:rFonts w:eastAsia="方正仿宋_GBK"/>
                <w:sz w:val="24"/>
                <w:szCs w:val="24"/>
              </w:rPr>
              <w:t xml:space="preserve">要求的（前提是投标文件对“项目服务方案要求”中除“技术响应保障、售后保障承诺”外其他要求响应内容符合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4</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4</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w:t>
            </w:r>
            <w:r>
              <w:rPr>
                <w:rFonts w:hint="eastAsia" w:eastAsia="方正仿宋_GBK"/>
                <w:sz w:val="24"/>
                <w:szCs w:val="24"/>
              </w:rPr>
              <w:t xml:space="preserve">8</w:t>
            </w:r>
            <w:r>
              <w:rPr>
                <w:rFonts w:eastAsia="方正仿宋_GBK"/>
                <w:sz w:val="24"/>
                <w:szCs w:val="24"/>
              </w:rPr>
              <w:t xml:space="preserve">培训方案要求</w:t>
            </w:r>
            <w:r>
              <w:rPr>
                <w:rFonts w:eastAsia="方正仿宋_GBK"/>
                <w:sz w:val="24"/>
                <w:szCs w:val="24"/>
              </w:rPr>
            </w:r>
            <w:r/>
          </w:p>
        </w:tc>
        <w:tc>
          <w:tcPr>
            <w:shd w:val="clear" w:color="auto" w:fill="ffffff"/>
            <w:tcW w:w="4515" w:type="dxa"/>
            <w:vAlign w:val="center"/>
            <w:textDirection w:val="lrTb"/>
            <w:noWrap w:val="false"/>
          </w:tcPr>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委根据投标文件对</w:t>
            </w:r>
            <w:r>
              <w:rPr>
                <w:rFonts w:hint="eastAsia" w:eastAsia="方正仿宋_GBK"/>
                <w:sz w:val="24"/>
                <w:szCs w:val="24"/>
              </w:rPr>
              <w:t xml:space="preserve">磋商文件</w:t>
            </w:r>
            <w:r>
              <w:rPr>
                <w:rFonts w:eastAsia="方正仿宋_GBK"/>
                <w:sz w:val="24"/>
                <w:szCs w:val="24"/>
              </w:rPr>
              <w:t xml:space="preserve">第四章“采购需求”中“培训方案要求”的响应情况进行评审</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（1）投标文件未符合“培训方案要求”中全部条款要求的，视为不符合</w:t>
            </w:r>
            <w:r>
              <w:rPr>
                <w:rFonts w:hint="eastAsia" w:eastAsia="方正仿宋_GBK"/>
                <w:sz w:val="24"/>
                <w:szCs w:val="24"/>
              </w:rPr>
              <w:t xml:space="preserve">磋商文件</w:t>
            </w:r>
            <w:r>
              <w:rPr>
                <w:rFonts w:eastAsia="方正仿宋_GBK"/>
                <w:sz w:val="24"/>
                <w:szCs w:val="24"/>
              </w:rPr>
              <w:t xml:space="preserve">，本项得0分。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（2）投标文件符合“培训方案要求”中全部条款要求的，视为符合</w:t>
            </w:r>
            <w:r>
              <w:rPr>
                <w:rFonts w:hint="eastAsia" w:eastAsia="方正仿宋_GBK"/>
                <w:sz w:val="24"/>
                <w:szCs w:val="24"/>
              </w:rPr>
              <w:t xml:space="preserve">磋商文件</w:t>
            </w:r>
            <w:r>
              <w:rPr>
                <w:rFonts w:eastAsia="方正仿宋_GBK"/>
                <w:sz w:val="24"/>
                <w:szCs w:val="24"/>
              </w:rPr>
              <w:t xml:space="preserve">，本项得</w:t>
            </w:r>
            <w:r>
              <w:rPr>
                <w:rFonts w:hint="eastAsia" w:eastAsia="方正仿宋_GBK"/>
                <w:sz w:val="24"/>
                <w:szCs w:val="24"/>
              </w:rPr>
              <w:t xml:space="preserve">2</w:t>
            </w:r>
            <w:r>
              <w:rPr>
                <w:rFonts w:eastAsia="方正仿宋_GBK"/>
                <w:sz w:val="24"/>
                <w:szCs w:val="24"/>
              </w:rPr>
              <w:t xml:space="preserve">分。</w:t>
            </w:r>
            <w:r>
              <w:rPr>
                <w:rFonts w:eastAsia="方正仿宋_GBK"/>
                <w:sz w:val="24"/>
                <w:szCs w:val="24"/>
              </w:rPr>
            </w:r>
            <w:r/>
          </w:p>
          <w:p>
            <w:pPr>
              <w:pStyle w:val="892"/>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（3）经评委认定，投标文件对“培训方案要求”中“培训方式”的响应内容全部优于</w:t>
            </w:r>
            <w:r>
              <w:rPr>
                <w:rFonts w:hint="eastAsia" w:eastAsia="方正仿宋_GBK"/>
                <w:sz w:val="24"/>
                <w:szCs w:val="24"/>
              </w:rPr>
              <w:t xml:space="preserve">磋商文件</w:t>
            </w:r>
            <w:r>
              <w:rPr>
                <w:rFonts w:eastAsia="方正仿宋_GBK"/>
                <w:sz w:val="24"/>
                <w:szCs w:val="24"/>
              </w:rPr>
              <w:t xml:space="preserve">要求的（前提是投标文件对“培训方案要求”中除“培训方式”外其他要求响应内容符合</w:t>
            </w:r>
            <w:r>
              <w:rPr>
                <w:rFonts w:hint="eastAsia" w:eastAsia="方正仿宋_GBK"/>
                <w:sz w:val="24"/>
                <w:szCs w:val="24"/>
              </w:rPr>
              <w:t xml:space="preserve">磋商文件</w:t>
            </w:r>
            <w:r>
              <w:rPr>
                <w:rFonts w:eastAsia="方正仿宋_GBK"/>
                <w:sz w:val="24"/>
                <w:szCs w:val="24"/>
              </w:rPr>
              <w:t xml:space="preserve">要求），本项得</w:t>
            </w:r>
            <w:r>
              <w:rPr>
                <w:rFonts w:hint="eastAsia" w:eastAsia="方正仿宋_GBK"/>
                <w:sz w:val="24"/>
                <w:szCs w:val="24"/>
              </w:rPr>
              <w:t xml:space="preserve">3</w:t>
            </w:r>
            <w:r>
              <w:rPr>
                <w:rFonts w:eastAsia="方正仿宋_GBK"/>
                <w:sz w:val="24"/>
                <w:szCs w:val="24"/>
              </w:rPr>
              <w:t xml:space="preserve">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3</w:t>
            </w:r>
            <w:r>
              <w:rPr>
                <w:rFonts w:eastAsia="方正仿宋_GBK"/>
                <w:sz w:val="24"/>
                <w:szCs w:val="24"/>
              </w:rPr>
            </w:r>
            <w:r/>
          </w:p>
        </w:tc>
      </w:tr>
      <w:tr>
        <w:trPr/>
        <w:tc>
          <w:tcPr>
            <w:shd w:val="clear" w:color="auto" w:fill="ffffff"/>
            <w:tcW w:w="902"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953" w:type="dxa"/>
            <w:vAlign w:val="center"/>
            <w:vMerge w:val="continue"/>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r>
            <w:r/>
          </w:p>
        </w:tc>
        <w:tc>
          <w:tcPr>
            <w:shd w:val="clear" w:color="auto" w:fill="ffffff"/>
            <w:tcW w:w="153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eastAsia="方正仿宋_GBK"/>
                <w:sz w:val="24"/>
                <w:szCs w:val="24"/>
              </w:rPr>
              <w:t xml:space="preserve">4.</w:t>
            </w:r>
            <w:r>
              <w:rPr>
                <w:rFonts w:hint="eastAsia" w:eastAsia="方正仿宋_GBK"/>
                <w:sz w:val="24"/>
                <w:szCs w:val="24"/>
              </w:rPr>
              <w:t xml:space="preserve">9</w:t>
            </w:r>
            <w:r>
              <w:rPr>
                <w:rFonts w:eastAsia="方正仿宋_GBK"/>
                <w:sz w:val="24"/>
                <w:szCs w:val="24"/>
              </w:rPr>
              <w:t xml:space="preserve">系统功能演示视频</w:t>
            </w:r>
            <w:r>
              <w:rPr>
                <w:rFonts w:eastAsia="方正仿宋_GBK"/>
                <w:sz w:val="24"/>
                <w:szCs w:val="24"/>
              </w:rPr>
            </w:r>
            <w:r/>
          </w:p>
        </w:tc>
        <w:tc>
          <w:tcPr>
            <w:shd w:val="clear" w:color="auto" w:fill="ffffff"/>
            <w:tcW w:w="4515" w:type="dxa"/>
            <w:vAlign w:val="center"/>
            <w:textDirection w:val="lrTb"/>
            <w:noWrap w:val="false"/>
          </w:tcPr>
          <w:p>
            <w:pPr>
              <w:pStyle w:val="892"/>
              <w:spacing w:line="400" w:lineRule="exact"/>
              <w:rPr>
                <w:rFonts w:eastAsia="方正仿宋_GBK"/>
                <w:sz w:val="24"/>
                <w:szCs w:val="24"/>
              </w:rPr>
            </w:pPr>
            <w:r>
              <w:rPr>
                <w:rFonts w:eastAsia="方正仿宋_GBK"/>
                <w:sz w:val="24"/>
                <w:szCs w:val="24"/>
              </w:rPr>
              <w:t xml:space="preserve">采用真实系统环境或Demo原型系统的播放视频或录屏等方式演示得对应分值，采用截图或PPT等方式进行演示，需乘以系数0.5后方为演示的最终得分。</w:t>
            </w:r>
            <w:r>
              <w:rPr>
                <w:rFonts w:eastAsia="方正仿宋_GBK"/>
                <w:sz w:val="24"/>
                <w:szCs w:val="24"/>
              </w:rPr>
            </w:r>
            <w:r/>
          </w:p>
          <w:p>
            <w:pPr>
              <w:pStyle w:val="892"/>
              <w:spacing w:line="400" w:lineRule="exact"/>
              <w:rPr>
                <w:rFonts w:eastAsia="方正仿宋_GBK"/>
                <w:sz w:val="24"/>
                <w:szCs w:val="24"/>
              </w:rPr>
            </w:pPr>
            <w:r>
              <w:rPr>
                <w:rFonts w:eastAsia="方正仿宋_GBK"/>
                <w:sz w:val="24"/>
                <w:szCs w:val="24"/>
              </w:rPr>
              <w:t xml:space="preserve">演示内容：三、技术要求：（二）技术参数要求表格中：1.卫星影像涉水地理要素提取模型构建子系统：演示涉水地理要素样本生产、涉水地理要素提取模型综合集成模块；2.涉水地理要素众源数据挖掘与感知分析子系统：演示涉水地理要素众源数据信息挖掘管理、涉水地理要素众源数据信息态势感知、涉水地理要素专题制图与应急制图模块。每个模块得2分，最多得10分。</w:t>
            </w:r>
            <w:r>
              <w:rPr>
                <w:rFonts w:eastAsia="方正仿宋_GB2312"/>
                <w:sz w:val="24"/>
                <w:szCs w:val="24"/>
              </w:rPr>
              <w:t xml:space="preserve">内容描述的功能点缺失的不得分。本项满分共10 分。</w:t>
            </w:r>
            <w:r>
              <w:rPr>
                <w:rFonts w:eastAsia="方正仿宋_GBK"/>
                <w:sz w:val="24"/>
                <w:szCs w:val="24"/>
              </w:rPr>
            </w:r>
            <w:r/>
          </w:p>
        </w:tc>
        <w:tc>
          <w:tcPr>
            <w:shd w:val="clear" w:color="auto" w:fill="ffffff"/>
            <w:tcW w:w="621" w:type="dxa"/>
            <w:vAlign w:val="center"/>
            <w:textDirection w:val="lrTb"/>
            <w:noWrap w:val="false"/>
          </w:tcPr>
          <w:p>
            <w:pPr>
              <w:pStyle w:val="892"/>
              <w:jc w:val="center"/>
              <w:keepNext/>
              <w:rPr>
                <w:rFonts w:eastAsia="方正仿宋_GBK"/>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10</w:t>
            </w:r>
            <w:r>
              <w:rPr>
                <w:rFonts w:eastAsia="方正仿宋_GBK"/>
                <w:sz w:val="24"/>
                <w:szCs w:val="24"/>
              </w:rPr>
            </w:r>
            <w:r/>
          </w:p>
        </w:tc>
      </w:tr>
    </w:tbl>
    <w:p>
      <w:pPr>
        <w:pStyle w:val="892"/>
        <w:rPr>
          <w:sz w:val="24"/>
          <w:szCs w:val="24"/>
        </w:rPr>
      </w:pPr>
      <w:r>
        <w:rPr>
          <w:sz w:val="24"/>
          <w:szCs w:val="24"/>
        </w:rPr>
      </w:r>
      <w:r/>
    </w:p>
    <w:p>
      <w:pPr>
        <w:pStyle w:val="892"/>
        <w:keepLines/>
        <w:keepNext/>
        <w:spacing w:line="400" w:lineRule="exact"/>
        <w:rPr>
          <w:rFonts w:eastAsia="黑体"/>
          <w:sz w:val="24"/>
          <w:szCs w:val="24"/>
        </w:rPr>
      </w:pPr>
      <w:r/>
      <w:bookmarkEnd w:id="170"/>
      <w:r/>
      <w:bookmarkEnd w:id="171"/>
      <w:r/>
      <w:bookmarkEnd w:id="174"/>
      <w:r/>
      <w:bookmarkStart w:id="175" w:name="_Toc120614282"/>
      <w:r/>
      <w:bookmarkStart w:id="176" w:name="_Toc49090576"/>
      <w:r/>
      <w:bookmarkStart w:id="177" w:name="_Toc26554094"/>
      <w:r>
        <w:rPr>
          <w:rFonts w:eastAsia="黑体"/>
          <w:sz w:val="24"/>
          <w:szCs w:val="24"/>
        </w:rPr>
      </w:r>
      <w:r/>
    </w:p>
    <w:p>
      <w:pPr>
        <w:pStyle w:val="956"/>
        <w:rPr>
          <w:sz w:val="24"/>
          <w:szCs w:val="24"/>
        </w:rPr>
      </w:pPr>
      <w:r>
        <w:rPr>
          <w:sz w:val="24"/>
          <w:szCs w:val="24"/>
        </w:rPr>
      </w:r>
      <w:r/>
    </w:p>
    <w:p>
      <w:pPr>
        <w:pStyle w:val="893"/>
        <w:keepLines/>
        <w:spacing w:line="400" w:lineRule="exact"/>
        <w:rPr>
          <w:rFonts w:ascii="Times New Roman" w:eastAsia="黑体"/>
          <w:sz w:val="24"/>
          <w:szCs w:val="24"/>
        </w:rPr>
      </w:pPr>
      <w:r>
        <w:rPr>
          <w:rFonts w:ascii="Times New Roman" w:eastAsia="黑体"/>
          <w:sz w:val="24"/>
          <w:szCs w:val="24"/>
        </w:rPr>
        <w:br w:type="page" w:clear="all"/>
      </w:r>
      <w:r>
        <w:rPr>
          <w:rFonts w:ascii="Times New Roman" w:eastAsia="黑体"/>
          <w:sz w:val="24"/>
          <w:szCs w:val="24"/>
        </w:rPr>
        <w:t xml:space="preserve">第六章  响应文件格式 </w:t>
      </w:r>
      <w:r>
        <w:rPr>
          <w:rFonts w:ascii="Times New Roman" w:eastAsia="黑体"/>
          <w:sz w:val="24"/>
          <w:szCs w:val="24"/>
        </w:rPr>
      </w:r>
      <w:r/>
    </w:p>
    <w:p>
      <w:pPr>
        <w:pStyle w:val="892"/>
        <w:jc w:val="center"/>
        <w:rPr>
          <w:b/>
          <w:sz w:val="24"/>
          <w:szCs w:val="24"/>
        </w:rPr>
      </w:pPr>
      <w:r/>
      <w:bookmarkStart w:id="178" w:name="_Hlt26671244"/>
      <w:r/>
      <w:bookmarkEnd w:id="178"/>
      <w:r/>
      <w:bookmarkStart w:id="179" w:name="_Hlt26955039"/>
      <w:r/>
      <w:bookmarkEnd w:id="179"/>
      <w:r>
        <w:rPr>
          <w:b/>
          <w:sz w:val="24"/>
          <w:szCs w:val="24"/>
        </w:rPr>
      </w:r>
      <w:r/>
    </w:p>
    <w:p>
      <w:pPr>
        <w:pStyle w:val="892"/>
        <w:jc w:val="center"/>
        <w:spacing w:line="660" w:lineRule="exact"/>
        <w:rPr>
          <w:rFonts w:eastAsia="方正小标宋_GBK"/>
          <w:bCs/>
          <w:color w:val="000000"/>
          <w:sz w:val="24"/>
          <w:szCs w:val="24"/>
        </w:rPr>
      </w:pPr>
      <w:r>
        <w:rPr>
          <w:rFonts w:eastAsia="方正小标宋_GBK"/>
          <w:bCs/>
          <w:color w:val="000000"/>
          <w:sz w:val="24"/>
          <w:szCs w:val="24"/>
        </w:rPr>
        <w:t xml:space="preserve">响  应  文  件</w:t>
      </w:r>
      <w:r>
        <w:rPr>
          <w:rFonts w:eastAsia="方正小标宋_GBK"/>
          <w:bCs/>
          <w:color w:val="000000"/>
          <w:sz w:val="24"/>
          <w:szCs w:val="24"/>
        </w:rPr>
      </w:r>
      <w:r/>
    </w:p>
    <w:p>
      <w:pPr>
        <w:pStyle w:val="892"/>
        <w:jc w:val="center"/>
        <w:rPr>
          <w:b/>
          <w:sz w:val="24"/>
          <w:szCs w:val="24"/>
        </w:rPr>
      </w:pPr>
      <w:r>
        <w:rPr>
          <w:b/>
          <w:sz w:val="24"/>
          <w:szCs w:val="24"/>
        </w:rPr>
      </w:r>
      <w:r/>
    </w:p>
    <w:p>
      <w:pPr>
        <w:pStyle w:val="892"/>
        <w:jc w:val="center"/>
        <w:rPr>
          <w:b/>
          <w:sz w:val="24"/>
          <w:szCs w:val="24"/>
        </w:rPr>
      </w:pPr>
      <w:r>
        <w:rPr>
          <w:b/>
          <w:sz w:val="24"/>
          <w:szCs w:val="24"/>
        </w:rPr>
      </w:r>
      <w:r/>
    </w:p>
    <w:p>
      <w:pPr>
        <w:pStyle w:val="892"/>
        <w:jc w:val="center"/>
        <w:rPr>
          <w:b/>
          <w:sz w:val="24"/>
          <w:szCs w:val="24"/>
        </w:rPr>
      </w:pPr>
      <w:r>
        <w:rPr>
          <w:b/>
          <w:sz w:val="24"/>
          <w:szCs w:val="24"/>
        </w:rPr>
      </w:r>
      <w:r/>
    </w:p>
    <w:p>
      <w:pPr>
        <w:pStyle w:val="892"/>
        <w:jc w:val="center"/>
        <w:rPr>
          <w:b/>
          <w:sz w:val="24"/>
          <w:szCs w:val="24"/>
        </w:rPr>
      </w:pPr>
      <w:r>
        <w:rPr>
          <w:b/>
          <w:sz w:val="24"/>
          <w:szCs w:val="24"/>
        </w:rPr>
      </w:r>
      <w:r/>
    </w:p>
    <w:p>
      <w:pPr>
        <w:pStyle w:val="892"/>
        <w:jc w:val="center"/>
        <w:rPr>
          <w:b/>
          <w:sz w:val="24"/>
          <w:szCs w:val="24"/>
        </w:rPr>
      </w:pPr>
      <w:r>
        <w:rPr>
          <w:b/>
          <w:sz w:val="24"/>
          <w:szCs w:val="24"/>
        </w:rPr>
      </w:r>
      <w:r/>
    </w:p>
    <w:p>
      <w:pPr>
        <w:pStyle w:val="892"/>
        <w:spacing w:line="400" w:lineRule="exact"/>
        <w:rPr>
          <w:rFonts w:eastAsia="方正黑体_GBK"/>
          <w:bCs/>
          <w:sz w:val="24"/>
          <w:szCs w:val="24"/>
        </w:rPr>
      </w:pPr>
      <w:r>
        <w:rPr>
          <w:rFonts w:eastAsia="方正黑体_GBK"/>
          <w:bCs/>
          <w:sz w:val="24"/>
          <w:szCs w:val="24"/>
        </w:rPr>
        <w:t xml:space="preserve">项 目 名 称：</w:t>
      </w:r>
      <w:r>
        <w:rPr>
          <w:rFonts w:eastAsia="方正黑体_GBK"/>
          <w:bCs/>
          <w:sz w:val="24"/>
          <w:szCs w:val="24"/>
          <w:u w:val="single"/>
        </w:rPr>
        <w:t xml:space="preserve">               </w:t>
      </w:r>
      <w:r>
        <w:rPr>
          <w:rFonts w:eastAsia="方正黑体_GBK"/>
          <w:bCs/>
          <w:sz w:val="24"/>
          <w:szCs w:val="24"/>
        </w:rPr>
      </w:r>
      <w:r/>
    </w:p>
    <w:p>
      <w:pPr>
        <w:pStyle w:val="892"/>
        <w:spacing w:line="400" w:lineRule="exact"/>
        <w:rPr>
          <w:rFonts w:eastAsia="方正黑体_GBK"/>
          <w:bCs/>
          <w:sz w:val="24"/>
          <w:szCs w:val="24"/>
          <w:u w:val="single"/>
        </w:rPr>
      </w:pPr>
      <w:r>
        <w:rPr>
          <w:rFonts w:eastAsia="方正黑体_GBK"/>
          <w:bCs/>
          <w:sz w:val="24"/>
          <w:szCs w:val="24"/>
        </w:rPr>
        <w:t xml:space="preserve">采 购 编 号：</w:t>
      </w:r>
      <w:r>
        <w:rPr>
          <w:rFonts w:eastAsia="方正黑体_GBK"/>
          <w:bCs/>
          <w:sz w:val="24"/>
          <w:szCs w:val="24"/>
          <w:u w:val="single"/>
        </w:rPr>
        <w:t xml:space="preserve">               </w:t>
      </w:r>
      <w:r>
        <w:rPr>
          <w:rFonts w:eastAsia="方正黑体_GBK"/>
          <w:bCs/>
          <w:sz w:val="24"/>
          <w:szCs w:val="24"/>
          <w:u w:val="single"/>
        </w:rPr>
      </w:r>
      <w:r/>
    </w:p>
    <w:p>
      <w:pPr>
        <w:pStyle w:val="892"/>
        <w:spacing w:line="400" w:lineRule="exact"/>
        <w:rPr>
          <w:rFonts w:eastAsia="方正黑体_GBK"/>
          <w:bCs/>
          <w:sz w:val="24"/>
          <w:szCs w:val="24"/>
          <w:u w:val="single"/>
        </w:rPr>
      </w:pPr>
      <w:r>
        <w:rPr>
          <w:rFonts w:eastAsia="方正黑体_GBK"/>
          <w:bCs/>
          <w:sz w:val="24"/>
          <w:szCs w:val="24"/>
        </w:rPr>
        <w:t xml:space="preserve">      供应商名称 ：</w:t>
      </w:r>
      <w:r>
        <w:rPr>
          <w:rFonts w:eastAsia="方正黑体_GBK"/>
          <w:bCs/>
          <w:sz w:val="24"/>
          <w:szCs w:val="24"/>
          <w:u w:val="single"/>
        </w:rPr>
        <w:t xml:space="preserve">（加盖CA电子公章）</w:t>
      </w:r>
      <w:r>
        <w:rPr>
          <w:rFonts w:eastAsia="方正黑体_GBK"/>
          <w:bCs/>
          <w:sz w:val="24"/>
          <w:szCs w:val="24"/>
          <w:u w:val="single"/>
        </w:rPr>
      </w:r>
      <w:r/>
    </w:p>
    <w:p>
      <w:pPr>
        <w:pStyle w:val="892"/>
        <w:spacing w:line="400" w:lineRule="exact"/>
        <w:rPr>
          <w:rFonts w:eastAsia="方正黑体_GBK"/>
          <w:bCs/>
          <w:sz w:val="24"/>
          <w:szCs w:val="24"/>
          <w:u w:val="single"/>
        </w:rPr>
      </w:pPr>
      <w:r>
        <w:rPr>
          <w:rFonts w:eastAsia="方正黑体_GBK"/>
          <w:bCs/>
          <w:sz w:val="24"/>
          <w:szCs w:val="24"/>
        </w:rPr>
        <w:t xml:space="preserve">      日      期 ：</w:t>
      </w:r>
      <w:r>
        <w:rPr>
          <w:rFonts w:eastAsia="方正黑体_GBK"/>
          <w:bCs/>
          <w:sz w:val="24"/>
          <w:szCs w:val="24"/>
          <w:u w:val="single"/>
        </w:rPr>
        <w:t xml:space="preserve">               </w:t>
      </w:r>
      <w:r>
        <w:rPr>
          <w:rFonts w:eastAsia="方正黑体_GBK"/>
          <w:bCs/>
          <w:sz w:val="24"/>
          <w:szCs w:val="24"/>
          <w:u w:val="single"/>
        </w:rPr>
      </w:r>
      <w:r/>
    </w:p>
    <w:p>
      <w:pPr>
        <w:pStyle w:val="892"/>
        <w:jc w:val="center"/>
        <w:spacing w:line="440" w:lineRule="exact"/>
        <w:rPr>
          <w:b/>
          <w:bCs/>
          <w:sz w:val="24"/>
          <w:szCs w:val="24"/>
        </w:rPr>
      </w:pPr>
      <w:r>
        <w:rPr>
          <w:b/>
          <w:bCs/>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spacing w:line="440" w:lineRule="exact"/>
        <w:rPr>
          <w:sz w:val="24"/>
          <w:szCs w:val="24"/>
        </w:rPr>
      </w:pPr>
      <w:r>
        <w:rPr>
          <w:sz w:val="24"/>
          <w:szCs w:val="24"/>
        </w:rPr>
      </w:r>
      <w:r/>
    </w:p>
    <w:p>
      <w:pPr>
        <w:pStyle w:val="892"/>
        <w:ind w:firstLine="723"/>
        <w:rPr>
          <w:b/>
          <w:bCs/>
          <w:sz w:val="24"/>
          <w:szCs w:val="24"/>
        </w:rPr>
      </w:pPr>
      <w:r>
        <w:rPr>
          <w:b/>
          <w:bCs/>
          <w:sz w:val="24"/>
          <w:szCs w:val="24"/>
        </w:rPr>
      </w:r>
      <w:r/>
    </w:p>
    <w:p>
      <w:pPr>
        <w:pStyle w:val="892"/>
        <w:ind w:firstLine="723"/>
        <w:rPr>
          <w:b/>
          <w:bCs/>
          <w:sz w:val="24"/>
          <w:szCs w:val="24"/>
        </w:rPr>
      </w:pPr>
      <w:r>
        <w:rPr>
          <w:b/>
          <w:bCs/>
          <w:sz w:val="24"/>
          <w:szCs w:val="24"/>
        </w:rPr>
      </w:r>
      <w:r/>
    </w:p>
    <w:p>
      <w:pPr>
        <w:pStyle w:val="892"/>
        <w:ind w:firstLine="723"/>
        <w:rPr>
          <w:b/>
          <w:bCs/>
          <w:sz w:val="24"/>
          <w:szCs w:val="24"/>
        </w:rPr>
      </w:pPr>
      <w:r>
        <w:rPr>
          <w:b/>
          <w:bCs/>
          <w:sz w:val="24"/>
          <w:szCs w:val="24"/>
        </w:rPr>
      </w:r>
      <w:r/>
    </w:p>
    <w:p>
      <w:pPr>
        <w:pStyle w:val="892"/>
        <w:jc w:val="center"/>
        <w:spacing w:line="400" w:lineRule="exact"/>
        <w:rPr>
          <w:rFonts w:eastAsia="方正黑体_GBK"/>
          <w:sz w:val="24"/>
          <w:szCs w:val="24"/>
        </w:rPr>
      </w:pPr>
      <w:r>
        <w:rPr>
          <w:rFonts w:eastAsia="方正黑体_GBK"/>
          <w:sz w:val="24"/>
          <w:szCs w:val="24"/>
        </w:rPr>
        <w:t xml:space="preserve">响应文件的组成</w:t>
      </w:r>
      <w:r>
        <w:rPr>
          <w:rFonts w:eastAsia="方正黑体_GBK"/>
          <w:sz w:val="24"/>
          <w:szCs w:val="24"/>
        </w:rPr>
      </w:r>
      <w:r/>
    </w:p>
    <w:p>
      <w:pPr>
        <w:pStyle w:val="892"/>
        <w:jc w:val="center"/>
        <w:spacing w:line="400" w:lineRule="exact"/>
        <w:rPr>
          <w:b/>
          <w:bCs/>
          <w:sz w:val="24"/>
          <w:szCs w:val="24"/>
        </w:rPr>
      </w:pPr>
      <w:r>
        <w:rPr>
          <w:b/>
          <w:bCs/>
          <w:sz w:val="24"/>
          <w:szCs w:val="24"/>
        </w:rPr>
      </w:r>
      <w:r/>
    </w:p>
    <w:p>
      <w:pPr>
        <w:pStyle w:val="892"/>
        <w:jc w:val="left"/>
        <w:spacing w:line="400" w:lineRule="exact"/>
        <w:rPr>
          <w:rFonts w:eastAsia="方正黑体_GBK"/>
          <w:sz w:val="24"/>
          <w:szCs w:val="24"/>
        </w:rPr>
      </w:pPr>
      <w:r>
        <w:rPr>
          <w:rFonts w:eastAsia="方正黑体_GBK"/>
          <w:sz w:val="24"/>
          <w:szCs w:val="24"/>
        </w:rPr>
        <w:t xml:space="preserve">一、基本目录</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1.分项报价表（格式见附件1）</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2.技术要求响应及偏离表（格式见附件2）</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3.商务要求响应及偏离表（格式见附件3）</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4.XXXX（格式见附件XX）</w:t>
      </w:r>
      <w:r>
        <w:rPr>
          <w:rFonts w:eastAsia="方正仿宋_GBK"/>
          <w:sz w:val="24"/>
          <w:szCs w:val="24"/>
        </w:rPr>
      </w:r>
      <w:r/>
    </w:p>
    <w:p>
      <w:pPr>
        <w:pStyle w:val="892"/>
        <w:jc w:val="left"/>
        <w:spacing w:line="400" w:lineRule="exact"/>
        <w:rPr>
          <w:rFonts w:eastAsia="方正黑体_GBK"/>
          <w:sz w:val="24"/>
          <w:szCs w:val="24"/>
        </w:rPr>
      </w:pPr>
      <w:r>
        <w:rPr>
          <w:rFonts w:eastAsia="方正黑体_GBK"/>
          <w:sz w:val="24"/>
          <w:szCs w:val="24"/>
        </w:rPr>
        <w:t xml:space="preserve">二、资格审查内容</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1.法人或者其他组织的营业执照等证明文件，自然人的身份证明</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2.上一年度的财务</w:t>
      </w:r>
      <w:r>
        <w:rPr>
          <w:rFonts w:hint="eastAsia" w:eastAsia="方正仿宋_GBK"/>
          <w:sz w:val="24"/>
          <w:szCs w:val="24"/>
        </w:rPr>
        <w:t xml:space="preserve">报表</w:t>
      </w:r>
      <w:r>
        <w:rPr>
          <w:rFonts w:eastAsia="方正仿宋_GBK"/>
          <w:sz w:val="24"/>
          <w:szCs w:val="24"/>
        </w:rPr>
        <w:t xml:space="preserve">（供应商成立不满一年无需提供）</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4.具备履行合同所必需的设备和专业技术能力的书面声明（格式见附件4）</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5.参加政府采购活动前 3 年内在经营活动中没有重大违法记录的书面声明（格式见附件5）</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6.特定资格要求的证明文件（如果本项目对供应商做出特定资格要求的，必须提供）</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8.法人授权书（格式见附件6）</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9.响应函（格式见附件7）</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10.中小微企业声明函（如果本项目专门面向中小微型企业采购，则必须提供。格式见附件8）</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eastAsia="方正仿宋_GBK"/>
          <w:sz w:val="24"/>
          <w:szCs w:val="24"/>
        </w:rPr>
      </w:r>
      <w:r/>
    </w:p>
    <w:p>
      <w:pPr>
        <w:pStyle w:val="892"/>
        <w:ind w:firstLine="480"/>
        <w:spacing w:line="400" w:lineRule="exact"/>
        <w:rPr>
          <w:rFonts w:eastAsia="方正仿宋_GBK"/>
          <w:sz w:val="24"/>
          <w:szCs w:val="24"/>
          <w:highlight w:val="yellow"/>
        </w:rPr>
      </w:pPr>
      <w:r>
        <w:rPr>
          <w:rFonts w:eastAsia="方正仿宋_GBK"/>
          <w:sz w:val="24"/>
          <w:szCs w:val="24"/>
        </w:rPr>
        <w:t xml:space="preserve">12.联合体协议（如果本项目接受联合体参与磋商，供应商是联合体的，则必须提供。格式见附件10）</w:t>
      </w:r>
      <w:r>
        <w:rPr>
          <w:rFonts w:eastAsia="方正仿宋_GBK"/>
          <w:sz w:val="24"/>
          <w:szCs w:val="24"/>
          <w:highlight w:val="yellow"/>
        </w:rPr>
      </w:r>
      <w:r/>
    </w:p>
    <w:p>
      <w:pPr>
        <w:pStyle w:val="892"/>
        <w:ind w:firstLine="480"/>
        <w:spacing w:line="400" w:lineRule="exact"/>
        <w:rPr>
          <w:rFonts w:eastAsia="方正仿宋_GBK"/>
          <w:sz w:val="24"/>
          <w:szCs w:val="24"/>
        </w:rPr>
      </w:pPr>
      <w:r>
        <w:rPr>
          <w:rFonts w:eastAsia="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eastAsia="方正仿宋_GBK"/>
          <w:sz w:val="24"/>
          <w:szCs w:val="24"/>
        </w:rPr>
      </w:r>
      <w:r/>
    </w:p>
    <w:p>
      <w:pPr>
        <w:pStyle w:val="892"/>
        <w:jc w:val="left"/>
        <w:spacing w:line="400" w:lineRule="exact"/>
        <w:rPr>
          <w:rFonts w:eastAsia="方正黑体_GBK"/>
          <w:sz w:val="24"/>
          <w:szCs w:val="24"/>
        </w:rPr>
      </w:pPr>
      <w:r>
        <w:rPr>
          <w:rFonts w:eastAsia="方正黑体_GBK"/>
          <w:sz w:val="24"/>
          <w:szCs w:val="24"/>
        </w:rPr>
        <w:t xml:space="preserve">三、符合性审查内容</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供应商必须对磋商文件（含技术要求和商务要求）中</w:t>
      </w:r>
      <w:r>
        <w:rPr>
          <w:rFonts w:eastAsia="方正仿宋_GBK"/>
          <w:b/>
          <w:bCs/>
          <w:i/>
          <w:sz w:val="24"/>
          <w:szCs w:val="24"/>
          <w:u w:val="single"/>
        </w:rPr>
        <w:t xml:space="preserve">斜体且有下划线部分</w:t>
      </w:r>
      <w:r>
        <w:rPr>
          <w:rFonts w:eastAsia="方正仿宋_GBK"/>
          <w:b/>
          <w:bCs/>
          <w:sz w:val="24"/>
          <w:szCs w:val="24"/>
        </w:rPr>
        <w:t xml:space="preserve">或加*号条款</w:t>
      </w:r>
      <w:r>
        <w:rPr>
          <w:rFonts w:eastAsia="方正仿宋_GBK"/>
          <w:sz w:val="24"/>
          <w:szCs w:val="24"/>
        </w:rPr>
        <w:t xml:space="preserve">的实质性要求逐条做出响应，并按照磋商文件要求提供证明材料，否则做无效响应处理。（格式见附件11）</w:t>
      </w:r>
      <w:r>
        <w:rPr>
          <w:rFonts w:eastAsia="方正仿宋_GBK"/>
          <w:sz w:val="24"/>
          <w:szCs w:val="24"/>
        </w:rPr>
      </w:r>
      <w:r/>
    </w:p>
    <w:p>
      <w:pPr>
        <w:pStyle w:val="892"/>
        <w:jc w:val="left"/>
        <w:spacing w:line="400" w:lineRule="exact"/>
        <w:rPr>
          <w:rFonts w:eastAsia="方正黑体_GBK"/>
          <w:sz w:val="24"/>
          <w:szCs w:val="24"/>
        </w:rPr>
      </w:pPr>
      <w:r>
        <w:rPr>
          <w:rFonts w:eastAsia="方正黑体_GBK"/>
          <w:sz w:val="24"/>
          <w:szCs w:val="24"/>
        </w:rPr>
        <w:t xml:space="preserve">四、价格扣除证明文件</w:t>
      </w:r>
      <w:r>
        <w:rPr>
          <w:rFonts w:eastAsia="方正黑体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1.中小微企业声明函（格式见附件8）</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2.残疾人福利性单位声明函（格式见附件9）</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3.关于符合本国产品标准的声明函（格式见附件12）</w:t>
      </w:r>
      <w:r>
        <w:rPr>
          <w:rFonts w:eastAsia="方正仿宋_GBK"/>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ind w:left="480"/>
        <w:rPr>
          <w:b/>
          <w:sz w:val="24"/>
          <w:szCs w:val="24"/>
        </w:rPr>
      </w:pPr>
      <w:r>
        <w:rPr>
          <w:b/>
          <w:sz w:val="24"/>
          <w:szCs w:val="24"/>
        </w:rPr>
      </w:r>
      <w:r/>
    </w:p>
    <w:p>
      <w:pPr>
        <w:pStyle w:val="892"/>
        <w:rPr>
          <w:b/>
          <w:sz w:val="24"/>
          <w:szCs w:val="24"/>
        </w:rPr>
      </w:pPr>
      <w:r>
        <w:rPr>
          <w:b/>
          <w:sz w:val="24"/>
          <w:szCs w:val="24"/>
        </w:rPr>
      </w:r>
      <w:r/>
    </w:p>
    <w:p>
      <w:pPr>
        <w:pStyle w:val="892"/>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附件1 分项报价表（服务类项目）（采购包号：</w:t>
      </w:r>
      <w:r>
        <w:rPr>
          <w:rFonts w:eastAsia="方正仿宋_GBK"/>
          <w:sz w:val="24"/>
          <w:szCs w:val="24"/>
        </w:rPr>
        <w:t xml:space="preserve">XX</w:t>
      </w:r>
      <w:r>
        <w:rPr>
          <w:rFonts w:eastAsia="方正黑体_GBK"/>
          <w:bCs/>
          <w:sz w:val="24"/>
          <w:szCs w:val="24"/>
        </w:rPr>
        <w:t xml:space="preserve">）</w:t>
      </w:r>
      <w:r>
        <w:rPr>
          <w:rFonts w:eastAsia="方正黑体_GBK"/>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2"/>
        <w:gridCol w:w="2194"/>
        <w:gridCol w:w="1033"/>
        <w:gridCol w:w="1033"/>
        <w:gridCol w:w="1033"/>
        <w:gridCol w:w="1034"/>
      </w:tblGrid>
      <w:tr>
        <w:trPr/>
        <w:tc>
          <w:tcPr>
            <w:tcW w:w="2192"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序号</w:t>
            </w:r>
            <w:r>
              <w:rPr>
                <w:rFonts w:eastAsia="方正仿宋_GBK"/>
                <w:spacing w:val="20"/>
                <w:sz w:val="24"/>
                <w:szCs w:val="24"/>
              </w:rPr>
            </w:r>
            <w:r/>
          </w:p>
        </w:tc>
        <w:tc>
          <w:tcPr>
            <w:tcW w:w="219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名称</w:t>
            </w: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数量</w:t>
            </w: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单价</w:t>
            </w: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合计</w:t>
            </w:r>
            <w:r>
              <w:rPr>
                <w:rFonts w:eastAsia="方正仿宋_GBK"/>
                <w:spacing w:val="20"/>
                <w:sz w:val="24"/>
                <w:szCs w:val="24"/>
              </w:rPr>
            </w:r>
            <w:r/>
          </w:p>
        </w:tc>
        <w:tc>
          <w:tcPr>
            <w:tcW w:w="103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备注</w:t>
            </w:r>
            <w:r>
              <w:rPr>
                <w:rFonts w:eastAsia="方正仿宋_GBK"/>
                <w:spacing w:val="20"/>
                <w:sz w:val="24"/>
                <w:szCs w:val="24"/>
              </w:rPr>
            </w:r>
            <w:r/>
          </w:p>
        </w:tc>
      </w:tr>
      <w:tr>
        <w:trPr/>
        <w:tc>
          <w:tcPr>
            <w:tcW w:w="2192"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219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4" w:type="dxa"/>
            <w:vAlign w:val="top"/>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r>
        <w:trPr/>
        <w:tc>
          <w:tcPr>
            <w:tcW w:w="2192"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219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4" w:type="dxa"/>
            <w:vAlign w:val="top"/>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r>
        <w:trPr/>
        <w:tc>
          <w:tcPr>
            <w:tcW w:w="2192"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219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4" w:type="dxa"/>
            <w:vAlign w:val="top"/>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r>
        <w:trPr/>
        <w:tc>
          <w:tcPr>
            <w:tcW w:w="2192"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219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4" w:type="dxa"/>
            <w:vAlign w:val="top"/>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r>
        <w:trPr/>
        <w:tc>
          <w:tcPr>
            <w:tcW w:w="2192"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2194"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c>
          <w:tcPr>
            <w:tcW w:w="1034" w:type="dxa"/>
            <w:vAlign w:val="top"/>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r>
        <w:trPr/>
        <w:tc>
          <w:tcPr>
            <w:gridSpan w:val="2"/>
            <w:tcW w:w="4386"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初次总报价（总价小写）</w:t>
            </w:r>
            <w:r>
              <w:rPr>
                <w:rFonts w:eastAsia="方正仿宋_GBK"/>
                <w:spacing w:val="20"/>
                <w:sz w:val="24"/>
                <w:szCs w:val="24"/>
              </w:rPr>
            </w:r>
            <w:r/>
          </w:p>
        </w:tc>
        <w:tc>
          <w:tcPr>
            <w:gridSpan w:val="4"/>
            <w:tcW w:w="41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r>
        <w:trPr/>
        <w:tc>
          <w:tcPr>
            <w:gridSpan w:val="2"/>
            <w:tcW w:w="4386"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t xml:space="preserve">初次总报价（总价大写）</w:t>
            </w:r>
            <w:r>
              <w:rPr>
                <w:rFonts w:eastAsia="方正仿宋_GBK"/>
                <w:spacing w:val="20"/>
                <w:sz w:val="24"/>
                <w:szCs w:val="24"/>
              </w:rPr>
            </w:r>
            <w:r/>
          </w:p>
        </w:tc>
        <w:tc>
          <w:tcPr>
            <w:gridSpan w:val="4"/>
            <w:tcW w:w="4133" w:type="dxa"/>
            <w:vAlign w:val="center"/>
            <w:textDirection w:val="lrTb"/>
            <w:noWrap w:val="false"/>
          </w:tcPr>
          <w:p>
            <w:pPr>
              <w:pStyle w:val="892"/>
              <w:jc w:val="center"/>
              <w:rPr>
                <w:rFonts w:eastAsia="方正仿宋_GBK"/>
                <w:spacing w:val="20"/>
                <w:sz w:val="24"/>
                <w:szCs w:val="24"/>
              </w:rPr>
            </w:pPr>
            <w:r>
              <w:rPr>
                <w:rFonts w:eastAsia="方正仿宋_GBK"/>
                <w:spacing w:val="20"/>
                <w:sz w:val="24"/>
                <w:szCs w:val="24"/>
              </w:rPr>
            </w:r>
            <w:r/>
          </w:p>
        </w:tc>
      </w:tr>
    </w:tbl>
    <w:p>
      <w:pPr>
        <w:pStyle w:val="892"/>
        <w:ind w:firstLine="480"/>
        <w:spacing w:line="400" w:lineRule="exact"/>
        <w:rPr>
          <w:sz w:val="24"/>
          <w:szCs w:val="24"/>
        </w:rPr>
      </w:pPr>
      <w:r>
        <w:rPr>
          <w:rFonts w:eastAsia="方正仿宋_GBK"/>
          <w:sz w:val="24"/>
          <w:szCs w:val="24"/>
        </w:rPr>
        <w:t xml:space="preserve">备注：</w:t>
      </w:r>
      <w:r>
        <w:rPr>
          <w:sz w:val="24"/>
          <w:szCs w:val="24"/>
        </w:rPr>
        <w:t xml:space="preserve"> </w:t>
      </w:r>
      <w:r>
        <w:rPr>
          <w:sz w:val="24"/>
          <w:szCs w:val="24"/>
        </w:rPr>
      </w:r>
      <w:r/>
    </w:p>
    <w:p>
      <w:pPr>
        <w:pStyle w:val="892"/>
        <w:ind w:firstLine="480"/>
        <w:spacing w:line="400" w:lineRule="exact"/>
        <w:rPr>
          <w:rFonts w:eastAsia="方正仿宋_GBK"/>
          <w:sz w:val="24"/>
          <w:szCs w:val="24"/>
        </w:rPr>
      </w:pPr>
      <w:r>
        <w:rPr>
          <w:rFonts w:eastAsia="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2.项目经办人可以根据项目实际需要对表格结构进行调整。</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3.分项服务不需填写品牌、规格型号、制造商、产地。</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4.本采购包中含有货物时，供应商未填写本采购包中提供的符合本国产品标准的货物成本之和占该采购包全部成本之和比例数值的，或比例数值低于</w:t>
      </w:r>
      <w:r>
        <w:rPr>
          <w:rFonts w:eastAsia="方正仿宋_GBK"/>
          <w:sz w:val="24"/>
          <w:szCs w:val="24"/>
          <w:u w:val="single"/>
        </w:rPr>
        <w:t xml:space="preserve">80%</w:t>
      </w:r>
      <w:r>
        <w:rPr>
          <w:rFonts w:eastAsia="方正仿宋_GBK"/>
          <w:sz w:val="24"/>
          <w:szCs w:val="24"/>
        </w:rPr>
        <w:t xml:space="preserve">的，将不享受本国产品价格评审优惠。</w:t>
      </w:r>
      <w:r>
        <w:rPr>
          <w:rFonts w:eastAsia="方正仿宋_GBK"/>
          <w:sz w:val="24"/>
          <w:szCs w:val="24"/>
        </w:rPr>
      </w:r>
      <w:r/>
    </w:p>
    <w:p>
      <w:pPr>
        <w:pStyle w:val="892"/>
        <w:spacing w:line="400" w:lineRule="exact"/>
        <w:rPr>
          <w:rFonts w:eastAsia="方正魏碑_GBK"/>
          <w:b/>
          <w:bCs/>
          <w:color w:val="ff0000"/>
          <w:sz w:val="24"/>
          <w:szCs w:val="24"/>
        </w:rPr>
      </w:pPr>
      <w:r>
        <w:rPr>
          <w:rFonts w:eastAsia="方正魏碑_GBK"/>
          <w:b/>
          <w:bCs/>
          <w:color w:val="ff0000"/>
          <w:sz w:val="24"/>
          <w:szCs w:val="24"/>
        </w:rPr>
      </w:r>
      <w:r/>
    </w:p>
    <w:p>
      <w:pPr>
        <w:pStyle w:val="892"/>
        <w:spacing w:line="400" w:lineRule="exact"/>
        <w:rPr>
          <w:b/>
          <w:sz w:val="24"/>
          <w:szCs w:val="24"/>
        </w:rPr>
      </w:pPr>
      <w:r>
        <w:rPr>
          <w:b/>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附件2 技术要求响应及偏离表（采购包号：XX）</w:t>
      </w:r>
      <w:r>
        <w:rPr>
          <w:rFonts w:eastAsia="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063"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技术要求</w:t>
            </w:r>
            <w:r>
              <w:rPr>
                <w:rFonts w:eastAsia="方正仿宋_GBK"/>
                <w:sz w:val="24"/>
                <w:szCs w:val="24"/>
              </w:rPr>
            </w:r>
            <w:r/>
          </w:p>
        </w:tc>
        <w:tc>
          <w:tcPr>
            <w:tcW w:w="3191"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投标响应情况</w:t>
            </w:r>
            <w:r>
              <w:rPr>
                <w:rFonts w:eastAsia="方正仿宋_GBK"/>
                <w:sz w:val="24"/>
                <w:szCs w:val="24"/>
              </w:rPr>
            </w:r>
            <w:r/>
          </w:p>
        </w:tc>
        <w:tc>
          <w:tcPr>
            <w:tcW w:w="2128"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超出、符合或</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偏离</w:t>
            </w: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063"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191"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063"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191"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bl>
    <w:p>
      <w:pPr>
        <w:pStyle w:val="892"/>
        <w:ind w:firstLine="482"/>
        <w:spacing w:line="400" w:lineRule="exact"/>
        <w:rPr>
          <w:rFonts w:eastAsia="方正仿宋_GBK"/>
          <w:sz w:val="24"/>
          <w:szCs w:val="24"/>
        </w:rPr>
      </w:pPr>
      <w:r>
        <w:rPr>
          <w:rFonts w:eastAsia="方正仿宋_GBK"/>
          <w:sz w:val="24"/>
          <w:szCs w:val="24"/>
        </w:rPr>
        <w:t xml:space="preserve">附件3-1  证明材料1，证明材料2，……</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1.供应商需对磋商文件技术要求中非实质性要求（</w:t>
      </w:r>
      <w:r>
        <w:rPr>
          <w:rFonts w:eastAsia="方正仿宋_GBK"/>
          <w:b/>
          <w:sz w:val="24"/>
          <w:szCs w:val="24"/>
        </w:rPr>
        <w:t xml:space="preserve">未加</w:t>
      </w:r>
      <w:r>
        <w:rPr>
          <w:rFonts w:eastAsia="方正仿宋_GBK"/>
          <w:b/>
          <w:i/>
          <w:sz w:val="24"/>
          <w:szCs w:val="24"/>
          <w:u w:val="single"/>
        </w:rPr>
        <w:t xml:space="preserve">斜体下划线</w:t>
      </w:r>
      <w:r>
        <w:rPr>
          <w:rFonts w:eastAsia="方正仿宋_GBK"/>
          <w:b/>
          <w:iCs/>
          <w:sz w:val="24"/>
          <w:szCs w:val="24"/>
        </w:rPr>
        <w:t xml:space="preserve">部分</w:t>
      </w:r>
      <w:r>
        <w:rPr>
          <w:rFonts w:eastAsia="方正仿宋_GBK"/>
          <w:b/>
          <w:sz w:val="24"/>
          <w:szCs w:val="24"/>
        </w:rPr>
        <w:t xml:space="preserve">或未加*号条款</w:t>
      </w:r>
      <w:r>
        <w:rPr>
          <w:rFonts w:eastAsia="方正仿宋_GBK"/>
          <w:sz w:val="24"/>
          <w:szCs w:val="24"/>
        </w:rPr>
        <w:t xml:space="preserve">）逐条做出明确响应。</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2.如果磋商文件要求提供证明材料，供应商需将证明材料列于该表之下。</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r>
      <w:r/>
    </w:p>
    <w:p>
      <w:pPr>
        <w:pStyle w:val="892"/>
        <w:jc w:val="center"/>
        <w:spacing w:line="400" w:lineRule="exact"/>
        <w:rPr>
          <w:rFonts w:eastAsia="方正黑体_GBK"/>
          <w:b/>
          <w:sz w:val="24"/>
          <w:szCs w:val="24"/>
        </w:rPr>
      </w:pPr>
      <w:r>
        <w:rPr>
          <w:rFonts w:eastAsia="方正黑体_GBK"/>
          <w:bCs/>
          <w:sz w:val="24"/>
          <w:szCs w:val="24"/>
        </w:rPr>
        <w:t xml:space="preserve">附件3 商务要求响应及偏离表（采购包号：XX）</w:t>
      </w:r>
      <w:r>
        <w:rPr>
          <w:rFonts w:eastAsia="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063"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商务要求</w:t>
            </w:r>
            <w:r>
              <w:rPr>
                <w:rFonts w:eastAsia="方正仿宋_GBK"/>
                <w:sz w:val="24"/>
                <w:szCs w:val="24"/>
              </w:rPr>
            </w:r>
            <w:r/>
          </w:p>
        </w:tc>
        <w:tc>
          <w:tcPr>
            <w:tcW w:w="3191"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投标响应情况</w:t>
            </w:r>
            <w:r>
              <w:rPr>
                <w:rFonts w:eastAsia="方正仿宋_GBK"/>
                <w:sz w:val="24"/>
                <w:szCs w:val="24"/>
              </w:rPr>
            </w:r>
            <w:r/>
          </w:p>
        </w:tc>
        <w:tc>
          <w:tcPr>
            <w:tcW w:w="2128"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超出、符合或</w:t>
            </w:r>
            <w:r>
              <w:rPr>
                <w:rFonts w:eastAsia="方正仿宋_GBK"/>
                <w:sz w:val="24"/>
                <w:szCs w:val="24"/>
              </w:rPr>
            </w:r>
            <w:r/>
          </w:p>
          <w:p>
            <w:pPr>
              <w:pStyle w:val="892"/>
              <w:jc w:val="center"/>
              <w:spacing w:line="400" w:lineRule="exact"/>
              <w:rPr>
                <w:rFonts w:eastAsia="方正仿宋_GBK"/>
                <w:sz w:val="24"/>
                <w:szCs w:val="24"/>
              </w:rPr>
            </w:pPr>
            <w:r>
              <w:rPr>
                <w:rFonts w:eastAsia="方正仿宋_GBK"/>
                <w:sz w:val="24"/>
                <w:szCs w:val="24"/>
              </w:rPr>
              <w:t xml:space="preserve">偏离</w:t>
            </w: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063"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191"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063"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191"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bl>
    <w:p>
      <w:pPr>
        <w:pStyle w:val="892"/>
        <w:ind w:firstLine="482"/>
        <w:spacing w:line="400" w:lineRule="exact"/>
        <w:rPr>
          <w:sz w:val="24"/>
          <w:szCs w:val="24"/>
        </w:rPr>
      </w:pPr>
      <w:r>
        <w:rPr>
          <w:rFonts w:eastAsia="方正仿宋_GBK"/>
          <w:sz w:val="24"/>
          <w:szCs w:val="24"/>
        </w:rPr>
        <w:t xml:space="preserve">附件4-1  证明材料1，证明材料2，……</w:t>
      </w:r>
      <w:r>
        <w:rPr>
          <w:sz w:val="24"/>
          <w:szCs w:val="24"/>
        </w:rPr>
      </w:r>
      <w:r/>
    </w:p>
    <w:p>
      <w:pPr>
        <w:pStyle w:val="892"/>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1.供应商需对磋商文件技术要求中非实质性要求（</w:t>
      </w:r>
      <w:r>
        <w:rPr>
          <w:rFonts w:eastAsia="方正仿宋_GBK"/>
          <w:b/>
          <w:sz w:val="24"/>
          <w:szCs w:val="24"/>
        </w:rPr>
        <w:t xml:space="preserve">未加</w:t>
      </w:r>
      <w:r>
        <w:rPr>
          <w:rFonts w:eastAsia="方正仿宋_GBK"/>
          <w:b/>
          <w:i/>
          <w:sz w:val="24"/>
          <w:szCs w:val="24"/>
          <w:u w:val="single"/>
        </w:rPr>
        <w:t xml:space="preserve">斜体下划线</w:t>
      </w:r>
      <w:r>
        <w:rPr>
          <w:rFonts w:eastAsia="方正仿宋_GBK"/>
          <w:b/>
          <w:iCs/>
          <w:sz w:val="24"/>
          <w:szCs w:val="24"/>
        </w:rPr>
        <w:t xml:space="preserve">部分</w:t>
      </w:r>
      <w:r>
        <w:rPr>
          <w:rFonts w:eastAsia="方正仿宋_GBK"/>
          <w:b/>
          <w:sz w:val="24"/>
          <w:szCs w:val="24"/>
        </w:rPr>
        <w:t xml:space="preserve">或未加*号条款</w:t>
      </w:r>
      <w:r>
        <w:rPr>
          <w:rFonts w:eastAsia="方正仿宋_GBK"/>
          <w:sz w:val="24"/>
          <w:szCs w:val="24"/>
        </w:rPr>
        <w:t xml:space="preserve">）逐条做出明确响应。</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2.如果磋商文件要求提供证明材料，供应商需将证明材料列于该表之下。</w:t>
      </w:r>
      <w:r>
        <w:rPr>
          <w:rFonts w:eastAsia="方正仿宋_GBK"/>
          <w:sz w:val="24"/>
          <w:szCs w:val="24"/>
        </w:rPr>
      </w:r>
      <w:r/>
    </w:p>
    <w:p>
      <w:pPr>
        <w:pStyle w:val="892"/>
        <w:ind w:left="480"/>
        <w:spacing w:line="400" w:lineRule="exact"/>
        <w:rPr>
          <w:b/>
          <w:color w:val="000000"/>
          <w:sz w:val="24"/>
          <w:szCs w:val="24"/>
        </w:rPr>
      </w:pPr>
      <w:r>
        <w:rPr>
          <w:b/>
          <w:color w:val="000000"/>
          <w:sz w:val="24"/>
          <w:szCs w:val="24"/>
        </w:rPr>
      </w:r>
      <w:r/>
    </w:p>
    <w:p>
      <w:pPr>
        <w:pStyle w:val="892"/>
        <w:ind w:left="480"/>
        <w:spacing w:line="400" w:lineRule="exact"/>
        <w:rPr>
          <w:b/>
          <w:color w:val="000000"/>
          <w:sz w:val="24"/>
          <w:szCs w:val="24"/>
        </w:rPr>
      </w:pPr>
      <w:r>
        <w:rPr>
          <w:b/>
          <w:color w:val="000000"/>
          <w:sz w:val="24"/>
          <w:szCs w:val="24"/>
        </w:rPr>
      </w:r>
      <w:r/>
    </w:p>
    <w:p>
      <w:pPr>
        <w:pStyle w:val="892"/>
        <w:spacing w:line="400" w:lineRule="exact"/>
        <w:rPr>
          <w:b/>
          <w:color w:val="000000"/>
          <w:sz w:val="24"/>
          <w:szCs w:val="24"/>
        </w:rPr>
      </w:pPr>
      <w:r>
        <w:rPr>
          <w:b/>
          <w:color w:val="000000"/>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附件4 具备履行合同所必需的设备和专业技术能力的书面声明</w:t>
      </w:r>
      <w:r>
        <w:rPr>
          <w:rFonts w:eastAsia="方正黑体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我单位郑重声明：我单位具备履行本项采购合同所必需的设备和专业技术能力，为履行本项采购合同我公司具备如下主要设备和主要专业技术能力：</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主要设备有：</w:t>
      </w:r>
      <w:r>
        <w:rPr>
          <w:rFonts w:eastAsia="方正仿宋_GBK"/>
          <w:sz w:val="24"/>
          <w:szCs w:val="24"/>
          <w:u w:val="single"/>
        </w:rPr>
        <w:t xml:space="preserve">     </w:t>
      </w:r>
      <w:r>
        <w:rPr>
          <w:rFonts w:eastAsia="方正仿宋_GBK"/>
          <w:sz w:val="24"/>
          <w:szCs w:val="24"/>
        </w:rPr>
        <w:t xml:space="preserve">。</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主要专业技术能力有：</w:t>
      </w:r>
      <w:r>
        <w:rPr>
          <w:rFonts w:eastAsia="方正仿宋_GBK"/>
          <w:sz w:val="24"/>
          <w:szCs w:val="24"/>
          <w:u w:val="single"/>
        </w:rPr>
        <w:t xml:space="preserve">         </w:t>
      </w:r>
      <w:r>
        <w:rPr>
          <w:rFonts w:eastAsia="方正仿宋_GBK"/>
          <w:sz w:val="24"/>
          <w:szCs w:val="24"/>
        </w:rPr>
        <w:t xml:space="preserve">。</w:t>
      </w:r>
      <w:r>
        <w:rPr>
          <w:rFonts w:eastAsia="方正仿宋_GBK"/>
          <w:sz w:val="24"/>
          <w:szCs w:val="24"/>
        </w:rPr>
      </w:r>
      <w:r/>
    </w:p>
    <w:p>
      <w:pPr>
        <w:pStyle w:val="892"/>
        <w:spacing w:line="400" w:lineRule="exact"/>
        <w:rPr>
          <w:bCs/>
          <w:color w:val="000000"/>
          <w:sz w:val="24"/>
          <w:szCs w:val="24"/>
        </w:rPr>
      </w:pPr>
      <w:r>
        <w:rPr>
          <w:bCs/>
          <w:color w:val="000000"/>
          <w:sz w:val="24"/>
          <w:szCs w:val="24"/>
        </w:rPr>
        <w:t xml:space="preserve">                                     </w:t>
      </w:r>
      <w:r>
        <w:rPr>
          <w:bCs/>
          <w:color w:val="000000"/>
          <w:sz w:val="24"/>
          <w:szCs w:val="24"/>
        </w:rPr>
      </w:r>
      <w:r/>
    </w:p>
    <w:p>
      <w:pPr>
        <w:pStyle w:val="892"/>
        <w:ind w:left="480"/>
        <w:spacing w:line="400" w:lineRule="exact"/>
        <w:rPr>
          <w:b/>
          <w:color w:val="000000"/>
          <w:sz w:val="24"/>
          <w:szCs w:val="24"/>
        </w:rPr>
      </w:pPr>
      <w:r>
        <w:rPr>
          <w:b/>
          <w:color w:val="000000"/>
          <w:sz w:val="24"/>
          <w:szCs w:val="24"/>
        </w:rPr>
      </w:r>
      <w:r/>
    </w:p>
    <w:p>
      <w:pPr>
        <w:pStyle w:val="892"/>
        <w:spacing w:line="400" w:lineRule="exact"/>
        <w:rPr>
          <w:b/>
          <w:color w:val="000000"/>
          <w:sz w:val="24"/>
          <w:szCs w:val="24"/>
        </w:rPr>
      </w:pPr>
      <w:r>
        <w:rPr>
          <w:b/>
          <w:color w:val="000000"/>
          <w:sz w:val="24"/>
          <w:szCs w:val="24"/>
        </w:rPr>
      </w:r>
      <w:r/>
    </w:p>
    <w:p>
      <w:pPr>
        <w:pStyle w:val="892"/>
        <w:ind w:left="480"/>
        <w:spacing w:line="400" w:lineRule="exact"/>
        <w:rPr>
          <w:b/>
          <w:color w:val="000000"/>
          <w:sz w:val="24"/>
          <w:szCs w:val="24"/>
        </w:rPr>
      </w:pPr>
      <w:r>
        <w:rPr>
          <w:b/>
          <w:color w:val="000000"/>
          <w:sz w:val="24"/>
          <w:szCs w:val="24"/>
        </w:rPr>
      </w:r>
      <w:r/>
    </w:p>
    <w:p>
      <w:pPr>
        <w:pStyle w:val="892"/>
        <w:jc w:val="center"/>
        <w:spacing w:line="400" w:lineRule="exact"/>
        <w:rPr>
          <w:rFonts w:eastAsia="方正黑体_GBK"/>
          <w:bCs/>
          <w:sz w:val="24"/>
          <w:szCs w:val="24"/>
        </w:rPr>
      </w:pPr>
      <w:r>
        <w:rPr>
          <w:rFonts w:eastAsia="方正黑体_GBK"/>
          <w:bCs/>
          <w:sz w:val="24"/>
          <w:szCs w:val="24"/>
        </w:rPr>
        <w:t xml:space="preserve">附件5 参加政府采购活动前 3 年内在经营活动中没有重大违法记录的书面声明</w:t>
      </w:r>
      <w:r>
        <w:rPr>
          <w:rFonts w:eastAsia="方正黑体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eastAsia="方正仿宋_GBK"/>
          <w:sz w:val="24"/>
          <w:szCs w:val="24"/>
        </w:rPr>
      </w:r>
      <w:r/>
    </w:p>
    <w:p>
      <w:pPr>
        <w:pStyle w:val="892"/>
        <w:ind w:firstLine="492"/>
        <w:spacing w:line="400" w:lineRule="exact"/>
        <w:rPr>
          <w:bCs/>
          <w:color w:val="000000"/>
          <w:sz w:val="24"/>
          <w:szCs w:val="24"/>
        </w:rPr>
      </w:pPr>
      <w:r>
        <w:rPr>
          <w:bCs/>
          <w:color w:val="000000"/>
          <w:sz w:val="24"/>
          <w:szCs w:val="24"/>
        </w:rPr>
      </w:r>
      <w:r/>
    </w:p>
    <w:p>
      <w:pPr>
        <w:pStyle w:val="892"/>
        <w:spacing w:line="400" w:lineRule="exact"/>
        <w:rPr>
          <w:rFonts w:eastAsia="方正黑体_GBK"/>
          <w:bCs/>
          <w:sz w:val="24"/>
          <w:szCs w:val="24"/>
        </w:rPr>
      </w:pPr>
      <w:r/>
      <w:bookmarkEnd w:id="175"/>
      <w:r/>
      <w:bookmarkEnd w:id="176"/>
      <w:r/>
      <w:bookmarkEnd w:id="177"/>
      <w:r/>
      <w:bookmarkStart w:id="180" w:name="_Toc120614284"/>
      <w:r>
        <w:rPr>
          <w:rFonts w:eastAsia="方正黑体_GBK"/>
          <w:bCs/>
          <w:sz w:val="24"/>
          <w:szCs w:val="24"/>
        </w:rPr>
        <w:t xml:space="preserve">附件6                   法人授权书</w:t>
      </w:r>
      <w:r>
        <w:rPr>
          <w:rFonts w:eastAsia="方正黑体_GBK"/>
          <w:bCs/>
          <w:sz w:val="24"/>
          <w:szCs w:val="24"/>
        </w:rPr>
      </w:r>
      <w:r/>
    </w:p>
    <w:p>
      <w:pPr>
        <w:pStyle w:val="892"/>
        <w:ind w:firstLine="480"/>
        <w:spacing w:line="400" w:lineRule="exact"/>
        <w:tabs>
          <w:tab w:val="left" w:pos="360" w:leader="none"/>
        </w:tabs>
        <w:rPr>
          <w:rFonts w:eastAsia="方正仿宋_GBK"/>
          <w:color w:val="000000"/>
          <w:sz w:val="24"/>
          <w:szCs w:val="24"/>
        </w:rPr>
      </w:pPr>
      <w:r>
        <w:rPr>
          <w:rFonts w:eastAsia="方正仿宋_GBK"/>
          <w:color w:val="000000"/>
          <w:sz w:val="24"/>
          <w:szCs w:val="24"/>
        </w:rPr>
        <w:t xml:space="preserve">本授权书声明：</w:t>
      </w:r>
      <w:r>
        <w:rPr>
          <w:rFonts w:eastAsia="方正黑体_GBK"/>
          <w:bCs/>
          <w:sz w:val="24"/>
          <w:szCs w:val="24"/>
          <w:u w:val="single"/>
        </w:rPr>
        <w:t xml:space="preserve">XX</w:t>
      </w:r>
      <w:r>
        <w:rPr>
          <w:rFonts w:eastAsia="方正仿宋_GBK"/>
          <w:color w:val="000000"/>
          <w:sz w:val="24"/>
          <w:szCs w:val="24"/>
        </w:rPr>
        <w:t xml:space="preserve">（投标人名称）授权</w:t>
      </w:r>
      <w:r>
        <w:rPr>
          <w:rFonts w:eastAsia="方正黑体_GBK"/>
          <w:bCs/>
          <w:sz w:val="24"/>
          <w:szCs w:val="24"/>
          <w:u w:val="single"/>
        </w:rPr>
        <w:t xml:space="preserve">XX</w:t>
      </w:r>
      <w:r>
        <w:rPr>
          <w:rFonts w:eastAsia="方正仿宋_GBK"/>
          <w:color w:val="000000"/>
          <w:sz w:val="24"/>
          <w:szCs w:val="24"/>
        </w:rPr>
        <w:t xml:space="preserve">（被授权人的姓名）为我方就采购编号为JSZC-320000-SCZX-C20XX-XXXX，</w:t>
      </w:r>
      <w:r>
        <w:rPr>
          <w:rFonts w:eastAsia="方正黑体_GBK"/>
          <w:bCs/>
          <w:sz w:val="24"/>
          <w:szCs w:val="24"/>
          <w:u w:val="single"/>
        </w:rPr>
        <w:t xml:space="preserve">XXXX</w:t>
      </w:r>
      <w:r>
        <w:rPr>
          <w:rFonts w:eastAsia="方正仿宋_GBK"/>
          <w:color w:val="000000"/>
          <w:sz w:val="24"/>
          <w:szCs w:val="24"/>
        </w:rPr>
        <w:t xml:space="preserve">项目（项目名称）采购活动的合法代理人，以本单位名义全权处理一切与该项目采购有关的事务。</w:t>
      </w:r>
      <w:r>
        <w:rPr>
          <w:rFonts w:eastAsia="方正仿宋_GBK"/>
          <w:color w:val="000000"/>
          <w:sz w:val="24"/>
          <w:szCs w:val="24"/>
        </w:rPr>
      </w:r>
      <w:r/>
    </w:p>
    <w:p>
      <w:pPr>
        <w:pStyle w:val="892"/>
        <w:ind w:firstLine="480"/>
        <w:spacing w:line="400" w:lineRule="exact"/>
        <w:tabs>
          <w:tab w:val="left" w:pos="360" w:leader="none"/>
        </w:tabs>
        <w:rPr>
          <w:rFonts w:eastAsia="方正仿宋_GBK"/>
          <w:color w:val="000000"/>
          <w:sz w:val="24"/>
          <w:szCs w:val="24"/>
        </w:rPr>
      </w:pPr>
      <w:r>
        <w:rPr>
          <w:rFonts w:eastAsia="方正仿宋_GBK"/>
          <w:color w:val="000000"/>
          <w:sz w:val="24"/>
          <w:szCs w:val="24"/>
        </w:rPr>
        <w:t xml:space="preserve">本授权书于</w:t>
      </w:r>
      <w:r>
        <w:rPr>
          <w:rFonts w:eastAsia="方正黑体_GBK"/>
          <w:bCs/>
          <w:sz w:val="24"/>
          <w:szCs w:val="24"/>
          <w:u w:val="single"/>
        </w:rPr>
        <w:t xml:space="preserve">XX</w:t>
      </w:r>
      <w:r>
        <w:rPr>
          <w:rFonts w:eastAsia="方正仿宋_GBK"/>
          <w:color w:val="000000"/>
          <w:sz w:val="24"/>
          <w:szCs w:val="24"/>
        </w:rPr>
        <w:t xml:space="preserve">年</w:t>
      </w:r>
      <w:r>
        <w:rPr>
          <w:rFonts w:eastAsia="方正黑体_GBK"/>
          <w:bCs/>
          <w:sz w:val="24"/>
          <w:szCs w:val="24"/>
          <w:u w:val="single"/>
        </w:rPr>
        <w:t xml:space="preserve">XX</w:t>
      </w:r>
      <w:r>
        <w:rPr>
          <w:rFonts w:eastAsia="方正仿宋_GBK"/>
          <w:color w:val="000000"/>
          <w:sz w:val="24"/>
          <w:szCs w:val="24"/>
        </w:rPr>
        <w:t xml:space="preserve">月</w:t>
      </w:r>
      <w:r>
        <w:rPr>
          <w:rFonts w:eastAsia="方正黑体_GBK"/>
          <w:bCs/>
          <w:sz w:val="24"/>
          <w:szCs w:val="24"/>
          <w:u w:val="single"/>
        </w:rPr>
        <w:t xml:space="preserve">XX</w:t>
      </w:r>
      <w:r>
        <w:rPr>
          <w:rFonts w:eastAsia="方正仿宋_GBK"/>
          <w:color w:val="000000"/>
          <w:sz w:val="24"/>
          <w:szCs w:val="24"/>
        </w:rPr>
        <w:t xml:space="preserve">日起生效，特此声明。</w:t>
      </w:r>
      <w:r>
        <w:rPr>
          <w:rFonts w:eastAsia="方正仿宋_GBK"/>
          <w:color w:val="000000"/>
          <w:sz w:val="24"/>
          <w:szCs w:val="24"/>
        </w:rPr>
      </w:r>
      <w:r/>
    </w:p>
    <w:p>
      <w:pPr>
        <w:pStyle w:val="892"/>
        <w:ind w:firstLine="480"/>
        <w:spacing w:line="400" w:lineRule="exact"/>
        <w:tabs>
          <w:tab w:val="left" w:pos="360" w:leader="none"/>
        </w:tabs>
        <w:rPr>
          <w:rFonts w:eastAsia="方正仿宋_GBK"/>
          <w:color w:val="000000"/>
          <w:sz w:val="24"/>
          <w:szCs w:val="24"/>
          <w:u w:val="single"/>
        </w:rPr>
      </w:pPr>
      <w:r>
        <w:rPr>
          <w:rFonts w:eastAsia="方正仿宋_GBK"/>
          <w:color w:val="000000"/>
          <w:sz w:val="24"/>
          <w:szCs w:val="24"/>
        </w:rPr>
        <w:t xml:space="preserve">被授权人身份证号码：</w:t>
      </w:r>
      <w:r>
        <w:rPr>
          <w:rFonts w:eastAsia="方正仿宋_GBK"/>
          <w:color w:val="000000"/>
          <w:sz w:val="24"/>
          <w:szCs w:val="24"/>
          <w:u w:val="single"/>
        </w:rPr>
        <w:t xml:space="preserve">                        </w:t>
      </w:r>
      <w:r>
        <w:rPr>
          <w:rFonts w:eastAsia="方正仿宋_GBK"/>
          <w:color w:val="000000"/>
          <w:sz w:val="24"/>
          <w:szCs w:val="24"/>
        </w:rPr>
        <w:t xml:space="preserve"> </w:t>
      </w:r>
      <w:r>
        <w:rPr>
          <w:rFonts w:eastAsia="方正仿宋_GBK"/>
          <w:color w:val="000000"/>
          <w:sz w:val="24"/>
          <w:szCs w:val="24"/>
          <w:u w:val="single"/>
        </w:rPr>
      </w:r>
      <w:r/>
    </w:p>
    <w:p>
      <w:pPr>
        <w:pStyle w:val="892"/>
        <w:ind w:firstLine="480"/>
        <w:spacing w:line="400" w:lineRule="exact"/>
        <w:tabs>
          <w:tab w:val="left" w:pos="360" w:leader="none"/>
        </w:tabs>
        <w:rPr>
          <w:rFonts w:eastAsia="方正仿宋_GBK"/>
          <w:color w:val="000000"/>
          <w:sz w:val="24"/>
          <w:szCs w:val="24"/>
          <w:u w:val="single"/>
        </w:rPr>
      </w:pPr>
      <w:r>
        <w:rPr>
          <w:rFonts w:eastAsia="方正仿宋_GBK"/>
          <w:color w:val="000000"/>
          <w:sz w:val="24"/>
          <w:szCs w:val="24"/>
        </w:rPr>
        <w:t xml:space="preserve">被授权人联系电话：（手机）</w:t>
      </w:r>
      <w:r>
        <w:rPr>
          <w:rFonts w:eastAsia="方正仿宋_GBK"/>
          <w:color w:val="000000"/>
          <w:sz w:val="24"/>
          <w:szCs w:val="24"/>
          <w:u w:val="single"/>
        </w:rPr>
        <w:t xml:space="preserve">                  </w:t>
      </w:r>
      <w:r>
        <w:rPr>
          <w:rFonts w:eastAsia="方正仿宋_GBK"/>
          <w:color w:val="000000"/>
          <w:sz w:val="24"/>
          <w:szCs w:val="24"/>
          <w:u w:val="single"/>
        </w:rPr>
      </w:r>
      <w:r/>
    </w:p>
    <w:p>
      <w:pPr>
        <w:pStyle w:val="892"/>
        <w:ind w:firstLine="480"/>
        <w:spacing w:line="400" w:lineRule="exact"/>
        <w:tabs>
          <w:tab w:val="left" w:pos="360" w:leader="none"/>
        </w:tabs>
        <w:rPr>
          <w:rFonts w:eastAsia="方正仿宋_GBK"/>
          <w:sz w:val="24"/>
          <w:szCs w:val="24"/>
          <w:u w:val="single"/>
        </w:rPr>
      </w:pPr>
      <w:r>
        <w:rPr>
          <w:rFonts w:eastAsia="方正仿宋_GBK"/>
          <w:sz w:val="24"/>
          <w:szCs w:val="24"/>
        </w:rPr>
        <w:t xml:space="preserve">被授权人电子邮箱：</w:t>
      </w:r>
      <w:r>
        <w:rPr>
          <w:rFonts w:eastAsia="方正仿宋_GBK"/>
          <w:sz w:val="24"/>
          <w:szCs w:val="24"/>
          <w:u w:val="single"/>
        </w:rPr>
        <w:t xml:space="preserve">                </w:t>
      </w:r>
      <w:r>
        <w:rPr>
          <w:rFonts w:eastAsia="方正仿宋_GBK"/>
          <w:sz w:val="24"/>
          <w:szCs w:val="24"/>
          <w:u w:val="single"/>
        </w:rPr>
      </w:r>
      <w:r/>
    </w:p>
    <w:p>
      <w:pPr>
        <w:pStyle w:val="892"/>
        <w:ind w:firstLine="480"/>
        <w:spacing w:line="400" w:lineRule="exact"/>
        <w:tabs>
          <w:tab w:val="left" w:pos="360" w:leader="none"/>
        </w:tabs>
        <w:rPr>
          <w:rFonts w:eastAsia="方正仿宋_GBK"/>
          <w:color w:val="000000"/>
          <w:sz w:val="24"/>
          <w:szCs w:val="24"/>
        </w:rPr>
      </w:pPr>
      <w:r>
        <w:rPr>
          <w:rFonts w:eastAsia="方正仿宋_GBK"/>
          <w:color w:val="000000"/>
          <w:sz w:val="24"/>
          <w:szCs w:val="24"/>
        </w:rPr>
        <w:t xml:space="preserve">授权单位名称：</w:t>
      </w:r>
      <w:r>
        <w:rPr>
          <w:rFonts w:eastAsia="方正仿宋_GBK"/>
          <w:color w:val="000000"/>
          <w:sz w:val="24"/>
          <w:szCs w:val="24"/>
          <w:u w:val="single"/>
        </w:rPr>
        <w:t xml:space="preserve">（加盖CA电子公章） </w:t>
      </w:r>
      <w:r>
        <w:rPr>
          <w:rFonts w:eastAsia="方正仿宋_GBK"/>
          <w:color w:val="000000"/>
          <w:sz w:val="24"/>
          <w:szCs w:val="24"/>
        </w:rPr>
      </w:r>
      <w:r/>
    </w:p>
    <w:p>
      <w:pPr>
        <w:pStyle w:val="892"/>
        <w:ind w:firstLine="480"/>
        <w:spacing w:line="400" w:lineRule="exact"/>
        <w:tabs>
          <w:tab w:val="left" w:pos="360" w:leader="none"/>
        </w:tabs>
        <w:rPr>
          <w:rFonts w:eastAsia="方正仿宋_GBK"/>
          <w:color w:val="000000"/>
          <w:sz w:val="24"/>
          <w:szCs w:val="24"/>
          <w:u w:val="single"/>
        </w:rPr>
      </w:pPr>
      <w:r>
        <w:rPr>
          <w:rFonts w:eastAsia="方正仿宋_GBK"/>
          <w:color w:val="000000"/>
          <w:sz w:val="24"/>
          <w:szCs w:val="24"/>
        </w:rPr>
        <w:t xml:space="preserve">单位地址：</w:t>
      </w:r>
      <w:r>
        <w:rPr>
          <w:rFonts w:eastAsia="方正仿宋_GBK"/>
          <w:color w:val="000000"/>
          <w:sz w:val="24"/>
          <w:szCs w:val="24"/>
          <w:u w:val="single"/>
        </w:rPr>
        <w:t xml:space="preserve">                                  </w:t>
      </w:r>
      <w:r>
        <w:rPr>
          <w:rFonts w:eastAsia="方正仿宋_GBK"/>
          <w:color w:val="000000"/>
          <w:sz w:val="24"/>
          <w:szCs w:val="24"/>
        </w:rPr>
        <w:t xml:space="preserve">   </w:t>
      </w:r>
      <w:r>
        <w:rPr>
          <w:rFonts w:eastAsia="方正仿宋_GBK"/>
          <w:color w:val="000000"/>
          <w:sz w:val="24"/>
          <w:szCs w:val="24"/>
          <w:u w:val="single"/>
        </w:rPr>
      </w:r>
      <w:r/>
    </w:p>
    <w:p>
      <w:pPr>
        <w:pStyle w:val="892"/>
        <w:ind w:firstLine="480"/>
        <w:spacing w:line="400" w:lineRule="exact"/>
        <w:tabs>
          <w:tab w:val="left" w:pos="360" w:leader="none"/>
        </w:tabs>
        <w:rPr>
          <w:rFonts w:eastAsia="方正仿宋_GBK"/>
          <w:color w:val="000000"/>
          <w:sz w:val="24"/>
          <w:szCs w:val="24"/>
        </w:rPr>
      </w:pPr>
      <w:r>
        <w:rPr>
          <w:rFonts w:eastAsia="方正仿宋_GBK"/>
          <w:color w:val="000000"/>
          <w:sz w:val="24"/>
          <w:szCs w:val="24"/>
        </w:rPr>
        <w:t xml:space="preserve">日    期：</w:t>
      </w:r>
      <w:bookmarkStart w:id="181" w:name="_Hlt26955070"/>
      <w:r/>
      <w:bookmarkEnd w:id="181"/>
      <w:r/>
      <w:bookmarkStart w:id="182" w:name="_格式3__银行出具的资信证明"/>
      <w:r/>
      <w:bookmarkEnd w:id="182"/>
      <w:r/>
      <w:bookmarkStart w:id="183" w:name="_Hlt26671380"/>
      <w:r/>
      <w:bookmarkEnd w:id="183"/>
      <w:r>
        <w:rPr>
          <w:rFonts w:eastAsia="方正仿宋_GBK"/>
          <w:color w:val="000000"/>
          <w:sz w:val="24"/>
          <w:szCs w:val="24"/>
          <w:u w:val="single"/>
        </w:rPr>
        <w:t xml:space="preserve">                                  </w:t>
      </w:r>
      <w:r>
        <w:rPr>
          <w:rFonts w:eastAsia="方正仿宋_GBK"/>
          <w:color w:val="000000"/>
          <w:sz w:val="24"/>
          <w:szCs w:val="24"/>
        </w:rPr>
        <w:t xml:space="preserve">  </w:t>
      </w:r>
      <w:r>
        <w:rPr>
          <w:rFonts w:eastAsia="方正仿宋_GBK"/>
          <w:color w:val="000000"/>
          <w:sz w:val="24"/>
          <w:szCs w:val="24"/>
        </w:rPr>
      </w:r>
      <w:r/>
    </w:p>
    <w:p>
      <w:pPr>
        <w:pStyle w:val="892"/>
        <w:ind w:firstLine="360"/>
        <w:spacing w:line="400" w:lineRule="exact"/>
        <w:rPr>
          <w:color w:val="000000"/>
          <w:sz w:val="24"/>
          <w:szCs w:val="24"/>
          <w:highlight w:val="yellow"/>
        </w:rPr>
      </w:pPr>
      <w:r>
        <w:rPr>
          <w:color w:val="000000"/>
          <w:sz w:val="24"/>
          <w:szCs w:val="24"/>
          <w:highlight w:val="yellow"/>
        </w:rPr>
      </w:r>
      <w:r/>
    </w:p>
    <w:p>
      <w:pPr>
        <w:pStyle w:val="892"/>
        <w:ind w:firstLine="480"/>
        <w:spacing w:line="400" w:lineRule="exact"/>
        <w:tabs>
          <w:tab w:val="left" w:pos="360" w:leader="none"/>
        </w:tabs>
        <w:rPr>
          <w:sz w:val="24"/>
          <w:szCs w:val="24"/>
          <w:u w:val="single"/>
        </w:rPr>
      </w:pPr>
      <w:r>
        <w:rPr>
          <w:sz w:val="24"/>
          <w:szCs w:val="24"/>
          <w:u w:val="single"/>
        </w:rPr>
      </w:r>
      <w:r/>
    </w:p>
    <w:p>
      <w:pPr>
        <w:pStyle w:val="892"/>
        <w:ind w:firstLine="480"/>
        <w:spacing w:line="400" w:lineRule="exact"/>
        <w:tabs>
          <w:tab w:val="left" w:pos="360" w:leader="none"/>
        </w:tabs>
        <w:rPr>
          <w:sz w:val="24"/>
          <w:szCs w:val="24"/>
        </w:rPr>
      </w:pPr>
      <w:r>
        <w:rPr>
          <w:sz w:val="24"/>
          <w:szCs w:val="24"/>
        </w:rPr>
      </w:r>
      <w:r/>
    </w:p>
    <w:p>
      <w:pPr>
        <w:pStyle w:val="892"/>
        <w:ind w:firstLine="480"/>
        <w:spacing w:line="400" w:lineRule="exact"/>
        <w:tabs>
          <w:tab w:val="left" w:pos="360" w:leader="none"/>
        </w:tabs>
        <w:rPr>
          <w:sz w:val="24"/>
          <w:szCs w:val="24"/>
        </w:rPr>
      </w:pPr>
      <w:r>
        <w:rPr>
          <w:sz w:val="24"/>
          <w:szCs w:val="24"/>
        </w:rPr>
      </w:r>
      <w:r/>
    </w:p>
    <w:p>
      <w:pPr>
        <w:pStyle w:val="892"/>
        <w:ind w:firstLine="480"/>
        <w:spacing w:line="400" w:lineRule="exact"/>
        <w:tabs>
          <w:tab w:val="left" w:pos="360" w:leader="none"/>
        </w:tabs>
        <w:rPr>
          <w:sz w:val="24"/>
          <w:szCs w:val="24"/>
        </w:rPr>
      </w:pPr>
      <w:r>
        <w:rPr>
          <w:sz w:val="24"/>
          <w:szCs w:val="24"/>
        </w:rPr>
      </w:r>
      <w:r/>
    </w:p>
    <w:p>
      <w:pPr>
        <w:pStyle w:val="892"/>
        <w:ind w:firstLine="420"/>
        <w:spacing w:line="400" w:lineRule="exact"/>
        <w:rPr>
          <w:i/>
          <w:sz w:val="24"/>
          <w:szCs w:val="24"/>
          <w:u w:val="single"/>
        </w:rPr>
      </w:pPr>
      <w:r>
        <w:rPr>
          <w:i/>
          <w:sz w:val="24"/>
          <w:szCs w:val="24"/>
          <w:u w:val="single"/>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jc w:val="center"/>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附件7   磋商响应函</w:t>
      </w:r>
      <w:r>
        <w:rPr>
          <w:rFonts w:eastAsia="方正黑体_GBK"/>
          <w:bCs/>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致：江苏省政府采购中心</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根据贵方采购编号为JSZC-320000-SCZX-C20XX-XXXX，</w:t>
      </w:r>
      <w:r>
        <w:rPr>
          <w:rFonts w:eastAsia="方正仿宋_GBK"/>
          <w:sz w:val="24"/>
          <w:szCs w:val="24"/>
          <w:u w:val="single"/>
        </w:rPr>
        <w:t xml:space="preserve">XXXX</w:t>
      </w:r>
      <w:r>
        <w:rPr>
          <w:rFonts w:eastAsia="方正仿宋_GBK"/>
          <w:sz w:val="24"/>
          <w:szCs w:val="24"/>
        </w:rPr>
        <w:t xml:space="preserve">项目（项目名称）的磋商文件，正式授权下述签字人</w:t>
      </w:r>
      <w:r>
        <w:rPr>
          <w:rFonts w:eastAsia="方正仿宋_GBK"/>
          <w:sz w:val="24"/>
          <w:szCs w:val="24"/>
          <w:u w:val="single"/>
        </w:rPr>
        <w:t xml:space="preserve">XX</w:t>
      </w:r>
      <w:r>
        <w:rPr>
          <w:rFonts w:eastAsia="方正仿宋_GBK"/>
          <w:sz w:val="24"/>
          <w:szCs w:val="24"/>
        </w:rPr>
        <w:t xml:space="preserve">(姓名)代表我方</w:t>
      </w:r>
      <w:r>
        <w:rPr>
          <w:rFonts w:eastAsia="方正仿宋_GBK"/>
          <w:sz w:val="24"/>
          <w:szCs w:val="24"/>
          <w:u w:val="single"/>
        </w:rPr>
        <w:t xml:space="preserve">XX</w:t>
      </w:r>
      <w:r>
        <w:rPr>
          <w:rFonts w:eastAsia="方正仿宋_GBK"/>
          <w:sz w:val="24"/>
          <w:szCs w:val="24"/>
        </w:rPr>
        <w:t xml:space="preserve">（供应商的名称），全权处理本次项目磋商的有关事宜。</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据此函，</w:t>
      </w:r>
      <w:r>
        <w:rPr>
          <w:rFonts w:eastAsia="方正仿宋_GBK"/>
          <w:sz w:val="24"/>
          <w:szCs w:val="24"/>
          <w:u w:val="single"/>
        </w:rPr>
        <w:t xml:space="preserve">XX</w:t>
      </w:r>
      <w:r>
        <w:rPr>
          <w:rFonts w:eastAsia="方正仿宋_GBK"/>
          <w:sz w:val="24"/>
          <w:szCs w:val="24"/>
        </w:rPr>
        <w:t xml:space="preserve">签字人兹宣布同意如下：</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1.按磋商文件规定的各项要求，向买方提供所需货物、服务（包含与货物相关的服务及与服务相关的货物）。</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2.我们完全理解贵方不一定将合同授予最低报价的供应商。</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3.我们已详细审核全部磋商文件及其有效补充文件。</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4.我们同意从规定的开标日期起遵循本响应文件，并在规定的磋商有效期期满之前均具有约束力。</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5.同意向贵方提供贵方可能另外要求的与磋商有关的任何证据或资料，并保证我方已提供和将要提供的文件是真实的、准确的。</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6.一旦我方成交,我方将根据磋商文件的规定，严格履行合同的责任和义务,并保证在磋商文件规定的时间完成项目，交付买方验收、使用。</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7.我方与本磋商有关的正式通讯地址为：</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地          址：</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邮          编：</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电          话：</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传          真：</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供应商开户行：</w:t>
      </w:r>
      <w:r>
        <w:rPr>
          <w:rFonts w:eastAsia="方正仿宋_GBK"/>
          <w:sz w:val="24"/>
          <w:szCs w:val="24"/>
        </w:rPr>
      </w:r>
      <w:r/>
    </w:p>
    <w:p>
      <w:pPr>
        <w:pStyle w:val="892"/>
        <w:ind w:firstLine="480"/>
        <w:jc w:val="left"/>
        <w:spacing w:line="400" w:lineRule="exact"/>
        <w:rPr>
          <w:rFonts w:eastAsia="方正仿宋_GBK"/>
          <w:sz w:val="24"/>
          <w:szCs w:val="24"/>
        </w:rPr>
      </w:pPr>
      <w:r>
        <w:rPr>
          <w:rFonts w:eastAsia="方正仿宋_GBK"/>
          <w:sz w:val="24"/>
          <w:szCs w:val="24"/>
        </w:rPr>
        <w:t xml:space="preserve">账          号： </w:t>
      </w:r>
      <w:r>
        <w:rPr>
          <w:rFonts w:eastAsia="方正仿宋_GBK"/>
          <w:sz w:val="24"/>
          <w:szCs w:val="24"/>
        </w:rPr>
      </w:r>
      <w:r/>
    </w:p>
    <w:p>
      <w:pPr>
        <w:pStyle w:val="892"/>
        <w:ind w:left="420" w:firstLine="480"/>
        <w:jc w:val="left"/>
        <w:spacing w:line="400" w:lineRule="exact"/>
        <w:rPr>
          <w:sz w:val="24"/>
          <w:szCs w:val="24"/>
        </w:rPr>
      </w:pPr>
      <w:r>
        <w:rPr>
          <w:sz w:val="24"/>
          <w:szCs w:val="24"/>
        </w:rPr>
      </w:r>
      <w:r/>
    </w:p>
    <w:p>
      <w:pPr>
        <w:pStyle w:val="892"/>
        <w:ind w:firstLine="504"/>
        <w:spacing w:line="400" w:lineRule="exact"/>
        <w:rPr>
          <w:rFonts w:eastAsia="仿宋_GB2312"/>
          <w:color w:val="000000"/>
          <w:spacing w:val="6"/>
          <w:sz w:val="24"/>
          <w:szCs w:val="24"/>
        </w:rPr>
      </w:pPr>
      <w:r>
        <w:rPr>
          <w:rFonts w:eastAsia="仿宋_GB2312"/>
          <w:color w:val="000000"/>
          <w:spacing w:val="6"/>
          <w:sz w:val="24"/>
          <w:szCs w:val="24"/>
        </w:rPr>
      </w:r>
      <w:r/>
    </w:p>
    <w:p>
      <w:pPr>
        <w:pStyle w:val="892"/>
        <w:ind w:firstLine="480"/>
        <w:jc w:val="right"/>
        <w:spacing w:line="400" w:lineRule="exact"/>
        <w:rPr>
          <w:rFonts w:eastAsia="方正仿宋_GBK"/>
          <w:sz w:val="24"/>
          <w:szCs w:val="24"/>
        </w:rPr>
      </w:pPr>
      <w:r>
        <w:rPr>
          <w:rFonts w:eastAsia="方正仿宋_GBK"/>
          <w:sz w:val="24"/>
          <w:szCs w:val="24"/>
        </w:rPr>
        <w:t xml:space="preserve">供应商全称（加盖CA电子公章）：</w:t>
      </w:r>
      <w:r>
        <w:rPr>
          <w:rFonts w:eastAsia="方正仿宋_GBK"/>
          <w:sz w:val="24"/>
          <w:szCs w:val="24"/>
        </w:rPr>
      </w:r>
      <w:r/>
    </w:p>
    <w:p>
      <w:pPr>
        <w:pStyle w:val="892"/>
        <w:jc w:val="right"/>
        <w:spacing w:line="400" w:lineRule="exact"/>
        <w:rPr>
          <w:color w:val="000000"/>
          <w:sz w:val="24"/>
          <w:szCs w:val="24"/>
        </w:rPr>
      </w:pPr>
      <w:r>
        <w:rPr>
          <w:rFonts w:eastAsia="方正仿宋_GBK"/>
          <w:color w:val="000000"/>
          <w:sz w:val="24"/>
          <w:szCs w:val="24"/>
        </w:rPr>
        <w:t xml:space="preserve">日    期：___年____月____日</w:t>
      </w:r>
      <w:r>
        <w:rPr>
          <w:color w:val="000000"/>
          <w:sz w:val="24"/>
          <w:szCs w:val="24"/>
        </w:rPr>
      </w:r>
      <w:r/>
    </w:p>
    <w:p>
      <w:pPr>
        <w:pStyle w:val="892"/>
        <w:spacing w:line="400" w:lineRule="exact"/>
        <w:rPr>
          <w:rFonts w:eastAsia="黑体"/>
          <w:b/>
          <w:color w:val="ff0000"/>
          <w:sz w:val="24"/>
          <w:szCs w:val="24"/>
          <w:highlight w:val="cyan"/>
        </w:rPr>
      </w:pPr>
      <w:r>
        <w:rPr>
          <w:rFonts w:eastAsia="黑体"/>
          <w:b/>
          <w:color w:val="ff0000"/>
          <w:sz w:val="24"/>
          <w:szCs w:val="24"/>
          <w:highlight w:val="cyan"/>
        </w:rPr>
      </w:r>
      <w:r/>
    </w:p>
    <w:p>
      <w:pPr>
        <w:pStyle w:val="892"/>
        <w:spacing w:line="400" w:lineRule="exact"/>
        <w:rPr>
          <w:sz w:val="24"/>
          <w:szCs w:val="24"/>
        </w:rPr>
      </w:pPr>
      <w:r>
        <w:rPr>
          <w:sz w:val="24"/>
          <w:szCs w:val="24"/>
        </w:rPr>
        <w:t xml:space="preserve"> </w:t>
      </w: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spacing w:line="400" w:lineRule="exact"/>
        <w:rPr>
          <w:sz w:val="24"/>
          <w:szCs w:val="24"/>
        </w:rPr>
      </w:pPr>
      <w:r>
        <w:rPr>
          <w:sz w:val="24"/>
          <w:szCs w:val="24"/>
        </w:rPr>
      </w:r>
      <w:r/>
    </w:p>
    <w:p>
      <w:pPr>
        <w:pStyle w:val="892"/>
        <w:jc w:val="center"/>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附件8 中小微企业声明函（服务类项目）（采购包号：XX）</w:t>
      </w:r>
      <w:r>
        <w:rPr>
          <w:rFonts w:eastAsia="方正黑体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本公司（联合体）郑重声明，根据《政府采购促进中小企业发展管理办法》(财库〔2020〕46号)的规定，本公司（联合体）参加江苏省政府采购中心组织的</w:t>
      </w:r>
      <w:r>
        <w:rPr>
          <w:rFonts w:eastAsia="方正仿宋_GBK"/>
          <w:sz w:val="24"/>
          <w:szCs w:val="24"/>
          <w:u w:val="single"/>
        </w:rPr>
        <w:t xml:space="preserve">XX</w:t>
      </w:r>
      <w:r>
        <w:rPr>
          <w:rFonts w:eastAsia="方正仿宋_GBK"/>
          <w:sz w:val="24"/>
          <w:szCs w:val="24"/>
        </w:rPr>
        <w:t xml:space="preserve">采购编号为JSZC-320000-SCZX-C20XX-XXXX，</w:t>
      </w:r>
      <w:r>
        <w:rPr>
          <w:rFonts w:eastAsia="方正仿宋_GBK"/>
          <w:sz w:val="24"/>
          <w:szCs w:val="24"/>
          <w:u w:val="single"/>
        </w:rPr>
        <w:t xml:space="preserve">XXXX</w:t>
      </w:r>
      <w:r>
        <w:rPr>
          <w:rFonts w:eastAsia="方正仿宋_GBK"/>
          <w:sz w:val="24"/>
          <w:szCs w:val="24"/>
        </w:rPr>
        <w:t xml:space="preserve">（项目名称）（采购包号：XX）的采购活动，服务全部由符合政策的中小微企业承接。相关企业（含联合体中的中小微企业、签订采购包意向协议的中小微企业）的具体情况如下：</w:t>
      </w:r>
      <w:r>
        <w:rPr>
          <w:rFonts w:eastAsia="方正仿宋_GBK"/>
          <w:sz w:val="24"/>
          <w:szCs w:val="24"/>
        </w:rPr>
      </w:r>
      <w:r/>
    </w:p>
    <w:p>
      <w:pPr>
        <w:pStyle w:val="892"/>
        <w:ind w:firstLine="48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XX</w:t>
      </w:r>
      <w:r>
        <w:rPr>
          <w:rFonts w:eastAsia="方正仿宋_GBK"/>
          <w:sz w:val="24"/>
          <w:szCs w:val="24"/>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XX</w:t>
      </w:r>
      <w:r>
        <w:rPr>
          <w:rFonts w:eastAsia="方正仿宋_GBK"/>
          <w:sz w:val="24"/>
          <w:szCs w:val="24"/>
        </w:rPr>
        <w:t xml:space="preserve">（供应商填写磋商文件中明确的所属行业）行业；承接企业为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XX</w:t>
      </w:r>
      <w:r>
        <w:rPr>
          <w:rFonts w:eastAsia="方正仿宋_GBK"/>
          <w:sz w:val="24"/>
          <w:szCs w:val="24"/>
        </w:rPr>
        <w:t xml:space="preserve">万元，资产总额为</w:t>
      </w:r>
      <w:r>
        <w:rPr>
          <w:rFonts w:eastAsia="方正仿宋_GBK"/>
          <w:sz w:val="24"/>
          <w:szCs w:val="24"/>
          <w:u w:val="single"/>
        </w:rPr>
        <w:t xml:space="preserve">XX</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rPr>
          <w:rFonts w:eastAsia="方正仿宋_GBK"/>
          <w:i/>
          <w:sz w:val="24"/>
          <w:szCs w:val="24"/>
          <w:u w:val="single"/>
        </w:rPr>
      </w:r>
      <w:r/>
    </w:p>
    <w:p>
      <w:pPr>
        <w:pStyle w:val="892"/>
        <w:ind w:firstLine="48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XX</w:t>
      </w:r>
      <w:r>
        <w:rPr>
          <w:rFonts w:eastAsia="方正仿宋_GBK"/>
          <w:sz w:val="24"/>
          <w:szCs w:val="24"/>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XX</w:t>
      </w:r>
      <w:r>
        <w:rPr>
          <w:rFonts w:eastAsia="方正仿宋_GBK"/>
          <w:sz w:val="24"/>
          <w:szCs w:val="24"/>
        </w:rPr>
        <w:t xml:space="preserve">（供应商填写磋商文件中明确的所属行业）行业；承接企业为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XX</w:t>
      </w:r>
      <w:r>
        <w:rPr>
          <w:rFonts w:eastAsia="方正仿宋_GBK"/>
          <w:sz w:val="24"/>
          <w:szCs w:val="24"/>
        </w:rPr>
        <w:t xml:space="preserve">万元，资产总额为</w:t>
      </w:r>
      <w:r>
        <w:rPr>
          <w:rFonts w:eastAsia="方正仿宋_GBK"/>
          <w:sz w:val="24"/>
          <w:szCs w:val="24"/>
          <w:u w:val="single"/>
        </w:rPr>
        <w:t xml:space="preserve">XX</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rPr>
          <w:rFonts w:eastAsia="方正仿宋_GBK"/>
          <w:i/>
          <w:sz w:val="24"/>
          <w:szCs w:val="24"/>
          <w:u w:val="single"/>
        </w:rPr>
      </w:r>
      <w:r/>
    </w:p>
    <w:p>
      <w:pPr>
        <w:pStyle w:val="892"/>
        <w:ind w:firstLine="480"/>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rPr>
          <w:rFonts w:eastAsia="方正仿宋_GBK"/>
          <w:sz w:val="24"/>
          <w:szCs w:val="24"/>
        </w:rPr>
      </w:r>
      <w:r/>
    </w:p>
    <w:p>
      <w:pPr>
        <w:pStyle w:val="892"/>
        <w:ind w:right="180" w:firstLine="480"/>
        <w:jc w:val="center"/>
        <w:spacing w:line="400" w:lineRule="exact"/>
        <w:rPr>
          <w:rFonts w:eastAsia="方正仿宋_GBK"/>
          <w:sz w:val="24"/>
          <w:szCs w:val="24"/>
        </w:rPr>
      </w:pPr>
      <w:r>
        <w:rPr>
          <w:rFonts w:eastAsia="方正仿宋_GBK"/>
          <w:sz w:val="24"/>
          <w:szCs w:val="24"/>
        </w:rPr>
        <w:t xml:space="preserve">                   企业名称（加盖CA电子公章）：</w:t>
      </w:r>
      <w:r>
        <w:rPr>
          <w:rFonts w:eastAsia="方正仿宋_GBK"/>
          <w:sz w:val="24"/>
          <w:szCs w:val="24"/>
        </w:rPr>
      </w:r>
      <w:r/>
    </w:p>
    <w:p>
      <w:pPr>
        <w:pStyle w:val="892"/>
        <w:ind w:right="480" w:firstLine="480"/>
        <w:jc w:val="right"/>
        <w:spacing w:line="400" w:lineRule="exact"/>
        <w:rPr>
          <w:rFonts w:eastAsia="方正仿宋_GBK"/>
          <w:sz w:val="24"/>
          <w:szCs w:val="24"/>
        </w:rPr>
      </w:pPr>
      <w:r>
        <w:rPr>
          <w:rFonts w:eastAsia="方正仿宋_GBK"/>
          <w:sz w:val="24"/>
          <w:szCs w:val="24"/>
        </w:rPr>
        <w:t xml:space="preserve">日  期：____年____月____日</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eastAsia="方正仿宋_GBK"/>
          <w:sz w:val="24"/>
          <w:szCs w:val="24"/>
        </w:rPr>
      </w:r>
      <w:r/>
    </w:p>
    <w:p>
      <w:pPr>
        <w:pStyle w:val="892"/>
        <w:ind w:firstLine="480"/>
        <w:spacing w:line="400" w:lineRule="exact"/>
        <w:rPr>
          <w:color w:val="000000"/>
          <w:sz w:val="24"/>
          <w:szCs w:val="24"/>
        </w:rPr>
      </w:pPr>
      <w:r>
        <w:rPr>
          <w:rFonts w:eastAsia="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color w:val="000000"/>
          <w:sz w:val="24"/>
          <w:szCs w:val="24"/>
        </w:rPr>
      </w:r>
      <w:r/>
    </w:p>
    <w:p>
      <w:pPr>
        <w:pStyle w:val="892"/>
        <w:jc w:val="center"/>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附件9 残疾人福利性单位声明函（服务类项目）（采购包号：XX）</w:t>
      </w:r>
      <w:r>
        <w:rPr>
          <w:rFonts w:eastAsia="方正黑体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eastAsia="方正黑体_GBK"/>
          <w:bCs/>
          <w:sz w:val="24"/>
          <w:szCs w:val="24"/>
          <w:u w:val="single"/>
        </w:rPr>
        <w:t xml:space="preserve">XX</w:t>
      </w:r>
      <w:r>
        <w:rPr>
          <w:rFonts w:eastAsia="方正仿宋_GBK"/>
          <w:sz w:val="24"/>
          <w:szCs w:val="24"/>
        </w:rPr>
        <w:t xml:space="preserve">单位的采购文件编号为</w:t>
      </w:r>
      <w:r>
        <w:rPr>
          <w:rFonts w:eastAsia="方正黑体_GBK"/>
          <w:bCs/>
          <w:sz w:val="24"/>
          <w:szCs w:val="24"/>
        </w:rPr>
        <w:t xml:space="preserve">JSZC-320000-SCZX-C20XX-XXXX</w:t>
      </w:r>
      <w:r>
        <w:rPr>
          <w:rFonts w:eastAsia="方正仿宋_GBK"/>
          <w:sz w:val="24"/>
          <w:szCs w:val="24"/>
        </w:rPr>
        <w:t xml:space="preserve">，</w:t>
      </w:r>
      <w:r>
        <w:rPr>
          <w:rFonts w:eastAsia="方正黑体_GBK"/>
          <w:bCs/>
          <w:sz w:val="24"/>
          <w:szCs w:val="24"/>
          <w:u w:val="single"/>
        </w:rPr>
        <w:t xml:space="preserve">XXXX</w:t>
      </w:r>
      <w:r>
        <w:rPr>
          <w:rFonts w:eastAsia="方正仿宋_GBK"/>
          <w:sz w:val="24"/>
          <w:szCs w:val="24"/>
        </w:rPr>
        <w:t xml:space="preserve">项目（项目名称）（采购包号：</w:t>
      </w:r>
      <w:r>
        <w:rPr>
          <w:rFonts w:eastAsia="方正黑体_GBK"/>
          <w:bCs/>
          <w:sz w:val="24"/>
          <w:szCs w:val="24"/>
        </w:rPr>
        <w:t xml:space="preserve">XX</w:t>
      </w:r>
      <w:r>
        <w:rPr>
          <w:rFonts w:eastAsia="方正仿宋_GBK"/>
          <w:sz w:val="24"/>
          <w:szCs w:val="24"/>
        </w:rPr>
        <w:t xml:space="preserve">）采购活动由本单位提供服务。</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本单位对上述声明的真实性负责。如有虚假，将依法承担相应责任。</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1.专门面向中小微型企业采购的项目，供应商为残疾人福利性单位并提供服务的必须提供此声明函，否则将不能通过资格审查。</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 非专门面向中小微型企业采购的项目，供应商如不提供此声明函，价格将不做相应扣除。</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3.中标/成交供应商为残疾人福利性单位的，此声明函将随中标/成交结果同时公告，接受社会监督）</w:t>
      </w:r>
      <w:r>
        <w:rPr>
          <w:rFonts w:eastAsia="方正仿宋_GBK"/>
          <w:sz w:val="24"/>
          <w:szCs w:val="24"/>
        </w:rPr>
      </w:r>
      <w:r/>
    </w:p>
    <w:p>
      <w:pPr>
        <w:pStyle w:val="892"/>
        <w:ind w:right="1559" w:firstLine="504"/>
        <w:jc w:val="center"/>
        <w:spacing w:line="400" w:lineRule="exact"/>
        <w:tabs>
          <w:tab w:val="left" w:pos="4860" w:leader="none"/>
        </w:tabs>
        <w:rPr>
          <w:rFonts w:eastAsia="方正仿宋_GBK"/>
          <w:sz w:val="24"/>
          <w:szCs w:val="24"/>
        </w:rPr>
      </w:pPr>
      <w:r>
        <w:rPr>
          <w:rFonts w:eastAsia="方正仿宋_GBK"/>
          <w:spacing w:val="6"/>
          <w:sz w:val="24"/>
          <w:szCs w:val="24"/>
        </w:rPr>
        <w:t xml:space="preserve">             </w:t>
      </w:r>
      <w:r>
        <w:rPr>
          <w:rFonts w:eastAsia="方正仿宋_GBK"/>
          <w:sz w:val="24"/>
          <w:szCs w:val="24"/>
        </w:rPr>
        <w:t xml:space="preserve">     </w:t>
      </w:r>
      <w:r>
        <w:rPr>
          <w:rFonts w:eastAsia="方正仿宋_GBK"/>
          <w:sz w:val="24"/>
          <w:szCs w:val="24"/>
        </w:rPr>
      </w:r>
      <w:r/>
    </w:p>
    <w:p>
      <w:pPr>
        <w:pStyle w:val="892"/>
        <w:ind w:right="1559" w:firstLine="480"/>
        <w:jc w:val="right"/>
        <w:spacing w:line="400" w:lineRule="exact"/>
        <w:tabs>
          <w:tab w:val="left" w:pos="4860" w:leader="none"/>
        </w:tabs>
        <w:rPr>
          <w:rFonts w:eastAsia="方正仿宋_GBK"/>
          <w:sz w:val="24"/>
          <w:szCs w:val="24"/>
        </w:rPr>
      </w:pPr>
      <w:r>
        <w:rPr>
          <w:rFonts w:eastAsia="方正仿宋_GBK"/>
          <w:sz w:val="24"/>
          <w:szCs w:val="24"/>
        </w:rPr>
        <w:t xml:space="preserve">          供应商全称（加盖CA电子公章）：  </w:t>
      </w:r>
      <w:r>
        <w:rPr>
          <w:rFonts w:eastAsia="方正仿宋_GBK"/>
          <w:sz w:val="24"/>
          <w:szCs w:val="24"/>
        </w:rPr>
      </w:r>
      <w:r/>
    </w:p>
    <w:p>
      <w:pPr>
        <w:pStyle w:val="892"/>
        <w:ind w:right="1559" w:firstLine="480"/>
        <w:jc w:val="center"/>
        <w:spacing w:line="400" w:lineRule="exact"/>
        <w:tabs>
          <w:tab w:val="left" w:pos="4860" w:leader="none"/>
        </w:tabs>
        <w:rPr>
          <w:rFonts w:eastAsia="方正仿宋_GBK"/>
          <w:sz w:val="24"/>
          <w:szCs w:val="24"/>
        </w:rPr>
      </w:pPr>
      <w:r>
        <w:rPr>
          <w:rFonts w:eastAsia="方正仿宋_GBK"/>
          <w:sz w:val="24"/>
          <w:szCs w:val="24"/>
        </w:rPr>
        <w:t xml:space="preserve">            日  期：____年____月____日</w:t>
      </w:r>
      <w:r>
        <w:rPr>
          <w:rFonts w:eastAsia="方正仿宋_GBK"/>
          <w:sz w:val="24"/>
          <w:szCs w:val="24"/>
        </w:rPr>
      </w:r>
      <w:r/>
    </w:p>
    <w:p>
      <w:pPr>
        <w:pStyle w:val="892"/>
        <w:ind w:right="1559" w:firstLine="480"/>
        <w:jc w:val="center"/>
        <w:spacing w:line="400" w:lineRule="exact"/>
        <w:tabs>
          <w:tab w:val="left" w:pos="4860" w:leader="none"/>
        </w:tabs>
        <w:rPr>
          <w:sz w:val="24"/>
          <w:szCs w:val="24"/>
        </w:rPr>
      </w:pPr>
      <w:r>
        <w:rPr>
          <w:sz w:val="24"/>
          <w:szCs w:val="24"/>
        </w:rPr>
      </w:r>
      <w:r/>
    </w:p>
    <w:p>
      <w:pPr>
        <w:pStyle w:val="892"/>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附件10 联合体协议（参考格式）（采购包号：XX）</w:t>
      </w:r>
      <w:r>
        <w:rPr>
          <w:rFonts w:eastAsia="方正黑体_GBK"/>
          <w:bCs/>
          <w:sz w:val="24"/>
          <w:szCs w:val="24"/>
        </w:rPr>
      </w:r>
      <w:r/>
    </w:p>
    <w:p>
      <w:pPr>
        <w:pStyle w:val="892"/>
        <w:ind w:firstLine="480"/>
        <w:spacing w:line="400" w:lineRule="exact"/>
        <w:rPr>
          <w:rFonts w:eastAsia="方正仿宋_GBK"/>
          <w:sz w:val="24"/>
          <w:szCs w:val="24"/>
        </w:rPr>
      </w:pPr>
      <w:r>
        <w:rPr>
          <w:rFonts w:eastAsia="方正仿宋_GBK"/>
          <w:sz w:val="24"/>
          <w:szCs w:val="24"/>
        </w:rPr>
        <w:t xml:space="preserve">（联合体中各供应商全称）在此达成以下协议：</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1、我们</w:t>
      </w:r>
      <w:r>
        <w:rPr>
          <w:rFonts w:eastAsia="方正仿宋_GBK"/>
          <w:sz w:val="24"/>
          <w:szCs w:val="24"/>
          <w:u w:val="single"/>
        </w:rPr>
        <w:t xml:space="preserve"> （供应商1），（供应商2） ，……</w:t>
      </w:r>
      <w:r>
        <w:rPr>
          <w:rFonts w:eastAsia="方正仿宋_GBK"/>
          <w:sz w:val="24"/>
          <w:szCs w:val="24"/>
        </w:rPr>
        <w:t xml:space="preserve">自愿组成联合体，参加江苏省政府采购中心组织的采购编号为JSZC-320000-SCZX-C20XX-XXXX，</w:t>
      </w:r>
      <w:r>
        <w:rPr>
          <w:rFonts w:eastAsia="方正仿宋_GBK"/>
          <w:sz w:val="24"/>
          <w:szCs w:val="24"/>
          <w:u w:val="single"/>
        </w:rPr>
        <w:t xml:space="preserve">XXXX</w:t>
      </w:r>
      <w:r>
        <w:rPr>
          <w:rFonts w:eastAsia="方正仿宋_GBK"/>
          <w:sz w:val="24"/>
          <w:szCs w:val="24"/>
        </w:rPr>
        <w:t xml:space="preserve">项目（项目名称）（采购包号：XX）的政府采购活动，我联合体指定</w:t>
      </w:r>
      <w:r>
        <w:rPr>
          <w:rFonts w:eastAsia="方正仿宋_GBK"/>
          <w:sz w:val="24"/>
          <w:szCs w:val="24"/>
          <w:u w:val="single"/>
        </w:rPr>
        <w:t xml:space="preserve">（供应商XX）</w:t>
      </w:r>
      <w:r>
        <w:rPr>
          <w:rFonts w:eastAsia="方正仿宋_GBK"/>
          <w:sz w:val="24"/>
          <w:szCs w:val="24"/>
        </w:rPr>
        <w:t xml:space="preserve">为牵头单位（牵头单位必须为联合体成员）。</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3、其中</w:t>
      </w:r>
      <w:r>
        <w:rPr>
          <w:rFonts w:eastAsia="方正仿宋_GBK"/>
          <w:sz w:val="24"/>
          <w:szCs w:val="24"/>
          <w:u w:val="single"/>
        </w:rPr>
        <w:t xml:space="preserve">XX</w:t>
      </w:r>
      <w:r>
        <w:rPr>
          <w:rFonts w:eastAsia="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eastAsia="方正仿宋_GBK"/>
          <w:sz w:val="24"/>
          <w:szCs w:val="24"/>
        </w:rPr>
        <w:t xml:space="preserve">小型、微型企业 </w:t>
      </w:r>
      <w:r>
        <w:rPr>
          <w:rFonts w:ascii="Wingdings 2" w:hAnsi="Wingdings 2" w:eastAsia="Wingdings 2" w:cs="Wingdings 2"/>
          <w:sz w:val="24"/>
          <w:szCs w:val="24"/>
        </w:rPr>
        <w:t xml:space="preserve">£</w:t>
      </w:r>
      <w:r>
        <w:rPr>
          <w:rFonts w:eastAsia="方正仿宋_GBK"/>
          <w:sz w:val="24"/>
          <w:szCs w:val="24"/>
        </w:rPr>
        <w:t xml:space="preserve">残疾人福利性单位 </w:t>
      </w:r>
      <w:r>
        <w:rPr>
          <w:rFonts w:ascii="Wingdings 2" w:hAnsi="Wingdings 2" w:eastAsia="Wingdings 2" w:cs="Wingdings 2"/>
          <w:sz w:val="24"/>
          <w:szCs w:val="24"/>
        </w:rPr>
        <w:t xml:space="preserve">£</w:t>
      </w:r>
      <w:r>
        <w:rPr>
          <w:rFonts w:eastAsia="方正仿宋_GBK"/>
          <w:sz w:val="24"/>
          <w:szCs w:val="24"/>
        </w:rPr>
        <w:t xml:space="preserve">监狱企业）企业，且我们约定该公司/单位所承担的合同金额将占本项目合同总金额的</w:t>
      </w:r>
      <w:r>
        <w:rPr>
          <w:rFonts w:eastAsia="方正仿宋_GBK"/>
          <w:sz w:val="24"/>
          <w:szCs w:val="24"/>
          <w:u w:val="single"/>
        </w:rPr>
        <w:t xml:space="preserve">   </w:t>
      </w:r>
      <w:r>
        <w:rPr>
          <w:rFonts w:eastAsia="方正仿宋_GBK"/>
          <w:sz w:val="24"/>
          <w:szCs w:val="24"/>
        </w:rPr>
        <w:t xml:space="preserve">%。</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备注：本磋商文件中要求加盖CA电子公章的地方，仅需加盖牵头单位的CA电子公章。</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                                          </w:t>
      </w:r>
      <w:r>
        <w:rPr>
          <w:rFonts w:eastAsia="方正仿宋_GBK"/>
          <w:sz w:val="24"/>
          <w:szCs w:val="24"/>
        </w:rPr>
      </w:r>
      <w:r/>
    </w:p>
    <w:p>
      <w:pPr>
        <w:pStyle w:val="892"/>
        <w:ind w:firstLine="480"/>
        <w:jc w:val="right"/>
        <w:spacing w:line="400" w:lineRule="exact"/>
        <w:rPr>
          <w:rFonts w:eastAsia="方正仿宋_GBK"/>
          <w:sz w:val="24"/>
          <w:szCs w:val="24"/>
        </w:rPr>
      </w:pPr>
      <w:r>
        <w:rPr>
          <w:rFonts w:eastAsia="方正仿宋_GBK"/>
          <w:sz w:val="24"/>
          <w:szCs w:val="24"/>
        </w:rPr>
        <w:t xml:space="preserve">联合体中各供应商全称（公章）：     </w:t>
      </w:r>
      <w:r>
        <w:rPr>
          <w:rFonts w:eastAsia="方正仿宋_GBK"/>
          <w:sz w:val="24"/>
          <w:szCs w:val="24"/>
        </w:rPr>
      </w:r>
      <w:r/>
    </w:p>
    <w:p>
      <w:pPr>
        <w:pStyle w:val="892"/>
        <w:ind w:left="420" w:firstLine="480"/>
        <w:jc w:val="left"/>
        <w:spacing w:line="400" w:lineRule="exact"/>
        <w:rPr>
          <w:rFonts w:eastAsia="方正仿宋_GBK"/>
          <w:sz w:val="24"/>
          <w:szCs w:val="24"/>
        </w:rPr>
      </w:pPr>
      <w:r>
        <w:rPr>
          <w:rFonts w:eastAsia="方正仿宋_GBK"/>
          <w:sz w:val="24"/>
          <w:szCs w:val="24"/>
        </w:rPr>
        <w:t xml:space="preserve">                 日   期：____年____月____日</w:t>
      </w:r>
      <w:r>
        <w:rPr>
          <w:rFonts w:eastAsia="方正仿宋_GBK"/>
          <w:sz w:val="24"/>
          <w:szCs w:val="24"/>
        </w:rPr>
      </w:r>
      <w:r/>
    </w:p>
    <w:p>
      <w:pPr>
        <w:pStyle w:val="892"/>
        <w:ind w:firstLine="645"/>
        <w:spacing w:line="400" w:lineRule="exact"/>
        <w:rPr>
          <w:sz w:val="24"/>
          <w:szCs w:val="24"/>
        </w:rPr>
      </w:pPr>
      <w:r>
        <w:rPr>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b/>
          <w:sz w:val="24"/>
          <w:szCs w:val="24"/>
        </w:rPr>
      </w:pPr>
      <w:r>
        <w:rPr>
          <w:b/>
          <w:sz w:val="24"/>
          <w:szCs w:val="24"/>
        </w:rPr>
      </w:r>
      <w:r/>
    </w:p>
    <w:p>
      <w:pPr>
        <w:pStyle w:val="892"/>
        <w:jc w:val="center"/>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附件11实质性要求响应及偏离表（采购包号：</w:t>
      </w:r>
      <w:r>
        <w:rPr>
          <w:rFonts w:eastAsia="方正仿宋_GBK"/>
          <w:sz w:val="24"/>
          <w:szCs w:val="24"/>
        </w:rPr>
        <w:t xml:space="preserve">XX</w:t>
      </w:r>
      <w:r>
        <w:rPr>
          <w:rFonts w:eastAsia="方正黑体_GBK"/>
          <w:bCs/>
          <w:sz w:val="24"/>
          <w:szCs w:val="24"/>
        </w:rPr>
        <w:t xml:space="preserve">）</w:t>
      </w:r>
      <w:r>
        <w:rPr>
          <w:rFonts w:eastAsia="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609"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磋商文件（含技术要求和商务要求）中的实质性要求</w:t>
            </w:r>
            <w:r>
              <w:rPr>
                <w:rFonts w:eastAsia="方正仿宋_GBK"/>
                <w:b/>
                <w:bCs/>
                <w:sz w:val="24"/>
                <w:szCs w:val="24"/>
              </w:rPr>
              <w:t xml:space="preserve">（</w:t>
            </w:r>
            <w:r>
              <w:rPr>
                <w:rFonts w:eastAsia="方正仿宋_GBK"/>
                <w:b/>
                <w:bCs/>
                <w:i/>
                <w:sz w:val="24"/>
                <w:szCs w:val="24"/>
                <w:u w:val="single"/>
              </w:rPr>
              <w:t xml:space="preserve">斜体且有下划线部分</w:t>
            </w:r>
            <w:r>
              <w:rPr>
                <w:rFonts w:eastAsia="方正仿宋_GBK"/>
                <w:b/>
                <w:bCs/>
                <w:sz w:val="24"/>
                <w:szCs w:val="24"/>
              </w:rPr>
              <w:t xml:space="preserve">或加*号条款）</w:t>
            </w:r>
            <w:r>
              <w:rPr>
                <w:rFonts w:eastAsia="方正仿宋_GBK"/>
                <w:sz w:val="24"/>
                <w:szCs w:val="24"/>
              </w:rPr>
            </w:r>
            <w:r/>
          </w:p>
        </w:tc>
        <w:tc>
          <w:tcPr>
            <w:tcW w:w="3317"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响应情况</w:t>
            </w:r>
            <w:r>
              <w:rPr>
                <w:rFonts w:eastAsia="方正仿宋_GBK"/>
                <w:sz w:val="24"/>
                <w:szCs w:val="24"/>
              </w:rPr>
            </w:r>
            <w:r/>
          </w:p>
        </w:tc>
        <w:tc>
          <w:tcPr>
            <w:tcW w:w="1526" w:type="dxa"/>
            <w:vAlign w:val="center"/>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超出、符合或偏离</w:t>
            </w: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6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317"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1526"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36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317"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1526"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3609"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317"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c>
          <w:tcPr>
            <w:tcW w:w="1526" w:type="dxa"/>
            <w:vAlign w:val="top"/>
            <w:textDirection w:val="lrTb"/>
            <w:noWrap w:val="false"/>
          </w:tcPr>
          <w:p>
            <w:pPr>
              <w:pStyle w:val="892"/>
              <w:jc w:val="center"/>
              <w:spacing w:line="400" w:lineRule="exact"/>
              <w:rPr>
                <w:rFonts w:eastAsia="方正仿宋_GBK"/>
                <w:sz w:val="24"/>
                <w:szCs w:val="24"/>
              </w:rPr>
            </w:pPr>
            <w:r>
              <w:rPr>
                <w:rFonts w:eastAsia="方正仿宋_GBK"/>
                <w:sz w:val="24"/>
                <w:szCs w:val="24"/>
              </w:rPr>
            </w:r>
            <w:r/>
          </w:p>
        </w:tc>
      </w:tr>
    </w:tbl>
    <w:p>
      <w:pPr>
        <w:pStyle w:val="892"/>
        <w:ind w:firstLine="480"/>
        <w:spacing w:line="400" w:lineRule="exact"/>
        <w:rPr>
          <w:rFonts w:eastAsia="方正仿宋_GBK"/>
          <w:sz w:val="24"/>
          <w:szCs w:val="24"/>
        </w:rPr>
      </w:pPr>
      <w:r>
        <w:rPr>
          <w:rFonts w:eastAsia="方正仿宋_GBK"/>
          <w:sz w:val="24"/>
          <w:szCs w:val="24"/>
        </w:rPr>
        <w:t xml:space="preserve">附件11-1 证明材料1，证明材料2，……</w:t>
      </w:r>
      <w:r>
        <w:rPr>
          <w:rFonts w:eastAsia="方正仿宋_GBK"/>
          <w:sz w:val="24"/>
          <w:szCs w:val="24"/>
        </w:rPr>
      </w:r>
      <w:r/>
    </w:p>
    <w:p>
      <w:pPr>
        <w:pStyle w:val="892"/>
        <w:spacing w:line="400" w:lineRule="exact"/>
        <w:rPr>
          <w:sz w:val="24"/>
          <w:szCs w:val="24"/>
        </w:rPr>
      </w:pPr>
      <w:r>
        <w:rPr>
          <w:sz w:val="24"/>
          <w:szCs w:val="24"/>
        </w:rPr>
      </w:r>
      <w:r/>
    </w:p>
    <w:p>
      <w:pPr>
        <w:pStyle w:val="892"/>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1.供应商必须对磋商文件（含技术要求和商务要求）中的实质性要求</w:t>
      </w:r>
      <w:r>
        <w:rPr>
          <w:rFonts w:eastAsia="方正仿宋_GBK"/>
          <w:b/>
          <w:bCs/>
          <w:sz w:val="24"/>
          <w:szCs w:val="24"/>
        </w:rPr>
        <w:t xml:space="preserve">（</w:t>
      </w:r>
      <w:r>
        <w:rPr>
          <w:rFonts w:eastAsia="方正仿宋_GBK"/>
          <w:b/>
          <w:bCs/>
          <w:i/>
          <w:sz w:val="24"/>
          <w:szCs w:val="24"/>
          <w:u w:val="single"/>
        </w:rPr>
        <w:t xml:space="preserve">斜体且有下划线部分</w:t>
      </w:r>
      <w:r>
        <w:rPr>
          <w:rFonts w:eastAsia="方正仿宋_GBK"/>
          <w:b/>
          <w:bCs/>
          <w:sz w:val="24"/>
          <w:szCs w:val="24"/>
        </w:rPr>
        <w:t xml:space="preserve">或加*号条款）</w:t>
      </w:r>
      <w:r>
        <w:rPr>
          <w:rFonts w:eastAsia="方正仿宋_GBK"/>
          <w:sz w:val="24"/>
          <w:szCs w:val="24"/>
        </w:rPr>
        <w:t xml:space="preserve">逐条做出明确响应，否则做无效响应处理。</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2.如果磋商文件要求提供证明材料，供应商必须将证明材料列于该表之下。</w:t>
      </w:r>
      <w:r>
        <w:rPr>
          <w:rFonts w:eastAsia="方正仿宋_GBK"/>
          <w:sz w:val="24"/>
          <w:szCs w:val="24"/>
        </w:rPr>
      </w:r>
      <w:r/>
    </w:p>
    <w:p>
      <w:pPr>
        <w:pStyle w:val="892"/>
        <w:ind w:firstLine="480"/>
        <w:spacing w:line="400" w:lineRule="exact"/>
        <w:rPr>
          <w:rFonts w:eastAsia="方正仿宋_GBK"/>
          <w:sz w:val="24"/>
          <w:szCs w:val="24"/>
        </w:rPr>
      </w:pPr>
      <w:r>
        <w:rPr>
          <w:rFonts w:eastAsia="方正仿宋_GBK"/>
          <w:sz w:val="24"/>
          <w:szCs w:val="24"/>
        </w:rPr>
        <w:t xml:space="preserve">3.供应商未对实质性要求逐条作出明确响应的，或未按磋商文件要求提供证明材料的，该采购包作无效响应处理。</w:t>
      </w:r>
      <w:r>
        <w:rPr>
          <w:rFonts w:eastAsia="方正仿宋_GBK"/>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spacing w:line="400" w:lineRule="exact"/>
        <w:rPr>
          <w:bCs/>
          <w:sz w:val="24"/>
          <w:szCs w:val="24"/>
        </w:rPr>
      </w:pPr>
      <w:r>
        <w:rPr>
          <w:bCs/>
          <w:sz w:val="24"/>
          <w:szCs w:val="24"/>
        </w:rPr>
      </w:r>
      <w:r/>
    </w:p>
    <w:p>
      <w:pPr>
        <w:pStyle w:val="892"/>
        <w:jc w:val="center"/>
        <w:spacing w:line="400" w:lineRule="exact"/>
        <w:rPr>
          <w:rFonts w:eastAsia="方正仿宋_GBK"/>
          <w:sz w:val="24"/>
          <w:szCs w:val="24"/>
        </w:rPr>
      </w:pPr>
      <w:r/>
      <w:bookmarkEnd w:id="172"/>
      <w:r/>
      <w:bookmarkEnd w:id="173"/>
      <w:r/>
      <w:bookmarkEnd w:id="180"/>
      <w:r>
        <w:rPr>
          <w:rFonts w:eastAsia="方正仿宋_GBK"/>
          <w:b/>
          <w:sz w:val="24"/>
          <w:szCs w:val="24"/>
        </w:rPr>
        <w:br w:type="page" w:clear="all"/>
      </w:r>
      <w:r>
        <w:rPr>
          <w:rFonts w:eastAsia="方正仿宋_GBK"/>
          <w:b/>
          <w:sz w:val="24"/>
          <w:szCs w:val="24"/>
        </w:rPr>
        <w:t xml:space="preserve">附件12  关于符合本国产品标准的声明函（采购包号：XX）</w:t>
      </w:r>
      <w:r>
        <w:rPr>
          <w:rFonts w:eastAsia="方正仿宋_GBK"/>
          <w:sz w:val="24"/>
          <w:szCs w:val="24"/>
        </w:rPr>
      </w:r>
      <w:r/>
    </w:p>
    <w:p>
      <w:pPr>
        <w:pStyle w:val="939"/>
        <w:ind w:firstLine="420"/>
        <w:spacing w:before="0" w:beforeAutospacing="0" w:after="0" w:afterAutospacing="0" w:line="400" w:lineRule="exact"/>
        <w:rPr>
          <w:rFonts w:ascii="Times New Roman" w:hAnsi="Times New Roman" w:eastAsia="方正仿宋_GBK" w:cs="Times New Roman"/>
        </w:rPr>
      </w:pPr>
      <w:r>
        <w:rPr>
          <w:rFonts w:ascii="Times New Roman" w:hAnsi="Times New Roman" w:eastAsia="方正仿宋_GBK" w:cs="Times New Roman"/>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方正仿宋_GBK" w:cs="Times New Roman"/>
        </w:rPr>
      </w:r>
      <w:r/>
    </w:p>
    <w:p>
      <w:pPr>
        <w:pStyle w:val="939"/>
        <w:ind w:firstLine="42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1.</w:t>
      </w:r>
      <w:r>
        <w:rPr>
          <w:rStyle w:val="920"/>
          <w:rFonts w:ascii="Times New Roman" w:hAnsi="Times New Roman" w:eastAsia="方正仿宋_GBK" w:cs="Times New Roman"/>
          <w:i w:val="0"/>
          <w:u w:val="single"/>
          <w:shd w:val="clear" w:color="auto" w:fill="ffffff"/>
        </w:rPr>
        <w:t xml:space="preserve">（产品名称1）</w:t>
      </w:r>
      <w:r>
        <w:rPr>
          <w:rStyle w:val="920"/>
          <w:rFonts w:ascii="Times New Roman" w:hAnsi="Times New Roman" w:eastAsia="方正仿宋_GBK" w:cs="Times New Roman"/>
          <w:i w:val="0"/>
          <w:shd w:val="clear" w:color="auto" w:fill="ffffff"/>
          <w:vertAlign w:val="superscript"/>
        </w:rPr>
        <w:t xml:space="preserve">1</w:t>
      </w:r>
      <w:r>
        <w:rPr>
          <w:rFonts w:ascii="Times New Roman" w:hAnsi="Times New Roman" w:eastAsia="方正仿宋_GBK" w:cs="Times New Roman"/>
          <w:shd w:val="clear" w:color="auto" w:fill="ffffff"/>
        </w:rPr>
        <w:t xml:space="preserve">，生产厂为</w:t>
      </w:r>
      <w:r>
        <w:rPr>
          <w:rStyle w:val="920"/>
          <w:rFonts w:ascii="Times New Roman" w:hAnsi="Times New Roman" w:eastAsia="方正仿宋_GBK" w:cs="Times New Roman"/>
          <w:i w:val="0"/>
          <w:u w:val="single"/>
          <w:shd w:val="clear" w:color="auto" w:fill="ffffff"/>
        </w:rPr>
        <w:t xml:space="preserve">（厂名）</w:t>
      </w:r>
      <w:r>
        <w:rPr>
          <w:rStyle w:val="920"/>
          <w:rFonts w:ascii="Times New Roman" w:hAnsi="Times New Roman" w:eastAsia="方正仿宋_GBK" w:cs="Times New Roman"/>
          <w:i w:val="0"/>
          <w:shd w:val="clear" w:color="auto" w:fill="ffffff"/>
          <w:vertAlign w:val="superscript"/>
        </w:rPr>
        <w:t xml:space="preserve">2</w:t>
      </w:r>
      <w:r>
        <w:rPr>
          <w:rFonts w:ascii="Times New Roman" w:hAnsi="Times New Roman" w:eastAsia="方正仿宋_GBK" w:cs="Times New Roman"/>
          <w:shd w:val="clear" w:color="auto" w:fill="ffffff"/>
        </w:rPr>
        <w:t xml:space="preserve">，厂址为</w:t>
      </w:r>
      <w:r>
        <w:rPr>
          <w:rStyle w:val="920"/>
          <w:rFonts w:ascii="Times New Roman" w:hAnsi="Times New Roman" w:eastAsia="方正仿宋_GBK" w:cs="Times New Roman"/>
          <w:i w:val="0"/>
          <w:u w:val="single"/>
          <w:shd w:val="clear" w:color="auto" w:fill="ffffff"/>
        </w:rPr>
        <w:t xml:space="preserve">（生产厂址）</w:t>
      </w:r>
      <w:r>
        <w:rPr>
          <w:rFonts w:ascii="Times New Roman" w:hAnsi="Times New Roman" w:eastAsia="方正仿宋_GBK" w:cs="Times New Roman"/>
          <w:shd w:val="clear" w:color="auto" w:fill="ffffff"/>
        </w:rPr>
        <w:t xml:space="preserve">。</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的中国境内生产的组件成本占比≥</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Style w:val="920"/>
          <w:rFonts w:ascii="Times New Roman" w:hAnsi="Times New Roman" w:eastAsia="方正仿宋_GBK" w:cs="Times New Roman"/>
          <w:i w:val="0"/>
          <w:shd w:val="clear" w:color="auto" w:fill="ffffff"/>
          <w:vertAlign w:val="superscript"/>
        </w:rPr>
        <w:t xml:space="preserve">3</w:t>
      </w:r>
      <w:r>
        <w:rPr>
          <w:rFonts w:ascii="Times New Roman" w:hAnsi="Times New Roman" w:eastAsia="方正仿宋_GBK" w:cs="Times New Roman"/>
          <w:shd w:val="clear" w:color="auto" w:fill="ffffff"/>
        </w:rPr>
        <w:t xml:space="preserve">。</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Style w:val="920"/>
          <w:rFonts w:ascii="Times New Roman" w:hAnsi="Times New Roman" w:eastAsia="方正仿宋_GBK" w:cs="Times New Roman"/>
          <w:i w:val="0"/>
          <w:shd w:val="clear" w:color="auto" w:fill="ffffff"/>
          <w:vertAlign w:val="superscript"/>
        </w:rPr>
        <w:t xml:space="preserve">4</w:t>
      </w:r>
      <w:r>
        <w:rPr>
          <w:rFonts w:ascii="Times New Roman" w:hAnsi="Times New Roman" w:eastAsia="方正仿宋_GBK" w:cs="Times New Roman"/>
          <w:shd w:val="clear" w:color="auto" w:fill="ffffff"/>
        </w:rPr>
        <w:t xml:space="preserve">在中国境内生产。</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Style w:val="920"/>
          <w:rFonts w:ascii="Times New Roman" w:hAnsi="Times New Roman" w:eastAsia="方正仿宋_GBK" w:cs="Times New Roman"/>
          <w:i w:val="0"/>
          <w:shd w:val="clear" w:color="auto" w:fill="ffffff"/>
          <w:vertAlign w:val="superscript"/>
        </w:rPr>
        <w:t xml:space="preserve">5</w:t>
      </w:r>
      <w:r>
        <w:rPr>
          <w:rFonts w:ascii="Times New Roman" w:hAnsi="Times New Roman" w:eastAsia="方正仿宋_GBK" w:cs="Times New Roman"/>
          <w:shd w:val="clear" w:color="auto" w:fill="ffffff"/>
        </w:rPr>
        <w:t xml:space="preserve">在中国境内完成。</w:t>
      </w:r>
      <w:r>
        <w:rPr>
          <w:rFonts w:ascii="Times New Roman" w:hAnsi="Times New Roman" w:eastAsia="方正仿宋_GBK" w:cs="Times New Roman"/>
        </w:rPr>
      </w:r>
      <w:r/>
    </w:p>
    <w:p>
      <w:pPr>
        <w:pStyle w:val="939"/>
        <w:ind w:firstLine="42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2.</w:t>
      </w:r>
      <w:r>
        <w:rPr>
          <w:rStyle w:val="920"/>
          <w:rFonts w:ascii="Times New Roman" w:hAnsi="Times New Roman" w:eastAsia="方正仿宋_GBK" w:cs="Times New Roman"/>
          <w:i w:val="0"/>
          <w:u w:val="single"/>
          <w:shd w:val="clear" w:color="auto" w:fill="ffffff"/>
        </w:rPr>
        <w:t xml:space="preserve">（产品名称2）</w:t>
      </w:r>
      <w:r>
        <w:rPr>
          <w:rFonts w:ascii="Times New Roman" w:hAnsi="Times New Roman" w:eastAsia="方正仿宋_GBK" w:cs="Times New Roman"/>
          <w:shd w:val="clear" w:color="auto" w:fill="ffffff"/>
        </w:rPr>
        <w:t xml:space="preserve">，生产厂为</w:t>
      </w:r>
      <w:r>
        <w:rPr>
          <w:rStyle w:val="920"/>
          <w:rFonts w:ascii="Times New Roman" w:hAnsi="Times New Roman" w:eastAsia="方正仿宋_GBK" w:cs="Times New Roman"/>
          <w:i w:val="0"/>
          <w:u w:val="single"/>
          <w:shd w:val="clear" w:color="auto" w:fill="ffffff"/>
        </w:rPr>
        <w:t xml:space="preserve">（厂名）</w:t>
      </w:r>
      <w:r>
        <w:rPr>
          <w:rFonts w:ascii="Times New Roman" w:hAnsi="Times New Roman" w:eastAsia="方正仿宋_GBK" w:cs="Times New Roman"/>
          <w:shd w:val="clear" w:color="auto" w:fill="ffffff"/>
        </w:rPr>
        <w:t xml:space="preserve">，厂址为</w:t>
      </w:r>
      <w:r>
        <w:rPr>
          <w:rStyle w:val="920"/>
          <w:rFonts w:ascii="Times New Roman" w:hAnsi="Times New Roman" w:eastAsia="方正仿宋_GBK" w:cs="Times New Roman"/>
          <w:i w:val="0"/>
          <w:u w:val="single"/>
          <w:shd w:val="clear" w:color="auto" w:fill="ffffff"/>
        </w:rPr>
        <w:t xml:space="preserve">（生产厂址）</w:t>
      </w:r>
      <w:r>
        <w:rPr>
          <w:rFonts w:ascii="Times New Roman" w:hAnsi="Times New Roman" w:eastAsia="方正仿宋_GBK" w:cs="Times New Roman"/>
          <w:shd w:val="clear" w:color="auto" w:fill="ffffff"/>
        </w:rPr>
        <w:t xml:space="preserve">。</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的中国境内生产的组件成本占比≥</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在中国境内生产。</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在中国境内完成。</w:t>
      </w:r>
      <w:r>
        <w:rPr>
          <w:rFonts w:ascii="Times New Roman" w:hAnsi="Times New Roman" w:eastAsia="方正仿宋_GBK" w:cs="Times New Roman"/>
        </w:rPr>
      </w:r>
      <w:r/>
    </w:p>
    <w:p>
      <w:pPr>
        <w:pStyle w:val="939"/>
        <w:ind w:firstLine="42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w:t>
      </w:r>
      <w:r>
        <w:rPr>
          <w:rFonts w:ascii="Times New Roman" w:hAnsi="Times New Roman" w:eastAsia="方正仿宋_GBK" w:cs="Times New Roman"/>
        </w:rPr>
      </w:r>
      <w:r/>
    </w:p>
    <w:p>
      <w:pPr>
        <w:pStyle w:val="939"/>
        <w:ind w:firstLine="42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本公司（单位）对上述声明内容的真实性负责。如有虚假，愿承担相应法律责任。</w:t>
      </w:r>
      <w:r>
        <w:rPr>
          <w:rFonts w:ascii="Times New Roman" w:hAnsi="Times New Roman" w:eastAsia="方正仿宋_GBK" w:cs="Times New Roman"/>
        </w:rPr>
      </w:r>
      <w:r/>
    </w:p>
    <w:p>
      <w:pPr>
        <w:pStyle w:val="939"/>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rPr>
      </w:r>
      <w:r/>
    </w:p>
    <w:p>
      <w:pPr>
        <w:pStyle w:val="939"/>
        <w:jc w:val="center"/>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                   公司（单位）名称（加盖CA电子公章）：　        日期：</w:t>
      </w:r>
      <w:r>
        <w:rPr>
          <w:rFonts w:ascii="Times New Roman" w:hAnsi="Times New Roman" w:eastAsia="方正仿宋_GBK" w:cs="Times New Roman"/>
        </w:rPr>
        <w:t xml:space="preserve">____年____月____日</w:t>
      </w:r>
      <w:r>
        <w:rPr>
          <w:rFonts w:ascii="Times New Roman" w:hAnsi="Times New Roman" w:eastAsia="方正仿宋_GBK" w:cs="Times New Roman"/>
        </w:rPr>
      </w:r>
      <w:r/>
    </w:p>
    <w:p>
      <w:pPr>
        <w:pStyle w:val="939"/>
        <w:jc w:val="center"/>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       </w:t>
      </w:r>
      <w:r>
        <w:rPr>
          <w:rFonts w:ascii="Times New Roman" w:hAnsi="Times New Roman" w:eastAsia="方正仿宋_GBK" w:cs="Times New Roman"/>
        </w:rPr>
      </w:r>
      <w:r/>
    </w:p>
    <w:p>
      <w:pPr>
        <w:pStyle w:val="939"/>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__________________</w:t>
      </w:r>
      <w:r>
        <w:rPr>
          <w:rFonts w:ascii="Times New Roman" w:hAnsi="Times New Roman" w:eastAsia="方正仿宋_GBK" w:cs="Times New Roman"/>
        </w:rPr>
      </w:r>
      <w:r/>
    </w:p>
    <w:p>
      <w:pPr>
        <w:pStyle w:val="939"/>
        <w:ind w:firstLine="48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1.产品如有型号，请在“产品名称”栏一并填写。</w:t>
      </w:r>
      <w:r>
        <w:rPr>
          <w:rFonts w:ascii="Times New Roman" w:hAnsi="Times New Roman" w:eastAsia="方正仿宋_GBK" w:cs="Times New Roman"/>
        </w:rPr>
      </w:r>
      <w:r/>
    </w:p>
    <w:p>
      <w:pPr>
        <w:pStyle w:val="939"/>
        <w:ind w:firstLine="48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2.生产厂名与厂址应与生产厂营业执照载明的相关信息保持一致。</w:t>
      </w:r>
      <w:r>
        <w:rPr>
          <w:rFonts w:ascii="Times New Roman" w:hAnsi="Times New Roman" w:eastAsia="方正仿宋_GBK" w:cs="Times New Roman"/>
        </w:rPr>
      </w:r>
      <w:r/>
    </w:p>
    <w:p>
      <w:pPr>
        <w:pStyle w:val="939"/>
        <w:ind w:firstLine="48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3.该产品的中国境内生产的组件成本占比相关要求实施前，“规定比例”栏可不填，下同。</w:t>
      </w:r>
      <w:r>
        <w:rPr>
          <w:rFonts w:ascii="Times New Roman" w:hAnsi="Times New Roman" w:eastAsia="方正仿宋_GBK" w:cs="Times New Roman"/>
        </w:rPr>
      </w:r>
      <w:r/>
    </w:p>
    <w:p>
      <w:pPr>
        <w:pStyle w:val="939"/>
        <w:ind w:firstLine="480"/>
        <w:spacing w:before="30" w:beforeAutospacing="0" w:after="30" w:afterAutospacing="0" w:line="400" w:lineRule="exact"/>
        <w:rPr>
          <w:rFonts w:ascii="Times New Roman" w:hAnsi="Times New Roman" w:eastAsia="方正仿宋_GBK" w:cs="Times New Roman"/>
        </w:rPr>
      </w:pPr>
      <w:r>
        <w:rPr>
          <w:rFonts w:ascii="Times New Roman" w:hAnsi="Times New Roman" w:eastAsia="方正仿宋_GBK" w:cs="Times New Roman"/>
          <w:shd w:val="clear" w:color="auto" w:fill="ffffff"/>
        </w:rPr>
        <w:t xml:space="preserve">4.该产品的关键组件要求实施前，“关键组件”栏可不填，下同。</w:t>
      </w:r>
      <w:r>
        <w:rPr>
          <w:rFonts w:ascii="Times New Roman" w:hAnsi="Times New Roman" w:eastAsia="方正仿宋_GBK" w:cs="Times New Roman"/>
        </w:rPr>
      </w:r>
      <w:r/>
    </w:p>
    <w:p>
      <w:pPr>
        <w:pStyle w:val="939"/>
        <w:ind w:firstLine="480"/>
        <w:spacing w:before="30" w:beforeAutospacing="0" w:after="30" w:afterAutospacing="0" w:line="400" w:lineRule="exact"/>
        <w:rPr>
          <w:rFonts w:ascii="Times New Roman" w:hAnsi="Times New Roman" w:eastAsia="方正仿宋_GBK" w:cs="Times New Roman"/>
          <w:shd w:val="clear" w:color="auto" w:fill="ffffff"/>
        </w:rPr>
      </w:pPr>
      <w:r>
        <w:rPr>
          <w:rFonts w:ascii="Times New Roman" w:hAnsi="Times New Roman" w:eastAsia="方正仿宋_GBK" w:cs="Times New Roman"/>
          <w:shd w:val="clear" w:color="auto" w:fill="ffffff"/>
        </w:rPr>
        <w:t xml:space="preserve">5.该产品的关键工序要求实施前，“关键工序”栏可不填，下同。</w:t>
      </w:r>
      <w:r>
        <w:rPr>
          <w:rFonts w:ascii="Times New Roman" w:hAnsi="Times New Roman" w:eastAsia="方正仿宋_GBK" w:cs="Times New Roman"/>
          <w:shd w:val="clear" w:color="auto" w:fill="ffffff"/>
        </w:rPr>
      </w:r>
      <w:r/>
    </w:p>
    <w:p>
      <w:pPr>
        <w:pStyle w:val="939"/>
        <w:ind w:firstLine="480"/>
        <w:spacing w:before="30" w:beforeAutospacing="0" w:after="30" w:afterAutospacing="0" w:line="400" w:lineRule="exact"/>
        <w:rPr>
          <w:rFonts w:ascii="Times New Roman" w:hAnsi="Times New Roman" w:eastAsia="方正仿宋_GBK" w:cs="Times New Roman"/>
          <w:shd w:val="clear" w:color="auto" w:fill="ffffff"/>
        </w:rPr>
      </w:pPr>
      <w:r>
        <w:rPr>
          <w:rFonts w:ascii="Times New Roman" w:hAnsi="Times New Roman" w:eastAsia="方正仿宋_GBK" w:cs="Times New Roman"/>
          <w:shd w:val="clear" w:color="auto" w:fill="ffffff"/>
        </w:rPr>
        <w:t xml:space="preserve">6.《声明函》中标注“</w:t>
      </w:r>
      <w:r>
        <w:rPr>
          <w:rFonts w:ascii="Times New Roman" w:hAnsi="Times New Roman" w:eastAsia="方正仿宋_GBK" w:cs="Times New Roman"/>
          <w:u w:val="single"/>
          <w:shd w:val="clear" w:color="auto" w:fill="ffffff"/>
        </w:rPr>
        <w:t xml:space="preserve">  </w:t>
      </w:r>
      <w:r>
        <w:rPr>
          <w:rStyle w:val="920"/>
          <w:rFonts w:ascii="Times New Roman" w:hAnsi="Times New Roman" w:eastAsia="方正仿宋_GBK" w:cs="Times New Roman"/>
          <w:i w:val="0"/>
          <w:u w:val="single"/>
          <w:shd w:val="clear" w:color="auto" w:fill="ffffff"/>
        </w:rPr>
        <w:t xml:space="preserve">/  </w:t>
      </w:r>
      <w:r>
        <w:rPr>
          <w:rFonts w:ascii="Times New Roman" w:hAnsi="Times New Roman" w:eastAsia="方正仿宋_GBK" w:cs="Times New Roman"/>
          <w:shd w:val="clear" w:color="auto" w:fill="ffffff"/>
        </w:rPr>
        <w:t xml:space="preserve">”的地方不填。</w:t>
      </w:r>
      <w:r>
        <w:rPr>
          <w:rFonts w:ascii="Times New Roman" w:hAnsi="Times New Roman" w:eastAsia="方正仿宋_GBK" w:cs="Times New Roman"/>
          <w:shd w:val="clear" w:color="auto" w:fill="ffffff"/>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b/>
          <w:bCs/>
          <w:sz w:val="24"/>
          <w:szCs w:val="24"/>
        </w:rPr>
      </w:pPr>
      <w:r>
        <w:rPr>
          <w:rFonts w:hint="eastAsia"/>
          <w:b/>
          <w:bCs/>
          <w:sz w:val="24"/>
          <w:szCs w:val="24"/>
        </w:rPr>
      </w:r>
      <w:r/>
    </w:p>
    <w:p>
      <w:pPr>
        <w:pStyle w:val="892"/>
        <w:jc w:val="center"/>
        <w:spacing w:line="400" w:lineRule="exact"/>
        <w:rPr>
          <w:rFonts w:hint="eastAsia" w:eastAsia="方正仿宋_GBK"/>
          <w:b/>
          <w:sz w:val="24"/>
          <w:szCs w:val="24"/>
        </w:rPr>
      </w:pPr>
      <w:r>
        <w:rPr>
          <w:rFonts w:hint="eastAsia" w:eastAsia="方正仿宋_GBK"/>
          <w:b/>
          <w:sz w:val="24"/>
          <w:szCs w:val="24"/>
        </w:rPr>
        <w:t xml:space="preserve">附件13  提供服务的人员均为订立劳动合同的从业人员的书面声明</w:t>
      </w:r>
      <w:r>
        <w:rPr>
          <w:rFonts w:hint="eastAsia" w:eastAsia="方正仿宋_GBK"/>
          <w:b/>
          <w:sz w:val="24"/>
          <w:szCs w:val="24"/>
        </w:rPr>
      </w:r>
      <w:r/>
    </w:p>
    <w:p>
      <w:pPr>
        <w:pStyle w:val="892"/>
        <w:jc w:val="center"/>
        <w:spacing w:line="400" w:lineRule="exact"/>
        <w:rPr>
          <w:rFonts w:hint="eastAsia" w:eastAsia="方正仿宋_GBK"/>
          <w:b/>
          <w:sz w:val="24"/>
          <w:szCs w:val="24"/>
        </w:rPr>
      </w:pPr>
      <w:r>
        <w:rPr>
          <w:rFonts w:hint="eastAsia" w:eastAsia="方正仿宋_GBK"/>
          <w:b/>
          <w:sz w:val="24"/>
          <w:szCs w:val="24"/>
        </w:rPr>
        <w:t xml:space="preserve">(采购包号:XX)</w:t>
      </w:r>
      <w:r>
        <w:rPr>
          <w:rFonts w:hint="eastAsia" w:eastAsia="方正仿宋_GBK"/>
          <w:b/>
          <w:sz w:val="24"/>
          <w:szCs w:val="24"/>
        </w:rPr>
      </w:r>
      <w:r/>
    </w:p>
    <w:p>
      <w:pPr>
        <w:pStyle w:val="892"/>
        <w:ind w:firstLine="480"/>
        <w:jc w:val="both"/>
        <w:spacing w:line="400" w:lineRule="exact"/>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Times New Roman" w:hAnsi="Times New Roman" w:eastAsia="方正仿宋_GBK" w:cs="Times New Roman"/>
          <w:sz w:val="24"/>
          <w:szCs w:val="24"/>
          <w:lang w:val="en-US" w:eastAsia="zh-CN" w:bidi="ar-SA"/>
        </w:rPr>
      </w:r>
      <w:r/>
    </w:p>
    <w:p>
      <w:pPr>
        <w:pStyle w:val="892"/>
        <w:ind w:firstLine="480"/>
        <w:jc w:val="both"/>
        <w:spacing w:line="400" w:lineRule="exact"/>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本企业(联合体)对上述声明的真实性负责。如有虚假，将依法承担相应责任。</w:t>
      </w:r>
      <w:r>
        <w:rPr>
          <w:rFonts w:hint="eastAsia" w:ascii="Times New Roman" w:hAnsi="Times New Roman" w:eastAsia="方正仿宋_GBK" w:cs="Times New Roman"/>
          <w:sz w:val="24"/>
          <w:szCs w:val="24"/>
          <w:lang w:val="en-US" w:eastAsia="zh-CN" w:bidi="ar-SA"/>
        </w:rPr>
      </w:r>
      <w:r/>
    </w:p>
    <w:p>
      <w:pPr>
        <w:pStyle w:val="892"/>
        <w:jc w:val="both"/>
        <w:spacing w:line="400" w:lineRule="exact"/>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r>
      <w:r/>
    </w:p>
    <w:p>
      <w:pPr>
        <w:pStyle w:val="892"/>
        <w:ind w:firstLine="480"/>
        <w:jc w:val="both"/>
        <w:spacing w:line="400" w:lineRule="exac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注:专门面向中小微型企业采购的采购项目采购包，投标人(供应商)未提供该书面声明的，投标(响应)无效。</w:t>
      </w:r>
      <w:r>
        <w:rPr>
          <w:rFonts w:ascii="Times New Roman" w:hAnsi="Times New Roman" w:eastAsia="方正仿宋_GBK" w:cs="Times New Roman"/>
          <w:sz w:val="24"/>
          <w:szCs w:val="24"/>
          <w:lang w:val="en-US" w:eastAsia="zh-CN" w:bidi="ar-SA"/>
        </w:rPr>
      </w:r>
      <w:r/>
    </w:p>
    <w:p>
      <w:pPr>
        <w:pStyle w:val="892"/>
        <w:jc w:val="center"/>
        <w:spacing w:line="400" w:lineRule="exac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p>
      <w:pPr>
        <w:pStyle w:val="892"/>
        <w:jc w:val="center"/>
        <w:spacing w:line="400" w:lineRule="exac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p>
      <w:pPr>
        <w:pStyle w:val="892"/>
        <w:jc w:val="center"/>
        <w:spacing w:line="400" w:lineRule="exac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p>
      <w:pPr>
        <w:pStyle w:val="892"/>
        <w:jc w:val="center"/>
        <w:spacing w:line="400" w:lineRule="exact"/>
        <w:rPr>
          <w:b/>
          <w:bCs/>
          <w:sz w:val="24"/>
          <w:szCs w:val="24"/>
        </w:rPr>
      </w:pPr>
      <w:r>
        <w:rPr>
          <w:b/>
          <w:bCs/>
          <w:sz w:val="24"/>
          <w:szCs w:val="24"/>
        </w:rPr>
      </w:r>
      <w:r/>
    </w:p>
    <w:p>
      <w:pPr>
        <w:pStyle w:val="892"/>
        <w:spacing w:line="400" w:lineRule="exact"/>
        <w:rPr>
          <w:b/>
          <w:bCs/>
          <w:sz w:val="24"/>
          <w:szCs w:val="24"/>
        </w:rPr>
      </w:pPr>
      <w:r>
        <w:rPr>
          <w:b/>
          <w:bCs/>
          <w:sz w:val="24"/>
          <w:szCs w:val="24"/>
        </w:rPr>
      </w:r>
      <w:r/>
    </w:p>
    <w:p>
      <w:pPr>
        <w:pStyle w:val="892"/>
        <w:spacing w:line="400" w:lineRule="exact"/>
        <w:rPr>
          <w:b/>
          <w:bCs/>
          <w:sz w:val="24"/>
          <w:szCs w:val="24"/>
        </w:rPr>
      </w:pPr>
      <w:r>
        <w:rPr>
          <w:b/>
          <w:bCs/>
          <w:sz w:val="24"/>
          <w:szCs w:val="24"/>
        </w:rPr>
      </w:r>
      <w:r/>
    </w:p>
    <w:p>
      <w:pPr>
        <w:pStyle w:val="892"/>
        <w:jc w:val="center"/>
        <w:spacing w:line="400" w:lineRule="exact"/>
        <w:rPr>
          <w:rFonts w:eastAsia="方正黑体_GBK"/>
          <w:bCs/>
          <w:sz w:val="24"/>
          <w:szCs w:val="24"/>
        </w:rPr>
      </w:pPr>
      <w:r>
        <w:rPr>
          <w:rFonts w:eastAsia="方正黑体_GBK"/>
          <w:bCs/>
          <w:sz w:val="24"/>
          <w:szCs w:val="24"/>
        </w:rPr>
        <w:br w:type="page" w:clear="all"/>
      </w:r>
      <w:r>
        <w:rPr>
          <w:rFonts w:eastAsia="方正黑体_GBK"/>
          <w:bCs/>
          <w:sz w:val="24"/>
          <w:szCs w:val="24"/>
        </w:rPr>
        <w:t xml:space="preserve">质疑函范本</w:t>
      </w:r>
      <w:r>
        <w:rPr>
          <w:rFonts w:eastAsia="方正黑体_GBK"/>
          <w:bCs/>
          <w:sz w:val="24"/>
          <w:szCs w:val="24"/>
        </w:rPr>
      </w:r>
      <w:r/>
    </w:p>
    <w:p>
      <w:pPr>
        <w:pStyle w:val="892"/>
        <w:spacing w:before="312" w:line="400" w:lineRule="exact"/>
        <w:rPr>
          <w:rFonts w:eastAsia="方正仿宋_GBK"/>
          <w:bCs/>
          <w:sz w:val="24"/>
          <w:szCs w:val="24"/>
        </w:rPr>
      </w:pPr>
      <w:r>
        <w:rPr>
          <w:rFonts w:eastAsia="方正仿宋_GBK"/>
          <w:bCs/>
          <w:sz w:val="24"/>
          <w:szCs w:val="24"/>
        </w:rPr>
        <w:t xml:space="preserve">一、质疑供应商基本信息</w:t>
      </w:r>
      <w:r>
        <w:rPr>
          <w:rFonts w:eastAsia="方正仿宋_GBK"/>
          <w:bCs/>
          <w:sz w:val="24"/>
          <w:szCs w:val="24"/>
        </w:rPr>
      </w:r>
      <w:r/>
    </w:p>
    <w:p>
      <w:pPr>
        <w:pStyle w:val="892"/>
        <w:spacing w:line="400" w:lineRule="exact"/>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bCs/>
          <w:sz w:val="24"/>
          <w:szCs w:val="24"/>
        </w:rPr>
      </w:pPr>
      <w:r>
        <w:rPr>
          <w:rFonts w:eastAsia="方正仿宋_GBK"/>
          <w:bCs/>
          <w:sz w:val="24"/>
          <w:szCs w:val="24"/>
        </w:rPr>
        <w:t xml:space="preserve">二、质疑项目基本情况</w:t>
      </w:r>
      <w:r>
        <w:rPr>
          <w:rFonts w:eastAsia="方正仿宋_GBK"/>
          <w:bCs/>
          <w:sz w:val="24"/>
          <w:szCs w:val="24"/>
        </w:rPr>
      </w:r>
      <w:r/>
    </w:p>
    <w:p>
      <w:pPr>
        <w:pStyle w:val="892"/>
        <w:spacing w:line="400" w:lineRule="exact"/>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rPr>
          <w:rFonts w:eastAsia="方正仿宋_GBK"/>
          <w:sz w:val="24"/>
          <w:szCs w:val="24"/>
        </w:rPr>
      </w:r>
      <w:r/>
    </w:p>
    <w:p>
      <w:pPr>
        <w:pStyle w:val="892"/>
        <w:spacing w:line="400" w:lineRule="exact"/>
        <w:rPr>
          <w:rFonts w:eastAsia="方正仿宋_GBK"/>
          <w:bCs/>
          <w:sz w:val="24"/>
          <w:szCs w:val="24"/>
        </w:rPr>
      </w:pPr>
      <w:r>
        <w:rPr>
          <w:rFonts w:eastAsia="方正仿宋_GBK"/>
          <w:bCs/>
          <w:sz w:val="24"/>
          <w:szCs w:val="24"/>
        </w:rPr>
        <w:t xml:space="preserve">三、质疑事项具体内容</w:t>
      </w:r>
      <w:r>
        <w:rPr>
          <w:rFonts w:eastAsia="方正仿宋_GBK"/>
          <w:bCs/>
          <w:sz w:val="24"/>
          <w:szCs w:val="24"/>
        </w:rPr>
      </w:r>
      <w:r/>
    </w:p>
    <w:p>
      <w:pPr>
        <w:pStyle w:val="892"/>
        <w:spacing w:line="400" w:lineRule="exact"/>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u w:val="single"/>
        </w:rPr>
      </w:pPr>
      <w:r>
        <w:rPr>
          <w:rFonts w:eastAsia="方正仿宋_GBK"/>
          <w:sz w:val="24"/>
          <w:szCs w:val="24"/>
        </w:rPr>
        <w:t xml:space="preserve">质疑事项2</w:t>
      </w:r>
      <w:r>
        <w:rPr>
          <w:rFonts w:eastAsia="方正仿宋_GBK"/>
          <w:sz w:val="24"/>
          <w:szCs w:val="24"/>
          <w:u w:val="single"/>
        </w:rPr>
      </w:r>
      <w:r/>
    </w:p>
    <w:p>
      <w:pPr>
        <w:pStyle w:val="892"/>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p>
      <w:pPr>
        <w:pStyle w:val="892"/>
        <w:spacing w:line="400" w:lineRule="exact"/>
        <w:rPr>
          <w:rFonts w:eastAsia="方正仿宋_GBK"/>
          <w:bCs/>
          <w:sz w:val="24"/>
          <w:szCs w:val="24"/>
        </w:rPr>
      </w:pPr>
      <w:r>
        <w:rPr>
          <w:rFonts w:eastAsia="方正仿宋_GBK"/>
          <w:bCs/>
          <w:sz w:val="24"/>
          <w:szCs w:val="24"/>
        </w:rPr>
        <w:t xml:space="preserve">四、与质疑事项相关的质疑请求</w:t>
      </w:r>
      <w:r>
        <w:rPr>
          <w:rFonts w:eastAsia="方正仿宋_GBK"/>
          <w:bCs/>
          <w:sz w:val="24"/>
          <w:szCs w:val="24"/>
        </w:rPr>
      </w:r>
      <w:r/>
    </w:p>
    <w:p>
      <w:pPr>
        <w:pStyle w:val="892"/>
        <w:spacing w:line="400" w:lineRule="exact"/>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rPr>
          <w:rFonts w:eastAsia="方正仿宋_GBK"/>
          <w:sz w:val="24"/>
          <w:szCs w:val="24"/>
          <w:u w:val="single"/>
        </w:rPr>
      </w:r>
      <w:r/>
    </w:p>
    <w:p>
      <w:pPr>
        <w:pStyle w:val="892"/>
        <w:spacing w:line="400" w:lineRule="exact"/>
        <w:rPr>
          <w:rFonts w:eastAsia="方正仿宋_GBK"/>
          <w:sz w:val="24"/>
          <w:szCs w:val="24"/>
        </w:rPr>
      </w:pPr>
      <w:r>
        <w:rPr>
          <w:rFonts w:eastAsia="方正仿宋_GBK"/>
          <w:sz w:val="24"/>
          <w:szCs w:val="24"/>
        </w:rPr>
        <w:t xml:space="preserve">签字(签章)：                   公章：                      </w:t>
      </w:r>
      <w:r>
        <w:rPr>
          <w:rFonts w:eastAsia="方正仿宋_GBK"/>
          <w:sz w:val="24"/>
          <w:szCs w:val="24"/>
        </w:rPr>
      </w:r>
      <w:r/>
    </w:p>
    <w:p>
      <w:pPr>
        <w:pStyle w:val="892"/>
        <w:spacing w:line="400" w:lineRule="exact"/>
        <w:rPr>
          <w:rFonts w:eastAsia="方正仿宋_GBK"/>
          <w:sz w:val="24"/>
          <w:szCs w:val="24"/>
        </w:rPr>
      </w:pPr>
      <w:r>
        <w:rPr>
          <w:rFonts w:eastAsia="方正仿宋_GBK"/>
          <w:sz w:val="24"/>
          <w:szCs w:val="24"/>
        </w:rPr>
        <w:t xml:space="preserve">日期：    </w:t>
      </w:r>
      <w:r>
        <w:rPr>
          <w:rFonts w:eastAsia="方正仿宋_GBK"/>
          <w:sz w:val="24"/>
          <w:szCs w:val="24"/>
        </w:rPr>
      </w:r>
      <w:r/>
    </w:p>
    <w:p>
      <w:pPr>
        <w:pStyle w:val="892"/>
        <w:spacing w:line="400" w:lineRule="exact"/>
        <w:rPr>
          <w:rFonts w:eastAsia="方正仿宋_GBK"/>
          <w:b/>
          <w:sz w:val="24"/>
          <w:szCs w:val="24"/>
        </w:rPr>
      </w:pPr>
      <w:r>
        <w:rPr>
          <w:rFonts w:eastAsia="方正仿宋_GBK"/>
          <w:b/>
          <w:sz w:val="24"/>
          <w:szCs w:val="24"/>
        </w:rPr>
        <w:t xml:space="preserve">质疑函制作说明：</w:t>
      </w:r>
      <w:r>
        <w:rPr>
          <w:rFonts w:eastAsia="方正仿宋_GBK"/>
          <w:b/>
          <w:sz w:val="24"/>
          <w:szCs w:val="24"/>
        </w:rPr>
      </w:r>
      <w:r/>
    </w:p>
    <w:p>
      <w:pPr>
        <w:pStyle w:val="892"/>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rPr>
          <w:rFonts w:eastAsia="方正仿宋_GBK"/>
          <w:sz w:val="24"/>
          <w:szCs w:val="24"/>
        </w:rPr>
      </w:r>
      <w:r/>
    </w:p>
    <w:p>
      <w:pPr>
        <w:pStyle w:val="892"/>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w:t>
      </w:r>
      <w:r>
        <w:rPr>
          <w:rFonts w:eastAsia="方正仿宋_GBK"/>
          <w:sz w:val="24"/>
          <w:szCs w:val="24"/>
        </w:rPr>
        <w:t xml:space="preserve">供应商签署的授权委托书。授权委托书应载明代理人的姓名或者名称、代理事项、具体权限、期限和相关事项。</w:t>
      </w:r>
      <w:r>
        <w:rPr>
          <w:rFonts w:eastAsia="方正仿宋_GBK"/>
          <w:sz w:val="24"/>
          <w:szCs w:val="24"/>
        </w:rPr>
      </w:r>
      <w:r/>
    </w:p>
    <w:p>
      <w:pPr>
        <w:pStyle w:val="892"/>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3.质疑供应商若对项目的某一采购包进行质疑，质疑函中应列明具体采购包号。</w:t>
      </w:r>
      <w:r>
        <w:rPr>
          <w:rFonts w:eastAsia="方正仿宋_GBK"/>
          <w:sz w:val="24"/>
          <w:szCs w:val="24"/>
        </w:rPr>
      </w:r>
      <w:r/>
    </w:p>
    <w:p>
      <w:pPr>
        <w:pStyle w:val="892"/>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rPr>
          <w:rFonts w:eastAsia="方正仿宋_GBK"/>
          <w:sz w:val="24"/>
          <w:szCs w:val="24"/>
        </w:rPr>
      </w:r>
      <w:r/>
    </w:p>
    <w:p>
      <w:pPr>
        <w:pStyle w:val="892"/>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rPr>
          <w:rFonts w:eastAsia="方正仿宋_GBK"/>
          <w:sz w:val="24"/>
          <w:szCs w:val="24"/>
        </w:rPr>
      </w:r>
      <w:r/>
    </w:p>
    <w:p>
      <w:pPr>
        <w:pStyle w:val="892"/>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方正仿宋_GBK"/>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1</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1</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rPr>
        <w:rStyle w:val="914"/>
      </w:rPr>
    </w:r>
    <w:r/>
  </w:p>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4"/>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5"/>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72"/>
    <w:link w:val="892"/>
    <w:qFormat/>
    <w:pPr>
      <w:jc w:val="both"/>
      <w:widowControl w:val="off"/>
    </w:pPr>
    <w:rPr>
      <w:sz w:val="21"/>
      <w:szCs w:val="22"/>
      <w:lang w:val="en-US" w:eastAsia="zh-CN" w:bidi="ar-SA"/>
    </w:rPr>
  </w:style>
  <w:style w:type="paragraph" w:styleId="893">
    <w:name w:val="标题 1"/>
    <w:basedOn w:val="892"/>
    <w:next w:val="892"/>
    <w:link w:val="906"/>
    <w:qFormat/>
    <w:pPr>
      <w:jc w:val="center"/>
      <w:keepNext/>
      <w:outlineLvl w:val="0"/>
    </w:pPr>
    <w:rPr>
      <w:rFonts w:ascii="楷体_GB2312" w:hAnsi="Times New Roman" w:eastAsia="楷体_GB2312" w:cs="Times New Roman"/>
      <w:sz w:val="28"/>
      <w:szCs w:val="28"/>
    </w:rPr>
  </w:style>
  <w:style w:type="paragraph" w:styleId="894">
    <w:name w:val="标题 2"/>
    <w:basedOn w:val="892"/>
    <w:next w:val="956"/>
    <w:link w:val="928"/>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56"/>
    <w:link w:val="9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56"/>
    <w:link w:val="927"/>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56"/>
    <w:link w:val="923"/>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2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3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3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2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character" w:styleId="904">
    <w:name w:val="正文文本缩进 字符"/>
    <w:next w:val="904"/>
    <w:link w:val="977"/>
    <w:uiPriority w:val="99"/>
    <w:semiHidden/>
  </w:style>
  <w:style w:type="character" w:styleId="905">
    <w:name w:val="已访问的超链接"/>
    <w:next w:val="905"/>
    <w:link w:val="892"/>
    <w:rPr>
      <w:color w:val="800080"/>
      <w:u w:val="single"/>
    </w:rPr>
  </w:style>
  <w:style w:type="character" w:styleId="906">
    <w:name w:val="标题 1 字符"/>
    <w:next w:val="906"/>
    <w:link w:val="893"/>
    <w:rPr>
      <w:rFonts w:ascii="楷体_GB2312" w:hAnsi="Times New Roman" w:eastAsia="楷体_GB2312" w:cs="Times New Roman"/>
      <w:sz w:val="28"/>
      <w:szCs w:val="28"/>
    </w:rPr>
  </w:style>
  <w:style w:type="character" w:styleId="907">
    <w:name w:val="正文缩进 字符"/>
    <w:next w:val="907"/>
    <w:link w:val="956"/>
    <w:rPr>
      <w:szCs w:val="21"/>
    </w:rPr>
  </w:style>
  <w:style w:type="character" w:styleId="908">
    <w:name w:val="列出段落 Char,Bullet List Char,numbered Char,FooterText Char,List Paragraph1 Char,Paragraphe de liste1 Char"/>
    <w:next w:val="908"/>
    <w:link w:val="966"/>
    <w:rPr>
      <w:rFonts w:ascii="Calibri" w:hAnsi="Calibri"/>
      <w:sz w:val="24"/>
      <w:szCs w:val="24"/>
      <w:lang w:eastAsia="en-US" w:bidi="en-US"/>
    </w:rPr>
  </w:style>
  <w:style w:type="character" w:styleId="909">
    <w:name w:val="要点"/>
    <w:next w:val="909"/>
    <w:link w:val="892"/>
    <w:qFormat/>
    <w:rPr>
      <w:b/>
      <w:bCs/>
    </w:rPr>
  </w:style>
  <w:style w:type="character" w:styleId="910">
    <w:name w:val="批注文字 字符"/>
    <w:next w:val="910"/>
    <w:link w:val="953"/>
    <w:uiPriority w:val="99"/>
    <w:semiHidden/>
  </w:style>
  <w:style w:type="character" w:styleId="911">
    <w:name w:val="正文文本首行缩进 2 字符"/>
    <w:next w:val="911"/>
    <w:link w:val="943"/>
    <w:rPr>
      <w:rFonts w:ascii="宋体" w:hAnsi="宋体" w:eastAsia="宋体" w:cs="Times New Roman"/>
      <w:szCs w:val="20"/>
    </w:rPr>
  </w:style>
  <w:style w:type="character" w:styleId="912">
    <w:name w:val="页眉 字符"/>
    <w:next w:val="912"/>
    <w:link w:val="955"/>
    <w:rPr>
      <w:rFonts w:ascii="Times New Roman" w:hAnsi="Times New Roman" w:eastAsia="宋体" w:cs="Times New Roman"/>
      <w:sz w:val="18"/>
      <w:szCs w:val="18"/>
    </w:rPr>
  </w:style>
  <w:style w:type="character" w:styleId="913">
    <w:name w:val="正文文本 2 字符"/>
    <w:next w:val="913"/>
    <w:link w:val="973"/>
    <w:rPr>
      <w:rFonts w:ascii="楷体_GB2312" w:hAnsi="Times New Roman" w:eastAsia="楷体_GB2312" w:cs="Times New Roman"/>
      <w:sz w:val="28"/>
      <w:szCs w:val="28"/>
    </w:rPr>
  </w:style>
  <w:style w:type="character" w:styleId="914">
    <w:name w:val="页码"/>
    <w:next w:val="914"/>
    <w:link w:val="892"/>
  </w:style>
  <w:style w:type="character" w:styleId="915">
    <w:name w:val="font5 Char"/>
    <w:next w:val="915"/>
    <w:link w:val="892"/>
    <w:rPr>
      <w:rFonts w:ascii="宋体" w:hAnsi="宋体" w:eastAsia="宋体"/>
      <w:sz w:val="28"/>
      <w:szCs w:val="28"/>
      <w:lang w:val="en-US" w:eastAsia="zh-CN" w:bidi="ar-SA"/>
    </w:rPr>
  </w:style>
  <w:style w:type="character" w:styleId="916">
    <w:name w:val="批注引用"/>
    <w:next w:val="916"/>
    <w:link w:val="892"/>
    <w:semiHidden/>
    <w:rPr>
      <w:sz w:val="21"/>
      <w:szCs w:val="21"/>
    </w:rPr>
  </w:style>
  <w:style w:type="character" w:styleId="917">
    <w:name w:val="标题 3 字符"/>
    <w:next w:val="917"/>
    <w:link w:val="895"/>
    <w:rPr>
      <w:rFonts w:ascii="Times New Roman" w:hAnsi="Times New Roman" w:eastAsia="宋体" w:cs="Times New Roman"/>
      <w:b/>
      <w:bCs/>
      <w:sz w:val="32"/>
      <w:szCs w:val="32"/>
    </w:rPr>
  </w:style>
  <w:style w:type="character" w:styleId="918">
    <w:name w:val="超链接"/>
    <w:next w:val="918"/>
    <w:link w:val="892"/>
    <w:rPr>
      <w:color w:val="0000ff"/>
      <w:u w:val="single"/>
    </w:rPr>
  </w:style>
  <w:style w:type="character" w:styleId="919">
    <w:name w:val="日期 字符"/>
    <w:next w:val="919"/>
    <w:link w:val="959"/>
    <w:rPr>
      <w:rFonts w:ascii="Times New Roman" w:hAnsi="Times New Roman" w:eastAsia="宋体" w:cs="Times New Roman"/>
      <w:sz w:val="24"/>
      <w:szCs w:val="24"/>
    </w:rPr>
  </w:style>
  <w:style w:type="character" w:styleId="920">
    <w:name w:val="强调"/>
    <w:next w:val="920"/>
    <w:link w:val="892"/>
    <w:qFormat/>
    <w:rPr>
      <w:i/>
    </w:rPr>
  </w:style>
  <w:style w:type="character" w:styleId="921">
    <w:name w:val="文档结构图 字符"/>
    <w:next w:val="921"/>
    <w:link w:val="975"/>
    <w:semiHidden/>
    <w:rPr>
      <w:rFonts w:ascii="Times New Roman" w:hAnsi="Times New Roman" w:eastAsia="宋体" w:cs="Times New Roman"/>
      <w:szCs w:val="21"/>
      <w:shd w:val="clear" w:color="auto" w:fill="000080"/>
    </w:rPr>
  </w:style>
  <w:style w:type="character" w:styleId="922">
    <w:name w:val="页脚 字符"/>
    <w:next w:val="922"/>
    <w:link w:val="946"/>
    <w:uiPriority w:val="99"/>
    <w:rPr>
      <w:rFonts w:ascii="Times New Roman" w:hAnsi="Times New Roman" w:eastAsia="宋体" w:cs="Times New Roman"/>
      <w:sz w:val="18"/>
      <w:szCs w:val="18"/>
    </w:rPr>
  </w:style>
  <w:style w:type="character" w:styleId="923">
    <w:name w:val="标题 5 字符"/>
    <w:next w:val="923"/>
    <w:link w:val="897"/>
    <w:rPr>
      <w:rFonts w:ascii="宋体" w:hAnsi="Times New Roman" w:eastAsia="宋体" w:cs="Times New Roman"/>
      <w:color w:val="000000"/>
      <w:sz w:val="28"/>
      <w:szCs w:val="28"/>
    </w:rPr>
  </w:style>
  <w:style w:type="character" w:styleId="924">
    <w:name w:val="批注框文本 字符"/>
    <w:next w:val="924"/>
    <w:link w:val="940"/>
    <w:semiHidden/>
    <w:rPr>
      <w:rFonts w:ascii="Times New Roman" w:hAnsi="Times New Roman" w:eastAsia="宋体" w:cs="Times New Roman"/>
      <w:sz w:val="18"/>
      <w:szCs w:val="18"/>
    </w:rPr>
  </w:style>
  <w:style w:type="character" w:styleId="925">
    <w:name w:val="二级目录 Char"/>
    <w:next w:val="925"/>
    <w:link w:val="984"/>
    <w:rPr>
      <w:b/>
      <w:sz w:val="30"/>
      <w:szCs w:val="28"/>
    </w:rPr>
  </w:style>
  <w:style w:type="character" w:styleId="926">
    <w:name w:val="标题 9 字符"/>
    <w:next w:val="926"/>
    <w:link w:val="901"/>
    <w:rPr>
      <w:rFonts w:ascii="Arial" w:hAnsi="Arial" w:eastAsia="黑体" w:cs="Times New Roman"/>
      <w:szCs w:val="21"/>
    </w:rPr>
  </w:style>
  <w:style w:type="character" w:styleId="927">
    <w:name w:val="标题 4 字符"/>
    <w:next w:val="927"/>
    <w:link w:val="896"/>
    <w:rPr>
      <w:rFonts w:ascii="Arial" w:hAnsi="Arial" w:eastAsia="黑体" w:cs="Arial"/>
      <w:b/>
      <w:bCs/>
      <w:sz w:val="28"/>
      <w:szCs w:val="28"/>
    </w:rPr>
  </w:style>
  <w:style w:type="character" w:styleId="928">
    <w:name w:val="标题 2 字符"/>
    <w:next w:val="928"/>
    <w:link w:val="894"/>
    <w:rPr>
      <w:rFonts w:ascii="Arial" w:hAnsi="Arial" w:eastAsia="幼圆" w:cs="Arial"/>
      <w:b/>
      <w:bCs/>
      <w:sz w:val="44"/>
      <w:szCs w:val="44"/>
    </w:rPr>
  </w:style>
  <w:style w:type="character" w:styleId="929">
    <w:name w:val="标题 6 字符"/>
    <w:next w:val="929"/>
    <w:link w:val="898"/>
    <w:rPr>
      <w:rFonts w:ascii="Arial" w:hAnsi="Arial" w:eastAsia="黑体" w:cs="Times New Roman"/>
      <w:b/>
      <w:bCs/>
      <w:sz w:val="24"/>
      <w:szCs w:val="24"/>
    </w:rPr>
  </w:style>
  <w:style w:type="character" w:styleId="930">
    <w:name w:val="标题 7 字符"/>
    <w:next w:val="930"/>
    <w:link w:val="899"/>
    <w:rPr>
      <w:rFonts w:ascii="Times New Roman" w:hAnsi="Times New Roman" w:eastAsia="宋体" w:cs="Times New Roman"/>
      <w:b/>
      <w:bCs/>
      <w:sz w:val="24"/>
      <w:szCs w:val="24"/>
    </w:rPr>
  </w:style>
  <w:style w:type="character" w:styleId="931">
    <w:name w:val="标题 8 字符"/>
    <w:next w:val="931"/>
    <w:link w:val="900"/>
    <w:rPr>
      <w:rFonts w:ascii="Arial" w:hAnsi="Arial" w:eastAsia="黑体" w:cs="Times New Roman"/>
      <w:sz w:val="24"/>
      <w:szCs w:val="24"/>
    </w:rPr>
  </w:style>
  <w:style w:type="character" w:styleId="932">
    <w:name w:val="正文文本 3 字符"/>
    <w:next w:val="932"/>
    <w:link w:val="942"/>
    <w:rPr>
      <w:rFonts w:ascii="仿宋_GB2312" w:hAnsi="Arial" w:eastAsia="仿宋_GB2312" w:cs="Times New Roman"/>
      <w:sz w:val="32"/>
      <w:szCs w:val="32"/>
    </w:rPr>
  </w:style>
  <w:style w:type="character" w:styleId="933">
    <w:name w:val="正文文本 字符"/>
    <w:next w:val="933"/>
    <w:link w:val="965"/>
    <w:rPr>
      <w:rFonts w:ascii="楷体_GB2312" w:hAnsi="Arial" w:eastAsia="楷体_GB2312" w:cs="Times New Roman"/>
      <w:sz w:val="28"/>
      <w:szCs w:val="28"/>
    </w:rPr>
  </w:style>
  <w:style w:type="character" w:styleId="934">
    <w:name w:val="纯文本 字符"/>
    <w:next w:val="934"/>
    <w:link w:val="947"/>
    <w:rPr>
      <w:rFonts w:ascii="宋体" w:hAnsi="Courier New" w:eastAsia="宋体" w:cs="Courier New"/>
      <w:szCs w:val="21"/>
    </w:rPr>
  </w:style>
  <w:style w:type="character" w:styleId="935">
    <w:name w:val="正文文本缩进 2 字符"/>
    <w:next w:val="935"/>
    <w:link w:val="950"/>
    <w:rPr>
      <w:rFonts w:ascii="Arial" w:hAnsi="Arial" w:eastAsia="仿宋_GB2312" w:cs="Arial"/>
      <w:sz w:val="32"/>
      <w:szCs w:val="32"/>
    </w:rPr>
  </w:style>
  <w:style w:type="character" w:styleId="936">
    <w:name w:val="正文文本缩进 3 字符"/>
    <w:next w:val="936"/>
    <w:link w:val="944"/>
    <w:rPr>
      <w:rFonts w:ascii="Arial" w:hAnsi="Arial" w:eastAsia="仿宋_GB2312" w:cs="Arial"/>
      <w:color w:val="ffff00"/>
      <w:sz w:val="32"/>
      <w:szCs w:val="32"/>
    </w:rPr>
  </w:style>
  <w:style w:type="character" w:styleId="937">
    <w:name w:val="批注主题 字符"/>
    <w:next w:val="937"/>
    <w:link w:val="954"/>
    <w:semiHidden/>
    <w:rPr>
      <w:rFonts w:ascii="Times New Roman" w:hAnsi="Times New Roman" w:eastAsia="宋体" w:cs="Times New Roman"/>
      <w:b/>
      <w:bCs/>
      <w:szCs w:val="21"/>
    </w:rPr>
  </w:style>
  <w:style w:type="character" w:styleId="938">
    <w:name w:val="正文文本首行缩进 字符"/>
    <w:next w:val="938"/>
    <w:link w:val="948"/>
    <w:rPr>
      <w:rFonts w:ascii="仿宋_GB2312" w:hAnsi="Times New Roman" w:eastAsia="仿宋_GB2312" w:cs="Times New Roman"/>
      <w:sz w:val="30"/>
      <w:szCs w:val="30"/>
    </w:rPr>
  </w:style>
  <w:style w:type="paragraph" w:styleId="939">
    <w:name w:val="普通(网站)"/>
    <w:basedOn w:val="892"/>
    <w:next w:val="939"/>
    <w:link w:val="892"/>
    <w:uiPriority w:val="99"/>
    <w:pPr>
      <w:jc w:val="left"/>
      <w:spacing w:before="100" w:beforeAutospacing="1" w:after="100" w:afterAutospacing="1"/>
      <w:widowControl/>
    </w:pPr>
    <w:rPr>
      <w:rFonts w:ascii="宋体" w:hAnsi="宋体" w:eastAsia="宋体" w:cs="宋体"/>
      <w:sz w:val="24"/>
      <w:szCs w:val="24"/>
    </w:rPr>
  </w:style>
  <w:style w:type="paragraph" w:styleId="940">
    <w:name w:val="批注框文本"/>
    <w:basedOn w:val="892"/>
    <w:next w:val="940"/>
    <w:link w:val="924"/>
    <w:semiHidden/>
    <w:rPr>
      <w:rFonts w:ascii="Times New Roman" w:hAnsi="Times New Roman" w:eastAsia="宋体" w:cs="Times New Roman"/>
      <w:sz w:val="18"/>
      <w:szCs w:val="18"/>
    </w:rPr>
  </w:style>
  <w:style w:type="paragraph" w:styleId="941">
    <w:name w:val="目录 5"/>
    <w:basedOn w:val="892"/>
    <w:next w:val="892"/>
    <w:link w:val="892"/>
    <w:semiHidden/>
    <w:pPr>
      <w:ind w:left="840"/>
      <w:jc w:val="left"/>
    </w:pPr>
    <w:rPr>
      <w:rFonts w:ascii="Times New Roman" w:hAnsi="Times New Roman" w:eastAsia="宋体" w:cs="Times New Roman"/>
      <w:szCs w:val="21"/>
    </w:rPr>
  </w:style>
  <w:style w:type="paragraph" w:styleId="942">
    <w:name w:val="正文文本 3"/>
    <w:basedOn w:val="892"/>
    <w:next w:val="942"/>
    <w:link w:val="932"/>
    <w:rPr>
      <w:rFonts w:ascii="仿宋_GB2312" w:hAnsi="Arial" w:eastAsia="仿宋_GB2312" w:cs="Times New Roman"/>
      <w:sz w:val="32"/>
      <w:szCs w:val="32"/>
    </w:rPr>
  </w:style>
  <w:style w:type="paragraph" w:styleId="943">
    <w:name w:val="正文首行缩进 2"/>
    <w:basedOn w:val="977"/>
    <w:next w:val="943"/>
    <w:link w:val="911"/>
    <w:pPr>
      <w:ind w:left="0" w:firstLine="420"/>
      <w:spacing w:after="0" w:line="360" w:lineRule="auto"/>
    </w:pPr>
    <w:rPr>
      <w:rFonts w:ascii="宋体" w:hAnsi="宋体" w:eastAsia="宋体" w:cs="Times New Roman"/>
      <w:szCs w:val="20"/>
    </w:rPr>
  </w:style>
  <w:style w:type="paragraph" w:styleId="944">
    <w:name w:val="正文文本缩进 3"/>
    <w:basedOn w:val="892"/>
    <w:next w:val="944"/>
    <w:link w:val="936"/>
    <w:pPr>
      <w:ind w:left="645" w:firstLine="645"/>
    </w:pPr>
    <w:rPr>
      <w:rFonts w:ascii="Arial" w:hAnsi="Arial" w:eastAsia="仿宋_GB2312" w:cs="Arial"/>
      <w:color w:val="ffff00"/>
      <w:sz w:val="32"/>
      <w:szCs w:val="32"/>
    </w:rPr>
  </w:style>
  <w:style w:type="paragraph" w:styleId="945">
    <w:name w:val="目录 4"/>
    <w:basedOn w:val="892"/>
    <w:next w:val="892"/>
    <w:link w:val="892"/>
    <w:semiHidden/>
    <w:pPr>
      <w:ind w:left="630"/>
      <w:jc w:val="left"/>
    </w:pPr>
    <w:rPr>
      <w:rFonts w:ascii="Times New Roman" w:hAnsi="Times New Roman" w:eastAsia="宋体" w:cs="Times New Roman"/>
      <w:szCs w:val="21"/>
    </w:rPr>
  </w:style>
  <w:style w:type="paragraph" w:styleId="946">
    <w:name w:val="页脚"/>
    <w:basedOn w:val="892"/>
    <w:next w:val="946"/>
    <w:link w:val="922"/>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47">
    <w:name w:val="纯文本"/>
    <w:basedOn w:val="892"/>
    <w:next w:val="947"/>
    <w:link w:val="934"/>
    <w:qFormat/>
    <w:rPr>
      <w:rFonts w:ascii="宋体" w:hAnsi="Courier New" w:eastAsia="宋体" w:cs="Courier New"/>
      <w:szCs w:val="21"/>
    </w:rPr>
  </w:style>
  <w:style w:type="paragraph" w:styleId="948">
    <w:name w:val="正文首行缩进"/>
    <w:basedOn w:val="892"/>
    <w:next w:val="948"/>
    <w:link w:val="938"/>
    <w:pPr>
      <w:ind w:firstLine="200"/>
      <w:spacing w:line="360" w:lineRule="auto"/>
    </w:pPr>
    <w:rPr>
      <w:rFonts w:ascii="仿宋_GB2312" w:hAnsi="Times New Roman" w:eastAsia="仿宋_GB2312" w:cs="Times New Roman"/>
      <w:sz w:val="30"/>
      <w:szCs w:val="30"/>
    </w:rPr>
  </w:style>
  <w:style w:type="paragraph" w:styleId="949">
    <w:name w:val="目录 9"/>
    <w:basedOn w:val="892"/>
    <w:next w:val="892"/>
    <w:link w:val="892"/>
    <w:semiHidden/>
    <w:pPr>
      <w:ind w:left="1680"/>
      <w:jc w:val="left"/>
    </w:pPr>
    <w:rPr>
      <w:rFonts w:ascii="Times New Roman" w:hAnsi="Times New Roman" w:eastAsia="宋体" w:cs="Times New Roman"/>
      <w:szCs w:val="21"/>
    </w:rPr>
  </w:style>
  <w:style w:type="paragraph" w:styleId="950">
    <w:name w:val="正文文本缩进 2"/>
    <w:basedOn w:val="892"/>
    <w:next w:val="950"/>
    <w:link w:val="935"/>
    <w:pPr>
      <w:ind w:left="630" w:firstLine="645"/>
    </w:pPr>
    <w:rPr>
      <w:rFonts w:ascii="Arial" w:hAnsi="Arial" w:eastAsia="仿宋_GB2312" w:cs="Arial"/>
      <w:sz w:val="32"/>
      <w:szCs w:val="32"/>
    </w:rPr>
  </w:style>
  <w:style w:type="paragraph" w:styleId="951">
    <w:name w:val="目录 8"/>
    <w:basedOn w:val="892"/>
    <w:next w:val="892"/>
    <w:link w:val="892"/>
    <w:semiHidden/>
    <w:pPr>
      <w:ind w:left="1470"/>
      <w:jc w:val="left"/>
    </w:pPr>
    <w:rPr>
      <w:rFonts w:ascii="Times New Roman" w:hAnsi="Times New Roman" w:eastAsia="宋体" w:cs="Times New Roman"/>
      <w:szCs w:val="21"/>
    </w:rPr>
  </w:style>
  <w:style w:type="paragraph" w:styleId="952">
    <w:name w:val="目录 7"/>
    <w:basedOn w:val="892"/>
    <w:next w:val="892"/>
    <w:link w:val="892"/>
    <w:semiHidden/>
    <w:pPr>
      <w:ind w:left="1260"/>
      <w:jc w:val="left"/>
    </w:pPr>
    <w:rPr>
      <w:rFonts w:ascii="Times New Roman" w:hAnsi="Times New Roman" w:eastAsia="宋体" w:cs="Times New Roman"/>
      <w:szCs w:val="21"/>
    </w:rPr>
  </w:style>
  <w:style w:type="paragraph" w:styleId="953">
    <w:name w:val="批注文字"/>
    <w:basedOn w:val="892"/>
    <w:next w:val="953"/>
    <w:link w:val="910"/>
    <w:unhideWhenUsed/>
    <w:pPr>
      <w:jc w:val="left"/>
    </w:pPr>
  </w:style>
  <w:style w:type="paragraph" w:styleId="954">
    <w:name w:val="批注主题"/>
    <w:basedOn w:val="953"/>
    <w:next w:val="953"/>
    <w:link w:val="937"/>
    <w:semiHidden/>
    <w:rPr>
      <w:rFonts w:ascii="Times New Roman" w:hAnsi="Times New Roman" w:eastAsia="宋体" w:cs="Times New Roman"/>
      <w:b/>
      <w:bCs/>
      <w:szCs w:val="21"/>
    </w:rPr>
  </w:style>
  <w:style w:type="paragraph" w:styleId="955">
    <w:name w:val="页眉"/>
    <w:basedOn w:val="892"/>
    <w:next w:val="955"/>
    <w:link w:val="91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6">
    <w:name w:val="正文缩进"/>
    <w:basedOn w:val="892"/>
    <w:next w:val="956"/>
    <w:link w:val="907"/>
    <w:pPr>
      <w:ind w:firstLine="420"/>
    </w:pPr>
    <w:rPr>
      <w:szCs w:val="21"/>
    </w:rPr>
  </w:style>
  <w:style w:type="paragraph" w:styleId="957">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8">
    <w:name w:val="索引 1"/>
    <w:basedOn w:val="892"/>
    <w:next w:val="892"/>
    <w:link w:val="892"/>
    <w:semiHidden/>
    <w:pPr>
      <w:spacing w:line="240" w:lineRule="atLeast"/>
    </w:pPr>
    <w:rPr>
      <w:rFonts w:ascii="Times New Roman" w:hAnsi="Times New Roman" w:eastAsia="宋体" w:cs="Times New Roman"/>
      <w:b/>
      <w:bCs/>
      <w:szCs w:val="21"/>
    </w:rPr>
  </w:style>
  <w:style w:type="paragraph" w:styleId="959">
    <w:name w:val="日期"/>
    <w:basedOn w:val="892"/>
    <w:next w:val="892"/>
    <w:link w:val="919"/>
    <w:rPr>
      <w:rFonts w:ascii="Times New Roman" w:hAnsi="Times New Roman" w:eastAsia="宋体" w:cs="Times New Roman"/>
      <w:sz w:val="24"/>
      <w:szCs w:val="24"/>
    </w:rPr>
  </w:style>
  <w:style w:type="paragraph" w:styleId="960">
    <w:name w:val="列表 3"/>
    <w:basedOn w:val="892"/>
    <w:next w:val="960"/>
    <w:link w:val="892"/>
    <w:pPr>
      <w:ind w:left="100" w:hanging="200"/>
    </w:pPr>
    <w:rPr>
      <w:rFonts w:ascii="Times New Roman" w:hAnsi="Times New Roman" w:eastAsia="宋体" w:cs="Times New Roman"/>
      <w:szCs w:val="21"/>
    </w:rPr>
  </w:style>
  <w:style w:type="paragraph" w:styleId="961">
    <w:name w:val="目录 2"/>
    <w:basedOn w:val="892"/>
    <w:next w:val="892"/>
    <w:link w:val="892"/>
    <w:semiHidden/>
    <w:pPr>
      <w:ind w:left="210"/>
      <w:jc w:val="left"/>
    </w:pPr>
    <w:rPr>
      <w:rFonts w:ascii="Times New Roman" w:hAnsi="Times New Roman" w:eastAsia="宋体" w:cs="Times New Roman"/>
      <w:smallCaps/>
      <w:szCs w:val="24"/>
    </w:rPr>
  </w:style>
  <w:style w:type="paragraph" w:styleId="962">
    <w:name w:val="目录 6"/>
    <w:basedOn w:val="892"/>
    <w:next w:val="892"/>
    <w:link w:val="892"/>
    <w:semiHidden/>
    <w:pPr>
      <w:ind w:left="1050"/>
      <w:jc w:val="left"/>
    </w:pPr>
    <w:rPr>
      <w:rFonts w:ascii="Times New Roman" w:hAnsi="Times New Roman" w:eastAsia="宋体" w:cs="Times New Roman"/>
      <w:szCs w:val="21"/>
    </w:rPr>
  </w:style>
  <w:style w:type="paragraph" w:styleId="963">
    <w:name w:val="目录 3"/>
    <w:basedOn w:val="892"/>
    <w:next w:val="892"/>
    <w:link w:val="892"/>
    <w:semiHidden/>
    <w:pPr>
      <w:ind w:left="420"/>
      <w:jc w:val="left"/>
    </w:pPr>
    <w:rPr>
      <w:rFonts w:ascii="Times New Roman" w:hAnsi="Times New Roman" w:eastAsia="宋体" w:cs="Times New Roman"/>
      <w:i/>
      <w:iCs/>
      <w:szCs w:val="24"/>
    </w:rPr>
  </w:style>
  <w:style w:type="paragraph" w:styleId="964">
    <w:name w:val="列表 2"/>
    <w:basedOn w:val="892"/>
    <w:next w:val="964"/>
    <w:link w:val="892"/>
    <w:pPr>
      <w:ind w:left="100" w:hanging="200"/>
    </w:pPr>
    <w:rPr>
      <w:rFonts w:ascii="Times New Roman" w:hAnsi="Times New Roman" w:eastAsia="宋体" w:cs="Times New Roman"/>
      <w:szCs w:val="21"/>
    </w:rPr>
  </w:style>
  <w:style w:type="paragraph" w:styleId="965">
    <w:name w:val="正文文本"/>
    <w:basedOn w:val="892"/>
    <w:next w:val="965"/>
    <w:link w:val="933"/>
    <w:rPr>
      <w:rFonts w:ascii="楷体_GB2312" w:hAnsi="Arial" w:eastAsia="楷体_GB2312" w:cs="Times New Roman"/>
      <w:sz w:val="28"/>
      <w:szCs w:val="28"/>
    </w:rPr>
  </w:style>
  <w:style w:type="paragraph" w:styleId="966">
    <w:name w:val="列出段落1"/>
    <w:basedOn w:val="892"/>
    <w:next w:val="966"/>
    <w:link w:val="908"/>
    <w:qFormat/>
    <w:pPr>
      <w:contextualSpacing/>
      <w:ind w:left="720"/>
      <w:jc w:val="left"/>
      <w:widowControl/>
    </w:pPr>
    <w:rPr>
      <w:rFonts w:ascii="Calibri" w:hAnsi="Calibri"/>
      <w:sz w:val="24"/>
      <w:szCs w:val="24"/>
      <w:lang w:eastAsia="en-US" w:bidi="en-US"/>
    </w:rPr>
  </w:style>
  <w:style w:type="paragraph" w:styleId="967">
    <w:name w:val=" Char Char Char Char"/>
    <w:basedOn w:val="975"/>
    <w:next w:val="967"/>
    <w:link w:val="892"/>
    <w:pPr>
      <w:spacing w:line="360" w:lineRule="auto"/>
    </w:pPr>
    <w:rPr>
      <w:rFonts w:ascii="Tahoma" w:hAnsi="Tahoma"/>
      <w:sz w:val="24"/>
      <w:szCs w:val="24"/>
    </w:rPr>
  </w:style>
  <w:style w:type="paragraph" w:styleId="968">
    <w:name w:val="正文缩进1"/>
    <w:basedOn w:val="892"/>
    <w:next w:val="968"/>
    <w:link w:val="892"/>
    <w:qFormat/>
    <w:pPr>
      <w:ind w:firstLine="420"/>
    </w:pPr>
  </w:style>
  <w:style w:type="paragraph" w:styleId="969">
    <w:name w:val="Char"/>
    <w:basedOn w:val="892"/>
    <w:next w:val="969"/>
    <w:link w:val="892"/>
    <w:pPr>
      <w:ind w:firstLine="200"/>
      <w:tabs>
        <w:tab w:val="left" w:pos="360" w:leader="none"/>
      </w:tabs>
    </w:pPr>
    <w:rPr>
      <w:rFonts w:ascii="Times New Roman" w:hAnsi="Times New Roman" w:eastAsia="宋体" w:cs="Times New Roman"/>
      <w:sz w:val="28"/>
      <w:szCs w:val="30"/>
    </w:rPr>
  </w:style>
  <w:style w:type="paragraph" w:styleId="970">
    <w:name w:val="Body Text(ch)"/>
    <w:basedOn w:val="892"/>
    <w:next w:val="965"/>
    <w:link w:val="892"/>
    <w:pPr>
      <w:spacing w:after="120"/>
    </w:pPr>
    <w:rPr>
      <w:rFonts w:ascii="宋体" w:hAnsi="Arial" w:eastAsia="宋体" w:cs="Times New Roman"/>
      <w:bCs/>
      <w:iCs/>
      <w:szCs w:val="24"/>
    </w:rPr>
  </w:style>
  <w:style w:type="paragraph" w:styleId="971">
    <w:name w:val="xl25"/>
    <w:basedOn w:val="892"/>
    <w:next w:val="971"/>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标题 41"/>
    <w:basedOn w:val="892"/>
    <w:next w:val="968"/>
    <w:link w:val="892"/>
    <w:qFormat/>
    <w:pPr>
      <w:keepLines/>
      <w:keepNext/>
      <w:spacing w:before="280" w:after="290" w:line="376" w:lineRule="auto"/>
      <w:outlineLvl w:val="3"/>
    </w:pPr>
    <w:rPr>
      <w:rFonts w:ascii="Arial" w:hAnsi="Arial" w:eastAsia="黑体" w:cs="Arial"/>
      <w:b/>
      <w:bCs/>
      <w:sz w:val="28"/>
      <w:szCs w:val="28"/>
    </w:rPr>
  </w:style>
  <w:style w:type="paragraph" w:styleId="973">
    <w:name w:val="正文文本 2"/>
    <w:basedOn w:val="892"/>
    <w:next w:val="973"/>
    <w:link w:val="913"/>
    <w:pPr>
      <w:jc w:val="center"/>
      <w:widowControl/>
    </w:pPr>
    <w:rPr>
      <w:rFonts w:ascii="楷体_GB2312" w:hAnsi="Times New Roman" w:eastAsia="楷体_GB2312" w:cs="Times New Roman"/>
      <w:sz w:val="28"/>
      <w:szCs w:val="28"/>
    </w:rPr>
  </w:style>
  <w:style w:type="paragraph" w:styleId="974">
    <w:name w:val="图表目录"/>
    <w:basedOn w:val="892"/>
    <w:next w:val="892"/>
    <w:link w:val="892"/>
    <w:semiHidden/>
    <w:pPr>
      <w:ind w:left="840" w:hanging="420"/>
    </w:pPr>
    <w:rPr>
      <w:rFonts w:ascii="Times New Roman" w:hAnsi="Times New Roman" w:eastAsia="宋体" w:cs="Times New Roman"/>
      <w:szCs w:val="21"/>
    </w:rPr>
  </w:style>
  <w:style w:type="paragraph" w:styleId="975">
    <w:name w:val="文档结构图"/>
    <w:basedOn w:val="892"/>
    <w:next w:val="975"/>
    <w:link w:val="921"/>
    <w:semiHidden/>
    <w:pPr>
      <w:shd w:val="clear" w:color="auto" w:fill="000080"/>
    </w:pPr>
    <w:rPr>
      <w:rFonts w:ascii="Times New Roman" w:hAnsi="Times New Roman" w:eastAsia="宋体" w:cs="Times New Roman"/>
      <w:szCs w:val="21"/>
    </w:rPr>
  </w:style>
  <w:style w:type="paragraph" w:styleId="976">
    <w:name w:val="列表"/>
    <w:basedOn w:val="892"/>
    <w:next w:val="976"/>
    <w:link w:val="892"/>
    <w:pPr>
      <w:ind w:left="200" w:hanging="200"/>
    </w:pPr>
    <w:rPr>
      <w:rFonts w:ascii="Times New Roman" w:hAnsi="Times New Roman" w:eastAsia="宋体" w:cs="Times New Roman"/>
      <w:szCs w:val="21"/>
    </w:rPr>
  </w:style>
  <w:style w:type="paragraph" w:styleId="977">
    <w:name w:val="正文文本缩进"/>
    <w:basedOn w:val="892"/>
    <w:next w:val="977"/>
    <w:link w:val="904"/>
    <w:unhideWhenUsed/>
    <w:pPr>
      <w:ind w:left="420"/>
      <w:spacing w:after="120"/>
    </w:pPr>
  </w:style>
  <w:style w:type="paragraph" w:styleId="978">
    <w:name w:val="table_lines"/>
    <w:basedOn w:val="892"/>
    <w:next w:val="978"/>
    <w:link w:val="892"/>
    <w:pPr>
      <w:jc w:val="left"/>
      <w:widowControl/>
    </w:pPr>
    <w:rPr>
      <w:rFonts w:ascii="Times New Roman" w:hAnsi="Times New Roman" w:eastAsia="宋体" w:cs="Times New Roman"/>
      <w:sz w:val="20"/>
      <w:szCs w:val="20"/>
      <w:lang w:val="de-DE" w:eastAsia="de-DE"/>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xl27"/>
    <w:basedOn w:val="892"/>
    <w:next w:val="980"/>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92"/>
    <w:next w:val="981"/>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84">
    <w:name w:val="二级目录"/>
    <w:next w:val="892"/>
    <w:link w:val="925"/>
    <w:pPr>
      <w:numPr>
        <w:ilvl w:val="0"/>
        <w:numId w:val="2"/>
      </w:numPr>
      <w:tabs>
        <w:tab w:val="left" w:pos="907" w:leader="none"/>
        <w:tab w:val="left" w:pos="1145" w:leader="none"/>
      </w:tabs>
      <w:outlineLvl w:val="1"/>
    </w:pPr>
    <w:rPr>
      <w:b/>
      <w:sz w:val="30"/>
      <w:szCs w:val="28"/>
      <w:lang w:val="en-US" w:eastAsia="zh-CN" w:bidi="ar-SA"/>
    </w:rPr>
  </w:style>
  <w:style w:type="paragraph" w:styleId="985">
    <w:name w:val="样式1"/>
    <w:basedOn w:val="892"/>
    <w:next w:val="985"/>
    <w:link w:val="892"/>
    <w:pPr>
      <w:numPr>
        <w:ilvl w:val="0"/>
        <w:numId w:val="3"/>
      </w:numPr>
      <w:tabs>
        <w:tab w:val="left" w:pos="709" w:leader="none"/>
      </w:tabs>
    </w:pPr>
    <w:rPr>
      <w:rFonts w:ascii="宋体" w:hAnsi="宋体" w:eastAsia="宋体" w:cs="Times New Roman"/>
      <w:szCs w:val="21"/>
    </w:rPr>
  </w:style>
  <w:style w:type="paragraph" w:styleId="986">
    <w:name w:val="列表段落"/>
    <w:basedOn w:val="892"/>
    <w:next w:val="986"/>
    <w:link w:val="892"/>
    <w:qFormat/>
    <w:pPr>
      <w:contextualSpacing/>
      <w:ind w:left="720"/>
      <w:jc w:val="left"/>
      <w:widowControl/>
    </w:pPr>
    <w:rPr>
      <w:rFonts w:ascii="Calibri" w:hAnsi="Calibri" w:eastAsia="宋体" w:cs="Times New Roman"/>
      <w:sz w:val="24"/>
      <w:szCs w:val="24"/>
      <w:lang w:eastAsia="en-US" w:bidi="en-US"/>
    </w:rPr>
  </w:style>
  <w:style w:type="paragraph" w:styleId="987">
    <w:name w:val="xl26"/>
    <w:basedOn w:val="892"/>
    <w:next w:val="987"/>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 Char"/>
    <w:basedOn w:val="975"/>
    <w:next w:val="988"/>
    <w:link w:val="892"/>
    <w:rPr>
      <w:rFonts w:ascii="Tahoma" w:hAnsi="Tahoma"/>
      <w:sz w:val="24"/>
      <w:szCs w:val="24"/>
    </w:rPr>
  </w:style>
  <w:style w:type="paragraph" w:styleId="989">
    <w:name w:val="附录1"/>
    <w:next w:val="989"/>
    <w:link w:val="892"/>
    <w:pPr>
      <w:numPr>
        <w:ilvl w:val="0"/>
        <w:numId w:val="2"/>
      </w:numPr>
      <w:spacing w:before="240" w:line="600" w:lineRule="atLeast"/>
      <w:tabs>
        <w:tab w:val="left" w:pos="907" w:leader="none"/>
      </w:tabs>
    </w:pPr>
    <w:rPr>
      <w:b/>
      <w:i/>
      <w:sz w:val="28"/>
      <w:lang w:val="en-US" w:eastAsia="zh-CN" w:bidi="ar-SA"/>
    </w:rPr>
  </w:style>
  <w:style w:type="paragraph" w:styleId="990">
    <w:name w:val="font7"/>
    <w:basedOn w:val="892"/>
    <w:next w:val="990"/>
    <w:link w:val="892"/>
    <w:pPr>
      <w:jc w:val="left"/>
      <w:spacing w:before="100" w:beforeAutospacing="1" w:after="100" w:afterAutospacing="1"/>
      <w:widowControl/>
    </w:pPr>
    <w:rPr>
      <w:rFonts w:hint="eastAsia" w:ascii="宋体" w:hAnsi="宋体" w:eastAsia="宋体" w:cs="Times New Roman"/>
      <w:sz w:val="18"/>
      <w:szCs w:val="18"/>
    </w:rPr>
  </w:style>
  <w:style w:type="paragraph" w:styleId="991">
    <w:name w:val="4"/>
    <w:basedOn w:val="892"/>
    <w:next w:val="944"/>
    <w:link w:val="892"/>
    <w:pPr>
      <w:ind w:firstLine="420"/>
      <w:spacing w:line="360" w:lineRule="auto"/>
    </w:pPr>
    <w:rPr>
      <w:rFonts w:ascii="Times New Roman" w:hAnsi="Times New Roman" w:eastAsia="宋体" w:cs="Times New Roman"/>
      <w:color w:val="ff0000"/>
      <w:sz w:val="24"/>
      <w:szCs w:val="24"/>
    </w:rPr>
  </w:style>
  <w:style w:type="paragraph" w:styleId="992">
    <w:name w:val="普通 (Web)"/>
    <w:basedOn w:val="892"/>
    <w:next w:val="992"/>
    <w:link w:val="892"/>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2"/>
    <w:next w:val="993"/>
    <w:link w:val="892"/>
    <w:pPr>
      <w:spacing w:line="360" w:lineRule="auto"/>
    </w:pPr>
    <w:rPr>
      <w:rFonts w:ascii="Times New Roman" w:hAnsi="Times New Roman" w:eastAsia="宋体" w:cs="Times New Roman"/>
      <w:sz w:val="24"/>
      <w:szCs w:val="20"/>
    </w:rPr>
  </w:style>
  <w:style w:type="paragraph" w:styleId="994">
    <w:name w:val="font6"/>
    <w:basedOn w:val="892"/>
    <w:next w:val="994"/>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6">
    <w:name w:val="xl24"/>
    <w:basedOn w:val="892"/>
    <w:next w:val="996"/>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28"/>
    <w:basedOn w:val="892"/>
    <w:next w:val="998"/>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2"/>
    <w:next w:val="999"/>
    <w:link w:val="892"/>
    <w:pPr>
      <w:jc w:val="left"/>
      <w:spacing w:after="160" w:line="240" w:lineRule="exact"/>
      <w:widowControl/>
    </w:pPr>
    <w:rPr>
      <w:rFonts w:ascii="Verdana" w:hAnsi="Verdana" w:eastAsia="宋体" w:cs="Times New Roman"/>
      <w:sz w:val="20"/>
      <w:szCs w:val="20"/>
      <w:lang w:eastAsia="en-US"/>
    </w:rPr>
  </w:style>
  <w:style w:type="paragraph" w:styleId="1000">
    <w:name w:val="xl30"/>
    <w:basedOn w:val="892"/>
    <w:next w:val="1000"/>
    <w:link w:val="892"/>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75"/>
    <w:next w:val="1001"/>
    <w:link w:val="892"/>
    <w:pPr>
      <w:spacing w:line="360" w:lineRule="auto"/>
    </w:pPr>
    <w:rPr>
      <w:rFonts w:ascii="Tahoma" w:hAnsi="Tahoma"/>
      <w:sz w:val="24"/>
      <w:szCs w:val="24"/>
    </w:rPr>
  </w:style>
  <w:style w:type="paragraph" w:styleId="1002">
    <w:name w:val="table_1stline"/>
    <w:basedOn w:val="892"/>
    <w:next w:val="1002"/>
    <w:link w:val="892"/>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2"/>
    <w:next w:val="1003"/>
    <w:link w:val="892"/>
    <w:pPr>
      <w:jc w:val="left"/>
      <w:spacing w:before="100" w:beforeAutospacing="1" w:after="100" w:afterAutospacing="1"/>
      <w:widowControl/>
    </w:pPr>
    <w:rPr>
      <w:rFonts w:hint="eastAsia" w:ascii="宋体" w:hAnsi="宋体" w:eastAsia="宋体" w:cs="Times New Roman"/>
      <w:sz w:val="28"/>
      <w:szCs w:val="28"/>
    </w:rPr>
  </w:style>
  <w:style w:type="paragraph" w:styleId="1004">
    <w:name w:val="修订"/>
    <w:next w:val="1004"/>
    <w:link w:val="892"/>
    <w:uiPriority w:val="99"/>
    <w:semiHidden/>
    <w:rPr>
      <w:sz w:val="21"/>
      <w:szCs w:val="21"/>
      <w:lang w:val="en-US" w:eastAsia="zh-CN" w:bidi="ar-SA"/>
    </w:rPr>
  </w:style>
  <w:style w:type="paragraph" w:styleId="1005">
    <w:name w:val="无间隔"/>
    <w:next w:val="1005"/>
    <w:link w:val="892"/>
    <w:uiPriority w:val="99"/>
    <w:qFormat/>
    <w:pPr>
      <w:jc w:val="both"/>
      <w:widowControl w:val="off"/>
    </w:pPr>
    <w:rPr>
      <w:sz w:val="21"/>
      <w:szCs w:val="21"/>
      <w:lang w:val="en-US" w:eastAsia="zh-CN" w:bidi="ar-SA"/>
    </w:rPr>
  </w:style>
  <w:style w:type="paragraph" w:styleId="1006">
    <w:name w:val="AONormal"/>
    <w:next w:val="1006"/>
    <w:link w:val="892"/>
    <w:qFormat/>
    <w:pPr>
      <w:ind w:firstLine="440"/>
      <w:spacing w:line="400" w:lineRule="exact"/>
    </w:pPr>
    <w:rPr>
      <w:rFonts w:ascii="华文楷体" w:hAnsi="华文楷体" w:eastAsia="华文楷体" w:cs="华文楷体"/>
      <w:sz w:val="22"/>
      <w:szCs w:val="21"/>
      <w:lang w:val="en-US" w:eastAsia="zh-CN" w:bidi="ar-SA"/>
    </w:rPr>
  </w:style>
  <w:style w:type="paragraph" w:styleId="1007">
    <w:name w:val="正文首行缩进2字符"/>
    <w:basedOn w:val="892"/>
    <w:next w:val="1007"/>
    <w:link w:val="892"/>
    <w:qFormat/>
    <w:pPr>
      <w:ind w:firstLine="482"/>
    </w:pPr>
    <w:rPr>
      <w:color w:val="000000"/>
      <w:szCs w:val="24"/>
    </w:rPr>
  </w:style>
  <w:style w:type="paragraph" w:styleId="1008">
    <w:name w:val="索引 41"/>
    <w:basedOn w:val="892"/>
    <w:next w:val="892"/>
    <w:link w:val="892"/>
    <w:qFormat/>
    <w:pPr>
      <w:ind w:left="600"/>
      <w:jc w:val="both"/>
    </w:pPr>
    <w:rPr>
      <w:rFonts w:ascii="Calibri" w:hAnsi="Calibri" w:cs="Times New Roman"/>
      <w:sz w:val="21"/>
    </w:rPr>
  </w:style>
  <w:style w:type="table" w:styleId="1009">
    <w:name w:val="网格型"/>
    <w:basedOn w:val="903"/>
    <w:next w:val="1009"/>
    <w:link w:val="892"/>
    <w:pPr>
      <w:jc w:val="both"/>
      <w:widowControl w:val="off"/>
    </w:pPr>
    <w:rPr>
      <w:rFonts w:ascii="Times New Roman" w:hAnsi="Times New Roman" w:eastAsia="宋体" w:cs="Times New Roman"/>
      <w:sz w:val="20"/>
      <w:szCs w:val="20"/>
    </w:rPr>
    <w:tbl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5</cp:revision>
  <dcterms:created xsi:type="dcterms:W3CDTF">2026-09-07T06:25:00Z</dcterms:created>
  <dcterms:modified xsi:type="dcterms:W3CDTF">2026-09-17T01:14:22Z</dcterms:modified>
</cp:coreProperties>
</file>