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jc w:val="center"/>
        <w:tabs>
          <w:tab w:val="right" w:pos="9094" w:leader="dot"/>
        </w:tabs>
        <w:rPr>
          <w:rFonts w:hint="eastAsia" w:ascii="宋体" w:hAnsi="宋体"/>
          <w:sz w:val="48"/>
          <w:szCs w:val="48"/>
        </w:rPr>
      </w:pPr>
      <w:r>
        <w:rPr>
          <w:rFonts w:hint="eastAsia" w:ascii="宋体" w:hAnsi="宋体"/>
          <w:sz w:val="48"/>
          <w:szCs w:val="48"/>
        </w:rPr>
      </w:r>
      <w:r/>
    </w:p>
    <w:p>
      <w:pPr>
        <w:pStyle w:val="755"/>
        <w:jc w:val="center"/>
        <w:tabs>
          <w:tab w:val="right" w:pos="9094" w:leader="dot"/>
        </w:tabs>
        <w:rPr>
          <w:rFonts w:hint="eastAsia" w:ascii="宋体" w:hAnsi="宋体"/>
          <w:sz w:val="44"/>
          <w:szCs w:val="44"/>
        </w:rPr>
      </w:pPr>
      <w:r>
        <w:rPr>
          <w:rFonts w:hint="eastAsia" w:ascii="宋体" w:hAnsi="宋体"/>
          <w:sz w:val="48"/>
          <w:szCs w:val="48"/>
        </w:rPr>
        <w:t xml:space="preserve">靖江市政府采购项目</w:t>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rPr>
          <w:rFonts w:hint="eastAsia" w:ascii="宋体" w:hAnsi="宋体" w:cs="方正小标宋简体"/>
          <w:sz w:val="96"/>
          <w:szCs w:val="96"/>
        </w:rPr>
      </w:pPr>
      <w:r>
        <w:rPr>
          <w:rFonts w:hint="eastAsia" w:ascii="宋体" w:hAnsi="宋体" w:cs="方正小标宋简体"/>
          <w:sz w:val="72"/>
          <w:szCs w:val="72"/>
        </w:rPr>
        <w:t xml:space="preserve">招  标  文  件</w:t>
      </w:r>
      <w:r/>
    </w:p>
    <w:p>
      <w:pPr>
        <w:rPr>
          <w:rFonts w:hint="eastAsia" w:ascii="宋体" w:hAnsi="宋体"/>
        </w:rPr>
      </w:pPr>
      <w:r>
        <w:rPr>
          <w:rFonts w:hint="eastAsia" w:ascii="宋体" w:hAnsi="宋体"/>
        </w:rPr>
      </w:r>
      <w:r/>
    </w:p>
    <w:p>
      <w:pPr>
        <w:spacing w:line="480" w:lineRule="auto"/>
        <w:rPr>
          <w:rFonts w:hint="eastAsia" w:ascii="宋体" w:hAnsi="宋体"/>
          <w:sz w:val="32"/>
          <w:szCs w:val="32"/>
        </w:rPr>
      </w:pPr>
      <w:r>
        <w:rPr>
          <w:rFonts w:hint="eastAsia" w:ascii="宋体" w:hAnsi="宋体"/>
          <w:sz w:val="32"/>
          <w:szCs w:val="32"/>
        </w:rPr>
      </w:r>
      <w:r/>
    </w:p>
    <w:p>
      <w:pPr>
        <w:spacing w:line="480" w:lineRule="auto"/>
        <w:rPr>
          <w:rFonts w:hint="eastAsia" w:ascii="宋体" w:hAnsi="宋体"/>
          <w:sz w:val="32"/>
          <w:szCs w:val="32"/>
        </w:rPr>
      </w:pPr>
      <w:r>
        <w:rPr>
          <w:rFonts w:hint="eastAsia" w:ascii="宋体" w:hAnsi="宋体"/>
          <w:sz w:val="32"/>
          <w:szCs w:val="32"/>
        </w:rPr>
      </w:r>
      <w:r/>
    </w:p>
    <w:p>
      <w:pPr>
        <w:jc w:val="center"/>
        <w:spacing w:line="480" w:lineRule="auto"/>
        <w:rPr>
          <w:rFonts w:hint="eastAsia" w:ascii="宋体" w:hAnsi="宋体"/>
          <w:sz w:val="32"/>
          <w:szCs w:val="32"/>
        </w:rPr>
      </w:pPr>
      <w:r>
        <w:rPr>
          <w:rFonts w:hint="eastAsia" w:ascii="宋体" w:hAnsi="宋体"/>
          <w:sz w:val="32"/>
          <w:szCs w:val="32"/>
        </w:rPr>
        <w:t xml:space="preserve">项目名称：花家村、宁界村400KW光伏发电联建项目</w:t>
      </w:r>
      <w:r/>
    </w:p>
    <w:p>
      <w:pPr>
        <w:ind w:firstLine="960"/>
        <w:spacing w:line="480" w:lineRule="auto"/>
        <w:rPr>
          <w:rFonts w:hint="eastAsia" w:ascii="宋体" w:hAnsi="宋体"/>
          <w:sz w:val="32"/>
          <w:szCs w:val="32"/>
          <w:highlight w:val="yellow"/>
        </w:rPr>
      </w:pPr>
      <w:r>
        <w:rPr>
          <w:rFonts w:hint="eastAsia" w:ascii="宋体" w:hAnsi="宋体"/>
          <w:sz w:val="32"/>
          <w:szCs w:val="32"/>
          <w:highlight w:val="yellow"/>
        </w:rPr>
      </w:r>
      <w:r/>
    </w:p>
    <w:p>
      <w:pPr>
        <w:ind w:firstLine="960"/>
        <w:spacing w:line="480" w:lineRule="auto"/>
        <w:rPr>
          <w:rFonts w:hint="eastAsia" w:ascii="宋体" w:hAnsi="宋体"/>
          <w:sz w:val="32"/>
          <w:szCs w:val="32"/>
        </w:rPr>
      </w:pPr>
      <w:r>
        <w:rPr>
          <w:rFonts w:hint="eastAsia" w:ascii="宋体" w:hAnsi="宋体"/>
          <w:sz w:val="32"/>
          <w:szCs w:val="32"/>
        </w:rPr>
        <w:t xml:space="preserve">   </w:t>
      </w:r>
      <w:r/>
    </w:p>
    <w:p>
      <w:pPr>
        <w:ind w:firstLine="1120"/>
        <w:spacing w:line="360" w:lineRule="auto"/>
        <w:rPr>
          <w:rFonts w:hint="eastAsia" w:ascii="宋体" w:hAnsi="宋体"/>
          <w:sz w:val="32"/>
          <w:szCs w:val="32"/>
        </w:rPr>
      </w:pPr>
      <w:r>
        <w:rPr>
          <w:rFonts w:hint="eastAsia" w:ascii="宋体" w:hAnsi="宋体"/>
          <w:sz w:val="32"/>
          <w:szCs w:val="32"/>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spacing w:line="360" w:lineRule="auto"/>
        <w:rPr>
          <w:rFonts w:hint="eastAsia" w:ascii="宋体" w:hAnsi="宋体" w:eastAsia="宋体"/>
          <w:sz w:val="32"/>
          <w:szCs w:val="32"/>
          <w:lang w:eastAsia="zh-CN"/>
        </w:rPr>
      </w:pPr>
      <w:r>
        <w:rPr>
          <w:rFonts w:hint="eastAsia" w:ascii="宋体" w:hAnsi="宋体"/>
          <w:sz w:val="32"/>
          <w:szCs w:val="32"/>
        </w:rPr>
        <w:t xml:space="preserve">采   购   人：靖江市</w:t>
      </w:r>
      <w:r>
        <w:rPr>
          <w:rFonts w:hint="eastAsia" w:ascii="宋体" w:hAnsi="宋体"/>
          <w:sz w:val="32"/>
          <w:szCs w:val="32"/>
          <w:lang w:val="en-US" w:eastAsia="zh-CN"/>
        </w:rPr>
        <w:t xml:space="preserve">季市</w:t>
      </w:r>
      <w:r>
        <w:rPr>
          <w:rFonts w:hint="eastAsia" w:ascii="宋体" w:hAnsi="宋体"/>
          <w:sz w:val="32"/>
          <w:szCs w:val="32"/>
        </w:rPr>
        <w:t xml:space="preserve">镇人民政府、靖江市</w:t>
      </w:r>
      <w:r>
        <w:rPr>
          <w:rFonts w:hint="eastAsia" w:ascii="宋体" w:hAnsi="宋体"/>
          <w:sz w:val="32"/>
          <w:szCs w:val="32"/>
          <w:lang w:val="en-US" w:eastAsia="zh-CN"/>
        </w:rPr>
        <w:t xml:space="preserve">季市</w:t>
      </w:r>
      <w:r>
        <w:rPr>
          <w:rFonts w:hint="eastAsia" w:ascii="宋体" w:hAnsi="宋体"/>
          <w:sz w:val="32"/>
          <w:szCs w:val="32"/>
        </w:rPr>
        <w:t xml:space="preserve">镇</w:t>
      </w:r>
      <w:r>
        <w:rPr>
          <w:rFonts w:hint="eastAsia" w:ascii="宋体" w:hAnsi="宋体"/>
          <w:sz w:val="32"/>
          <w:szCs w:val="32"/>
          <w:lang w:val="en-US" w:eastAsia="zh-CN"/>
        </w:rPr>
        <w:t xml:space="preserve">花家</w:t>
      </w:r>
      <w:r>
        <w:rPr>
          <w:rFonts w:hint="eastAsia" w:ascii="宋体" w:hAnsi="宋体"/>
          <w:sz w:val="32"/>
          <w:szCs w:val="32"/>
        </w:rPr>
        <w:t xml:space="preserve">村股份经济合作社</w:t>
      </w:r>
      <w:r>
        <w:rPr>
          <w:rFonts w:hint="eastAsia" w:ascii="宋体" w:hAnsi="宋体"/>
          <w:sz w:val="32"/>
          <w:szCs w:val="32"/>
          <w:lang w:eastAsia="zh-CN"/>
        </w:rPr>
        <w:t xml:space="preserve">、</w:t>
      </w:r>
      <w:r>
        <w:rPr>
          <w:rFonts w:hint="eastAsia" w:ascii="宋体" w:hAnsi="宋体"/>
          <w:sz w:val="32"/>
          <w:szCs w:val="32"/>
        </w:rPr>
        <w:t xml:space="preserve">靖江市</w:t>
      </w:r>
      <w:r>
        <w:rPr>
          <w:rFonts w:hint="eastAsia" w:ascii="宋体" w:hAnsi="宋体"/>
          <w:sz w:val="32"/>
          <w:szCs w:val="32"/>
          <w:lang w:val="en-US" w:eastAsia="zh-CN"/>
        </w:rPr>
        <w:t xml:space="preserve">季市</w:t>
      </w:r>
      <w:r>
        <w:rPr>
          <w:rFonts w:hint="eastAsia" w:ascii="宋体" w:hAnsi="宋体"/>
          <w:sz w:val="32"/>
          <w:szCs w:val="32"/>
        </w:rPr>
        <w:t xml:space="preserve">镇</w:t>
      </w:r>
      <w:r>
        <w:rPr>
          <w:rFonts w:hint="eastAsia" w:ascii="宋体" w:hAnsi="宋体"/>
          <w:sz w:val="32"/>
          <w:szCs w:val="32"/>
          <w:lang w:val="en-US" w:eastAsia="zh-CN"/>
        </w:rPr>
        <w:t xml:space="preserve">宁界</w:t>
      </w:r>
      <w:r>
        <w:rPr>
          <w:rFonts w:hint="eastAsia" w:ascii="宋体" w:hAnsi="宋体"/>
          <w:sz w:val="32"/>
          <w:szCs w:val="32"/>
        </w:rPr>
        <w:t xml:space="preserve">村股份经济合作社</w:t>
      </w:r>
      <w:r/>
    </w:p>
    <w:p>
      <w:pPr>
        <w:ind w:firstLine="112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t xml:space="preserve">采购代理机构：靖江宁泰建设项目管理有限公司      </w:t>
      </w:r>
      <w:r/>
    </w:p>
    <w:p>
      <w:pPr>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rPr>
      </w:pPr>
      <w:r>
        <w:rPr>
          <w:rFonts w:hint="eastAsia" w:ascii="宋体" w:hAnsi="宋体"/>
          <w:sz w:val="32"/>
          <w:szCs w:val="32"/>
        </w:rPr>
        <w:t xml:space="preserve">日期：202</w:t>
      </w:r>
      <w:r>
        <w:rPr>
          <w:rFonts w:hint="eastAsia" w:ascii="宋体" w:hAnsi="宋体"/>
          <w:sz w:val="32"/>
          <w:szCs w:val="32"/>
          <w:lang w:val="en-US" w:eastAsia="zh-CN"/>
        </w:rPr>
        <w:t xml:space="preserve">6</w:t>
      </w:r>
      <w:r>
        <w:rPr>
          <w:rFonts w:hint="eastAsia" w:ascii="宋体" w:hAnsi="宋体"/>
          <w:sz w:val="32"/>
          <w:szCs w:val="32"/>
        </w:rPr>
        <w:t xml:space="preserve">年</w:t>
      </w:r>
      <w:r>
        <w:rPr>
          <w:rFonts w:hint="eastAsia" w:ascii="宋体" w:hAnsi="宋体"/>
          <w:sz w:val="32"/>
          <w:szCs w:val="32"/>
          <w:lang w:val="en-US" w:eastAsia="zh-CN"/>
        </w:rPr>
        <w:t xml:space="preserve">9</w:t>
      </w:r>
      <w:r>
        <w:rPr>
          <w:rFonts w:hint="eastAsia" w:ascii="宋体" w:hAnsi="宋体"/>
          <w:sz w:val="32"/>
          <w:szCs w:val="32"/>
        </w:rPr>
        <w:t xml:space="preserve">月</w:t>
      </w:r>
      <w:r/>
    </w:p>
    <w:p>
      <w:pPr>
        <w:jc w:val="center"/>
        <w:rPr>
          <w:rFonts w:hint="eastAsia" w:ascii="宋体" w:hAnsi="宋体" w:cs="仿宋"/>
          <w:b/>
          <w:bCs/>
          <w:sz w:val="28"/>
          <w:szCs w:val="28"/>
        </w:rPr>
      </w:pPr>
      <w:r>
        <w:rPr>
          <w:rFonts w:hint="eastAsia" w:ascii="宋体" w:hAnsi="宋体" w:cs="仿宋"/>
          <w:b/>
          <w:bCs/>
          <w:sz w:val="28"/>
          <w:szCs w:val="28"/>
        </w:rPr>
      </w:r>
      <w:r/>
    </w:p>
    <w:p>
      <w:pPr>
        <w:jc w:val="center"/>
        <w:rPr>
          <w:rFonts w:hint="eastAsia" w:ascii="宋体" w:hAnsi="宋体" w:cs="仿宋"/>
          <w:b/>
          <w:bCs/>
          <w:sz w:val="28"/>
          <w:szCs w:val="28"/>
        </w:rPr>
      </w:pPr>
      <w:r>
        <w:rPr>
          <w:rFonts w:hint="eastAsia" w:ascii="宋体" w:hAnsi="宋体" w:cs="仿宋"/>
          <w:b/>
          <w:bCs/>
          <w:sz w:val="28"/>
          <w:szCs w:val="28"/>
        </w:rPr>
      </w:r>
      <w:r/>
    </w:p>
    <w:p>
      <w:pPr>
        <w:jc w:val="center"/>
        <w:rPr>
          <w:rFonts w:hint="eastAsia" w:ascii="宋体" w:hAnsi="宋体"/>
          <w:sz w:val="36"/>
          <w:szCs w:val="36"/>
        </w:rPr>
      </w:pPr>
      <w:r>
        <w:rPr>
          <w:rFonts w:hint="eastAsia" w:ascii="宋体" w:hAnsi="宋体" w:cs="仿宋"/>
          <w:b/>
          <w:bCs/>
          <w:sz w:val="28"/>
          <w:szCs w:val="28"/>
        </w:rPr>
        <w:t xml:space="preserve">一、关于政府采购线上合同信用融资功能告知提醒</w:t>
      </w:r>
      <w:r/>
    </w:p>
    <w:p>
      <w:pPr>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p>
    <w:p>
      <w:pPr>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p>
    <w:p>
      <w:pPr>
        <w:pStyle w:val="1048"/>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p>
    <w:p>
      <w:pPr>
        <w:pStyle w:val="1048"/>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p>
    <w:p>
      <w:pPr>
        <w:pStyle w:val="1048"/>
        <w:spacing w:beforeAutospacing="0" w:afterAutospacing="0" w:line="400" w:lineRule="exact"/>
        <w:rPr>
          <w:rFonts w:cs="宋体"/>
          <w:b/>
          <w:bCs/>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67945</wp:posOffset>
                </wp:positionH>
                <wp:positionV relativeFrom="paragraph">
                  <wp:posOffset>196215</wp:posOffset>
                </wp:positionV>
                <wp:extent cx="5267960" cy="1554480"/>
                <wp:effectExtent l="0" t="0" r="8890" b="7620"/>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4" o:title=""/>
              </v:shape>
            </w:pict>
          </mc:Fallback>
        </mc:AlternateContent>
      </w:r>
      <w:r>
        <w:rPr>
          <w:rFonts w:hint="eastAsia" w:cs="宋体"/>
          <w:color w:val="000000"/>
          <w:sz w:val="22"/>
          <w:szCs w:val="22"/>
          <w:lang w:val="en-US" w:eastAsia="zh-CN"/>
        </w:rPr>
        <w:t xml:space="preserve">  </w:t>
      </w:r>
      <w:r>
        <w:rPr>
          <w:rFonts w:hint="eastAsia" w:cs="宋体"/>
          <w:b/>
          <w:bCs/>
          <w:color w:val="000000"/>
          <w:sz w:val="22"/>
          <w:szCs w:val="22"/>
        </w:rPr>
        <w:t xml:space="preserve">2.常见问题</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p>
    <w:p>
      <w:pPr>
        <w:pStyle w:val="1048"/>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048"/>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p>
    <w:p>
      <w:pPr>
        <w:pStyle w:val="1048"/>
        <w:spacing w:beforeAutospacing="0" w:afterAutospacing="0" w:line="400" w:lineRule="exact"/>
        <w:rPr>
          <w:rFonts w:hint="eastAsia"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p>
    <w:p>
      <w:pPr>
        <w:pStyle w:val="1048"/>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p>
    <w:p>
      <w:pPr>
        <w:pStyle w:val="1048"/>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720" w:equalWidth="1"/>
          <w:docGrid w:linePitch="360"/>
        </w:sectPr>
      </w:pPr>
      <w:r>
        <w:rPr>
          <w:rFonts w:hint="eastAsia" w:cs="宋体"/>
          <w:color w:val="000000"/>
          <w:sz w:val="22"/>
          <w:szCs w:val="22"/>
        </w:rPr>
      </w:r>
      <w:r/>
    </w:p>
    <w:p>
      <w:pPr>
        <w:pStyle w:val="1048"/>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p>
    <w:p>
      <w:pPr>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049"/>
          <w:rFonts w:hint="eastAsia" w:ascii="宋体" w:hAnsi="宋体" w:cs="宋体"/>
          <w:color w:val="000000"/>
          <w:sz w:val="22"/>
          <w:shd w:val="clear" w:color="auto" w:fill="ffffff"/>
        </w:rPr>
        <w:t xml:space="preserve">苏采云系统操作手册（供应商）</w:t>
      </w:r>
      <w:r>
        <w:rPr>
          <w:rStyle w:val="1049"/>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p>
    <w:p>
      <w:pPr>
        <w:ind w:firstLine="420"/>
        <w:jc w:val="left"/>
        <w:spacing w:line="400" w:lineRule="exact"/>
        <w:rPr>
          <w:rFonts w:hint="eastAsia" w:hAnsi="宋体" w:cs="宋体"/>
          <w:color w:val="000000"/>
          <w:sz w:val="22"/>
        </w:rPr>
      </w:pPr>
      <w:r>
        <w:rPr>
          <w:rFonts w:hint="eastAsia" w:ascii="宋体" w:hAnsi="宋体" w:eastAsia="宋体" w:cs="宋体"/>
          <w:sz w:val="22"/>
          <w:szCs w:val="22"/>
          <w:shd w:val="clear" w:color="auto" w:fill="ffffff"/>
          <w:lang w:val="en-US" w:eastAsia="zh-CN" w:bidi="ar"/>
        </w:rPr>
        <w:t xml:space="preserve">http://www.ccgp-jiangsu.gov.cn/zlxz</w:t>
      </w:r>
      <w:r/>
    </w:p>
    <w:p>
      <w:pPr>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p>
    <w:p>
      <w:pPr>
        <w:ind w:firstLine="561"/>
        <w:jc w:val="left"/>
        <w:keepLines w:val="0"/>
        <w:keepNext w:val="0"/>
        <w:pageBreakBefore w:val="0"/>
        <w:spacing w:line="400" w:lineRule="exact"/>
        <w:widowControl w:val="off"/>
        <w:rPr>
          <w:rFonts w:hint="eastAsia" w:hAnsi="宋体" w:cs="宋体"/>
          <w:color w:val="000000"/>
          <w:sz w:val="22"/>
        </w:rPr>
      </w:pPr>
      <w:r>
        <w:rPr>
          <w:rStyle w:val="780"/>
          <w:rFonts w:hint="eastAsia" w:ascii="宋体" w:hAnsi="宋体"/>
          <w:color w:val="auto"/>
          <w:sz w:val="22"/>
          <w:szCs w:val="22"/>
          <w:u w:val="none"/>
          <w:shd w:val="clear" w:color="auto" w:fill="ffffff"/>
        </w:rPr>
        <w:t xml:space="preserve">为降低供应商参与政府采购成本，供应商</w:t>
      </w:r>
      <w:r>
        <w:rPr>
          <w:rStyle w:val="780"/>
          <w:rFonts w:hint="eastAsia" w:ascii="宋体" w:hAnsi="宋体"/>
          <w:color w:val="auto"/>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w:t>
      </w:r>
      <w:r>
        <w:rPr>
          <w:rFonts w:hint="eastAsia" w:ascii="宋体" w:hAnsi="宋体" w:cs="宋体"/>
          <w:color w:val="000000"/>
          <w:sz w:val="22"/>
          <w:szCs w:val="22"/>
          <w:highlight w:val="none"/>
          <w:shd w:val="clear" w:color="auto" w:fill="ffffff"/>
          <w:lang w:eastAsia="zh-CN"/>
        </w:rPr>
        <w:t xml:space="preserve">评审委员会</w:t>
      </w:r>
      <w:r>
        <w:rPr>
          <w:rFonts w:hint="eastAsia" w:ascii="宋体" w:hAnsi="宋体" w:eastAsia="宋体" w:cs="宋体"/>
          <w:color w:val="000000"/>
          <w:sz w:val="22"/>
          <w:szCs w:val="22"/>
          <w:highlight w:val="none"/>
          <w:shd w:val="clear" w:color="auto" w:fill="ffffff"/>
        </w:rPr>
        <w:t xml:space="preserve">、竞争性谈判小组或者询价小组成员行贿或者提供其他不正当利益；</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（三）未按照采购文件确定的事项签订政府采购合同；</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p>
    <w:p>
      <w:pPr>
        <w:pStyle w:val="1050"/>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p>
    <w:p>
      <w:pPr>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742"/>
        <w:ind w:firstLine="480"/>
        <w:rPr>
          <w:rFonts w:hint="eastAsia" w:ascii="宋体" w:hAnsi="宋体" w:eastAsia="宋体"/>
        </w:rPr>
      </w:pPr>
      <w:r>
        <w:rPr>
          <w:rFonts w:hint="eastAsia" w:ascii="宋体" w:hAnsi="宋体" w:eastAsia="宋体"/>
        </w:rPr>
      </w:r>
      <w:r/>
    </w:p>
    <w:p>
      <w:pPr>
        <w:pStyle w:val="755"/>
        <w:jc w:val="center"/>
        <w:tabs>
          <w:tab w:val="right" w:pos="9094" w:leader="dot"/>
        </w:tabs>
        <w:rPr>
          <w:rFonts w:hint="eastAsia" w:ascii="宋体" w:hAnsi="宋体"/>
          <w:b/>
          <w:bCs/>
          <w:sz w:val="36"/>
          <w:szCs w:val="36"/>
        </w:rPr>
      </w:pPr>
      <w:r>
        <w:rPr>
          <w:rFonts w:hint="eastAsia" w:ascii="宋体" w:hAnsi="宋体"/>
          <w:b/>
          <w:bCs/>
          <w:sz w:val="36"/>
          <w:szCs w:val="36"/>
        </w:rPr>
      </w:r>
      <w:r/>
    </w:p>
    <w:p>
      <w:pPr>
        <w:pStyle w:val="755"/>
        <w:jc w:val="center"/>
        <w:tabs>
          <w:tab w:val="right" w:pos="9094" w:leader="dot"/>
        </w:tabs>
        <w:rPr>
          <w:rFonts w:hint="eastAsia" w:ascii="宋体" w:hAnsi="宋体"/>
          <w:b/>
          <w:bCs/>
          <w:sz w:val="36"/>
          <w:szCs w:val="36"/>
        </w:rPr>
      </w:pPr>
      <w:r>
        <w:rPr>
          <w:rFonts w:hint="eastAsia" w:ascii="宋体" w:hAnsi="宋体"/>
          <w:b/>
          <w:bCs/>
          <w:sz w:val="36"/>
          <w:szCs w:val="36"/>
        </w:rPr>
      </w:r>
      <w:r/>
    </w:p>
    <w:p>
      <w:pPr>
        <w:pStyle w:val="755"/>
        <w:jc w:val="center"/>
        <w:tabs>
          <w:tab w:val="right" w:pos="9094" w:leader="dot"/>
        </w:tabs>
        <w:rPr>
          <w:rFonts w:hint="eastAsia" w:ascii="宋体" w:hAnsi="宋体"/>
          <w:b/>
          <w:bCs/>
          <w:sz w:val="36"/>
          <w:szCs w:val="36"/>
        </w:rPr>
      </w:pPr>
      <w:r>
        <w:rPr>
          <w:rFonts w:hint="eastAsia" w:ascii="宋体" w:hAnsi="宋体"/>
          <w:b/>
          <w:bCs/>
          <w:sz w:val="36"/>
          <w:szCs w:val="36"/>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42"/>
        <w:ind w:firstLine="0"/>
        <w:rPr>
          <w:rFonts w:hint="eastAsia" w:ascii="宋体" w:hAnsi="宋体" w:eastAsia="宋体"/>
        </w:rPr>
      </w:pPr>
      <w:r>
        <w:rPr>
          <w:rFonts w:hint="eastAsia" w:ascii="宋体" w:hAnsi="宋体" w:eastAsia="宋体"/>
        </w:rPr>
      </w:r>
      <w:r/>
    </w:p>
    <w:p>
      <w:pPr>
        <w:pStyle w:val="755"/>
        <w:jc w:val="center"/>
        <w:tabs>
          <w:tab w:val="right" w:pos="9094" w:leader="dot"/>
        </w:tabs>
        <w:rPr>
          <w:rFonts w:hint="eastAsia" w:ascii="宋体" w:hAnsi="宋体"/>
          <w:b/>
          <w:bCs/>
          <w:sz w:val="36"/>
          <w:szCs w:val="36"/>
        </w:rPr>
      </w:pPr>
      <w:r>
        <w:rPr>
          <w:rFonts w:hint="eastAsia" w:ascii="宋体" w:hAnsi="宋体"/>
          <w:b/>
          <w:bCs/>
          <w:sz w:val="36"/>
          <w:szCs w:val="36"/>
        </w:rPr>
      </w:r>
      <w:r/>
    </w:p>
    <w:p>
      <w:pPr>
        <w:pStyle w:val="755"/>
        <w:jc w:val="center"/>
        <w:tabs>
          <w:tab w:val="right" w:pos="9094" w:leader="dot"/>
        </w:tabs>
        <w:rPr>
          <w:rFonts w:hint="eastAsia" w:ascii="宋体" w:hAnsi="宋体"/>
          <w:b/>
          <w:bCs/>
          <w:sz w:val="36"/>
          <w:szCs w:val="36"/>
        </w:rPr>
      </w:pPr>
      <w:r>
        <w:rPr>
          <w:rFonts w:hint="eastAsia" w:ascii="宋体" w:hAnsi="宋体"/>
          <w:b/>
          <w:bCs/>
          <w:sz w:val="36"/>
          <w:szCs w:val="36"/>
        </w:rPr>
        <w:t xml:space="preserve">目    录</w:t>
      </w:r>
      <w:r/>
    </w:p>
    <w:p>
      <w:pPr>
        <w:pStyle w:val="755"/>
        <w:spacing w:line="480" w:lineRule="auto"/>
        <w:tabs>
          <w:tab w:val="right" w:pos="9094" w:leader="dot"/>
        </w:tabs>
        <w:rPr>
          <w:rFonts w:hint="eastAsia" w:ascii="宋体" w:hAnsi="宋体"/>
          <w:sz w:val="36"/>
          <w:szCs w:val="36"/>
        </w:rPr>
      </w:pPr>
      <w:r>
        <w:rPr>
          <w:rFonts w:hint="eastAsia" w:ascii="宋体" w:hAnsi="宋体"/>
          <w:sz w:val="36"/>
          <w:szCs w:val="36"/>
        </w:rPr>
      </w:r>
      <w:r/>
    </w:p>
    <w:p>
      <w:pPr>
        <w:pStyle w:val="755"/>
        <w:spacing w:line="480" w:lineRule="auto"/>
        <w:tabs>
          <w:tab w:val="right" w:pos="9094" w:leader="dot"/>
        </w:tabs>
        <w:rPr>
          <w:rFonts w:hint="eastAsia" w:ascii="宋体" w:hAnsi="宋体"/>
          <w:sz w:val="36"/>
          <w:szCs w:val="36"/>
        </w:rPr>
      </w:pPr>
      <w:r>
        <w:rPr>
          <w:rFonts w:hint="eastAsia" w:ascii="宋体" w:hAnsi="宋体"/>
          <w:sz w:val="36"/>
          <w:szCs w:val="36"/>
        </w:rPr>
      </w:r>
      <w:r/>
    </w:p>
    <w:p>
      <w:pPr>
        <w:pStyle w:val="755"/>
        <w:ind w:firstLine="440"/>
        <w:spacing w:line="480" w:lineRule="auto"/>
        <w:tabs>
          <w:tab w:val="right" w:pos="9094" w:leader="dot"/>
        </w:tabs>
        <w:rPr>
          <w:rFonts w:hint="eastAsia" w:ascii="宋体" w:hAnsi="宋体"/>
          <w:sz w:val="24"/>
          <w:szCs w:val="32"/>
        </w:rPr>
      </w:pPr>
      <w:r>
        <w:rPr>
          <w:rFonts w:hint="eastAsia" w:ascii="宋体" w:hAnsi="宋体"/>
          <w:sz w:val="44"/>
          <w:szCs w:val="44"/>
        </w:rPr>
        <w:fldChar w:fldCharType="begin"/>
      </w:r>
      <w:r>
        <w:rPr>
          <w:rFonts w:hint="eastAsia" w:ascii="宋体" w:hAnsi="宋体"/>
          <w:sz w:val="44"/>
          <w:szCs w:val="44"/>
        </w:rPr>
        <w:instrText xml:space="preserve">TOC \o "1-3" \h \u </w:instrText>
      </w:r>
      <w:r>
        <w:rPr>
          <w:rFonts w:hint="eastAsia" w:ascii="宋体" w:hAnsi="宋体"/>
          <w:sz w:val="44"/>
          <w:szCs w:val="44"/>
        </w:rPr>
        <w:fldChar w:fldCharType="separate"/>
      </w:r>
      <w:r>
        <w:fldChar w:fldCharType="begin"/>
      </w:r>
      <w:r>
        <w:instrText xml:space="preserve"> HYPERLINK \l "_Toc4915" </w:instrText>
      </w:r>
      <w:r>
        <w:fldChar w:fldCharType="separate"/>
      </w:r>
      <w:r>
        <w:rPr>
          <w:rFonts w:hint="eastAsia" w:ascii="宋体" w:hAnsi="宋体"/>
          <w:sz w:val="24"/>
          <w:szCs w:val="44"/>
        </w:rPr>
        <w:t xml:space="preserve">第一章  招标公告</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_Toc4915 </w:instrText>
      </w:r>
      <w:r>
        <w:rPr>
          <w:rFonts w:ascii="宋体" w:hAnsi="宋体"/>
          <w:sz w:val="24"/>
          <w:szCs w:val="32"/>
        </w:rPr>
        <w:fldChar w:fldCharType="separate"/>
      </w:r>
      <w:r>
        <w:rPr>
          <w:rFonts w:ascii="宋体" w:hAnsi="宋体"/>
          <w:sz w:val="24"/>
          <w:szCs w:val="32"/>
        </w:rPr>
        <w:t xml:space="preserve">4</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"_Toc2936" </w:instrText>
      </w:r>
      <w:r>
        <w:fldChar w:fldCharType="separate"/>
      </w:r>
      <w:r>
        <w:rPr>
          <w:rFonts w:hint="eastAsia" w:ascii="宋体" w:hAnsi="宋体"/>
          <w:sz w:val="24"/>
          <w:szCs w:val="44"/>
        </w:rPr>
        <w:t xml:space="preserve">第二章  投标人须知</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_Toc2936 </w:instrText>
      </w:r>
      <w:r>
        <w:rPr>
          <w:rFonts w:ascii="宋体" w:hAnsi="宋体"/>
          <w:sz w:val="24"/>
          <w:szCs w:val="32"/>
        </w:rPr>
        <w:fldChar w:fldCharType="separate"/>
      </w:r>
      <w:r>
        <w:rPr>
          <w:rFonts w:ascii="宋体" w:hAnsi="宋体"/>
          <w:sz w:val="24"/>
          <w:szCs w:val="32"/>
        </w:rPr>
        <w:t xml:space="preserve">7</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"_Toc3882" </w:instrText>
      </w:r>
      <w:r>
        <w:fldChar w:fldCharType="separate"/>
      </w:r>
      <w:r>
        <w:rPr>
          <w:rFonts w:hint="eastAsia" w:ascii="宋体" w:hAnsi="宋体"/>
          <w:sz w:val="24"/>
          <w:szCs w:val="40"/>
        </w:rPr>
        <w:t xml:space="preserve">投标人须知前附表</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_Toc3882 </w:instrText>
      </w:r>
      <w:r>
        <w:rPr>
          <w:rFonts w:ascii="宋体" w:hAnsi="宋体"/>
          <w:sz w:val="24"/>
          <w:szCs w:val="32"/>
        </w:rPr>
        <w:fldChar w:fldCharType="separate"/>
      </w:r>
      <w:r>
        <w:rPr>
          <w:rFonts w:ascii="宋体" w:hAnsi="宋体"/>
          <w:sz w:val="24"/>
          <w:szCs w:val="32"/>
        </w:rPr>
        <w:t xml:space="preserve">7</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"_Toc196" </w:instrText>
      </w:r>
      <w:r>
        <w:fldChar w:fldCharType="separate"/>
      </w:r>
      <w:r>
        <w:rPr>
          <w:rFonts w:ascii="宋体" w:hAnsi="宋体"/>
          <w:sz w:val="24"/>
          <w:szCs w:val="44"/>
        </w:rPr>
        <w:t xml:space="preserve">第三章 </w:t>
      </w:r>
      <w:r>
        <w:rPr>
          <w:rFonts w:hint="eastAsia" w:ascii="宋体" w:hAnsi="宋体"/>
          <w:sz w:val="24"/>
          <w:szCs w:val="44"/>
        </w:rPr>
        <w:t xml:space="preserve">资格审查办法</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_Toc196 </w:instrText>
      </w:r>
      <w:r>
        <w:rPr>
          <w:rFonts w:ascii="宋体" w:hAnsi="宋体"/>
          <w:sz w:val="24"/>
          <w:szCs w:val="32"/>
        </w:rPr>
        <w:fldChar w:fldCharType="separate"/>
      </w:r>
      <w:r>
        <w:rPr>
          <w:rFonts w:ascii="宋体" w:hAnsi="宋体"/>
          <w:sz w:val="24"/>
          <w:szCs w:val="32"/>
        </w:rPr>
        <w:t xml:space="preserve">26</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"_Toc765" </w:instrText>
      </w:r>
      <w:r>
        <w:fldChar w:fldCharType="separate"/>
      </w:r>
      <w:r>
        <w:rPr>
          <w:rFonts w:ascii="宋体" w:hAnsi="宋体"/>
          <w:sz w:val="24"/>
          <w:szCs w:val="44"/>
        </w:rPr>
        <w:t xml:space="preserve">第四章 </w:t>
      </w:r>
      <w:r>
        <w:rPr>
          <w:rFonts w:hint="eastAsia" w:ascii="宋体" w:hAnsi="宋体"/>
          <w:sz w:val="24"/>
          <w:szCs w:val="44"/>
        </w:rPr>
        <w:t xml:space="preserve">评标办法</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_Toc765 </w:instrText>
      </w:r>
      <w:r>
        <w:rPr>
          <w:rFonts w:ascii="宋体" w:hAnsi="宋体"/>
          <w:sz w:val="24"/>
          <w:szCs w:val="32"/>
        </w:rPr>
        <w:fldChar w:fldCharType="separate"/>
      </w:r>
      <w:r>
        <w:rPr>
          <w:rFonts w:ascii="宋体" w:hAnsi="宋体"/>
          <w:sz w:val="24"/>
          <w:szCs w:val="32"/>
        </w:rPr>
        <w:t xml:space="preserve">27</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"_Toc410" </w:instrText>
      </w:r>
      <w:r>
        <w:fldChar w:fldCharType="separate"/>
      </w:r>
      <w:r>
        <w:rPr>
          <w:rFonts w:hint="eastAsia" w:ascii="宋体" w:hAnsi="宋体"/>
          <w:sz w:val="24"/>
          <w:szCs w:val="40"/>
        </w:rPr>
        <w:t xml:space="preserve">评标办法前附表</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_Toc410 </w:instrText>
      </w:r>
      <w:r>
        <w:rPr>
          <w:rFonts w:ascii="宋体" w:hAnsi="宋体"/>
          <w:sz w:val="24"/>
          <w:szCs w:val="32"/>
        </w:rPr>
        <w:fldChar w:fldCharType="separate"/>
      </w:r>
      <w:r>
        <w:rPr>
          <w:rFonts w:ascii="宋体" w:hAnsi="宋体"/>
          <w:sz w:val="24"/>
          <w:szCs w:val="32"/>
        </w:rPr>
        <w:t xml:space="preserve">27</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sz w:val="24"/>
          <w:szCs w:val="32"/>
        </w:rPr>
      </w:pPr>
      <w:r>
        <w:fldChar w:fldCharType="begin"/>
      </w:r>
      <w:r>
        <w:instrText xml:space="preserve"> HYPERLINK \l "_Toc32256" </w:instrText>
      </w:r>
      <w:r>
        <w:fldChar w:fldCharType="separate"/>
      </w:r>
      <w:r>
        <w:rPr>
          <w:rFonts w:ascii="宋体" w:hAnsi="宋体"/>
          <w:sz w:val="24"/>
          <w:szCs w:val="44"/>
        </w:rPr>
        <w:t xml:space="preserve">第五章 </w:t>
      </w:r>
      <w:r>
        <w:rPr>
          <w:rFonts w:hint="eastAsia" w:ascii="宋体" w:hAnsi="宋体"/>
          <w:sz w:val="24"/>
          <w:szCs w:val="44"/>
        </w:rPr>
        <w:t xml:space="preserve">合同格式及条款</w:t>
      </w:r>
      <w:r>
        <w:rPr>
          <w:rFonts w:ascii="宋体" w:hAnsi="宋体"/>
          <w:sz w:val="24"/>
          <w:szCs w:val="32"/>
        </w:rPr>
        <w:tab/>
      </w:r>
      <w:r>
        <w:rPr>
          <w:rFonts w:ascii="宋体" w:hAnsi="宋体"/>
          <w:sz w:val="24"/>
          <w:szCs w:val="32"/>
        </w:rPr>
        <w:fldChar w:fldCharType="begin"/>
      </w:r>
      <w:r>
        <w:rPr>
          <w:rFonts w:ascii="宋体" w:hAnsi="宋体"/>
          <w:sz w:val="24"/>
          <w:szCs w:val="32"/>
        </w:rPr>
        <w:instrText xml:space="preserve"> PAGEREF _Toc32256 </w:instrText>
      </w:r>
      <w:r>
        <w:rPr>
          <w:rFonts w:ascii="宋体" w:hAnsi="宋体"/>
          <w:sz w:val="24"/>
          <w:szCs w:val="32"/>
        </w:rPr>
        <w:fldChar w:fldCharType="separate"/>
      </w:r>
      <w:r>
        <w:rPr>
          <w:rFonts w:ascii="宋体" w:hAnsi="宋体"/>
          <w:sz w:val="24"/>
          <w:szCs w:val="32"/>
        </w:rPr>
        <w:t xml:space="preserve">32</w:t>
      </w:r>
      <w:r>
        <w:rPr>
          <w:rFonts w:ascii="宋体" w:hAnsi="宋体"/>
          <w:sz w:val="24"/>
          <w:szCs w:val="32"/>
        </w:rPr>
        <w:fldChar w:fldCharType="end"/>
      </w:r>
      <w:r>
        <w:rPr>
          <w:rFonts w:ascii="宋体" w:hAnsi="宋体"/>
          <w:sz w:val="24"/>
          <w:szCs w:val="32"/>
        </w:rPr>
        <w:fldChar w:fldCharType="end"/>
      </w:r>
      <w:r/>
    </w:p>
    <w:p>
      <w:pPr>
        <w:pStyle w:val="755"/>
        <w:ind w:firstLine="420"/>
        <w:spacing w:line="480" w:lineRule="auto"/>
        <w:tabs>
          <w:tab w:val="right" w:pos="9094" w:leader="dot"/>
        </w:tabs>
        <w:rPr>
          <w:rFonts w:hint="eastAsia" w:ascii="宋体" w:hAnsi="宋体" w:eastAsia="宋体"/>
          <w:sz w:val="24"/>
          <w:szCs w:val="32"/>
          <w:lang w:val="en-US" w:eastAsia="zh-CN"/>
        </w:rPr>
      </w:pPr>
      <w:r>
        <w:fldChar w:fldCharType="begin"/>
      </w:r>
      <w:r>
        <w:instrText xml:space="preserve"> HYPERLINK \l "_Toc25476" </w:instrText>
      </w:r>
      <w:r>
        <w:fldChar w:fldCharType="separate"/>
      </w:r>
      <w:r>
        <w:rPr>
          <w:rFonts w:ascii="宋体" w:hAnsi="宋体" w:cs="宋体"/>
          <w:sz w:val="24"/>
          <w:szCs w:val="44"/>
          <w:lang w:val="zh-CN"/>
        </w:rPr>
        <w:t xml:space="preserve">第六章 </w:t>
      </w:r>
      <w:r>
        <w:rPr>
          <w:rFonts w:hint="eastAsia" w:ascii="宋体" w:hAnsi="宋体"/>
          <w:sz w:val="24"/>
          <w:szCs w:val="44"/>
        </w:rPr>
        <w:t xml:space="preserve">项目采购需求</w:t>
      </w:r>
      <w:r>
        <w:rPr>
          <w:rFonts w:ascii="宋体" w:hAnsi="宋体"/>
          <w:sz w:val="24"/>
          <w:szCs w:val="32"/>
        </w:rPr>
        <w:tab/>
      </w:r>
      <w:r>
        <w:rPr>
          <w:rFonts w:hint="eastAsia" w:ascii="宋体" w:hAnsi="宋体"/>
          <w:sz w:val="24"/>
          <w:szCs w:val="32"/>
          <w:lang w:val="en-US" w:eastAsia="zh-CN"/>
        </w:rPr>
        <w:t xml:space="preserve">3</w:t>
      </w:r>
      <w:r>
        <w:rPr>
          <w:rFonts w:ascii="宋体" w:hAnsi="宋体"/>
          <w:sz w:val="24"/>
          <w:szCs w:val="32"/>
        </w:rPr>
        <w:fldChar w:fldCharType="end"/>
      </w:r>
      <w:r>
        <w:rPr>
          <w:rFonts w:hint="eastAsia" w:ascii="宋体" w:hAnsi="宋体"/>
          <w:sz w:val="24"/>
          <w:szCs w:val="32"/>
          <w:lang w:val="en-US" w:eastAsia="zh-CN"/>
        </w:rPr>
        <w:t xml:space="preserve">7</w:t>
      </w:r>
      <w:r/>
    </w:p>
    <w:p>
      <w:pPr>
        <w:pStyle w:val="755"/>
        <w:ind w:firstLine="420"/>
        <w:spacing w:line="480" w:lineRule="auto"/>
        <w:tabs>
          <w:tab w:val="right" w:pos="9094" w:leader="dot"/>
        </w:tabs>
        <w:rPr>
          <w:rFonts w:hint="eastAsia" w:ascii="宋体" w:hAnsi="宋体" w:eastAsia="宋体"/>
          <w:lang w:val="en-US" w:eastAsia="zh-CN"/>
        </w:rPr>
      </w:pPr>
      <w:r>
        <w:fldChar w:fldCharType="begin"/>
      </w:r>
      <w:r>
        <w:instrText xml:space="preserve"> HYPERLINK \l "_Toc28286" </w:instrText>
      </w:r>
      <w:r>
        <w:fldChar w:fldCharType="separate"/>
      </w:r>
      <w:r>
        <w:rPr>
          <w:rFonts w:ascii="宋体" w:hAnsi="宋体"/>
          <w:sz w:val="24"/>
          <w:szCs w:val="44"/>
        </w:rPr>
        <w:t xml:space="preserve">第七章 </w:t>
      </w:r>
      <w:r>
        <w:rPr>
          <w:rFonts w:hint="eastAsia" w:ascii="宋体" w:hAnsi="宋体"/>
          <w:sz w:val="24"/>
          <w:szCs w:val="44"/>
        </w:rPr>
        <w:t xml:space="preserve">投标文件格式</w:t>
      </w:r>
      <w:r>
        <w:rPr>
          <w:rFonts w:ascii="宋体" w:hAnsi="宋体"/>
          <w:sz w:val="24"/>
          <w:szCs w:val="32"/>
        </w:rPr>
        <w:tab/>
      </w:r>
      <w:r>
        <w:rPr>
          <w:rFonts w:hint="eastAsia" w:ascii="宋体" w:hAnsi="宋体"/>
          <w:sz w:val="24"/>
          <w:szCs w:val="32"/>
          <w:lang w:val="en-US" w:eastAsia="zh-CN"/>
        </w:rPr>
        <w:t xml:space="preserve">4</w:t>
      </w:r>
      <w:r>
        <w:rPr>
          <w:rFonts w:hint="eastAsia" w:ascii="宋体" w:hAnsi="宋体"/>
          <w:sz w:val="24"/>
          <w:szCs w:val="32"/>
        </w:rPr>
        <w:fldChar w:fldCharType="end"/>
      </w:r>
      <w:r>
        <w:rPr>
          <w:rFonts w:hint="eastAsia" w:ascii="宋体" w:hAnsi="宋体"/>
          <w:sz w:val="24"/>
          <w:szCs w:val="32"/>
          <w:lang w:val="en-US" w:eastAsia="zh-CN"/>
        </w:rPr>
        <w:t xml:space="preserve">5</w:t>
      </w:r>
      <w:r/>
    </w:p>
    <w:p>
      <w:pPr>
        <w:ind w:firstLine="525"/>
        <w:jc w:val="center"/>
        <w:spacing w:line="480" w:lineRule="auto"/>
        <w:rPr>
          <w:rFonts w:hint="eastAsia" w:ascii="宋体" w:hAnsi="宋体"/>
          <w:sz w:val="36"/>
          <w:szCs w:val="36"/>
        </w:rPr>
      </w:pPr>
      <w:r>
        <w:rPr>
          <w:rFonts w:hint="eastAsia" w:ascii="宋体" w:hAnsi="宋体"/>
        </w:rPr>
        <w:fldChar w:fldCharType="end"/>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pStyle w:val="722"/>
        <w:spacing w:line="360" w:lineRule="auto"/>
        <w:rPr>
          <w:rFonts w:hint="eastAsia" w:ascii="宋体" w:hAnsi="宋体"/>
          <w:sz w:val="36"/>
          <w:szCs w:val="36"/>
        </w:rPr>
        <w:sectPr>
          <w:headerReference w:type="default" r:id="rId9"/>
          <w:footnotePr/>
          <w:endnotePr/>
          <w:type w:val="nextPage"/>
          <w:pgSz w:w="11906" w:h="16838" w:orient="portrait"/>
          <w:pgMar w:top="1610" w:right="1179" w:bottom="1157" w:left="1576" w:header="851" w:footer="652" w:gutter="0"/>
          <w:pgNumType w:start="1"/>
          <w:cols w:num="1" w:sep="0" w:space="720" w:equalWidth="1"/>
          <w:docGrid w:linePitch="360"/>
        </w:sectPr>
      </w:pPr>
      <w:r/>
      <w:bookmarkStart w:id="0" w:name="_Toc4915"/>
      <w:r/>
      <w:r/>
    </w:p>
    <w:p>
      <w:pPr>
        <w:pStyle w:val="722"/>
        <w:jc w:val="center"/>
        <w:spacing w:line="360" w:lineRule="auto"/>
        <w:rPr>
          <w:rFonts w:hint="eastAsia" w:ascii="宋体" w:hAnsi="宋体"/>
          <w:sz w:val="36"/>
          <w:szCs w:val="36"/>
        </w:rPr>
      </w:pPr>
      <w:r/>
      <w:bookmarkStart w:id="1" w:name="OLE_LINK6"/>
      <w:r/>
      <w:bookmarkStart w:id="2" w:name="OLE_LINK2"/>
      <w:r>
        <w:rPr>
          <w:rFonts w:hint="eastAsia" w:ascii="宋体" w:hAnsi="宋体"/>
          <w:sz w:val="36"/>
          <w:szCs w:val="36"/>
        </w:rPr>
        <w:t xml:space="preserve">第一章  </w:t>
      </w:r>
      <w:bookmarkStart w:id="3" w:name="OLE_LINK4"/>
      <w:r>
        <w:rPr>
          <w:rFonts w:hint="eastAsia" w:ascii="宋体" w:hAnsi="宋体"/>
          <w:sz w:val="36"/>
          <w:szCs w:val="36"/>
        </w:rPr>
        <w:t xml:space="preserve">招标公告</w:t>
      </w:r>
      <w:bookmarkEnd w:id="0"/>
      <w:r/>
      <w:bookmarkStart w:id="4" w:name="OLE_LINK3"/>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9212" w:type="dxa"/>
            <w:textDirection w:val="lrTb"/>
            <w:noWrap w:val="false"/>
          </w:tcPr>
          <w:p>
            <w:pPr>
              <w:keepLines w:val="0"/>
              <w:keepNext w:val="0"/>
              <w:pageBreakBefore w:val="0"/>
              <w:spacing w:line="400" w:lineRule="exact"/>
              <w:widowControl w:val="off"/>
              <w:rPr>
                <w:rFonts w:hint="eastAsia" w:ascii="宋体" w:hAnsi="宋体" w:cs="楷体"/>
                <w:sz w:val="22"/>
                <w:szCs w:val="22"/>
              </w:rPr>
            </w:pPr>
            <w:r/>
            <w:bookmarkStart w:id="5" w:name="OLE_LINK1"/>
            <w:r>
              <w:rPr>
                <w:rFonts w:hint="eastAsia" w:ascii="宋体" w:hAnsi="宋体" w:cs="楷体"/>
                <w:sz w:val="22"/>
                <w:szCs w:val="22"/>
              </w:rPr>
              <w:t xml:space="preserve">项目概况</w:t>
            </w:r>
            <w:r/>
          </w:p>
          <w:p>
            <w:pPr>
              <w:ind w:firstLine="44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花家村、宁界村400KW光伏发电联建项目</w:t>
            </w:r>
            <w:r>
              <w:rPr>
                <w:rFonts w:hint="eastAsia" w:ascii="宋体" w:hAnsi="宋体" w:cs="宋体"/>
                <w:sz w:val="22"/>
                <w:szCs w:val="22"/>
              </w:rPr>
              <w:t xml:space="preserve">JSZ</w:t>
            </w:r>
            <w:r>
              <w:rPr>
                <w:rFonts w:hint="eastAsia" w:ascii="宋体" w:hAnsi="宋体" w:cs="宋体"/>
                <w:sz w:val="22"/>
                <w:szCs w:val="22"/>
                <w:highlight w:val="none"/>
              </w:rPr>
              <w:t xml:space="preserve">C-321282</w:t>
            </w:r>
            <w:r>
              <w:rPr>
                <w:rFonts w:hint="eastAsia" w:ascii="宋体" w:hAnsi="宋体" w:cs="宋体"/>
                <w:sz w:val="22"/>
                <w:szCs w:val="22"/>
                <w:highlight w:val="none"/>
                <w:lang w:val="en-US" w:eastAsia="zh-CN"/>
              </w:rPr>
              <w:t xml:space="preserve">040</w:t>
            </w:r>
            <w:r>
              <w:rPr>
                <w:rFonts w:hint="eastAsia" w:ascii="宋体" w:hAnsi="宋体" w:cs="宋体"/>
                <w:sz w:val="22"/>
                <w:szCs w:val="22"/>
                <w:highlight w:val="none"/>
              </w:rPr>
              <w:t xml:space="preserve">-JJNT-G202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-00</w:t>
            </w:r>
            <w:r>
              <w:rPr>
                <w:rFonts w:hint="eastAsia" w:ascii="宋体" w:hAnsi="宋体" w:cs="宋体"/>
                <w:sz w:val="22"/>
                <w:szCs w:val="22"/>
                <w:highlight w:val="none"/>
                <w:lang w:val="en-US" w:eastAsia="zh-CN"/>
              </w:rPr>
              <w:t xml:space="preserve">04</w:t>
            </w:r>
            <w:r>
              <w:rPr>
                <w:rFonts w:hint="eastAsia" w:ascii="宋体" w:hAnsi="宋体" w:cs="宋体"/>
                <w:sz w:val="22"/>
                <w:szCs w:val="22"/>
                <w:highlight w:val="none"/>
              </w:rPr>
              <w:t xml:space="preserve">招</w:t>
            </w:r>
            <w:r>
              <w:rPr>
                <w:rFonts w:hint="eastAsia" w:ascii="宋体" w:hAnsi="宋体" w:cs="宋体"/>
                <w:sz w:val="22"/>
                <w:szCs w:val="22"/>
              </w:rPr>
              <w:t xml:space="preserve">标项目的</w:t>
            </w:r>
            <w:r>
              <w:rPr>
                <w:rFonts w:hint="eastAsia" w:ascii="宋体" w:hAnsi="宋体" w:cs="楷体"/>
                <w:sz w:val="22"/>
                <w:szCs w:val="22"/>
              </w:rPr>
              <w:t xml:space="preserve">潜在投标人应在 “苏采云”系统 (</w:t>
            </w:r>
            <w:r>
              <w:rPr>
                <w:rFonts w:hint="eastAsia" w:ascii="宋体" w:hAnsi="宋体" w:cs="楷体"/>
                <w:sz w:val="22"/>
                <w:szCs w:val="22"/>
              </w:rPr>
              <w:fldChar w:fldCharType="begin"/>
            </w:r>
            <w:r>
              <w:rPr>
                <w:rFonts w:hint="eastAsia" w:ascii="宋体" w:hAnsi="宋体" w:cs="楷体"/>
                <w:sz w:val="22"/>
                <w:szCs w:val="22"/>
              </w:rPr>
              <w:instrText xml:space="preserve"> HYPERLINK "https://jszfcg.jsczt.cn/" \t "https://jszfcg.jsczt.cn/jszc/_blank" </w:instrText>
            </w:r>
            <w:r>
              <w:rPr>
                <w:rFonts w:hint="eastAsia" w:ascii="宋体" w:hAnsi="宋体" w:cs="楷体"/>
                <w:sz w:val="22"/>
                <w:szCs w:val="22"/>
              </w:rPr>
              <w:fldChar w:fldCharType="separate"/>
            </w:r>
            <w:r>
              <w:rPr>
                <w:rFonts w:hint="default" w:ascii="宋体" w:hAnsi="宋体" w:cs="楷体"/>
                <w:sz w:val="22"/>
                <w:szCs w:val="22"/>
              </w:rPr>
              <w:t xml:space="preserve">https://jszfcg.jsczt.cn</w:t>
            </w:r>
            <w:r>
              <w:rPr>
                <w:rFonts w:hint="default" w:ascii="宋体" w:hAnsi="宋体" w:cs="楷体"/>
                <w:sz w:val="22"/>
                <w:szCs w:val="22"/>
              </w:rPr>
              <w:fldChar w:fldCharType="end"/>
            </w:r>
            <w:r>
              <w:rPr>
                <w:rFonts w:hint="eastAsia" w:ascii="宋体" w:hAnsi="宋体" w:cs="楷体"/>
                <w:sz w:val="22"/>
                <w:szCs w:val="22"/>
              </w:rPr>
              <w:t xml:space="preserve">)获取招标文件，并于</w:t>
            </w:r>
            <w:r>
              <w:rPr>
                <w:rFonts w:hint="eastAsia" w:ascii="宋体" w:hAnsi="宋体" w:cs="楷体"/>
                <w:sz w:val="22"/>
                <w:szCs w:val="22"/>
                <w:highlight w:val="none"/>
              </w:rPr>
              <w:t xml:space="preserve">202</w:t>
            </w:r>
            <w:r>
              <w:rPr>
                <w:rFonts w:hint="eastAsia" w:ascii="宋体" w:hAnsi="宋体" w:cs="楷体"/>
                <w:sz w:val="22"/>
                <w:szCs w:val="22"/>
                <w:highlight w:val="none"/>
                <w:lang w:val="en-US" w:eastAsia="zh-CN"/>
              </w:rPr>
              <w:t xml:space="preserve">6</w:t>
            </w:r>
            <w:r>
              <w:rPr>
                <w:rFonts w:hint="eastAsia" w:ascii="宋体" w:hAnsi="宋体" w:cs="楷体"/>
                <w:sz w:val="22"/>
                <w:szCs w:val="22"/>
                <w:highlight w:val="none"/>
              </w:rPr>
              <w:t xml:space="preserve">年</w:t>
            </w:r>
            <w:r>
              <w:rPr>
                <w:rFonts w:hint="eastAsia" w:ascii="宋体" w:hAnsi="宋体" w:cs="楷体"/>
                <w:sz w:val="22"/>
                <w:szCs w:val="22"/>
                <w:highlight w:val="none"/>
                <w:lang w:val="en-US" w:eastAsia="zh-CN"/>
              </w:rPr>
              <w:t xml:space="preserve">10</w:t>
            </w:r>
            <w:r>
              <w:rPr>
                <w:rFonts w:hint="eastAsia" w:ascii="宋体" w:hAnsi="宋体" w:cs="楷体"/>
                <w:sz w:val="22"/>
                <w:szCs w:val="22"/>
                <w:highlight w:val="none"/>
              </w:rPr>
              <w:t xml:space="preserve">月</w:t>
            </w:r>
            <w:r>
              <w:rPr>
                <w:rFonts w:hint="eastAsia" w:ascii="宋体" w:hAnsi="宋体" w:cs="楷体"/>
                <w:sz w:val="22"/>
                <w:szCs w:val="22"/>
                <w:highlight w:val="none"/>
                <w:lang w:val="en-US" w:eastAsia="zh-CN"/>
              </w:rPr>
              <w:t xml:space="preserve">16</w:t>
            </w:r>
            <w:r>
              <w:rPr>
                <w:rFonts w:hint="eastAsia" w:ascii="宋体" w:hAnsi="宋体" w:cs="楷体"/>
                <w:sz w:val="22"/>
                <w:szCs w:val="22"/>
                <w:highlight w:val="none"/>
              </w:rPr>
              <w:t xml:space="preserve">日</w:t>
            </w:r>
            <w:r>
              <w:rPr>
                <w:rFonts w:hint="eastAsia" w:ascii="宋体" w:hAnsi="宋体" w:cs="楷体"/>
                <w:sz w:val="22"/>
                <w:szCs w:val="22"/>
                <w:highlight w:val="none"/>
                <w:lang w:val="en-US" w:eastAsia="zh-CN"/>
              </w:rPr>
              <w:t xml:space="preserve">9</w:t>
            </w:r>
            <w:r>
              <w:rPr>
                <w:rFonts w:hint="eastAsia" w:ascii="宋体" w:hAnsi="宋体" w:cs="楷体"/>
                <w:sz w:val="22"/>
                <w:szCs w:val="22"/>
                <w:highlight w:val="none"/>
              </w:rPr>
              <w:t xml:space="preserve">点</w:t>
            </w:r>
            <w:r>
              <w:rPr>
                <w:rFonts w:hint="eastAsia" w:ascii="宋体" w:hAnsi="宋体" w:cs="楷体"/>
                <w:sz w:val="22"/>
                <w:szCs w:val="22"/>
                <w:highlight w:val="none"/>
                <w:lang w:val="en-US" w:eastAsia="zh-CN"/>
              </w:rPr>
              <w:t xml:space="preserve">0</w:t>
            </w:r>
            <w:r>
              <w:rPr>
                <w:rFonts w:hint="eastAsia" w:ascii="宋体" w:hAnsi="宋体" w:cs="楷体"/>
                <w:sz w:val="22"/>
                <w:szCs w:val="22"/>
                <w:highlight w:val="none"/>
              </w:rPr>
              <w:t xml:space="preserve">0分（北京时间）前提交投标文件。</w:t>
            </w:r>
            <w:r/>
          </w:p>
        </w:tc>
      </w:tr>
    </w:tbl>
    <w:p>
      <w:pPr>
        <w:spacing w:line="380" w:lineRule="exact"/>
        <w:rPr>
          <w:rFonts w:hint="eastAsia" w:ascii="宋体" w:hAnsi="宋体" w:cs="黑体"/>
          <w:sz w:val="22"/>
          <w:szCs w:val="22"/>
        </w:rPr>
      </w:pPr>
      <w:r>
        <w:rPr>
          <w:rFonts w:hint="eastAsia" w:ascii="宋体" w:hAnsi="宋体" w:cs="黑体"/>
          <w:sz w:val="22"/>
          <w:szCs w:val="22"/>
        </w:rPr>
        <w:t xml:space="preserve">一、项目基本情况</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1.项目编号：JSZC</w:t>
      </w:r>
      <w:r>
        <w:rPr>
          <w:rFonts w:hint="eastAsia" w:ascii="宋体" w:hAnsi="宋体" w:cs="宋体"/>
          <w:sz w:val="22"/>
          <w:szCs w:val="22"/>
          <w:highlight w:val="none"/>
        </w:rPr>
        <w:t xml:space="preserve">-321282</w:t>
      </w:r>
      <w:r>
        <w:rPr>
          <w:rFonts w:hint="eastAsia" w:ascii="宋体" w:hAnsi="宋体" w:cs="宋体"/>
          <w:sz w:val="22"/>
          <w:szCs w:val="22"/>
          <w:highlight w:val="none"/>
          <w:lang w:val="en-US" w:eastAsia="zh-CN"/>
        </w:rPr>
        <w:t xml:space="preserve">040</w:t>
      </w:r>
      <w:r>
        <w:rPr>
          <w:rFonts w:hint="eastAsia" w:ascii="宋体" w:hAnsi="宋体" w:cs="宋体"/>
          <w:sz w:val="22"/>
          <w:szCs w:val="22"/>
          <w:highlight w:val="none"/>
        </w:rPr>
        <w:t xml:space="preserve">-JJNT-G202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-00</w:t>
      </w:r>
      <w:r>
        <w:rPr>
          <w:rFonts w:hint="eastAsia" w:ascii="宋体" w:hAnsi="宋体" w:cs="宋体"/>
          <w:sz w:val="22"/>
          <w:szCs w:val="22"/>
          <w:highlight w:val="none"/>
          <w:lang w:val="en-US" w:eastAsia="zh-CN"/>
        </w:rPr>
        <w:t xml:space="preserve">04</w:t>
      </w:r>
      <w:r>
        <w:rPr>
          <w:rFonts w:hint="eastAsia" w:ascii="宋体" w:hAnsi="宋体" w:cs="宋体"/>
          <w:sz w:val="22"/>
          <w:szCs w:val="22"/>
          <w:highlight w:val="none"/>
        </w:rPr>
        <w:t xml:space="preserve">  </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2.项目名称：花家村、宁界村400KW光伏发电联建项目</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rPr>
        <w:t xml:space="preserve">3.</w:t>
      </w:r>
      <w:r>
        <w:rPr>
          <w:rFonts w:hint="eastAsia" w:ascii="宋体" w:hAnsi="宋体" w:cs="宋体"/>
          <w:sz w:val="22"/>
          <w:szCs w:val="22"/>
          <w:highlight w:val="none"/>
        </w:rPr>
        <w:t xml:space="preserve">预算价：</w:t>
      </w:r>
      <w:r>
        <w:rPr>
          <w:rFonts w:hint="eastAsia" w:ascii="宋体" w:hAnsi="宋体" w:cs="宋体"/>
          <w:sz w:val="22"/>
          <w:szCs w:val="22"/>
          <w:highlight w:val="none"/>
          <w:lang w:val="en-US" w:eastAsia="zh-CN"/>
        </w:rPr>
        <w:t xml:space="preserve">1430135.38</w:t>
      </w:r>
      <w:r>
        <w:rPr>
          <w:rFonts w:hint="eastAsia" w:ascii="宋体" w:hAnsi="宋体" w:cs="宋体"/>
          <w:sz w:val="22"/>
          <w:szCs w:val="22"/>
          <w:highlight w:val="none"/>
        </w:rPr>
        <w:t xml:space="preserve">元，最高限价：</w:t>
      </w:r>
      <w:r>
        <w:rPr>
          <w:rFonts w:hint="eastAsia" w:ascii="宋体" w:hAnsi="宋体" w:cs="宋体"/>
          <w:sz w:val="22"/>
          <w:szCs w:val="22"/>
          <w:highlight w:val="none"/>
          <w:lang w:val="en-US" w:eastAsia="zh-CN"/>
        </w:rPr>
        <w:t xml:space="preserve">1315724.55</w:t>
      </w:r>
      <w:r>
        <w:rPr>
          <w:rFonts w:hint="eastAsia" w:ascii="宋体" w:hAnsi="宋体" w:cs="宋体"/>
          <w:sz w:val="22"/>
          <w:szCs w:val="22"/>
          <w:highlight w:val="none"/>
        </w:rPr>
        <w:t xml:space="preserve">元</w:t>
      </w:r>
      <w:r/>
    </w:p>
    <w:p>
      <w:pPr>
        <w:ind w:firstLine="440"/>
        <w:spacing w:line="380" w:lineRule="exact"/>
        <w:rPr>
          <w:rFonts w:hint="eastAsia" w:ascii="宋体" w:hAnsi="宋体" w:cs="宋体"/>
          <w:sz w:val="22"/>
          <w:szCs w:val="22"/>
        </w:rPr>
      </w:pPr>
      <w:r>
        <w:rPr>
          <w:rFonts w:hint="eastAsia" w:ascii="宋体" w:hAnsi="宋体" w:cs="宋体"/>
          <w:sz w:val="22"/>
          <w:szCs w:val="22"/>
          <w:highlight w:val="none"/>
        </w:rPr>
        <w:t xml:space="preserve">4.采购需求：利用靖江市花乡农副产品专业合作社和靖江市花家花木种植园2646.5平方米屋顶建成400kw光伏发电系统</w:t>
      </w:r>
      <w:r>
        <w:rPr>
          <w:rFonts w:hint="eastAsia" w:ascii="宋体" w:hAnsi="宋体" w:cs="宋体"/>
          <w:sz w:val="22"/>
          <w:szCs w:val="22"/>
          <w:highlight w:val="none"/>
          <w:lang w:eastAsia="zh-CN"/>
        </w:rPr>
        <w:t xml:space="preserve">。包括：采购太阳能电池板、逆变器、配电柜等发电设备，以及架设并网发电线路。</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lang w:val="en-US" w:eastAsia="zh-CN"/>
        </w:rPr>
        <w:t xml:space="preserve">合同履行期限</w:t>
      </w:r>
      <w:r>
        <w:rPr>
          <w:rFonts w:hint="eastAsia" w:ascii="宋体" w:hAnsi="宋体" w:cs="宋体"/>
          <w:sz w:val="22"/>
          <w:szCs w:val="22"/>
        </w:rPr>
        <w:t xml:space="preserve">：签订合同之日</w:t>
      </w:r>
      <w:r>
        <w:rPr>
          <w:rFonts w:hint="eastAsia" w:ascii="宋体" w:hAnsi="宋体" w:cs="宋体"/>
          <w:sz w:val="22"/>
          <w:szCs w:val="22"/>
          <w:highlight w:val="none"/>
        </w:rPr>
        <w:t xml:space="preserve">起</w:t>
      </w:r>
      <w:r>
        <w:rPr>
          <w:rFonts w:hint="eastAsia" w:ascii="宋体" w:hAnsi="宋体" w:cs="宋体"/>
          <w:sz w:val="22"/>
          <w:szCs w:val="22"/>
          <w:highlight w:val="none"/>
          <w:lang w:val="en-US" w:eastAsia="zh-CN"/>
        </w:rPr>
        <w:t xml:space="preserve">30</w:t>
      </w:r>
      <w:r>
        <w:rPr>
          <w:rFonts w:hint="eastAsia" w:ascii="宋体" w:hAnsi="宋体" w:cs="宋体"/>
          <w:sz w:val="22"/>
          <w:szCs w:val="22"/>
          <w:highlight w:val="none"/>
        </w:rPr>
        <w:t xml:space="preserve">日历天</w:t>
      </w:r>
      <w:r>
        <w:rPr>
          <w:rFonts w:hint="eastAsia" w:ascii="宋体" w:hAnsi="宋体" w:cs="宋体"/>
          <w:sz w:val="22"/>
          <w:szCs w:val="22"/>
        </w:rPr>
        <w:t xml:space="preserve">内交货并完成所有设备安装及调试工作。</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6.本项目不接受联合体。</w:t>
      </w:r>
      <w:r/>
    </w:p>
    <w:p>
      <w:pPr>
        <w:spacing w:line="380" w:lineRule="exact"/>
        <w:rPr>
          <w:rFonts w:hint="eastAsia" w:ascii="宋体" w:hAnsi="宋体" w:cs="黑体"/>
          <w:sz w:val="22"/>
          <w:szCs w:val="22"/>
        </w:rPr>
      </w:pPr>
      <w:r>
        <w:rPr>
          <w:rFonts w:hint="eastAsia" w:ascii="宋体" w:hAnsi="宋体" w:cs="黑体"/>
          <w:sz w:val="22"/>
          <w:szCs w:val="22"/>
        </w:rPr>
        <w:t xml:space="preserve">二、申请人的资格要求：</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1.满足《中华人民共和国政府采购法》第二十二条规定：</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（2）具有良好的商业信誉和健全的财务会计制度；（承诺制）</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（3）具有履行合同所必需的设备和专业技术能力；（承诺制）</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（4）有依法缴纳税收和社会保障资金的良好记录；（承诺制）</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（5）参加政府采购活动前三年内，在经营活动中没有重大违法记录；（承诺制）</w:t>
      </w:r>
      <w:r/>
    </w:p>
    <w:p>
      <w:pPr>
        <w:pStyle w:val="771"/>
        <w:ind w:left="0" w:firstLine="440"/>
        <w:spacing w:after="0" w:line="380" w:lineRule="exact"/>
        <w:rPr>
          <w:rFonts w:hint="eastAsia" w:ascii="宋体" w:hAnsi="宋体" w:cs="宋体"/>
          <w:sz w:val="22"/>
          <w:szCs w:val="22"/>
        </w:rPr>
      </w:pPr>
      <w:r>
        <w:rPr>
          <w:rFonts w:hint="eastAsia" w:ascii="宋体" w:hAnsi="宋体" w:cs="宋体"/>
          <w:sz w:val="22"/>
          <w:szCs w:val="22"/>
        </w:rPr>
        <w:t xml:space="preserve">（6）法律、行政法规规定的其他条件。</w:t>
      </w:r>
      <w:r/>
    </w:p>
    <w:p>
      <w:pPr>
        <w:pStyle w:val="1029"/>
        <w:ind w:firstLine="480"/>
        <w:spacing w:line="30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2.落实政府采购政策需满足的资格要求：</w:t>
      </w:r>
      <w:r/>
    </w:p>
    <w:p>
      <w:pPr>
        <w:pStyle w:val="1029"/>
        <w:ind w:firstLine="480"/>
        <w:spacing w:line="30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（1）本项目所购产品仅接受本国产品；</w:t>
      </w:r>
      <w:r/>
    </w:p>
    <w:p>
      <w:pPr>
        <w:pStyle w:val="1029"/>
        <w:ind w:firstLine="480"/>
        <w:spacing w:line="300" w:lineRule="auto"/>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（2）根据国务院办公厅关于在政府采购中实施本国产品标准及相关政策的通知（</w:t>
      </w:r>
      <w:bookmarkStart w:id="6" w:name="OLE_LINK31"/>
      <w:r>
        <w:rPr>
          <w:rFonts w:hint="eastAsia" w:ascii="宋体" w:hAnsi="宋体" w:eastAsia="宋体" w:cs="宋体"/>
          <w:sz w:val="22"/>
          <w:szCs w:val="22"/>
          <w:highlight w:val="none"/>
          <w:lang w:val="en-US" w:eastAsia="zh-CN" w:bidi="ar-SA"/>
        </w:rPr>
        <w:t xml:space="preserve">国办发〔2025〕34号</w:t>
      </w:r>
      <w:bookmarkEnd w:id="6"/>
      <w:r>
        <w:rPr>
          <w:rFonts w:hint="eastAsia" w:ascii="宋体" w:hAnsi="宋体" w:eastAsia="宋体" w:cs="宋体"/>
          <w:sz w:val="22"/>
          <w:szCs w:val="22"/>
          <w:highlight w:val="none"/>
          <w:lang w:val="en-US" w:eastAsia="zh-CN" w:bidi="ar-SA"/>
        </w:rPr>
        <w:t xml:space="preserve">），供应商为该采购项目提供的符合本国产品标准的产品成本之和占该供应商提供的全部产品成本之和的比例达到80%以上。</w:t>
      </w:r>
      <w:r/>
    </w:p>
    <w:p>
      <w:pPr>
        <w:pStyle w:val="771"/>
        <w:ind w:left="0" w:firstLine="440"/>
        <w:spacing w:after="0" w:line="380" w:lineRule="exact"/>
        <w:rPr>
          <w:rFonts w:hint="eastAsia" w:ascii="宋体" w:hAnsi="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.投标人特定资格条件</w:t>
      </w:r>
      <w:r>
        <w:rPr>
          <w:rFonts w:hint="eastAsia" w:ascii="宋体" w:hAnsi="宋体" w:cs="宋体"/>
          <w:sz w:val="22"/>
          <w:szCs w:val="22"/>
          <w:lang w:val="en-US" w:eastAsia="zh-CN"/>
        </w:rPr>
        <w:t xml:space="preserve">：</w:t>
      </w:r>
      <w:r>
        <w:rPr>
          <w:rFonts w:hint="eastAsia" w:ascii="宋体" w:hAnsi="宋体" w:cs="宋体"/>
          <w:sz w:val="22"/>
          <w:szCs w:val="22"/>
        </w:rPr>
        <w:t xml:space="preserve">未被列入“信用中国”网站(www.creditchina.gov.cn)失信被执行人名单、重大税收违法失信主体；未被列入中国政府采购网(www.ccgp.gov.cn)政府采购严重违法失信行为记录名单的供应商。</w:t>
      </w:r>
      <w:r/>
    </w:p>
    <w:p>
      <w:pPr>
        <w:keepLines w:val="0"/>
        <w:keepNext w:val="0"/>
        <w:pageBreakBefore w:val="0"/>
        <w:spacing w:line="380" w:lineRule="exact"/>
        <w:rPr>
          <w:rFonts w:hint="eastAsia" w:ascii="宋体" w:hAnsi="宋体" w:cs="黑体"/>
          <w:sz w:val="22"/>
          <w:szCs w:val="22"/>
        </w:rPr>
      </w:pPr>
      <w:r>
        <w:rPr>
          <w:rFonts w:hint="eastAsia" w:ascii="宋体" w:hAnsi="宋体" w:cs="黑体"/>
          <w:sz w:val="22"/>
          <w:szCs w:val="22"/>
        </w:rPr>
        <w:t xml:space="preserve">三、获取招标文件</w:t>
      </w:r>
      <w:r/>
    </w:p>
    <w:p>
      <w:pPr>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eastAsia="宋体" w:cs="Arial"/>
          <w:sz w:val="22"/>
          <w:szCs w:val="22"/>
          <w:lang w:val="en" w:eastAsia="zh-CN" w:bidi="ar-SA"/>
        </w:rPr>
        <w:t xml:space="preserve">自招标文件公告发布之日起5个工作日</w:t>
      </w:r>
      <w:r/>
    </w:p>
    <w:p>
      <w:pPr>
        <w:ind w:firstLine="440"/>
        <w:keepLines w:val="0"/>
        <w:keepNext w:val="0"/>
        <w:pageBreakBefore w:val="0"/>
        <w:spacing w:line="380" w:lineRule="exact"/>
        <w:widowControl/>
        <w:rPr>
          <w:rFonts w:hint="eastAsia" w:ascii="宋体" w:hAnsi="宋体" w:cs="Arial"/>
          <w:sz w:val="22"/>
          <w:szCs w:val="22"/>
          <w:lang w:val="zh-CN"/>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rPr>
          <w:rFonts w:ascii="宋体" w:hAnsi="宋体" w:cs="Arial"/>
          <w:sz w:val="22"/>
          <w:szCs w:val="22"/>
          <w:lang w:val="en"/>
        </w:rPr>
        <w:fldChar w:fldCharType="begin"/>
      </w:r>
      <w:r>
        <w:rPr>
          <w:rFonts w:ascii="宋体" w:hAnsi="宋体" w:cs="Arial"/>
          <w:sz w:val="22"/>
          <w:szCs w:val="22"/>
          <w:lang w:val="en"/>
        </w:rPr>
        <w:instrText xml:space="preserve"> HYPERLINK "https://jszfcg.jsczt.cn/" \t "https://jszfcg.jsczt.cn/jszc/_blank" </w:instrText>
      </w:r>
      <w:r>
        <w:rPr>
          <w:rFonts w:ascii="宋体" w:hAnsi="宋体" w:cs="Arial"/>
          <w:sz w:val="22"/>
          <w:szCs w:val="22"/>
          <w:lang w:val="en"/>
        </w:rPr>
        <w:fldChar w:fldCharType="separate"/>
      </w:r>
      <w:r>
        <w:rPr>
          <w:rFonts w:hint="default" w:ascii="宋体" w:hAnsi="宋体" w:cs="Arial"/>
          <w:sz w:val="22"/>
          <w:szCs w:val="22"/>
          <w:lang w:val="en"/>
        </w:rPr>
        <w:t xml:space="preserve">https://jszfcg.jsczt.cn</w:t>
      </w:r>
      <w:r>
        <w:rPr>
          <w:rFonts w:hint="default" w:ascii="宋体" w:hAnsi="宋体" w:cs="Arial"/>
          <w:sz w:val="22"/>
          <w:szCs w:val="22"/>
          <w:lang w:val="en"/>
        </w:rPr>
        <w:fldChar w:fldCharType="end"/>
      </w:r>
      <w:r>
        <w:rPr>
          <w:rFonts w:hint="eastAsia" w:ascii="宋体" w:hAnsi="宋体" w:cs="Arial"/>
          <w:sz w:val="22"/>
          <w:szCs w:val="22"/>
          <w:lang w:val="en"/>
        </w:rPr>
        <w:t xml:space="preserve">）</w:t>
      </w:r>
      <w:r/>
    </w:p>
    <w:p>
      <w:pPr>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rPr>
          <w:rFonts w:ascii="宋体" w:hAnsi="宋体" w:cs="Arial"/>
          <w:sz w:val="22"/>
          <w:szCs w:val="22"/>
          <w:lang w:val="en"/>
        </w:rPr>
        <w:fldChar w:fldCharType="begin"/>
      </w:r>
      <w:r>
        <w:rPr>
          <w:rFonts w:ascii="宋体" w:hAnsi="宋体" w:cs="Arial"/>
          <w:sz w:val="22"/>
          <w:szCs w:val="22"/>
          <w:lang w:val="en"/>
        </w:rPr>
        <w:instrText xml:space="preserve"> HYPERLINK "https://jszfcg.jsczt.cn/" \t "https://jszfcg.jsczt.cn/jszc/_blank" </w:instrText>
      </w:r>
      <w:r>
        <w:rPr>
          <w:rFonts w:ascii="宋体" w:hAnsi="宋体" w:cs="Arial"/>
          <w:sz w:val="22"/>
          <w:szCs w:val="22"/>
          <w:lang w:val="en"/>
        </w:rPr>
        <w:fldChar w:fldCharType="separate"/>
      </w:r>
      <w:r>
        <w:rPr>
          <w:rFonts w:hint="default" w:ascii="宋体" w:hAnsi="宋体" w:cs="Arial"/>
          <w:sz w:val="22"/>
          <w:szCs w:val="22"/>
          <w:lang w:val="en"/>
        </w:rPr>
        <w:t xml:space="preserve">https://jszfcg.jsczt.cn</w:t>
      </w:r>
      <w:r>
        <w:rPr>
          <w:rFonts w:hint="default" w:ascii="宋体" w:hAnsi="宋体" w:cs="Arial"/>
          <w:sz w:val="22"/>
          <w:szCs w:val="22"/>
          <w:lang w:val="en"/>
        </w:rPr>
        <w:fldChar w:fldCharType="end"/>
      </w:r>
      <w:r>
        <w:rPr>
          <w:rFonts w:hint="eastAsia" w:ascii="宋体" w:hAnsi="宋体" w:cs="Arial"/>
          <w:sz w:val="22"/>
          <w:szCs w:val="22"/>
          <w:lang w:val="en"/>
        </w:rPr>
        <w:t xml:space="preserve">）</w:t>
      </w:r>
      <w:r/>
    </w:p>
    <w:p>
      <w:pPr>
        <w:pStyle w:val="741"/>
        <w:ind w:left="0" w:firstLine="440"/>
        <w:keepLines w:val="0"/>
        <w:keepNext w:val="0"/>
        <w:pageBreakBefore w:val="0"/>
        <w:spacing w:after="0" w:line="380" w:lineRule="exact"/>
        <w:rPr>
          <w:rFonts w:hint="eastAsia" w:ascii="宋体" w:hAnsi="宋体"/>
          <w:sz w:val="22"/>
          <w:szCs w:val="22"/>
          <w:lang w:val="en"/>
        </w:rPr>
      </w:pPr>
      <w:r>
        <w:rPr>
          <w:rFonts w:hint="eastAsia" w:ascii="宋体" w:hAnsi="宋体" w:cs="Arial"/>
          <w:sz w:val="22"/>
          <w:szCs w:val="22"/>
          <w:lang w:val="en"/>
        </w:rPr>
        <w:t xml:space="preserve">4.售价：0.00元</w:t>
      </w:r>
      <w:r/>
    </w:p>
    <w:p>
      <w:pPr>
        <w:keepLines w:val="0"/>
        <w:keepNext w:val="0"/>
        <w:pageBreakBefore w:val="0"/>
        <w:spacing w:line="380" w:lineRule="exact"/>
        <w:rPr>
          <w:rFonts w:hint="eastAsia" w:ascii="宋体" w:hAnsi="宋体" w:cs="黑体"/>
          <w:sz w:val="22"/>
          <w:szCs w:val="22"/>
        </w:rPr>
      </w:pPr>
      <w:r>
        <w:rPr>
          <w:rFonts w:hint="eastAsia" w:ascii="宋体" w:hAnsi="宋体" w:cs="黑体"/>
          <w:sz w:val="22"/>
          <w:szCs w:val="22"/>
        </w:rPr>
        <w:t xml:space="preserve">四、提交投标文件截止时间、开标时间和地点</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1.提交投标文件截止时间(开标时间</w:t>
      </w:r>
      <w:r>
        <w:rPr>
          <w:rFonts w:hint="eastAsia" w:ascii="宋体" w:hAnsi="宋体" w:cs="宋体"/>
          <w:sz w:val="22"/>
          <w:szCs w:val="22"/>
          <w:highlight w:val="none"/>
        </w:rPr>
        <w:t xml:space="preserve">)：202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月</w:t>
      </w:r>
      <w:r>
        <w:rPr>
          <w:rFonts w:hint="eastAsia" w:ascii="宋体" w:hAnsi="宋体" w:cs="宋体"/>
          <w:sz w:val="22"/>
          <w:szCs w:val="22"/>
          <w:highlight w:val="none"/>
          <w:lang w:val="en-US" w:eastAsia="zh-CN"/>
        </w:rPr>
        <w:t xml:space="preserve">16</w:t>
      </w:r>
      <w:r>
        <w:rPr>
          <w:rFonts w:hint="eastAsia" w:ascii="宋体" w:hAnsi="宋体" w:cs="宋体"/>
          <w:sz w:val="22"/>
          <w:szCs w:val="22"/>
          <w:highlight w:val="none"/>
        </w:rPr>
        <w:t xml:space="preserve">日</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时</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0分</w:t>
      </w:r>
      <w:r>
        <w:rPr>
          <w:rFonts w:hint="eastAsia" w:ascii="宋体" w:hAnsi="宋体" w:cs="宋体"/>
          <w:sz w:val="22"/>
          <w:szCs w:val="22"/>
        </w:rPr>
        <w:t xml:space="preserve">（北京时间）；</w:t>
      </w:r>
      <w:r/>
    </w:p>
    <w:p>
      <w:pPr>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2.地点:“苏采云”系统(网址: </w:t>
      </w:r>
      <w:r>
        <w:rPr>
          <w:rFonts w:ascii="宋体" w:hAnsi="宋体" w:cs="Arial"/>
          <w:sz w:val="22"/>
          <w:szCs w:val="22"/>
          <w:lang w:val="en"/>
        </w:rPr>
        <w:fldChar w:fldCharType="begin"/>
      </w:r>
      <w:r>
        <w:rPr>
          <w:rFonts w:ascii="宋体" w:hAnsi="宋体" w:cs="Arial"/>
          <w:sz w:val="22"/>
          <w:szCs w:val="22"/>
          <w:lang w:val="en"/>
        </w:rPr>
        <w:instrText xml:space="preserve"> HYPERLINK "https://jszfcg.jsczt.cn/" \t "https://jszfcg.jsczt.cn/jszc/_blank" </w:instrText>
      </w:r>
      <w:r>
        <w:rPr>
          <w:rFonts w:ascii="宋体" w:hAnsi="宋体" w:cs="Arial"/>
          <w:sz w:val="22"/>
          <w:szCs w:val="22"/>
          <w:lang w:val="en"/>
        </w:rPr>
        <w:fldChar w:fldCharType="separate"/>
      </w:r>
      <w:r>
        <w:rPr>
          <w:rFonts w:hint="default" w:ascii="宋体" w:hAnsi="宋体" w:cs="Arial"/>
          <w:sz w:val="22"/>
          <w:szCs w:val="22"/>
          <w:lang w:val="en"/>
        </w:rPr>
        <w:t xml:space="preserve">https://jszfcg.jsczt.cn</w:t>
      </w:r>
      <w:r>
        <w:rPr>
          <w:rFonts w:hint="default" w:ascii="宋体" w:hAnsi="宋体" w:cs="Arial"/>
          <w:sz w:val="22"/>
          <w:szCs w:val="22"/>
          <w:lang w:val="en"/>
        </w:rPr>
        <w:fldChar w:fldCharType="end"/>
      </w:r>
      <w:r>
        <w:rPr>
          <w:rFonts w:hint="eastAsia" w:ascii="宋体" w:hAnsi="宋体" w:cs="宋体"/>
          <w:sz w:val="22"/>
          <w:szCs w:val="22"/>
          <w:lang w:val="zh-CN" w:bidi="ar"/>
        </w:rPr>
        <w:t xml:space="preserve">) “开标大厅，点击“苏采云”进入系统“开标大厅”；</w:t>
      </w:r>
      <w:r/>
    </w:p>
    <w:p>
      <w:pPr>
        <w:pStyle w:val="741"/>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7" w:name="_Toc35393625"/>
      <w:r/>
      <w:bookmarkStart w:id="8" w:name="_Toc28359084"/>
      <w:r/>
      <w:bookmarkStart w:id="9" w:name="_Toc35393794"/>
      <w:r/>
      <w:bookmarkStart w:id="10" w:name="_Toc28359007"/>
      <w:r>
        <w:rPr>
          <w:rFonts w:hint="eastAsia" w:ascii="宋体" w:hAnsi="宋体" w:cs="宋体"/>
          <w:sz w:val="22"/>
          <w:szCs w:val="22"/>
          <w:lang w:val="zh-CN" w:bidi="ar"/>
        </w:rPr>
        <w:t xml:space="preserve"> 逾期上传或者未按要求上传的投标文件，采购人不予受理。</w:t>
      </w:r>
      <w:bookmarkEnd w:id="7"/>
      <w:r/>
      <w:bookmarkEnd w:id="8"/>
      <w:r/>
      <w:bookmarkEnd w:id="9"/>
      <w:r/>
      <w:bookmarkEnd w:id="10"/>
      <w:r/>
      <w:r/>
    </w:p>
    <w:p>
      <w:pPr>
        <w:spacing w:line="380" w:lineRule="exact"/>
        <w:rPr>
          <w:rFonts w:hint="eastAsia" w:ascii="宋体" w:hAnsi="宋体" w:cs="黑体"/>
          <w:sz w:val="22"/>
          <w:szCs w:val="22"/>
        </w:rPr>
      </w:pPr>
      <w:r>
        <w:rPr>
          <w:rFonts w:hint="eastAsia" w:ascii="宋体" w:hAnsi="宋体" w:cs="黑体"/>
          <w:sz w:val="22"/>
          <w:szCs w:val="22"/>
        </w:rPr>
        <w:t xml:space="preserve">五、公告期限</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自本公告发布之日起5个工作日。</w:t>
      </w:r>
      <w:r/>
    </w:p>
    <w:p>
      <w:pPr>
        <w:spacing w:line="380" w:lineRule="exact"/>
        <w:rPr>
          <w:rFonts w:hint="eastAsia" w:ascii="宋体" w:hAnsi="宋体" w:cs="黑体"/>
          <w:sz w:val="22"/>
          <w:szCs w:val="22"/>
        </w:rPr>
      </w:pPr>
      <w:r>
        <w:rPr>
          <w:rFonts w:hint="eastAsia" w:ascii="宋体" w:hAnsi="宋体" w:cs="黑体"/>
          <w:sz w:val="22"/>
          <w:szCs w:val="22"/>
        </w:rPr>
        <w:t xml:space="preserve">六、其他补充事宜</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w:t>
      </w:r>
      <w:r>
        <w:rPr>
          <w:rFonts w:ascii="宋体" w:hAnsi="宋体" w:cs="Arial"/>
          <w:sz w:val="22"/>
          <w:szCs w:val="22"/>
          <w:lang w:val="en"/>
        </w:rPr>
        <w:fldChar w:fldCharType="begin"/>
      </w:r>
      <w:r>
        <w:rPr>
          <w:rFonts w:ascii="宋体" w:hAnsi="宋体" w:cs="Arial"/>
          <w:sz w:val="22"/>
          <w:szCs w:val="22"/>
          <w:lang w:val="en"/>
        </w:rPr>
        <w:instrText xml:space="preserve"> HYPERLINK "https://jszfcg.jsczt.cn/" \t "https://jszfcg.jsczt.cn/jszc/_blank" </w:instrText>
      </w:r>
      <w:r>
        <w:rPr>
          <w:rFonts w:ascii="宋体" w:hAnsi="宋体" w:cs="Arial"/>
          <w:sz w:val="22"/>
          <w:szCs w:val="22"/>
          <w:lang w:val="en"/>
        </w:rPr>
        <w:fldChar w:fldCharType="separate"/>
      </w:r>
      <w:r>
        <w:rPr>
          <w:rFonts w:hint="default" w:ascii="宋体" w:hAnsi="宋体" w:cs="Arial"/>
          <w:sz w:val="22"/>
          <w:szCs w:val="22"/>
          <w:lang w:val="en"/>
        </w:rPr>
        <w:t xml:space="preserve">https://jszfcg.jsczt.cn</w:t>
      </w:r>
      <w:r>
        <w:rPr>
          <w:rFonts w:hint="default" w:ascii="宋体" w:hAnsi="宋体" w:cs="Arial"/>
          <w:sz w:val="22"/>
          <w:szCs w:val="22"/>
          <w:lang w:val="en"/>
        </w:rPr>
        <w:fldChar w:fldCharType="end"/>
      </w:r>
      <w:r>
        <w:rPr>
          <w:rFonts w:hint="eastAsia" w:ascii="宋体" w:hAnsi="宋体" w:eastAsia="宋体" w:cs="宋体"/>
          <w:sz w:val="22"/>
          <w:szCs w:val="22"/>
          <w:shd w:val="clear" w:color="auto" w:fill="ffffff"/>
          <w:lang w:val="en-US" w:eastAsia="zh-CN" w:bidi="ar"/>
        </w:rPr>
        <w:t xml:space="preserve">，点击“苏采云”进入系统。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w:t>
      </w:r>
      <w:r>
        <w:rPr>
          <w:rFonts w:hint="eastAsia" w:ascii="宋体" w:hAnsi="宋体" w:cs="宋体"/>
          <w:color w:val="000000"/>
          <w:sz w:val="22"/>
          <w:lang w:val="en-US" w:eastAsia="zh-CN" w:bidi="ar"/>
        </w:rPr>
        <w:t xml:space="preserve">问</w:t>
      </w:r>
      <w:r>
        <w:rPr>
          <w:rFonts w:hint="eastAsia" w:ascii="宋体" w:hAnsi="宋体" w:cs="宋体"/>
          <w:color w:val="000000"/>
          <w:sz w:val="22"/>
          <w:lang w:val="zh-CN" w:bidi="ar"/>
        </w:rPr>
        <w:t xml:space="preserve">，请拨打电子化政府采购技术支持电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p>
    <w:p>
      <w:pPr>
        <w:spacing w:line="380" w:lineRule="exact"/>
        <w:rPr>
          <w:rFonts w:hint="eastAsia" w:ascii="宋体" w:hAnsi="宋体" w:cs="黑体"/>
          <w:sz w:val="22"/>
          <w:szCs w:val="22"/>
        </w:rPr>
      </w:pPr>
      <w:r>
        <w:rPr>
          <w:rFonts w:hint="eastAsia" w:ascii="宋体" w:hAnsi="宋体" w:cs="黑体"/>
          <w:sz w:val="22"/>
          <w:szCs w:val="22"/>
        </w:rPr>
        <w:t xml:space="preserve">七、凡对本次采购提出询问，请按以下方式联系。</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1.采购人信息</w:t>
      </w:r>
      <w:r/>
    </w:p>
    <w:p>
      <w:pPr>
        <w:ind w:firstLine="440"/>
        <w:keepLines w:val="0"/>
        <w:keepNext w:val="0"/>
        <w:pageBreakBefore w:val="0"/>
        <w:spacing w:line="380" w:lineRule="exact"/>
        <w:widowControl w:val="off"/>
        <w:rPr>
          <w:rFonts w:hint="eastAsia" w:ascii="宋体" w:hAnsi="宋体" w:eastAsia="宋体" w:cs="宋体"/>
          <w:sz w:val="22"/>
          <w:szCs w:val="22"/>
          <w:highlight w:val="yellow"/>
          <w:lang w:eastAsia="zh-CN"/>
        </w:rPr>
      </w:pPr>
      <w:r>
        <w:rPr>
          <w:rFonts w:hint="eastAsia" w:ascii="宋体" w:hAnsi="宋体" w:cs="宋体"/>
          <w:sz w:val="22"/>
          <w:szCs w:val="22"/>
        </w:rPr>
        <w:t xml:space="preserve">名    称：</w:t>
      </w:r>
      <w:r>
        <w:rPr>
          <w:rFonts w:hint="eastAsia"/>
        </w:rPr>
        <w:t xml:space="preserve">靖江市</w:t>
      </w:r>
      <w:r>
        <w:rPr>
          <w:rFonts w:hint="eastAsia"/>
          <w:lang w:val="en-US" w:eastAsia="zh-CN"/>
        </w:rPr>
        <w:t xml:space="preserve">季市</w:t>
      </w:r>
      <w:r>
        <w:rPr>
          <w:rFonts w:hint="eastAsia"/>
        </w:rPr>
        <w:t xml:space="preserve">镇人民政府、靖江市</w:t>
      </w:r>
      <w:r>
        <w:rPr>
          <w:rFonts w:hint="eastAsia"/>
          <w:lang w:val="en-US" w:eastAsia="zh-CN"/>
        </w:rPr>
        <w:t xml:space="preserve">季市</w:t>
      </w:r>
      <w:r>
        <w:rPr>
          <w:rFonts w:hint="eastAsia"/>
        </w:rPr>
        <w:t xml:space="preserve">镇</w:t>
      </w:r>
      <w:r>
        <w:rPr>
          <w:rFonts w:hint="eastAsia"/>
          <w:lang w:val="en-US" w:eastAsia="zh-CN"/>
        </w:rPr>
        <w:t xml:space="preserve">花家</w:t>
      </w:r>
      <w:r>
        <w:rPr>
          <w:rFonts w:hint="eastAsia"/>
        </w:rPr>
        <w:t xml:space="preserve">村股份经济合作社</w:t>
      </w:r>
      <w:r>
        <w:rPr>
          <w:rFonts w:hint="eastAsia"/>
          <w:lang w:eastAsia="zh-CN"/>
        </w:rPr>
        <w:t xml:space="preserve">、</w:t>
      </w:r>
      <w:r>
        <w:rPr>
          <w:rFonts w:hint="eastAsia"/>
        </w:rPr>
        <w:t xml:space="preserve">靖江市</w:t>
      </w:r>
      <w:r>
        <w:rPr>
          <w:rFonts w:hint="eastAsia"/>
          <w:lang w:val="en-US" w:eastAsia="zh-CN"/>
        </w:rPr>
        <w:t xml:space="preserve">季市</w:t>
      </w:r>
      <w:r>
        <w:rPr>
          <w:rFonts w:hint="eastAsia"/>
        </w:rPr>
        <w:t xml:space="preserve">镇</w:t>
      </w:r>
      <w:r>
        <w:rPr>
          <w:rFonts w:hint="eastAsia"/>
          <w:lang w:val="en-US" w:eastAsia="zh-CN"/>
        </w:rPr>
        <w:t xml:space="preserve">宁界</w:t>
      </w:r>
      <w:r>
        <w:rPr>
          <w:rFonts w:hint="eastAsia"/>
        </w:rPr>
        <w:t xml:space="preserve">村股份经济合作社</w:t>
      </w:r>
      <w:r/>
    </w:p>
    <w:p>
      <w:pPr>
        <w:ind w:firstLine="440"/>
        <w:keepLines w:val="0"/>
        <w:keepNext w:val="0"/>
        <w:pageBreakBefore w:val="0"/>
        <w:spacing w:line="380" w:lineRule="exact"/>
        <w:widowControl w:val="off"/>
        <w:rPr>
          <w:rFonts w:hint="default" w:ascii="宋体" w:hAnsi="宋体" w:eastAsia="宋体" w:cs="宋体"/>
          <w:sz w:val="22"/>
          <w:szCs w:val="22"/>
          <w:highlight w:val="yellow"/>
          <w:lang w:val="en-US" w:eastAsia="zh-CN"/>
        </w:rPr>
      </w:pPr>
      <w:r>
        <w:rPr>
          <w:rFonts w:hint="eastAsia" w:ascii="宋体" w:hAnsi="宋体" w:cs="宋体"/>
          <w:sz w:val="22"/>
          <w:szCs w:val="22"/>
        </w:rPr>
        <w:t xml:space="preserve">地    址：</w:t>
      </w:r>
      <w:r>
        <w:rPr>
          <w:rFonts w:hint="eastAsia" w:ascii="宋体" w:hAnsi="宋体" w:cs="宋体"/>
          <w:sz w:val="22"/>
          <w:szCs w:val="22"/>
          <w:highlight w:val="none"/>
        </w:rPr>
        <w:t xml:space="preserve">靖江市</w:t>
      </w:r>
      <w:r>
        <w:rPr>
          <w:rFonts w:hint="eastAsia" w:ascii="宋体" w:hAnsi="宋体" w:cs="宋体"/>
          <w:sz w:val="22"/>
          <w:szCs w:val="22"/>
          <w:highlight w:val="none"/>
          <w:lang w:val="en-US" w:eastAsia="zh-CN"/>
        </w:rPr>
        <w:t xml:space="preserve">府前路1号</w:t>
      </w:r>
      <w:r/>
    </w:p>
    <w:p>
      <w:pPr>
        <w:pStyle w:val="770"/>
        <w:ind w:firstLine="440"/>
        <w:keepLines w:val="0"/>
        <w:keepNext w:val="0"/>
        <w:pageBreakBefore w:val="0"/>
        <w:spacing w:after="0" w:line="380" w:lineRule="exact"/>
        <w:widowControl w:val="off"/>
        <w:rPr>
          <w:rFonts w:hint="default"/>
          <w:highlight w:val="none"/>
          <w:lang w:val="en-US" w:eastAsia="zh-CN"/>
        </w:rPr>
      </w:pPr>
      <w:r>
        <w:rPr>
          <w:rFonts w:hint="eastAsia" w:ascii="宋体" w:hAnsi="宋体" w:cs="宋体"/>
          <w:sz w:val="22"/>
          <w:szCs w:val="22"/>
          <w:highlight w:val="none"/>
          <w:lang w:val="en-US" w:eastAsia="zh-CN"/>
        </w:rPr>
        <w:t xml:space="preserve">联系人：许亚秋</w:t>
      </w:r>
      <w:r/>
    </w:p>
    <w:p>
      <w:pPr>
        <w:ind w:firstLine="440"/>
        <w:keepLines w:val="0"/>
        <w:keepNext w:val="0"/>
        <w:pageBreakBefore w:val="0"/>
        <w:spacing w:line="380" w:lineRule="exact"/>
        <w:widowControl w:val="off"/>
        <w:rPr>
          <w:rFonts w:hint="eastAsia" w:ascii="宋体" w:hAnsi="宋体" w:eastAsia="宋体" w:cs="宋体"/>
          <w:color w:val="auto"/>
          <w:sz w:val="22"/>
          <w:szCs w:val="22"/>
          <w:highlight w:val="none"/>
          <w:shd w:val="clear" w:color="auto" w:fill="auto"/>
          <w:lang w:bidi="ar"/>
        </w:rPr>
      </w:pPr>
      <w:r>
        <w:rPr>
          <w:rFonts w:hint="eastAsia" w:ascii="宋体" w:hAnsi="宋体" w:cs="宋体"/>
          <w:sz w:val="22"/>
          <w:szCs w:val="22"/>
          <w:highlight w:val="none"/>
        </w:rPr>
        <w:t xml:space="preserve">联系方式</w:t>
      </w:r>
      <w:r>
        <w:rPr>
          <w:rFonts w:hint="eastAsia" w:ascii="宋体" w:hAnsi="宋体" w:cs="宋体"/>
          <w:color w:val="auto"/>
          <w:sz w:val="22"/>
          <w:szCs w:val="22"/>
          <w:highlight w:val="none"/>
          <w:shd w:val="clear" w:color="auto" w:fill="auto"/>
        </w:rPr>
        <w:t xml:space="preserve">：</w:t>
      </w:r>
      <w:r>
        <w:rPr>
          <w:rFonts w:hint="eastAsia" w:ascii="宋体" w:hAnsi="宋体" w:cs="宋体"/>
          <w:color w:val="000000"/>
          <w:sz w:val="22"/>
          <w:highlight w:val="none"/>
          <w:lang w:val="en-US" w:eastAsia="zh-CN"/>
        </w:rPr>
        <w:t xml:space="preserve">0523-84542193</w:t>
      </w:r>
      <w:r>
        <w:rPr>
          <w:rFonts w:hint="eastAsia" w:ascii="宋体" w:hAnsi="宋体" w:cs="宋体"/>
          <w:i w:val="0"/>
          <w:iCs w:val="0"/>
          <w:caps w:val="0"/>
          <w:color w:val="auto"/>
          <w:spacing w:val="0"/>
          <w:sz w:val="22"/>
          <w:szCs w:val="22"/>
          <w:highlight w:val="none"/>
          <w:shd w:val="clear" w:color="auto" w:fill="auto"/>
          <w:lang w:val="en-US" w:eastAsia="zh-CN"/>
        </w:rPr>
        <w:t xml:space="preserve"> </w:t>
      </w:r>
      <w:r>
        <w:rPr>
          <w:rFonts w:hint="eastAsia" w:ascii="宋体" w:hAnsi="宋体" w:eastAsia="宋体" w:cs="宋体"/>
          <w:color w:val="auto"/>
          <w:sz w:val="22"/>
          <w:szCs w:val="22"/>
          <w:highlight w:val="none"/>
          <w:shd w:val="clear" w:color="auto" w:fill="auto"/>
        </w:rPr>
        <w:t xml:space="preserve">   </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2.采购代理机构信息</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名    称：</w:t>
      </w:r>
      <w:r>
        <w:rPr>
          <w:rFonts w:hint="eastAsia" w:ascii="宋体" w:hAnsi="宋体"/>
          <w:sz w:val="22"/>
          <w:szCs w:val="22"/>
        </w:rPr>
        <w:t xml:space="preserve">靖江宁泰建设项目管理有限公司</w:t>
      </w:r>
      <w:r>
        <w:rPr>
          <w:rFonts w:hint="eastAsia" w:ascii="宋体" w:hAnsi="宋体" w:cs="宋体"/>
          <w:sz w:val="22"/>
          <w:szCs w:val="22"/>
        </w:rPr>
        <w:t xml:space="preserve">　　　　　　　　　　　　</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地　　址：</w:t>
      </w:r>
      <w:r>
        <w:rPr>
          <w:rFonts w:hint="eastAsia" w:ascii="宋体" w:hAnsi="宋体"/>
          <w:sz w:val="22"/>
          <w:szCs w:val="22"/>
        </w:rPr>
        <w:t xml:space="preserve">靖江人民南路28号江苏浦江519</w:t>
      </w:r>
      <w:r>
        <w:rPr>
          <w:rFonts w:hint="eastAsia" w:ascii="宋体" w:hAnsi="宋体" w:cs="宋体"/>
          <w:sz w:val="22"/>
          <w:szCs w:val="22"/>
        </w:rPr>
        <w:t xml:space="preserve">　　　　　　　　　　　　</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联系方式：</w:t>
      </w:r>
      <w:r>
        <w:rPr>
          <w:rFonts w:hint="eastAsia" w:ascii="宋体" w:hAnsi="宋体"/>
          <w:sz w:val="22"/>
          <w:szCs w:val="22"/>
        </w:rPr>
        <w:t xml:space="preserve">15152640175</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3.项目联系方式</w:t>
      </w:r>
      <w:r/>
    </w:p>
    <w:p>
      <w:pPr>
        <w:ind w:firstLine="440"/>
        <w:spacing w:line="380" w:lineRule="exact"/>
        <w:rPr>
          <w:rFonts w:hint="default" w:ascii="宋体" w:hAnsi="宋体" w:eastAsia="宋体" w:cs="宋体"/>
          <w:sz w:val="22"/>
          <w:szCs w:val="22"/>
          <w:lang w:val="en-US" w:eastAsia="zh-CN"/>
        </w:rPr>
      </w:pPr>
      <w:r>
        <w:rPr>
          <w:rFonts w:hint="eastAsia" w:ascii="宋体" w:hAns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电　　 话：</w:t>
      </w:r>
      <w:r>
        <w:rPr>
          <w:rFonts w:hint="eastAsia" w:ascii="宋体" w:hAnsi="宋体"/>
          <w:sz w:val="22"/>
          <w:szCs w:val="22"/>
        </w:rPr>
        <w:t xml:space="preserve">15152640175</w:t>
      </w:r>
      <w:r>
        <w:rPr>
          <w:rFonts w:hint="eastAsia" w:ascii="宋体" w:hAnsi="宋体" w:cs="宋体"/>
          <w:sz w:val="22"/>
          <w:szCs w:val="22"/>
        </w:rPr>
        <w:t xml:space="preserve">　</w:t>
      </w:r>
      <w:bookmarkEnd w:id="1"/>
      <w:bookmarkEnd w:id="2"/>
      <w:bookmarkEnd w:id="3"/>
      <w:bookmarkEnd w:id="4"/>
      <w:bookmarkEnd w:id="5"/>
      <w:r/>
    </w:p>
    <w:p>
      <w:pPr>
        <w:pStyle w:val="722"/>
        <w:jc w:val="center"/>
        <w:spacing w:before="0" w:after="0" w:line="579" w:lineRule="auto"/>
        <w:rPr>
          <w:rFonts w:hint="eastAsia" w:ascii="宋体" w:hAnsi="宋体"/>
          <w:sz w:val="36"/>
          <w:szCs w:val="36"/>
        </w:rPr>
      </w:pPr>
      <w:r/>
      <w:bookmarkStart w:id="11" w:name="_Toc184635069"/>
      <w:r/>
      <w:bookmarkStart w:id="12" w:name="_Toc369077558"/>
      <w:r/>
      <w:bookmarkStart w:id="13" w:name="_Toc6770"/>
      <w:r/>
      <w:bookmarkStart w:id="14" w:name="_Toc387526373"/>
      <w:r/>
      <w:bookmarkStart w:id="15" w:name="_Toc368759512"/>
      <w:r/>
      <w:bookmarkStart w:id="16" w:name="_Toc387526281"/>
      <w:r/>
      <w:bookmarkStart w:id="17" w:name="_Toc363326679"/>
      <w:r/>
      <w:bookmarkStart w:id="18" w:name="_Toc2936"/>
      <w:r/>
      <w:bookmarkStart w:id="19" w:name="_Toc6984"/>
      <w:r/>
      <w:bookmarkStart w:id="20" w:name="_Toc387526177"/>
      <w:r>
        <w:rPr>
          <w:rFonts w:hint="eastAsia" w:ascii="宋体" w:hAnsi="宋体"/>
          <w:sz w:val="36"/>
          <w:szCs w:val="36"/>
        </w:rPr>
        <w:br w:type="page" w:clear="all"/>
      </w:r>
      <w:r>
        <w:rPr>
          <w:rFonts w:hint="eastAsia" w:ascii="宋体" w:hAnsi="宋体"/>
          <w:sz w:val="36"/>
          <w:szCs w:val="36"/>
        </w:rPr>
        <w:t xml:space="preserve">第二章 投标人须知</w:t>
      </w:r>
      <w:bookmarkEnd w:id="11"/>
      <w:r/>
      <w:bookmarkEnd w:id="12"/>
      <w:r/>
      <w:bookmarkEnd w:id="13"/>
      <w:r/>
      <w:bookmarkEnd w:id="14"/>
      <w:r/>
      <w:bookmarkEnd w:id="15"/>
      <w:r/>
      <w:bookmarkEnd w:id="16"/>
      <w:r/>
      <w:bookmarkEnd w:id="17"/>
      <w:r/>
      <w:bookmarkEnd w:id="18"/>
      <w:r/>
      <w:bookmarkEnd w:id="19"/>
      <w:r/>
      <w:bookmarkEnd w:id="20"/>
      <w:r/>
      <w:r/>
    </w:p>
    <w:p>
      <w:pPr>
        <w:pStyle w:val="722"/>
        <w:jc w:val="center"/>
        <w:spacing w:before="20" w:after="0" w:line="579" w:lineRule="auto"/>
        <w:rPr>
          <w:rFonts w:hint="eastAsia" w:ascii="宋体" w:hAnsi="宋体"/>
          <w:sz w:val="32"/>
          <w:szCs w:val="32"/>
        </w:rPr>
      </w:pPr>
      <w:r/>
      <w:bookmarkStart w:id="21" w:name="_Toc387526374"/>
      <w:r/>
      <w:bookmarkStart w:id="22" w:name="_Toc387526282"/>
      <w:r/>
      <w:bookmarkStart w:id="23" w:name="_Toc387526178"/>
      <w:r/>
      <w:bookmarkStart w:id="24" w:name="_Toc16205"/>
      <w:r/>
      <w:bookmarkStart w:id="25" w:name="_Toc3882"/>
      <w:r/>
      <w:bookmarkStart w:id="26" w:name="_Toc9578"/>
      <w:r/>
      <w:bookmarkStart w:id="27" w:name="_Toc369077559"/>
      <w:r>
        <w:rPr>
          <w:rFonts w:hint="eastAsia" w:ascii="宋体" w:hAnsi="宋体"/>
          <w:sz w:val="32"/>
          <w:szCs w:val="32"/>
        </w:rPr>
        <w:t xml:space="preserve">投标人须知前附表</w:t>
      </w:r>
      <w:bookmarkEnd w:id="21"/>
      <w:r/>
      <w:bookmarkEnd w:id="22"/>
      <w:r/>
      <w:bookmarkEnd w:id="23"/>
      <w:r/>
      <w:bookmarkEnd w:id="24"/>
      <w:r/>
      <w:bookmarkEnd w:id="25"/>
      <w:r/>
      <w:bookmarkEnd w:id="26"/>
      <w:r/>
      <w:bookmarkEnd w:id="27"/>
      <w:r/>
      <w:r/>
    </w:p>
    <w:tbl>
      <w:tblPr>
        <w:tblStyle w:val="732"/>
        <w:tblW w:w="95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jc w:val="center"/>
          <w:trHeight w:val="670"/>
        </w:trPr>
        <w:tc>
          <w:tcPr>
            <w:tcBorders>
              <w:top w:val="single" w:color="auto" w:sz="12" w:space="0"/>
            </w:tcBorders>
            <w:tcW w:w="917"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条款号</w:t>
            </w:r>
            <w:r/>
          </w:p>
        </w:tc>
        <w:tc>
          <w:tcPr>
            <w:tcBorders>
              <w:top w:val="single" w:color="auto" w:sz="12" w:space="0"/>
            </w:tcBorders>
            <w:tcW w:w="2256"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条款名称</w:t>
            </w:r>
            <w:r/>
          </w:p>
        </w:tc>
        <w:tc>
          <w:tcPr>
            <w:tcBorders>
              <w:top w:val="single" w:color="auto" w:sz="12" w:space="0"/>
            </w:tcBorders>
            <w:tcW w:w="6375" w:type="dxa"/>
            <w:vAlign w:val="center"/>
            <w:textDirection w:val="lrTb"/>
            <w:noWrap w:val="false"/>
          </w:tcPr>
          <w:p>
            <w:pPr>
              <w:jc w:val="center"/>
              <w:spacing w:line="380" w:lineRule="exact"/>
              <w:rPr>
                <w:rFonts w:hint="eastAsia" w:ascii="宋体" w:hAnsi="宋体" w:cs="宋体"/>
                <w:b/>
                <w:bCs/>
                <w:sz w:val="22"/>
                <w:szCs w:val="22"/>
              </w:rPr>
            </w:pPr>
            <w:r>
              <w:rPr>
                <w:rFonts w:hint="eastAsia" w:ascii="宋体" w:hAnsi="宋体" w:cs="宋体"/>
                <w:b/>
                <w:bCs/>
                <w:sz w:val="22"/>
                <w:szCs w:val="22"/>
              </w:rPr>
              <w:t xml:space="preserve">编列内容</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采购人</w:t>
            </w:r>
            <w:r/>
          </w:p>
        </w:tc>
        <w:tc>
          <w:tcPr>
            <w:tcW w:w="6375" w:type="dxa"/>
            <w:vAlign w:val="center"/>
            <w:textDirection w:val="lrTb"/>
            <w:noWrap w:val="false"/>
          </w:tcPr>
          <w:p>
            <w:pPr>
              <w:rPr>
                <w:rFonts w:hint="eastAsia"/>
              </w:rPr>
            </w:pPr>
            <w:r>
              <w:rPr>
                <w:rFonts w:hint="eastAsia" w:ascii="宋体" w:hAnsi="宋体" w:cs="宋体"/>
                <w:sz w:val="22"/>
                <w:szCs w:val="22"/>
              </w:rPr>
              <w:t xml:space="preserve">名称：</w:t>
            </w:r>
            <w:r>
              <w:rPr>
                <w:rFonts w:hint="eastAsia"/>
              </w:rPr>
              <w:t xml:space="preserve">靖江市</w:t>
            </w:r>
            <w:r>
              <w:rPr>
                <w:rFonts w:hint="eastAsia"/>
                <w:lang w:val="en-US" w:eastAsia="zh-CN"/>
              </w:rPr>
              <w:t xml:space="preserve">季市</w:t>
            </w:r>
            <w:r>
              <w:rPr>
                <w:rFonts w:hint="eastAsia"/>
              </w:rPr>
              <w:t xml:space="preserve">镇人民政府、靖江市</w:t>
            </w:r>
            <w:r>
              <w:rPr>
                <w:rFonts w:hint="eastAsia"/>
                <w:lang w:val="en-US" w:eastAsia="zh-CN"/>
              </w:rPr>
              <w:t xml:space="preserve">季市</w:t>
            </w:r>
            <w:r>
              <w:rPr>
                <w:rFonts w:hint="eastAsia"/>
              </w:rPr>
              <w:t xml:space="preserve">镇</w:t>
            </w:r>
            <w:r>
              <w:rPr>
                <w:rFonts w:hint="eastAsia"/>
                <w:lang w:val="en-US" w:eastAsia="zh-CN"/>
              </w:rPr>
              <w:t xml:space="preserve">花家</w:t>
            </w:r>
            <w:r>
              <w:rPr>
                <w:rFonts w:hint="eastAsia"/>
              </w:rPr>
              <w:t xml:space="preserve">村股份经济合作社</w:t>
            </w:r>
            <w:r>
              <w:rPr>
                <w:rFonts w:hint="eastAsia"/>
                <w:lang w:eastAsia="zh-CN"/>
              </w:rPr>
              <w:t xml:space="preserve">、</w:t>
            </w:r>
            <w:r>
              <w:rPr>
                <w:rFonts w:hint="eastAsia"/>
              </w:rPr>
              <w:t xml:space="preserve">靖江市</w:t>
            </w:r>
            <w:r>
              <w:rPr>
                <w:rFonts w:hint="eastAsia"/>
                <w:lang w:val="en-US" w:eastAsia="zh-CN"/>
              </w:rPr>
              <w:t xml:space="preserve">季市</w:t>
            </w:r>
            <w:r>
              <w:rPr>
                <w:rFonts w:hint="eastAsia"/>
              </w:rPr>
              <w:t xml:space="preserve">镇</w:t>
            </w:r>
            <w:r>
              <w:rPr>
                <w:rFonts w:hint="eastAsia"/>
                <w:lang w:val="en-US" w:eastAsia="zh-CN"/>
              </w:rPr>
              <w:t xml:space="preserve">宁界</w:t>
            </w:r>
            <w:r>
              <w:rPr>
                <w:rFonts w:hint="eastAsia"/>
              </w:rPr>
              <w:t xml:space="preserve">村股份经济合作社</w:t>
            </w:r>
            <w:r/>
          </w:p>
          <w:p>
            <w:pPr>
              <w:rPr>
                <w:rFonts w:hint="eastAsia" w:ascii="宋体" w:hAnsi="宋体" w:cs="宋体"/>
                <w:sz w:val="22"/>
                <w:szCs w:val="22"/>
                <w:highlight w:val="none"/>
              </w:rPr>
            </w:pPr>
            <w:r>
              <w:rPr>
                <w:rFonts w:hint="eastAsia" w:ascii="宋体" w:hAnsi="宋体" w:cs="宋体"/>
                <w:sz w:val="22"/>
                <w:szCs w:val="22"/>
                <w:highlight w:val="none"/>
              </w:rPr>
              <w:t xml:space="preserve">地址：靖江市</w:t>
            </w:r>
            <w:r>
              <w:rPr>
                <w:rFonts w:hint="eastAsia" w:ascii="宋体" w:hAnsi="宋体" w:cs="宋体"/>
                <w:sz w:val="22"/>
                <w:szCs w:val="22"/>
                <w:highlight w:val="none"/>
                <w:lang w:val="en-US" w:eastAsia="zh-CN"/>
              </w:rPr>
              <w:t xml:space="preserve">府前路1号</w:t>
            </w:r>
            <w:r/>
          </w:p>
          <w:p>
            <w:pPr>
              <w:pStyle w:val="770"/>
              <w:ind w:left="0" w:firstLine="0"/>
              <w:keepLines w:val="0"/>
              <w:keepNext w:val="0"/>
              <w:pageBreakBefore w:val="0"/>
              <w:spacing w:after="0" w:line="380" w:lineRule="exact"/>
              <w:widowControl w:val="off"/>
              <w:rPr>
                <w:rFonts w:hint="default"/>
                <w:highlight w:val="none"/>
                <w:lang w:val="en-US" w:eastAsia="zh-CN"/>
              </w:rPr>
            </w:pPr>
            <w:r>
              <w:rPr>
                <w:rFonts w:hint="eastAsia" w:ascii="宋体" w:hAnsi="宋体" w:cs="宋体"/>
                <w:sz w:val="22"/>
                <w:szCs w:val="22"/>
                <w:highlight w:val="none"/>
                <w:lang w:val="en-US" w:eastAsia="zh-CN"/>
              </w:rPr>
              <w:t xml:space="preserve">联系人：许亚秋</w:t>
            </w:r>
            <w:r/>
          </w:p>
          <w:p>
            <w:pPr>
              <w:rPr>
                <w:rFonts w:hint="eastAsia" w:ascii="宋体" w:hAnsi="宋体" w:eastAsia="宋体" w:cs="宋体"/>
                <w:sz w:val="22"/>
                <w:szCs w:val="22"/>
                <w:lang w:eastAsia="zh-CN"/>
              </w:rPr>
            </w:pPr>
            <w:r>
              <w:rPr>
                <w:rFonts w:hint="eastAsia" w:ascii="宋体" w:hAnsi="宋体" w:cs="宋体"/>
                <w:sz w:val="22"/>
                <w:szCs w:val="22"/>
                <w:highlight w:val="none"/>
              </w:rPr>
              <w:t xml:space="preserve">联系方式</w:t>
            </w:r>
            <w:r>
              <w:rPr>
                <w:rFonts w:hint="eastAsia" w:ascii="宋体" w:hAnsi="宋体" w:cs="宋体"/>
                <w:color w:val="auto"/>
                <w:sz w:val="22"/>
                <w:szCs w:val="22"/>
                <w:highlight w:val="none"/>
                <w:shd w:val="clear" w:color="auto" w:fill="auto"/>
              </w:rPr>
              <w:t xml:space="preserve">：</w:t>
            </w:r>
            <w:r>
              <w:rPr>
                <w:rFonts w:hint="eastAsia" w:ascii="宋体" w:hAnsi="宋体" w:cs="宋体"/>
                <w:color w:val="000000"/>
                <w:sz w:val="22"/>
                <w:highlight w:val="none"/>
                <w:lang w:val="en-US" w:eastAsia="zh-CN"/>
              </w:rPr>
              <w:t xml:space="preserve">0523-84542193</w:t>
            </w:r>
            <w:r>
              <w:rPr>
                <w:rFonts w:hint="eastAsia" w:ascii="宋体" w:hAnsi="宋体" w:cs="宋体"/>
                <w:i w:val="0"/>
                <w:iCs w:val="0"/>
                <w:caps w:val="0"/>
                <w:color w:val="auto"/>
                <w:spacing w:val="0"/>
                <w:sz w:val="22"/>
                <w:szCs w:val="22"/>
                <w:highlight w:val="none"/>
                <w:shd w:val="clear" w:color="auto" w:fill="auto"/>
                <w:lang w:val="en-US" w:eastAsia="zh-CN"/>
              </w:rPr>
              <w:t xml:space="preserve"> </w:t>
            </w:r>
            <w:r/>
          </w:p>
        </w:tc>
      </w:tr>
      <w:tr>
        <w:trPr>
          <w:jc w:val="center"/>
          <w:trHeight w:val="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1.1.3</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采购代理机构</w:t>
            </w:r>
            <w:r/>
          </w:p>
        </w:tc>
        <w:tc>
          <w:tcPr>
            <w:tcW w:w="6375" w:type="dxa"/>
            <w:vAlign w:val="center"/>
            <w:textDirection w:val="lrTb"/>
            <w:noWrap w:val="false"/>
          </w:tcPr>
          <w:p>
            <w:pPr>
              <w:rPr>
                <w:rFonts w:hint="eastAsia" w:ascii="宋体" w:hAns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p>
          <w:p>
            <w:pPr>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靖江人民南路28号江苏浦江519</w:t>
            </w:r>
            <w:r/>
          </w:p>
          <w:p>
            <w:pPr>
              <w:rPr>
                <w:rFonts w:hint="default" w:ascii="宋体" w:hAnsi="宋体" w:eastAsia="宋体" w:cs="宋体"/>
                <w:sz w:val="22"/>
                <w:szCs w:val="22"/>
                <w:lang w:val="en-US" w:eastAsia="zh-CN"/>
              </w:rPr>
            </w:pPr>
            <w:r>
              <w:rPr>
                <w:rFonts w:hint="eastAsia" w:ascii="宋体" w:hAnsi="宋体" w:cs="宋体"/>
                <w:sz w:val="22"/>
                <w:szCs w:val="22"/>
              </w:rPr>
              <w:t xml:space="preserve">联系人：张</w:t>
            </w:r>
            <w:r>
              <w:rPr>
                <w:rFonts w:hint="eastAsia" w:ascii="宋体" w:hAnsi="宋体" w:cs="宋体"/>
                <w:sz w:val="22"/>
                <w:szCs w:val="22"/>
                <w:lang w:val="en-US" w:eastAsia="zh-CN"/>
              </w:rPr>
              <w:t xml:space="preserve">丽玲</w:t>
            </w:r>
            <w:r/>
          </w:p>
          <w:p>
            <w:pPr>
              <w:rPr>
                <w:rFonts w:hint="eastAsia"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项目名称</w:t>
            </w:r>
            <w:r/>
          </w:p>
        </w:tc>
        <w:tc>
          <w:tcPr>
            <w:tcW w:w="6375" w:type="dxa"/>
            <w:vAlign w:val="center"/>
            <w:textDirection w:val="lrTb"/>
            <w:noWrap w:val="false"/>
          </w:tcPr>
          <w:p>
            <w:pPr>
              <w:rPr>
                <w:rFonts w:hint="eastAsia" w:ascii="宋体" w:hAnsi="宋体" w:cs="宋体"/>
                <w:sz w:val="22"/>
                <w:szCs w:val="22"/>
              </w:rPr>
            </w:pPr>
            <w:r>
              <w:rPr>
                <w:rFonts w:hint="eastAsia" w:ascii="宋体" w:hAnsi="宋体"/>
                <w:sz w:val="22"/>
                <w:szCs w:val="22"/>
              </w:rPr>
              <w:t xml:space="preserve">花家村、宁界村400KW光伏发电联建项目</w:t>
            </w:r>
            <w:r/>
          </w:p>
        </w:tc>
      </w:tr>
      <w:tr>
        <w:trPr>
          <w:jc w:val="center"/>
          <w:trHeight w:val="51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p>
        </w:tc>
        <w:tc>
          <w:tcPr>
            <w:tcW w:w="2256" w:type="dxa"/>
            <w:vAlign w:val="center"/>
            <w:textDirection w:val="lrTb"/>
            <w:noWrap w:val="false"/>
          </w:tcPr>
          <w:p>
            <w:pPr>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p>
        </w:tc>
        <w:tc>
          <w:tcPr>
            <w:tcW w:w="6375" w:type="dxa"/>
            <w:vAlign w:val="center"/>
            <w:textDirection w:val="lrTb"/>
            <w:noWrap w:val="false"/>
          </w:tcPr>
          <w:p>
            <w:pPr>
              <w:rPr>
                <w:rFonts w:hint="default" w:ascii="宋体" w:hAnsi="宋体" w:eastAsia="宋体"/>
                <w:sz w:val="22"/>
                <w:szCs w:val="22"/>
                <w:highlight w:val="yellow"/>
                <w:lang w:val="en-US" w:eastAsia="zh-CN"/>
              </w:rPr>
            </w:pPr>
            <w:r>
              <w:rPr>
                <w:rFonts w:hint="eastAsia" w:ascii="宋体" w:hAnsi="宋体" w:cs="宋体"/>
                <w:sz w:val="22"/>
                <w:szCs w:val="22"/>
              </w:rPr>
              <w:t xml:space="preserve">JSZC</w:t>
            </w:r>
            <w:r>
              <w:rPr>
                <w:rFonts w:hint="eastAsia" w:ascii="宋体" w:hAnsi="宋体" w:cs="宋体"/>
                <w:sz w:val="22"/>
                <w:szCs w:val="22"/>
                <w:highlight w:val="none"/>
              </w:rPr>
              <w:t xml:space="preserve">-321282</w:t>
            </w:r>
            <w:r>
              <w:rPr>
                <w:rFonts w:hint="eastAsia" w:ascii="宋体" w:hAnsi="宋体" w:cs="宋体"/>
                <w:sz w:val="22"/>
                <w:szCs w:val="22"/>
                <w:highlight w:val="none"/>
                <w:lang w:val="en-US" w:eastAsia="zh-CN"/>
              </w:rPr>
              <w:t xml:space="preserve">040</w:t>
            </w:r>
            <w:r>
              <w:rPr>
                <w:rFonts w:hint="eastAsia" w:ascii="宋体" w:hAnsi="宋体" w:cs="宋体"/>
                <w:sz w:val="22"/>
                <w:szCs w:val="22"/>
                <w:highlight w:val="none"/>
              </w:rPr>
              <w:t xml:space="preserve">-JJNT-G202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-00</w:t>
            </w:r>
            <w:r>
              <w:rPr>
                <w:rFonts w:hint="eastAsia" w:ascii="宋体" w:hAnsi="宋体" w:cs="宋体"/>
                <w:sz w:val="22"/>
                <w:szCs w:val="22"/>
                <w:highlight w:val="none"/>
                <w:lang w:val="en-US" w:eastAsia="zh-CN"/>
              </w:rPr>
              <w:t xml:space="preserve">04</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p>
        </w:tc>
        <w:tc>
          <w:tcPr>
            <w:tcW w:w="2256" w:type="dxa"/>
            <w:vAlign w:val="center"/>
            <w:textDirection w:val="lrTb"/>
            <w:noWrap w:val="false"/>
          </w:tcPr>
          <w:p>
            <w:pPr>
              <w:jc w:val="center"/>
              <w:spacing w:line="380" w:lineRule="exact"/>
              <w:rPr>
                <w:rFonts w:hint="eastAsia" w:ascii="宋体" w:hAnsi="宋体"/>
                <w:sz w:val="22"/>
                <w:szCs w:val="22"/>
              </w:rPr>
            </w:pPr>
            <w:r>
              <w:rPr>
                <w:rFonts w:hint="eastAsia" w:ascii="宋体" w:hAnsi="宋体"/>
                <w:sz w:val="22"/>
                <w:szCs w:val="22"/>
              </w:rPr>
              <w:t xml:space="preserve">采购方式</w:t>
            </w:r>
            <w:r/>
          </w:p>
        </w:tc>
        <w:tc>
          <w:tcPr>
            <w:tcW w:w="6375" w:type="dxa"/>
            <w:vAlign w:val="center"/>
            <w:textDirection w:val="lrTb"/>
            <w:noWrap w:val="false"/>
          </w:tcPr>
          <w:p>
            <w:pPr>
              <w:spacing w:line="380" w:lineRule="exact"/>
              <w:rPr>
                <w:rFonts w:hint="eastAsia" w:ascii="宋体" w:hAnsi="宋体"/>
                <w:sz w:val="22"/>
                <w:szCs w:val="22"/>
              </w:rPr>
            </w:pPr>
            <w:r>
              <w:rPr>
                <w:rFonts w:hint="eastAsia" w:ascii="宋体" w:hAnsi="宋体"/>
                <w:sz w:val="22"/>
                <w:szCs w:val="22"/>
              </w:rPr>
              <w:t xml:space="preserve">公开招标</w:t>
            </w:r>
            <w:r/>
          </w:p>
        </w:tc>
      </w:tr>
      <w:tr>
        <w:trPr>
          <w:jc w:val="center"/>
          <w:trHeight w:val="55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1.1.7</w:t>
            </w:r>
            <w:r/>
          </w:p>
        </w:tc>
        <w:tc>
          <w:tcPr>
            <w:tcW w:w="225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最高限价</w:t>
            </w:r>
            <w:r/>
          </w:p>
        </w:tc>
        <w:tc>
          <w:tcPr>
            <w:tcW w:w="6375" w:type="dxa"/>
            <w:vAlign w:val="center"/>
            <w:textDirection w:val="lrTb"/>
            <w:noWrap w:val="false"/>
          </w:tcPr>
          <w:p>
            <w:pPr>
              <w:spacing w:line="240" w:lineRule="atLeast"/>
              <w:rPr>
                <w:rFonts w:hint="eastAsia" w:ascii="宋体" w:hAnsi="宋体" w:eastAsia="宋体"/>
                <w:bCs/>
                <w:color w:val="000000"/>
                <w:sz w:val="22"/>
                <w:szCs w:val="22"/>
                <w:highlight w:val="none"/>
                <w:lang w:eastAsia="zh-CN"/>
              </w:rPr>
            </w:pPr>
            <w:r>
              <w:rPr>
                <w:rFonts w:hint="eastAsia" w:ascii="宋体" w:hAnsi="宋体" w:cs="宋体"/>
                <w:sz w:val="22"/>
                <w:szCs w:val="22"/>
                <w:highlight w:val="none"/>
                <w:lang w:val="en-US" w:eastAsia="zh-CN"/>
              </w:rPr>
              <w:t xml:space="preserve">1315724.55</w:t>
            </w:r>
            <w:r>
              <w:rPr>
                <w:rFonts w:hint="eastAsia" w:ascii="宋体" w:hAnsi="宋体" w:cs="宋体"/>
                <w:color w:val="000000"/>
                <w:sz w:val="22"/>
                <w:szCs w:val="22"/>
                <w:highlight w:val="none"/>
              </w:rPr>
              <w:t xml:space="preserve">元</w:t>
            </w:r>
            <w:r/>
          </w:p>
        </w:tc>
      </w:tr>
      <w:tr>
        <w:trPr>
          <w:jc w:val="center"/>
          <w:trHeight w:val="49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p>
        </w:tc>
        <w:tc>
          <w:tcPr>
            <w:tcW w:w="225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合同履行期限</w:t>
            </w:r>
            <w:r/>
          </w:p>
        </w:tc>
        <w:tc>
          <w:tcPr>
            <w:tcW w:w="6375" w:type="dxa"/>
            <w:vAlign w:val="center"/>
            <w:textDirection w:val="lrTb"/>
            <w:noWrap w:val="false"/>
          </w:tcPr>
          <w:p>
            <w:pPr>
              <w:spacing w:line="380" w:lineRule="exact"/>
              <w:rPr>
                <w:rFonts w:hint="eastAsia" w:ascii="宋体" w:hAnsi="宋体" w:cs="宋体"/>
                <w:color w:val="000000"/>
                <w:sz w:val="22"/>
                <w:szCs w:val="22"/>
                <w:highlight w:val="none"/>
              </w:rPr>
            </w:pPr>
            <w:r>
              <w:rPr>
                <w:rFonts w:hint="eastAsia" w:ascii="宋体" w:hAnsi="宋体" w:cs="宋体"/>
                <w:sz w:val="22"/>
                <w:szCs w:val="22"/>
                <w:highlight w:val="none"/>
              </w:rPr>
              <w:t xml:space="preserve">签订合同之日起</w:t>
            </w:r>
            <w:r>
              <w:rPr>
                <w:rFonts w:hint="eastAsia" w:ascii="宋体" w:hAnsi="宋体" w:cs="宋体"/>
                <w:sz w:val="22"/>
                <w:szCs w:val="22"/>
                <w:highlight w:val="none"/>
                <w:lang w:val="en-US" w:eastAsia="zh-CN"/>
              </w:rPr>
              <w:t xml:space="preserve">30</w:t>
            </w:r>
            <w:r>
              <w:rPr>
                <w:rFonts w:hint="eastAsia" w:ascii="宋体" w:hAnsi="宋体" w:cs="宋体"/>
                <w:sz w:val="22"/>
                <w:szCs w:val="22"/>
                <w:highlight w:val="none"/>
              </w:rPr>
              <w:t xml:space="preserve">日历天内交货并完成所有设备安装及调试工作。</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质量标准</w:t>
            </w:r>
            <w:r/>
          </w:p>
        </w:tc>
        <w:tc>
          <w:tcPr>
            <w:tcW w:w="6375" w:type="dxa"/>
            <w:vAlign w:val="center"/>
            <w:textDirection w:val="lrTb"/>
            <w:noWrap w:val="false"/>
          </w:tcPr>
          <w:p>
            <w:pPr>
              <w:spacing w:line="380" w:lineRule="exact"/>
              <w:rPr>
                <w:rFonts w:hint="eastAsia" w:ascii="宋体" w:hAnsi="宋体" w:cs="宋体"/>
                <w:sz w:val="22"/>
                <w:szCs w:val="22"/>
                <w:highlight w:val="yellow"/>
              </w:rPr>
            </w:pPr>
            <w:r>
              <w:rPr>
                <w:rFonts w:hint="eastAsia" w:ascii="宋体" w:hAnsi="宋体"/>
                <w:sz w:val="22"/>
                <w:szCs w:val="22"/>
              </w:rPr>
              <w:t xml:space="preserve">合格</w:t>
            </w:r>
            <w:r/>
          </w:p>
        </w:tc>
      </w:tr>
      <w:tr>
        <w:trPr>
          <w:jc w:val="center"/>
          <w:trHeight w:val="488"/>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1.4.1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踏勘现场</w:t>
            </w:r>
            <w:r/>
          </w:p>
        </w:tc>
        <w:tc>
          <w:tcPr>
            <w:tcW w:w="6375" w:type="dxa"/>
            <w:vAlign w:val="center"/>
            <w:textDirection w:val="lrTb"/>
            <w:noWrap w:val="false"/>
          </w:tcPr>
          <w:p>
            <w:pPr>
              <w:ind w:right="113"/>
              <w:spacing w:line="340" w:lineRule="exact"/>
              <w:rPr>
                <w:rFonts w:hint="eastAsia" w:ascii="宋体" w:hAnsi="宋体" w:cs="宋体"/>
                <w:sz w:val="22"/>
                <w:szCs w:val="22"/>
              </w:rPr>
            </w:pPr>
            <w:r>
              <w:rPr>
                <w:rFonts w:hint="eastAsia" w:ascii="宋体" w:hAnsi="宋体" w:cs="宋体"/>
                <w:sz w:val="22"/>
                <w:szCs w:val="22"/>
              </w:rPr>
              <w:t xml:space="preserve">不统一组织，投标人自行踏勘</w:t>
            </w:r>
            <w:r/>
          </w:p>
        </w:tc>
      </w:tr>
      <w:tr>
        <w:trPr>
          <w:jc w:val="center"/>
          <w:trHeight w:val="64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p>
        </w:tc>
        <w:tc>
          <w:tcPr>
            <w:tcW w:w="2256" w:type="dxa"/>
            <w:vAlign w:val="center"/>
            <w:textDirection w:val="lrTb"/>
            <w:noWrap w:val="false"/>
          </w:tcPr>
          <w:p>
            <w:pPr>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p>
          <w:p>
            <w:pPr>
              <w:jc w:val="center"/>
              <w:spacing w:line="240" w:lineRule="atLeast"/>
              <w:rPr>
                <w:rFonts w:hint="eastAsia" w:ascii="宋体" w:hAnsi="宋体" w:cs="宋体"/>
                <w:sz w:val="22"/>
                <w:szCs w:val="22"/>
              </w:rPr>
            </w:pPr>
            <w:r>
              <w:rPr>
                <w:rFonts w:hint="eastAsia" w:ascii="宋体" w:hAnsi="宋体" w:cs="宋体"/>
                <w:sz w:val="22"/>
                <w:szCs w:val="22"/>
              </w:rPr>
              <w:t xml:space="preserve">截止时间</w:t>
            </w:r>
            <w:r/>
          </w:p>
        </w:tc>
        <w:tc>
          <w:tcPr>
            <w:tcW w:w="6375" w:type="dxa"/>
            <w:vAlign w:val="center"/>
            <w:textDirection w:val="lrTb"/>
            <w:noWrap w:val="false"/>
          </w:tcPr>
          <w:p>
            <w:pPr>
              <w:spacing w:line="340" w:lineRule="exact"/>
              <w:rPr>
                <w:rFonts w:hint="eastAsia" w:ascii="宋体" w:hAnsi="宋体" w:cs="宋体"/>
                <w:b/>
                <w:sz w:val="22"/>
                <w:szCs w:val="22"/>
              </w:rPr>
            </w:pPr>
            <w:r>
              <w:rPr>
                <w:rFonts w:ascii="宋体" w:hAnsi="宋体" w:cs="宋体"/>
                <w:b/>
                <w:sz w:val="22"/>
                <w:szCs w:val="22"/>
              </w:rPr>
              <w:t xml:space="preserve">20</w:t>
            </w:r>
            <w:r>
              <w:rPr>
                <w:rFonts w:hint="eastAsia" w:ascii="宋体" w:hAnsi="宋体" w:cs="宋体"/>
                <w:b/>
                <w:sz w:val="22"/>
                <w:szCs w:val="22"/>
              </w:rPr>
              <w:t xml:space="preserve">2</w:t>
            </w:r>
            <w:r>
              <w:rPr>
                <w:rFonts w:hint="eastAsia" w:ascii="宋体" w:hAnsi="宋体" w:cs="宋体"/>
                <w:b/>
                <w:sz w:val="22"/>
                <w:szCs w:val="22"/>
                <w:lang w:val="en-US" w:eastAsia="zh-CN"/>
              </w:rPr>
              <w:t xml:space="preserve">6</w:t>
            </w:r>
            <w:r>
              <w:rPr>
                <w:rFonts w:hint="eastAsia" w:ascii="宋体" w:hAnsi="宋体" w:cs="宋体"/>
                <w:b/>
                <w:sz w:val="22"/>
                <w:szCs w:val="22"/>
                <w:highlight w:val="none"/>
              </w:rPr>
              <w:t xml:space="preserve">年</w:t>
            </w:r>
            <w:r>
              <w:rPr>
                <w:rFonts w:hint="eastAsia" w:ascii="宋体" w:hAnsi="宋体" w:cs="宋体"/>
                <w:b/>
                <w:sz w:val="22"/>
                <w:szCs w:val="22"/>
                <w:highlight w:val="none"/>
                <w:lang w:val="en-US" w:eastAsia="zh-CN"/>
              </w:rPr>
              <w:t xml:space="preserve">10</w:t>
            </w:r>
            <w:r>
              <w:rPr>
                <w:rFonts w:hint="eastAsia" w:ascii="宋体" w:hAnsi="宋体" w:cs="宋体"/>
                <w:b/>
                <w:sz w:val="22"/>
                <w:szCs w:val="22"/>
                <w:highlight w:val="none"/>
              </w:rPr>
              <w:t xml:space="preserve">月</w:t>
            </w:r>
            <w:r>
              <w:rPr>
                <w:rFonts w:hint="eastAsia" w:ascii="宋体" w:hAnsi="宋体" w:cs="宋体"/>
                <w:b/>
                <w:sz w:val="22"/>
                <w:szCs w:val="22"/>
                <w:highlight w:val="none"/>
                <w:lang w:val="en-US" w:eastAsia="zh-CN"/>
              </w:rPr>
              <w:t xml:space="preserve">8</w:t>
            </w:r>
            <w:r>
              <w:rPr>
                <w:rFonts w:hint="eastAsia" w:ascii="宋体" w:hAnsi="宋体" w:cs="宋体"/>
                <w:b/>
                <w:sz w:val="22"/>
                <w:szCs w:val="22"/>
                <w:highlight w:val="none"/>
              </w:rPr>
              <w:t xml:space="preserve">日17时30</w:t>
            </w:r>
            <w:r>
              <w:rPr>
                <w:rFonts w:ascii="宋体" w:hAnsi="宋体" w:cs="宋体"/>
                <w:b/>
                <w:sz w:val="22"/>
                <w:szCs w:val="22"/>
                <w:highlight w:val="none"/>
              </w:rPr>
              <w:t xml:space="preserve"> 分</w:t>
            </w:r>
            <w:r/>
          </w:p>
        </w:tc>
      </w:tr>
      <w:tr>
        <w:trPr>
          <w:jc w:val="center"/>
          <w:trHeight w:val="588"/>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3.3.1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p>
        </w:tc>
        <w:tc>
          <w:tcPr>
            <w:tcW w:w="6375" w:type="dxa"/>
            <w:vAlign w:val="center"/>
            <w:textDirection w:val="lrTb"/>
            <w:noWrap w:val="false"/>
          </w:tcPr>
          <w:p>
            <w:pPr>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p>
        </w:tc>
      </w:tr>
      <w:tr>
        <w:trPr>
          <w:jc w:val="center"/>
          <w:trHeight w:val="483"/>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投标文件数量</w:t>
            </w:r>
            <w:r/>
          </w:p>
        </w:tc>
        <w:tc>
          <w:tcPr>
            <w:tcW w:w="6375" w:type="dxa"/>
            <w:vAlign w:val="center"/>
            <w:textDirection w:val="lrTb"/>
            <w:noWrap w:val="false"/>
          </w:tcPr>
          <w:p>
            <w:pPr>
              <w:rPr>
                <w:rFonts w:hint="eastAsia" w:ascii="宋体" w:hAnsi="宋体" w:cs="宋体"/>
                <w:bCs/>
                <w:sz w:val="22"/>
                <w:szCs w:val="22"/>
              </w:rPr>
            </w:pPr>
            <w:r>
              <w:rPr>
                <w:rFonts w:hint="eastAsia" w:ascii="宋体" w:hAnsi="宋体" w:cs="宋体"/>
                <w:bCs/>
                <w:sz w:val="22"/>
                <w:szCs w:val="22"/>
              </w:rPr>
              <w:t xml:space="preserve">电子投标文件</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投标文件提交截止</w:t>
            </w:r>
            <w:r/>
          </w:p>
          <w:p>
            <w:pPr>
              <w:jc w:val="center"/>
              <w:spacing w:line="380" w:lineRule="exact"/>
              <w:rPr>
                <w:rFonts w:hint="eastAsia" w:ascii="宋体" w:hAnsi="宋体" w:cs="宋体"/>
                <w:sz w:val="22"/>
                <w:szCs w:val="22"/>
              </w:rPr>
            </w:pPr>
            <w:r>
              <w:rPr>
                <w:rFonts w:hint="eastAsia" w:ascii="宋体" w:hAnsi="宋体" w:cs="宋体"/>
                <w:sz w:val="22"/>
                <w:szCs w:val="22"/>
              </w:rPr>
              <w:t xml:space="preserve">时间和地点</w:t>
            </w:r>
            <w:r/>
          </w:p>
        </w:tc>
        <w:tc>
          <w:tcPr>
            <w:tcW w:w="637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rPr>
              <w:t xml:space="preserve">截止时间</w:t>
            </w:r>
            <w:r>
              <w:rPr>
                <w:rFonts w:hint="eastAsia" w:ascii="宋体" w:hAnsi="宋体" w:cs="宋体"/>
                <w:sz w:val="22"/>
                <w:szCs w:val="22"/>
                <w:highlight w:val="none"/>
              </w:rPr>
              <w:t xml:space="preserve">：</w:t>
            </w:r>
            <w:r>
              <w:rPr>
                <w:rFonts w:ascii="宋体" w:hAnsi="宋体" w:cs="宋体"/>
                <w:b/>
                <w:sz w:val="22"/>
                <w:szCs w:val="22"/>
                <w:highlight w:val="none"/>
              </w:rPr>
              <w:t xml:space="preserve">20</w:t>
            </w:r>
            <w:r>
              <w:rPr>
                <w:rFonts w:hint="eastAsia" w:ascii="宋体" w:hAnsi="宋体" w:cs="宋体"/>
                <w:b/>
                <w:sz w:val="22"/>
                <w:szCs w:val="22"/>
                <w:highlight w:val="none"/>
              </w:rPr>
              <w:t xml:space="preserve">2</w:t>
            </w:r>
            <w:r>
              <w:rPr>
                <w:rFonts w:hint="eastAsia" w:ascii="宋体" w:hAnsi="宋体" w:cs="宋体"/>
                <w:b/>
                <w:sz w:val="22"/>
                <w:szCs w:val="22"/>
                <w:highlight w:val="none"/>
                <w:lang w:val="en-US" w:eastAsia="zh-CN"/>
              </w:rPr>
              <w:t xml:space="preserve">6</w:t>
            </w:r>
            <w:r>
              <w:rPr>
                <w:rFonts w:hint="eastAsia" w:ascii="宋体" w:hAnsi="宋体" w:cs="宋体"/>
                <w:b/>
                <w:sz w:val="22"/>
                <w:szCs w:val="22"/>
                <w:highlight w:val="none"/>
              </w:rPr>
              <w:t xml:space="preserve">年</w:t>
            </w:r>
            <w:r>
              <w:rPr>
                <w:rFonts w:hint="eastAsia" w:ascii="宋体" w:hAnsi="宋体" w:cs="宋体"/>
                <w:b/>
                <w:sz w:val="22"/>
                <w:szCs w:val="22"/>
                <w:highlight w:val="none"/>
                <w:lang w:val="en-US" w:eastAsia="zh-CN"/>
              </w:rPr>
              <w:t xml:space="preserve">10</w:t>
            </w:r>
            <w:r>
              <w:rPr>
                <w:rFonts w:hint="eastAsia" w:ascii="宋体" w:hAnsi="宋体" w:cs="宋体"/>
                <w:b/>
                <w:sz w:val="22"/>
                <w:szCs w:val="22"/>
                <w:highlight w:val="none"/>
              </w:rPr>
              <w:t xml:space="preserve">月</w:t>
            </w:r>
            <w:r>
              <w:rPr>
                <w:rFonts w:hint="eastAsia" w:ascii="宋体" w:hAnsi="宋体" w:cs="宋体"/>
                <w:b/>
                <w:sz w:val="22"/>
                <w:szCs w:val="22"/>
                <w:highlight w:val="none"/>
                <w:lang w:val="en-US" w:eastAsia="zh-CN"/>
              </w:rPr>
              <w:t xml:space="preserve">16</w:t>
            </w:r>
            <w:r>
              <w:rPr>
                <w:rFonts w:hint="eastAsia" w:ascii="宋体" w:hAnsi="宋体" w:cs="宋体"/>
                <w:b/>
                <w:sz w:val="22"/>
                <w:szCs w:val="22"/>
                <w:highlight w:val="none"/>
              </w:rPr>
              <w:t xml:space="preserve">日</w:t>
            </w:r>
            <w:r>
              <w:rPr>
                <w:rFonts w:hint="eastAsia" w:ascii="宋体" w:hAnsi="宋体" w:cs="宋体"/>
                <w:b/>
                <w:sz w:val="22"/>
                <w:szCs w:val="22"/>
                <w:highlight w:val="none"/>
                <w:lang w:val="en-US" w:eastAsia="zh-CN"/>
              </w:rPr>
              <w:t xml:space="preserve">9</w:t>
            </w:r>
            <w:r>
              <w:rPr>
                <w:rFonts w:hint="eastAsia" w:ascii="宋体" w:hAnsi="宋体" w:cs="宋体"/>
                <w:b/>
                <w:sz w:val="22"/>
                <w:szCs w:val="22"/>
                <w:highlight w:val="none"/>
              </w:rPr>
              <w:t xml:space="preserve">:</w:t>
            </w:r>
            <w:r>
              <w:rPr>
                <w:rFonts w:hint="eastAsia" w:ascii="宋体" w:hAnsi="宋体" w:cs="宋体"/>
                <w:b/>
                <w:sz w:val="22"/>
                <w:szCs w:val="22"/>
                <w:highlight w:val="none"/>
                <w:lang w:val="en-US" w:eastAsia="zh-CN"/>
              </w:rPr>
              <w:t xml:space="preserve">0</w:t>
            </w:r>
            <w:r>
              <w:rPr>
                <w:rFonts w:hint="eastAsia" w:ascii="宋体" w:hAnsi="宋体" w:cs="宋体"/>
                <w:b/>
                <w:sz w:val="22"/>
                <w:szCs w:val="22"/>
                <w:highlight w:val="none"/>
              </w:rPr>
              <w:t xml:space="preserve">0</w:t>
            </w:r>
            <w:r>
              <w:rPr>
                <w:rFonts w:ascii="宋体" w:hAnsi="宋体" w:cs="宋体"/>
                <w:sz w:val="22"/>
                <w:szCs w:val="22"/>
                <w:highlight w:val="none"/>
              </w:rPr>
              <w:t xml:space="preserve"> </w:t>
            </w:r>
            <w:r/>
          </w:p>
          <w:p>
            <w:pPr>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w:t>
            </w:r>
            <w:r>
              <w:rPr>
                <w:rFonts w:hint="eastAsia" w:ascii="宋体" w:hAnsi="宋体" w:cs="宋体"/>
                <w:sz w:val="22"/>
                <w:szCs w:val="22"/>
              </w:rPr>
              <w:t xml:space="preserve">址：</w:t>
            </w:r>
            <w:r>
              <w:rPr>
                <w:rFonts w:hint="eastAsia" w:ascii="宋体" w:hAnsi="宋体" w:cs="宋体"/>
                <w:sz w:val="22"/>
                <w:szCs w:val="22"/>
              </w:rPr>
              <w:fldChar w:fldCharType="begin"/>
            </w:r>
            <w:r>
              <w:rPr>
                <w:rFonts w:hint="eastAsia" w:ascii="宋体" w:hAnsi="宋体" w:cs="宋体"/>
                <w:sz w:val="22"/>
                <w:szCs w:val="22"/>
              </w:rPr>
              <w:instrText xml:space="preserve"> HYPERLINK "https://jszfcg.jsczt.cn/" \t "https://jszfcg.jsczt.cn/jszc/_blank" </w:instrText>
            </w:r>
            <w:r>
              <w:rPr>
                <w:rFonts w:hint="eastAsia" w:ascii="宋体" w:hAnsi="宋体" w:cs="宋体"/>
                <w:sz w:val="22"/>
                <w:szCs w:val="22"/>
              </w:rPr>
              <w:fldChar w:fldCharType="separate"/>
            </w:r>
            <w:r>
              <w:rPr>
                <w:rFonts w:hint="default" w:ascii="宋体" w:hAnsi="宋体" w:cs="宋体"/>
                <w:sz w:val="22"/>
                <w:szCs w:val="22"/>
              </w:rPr>
              <w:t xml:space="preserve">https://jszfcg.jsczt.cn</w:t>
            </w:r>
            <w:r>
              <w:rPr>
                <w:rFonts w:hint="default" w:ascii="宋体" w:hAnsi="宋体" w:cs="宋体"/>
                <w:sz w:val="22"/>
                <w:szCs w:val="22"/>
              </w:rPr>
              <w:fldChar w:fldCharType="end"/>
            </w:r>
            <w:r>
              <w:rPr>
                <w:rFonts w:hint="eastAsia" w:ascii="宋体" w:hAnsi="宋体" w:cs="宋体"/>
                <w:sz w:val="22"/>
                <w:szCs w:val="22"/>
              </w:rPr>
              <w:t xml:space="preserve">）</w:t>
            </w:r>
            <w:r/>
          </w:p>
          <w:p>
            <w:pPr>
              <w:spacing w:line="360" w:lineRule="exact"/>
              <w:rPr>
                <w:rFonts w:hint="eastAsia"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p>
          <w:p>
            <w:pPr>
              <w:spacing w:line="360" w:lineRule="exact"/>
              <w:rPr>
                <w:rFonts w:hint="eastAsia"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bCs/>
                <w:sz w:val="22"/>
                <w:szCs w:val="22"/>
              </w:rPr>
            </w:pPr>
            <w:r>
              <w:rPr>
                <w:rFonts w:hint="eastAsia" w:ascii="宋体" w:hAnsi="宋体"/>
                <w:bCs/>
                <w:sz w:val="22"/>
                <w:szCs w:val="22"/>
              </w:rPr>
              <w:t xml:space="preserve"> “苏采云”系统使用要求：</w:t>
            </w:r>
            <w:r/>
          </w:p>
          <w:p>
            <w:pPr>
              <w:spacing w:line="360" w:lineRule="exact"/>
              <w:rPr>
                <w:rFonts w:hint="eastAsia" w:ascii="宋体" w:hAnsi="宋体"/>
                <w:bCs/>
                <w:sz w:val="22"/>
                <w:szCs w:val="22"/>
              </w:rPr>
            </w:pPr>
            <w:r>
              <w:rPr>
                <w:rFonts w:hint="eastAsia" w:ascii="宋体" w:hAnsi="宋体"/>
                <w:bCs/>
                <w:sz w:val="22"/>
                <w:szCs w:val="22"/>
              </w:rPr>
              <w:t xml:space="preserve">使用谷歌浏览器参与不见面开标及磋商环节。</w:t>
            </w:r>
            <w:r/>
          </w:p>
          <w:p>
            <w:pPr>
              <w:spacing w:line="360" w:lineRule="exact"/>
              <w:rPr>
                <w:rFonts w:hint="eastAsia" w:ascii="宋体" w:hAnsi="宋体"/>
                <w:bCs/>
                <w:sz w:val="22"/>
                <w:szCs w:val="22"/>
              </w:rPr>
            </w:pPr>
            <w:r>
              <w:rPr>
                <w:rFonts w:hint="eastAsia" w:ascii="宋体" w:hAnsi="宋体"/>
                <w:bCs/>
                <w:sz w:val="22"/>
                <w:szCs w:val="22"/>
              </w:rPr>
              <w:t xml:space="preserve">电脑需提前准备好麦克风、音响，摄像头，提前检查保证能够正常使用。</w:t>
            </w:r>
            <w:r/>
          </w:p>
          <w:p>
            <w:pPr>
              <w:spacing w:line="360" w:lineRule="exact"/>
              <w:rPr>
                <w:rFonts w:hint="eastAsia" w:ascii="宋体" w:hAnsi="宋体"/>
                <w:bCs/>
                <w:sz w:val="22"/>
                <w:szCs w:val="22"/>
              </w:rPr>
            </w:pPr>
            <w:r>
              <w:rPr>
                <w:rFonts w:hint="eastAsia" w:ascii="宋体" w:hAnsi="宋体"/>
                <w:bCs/>
                <w:sz w:val="22"/>
                <w:szCs w:val="22"/>
              </w:rPr>
              <w:t xml:space="preserve">操作系统至少win7以上，建议使用win10操作系统。</w:t>
            </w:r>
            <w:r/>
          </w:p>
        </w:tc>
      </w:tr>
      <w:tr>
        <w:trPr>
          <w:jc w:val="center"/>
          <w:trHeight w:val="694"/>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4.2.2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p>
        </w:tc>
        <w:tc>
          <w:tcPr>
            <w:tcW w:w="6375" w:type="dxa"/>
            <w:vAlign w:val="center"/>
            <w:textDirection w:val="lrTb"/>
            <w:noWrap w:val="false"/>
          </w:tcPr>
          <w:p>
            <w:pPr>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否</w:t>
            </w:r>
            <w:r/>
          </w:p>
        </w:tc>
      </w:tr>
      <w:tr>
        <w:trPr>
          <w:jc w:val="center"/>
          <w:trHeight w:val="49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开标时间和地点</w:t>
            </w:r>
            <w:r/>
          </w:p>
        </w:tc>
        <w:tc>
          <w:tcPr>
            <w:tcW w:w="6375" w:type="dxa"/>
            <w:vAlign w:val="center"/>
            <w:textDirection w:val="lrTb"/>
            <w:noWrap w:val="false"/>
          </w:tcPr>
          <w:p>
            <w:pPr>
              <w:spacing w:line="340" w:lineRule="exact"/>
              <w:rPr>
                <w:rFonts w:hint="eastAsia" w:ascii="宋体" w:hAnsi="宋体" w:cs="宋体"/>
                <w:sz w:val="22"/>
                <w:szCs w:val="22"/>
                <w:highlight w:val="none"/>
                <w:u w:val="single"/>
              </w:rPr>
            </w:pPr>
            <w:r>
              <w:rPr>
                <w:rFonts w:hint="eastAsia" w:ascii="宋体" w:hAnsi="宋体" w:cs="宋体"/>
                <w:sz w:val="22"/>
                <w:szCs w:val="22"/>
              </w:rPr>
              <w:t xml:space="preserve">开标时间：</w:t>
            </w:r>
            <w:r>
              <w:rPr>
                <w:rFonts w:ascii="宋体" w:hAnsi="宋体" w:cs="宋体"/>
                <w:b/>
                <w:sz w:val="22"/>
                <w:szCs w:val="22"/>
              </w:rPr>
              <w:t xml:space="preserve">20</w:t>
            </w:r>
            <w:r>
              <w:rPr>
                <w:rFonts w:hint="eastAsia" w:ascii="宋体" w:hAnsi="宋体" w:cs="宋体"/>
                <w:b/>
                <w:sz w:val="22"/>
                <w:szCs w:val="22"/>
              </w:rPr>
              <w:t xml:space="preserve">2</w:t>
            </w:r>
            <w:r>
              <w:rPr>
                <w:rFonts w:hint="eastAsia" w:ascii="宋体" w:hAnsi="宋体" w:cs="宋体"/>
                <w:b/>
                <w:sz w:val="22"/>
                <w:szCs w:val="22"/>
                <w:lang w:val="en-US" w:eastAsia="zh-CN"/>
              </w:rPr>
              <w:t xml:space="preserve">6</w:t>
            </w:r>
            <w:r>
              <w:rPr>
                <w:rFonts w:hint="eastAsia" w:ascii="宋体" w:hAnsi="宋体" w:cs="宋体"/>
                <w:b/>
                <w:sz w:val="22"/>
                <w:szCs w:val="22"/>
                <w:highlight w:val="none"/>
              </w:rPr>
              <w:t xml:space="preserve">年</w:t>
            </w:r>
            <w:r>
              <w:rPr>
                <w:rFonts w:hint="eastAsia" w:ascii="宋体" w:hAnsi="宋体" w:cs="宋体"/>
                <w:b/>
                <w:sz w:val="22"/>
                <w:szCs w:val="22"/>
                <w:highlight w:val="none"/>
                <w:lang w:val="en-US" w:eastAsia="zh-CN"/>
              </w:rPr>
              <w:t xml:space="preserve">10</w:t>
            </w:r>
            <w:r>
              <w:rPr>
                <w:rFonts w:hint="eastAsia" w:ascii="宋体" w:hAnsi="宋体" w:cs="宋体"/>
                <w:b/>
                <w:sz w:val="22"/>
                <w:szCs w:val="22"/>
                <w:highlight w:val="none"/>
              </w:rPr>
              <w:t xml:space="preserve">月</w:t>
            </w:r>
            <w:r>
              <w:rPr>
                <w:rFonts w:hint="eastAsia" w:ascii="宋体" w:hAnsi="宋体" w:cs="宋体"/>
                <w:b/>
                <w:sz w:val="22"/>
                <w:szCs w:val="22"/>
                <w:highlight w:val="none"/>
                <w:lang w:val="en-US" w:eastAsia="zh-CN"/>
              </w:rPr>
              <w:t xml:space="preserve">16</w:t>
            </w:r>
            <w:r>
              <w:rPr>
                <w:rFonts w:hint="eastAsia" w:ascii="宋体" w:hAnsi="宋体" w:cs="宋体"/>
                <w:b/>
                <w:sz w:val="22"/>
                <w:szCs w:val="22"/>
                <w:highlight w:val="none"/>
              </w:rPr>
              <w:t xml:space="preserve">日</w:t>
            </w:r>
            <w:r>
              <w:rPr>
                <w:rFonts w:hint="eastAsia" w:ascii="宋体" w:hAnsi="宋体" w:cs="宋体"/>
                <w:b/>
                <w:sz w:val="22"/>
                <w:szCs w:val="22"/>
                <w:highlight w:val="none"/>
                <w:lang w:val="en-US" w:eastAsia="zh-CN"/>
              </w:rPr>
              <w:t xml:space="preserve">9</w:t>
            </w:r>
            <w:r>
              <w:rPr>
                <w:rFonts w:hint="eastAsia" w:ascii="宋体" w:hAnsi="宋体" w:cs="宋体"/>
                <w:b/>
                <w:sz w:val="22"/>
                <w:szCs w:val="22"/>
                <w:highlight w:val="none"/>
              </w:rPr>
              <w:t xml:space="preserve">:</w:t>
            </w:r>
            <w:r>
              <w:rPr>
                <w:rFonts w:hint="eastAsia" w:ascii="宋体" w:hAnsi="宋体" w:cs="宋体"/>
                <w:b/>
                <w:sz w:val="22"/>
                <w:szCs w:val="22"/>
                <w:highlight w:val="none"/>
                <w:lang w:val="en-US" w:eastAsia="zh-CN"/>
              </w:rPr>
              <w:t xml:space="preserve">0</w:t>
            </w:r>
            <w:r>
              <w:rPr>
                <w:rFonts w:hint="eastAsia" w:ascii="宋体" w:hAnsi="宋体" w:cs="宋体"/>
                <w:b/>
                <w:sz w:val="22"/>
                <w:szCs w:val="22"/>
                <w:highlight w:val="none"/>
              </w:rPr>
              <w:t xml:space="preserve">0</w:t>
            </w:r>
            <w:r/>
          </w:p>
          <w:p>
            <w:pPr>
              <w:spacing w:line="340" w:lineRule="exact"/>
              <w:rPr>
                <w:rFonts w:hint="eastAsia" w:ascii="宋体" w:hAns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w:t>
            </w:r>
            <w:r>
              <w:rPr>
                <w:rFonts w:hint="eastAsia" w:ascii="宋体" w:hAnsi="宋体" w:cs="宋体"/>
                <w:sz w:val="22"/>
                <w:szCs w:val="22"/>
              </w:rPr>
              <w:fldChar w:fldCharType="begin"/>
            </w:r>
            <w:r>
              <w:rPr>
                <w:rFonts w:hint="eastAsia" w:ascii="宋体" w:hAnsi="宋体" w:cs="宋体"/>
                <w:sz w:val="22"/>
                <w:szCs w:val="22"/>
              </w:rPr>
              <w:instrText xml:space="preserve"> HYPERLINK "https://jszfcg.jsczt.cn/" \t "https://jszfcg.jsczt.cn/jszc/_blank" </w:instrText>
            </w:r>
            <w:r>
              <w:rPr>
                <w:rFonts w:hint="eastAsia" w:ascii="宋体" w:hAnsi="宋体" w:cs="宋体"/>
                <w:sz w:val="22"/>
                <w:szCs w:val="22"/>
              </w:rPr>
              <w:fldChar w:fldCharType="separate"/>
            </w:r>
            <w:r>
              <w:rPr>
                <w:rFonts w:hint="default" w:ascii="宋体" w:hAnsi="宋体" w:cs="宋体"/>
                <w:sz w:val="22"/>
                <w:szCs w:val="22"/>
              </w:rPr>
              <w:t xml:space="preserve">https://jszfcg.jsczt.cn</w:t>
            </w:r>
            <w:r>
              <w:rPr>
                <w:rFonts w:hint="default" w:ascii="宋体" w:hAnsi="宋体" w:cs="宋体"/>
                <w:sz w:val="22"/>
                <w:szCs w:val="22"/>
              </w:rPr>
              <w:fldChar w:fldCharType="end"/>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p>
        </w:tc>
      </w:tr>
      <w:tr>
        <w:trPr>
          <w:jc w:val="center"/>
          <w:trHeight w:val="540"/>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lang w:eastAsia="zh-CN"/>
              </w:rPr>
              <w:t xml:space="preserve">评审委员会</w:t>
            </w:r>
            <w:r>
              <w:rPr>
                <w:rFonts w:hint="eastAsia" w:ascii="宋体" w:hAnsi="宋体" w:cs="宋体"/>
                <w:sz w:val="22"/>
                <w:szCs w:val="22"/>
              </w:rPr>
              <w:t xml:space="preserve">成员</w:t>
            </w:r>
            <w:r/>
          </w:p>
        </w:tc>
        <w:tc>
          <w:tcPr>
            <w:tcW w:w="6375" w:type="dxa"/>
            <w:vAlign w:val="center"/>
            <w:textDirection w:val="lrTb"/>
            <w:noWrap w:val="false"/>
          </w:tcPr>
          <w:p>
            <w:pPr>
              <w:jc w:val="left"/>
              <w:spacing w:line="340" w:lineRule="exact"/>
              <w:rPr>
                <w:rFonts w:hint="eastAsia" w:ascii="宋体" w:hAnsi="宋体" w:cs="宋体"/>
                <w:sz w:val="22"/>
                <w:szCs w:val="22"/>
              </w:rPr>
            </w:pPr>
            <w:r>
              <w:rPr>
                <w:rFonts w:hint="eastAsia" w:ascii="宋体" w:hAnsi="宋体" w:cs="宋体"/>
                <w:sz w:val="22"/>
                <w:szCs w:val="22"/>
                <w:lang w:eastAsia="zh-CN"/>
              </w:rPr>
              <w:t xml:space="preserve">评审委员会</w:t>
            </w:r>
            <w:r>
              <w:rPr>
                <w:rFonts w:hint="eastAsia" w:ascii="宋体" w:hAnsi="宋体" w:cs="宋体"/>
                <w:sz w:val="22"/>
                <w:szCs w:val="22"/>
              </w:rPr>
              <w:t xml:space="preserve">人数：5人；</w:t>
            </w:r>
            <w:r/>
          </w:p>
        </w:tc>
      </w:tr>
      <w:tr>
        <w:trPr>
          <w:jc w:val="center"/>
          <w:trHeight w:val="525"/>
        </w:trPr>
        <w:tc>
          <w:tcPr>
            <w:tcW w:w="917" w:type="dxa"/>
            <w:vAlign w:val="center"/>
            <w:textDirection w:val="lrTb"/>
            <w:noWrap w:val="false"/>
          </w:tcPr>
          <w:p>
            <w:pPr>
              <w:jc w:val="center"/>
              <w:spacing w:line="380" w:lineRule="exact"/>
              <w:rPr>
                <w:rFonts w:hint="eastAsia" w:ascii="宋体" w:hAnsi="宋体" w:cs="宋体"/>
                <w:color w:val="000000"/>
                <w:sz w:val="22"/>
                <w:szCs w:val="22"/>
              </w:rPr>
            </w:pPr>
            <w:r>
              <w:rPr>
                <w:rFonts w:hint="eastAsia" w:ascii="宋体" w:hAnsi="宋体" w:cs="宋体"/>
                <w:color w:val="000000"/>
                <w:sz w:val="22"/>
                <w:szCs w:val="22"/>
              </w:rPr>
              <w:t xml:space="preserve">6.1.1</w:t>
            </w:r>
            <w:r/>
          </w:p>
        </w:tc>
        <w:tc>
          <w:tcPr>
            <w:tcW w:w="2256" w:type="dxa"/>
            <w:vAlign w:val="center"/>
            <w:textDirection w:val="lrTb"/>
            <w:noWrap w:val="false"/>
          </w:tcPr>
          <w:p>
            <w:pPr>
              <w:jc w:val="center"/>
              <w:spacing w:line="380" w:lineRule="exact"/>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是否授权</w:t>
            </w:r>
            <w:r>
              <w:rPr>
                <w:rFonts w:hint="eastAsia" w:ascii="宋体" w:hAnsi="宋体" w:cs="宋体"/>
                <w:color w:val="000000"/>
                <w:sz w:val="22"/>
                <w:szCs w:val="22"/>
                <w:lang w:eastAsia="zh-CN"/>
              </w:rPr>
              <w:t xml:space="preserve">评审委员会</w:t>
            </w:r>
            <w:r/>
          </w:p>
          <w:p>
            <w:pPr>
              <w:jc w:val="center"/>
              <w:spacing w:line="380" w:lineRule="exact"/>
              <w:rPr>
                <w:rFonts w:hint="eastAsia" w:ascii="宋体" w:hAnsi="宋体" w:cs="宋体"/>
                <w:color w:val="000000"/>
                <w:sz w:val="22"/>
                <w:szCs w:val="22"/>
              </w:rPr>
            </w:pPr>
            <w:r>
              <w:rPr>
                <w:rFonts w:hint="eastAsia" w:ascii="宋体" w:hAnsi="宋体" w:cs="宋体"/>
                <w:color w:val="000000"/>
                <w:sz w:val="22"/>
                <w:szCs w:val="22"/>
              </w:rPr>
              <w:t xml:space="preserve">确定中标人</w:t>
            </w:r>
            <w:r/>
          </w:p>
        </w:tc>
        <w:tc>
          <w:tcPr>
            <w:tcW w:w="6375" w:type="dxa"/>
            <w:vAlign w:val="center"/>
            <w:textDirection w:val="lrTb"/>
            <w:noWrap w:val="false"/>
          </w:tcPr>
          <w:p>
            <w:pPr>
              <w:spacing w:line="340" w:lineRule="exact"/>
              <w:rPr>
                <w:rFonts w:hint="eastAsia" w:ascii="宋体" w:hAnsi="宋体" w:cs="宋体"/>
                <w:color w:val="000000"/>
                <w:sz w:val="22"/>
                <w:szCs w:val="22"/>
              </w:rPr>
            </w:pPr>
            <w:r>
              <w:rPr>
                <w:rFonts w:ascii="Wingdings" w:hAnsi="Wingdings" w:eastAsia="Wingdings" w:cs="Wingdings"/>
                <w:color w:val="000000"/>
                <w:sz w:val="22"/>
                <w:szCs w:val="22"/>
              </w:rPr>
              <w:t xml:space="preserve">ý</w:t>
            </w:r>
            <w:r>
              <w:rPr>
                <w:rFonts w:hint="eastAsia" w:ascii="宋体" w:hAnsi="宋体" w:cs="宋体"/>
                <w:color w:val="000000"/>
                <w:sz w:val="22"/>
                <w:szCs w:val="22"/>
              </w:rPr>
              <w:t xml:space="preserve">是</w:t>
            </w:r>
            <w:r/>
          </w:p>
          <w:p>
            <w:pPr>
              <w:spacing w:line="340" w:lineRule="exact"/>
              <w:rPr>
                <w:rFonts w:hint="eastAsia" w:ascii="宋体" w:hAnsi="宋体"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p>
        </w:tc>
      </w:tr>
      <w:tr>
        <w:trPr>
          <w:jc w:val="center"/>
          <w:trHeight w:val="7997"/>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6.2</w:t>
            </w:r>
            <w:r/>
          </w:p>
        </w:tc>
        <w:tc>
          <w:tcPr>
            <w:tcW w:w="2256" w:type="dxa"/>
            <w:vAlign w:val="center"/>
            <w:textDirection w:val="lrTb"/>
            <w:noWrap w:val="false"/>
          </w:tcPr>
          <w:p>
            <w:pPr>
              <w:jc w:val="center"/>
              <w:spacing w:line="380" w:lineRule="exact"/>
              <w:rPr>
                <w:rFonts w:hint="eastAsia" w:ascii="宋体" w:hAnsi="宋体" w:cs="宋体"/>
                <w:sz w:val="22"/>
                <w:szCs w:val="22"/>
                <w:highlight w:val="yellow"/>
              </w:rPr>
            </w:pPr>
            <w:r>
              <w:rPr>
                <w:rFonts w:hint="eastAsia" w:ascii="宋体" w:hAnsi="宋体" w:cs="宋体"/>
                <w:sz w:val="22"/>
                <w:szCs w:val="22"/>
                <w:highlight w:val="none"/>
              </w:rPr>
              <w:t xml:space="preserve">中标服务费</w:t>
            </w:r>
            <w:r/>
          </w:p>
        </w:tc>
        <w:tc>
          <w:tcPr>
            <w:tcW w:w="6375" w:type="dxa"/>
            <w:vAlign w:val="center"/>
            <w:textDirection w:val="lrTb"/>
            <w:noWrap w:val="false"/>
          </w:tcPr>
          <w:p>
            <w:pPr>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1.支付主体和报价要求：本项目采购代理服务费由中标/成交供应商支付，供应商在报价时应将代理服务费全额包含在投标/响应总价中，采购人不再另行支付。</w:t>
            </w:r>
            <w:r/>
          </w:p>
          <w:p>
            <w:pPr>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2.原因：为优化采购资金使用效率，依据《政府采购代理机构管理暂行办法》（财库〔2018〕2号）第十五条规定，经采购人研究确定，本项目代理服务费由中标/成交供应商支付。</w:t>
            </w:r>
            <w:r/>
          </w:p>
          <w:p>
            <w:pPr>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3.收取方式：中标/成交供应商在领取中标/成交通知书前，一次性向采购代理机构足额支付；支付方式为银行转账/电汇/现金。</w:t>
            </w:r>
            <w:r/>
          </w:p>
          <w:p>
            <w:pPr>
              <w:ind w:firstLine="220"/>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highlight w:val="none"/>
                <w:lang w:val="zh-CN"/>
              </w:rPr>
              <w:t xml:space="preserve">4.收费标准：《江苏省政府采购代理服务收费指导意见》（苏政采协〔2024〕20号）</w:t>
            </w:r>
            <w:r>
              <w:rPr>
                <w:rFonts w:hint="eastAsia" w:ascii="宋体" w:hAnsi="宋体" w:cs="宋体"/>
                <w:color w:val="000000"/>
                <w:sz w:val="22"/>
                <w:highlight w:val="none"/>
                <w:lang w:val="en-US" w:eastAsia="zh-CN"/>
              </w:rPr>
              <w:t xml:space="preserve">收费</w:t>
            </w:r>
            <w:r>
              <w:rPr>
                <w:rFonts w:hint="eastAsia" w:ascii="宋体" w:hAnsi="宋体" w:cs="宋体"/>
                <w:color w:val="000000"/>
                <w:sz w:val="22"/>
                <w:highlight w:val="none"/>
                <w:lang w:val="zh-CN"/>
              </w:rPr>
              <w:t xml:space="preserve">标准，</w:t>
            </w:r>
            <w:r>
              <w:rPr>
                <w:rFonts w:hint="eastAsia" w:ascii="宋体" w:hAnsi="宋体" w:cs="宋体"/>
                <w:color w:val="000000"/>
                <w:sz w:val="22"/>
                <w:szCs w:val="22"/>
                <w:highlight w:val="none"/>
                <w:lang w:val="zh-CN"/>
              </w:rPr>
              <w:t xml:space="preserve">计算方法如下（按差额定率累进法计算）：</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中标金额（万元）</w:t>
                  </w:r>
                  <w:r/>
                </w:p>
              </w:tc>
              <w:tc>
                <w:tcPr>
                  <w:tcW w:w="1502" w:type="dxa"/>
                  <w:vAlign w:val="center"/>
                  <w:textDirection w:val="lrTb"/>
                  <w:noWrap w:val="false"/>
                </w:tcPr>
                <w:p>
                  <w:pPr>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费率</w:t>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最低收费金额（每个委托项目）</w:t>
                  </w:r>
                  <w:r/>
                </w:p>
              </w:tc>
              <w:tc>
                <w:tcPr>
                  <w:tcW w:w="1502" w:type="dxa"/>
                  <w:vAlign w:val="center"/>
                  <w:textDirection w:val="lrTb"/>
                  <w:noWrap w:val="false"/>
                </w:tcPr>
                <w:p>
                  <w:pPr>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5000元</w:t>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50万元以下(含50万元)</w:t>
                  </w:r>
                  <w:r/>
                </w:p>
              </w:tc>
              <w:tc>
                <w:tcPr>
                  <w:tcW w:w="1502"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50-400万元(含 400万元)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p>
              </w:tc>
            </w:tr>
            <w:tr>
              <w:trPr>
                <w:jc w:val="center"/>
                <w:trHeight w:val="199"/>
              </w:trPr>
              <w:tc>
                <w:tcPr>
                  <w:tcW w:w="3698" w:type="dxa"/>
                  <w:vAlign w:val="center"/>
                  <w:textDirection w:val="lrTb"/>
                  <w:noWrap w:val="false"/>
                </w:tcPr>
                <w:p>
                  <w:pP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400-1000万元(含1000万元)</w:t>
                  </w:r>
                  <w:r/>
                </w:p>
              </w:tc>
              <w:tc>
                <w:tcPr>
                  <w:tcW w:w="1502"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1000-5000万元(含5000万元)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0.8%</w:t>
                  </w:r>
                  <w:r/>
                </w:p>
              </w:tc>
            </w:tr>
            <w:tr>
              <w:trPr>
                <w:jc w:val="center"/>
                <w:trHeight w:val="199"/>
              </w:trPr>
              <w:tc>
                <w:tcPr>
                  <w:tcW w:w="3698"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5000-1亿元（含1亿元）</w:t>
                  </w:r>
                  <w:r/>
                </w:p>
              </w:tc>
              <w:tc>
                <w:tcPr>
                  <w:tcW w:w="1502" w:type="dxa"/>
                  <w:vAlign w:val="center"/>
                  <w:textDirection w:val="lrTb"/>
                  <w:noWrap w:val="false"/>
                </w:tcPr>
                <w:p>
                  <w:pPr>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0.25%</w:t>
                  </w:r>
                  <w:r/>
                </w:p>
              </w:tc>
            </w:tr>
          </w:tbl>
          <w:p>
            <w:pPr>
              <w:spacing w:line="340" w:lineRule="exact"/>
              <w:rPr>
                <w:rFonts w:hint="eastAsia" w:ascii="宋体" w:hAnsi="宋体" w:cs="宋体"/>
                <w:sz w:val="22"/>
                <w:szCs w:val="22"/>
                <w:highlight w:val="yellow"/>
              </w:rPr>
            </w:pPr>
            <w:r>
              <w:rPr>
                <w:rFonts w:hint="eastAsia" w:ascii="宋体" w:hAnsi="宋体" w:cs="宋体"/>
                <w:color w:val="000000"/>
                <w:sz w:val="22"/>
                <w:highlight w:val="none"/>
                <w:lang w:val="zh-CN"/>
              </w:rPr>
              <w:t xml:space="preserve">5.确定标准的依据：《政府采购代理机构管理暂行办法》（财库〔2018〕2号）、</w:t>
            </w:r>
            <w:r>
              <w:rPr>
                <w:rFonts w:hint="eastAsia" w:ascii="宋体" w:hAnsi="宋体" w:eastAsia="宋体" w:cs="宋体"/>
                <w:color w:val="000000"/>
                <w:sz w:val="22"/>
                <w:highlight w:val="none"/>
                <w:lang w:val="zh-CN"/>
              </w:rPr>
              <w:t xml:space="preserve">《江苏省政府采购代理服务收费指导意见》（苏政采协〔2024〕20号</w:t>
            </w:r>
            <w:r>
              <w:rPr>
                <w:rFonts w:hint="eastAsia" w:ascii="宋体" w:hAnsi="宋体" w:cs="宋体"/>
                <w:color w:val="000000"/>
                <w:sz w:val="22"/>
                <w:highlight w:val="none"/>
                <w:lang w:val="zh-CN"/>
              </w:rPr>
              <w:t xml:space="preserve">）</w:t>
            </w:r>
            <w:r>
              <w:rPr>
                <w:rFonts w:hint="eastAsia" w:ascii="宋体" w:hAnsi="宋体" w:eastAsia="宋体" w:cs="宋体"/>
                <w:color w:val="000000"/>
                <w:sz w:val="22"/>
                <w:highlight w:val="none"/>
                <w:lang w:val="zh-CN"/>
              </w:rPr>
              <w:t xml:space="preserve">、本项目委</w:t>
            </w:r>
            <w:r>
              <w:rPr>
                <w:rFonts w:hint="eastAsia" w:ascii="宋体" w:hAnsi="宋体" w:cs="宋体"/>
                <w:color w:val="000000"/>
                <w:sz w:val="22"/>
                <w:highlight w:val="none"/>
                <w:lang w:val="zh-CN"/>
              </w:rPr>
              <w:t xml:space="preserve">托代理协议。</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6.3</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履约保证金</w:t>
            </w:r>
            <w:r/>
          </w:p>
        </w:tc>
        <w:tc>
          <w:tcPr>
            <w:tcW w:w="6375" w:type="dxa"/>
            <w:vAlign w:val="center"/>
            <w:textDirection w:val="lrTb"/>
            <w:noWrap w:val="false"/>
          </w:tcPr>
          <w:p>
            <w:pPr>
              <w:spacing w:line="340" w:lineRule="exact"/>
              <w:rPr>
                <w:rFonts w:hint="eastAsia" w:ascii="宋体" w:hAnsi="宋体"/>
                <w:sz w:val="22"/>
                <w:szCs w:val="22"/>
              </w:rPr>
            </w:pPr>
            <w:r>
              <w:rPr>
                <w:rFonts w:hint="eastAsia" w:ascii="宋体" w:hAnsi="宋体" w:cs="宋体"/>
                <w:sz w:val="22"/>
                <w:szCs w:val="22"/>
              </w:rPr>
              <w:t xml:space="preserve">本项目无履约保证金</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8</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补充</w:t>
            </w:r>
            <w:r/>
          </w:p>
        </w:tc>
        <w:tc>
          <w:tcPr>
            <w:tcW w:w="6375" w:type="dxa"/>
            <w:vAlign w:val="center"/>
            <w:textDirection w:val="lrTb"/>
            <w:noWrap w:val="false"/>
          </w:tcPr>
          <w:p>
            <w:pPr>
              <w:pStyle w:val="1029"/>
              <w:spacing w:line="400" w:lineRule="exact"/>
              <w:rPr>
                <w:rFonts w:hint="eastAsia" w:ascii="宋体" w:hAnsi="宋体"/>
                <w:sz w:val="22"/>
              </w:rPr>
            </w:pPr>
            <w:r>
              <w:rPr>
                <w:rFonts w:hint="eastAsia" w:ascii="宋体" w:hAnsi="宋体"/>
                <w:sz w:val="22"/>
              </w:rPr>
              <w:t xml:space="preserve">1、中标单位在领取中标通知书时需提供</w:t>
            </w:r>
            <w:r>
              <w:rPr>
                <w:rFonts w:hint="eastAsia" w:ascii="宋体" w:hAnsi="宋体"/>
                <w:sz w:val="22"/>
                <w:lang w:val="en-US" w:eastAsia="zh-CN"/>
              </w:rPr>
              <w:t xml:space="preserve">贰</w:t>
            </w:r>
            <w:r>
              <w:rPr>
                <w:rFonts w:hint="eastAsia" w:ascii="宋体" w:hAnsi="宋体"/>
                <w:sz w:val="22"/>
              </w:rPr>
              <w:t xml:space="preserve">份纸质投标文件；</w:t>
            </w:r>
            <w:r/>
          </w:p>
          <w:p>
            <w:pPr>
              <w:pStyle w:val="1029"/>
              <w:spacing w:line="400" w:lineRule="exact"/>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p>
          <w:p>
            <w:pPr>
              <w:spacing w:line="400" w:lineRule="exact"/>
              <w:rPr>
                <w:rFonts w:hint="eastAsia" w:ascii="宋体" w:hAnsi="宋体"/>
                <w:sz w:val="22"/>
                <w:szCs w:val="22"/>
              </w:rPr>
            </w:pPr>
            <w:r>
              <w:rPr>
                <w:rFonts w:hint="eastAsia" w:ascii="宋体" w:hAnsi="宋体"/>
                <w:sz w:val="22"/>
                <w:szCs w:val="22"/>
              </w:rPr>
              <w:t xml:space="preserve">3、本项目所属行业为</w:t>
            </w:r>
            <w:r>
              <w:rPr>
                <w:rFonts w:hint="eastAsia" w:ascii="宋体" w:hAnsi="宋体"/>
                <w:sz w:val="22"/>
                <w:szCs w:val="22"/>
                <w:u w:val="single"/>
              </w:rPr>
              <w:t xml:space="preserve">工业</w:t>
            </w:r>
            <w:r>
              <w:rPr>
                <w:rFonts w:hint="eastAsia" w:ascii="宋体" w:hAnsi="宋体"/>
                <w:sz w:val="22"/>
                <w:szCs w:val="22"/>
              </w:rPr>
              <w:t xml:space="preserve">； </w:t>
            </w:r>
            <w:r/>
          </w:p>
          <w:p>
            <w:pPr>
              <w:spacing w:line="400" w:lineRule="exact"/>
              <w:rPr>
                <w:rFonts w:hint="eastAsia" w:ascii="宋体" w:hAnsi="宋体"/>
                <w:sz w:val="22"/>
                <w:szCs w:val="22"/>
              </w:rPr>
            </w:pPr>
            <w:r>
              <w:rPr>
                <w:rFonts w:hint="eastAsia" w:ascii="宋体" w:hAnsi="宋体" w:cs="宋体"/>
                <w:color w:val="000000"/>
                <w:sz w:val="22"/>
                <w:lang w:bidi="ar"/>
              </w:rPr>
              <w:t xml:space="preserve">4、本次招标为靖江</w:t>
            </w:r>
            <w:r>
              <w:rPr>
                <w:rFonts w:hint="eastAsia" w:ascii="宋体" w:hAnsi="宋体" w:cs="宋体"/>
                <w:color w:val="000000"/>
                <w:sz w:val="22"/>
                <w:lang w:val="en-US" w:eastAsia="zh-CN" w:bidi="ar"/>
              </w:rPr>
              <w:t xml:space="preserve">市季市</w:t>
            </w:r>
            <w:r>
              <w:rPr>
                <w:rFonts w:hint="eastAsia" w:ascii="宋体" w:hAnsi="宋体" w:cs="宋体"/>
                <w:color w:val="000000"/>
                <w:sz w:val="22"/>
                <w:lang w:bidi="ar"/>
              </w:rPr>
              <w:t xml:space="preserve">镇人民政府、靖江市</w:t>
            </w:r>
            <w:r>
              <w:rPr>
                <w:rFonts w:hint="eastAsia" w:ascii="宋体" w:hAnsi="宋体" w:cs="宋体"/>
                <w:color w:val="000000"/>
                <w:sz w:val="22"/>
                <w:lang w:val="en-US" w:eastAsia="zh-CN" w:bidi="ar"/>
              </w:rPr>
              <w:t xml:space="preserve">季市</w:t>
            </w:r>
            <w:r>
              <w:rPr>
                <w:rFonts w:hint="eastAsia" w:ascii="宋体" w:hAnsi="宋体" w:cs="宋体"/>
                <w:color w:val="000000"/>
                <w:sz w:val="22"/>
                <w:lang w:bidi="ar"/>
              </w:rPr>
              <w:t xml:space="preserve">镇</w:t>
            </w:r>
            <w:r>
              <w:rPr>
                <w:rFonts w:hint="eastAsia" w:ascii="宋体" w:hAnsi="宋体" w:cs="宋体"/>
                <w:color w:val="000000"/>
                <w:sz w:val="22"/>
                <w:lang w:val="en-US" w:eastAsia="zh-CN" w:bidi="ar"/>
              </w:rPr>
              <w:t xml:space="preserve">花家</w:t>
            </w:r>
            <w:r>
              <w:rPr>
                <w:rFonts w:hint="eastAsia" w:ascii="宋体" w:hAnsi="宋体" w:cs="宋体"/>
                <w:color w:val="000000"/>
                <w:sz w:val="22"/>
                <w:lang w:bidi="ar"/>
              </w:rPr>
              <w:t xml:space="preserve">村股份经济合作社</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靖江市</w:t>
            </w:r>
            <w:r>
              <w:rPr>
                <w:rFonts w:hint="eastAsia" w:ascii="宋体" w:hAnsi="宋体" w:cs="宋体"/>
                <w:color w:val="000000"/>
                <w:sz w:val="22"/>
                <w:lang w:val="en-US" w:eastAsia="zh-CN" w:bidi="ar"/>
              </w:rPr>
              <w:t xml:space="preserve">季市</w:t>
            </w:r>
            <w:r>
              <w:rPr>
                <w:rFonts w:hint="eastAsia" w:ascii="宋体" w:hAnsi="宋体" w:cs="宋体"/>
                <w:color w:val="000000"/>
                <w:sz w:val="22"/>
                <w:lang w:bidi="ar"/>
              </w:rPr>
              <w:t xml:space="preserve">镇</w:t>
            </w:r>
            <w:r>
              <w:rPr>
                <w:rFonts w:hint="eastAsia" w:ascii="宋体" w:hAnsi="宋体" w:cs="宋体"/>
                <w:color w:val="000000"/>
                <w:sz w:val="22"/>
                <w:lang w:val="en-US" w:eastAsia="zh-CN" w:bidi="ar"/>
              </w:rPr>
              <w:t xml:space="preserve">宁界</w:t>
            </w:r>
            <w:r>
              <w:rPr>
                <w:rFonts w:hint="eastAsia" w:ascii="宋体" w:hAnsi="宋体" w:cs="宋体"/>
                <w:color w:val="000000"/>
                <w:sz w:val="22"/>
                <w:lang w:bidi="ar"/>
              </w:rPr>
              <w:t xml:space="preserve">村股份经济合作社联合招标。</w:t>
            </w:r>
            <w:r/>
          </w:p>
          <w:p>
            <w:pPr>
              <w:spacing w:line="400" w:lineRule="exact"/>
              <w:rPr>
                <w:rFonts w:ascii="宋体" w:hAnsi="宋体"/>
                <w:sz w:val="22"/>
                <w:szCs w:val="22"/>
              </w:rPr>
            </w:pPr>
            <w:r>
              <w:rPr>
                <w:rFonts w:hint="eastAsia" w:ascii="宋体" w:hAnsi="宋体"/>
                <w:sz w:val="22"/>
                <w:szCs w:val="22"/>
              </w:rPr>
              <w:t xml:space="preserve">5、</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p>
          <w:p>
            <w:pPr>
              <w:spacing w:line="400" w:lineRule="exact"/>
              <w:rPr>
                <w:rFonts w:hint="eastAsia" w:ascii="宋体" w:hAnsi="宋体"/>
                <w:sz w:val="22"/>
                <w:szCs w:val="22"/>
              </w:rPr>
            </w:pPr>
            <w:r>
              <w:rPr>
                <w:rFonts w:hint="eastAsia" w:ascii="宋体" w:hAnsi="宋体"/>
                <w:sz w:val="22"/>
                <w:szCs w:val="22"/>
                <w:highlight w:val="none"/>
                <w:lang w:val="en-US" w:eastAsia="zh-CN"/>
              </w:rPr>
              <w:t xml:space="preserve">6、</w:t>
            </w:r>
            <w:r>
              <w:rPr>
                <w:rFonts w:hint="eastAsia" w:ascii="宋体" w:hAnsi="宋体" w:eastAsia="宋体" w:cs="Times New Roman"/>
                <w:sz w:val="22"/>
                <w:szCs w:val="22"/>
                <w:highlight w:val="none"/>
                <w:lang w:val="en-US" w:eastAsia="zh-CN" w:bidi="ar-SA"/>
              </w:rPr>
              <w:t xml:space="preserve">本文件内容，如含有排除或限制市场竞争的内容，请与我单位反映。</w:t>
            </w:r>
            <w:r/>
          </w:p>
        </w:tc>
      </w:tr>
    </w:tbl>
    <w:p>
      <w:pPr>
        <w:jc w:val="center"/>
        <w:spacing w:line="440" w:lineRule="exact"/>
        <w:rPr>
          <w:rFonts w:hint="eastAsia"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p>
    <w:p>
      <w:pPr>
        <w:jc w:val="center"/>
        <w:spacing w:line="440" w:lineRule="exact"/>
        <w:rPr>
          <w:rFonts w:hint="eastAsia" w:ascii="宋体" w:hAnsi="宋体" w:cs="宋体"/>
          <w:sz w:val="24"/>
        </w:rPr>
      </w:pPr>
      <w:r>
        <w:rPr>
          <w:rFonts w:hint="eastAsia" w:ascii="宋体" w:hAnsi="宋体" w:cs="宋体"/>
          <w:b/>
          <w:bCs/>
          <w:sz w:val="24"/>
        </w:rPr>
        <w:t xml:space="preserve">一、总则</w:t>
      </w:r>
      <w:r/>
    </w:p>
    <w:p>
      <w:pPr>
        <w:pStyle w:val="722"/>
        <w:ind w:firstLine="442"/>
        <w:spacing w:before="0" w:after="0" w:line="400" w:lineRule="exact"/>
        <w:rPr>
          <w:rFonts w:hint="eastAsia" w:ascii="宋体" w:hAnsi="宋体" w:cs="宋体"/>
          <w:sz w:val="22"/>
          <w:szCs w:val="22"/>
        </w:rPr>
      </w:pPr>
      <w:r/>
      <w:bookmarkStart w:id="28" w:name="_Toc29754"/>
      <w:r/>
      <w:bookmarkStart w:id="29" w:name="_Toc8645"/>
      <w:r/>
      <w:bookmarkStart w:id="30" w:name="_Toc5365"/>
      <w:r/>
      <w:bookmarkStart w:id="31" w:name="_Toc9727"/>
      <w:r/>
      <w:bookmarkStart w:id="32" w:name="_Toc387526284"/>
      <w:r/>
      <w:bookmarkStart w:id="33" w:name="_Toc3640"/>
      <w:r/>
      <w:bookmarkStart w:id="34" w:name="_Toc3629"/>
      <w:r/>
      <w:bookmarkStart w:id="35" w:name="_Toc387526376"/>
      <w:r/>
      <w:bookmarkStart w:id="36" w:name="_Toc387526180"/>
      <w:r>
        <w:rPr>
          <w:rFonts w:hint="eastAsia" w:ascii="宋体" w:hAnsi="宋体" w:cs="宋体"/>
          <w:sz w:val="22"/>
          <w:szCs w:val="22"/>
        </w:rPr>
        <w:t xml:space="preserve">1.1 项目概况</w:t>
      </w:r>
      <w:bookmarkEnd w:id="28"/>
      <w:r/>
      <w:bookmarkEnd w:id="29"/>
      <w:r/>
      <w:bookmarkEnd w:id="30"/>
      <w:r/>
      <w:bookmarkEnd w:id="31"/>
      <w:r/>
      <w:bookmarkEnd w:id="32"/>
      <w:r/>
      <w:bookmarkEnd w:id="33"/>
      <w:r/>
      <w:bookmarkEnd w:id="34"/>
      <w:r/>
      <w:bookmarkEnd w:id="35"/>
      <w:r/>
      <w:bookmarkEnd w:id="36"/>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1.1.2本采购项目采购人：见投标人须知前附表。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1.1.3本采购项目采购代理机构：见投标人须知前附表。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1.1.4本采购项目名称：见投标人须知前附表。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1.1.5本采购项目编号：见投标人须知前附表。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1.1.6本项目采购方式：见投标人须知前附表。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1.1.7本项目最高投标限价：见投标须知前附表。</w:t>
      </w:r>
      <w:r/>
    </w:p>
    <w:p>
      <w:pPr>
        <w:pStyle w:val="722"/>
        <w:ind w:firstLine="442"/>
        <w:spacing w:before="0" w:after="0" w:line="400" w:lineRule="exact"/>
        <w:rPr>
          <w:rFonts w:hint="eastAsia" w:ascii="宋体" w:hAnsi="宋体" w:cs="宋体"/>
          <w:sz w:val="22"/>
          <w:szCs w:val="22"/>
        </w:rPr>
      </w:pPr>
      <w:r/>
      <w:bookmarkStart w:id="37" w:name="_Toc10060"/>
      <w:r/>
      <w:bookmarkStart w:id="38" w:name="_Toc12333"/>
      <w:r/>
      <w:bookmarkStart w:id="39" w:name="_Toc30088"/>
      <w:r>
        <w:rPr>
          <w:rFonts w:hint="eastAsia" w:ascii="宋体" w:hAnsi="宋体" w:cs="宋体"/>
          <w:sz w:val="22"/>
          <w:szCs w:val="22"/>
        </w:rPr>
        <w:t xml:space="preserve">1.2 </w:t>
      </w:r>
      <w:r>
        <w:rPr>
          <w:rFonts w:hint="eastAsia" w:ascii="宋体" w:hAnsi="宋体" w:cs="宋体"/>
          <w:sz w:val="22"/>
          <w:szCs w:val="22"/>
          <w:lang w:val="en-US" w:eastAsia="zh-CN"/>
        </w:rPr>
        <w:t xml:space="preserve">合同履行期限</w:t>
      </w:r>
      <w:r>
        <w:rPr>
          <w:rFonts w:hint="eastAsia" w:ascii="宋体" w:hAnsi="宋体" w:cs="宋体"/>
          <w:sz w:val="22"/>
          <w:szCs w:val="22"/>
        </w:rPr>
        <w:t xml:space="preserve">及质量要求</w:t>
      </w:r>
      <w:bookmarkEnd w:id="37"/>
      <w:r/>
      <w:bookmarkEnd w:id="38"/>
      <w:r/>
      <w:bookmarkEnd w:id="39"/>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1.2.1本采购项目的</w:t>
      </w:r>
      <w:r>
        <w:rPr>
          <w:rFonts w:hint="eastAsia" w:ascii="宋体" w:hAnsi="宋体" w:cs="宋体"/>
          <w:sz w:val="22"/>
          <w:szCs w:val="22"/>
          <w:lang w:val="en-US" w:eastAsia="zh-CN"/>
        </w:rPr>
        <w:t xml:space="preserve">合同履行期限</w:t>
      </w:r>
      <w:r>
        <w:rPr>
          <w:rFonts w:hint="eastAsia" w:ascii="宋体" w:hAnsi="宋体" w:cs="宋体"/>
          <w:sz w:val="22"/>
          <w:szCs w:val="22"/>
        </w:rPr>
        <w:t xml:space="preserve">：见投标人须知前附表。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1.2.2本采购项目的质量标准：见投标人须知前附表。</w:t>
      </w:r>
      <w:r/>
    </w:p>
    <w:p>
      <w:pPr>
        <w:pStyle w:val="722"/>
        <w:ind w:firstLine="442"/>
        <w:spacing w:before="0" w:after="0" w:line="400" w:lineRule="exact"/>
        <w:rPr>
          <w:rFonts w:hint="eastAsia" w:ascii="宋体" w:hAnsi="宋体" w:cs="宋体"/>
          <w:sz w:val="22"/>
          <w:szCs w:val="22"/>
        </w:rPr>
      </w:pPr>
      <w:r/>
      <w:bookmarkStart w:id="40" w:name="_Toc19315"/>
      <w:r/>
      <w:bookmarkStart w:id="41" w:name="_Toc10223"/>
      <w:r/>
      <w:bookmarkStart w:id="42" w:name="_Toc23392"/>
      <w:r>
        <w:rPr>
          <w:rFonts w:hint="eastAsia" w:ascii="宋体" w:hAnsi="宋体" w:cs="宋体"/>
          <w:sz w:val="22"/>
          <w:szCs w:val="22"/>
        </w:rPr>
        <w:t xml:space="preserve">1.3 投标人的资格条件</w:t>
      </w:r>
      <w:bookmarkEnd w:id="40"/>
      <w:r/>
      <w:bookmarkEnd w:id="41"/>
      <w:r/>
      <w:bookmarkEnd w:id="42"/>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p>
    <w:p>
      <w:pPr>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p>
    <w:p>
      <w:pPr>
        <w:ind w:firstLine="418"/>
        <w:jc w:val="left"/>
        <w:spacing w:line="400" w:lineRule="exact"/>
        <w:rPr>
          <w:rFonts w:hint="eastAsia" w:ascii="宋体" w:hAnsi="宋体" w:cs="宋体"/>
          <w:sz w:val="22"/>
        </w:rPr>
      </w:pPr>
      <w:r>
        <w:rPr>
          <w:rFonts w:hint="eastAsia" w:ascii="宋体" w:hAnsi="宋体" w:cs="宋体"/>
          <w:sz w:val="22"/>
        </w:rPr>
        <w:t xml:space="preserve">1.3.3 本项目特定资格条件：见供应商须知前附表。</w:t>
      </w:r>
      <w:r/>
    </w:p>
    <w:p>
      <w:pPr>
        <w:ind w:firstLine="440"/>
        <w:spacing w:line="400" w:lineRule="exact"/>
        <w:rPr>
          <w:rFonts w:hint="eastAsia" w:ascii="宋体" w:hAnsi="宋体" w:cs="宋体"/>
          <w:sz w:val="22"/>
          <w:szCs w:val="22"/>
        </w:rPr>
      </w:pPr>
      <w:r>
        <w:rPr>
          <w:rFonts w:hint="eastAsia" w:ascii="宋体" w:hAnsi="宋体" w:cs="宋体"/>
          <w:bCs/>
          <w:sz w:val="22"/>
          <w:szCs w:val="22"/>
        </w:rPr>
        <w:t xml:space="preserve">1.3.4 </w:t>
      </w:r>
      <w:r>
        <w:rPr>
          <w:rFonts w:hint="eastAsia" w:ascii="宋体" w:hAnsi="宋体" w:cs="宋体"/>
          <w:sz w:val="22"/>
          <w:szCs w:val="22"/>
        </w:rPr>
        <w:t xml:space="preserve">至投标截止日，投标人有下列情形之一的，不得参加本采购项目政府采购活动：</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被责令停业，暂扣或吊销营业执照，或吊销资质证书；</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在“信用中国”网站（http://www.creditchina.gov.cn/）中被列入失信被执行人名单、重大税收违法失信主体；</w:t>
      </w:r>
      <w:r/>
    </w:p>
    <w:p>
      <w:pPr>
        <w:pStyle w:val="771"/>
        <w:ind w:firstLine="0"/>
        <w:spacing w:after="0" w:line="400" w:lineRule="exact"/>
        <w:rPr>
          <w:rFonts w:hint="eastAsia" w:ascii="宋体" w:hAnsi="宋体"/>
        </w:rPr>
      </w:pPr>
      <w:r>
        <w:rPr>
          <w:rFonts w:hint="eastAsia" w:ascii="宋体" w:hAnsi="宋体"/>
        </w:rPr>
        <w:t xml:space="preserve">（7）凡为本采购项目提供整体设计、规范编制或者项目管理、监理、检测等服务的供应商，不得再参加本采购项目的其他采购活动；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（8）法律、法规规定的其他情形。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rPr>
        <w:t xml:space="preserve">本项目是否接受联合体投标：见供应商须知前附表。</w:t>
      </w:r>
      <w:r/>
    </w:p>
    <w:p>
      <w:pPr>
        <w:pStyle w:val="722"/>
        <w:ind w:firstLine="442"/>
        <w:spacing w:before="0" w:after="0" w:line="400" w:lineRule="exact"/>
        <w:rPr>
          <w:rFonts w:hint="eastAsia" w:ascii="宋体" w:hAnsi="宋体" w:cs="宋体"/>
          <w:sz w:val="22"/>
          <w:szCs w:val="22"/>
        </w:rPr>
      </w:pPr>
      <w:r/>
      <w:bookmarkStart w:id="43" w:name="_Toc27587"/>
      <w:r/>
      <w:bookmarkStart w:id="44" w:name="_Toc22948"/>
      <w:r/>
      <w:bookmarkStart w:id="45" w:name="_Toc15127"/>
      <w:r>
        <w:rPr>
          <w:rFonts w:hint="eastAsia" w:ascii="宋体" w:hAnsi="宋体" w:cs="宋体"/>
          <w:sz w:val="22"/>
          <w:szCs w:val="22"/>
        </w:rPr>
        <w:t xml:space="preserve">1.4</w:t>
      </w:r>
      <w:bookmarkEnd w:id="43"/>
      <w:r>
        <w:rPr>
          <w:rFonts w:hint="eastAsia" w:ascii="宋体" w:hAnsi="宋体" w:cs="宋体"/>
          <w:sz w:val="22"/>
          <w:szCs w:val="22"/>
        </w:rPr>
        <w:t xml:space="preserve"> 踏勘现场</w:t>
      </w:r>
      <w:bookmarkEnd w:id="44"/>
      <w:r/>
      <w:bookmarkEnd w:id="45"/>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722"/>
        <w:ind w:firstLine="442"/>
        <w:spacing w:before="0" w:after="0" w:line="400" w:lineRule="exact"/>
        <w:rPr>
          <w:rFonts w:hint="eastAsia" w:ascii="宋体" w:hAnsi="宋体" w:cs="宋体"/>
          <w:sz w:val="22"/>
          <w:szCs w:val="22"/>
        </w:rPr>
      </w:pPr>
      <w:r/>
      <w:bookmarkStart w:id="46" w:name="_Toc2634"/>
      <w:r/>
      <w:bookmarkStart w:id="47" w:name="_Toc4763"/>
      <w:r/>
      <w:bookmarkStart w:id="48" w:name="_Toc9211"/>
      <w:r>
        <w:rPr>
          <w:rFonts w:hint="eastAsia" w:ascii="宋体" w:hAnsi="宋体" w:cs="宋体"/>
          <w:sz w:val="22"/>
          <w:szCs w:val="22"/>
        </w:rPr>
        <w:t xml:space="preserve">1.5 投标费用</w:t>
      </w:r>
      <w:bookmarkEnd w:id="46"/>
      <w:r/>
      <w:bookmarkEnd w:id="47"/>
      <w:r/>
      <w:bookmarkEnd w:id="4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722"/>
        <w:ind w:firstLine="442"/>
        <w:spacing w:before="0" w:after="0" w:line="400" w:lineRule="exact"/>
        <w:rPr>
          <w:rFonts w:hint="eastAsia" w:ascii="宋体" w:hAnsi="宋体" w:cs="宋体"/>
          <w:sz w:val="22"/>
          <w:szCs w:val="22"/>
        </w:rPr>
      </w:pPr>
      <w:r/>
      <w:bookmarkStart w:id="49" w:name="_Toc11299"/>
      <w:r/>
      <w:bookmarkStart w:id="50" w:name="_Toc14340"/>
      <w:r/>
      <w:bookmarkStart w:id="51" w:name="_Toc27420"/>
      <w:r/>
      <w:bookmarkStart w:id="52" w:name="_Toc1291"/>
      <w:r/>
      <w:bookmarkStart w:id="53" w:name="_Toc20762"/>
      <w:r/>
      <w:bookmarkStart w:id="54" w:name="_Toc11883"/>
      <w:r>
        <w:rPr>
          <w:rFonts w:hint="eastAsia" w:ascii="宋体" w:hAnsi="宋体" w:cs="宋体"/>
          <w:sz w:val="22"/>
          <w:szCs w:val="22"/>
        </w:rPr>
        <w:t xml:space="preserve">1.</w:t>
      </w:r>
      <w:r>
        <w:rPr>
          <w:rFonts w:ascii="宋体" w:hAnsi="宋体" w:cs="宋体"/>
          <w:sz w:val="22"/>
          <w:szCs w:val="22"/>
        </w:rPr>
        <w:t xml:space="preserve">6</w:t>
      </w:r>
      <w:bookmarkEnd w:id="49"/>
      <w:r>
        <w:rPr>
          <w:rFonts w:hint="eastAsia" w:ascii="宋体" w:hAnsi="宋体" w:cs="宋体"/>
          <w:sz w:val="22"/>
          <w:szCs w:val="22"/>
        </w:rPr>
        <w:t xml:space="preserve"> 政府采购政策</w:t>
      </w:r>
      <w:bookmarkEnd w:id="50"/>
      <w:r/>
      <w:bookmarkEnd w:id="51"/>
      <w:r/>
      <w:r/>
    </w:p>
    <w:p>
      <w:pPr>
        <w:ind w:firstLine="440"/>
        <w:spacing w:line="400" w:lineRule="exact"/>
        <w:rPr>
          <w:rFonts w:hint="eastAsia" w:ascii="宋体" w:hAnsi="宋体"/>
          <w:bCs/>
          <w:sz w:val="22"/>
          <w:szCs w:val="22"/>
        </w:rPr>
      </w:pPr>
      <w:r>
        <w:rPr>
          <w:rFonts w:hint="eastAsia" w:ascii="宋体" w:hAnsi="宋体"/>
          <w:bCs/>
          <w:sz w:val="22"/>
          <w:szCs w:val="22"/>
        </w:rPr>
        <w:t xml:space="preserve">1.6.1政府采购履约资金扶持政策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1.6.1.1根据国家扶持中小企业的有关政策，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pPr>
      <w:r>
        <w:rPr>
          <w:rFonts w:hint="eastAsia" w:ascii="宋体" w:hAnsi="宋体"/>
          <w:bCs/>
          <w:sz w:val="22"/>
          <w:szCs w:val="22"/>
        </w:rPr>
        <w:t xml:space="preserve">1.6.2政府采购政策功能落实</w:t>
      </w:r>
      <w:r/>
    </w:p>
    <w:p>
      <w:pPr>
        <w:ind w:firstLine="44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1小型或微型企业</w:t>
      </w:r>
      <w:r/>
    </w:p>
    <w:p>
      <w:pPr>
        <w:ind w:firstLine="440"/>
        <w:spacing w:line="400" w:lineRule="exact"/>
        <w:rPr>
          <w:rFonts w:ascii="宋体" w:hAnsi="宋体" w:cs="宋体"/>
          <w:sz w:val="22"/>
          <w:szCs w:val="22"/>
        </w:rPr>
      </w:pPr>
      <w:r>
        <w:rPr>
          <w:rFonts w:hint="eastAsia" w:ascii="宋体" w:hAnsi="宋体" w:cs="宋体"/>
          <w:sz w:val="22"/>
          <w:szCs w:val="22"/>
        </w:rPr>
        <w:t xml:space="preserve">（1）按照《政府采购促进中小企业发展管理办法》（财库〔2020〕46号）的规定，</w:t>
      </w:r>
      <w:r>
        <w:rPr>
          <w:rFonts w:hint="eastAsia" w:ascii="宋体" w:hAnsi="宋体" w:cs="宋体"/>
        </w:rPr>
        <w:t xml:space="preserve">所投产品制造商</w:t>
      </w:r>
      <w:r>
        <w:rPr>
          <w:rFonts w:hint="eastAsia" w:ascii="宋体" w:hAnsi="宋体" w:cs="宋体"/>
          <w:sz w:val="22"/>
          <w:szCs w:val="22"/>
        </w:rPr>
        <w:t xml:space="preserve">如属于符合条件的小型或微型企业，评标时将给予投标价格10%的价格扣除，用扣除后的价格参与评审。该扣除后的价格仅作为价格评审的依据，不作为合同签订报价，合同将按《开标一览表》中投标报价签订。</w:t>
      </w:r>
      <w:r/>
    </w:p>
    <w:p>
      <w:pPr>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（2）投标人须按招标文件要求提供《中小企业声明函》，否则评标时不予认可。</w:t>
      </w:r>
      <w:r/>
    </w:p>
    <w:p>
      <w:pPr>
        <w:ind w:firstLine="440"/>
        <w:spacing w:line="400" w:lineRule="exact"/>
        <w:rPr>
          <w:rFonts w:ascii="宋体" w:hAnsi="宋体" w:cs="宋体"/>
          <w:sz w:val="22"/>
          <w:szCs w:val="22"/>
        </w:rPr>
      </w:pPr>
      <w:r>
        <w:rPr>
          <w:rFonts w:hint="eastAsia" w:ascii="宋体" w:hAnsi="宋体" w:cs="宋体"/>
          <w:sz w:val="22"/>
          <w:szCs w:val="22"/>
        </w:rPr>
        <w:t xml:space="preserve">1.6.2</w:t>
      </w:r>
      <w:r>
        <w:rPr>
          <w:rFonts w:hint="eastAsia" w:ascii="宋体" w:hAnsi="宋体" w:cs="宋体"/>
          <w:sz w:val="22"/>
          <w:szCs w:val="22"/>
          <w:lang w:val="en-US" w:eastAsia="zh-CN"/>
        </w:rPr>
        <w:t xml:space="preserve">.2</w:t>
      </w:r>
      <w:r>
        <w:rPr>
          <w:rFonts w:hint="eastAsia" w:ascii="宋体" w:hAnsi="宋体" w:cs="宋体"/>
          <w:sz w:val="22"/>
          <w:szCs w:val="22"/>
        </w:rPr>
        <w:t xml:space="preserve"> 残疾人福利性单位</w:t>
      </w:r>
      <w:r/>
    </w:p>
    <w:p>
      <w:pPr>
        <w:ind w:firstLine="440"/>
        <w:spacing w:line="400" w:lineRule="exact"/>
        <w:rPr>
          <w:rFonts w:ascii="宋体" w:hAnsi="宋体" w:cs="宋体"/>
          <w:sz w:val="22"/>
          <w:szCs w:val="22"/>
        </w:rPr>
      </w:pPr>
      <w:r>
        <w:rPr>
          <w:rFonts w:hint="eastAsia" w:ascii="宋体" w:hAnsi="宋体" w:cs="宋体"/>
          <w:sz w:val="22"/>
          <w:szCs w:val="22"/>
        </w:rPr>
        <w:t xml:space="preserve">（1）按照《关于促进残疾人就业政府采购政策的通知》（财库〔2017〕141号）的规定，</w:t>
      </w:r>
      <w:r>
        <w:rPr>
          <w:rFonts w:hint="eastAsia" w:ascii="宋体" w:hAnsi="宋体" w:cs="宋体"/>
        </w:rPr>
        <w:t xml:space="preserve">所投产品制造商</w:t>
      </w:r>
      <w:r>
        <w:rPr>
          <w:rFonts w:hint="eastAsia" w:ascii="宋体" w:hAnsi="宋体" w:cs="宋体"/>
          <w:sz w:val="22"/>
          <w:szCs w:val="22"/>
        </w:rPr>
        <w:t xml:space="preserve">如属于残疾人福利性单位视同小型、微型企业，评标时将给予投标价格10%价格扣除，用扣除后的价格参与评审（如残疾人福利性单位同时又属于小型、微型企业的，不重复享受政策）。该扣除后的价格仅作为价格评审的依据，不作为合同签订报价，合同将按《开标一览表》中投标报价签订。</w:t>
      </w:r>
      <w:r/>
    </w:p>
    <w:p>
      <w:pPr>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（2）投标人须按招标文件要求提供《残疾人福利性单位声明函》，否则评标时不予认可。</w:t>
      </w:r>
      <w:r/>
    </w:p>
    <w:p>
      <w:pPr>
        <w:ind w:firstLine="440"/>
        <w:spacing w:line="400" w:lineRule="exact"/>
        <w:rPr>
          <w:rFonts w:ascii="宋体" w:hAnsi="宋体" w:cs="宋体"/>
          <w:sz w:val="22"/>
          <w:szCs w:val="22"/>
        </w:rPr>
      </w:pPr>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3 监狱企业</w:t>
      </w:r>
      <w:r/>
    </w:p>
    <w:p>
      <w:pPr>
        <w:ind w:firstLine="440"/>
        <w:spacing w:line="400" w:lineRule="exact"/>
        <w:rPr>
          <w:rFonts w:ascii="宋体" w:hAnsi="宋体" w:cs="宋体"/>
          <w:sz w:val="22"/>
          <w:szCs w:val="22"/>
        </w:rPr>
      </w:pPr>
      <w:r>
        <w:rPr>
          <w:rFonts w:hint="eastAsia" w:ascii="宋体" w:hAnsi="宋体" w:cs="宋体"/>
          <w:sz w:val="22"/>
          <w:szCs w:val="22"/>
        </w:rPr>
        <w:t xml:space="preserve">（1）根据《财政部&lt;司法部关于政府采购支持监狱企业发展有关问题&gt;的通知》（财库〔2014〕68号）的规定，</w:t>
      </w:r>
      <w:r>
        <w:rPr>
          <w:rFonts w:hint="eastAsia" w:ascii="宋体" w:hAnsi="宋体" w:cs="宋体"/>
        </w:rPr>
        <w:t xml:space="preserve">所投产品制造商</w:t>
      </w:r>
      <w:r>
        <w:rPr>
          <w:rFonts w:hint="eastAsia" w:ascii="宋体" w:hAnsi="宋体" w:cs="宋体"/>
          <w:sz w:val="22"/>
          <w:szCs w:val="22"/>
        </w:rPr>
        <w:t xml:space="preserve">如属于监狱企业视同小型、微型企业，最后报价将给予10%的价格扣除，用扣除后的价格作为最终报价参与价格评审。该扣除后的价格仅作为价格评审的依据，不作为合同签订报价，合同将按《开标一览表》中投标报价签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（2）监狱企业参加政府采购活动时，应当提供由省级以上监狱管理局、戒毒管理局（含新疆生产建设兵团）出具的属于监狱企业的证明文件，否则评审时不予认可。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w:t>
      </w: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p>
    <w:p>
      <w:pPr>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1.6.2.5</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hAnsi="宋体"/>
          <w:bCs/>
          <w:sz w:val="22"/>
          <w:szCs w:val="22"/>
        </w:rPr>
        <w:t xml:space="preserve">落实财政部、生态环境部、工业和信息化部《绿色数据中心政府采购需求标准（试行）》。</w:t>
      </w:r>
      <w:r/>
    </w:p>
    <w:p>
      <w:pPr>
        <w:pStyle w:val="849"/>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7</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49"/>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1.6.2.8</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1.6.2.9落实挥发性有机化合物（VOCs）治理要求，政府采购项目中涉及涂料、胶黏剂、油墨、清洗剂等挥发性有机物产品的，属于强制性标准的，投标人须执行国家和我省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left"/>
        <w:keepLines w:val="0"/>
        <w:keepNext w:val="0"/>
        <w:pageBreakBefore w:val="0"/>
        <w:spacing w:line="400" w:lineRule="exact"/>
        <w:widowControl w:val="off"/>
        <w:rPr>
          <w:rFonts w:hint="eastAsia" w:ascii="宋体" w:hAnsi="宋体" w:eastAsia="宋体" w:cs="宋体"/>
          <w:b w:val="0"/>
          <w:bCs w:val="0"/>
          <w:color w:val="auto"/>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auto"/>
          <w:sz w:val="22"/>
          <w:szCs w:val="22"/>
          <w:highlight w:val="none"/>
        </w:rPr>
        <w:t xml:space="preserve">采购本国产品的支持政策</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sz w:val="22"/>
          <w:szCs w:val="22"/>
          <w:highlight w:val="none"/>
          <w:lang w:val="en-US" w:eastAsia="zh-CN" w:bidi="ar-SA"/>
        </w:rPr>
        <w:t xml:space="preserve">本项目所购产品仅接受本国产品</w:t>
      </w:r>
      <w:r>
        <w:rPr>
          <w:rFonts w:hint="eastAsia" w:ascii="宋体" w:hAnsi="宋体" w:cs="宋体"/>
          <w:sz w:val="22"/>
          <w:szCs w:val="22"/>
          <w:highlight w:val="none"/>
          <w:lang w:val="en-US" w:eastAsia="zh-CN" w:bidi="ar-SA"/>
        </w:rPr>
        <w:t xml:space="preserve">）</w:t>
      </w:r>
      <w:r/>
    </w:p>
    <w:p>
      <w:pPr>
        <w:ind w:firstLine="480"/>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1.6.3</w:t>
      </w:r>
      <w:r>
        <w:rPr>
          <w:rFonts w:hint="eastAsia" w:ascii="宋体" w:hAnsi="宋体" w:eastAsia="宋体" w:cs="宋体"/>
          <w:bCs/>
          <w:color w:val="auto"/>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1.6.3</w:t>
      </w:r>
      <w:r>
        <w:rPr>
          <w:rFonts w:hint="eastAsia" w:ascii="宋体" w:hAnsi="宋体" w:eastAsia="宋体" w:cs="宋体"/>
          <w:bCs/>
          <w:color w:val="auto"/>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auto"/>
          <w:sz w:val="22"/>
          <w:szCs w:val="22"/>
          <w:highlight w:val="none"/>
          <w:u w:val="single"/>
        </w:rPr>
        <w:t xml:space="preserve">20%</w:t>
      </w:r>
      <w:r>
        <w:rPr>
          <w:rFonts w:hint="eastAsia" w:ascii="宋体" w:hAnsi="宋体" w:eastAsia="宋体" w:cs="宋体"/>
          <w:color w:val="auto"/>
          <w:sz w:val="22"/>
          <w:szCs w:val="22"/>
          <w:highlight w:val="none"/>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2"/>
          <w:szCs w:val="22"/>
          <w:highlight w:val="none"/>
          <w:u w:val="single"/>
        </w:rPr>
        <w:t xml:space="preserve">80%</w:t>
      </w:r>
      <w:r>
        <w:rPr>
          <w:rFonts w:hint="eastAsia" w:ascii="宋体" w:hAnsi="宋体" w:eastAsia="宋体" w:cs="宋体"/>
          <w:color w:val="auto"/>
          <w:sz w:val="22"/>
          <w:szCs w:val="22"/>
          <w:highlight w:val="none"/>
        </w:rPr>
        <w:t xml:space="preserve">以上时（供应商需在“第</w:t>
      </w:r>
      <w:r>
        <w:rPr>
          <w:rFonts w:hint="eastAsia" w:ascii="宋体" w:hAnsi="宋体" w:eastAsia="宋体" w:cs="宋体"/>
          <w:color w:val="auto"/>
          <w:sz w:val="22"/>
          <w:szCs w:val="22"/>
          <w:highlight w:val="none"/>
          <w:lang w:val="en-US" w:eastAsia="zh-CN"/>
        </w:rPr>
        <w:t xml:space="preserve">七</w:t>
      </w:r>
      <w:r>
        <w:rPr>
          <w:rFonts w:hint="eastAsia" w:ascii="宋体" w:hAnsi="宋体" w:eastAsia="宋体" w:cs="宋体"/>
          <w:color w:val="auto"/>
          <w:sz w:val="22"/>
          <w:szCs w:val="22"/>
          <w:highlight w:val="none"/>
        </w:rPr>
        <w:t xml:space="preserve">章 投标文件格式”的“</w:t>
      </w:r>
      <w:r>
        <w:rPr>
          <w:rFonts w:hint="eastAsia" w:ascii="宋体" w:hAnsi="宋体" w:eastAsia="宋体" w:cs="宋体"/>
          <w:color w:val="auto"/>
          <w:sz w:val="22"/>
          <w:szCs w:val="22"/>
          <w:highlight w:val="none"/>
          <w:lang w:val="en-US" w:eastAsia="zh-CN"/>
        </w:rPr>
        <w:t xml:space="preserve">投标报价明细</w:t>
      </w:r>
      <w:r>
        <w:rPr>
          <w:rFonts w:hint="eastAsia" w:ascii="宋体" w:hAnsi="宋体" w:eastAsia="宋体" w:cs="宋体"/>
          <w:color w:val="auto"/>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auto"/>
          <w:sz w:val="22"/>
          <w:szCs w:val="22"/>
          <w:highlight w:val="none"/>
          <w:u w:val="single"/>
        </w:rPr>
        <w:t xml:space="preserve">20%</w:t>
      </w:r>
      <w:r>
        <w:rPr>
          <w:rFonts w:hint="eastAsia" w:ascii="宋体" w:hAnsi="宋体" w:eastAsia="宋体" w:cs="宋体"/>
          <w:color w:val="auto"/>
          <w:sz w:val="22"/>
          <w:szCs w:val="22"/>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.5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1.6.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.6 供应商需在《声明函》中逐一、准确填写产品名称、厂名、生产厂址三项信息（《声明函》中用</w:t>
      </w:r>
      <w:r>
        <w:rPr>
          <w:rFonts w:hint="eastAsia" w:ascii="宋体" w:hAnsi="宋体" w:eastAsia="宋体" w:cs="宋体"/>
          <w:color w:val="auto"/>
          <w:sz w:val="22"/>
          <w:szCs w:val="22"/>
          <w:highlight w:val="none"/>
          <w:lang w:val="en-US" w:eastAsia="zh-CN"/>
        </w:rPr>
        <w:t xml:space="preserve">斜线</w:t>
      </w:r>
      <w:r>
        <w:rPr>
          <w:rFonts w:hint="eastAsia" w:ascii="宋体" w:hAnsi="宋体" w:eastAsia="宋体" w:cs="宋体"/>
          <w:color w:val="auto"/>
          <w:sz w:val="22"/>
          <w:szCs w:val="22"/>
          <w:highlight w:val="none"/>
        </w:rPr>
        <w:t xml:space="preserve">划除的地方无需填写），三项信息中任意一项未填写的视为该项产品不符合本国产品标准，不享受本国产品价格评审优惠。</w:t>
      </w:r>
      <w:r/>
    </w:p>
    <w:p>
      <w:pPr>
        <w:pStyle w:val="725"/>
        <w:ind w:firstLine="440"/>
        <w:pageBreakBefore w:val="0"/>
        <w:spacing w:before="0" w:after="0" w:line="400" w:lineRule="exact"/>
        <w:widowControl w:val="off"/>
        <w:rPr>
          <w:rFonts w:hint="default"/>
          <w:b w:val="0"/>
          <w:bCs w:val="0"/>
          <w:lang w:val="en-US"/>
        </w:rPr>
      </w:pPr>
      <w:r>
        <w:rPr>
          <w:rFonts w:hint="eastAsia" w:ascii="宋体" w:hAnsi="宋体" w:eastAsia="宋体" w:cs="宋体"/>
          <w:b w:val="0"/>
          <w:bCs w:val="0"/>
          <w:color w:val="auto"/>
          <w:sz w:val="22"/>
          <w:szCs w:val="22"/>
          <w:highlight w:val="none"/>
          <w:lang w:val="en-US" w:eastAsia="zh-CN"/>
        </w:rPr>
        <w:t xml:space="preserve">1.6.3</w:t>
      </w:r>
      <w:r>
        <w:rPr>
          <w:rFonts w:hint="eastAsia" w:ascii="宋体" w:hAnsi="宋体" w:eastAsia="宋体" w:cs="宋体"/>
          <w:b w:val="0"/>
          <w:bCs w:val="0"/>
          <w:color w:val="auto"/>
          <w:sz w:val="22"/>
          <w:szCs w:val="22"/>
          <w:highlight w:val="none"/>
        </w:rPr>
        <w:t xml:space="preserve">.7 评标过程中，如发现供应商在《声明函》内容含义不明确、同类事项与投标（响应）文件表述不一致或者有明显文字错误等情况的，</w:t>
      </w:r>
      <w:r>
        <w:rPr>
          <w:rFonts w:hint="eastAsia" w:ascii="宋体" w:hAnsi="宋体" w:cs="宋体"/>
          <w:b w:val="0"/>
          <w:bCs w:val="0"/>
          <w:color w:val="auto"/>
          <w:sz w:val="22"/>
          <w:szCs w:val="22"/>
          <w:highlight w:val="none"/>
          <w:lang w:eastAsia="zh-CN"/>
        </w:rPr>
        <w:t xml:space="preserve">评审委员会</w:t>
      </w:r>
      <w:r>
        <w:rPr>
          <w:rFonts w:hint="eastAsia" w:ascii="宋体" w:hAnsi="宋体" w:eastAsia="宋体" w:cs="宋体"/>
          <w:b w:val="0"/>
          <w:bCs w:val="0"/>
          <w:color w:val="auto"/>
          <w:sz w:val="22"/>
          <w:szCs w:val="22"/>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1.7 保密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bookmarkEnd w:id="52"/>
      <w:bookmarkEnd w:id="53"/>
      <w:bookmarkEnd w:id="54"/>
      <w:r/>
    </w:p>
    <w:p>
      <w:pPr>
        <w:ind w:firstLine="482"/>
        <w:jc w:val="center"/>
        <w:spacing w:line="400" w:lineRule="exact"/>
        <w:rPr>
          <w:rFonts w:hint="eastAsia" w:ascii="宋体" w:hAnsi="宋体" w:cs="宋体"/>
          <w:b/>
          <w:bCs/>
          <w:sz w:val="24"/>
        </w:rPr>
      </w:pPr>
      <w:r>
        <w:rPr>
          <w:rFonts w:hint="eastAsia" w:ascii="宋体" w:hAnsi="宋体" w:cs="宋体"/>
          <w:b/>
          <w:bCs/>
          <w:sz w:val="24"/>
        </w:rPr>
        <w:t xml:space="preserve">二、招标文件</w:t>
      </w:r>
      <w:r/>
    </w:p>
    <w:p>
      <w:pPr>
        <w:pStyle w:val="722"/>
        <w:ind w:firstLine="442"/>
        <w:spacing w:before="0" w:after="0" w:line="400" w:lineRule="exact"/>
        <w:rPr>
          <w:rFonts w:hint="eastAsia" w:ascii="宋体" w:hAnsi="宋体" w:cs="宋体"/>
          <w:sz w:val="22"/>
          <w:szCs w:val="22"/>
        </w:rPr>
      </w:pPr>
      <w:r/>
      <w:bookmarkStart w:id="55" w:name="_Toc20640"/>
      <w:r/>
      <w:bookmarkStart w:id="56" w:name="_Toc23238"/>
      <w:r/>
      <w:bookmarkStart w:id="57" w:name="_Toc27315"/>
      <w:r>
        <w:rPr>
          <w:rFonts w:hint="eastAsia" w:ascii="宋体" w:hAnsi="宋体" w:cs="宋体"/>
          <w:sz w:val="22"/>
          <w:szCs w:val="22"/>
        </w:rPr>
        <w:t xml:space="preserve">2.1 招标文件构成</w:t>
      </w:r>
      <w:bookmarkEnd w:id="55"/>
      <w:r/>
      <w:bookmarkEnd w:id="56"/>
      <w:r/>
      <w:bookmarkEnd w:id="57"/>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2.1.1 本招标文件包括（但并不仅限于）：</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第一章 招标公告</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第二章 投标人须知及前附表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第三章 资格审查办法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第五章 采购合同格式及条款</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第六章 采购项目需求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p>
    <w:p>
      <w:pPr>
        <w:pStyle w:val="722"/>
        <w:ind w:firstLine="442"/>
        <w:spacing w:before="0" w:after="0" w:line="400" w:lineRule="exact"/>
        <w:rPr>
          <w:rFonts w:hint="eastAsia" w:ascii="宋体" w:hAnsi="宋体" w:cs="宋体"/>
          <w:sz w:val="22"/>
          <w:szCs w:val="22"/>
        </w:rPr>
      </w:pPr>
      <w:r/>
      <w:bookmarkStart w:id="58" w:name="_Toc19552"/>
      <w:r/>
      <w:bookmarkStart w:id="59" w:name="_Toc17142"/>
      <w:r/>
      <w:bookmarkStart w:id="60" w:name="_Toc1392"/>
      <w:r>
        <w:rPr>
          <w:rFonts w:hint="eastAsia" w:ascii="宋体" w:hAnsi="宋体" w:cs="宋体"/>
          <w:sz w:val="22"/>
          <w:szCs w:val="22"/>
        </w:rPr>
        <w:t xml:space="preserve">2.2 招标文件的澄清或修改</w:t>
      </w:r>
      <w:bookmarkEnd w:id="58"/>
      <w:r/>
      <w:bookmarkEnd w:id="59"/>
      <w:r/>
      <w:bookmarkEnd w:id="60"/>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p>
    <w:p>
      <w:pPr>
        <w:ind w:firstLine="420"/>
        <w:spacing w:line="440" w:lineRule="exact"/>
        <w:rPr>
          <w:rFonts w:hint="eastAsia" w:ascii="宋体" w:hAnsi="宋体" w:cs="宋体"/>
          <w:szCs w:val="21"/>
        </w:rPr>
      </w:pPr>
      <w:r>
        <w:rPr>
          <w:rFonts w:hint="eastAsia" w:ascii="宋体" w:hAnsi="宋体" w:cs="宋体"/>
          <w:szCs w:val="21"/>
        </w:rPr>
      </w:r>
      <w:r/>
    </w:p>
    <w:p>
      <w:pPr>
        <w:numPr>
          <w:ilvl w:val="0"/>
          <w:numId w:val="4"/>
        </w:numPr>
        <w:jc w:val="center"/>
        <w:spacing w:line="400" w:lineRule="exact"/>
        <w:rPr>
          <w:rFonts w:hint="eastAsia" w:ascii="宋体" w:hAnsi="宋体" w:cs="宋体"/>
          <w:b/>
          <w:bCs/>
          <w:sz w:val="24"/>
        </w:rPr>
      </w:pPr>
      <w:r>
        <w:rPr>
          <w:rFonts w:hint="eastAsia" w:ascii="宋体" w:hAnsi="宋体" w:cs="宋体"/>
          <w:b/>
          <w:bCs/>
          <w:sz w:val="24"/>
        </w:rPr>
        <w:t xml:space="preserve">投标文件</w:t>
      </w:r>
      <w:r/>
    </w:p>
    <w:p>
      <w:pPr>
        <w:pStyle w:val="722"/>
        <w:ind w:firstLine="442"/>
        <w:spacing w:before="0" w:after="0" w:line="400" w:lineRule="exact"/>
        <w:rPr>
          <w:rFonts w:hint="eastAsia" w:ascii="宋体" w:hAnsi="宋体" w:cs="宋体"/>
          <w:sz w:val="22"/>
          <w:szCs w:val="22"/>
        </w:rPr>
      </w:pPr>
      <w:r/>
      <w:bookmarkStart w:id="61" w:name="_Toc19018"/>
      <w:r/>
      <w:bookmarkStart w:id="62" w:name="_Toc32403"/>
      <w:r/>
      <w:bookmarkStart w:id="63" w:name="_Toc23314"/>
      <w:r>
        <w:rPr>
          <w:rFonts w:hint="eastAsia" w:ascii="宋体" w:hAnsi="宋体" w:cs="宋体"/>
          <w:sz w:val="22"/>
          <w:szCs w:val="22"/>
        </w:rPr>
        <w:t xml:space="preserve">3.1 投标文件的构成</w:t>
      </w:r>
      <w:bookmarkEnd w:id="61"/>
      <w:r/>
      <w:bookmarkEnd w:id="62"/>
      <w:r/>
      <w:bookmarkEnd w:id="6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p>
    <w:p>
      <w:pPr>
        <w:pStyle w:val="741"/>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p>
    <w:p>
      <w:pPr>
        <w:ind w:firstLine="470"/>
        <w:spacing w:line="400" w:lineRule="exact"/>
        <w:rPr>
          <w:rFonts w:hint="eastAsia" w:ascii="宋体" w:hAnsi="宋体" w:cs="宋体"/>
          <w:sz w:val="22"/>
          <w:szCs w:val="22"/>
        </w:rPr>
      </w:pPr>
      <w:r>
        <w:rPr>
          <w:rFonts w:hint="eastAsia" w:ascii="宋体" w:hAnsi="宋体" w:cs="宋体"/>
          <w:sz w:val="22"/>
          <w:szCs w:val="22"/>
        </w:rPr>
        <w:t xml:space="preserve">请按照以下要求（包括但不限于以下要求）制作：</w:t>
      </w:r>
      <w:r/>
    </w:p>
    <w:p>
      <w:pPr>
        <w:ind w:left="420"/>
        <w:spacing w:line="400" w:lineRule="exact"/>
        <w:rPr>
          <w:rFonts w:hint="eastAsia" w:ascii="宋体" w:hAnsi="宋体" w:cs="宋体"/>
          <w:b/>
          <w:sz w:val="22"/>
          <w:szCs w:val="22"/>
        </w:rPr>
      </w:pPr>
      <w:r>
        <w:rPr>
          <w:rFonts w:hint="eastAsia" w:ascii="宋体" w:hAnsi="宋体" w:cs="宋体"/>
          <w:b/>
          <w:sz w:val="22"/>
          <w:szCs w:val="22"/>
        </w:rPr>
        <w:t xml:space="preserve">基本目录</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（2）《授权委托书》（提供原件的扫描件，格式见招标文件《投标文件格式》）；（如为法定代表人亲自参与投标则不需要提供）；</w:t>
      </w:r>
      <w:r/>
    </w:p>
    <w:p>
      <w:pPr>
        <w:pStyle w:val="741"/>
        <w:ind w:left="0" w:firstLine="440"/>
        <w:spacing w:after="0" w:line="400" w:lineRule="exact"/>
        <w:rPr>
          <w:rFonts w:hint="eastAsia" w:ascii="宋体" w:hAnsi="宋体"/>
          <w:sz w:val="22"/>
          <w:szCs w:val="22"/>
        </w:rPr>
      </w:pPr>
      <w:r>
        <w:rPr>
          <w:rFonts w:hint="eastAsia" w:ascii="宋体" w:hAnsi="宋体"/>
          <w:sz w:val="22"/>
          <w:szCs w:val="22"/>
        </w:rPr>
        <w:t xml:space="preserve">（3）法定代表人身份证明原件及法定代表人身份证扫描件；</w:t>
      </w:r>
      <w:r>
        <w:rPr>
          <w:rFonts w:hint="eastAsia" w:ascii="宋体" w:hAnsi="宋体" w:cs="宋体"/>
          <w:sz w:val="22"/>
          <w:szCs w:val="22"/>
        </w:rPr>
        <w:t xml:space="preserve">（如为法定代表人亲自参与投标则需要提供）；</w:t>
      </w:r>
      <w:r/>
    </w:p>
    <w:p>
      <w:pPr>
        <w:ind w:firstLine="240"/>
        <w:spacing w:line="400" w:lineRule="exact"/>
        <w:rPr>
          <w:rFonts w:hint="eastAsia"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hAnsi="宋体" w:cs="宋体"/>
          <w:sz w:val="22"/>
          <w:szCs w:val="22"/>
        </w:rPr>
        <w:t xml:space="preserve">（提供原件的扫描件）</w:t>
      </w:r>
      <w:r/>
    </w:p>
    <w:p>
      <w:pPr>
        <w:ind w:firstLine="480"/>
        <w:spacing w:line="400" w:lineRule="exact"/>
        <w:rPr>
          <w:rFonts w:hint="eastAsia"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hAnsi="宋体" w:cs="宋体"/>
          <w:sz w:val="22"/>
          <w:szCs w:val="22"/>
        </w:rPr>
        <w:t xml:space="preserve">（承诺制）</w:t>
      </w:r>
      <w:r/>
    </w:p>
    <w:p>
      <w:pPr>
        <w:ind w:firstLine="480"/>
        <w:spacing w:line="400" w:lineRule="exact"/>
        <w:rPr>
          <w:rFonts w:hint="eastAsia"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hAnsi="宋体" w:cs="宋体"/>
          <w:sz w:val="22"/>
          <w:szCs w:val="22"/>
        </w:rPr>
        <w:t xml:space="preserve">（承诺制）</w:t>
      </w:r>
      <w:r/>
    </w:p>
    <w:p>
      <w:pPr>
        <w:ind w:firstLine="480"/>
        <w:spacing w:line="400" w:lineRule="exact"/>
        <w:rPr>
          <w:rFonts w:hint="eastAsia"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hAnsi="宋体" w:cs="宋体"/>
          <w:sz w:val="22"/>
          <w:szCs w:val="22"/>
        </w:rPr>
        <w:t xml:space="preserve">（承诺制）</w:t>
      </w:r>
      <w:r/>
    </w:p>
    <w:p>
      <w:pPr>
        <w:ind w:firstLine="480"/>
        <w:spacing w:line="400" w:lineRule="exact"/>
        <w:rPr>
          <w:rFonts w:hint="eastAsia"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hAnsi="宋体" w:cs="宋体"/>
          <w:sz w:val="22"/>
          <w:szCs w:val="22"/>
        </w:rPr>
        <w:t xml:space="preserve">（承诺制）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p>
    <w:p>
      <w:pPr>
        <w:ind w:firstLine="480"/>
        <w:spacing w:line="400" w:lineRule="exact"/>
        <w:rPr>
          <w:rFonts w:hint="eastAsia" w:ascii="宋体" w:hAnsi="宋体" w:cs="宋体"/>
          <w:sz w:val="22"/>
          <w:szCs w:val="22"/>
          <w:lang w:val="en-US"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7）按要求提供《</w:t>
      </w:r>
      <w:r>
        <w:rPr>
          <w:rFonts w:hint="eastAsia" w:ascii="宋体" w:hAnsi="宋体" w:cs="宋体"/>
          <w:sz w:val="22"/>
          <w:szCs w:val="22"/>
          <w:lang w:val="zh-CN"/>
        </w:rPr>
        <w:t xml:space="preserve">关于符合本国产品标准的声明函</w:t>
      </w:r>
      <w:r>
        <w:rPr>
          <w:rFonts w:hint="eastAsia" w:ascii="宋体" w:hAnsi="宋体" w:cs="宋体"/>
          <w:sz w:val="22"/>
          <w:szCs w:val="22"/>
          <w:lang w:val="zh-CN" w:eastAsia="zh-CN"/>
        </w:rPr>
        <w:t xml:space="preserve">》；</w:t>
      </w:r>
      <w:r/>
    </w:p>
    <w:p>
      <w:pPr>
        <w:ind w:firstLine="459"/>
        <w:spacing w:line="400" w:lineRule="exact"/>
        <w:rPr>
          <w:rFonts w:hint="eastAsia"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p>
    <w:p>
      <w:pPr>
        <w:ind w:firstLine="480"/>
        <w:spacing w:line="400" w:lineRule="exact"/>
        <w:rPr>
          <w:rFonts w:hint="eastAsia" w:ascii="宋体" w:hAnsi="宋体" w:cs="宋体"/>
          <w:sz w:val="22"/>
          <w:szCs w:val="22"/>
        </w:rPr>
      </w:pPr>
      <w:r>
        <w:rPr>
          <w:rFonts w:hint="eastAsia" w:ascii="宋体" w:hAnsi="宋体" w:cs="宋体"/>
          <w:b/>
          <w:sz w:val="22"/>
          <w:szCs w:val="22"/>
        </w:rPr>
        <w:t xml:space="preserve">符合条件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(1)投标报价明细表（加盖电子签章，格式见招标文件《投标文件格式》）；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(2)投标函（加盖电子签章，格式见招标文件《投标文件格式》）；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(3)资信及商务响应表（加盖电子签章，格式见招标文件《投标文件格式》）；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(4)技术响应（加盖电子签章，格式见招标文件《投标文件格式》）；</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p>
    <w:p>
      <w:pPr>
        <w:ind w:firstLine="480"/>
        <w:spacing w:line="400" w:lineRule="exact"/>
        <w:rPr>
          <w:rFonts w:hint="eastAsia" w:ascii="宋体" w:hAnsi="宋体" w:cs="宋体"/>
          <w:b/>
          <w:sz w:val="22"/>
          <w:szCs w:val="22"/>
        </w:rPr>
      </w:pPr>
      <w:r>
        <w:rPr>
          <w:rFonts w:hint="eastAsia" w:ascii="宋体" w:hAnsi="宋体" w:cs="宋体"/>
          <w:b/>
          <w:sz w:val="22"/>
          <w:szCs w:val="22"/>
        </w:rPr>
        <w:t xml:space="preserve">综合评审评分项</w:t>
      </w:r>
      <w:r/>
    </w:p>
    <w:p>
      <w:pPr>
        <w:pStyle w:val="946"/>
        <w:ind w:left="0" w:firstLine="440"/>
        <w:spacing w:line="400" w:lineRule="exact"/>
        <w:rPr>
          <w:rFonts w:hint="eastAsia"/>
          <w:sz w:val="22"/>
          <w:szCs w:val="22"/>
        </w:rPr>
      </w:pPr>
      <w:r>
        <w:rPr>
          <w:rFonts w:hint="eastAsia"/>
          <w:sz w:val="22"/>
          <w:szCs w:val="22"/>
        </w:rPr>
        <w:t xml:space="preserve">评分办法中涉及评审事项的证书、承诺、材料、方案等扫描件。</w:t>
      </w:r>
      <w:r/>
    </w:p>
    <w:p>
      <w:pPr>
        <w:pStyle w:val="946"/>
        <w:ind w:left="0" w:firstLine="440"/>
        <w:spacing w:line="400" w:lineRule="exact"/>
        <w:rPr>
          <w:rFonts w:hint="eastAsia" w:cs="宋体"/>
          <w:sz w:val="22"/>
          <w:szCs w:val="22"/>
        </w:rPr>
      </w:pPr>
      <w:r>
        <w:rPr>
          <w:rFonts w:hint="eastAsia" w:cs="宋体"/>
          <w:sz w:val="22"/>
          <w:szCs w:val="22"/>
        </w:rPr>
        <w:t xml:space="preserve">注：供应商应当按照《招标文件》的要求编制投标文件，并对其提交的投标文件的真实性、合法性承担法律责任。</w:t>
      </w:r>
      <w:r/>
    </w:p>
    <w:p>
      <w:pPr>
        <w:pStyle w:val="722"/>
        <w:ind w:firstLine="442"/>
        <w:spacing w:before="0" w:after="0" w:line="400" w:lineRule="exact"/>
        <w:rPr>
          <w:rFonts w:hint="eastAsia" w:ascii="宋体" w:hAnsi="宋体" w:cs="宋体"/>
          <w:sz w:val="22"/>
          <w:szCs w:val="22"/>
        </w:rPr>
      </w:pPr>
      <w:r/>
      <w:bookmarkStart w:id="64" w:name="_Toc11397"/>
      <w:r/>
      <w:bookmarkStart w:id="65" w:name="_Toc25754"/>
      <w:r/>
      <w:bookmarkStart w:id="66" w:name="_Toc10094"/>
      <w:r>
        <w:rPr>
          <w:rFonts w:hint="eastAsia" w:ascii="宋体" w:hAnsi="宋体" w:cs="宋体"/>
          <w:sz w:val="22"/>
          <w:szCs w:val="22"/>
        </w:rPr>
        <w:t xml:space="preserve">3.2 投标报价</w:t>
      </w:r>
      <w:bookmarkEnd w:id="64"/>
      <w:r/>
      <w:bookmarkEnd w:id="65"/>
      <w:r/>
      <w:bookmarkEnd w:id="66"/>
      <w:r/>
      <w:r/>
    </w:p>
    <w:p>
      <w:pPr>
        <w:ind w:firstLine="420"/>
        <w:jc w:val="left"/>
        <w:spacing w:line="400" w:lineRule="exact"/>
        <w:rPr>
          <w:rFonts w:hint="eastAsia" w:ascii="宋体" w:hAnsi="宋体" w:cs="宋体"/>
          <w:szCs w:val="21"/>
        </w:rPr>
      </w:pPr>
      <w:r>
        <w:rPr>
          <w:rFonts w:hint="eastAsia" w:ascii="宋体" w:hAnsi="宋体" w:cs="宋体"/>
          <w:szCs w:val="21"/>
        </w:rPr>
        <w:t xml:space="preserve">3.2.1 投标报价包括但不仅限于：</w:t>
      </w:r>
      <w:r>
        <w:rPr>
          <w:rFonts w:hint="eastAsia" w:ascii="宋体" w:hAnsi="宋体" w:cs="宋体"/>
          <w:sz w:val="22"/>
          <w:szCs w:val="22"/>
        </w:rPr>
        <w:t xml:space="preserve">为含税全报价，包括完成该项工作所需的所有全部设备、辅助材料、安装、调试、运输、机械、仓储、设计、专利技术、各种税费、人工、保险、劳保、维护、</w:t>
      </w:r>
      <w:r>
        <w:rPr>
          <w:rFonts w:hint="eastAsia" w:ascii="宋体" w:hAnsi="宋体" w:cs="宋体"/>
          <w:sz w:val="22"/>
          <w:szCs w:val="22"/>
          <w:lang w:val="en-US" w:eastAsia="zh-CN"/>
        </w:rPr>
        <w:t xml:space="preserve">并网申请、并网发电、运维服务、</w:t>
      </w:r>
      <w:r>
        <w:rPr>
          <w:rFonts w:hint="eastAsia" w:ascii="宋体" w:hAnsi="宋体" w:cs="宋体"/>
          <w:sz w:val="22"/>
          <w:szCs w:val="22"/>
        </w:rPr>
        <w:t xml:space="preserve">技术支持及质保期间所发生的全部费用以及供应商企业利润、中标服务费及政策性文件规定及合同包含的所有风险、责任等各项应有费用</w:t>
      </w:r>
      <w:r>
        <w:rPr>
          <w:rFonts w:hint="eastAsia" w:ascii="宋体" w:hAnsi="宋体"/>
          <w:sz w:val="22"/>
          <w:szCs w:val="22"/>
        </w:rPr>
        <w:t xml:space="preserve">。</w:t>
      </w:r>
      <w:r>
        <w:rPr>
          <w:rFonts w:hint="eastAsia" w:ascii="宋体" w:hAnsi="宋体" w:cs="宋体"/>
          <w:sz w:val="22"/>
          <w:szCs w:val="22"/>
        </w:rPr>
        <w:t xml:space="preserve">除合同另行约定外，综合单价不得调整。</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p>
    <w:p>
      <w:pPr>
        <w:pStyle w:val="722"/>
        <w:ind w:firstLine="442"/>
        <w:spacing w:before="0" w:after="0" w:line="400" w:lineRule="exact"/>
        <w:rPr>
          <w:rFonts w:hint="eastAsia" w:ascii="宋体" w:hAnsi="宋体" w:cs="宋体"/>
          <w:sz w:val="22"/>
          <w:szCs w:val="22"/>
        </w:rPr>
      </w:pPr>
      <w:r/>
      <w:bookmarkStart w:id="67" w:name="_Toc15276"/>
      <w:r/>
      <w:bookmarkStart w:id="68" w:name="_Toc27515"/>
      <w:r/>
      <w:bookmarkStart w:id="69" w:name="_Toc21868"/>
      <w:r/>
      <w:bookmarkStart w:id="70" w:name="_Toc24509"/>
      <w:r/>
      <w:bookmarkStart w:id="71" w:name="_Toc17960"/>
      <w:r/>
      <w:bookmarkStart w:id="72" w:name="_Toc7315"/>
      <w:r>
        <w:rPr>
          <w:rFonts w:hint="eastAsia" w:ascii="宋体" w:hAnsi="宋体" w:cs="宋体"/>
          <w:sz w:val="22"/>
          <w:szCs w:val="22"/>
        </w:rPr>
        <w:t xml:space="preserve">3.3 投标有效期</w:t>
      </w:r>
      <w:bookmarkEnd w:id="67"/>
      <w:r/>
      <w:bookmarkEnd w:id="68"/>
      <w:r/>
      <w:bookmarkEnd w:id="69"/>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70"/>
      <w:bookmarkEnd w:id="71"/>
      <w:bookmarkEnd w:id="72"/>
      <w:r/>
    </w:p>
    <w:p>
      <w:pPr>
        <w:pStyle w:val="722"/>
        <w:ind w:firstLine="442"/>
        <w:spacing w:before="0" w:after="0" w:line="400" w:lineRule="exact"/>
        <w:rPr>
          <w:rFonts w:hint="eastAsia" w:ascii="宋体" w:hAnsi="宋体"/>
          <w:sz w:val="22"/>
          <w:szCs w:val="22"/>
        </w:rPr>
      </w:pPr>
      <w:r/>
      <w:bookmarkStart w:id="73" w:name="_Toc12568"/>
      <w:r/>
      <w:bookmarkStart w:id="74" w:name="_Toc29424"/>
      <w:r/>
      <w:bookmarkStart w:id="75" w:name="_Toc25354"/>
      <w:r/>
      <w:bookmarkStart w:id="76" w:name="_Toc592"/>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投标文件应对招标文件有关交货期、投标有效期、技术标准和要求、招标范围等实质性内容作出响应。</w:t>
      </w:r>
      <w:r/>
    </w:p>
    <w:p>
      <w:pPr>
        <w:pStyle w:val="740"/>
        <w:spacing w:after="0" w:line="400" w:lineRule="exact"/>
        <w:rPr>
          <w:rFonts w:hint="eastAsia" w:ascii="宋体" w:hAnsi="宋体"/>
        </w:rPr>
      </w:pPr>
      <w:r>
        <w:rPr>
          <w:rFonts w:hint="eastAsia" w:ascii="宋体" w:hAnsi="宋体"/>
        </w:rPr>
      </w:r>
      <w:bookmarkEnd w:id="74"/>
      <w:bookmarkEnd w:id="75"/>
      <w:bookmarkEnd w:id="76"/>
      <w:r/>
    </w:p>
    <w:p>
      <w:pPr>
        <w:numPr>
          <w:ilvl w:val="0"/>
          <w:numId w:val="4"/>
        </w:numPr>
        <w:jc w:val="center"/>
        <w:spacing w:line="400" w:lineRule="exact"/>
        <w:rPr>
          <w:rFonts w:hint="eastAsia" w:ascii="宋体" w:hAnsi="宋体" w:cs="宋体"/>
          <w:b/>
          <w:bCs/>
          <w:sz w:val="24"/>
        </w:rPr>
      </w:pPr>
      <w:r>
        <w:rPr>
          <w:rFonts w:hint="eastAsia" w:ascii="宋体" w:hAnsi="宋体" w:cs="宋体"/>
          <w:b/>
          <w:bCs/>
          <w:sz w:val="24"/>
        </w:rPr>
        <w:t xml:space="preserve">投标</w:t>
      </w:r>
      <w:r/>
    </w:p>
    <w:p>
      <w:pPr>
        <w:pStyle w:val="722"/>
        <w:ind w:firstLine="442"/>
        <w:spacing w:before="0" w:after="0" w:line="400" w:lineRule="exact"/>
        <w:rPr>
          <w:rFonts w:hint="eastAsia" w:ascii="宋体" w:hAnsi="宋体" w:cs="宋体"/>
          <w:sz w:val="22"/>
          <w:szCs w:val="22"/>
        </w:rPr>
      </w:pPr>
      <w:r/>
      <w:bookmarkStart w:id="77" w:name="_Toc11648"/>
      <w:r/>
      <w:bookmarkStart w:id="78" w:name="_Toc16990"/>
      <w:r/>
      <w:bookmarkStart w:id="79" w:name="_Toc17014"/>
      <w:r>
        <w:rPr>
          <w:rFonts w:hint="eastAsia" w:ascii="宋体" w:hAnsi="宋体" w:cs="宋体"/>
          <w:sz w:val="22"/>
          <w:szCs w:val="22"/>
        </w:rPr>
        <w:t xml:space="preserve">4.1 投标文件的密封</w:t>
      </w:r>
      <w:bookmarkEnd w:id="77"/>
      <w:r/>
      <w:bookmarkEnd w:id="78"/>
      <w:r/>
      <w:bookmarkEnd w:id="79"/>
      <w:r>
        <w:rPr>
          <w:rFonts w:hint="eastAsia" w:ascii="宋体" w:hAnsi="宋体" w:cs="宋体"/>
          <w:sz w:val="22"/>
          <w:szCs w:val="22"/>
        </w:rPr>
        <w:t xml:space="preserve">、签署和盖章要求</w:t>
      </w:r>
      <w:r/>
    </w:p>
    <w:p>
      <w:pPr>
        <w:pStyle w:val="946"/>
        <w:ind w:left="0" w:firstLine="440"/>
        <w:spacing w:line="400" w:lineRule="exact"/>
        <w:rPr>
          <w:rFonts w:hint="eastAsia" w:cs="宋体"/>
          <w:sz w:val="22"/>
          <w:szCs w:val="22"/>
        </w:rPr>
      </w:pPr>
      <w:r>
        <w:rPr>
          <w:rFonts w:hint="eastAsia" w:cs="宋体"/>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p>
    <w:p>
      <w:pPr>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特别提醒：招标文件中如需“被授权代表签字或盖章”，供应商可打印成文档，签字或盖章后再扫描上传，最后再电子签章。</w:t>
      </w:r>
      <w:r/>
    </w:p>
    <w:p>
      <w:pPr>
        <w:pStyle w:val="722"/>
        <w:ind w:firstLine="442"/>
        <w:spacing w:before="0" w:after="0" w:line="400" w:lineRule="exact"/>
        <w:rPr>
          <w:rFonts w:hint="eastAsia" w:ascii="宋体" w:hAnsi="宋体" w:cs="宋体"/>
          <w:sz w:val="22"/>
          <w:szCs w:val="22"/>
        </w:rPr>
      </w:pPr>
      <w:r/>
      <w:bookmarkStart w:id="80" w:name="_Toc7308"/>
      <w:r/>
      <w:bookmarkStart w:id="81" w:name="_Toc17223"/>
      <w:r/>
      <w:bookmarkStart w:id="82" w:name="_Toc6881"/>
      <w:r>
        <w:rPr>
          <w:rFonts w:hint="eastAsia" w:ascii="宋体" w:hAnsi="宋体" w:cs="宋体"/>
          <w:sz w:val="22"/>
          <w:szCs w:val="22"/>
        </w:rPr>
        <w:t xml:space="preserve">4.2 投标文件的</w:t>
      </w:r>
      <w:bookmarkEnd w:id="80"/>
      <w:r/>
      <w:bookmarkEnd w:id="81"/>
      <w:r/>
      <w:bookmarkEnd w:id="82"/>
      <w:r>
        <w:rPr>
          <w:rFonts w:hint="eastAsia" w:ascii="宋体" w:hAnsi="宋体" w:cs="宋体"/>
          <w:sz w:val="22"/>
          <w:szCs w:val="22"/>
        </w:rPr>
        <w:t xml:space="preserve">提交</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rPr>
        <w:t xml:space="preserve">。</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w:t>
      </w:r>
      <w:r>
        <w:rPr>
          <w:rFonts w:hint="eastAsia" w:ascii="宋体" w:hAnsi="宋体" w:cs="宋体"/>
          <w:sz w:val="22"/>
          <w:szCs w:val="22"/>
        </w:rPr>
        <w:fldChar w:fldCharType="begin"/>
      </w:r>
      <w:r>
        <w:rPr>
          <w:rFonts w:hint="eastAsia" w:ascii="宋体" w:hAnsi="宋体" w:cs="宋体"/>
          <w:sz w:val="22"/>
          <w:szCs w:val="22"/>
        </w:rPr>
        <w:instrText xml:space="preserve"> HYPERLINK "https://jszfcg.jsczt.cn/" \t "https://jszfcg.jsczt.cn/jszc/_blank" </w:instrText>
      </w:r>
      <w:r>
        <w:rPr>
          <w:rFonts w:hint="eastAsia" w:ascii="宋体" w:hAnsi="宋体" w:cs="宋体"/>
          <w:sz w:val="22"/>
          <w:szCs w:val="22"/>
        </w:rPr>
        <w:fldChar w:fldCharType="separate"/>
      </w:r>
      <w:r>
        <w:rPr>
          <w:rFonts w:hint="default" w:ascii="宋体" w:hAnsi="宋体" w:cs="宋体"/>
          <w:sz w:val="22"/>
          <w:szCs w:val="22"/>
        </w:rPr>
        <w:t xml:space="preserve">https://jszfcg.jsczt.cn</w:t>
      </w:r>
      <w:r>
        <w:rPr>
          <w:rFonts w:hint="default" w:ascii="宋体" w:hAnsi="宋体" w:cs="宋体"/>
          <w:sz w:val="22"/>
          <w:szCs w:val="22"/>
        </w:rPr>
        <w:fldChar w:fldCharType="end"/>
      </w:r>
      <w:r>
        <w:rPr>
          <w:rFonts w:hint="eastAsia" w:ascii="宋体" w:hAnsi="宋体" w:cs="宋体"/>
          <w:sz w:val="22"/>
          <w:szCs w:val="22"/>
        </w:rPr>
        <w:t xml:space="preserve">，点击“苏采云”进入系统），按照要求通过互联网方式提交投标文件。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4.2.3“苏采云”系统使用要求：</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使用谷歌浏览器参与不见面开标及相关环节。</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电脑需提前准备好麦克风、音响，摄像头，提前检查保证能够正常使用。</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操作系统至少win7以上，建议使用win10操作系统。</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p>
    <w:p>
      <w:pPr>
        <w:pStyle w:val="722"/>
        <w:ind w:firstLine="442"/>
        <w:spacing w:before="0" w:after="0" w:line="400" w:lineRule="exact"/>
        <w:rPr>
          <w:rFonts w:hint="eastAsia" w:ascii="宋体" w:hAnsi="宋体" w:cs="宋体"/>
          <w:sz w:val="22"/>
          <w:szCs w:val="22"/>
        </w:rPr>
      </w:pPr>
      <w:r/>
      <w:bookmarkStart w:id="83" w:name="_Toc4761"/>
      <w:r/>
      <w:bookmarkStart w:id="84" w:name="_Toc13169"/>
      <w:r/>
      <w:bookmarkStart w:id="85" w:name="_Toc15834"/>
      <w:r>
        <w:rPr>
          <w:rFonts w:hint="eastAsia" w:ascii="宋体" w:hAnsi="宋体" w:cs="宋体"/>
          <w:sz w:val="22"/>
          <w:szCs w:val="22"/>
        </w:rPr>
        <w:t xml:space="preserve">4.3 投标文件的修改和撤回</w:t>
      </w:r>
      <w:bookmarkEnd w:id="83"/>
      <w:r/>
      <w:bookmarkEnd w:id="84"/>
      <w:r/>
      <w:bookmarkEnd w:id="85"/>
      <w:r/>
      <w:r/>
    </w:p>
    <w:p>
      <w:pPr>
        <w:pStyle w:val="1029"/>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p>
    <w:p>
      <w:pPr>
        <w:ind w:firstLine="442"/>
        <w:jc w:val="center"/>
        <w:spacing w:line="400" w:lineRule="exact"/>
        <w:rPr>
          <w:rFonts w:hint="eastAsia"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p>
    <w:p>
      <w:pPr>
        <w:pStyle w:val="722"/>
        <w:ind w:firstLine="442"/>
        <w:spacing w:before="0" w:after="0" w:line="400" w:lineRule="exact"/>
        <w:rPr>
          <w:rFonts w:hint="eastAsia" w:ascii="宋体" w:hAnsi="宋体" w:cs="宋体"/>
          <w:sz w:val="22"/>
          <w:szCs w:val="22"/>
        </w:rPr>
      </w:pPr>
      <w:r/>
      <w:bookmarkStart w:id="86" w:name="_Toc5282"/>
      <w:r/>
      <w:bookmarkStart w:id="87" w:name="_Toc21656"/>
      <w:r/>
      <w:bookmarkStart w:id="88" w:name="_Toc26293"/>
      <w:r>
        <w:rPr>
          <w:rFonts w:hint="eastAsia" w:ascii="宋体" w:hAnsi="宋体" w:cs="宋体"/>
          <w:sz w:val="22"/>
          <w:szCs w:val="22"/>
        </w:rPr>
        <w:t xml:space="preserve">5.1 开标</w:t>
      </w:r>
      <w:bookmarkEnd w:id="86"/>
      <w:r/>
      <w:bookmarkEnd w:id="87"/>
      <w:r/>
      <w:bookmarkEnd w:id="8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p>
    <w:p>
      <w:pPr>
        <w:pStyle w:val="741"/>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5.1.6所有供应商解密（或解密时间）结束后，“苏采云”系统生成开标记录并公布，但依法应当保密的除外。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p>
    <w:p>
      <w:pPr>
        <w:pStyle w:val="722"/>
        <w:ind w:firstLine="442"/>
        <w:spacing w:before="0" w:after="0" w:line="400" w:lineRule="exact"/>
        <w:rPr>
          <w:rFonts w:hint="eastAsia" w:ascii="宋体" w:hAnsi="宋体" w:cs="宋体"/>
          <w:sz w:val="22"/>
          <w:szCs w:val="22"/>
        </w:rPr>
      </w:pPr>
      <w:r/>
      <w:bookmarkStart w:id="89" w:name="_Toc15880"/>
      <w:r/>
      <w:bookmarkStart w:id="90" w:name="_Toc31967"/>
      <w:r/>
      <w:bookmarkStart w:id="91" w:name="_Toc3693"/>
      <w:r>
        <w:rPr>
          <w:rFonts w:hint="eastAsia" w:ascii="宋体" w:hAnsi="宋体" w:cs="宋体"/>
          <w:sz w:val="22"/>
          <w:szCs w:val="22"/>
        </w:rPr>
        <w:t xml:space="preserve">5.2 资格审查</w:t>
      </w:r>
      <w:bookmarkEnd w:id="89"/>
      <w:r/>
      <w:bookmarkEnd w:id="90"/>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5.2.3 资格评审结束后，合格投标人不足3家的，不得评标。</w:t>
      </w:r>
      <w:r/>
    </w:p>
    <w:p>
      <w:pPr>
        <w:ind w:firstLine="482"/>
        <w:spacing w:line="380" w:lineRule="exact"/>
        <w:rPr>
          <w:rFonts w:hint="eastAsia" w:ascii="宋体" w:hAnsi="宋体"/>
          <w:b/>
          <w:sz w:val="22"/>
          <w:szCs w:val="22"/>
        </w:rPr>
      </w:pPr>
      <w:r>
        <w:rPr>
          <w:rFonts w:hint="eastAsia" w:ascii="宋体" w:hAnsi="宋体"/>
          <w:b/>
          <w:sz w:val="22"/>
          <w:szCs w:val="22"/>
        </w:rPr>
        <w:t xml:space="preserve">5.3相同品牌产品投标</w:t>
      </w:r>
      <w:r/>
    </w:p>
    <w:p>
      <w:pPr>
        <w:ind w:firstLine="482"/>
        <w:spacing w:line="380" w:lineRule="exact"/>
        <w:rPr>
          <w:rFonts w:hint="eastAsia" w:ascii="宋体" w:hAnsi="宋体"/>
          <w:sz w:val="22"/>
          <w:szCs w:val="22"/>
        </w:rPr>
      </w:pPr>
      <w:r>
        <w:rPr>
          <w:rFonts w:hint="eastAsia" w:ascii="宋体" w:hAnsi="宋体"/>
          <w:sz w:val="22"/>
          <w:szCs w:val="22"/>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sz w:val="22"/>
          <w:szCs w:val="22"/>
          <w:lang w:eastAsia="zh-CN"/>
        </w:rPr>
        <w:t xml:space="preserve">评审委员会</w:t>
      </w:r>
      <w:r>
        <w:rPr>
          <w:rFonts w:hint="eastAsia" w:ascii="宋体" w:hAnsi="宋体"/>
          <w:sz w:val="22"/>
          <w:szCs w:val="22"/>
        </w:rPr>
        <w:t xml:space="preserve">按照招标文件规定的方式（招标文件未规定的通过随机抽取的方式）确定一个参加评标的投标人，其他投标无效。</w:t>
      </w:r>
      <w:r/>
    </w:p>
    <w:p>
      <w:pPr>
        <w:ind w:firstLine="482"/>
        <w:spacing w:line="380" w:lineRule="exact"/>
        <w:rPr>
          <w:rFonts w:hint="eastAsia" w:ascii="宋体" w:hAnsi="宋体"/>
          <w:sz w:val="22"/>
          <w:szCs w:val="22"/>
        </w:rPr>
      </w:pPr>
      <w:r>
        <w:rPr>
          <w:rFonts w:hint="eastAsia" w:ascii="宋体" w:hAnsi="宋体"/>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sz w:val="22"/>
          <w:szCs w:val="22"/>
          <w:lang w:eastAsia="zh-CN"/>
        </w:rPr>
        <w:t xml:space="preserve">评审委员会</w:t>
      </w:r>
      <w:r>
        <w:rPr>
          <w:rFonts w:hint="eastAsia" w:ascii="宋体" w:hAnsi="宋体"/>
          <w:sz w:val="22"/>
          <w:szCs w:val="22"/>
        </w:rPr>
        <w:t xml:space="preserve">根据招标文件规定的方式（招标文件未规定的采取随机抽取的方式）确定一个中标候选人，其他同品牌投标人不作为中标候选人。</w:t>
      </w:r>
      <w:r/>
    </w:p>
    <w:p>
      <w:pPr>
        <w:ind w:firstLine="482"/>
        <w:spacing w:line="380" w:lineRule="exact"/>
        <w:rPr>
          <w:rFonts w:hint="eastAsia" w:ascii="宋体" w:hAnsi="宋体"/>
          <w:sz w:val="22"/>
          <w:szCs w:val="22"/>
        </w:rPr>
      </w:pPr>
      <w:r>
        <w:rPr>
          <w:rFonts w:hint="eastAsia" w:ascii="宋体" w:hAnsi="宋体"/>
          <w:sz w:val="22"/>
          <w:szCs w:val="22"/>
        </w:rPr>
        <w:t xml:space="preserve">非单一产品采购项目，招标文件中将载明其中的核心产品。多家投标人提供的核心产品品牌相同的，按前两款规定处理。</w:t>
      </w:r>
      <w:r/>
    </w:p>
    <w:p>
      <w:pPr>
        <w:pStyle w:val="722"/>
        <w:ind w:firstLine="442"/>
        <w:spacing w:before="0" w:after="0" w:line="400" w:lineRule="exact"/>
        <w:rPr>
          <w:rFonts w:hint="eastAsia" w:ascii="宋体" w:hAnsi="宋体" w:cs="宋体"/>
          <w:sz w:val="22"/>
          <w:szCs w:val="22"/>
        </w:rPr>
      </w:pPr>
      <w:r/>
      <w:bookmarkStart w:id="92" w:name="_Toc27848"/>
      <w:r/>
      <w:bookmarkStart w:id="93" w:name="_Toc26733"/>
      <w:r>
        <w:rPr>
          <w:rFonts w:hint="eastAsia" w:ascii="宋体" w:hAnsi="宋体" w:cs="宋体"/>
          <w:sz w:val="22"/>
          <w:szCs w:val="22"/>
        </w:rPr>
        <w:t xml:space="preserve">5.4 评标</w:t>
      </w:r>
      <w:bookmarkEnd w:id="91"/>
      <w:r/>
      <w:bookmarkEnd w:id="92"/>
      <w:r/>
      <w:bookmarkEnd w:id="9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5.4.1 </w:t>
      </w:r>
      <w:r>
        <w:rPr>
          <w:rFonts w:hint="eastAsia" w:ascii="宋体" w:hAnsi="宋体" w:cs="宋体"/>
          <w:sz w:val="22"/>
          <w:szCs w:val="22"/>
          <w:lang w:eastAsia="zh-CN"/>
        </w:rPr>
        <w:t xml:space="preserve">评审委员会</w:t>
      </w:r>
      <w:r>
        <w:rPr>
          <w:rFonts w:hint="eastAsia" w:ascii="宋体" w:hAnsi="宋体" w:cs="宋体"/>
          <w:sz w:val="22"/>
          <w:szCs w:val="22"/>
        </w:rPr>
        <w:t xml:space="preserve">由采购人代表和评审专家组成，成员人数见投标须知前附表。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5.4.2 </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成员有下列情形之一的，应当回避；已经进入的，应当退出: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（1）投标人或者投标人主要负责人的近亲属；</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（2）项目主管部门或者行政监督部门的人员；</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（3）与投标人有经济利益关系；</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（5）与投标人有其他利害关系。</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5.4.3 评标原则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评标活动遵循公平、公正、科学和择优的原则。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5.4.4 评标办法</w:t>
      </w:r>
      <w:r/>
    </w:p>
    <w:p>
      <w:pPr>
        <w:ind w:firstLine="440"/>
        <w:spacing w:line="400" w:lineRule="exact"/>
        <w:rPr>
          <w:rFonts w:hint="eastAsia" w:ascii="宋体" w:hAnsi="宋体" w:cs="宋体"/>
          <w:sz w:val="22"/>
          <w:szCs w:val="22"/>
        </w:rPr>
      </w:pPr>
      <w:r>
        <w:rPr>
          <w:rFonts w:hint="eastAsia" w:ascii="宋体" w:hAnsi="宋体" w:cs="宋体"/>
          <w:sz w:val="22"/>
          <w:szCs w:val="22"/>
          <w:lang w:eastAsia="zh-CN"/>
        </w:rPr>
        <w:t xml:space="preserve">评审委员会</w:t>
      </w:r>
      <w:r>
        <w:rPr>
          <w:rFonts w:hint="eastAsia" w:ascii="宋体" w:hAnsi="宋体" w:cs="宋体"/>
          <w:sz w:val="22"/>
          <w:szCs w:val="22"/>
        </w:rPr>
        <w:t xml:space="preserve">对符合资格的投标人的投标文件，按照第四章“评标办法”规定的评标方法、评审因素、标准和程序对投标文件进行评审。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5.4.5特殊情况处置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（1）评标活动终止</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lang w:eastAsia="zh-CN"/>
        </w:rPr>
        <w:t xml:space="preserve">评审委员会</w:t>
      </w:r>
      <w:r>
        <w:rPr>
          <w:rFonts w:hint="eastAsia" w:ascii="宋体" w:hAnsi="宋体" w:cs="宋体"/>
          <w:sz w:val="22"/>
          <w:szCs w:val="22"/>
        </w:rPr>
        <w:t xml:space="preserve">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w:t>
      </w:r>
      <w:r>
        <w:rPr>
          <w:rFonts w:hint="eastAsia" w:ascii="宋体" w:hAnsi="宋体" w:cs="宋体"/>
          <w:sz w:val="22"/>
          <w:szCs w:val="22"/>
          <w:lang w:eastAsia="zh-CN"/>
        </w:rPr>
        <w:t xml:space="preserve">评审委员会</w:t>
      </w:r>
      <w:r>
        <w:rPr>
          <w:rFonts w:hint="eastAsia" w:ascii="宋体" w:hAnsi="宋体" w:cs="宋体"/>
          <w:sz w:val="22"/>
          <w:szCs w:val="22"/>
        </w:rPr>
        <w:t xml:space="preserve">进行评审。</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w:t>
      </w:r>
      <w:r>
        <w:rPr>
          <w:rFonts w:hint="eastAsia" w:ascii="宋体" w:hAnsi="宋体" w:cs="宋体"/>
          <w:sz w:val="22"/>
          <w:szCs w:val="22"/>
          <w:lang w:eastAsia="zh-CN"/>
        </w:rPr>
        <w:t xml:space="preserve">评审委员会</w:t>
      </w:r>
      <w:r>
        <w:rPr>
          <w:rFonts w:hint="eastAsia" w:ascii="宋体" w:hAnsi="宋体" w:cs="宋体"/>
          <w:sz w:val="22"/>
          <w:szCs w:val="22"/>
        </w:rPr>
        <w:t xml:space="preserve">应终止评标并按照废标处理：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a.发生了不可抗力事件；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b.</w:t>
      </w:r>
      <w:r>
        <w:rPr>
          <w:rFonts w:hint="eastAsia" w:ascii="宋体" w:hAnsi="宋体" w:cs="宋体"/>
          <w:sz w:val="22"/>
          <w:szCs w:val="22"/>
          <w:lang w:eastAsia="zh-CN"/>
        </w:rPr>
        <w:t xml:space="preserve">评审委员会</w:t>
      </w:r>
      <w:r>
        <w:rPr>
          <w:rFonts w:hint="eastAsia" w:ascii="宋体" w:hAnsi="宋体" w:cs="宋体"/>
          <w:sz w:val="22"/>
          <w:szCs w:val="22"/>
        </w:rPr>
        <w:t xml:space="preserve">名单泄密或者评标委员成员无法中途更换的；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c.发生评标信息泄露或者出现非法干预评审、谈判工作的；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d.监督人员现场发现</w:t>
      </w:r>
      <w:r>
        <w:rPr>
          <w:rFonts w:hint="eastAsia" w:ascii="宋体" w:hAnsi="宋体" w:cs="宋体"/>
          <w:sz w:val="22"/>
          <w:szCs w:val="22"/>
          <w:lang w:eastAsia="zh-CN"/>
        </w:rPr>
        <w:t xml:space="preserve">评审委员会</w:t>
      </w:r>
      <w:r>
        <w:rPr>
          <w:rFonts w:hint="eastAsia" w:ascii="宋体" w:hAnsi="宋体" w:cs="宋体"/>
          <w:sz w:val="22"/>
          <w:szCs w:val="22"/>
        </w:rPr>
        <w:t xml:space="preserve">或者成员未按照招标文件规定评审或者存在违反法律法规规定行为，且拒绝改正的。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出现上述情形的，</w:t>
      </w:r>
      <w:r>
        <w:rPr>
          <w:rFonts w:hint="eastAsia" w:ascii="宋体" w:hAnsi="宋体" w:cs="宋体"/>
          <w:sz w:val="22"/>
          <w:szCs w:val="22"/>
          <w:lang w:eastAsia="zh-CN"/>
        </w:rPr>
        <w:t xml:space="preserve">评审委员会</w:t>
      </w:r>
      <w:r>
        <w:rPr>
          <w:rFonts w:hint="eastAsia" w:ascii="宋体" w:hAnsi="宋体" w:cs="宋体"/>
          <w:sz w:val="22"/>
          <w:szCs w:val="22"/>
        </w:rPr>
        <w:t xml:space="preserve">有权予以废标或者建议采购人和采购代理机构封存招标文件和所有投标或投标文件，择期重新组建</w:t>
      </w:r>
      <w:r>
        <w:rPr>
          <w:rFonts w:hint="eastAsia" w:ascii="宋体" w:hAnsi="宋体" w:cs="宋体"/>
          <w:sz w:val="22"/>
          <w:szCs w:val="22"/>
          <w:lang w:eastAsia="zh-CN"/>
        </w:rPr>
        <w:t xml:space="preserve">评审委员会</w:t>
      </w:r>
      <w:r>
        <w:rPr>
          <w:rFonts w:hint="eastAsia" w:ascii="宋体" w:hAnsi="宋体" w:cs="宋体"/>
          <w:sz w:val="22"/>
          <w:szCs w:val="22"/>
        </w:rPr>
        <w:t xml:space="preserve">进行评审。</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lang w:eastAsia="zh-CN"/>
        </w:rPr>
        <w:t xml:space="preserve">评审委员会</w:t>
      </w:r>
      <w:r>
        <w:rPr>
          <w:rFonts w:hint="eastAsia" w:ascii="宋体" w:hAnsi="宋体" w:cs="宋体"/>
          <w:sz w:val="22"/>
          <w:szCs w:val="22"/>
        </w:rPr>
        <w:t xml:space="preserve">中途更换成员</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成员不得中途更换：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b.根据法律法规规定，某个或者某几个</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成员需要回避；</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w:t>
      </w:r>
      <w:r>
        <w:rPr>
          <w:rFonts w:hint="eastAsia" w:ascii="宋体" w:hAnsi="宋体" w:cs="宋体"/>
          <w:sz w:val="22"/>
          <w:szCs w:val="22"/>
          <w:lang w:eastAsia="zh-CN"/>
        </w:rPr>
        <w:t xml:space="preserve">评审委员会</w:t>
      </w:r>
      <w:r>
        <w:rPr>
          <w:rFonts w:hint="eastAsia" w:ascii="宋体" w:hAnsi="宋体" w:cs="宋体"/>
          <w:sz w:val="22"/>
          <w:szCs w:val="22"/>
        </w:rPr>
        <w:t xml:space="preserve">的成员，其已完成的评审行为无效。由采购人向财政监督人员提出更换</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成员意见并获准后，根据本招标文件规定的</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成员产生方式另行确定替代者进行评标。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(3)评委争议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评标过程中，</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成员对需要共同认定的事项存在争议的，应当按照少数服从多数的原则作出结论。持不同意见的</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成员应当在评标报告上签署不同意见及理由，否则视为同意评标报告。</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5.4.6违法违规情形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（1）有下列情形之一的，属于投标人相互串通投标：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（2）有下列情形之一的，视为投标人相互串通投标：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①不同投标人的投标文件由同一单位或者个人编制；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（3）有下列情形之一的，属于采购人与投标人串通投标：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①采购人在开标前开启投标文件并将有关信息泄露给其他投标人；</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成员等信息；</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（4）投标人有下列情形之一的，属于投标人弄虚作假的行为：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①使用伪造、变造的许可证件；</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p>
    <w:p>
      <w:pPr>
        <w:ind w:firstLine="440"/>
        <w:spacing w:line="400" w:lineRule="exact"/>
        <w:rPr>
          <w:rFonts w:hint="eastAsia"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评标过程中出现上述规定情形之一的，</w:t>
      </w:r>
      <w:r>
        <w:rPr>
          <w:rFonts w:hint="eastAsia" w:ascii="宋体" w:hAnsi="宋体" w:cs="宋体"/>
          <w:b/>
          <w:bCs/>
          <w:sz w:val="22"/>
          <w:szCs w:val="22"/>
          <w:lang w:eastAsia="zh-CN"/>
        </w:rPr>
        <w:t xml:space="preserve">评审委员会</w:t>
      </w:r>
      <w:r>
        <w:rPr>
          <w:rFonts w:hint="eastAsia" w:ascii="宋体" w:hAnsi="宋体" w:cs="宋体"/>
          <w:b/>
          <w:bCs/>
          <w:sz w:val="22"/>
          <w:szCs w:val="22"/>
        </w:rPr>
        <w:t xml:space="preserve">应出具违法违规认定意见并予以废标。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5.4.7违规处理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（1）提供虚假投标材料谋取中标、成交的；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（2）采取不正当手段诋毁、排挤其他投标人的；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（3）与采购人、其他投标人或者采购代理机构恶意串通的；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（4）向采购人、采购代理机构行贿或者提供其他不正当利益的；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（5）在招标采购过程中与采购人进行协商谈判的；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（6）拒绝有关部门监督检查或者提供虚假情况的。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（7）一年内累计三次以上投诉均查无实据，并带有明显故意行为的；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（8）捏造事实或者提供虚假投诉材料的；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p>
    <w:p>
      <w:pPr>
        <w:ind w:firstLine="442"/>
        <w:spacing w:line="380" w:lineRule="exact"/>
        <w:rPr>
          <w:rFonts w:hint="default" w:ascii="宋体" w:hAnsi="宋体" w:cs="宋体"/>
          <w:b/>
          <w:bCs/>
          <w:sz w:val="22"/>
          <w:szCs w:val="22"/>
          <w:lang w:val="en-US" w:eastAsia="zh-CN"/>
        </w:rPr>
      </w:pPr>
      <w:r>
        <w:rPr>
          <w:rFonts w:hint="eastAsia" w:ascii="宋体" w:hAnsi="宋体" w:cs="宋体"/>
          <w:b/>
          <w:bCs/>
          <w:sz w:val="22"/>
          <w:szCs w:val="22"/>
          <w:lang w:val="en-US" w:eastAsia="zh-CN"/>
        </w:rPr>
        <w:t xml:space="preserve">5.4.8</w:t>
      </w:r>
      <w:r>
        <w:rPr>
          <w:rFonts w:hint="default" w:ascii="宋体" w:hAnsi="宋体" w:cs="宋体"/>
          <w:b/>
          <w:bCs/>
          <w:sz w:val="22"/>
          <w:szCs w:val="22"/>
          <w:lang w:val="en-US" w:eastAsia="zh-CN"/>
        </w:rPr>
        <w:t xml:space="preserve">政府采购评审中出现下列情形之一的，评审委员会应当启动异常低价投标（响应）审查程序：</w:t>
      </w:r>
      <w:r/>
    </w:p>
    <w:p>
      <w:pPr>
        <w:pStyle w:val="760"/>
        <w:ind w:left="181" w:firstLine="221"/>
        <w:spacing w:line="400" w:lineRule="exact"/>
        <w:widowControl w:val="off"/>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%的，即投标(响应)报价&lt;全部通过符合性审查供应商投标(响应)报价平均值×</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w:t>
      </w:r>
      <w:r/>
    </w:p>
    <w:p>
      <w:pPr>
        <w:pStyle w:val="760"/>
        <w:ind w:left="181" w:firstLine="221"/>
        <w:spacing w:line="400" w:lineRule="exact"/>
        <w:widowControl w:val="off"/>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%的，即投标(响应)报价&lt;通过符合性审查的次低报价供应商投标(响应)报价×</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w:t>
      </w:r>
      <w:r/>
    </w:p>
    <w:p>
      <w:pPr>
        <w:pStyle w:val="760"/>
        <w:ind w:left="181" w:firstLine="221"/>
        <w:spacing w:line="400" w:lineRule="exact"/>
        <w:widowControl w:val="off"/>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%的，即投标(响应)报价&lt;采购项目最高限价×</w:t>
      </w:r>
      <w:r>
        <w:rPr>
          <w:rFonts w:hint="eastAsia" w:ascii="宋体" w:hAnsi="宋体" w:cs="宋体"/>
          <w:b/>
          <w:bCs/>
          <w:sz w:val="22"/>
          <w:szCs w:val="22"/>
          <w:lang w:val="en-US" w:eastAsia="zh-CN" w:bidi="ar-SA"/>
        </w:rPr>
        <w:t xml:space="preserve">65</w:t>
      </w:r>
      <w:r>
        <w:rPr>
          <w:rFonts w:hint="eastAsia" w:ascii="宋体" w:hAnsi="宋体" w:eastAsia="宋体" w:cs="宋体"/>
          <w:b/>
          <w:bCs/>
          <w:sz w:val="22"/>
          <w:szCs w:val="22"/>
          <w:lang w:val="en-US" w:eastAsia="zh-CN" w:bidi="ar-SA"/>
        </w:rPr>
        <w:t xml:space="preserve">%；</w:t>
      </w:r>
      <w:r/>
    </w:p>
    <w:p>
      <w:pPr>
        <w:ind w:firstLine="442"/>
        <w:spacing w:line="400" w:lineRule="exact"/>
        <w:widowControl w:val="off"/>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p>
    <w:p>
      <w:pPr>
        <w:ind w:firstLine="442"/>
        <w:spacing w:line="380" w:lineRule="exact"/>
        <w:rPr>
          <w:rFonts w:hint="eastAsia" w:ascii="宋体" w:hAnsi="宋体" w:cs="宋体"/>
          <w:sz w:val="22"/>
          <w:szCs w:val="22"/>
        </w:rPr>
      </w:pPr>
      <w:r>
        <w:rPr>
          <w:rFonts w:hint="default"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hint="default"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hint="default"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p>
    <w:p>
      <w:pPr>
        <w:ind w:firstLine="440"/>
        <w:spacing w:line="380" w:lineRule="exact"/>
        <w:rPr>
          <w:rFonts w:hint="eastAsia" w:ascii="宋体" w:hAnsi="宋体" w:cs="宋体"/>
          <w:sz w:val="22"/>
          <w:szCs w:val="22"/>
        </w:rPr>
      </w:pPr>
      <w:r>
        <w:rPr>
          <w:rFonts w:hint="eastAsia" w:ascii="宋体" w:hAnsi="宋体" w:cs="宋体"/>
          <w:sz w:val="22"/>
          <w:szCs w:val="22"/>
        </w:rPr>
      </w:r>
      <w:r/>
    </w:p>
    <w:p>
      <w:pPr>
        <w:numPr>
          <w:ilvl w:val="0"/>
          <w:numId w:val="5"/>
        </w:numPr>
        <w:ind w:firstLine="442"/>
        <w:jc w:val="center"/>
        <w:spacing w:line="380" w:lineRule="exact"/>
        <w:rPr>
          <w:rFonts w:hint="eastAsia" w:ascii="宋体" w:hAnsi="宋体" w:cs="宋体"/>
          <w:b/>
          <w:bCs/>
          <w:sz w:val="22"/>
          <w:szCs w:val="22"/>
        </w:rPr>
      </w:pPr>
      <w:r>
        <w:rPr>
          <w:rFonts w:hint="eastAsia" w:ascii="宋体" w:hAnsi="宋体" w:cs="宋体"/>
          <w:b/>
          <w:bCs/>
          <w:sz w:val="22"/>
          <w:szCs w:val="22"/>
        </w:rPr>
        <w:t xml:space="preserve">授予合同</w:t>
      </w:r>
      <w:r/>
    </w:p>
    <w:p>
      <w:pPr>
        <w:pStyle w:val="722"/>
        <w:ind w:firstLine="442"/>
        <w:spacing w:before="0" w:after="0" w:line="380" w:lineRule="exact"/>
        <w:rPr>
          <w:rFonts w:hint="eastAsia" w:ascii="宋体" w:hAnsi="宋体" w:cs="宋体"/>
          <w:sz w:val="22"/>
          <w:szCs w:val="22"/>
        </w:rPr>
      </w:pPr>
      <w:r/>
      <w:bookmarkStart w:id="94" w:name="_Toc29296"/>
      <w:r/>
      <w:bookmarkStart w:id="95" w:name="_Toc29521"/>
      <w:r/>
      <w:bookmarkStart w:id="96" w:name="_Toc8673"/>
      <w:r>
        <w:rPr>
          <w:rFonts w:hint="eastAsia" w:ascii="宋体" w:hAnsi="宋体" w:cs="宋体"/>
          <w:sz w:val="22"/>
          <w:szCs w:val="22"/>
        </w:rPr>
        <w:t xml:space="preserve">6.1 定标</w:t>
      </w:r>
      <w:bookmarkEnd w:id="94"/>
      <w:r/>
      <w:bookmarkEnd w:id="95"/>
      <w:r/>
      <w:bookmarkEnd w:id="96"/>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6.1.1除投标人须知前附表规定</w:t>
      </w:r>
      <w:r>
        <w:rPr>
          <w:rFonts w:hint="eastAsia" w:ascii="宋体" w:hAnsi="宋体" w:cs="宋体"/>
          <w:sz w:val="22"/>
          <w:szCs w:val="22"/>
          <w:lang w:eastAsia="zh-CN"/>
        </w:rPr>
        <w:t xml:space="preserve">评审委员会</w:t>
      </w:r>
      <w:r>
        <w:rPr>
          <w:rFonts w:hint="eastAsia" w:ascii="宋体" w:hAnsi="宋体" w:cs="宋体"/>
          <w:sz w:val="22"/>
          <w:szCs w:val="22"/>
        </w:rPr>
        <w:t xml:space="preserve">直接确定中标人外，采购代理机构应当在评标结束后2个工作日内将评标报告送采购人。采购人将在自收到评标报告之日起５个工作日内，在评标报告确定的中标候选人名单中确定排名第一的中标候选人为中标人。</w:t>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w:t>
      </w:r>
      <w:r>
        <w:rPr>
          <w:rFonts w:hint="eastAsia" w:ascii="宋体" w:hAnsi="宋体" w:cs="宋体"/>
          <w:sz w:val="22"/>
          <w:szCs w:val="22"/>
          <w:lang w:eastAsia="zh-CN"/>
        </w:rPr>
        <w:t xml:space="preserve">评审委员会</w:t>
      </w:r>
      <w:r>
        <w:rPr>
          <w:rFonts w:hint="eastAsia" w:ascii="宋体" w:hAnsi="宋体" w:cs="宋体"/>
          <w:sz w:val="22"/>
          <w:szCs w:val="22"/>
        </w:rPr>
        <w:t xml:space="preserve">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p>
    <w:p>
      <w:pPr>
        <w:pStyle w:val="722"/>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p>
    <w:p>
      <w:pPr>
        <w:ind w:firstLine="440"/>
        <w:spacing w:line="370" w:lineRule="exact"/>
        <w:rPr>
          <w:rFonts w:hint="eastAsia"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p>
    <w:p>
      <w:pPr>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w:t>
      </w:r>
      <w:r>
        <w:rPr>
          <w:rFonts w:hint="eastAsia" w:ascii="宋体" w:hAnsi="宋体" w:cs="仿宋_GB2312"/>
          <w:sz w:val="22"/>
          <w:szCs w:val="22"/>
          <w:lang w:val="en-US" w:eastAsia="zh-CN"/>
        </w:rPr>
        <w:t xml:space="preserve">视为放弃中标</w:t>
      </w:r>
      <w:r>
        <w:rPr>
          <w:rFonts w:hint="eastAsia" w:ascii="宋体" w:hAnsi="宋体" w:cs="仿宋_GB2312"/>
          <w:sz w:val="22"/>
          <w:szCs w:val="22"/>
        </w:rPr>
        <w:t xml:space="preserve">。</w:t>
      </w:r>
      <w:r/>
    </w:p>
    <w:p>
      <w:pPr>
        <w:pStyle w:val="771"/>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6.3履约保证金（本项目无履约保证金）</w:t>
      </w:r>
      <w:r/>
    </w:p>
    <w:p>
      <w:pPr>
        <w:pStyle w:val="722"/>
        <w:ind w:firstLine="442"/>
        <w:keepLines w:val="0"/>
        <w:keepNext w:val="0"/>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6.4.1采购人应当自中标通知书发出之日起三十日内，按照招标文件和中标人投标文件的约定，与中标人签订书面合同。所签订的合同不得对招标文件和中标人投标文件作实质性修改。</w:t>
      </w:r>
      <w:r>
        <w:rPr>
          <w:rFonts w:hint="eastAsia" w:ascii="宋体"/>
          <w:bCs/>
          <w:sz w:val="22"/>
          <w:szCs w:val="22"/>
        </w:rPr>
        <w:t xml:space="preserve">采购人因不可抗力原因迟延签订合同的，应当自不可抗力事由消除之日起7日内完成合同签订事宜。</w:t>
      </w:r>
      <w:r/>
    </w:p>
    <w:p>
      <w:pPr>
        <w:ind w:firstLine="440"/>
        <w:spacing w:line="370" w:lineRule="exact"/>
        <w:rPr>
          <w:rFonts w:hint="eastAsia"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p>
    <w:p>
      <w:pPr>
        <w:numPr>
          <w:ilvl w:val="0"/>
          <w:numId w:val="5"/>
        </w:numPr>
        <w:ind w:firstLine="482"/>
        <w:jc w:val="center"/>
        <w:spacing w:line="400" w:lineRule="exact"/>
        <w:rPr>
          <w:rFonts w:hint="eastAsia" w:ascii="宋体" w:hAnsi="宋体" w:cs="宋体"/>
          <w:b/>
          <w:bCs/>
          <w:sz w:val="24"/>
        </w:rPr>
      </w:pPr>
      <w:r>
        <w:rPr>
          <w:rFonts w:hint="eastAsia" w:ascii="宋体" w:hAnsi="宋体" w:cs="宋体"/>
          <w:b/>
          <w:bCs/>
          <w:sz w:val="24"/>
        </w:rPr>
        <w:t xml:space="preserve">其他</w:t>
      </w:r>
      <w:r/>
    </w:p>
    <w:p>
      <w:pPr>
        <w:pStyle w:val="722"/>
        <w:ind w:firstLine="442"/>
        <w:spacing w:before="0" w:after="0" w:line="400" w:lineRule="exact"/>
        <w:rPr>
          <w:rFonts w:hint="eastAsia" w:ascii="宋体" w:hAnsi="宋体" w:cs="宋体"/>
          <w:sz w:val="22"/>
          <w:szCs w:val="22"/>
        </w:rPr>
      </w:pPr>
      <w:r/>
      <w:bookmarkStart w:id="97" w:name="_Toc2774"/>
      <w:r/>
      <w:bookmarkStart w:id="98" w:name="_Toc22258"/>
      <w:r/>
      <w:bookmarkStart w:id="99" w:name="_Toc10664"/>
      <w:r>
        <w:rPr>
          <w:rFonts w:hint="eastAsia" w:ascii="宋体" w:hAnsi="宋体" w:cs="宋体"/>
          <w:sz w:val="22"/>
          <w:szCs w:val="22"/>
        </w:rPr>
        <w:t xml:space="preserve">7.1 采购人宣布废标的权利</w:t>
      </w:r>
      <w:bookmarkEnd w:id="97"/>
      <w:r/>
      <w:bookmarkEnd w:id="98"/>
      <w:r/>
      <w:bookmarkEnd w:id="99"/>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（1）出现影响采购公正的违法、违规行为的；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（2）投标人的报价均超过了采购预算，采购人不能支付的；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（3）因重大变故，采购任务取消的。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p>
    <w:p>
      <w:pPr>
        <w:pStyle w:val="722"/>
        <w:ind w:firstLine="442"/>
        <w:spacing w:before="0" w:after="0" w:line="400" w:lineRule="exact"/>
        <w:rPr>
          <w:rFonts w:hint="eastAsia" w:ascii="宋体" w:hAnsi="宋体" w:cs="宋体"/>
          <w:sz w:val="22"/>
          <w:szCs w:val="22"/>
        </w:rPr>
      </w:pPr>
      <w:r/>
      <w:bookmarkStart w:id="100" w:name="_Toc30375"/>
      <w:r/>
      <w:bookmarkStart w:id="101" w:name="_Toc26328"/>
      <w:r/>
      <w:bookmarkStart w:id="102" w:name="_Toc8333"/>
      <w:r>
        <w:rPr>
          <w:rFonts w:hint="eastAsia" w:ascii="宋体" w:hAnsi="宋体" w:cs="宋体"/>
          <w:sz w:val="22"/>
          <w:szCs w:val="22"/>
        </w:rPr>
        <w:t xml:space="preserve">7.2 质疑</w:t>
      </w:r>
      <w:bookmarkEnd w:id="100"/>
      <w:r/>
      <w:bookmarkEnd w:id="101"/>
      <w:r/>
      <w:bookmarkEnd w:id="102"/>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（1）投标人的姓名或者名称、地址、邮编、联系人及联系电话；</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（2）质疑项目的名称、编号；</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（3）具体、明确的质疑事项和与质疑事项相关的请求；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（5）必要的法律依据；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（6）提出质疑的日期。</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p>
    <w:p>
      <w:pPr>
        <w:pStyle w:val="722"/>
        <w:ind w:firstLine="442"/>
        <w:spacing w:before="0" w:after="0" w:line="400" w:lineRule="exact"/>
        <w:rPr>
          <w:rFonts w:hint="eastAsia" w:ascii="宋体" w:hAnsi="宋体" w:cs="宋体"/>
          <w:sz w:val="22"/>
          <w:szCs w:val="22"/>
        </w:rPr>
      </w:pPr>
      <w:r/>
      <w:bookmarkStart w:id="103" w:name="_Toc14526"/>
      <w:r/>
      <w:bookmarkStart w:id="104" w:name="_Toc17547"/>
      <w:r/>
      <w:bookmarkStart w:id="105" w:name="_Toc25317"/>
      <w:r>
        <w:rPr>
          <w:rFonts w:hint="eastAsia" w:ascii="宋体" w:hAnsi="宋体" w:cs="宋体"/>
          <w:sz w:val="22"/>
          <w:szCs w:val="22"/>
        </w:rPr>
        <w:t xml:space="preserve">7.3 投诉</w:t>
      </w:r>
      <w:bookmarkEnd w:id="103"/>
      <w:r/>
      <w:bookmarkEnd w:id="104"/>
      <w:r/>
      <w:bookmarkEnd w:id="105"/>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（2）质疑和质疑答复情况说明及相关证明材料；</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（3）具体、明确的投诉事项和与投诉事项相关的投诉请求；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（5）法律依据；</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（6）提起投诉的日期。</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7.3.5 投诉人提起投诉应当符合下列条件：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（1）提起投诉前已依法进行质疑；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（2）投诉书内容符合规定；</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（3）在投诉有效期限内提起投诉；</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（4）同一投诉事项未经财政部门投诉处理；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（5）财政部规定的其他条件。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p>
    <w:p>
      <w:pPr>
        <w:pStyle w:val="722"/>
        <w:ind w:firstLine="442"/>
        <w:spacing w:before="0" w:after="0" w:line="400" w:lineRule="exact"/>
        <w:rPr>
          <w:rFonts w:hint="eastAsia" w:ascii="宋体" w:hAnsi="宋体" w:cs="宋体"/>
          <w:sz w:val="22"/>
          <w:szCs w:val="22"/>
        </w:rPr>
      </w:pPr>
      <w:r/>
      <w:bookmarkStart w:id="106" w:name="_Toc10386"/>
      <w:r/>
      <w:bookmarkStart w:id="107" w:name="_Toc21692"/>
      <w:r/>
      <w:bookmarkStart w:id="108" w:name="_Toc6452"/>
      <w:r>
        <w:rPr>
          <w:rFonts w:hint="eastAsia" w:ascii="宋体" w:hAnsi="宋体" w:cs="宋体"/>
          <w:sz w:val="22"/>
          <w:szCs w:val="22"/>
        </w:rPr>
        <w:t xml:space="preserve">7.4 其他</w:t>
      </w:r>
      <w:bookmarkEnd w:id="106"/>
      <w:r>
        <w:rPr>
          <w:rFonts w:hint="eastAsia" w:ascii="宋体" w:hAnsi="宋体" w:cs="宋体"/>
          <w:sz w:val="22"/>
          <w:szCs w:val="22"/>
        </w:rPr>
        <w:t xml:space="preserve">未尽事宜</w:t>
      </w:r>
      <w:bookmarkEnd w:id="107"/>
      <w:r/>
      <w:bookmarkEnd w:id="10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7.4.1 采购人需要补充的其他内容：见投标人须知前附表</w:t>
      </w:r>
      <w:r/>
    </w:p>
    <w:p>
      <w:pPr>
        <w:ind w:firstLine="420"/>
        <w:spacing w:line="400" w:lineRule="exact"/>
        <w:rPr>
          <w:rFonts w:hint="eastAsia"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p>
    <w:p>
      <w:pPr>
        <w:pStyle w:val="722"/>
        <w:numPr>
          <w:ilvl w:val="0"/>
          <w:numId w:val="6"/>
        </w:numPr>
        <w:jc w:val="center"/>
        <w:spacing w:before="0" w:after="0" w:line="240" w:lineRule="auto"/>
        <w:rPr>
          <w:rFonts w:hint="eastAsia" w:ascii="宋体" w:hAnsi="宋体"/>
          <w:sz w:val="36"/>
          <w:szCs w:val="36"/>
        </w:rPr>
      </w:pPr>
      <w:r/>
      <w:bookmarkStart w:id="109" w:name="_Toc196"/>
      <w:r>
        <w:rPr>
          <w:rFonts w:hint="eastAsia" w:ascii="宋体" w:hAnsi="宋体"/>
          <w:sz w:val="36"/>
          <w:szCs w:val="36"/>
        </w:rPr>
        <w:br w:type="page" w:clear="all"/>
      </w:r>
      <w:r>
        <w:rPr>
          <w:rFonts w:hint="eastAsia" w:ascii="宋体" w:hAnsi="宋体"/>
          <w:sz w:val="36"/>
          <w:szCs w:val="36"/>
        </w:rPr>
        <w:t xml:space="preserve">资格审查办法</w:t>
      </w:r>
      <w:bookmarkEnd w:id="109"/>
      <w:r/>
      <w:r/>
    </w:p>
    <w:p>
      <w:pPr>
        <w:ind w:firstLine="442"/>
        <w:spacing w:line="340" w:lineRule="exact"/>
        <w:rPr>
          <w:rFonts w:hint="eastAsia" w:ascii="宋体" w:hAnsi="宋体" w:cs="宋体"/>
          <w:b/>
          <w:bCs/>
          <w:sz w:val="22"/>
          <w:szCs w:val="22"/>
        </w:rPr>
      </w:pPr>
      <w:r/>
      <w:bookmarkStart w:id="110" w:name="_Toc144974438"/>
      <w:r/>
      <w:bookmarkStart w:id="111" w:name="_Toc152047234"/>
      <w:r/>
      <w:bookmarkStart w:id="112" w:name="_Toc179715727"/>
      <w:r>
        <w:rPr>
          <w:rFonts w:hint="eastAsia" w:ascii="宋体" w:hAnsi="宋体" w:cs="宋体"/>
          <w:b/>
          <w:bCs/>
          <w:sz w:val="22"/>
          <w:szCs w:val="22"/>
        </w:rPr>
        <w:t xml:space="preserve">1. 审查方法</w:t>
      </w:r>
      <w:bookmarkEnd w:id="110"/>
      <w:r/>
      <w:bookmarkEnd w:id="111"/>
      <w:r/>
      <w:bookmarkEnd w:id="112"/>
      <w:r/>
      <w:r/>
    </w:p>
    <w:p>
      <w:pPr>
        <w:ind w:firstLine="440"/>
        <w:spacing w:line="340" w:lineRule="exact"/>
        <w:rPr>
          <w:rFonts w:hint="eastAsia"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p>
    <w:p>
      <w:pPr>
        <w:ind w:firstLine="440"/>
        <w:spacing w:line="34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凡符合本章资格审查标准的投标人均通过资格审查，并进入评标。</w:t>
      </w:r>
      <w:r/>
    </w:p>
    <w:p>
      <w:pPr>
        <w:ind w:firstLine="442"/>
        <w:spacing w:line="340" w:lineRule="exact"/>
        <w:rPr>
          <w:rFonts w:hint="eastAsia" w:ascii="宋体" w:hAnsi="宋体" w:cs="宋体"/>
          <w:b/>
          <w:bCs/>
          <w:sz w:val="22"/>
          <w:szCs w:val="22"/>
        </w:rPr>
      </w:pPr>
      <w:r/>
      <w:bookmarkStart w:id="113" w:name="_Toc144974439"/>
      <w:r/>
      <w:bookmarkStart w:id="114" w:name="_Toc152047235"/>
      <w:r/>
      <w:bookmarkStart w:id="115" w:name="_Toc179715728"/>
      <w:r>
        <w:rPr>
          <w:rFonts w:hint="eastAsia" w:ascii="宋体" w:hAnsi="宋体" w:cs="宋体"/>
          <w:b/>
          <w:bCs/>
          <w:sz w:val="22"/>
          <w:szCs w:val="22"/>
        </w:rPr>
        <w:t xml:space="preserve">2. 审查标准</w:t>
      </w:r>
      <w:bookmarkEnd w:id="113"/>
      <w:r/>
      <w:bookmarkEnd w:id="114"/>
      <w:r/>
      <w:bookmarkEnd w:id="115"/>
      <w:r/>
      <w:r/>
    </w:p>
    <w:p>
      <w:pPr>
        <w:ind w:firstLine="442"/>
        <w:spacing w:line="340" w:lineRule="exact"/>
        <w:rPr>
          <w:rFonts w:hint="eastAsia"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cs="宋体"/>
          <w:sz w:val="22"/>
          <w:szCs w:val="22"/>
        </w:rPr>
        <w:t xml:space="preserve">具有法人或者其他组织的营业执照、事业单位登记证书等证明文件；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（2）具有良好的商业信誉和健全的财务会计制度；（承诺制）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（3）具有履行合同所必需的设备和专业技术能力（提供符合招标文件格式要求的《声明函》）；（承诺制）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（4）有依法缴纳税收和社会保障资金的良好记录；（承诺制）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（5）参加政府采购活动前三年内，在经营活动中没有重大违法记录；（承诺制）</w:t>
      </w:r>
      <w:r/>
    </w:p>
    <w:p>
      <w:pPr>
        <w:pStyle w:val="771"/>
        <w:ind w:left="0" w:firstLine="440"/>
        <w:spacing w:after="0" w:line="400" w:lineRule="exact"/>
        <w:rPr>
          <w:rFonts w:hint="eastAsia" w:ascii="宋体" w:hAnsi="宋体" w:cs="宋体"/>
          <w:sz w:val="22"/>
          <w:szCs w:val="22"/>
        </w:rPr>
      </w:pPr>
      <w:r>
        <w:rPr>
          <w:rFonts w:hint="eastAsia" w:ascii="宋体" w:hAns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771"/>
        <w:ind w:left="0" w:firstLine="440"/>
        <w:spacing w:after="0" w:line="400" w:lineRule="exact"/>
        <w:rPr>
          <w:rFonts w:hint="eastAsia" w:ascii="宋体" w:hAnsi="宋体" w:cs="宋体"/>
          <w:sz w:val="22"/>
          <w:szCs w:val="22"/>
        </w:rPr>
      </w:pPr>
      <w:r>
        <w:rPr>
          <w:rFonts w:hint="eastAsia" w:ascii="宋体" w:hAnsi="宋体" w:cs="宋体"/>
          <w:sz w:val="22"/>
          <w:szCs w:val="22"/>
          <w:lang w:val="en-US" w:eastAsia="zh-CN"/>
        </w:rPr>
        <w:t xml:space="preserve">（7）按要求提供《</w:t>
      </w:r>
      <w:r>
        <w:rPr>
          <w:rFonts w:hint="eastAsia" w:ascii="宋体" w:hAnsi="宋体" w:cs="宋体"/>
          <w:sz w:val="22"/>
          <w:szCs w:val="22"/>
          <w:lang w:val="zh-CN"/>
        </w:rPr>
        <w:t xml:space="preserve">关于符合本国产品标准的声明函</w:t>
      </w:r>
      <w:r>
        <w:rPr>
          <w:rFonts w:hint="eastAsia" w:ascii="宋体" w:hAnsi="宋体" w:cs="宋体"/>
          <w:sz w:val="22"/>
          <w:szCs w:val="22"/>
          <w:lang w:val="zh-CN" w:eastAsia="zh-CN"/>
        </w:rPr>
        <w:t xml:space="preserve">》；</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8</w:t>
      </w:r>
      <w:r>
        <w:rPr>
          <w:rFonts w:hint="eastAsia" w:ascii="宋体" w:hAnsi="宋体" w:cs="宋体"/>
          <w:sz w:val="22"/>
          <w:szCs w:val="22"/>
        </w:rPr>
        <w:t xml:space="preserve">）投标人单独投标，未组成联合体投标；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）投标人未被发现第二章投标须知第1.3.2项规定的任何一种情形；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）投标人未出现不按资格审查要求澄清或说明的；</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）未被发现在资格审查过程中存在弄虚作假、行贿或有其他违法违规行为。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w:t>
      </w:r>
      <w:r>
        <w:rPr>
          <w:rFonts w:hint="eastAsia" w:ascii="宋体" w:hAnsi="宋体" w:cs="宋体"/>
          <w:sz w:val="22"/>
          <w:szCs w:val="22"/>
          <w:lang w:eastAsia="zh-CN"/>
        </w:rPr>
        <w:t xml:space="preserve">评审委员会</w:t>
      </w:r>
      <w:r>
        <w:rPr>
          <w:rFonts w:hint="eastAsia" w:ascii="宋体" w:hAnsi="宋体" w:cs="宋体"/>
          <w:sz w:val="22"/>
          <w:szCs w:val="22"/>
        </w:rPr>
        <w:t xml:space="preserve">进行评标。</w:t>
      </w:r>
      <w:bookmarkStart w:id="116" w:name="_Toc179715734"/>
      <w:r/>
      <w:bookmarkStart w:id="117" w:name="_Toc152047241"/>
      <w:r/>
      <w:bookmarkStart w:id="118" w:name="_Toc144974445"/>
      <w:r/>
      <w:bookmarkStart w:id="119" w:name="_Toc13209"/>
      <w:r/>
      <w:r/>
    </w:p>
    <w:p>
      <w:pPr>
        <w:ind w:firstLine="442"/>
        <w:spacing w:line="400" w:lineRule="exact"/>
        <w:rPr>
          <w:rFonts w:hint="eastAsia" w:ascii="宋体" w:hAnsi="宋体"/>
          <w:b/>
          <w:bCs/>
          <w:sz w:val="22"/>
          <w:szCs w:val="22"/>
        </w:rPr>
      </w:pPr>
      <w:r>
        <w:rPr>
          <w:rFonts w:hint="eastAsia" w:ascii="宋体" w:hAnsi="宋体"/>
          <w:b/>
          <w:bCs/>
          <w:sz w:val="22"/>
          <w:szCs w:val="22"/>
        </w:rPr>
        <w:t xml:space="preserve">3.澄清</w:t>
      </w:r>
      <w:bookmarkEnd w:id="116"/>
      <w:r/>
      <w:bookmarkEnd w:id="117"/>
      <w:r/>
      <w:bookmarkEnd w:id="118"/>
      <w:r>
        <w:rPr>
          <w:rFonts w:hint="eastAsia" w:ascii="宋体" w:hAnsi="宋体"/>
          <w:b/>
          <w:bCs/>
          <w:sz w:val="22"/>
          <w:szCs w:val="22"/>
        </w:rPr>
        <w:t xml:space="preserve">或说明</w:t>
      </w:r>
      <w:bookmarkEnd w:id="119"/>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的澄清或说明应采用书面形式，并不得改变资格证明文件的实质性内容。投标人的澄清和说明内容属于资格证明文件的组成部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3.2采购人或者采购代理机构不接受申请人主动提出的澄清或说明。</w:t>
      </w:r>
      <w:r/>
    </w:p>
    <w:p>
      <w:pPr>
        <w:ind w:firstLine="442"/>
        <w:spacing w:line="400" w:lineRule="exact"/>
        <w:rPr>
          <w:rFonts w:hint="eastAsia" w:ascii="宋体" w:hAnsi="宋体"/>
          <w:b/>
          <w:bCs/>
          <w:sz w:val="22"/>
          <w:szCs w:val="22"/>
        </w:rPr>
      </w:pPr>
      <w:r/>
      <w:bookmarkStart w:id="120" w:name="_Toc179715735"/>
      <w:r/>
      <w:bookmarkStart w:id="121" w:name="_Toc152047242"/>
      <w:r/>
      <w:bookmarkStart w:id="122" w:name="_Toc4482"/>
      <w:r/>
      <w:bookmarkStart w:id="123" w:name="_Toc144974446"/>
      <w:r>
        <w:rPr>
          <w:rFonts w:hint="eastAsia" w:ascii="宋体" w:hAnsi="宋体"/>
          <w:b/>
          <w:bCs/>
          <w:sz w:val="22"/>
          <w:szCs w:val="22"/>
        </w:rPr>
        <w:t xml:space="preserve">4. 审查结果</w:t>
      </w:r>
      <w:bookmarkEnd w:id="120"/>
      <w:r/>
      <w:bookmarkEnd w:id="121"/>
      <w:r/>
      <w:bookmarkEnd w:id="122"/>
      <w:r/>
      <w:bookmarkEnd w:id="123"/>
      <w:r/>
      <w:r/>
    </w:p>
    <w:p>
      <w:pPr>
        <w:ind w:firstLine="440"/>
        <w:spacing w:line="340" w:lineRule="exact"/>
        <w:rPr>
          <w:rFonts w:hint="eastAsia" w:ascii="宋体" w:hAnsi="宋体" w:cs="宋体"/>
          <w:sz w:val="22"/>
          <w:szCs w:val="22"/>
        </w:rPr>
      </w:pPr>
      <w:r/>
      <w:bookmarkStart w:id="124" w:name="_Toc144974447"/>
      <w:r/>
      <w:bookmarkStart w:id="125" w:name="_Toc152047243"/>
      <w:r/>
      <w:bookmarkStart w:id="126" w:name="_Toc179715736"/>
      <w:r>
        <w:rPr>
          <w:rFonts w:hint="eastAsia" w:ascii="宋体" w:hAnsi="宋体" w:cs="宋体"/>
          <w:sz w:val="22"/>
          <w:szCs w:val="22"/>
        </w:rPr>
        <w:t xml:space="preserve">4.1 </w:t>
      </w:r>
      <w:bookmarkEnd w:id="124"/>
      <w:r/>
      <w:bookmarkEnd w:id="125"/>
      <w:r/>
      <w:bookmarkEnd w:id="126"/>
      <w:r>
        <w:rPr>
          <w:rFonts w:hint="eastAsia" w:ascii="宋体" w:hAnsi="宋体" w:cs="宋体"/>
          <w:sz w:val="22"/>
          <w:szCs w:val="22"/>
        </w:rPr>
        <w:t xml:space="preserve">采购人或者采购代理机构完成审查后，确定通过资格</w:t>
      </w:r>
      <w:r>
        <w:rPr>
          <w:rFonts w:hint="eastAsia" w:ascii="宋体" w:hAnsi="宋体" w:cs="宋体"/>
          <w:sz w:val="22"/>
          <w:szCs w:val="22"/>
          <w:lang w:val="en-US" w:eastAsia="zh-CN"/>
        </w:rPr>
        <w:t xml:space="preserve">审查</w:t>
      </w:r>
      <w:r>
        <w:rPr>
          <w:rFonts w:hint="eastAsia" w:ascii="宋体" w:hAnsi="宋体" w:cs="宋体"/>
          <w:sz w:val="22"/>
          <w:szCs w:val="22"/>
        </w:rPr>
        <w:t xml:space="preserve">的投标人名单，并提交书面审查报告。</w:t>
      </w:r>
      <w:r/>
    </w:p>
    <w:p>
      <w:pPr>
        <w:ind w:firstLine="440"/>
        <w:spacing w:line="340" w:lineRule="exact"/>
        <w:rPr>
          <w:rFonts w:hint="eastAsia" w:ascii="宋体" w:hAnsi="宋体" w:cs="宋体"/>
          <w:sz w:val="22"/>
          <w:szCs w:val="22"/>
        </w:rPr>
      </w:pPr>
      <w:r/>
      <w:bookmarkStart w:id="127" w:name="_Toc152047244"/>
      <w:r/>
      <w:bookmarkStart w:id="128" w:name="_Toc179715737"/>
      <w:r/>
      <w:bookmarkStart w:id="129" w:name="_Toc144974448"/>
      <w:r>
        <w:rPr>
          <w:rFonts w:hint="eastAsia" w:ascii="宋体" w:hAnsi="宋体" w:cs="宋体"/>
          <w:sz w:val="22"/>
          <w:szCs w:val="22"/>
        </w:rPr>
        <w:t xml:space="preserve">4.2 </w:t>
      </w:r>
      <w:bookmarkEnd w:id="127"/>
      <w:r/>
      <w:bookmarkEnd w:id="128"/>
      <w:r/>
      <w:bookmarkEnd w:id="129"/>
      <w:r>
        <w:rPr>
          <w:rFonts w:hint="eastAsia" w:ascii="宋体" w:hAnsi="宋体" w:cs="宋体"/>
          <w:sz w:val="22"/>
          <w:szCs w:val="22"/>
        </w:rPr>
        <w:t xml:space="preserve">通过资格审查投标人的数量不足3个的，不再进行评标。 </w:t>
      </w:r>
      <w:r/>
    </w:p>
    <w:p>
      <w:pPr>
        <w:pStyle w:val="722"/>
        <w:jc w:val="center"/>
        <w:keepLines w:val="0"/>
        <w:keepNext w:val="0"/>
        <w:spacing w:before="0" w:after="0" w:line="240" w:lineRule="auto"/>
        <w:rPr>
          <w:rFonts w:hint="eastAsia" w:ascii="宋体" w:hAnsi="宋体"/>
          <w:sz w:val="36"/>
          <w:szCs w:val="36"/>
        </w:rPr>
      </w:pPr>
      <w:r/>
      <w:bookmarkStart w:id="130" w:name="_Toc765"/>
      <w:r>
        <w:rPr>
          <w:rFonts w:hint="eastAsia" w:ascii="宋体" w:hAnsi="宋体"/>
          <w:sz w:val="36"/>
          <w:szCs w:val="36"/>
        </w:rPr>
        <w:br w:type="page" w:clear="all"/>
      </w:r>
      <w:r>
        <w:rPr>
          <w:rFonts w:hint="eastAsia" w:ascii="宋体" w:hAnsi="宋体"/>
          <w:sz w:val="36"/>
          <w:szCs w:val="36"/>
        </w:rPr>
        <w:t xml:space="preserve">第四章  评标办法</w:t>
      </w:r>
      <w:bookmarkEnd w:id="130"/>
      <w:r/>
      <w:r/>
    </w:p>
    <w:p>
      <w:pPr>
        <w:pStyle w:val="722"/>
        <w:jc w:val="center"/>
        <w:keepLines w:val="0"/>
        <w:keepNext w:val="0"/>
        <w:spacing w:before="0" w:after="0" w:line="480" w:lineRule="auto"/>
        <w:rPr>
          <w:rFonts w:hint="eastAsia" w:ascii="宋体" w:hAnsi="宋体"/>
          <w:sz w:val="32"/>
          <w:szCs w:val="32"/>
        </w:rPr>
      </w:pPr>
      <w:r/>
      <w:bookmarkStart w:id="131" w:name="_Toc410"/>
      <w:r>
        <w:rPr>
          <w:rFonts w:hint="eastAsia" w:ascii="宋体" w:hAnsi="宋体"/>
          <w:sz w:val="32"/>
          <w:szCs w:val="32"/>
        </w:rPr>
        <w:t xml:space="preserve">评标办法前附表</w:t>
      </w:r>
      <w:bookmarkEnd w:id="131"/>
      <w:r/>
      <w:r/>
    </w:p>
    <w:tbl>
      <w:tblPr>
        <w:tblStyle w:val="732"/>
        <w:tblW w:w="93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jc w:val="center"/>
          <w:trHeight w:val="863" w:hRule="exact"/>
        </w:trPr>
        <w:tc>
          <w:tcPr>
            <w:gridSpan w:val="2"/>
            <w:tcW w:w="1897" w:type="dxa"/>
            <w:vAlign w:val="center"/>
            <w:textDirection w:val="lrTb"/>
            <w:noWrap w:val="false"/>
          </w:tcPr>
          <w:p>
            <w:pPr>
              <w:jc w:val="center"/>
              <w:spacing w:line="480" w:lineRule="exact"/>
              <w:rPr>
                <w:rFonts w:hint="eastAsia" w:ascii="宋体" w:hAnsi="宋体" w:cs="宋体"/>
                <w:b/>
                <w:szCs w:val="21"/>
              </w:rPr>
            </w:pPr>
            <w:r>
              <w:rPr>
                <w:rFonts w:hint="eastAsia" w:ascii="宋体" w:hAnsi="宋体" w:cs="宋体"/>
                <w:b/>
                <w:szCs w:val="21"/>
              </w:rPr>
              <w:t xml:space="preserve">条款号</w:t>
            </w:r>
            <w:r/>
          </w:p>
        </w:tc>
        <w:tc>
          <w:tcPr>
            <w:tcW w:w="7403" w:type="dxa"/>
            <w:vAlign w:val="center"/>
            <w:textDirection w:val="lrTb"/>
            <w:noWrap w:val="false"/>
          </w:tcPr>
          <w:p>
            <w:pPr>
              <w:jc w:val="center"/>
              <w:spacing w:line="480" w:lineRule="exact"/>
              <w:rPr>
                <w:rFonts w:hint="eastAsia" w:ascii="宋体" w:hAnsi="宋体" w:cs="宋体"/>
                <w:b/>
                <w:szCs w:val="21"/>
              </w:rPr>
            </w:pPr>
            <w:r>
              <w:rPr>
                <w:rFonts w:hint="eastAsia" w:ascii="宋体" w:hAnsi="宋体" w:cs="宋体"/>
                <w:b/>
                <w:szCs w:val="21"/>
              </w:rPr>
              <w:t xml:space="preserve">评审因素与评审标准</w:t>
            </w:r>
            <w:r/>
          </w:p>
        </w:tc>
      </w:tr>
      <w:tr>
        <w:trPr>
          <w:jc w:val="center"/>
          <w:trHeight w:val="8056"/>
        </w:trPr>
        <w:tc>
          <w:tcPr>
            <w:tcW w:w="1102" w:type="dxa"/>
            <w:vAlign w:val="center"/>
            <w:textDirection w:val="lrTb"/>
            <w:noWrap w:val="false"/>
          </w:tcPr>
          <w:p>
            <w:pPr>
              <w:jc w:val="center"/>
              <w:spacing w:line="480" w:lineRule="exact"/>
              <w:rPr>
                <w:rFonts w:hint="eastAsia" w:ascii="宋体" w:hAnsi="宋体" w:cs="宋体"/>
                <w:sz w:val="22"/>
                <w:szCs w:val="22"/>
              </w:rPr>
            </w:pPr>
            <w:r>
              <w:rPr>
                <w:rFonts w:hint="eastAsia" w:ascii="宋体" w:hAnsi="宋体" w:cs="宋体"/>
                <w:sz w:val="22"/>
                <w:szCs w:val="22"/>
              </w:rPr>
              <w:t xml:space="preserve">2.1.1</w:t>
            </w:r>
            <w:r/>
          </w:p>
        </w:tc>
        <w:tc>
          <w:tcPr>
            <w:tcW w:w="795" w:type="dxa"/>
            <w:vAlign w:val="center"/>
            <w:textDirection w:val="lrTb"/>
            <w:noWrap w:val="false"/>
          </w:tcPr>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符</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合</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性</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评</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审</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标</w:t>
            </w:r>
            <w:r/>
          </w:p>
          <w:p>
            <w:pPr>
              <w:contextualSpacing/>
              <w:ind w:right="113"/>
              <w:jc w:val="center"/>
              <w:spacing w:line="480" w:lineRule="exact"/>
              <w:rPr>
                <w:rFonts w:hint="eastAsia" w:ascii="宋体" w:hAnsi="宋体" w:cs="宋体"/>
                <w:sz w:val="22"/>
                <w:szCs w:val="22"/>
              </w:rPr>
            </w:pPr>
            <w:r>
              <w:rPr>
                <w:rFonts w:hint="eastAsia" w:ascii="宋体" w:hAnsi="宋体" w:cs="宋体"/>
                <w:sz w:val="22"/>
                <w:szCs w:val="22"/>
              </w:rPr>
              <w:t xml:space="preserve">准</w:t>
            </w:r>
            <w:r/>
          </w:p>
        </w:tc>
        <w:tc>
          <w:tcPr>
            <w:tcW w:w="7403" w:type="dxa"/>
            <w:vAlign w:val="center"/>
            <w:textDirection w:val="lrTb"/>
            <w:noWrap w:val="false"/>
          </w:tcPr>
          <w:p>
            <w:pPr>
              <w:numPr>
                <w:ilvl w:val="0"/>
                <w:numId w:val="7"/>
              </w:numPr>
              <w:ind w:right="113"/>
              <w:spacing w:line="480" w:lineRule="exact"/>
              <w:rPr>
                <w:rFonts w:hint="eastAsia" w:ascii="宋体" w:hAnsi="宋体" w:cs="宋体"/>
                <w:sz w:val="22"/>
                <w:szCs w:val="22"/>
              </w:rPr>
            </w:pPr>
            <w:r>
              <w:rPr>
                <w:rFonts w:hint="eastAsia" w:ascii="宋体" w:hAnsi="宋体" w:cs="宋体"/>
                <w:sz w:val="22"/>
                <w:szCs w:val="22"/>
              </w:rPr>
              <w:t xml:space="preserve">投标文件组成齐全，内容、格式按招标文件的规定，字迹清晰</w:t>
            </w:r>
            <w:r>
              <w:rPr>
                <w:rFonts w:hint="eastAsia" w:ascii="宋体" w:hAnsi="宋体" w:cs="宋体"/>
                <w:sz w:val="22"/>
                <w:szCs w:val="22"/>
                <w:lang w:eastAsia="zh-CN"/>
              </w:rPr>
              <w:t xml:space="preserve">可辨</w:t>
            </w:r>
            <w:r>
              <w:rPr>
                <w:rFonts w:hint="eastAsia" w:ascii="宋体" w:hAnsi="宋体" w:cs="宋体"/>
                <w:sz w:val="22"/>
                <w:szCs w:val="22"/>
              </w:rPr>
              <w:t xml:space="preserve">：</w:t>
            </w:r>
            <w:r/>
          </w:p>
          <w:p>
            <w:pPr>
              <w:ind w:right="113"/>
              <w:spacing w:line="480" w:lineRule="exact"/>
              <w:rPr>
                <w:rFonts w:hint="eastAsia" w:ascii="宋体" w:hAnsi="宋体" w:cs="宋体"/>
                <w:sz w:val="22"/>
                <w:szCs w:val="22"/>
              </w:rPr>
            </w:pPr>
            <w:r>
              <w:rPr>
                <w:rFonts w:hint="eastAsia" w:ascii="宋体" w:hAnsi="宋体" w:cs="宋体"/>
                <w:sz w:val="22"/>
                <w:szCs w:val="22"/>
              </w:rPr>
              <w:t xml:space="preserve">a.开标一览表按招标文件规定填报了投标报价；</w:t>
            </w:r>
            <w:r/>
          </w:p>
          <w:p>
            <w:pPr>
              <w:ind w:right="113"/>
              <w:spacing w:line="480" w:lineRule="exact"/>
              <w:rPr>
                <w:rFonts w:hint="eastAsia" w:ascii="宋体" w:hAnsi="宋体" w:cs="宋体"/>
                <w:sz w:val="22"/>
                <w:szCs w:val="22"/>
              </w:rPr>
            </w:pPr>
            <w:r>
              <w:rPr>
                <w:rFonts w:hint="eastAsia" w:ascii="宋体" w:hAnsi="宋体" w:cs="宋体"/>
                <w:sz w:val="22"/>
                <w:szCs w:val="22"/>
              </w:rPr>
              <w:t xml:space="preserve">b.开标一览表中投标报价未因大写错误造成无法宣读；</w:t>
            </w:r>
            <w:r/>
          </w:p>
          <w:p>
            <w:pPr>
              <w:ind w:right="113"/>
              <w:spacing w:line="480" w:lineRule="exact"/>
              <w:rPr>
                <w:rFonts w:hint="eastAsia" w:ascii="宋体" w:hAnsi="宋体" w:cs="宋体"/>
                <w:sz w:val="22"/>
                <w:szCs w:val="22"/>
              </w:rPr>
            </w:pPr>
            <w:r>
              <w:rPr>
                <w:rFonts w:hint="eastAsia" w:ascii="宋体" w:hAnsi="宋体" w:cs="宋体"/>
                <w:sz w:val="22"/>
                <w:szCs w:val="22"/>
              </w:rPr>
              <w:t xml:space="preserve">c.按照招标文件规定的格式、内容编制了投标文件；</w:t>
            </w:r>
            <w:r/>
          </w:p>
          <w:p>
            <w:pPr>
              <w:ind w:right="113"/>
              <w:spacing w:line="480" w:lineRule="exact"/>
              <w:rPr>
                <w:rFonts w:hint="eastAsia" w:ascii="宋体" w:hAnsi="宋体" w:cs="宋体"/>
                <w:sz w:val="22"/>
                <w:szCs w:val="22"/>
              </w:rPr>
            </w:pPr>
            <w:r>
              <w:rPr>
                <w:rFonts w:hint="eastAsia" w:ascii="宋体" w:hAnsi="宋体" w:cs="宋体"/>
                <w:sz w:val="22"/>
                <w:szCs w:val="22"/>
              </w:rPr>
              <w:t xml:space="preserve">d. 投标文件未因关键信息模糊而造成</w:t>
            </w:r>
            <w:r>
              <w:rPr>
                <w:rFonts w:hint="eastAsia" w:ascii="宋体" w:hAnsi="宋体" w:cs="宋体"/>
                <w:sz w:val="22"/>
                <w:szCs w:val="22"/>
                <w:lang w:eastAsia="zh-CN"/>
              </w:rPr>
              <w:t xml:space="preserve">评审委员会</w:t>
            </w:r>
            <w:r>
              <w:rPr>
                <w:rFonts w:hint="eastAsia" w:ascii="宋体" w:hAnsi="宋体" w:cs="宋体"/>
                <w:sz w:val="22"/>
                <w:szCs w:val="22"/>
              </w:rPr>
              <w:t xml:space="preserve">无法判定是否实质性响应。</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投标报价明细表中未出现“漏报”或“零”报价。</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商务条</w:t>
            </w:r>
            <w:r>
              <w:rPr>
                <w:rFonts w:hint="eastAsia" w:ascii="宋体" w:hAnsi="宋体" w:cs="宋体"/>
                <w:sz w:val="22"/>
                <w:szCs w:val="22"/>
                <w:highlight w:val="none"/>
              </w:rPr>
              <w:t xml:space="preserve">款</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技术条款</w:t>
            </w:r>
            <w:r>
              <w:rPr>
                <w:rFonts w:hint="eastAsia" w:ascii="宋体" w:hAnsi="宋体" w:cs="宋体"/>
                <w:sz w:val="22"/>
                <w:szCs w:val="22"/>
                <w:highlight w:val="none"/>
              </w:rPr>
              <w:t xml:space="preserve">响应表中未出现负</w:t>
            </w:r>
            <w:r>
              <w:rPr>
                <w:rFonts w:hint="eastAsia" w:ascii="宋体" w:hAnsi="宋体" w:cs="宋体"/>
                <w:sz w:val="22"/>
                <w:szCs w:val="22"/>
              </w:rPr>
              <w:t xml:space="preserve">偏离。</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投标文件中未出现提供投标内容以外的任何附赠条款。</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开标一览表中投标报价未超过招标文件规定的最高投标限价。</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投标文件载明的</w:t>
            </w:r>
            <w:r>
              <w:rPr>
                <w:rFonts w:hint="eastAsia" w:ascii="宋体" w:hAnsi="宋体" w:cs="宋体"/>
                <w:sz w:val="22"/>
                <w:szCs w:val="22"/>
                <w:lang w:val="en-US" w:eastAsia="zh-CN"/>
              </w:rPr>
              <w:t xml:space="preserve">合同履行期限</w:t>
            </w:r>
            <w:r>
              <w:rPr>
                <w:rFonts w:hint="eastAsia" w:ascii="宋体" w:hAnsi="宋体" w:cs="宋体"/>
                <w:sz w:val="22"/>
                <w:szCs w:val="22"/>
              </w:rPr>
              <w:t xml:space="preserve">符合招标文件规定的时限。</w:t>
            </w:r>
            <w:r/>
          </w:p>
          <w:p>
            <w:pPr>
              <w:numPr>
                <w:ilvl w:val="0"/>
                <w:numId w:val="8"/>
              </w:numPr>
              <w:ind w:right="113"/>
              <w:spacing w:line="480" w:lineRule="exact"/>
              <w:rPr>
                <w:rFonts w:hint="eastAsia" w:ascii="宋体" w:hAnsi="宋体" w:cs="宋体"/>
                <w:sz w:val="22"/>
                <w:szCs w:val="22"/>
              </w:rPr>
            </w:pPr>
            <w:r>
              <w:rPr>
                <w:rFonts w:hint="eastAsia" w:ascii="宋体" w:hAnsi="宋体" w:cs="宋体"/>
                <w:sz w:val="22"/>
                <w:szCs w:val="22"/>
              </w:rPr>
              <w:t xml:space="preserve">投标文件未附有采购人不能接受的条件。</w:t>
            </w:r>
            <w:r/>
          </w:p>
        </w:tc>
      </w:tr>
    </w:tbl>
    <w:p>
      <w:pPr>
        <w:rPr>
          <w:rFonts w:hint="eastAsia" w:ascii="宋体" w:hAnsi="宋体"/>
        </w:rPr>
      </w:pPr>
      <w:r/>
      <w:bookmarkStart w:id="132" w:name="_Toc4791"/>
      <w:r/>
      <w:bookmarkStart w:id="133" w:name="_Toc28292"/>
      <w:r/>
      <w:bookmarkStart w:id="134" w:name="_Toc234382664"/>
      <w:r/>
      <w:r/>
    </w:p>
    <w:p>
      <w:pPr>
        <w:pStyle w:val="771"/>
        <w:rPr>
          <w:rFonts w:hint="eastAsia" w:ascii="宋体" w:hAnsi="宋体"/>
        </w:rPr>
      </w:pPr>
      <w:r>
        <w:rPr>
          <w:rFonts w:hint="eastAsia" w:ascii="宋体" w:hAnsi="宋体"/>
        </w:rPr>
      </w:r>
      <w:r/>
    </w:p>
    <w:p>
      <w:pPr>
        <w:pStyle w:val="771"/>
        <w:rPr>
          <w:rFonts w:hint="eastAsia" w:ascii="宋体" w:hAnsi="宋体"/>
        </w:rPr>
      </w:pPr>
      <w:r>
        <w:rPr>
          <w:rFonts w:hint="eastAsia" w:ascii="宋体" w:hAnsi="宋体"/>
        </w:rPr>
      </w:r>
      <w:r/>
    </w:p>
    <w:p>
      <w:pPr>
        <w:pStyle w:val="771"/>
        <w:rPr>
          <w:rFonts w:hint="eastAsia" w:ascii="宋体" w:hAnsi="宋体"/>
        </w:rPr>
      </w:pPr>
      <w:r>
        <w:rPr>
          <w:rFonts w:hint="eastAsia" w:ascii="宋体" w:hAnsi="宋体"/>
        </w:rPr>
      </w:r>
      <w:r/>
    </w:p>
    <w:p>
      <w:pPr>
        <w:pStyle w:val="771"/>
        <w:rPr>
          <w:rFonts w:hint="eastAsia" w:ascii="宋体" w:hAnsi="宋体"/>
        </w:rPr>
      </w:pPr>
      <w:r>
        <w:rPr>
          <w:rFonts w:hint="eastAsia" w:ascii="宋体" w:hAnsi="宋体"/>
        </w:rPr>
      </w:r>
      <w:r/>
    </w:p>
    <w:p>
      <w:pPr>
        <w:pStyle w:val="771"/>
        <w:rPr>
          <w:rFonts w:hint="eastAsia" w:ascii="宋体" w:hAnsi="宋体"/>
        </w:rPr>
      </w:pPr>
      <w:r>
        <w:rPr>
          <w:rFonts w:hint="eastAsia" w:ascii="宋体" w:hAnsi="宋体"/>
        </w:rPr>
      </w:r>
      <w:r/>
    </w:p>
    <w:p>
      <w:pPr>
        <w:pStyle w:val="771"/>
        <w:ind w:left="0" w:firstLine="0"/>
        <w:rPr>
          <w:rFonts w:hint="eastAsia" w:ascii="宋体" w:hAnsi="宋体"/>
        </w:rPr>
      </w:pPr>
      <w:r>
        <w:rPr>
          <w:rFonts w:hint="eastAsia" w:ascii="宋体" w:hAnsi="宋体"/>
        </w:rPr>
      </w:r>
      <w:r/>
    </w:p>
    <w:tbl>
      <w:tblPr>
        <w:tblStyle w:val="732"/>
        <w:tblW w:w="8916" w:type="dxa"/>
        <w:jc w:val="center"/>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5915"/>
      </w:tblGrid>
      <w:tr>
        <w:trPr>
          <w:jc w:val="center"/>
          <w:trHeight w:val="62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条款号</w:t>
            </w:r>
            <w:r/>
          </w:p>
        </w:tc>
        <w:tc>
          <w:tcPr>
            <w:gridSpan w:val="2"/>
            <w:tcBorders>
              <w:bottom w:val="single" w:color="auto" w:sz="4" w:space="0"/>
              <w:right w:val="single" w:color="auto" w:sz="4" w:space="0"/>
            </w:tcBorders>
            <w:tcW w:w="2213"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条款内容</w:t>
            </w:r>
            <w:r/>
          </w:p>
        </w:tc>
        <w:tc>
          <w:tcPr>
            <w:tcBorders>
              <w:left w:val="single" w:color="auto" w:sz="4" w:space="0"/>
            </w:tcBorders>
            <w:tcW w:w="591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编列内容</w:t>
            </w:r>
            <w:r/>
          </w:p>
        </w:tc>
      </w:tr>
      <w:tr>
        <w:trPr>
          <w:jc w:val="center"/>
          <w:trHeight w:val="62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2.2.1</w:t>
            </w:r>
            <w:r/>
          </w:p>
        </w:tc>
        <w:tc>
          <w:tcPr>
            <w:gridSpan w:val="2"/>
            <w:tcBorders>
              <w:bottom w:val="single" w:color="auto" w:sz="4" w:space="0"/>
              <w:right w:val="single" w:color="auto" w:sz="4" w:space="0"/>
            </w:tcBorders>
            <w:tcW w:w="2213" w:type="dxa"/>
            <w:vAlign w:val="center"/>
            <w:textDirection w:val="lrTb"/>
            <w:noWrap w:val="false"/>
          </w:tcPr>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评分分值构成</w:t>
            </w:r>
            <w:r/>
          </w:p>
          <w:p>
            <w:pPr>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（100分）</w:t>
            </w:r>
            <w:r/>
          </w:p>
        </w:tc>
        <w:tc>
          <w:tcPr>
            <w:tcBorders>
              <w:left w:val="single" w:color="auto" w:sz="4" w:space="0"/>
            </w:tcBorders>
            <w:tcW w:w="5915" w:type="dxa"/>
            <w:vAlign w:val="center"/>
            <w:textDirection w:val="lrTb"/>
            <w:noWrap w:val="false"/>
          </w:tcPr>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20</w:t>
            </w:r>
            <w:r>
              <w:rPr>
                <w:rFonts w:hint="eastAsia" w:ascii="宋体" w:hAnsi="宋体" w:cs="宋体"/>
                <w:bCs/>
                <w:sz w:val="22"/>
                <w:szCs w:val="22"/>
                <w:highlight w:val="none"/>
              </w:rPr>
              <w:t xml:space="preserve">分</w:t>
            </w:r>
            <w:r/>
          </w:p>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50</w:t>
            </w:r>
            <w:r>
              <w:rPr>
                <w:rFonts w:hint="eastAsia" w:ascii="宋体" w:hAnsi="宋体" w:cs="宋体"/>
                <w:bCs/>
                <w:sz w:val="22"/>
                <w:szCs w:val="22"/>
                <w:highlight w:val="none"/>
              </w:rPr>
              <w:t xml:space="preserve">分</w:t>
            </w:r>
            <w:r/>
          </w:p>
          <w:p>
            <w:pPr>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投标报价：30分</w:t>
            </w:r>
            <w:r/>
          </w:p>
        </w:tc>
      </w:tr>
      <w:tr>
        <w:trPr>
          <w:jc w:val="center"/>
          <w:trHeight w:val="620"/>
        </w:trPr>
        <w:tc>
          <w:tcPr>
            <w:tcBorders>
              <w:bottom w:val="single" w:color="auto" w:sz="4" w:space="0"/>
            </w:tcBorders>
            <w:tcW w:w="788"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条款号</w:t>
            </w:r>
            <w:r/>
          </w:p>
        </w:tc>
        <w:tc>
          <w:tcPr>
            <w:tcBorders>
              <w:bottom w:val="single" w:color="auto" w:sz="4" w:space="0"/>
            </w:tcBorders>
            <w:tcW w:w="1122"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评分因素及权重分值</w:t>
            </w:r>
            <w:r/>
          </w:p>
        </w:tc>
        <w:tc>
          <w:tcPr>
            <w:tcBorders>
              <w:bottom w:val="single" w:color="auto" w:sz="4" w:space="0"/>
              <w:right w:val="single" w:color="auto" w:sz="4" w:space="0"/>
            </w:tcBorders>
            <w:tcW w:w="1091"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评分细分项</w:t>
            </w:r>
            <w:r/>
          </w:p>
        </w:tc>
        <w:tc>
          <w:tcPr>
            <w:tcBorders>
              <w:left w:val="single" w:color="auto" w:sz="4" w:space="0"/>
            </w:tcBorders>
            <w:tcW w:w="5915"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评分标准</w:t>
            </w:r>
            <w:r/>
          </w:p>
        </w:tc>
      </w:tr>
      <w:tr>
        <w:trPr>
          <w:jc w:val="center"/>
          <w:trHeight w:val="1014"/>
        </w:trPr>
        <w:tc>
          <w:tcPr>
            <w:tcW w:w="788" w:type="dxa"/>
            <w:vAlign w:val="center"/>
            <w:vMerge w:val="restart"/>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w:t>
            </w:r>
            <w:r/>
          </w:p>
        </w:tc>
        <w:tc>
          <w:tcPr>
            <w:tcW w:w="1122" w:type="dxa"/>
            <w:vAlign w:val="center"/>
            <w:vMerge w:val="restart"/>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商务部分（</w:t>
            </w:r>
            <w:r>
              <w:rPr>
                <w:rFonts w:hint="eastAsia" w:ascii="宋体" w:hAnsi="宋体" w:cs="宋体"/>
                <w:sz w:val="22"/>
                <w:szCs w:val="22"/>
                <w:highlight w:val="none"/>
                <w:lang w:val="en-US" w:eastAsia="zh-CN"/>
              </w:rPr>
              <w:t xml:space="preserve">20</w:t>
            </w:r>
            <w:r>
              <w:rPr>
                <w:rFonts w:hint="eastAsia" w:ascii="宋体" w:hAnsi="宋体" w:cs="宋体"/>
                <w:sz w:val="22"/>
                <w:szCs w:val="22"/>
                <w:highlight w:val="none"/>
              </w:rPr>
              <w:t xml:space="preserve">分）</w:t>
            </w:r>
            <w:r/>
          </w:p>
        </w:tc>
        <w:tc>
          <w:tcPr>
            <w:tcBorders>
              <w:bottom w:val="single" w:color="auto" w:sz="4" w:space="0"/>
              <w:right w:val="single" w:color="auto" w:sz="4" w:space="0"/>
            </w:tcBorders>
            <w:tcW w:w="1091" w:type="dxa"/>
            <w:vAlign w:val="center"/>
            <w:textDirection w:val="lrTb"/>
            <w:noWrap w:val="false"/>
          </w:tcPr>
          <w:p>
            <w:pPr>
              <w:jc w:val="center"/>
              <w:spacing w:line="400" w:lineRule="exact"/>
              <w:rPr>
                <w:rFonts w:hint="eastAsia" w:ascii="宋体" w:hAnsi="宋体" w:cs="宋体"/>
                <w:sz w:val="22"/>
                <w:szCs w:val="22"/>
                <w:highlight w:val="none"/>
              </w:rPr>
            </w:pPr>
            <w:r>
              <w:rPr>
                <w:rFonts w:ascii="宋体" w:hAnsi="宋体" w:cs="宋体"/>
                <w:sz w:val="22"/>
                <w:szCs w:val="22"/>
                <w:highlight w:val="none"/>
              </w:rPr>
              <w:t xml:space="preserve">业绩</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分）</w:t>
            </w:r>
            <w:r/>
          </w:p>
        </w:tc>
        <w:tc>
          <w:tcPr>
            <w:tcBorders>
              <w:left w:val="single" w:color="auto" w:sz="4" w:space="0"/>
              <w:bottom w:val="single" w:color="auto" w:sz="4" w:space="0"/>
            </w:tcBorders>
            <w:tcW w:w="5915" w:type="dxa"/>
            <w:vAlign w:val="center"/>
            <w:textDirection w:val="lrTb"/>
            <w:noWrap w:val="false"/>
          </w:tcPr>
          <w:p>
            <w:pPr>
              <w:jc w:val="left"/>
              <w:spacing w:line="400" w:lineRule="exact"/>
              <w:rPr>
                <w:rFonts w:hint="eastAsia" w:ascii="宋体" w:hAnsi="宋体"/>
                <w:sz w:val="22"/>
                <w:szCs w:val="22"/>
                <w:highlight w:val="none"/>
              </w:rPr>
            </w:pPr>
            <w:r>
              <w:rPr>
                <w:rFonts w:ascii="宋体" w:hAnsi="宋体"/>
                <w:sz w:val="22"/>
                <w:szCs w:val="22"/>
                <w:highlight w:val="none"/>
              </w:rPr>
              <w:t xml:space="preserve">投标人自202</w:t>
            </w:r>
            <w:r>
              <w:rPr>
                <w:rFonts w:hint="eastAsia" w:ascii="宋体" w:hAnsi="宋体"/>
                <w:sz w:val="22"/>
                <w:szCs w:val="22"/>
                <w:highlight w:val="none"/>
                <w:lang w:val="en-US" w:eastAsia="zh-CN"/>
              </w:rPr>
              <w:t xml:space="preserve">3</w:t>
            </w:r>
            <w:r>
              <w:rPr>
                <w:rFonts w:ascii="宋体" w:hAnsi="宋体"/>
                <w:sz w:val="22"/>
                <w:szCs w:val="22"/>
                <w:highlight w:val="none"/>
              </w:rPr>
              <w:t xml:space="preserve">年</w:t>
            </w:r>
            <w:r>
              <w:rPr>
                <w:rFonts w:hint="eastAsia" w:ascii="宋体" w:hAnsi="宋体"/>
                <w:sz w:val="22"/>
                <w:szCs w:val="22"/>
                <w:highlight w:val="none"/>
                <w:lang w:val="en-US" w:eastAsia="zh-CN"/>
              </w:rPr>
              <w:t xml:space="preserve">9</w:t>
            </w:r>
            <w:r>
              <w:rPr>
                <w:rFonts w:ascii="宋体" w:hAnsi="宋体"/>
                <w:sz w:val="22"/>
                <w:szCs w:val="22"/>
                <w:highlight w:val="none"/>
              </w:rPr>
              <w:t xml:space="preserve">月1日以来（以合同签订日期为准），具有</w:t>
            </w:r>
            <w:r>
              <w:rPr>
                <w:rFonts w:hint="eastAsia" w:ascii="宋体" w:hAnsi="宋体"/>
                <w:sz w:val="22"/>
                <w:szCs w:val="22"/>
                <w:highlight w:val="none"/>
              </w:rPr>
              <w:t xml:space="preserve">类似项目</w:t>
            </w:r>
            <w:r>
              <w:rPr>
                <w:rFonts w:ascii="宋体" w:hAnsi="宋体"/>
                <w:sz w:val="22"/>
                <w:szCs w:val="22"/>
                <w:highlight w:val="none"/>
              </w:rPr>
              <w:t xml:space="preserve">业绩</w:t>
            </w:r>
            <w:r>
              <w:rPr>
                <w:rFonts w:hint="eastAsia" w:ascii="宋体" w:hAnsi="宋体"/>
                <w:sz w:val="22"/>
                <w:szCs w:val="22"/>
                <w:highlight w:val="none"/>
              </w:rPr>
              <w:t xml:space="preserve">的</w:t>
            </w:r>
            <w:r>
              <w:rPr>
                <w:rFonts w:ascii="宋体" w:hAnsi="宋体"/>
                <w:sz w:val="22"/>
                <w:szCs w:val="22"/>
                <w:highlight w:val="none"/>
              </w:rPr>
              <w:t xml:space="preserve">，每一个得</w:t>
            </w:r>
            <w:r>
              <w:rPr>
                <w:rFonts w:hint="eastAsia" w:ascii="宋体" w:hAnsi="宋体"/>
                <w:sz w:val="22"/>
                <w:szCs w:val="22"/>
                <w:highlight w:val="none"/>
                <w:lang w:val="en-US" w:eastAsia="zh-CN"/>
              </w:rPr>
              <w:t xml:space="preserve">2</w:t>
            </w:r>
            <w:r>
              <w:rPr>
                <w:rFonts w:ascii="宋体" w:hAnsi="宋体"/>
                <w:sz w:val="22"/>
                <w:szCs w:val="22"/>
                <w:highlight w:val="none"/>
              </w:rPr>
              <w:t xml:space="preserve">分</w:t>
            </w:r>
            <w:r>
              <w:rPr>
                <w:rFonts w:hint="eastAsia" w:ascii="宋体" w:hAnsi="宋体"/>
                <w:sz w:val="22"/>
                <w:szCs w:val="22"/>
                <w:highlight w:val="none"/>
              </w:rPr>
              <w:t xml:space="preserve">,</w:t>
            </w:r>
            <w:r>
              <w:rPr>
                <w:rFonts w:ascii="宋体" w:hAnsi="宋体"/>
                <w:sz w:val="22"/>
                <w:szCs w:val="22"/>
                <w:highlight w:val="none"/>
              </w:rPr>
              <w:t xml:space="preserve">最高得</w:t>
            </w:r>
            <w:r>
              <w:rPr>
                <w:rFonts w:hint="eastAsia" w:ascii="宋体" w:hAnsi="宋体"/>
                <w:sz w:val="22"/>
                <w:szCs w:val="22"/>
                <w:highlight w:val="none"/>
                <w:lang w:val="en-US" w:eastAsia="zh-CN"/>
              </w:rPr>
              <w:t xml:space="preserve">8</w:t>
            </w:r>
            <w:r>
              <w:rPr>
                <w:rFonts w:ascii="宋体" w:hAnsi="宋体"/>
                <w:sz w:val="22"/>
                <w:szCs w:val="22"/>
                <w:highlight w:val="none"/>
              </w:rPr>
              <w:t xml:space="preserve">分。</w:t>
            </w:r>
            <w:r>
              <w:rPr>
                <w:rFonts w:hint="eastAsia" w:ascii="宋体" w:hAnsi="宋体"/>
                <w:sz w:val="22"/>
                <w:szCs w:val="22"/>
                <w:highlight w:val="none"/>
              </w:rPr>
              <w:t xml:space="preserve">（</w:t>
            </w:r>
            <w:r>
              <w:rPr>
                <w:rFonts w:ascii="宋体" w:hAnsi="宋体"/>
                <w:sz w:val="22"/>
                <w:szCs w:val="22"/>
                <w:highlight w:val="none"/>
              </w:rPr>
              <w:t xml:space="preserve">提供合同扫描件</w:t>
            </w:r>
            <w:r>
              <w:rPr>
                <w:rFonts w:hint="eastAsia" w:ascii="宋体" w:hAnsi="宋体"/>
                <w:sz w:val="22"/>
                <w:szCs w:val="22"/>
                <w:highlight w:val="none"/>
              </w:rPr>
              <w:t xml:space="preserve">加盖投标人公章，不提供不得分）</w:t>
            </w:r>
            <w:r/>
          </w:p>
        </w:tc>
      </w:tr>
      <w:tr>
        <w:trPr>
          <w:jc w:val="center"/>
          <w:trHeight w:val="238"/>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shd w:val="clear" w:color="auto" w:fill="auto"/>
            <w:tcBorders>
              <w:top w:val="single" w:color="auto" w:sz="4" w:space="0"/>
              <w:right w:val="single" w:color="auto" w:sz="4" w:space="0"/>
            </w:tcBorders>
            <w:tcW w:w="1091" w:type="dxa"/>
            <w:vAlign w:val="center"/>
            <w:textDirection w:val="lrTb"/>
            <w:noWrap w:val="false"/>
          </w:tcPr>
          <w:p>
            <w:pPr>
              <w:jc w:val="center"/>
              <w:keepLines w:val="0"/>
              <w:keepNext w:val="0"/>
              <w:pageBreakBefore w:val="0"/>
              <w:spacing w:line="400" w:lineRule="exact"/>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rPr>
              <w:t xml:space="preserve">综合实力</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w:t>
            </w:r>
            <w:r/>
          </w:p>
        </w:tc>
        <w:tc>
          <w:tcPr>
            <w:shd w:val="clear" w:color="auto" w:fill="auto"/>
            <w:tcBorders>
              <w:top w:val="single" w:color="auto" w:sz="4" w:space="0"/>
              <w:left w:val="single" w:color="auto" w:sz="4" w:space="0"/>
            </w:tcBorders>
            <w:tcW w:w="5915" w:type="dxa"/>
            <w:vAlign w:val="center"/>
            <w:textDirection w:val="lrTb"/>
            <w:noWrap w:val="false"/>
          </w:tcPr>
          <w:p>
            <w:pPr>
              <w:jc w:val="left"/>
              <w:keepLines w:val="0"/>
              <w:keepNext w:val="0"/>
              <w:pageBreakBefore w:val="0"/>
              <w:spacing w:line="400" w:lineRule="exact"/>
              <w:rPr>
                <w:rFonts w:hint="eastAsia" w:ascii="宋体" w:hAnsi="宋体" w:eastAsia="宋体" w:cs="Times New Roman"/>
                <w:bCs/>
                <w:sz w:val="22"/>
                <w:szCs w:val="22"/>
                <w:highlight w:val="none"/>
                <w:lang w:val="en-US" w:eastAsia="zh-CN" w:bidi="ar-SA"/>
              </w:rPr>
            </w:pPr>
            <w:r>
              <w:rPr>
                <w:rFonts w:hint="eastAsia" w:ascii="宋体" w:hAnsi="宋体"/>
                <w:bCs/>
                <w:sz w:val="22"/>
                <w:szCs w:val="22"/>
                <w:highlight w:val="none"/>
              </w:rPr>
              <w:t xml:space="preserve">投标人具备建设行政主管部门颁发的有效期内的[电力工程施工总承包三级]及以上或[输变电工程专业承包三级]及以上</w:t>
            </w:r>
            <w:r>
              <w:rPr>
                <w:rFonts w:hint="eastAsia" w:ascii="宋体" w:hAnsi="宋体"/>
                <w:bCs/>
                <w:sz w:val="22"/>
                <w:szCs w:val="22"/>
                <w:highlight w:val="none"/>
                <w:lang w:val="en-US" w:eastAsia="zh-CN"/>
              </w:rPr>
              <w:t xml:space="preserve">得2分</w:t>
            </w:r>
            <w:r>
              <w:rPr>
                <w:rFonts w:hint="eastAsia" w:ascii="宋体" w:hAnsi="宋体"/>
                <w:bCs/>
                <w:sz w:val="22"/>
                <w:szCs w:val="22"/>
                <w:highlight w:val="none"/>
              </w:rPr>
              <w:t xml:space="preserve">，具备有效的电力《承装（修、试）电力设施许可证》五级(含)以上</w:t>
            </w:r>
            <w:r>
              <w:rPr>
                <w:rFonts w:hint="eastAsia" w:ascii="宋体" w:hAnsi="宋体"/>
                <w:bCs/>
                <w:sz w:val="22"/>
                <w:szCs w:val="22"/>
                <w:highlight w:val="none"/>
                <w:lang w:val="en-US" w:eastAsia="zh-CN"/>
              </w:rPr>
              <w:t xml:space="preserve">得2分</w:t>
            </w:r>
            <w:r>
              <w:rPr>
                <w:rFonts w:hint="eastAsia" w:ascii="宋体" w:hAnsi="宋体" w:cs="宋体"/>
                <w:b w:val="0"/>
                <w:bCs w:val="0"/>
                <w:color w:val="000000"/>
                <w:sz w:val="22"/>
                <w:szCs w:val="22"/>
                <w:highlight w:val="none"/>
                <w:lang w:val="en-US" w:eastAsia="zh-CN" w:bidi="ar"/>
              </w:rPr>
              <w:t xml:space="preserve">，</w:t>
            </w:r>
            <w:r>
              <w:rPr>
                <w:rFonts w:hint="eastAsia" w:ascii="宋体" w:hAnsi="宋体" w:eastAsia="宋体" w:cs="宋体"/>
                <w:b w:val="0"/>
                <w:bCs w:val="0"/>
                <w:color w:val="000000"/>
                <w:sz w:val="22"/>
                <w:szCs w:val="22"/>
                <w:highlight w:val="none"/>
                <w:lang w:val="en-US" w:eastAsia="zh-CN" w:bidi="ar"/>
              </w:rPr>
              <w:t xml:space="preserve">本项目最高得</w:t>
            </w:r>
            <w:r>
              <w:rPr>
                <w:rFonts w:hint="eastAsia" w:ascii="宋体" w:hAnsi="宋体" w:cs="宋体"/>
                <w:b w:val="0"/>
                <w:bCs w:val="0"/>
                <w:color w:val="000000"/>
                <w:sz w:val="22"/>
                <w:szCs w:val="22"/>
                <w:highlight w:val="none"/>
                <w:lang w:val="en-US" w:eastAsia="zh-CN" w:bidi="ar"/>
              </w:rPr>
              <w:t xml:space="preserve">4</w:t>
            </w:r>
            <w:r>
              <w:rPr>
                <w:rFonts w:hint="eastAsia" w:ascii="宋体" w:hAnsi="宋体" w:eastAsia="宋体" w:cs="宋体"/>
                <w:b w:val="0"/>
                <w:bCs w:val="0"/>
                <w:color w:val="000000"/>
                <w:sz w:val="22"/>
                <w:szCs w:val="22"/>
                <w:highlight w:val="none"/>
                <w:lang w:val="en-US" w:eastAsia="zh-CN" w:bidi="ar"/>
              </w:rPr>
              <w:t xml:space="preserve">分；</w:t>
            </w:r>
            <w:r>
              <w:rPr>
                <w:rFonts w:hint="eastAsia" w:ascii="宋体" w:hAnsi="宋体"/>
                <w:sz w:val="22"/>
                <w:szCs w:val="22"/>
                <w:highlight w:val="none"/>
              </w:rPr>
              <w:t xml:space="preserve">（</w:t>
            </w:r>
            <w:r>
              <w:rPr>
                <w:rFonts w:ascii="宋体" w:hAnsi="宋体"/>
                <w:sz w:val="22"/>
                <w:szCs w:val="22"/>
                <w:highlight w:val="none"/>
              </w:rPr>
              <w:t xml:space="preserve">提供</w:t>
            </w:r>
            <w:r>
              <w:rPr>
                <w:rFonts w:hint="eastAsia" w:ascii="宋体" w:hAnsi="宋体"/>
                <w:sz w:val="22"/>
                <w:szCs w:val="22"/>
                <w:highlight w:val="none"/>
                <w:lang w:val="en-US" w:eastAsia="zh-CN"/>
              </w:rPr>
              <w:t xml:space="preserve">证书</w:t>
            </w:r>
            <w:r>
              <w:rPr>
                <w:rFonts w:ascii="宋体" w:hAnsi="宋体"/>
                <w:sz w:val="22"/>
                <w:szCs w:val="22"/>
                <w:highlight w:val="none"/>
              </w:rPr>
              <w:t xml:space="preserve">扫描件</w:t>
            </w:r>
            <w:r>
              <w:rPr>
                <w:rFonts w:hint="eastAsia" w:ascii="宋体" w:hAnsi="宋体"/>
                <w:sz w:val="22"/>
                <w:szCs w:val="22"/>
                <w:highlight w:val="none"/>
              </w:rPr>
              <w:t xml:space="preserve">加盖投标人公章，不提供不得分）</w:t>
            </w:r>
            <w:r/>
          </w:p>
        </w:tc>
      </w:tr>
      <w:tr>
        <w:trPr>
          <w:jc w:val="center"/>
          <w:trHeight w:val="238"/>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top w:val="single" w:color="auto" w:sz="4" w:space="0"/>
              <w:right w:val="single" w:color="auto" w:sz="4" w:space="0"/>
            </w:tcBorders>
            <w:tcW w:w="1091" w:type="dxa"/>
            <w:vAlign w:val="center"/>
            <w:textDirection w:val="lrTb"/>
            <w:noWrap w:val="false"/>
          </w:tcPr>
          <w:p>
            <w:pPr>
              <w:ind w:left="0" w:firstLine="0"/>
              <w:jc w:val="both"/>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人员配备</w:t>
            </w:r>
            <w:r/>
          </w:p>
          <w:p>
            <w:pPr>
              <w:jc w:val="center"/>
              <w:keepLines w:val="0"/>
              <w:keepNext w:val="0"/>
              <w:pageBreakBefore w:val="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8分</w:t>
            </w:r>
            <w:r>
              <w:rPr>
                <w:rFonts w:hint="eastAsia" w:ascii="宋体" w:hAnsi="宋体" w:cs="宋体"/>
                <w:sz w:val="22"/>
                <w:szCs w:val="22"/>
                <w:highlight w:val="none"/>
                <w:lang w:eastAsia="zh-CN"/>
              </w:rPr>
              <w:t xml:space="preserve">）</w:t>
            </w:r>
            <w:r/>
          </w:p>
        </w:tc>
        <w:tc>
          <w:tcPr>
            <w:tcBorders>
              <w:top w:val="single" w:color="auto" w:sz="4" w:space="0"/>
              <w:left w:val="single" w:color="auto" w:sz="4" w:space="0"/>
            </w:tcBorders>
            <w:tcW w:w="5915" w:type="dxa"/>
            <w:vAlign w:val="center"/>
            <w:textDirection w:val="lrTb"/>
            <w:noWrap w:val="false"/>
          </w:tcPr>
          <w:p>
            <w:pPr>
              <w:jc w:val="left"/>
              <w:keepLines w:val="0"/>
              <w:keepNext w:val="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1、拟派项目负责人具备</w:t>
            </w:r>
            <w:r>
              <w:rPr>
                <w:rFonts w:hint="eastAsia" w:ascii="宋体" w:hAnsi="宋体" w:eastAsia="宋体" w:cs="宋体"/>
                <w:b w:val="0"/>
                <w:bCs w:val="0"/>
                <w:color w:val="000000"/>
                <w:sz w:val="22"/>
                <w:szCs w:val="22"/>
                <w:highlight w:val="none"/>
                <w:lang w:val="en-US" w:eastAsia="zh-CN" w:bidi="ar"/>
              </w:rPr>
              <w:t xml:space="preserve">机电工程专业注册建造师贰级</w:t>
            </w:r>
            <w:r>
              <w:rPr>
                <w:rFonts w:hint="eastAsia" w:ascii="宋体" w:hAnsi="宋体" w:cs="宋体"/>
                <w:b w:val="0"/>
                <w:bCs w:val="0"/>
                <w:color w:val="000000"/>
                <w:sz w:val="22"/>
                <w:szCs w:val="22"/>
                <w:highlight w:val="none"/>
                <w:lang w:val="en-US" w:eastAsia="zh-CN" w:bidi="ar"/>
              </w:rPr>
              <w:t xml:space="preserve">得1分，壹级</w:t>
            </w:r>
            <w:r>
              <w:rPr>
                <w:rFonts w:hint="eastAsia" w:ascii="宋体" w:hAnsi="宋体" w:eastAsia="宋体" w:cs="宋体"/>
                <w:b w:val="0"/>
                <w:bCs w:val="0"/>
                <w:color w:val="000000"/>
                <w:sz w:val="22"/>
                <w:szCs w:val="22"/>
                <w:highlight w:val="none"/>
                <w:lang w:val="en-US" w:eastAsia="zh-CN" w:bidi="ar"/>
              </w:rPr>
              <w:t xml:space="preserve">得</w:t>
            </w:r>
            <w:r>
              <w:rPr>
                <w:rFonts w:hint="eastAsia" w:ascii="宋体" w:hAnsi="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t xml:space="preserve">分</w:t>
            </w:r>
            <w:r>
              <w:rPr>
                <w:rFonts w:hint="eastAsia" w:ascii="宋体" w:hAnsi="宋体" w:cs="宋体"/>
                <w:b w:val="0"/>
                <w:bCs w:val="0"/>
                <w:color w:val="000000"/>
                <w:sz w:val="22"/>
                <w:szCs w:val="22"/>
                <w:highlight w:val="none"/>
                <w:lang w:val="en-US" w:eastAsia="zh-CN" w:bidi="ar"/>
              </w:rPr>
              <w:t xml:space="preserve">，</w:t>
            </w:r>
            <w:r>
              <w:rPr>
                <w:rFonts w:hint="eastAsia" w:ascii="宋体" w:hAnsi="宋体" w:eastAsia="宋体" w:cs="宋体"/>
                <w:b w:val="0"/>
                <w:bCs w:val="0"/>
                <w:color w:val="000000"/>
                <w:sz w:val="22"/>
                <w:szCs w:val="22"/>
                <w:highlight w:val="none"/>
                <w:lang w:val="en-US" w:eastAsia="zh-CN" w:bidi="ar"/>
              </w:rPr>
              <w:t xml:space="preserve">本项目最高得</w:t>
            </w:r>
            <w:r>
              <w:rPr>
                <w:rFonts w:hint="eastAsia" w:ascii="宋体" w:hAnsi="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t xml:space="preserve">分；</w:t>
            </w:r>
            <w:r/>
          </w:p>
          <w:p>
            <w:pPr>
              <w:pStyle w:val="1045"/>
              <w:keepLines w:val="0"/>
              <w:keepNext w:val="0"/>
              <w:pageBreakBefore w:val="0"/>
              <w:spacing w:line="400" w:lineRule="exact"/>
              <w:rPr>
                <w:rFonts w:hint="eastAsia" w:ascii="宋体" w:hAnsi="宋体"/>
                <w:bCs/>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hint="eastAsia" w:ascii="宋体" w:hAnsi="宋体"/>
                <w:bCs/>
                <w:sz w:val="22"/>
                <w:szCs w:val="22"/>
                <w:highlight w:val="none"/>
                <w:lang w:val="en-US" w:eastAsia="zh-CN"/>
              </w:rPr>
              <w:t xml:space="preserve">拟派本项目人员中（除项目负责人外）具有</w:t>
            </w:r>
            <w:r>
              <w:rPr>
                <w:rFonts w:hint="eastAsia"/>
                <w:bCs/>
                <w:sz w:val="22"/>
                <w:szCs w:val="22"/>
                <w:highlight w:val="none"/>
                <w:lang w:val="en-US" w:eastAsia="zh-CN"/>
              </w:rPr>
              <w:t xml:space="preserve">设备安装</w:t>
            </w:r>
            <w:r>
              <w:rPr>
                <w:rFonts w:hint="eastAsia" w:ascii="宋体" w:hAnsi="宋体"/>
                <w:bCs/>
                <w:sz w:val="22"/>
                <w:szCs w:val="22"/>
                <w:highlight w:val="none"/>
                <w:lang w:val="en-US" w:eastAsia="zh-CN"/>
              </w:rPr>
              <w:t xml:space="preserve">施工员、</w:t>
            </w:r>
            <w:r>
              <w:rPr>
                <w:rFonts w:hint="eastAsia"/>
                <w:bCs/>
                <w:sz w:val="22"/>
                <w:szCs w:val="22"/>
                <w:highlight w:val="none"/>
                <w:lang w:val="en-US" w:eastAsia="zh-CN"/>
              </w:rPr>
              <w:t xml:space="preserve">设备安装</w:t>
            </w:r>
            <w:r>
              <w:rPr>
                <w:rFonts w:hint="eastAsia" w:ascii="宋体" w:hAnsi="宋体"/>
                <w:bCs/>
                <w:sz w:val="22"/>
                <w:szCs w:val="22"/>
                <w:highlight w:val="none"/>
                <w:lang w:val="en-US" w:eastAsia="zh-CN"/>
              </w:rPr>
              <w:t xml:space="preserve">质量员</w:t>
            </w:r>
            <w:r>
              <w:rPr>
                <w:rFonts w:hint="eastAsia"/>
                <w:bCs/>
                <w:sz w:val="22"/>
                <w:szCs w:val="22"/>
                <w:highlight w:val="none"/>
                <w:lang w:val="en-US" w:eastAsia="zh-CN"/>
              </w:rPr>
              <w:t xml:space="preserve">、</w:t>
            </w:r>
            <w:r>
              <w:rPr>
                <w:rFonts w:hint="eastAsia" w:ascii="宋体" w:hAnsi="宋体"/>
                <w:bCs/>
                <w:sz w:val="22"/>
                <w:szCs w:val="22"/>
                <w:highlight w:val="none"/>
                <w:lang w:val="en-US" w:eastAsia="zh-CN"/>
              </w:rPr>
              <w:t xml:space="preserve">安全员的每有1种证书得</w:t>
            </w:r>
            <w:r>
              <w:rPr>
                <w:rFonts w:hint="eastAsia"/>
                <w:bCs/>
                <w:sz w:val="22"/>
                <w:szCs w:val="22"/>
                <w:highlight w:val="none"/>
                <w:lang w:val="en-US" w:eastAsia="zh-CN"/>
              </w:rPr>
              <w:t xml:space="preserve">2</w:t>
            </w:r>
            <w:r>
              <w:rPr>
                <w:rFonts w:hint="eastAsia" w:ascii="宋体" w:hAnsi="宋体"/>
                <w:bCs/>
                <w:sz w:val="22"/>
                <w:szCs w:val="22"/>
                <w:highlight w:val="none"/>
                <w:lang w:val="en-US" w:eastAsia="zh-CN"/>
              </w:rPr>
              <w:t xml:space="preserve">分，最高</w:t>
            </w:r>
            <w:r>
              <w:rPr>
                <w:rFonts w:hint="eastAsia"/>
                <w:bCs/>
                <w:sz w:val="22"/>
                <w:szCs w:val="22"/>
                <w:highlight w:val="none"/>
                <w:lang w:val="en-US" w:eastAsia="zh-CN"/>
              </w:rPr>
              <w:t xml:space="preserve">6</w:t>
            </w:r>
            <w:r>
              <w:rPr>
                <w:rFonts w:hint="eastAsia" w:ascii="宋体" w:hAnsi="宋体"/>
                <w:bCs/>
                <w:sz w:val="22"/>
                <w:szCs w:val="22"/>
                <w:highlight w:val="none"/>
                <w:lang w:val="en-US" w:eastAsia="zh-CN"/>
              </w:rPr>
              <w:t xml:space="preserve">分，同一人有多证的</w:t>
            </w:r>
            <w:r>
              <w:rPr>
                <w:rFonts w:hint="eastAsia"/>
                <w:bCs/>
                <w:sz w:val="22"/>
                <w:szCs w:val="22"/>
                <w:highlight w:val="none"/>
                <w:lang w:val="en-US" w:eastAsia="zh-CN"/>
              </w:rPr>
              <w:t xml:space="preserve">可</w:t>
            </w:r>
            <w:r>
              <w:rPr>
                <w:rFonts w:hint="eastAsia" w:ascii="宋体" w:hAnsi="宋体"/>
                <w:bCs/>
                <w:sz w:val="22"/>
                <w:szCs w:val="22"/>
                <w:highlight w:val="none"/>
                <w:lang w:val="en-US" w:eastAsia="zh-CN"/>
              </w:rPr>
              <w:t xml:space="preserve">兼得；</w:t>
            </w:r>
            <w:r/>
          </w:p>
          <w:p>
            <w:pPr>
              <w:pStyle w:val="1045"/>
              <w:keepLines w:val="0"/>
              <w:keepNext w:val="0"/>
              <w:pageBreakBefore w:val="0"/>
              <w:spacing w:line="400" w:lineRule="exact"/>
              <w:rPr>
                <w:rFonts w:ascii="宋体" w:hAnsi="宋体"/>
                <w:bCs/>
                <w:sz w:val="22"/>
                <w:szCs w:val="22"/>
                <w:highlight w:val="none"/>
                <w:lang w:val="zh-CN" w:eastAsia="zh-CN"/>
              </w:rPr>
            </w:pPr>
            <w:r>
              <w:rPr>
                <w:rFonts w:hint="eastAsia" w:ascii="宋体" w:hAnsi="宋体"/>
                <w:bCs/>
                <w:sz w:val="22"/>
                <w:szCs w:val="22"/>
                <w:highlight w:val="none"/>
                <w:lang w:val="en-US" w:eastAsia="zh-CN"/>
              </w:rPr>
              <w:t xml:space="preserve">须</w:t>
            </w:r>
            <w:r>
              <w:rPr>
                <w:rFonts w:hint="eastAsia" w:ascii="宋体" w:hAnsi="宋体"/>
                <w:bCs/>
                <w:sz w:val="22"/>
                <w:szCs w:val="22"/>
                <w:highlight w:val="none"/>
                <w:lang w:val="zh-CN" w:eastAsia="zh-CN"/>
              </w:rPr>
              <w:t xml:space="preserve">提供：</w:t>
            </w:r>
            <w:r/>
          </w:p>
          <w:p>
            <w:pPr>
              <w:pStyle w:val="1045"/>
              <w:numPr>
                <w:ilvl w:val="0"/>
                <w:numId w:val="9"/>
              </w:numPr>
              <w:keepLines w:val="0"/>
              <w:keepNext w:val="0"/>
              <w:pageBreakBefore w:val="0"/>
              <w:spacing w:line="400" w:lineRule="exact"/>
              <w:rPr>
                <w:rFonts w:ascii="宋体" w:hAnsi="宋体"/>
                <w:bCs/>
                <w:sz w:val="22"/>
                <w:szCs w:val="22"/>
                <w:highlight w:val="none"/>
                <w:lang w:val="zh-CN" w:eastAsia="zh-CN"/>
              </w:rPr>
            </w:pPr>
            <w:r>
              <w:rPr>
                <w:rFonts w:hint="eastAsia" w:ascii="宋体" w:hAnsi="宋体"/>
                <w:bCs/>
                <w:sz w:val="22"/>
                <w:szCs w:val="22"/>
                <w:highlight w:val="none"/>
                <w:lang w:val="en-US" w:eastAsia="zh-CN"/>
              </w:rPr>
              <w:t xml:space="preserve">相关</w:t>
            </w:r>
            <w:r>
              <w:rPr>
                <w:rFonts w:hint="eastAsia" w:ascii="宋体" w:hAnsi="宋体"/>
                <w:bCs/>
                <w:sz w:val="22"/>
                <w:szCs w:val="22"/>
                <w:highlight w:val="none"/>
                <w:lang w:val="zh-CN" w:eastAsia="zh-CN"/>
              </w:rPr>
              <w:t xml:space="preserve">人员证书</w:t>
            </w:r>
            <w:r>
              <w:rPr>
                <w:rFonts w:hint="eastAsia" w:ascii="宋体" w:hAnsi="宋体"/>
                <w:bCs/>
                <w:sz w:val="22"/>
                <w:szCs w:val="22"/>
                <w:highlight w:val="none"/>
                <w:lang w:val="en-US" w:eastAsia="zh-CN"/>
              </w:rPr>
              <w:t xml:space="preserve">原件扫描上传</w:t>
            </w:r>
            <w:r>
              <w:rPr>
                <w:rFonts w:hint="eastAsia" w:ascii="宋体" w:hAnsi="宋体"/>
                <w:bCs/>
                <w:sz w:val="22"/>
                <w:szCs w:val="22"/>
                <w:highlight w:val="none"/>
                <w:lang w:eastAsia="zh-CN"/>
              </w:rPr>
              <w:t xml:space="preserve">，</w:t>
            </w:r>
            <w:r>
              <w:rPr>
                <w:rFonts w:hint="eastAsia" w:ascii="宋体" w:hAnsi="宋体"/>
                <w:bCs/>
                <w:sz w:val="22"/>
                <w:szCs w:val="22"/>
                <w:highlight w:val="none"/>
                <w:lang w:val="en-US" w:eastAsia="zh-CN"/>
              </w:rPr>
              <w:t xml:space="preserve">否则不得分</w:t>
            </w:r>
            <w:r>
              <w:rPr>
                <w:rFonts w:hint="eastAsia" w:ascii="宋体" w:hAnsi="宋体"/>
                <w:bCs/>
                <w:sz w:val="22"/>
                <w:szCs w:val="22"/>
                <w:highlight w:val="none"/>
                <w:lang w:eastAsia="zh-CN"/>
              </w:rPr>
              <w:t xml:space="preserve">。</w:t>
            </w:r>
            <w:r/>
          </w:p>
          <w:p>
            <w:pPr>
              <w:jc w:val="left"/>
              <w:keepLines w:val="0"/>
              <w:keepNext w:val="0"/>
              <w:pageBreakBefore w:val="0"/>
              <w:spacing w:line="400" w:lineRule="exact"/>
              <w:rPr>
                <w:rFonts w:hint="eastAsia" w:ascii="宋体" w:hAnsi="宋体"/>
                <w:sz w:val="22"/>
                <w:szCs w:val="22"/>
                <w:highlight w:val="none"/>
              </w:rPr>
            </w:pPr>
            <w:r>
              <w:rPr>
                <w:rFonts w:ascii="宋体" w:hAnsi="宋体"/>
                <w:bCs/>
                <w:sz w:val="22"/>
                <w:szCs w:val="22"/>
                <w:highlight w:val="none"/>
              </w:rPr>
              <w:t xml:space="preserve">2</w:t>
            </w:r>
            <w:r>
              <w:rPr>
                <w:rFonts w:hint="eastAsia" w:ascii="宋体" w:hAnsi="宋体"/>
                <w:bCs/>
                <w:sz w:val="22"/>
                <w:szCs w:val="22"/>
                <w:highlight w:val="none"/>
              </w:rPr>
              <w:t xml:space="preserve">、相关人员</w:t>
            </w:r>
            <w:r>
              <w:rPr>
                <w:rFonts w:hint="eastAsia" w:ascii="宋体" w:hAnsi="宋体"/>
                <w:bCs/>
                <w:sz w:val="22"/>
                <w:szCs w:val="22"/>
                <w:highlight w:val="none"/>
                <w:lang w:val="zh-CN"/>
              </w:rPr>
              <w:t xml:space="preserve">在</w:t>
            </w:r>
            <w:r>
              <w:rPr>
                <w:rFonts w:hint="eastAsia" w:ascii="宋体" w:hAnsi="宋体"/>
                <w:bCs/>
                <w:sz w:val="22"/>
                <w:szCs w:val="22"/>
                <w:highlight w:val="none"/>
                <w:lang w:val="en-US" w:eastAsia="zh-CN"/>
              </w:rPr>
              <w:t xml:space="preserve">投标人处2026年7月以来任意一个月</w:t>
            </w:r>
            <w:r>
              <w:rPr>
                <w:rFonts w:hint="eastAsia" w:ascii="宋体" w:hAnsi="宋体"/>
                <w:bCs/>
                <w:sz w:val="22"/>
                <w:szCs w:val="22"/>
                <w:highlight w:val="none"/>
                <w:lang w:val="zh-CN"/>
              </w:rPr>
              <w:t xml:space="preserve">的社保</w:t>
            </w:r>
            <w:r>
              <w:rPr>
                <w:rFonts w:hint="eastAsia" w:ascii="宋体" w:hAnsi="宋体"/>
                <w:bCs/>
                <w:sz w:val="22"/>
                <w:szCs w:val="22"/>
                <w:highlight w:val="none"/>
              </w:rPr>
              <w:t xml:space="preserve">证明扫描上传，否则不得分。</w:t>
            </w:r>
            <w:r/>
          </w:p>
        </w:tc>
      </w:tr>
      <w:tr>
        <w:trPr>
          <w:jc w:val="center"/>
          <w:trHeight w:val="90"/>
        </w:trPr>
        <w:tc>
          <w:tcPr>
            <w:tcW w:w="788" w:type="dxa"/>
            <w:vAlign w:val="center"/>
            <w:vMerge w:val="restart"/>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w:t>
            </w:r>
            <w:r/>
          </w:p>
        </w:tc>
        <w:tc>
          <w:tcPr>
            <w:tcW w:w="1122" w:type="dxa"/>
            <w:vAlign w:val="center"/>
            <w:vMerge w:val="restart"/>
            <w:textDirection w:val="lrTb"/>
            <w:noWrap w:val="false"/>
          </w:tcPr>
          <w:p>
            <w:pPr>
              <w:jc w:val="center"/>
              <w:spacing w:line="400" w:lineRule="exact"/>
              <w:rPr>
                <w:rFonts w:hint="eastAsia" w:ascii="宋体" w:hAnsi="宋体" w:cs="宋体"/>
                <w:sz w:val="22"/>
                <w:szCs w:val="22"/>
                <w:highlight w:val="none"/>
              </w:rPr>
            </w:pPr>
            <w:r>
              <w:rPr>
                <w:rFonts w:ascii="宋体" w:hAnsi="宋体" w:cs="宋体"/>
                <w:sz w:val="22"/>
                <w:szCs w:val="22"/>
                <w:highlight w:val="none"/>
              </w:rPr>
              <w:t xml:space="preserve">技术部分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50</w:t>
            </w:r>
            <w:r>
              <w:rPr>
                <w:rFonts w:hint="eastAsia" w:ascii="宋体" w:hAnsi="宋体" w:cs="宋体"/>
                <w:sz w:val="22"/>
                <w:szCs w:val="22"/>
                <w:highlight w:val="none"/>
              </w:rPr>
              <w:t xml:space="preserve">分）</w:t>
            </w:r>
            <w:r/>
          </w:p>
        </w:tc>
        <w:tc>
          <w:tcPr>
            <w:shd w:val="clear" w:color="auto" w:fill="auto"/>
            <w:tcBorders>
              <w:right w:val="single" w:color="auto" w:sz="4" w:space="0"/>
            </w:tcBorders>
            <w:tcW w:w="1091" w:type="dxa"/>
            <w:vAlign w:val="center"/>
            <w:textDirection w:val="lrTb"/>
            <w:noWrap w:val="false"/>
          </w:tcPr>
          <w:p>
            <w:pPr>
              <w:jc w:val="center"/>
              <w:spacing w:line="400" w:lineRule="exact"/>
              <w:rPr>
                <w:rFonts w:hint="eastAsia" w:ascii="宋体" w:hAnsi="宋体" w:eastAsia="宋体" w:cs="仿宋"/>
                <w:sz w:val="22"/>
                <w:szCs w:val="22"/>
                <w:highlight w:val="none"/>
                <w:lang w:val="zh-CN" w:eastAsia="zh-CN" w:bidi="ar-SA"/>
              </w:rPr>
            </w:pPr>
            <w:r>
              <w:rPr>
                <w:rFonts w:hint="eastAsia" w:ascii="宋体" w:hAnsi="宋体" w:cs="仿宋"/>
                <w:sz w:val="22"/>
                <w:szCs w:val="22"/>
                <w:highlight w:val="none"/>
              </w:rPr>
              <w:t xml:space="preserve">安全施工方案（</w:t>
            </w:r>
            <w:r>
              <w:rPr>
                <w:rFonts w:hint="eastAsia" w:ascii="宋体" w:hAnsi="宋体" w:cs="仿宋"/>
                <w:sz w:val="22"/>
                <w:szCs w:val="22"/>
                <w:highlight w:val="none"/>
                <w:lang w:val="en-US" w:eastAsia="zh-CN"/>
              </w:rPr>
              <w:t xml:space="preserve">10</w:t>
            </w:r>
            <w:r>
              <w:rPr>
                <w:rFonts w:hint="eastAsia" w:ascii="宋体" w:hAnsi="宋体" w:cs="仿宋"/>
                <w:sz w:val="22"/>
                <w:szCs w:val="22"/>
                <w:highlight w:val="none"/>
              </w:rPr>
              <w:t xml:space="preserve">分）</w:t>
            </w:r>
            <w:r/>
          </w:p>
        </w:tc>
        <w:tc>
          <w:tcPr>
            <w:shd w:val="clear" w:color="auto" w:fill="auto"/>
            <w:tcBorders>
              <w:left w:val="single" w:color="auto" w:sz="4" w:space="0"/>
            </w:tcBorders>
            <w:tcW w:w="5915" w:type="dxa"/>
            <w:vAlign w:val="center"/>
            <w:textDirection w:val="lrTb"/>
            <w:noWrap w:val="false"/>
          </w:tcPr>
          <w:p>
            <w:pPr>
              <w:pStyle w:val="740"/>
              <w:spacing w:after="0" w:line="400" w:lineRule="exact"/>
              <w:rPr>
                <w:rFonts w:hint="eastAsia" w:ascii="宋体" w:hAnsi="宋体" w:cs="仿宋"/>
                <w:sz w:val="22"/>
                <w:szCs w:val="22"/>
                <w:highlight w:val="none"/>
                <w:lang w:val="zh-CN"/>
              </w:rPr>
            </w:pPr>
            <w:r>
              <w:rPr>
                <w:rFonts w:ascii="宋体" w:hAnsi="宋体"/>
                <w:sz w:val="22"/>
                <w:szCs w:val="22"/>
                <w:highlight w:val="none"/>
              </w:rPr>
              <w:t xml:space="preserve">评委根据</w:t>
            </w:r>
            <w:r>
              <w:rPr>
                <w:rFonts w:hint="eastAsia" w:ascii="宋体" w:hAnsi="宋体" w:cs="仿宋"/>
                <w:sz w:val="22"/>
                <w:szCs w:val="22"/>
                <w:highlight w:val="none"/>
                <w:lang w:val="zh-CN"/>
              </w:rPr>
              <w:t xml:space="preserve">投标人针对本项目采购需求制定的</w:t>
            </w:r>
            <w:r>
              <w:rPr>
                <w:rFonts w:hint="eastAsia" w:ascii="宋体" w:hAnsi="宋体" w:cs="仿宋"/>
                <w:sz w:val="22"/>
                <w:szCs w:val="22"/>
                <w:highlight w:val="none"/>
              </w:rPr>
              <w:t xml:space="preserve">安全施工</w:t>
            </w:r>
            <w:r>
              <w:rPr>
                <w:rFonts w:hint="eastAsia" w:ascii="宋体" w:hAnsi="宋体" w:cs="仿宋"/>
                <w:sz w:val="22"/>
                <w:szCs w:val="22"/>
                <w:highlight w:val="none"/>
                <w:lang w:val="zh-CN"/>
              </w:rPr>
              <w:t xml:space="preserve">方案</w:t>
            </w:r>
            <w:r>
              <w:rPr>
                <w:rFonts w:ascii="宋体" w:hAnsi="宋体"/>
                <w:sz w:val="22"/>
                <w:szCs w:val="22"/>
                <w:highlight w:val="none"/>
              </w:rPr>
              <w:t xml:space="preserve">进行综合</w:t>
            </w:r>
            <w:r>
              <w:rPr>
                <w:rFonts w:hint="eastAsia" w:ascii="宋体" w:hAnsi="宋体" w:cs="仿宋"/>
                <w:sz w:val="22"/>
                <w:szCs w:val="22"/>
                <w:highlight w:val="none"/>
                <w:lang w:val="zh-CN"/>
              </w:rPr>
              <w:t xml:space="preserve">评审。</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方案中的相关</w:t>
            </w:r>
            <w:r>
              <w:rPr>
                <w:rFonts w:hint="eastAsia" w:ascii="宋体" w:hAnsi="宋体"/>
                <w:sz w:val="22"/>
                <w:szCs w:val="22"/>
                <w:highlight w:val="none"/>
              </w:rPr>
              <w:t xml:space="preserve">内容</w:t>
            </w:r>
            <w:r>
              <w:rPr>
                <w:rFonts w:ascii="宋体" w:hAnsi="宋体"/>
                <w:sz w:val="22"/>
                <w:szCs w:val="22"/>
                <w:highlight w:val="none"/>
              </w:rPr>
              <w:t xml:space="preserve">编制合理，保证措施切实可行，能完全满足招标文件要求的得</w:t>
            </w:r>
            <w:r>
              <w:rPr>
                <w:rFonts w:hint="eastAsia" w:ascii="宋体" w:hAnsi="宋体"/>
                <w:sz w:val="22"/>
                <w:szCs w:val="22"/>
                <w:highlight w:val="none"/>
                <w:lang w:val="en-US" w:eastAsia="zh-CN"/>
              </w:rPr>
              <w:t xml:space="preserve">10</w:t>
            </w:r>
            <w:r>
              <w:rPr>
                <w:rFonts w:ascii="宋体" w:hAnsi="宋体"/>
                <w:sz w:val="22"/>
                <w:szCs w:val="22"/>
                <w:highlight w:val="none"/>
              </w:rPr>
              <w:t xml:space="preserve">分；</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方案中的相关</w:t>
            </w:r>
            <w:r>
              <w:rPr>
                <w:rFonts w:hint="eastAsia" w:ascii="宋体" w:hAnsi="宋体"/>
                <w:sz w:val="22"/>
                <w:szCs w:val="22"/>
                <w:highlight w:val="none"/>
              </w:rPr>
              <w:t xml:space="preserve">内容</w:t>
            </w:r>
            <w:r>
              <w:rPr>
                <w:rFonts w:ascii="宋体" w:hAnsi="宋体"/>
                <w:sz w:val="22"/>
                <w:szCs w:val="22"/>
                <w:highlight w:val="none"/>
              </w:rPr>
              <w:t xml:space="preserve">编制较合理，保证措施切实较可行的得</w:t>
            </w:r>
            <w:r>
              <w:rPr>
                <w:rFonts w:hint="eastAsia" w:ascii="宋体" w:hAnsi="宋体"/>
                <w:sz w:val="22"/>
                <w:szCs w:val="22"/>
                <w:highlight w:val="none"/>
                <w:lang w:val="en-US" w:eastAsia="zh-CN"/>
              </w:rPr>
              <w:t xml:space="preserve">8</w:t>
            </w:r>
            <w:r>
              <w:rPr>
                <w:rFonts w:ascii="宋体" w:hAnsi="宋体"/>
                <w:sz w:val="22"/>
                <w:szCs w:val="22"/>
                <w:highlight w:val="none"/>
              </w:rPr>
              <w:t xml:space="preserve">分；</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方案中的相关</w:t>
            </w:r>
            <w:r>
              <w:rPr>
                <w:rFonts w:hint="eastAsia" w:ascii="宋体" w:hAnsi="宋体"/>
                <w:sz w:val="22"/>
                <w:szCs w:val="22"/>
                <w:highlight w:val="none"/>
              </w:rPr>
              <w:t xml:space="preserve">内容</w:t>
            </w:r>
            <w:r>
              <w:rPr>
                <w:rFonts w:ascii="宋体" w:hAnsi="宋体"/>
                <w:sz w:val="22"/>
                <w:szCs w:val="22"/>
                <w:highlight w:val="none"/>
              </w:rPr>
              <w:t xml:space="preserve">编制一般，保证措施能基本满足招标文件要求，得</w:t>
            </w:r>
            <w:r>
              <w:rPr>
                <w:rFonts w:hint="eastAsia" w:ascii="宋体" w:hAnsi="宋体"/>
                <w:sz w:val="22"/>
                <w:szCs w:val="22"/>
                <w:highlight w:val="none"/>
                <w:lang w:val="en-US" w:eastAsia="zh-CN"/>
              </w:rPr>
              <w:t xml:space="preserve">6</w:t>
            </w:r>
            <w:r>
              <w:rPr>
                <w:rFonts w:ascii="宋体" w:hAnsi="宋体"/>
                <w:sz w:val="22"/>
                <w:szCs w:val="22"/>
                <w:highlight w:val="none"/>
              </w:rPr>
              <w:t xml:space="preserve">分；</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方案中的相关</w:t>
            </w:r>
            <w:r>
              <w:rPr>
                <w:rFonts w:hint="eastAsia" w:ascii="宋体" w:hAnsi="宋体"/>
                <w:sz w:val="22"/>
                <w:szCs w:val="22"/>
                <w:highlight w:val="none"/>
              </w:rPr>
              <w:t xml:space="preserve">内容</w:t>
            </w:r>
            <w:r>
              <w:rPr>
                <w:rFonts w:ascii="宋体" w:hAnsi="宋体"/>
                <w:sz w:val="22"/>
                <w:szCs w:val="22"/>
                <w:highlight w:val="none"/>
              </w:rPr>
              <w:t xml:space="preserve">编制</w:t>
            </w:r>
            <w:r>
              <w:rPr>
                <w:rFonts w:hint="eastAsia" w:ascii="宋体" w:hAnsi="宋体"/>
                <w:sz w:val="22"/>
                <w:szCs w:val="22"/>
                <w:highlight w:val="none"/>
              </w:rPr>
              <w:t xml:space="preserve">较差</w:t>
            </w:r>
            <w:r>
              <w:rPr>
                <w:rFonts w:ascii="宋体" w:hAnsi="宋体"/>
                <w:sz w:val="22"/>
                <w:szCs w:val="22"/>
                <w:highlight w:val="none"/>
              </w:rPr>
              <w:t xml:space="preserve">，保证措施</w:t>
            </w:r>
            <w:r>
              <w:rPr>
                <w:rFonts w:hint="eastAsia" w:ascii="宋体" w:hAnsi="宋体"/>
                <w:sz w:val="22"/>
                <w:szCs w:val="22"/>
                <w:highlight w:val="none"/>
              </w:rPr>
              <w:t xml:space="preserve">编制</w:t>
            </w:r>
            <w:r>
              <w:rPr>
                <w:rFonts w:ascii="宋体" w:hAnsi="宋体"/>
                <w:sz w:val="22"/>
                <w:szCs w:val="22"/>
                <w:highlight w:val="none"/>
              </w:rPr>
              <w:t xml:space="preserve">较差，得</w:t>
            </w:r>
            <w:r>
              <w:rPr>
                <w:rFonts w:hint="eastAsia" w:ascii="宋体" w:hAnsi="宋体"/>
                <w:sz w:val="22"/>
                <w:szCs w:val="22"/>
                <w:highlight w:val="none"/>
                <w:lang w:val="en-US" w:eastAsia="zh-CN"/>
              </w:rPr>
              <w:t xml:space="preserve">4</w:t>
            </w:r>
            <w:r>
              <w:rPr>
                <w:rFonts w:ascii="宋体" w:hAnsi="宋体"/>
                <w:sz w:val="22"/>
                <w:szCs w:val="22"/>
                <w:highlight w:val="none"/>
              </w:rPr>
              <w:t xml:space="preserve">分；</w:t>
            </w:r>
            <w:r/>
          </w:p>
          <w:p>
            <w:pPr>
              <w:pStyle w:val="740"/>
              <w:spacing w:after="0" w:line="400" w:lineRule="exact"/>
              <w:rPr>
                <w:rFonts w:hint="eastAsia" w:ascii="宋体" w:hAnsi="宋体" w:eastAsia="宋体" w:cs="仿宋"/>
                <w:sz w:val="22"/>
                <w:szCs w:val="22"/>
                <w:highlight w:val="none"/>
                <w:lang w:val="en-US" w:eastAsia="zh-CN" w:bidi="ar-SA"/>
              </w:rPr>
            </w:pPr>
            <w:r>
              <w:rPr>
                <w:rFonts w:hint="eastAsia" w:ascii="宋体" w:hAnsi="宋体" w:cs="仿宋"/>
                <w:sz w:val="22"/>
                <w:szCs w:val="22"/>
                <w:highlight w:val="none"/>
              </w:rPr>
              <w:t xml:space="preserve">其他或未提供不得分。</w:t>
            </w:r>
            <w:r/>
          </w:p>
        </w:tc>
      </w:tr>
      <w:tr>
        <w:trPr>
          <w:jc w:val="center"/>
          <w:trHeight w:val="411"/>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091" w:type="dxa"/>
            <w:vAlign w:val="center"/>
            <w:textDirection w:val="lrTb"/>
            <w:noWrap w:val="false"/>
          </w:tcPr>
          <w:p>
            <w:pPr>
              <w:jc w:val="center"/>
              <w:spacing w:line="400" w:lineRule="exact"/>
              <w:rPr>
                <w:rFonts w:hint="eastAsia" w:ascii="宋体" w:hAnsi="宋体" w:cs="仿宋"/>
                <w:sz w:val="22"/>
                <w:szCs w:val="22"/>
                <w:highlight w:val="none"/>
              </w:rPr>
            </w:pPr>
            <w:r>
              <w:rPr>
                <w:rFonts w:ascii="宋体" w:hAnsi="宋体"/>
                <w:sz w:val="22"/>
                <w:szCs w:val="22"/>
                <w:highlight w:val="none"/>
              </w:rPr>
              <w:t xml:space="preserve">工期保障措施（</w:t>
            </w:r>
            <w:r>
              <w:rPr>
                <w:rFonts w:hint="eastAsia" w:ascii="宋体" w:hAnsi="宋体"/>
                <w:sz w:val="22"/>
                <w:szCs w:val="22"/>
                <w:highlight w:val="none"/>
                <w:lang w:val="en-US" w:eastAsia="zh-CN"/>
              </w:rPr>
              <w:t xml:space="preserve">10</w:t>
            </w:r>
            <w:r>
              <w:rPr>
                <w:rFonts w:hint="eastAsia" w:ascii="宋体" w:hAnsi="宋体"/>
                <w:sz w:val="22"/>
                <w:szCs w:val="22"/>
                <w:highlight w:val="none"/>
              </w:rPr>
              <w:t xml:space="preserve">分</w:t>
            </w:r>
            <w:r>
              <w:rPr>
                <w:rFonts w:ascii="宋体" w:hAnsi="宋体"/>
                <w:sz w:val="22"/>
                <w:szCs w:val="22"/>
                <w:highlight w:val="none"/>
              </w:rPr>
              <w:t xml:space="preserve">）</w:t>
            </w:r>
            <w:r/>
          </w:p>
        </w:tc>
        <w:tc>
          <w:tcPr>
            <w:tcBorders>
              <w:left w:val="single" w:color="auto" w:sz="4" w:space="0"/>
            </w:tcBorders>
            <w:tcW w:w="5915" w:type="dxa"/>
            <w:vAlign w:val="center"/>
            <w:textDirection w:val="lrTb"/>
            <w:noWrap w:val="false"/>
          </w:tcPr>
          <w:p>
            <w:pPr>
              <w:pStyle w:val="740"/>
              <w:spacing w:after="0" w:line="400" w:lineRule="exact"/>
              <w:rPr>
                <w:rFonts w:hint="eastAsia" w:ascii="宋体" w:hAnsi="宋体" w:cs="仿宋"/>
                <w:sz w:val="22"/>
                <w:szCs w:val="22"/>
                <w:highlight w:val="none"/>
                <w:lang w:val="zh-CN"/>
              </w:rPr>
            </w:pPr>
            <w:r>
              <w:rPr>
                <w:rFonts w:ascii="宋体" w:hAnsi="宋体"/>
                <w:sz w:val="22"/>
                <w:szCs w:val="22"/>
                <w:highlight w:val="none"/>
              </w:rPr>
              <w:t xml:space="preserve">评委根据投标人提供的工期保障措施进行综合</w:t>
            </w:r>
            <w:r>
              <w:rPr>
                <w:rFonts w:hint="eastAsia" w:ascii="宋体" w:hAnsi="宋体" w:cs="仿宋"/>
                <w:sz w:val="22"/>
                <w:szCs w:val="22"/>
                <w:highlight w:val="none"/>
                <w:lang w:val="zh-CN"/>
              </w:rPr>
              <w:t xml:space="preserve">评审。</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工期保证措施优于本项目要求且进度计划详尽、合理，有提供准时完工的保障措施，得</w:t>
            </w:r>
            <w:r>
              <w:rPr>
                <w:rFonts w:hint="eastAsia" w:ascii="宋体" w:hAnsi="宋体"/>
                <w:sz w:val="22"/>
                <w:szCs w:val="22"/>
                <w:highlight w:val="none"/>
                <w:lang w:val="en-US" w:eastAsia="zh-CN"/>
              </w:rPr>
              <w:t xml:space="preserve">10</w:t>
            </w:r>
            <w:r>
              <w:rPr>
                <w:rFonts w:ascii="宋体" w:hAnsi="宋体"/>
                <w:sz w:val="22"/>
                <w:szCs w:val="22"/>
                <w:highlight w:val="none"/>
              </w:rPr>
              <w:t xml:space="preserve">分； </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工期保证措施满足本项目要求且进度计划详尽、合理，有提供准时完工的保障措施，得</w:t>
            </w:r>
            <w:r>
              <w:rPr>
                <w:rFonts w:hint="eastAsia" w:ascii="宋体" w:hAnsi="宋体"/>
                <w:sz w:val="22"/>
                <w:szCs w:val="22"/>
                <w:highlight w:val="none"/>
                <w:lang w:val="en-US" w:eastAsia="zh-CN"/>
              </w:rPr>
              <w:t xml:space="preserve">8</w:t>
            </w:r>
            <w:r>
              <w:rPr>
                <w:rFonts w:ascii="宋体" w:hAnsi="宋体"/>
                <w:sz w:val="22"/>
                <w:szCs w:val="22"/>
                <w:highlight w:val="none"/>
              </w:rPr>
              <w:t xml:space="preserve">分； </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工期保证措施满足本项目要求且进度计划</w:t>
            </w:r>
            <w:r>
              <w:rPr>
                <w:rFonts w:hint="eastAsia" w:ascii="宋体" w:hAnsi="宋体"/>
                <w:sz w:val="22"/>
                <w:szCs w:val="22"/>
                <w:highlight w:val="none"/>
              </w:rPr>
              <w:t xml:space="preserve">编制</w:t>
            </w:r>
            <w:r>
              <w:rPr>
                <w:rFonts w:ascii="宋体" w:hAnsi="宋体"/>
                <w:sz w:val="22"/>
                <w:szCs w:val="22"/>
                <w:highlight w:val="none"/>
              </w:rPr>
              <w:t xml:space="preserve">一般，完工保障措施一般，得</w:t>
            </w:r>
            <w:r>
              <w:rPr>
                <w:rFonts w:hint="eastAsia" w:ascii="宋体" w:hAnsi="宋体"/>
                <w:sz w:val="22"/>
                <w:szCs w:val="22"/>
                <w:highlight w:val="none"/>
                <w:lang w:val="en-US" w:eastAsia="zh-CN"/>
              </w:rPr>
              <w:t xml:space="preserve">6</w:t>
            </w:r>
            <w:r>
              <w:rPr>
                <w:rFonts w:ascii="宋体" w:hAnsi="宋体"/>
                <w:sz w:val="22"/>
                <w:szCs w:val="22"/>
                <w:highlight w:val="none"/>
              </w:rPr>
              <w:t xml:space="preserve">分；</w:t>
            </w:r>
            <w:r/>
          </w:p>
          <w:p>
            <w:pPr>
              <w:pStyle w:val="740"/>
              <w:spacing w:after="0" w:line="400" w:lineRule="exact"/>
              <w:rPr>
                <w:rFonts w:hint="eastAsia" w:ascii="宋体" w:hAnsi="宋体"/>
                <w:sz w:val="22"/>
                <w:szCs w:val="22"/>
                <w:highlight w:val="none"/>
              </w:rPr>
            </w:pPr>
            <w:r>
              <w:rPr>
                <w:rFonts w:ascii="宋体" w:hAnsi="宋体"/>
                <w:sz w:val="22"/>
                <w:szCs w:val="22"/>
                <w:highlight w:val="none"/>
              </w:rPr>
              <w:t xml:space="preserve">工期保证措施满足本项目要求且进度计划、准时完工的保障措施</w:t>
            </w:r>
            <w:r>
              <w:rPr>
                <w:rFonts w:hint="eastAsia" w:ascii="宋体" w:hAnsi="宋体"/>
                <w:sz w:val="22"/>
                <w:szCs w:val="22"/>
                <w:highlight w:val="none"/>
              </w:rPr>
              <w:t xml:space="preserve">编制</w:t>
            </w:r>
            <w:r>
              <w:rPr>
                <w:rFonts w:ascii="宋体" w:hAnsi="宋体"/>
                <w:sz w:val="22"/>
                <w:szCs w:val="22"/>
                <w:highlight w:val="none"/>
              </w:rPr>
              <w:t xml:space="preserve">较差，得</w:t>
            </w:r>
            <w:r>
              <w:rPr>
                <w:rFonts w:hint="eastAsia" w:ascii="宋体" w:hAnsi="宋体"/>
                <w:sz w:val="22"/>
                <w:szCs w:val="22"/>
                <w:highlight w:val="none"/>
                <w:lang w:val="en-US" w:eastAsia="zh-CN"/>
              </w:rPr>
              <w:t xml:space="preserve">4</w:t>
            </w:r>
            <w:r>
              <w:rPr>
                <w:rFonts w:ascii="宋体" w:hAnsi="宋体"/>
                <w:sz w:val="22"/>
                <w:szCs w:val="22"/>
                <w:highlight w:val="none"/>
              </w:rPr>
              <w:t xml:space="preserve">分；</w:t>
            </w:r>
            <w:r/>
          </w:p>
          <w:p>
            <w:pPr>
              <w:pStyle w:val="740"/>
              <w:spacing w:after="0" w:line="400" w:lineRule="exact"/>
              <w:rPr>
                <w:rFonts w:hint="eastAsia" w:ascii="宋体" w:hAnsi="宋体" w:cs="仿宋"/>
                <w:sz w:val="22"/>
                <w:szCs w:val="22"/>
                <w:highlight w:val="none"/>
              </w:rPr>
            </w:pPr>
            <w:r>
              <w:rPr>
                <w:rFonts w:hint="eastAsia" w:ascii="宋体" w:hAnsi="宋体" w:cs="仿宋"/>
                <w:sz w:val="22"/>
                <w:szCs w:val="22"/>
                <w:highlight w:val="none"/>
              </w:rPr>
              <w:t xml:space="preserve">其他或未提供不得分。</w:t>
            </w:r>
            <w:r/>
          </w:p>
        </w:tc>
      </w:tr>
      <w:tr>
        <w:trPr>
          <w:jc w:val="center"/>
          <w:trHeight w:val="411"/>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091" w:type="dxa"/>
            <w:vAlign w:val="center"/>
            <w:textDirection w:val="lrTb"/>
            <w:noWrap w:val="false"/>
          </w:tcPr>
          <w:p>
            <w:pPr>
              <w:jc w:val="center"/>
              <w:spacing w:line="400" w:lineRule="exact"/>
              <w:rPr>
                <w:rFonts w:hint="eastAsia" w:ascii="宋体" w:hAnsi="宋体"/>
                <w:sz w:val="22"/>
                <w:szCs w:val="22"/>
                <w:highlight w:val="none"/>
              </w:rPr>
            </w:pPr>
            <w:r>
              <w:rPr>
                <w:rFonts w:hint="eastAsia" w:ascii="宋体" w:hAnsi="宋体" w:cs="宋体"/>
                <w:sz w:val="22"/>
                <w:szCs w:val="22"/>
                <w:highlight w:val="none"/>
              </w:rPr>
              <w:t xml:space="preserve">安装及调试方案（</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tc>
        <w:tc>
          <w:tcPr>
            <w:tcBorders>
              <w:left w:val="single" w:color="auto" w:sz="4" w:space="0"/>
            </w:tcBorders>
            <w:tcW w:w="5915" w:type="dxa"/>
            <w:vAlign w:val="center"/>
            <w:textDirection w:val="lrTb"/>
            <w:noWrap w:val="false"/>
          </w:tcPr>
          <w:p>
            <w:pPr>
              <w:spacing w:line="400" w:lineRule="exact"/>
              <w:rPr>
                <w:rFonts w:hint="eastAsia" w:ascii="宋体" w:hAnsi="宋体" w:cs="仿宋"/>
                <w:sz w:val="22"/>
                <w:szCs w:val="22"/>
                <w:highlight w:val="none"/>
                <w:lang w:val="zh-CN"/>
              </w:rPr>
            </w:pPr>
            <w:r>
              <w:rPr>
                <w:rFonts w:hint="eastAsia" w:ascii="宋体" w:hAnsi="宋体" w:cs="仿宋"/>
                <w:sz w:val="22"/>
                <w:szCs w:val="22"/>
                <w:highlight w:val="none"/>
                <w:lang w:val="zh-CN"/>
              </w:rPr>
              <w:t xml:space="preserve">评委根据各投标人对本项目的</w:t>
            </w:r>
            <w:r>
              <w:rPr>
                <w:rFonts w:hint="eastAsia" w:ascii="宋体" w:hAnsi="宋体" w:cs="仿宋"/>
                <w:sz w:val="22"/>
                <w:szCs w:val="22"/>
                <w:highlight w:val="none"/>
              </w:rPr>
              <w:t xml:space="preserve">安装及调试</w:t>
            </w:r>
            <w:r>
              <w:rPr>
                <w:rFonts w:hint="eastAsia" w:ascii="宋体" w:hAnsi="宋体" w:cs="仿宋"/>
                <w:sz w:val="22"/>
                <w:szCs w:val="22"/>
                <w:highlight w:val="none"/>
                <w:lang w:val="zh-CN"/>
              </w:rPr>
              <w:t xml:space="preserve">方案进行综合评分。</w:t>
            </w:r>
            <w:r/>
          </w:p>
          <w:p>
            <w:pPr>
              <w:spacing w:line="400" w:lineRule="exact"/>
              <w:rPr>
                <w:rFonts w:hint="eastAsia" w:ascii="宋体" w:hAnsi="宋体"/>
                <w:sz w:val="22"/>
                <w:szCs w:val="22"/>
                <w:highlight w:val="none"/>
              </w:rPr>
            </w:pPr>
            <w:r>
              <w:rPr>
                <w:rFonts w:ascii="宋体" w:hAnsi="宋体"/>
                <w:sz w:val="22"/>
                <w:szCs w:val="22"/>
                <w:highlight w:val="none"/>
              </w:rPr>
              <w:t xml:space="preserve">方案内容完整、完全满足项目要求且逻辑清晰、条理严谨、阐述全面的得</w:t>
            </w:r>
            <w:r>
              <w:rPr>
                <w:rFonts w:hint="eastAsia" w:ascii="宋体" w:hAnsi="宋体"/>
                <w:sz w:val="22"/>
                <w:szCs w:val="22"/>
                <w:highlight w:val="none"/>
                <w:lang w:val="en-US" w:eastAsia="zh-CN"/>
              </w:rPr>
              <w:t xml:space="preserve">10</w:t>
            </w:r>
            <w:r>
              <w:rPr>
                <w:rFonts w:ascii="宋体" w:hAnsi="宋体"/>
                <w:sz w:val="22"/>
                <w:szCs w:val="22"/>
                <w:highlight w:val="none"/>
              </w:rPr>
              <w:t xml:space="preserve">分；</w:t>
            </w:r>
            <w:r/>
          </w:p>
          <w:p>
            <w:pPr>
              <w:spacing w:line="400" w:lineRule="exact"/>
              <w:rPr>
                <w:rFonts w:hint="eastAsia" w:ascii="宋体" w:hAnsi="宋体"/>
                <w:sz w:val="22"/>
                <w:szCs w:val="22"/>
                <w:highlight w:val="none"/>
              </w:rPr>
            </w:pPr>
            <w:r>
              <w:rPr>
                <w:rFonts w:ascii="宋体" w:hAnsi="宋体"/>
                <w:sz w:val="22"/>
                <w:szCs w:val="22"/>
                <w:highlight w:val="none"/>
              </w:rPr>
              <w:t xml:space="preserve">方案内容较完整、基本满足项目要求、逻辑较清晰、条理较严谨、阐述较全面，得</w:t>
            </w:r>
            <w:r>
              <w:rPr>
                <w:rFonts w:hint="eastAsia" w:ascii="宋体" w:hAnsi="宋体"/>
                <w:sz w:val="22"/>
                <w:szCs w:val="22"/>
                <w:highlight w:val="none"/>
                <w:lang w:val="en-US" w:eastAsia="zh-CN"/>
              </w:rPr>
              <w:t xml:space="preserve">8</w:t>
            </w:r>
            <w:r>
              <w:rPr>
                <w:rFonts w:ascii="宋体" w:hAnsi="宋体"/>
                <w:sz w:val="22"/>
                <w:szCs w:val="22"/>
                <w:highlight w:val="none"/>
              </w:rPr>
              <w:t xml:space="preserve">分； </w:t>
            </w:r>
            <w:r/>
          </w:p>
          <w:p>
            <w:pPr>
              <w:pStyle w:val="741"/>
              <w:ind w:left="0"/>
              <w:spacing w:after="0" w:line="400" w:lineRule="exact"/>
              <w:rPr>
                <w:rFonts w:hint="eastAsia" w:ascii="宋体" w:hAnsi="宋体"/>
                <w:sz w:val="22"/>
                <w:szCs w:val="22"/>
                <w:highlight w:val="none"/>
              </w:rPr>
            </w:pPr>
            <w:r>
              <w:rPr>
                <w:rFonts w:ascii="宋体" w:hAnsi="宋体"/>
                <w:sz w:val="22"/>
                <w:szCs w:val="22"/>
                <w:highlight w:val="none"/>
              </w:rPr>
              <w:t xml:space="preserve">方案内容</w:t>
            </w:r>
            <w:r>
              <w:rPr>
                <w:rFonts w:hint="eastAsia" w:ascii="宋体" w:hAnsi="宋体"/>
                <w:sz w:val="22"/>
                <w:szCs w:val="22"/>
                <w:highlight w:val="none"/>
              </w:rPr>
              <w:t xml:space="preserve">一般</w:t>
            </w:r>
            <w:r>
              <w:rPr>
                <w:rFonts w:ascii="宋体" w:hAnsi="宋体"/>
                <w:sz w:val="22"/>
                <w:szCs w:val="22"/>
                <w:highlight w:val="none"/>
              </w:rPr>
              <w:t xml:space="preserve">、基本满足项目要求、逻辑、条理</w:t>
            </w:r>
            <w:r>
              <w:rPr>
                <w:rFonts w:hint="eastAsia" w:ascii="宋体" w:hAnsi="宋体"/>
                <w:sz w:val="22"/>
                <w:szCs w:val="22"/>
                <w:highlight w:val="none"/>
              </w:rPr>
              <w:t xml:space="preserve">一般</w:t>
            </w:r>
            <w:r>
              <w:rPr>
                <w:rFonts w:ascii="宋体" w:hAnsi="宋体"/>
                <w:sz w:val="22"/>
                <w:szCs w:val="22"/>
                <w:highlight w:val="none"/>
              </w:rPr>
              <w:t xml:space="preserve">得</w:t>
            </w:r>
            <w:r>
              <w:rPr>
                <w:rFonts w:hint="eastAsia" w:ascii="宋体" w:hAnsi="宋体"/>
                <w:sz w:val="22"/>
                <w:szCs w:val="22"/>
                <w:highlight w:val="none"/>
                <w:lang w:val="en-US" w:eastAsia="zh-CN"/>
              </w:rPr>
              <w:t xml:space="preserve">6</w:t>
            </w:r>
            <w:r>
              <w:rPr>
                <w:rFonts w:ascii="宋体" w:hAnsi="宋体"/>
                <w:sz w:val="22"/>
                <w:szCs w:val="22"/>
                <w:highlight w:val="none"/>
              </w:rPr>
              <w:t xml:space="preserve">分；</w:t>
            </w:r>
            <w:r/>
          </w:p>
          <w:p>
            <w:pPr>
              <w:spacing w:line="400" w:lineRule="exact"/>
              <w:rPr>
                <w:rFonts w:hint="eastAsia" w:ascii="宋体" w:hAnsi="宋体"/>
                <w:sz w:val="22"/>
                <w:szCs w:val="22"/>
                <w:highlight w:val="none"/>
              </w:rPr>
            </w:pPr>
            <w:r>
              <w:rPr>
                <w:rFonts w:ascii="宋体" w:hAnsi="宋体"/>
                <w:sz w:val="22"/>
                <w:szCs w:val="22"/>
                <w:highlight w:val="none"/>
              </w:rPr>
              <w:t xml:space="preserve">缺项或逻辑不清晰、阐述不全面的得</w:t>
            </w:r>
            <w:r>
              <w:rPr>
                <w:rFonts w:hint="eastAsia" w:ascii="宋体" w:hAnsi="宋体"/>
                <w:sz w:val="22"/>
                <w:szCs w:val="22"/>
                <w:highlight w:val="none"/>
                <w:lang w:val="en-US" w:eastAsia="zh-CN"/>
              </w:rPr>
              <w:t xml:space="preserve">4</w:t>
            </w:r>
            <w:r>
              <w:rPr>
                <w:rFonts w:ascii="宋体" w:hAnsi="宋体"/>
                <w:sz w:val="22"/>
                <w:szCs w:val="22"/>
                <w:highlight w:val="none"/>
              </w:rPr>
              <w:t xml:space="preserve">分；</w:t>
            </w:r>
            <w:r/>
          </w:p>
          <w:p>
            <w:pPr>
              <w:pStyle w:val="740"/>
              <w:spacing w:after="0" w:line="400" w:lineRule="exact"/>
              <w:rPr>
                <w:rFonts w:hint="eastAsia" w:ascii="宋体" w:hAnsi="宋体" w:cs="仿宋"/>
                <w:sz w:val="22"/>
                <w:szCs w:val="22"/>
                <w:highlight w:val="none"/>
              </w:rPr>
            </w:pPr>
            <w:r>
              <w:rPr>
                <w:rFonts w:hint="eastAsia" w:ascii="宋体" w:hAnsi="宋体"/>
                <w:sz w:val="22"/>
                <w:szCs w:val="22"/>
                <w:highlight w:val="none"/>
              </w:rPr>
              <w:t xml:space="preserve">其他或</w:t>
            </w:r>
            <w:r>
              <w:rPr>
                <w:rFonts w:hint="eastAsia" w:ascii="宋体" w:hAnsi="宋体" w:cs="仿宋"/>
                <w:sz w:val="22"/>
                <w:szCs w:val="22"/>
                <w:highlight w:val="none"/>
                <w:lang w:val="zh-CN"/>
              </w:rPr>
              <w:t xml:space="preserve">未提供不得分。</w:t>
            </w:r>
            <w:r/>
          </w:p>
        </w:tc>
      </w:tr>
      <w:tr>
        <w:trPr>
          <w:jc w:val="center"/>
          <w:trHeight w:val="411"/>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091"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质量控制措施（</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tc>
        <w:tc>
          <w:tcPr>
            <w:tcBorders>
              <w:left w:val="single" w:color="auto" w:sz="4" w:space="0"/>
            </w:tcBorders>
            <w:tcW w:w="5915" w:type="dxa"/>
            <w:vAlign w:val="center"/>
            <w:textDirection w:val="lrTb"/>
            <w:noWrap w:val="false"/>
          </w:tcPr>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根据投标人提供的对各类设备所采取的质量控制措施和管理体系的全面性、科学性和可行性进行评分。</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方案全面，科学合理，可行性高的得</w:t>
            </w:r>
            <w:r>
              <w:rPr>
                <w:rFonts w:hint="eastAsia" w:ascii="宋体" w:hAnsi="宋体" w:cs="宋体"/>
                <w:sz w:val="22"/>
                <w:szCs w:val="22"/>
                <w:highlight w:val="none"/>
                <w:lang w:val="en-US" w:eastAsia="zh-CN"/>
              </w:rPr>
              <w:t xml:space="preserve">10分</w:t>
            </w:r>
            <w:r>
              <w:rPr>
                <w:rFonts w:hint="eastAsia" w:ascii="宋体" w:hAnsi="宋体" w:cs="宋体"/>
                <w:sz w:val="22"/>
                <w:szCs w:val="22"/>
                <w:highlight w:val="none"/>
              </w:rPr>
              <w:t xml:space="preserve">；</w:t>
            </w:r>
            <w:r/>
          </w:p>
          <w:p>
            <w:pPr>
              <w:spacing w:line="400" w:lineRule="exact"/>
              <w:rPr>
                <w:rFonts w:hint="eastAsia" w:ascii="宋体" w:hAnsi="宋体" w:cs="仿宋"/>
                <w:sz w:val="22"/>
                <w:szCs w:val="22"/>
                <w:highlight w:val="none"/>
              </w:rPr>
            </w:pPr>
            <w:r>
              <w:rPr>
                <w:rFonts w:hint="eastAsia" w:ascii="宋体" w:hAnsi="宋体" w:cs="宋体"/>
                <w:sz w:val="22"/>
                <w:szCs w:val="22"/>
                <w:highlight w:val="none"/>
              </w:rPr>
              <w:t xml:space="preserve">方案基本全面，较为合理，可行性较高</w:t>
            </w:r>
            <w:r>
              <w:rPr>
                <w:rFonts w:ascii="宋体" w:hAnsi="宋体" w:cs="宋体"/>
                <w:sz w:val="22"/>
                <w:szCs w:val="22"/>
                <w:highlight w:val="none"/>
              </w:rPr>
              <w:t xml:space="preserve">得</w:t>
            </w:r>
            <w:r>
              <w:rPr>
                <w:rFonts w:hint="eastAsia" w:ascii="宋体" w:hAnsi="宋体" w:cs="宋体"/>
                <w:sz w:val="22"/>
                <w:szCs w:val="22"/>
                <w:highlight w:val="none"/>
                <w:lang w:val="en-US" w:eastAsia="zh-CN"/>
              </w:rPr>
              <w:t xml:space="preserve">8</w:t>
            </w:r>
            <w:r>
              <w:rPr>
                <w:rFonts w:ascii="宋体" w:hAnsi="宋体" w:cs="宋体"/>
                <w:sz w:val="22"/>
                <w:szCs w:val="22"/>
                <w:highlight w:val="none"/>
              </w:rPr>
              <w:t xml:space="preserve">分</w:t>
            </w:r>
            <w:r>
              <w:rPr>
                <w:rFonts w:hint="eastAsia" w:ascii="宋体" w:hAnsi="宋体" w:cs="宋体"/>
                <w:sz w:val="22"/>
                <w:szCs w:val="22"/>
                <w:highlight w:val="none"/>
              </w:rPr>
              <w:t xml:space="preserve">；</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方案基本全面，可行性一般</w:t>
            </w:r>
            <w:r>
              <w:rPr>
                <w:rFonts w:ascii="宋体" w:hAnsi="宋体" w:cs="宋体"/>
                <w:sz w:val="22"/>
                <w:szCs w:val="22"/>
                <w:highlight w:val="none"/>
              </w:rPr>
              <w:t xml:space="preserve">得</w:t>
            </w:r>
            <w:r>
              <w:rPr>
                <w:rFonts w:hint="eastAsia" w:ascii="宋体" w:hAnsi="宋体" w:cs="宋体"/>
                <w:sz w:val="22"/>
                <w:szCs w:val="22"/>
                <w:highlight w:val="none"/>
                <w:lang w:val="en-US" w:eastAsia="zh-CN"/>
              </w:rPr>
              <w:t xml:space="preserve">6</w:t>
            </w:r>
            <w:r>
              <w:rPr>
                <w:rFonts w:ascii="宋体" w:hAnsi="宋体" w:cs="宋体"/>
                <w:sz w:val="22"/>
                <w:szCs w:val="22"/>
                <w:highlight w:val="none"/>
              </w:rPr>
              <w:t xml:space="preserve">分</w:t>
            </w:r>
            <w:r>
              <w:rPr>
                <w:rFonts w:hint="eastAsia" w:ascii="宋体" w:hAnsi="宋体" w:cs="宋体"/>
                <w:sz w:val="22"/>
                <w:szCs w:val="22"/>
                <w:highlight w:val="none"/>
              </w:rPr>
              <w:t xml:space="preserve">；</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方案不全面，可行性差</w:t>
            </w:r>
            <w:r>
              <w:rPr>
                <w:rFonts w:ascii="宋体" w:hAnsi="宋体" w:cs="宋体"/>
                <w:sz w:val="22"/>
                <w:szCs w:val="22"/>
                <w:highlight w:val="none"/>
              </w:rPr>
              <w:t xml:space="preserve">得</w:t>
            </w:r>
            <w:r>
              <w:rPr>
                <w:rFonts w:hint="eastAsia" w:ascii="宋体" w:hAnsi="宋体" w:cs="宋体"/>
                <w:sz w:val="22"/>
                <w:szCs w:val="22"/>
                <w:highlight w:val="none"/>
                <w:lang w:val="en-US" w:eastAsia="zh-CN"/>
              </w:rPr>
              <w:t xml:space="preserve">4</w:t>
            </w:r>
            <w:r>
              <w:rPr>
                <w:rFonts w:ascii="宋体" w:hAnsi="宋体" w:cs="宋体"/>
                <w:sz w:val="22"/>
                <w:szCs w:val="22"/>
                <w:highlight w:val="none"/>
              </w:rPr>
              <w:t xml:space="preserve">分</w:t>
            </w:r>
            <w:r>
              <w:rPr>
                <w:rFonts w:hint="eastAsia" w:ascii="宋体" w:hAnsi="宋体" w:cs="宋体"/>
                <w:sz w:val="22"/>
                <w:szCs w:val="22"/>
                <w:highlight w:val="none"/>
              </w:rPr>
              <w:t xml:space="preserve">；</w:t>
            </w:r>
            <w:r/>
          </w:p>
          <w:p>
            <w:pPr>
              <w:pStyle w:val="740"/>
              <w:spacing w:after="0" w:line="400" w:lineRule="exact"/>
              <w:rPr>
                <w:rFonts w:hint="eastAsia" w:ascii="宋体" w:hAnsi="宋体"/>
                <w:sz w:val="22"/>
                <w:szCs w:val="22"/>
                <w:highlight w:val="none"/>
              </w:rPr>
            </w:pPr>
            <w:r>
              <w:rPr>
                <w:rFonts w:hint="eastAsia" w:ascii="宋体" w:hAnsi="宋体"/>
                <w:sz w:val="22"/>
                <w:szCs w:val="22"/>
                <w:highlight w:val="none"/>
              </w:rPr>
              <w:t xml:space="preserve">其他或</w:t>
            </w:r>
            <w:r>
              <w:rPr>
                <w:rFonts w:hint="eastAsia" w:ascii="宋体" w:hAnsi="宋体" w:cs="仿宋"/>
                <w:sz w:val="22"/>
                <w:szCs w:val="22"/>
                <w:highlight w:val="none"/>
                <w:lang w:val="zh-CN"/>
              </w:rPr>
              <w:t xml:space="preserve">未提供不得分。</w:t>
            </w:r>
            <w:r/>
          </w:p>
        </w:tc>
      </w:tr>
      <w:tr>
        <w:trPr>
          <w:jc w:val="center"/>
          <w:trHeight w:val="411"/>
        </w:trPr>
        <w:tc>
          <w:tcPr>
            <w:tcW w:w="788"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Borders>
              <w:right w:val="single" w:color="auto" w:sz="4" w:space="0"/>
            </w:tcBorders>
            <w:tcW w:w="1091" w:type="dxa"/>
            <w:vAlign w:val="center"/>
            <w:textDirection w:val="lrTb"/>
            <w:noWrap w:val="false"/>
          </w:tcPr>
          <w:p>
            <w:pPr>
              <w:jc w:val="center"/>
              <w:spacing w:line="400" w:lineRule="exact"/>
              <w:rPr>
                <w:rFonts w:hint="eastAsia" w:ascii="宋体" w:hAnsi="宋体" w:cs="仿宋"/>
                <w:sz w:val="22"/>
                <w:szCs w:val="22"/>
                <w:highlight w:val="none"/>
                <w:lang w:val="zh-CN"/>
              </w:rPr>
            </w:pPr>
            <w:r>
              <w:rPr>
                <w:rFonts w:hint="eastAsia" w:ascii="宋体" w:hAnsi="宋体" w:cs="仿宋"/>
                <w:sz w:val="22"/>
                <w:szCs w:val="22"/>
                <w:highlight w:val="none"/>
                <w:lang w:val="zh-CN"/>
              </w:rPr>
              <w:t xml:space="preserve">售后服务方案（</w:t>
            </w:r>
            <w:r>
              <w:rPr>
                <w:rFonts w:hint="eastAsia" w:ascii="宋体" w:hAnsi="宋体" w:cs="仿宋"/>
                <w:sz w:val="22"/>
                <w:szCs w:val="22"/>
                <w:highlight w:val="none"/>
                <w:lang w:val="en-US" w:eastAsia="zh-CN"/>
              </w:rPr>
              <w:t xml:space="preserve">10</w:t>
            </w:r>
            <w:r>
              <w:rPr>
                <w:rFonts w:hint="eastAsia" w:ascii="宋体" w:hAnsi="宋体" w:cs="仿宋"/>
                <w:sz w:val="22"/>
                <w:szCs w:val="22"/>
                <w:highlight w:val="none"/>
                <w:lang w:val="zh-CN"/>
              </w:rPr>
              <w:t xml:space="preserve">分）</w:t>
            </w:r>
            <w:r/>
          </w:p>
        </w:tc>
        <w:tc>
          <w:tcPr>
            <w:tcBorders>
              <w:left w:val="single" w:color="auto" w:sz="4" w:space="0"/>
            </w:tcBorders>
            <w:tcW w:w="5915" w:type="dxa"/>
            <w:vAlign w:val="center"/>
            <w:textDirection w:val="lrTb"/>
            <w:noWrap w:val="false"/>
          </w:tcPr>
          <w:p>
            <w:pPr>
              <w:spacing w:line="400" w:lineRule="exact"/>
              <w:rPr>
                <w:rFonts w:hint="eastAsia" w:ascii="宋体" w:hAnsi="宋体" w:cs="仿宋"/>
                <w:sz w:val="22"/>
                <w:szCs w:val="22"/>
                <w:highlight w:val="none"/>
                <w:lang w:val="zh-CN"/>
              </w:rPr>
            </w:pPr>
            <w:r>
              <w:rPr>
                <w:rFonts w:hint="eastAsia" w:ascii="宋体" w:hAnsi="宋体" w:cs="仿宋"/>
                <w:sz w:val="22"/>
                <w:szCs w:val="22"/>
                <w:highlight w:val="none"/>
                <w:lang w:val="zh-CN"/>
              </w:rPr>
              <w:t xml:space="preserve">评委根据各投标人对本项目的售后服务方案（培训计划、</w:t>
            </w:r>
            <w:r>
              <w:rPr>
                <w:rFonts w:ascii="宋体" w:hAnsi="宋体"/>
                <w:sz w:val="22"/>
                <w:szCs w:val="22"/>
                <w:highlight w:val="none"/>
              </w:rPr>
              <w:t xml:space="preserve">售后服务计划等</w:t>
            </w:r>
            <w:r>
              <w:rPr>
                <w:rFonts w:hint="eastAsia" w:ascii="宋体" w:hAnsi="宋体" w:cs="仿宋"/>
                <w:sz w:val="22"/>
                <w:szCs w:val="22"/>
                <w:highlight w:val="none"/>
                <w:lang w:val="zh-CN"/>
              </w:rPr>
              <w:t xml:space="preserve">）进行综合评分。</w:t>
            </w:r>
            <w:r/>
          </w:p>
          <w:p>
            <w:pPr>
              <w:spacing w:line="400" w:lineRule="exact"/>
              <w:rPr>
                <w:rFonts w:hint="eastAsia" w:ascii="宋体" w:hAnsi="宋体"/>
                <w:sz w:val="22"/>
                <w:szCs w:val="22"/>
                <w:highlight w:val="none"/>
              </w:rPr>
            </w:pPr>
            <w:r>
              <w:rPr>
                <w:rFonts w:ascii="宋体" w:hAnsi="宋体"/>
                <w:sz w:val="22"/>
                <w:szCs w:val="22"/>
                <w:highlight w:val="none"/>
              </w:rPr>
              <w:t xml:space="preserve">售后服务方案内容完整、完全满足项目要求且逻辑清晰、条理严谨、阐述全面的得</w:t>
            </w:r>
            <w:r>
              <w:rPr>
                <w:rFonts w:hint="eastAsia" w:ascii="宋体" w:hAnsi="宋体"/>
                <w:sz w:val="22"/>
                <w:szCs w:val="22"/>
                <w:highlight w:val="none"/>
                <w:lang w:val="en-US" w:eastAsia="zh-CN"/>
              </w:rPr>
              <w:t xml:space="preserve">10</w:t>
            </w:r>
            <w:r>
              <w:rPr>
                <w:rFonts w:ascii="宋体" w:hAnsi="宋体"/>
                <w:sz w:val="22"/>
                <w:szCs w:val="22"/>
                <w:highlight w:val="none"/>
              </w:rPr>
              <w:t xml:space="preserve">分；</w:t>
            </w:r>
            <w:r/>
          </w:p>
          <w:p>
            <w:pPr>
              <w:spacing w:line="400" w:lineRule="exact"/>
              <w:rPr>
                <w:rFonts w:hint="eastAsia" w:ascii="宋体" w:hAnsi="宋体"/>
                <w:sz w:val="22"/>
                <w:szCs w:val="22"/>
                <w:highlight w:val="none"/>
              </w:rPr>
            </w:pPr>
            <w:r>
              <w:rPr>
                <w:rFonts w:ascii="宋体" w:hAnsi="宋体"/>
                <w:sz w:val="22"/>
                <w:szCs w:val="22"/>
                <w:highlight w:val="none"/>
              </w:rPr>
              <w:t xml:space="preserve">售后服务方案内容较完整、基本满足项目要求、逻辑较清晰、条理较严谨、阐述较全面，得</w:t>
            </w:r>
            <w:r>
              <w:rPr>
                <w:rFonts w:hint="eastAsia" w:ascii="宋体" w:hAnsi="宋体"/>
                <w:sz w:val="22"/>
                <w:szCs w:val="22"/>
                <w:highlight w:val="none"/>
                <w:lang w:val="en-US" w:eastAsia="zh-CN"/>
              </w:rPr>
              <w:t xml:space="preserve">8</w:t>
            </w:r>
            <w:r>
              <w:rPr>
                <w:rFonts w:ascii="宋体" w:hAnsi="宋体"/>
                <w:sz w:val="22"/>
                <w:szCs w:val="22"/>
                <w:highlight w:val="none"/>
              </w:rPr>
              <w:t xml:space="preserve">分； </w:t>
            </w:r>
            <w:r/>
          </w:p>
          <w:p>
            <w:pPr>
              <w:pStyle w:val="741"/>
              <w:ind w:left="0"/>
              <w:spacing w:after="0" w:line="400" w:lineRule="exact"/>
              <w:rPr>
                <w:rFonts w:hint="eastAsia" w:ascii="宋体" w:hAnsi="宋体"/>
                <w:sz w:val="22"/>
                <w:szCs w:val="22"/>
                <w:highlight w:val="none"/>
              </w:rPr>
            </w:pPr>
            <w:r>
              <w:rPr>
                <w:rFonts w:ascii="宋体" w:hAnsi="宋体"/>
                <w:sz w:val="22"/>
                <w:szCs w:val="22"/>
                <w:highlight w:val="none"/>
              </w:rPr>
              <w:t xml:space="preserve">售后服务方案内容</w:t>
            </w:r>
            <w:r>
              <w:rPr>
                <w:rFonts w:hint="eastAsia" w:ascii="宋体" w:hAnsi="宋体"/>
                <w:sz w:val="22"/>
                <w:szCs w:val="22"/>
                <w:highlight w:val="none"/>
              </w:rPr>
              <w:t xml:space="preserve">一般</w:t>
            </w:r>
            <w:r>
              <w:rPr>
                <w:rFonts w:ascii="宋体" w:hAnsi="宋体"/>
                <w:sz w:val="22"/>
                <w:szCs w:val="22"/>
                <w:highlight w:val="none"/>
              </w:rPr>
              <w:t xml:space="preserve">、基本满足项目要求、逻辑、条理</w:t>
            </w:r>
            <w:r>
              <w:rPr>
                <w:rFonts w:hint="eastAsia" w:ascii="宋体" w:hAnsi="宋体"/>
                <w:sz w:val="22"/>
                <w:szCs w:val="22"/>
                <w:highlight w:val="none"/>
              </w:rPr>
              <w:t xml:space="preserve">一般</w:t>
            </w:r>
            <w:r>
              <w:rPr>
                <w:rFonts w:ascii="宋体" w:hAnsi="宋体"/>
                <w:sz w:val="22"/>
                <w:szCs w:val="22"/>
                <w:highlight w:val="none"/>
              </w:rPr>
              <w:t xml:space="preserve">得</w:t>
            </w:r>
            <w:r>
              <w:rPr>
                <w:rFonts w:hint="eastAsia" w:ascii="宋体" w:hAnsi="宋体"/>
                <w:sz w:val="22"/>
                <w:szCs w:val="22"/>
                <w:highlight w:val="none"/>
                <w:lang w:val="en-US" w:eastAsia="zh-CN"/>
              </w:rPr>
              <w:t xml:space="preserve">6</w:t>
            </w:r>
            <w:r>
              <w:rPr>
                <w:rFonts w:ascii="宋体" w:hAnsi="宋体"/>
                <w:sz w:val="22"/>
                <w:szCs w:val="22"/>
                <w:highlight w:val="none"/>
              </w:rPr>
              <w:t xml:space="preserve">分；</w:t>
            </w:r>
            <w:r/>
          </w:p>
          <w:p>
            <w:pPr>
              <w:spacing w:line="400" w:lineRule="exact"/>
              <w:rPr>
                <w:rFonts w:hint="eastAsia" w:ascii="宋体" w:hAnsi="宋体"/>
                <w:sz w:val="22"/>
                <w:szCs w:val="22"/>
                <w:highlight w:val="none"/>
              </w:rPr>
            </w:pPr>
            <w:r>
              <w:rPr>
                <w:rFonts w:ascii="宋体" w:hAnsi="宋体"/>
                <w:sz w:val="22"/>
                <w:szCs w:val="22"/>
                <w:highlight w:val="none"/>
              </w:rPr>
              <w:t xml:space="preserve">缺项或逻辑不清晰、阐述不全面的得</w:t>
            </w:r>
            <w:r>
              <w:rPr>
                <w:rFonts w:hint="eastAsia" w:ascii="宋体" w:hAnsi="宋体"/>
                <w:sz w:val="22"/>
                <w:szCs w:val="22"/>
                <w:highlight w:val="none"/>
                <w:lang w:val="en-US" w:eastAsia="zh-CN"/>
              </w:rPr>
              <w:t xml:space="preserve">4</w:t>
            </w:r>
            <w:r>
              <w:rPr>
                <w:rFonts w:ascii="宋体" w:hAnsi="宋体"/>
                <w:sz w:val="22"/>
                <w:szCs w:val="22"/>
                <w:highlight w:val="none"/>
              </w:rPr>
              <w:t xml:space="preserve">分；</w:t>
            </w:r>
            <w:r/>
          </w:p>
          <w:p>
            <w:pPr>
              <w:spacing w:line="400" w:lineRule="exact"/>
              <w:rPr>
                <w:rFonts w:hint="eastAsia" w:ascii="宋体" w:hAnsi="宋体" w:cs="仿宋"/>
                <w:sz w:val="22"/>
                <w:szCs w:val="22"/>
                <w:highlight w:val="none"/>
              </w:rPr>
            </w:pPr>
            <w:r>
              <w:rPr>
                <w:rFonts w:hint="eastAsia" w:ascii="宋体" w:hAnsi="宋体"/>
                <w:sz w:val="22"/>
                <w:szCs w:val="22"/>
                <w:highlight w:val="none"/>
              </w:rPr>
              <w:t xml:space="preserve">其他或</w:t>
            </w:r>
            <w:r>
              <w:rPr>
                <w:rFonts w:hint="eastAsia" w:ascii="宋体" w:hAnsi="宋体" w:cs="仿宋"/>
                <w:sz w:val="22"/>
                <w:szCs w:val="22"/>
                <w:highlight w:val="none"/>
                <w:lang w:val="zh-CN"/>
              </w:rPr>
              <w:t xml:space="preserve">未提供不得分。</w:t>
            </w:r>
            <w:r/>
          </w:p>
        </w:tc>
      </w:tr>
      <w:tr>
        <w:trPr>
          <w:jc w:val="center"/>
          <w:trHeight w:val="552"/>
        </w:trPr>
        <w:tc>
          <w:tcPr>
            <w:tcW w:w="788" w:type="dxa"/>
            <w:vAlign w:val="center"/>
            <w:textDirection w:val="lrTb"/>
            <w:noWrap w:val="false"/>
          </w:tcPr>
          <w:p>
            <w:pPr>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2.2.2（3）</w:t>
            </w:r>
            <w:r/>
          </w:p>
        </w:tc>
        <w:tc>
          <w:tcPr>
            <w:tcW w:w="1122" w:type="dxa"/>
            <w:vAlign w:val="center"/>
            <w:textDirection w:val="lrTb"/>
            <w:noWrap w:val="false"/>
          </w:tcPr>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投标价格</w:t>
            </w:r>
            <w:r/>
          </w:p>
          <w:p>
            <w:pPr>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t xml:space="preserve">（30分）</w:t>
            </w:r>
            <w:r/>
          </w:p>
        </w:tc>
        <w:tc>
          <w:tcPr>
            <w:gridSpan w:val="2"/>
            <w:tcW w:w="7006" w:type="dxa"/>
            <w:vAlign w:val="center"/>
            <w:textDirection w:val="lrTb"/>
            <w:noWrap w:val="false"/>
          </w:tcPr>
          <w:p>
            <w:pPr>
              <w:spacing w:line="400" w:lineRule="exact"/>
              <w:rPr>
                <w:rFonts w:hint="eastAsia" w:ascii="宋体" w:hAnsi="宋体"/>
                <w:sz w:val="22"/>
                <w:szCs w:val="22"/>
                <w:highlight w:val="none"/>
                <w:lang w:val="zh-CN"/>
              </w:rPr>
            </w:pPr>
            <w:r>
              <w:rPr>
                <w:rFonts w:hint="eastAsia" w:ascii="宋体" w:hAnsi="宋体" w:cs="仿宋"/>
                <w:sz w:val="22"/>
                <w:szCs w:val="22"/>
                <w:highlight w:val="none"/>
                <w:lang w:val="zh-CN"/>
              </w:rPr>
              <w:t xml:space="preserve">满足招标文件要求且投标价格（或者最终价格）最低的投标报价为评标基准价，其价格分为满分。</w:t>
            </w:r>
            <w:r/>
          </w:p>
          <w:p>
            <w:pPr>
              <w:spacing w:line="400" w:lineRule="exact"/>
              <w:rPr>
                <w:rFonts w:hint="eastAsia" w:ascii="宋体" w:hAnsi="宋体" w:cs="仿宋"/>
                <w:sz w:val="22"/>
                <w:szCs w:val="22"/>
                <w:highlight w:val="none"/>
                <w:u w:val="single"/>
              </w:rPr>
            </w:pPr>
            <w:r>
              <w:rPr>
                <w:rFonts w:hint="eastAsia" w:ascii="宋体" w:hAnsi="宋体" w:cs="仿宋"/>
                <w:sz w:val="22"/>
                <w:szCs w:val="22"/>
                <w:highlight w:val="none"/>
                <w:lang w:val="zh-CN"/>
              </w:rPr>
              <w:t xml:space="preserve">其它报价得分＝评标基准价</w:t>
            </w:r>
            <w:r>
              <w:rPr>
                <w:rFonts w:hint="eastAsia" w:ascii="宋体" w:hAnsi="宋体" w:cs="仿宋"/>
                <w:sz w:val="22"/>
                <w:szCs w:val="22"/>
                <w:highlight w:val="none"/>
              </w:rPr>
              <w:t xml:space="preserve">÷</w:t>
            </w:r>
            <w:r>
              <w:rPr>
                <w:rFonts w:hint="eastAsia" w:ascii="宋体" w:hAnsi="宋体" w:cs="仿宋"/>
                <w:sz w:val="22"/>
                <w:szCs w:val="22"/>
                <w:highlight w:val="none"/>
                <w:lang w:val="zh-CN"/>
              </w:rPr>
              <w:t xml:space="preserve">（投标报价或者最终价格）×</w:t>
            </w:r>
            <w:r>
              <w:rPr>
                <w:rFonts w:hint="eastAsia" w:ascii="宋体" w:hAnsi="宋体" w:cs="仿宋"/>
                <w:sz w:val="22"/>
                <w:szCs w:val="22"/>
                <w:highlight w:val="none"/>
                <w:u w:val="single"/>
              </w:rPr>
              <w:t xml:space="preserve">30</w:t>
            </w:r>
            <w:r/>
          </w:p>
          <w:p>
            <w:pPr>
              <w:pStyle w:val="741"/>
              <w:ind w:left="0"/>
              <w:spacing w:after="0" w:line="400" w:lineRule="exact"/>
              <w:rPr>
                <w:sz w:val="22"/>
                <w:szCs w:val="22"/>
                <w:highlight w:val="none"/>
              </w:rPr>
            </w:pPr>
            <w:r>
              <w:rPr>
                <w:rFonts w:hint="eastAsia" w:ascii="宋体" w:hAnsi="宋体" w:cs="仿宋"/>
                <w:sz w:val="22"/>
                <w:szCs w:val="22"/>
                <w:highlight w:val="none"/>
                <w:lang w:val="zh-CN"/>
              </w:rPr>
              <w:t xml:space="preserve">超出</w:t>
            </w:r>
            <w:r>
              <w:rPr>
                <w:rFonts w:hint="eastAsia" w:ascii="宋体" w:hAnsi="宋体" w:cs="仿宋"/>
                <w:sz w:val="22"/>
                <w:szCs w:val="22"/>
                <w:highlight w:val="none"/>
                <w:lang w:val="en-US" w:eastAsia="zh-CN"/>
              </w:rPr>
              <w:t xml:space="preserve">最高限</w:t>
            </w:r>
            <w:r>
              <w:rPr>
                <w:rFonts w:hint="eastAsia" w:ascii="宋体" w:hAnsi="宋体" w:cs="仿宋"/>
                <w:sz w:val="22"/>
                <w:szCs w:val="22"/>
                <w:highlight w:val="none"/>
                <w:lang w:val="zh-CN"/>
              </w:rPr>
              <w:t xml:space="preserve">价的投标报价为无效报价。</w:t>
            </w:r>
            <w:r/>
          </w:p>
        </w:tc>
      </w:tr>
    </w:tbl>
    <w:p>
      <w:pPr>
        <w:jc w:val="left"/>
        <w:spacing w:line="360" w:lineRule="exact"/>
        <w:rPr>
          <w:rFonts w:hint="eastAsia" w:ascii="宋体" w:hAnsi="宋体" w:cs="宋体"/>
          <w:b/>
          <w:color w:val="ff0000"/>
          <w:sz w:val="22"/>
          <w:szCs w:val="22"/>
          <w:lang w:val="zh-CN"/>
        </w:rPr>
      </w:pPr>
      <w:r>
        <w:rPr>
          <w:rFonts w:hint="eastAsia" w:ascii="宋体" w:hAnsi="宋体" w:cs="宋体"/>
          <w:b/>
          <w:color w:val="ff0000"/>
          <w:sz w:val="22"/>
          <w:szCs w:val="22"/>
          <w:lang w:val="zh-CN"/>
        </w:rPr>
      </w:r>
      <w:r/>
    </w:p>
    <w:p>
      <w:pPr>
        <w:pStyle w:val="722"/>
        <w:keepLines w:val="0"/>
        <w:keepNext w:val="0"/>
        <w:spacing w:before="0" w:after="0" w:line="400" w:lineRule="exact"/>
        <w:rPr>
          <w:rFonts w:hint="eastAsia" w:ascii="宋体" w:hAnsi="宋体"/>
          <w:sz w:val="22"/>
          <w:szCs w:val="22"/>
        </w:rPr>
      </w:pPr>
      <w:r>
        <w:rPr>
          <w:rFonts w:ascii="宋体" w:hAnsi="宋体"/>
          <w:sz w:val="22"/>
          <w:szCs w:val="22"/>
        </w:rPr>
        <w:t xml:space="preserve">1. 评标方法</w:t>
      </w:r>
      <w:bookmarkEnd w:id="132"/>
      <w:r/>
      <w:bookmarkEnd w:id="133"/>
      <w:r/>
      <w:bookmarkEnd w:id="134"/>
      <w:r/>
      <w:r/>
    </w:p>
    <w:p>
      <w:pPr>
        <w:ind w:firstLine="440"/>
        <w:spacing w:line="400" w:lineRule="exact"/>
        <w:rPr>
          <w:rFonts w:hint="eastAsia" w:ascii="宋体" w:hAnsi="宋体"/>
          <w:sz w:val="22"/>
          <w:szCs w:val="22"/>
        </w:rPr>
      </w:pPr>
      <w:r>
        <w:rPr>
          <w:rFonts w:hint="eastAsia" w:ascii="宋体" w:hAnsi="宋体"/>
          <w:sz w:val="22"/>
          <w:szCs w:val="22"/>
        </w:rPr>
        <w:t xml:space="preserve">本次评标采用综合评分法。</w:t>
      </w:r>
      <w:r>
        <w:rPr>
          <w:rFonts w:hint="eastAsia" w:ascii="宋体" w:hAnsi="宋体"/>
          <w:sz w:val="22"/>
          <w:szCs w:val="22"/>
          <w:lang w:eastAsia="zh-CN"/>
        </w:rPr>
        <w:t xml:space="preserve">评审委员会</w:t>
      </w:r>
      <w:r>
        <w:rPr>
          <w:rFonts w:hint="eastAsia" w:ascii="宋体" w:hAnsi="宋体"/>
          <w:sz w:val="22"/>
          <w:szCs w:val="22"/>
        </w:rPr>
        <w:t xml:space="preserve">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p>
    <w:p>
      <w:pPr>
        <w:pStyle w:val="722"/>
        <w:spacing w:before="0" w:after="0" w:line="400" w:lineRule="exact"/>
        <w:rPr>
          <w:rFonts w:hint="eastAsia" w:ascii="宋体" w:hAnsi="宋体"/>
          <w:sz w:val="22"/>
          <w:szCs w:val="22"/>
        </w:rPr>
      </w:pPr>
      <w:r/>
      <w:bookmarkStart w:id="135" w:name="_Toc234382665"/>
      <w:r/>
      <w:bookmarkStart w:id="136" w:name="_Toc1971"/>
      <w:r/>
      <w:bookmarkStart w:id="137" w:name="_Toc16894"/>
      <w:r>
        <w:rPr>
          <w:rFonts w:ascii="宋体" w:hAnsi="宋体"/>
          <w:sz w:val="22"/>
          <w:szCs w:val="22"/>
        </w:rPr>
        <w:t xml:space="preserve">2. 评审标准</w:t>
      </w:r>
      <w:bookmarkEnd w:id="135"/>
      <w:r/>
      <w:bookmarkEnd w:id="136"/>
      <w:r/>
      <w:bookmarkEnd w:id="137"/>
      <w:r/>
      <w:r/>
    </w:p>
    <w:p>
      <w:pPr>
        <w:pStyle w:val="722"/>
        <w:spacing w:before="0" w:after="0" w:line="400" w:lineRule="exact"/>
        <w:rPr>
          <w:rFonts w:hint="eastAsia" w:ascii="宋体" w:hAnsi="宋体"/>
          <w:sz w:val="22"/>
          <w:szCs w:val="22"/>
        </w:rPr>
      </w:pPr>
      <w:r/>
      <w:bookmarkStart w:id="138" w:name="_Toc9878"/>
      <w:r/>
      <w:bookmarkStart w:id="139" w:name="_Toc234382666"/>
      <w:r/>
      <w:bookmarkStart w:id="140" w:name="_Toc3536"/>
      <w:r>
        <w:rPr>
          <w:rFonts w:ascii="宋体" w:hAnsi="宋体"/>
          <w:sz w:val="22"/>
          <w:szCs w:val="22"/>
        </w:rPr>
        <w:t xml:space="preserve">2.1 </w:t>
      </w:r>
      <w:bookmarkEnd w:id="138"/>
      <w:r/>
      <w:bookmarkEnd w:id="139"/>
      <w:r>
        <w:rPr>
          <w:rFonts w:hint="eastAsia" w:ascii="宋体" w:hAnsi="宋体"/>
          <w:sz w:val="22"/>
          <w:szCs w:val="22"/>
        </w:rPr>
        <w:t xml:space="preserve">符合性评审标准</w:t>
      </w:r>
      <w:bookmarkEnd w:id="140"/>
      <w:r/>
      <w:r/>
    </w:p>
    <w:p>
      <w:pPr>
        <w:ind w:firstLine="440"/>
        <w:spacing w:line="400" w:lineRule="exact"/>
        <w:rPr>
          <w:rFonts w:hint="eastAsia"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p>
    <w:p>
      <w:pPr>
        <w:pStyle w:val="722"/>
        <w:spacing w:before="0" w:after="0" w:line="400" w:lineRule="exact"/>
        <w:rPr>
          <w:rFonts w:hint="eastAsia" w:ascii="宋体" w:hAnsi="宋体"/>
          <w:sz w:val="22"/>
          <w:szCs w:val="22"/>
        </w:rPr>
      </w:pPr>
      <w:r/>
      <w:bookmarkStart w:id="141" w:name="_Toc234382667"/>
      <w:r/>
      <w:bookmarkStart w:id="142" w:name="_Toc23546"/>
      <w:r/>
      <w:bookmarkStart w:id="143" w:name="_Toc29235"/>
      <w:r>
        <w:rPr>
          <w:rFonts w:ascii="宋体" w:hAnsi="宋体"/>
          <w:sz w:val="22"/>
          <w:szCs w:val="22"/>
        </w:rPr>
        <w:t xml:space="preserve">2.2 分值构成与评分标准</w:t>
      </w:r>
      <w:bookmarkEnd w:id="141"/>
      <w:r/>
      <w:bookmarkEnd w:id="142"/>
      <w:r/>
      <w:bookmarkEnd w:id="143"/>
      <w:r/>
      <w:r/>
    </w:p>
    <w:p>
      <w:pPr>
        <w:ind w:firstLine="440"/>
        <w:spacing w:line="400" w:lineRule="exact"/>
        <w:rPr>
          <w:rFonts w:hint="eastAsia"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p>
    <w:p>
      <w:pPr>
        <w:ind w:firstLine="440"/>
        <w:spacing w:line="400" w:lineRule="exact"/>
        <w:rPr>
          <w:rFonts w:hint="eastAsia"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p>
    <w:p>
      <w:pPr>
        <w:pStyle w:val="722"/>
        <w:spacing w:before="0" w:after="0" w:line="400" w:lineRule="exact"/>
        <w:rPr>
          <w:rFonts w:hint="eastAsia" w:ascii="宋体" w:hAnsi="宋体"/>
          <w:sz w:val="22"/>
          <w:szCs w:val="22"/>
        </w:rPr>
      </w:pPr>
      <w:r/>
      <w:bookmarkStart w:id="144" w:name="_Toc24010"/>
      <w:r/>
      <w:bookmarkStart w:id="145" w:name="_Toc8953"/>
      <w:r/>
      <w:bookmarkStart w:id="146" w:name="_Toc234382668"/>
      <w:r>
        <w:rPr>
          <w:rFonts w:ascii="宋体" w:hAnsi="宋体"/>
          <w:sz w:val="22"/>
          <w:szCs w:val="22"/>
        </w:rPr>
        <w:t xml:space="preserve">3. 评标程序</w:t>
      </w:r>
      <w:bookmarkEnd w:id="144"/>
      <w:r/>
      <w:bookmarkEnd w:id="145"/>
      <w:r/>
      <w:bookmarkEnd w:id="146"/>
      <w:r/>
      <w:r/>
    </w:p>
    <w:p>
      <w:pPr>
        <w:pStyle w:val="722"/>
        <w:spacing w:before="0" w:after="0" w:line="400" w:lineRule="exact"/>
        <w:rPr>
          <w:rFonts w:hint="eastAsia" w:ascii="宋体" w:hAnsi="宋体"/>
          <w:sz w:val="22"/>
          <w:szCs w:val="22"/>
        </w:rPr>
      </w:pPr>
      <w:r/>
      <w:bookmarkStart w:id="147" w:name="_Toc234382669"/>
      <w:r/>
      <w:bookmarkStart w:id="148" w:name="_Toc6644"/>
      <w:r/>
      <w:bookmarkStart w:id="149" w:name="_Toc9836"/>
      <w:r>
        <w:rPr>
          <w:rFonts w:ascii="宋体" w:hAnsi="宋体"/>
          <w:sz w:val="22"/>
          <w:szCs w:val="22"/>
        </w:rPr>
        <w:t xml:space="preserve">3.1 </w:t>
      </w:r>
      <w:bookmarkEnd w:id="147"/>
      <w:r>
        <w:rPr>
          <w:rFonts w:hint="eastAsia" w:ascii="宋体" w:hAnsi="宋体"/>
          <w:sz w:val="22"/>
          <w:szCs w:val="22"/>
        </w:rPr>
        <w:t xml:space="preserve">符合性评审</w:t>
      </w:r>
      <w:bookmarkEnd w:id="148"/>
      <w:r/>
      <w:bookmarkEnd w:id="149"/>
      <w:r/>
    </w:p>
    <w:p>
      <w:pPr>
        <w:ind w:firstLine="440"/>
        <w:spacing w:line="400" w:lineRule="exact"/>
        <w:rPr>
          <w:rFonts w:hint="eastAsia" w:ascii="宋体" w:hAnsi="宋体"/>
          <w:sz w:val="22"/>
          <w:szCs w:val="22"/>
        </w:rPr>
      </w:pPr>
      <w:r>
        <w:rPr>
          <w:rFonts w:hint="eastAsia" w:ascii="宋体" w:hAnsi="宋体"/>
          <w:sz w:val="22"/>
          <w:szCs w:val="22"/>
        </w:rPr>
        <w:t xml:space="preserve">3.1.1</w:t>
      </w:r>
      <w:r>
        <w:rPr>
          <w:rFonts w:hint="eastAsia" w:ascii="宋体" w:hAnsi="宋体"/>
          <w:sz w:val="22"/>
          <w:szCs w:val="22"/>
          <w:lang w:eastAsia="zh-CN"/>
        </w:rPr>
        <w:t xml:space="preserve">评审委员会</w:t>
      </w:r>
      <w:r>
        <w:rPr>
          <w:rFonts w:ascii="宋体" w:hAnsi="宋体"/>
          <w:sz w:val="22"/>
          <w:szCs w:val="22"/>
        </w:rPr>
        <w:t xml:space="preserve">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p>
    <w:p>
      <w:pPr>
        <w:ind w:firstLine="440"/>
        <w:spacing w:line="400" w:lineRule="exact"/>
        <w:rPr>
          <w:rFonts w:hint="eastAsia" w:ascii="宋体" w:hAnsi="宋体"/>
          <w:sz w:val="22"/>
          <w:szCs w:val="22"/>
        </w:rPr>
      </w:pPr>
      <w:r>
        <w:rPr>
          <w:rFonts w:hint="eastAsia" w:ascii="宋体" w:hAnsi="宋体"/>
          <w:sz w:val="22"/>
          <w:szCs w:val="22"/>
        </w:rPr>
        <w:t xml:space="preserve">（1）投标文件中开标一览表内容与投标文件中相应内容不一致的，以开标一览表为准；</w:t>
      </w:r>
      <w:r/>
    </w:p>
    <w:p>
      <w:pPr>
        <w:ind w:firstLine="440"/>
        <w:spacing w:line="400" w:lineRule="exact"/>
        <w:rPr>
          <w:rFonts w:hint="eastAsia" w:ascii="宋体" w:hAnsi="宋体"/>
          <w:sz w:val="22"/>
          <w:szCs w:val="22"/>
        </w:rPr>
      </w:pPr>
      <w:r>
        <w:rPr>
          <w:rFonts w:hint="eastAsia" w:ascii="宋体" w:hAnsi="宋体"/>
          <w:sz w:val="22"/>
          <w:szCs w:val="22"/>
        </w:rPr>
        <w:t xml:space="preserve">（2）大写金额和小写金额不一致的，以大写金额为准；</w:t>
      </w:r>
      <w:r/>
    </w:p>
    <w:p>
      <w:pPr>
        <w:ind w:firstLine="440"/>
        <w:spacing w:line="400" w:lineRule="exact"/>
        <w:rPr>
          <w:rFonts w:hint="eastAsia" w:ascii="宋体" w:hAnsi="宋体"/>
          <w:sz w:val="22"/>
          <w:szCs w:val="22"/>
        </w:rPr>
      </w:pPr>
      <w:r>
        <w:rPr>
          <w:rFonts w:hint="eastAsia" w:ascii="宋体" w:hAnsi="宋体"/>
          <w:sz w:val="22"/>
          <w:szCs w:val="22"/>
        </w:rPr>
        <w:t xml:space="preserve">（3）单价金额小数点有明显错位的，以开标一览表的总价为准，并修改单价；</w:t>
      </w:r>
      <w:r/>
    </w:p>
    <w:p>
      <w:pPr>
        <w:ind w:firstLine="440"/>
        <w:spacing w:line="400" w:lineRule="exact"/>
        <w:rPr>
          <w:rFonts w:hint="eastAsia" w:ascii="宋体" w:hAnsi="宋体"/>
          <w:sz w:val="22"/>
          <w:szCs w:val="22"/>
        </w:rPr>
      </w:pPr>
      <w:r>
        <w:rPr>
          <w:rFonts w:hint="eastAsia" w:ascii="宋体" w:hAnsi="宋体"/>
          <w:sz w:val="22"/>
          <w:szCs w:val="22"/>
        </w:rPr>
        <w:t xml:space="preserve">（4）总价金额与按单价汇总金额不一致的，以单价金额计算结果为准。</w:t>
      </w:r>
      <w:r/>
    </w:p>
    <w:p>
      <w:pPr>
        <w:ind w:firstLine="440"/>
        <w:spacing w:line="400" w:lineRule="exact"/>
        <w:rPr>
          <w:rFonts w:hint="eastAsia"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p>
    <w:p>
      <w:pPr>
        <w:pStyle w:val="722"/>
        <w:spacing w:before="0" w:after="0" w:line="400" w:lineRule="exact"/>
        <w:rPr>
          <w:rFonts w:hint="eastAsia" w:ascii="宋体" w:hAnsi="宋体"/>
          <w:sz w:val="22"/>
          <w:szCs w:val="22"/>
        </w:rPr>
      </w:pPr>
      <w:r/>
      <w:bookmarkStart w:id="150" w:name="_Toc30764"/>
      <w:r/>
      <w:bookmarkStart w:id="151" w:name="_Toc19739"/>
      <w:r/>
      <w:bookmarkStart w:id="152" w:name="_Toc234382671"/>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50"/>
      <w:r/>
      <w:bookmarkEnd w:id="151"/>
      <w:r/>
      <w:bookmarkEnd w:id="152"/>
      <w:r/>
      <w:r/>
    </w:p>
    <w:p>
      <w:pPr>
        <w:ind w:firstLine="440"/>
        <w:jc w:val="left"/>
        <w:spacing w:line="400" w:lineRule="exact"/>
        <w:rPr>
          <w:rFonts w:hint="eastAsia" w:ascii="宋体" w:hAnsi="宋体"/>
          <w:sz w:val="22"/>
        </w:rPr>
      </w:pPr>
      <w:r/>
      <w:bookmarkStart w:id="153" w:name="_Toc234382670"/>
      <w:r/>
      <w:bookmarkStart w:id="154" w:name="_Toc10483"/>
      <w:r/>
      <w:bookmarkStart w:id="155" w:name="_Toc3943"/>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w:t>
      </w:r>
      <w:r>
        <w:rPr>
          <w:rFonts w:hint="eastAsia" w:ascii="宋体" w:hAnsi="宋体"/>
          <w:sz w:val="22"/>
        </w:rPr>
        <w:t xml:space="preserve">对投标文件中含义不明确、同类问题表述不一致或者有明显文字和算术错误的内容，</w:t>
      </w:r>
      <w:r>
        <w:rPr>
          <w:rFonts w:hint="eastAsia" w:ascii="宋体" w:hAnsi="宋体"/>
          <w:sz w:val="22"/>
          <w:lang w:eastAsia="zh-CN"/>
        </w:rPr>
        <w:t xml:space="preserve">评审委员会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00" w:lineRule="exact"/>
        <w:rPr>
          <w:rFonts w:hint="eastAsia" w:ascii="宋体" w:hAnsi="宋体"/>
          <w:sz w:val="22"/>
        </w:rPr>
      </w:pPr>
      <w:r>
        <w:rPr>
          <w:rFonts w:hint="eastAsia" w:ascii="宋体" w:hAnsi="宋体"/>
          <w:sz w:val="22"/>
          <w:szCs w:val="22"/>
        </w:rPr>
        <w:t xml:space="preserve">3.2.2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w:t>
      </w:r>
      <w:r>
        <w:rPr>
          <w:rFonts w:hint="eastAsia" w:ascii="宋体" w:hAnsi="宋体" w:cs="宋体"/>
          <w:sz w:val="22"/>
          <w:szCs w:val="22"/>
          <w:lang w:eastAsia="zh-CN"/>
        </w:rPr>
        <w:t xml:space="preserve">评审委员会</w:t>
      </w:r>
      <w:r>
        <w:rPr>
          <w:rFonts w:hint="eastAsia" w:ascii="宋体" w:hAnsi="宋体" w:cs="宋体"/>
          <w:sz w:val="22"/>
          <w:szCs w:val="22"/>
        </w:rPr>
        <w:t xml:space="preserve">将认为供应商拒绝作出必要的澄清、说明或者补正，并承担相应的后果和法律责任</w:t>
      </w:r>
      <w:r>
        <w:rPr>
          <w:rFonts w:hint="eastAsia" w:ascii="宋体" w:hAnsi="宋体"/>
          <w:sz w:val="22"/>
        </w:rPr>
        <w:t xml:space="preserve">。</w:t>
      </w:r>
      <w:r>
        <w:rPr>
          <w:rFonts w:hint="eastAsia" w:ascii="宋体" w:hAnsi="宋体"/>
          <w:sz w:val="22"/>
          <w:szCs w:val="22"/>
        </w:rPr>
        <w:t xml:space="preserve">投标人的澄清、说明或者补正不得超出投标文件的范围或者改变投标文件的实质性内容。</w:t>
      </w:r>
      <w:r/>
    </w:p>
    <w:p>
      <w:pPr>
        <w:ind w:firstLine="440"/>
        <w:spacing w:line="400" w:lineRule="exact"/>
        <w:rPr>
          <w:rFonts w:hint="eastAsia" w:ascii="宋体" w:hAnsi="宋体"/>
          <w:sz w:val="22"/>
          <w:szCs w:val="22"/>
        </w:rPr>
      </w:pPr>
      <w:r>
        <w:rPr>
          <w:rFonts w:hint="eastAsia" w:ascii="宋体" w:hAnsi="宋体"/>
          <w:sz w:val="22"/>
          <w:szCs w:val="22"/>
        </w:rPr>
        <w:t xml:space="preserve">3.2.3 </w:t>
      </w:r>
      <w:r>
        <w:rPr>
          <w:rFonts w:hint="eastAsia" w:ascii="宋体" w:hAnsi="宋体"/>
          <w:sz w:val="22"/>
          <w:szCs w:val="22"/>
          <w:lang w:eastAsia="zh-CN"/>
        </w:rPr>
        <w:t xml:space="preserve">评审委员会</w:t>
      </w:r>
      <w:r>
        <w:rPr>
          <w:rFonts w:ascii="宋体" w:hAnsi="宋体"/>
          <w:sz w:val="22"/>
          <w:szCs w:val="22"/>
        </w:rPr>
        <w:t xml:space="preserve">不接受</w:t>
      </w:r>
      <w:r>
        <w:rPr>
          <w:rFonts w:hint="eastAsia" w:ascii="宋体" w:hAnsi="宋体"/>
          <w:sz w:val="22"/>
          <w:szCs w:val="22"/>
        </w:rPr>
        <w:t xml:space="preserve">投标人</w:t>
      </w:r>
      <w:r>
        <w:rPr>
          <w:rFonts w:ascii="宋体" w:hAnsi="宋体"/>
          <w:sz w:val="22"/>
          <w:szCs w:val="22"/>
        </w:rPr>
        <w:t xml:space="preserve">主动提出的澄清、说明或补正。</w:t>
      </w:r>
      <w:r/>
    </w:p>
    <w:p>
      <w:pPr>
        <w:spacing w:line="400" w:lineRule="exact"/>
        <w:rPr>
          <w:rFonts w:hint="eastAsia"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p>
    <w:p>
      <w:pPr>
        <w:pStyle w:val="722"/>
        <w:spacing w:before="0" w:after="0"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bookmarkEnd w:id="153"/>
      <w:r/>
      <w:bookmarkEnd w:id="154"/>
      <w:r>
        <w:rPr>
          <w:rFonts w:hint="eastAsia" w:ascii="宋体" w:hAnsi="宋体"/>
          <w:sz w:val="22"/>
          <w:szCs w:val="22"/>
        </w:rPr>
        <w:t xml:space="preserve"> 比较和评价</w:t>
      </w:r>
      <w:bookmarkEnd w:id="155"/>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w:t>
      </w:r>
      <w:r>
        <w:rPr>
          <w:rFonts w:hint="eastAsia" w:ascii="宋体" w:hAnsi="宋体"/>
          <w:sz w:val="22"/>
          <w:szCs w:val="22"/>
          <w:lang w:eastAsia="zh-CN"/>
        </w:rPr>
        <w:t xml:space="preserve">评审委员会</w:t>
      </w:r>
      <w:r>
        <w:rPr>
          <w:rFonts w:ascii="宋体" w:hAnsi="宋体"/>
          <w:sz w:val="22"/>
          <w:szCs w:val="22"/>
        </w:rPr>
        <w:t xml:space="preserve">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lang w:eastAsia="zh-CN"/>
        </w:rPr>
        <w:t xml:space="preserve">评审委员会</w:t>
      </w:r>
      <w:r>
        <w:rPr>
          <w:rFonts w:hint="eastAsia" w:ascii="宋体" w:hAnsi="宋体"/>
          <w:sz w:val="22"/>
          <w:szCs w:val="22"/>
        </w:rPr>
        <w:t xml:space="preserve">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w:t>
      </w:r>
      <w:r>
        <w:rPr>
          <w:rFonts w:hint="eastAsia" w:ascii="宋体" w:hAnsi="宋体"/>
          <w:sz w:val="22"/>
          <w:szCs w:val="22"/>
          <w:lang w:eastAsia="zh-CN"/>
        </w:rPr>
        <w:t xml:space="preserve">评审委员会</w:t>
      </w:r>
      <w:r>
        <w:rPr>
          <w:rFonts w:hint="eastAsia" w:ascii="宋体" w:hAnsi="宋体"/>
          <w:sz w:val="22"/>
          <w:szCs w:val="22"/>
        </w:rPr>
        <w:t xml:space="preserve">应当将其作为无效投标处理。</w:t>
      </w:r>
      <w:r/>
    </w:p>
    <w:p>
      <w:pPr>
        <w:pStyle w:val="722"/>
        <w:spacing w:before="0" w:after="0" w:line="400" w:lineRule="exact"/>
        <w:rPr>
          <w:rFonts w:hint="eastAsia" w:ascii="宋体" w:hAnsi="宋体"/>
          <w:sz w:val="22"/>
          <w:szCs w:val="22"/>
        </w:rPr>
      </w:pPr>
      <w:r/>
      <w:bookmarkStart w:id="156" w:name="_Toc15663"/>
      <w:r>
        <w:rPr>
          <w:rFonts w:hint="eastAsia" w:ascii="宋体" w:hAnsi="宋体"/>
          <w:sz w:val="22"/>
          <w:szCs w:val="22"/>
        </w:rPr>
        <w:t xml:space="preserve">3.4 评标结果</w:t>
      </w:r>
      <w:bookmarkEnd w:id="156"/>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w:t>
      </w:r>
      <w:r>
        <w:rPr>
          <w:rFonts w:hint="eastAsia" w:ascii="宋体" w:hAnsi="宋体"/>
          <w:sz w:val="22"/>
          <w:szCs w:val="22"/>
          <w:lang w:eastAsia="zh-CN"/>
        </w:rPr>
        <w:t xml:space="preserve">评审委员会</w:t>
      </w:r>
      <w:r>
        <w:rPr>
          <w:rFonts w:ascii="宋体" w:hAnsi="宋体"/>
          <w:sz w:val="22"/>
          <w:szCs w:val="22"/>
        </w:rPr>
        <w:t xml:space="preserve">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p>
    <w:p>
      <w:pPr>
        <w:ind w:firstLine="440"/>
        <w:jc w:val="left"/>
        <w:spacing w:line="400" w:lineRule="exact"/>
        <w:rPr>
          <w:rFonts w:hint="eastAsia" w:ascii="宋体" w:hAnsi="宋体"/>
          <w:sz w:val="22"/>
          <w:szCs w:val="22"/>
        </w:rPr>
      </w:pPr>
      <w:r>
        <w:rPr>
          <w:rFonts w:hint="eastAsia" w:ascii="宋体" w:hAnsi="宋体"/>
          <w:sz w:val="22"/>
          <w:szCs w:val="22"/>
        </w:rPr>
        <w:t xml:space="preserve">3.4.2 </w:t>
      </w:r>
      <w:r>
        <w:rPr>
          <w:rFonts w:hint="eastAsia" w:ascii="宋体" w:hAnsi="宋体"/>
          <w:sz w:val="22"/>
          <w:szCs w:val="22"/>
          <w:lang w:eastAsia="zh-CN"/>
        </w:rPr>
        <w:t xml:space="preserve">评审委员会</w:t>
      </w:r>
      <w:r>
        <w:rPr>
          <w:rFonts w:hint="eastAsia" w:ascii="宋体" w:hAnsi="宋体"/>
          <w:sz w:val="22"/>
          <w:szCs w:val="22"/>
        </w:rPr>
        <w:t xml:space="preserve">完成评标后，应当向采购人提交书面评标报告。</w:t>
      </w:r>
      <w:r/>
    </w:p>
    <w:p>
      <w:pPr>
        <w:pStyle w:val="722"/>
        <w:jc w:val="center"/>
        <w:spacing w:before="0" w:after="0" w:line="240" w:lineRule="auto"/>
        <w:rPr>
          <w:rFonts w:hint="eastAsia" w:ascii="宋体" w:hAnsi="宋体"/>
          <w:sz w:val="36"/>
          <w:szCs w:val="36"/>
          <w:highlight w:val="yellow"/>
        </w:rPr>
      </w:pPr>
      <w:r/>
      <w:bookmarkStart w:id="157" w:name="_Toc32256"/>
      <w:r>
        <w:rPr>
          <w:rFonts w:ascii="宋体" w:hAnsi="宋体"/>
          <w:sz w:val="36"/>
          <w:szCs w:val="36"/>
        </w:rPr>
        <w:br w:type="page" w:clear="all"/>
      </w:r>
      <w:r>
        <w:rPr>
          <w:rFonts w:ascii="宋体" w:hAnsi="宋体"/>
          <w:sz w:val="36"/>
          <w:szCs w:val="36"/>
        </w:rPr>
        <w:t xml:space="preserve">第五章</w:t>
      </w:r>
      <w:r>
        <w:rPr>
          <w:rFonts w:hint="eastAsia" w:ascii="宋体" w:hAnsi="宋体"/>
          <w:sz w:val="36"/>
          <w:szCs w:val="36"/>
        </w:rPr>
        <w:t xml:space="preserve">合同格式</w:t>
      </w:r>
      <w:bookmarkEnd w:id="157"/>
      <w:r/>
      <w:r/>
    </w:p>
    <w:p>
      <w:pPr>
        <w:ind w:firstLine="482"/>
        <w:spacing w:line="400" w:lineRule="exact"/>
        <w:rPr>
          <w:rFonts w:hint="eastAsia" w:ascii="宋体" w:hAnsi="宋体" w:cs="宋体"/>
          <w:b/>
          <w:sz w:val="22"/>
          <w:szCs w:val="22"/>
        </w:rPr>
      </w:pPr>
      <w:r/>
      <w:bookmarkStart w:id="158" w:name="_Toc15712"/>
      <w:r/>
      <w:bookmarkStart w:id="159" w:name="_Toc9342"/>
      <w:r>
        <w:rPr>
          <w:rFonts w:hint="eastAsia" w:ascii="宋体" w:hAnsi="宋体" w:cs="宋体"/>
          <w:b/>
          <w:sz w:val="22"/>
          <w:szCs w:val="22"/>
        </w:rPr>
        <w:t xml:space="preserve">友情提醒：采购人与中标、成交供应商应当在中标、成交通知书发出之日起三十日内，按照采购文件确定的事项签订政府采购合同。</w:t>
      </w:r>
      <w:r/>
    </w:p>
    <w:p>
      <w:pPr>
        <w:ind w:firstLine="442"/>
        <w:spacing w:line="400" w:lineRule="exact"/>
        <w:rPr>
          <w:rFonts w:hint="eastAsia" w:ascii="宋体" w:hAnsi="宋体" w:cs="宋体"/>
          <w:b/>
          <w:sz w:val="22"/>
          <w:szCs w:val="22"/>
        </w:rPr>
      </w:pPr>
      <w:r>
        <w:rPr>
          <w:rFonts w:hint="eastAsia" w:ascii="宋体" w:hAnsi="宋体" w:cs="宋体"/>
          <w:b/>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p>
    <w:p>
      <w:pPr>
        <w:ind w:firstLine="442"/>
        <w:spacing w:line="400" w:lineRule="exact"/>
        <w:rPr>
          <w:rFonts w:hint="eastAsia" w:ascii="宋体" w:hAnsi="宋体" w:cs="宋体"/>
          <w:b/>
          <w:sz w:val="22"/>
          <w:szCs w:val="22"/>
        </w:rPr>
      </w:pPr>
      <w:r>
        <w:rPr>
          <w:rFonts w:hint="eastAsia" w:ascii="宋体" w:hAnsi="宋体" w:cs="宋体"/>
          <w:b/>
          <w:sz w:val="22"/>
          <w:szCs w:val="22"/>
        </w:rPr>
      </w:r>
      <w:bookmarkEnd w:id="158"/>
      <w:bookmarkEnd w:id="159"/>
      <w:r/>
    </w:p>
    <w:p>
      <w:pPr>
        <w:jc w:val="center"/>
        <w:spacing w:line="360" w:lineRule="auto"/>
        <w:rPr>
          <w:rFonts w:hint="eastAsia" w:ascii="宋体" w:hAnsi="宋体"/>
          <w:b/>
          <w:bCs/>
          <w:sz w:val="22"/>
          <w:szCs w:val="22"/>
        </w:rPr>
      </w:pPr>
      <w:r/>
      <w:bookmarkStart w:id="160" w:name="_Toc15494"/>
      <w:r/>
      <w:bookmarkStart w:id="161" w:name="_Toc19936"/>
      <w:r/>
      <w:bookmarkStart w:id="162" w:name="_Toc523928939"/>
      <w:r/>
      <w:bookmarkStart w:id="163" w:name="_Toc25476"/>
      <w:r>
        <w:rPr>
          <w:rFonts w:hint="eastAsia" w:ascii="宋体" w:hAnsi="宋体" w:cs="仿宋_GB2312"/>
          <w:b/>
          <w:bCs/>
          <w:sz w:val="22"/>
          <w:szCs w:val="22"/>
          <w:u w:val="single"/>
        </w:rPr>
        <w:t xml:space="preserve">                                   </w:t>
      </w:r>
      <w:r>
        <w:rPr>
          <w:rFonts w:hint="eastAsia" w:ascii="宋体" w:hAnsi="宋体" w:cs="仿宋_GB2312"/>
          <w:b/>
          <w:bCs/>
          <w:sz w:val="22"/>
          <w:szCs w:val="22"/>
        </w:rPr>
        <w:t xml:space="preserve">采购项目</w:t>
      </w:r>
      <w:r/>
    </w:p>
    <w:p>
      <w:pPr>
        <w:ind w:firstLine="2425"/>
        <w:spacing w:line="360" w:lineRule="auto"/>
        <w:rPr>
          <w:rFonts w:hint="eastAsia" w:ascii="宋体" w:hAnsi="宋体" w:cs="仿宋_GB2312"/>
          <w:b/>
          <w:bCs/>
          <w:sz w:val="22"/>
          <w:szCs w:val="22"/>
          <w:u w:val="single"/>
        </w:rPr>
      </w:pPr>
      <w:r>
        <w:rPr>
          <w:rFonts w:hint="eastAsia" w:ascii="宋体" w:hAnsi="宋体" w:cs="仿宋_GB2312"/>
          <w:b/>
          <w:bCs/>
          <w:sz w:val="22"/>
          <w:szCs w:val="22"/>
        </w:rPr>
        <w:t xml:space="preserve">项目编号：</w:t>
      </w:r>
      <w:r>
        <w:rPr>
          <w:rFonts w:hint="eastAsia" w:ascii="宋体" w:hAnsi="宋体" w:cs="仿宋_GB2312"/>
          <w:b/>
          <w:bCs/>
          <w:sz w:val="22"/>
          <w:szCs w:val="22"/>
          <w:u w:val="single"/>
        </w:rPr>
        <w:t xml:space="preserve">                    </w:t>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b/>
          <w:bCs/>
          <w:sz w:val="22"/>
          <w:szCs w:val="22"/>
        </w:rPr>
      </w:r>
      <w:r/>
    </w:p>
    <w:p>
      <w:pPr>
        <w:jc w:val="center"/>
        <w:spacing w:line="360" w:lineRule="auto"/>
        <w:rPr>
          <w:rFonts w:hint="eastAsia" w:ascii="宋体" w:hAnsi="宋体"/>
          <w:b/>
          <w:bCs/>
          <w:sz w:val="22"/>
          <w:szCs w:val="22"/>
        </w:rPr>
      </w:pPr>
      <w:r>
        <w:rPr>
          <w:rFonts w:hint="eastAsia" w:ascii="宋体" w:hAnsi="宋体" w:cs="仿宋_GB2312"/>
          <w:b/>
          <w:bCs/>
          <w:sz w:val="22"/>
          <w:szCs w:val="22"/>
        </w:rPr>
        <w:t xml:space="preserve">供货合同</w:t>
      </w:r>
      <w:r/>
    </w:p>
    <w:p>
      <w:pPr>
        <w:jc w:val="center"/>
        <w:spacing w:line="360" w:lineRule="auto"/>
        <w:rPr>
          <w:rFonts w:hint="eastAsia" w:ascii="宋体" w:hAnsi="宋体"/>
          <w:b/>
          <w:bCs/>
          <w:sz w:val="22"/>
          <w:szCs w:val="22"/>
        </w:rPr>
      </w:pPr>
      <w:r>
        <w:rPr>
          <w:rFonts w:hint="eastAsia" w:ascii="宋体" w:hAnsi="宋体"/>
          <w:b/>
          <w:bCs/>
          <w:sz w:val="22"/>
          <w:szCs w:val="22"/>
        </w:rPr>
      </w:r>
      <w:r/>
    </w:p>
    <w:p>
      <w:pPr>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b/>
          <w:bCs/>
          <w:sz w:val="22"/>
          <w:szCs w:val="22"/>
        </w:rPr>
      </w:pPr>
      <w:r>
        <w:rPr>
          <w:rFonts w:hint="eastAsia" w:ascii="宋体" w:hAnsi="宋体" w:cs="仿宋_GB2312"/>
          <w:b/>
          <w:bCs/>
          <w:sz w:val="22"/>
          <w:szCs w:val="22"/>
        </w:rPr>
        <w:t xml:space="preserve">合同号：</w:t>
      </w:r>
      <w:r/>
    </w:p>
    <w:p>
      <w:pPr>
        <w:ind w:firstLine="1414"/>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货物名称：</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b/>
          <w:bCs/>
          <w:sz w:val="22"/>
          <w:szCs w:val="22"/>
        </w:rPr>
      </w:pPr>
      <w:r>
        <w:rPr>
          <w:rFonts w:hint="eastAsia" w:ascii="宋体" w:hAnsi="宋体"/>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采购人：</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t xml:space="preserve">供应商：</w:t>
      </w:r>
      <w:r>
        <w:rPr>
          <w:rFonts w:ascii="宋体" w:hAnsi="宋体" w:cs="仿宋_GB2312"/>
          <w:b/>
          <w:bCs/>
          <w:sz w:val="22"/>
          <w:szCs w:val="22"/>
        </w:rPr>
        <w:t xml:space="preserve"> </w:t>
      </w:r>
      <w:r/>
    </w:p>
    <w:p>
      <w:pPr>
        <w:ind w:firstLine="1414"/>
        <w:spacing w:line="360" w:lineRule="auto"/>
        <w:rPr>
          <w:rFonts w:hint="eastAsia" w:ascii="宋体" w:hAnsi="宋体" w:cs="仿宋_GB2312"/>
          <w:b/>
          <w:bCs/>
          <w:sz w:val="22"/>
          <w:szCs w:val="22"/>
        </w:rPr>
      </w:pPr>
      <w:r>
        <w:rPr>
          <w:rFonts w:hint="eastAsia" w:ascii="宋体" w:hAnsi="宋体" w:cs="仿宋_GB2312"/>
          <w:b/>
          <w:bCs/>
          <w:sz w:val="22"/>
          <w:szCs w:val="22"/>
        </w:rPr>
      </w:r>
      <w:r/>
    </w:p>
    <w:p>
      <w:pPr>
        <w:ind w:firstLine="1414"/>
        <w:spacing w:line="360" w:lineRule="auto"/>
        <w:rPr>
          <w:rFonts w:hint="eastAsia" w:ascii="宋体" w:hAnsi="宋体"/>
          <w:b/>
          <w:bCs/>
          <w:sz w:val="22"/>
          <w:szCs w:val="22"/>
        </w:rPr>
      </w:pPr>
      <w:r>
        <w:rPr>
          <w:rFonts w:hint="eastAsia" w:ascii="宋体" w:hAnsi="宋体" w:cs="仿宋_GB2312"/>
          <w:b/>
          <w:bCs/>
          <w:sz w:val="22"/>
          <w:szCs w:val="22"/>
        </w:rPr>
        <w:t xml:space="preserve">签署日期：       年</w:t>
      </w:r>
      <w:r>
        <w:rPr>
          <w:rFonts w:ascii="宋体" w:hAnsi="宋体" w:cs="仿宋_GB2312"/>
          <w:b/>
          <w:bCs/>
          <w:sz w:val="22"/>
          <w:szCs w:val="22"/>
        </w:rPr>
        <w:t xml:space="preserve">  </w:t>
      </w:r>
      <w:r>
        <w:rPr>
          <w:rFonts w:hint="eastAsia" w:ascii="宋体" w:hAnsi="宋体" w:cs="仿宋_GB2312"/>
          <w:b/>
          <w:bCs/>
          <w:sz w:val="22"/>
          <w:szCs w:val="22"/>
        </w:rPr>
        <w:t xml:space="preserve">月</w:t>
      </w:r>
      <w:r>
        <w:rPr>
          <w:rFonts w:ascii="宋体" w:hAnsi="宋体" w:cs="仿宋_GB2312"/>
          <w:b/>
          <w:bCs/>
          <w:sz w:val="22"/>
          <w:szCs w:val="22"/>
        </w:rPr>
        <w:t xml:space="preserve">  </w:t>
      </w:r>
      <w:r>
        <w:rPr>
          <w:rFonts w:hint="eastAsia" w:ascii="宋体" w:hAnsi="宋体" w:cs="仿宋_GB2312"/>
          <w:b/>
          <w:bCs/>
          <w:sz w:val="22"/>
          <w:szCs w:val="22"/>
        </w:rPr>
        <w:t xml:space="preserve">日</w:t>
      </w:r>
      <w:r/>
    </w:p>
    <w:p>
      <w:pPr>
        <w:pStyle w:val="722"/>
        <w:jc w:val="center"/>
        <w:spacing w:line="240" w:lineRule="auto"/>
        <w:rPr>
          <w:rFonts w:hint="eastAsia" w:hAnsi="宋体"/>
          <w:sz w:val="30"/>
          <w:szCs w:val="30"/>
        </w:rPr>
      </w:pPr>
      <w:r>
        <w:rPr>
          <w:rFonts w:hAnsi="宋体"/>
          <w:b w:val="0"/>
          <w:bCs w:val="0"/>
          <w:sz w:val="24"/>
          <w:szCs w:val="24"/>
        </w:rPr>
        <w:br w:type="page" w:clear="all"/>
      </w:r>
      <w:bookmarkStart w:id="164" w:name="_Toc89569905"/>
      <w:r/>
      <w:bookmarkStart w:id="165" w:name="_Toc35701046"/>
      <w:r>
        <w:rPr>
          <w:rFonts w:hint="eastAsia" w:hAnsi="宋体" w:cs="仿宋_GB2312"/>
          <w:sz w:val="30"/>
          <w:szCs w:val="30"/>
        </w:rPr>
        <w:t xml:space="preserve">合同协议书</w:t>
      </w:r>
      <w:bookmarkEnd w:id="164"/>
      <w:r/>
      <w:bookmarkEnd w:id="165"/>
      <w:r/>
      <w:r/>
    </w:p>
    <w:p>
      <w:pPr>
        <w:jc w:val="center"/>
        <w:rPr>
          <w:rFonts w:hint="eastAsia" w:ascii="宋体" w:hAnsi="宋体" w:cs="仿宋_GB2312"/>
          <w:sz w:val="24"/>
        </w:rPr>
      </w:pPr>
      <w:r>
        <w:rPr>
          <w:rFonts w:hint="eastAsia" w:ascii="宋体" w:hAnsi="宋体" w:cs="仿宋_GB2312"/>
          <w:sz w:val="24"/>
        </w:rPr>
        <w:t xml:space="preserve">                                                 </w:t>
      </w:r>
      <w:r/>
    </w:p>
    <w:p>
      <w:pPr>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p>
    <w:p>
      <w:pPr>
        <w:ind w:firstLine="425"/>
        <w:spacing w:line="440" w:lineRule="exact"/>
        <w:rPr>
          <w:rFonts w:hint="eastAsia" w:ascii="宋体" w:hAnsi="宋体" w:cs="仿宋_GB2312"/>
          <w:sz w:val="22"/>
          <w:szCs w:val="22"/>
        </w:rPr>
      </w:pPr>
      <w:r>
        <w:rPr>
          <w:rFonts w:hint="eastAsia" w:ascii="宋体" w:hAnsi="宋体" w:cs="仿宋_GB2312"/>
          <w:sz w:val="22"/>
          <w:szCs w:val="22"/>
        </w:rPr>
      </w:r>
      <w:r/>
    </w:p>
    <w:p>
      <w:pPr>
        <w:spacing w:line="440" w:lineRule="exact"/>
        <w:rPr>
          <w:rFonts w:hint="eastAsia"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p>
    <w:p>
      <w:pPr>
        <w:spacing w:line="440" w:lineRule="exact"/>
        <w:rPr>
          <w:rFonts w:hint="eastAsia"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根据《中华人民共和国政府采购法》、《中华人民共和国</w:t>
      </w:r>
      <w:r>
        <w:rPr>
          <w:rFonts w:hint="eastAsia" w:ascii="宋体" w:hAnsi="宋体" w:cs="仿宋_GB2312"/>
          <w:sz w:val="22"/>
          <w:szCs w:val="22"/>
        </w:rPr>
        <w:t xml:space="preserve">民法典</w:t>
      </w:r>
      <w:r>
        <w:rPr>
          <w:rFonts w:ascii="宋体" w:hAnsi="宋体" w:cs="仿宋_GB2312"/>
          <w:sz w:val="22"/>
          <w:szCs w:val="22"/>
        </w:rPr>
        <w:t xml:space="preserve">》等相关法律，甲、乙双方就</w:t>
      </w:r>
      <w:r>
        <w:rPr>
          <w:rFonts w:ascii="宋体" w:hAnsi="宋体" w:cs="仿宋_GB2312"/>
          <w:sz w:val="22"/>
          <w:szCs w:val="22"/>
          <w:u w:val="single"/>
        </w:rPr>
        <w:t xml:space="preserve">(项目名称、项目编号）</w:t>
      </w:r>
      <w:r>
        <w:rPr>
          <w:rFonts w:ascii="宋体" w:hAnsi="宋体" w:cs="仿宋_GB2312"/>
          <w:sz w:val="22"/>
          <w:szCs w:val="22"/>
        </w:rPr>
        <w:t xml:space="preserve">，经平等协商达成合同如下：</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一、合同文件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（一）合同格式以及合同条款</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（二）中标通知书</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（三）中标人在评标过程中做出的有关澄清、说明、承诺或者补正文件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（四）中标人投标文件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（五）招标文件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（六）本合同附件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同一层次的合同文件规定有矛盾的以较后时间制定的为准。</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二、合同的范围和条件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本合同的范围和条件应与上述合同文件的规定相一致。</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三、货物、数量以及规格</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四、合同金额</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根据上述文件要求，合同金额为人民币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五、付款途径</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□国库集中支付    □甲方支付   □国库与甲方共同支付    □其他</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国库集中支付资金</w:t>
      </w:r>
      <w:r>
        <w:rPr>
          <w:rFonts w:ascii="宋体" w:hAnsi="宋体" w:cs="仿宋_GB2312"/>
          <w:sz w:val="22"/>
          <w:szCs w:val="22"/>
          <w:u w:val="single"/>
        </w:rPr>
        <w:t xml:space="preserve">      </w:t>
      </w:r>
      <w:r>
        <w:rPr>
          <w:rFonts w:ascii="宋体" w:hAnsi="宋体" w:cs="仿宋_GB2312"/>
          <w:sz w:val="22"/>
          <w:szCs w:val="22"/>
        </w:rPr>
        <w:t xml:space="preserve">万元，甲方支付资金</w:t>
      </w:r>
      <w:r>
        <w:rPr>
          <w:rFonts w:ascii="宋体" w:hAnsi="宋体" w:cs="仿宋_GB2312"/>
          <w:sz w:val="22"/>
          <w:szCs w:val="22"/>
          <w:u w:val="single"/>
        </w:rPr>
        <w:t xml:space="preserve">      </w:t>
      </w:r>
      <w:r>
        <w:rPr>
          <w:rFonts w:ascii="宋体" w:hAnsi="宋体" w:cs="仿宋_GB2312"/>
          <w:sz w:val="22"/>
          <w:szCs w:val="22"/>
        </w:rPr>
        <w:t xml:space="preserve">万元，其他</w:t>
      </w:r>
      <w:r>
        <w:rPr>
          <w:rFonts w:ascii="宋体" w:hAnsi="宋体" w:cs="仿宋_GB2312"/>
          <w:sz w:val="22"/>
          <w:szCs w:val="22"/>
          <w:u w:val="single"/>
        </w:rPr>
        <w:t xml:space="preserve">     </w:t>
      </w:r>
      <w:r>
        <w:rPr>
          <w:rFonts w:ascii="宋体" w:hAnsi="宋体" w:cs="仿宋_GB2312"/>
          <w:sz w:val="22"/>
          <w:szCs w:val="22"/>
        </w:rPr>
        <w:t xml:space="preserve">万元。 </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属国库集中支付的财政性资金，甲方应按照合同约定的付款期限，及时向同级财政部门报送资金支付申请，同级财政部门对支付申请审核无误后</w:t>
      </w:r>
      <w:r>
        <w:rPr>
          <w:rFonts w:ascii="宋体" w:hAnsi="宋体" w:cs="仿宋_GB2312"/>
          <w:sz w:val="22"/>
          <w:szCs w:val="22"/>
          <w:u w:val="single"/>
        </w:rPr>
        <w:t xml:space="preserve">     </w:t>
      </w:r>
      <w:r>
        <w:rPr>
          <w:rFonts w:ascii="宋体" w:hAnsi="宋体" w:cs="仿宋_GB2312"/>
          <w:sz w:val="22"/>
          <w:szCs w:val="22"/>
        </w:rPr>
        <w:t xml:space="preserve">个工作日内将货款直接支付至乙方账户。</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六、付款方式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□分期支付方式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合同生效货物交付后</w:t>
      </w:r>
      <w:r>
        <w:rPr>
          <w:rFonts w:ascii="宋体" w:hAnsi="宋体" w:cs="仿宋_GB2312"/>
          <w:sz w:val="22"/>
          <w:szCs w:val="22"/>
          <w:u w:val="single"/>
        </w:rPr>
        <w:t xml:space="preserve">      </w:t>
      </w:r>
      <w:r>
        <w:rPr>
          <w:rFonts w:ascii="宋体" w:hAnsi="宋体" w:cs="仿宋_GB2312"/>
          <w:sz w:val="22"/>
          <w:szCs w:val="22"/>
        </w:rPr>
        <w:t xml:space="preserve">个工作日内，甲方向乙方支付合同金额的</w:t>
      </w:r>
      <w:r>
        <w:rPr>
          <w:rFonts w:ascii="宋体" w:hAnsi="宋体" w:cs="仿宋_GB2312"/>
          <w:sz w:val="22"/>
          <w:szCs w:val="22"/>
          <w:u w:val="single"/>
        </w:rPr>
        <w:t xml:space="preserve">   </w:t>
      </w:r>
      <w:r>
        <w:rPr>
          <w:rFonts w:ascii="宋体" w:hAnsi="宋体" w:cs="仿宋_GB2312"/>
          <w:sz w:val="22"/>
          <w:szCs w:val="22"/>
        </w:rPr>
        <w:t xml:space="preserve">%，即人民币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；货物经乙方安装、调试并经双方验收合格之日起</w:t>
      </w:r>
      <w:r>
        <w:rPr>
          <w:rFonts w:ascii="宋体" w:hAnsi="宋体" w:cs="仿宋_GB2312"/>
          <w:sz w:val="22"/>
          <w:szCs w:val="22"/>
          <w:u w:val="single"/>
        </w:rPr>
        <w:t xml:space="preserve">     </w:t>
      </w:r>
      <w:r>
        <w:rPr>
          <w:rFonts w:ascii="宋体" w:hAnsi="宋体" w:cs="仿宋_GB2312"/>
          <w:sz w:val="22"/>
          <w:szCs w:val="22"/>
        </w:rPr>
        <w:t xml:space="preserve">个工作日内甲方向乙方支付合同金额的</w:t>
      </w:r>
      <w:r>
        <w:rPr>
          <w:rFonts w:ascii="宋体" w:hAnsi="宋体" w:cs="仿宋_GB2312"/>
          <w:sz w:val="22"/>
          <w:szCs w:val="22"/>
          <w:u w:val="single"/>
        </w:rPr>
        <w:t xml:space="preserve">    </w:t>
      </w:r>
      <w:r>
        <w:rPr>
          <w:rFonts w:ascii="宋体" w:hAnsi="宋体" w:cs="仿宋_GB2312"/>
          <w:sz w:val="22"/>
          <w:szCs w:val="22"/>
        </w:rPr>
        <w:t xml:space="preserve"> %，即人民币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，余款5%即人民币</w:t>
      </w:r>
      <w:r>
        <w:rPr>
          <w:rFonts w:ascii="宋体" w:hAnsi="宋体" w:cs="仿宋_GB2312"/>
          <w:sz w:val="22"/>
          <w:szCs w:val="22"/>
          <w:u w:val="single"/>
        </w:rPr>
        <w:t xml:space="preserve">       </w:t>
      </w:r>
      <w:r>
        <w:rPr>
          <w:rFonts w:ascii="宋体" w:hAnsi="宋体" w:cs="仿宋_GB2312"/>
          <w:sz w:val="22"/>
          <w:szCs w:val="22"/>
        </w:rPr>
        <w:t xml:space="preserve">万元，质保期满</w:t>
      </w:r>
      <w:r>
        <w:rPr>
          <w:rFonts w:ascii="宋体" w:hAnsi="宋体" w:cs="仿宋_GB2312"/>
          <w:sz w:val="22"/>
          <w:szCs w:val="22"/>
          <w:u w:val="single"/>
        </w:rPr>
        <w:t xml:space="preserve">     </w:t>
      </w:r>
      <w:r>
        <w:rPr>
          <w:rFonts w:ascii="宋体" w:hAnsi="宋体" w:cs="仿宋_GB2312"/>
          <w:sz w:val="22"/>
          <w:szCs w:val="22"/>
        </w:rPr>
        <w:t xml:space="preserve">年后</w:t>
      </w:r>
      <w:r>
        <w:rPr>
          <w:rFonts w:ascii="宋体" w:hAnsi="宋体" w:cs="仿宋_GB2312"/>
          <w:sz w:val="22"/>
          <w:szCs w:val="22"/>
          <w:u w:val="single"/>
        </w:rPr>
        <w:t xml:space="preserve">     </w:t>
      </w:r>
      <w:r>
        <w:rPr>
          <w:rFonts w:ascii="宋体" w:hAnsi="宋体" w:cs="仿宋_GB2312"/>
          <w:sz w:val="22"/>
          <w:szCs w:val="22"/>
        </w:rPr>
        <w:t xml:space="preserve">日内一次无息付清。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□一次性支付方式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货物交付后经乙方安装、调试并经双方验收合格之日起</w:t>
      </w:r>
      <w:r>
        <w:rPr>
          <w:rFonts w:ascii="宋体" w:hAnsi="宋体" w:cs="仿宋_GB2312"/>
          <w:sz w:val="22"/>
          <w:szCs w:val="22"/>
          <w:u w:val="single"/>
        </w:rPr>
        <w:t xml:space="preserve">    </w:t>
      </w:r>
      <w:r>
        <w:rPr>
          <w:rFonts w:ascii="宋体" w:hAnsi="宋体" w:cs="仿宋_GB2312"/>
          <w:sz w:val="22"/>
          <w:szCs w:val="22"/>
        </w:rPr>
        <w:t xml:space="preserve">个工作日内，甲方向乙方支付全部货款，即人民币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 。</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□其他支付方式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七、交货安装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1、交货与安装时间：合同签订并接到采购人供货通知后</w:t>
      </w:r>
      <w:r>
        <w:rPr>
          <w:rFonts w:ascii="宋体" w:hAnsi="宋体" w:cs="仿宋_GB2312"/>
          <w:sz w:val="22"/>
          <w:szCs w:val="22"/>
          <w:u w:val="single"/>
        </w:rPr>
        <w:t xml:space="preserve">      </w:t>
      </w:r>
      <w:r>
        <w:rPr>
          <w:rFonts w:ascii="宋体" w:hAnsi="宋体" w:cs="仿宋_GB2312"/>
          <w:sz w:val="22"/>
          <w:szCs w:val="22"/>
        </w:rPr>
        <w:t xml:space="preserve">日内供货并安装调试完毕。</w:t>
      </w:r>
      <w:r/>
    </w:p>
    <w:p>
      <w:pPr>
        <w:ind w:firstLine="440"/>
        <w:spacing w:line="440" w:lineRule="exact"/>
        <w:rPr>
          <w:rFonts w:hint="eastAsia" w:ascii="宋体" w:hAnsi="宋体" w:cs="仿宋_GB2312"/>
          <w:sz w:val="22"/>
          <w:szCs w:val="22"/>
        </w:rPr>
      </w:pPr>
      <w:r>
        <w:rPr>
          <w:rFonts w:hint="eastAsia" w:ascii="宋体" w:hAnsi="宋体" w:cs="仿宋_GB2312"/>
          <w:sz w:val="22"/>
          <w:szCs w:val="22"/>
        </w:rPr>
        <w:t xml:space="preserve">2、</w:t>
      </w:r>
      <w:r>
        <w:rPr>
          <w:rFonts w:ascii="宋体" w:hAnsi="宋体" w:cs="仿宋_GB2312"/>
          <w:sz w:val="22"/>
          <w:szCs w:val="22"/>
        </w:rPr>
        <w:t xml:space="preserve">交货地点：</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3、风险负担：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八、质量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乙方提供的货物应符合国家相关质量验收标准，且能够提供相关权威部门出具的产品质量检测报告；提供的相关服务符合国家（或行业）规定标准。</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九、包装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十、运输要求</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1、运输方式及线路：</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2、运输及相关费用由乙方承担。</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十一、知识产权</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十二、验收</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1、货物运达甲方指定的交货地点后，由甲乙双方一同验收并签字确认。</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2、对货物的质量问题，甲方应在发现后向乙方提出书面异议，乙方在接到书面异议后，应当在</w:t>
      </w:r>
      <w:r>
        <w:rPr>
          <w:rFonts w:ascii="宋体" w:hAnsi="宋体" w:cs="仿宋_GB2312"/>
          <w:sz w:val="22"/>
          <w:szCs w:val="22"/>
          <w:u w:val="single"/>
        </w:rPr>
        <w:t xml:space="preserve">    </w:t>
      </w:r>
      <w:r>
        <w:rPr>
          <w:rFonts w:ascii="宋体" w:hAnsi="宋体" w:cs="仿宋_GB2312"/>
          <w:sz w:val="22"/>
          <w:szCs w:val="22"/>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3、经双方共同验收，货物达不到质量或规格要求的，甲方可以拒收，并可解除合同且不承担任何法律责任。</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十三、售后服务</w:t>
      </w:r>
      <w:bookmarkStart w:id="166" w:name="_Toc223404485"/>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2、乙方提供货物的质量保证期为</w:t>
      </w:r>
      <w:r>
        <w:rPr>
          <w:rFonts w:ascii="宋体" w:hAnsi="宋体" w:cs="仿宋_GB2312"/>
          <w:sz w:val="22"/>
          <w:szCs w:val="22"/>
          <w:u w:val="single"/>
        </w:rPr>
        <w:t xml:space="preserve">     </w:t>
      </w:r>
      <w:r>
        <w:rPr>
          <w:rFonts w:ascii="宋体" w:hAnsi="宋体" w:cs="仿宋_GB2312"/>
          <w:sz w:val="22"/>
          <w:szCs w:val="22"/>
        </w:rPr>
        <w:t xml:space="preserve">个月（自交货验收合格之日算起）。</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3、其他售后服务内容：</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十四、违约条款</w:t>
      </w:r>
      <w:bookmarkEnd w:id="166"/>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1、乙方延迟交货，每延迟</w:t>
      </w:r>
      <w:r>
        <w:rPr>
          <w:rFonts w:ascii="宋体" w:hAnsi="宋体" w:cs="仿宋_GB2312"/>
          <w:sz w:val="22"/>
          <w:szCs w:val="22"/>
          <w:u w:val="single"/>
        </w:rPr>
        <w:t xml:space="preserve">    </w:t>
      </w:r>
      <w:r>
        <w:rPr>
          <w:rFonts w:ascii="宋体" w:hAnsi="宋体" w:cs="仿宋_GB2312"/>
          <w:sz w:val="22"/>
          <w:szCs w:val="22"/>
        </w:rPr>
        <w:t xml:space="preserve">日，按应交付货物总额</w:t>
      </w:r>
      <w:r>
        <w:rPr>
          <w:rFonts w:ascii="宋体" w:hAnsi="宋体" w:cs="仿宋_GB2312"/>
          <w:sz w:val="22"/>
          <w:szCs w:val="22"/>
          <w:u w:val="single"/>
        </w:rPr>
        <w:t xml:space="preserve">        </w:t>
      </w:r>
      <w:r>
        <w:rPr>
          <w:rFonts w:ascii="宋体" w:hAnsi="宋体" w:cs="仿宋_GB2312"/>
          <w:sz w:val="22"/>
          <w:szCs w:val="22"/>
        </w:rPr>
        <w:t xml:space="preserve">支付违约金。</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2、乙方履行合同不符合规定，除应按合同约定及时调换外，在调换货物期间，应按调换货物金额每日</w:t>
      </w:r>
      <w:r>
        <w:rPr>
          <w:rFonts w:ascii="宋体" w:hAnsi="宋体" w:cs="仿宋_GB2312"/>
          <w:sz w:val="22"/>
          <w:szCs w:val="22"/>
          <w:u w:val="single"/>
        </w:rPr>
        <w:t xml:space="preserve">     </w:t>
      </w:r>
      <w:r>
        <w:rPr>
          <w:rFonts w:ascii="宋体" w:hAnsi="宋体" w:cs="仿宋_GB2312"/>
          <w:sz w:val="22"/>
          <w:szCs w:val="22"/>
        </w:rPr>
        <w:t xml:space="preserve">向甲方支付违约金。</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3、一方不按期履行合同，并经另一方提示后</w:t>
      </w:r>
      <w:r>
        <w:rPr>
          <w:rFonts w:ascii="宋体" w:hAnsi="宋体" w:cs="仿宋_GB2312"/>
          <w:sz w:val="22"/>
          <w:szCs w:val="22"/>
          <w:u w:val="single"/>
        </w:rPr>
        <w:t xml:space="preserve">    </w:t>
      </w:r>
      <w:r>
        <w:rPr>
          <w:rFonts w:ascii="宋体" w:hAnsi="宋体" w:cs="仿宋_GB2312"/>
          <w:sz w:val="22"/>
          <w:szCs w:val="22"/>
        </w:rPr>
        <w:t xml:space="preserve">日内仍不履行合同的，守约方有权解除合同，违约方要承担相应的法律责任。</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5、其它应承担的违约责任，以《中华人民共和国</w:t>
      </w:r>
      <w:r>
        <w:rPr>
          <w:rFonts w:hint="eastAsia" w:ascii="宋体" w:hAnsi="宋体" w:cs="仿宋_GB2312"/>
          <w:sz w:val="22"/>
          <w:szCs w:val="22"/>
          <w:lang w:val="en-US" w:eastAsia="zh-CN"/>
        </w:rPr>
        <w:t xml:space="preserve">民法典</w:t>
      </w:r>
      <w:r>
        <w:rPr>
          <w:rFonts w:ascii="宋体" w:hAnsi="宋体" w:cs="仿宋_GB2312"/>
          <w:sz w:val="22"/>
          <w:szCs w:val="22"/>
        </w:rPr>
        <w:t xml:space="preserve">》和其它有关法律、法规规定为准，无相关规定的，双方协商解决。</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6、按照本合同规定应该偿付的违约金、赔偿金等，应当在明确责任后</w:t>
      </w:r>
      <w:r>
        <w:rPr>
          <w:rFonts w:ascii="宋体" w:hAnsi="宋体" w:cs="仿宋_GB2312"/>
          <w:sz w:val="22"/>
          <w:szCs w:val="22"/>
          <w:u w:val="single"/>
        </w:rPr>
        <w:t xml:space="preserve">    </w:t>
      </w:r>
      <w:r>
        <w:rPr>
          <w:rFonts w:ascii="宋体" w:hAnsi="宋体" w:cs="仿宋_GB2312"/>
          <w:sz w:val="22"/>
          <w:szCs w:val="22"/>
        </w:rPr>
        <w:t xml:space="preserve">日内，按银行规定或双方商定的结算办法付清，否则按逾期付款处理。</w:t>
      </w:r>
      <w:bookmarkStart w:id="167" w:name="_Toc223404486"/>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十五、不可抗力条款</w:t>
      </w:r>
      <w:bookmarkEnd w:id="167"/>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因不可抗力致使一方不能及时或完全履行合同的，应及时通知招标代理机构及另一方，双方互不承担责任，并在</w:t>
      </w:r>
      <w:r>
        <w:rPr>
          <w:rFonts w:ascii="宋体" w:hAnsi="宋体" w:cs="仿宋_GB2312"/>
          <w:sz w:val="22"/>
          <w:szCs w:val="22"/>
          <w:u w:val="single"/>
        </w:rPr>
        <w:t xml:space="preserve">    </w:t>
      </w:r>
      <w:r>
        <w:rPr>
          <w:rFonts w:ascii="宋体" w:hAnsi="宋体" w:cs="仿宋_GB2312"/>
          <w:sz w:val="22"/>
          <w:szCs w:val="22"/>
        </w:rPr>
        <w:t xml:space="preserve">天内提供有关不可抗力的相应证明。合同未履行部分是否继续履行、如何履行等问题，可由双方协商解决。</w:t>
      </w:r>
      <w:bookmarkStart w:id="168" w:name="_Toc223404487"/>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十六、争议的解决方式</w:t>
      </w:r>
      <w:bookmarkEnd w:id="168"/>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合同发生纠纷时，双方应协商解决，协商不成可以采用下列</w:t>
      </w:r>
      <w:r>
        <w:rPr>
          <w:rFonts w:ascii="宋体" w:hAnsi="宋体" w:cs="仿宋_GB2312"/>
          <w:sz w:val="22"/>
          <w:szCs w:val="22"/>
          <w:u w:val="single"/>
        </w:rPr>
        <w:t xml:space="preserve">    </w:t>
      </w:r>
      <w:r>
        <w:rPr>
          <w:rFonts w:ascii="宋体" w:hAnsi="宋体" w:cs="仿宋_GB2312"/>
          <w:sz w:val="22"/>
          <w:szCs w:val="22"/>
        </w:rPr>
        <w:t xml:space="preserve">方式解决：</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1、提交</w:t>
      </w:r>
      <w:r>
        <w:rPr>
          <w:rFonts w:ascii="宋体" w:hAnsi="宋体" w:cs="仿宋_GB2312"/>
          <w:sz w:val="22"/>
          <w:szCs w:val="22"/>
          <w:u w:val="single"/>
        </w:rPr>
        <w:t xml:space="preserve">           </w:t>
      </w:r>
      <w:r>
        <w:rPr>
          <w:rFonts w:ascii="宋体" w:hAnsi="宋体" w:cs="仿宋_GB2312"/>
          <w:sz w:val="22"/>
          <w:szCs w:val="22"/>
        </w:rPr>
        <w:t xml:space="preserve">仲裁委员会仲裁；</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2、向</w:t>
      </w:r>
      <w:r>
        <w:rPr>
          <w:rFonts w:ascii="宋体" w:hAnsi="宋体" w:cs="仿宋_GB2312"/>
          <w:sz w:val="22"/>
          <w:szCs w:val="22"/>
          <w:u w:val="single"/>
        </w:rPr>
        <w:t xml:space="preserve">             </w:t>
      </w:r>
      <w:r>
        <w:rPr>
          <w:rFonts w:ascii="宋体" w:hAnsi="宋体" w:cs="仿宋_GB2312"/>
          <w:sz w:val="22"/>
          <w:szCs w:val="22"/>
        </w:rPr>
        <w:t xml:space="preserve">人民法院诉讼。</w:t>
      </w:r>
      <w:bookmarkStart w:id="169" w:name="_Toc223404488"/>
      <w:r/>
      <w:r/>
    </w:p>
    <w:p>
      <w:pPr>
        <w:ind w:firstLine="440"/>
        <w:spacing w:line="440" w:lineRule="exact"/>
        <w:rPr>
          <w:rFonts w:hint="eastAsia" w:ascii="宋体" w:hAnsi="宋体" w:cs="仿宋_GB2312"/>
          <w:bCs/>
          <w:sz w:val="22"/>
          <w:szCs w:val="22"/>
        </w:rPr>
      </w:pPr>
      <w:r>
        <w:rPr>
          <w:rFonts w:hint="eastAsia" w:ascii="宋体" w:hAnsi="宋体" w:cs="仿宋_GB2312"/>
          <w:bCs/>
          <w:sz w:val="22"/>
          <w:szCs w:val="22"/>
        </w:rPr>
        <w:t xml:space="preserve">十七、补充协议</w:t>
      </w:r>
      <w:bookmarkEnd w:id="169"/>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十八、合同保存</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本合同一式</w:t>
      </w:r>
      <w:r>
        <w:rPr>
          <w:rFonts w:ascii="宋体" w:hAnsi="宋体" w:cs="仿宋_GB2312"/>
          <w:sz w:val="22"/>
          <w:szCs w:val="22"/>
          <w:u w:val="single"/>
        </w:rPr>
        <w:t xml:space="preserve">  </w:t>
      </w:r>
      <w:r>
        <w:rPr>
          <w:rFonts w:ascii="宋体" w:hAnsi="宋体" w:cs="仿宋_GB2312"/>
          <w:sz w:val="22"/>
          <w:szCs w:val="22"/>
        </w:rPr>
        <w:t xml:space="preserve">份，甲方</w:t>
      </w:r>
      <w:r>
        <w:rPr>
          <w:rFonts w:ascii="宋体" w:hAnsi="宋体" w:cs="仿宋_GB2312"/>
          <w:sz w:val="22"/>
          <w:szCs w:val="22"/>
          <w:u w:val="single"/>
        </w:rPr>
        <w:t xml:space="preserve">  </w:t>
      </w:r>
      <w:r>
        <w:rPr>
          <w:rFonts w:ascii="宋体" w:hAnsi="宋体" w:cs="仿宋_GB2312"/>
          <w:sz w:val="22"/>
          <w:szCs w:val="22"/>
        </w:rPr>
        <w:t xml:space="preserve">份，乙方</w:t>
      </w:r>
      <w:r>
        <w:rPr>
          <w:rFonts w:ascii="宋体" w:hAnsi="宋体" w:cs="仿宋_GB2312"/>
          <w:sz w:val="22"/>
          <w:szCs w:val="22"/>
          <w:u w:val="single"/>
        </w:rPr>
        <w:t xml:space="preserve">  </w:t>
      </w:r>
      <w:r>
        <w:rPr>
          <w:rFonts w:ascii="宋体" w:hAnsi="宋体" w:cs="仿宋_GB2312"/>
          <w:sz w:val="22"/>
          <w:szCs w:val="22"/>
        </w:rPr>
        <w:t xml:space="preserve">份，招标代理机构</w:t>
      </w:r>
      <w:r>
        <w:rPr>
          <w:rFonts w:ascii="宋体" w:hAnsi="宋体" w:cs="仿宋_GB2312"/>
          <w:sz w:val="22"/>
          <w:szCs w:val="22"/>
          <w:u w:val="single"/>
        </w:rPr>
        <w:t xml:space="preserve">  </w:t>
      </w:r>
      <w:r>
        <w:rPr>
          <w:rFonts w:ascii="宋体" w:hAnsi="宋体" w:cs="仿宋_GB2312"/>
          <w:sz w:val="22"/>
          <w:szCs w:val="22"/>
        </w:rPr>
        <w:t xml:space="preserve">份 ，</w:t>
      </w:r>
      <w:r>
        <w:rPr>
          <w:rFonts w:ascii="宋体" w:hAnsi="宋体" w:cs="仿宋_GB2312"/>
          <w:sz w:val="22"/>
          <w:szCs w:val="22"/>
          <w:u w:val="single"/>
        </w:rPr>
        <w:t xml:space="preserve">   </w:t>
      </w:r>
      <w:r>
        <w:rPr>
          <w:rFonts w:ascii="宋体" w:hAnsi="宋体" w:cs="仿宋_GB2312"/>
          <w:sz w:val="22"/>
          <w:szCs w:val="22"/>
        </w:rPr>
        <w:t xml:space="preserve">市（县、区）财政部门</w:t>
      </w:r>
      <w:r>
        <w:rPr>
          <w:rFonts w:ascii="宋体" w:hAnsi="宋体" w:cs="仿宋_GB2312"/>
          <w:sz w:val="22"/>
          <w:szCs w:val="22"/>
          <w:u w:val="single"/>
        </w:rPr>
        <w:t xml:space="preserve">  </w:t>
      </w:r>
      <w:r>
        <w:rPr>
          <w:rFonts w:ascii="宋体" w:hAnsi="宋体" w:cs="仿宋_GB2312"/>
          <w:sz w:val="22"/>
          <w:szCs w:val="22"/>
        </w:rPr>
        <w:t xml:space="preserve">份。</w:t>
      </w:r>
      <w:r/>
    </w:p>
    <w:p>
      <w:pPr>
        <w:ind w:firstLine="440"/>
        <w:spacing w:line="440" w:lineRule="exact"/>
        <w:rPr>
          <w:rFonts w:hint="eastAsia" w:ascii="宋体" w:hAnsi="宋体" w:cs="仿宋_GB2312"/>
          <w:sz w:val="22"/>
          <w:szCs w:val="22"/>
        </w:rPr>
      </w:pPr>
      <w:r>
        <w:rPr>
          <w:rFonts w:ascii="宋体" w:hAnsi="宋体" w:cs="仿宋_GB2312"/>
          <w:sz w:val="22"/>
          <w:szCs w:val="22"/>
        </w:rPr>
        <w:t xml:space="preserve">十九、其他需要补充的内容：</w:t>
      </w:r>
      <w:r>
        <w:rPr>
          <w:rFonts w:ascii="宋体" w:hAnsi="宋体" w:cs="仿宋_GB2312"/>
          <w:sz w:val="22"/>
          <w:szCs w:val="22"/>
          <w:u w:val="single"/>
        </w:rPr>
        <w:t xml:space="preserve">                       </w:t>
      </w:r>
      <w:r>
        <w:rPr>
          <w:rFonts w:ascii="宋体" w:hAnsi="宋体" w:cs="仿宋_GB2312"/>
          <w:sz w:val="22"/>
          <w:szCs w:val="22"/>
        </w:rPr>
        <w:t xml:space="preserve">。</w:t>
      </w:r>
      <w:r/>
    </w:p>
    <w:p>
      <w:pPr>
        <w:spacing w:line="440" w:lineRule="exact"/>
        <w:rPr>
          <w:rFonts w:hint="eastAsia" w:ascii="宋体" w:hAnsi="宋体" w:cs="仿宋_GB2312"/>
          <w:sz w:val="22"/>
          <w:szCs w:val="22"/>
        </w:rPr>
      </w:pPr>
      <w:r>
        <w:rPr>
          <w:rFonts w:hint="eastAsia" w:ascii="宋体" w:hAnsi="宋体" w:cs="仿宋_GB2312"/>
          <w:sz w:val="22"/>
          <w:szCs w:val="22"/>
        </w:rPr>
      </w:r>
      <w:r/>
    </w:p>
    <w:p>
      <w:pPr>
        <w:spacing w:line="440" w:lineRule="exact"/>
        <w:rPr>
          <w:rFonts w:hint="eastAsia" w:ascii="宋体" w:hAnsi="宋体" w:cs="仿宋_GB2312"/>
          <w:sz w:val="22"/>
          <w:szCs w:val="22"/>
        </w:rPr>
      </w:pPr>
      <w:r>
        <w:rPr>
          <w:rFonts w:ascii="宋体" w:hAnsi="宋体" w:cs="仿宋_GB2312"/>
          <w:sz w:val="22"/>
          <w:szCs w:val="22"/>
        </w:rPr>
        <w:t xml:space="preserve">甲方：                                 乙方：</w:t>
      </w:r>
      <w:r/>
    </w:p>
    <w:p>
      <w:pPr>
        <w:spacing w:line="440" w:lineRule="exact"/>
        <w:rPr>
          <w:rFonts w:hint="eastAsia" w:ascii="宋体" w:hAnsi="宋体" w:cs="仿宋_GB2312"/>
          <w:sz w:val="22"/>
          <w:szCs w:val="22"/>
        </w:rPr>
      </w:pPr>
      <w:r>
        <w:rPr>
          <w:rFonts w:ascii="宋体" w:hAnsi="宋体" w:cs="仿宋_GB2312"/>
          <w:sz w:val="22"/>
          <w:szCs w:val="22"/>
        </w:rPr>
        <w:t xml:space="preserve">单位名称(公章)：                       单位名称(公章)：</w:t>
      </w:r>
      <w:r/>
    </w:p>
    <w:p>
      <w:pPr>
        <w:spacing w:line="440" w:lineRule="exact"/>
        <w:rPr>
          <w:rFonts w:hint="eastAsia" w:ascii="宋体" w:hAnsi="宋体" w:cs="仿宋_GB2312"/>
          <w:sz w:val="22"/>
          <w:szCs w:val="22"/>
        </w:rPr>
      </w:pPr>
      <w:r>
        <w:rPr>
          <w:rFonts w:ascii="宋体" w:hAnsi="宋体" w:cs="仿宋_GB2312"/>
          <w:sz w:val="22"/>
          <w:szCs w:val="22"/>
        </w:rPr>
        <w:t xml:space="preserve">法定代表人或其授权代表（签字）：        法定代表人或其授权代表（签字）：</w:t>
      </w:r>
      <w:r/>
    </w:p>
    <w:p>
      <w:pPr>
        <w:spacing w:line="440" w:lineRule="exact"/>
        <w:rPr>
          <w:rFonts w:hint="eastAsia" w:ascii="宋体" w:hAnsi="宋体" w:cs="仿宋_GB2312"/>
          <w:sz w:val="22"/>
          <w:szCs w:val="22"/>
        </w:rPr>
      </w:pPr>
      <w:r>
        <w:rPr>
          <w:rFonts w:ascii="宋体" w:hAnsi="宋体" w:cs="仿宋_GB2312"/>
          <w:sz w:val="22"/>
          <w:szCs w:val="22"/>
        </w:rPr>
        <w:t xml:space="preserve">开户银行：</w:t>
      </w:r>
      <w:r/>
    </w:p>
    <w:p>
      <w:pPr>
        <w:spacing w:line="440" w:lineRule="exact"/>
        <w:rPr>
          <w:rFonts w:hint="eastAsia" w:ascii="宋体" w:hAnsi="宋体" w:cs="仿宋_GB2312"/>
          <w:sz w:val="22"/>
          <w:szCs w:val="22"/>
        </w:rPr>
      </w:pPr>
      <w:r>
        <w:rPr>
          <w:rFonts w:ascii="宋体" w:hAnsi="宋体" w:cs="仿宋_GB2312"/>
          <w:sz w:val="22"/>
          <w:szCs w:val="22"/>
        </w:rPr>
        <w:t xml:space="preserve">账号：</w:t>
      </w:r>
      <w:r/>
    </w:p>
    <w:p>
      <w:pPr>
        <w:spacing w:line="440" w:lineRule="exact"/>
        <w:rPr>
          <w:rFonts w:hint="eastAsia" w:ascii="宋体" w:hAnsi="宋体" w:cs="仿宋_GB2312"/>
          <w:sz w:val="22"/>
          <w:szCs w:val="22"/>
        </w:rPr>
      </w:pPr>
      <w:r>
        <w:rPr>
          <w:rFonts w:ascii="宋体" w:hAnsi="宋体" w:cs="仿宋_GB2312"/>
          <w:sz w:val="22"/>
          <w:szCs w:val="22"/>
        </w:rPr>
        <w:t xml:space="preserve">联系电话：                             联系电话：</w:t>
      </w:r>
      <w:r/>
    </w:p>
    <w:p>
      <w:pPr>
        <w:spacing w:line="440" w:lineRule="exact"/>
        <w:rPr>
          <w:rFonts w:hint="eastAsia" w:ascii="宋体" w:hAnsi="宋体" w:cs="仿宋_GB2312"/>
          <w:sz w:val="22"/>
          <w:szCs w:val="22"/>
        </w:rPr>
      </w:pPr>
      <w:r>
        <w:rPr>
          <w:rFonts w:ascii="宋体" w:hAnsi="宋体" w:cs="仿宋_GB2312"/>
          <w:sz w:val="22"/>
          <w:szCs w:val="22"/>
        </w:rPr>
        <w:t xml:space="preserve">签订日期：                             签订日期：</w:t>
      </w:r>
      <w:r/>
    </w:p>
    <w:p>
      <w:pPr>
        <w:jc w:val="center"/>
        <w:spacing w:after="120"/>
        <w:rPr>
          <w:rFonts w:hint="eastAsia" w:ascii="宋体" w:hAnsi="宋体"/>
          <w:sz w:val="22"/>
          <w:szCs w:val="22"/>
        </w:rPr>
      </w:pPr>
      <w:r>
        <w:rPr>
          <w:rFonts w:hint="eastAsia" w:ascii="宋体" w:hAnsi="宋体"/>
          <w:sz w:val="22"/>
          <w:szCs w:val="22"/>
        </w:rPr>
      </w:r>
      <w:r/>
    </w:p>
    <w:p>
      <w:pPr>
        <w:ind w:left="420"/>
        <w:jc w:val="left"/>
        <w:spacing w:line="400" w:lineRule="exact"/>
        <w:rPr>
          <w:rFonts w:hint="eastAsia" w:ascii="宋体" w:hAnsi="宋体" w:cs="宋体"/>
          <w:color w:val="000000"/>
          <w:sz w:val="22"/>
          <w:szCs w:val="22"/>
        </w:rPr>
      </w:pPr>
      <w:r>
        <w:rPr>
          <w:rFonts w:hint="eastAsia" w:ascii="宋体" w:hAnsi="宋体" w:cs="宋体"/>
          <w:color w:val="000000"/>
          <w:sz w:val="22"/>
          <w:szCs w:val="22"/>
        </w:rPr>
        <w:br/>
      </w:r>
      <w:r/>
    </w:p>
    <w:p>
      <w:pPr>
        <w:pStyle w:val="740"/>
        <w:jc w:val="center"/>
        <w:spacing w:after="0" w:line="400" w:lineRule="exact"/>
        <w:rPr>
          <w:rFonts w:hint="eastAsia" w:ascii="宋体" w:hAnsi="宋体" w:cs="宋体"/>
          <w:color w:val="000000"/>
          <w:sz w:val="24"/>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p>
    <w:p>
      <w:pPr>
        <w:ind w:firstLine="600"/>
        <w:spacing w:line="360" w:lineRule="auto"/>
        <w:rPr>
          <w:rFonts w:hint="eastAsia" w:ascii="宋体" w:hAnsi="宋体" w:cs="宋体"/>
          <w:sz w:val="24"/>
        </w:rPr>
      </w:pPr>
      <w:r>
        <w:rPr>
          <w:rFonts w:hint="eastAsia" w:ascii="宋体" w:hAnsi="宋体" w:cs="宋体"/>
          <w:sz w:val="24"/>
        </w:rPr>
      </w:r>
      <w:r/>
    </w:p>
    <w:p>
      <w:pPr>
        <w:ind w:firstLine="3360"/>
        <w:rPr>
          <w:rFonts w:hint="eastAsia" w:ascii="宋体" w:hAnsi="宋体"/>
          <w:sz w:val="24"/>
        </w:rPr>
      </w:pPr>
      <w:r>
        <w:rPr>
          <w:rFonts w:hint="eastAsia" w:ascii="宋体" w:hAnsi="宋体"/>
          <w:sz w:val="24"/>
        </w:rPr>
      </w:r>
      <w:r/>
    </w:p>
    <w:p>
      <w:pPr>
        <w:ind w:firstLine="3360"/>
        <w:rPr>
          <w:rFonts w:hint="eastAsia" w:ascii="宋体" w:hAnsi="宋体"/>
          <w:sz w:val="24"/>
        </w:rPr>
      </w:pPr>
      <w:r>
        <w:rPr>
          <w:rFonts w:hint="eastAsia" w:ascii="宋体" w:hAnsi="宋体"/>
          <w:sz w:val="24"/>
        </w:rPr>
      </w:r>
      <w:bookmarkEnd w:id="160"/>
      <w:bookmarkEnd w:id="161"/>
      <w:bookmarkEnd w:id="162"/>
      <w:r/>
    </w:p>
    <w:p>
      <w:pPr>
        <w:pStyle w:val="742"/>
        <w:ind w:firstLine="0"/>
        <w:rPr>
          <w:rFonts w:hint="eastAsia" w:ascii="宋体" w:hAnsi="宋体" w:eastAsia="宋体"/>
          <w:lang w:val="zh-CN"/>
        </w:rPr>
      </w:pPr>
      <w:r>
        <w:rPr>
          <w:rFonts w:hint="eastAsia" w:ascii="宋体" w:hAnsi="宋体" w:eastAsia="宋体"/>
          <w:lang w:val="zh-CN"/>
        </w:rPr>
      </w:r>
      <w:bookmarkEnd w:id="163"/>
      <w:r/>
    </w:p>
    <w:p>
      <w:pPr>
        <w:pStyle w:val="771"/>
        <w:ind w:left="0" w:firstLine="442"/>
        <w:spacing w:after="0" w:line="440" w:lineRule="exact"/>
        <w:rPr>
          <w:rFonts w:hint="eastAsia" w:ascii="宋体" w:hAnsi="宋体"/>
          <w:b/>
          <w:sz w:val="22"/>
          <w:szCs w:val="22"/>
          <w:highlight w:val="yellow"/>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Start w:id="170" w:name="_Toc28286"/>
      <w:r/>
      <w:r/>
    </w:p>
    <w:p>
      <w:pPr>
        <w:pStyle w:val="722"/>
        <w:jc w:val="center"/>
        <w:keepLines w:val="0"/>
        <w:keepNext w:val="0"/>
        <w:spacing w:before="0" w:after="0" w:line="240" w:lineRule="auto"/>
        <w:rPr>
          <w:rFonts w:hint="eastAsia"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ascii="宋体" w:hAnsi="宋体"/>
          <w:sz w:val="36"/>
          <w:szCs w:val="36"/>
        </w:rPr>
        <w:t xml:space="preserve">项目采购需求</w:t>
      </w:r>
      <w:r/>
    </w:p>
    <w:p>
      <w:pPr>
        <w:pStyle w:val="771"/>
        <w:ind w:left="0" w:firstLine="442"/>
        <w:spacing w:after="0" w:line="440" w:lineRule="exact"/>
        <w:rPr>
          <w:rFonts w:hint="eastAsia" w:ascii="宋体" w:hAnsi="宋体"/>
          <w:b w:val="0"/>
          <w:bCs/>
          <w:sz w:val="22"/>
          <w:szCs w:val="22"/>
          <w:highlight w:val="yellow"/>
        </w:rPr>
      </w:pPr>
      <w:r>
        <w:rPr>
          <w:rFonts w:hint="eastAsia" w:ascii="宋体" w:hAnsi="宋体"/>
          <w:b/>
          <w:sz w:val="22"/>
          <w:szCs w:val="22"/>
        </w:rPr>
        <w:t xml:space="preserve">一、项目内容：</w:t>
      </w:r>
      <w:r>
        <w:rPr>
          <w:rFonts w:hint="eastAsia" w:ascii="宋体" w:hAnsi="宋体"/>
          <w:b w:val="0"/>
          <w:bCs/>
          <w:sz w:val="22"/>
          <w:szCs w:val="22"/>
        </w:rPr>
        <w:t xml:space="preserve">花家村、宁界村400KW光伏发电联建项目</w:t>
      </w:r>
      <w:r/>
    </w:p>
    <w:p>
      <w:pPr>
        <w:pStyle w:val="771"/>
        <w:ind w:left="0" w:firstLine="437"/>
        <w:spacing w:after="0" w:line="440" w:lineRule="exact"/>
        <w:rPr>
          <w:rFonts w:hint="eastAsia" w:ascii="宋体" w:hAnsi="宋体"/>
          <w:b/>
          <w:sz w:val="22"/>
          <w:szCs w:val="22"/>
        </w:rPr>
      </w:pPr>
      <w:r>
        <w:rPr>
          <w:rFonts w:hint="eastAsia" w:ascii="宋体" w:hAnsi="宋体"/>
          <w:b/>
          <w:sz w:val="22"/>
          <w:szCs w:val="22"/>
        </w:rPr>
        <w:t xml:space="preserve">二、项目清单及参数：</w:t>
      </w:r>
      <w:bookmarkEnd w:id="170"/>
      <w:r/>
    </w:p>
    <w:tbl>
      <w:tblPr>
        <w:tblStyle w:val="732"/>
        <w:tblW w:w="84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2"/>
        <w:gridCol w:w="1425"/>
        <w:gridCol w:w="4425"/>
        <w:gridCol w:w="944"/>
        <w:gridCol w:w="1090"/>
      </w:tblGrid>
      <w:tr>
        <w:trPr>
          <w:jc w:val="center"/>
          <w:trHeight w:val="312"/>
        </w:trPr>
        <w:tc>
          <w:tcPr>
            <w:shd w:val="clear" w:color="auto" w:fill="ffffff"/>
            <w:tcBorders>
              <w:top w:val="single" w:color="000000" w:sz="8" w:space="0"/>
              <w:left w:val="single" w:color="000000" w:sz="8" w:space="0"/>
              <w:bottom w:val="single" w:color="000000" w:sz="8" w:space="0"/>
              <w:right w:val="single" w:color="000000" w:sz="8" w:space="0"/>
            </w:tcBorders>
            <w:tcW w:w="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4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项目名称</w:t>
            </w:r>
            <w:r/>
          </w:p>
        </w:tc>
        <w:tc>
          <w:tcPr>
            <w:shd w:val="clear" w:color="auto" w:fill="ffffff"/>
            <w:tcBorders>
              <w:top w:val="single" w:color="000000" w:sz="8" w:space="0"/>
              <w:left w:val="single" w:color="000000" w:sz="8" w:space="0"/>
              <w:bottom w:val="single" w:color="000000" w:sz="8" w:space="0"/>
              <w:right w:val="single" w:color="000000" w:sz="8" w:space="0"/>
            </w:tcBorders>
            <w:tcW w:w="44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项目特征描述</w:t>
            </w:r>
            <w:r/>
          </w:p>
        </w:tc>
        <w:tc>
          <w:tcPr>
            <w:shd w:val="clear" w:color="auto" w:fill="ffffff"/>
            <w:tcBorders>
              <w:top w:val="single" w:color="000000" w:sz="8" w:space="0"/>
              <w:left w:val="single" w:color="000000" w:sz="8" w:space="0"/>
              <w:bottom w:val="single" w:color="000000" w:sz="8" w:space="0"/>
              <w:right w:val="single" w:color="000000" w:sz="8" w:space="0"/>
            </w:tcBorders>
            <w:tcW w:w="9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ffffff"/>
            <w:tcBorders>
              <w:top w:val="single" w:color="000000" w:sz="8" w:space="0"/>
              <w:left w:val="single" w:color="000000" w:sz="8" w:space="0"/>
              <w:bottom w:val="single" w:color="000000" w:sz="8" w:space="0"/>
              <w:right w:val="single" w:color="000000" w:sz="8" w:space="0"/>
            </w:tcBorders>
            <w:tcW w:w="10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工程量</w:t>
            </w:r>
            <w:r/>
          </w:p>
        </w:tc>
      </w:tr>
      <w:tr>
        <w:trPr>
          <w:jc w:val="center"/>
          <w:trHeight w:val="370"/>
        </w:trPr>
        <w:tc>
          <w:tcPr>
            <w:shd w:val="clear" w:color="auto" w:fill="ffffff"/>
            <w:tcBorders>
              <w:top w:val="single" w:color="000000" w:sz="8" w:space="0"/>
              <w:left w:val="single" w:color="000000" w:sz="8" w:space="0"/>
              <w:bottom w:val="single" w:color="000000" w:sz="8" w:space="0"/>
              <w:right w:val="single" w:color="000000" w:sz="8" w:space="0"/>
            </w:tcBorders>
            <w:tcW w:w="612" w:type="dxa"/>
            <w:vAlign w:val="center"/>
            <w:vMerge w:val="continue"/>
            <w:textDirection w:val="lrTb"/>
            <w:noWrap w:val="false"/>
          </w:tcPr>
          <w:p>
            <w:pPr>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425" w:type="dxa"/>
            <w:vAlign w:val="center"/>
            <w:vMerge w:val="continue"/>
            <w:textDirection w:val="lrTb"/>
            <w:noWrap w:val="false"/>
          </w:tcPr>
          <w:p>
            <w:pPr>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4425" w:type="dxa"/>
            <w:vAlign w:val="center"/>
            <w:vMerge w:val="continue"/>
            <w:textDirection w:val="lrTb"/>
            <w:noWrap w:val="false"/>
          </w:tcPr>
          <w:p>
            <w:pPr>
              <w:jc w:val="left"/>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944" w:type="dxa"/>
            <w:vAlign w:val="center"/>
            <w:vMerge w:val="continue"/>
            <w:textDirection w:val="lrTb"/>
            <w:noWrap w:val="false"/>
          </w:tcPr>
          <w:p>
            <w:pPr>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090" w:type="dxa"/>
            <w:vAlign w:val="center"/>
            <w:vMerge w:val="continue"/>
            <w:textDirection w:val="lrTb"/>
            <w:noWrap w:val="false"/>
          </w:tcPr>
          <w:p>
            <w:pPr>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jc w:val="center"/>
          <w:trHeight w:val="354"/>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太阳能发电系统</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596"/>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太阳能电池</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1、名称：太阳能电池板组件715W（单晶硅）</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560.00</w:t>
            </w:r>
            <w:r/>
          </w:p>
        </w:tc>
      </w:tr>
      <w:tr>
        <w:trPr>
          <w:jc w:val="center"/>
          <w:trHeight w:val="1044"/>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设备支架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1、形式：光伏板铝合金支架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2、工程量暂估，按实结算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3、含H30*40导轨、铝合金夹具、中压边压、不锈钢螺丝螺母、导电片等</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4650.00</w:t>
            </w:r>
            <w:r/>
          </w:p>
        </w:tc>
      </w:tr>
      <w:tr>
        <w:trPr>
          <w:jc w:val="center"/>
          <w:trHeight w:val="901"/>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1、名称：组串式逆变器100KW （含无线通讯棒）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2、基础形式、材质、规格：落地安装，10#基础槽钢</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jc w:val="center"/>
          <w:trHeight w:val="102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1、名称：组串式逆变器50KW （含无线通讯棒）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2、基础形式、材质、规格：落地安装，10#基础槽钢</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jc w:val="center"/>
          <w:trHeight w:val="1017"/>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1、名称：组串式逆变器40KW （含无线通讯棒）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2、基础形式、材质、规格：落地安装，10#基础槽钢</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100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1、名称：组串式逆变器30KW （含无线通讯棒）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2、基础形式、材质、规格：落地安装，10#基础槽钢</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jc w:val="center"/>
          <w:trHeight w:val="656"/>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低压开关柜（屏）</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1、名称：并网开关柜（400kW）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2、基础型钢形式、规格：10#槽钢基础</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947"/>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1、名称：光伏专用直流线缆PV1-F-1.5KV-1X4mm2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2、配线形式：管内穿线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3500.00</w:t>
            </w:r>
            <w:r/>
          </w:p>
        </w:tc>
      </w:tr>
      <w:tr>
        <w:trPr>
          <w:jc w:val="center"/>
          <w:trHeight w:val="9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1、名称：ZRC-YJV 0.6/1kV 3x185+1x95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r>
      <w:tr>
        <w:trPr>
          <w:jc w:val="center"/>
          <w:trHeight w:val="67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1、名称：ZRC-YJLHV22-0.6/1kV-3x120+1x70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w:t>
            </w:r>
            <w:r/>
          </w:p>
        </w:tc>
      </w:tr>
      <w:tr>
        <w:trPr>
          <w:jc w:val="center"/>
          <w:trHeight w:val="674"/>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1、名称：ZRC-YJLHV22-0.6/1kV-3x50+1x25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130.00</w:t>
            </w:r>
            <w:r/>
          </w:p>
        </w:tc>
      </w:tr>
      <w:tr>
        <w:trPr>
          <w:jc w:val="center"/>
          <w:trHeight w:val="65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1、名称：ZRC-YJLHV22-0.6/1kV-3x35+1x16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w:t>
            </w:r>
            <w:r/>
          </w:p>
        </w:tc>
      </w:tr>
      <w:tr>
        <w:trPr>
          <w:jc w:val="center"/>
          <w:trHeight w:val="63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1、名称：ZRC-YJLHV22-0.6/1kV-3x25+1x16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w:t>
            </w:r>
            <w:r/>
          </w:p>
        </w:tc>
      </w:tr>
      <w:tr>
        <w:trPr>
          <w:jc w:val="center"/>
          <w:trHeight w:val="464"/>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小电器</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1、名称：组件直流接插件MC4 DC1kV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个(套、台)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r>
      <w:tr>
        <w:trPr>
          <w:jc w:val="center"/>
          <w:trHeight w:val="447"/>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电力电缆头</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1、名称：电缆头ZRC-YJV-0.6/1kV-3x185+1x95mm2</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jc w:val="center"/>
          <w:trHeight w:val="511"/>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1、名称：热镀锌槽式桥架50*50mm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170.00</w:t>
            </w:r>
            <w:r/>
          </w:p>
        </w:tc>
      </w:tr>
      <w:tr>
        <w:trPr>
          <w:jc w:val="center"/>
          <w:trHeight w:val="487"/>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1、名称：热镀锌槽式桥架100*50mm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w:t>
            </w:r>
            <w:r/>
          </w:p>
        </w:tc>
      </w:tr>
      <w:tr>
        <w:trPr>
          <w:jc w:val="center"/>
          <w:trHeight w:val="60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1、名称：热镀锌槽式桥架100*100mm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r>
      <w:tr>
        <w:trPr>
          <w:jc w:val="center"/>
          <w:trHeight w:val="511"/>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1、名称：热镀锌梯式桥架100*100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p>
        </w:tc>
      </w:tr>
      <w:tr>
        <w:trPr>
          <w:jc w:val="center"/>
          <w:trHeight w:val="37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铁构件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1、名称：桥架支架</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p>
        </w:tc>
      </w:tr>
      <w:tr>
        <w:trPr>
          <w:jc w:val="center"/>
          <w:trHeight w:val="421"/>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防火堵洞</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1、名称：电缆防火封堵</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接地母线</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1、名称：热镀锌扁钢-40*4</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850.00</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接地母线</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1、名称：BVR线16mm2</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接地装置</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1、名称：接地装置调试</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水泥墩</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1、名称：水泥墩</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2、规格：400*400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312.00</w:t>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送配电装置系统</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1、名称：并网柜调试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2、电压等级（kV）：1KV以下</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2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监控通讯系统</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128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机柜、机架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1、名称：监控系统机柜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2、安装方式：落地安装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3、监控机柜应配UPS电源、存储单元。本地存储不小于256G,满足30天以上时间录制</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1586"/>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监控摄像设备</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1、名称：摄像机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2、安装方式：支杆安装,高出光伏组件2.5米（带避雷针）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3、摄像机清晰度不低于1080P,像素不低于400万,可360°旋转,30倍变焦。</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双绞线缆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1、名称：网线CAT6</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jc w:val="center"/>
          <w:trHeight w:val="81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1、名称：监控光缆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2、规格：2芯单模光纤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3、工程量暂估，按实结算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jc w:val="center"/>
          <w:trHeight w:val="81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配线</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1、名称：电源线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2、规格：RVVP 2x2.5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3、工程量暂估，按实结算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jc w:val="center"/>
          <w:trHeight w:val="81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配管</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1、名称：PC25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2、配置形式：暗敷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3、工程量暂估，按实结算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r>
      <w:tr>
        <w:trPr>
          <w:jc w:val="center"/>
          <w:trHeight w:val="2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组件冲洗系统</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塑料管</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1、材质、规格：PPR管DN32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2、连接形式：热熔连接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190.00</w:t>
            </w:r>
            <w:r/>
          </w:p>
        </w:tc>
      </w:tr>
      <w:tr>
        <w:trPr>
          <w:jc w:val="center"/>
          <w:trHeight w:val="86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水表</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1、型号、规格：水表DN32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2、连接形式：螺纹连接</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65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螺纹阀门</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1、材质：截止阀DN32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2、连接形式：螺纹连接</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jc w:val="center"/>
          <w:trHeight w:val="625"/>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给、排水附（配）件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1、材质：水龙头（含管接头）</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个(组)</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r>
      <w:tr>
        <w:trPr>
          <w:jc w:val="center"/>
          <w:trHeight w:val="700"/>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给、排水附（配）件</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1、材质：金属软管</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w:t>
            </w:r>
            <w:r/>
          </w:p>
        </w:tc>
      </w:tr>
      <w:tr>
        <w:trPr>
          <w:jc w:val="center"/>
          <w:trHeight w:val="65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管道绝热</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1、绝热材料品种：橡塑管壳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2、绝热厚度：25mm</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jc w:val="center"/>
          <w:trHeight w:val="2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运维通道</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运维通道</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1、名称：运维通道</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2、含安装、材料、机械费用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3、工程量暂估，按实结算</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w:t>
            </w:r>
            <w:r/>
          </w:p>
        </w:tc>
      </w:tr>
      <w:tr>
        <w:trPr>
          <w:jc w:val="center"/>
          <w:trHeight w:val="2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5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配电工程</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高压成套配电柜</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1、名称：10kV高压总柜 AH3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2、型号：KYN28A-12</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低压开关柜（屏）</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1、名称：1#变低压进线柜 AA1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2、型号：MNS</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低压开关柜（屏）</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1、名称：低压总柜 AA3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2、型号：MNS</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低压开关柜（屏）</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1、名称：低压电容器柜 AA4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2、型号：MNS</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86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油浸电力变压器</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1、名称：油浸电力变压器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2、型号：S13-800kVA/10/0.4</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4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带形母线</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1、名称：低压母线桥</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段</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1、名称：铜芯电缆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2、型号：ZC-YJV22-8.7/15kV-3*70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3、电压等级（kV）：10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1、名称：1#配变-1#低压进线柜电缆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2、型号：ZC-YJV-0.6/1kV-3*2*（1*300）+1*300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1、名称：2#配变-2#低压进线柜电缆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2、型号：ZC-YJV-0.6/1kV-3*2*（1*240）+1*240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1068"/>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电力电缆头</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1、名称：冷缩电缆终端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2、规格：70-120mm2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3、电压等级（kV）：10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电力电缆头</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1、名称：400V电缆终端</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防火堵洞</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1、名称：防火胶泥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2、部位：盘柜下</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jc w:val="center"/>
          <w:trHeight w:val="78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电力变压器系统</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1、名称：油浸式变压器调试</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86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电缆试验</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1、名称：电缆试验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2、电压等级（kV）：10</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次(根、点)</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533"/>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其他项目</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1、名称：工程设计费</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kVA</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p>
        </w:tc>
      </w:tr>
      <w:tr>
        <w:trPr>
          <w:jc w:val="center"/>
          <w:trHeight w:val="1066"/>
        </w:trPr>
        <w:tc>
          <w:tcPr>
            <w:shd w:val="clear" w:color="auto" w:fill="auto"/>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大型机械设备进出场及安拆</w:t>
            </w:r>
            <w:r/>
          </w:p>
        </w:tc>
        <w:tc>
          <w:tcPr>
            <w:shd w:val="clear" w:color="auto" w:fill="auto"/>
            <w:tcBorders>
              <w:top w:val="single" w:color="000000" w:sz="8" w:space="0"/>
              <w:left w:val="single" w:color="000000" w:sz="8" w:space="0"/>
              <w:bottom w:val="single" w:color="000000" w:sz="8" w:space="0"/>
              <w:right w:val="single" w:color="000000" w:sz="8" w:space="0"/>
            </w:tcBorders>
            <w:tcW w:w="442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1、机械设备名称：汽吊</w:t>
            </w:r>
            <w:r/>
          </w:p>
        </w:tc>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台次</w:t>
            </w:r>
            <w:r/>
          </w:p>
        </w:tc>
        <w:tc>
          <w:tcPr>
            <w:shd w:val="clear" w:color="auto" w:fill="auto"/>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029"/>
        <w:ind w:firstLine="442"/>
        <w:keepLines w:val="0"/>
        <w:keepNext w:val="0"/>
        <w:pageBreakBefore w:val="0"/>
        <w:spacing w:line="440" w:lineRule="exact"/>
        <w:widowControl w:val="off"/>
        <w:rPr>
          <w:rFonts w:hint="eastAsia" w:ascii="宋体" w:hAnsi="宋体" w:cs="仿宋_GB2312"/>
          <w:b/>
          <w:color w:val="000000"/>
          <w:sz w:val="22"/>
          <w:szCs w:val="22"/>
          <w:highlight w:val="none"/>
        </w:rPr>
      </w:pPr>
      <w:r>
        <w:rPr>
          <w:rFonts w:hint="eastAsia" w:ascii="宋体" w:hAnsi="宋体" w:cs="仿宋_GB2312"/>
          <w:b/>
          <w:color w:val="000000"/>
          <w:sz w:val="22"/>
          <w:szCs w:val="22"/>
        </w:rPr>
        <w:t xml:space="preserve">备注：</w:t>
      </w:r>
      <w:r>
        <w:rPr>
          <w:rFonts w:hint="eastAsia" w:ascii="宋体" w:hAnsi="宋体" w:cs="仿宋_GB2312"/>
          <w:b/>
          <w:color w:val="000000"/>
          <w:sz w:val="22"/>
          <w:szCs w:val="22"/>
          <w:highlight w:val="none"/>
        </w:rPr>
        <w:t xml:space="preserve">本项目核心产品为</w:t>
      </w:r>
      <w:r>
        <w:rPr>
          <w:rFonts w:hint="eastAsia" w:ascii="宋体" w:hAnsi="宋体" w:cs="仿宋_GB2312"/>
          <w:b/>
          <w:color w:val="000000"/>
          <w:sz w:val="22"/>
          <w:szCs w:val="22"/>
          <w:highlight w:val="none"/>
          <w:lang w:val="en-US" w:eastAsia="zh-CN"/>
        </w:rPr>
        <w:t xml:space="preserve">太阳能电池</w:t>
      </w:r>
      <w:r>
        <w:rPr>
          <w:rFonts w:hint="eastAsia" w:ascii="宋体" w:hAnsi="宋体" w:cs="仿宋_GB2312"/>
          <w:b/>
          <w:color w:val="000000"/>
          <w:sz w:val="22"/>
          <w:szCs w:val="22"/>
          <w:highlight w:val="none"/>
        </w:rPr>
        <w:t xml:space="preserve">。</w:t>
      </w:r>
      <w:r/>
    </w:p>
    <w:p>
      <w:pPr>
        <w:ind w:firstLine="442"/>
        <w:keepLines w:val="0"/>
        <w:keepNext w:val="0"/>
        <w:pageBreakBefore w:val="0"/>
        <w:spacing w:line="440" w:lineRule="exact"/>
        <w:widowControl w:val="off"/>
        <w:rPr>
          <w:rFonts w:hint="eastAsia"/>
          <w:b/>
          <w:bCs/>
          <w:sz w:val="22"/>
          <w:szCs w:val="22"/>
        </w:rPr>
      </w:pPr>
      <w:r>
        <w:rPr>
          <w:rFonts w:hint="eastAsia" w:ascii="宋体" w:hAnsi="宋体" w:eastAsia="宋体" w:cs="宋体"/>
          <w:b/>
          <w:bCs/>
          <w:i w:val="0"/>
          <w:iCs w:val="0"/>
          <w:color w:val="000000"/>
          <w:sz w:val="22"/>
          <w:szCs w:val="22"/>
          <w:highlight w:val="none"/>
          <w:u w:val="none"/>
          <w:lang w:val="en-US" w:eastAsia="zh-CN" w:bidi="ar"/>
        </w:rPr>
        <w:t xml:space="preserve">并网及运维说明：报价含太阳能光伏发电系统并网申请、所需材料采购、安装施工直至并网验收、并网发电、运维服务的所有费用。太阳能光伏发电系统的免费运维期限：3年。</w:t>
      </w:r>
      <w:r/>
    </w:p>
    <w:p>
      <w:pPr>
        <w:pStyle w:val="1029"/>
        <w:ind w:firstLine="442"/>
        <w:spacing w:line="440" w:lineRule="exact"/>
        <w:rPr>
          <w:rFonts w:hint="eastAsia" w:ascii="宋体" w:hAnsi="宋体"/>
          <w:sz w:val="22"/>
          <w:highlight w:val="none"/>
        </w:rPr>
      </w:pPr>
      <w:r>
        <w:rPr>
          <w:rFonts w:hint="eastAsia" w:ascii="宋体" w:hAnsi="宋体" w:cs="仿宋_GB2312"/>
          <w:b/>
          <w:color w:val="000000"/>
          <w:sz w:val="22"/>
          <w:highlight w:val="none"/>
        </w:rPr>
        <w:t xml:space="preserve">三、付款方式：</w:t>
      </w:r>
      <w:r>
        <w:rPr>
          <w:rFonts w:hint="eastAsia" w:ascii="宋体" w:hAnsi="宋体"/>
          <w:sz w:val="22"/>
          <w:highlight w:val="none"/>
        </w:rPr>
        <w:t xml:space="preserve">签订合同后支付合同价的30%作为预付款，安装调试完成验收合格</w:t>
      </w:r>
      <w:r>
        <w:rPr>
          <w:rFonts w:hint="eastAsia" w:ascii="宋体" w:hAnsi="宋体"/>
          <w:sz w:val="22"/>
          <w:highlight w:val="none"/>
          <w:lang w:val="en-US" w:eastAsia="zh-CN"/>
        </w:rPr>
        <w:t xml:space="preserve">且并网发电运行</w:t>
      </w:r>
      <w:r>
        <w:rPr>
          <w:rFonts w:hint="eastAsia" w:ascii="宋体" w:hAnsi="宋体"/>
          <w:sz w:val="22"/>
          <w:highlight w:val="none"/>
          <w:lang w:eastAsia="zh-CN"/>
        </w:rPr>
        <w:t xml:space="preserve">，</w:t>
      </w:r>
      <w:r>
        <w:rPr>
          <w:rFonts w:hint="eastAsia" w:ascii="宋体" w:hAnsi="宋体"/>
          <w:sz w:val="22"/>
          <w:highlight w:val="none"/>
          <w:lang w:val="en-US" w:eastAsia="zh-CN"/>
        </w:rPr>
        <w:t xml:space="preserve">上级资金到位后</w:t>
      </w:r>
      <w:r>
        <w:rPr>
          <w:rFonts w:hint="eastAsia" w:ascii="宋体" w:hAnsi="宋体"/>
          <w:szCs w:val="21"/>
          <w:highlight w:val="none"/>
        </w:rPr>
        <w:t xml:space="preserve">付至审计价的95%，</w:t>
      </w:r>
      <w:r>
        <w:rPr>
          <w:rFonts w:hint="eastAsia" w:ascii="宋体" w:hAnsi="宋体"/>
          <w:sz w:val="22"/>
          <w:highlight w:val="none"/>
        </w:rPr>
        <w:t xml:space="preserve">余款</w:t>
      </w:r>
      <w:r>
        <w:rPr>
          <w:rFonts w:hint="eastAsia" w:ascii="宋体" w:hAnsi="宋体"/>
          <w:sz w:val="22"/>
          <w:highlight w:val="none"/>
          <w:lang w:val="en-US" w:eastAsia="zh-CN"/>
        </w:rPr>
        <w:t xml:space="preserve">一年后</w:t>
      </w:r>
      <w:r>
        <w:rPr>
          <w:rFonts w:hint="eastAsia" w:ascii="宋体" w:hAnsi="宋体"/>
          <w:sz w:val="22"/>
          <w:highlight w:val="none"/>
        </w:rPr>
        <w:t xml:space="preserve">付清。</w:t>
      </w:r>
      <w:r/>
    </w:p>
    <w:p>
      <w:pPr>
        <w:pStyle w:val="1029"/>
        <w:ind w:firstLine="440"/>
        <w:keepLines w:val="0"/>
        <w:keepNext w:val="0"/>
        <w:pageBreakBefore w:val="0"/>
        <w:spacing w:line="440" w:lineRule="exact"/>
        <w:widowControl w:val="off"/>
        <w:rPr>
          <w:rFonts w:hint="eastAsia" w:ascii="宋体" w:hAnsi="宋体" w:cs="宋体"/>
          <w:b w:val="0"/>
          <w:bCs w:val="0"/>
          <w:color w:val="auto"/>
          <w:sz w:val="22"/>
          <w:szCs w:val="22"/>
          <w:highlight w:val="none"/>
          <w:lang w:val="en-US" w:eastAsia="zh-CN"/>
        </w:rPr>
      </w:pPr>
      <w:r>
        <w:rPr>
          <w:rFonts w:hint="eastAsia" w:ascii="宋体" w:hAnsi="宋体"/>
          <w:sz w:val="22"/>
          <w:szCs w:val="22"/>
        </w:rPr>
        <w:t xml:space="preserve">注：在签订合同时，供应商明确表示无需预付款或者主动要求降低预付款比例的，采购人可不适用预付规定。</w:t>
      </w:r>
      <w:r/>
    </w:p>
    <w:p>
      <w:pPr>
        <w:pStyle w:val="770"/>
        <w:ind w:firstLine="442"/>
        <w:keepLines w:val="0"/>
        <w:keepNext w:val="0"/>
        <w:pageBreakBefore w:val="0"/>
        <w:spacing w:after="0" w:line="440" w:lineRule="exact"/>
        <w:widowControl w:val="off"/>
        <w:rPr>
          <w:rFonts w:hint="eastAsia"/>
          <w:b/>
          <w:bCs/>
          <w:sz w:val="22"/>
          <w:szCs w:val="22"/>
          <w:lang w:val="en-US" w:eastAsia="zh-CN"/>
        </w:rPr>
      </w:pPr>
      <w:r>
        <w:rPr>
          <w:rFonts w:hint="eastAsia"/>
          <w:b/>
          <w:bCs/>
          <w:sz w:val="22"/>
          <w:szCs w:val="22"/>
          <w:lang w:val="en-US" w:eastAsia="zh-CN"/>
        </w:rPr>
        <w:t xml:space="preserve">四、包装和运输</w:t>
      </w:r>
      <w:r/>
    </w:p>
    <w:p>
      <w:pPr>
        <w:pStyle w:val="770"/>
        <w:keepLines w:val="0"/>
        <w:keepNext w:val="0"/>
        <w:pageBreakBefore w:val="0"/>
        <w:spacing w:after="0" w:line="440" w:lineRule="exact"/>
        <w:widowControl w:val="off"/>
        <w:rPr>
          <w:rFonts w:hint="default"/>
          <w:sz w:val="22"/>
          <w:szCs w:val="22"/>
          <w:lang w:val="en-US" w:eastAsia="zh-CN"/>
        </w:rPr>
      </w:pPr>
      <w:r>
        <w:rPr>
          <w:rFonts w:hint="eastAsia"/>
          <w:sz w:val="22"/>
          <w:szCs w:val="22"/>
          <w:lang w:val="en-US" w:eastAsia="zh-CN"/>
        </w:rPr>
        <w:t xml:space="preserve">包装：</w:t>
      </w:r>
      <w:r/>
    </w:p>
    <w:p>
      <w:pPr>
        <w:ind w:left="0" w:firstLine="48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1、泡沫箱：采用硬质泡沫箱进行包装，箱子选择高强度的纸板或木质盒子，可以有效的保护光伏组件，在运输和搬运操作上比较方便。</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2、木箱：充分考虑到运输过程中有可能会经过重物的碰撞、挤压等操作，所以使用一般的木箱会更加牢固。但是这种包装方法，占据一定的空间和不利于环保。</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3、托盘：采用特殊的托盘进行包装，放在瓦楞纸板上，可以稳定的托起光伏板，而具有牢固且便于运输的特点。</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4、夹板：采用夹板固定光伏组件，保证了其不受到碰撞和挤压，以避免在运输过程中产生破损或者变形。</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运输：</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1、选择专业的包装材料和运输公司，避免运输过程中产生破损。</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2、在包装过程中，要确保光伏组件与其他硬物品不发生直接接触或摩擦。</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3、在搬运和移动过程中，要尽量减少折叠、弯曲等行为。</w:t>
      </w:r>
      <w:r/>
    </w:p>
    <w:p>
      <w:pPr>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4、在运输前，要检查光伏组件的表面是否有破损，以最大程度地减少运输过程中的损坏。</w:t>
      </w:r>
      <w:r/>
    </w:p>
    <w:p>
      <w:pPr>
        <w:numPr>
          <w:ilvl w:val="0"/>
          <w:numId w:val="0"/>
        </w:numPr>
        <w:ind w:firstLine="440"/>
        <w:keepLines w:val="0"/>
        <w:keepNext w:val="0"/>
        <w:pageBreakBefore w:val="0"/>
        <w:spacing w:line="440" w:lineRule="exact"/>
        <w:widowControl w:val="off"/>
        <w:rPr>
          <w:rFonts w:hint="default"/>
          <w:lang w:val="en-US" w:eastAsia="zh-CN"/>
        </w:rPr>
      </w:pPr>
      <w:r>
        <w:rPr>
          <w:rFonts w:hint="eastAsia" w:ascii="宋体" w:hAnsi="宋体" w:eastAsia="宋体" w:cs="宋体"/>
          <w:color w:val="000000"/>
          <w:sz w:val="22"/>
          <w:szCs w:val="22"/>
          <w:highlight w:val="none"/>
          <w:lang w:val="en-US" w:eastAsia="zh-CN" w:bidi="ar-SA"/>
        </w:rPr>
        <w:t xml:space="preserve">5、在运输前，要尽可能的防止震动、腐蚀、缩水、膨胀、老化等物理化学反应的发生，保持光伏组件的正常状态。</w:t>
      </w:r>
      <w:r/>
    </w:p>
    <w:p>
      <w:pPr>
        <w:ind w:firstLine="442"/>
        <w:spacing w:line="440" w:lineRule="exact"/>
        <w:rPr>
          <w:rFonts w:hint="eastAsia" w:ascii="宋体" w:hAnsi="宋体" w:cs="宋体"/>
          <w:b/>
          <w:sz w:val="22"/>
          <w:szCs w:val="22"/>
        </w:rPr>
      </w:pPr>
      <w:r>
        <w:rPr>
          <w:rFonts w:hint="eastAsia" w:ascii="宋体" w:hAnsi="宋体" w:cs="宋体"/>
          <w:b/>
          <w:bCs/>
          <w:sz w:val="22"/>
          <w:szCs w:val="22"/>
          <w:lang w:val="en-US" w:eastAsia="zh-CN"/>
        </w:rPr>
        <w:t xml:space="preserve">五</w:t>
      </w:r>
      <w:r>
        <w:rPr>
          <w:rFonts w:hint="eastAsia" w:ascii="宋体" w:hAnsi="宋体" w:cs="宋体"/>
          <w:sz w:val="22"/>
          <w:szCs w:val="22"/>
        </w:rPr>
        <w:t xml:space="preserve">、</w:t>
      </w:r>
      <w:r>
        <w:rPr>
          <w:rFonts w:hint="eastAsia" w:ascii="宋体" w:hAnsi="宋体" w:cs="宋体"/>
          <w:b/>
          <w:sz w:val="22"/>
          <w:szCs w:val="22"/>
        </w:rPr>
        <w:t xml:space="preserve">安装调试要求：</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1、验证光伏组件的安装位置和角度是否符合设计要求，以及组件间的布置是否合理。</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2、检查光伏组件的连接是否牢固，电缆是否正确连接。</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3、确认逆变器的工作状态是否正常，以及逆变器的参数设置是否正确。</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4、测试电站的并网运行，确保电站与电网的连接正常。</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5、对光伏电站进行性能测试，如发电功率、电压和电流等参数的测量，以验证光伏电站的实际发电效果。</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6、光伏电站屋顶做好防水措施。</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7、防雷措施：为了保证本工程光伏发电系统安全可靠，防止因雷击、浪涌等外在因素导致系统器件的损坏等情况发生，</w:t>
      </w:r>
      <w:r>
        <w:rPr>
          <w:rFonts w:hint="eastAsia" w:ascii="宋体" w:hAnsi="宋体" w:eastAsia="宋体" w:cs="宋体"/>
          <w:color w:val="000000"/>
          <w:sz w:val="22"/>
          <w:szCs w:val="22"/>
          <w:highlight w:val="none"/>
          <w:lang w:val="zh-CN" w:eastAsia="zh-CN"/>
        </w:rPr>
        <w:t xml:space="preserve">系统应设计安全的防雷保护系统，</w:t>
      </w:r>
      <w:r>
        <w:rPr>
          <w:rFonts w:hint="eastAsia" w:ascii="宋体" w:hAnsi="宋体" w:eastAsia="宋体" w:cs="宋体"/>
          <w:color w:val="000000"/>
          <w:sz w:val="22"/>
          <w:szCs w:val="22"/>
          <w:highlight w:val="none"/>
          <w:lang w:val="en-US" w:eastAsia="zh-CN"/>
        </w:rPr>
        <w:t xml:space="preserve">设备的防雷接地装置必不可少。</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zh-CN" w:eastAsia="zh-CN"/>
        </w:rPr>
        <w:t xml:space="preserve">从项目的设计、施工和售后服务进行周密计划，并规范化实施。管道的铺设要隐蔽，接头处要做防水处理，且考虑日后维修方便。</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9、按法律规定</w:t>
      </w:r>
      <w:r>
        <w:rPr>
          <w:rFonts w:hint="eastAsia" w:ascii="宋体" w:hAnsi="宋体" w:cs="宋体"/>
          <w:color w:val="000000"/>
          <w:sz w:val="22"/>
          <w:szCs w:val="22"/>
          <w:highlight w:val="none"/>
          <w:lang w:val="en-US" w:eastAsia="zh-CN"/>
        </w:rPr>
        <w:t xml:space="preserve">落实</w:t>
      </w:r>
      <w:bookmarkStart w:id="174" w:name="_GoBack"/>
      <w:r/>
      <w:bookmarkEnd w:id="174"/>
      <w:r>
        <w:rPr>
          <w:rFonts w:hint="eastAsia" w:ascii="宋体" w:hAnsi="宋体" w:eastAsia="宋体" w:cs="宋体"/>
          <w:color w:val="000000"/>
          <w:sz w:val="22"/>
          <w:szCs w:val="22"/>
          <w:highlight w:val="none"/>
          <w:lang w:val="en-US" w:eastAsia="zh-CN"/>
        </w:rPr>
        <w:t xml:space="preserve">施工安全和环境保护措施，办理工伤保险，确保项目及人员、材料、设备和设施的安全。</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保证项目场地清洁符合环境卫生管理的有关规定，交工前应将一切建筑垃圾、施工废弃物清理干净，并运至发包人或政府有关部门指定地点，使完工项目交付发包人后达到正常环境卫生的要求；同时承担因自身原因违反有关规定造成的损失和违约金。</w:t>
      </w:r>
      <w:r/>
    </w:p>
    <w:p>
      <w:pPr>
        <w:numPr>
          <w:ilvl w:val="0"/>
          <w:numId w:val="0"/>
        </w:numPr>
        <w:ind w:firstLine="482"/>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在整个合同实施过程中，承包人应对现场人员的安全、现场秩序、工程保护、环境保护等负责。并对工地围护、照明、防护、标志、警告信号、保卫人员等作出具体安排。并按照国家、泰州市、靖江市有关规定及施工现场实际情况做好施工现场的安全保卫工作及非夜间施工照明，确保施工安全。</w:t>
      </w:r>
      <w:r/>
    </w:p>
    <w:p>
      <w:pPr>
        <w:numPr>
          <w:ilvl w:val="0"/>
          <w:numId w:val="0"/>
        </w:numPr>
        <w:ind w:firstLine="48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zh-CN" w:eastAsia="zh-CN"/>
        </w:rPr>
        <w:t xml:space="preserve">承包人认真做好施工现场的安全防护工作（包括照明、安全设施等），承包人对安全防护工作负全责（责任和费用）。在实施和完成本</w:t>
      </w:r>
      <w:r>
        <w:rPr>
          <w:rFonts w:hint="eastAsia" w:ascii="宋体" w:hAnsi="宋体" w:eastAsia="宋体" w:cs="宋体"/>
          <w:color w:val="000000"/>
          <w:sz w:val="22"/>
          <w:szCs w:val="22"/>
          <w:highlight w:val="none"/>
          <w:lang w:val="en-US" w:eastAsia="zh-CN"/>
        </w:rPr>
        <w:t xml:space="preserve">项目</w:t>
      </w:r>
      <w:r>
        <w:rPr>
          <w:rFonts w:hint="eastAsia" w:ascii="宋体" w:hAnsi="宋体" w:eastAsia="宋体" w:cs="宋体"/>
          <w:color w:val="000000"/>
          <w:sz w:val="22"/>
          <w:szCs w:val="22"/>
          <w:highlight w:val="none"/>
          <w:lang w:val="zh-CN" w:eastAsia="zh-CN"/>
        </w:rPr>
        <w:t xml:space="preserve">过程中，承包人应充分关注和保障所有在场人员及行人的安全，采取有效措施，使施工现场和本</w:t>
      </w:r>
      <w:r>
        <w:rPr>
          <w:rFonts w:hint="eastAsia" w:ascii="宋体" w:hAnsi="宋体" w:eastAsia="宋体" w:cs="宋体"/>
          <w:color w:val="000000"/>
          <w:sz w:val="22"/>
          <w:szCs w:val="22"/>
          <w:highlight w:val="none"/>
          <w:lang w:val="en-US" w:eastAsia="zh-CN"/>
        </w:rPr>
        <w:t xml:space="preserve">项目</w:t>
      </w:r>
      <w:r>
        <w:rPr>
          <w:rFonts w:hint="eastAsia" w:ascii="宋体" w:hAnsi="宋体" w:eastAsia="宋体" w:cs="宋体"/>
          <w:color w:val="000000"/>
          <w:sz w:val="22"/>
          <w:szCs w:val="22"/>
          <w:highlight w:val="none"/>
          <w:lang w:val="zh-CN" w:eastAsia="zh-CN"/>
        </w:rPr>
        <w:t xml:space="preserve">的实施保持有条不紊；为保护本</w:t>
      </w:r>
      <w:r>
        <w:rPr>
          <w:rFonts w:hint="eastAsia" w:ascii="宋体" w:hAnsi="宋体" w:eastAsia="宋体" w:cs="宋体"/>
          <w:color w:val="000000"/>
          <w:sz w:val="22"/>
          <w:szCs w:val="22"/>
          <w:highlight w:val="none"/>
          <w:lang w:val="en-US" w:eastAsia="zh-CN"/>
        </w:rPr>
        <w:t xml:space="preserve">项目</w:t>
      </w:r>
      <w:r>
        <w:rPr>
          <w:rFonts w:hint="eastAsia" w:ascii="宋体" w:hAnsi="宋体" w:eastAsia="宋体" w:cs="宋体"/>
          <w:color w:val="000000"/>
          <w:sz w:val="22"/>
          <w:szCs w:val="22"/>
          <w:highlight w:val="none"/>
          <w:lang w:val="zh-CN" w:eastAsia="zh-CN"/>
        </w:rPr>
        <w:t xml:space="preserve">免遭损坏，或为现场附近和过往人群的安全与方便，在确有必要的时候和地方，当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2"/>
        <w:spacing w:line="440" w:lineRule="exact"/>
        <w:rPr>
          <w:rFonts w:hint="eastAsia" w:ascii="宋体" w:hAnsi="宋体" w:cs="宋体"/>
          <w:b/>
          <w:sz w:val="22"/>
          <w:szCs w:val="22"/>
        </w:rPr>
      </w:pPr>
      <w:r>
        <w:rPr>
          <w:rFonts w:hint="eastAsia" w:ascii="宋体" w:hAnsi="宋体" w:cs="宋体"/>
          <w:b/>
          <w:sz w:val="22"/>
          <w:szCs w:val="22"/>
          <w:lang w:val="en-US" w:eastAsia="zh-CN"/>
        </w:rPr>
        <w:t xml:space="preserve">六</w:t>
      </w:r>
      <w:r>
        <w:rPr>
          <w:rFonts w:hint="eastAsia" w:ascii="宋体" w:hAnsi="宋体" w:cs="宋体"/>
          <w:b/>
          <w:sz w:val="22"/>
          <w:szCs w:val="22"/>
        </w:rPr>
        <w:t xml:space="preserve">、安全施工要求：</w:t>
      </w:r>
      <w:r/>
    </w:p>
    <w:p>
      <w:pPr>
        <w:ind w:firstLine="440"/>
        <w:spacing w:line="440" w:lineRule="exact"/>
        <w:rPr>
          <w:rFonts w:hint="eastAsia" w:ascii="宋体" w:hAnsi="宋体" w:cs="宋体"/>
          <w:sz w:val="22"/>
          <w:szCs w:val="22"/>
        </w:rPr>
      </w:pPr>
      <w:r>
        <w:rPr>
          <w:rFonts w:hint="eastAsia" w:ascii="宋体" w:hAnsi="宋体" w:cs="宋体"/>
          <w:sz w:val="22"/>
          <w:szCs w:val="22"/>
        </w:rPr>
        <w:t xml:space="preserve">1、中标方建立健全安全管理责任制度，明确各级管理人员的责任和权限，确保安全管理工作的有效开展。</w:t>
      </w:r>
      <w:r/>
    </w:p>
    <w:p>
      <w:pPr>
        <w:ind w:firstLine="440"/>
        <w:spacing w:line="440" w:lineRule="exact"/>
        <w:rPr>
          <w:rFonts w:hint="eastAsia" w:ascii="宋体" w:hAnsi="宋体" w:cs="宋体"/>
          <w:sz w:val="22"/>
          <w:szCs w:val="22"/>
        </w:rPr>
      </w:pPr>
      <w:r>
        <w:rPr>
          <w:rFonts w:hint="eastAsia" w:ascii="宋体" w:hAnsi="宋体" w:cs="宋体"/>
          <w:sz w:val="22"/>
          <w:szCs w:val="22"/>
        </w:rPr>
        <w:t xml:space="preserve">2、中标方负责组织、协调和监督工程安全管理的各项工作。</w:t>
      </w:r>
      <w:r/>
    </w:p>
    <w:p>
      <w:pPr>
        <w:ind w:firstLine="440"/>
        <w:spacing w:line="440" w:lineRule="exact"/>
        <w:rPr>
          <w:rFonts w:hint="eastAsia" w:ascii="宋体" w:hAnsi="宋体" w:cs="宋体"/>
          <w:sz w:val="22"/>
          <w:szCs w:val="22"/>
        </w:rPr>
      </w:pPr>
      <w:r>
        <w:rPr>
          <w:rFonts w:hint="eastAsia" w:ascii="宋体" w:hAnsi="宋体" w:cs="宋体"/>
          <w:sz w:val="22"/>
          <w:szCs w:val="22"/>
        </w:rPr>
        <w:t xml:space="preserve">3、中标方加强安全培训和教育，提高人员的安全意识和技能。</w:t>
      </w:r>
      <w:r/>
    </w:p>
    <w:p>
      <w:pPr>
        <w:ind w:firstLine="440"/>
        <w:spacing w:line="440" w:lineRule="exact"/>
        <w:rPr>
          <w:rFonts w:hint="eastAsia" w:ascii="宋体" w:hAnsi="宋体" w:cs="宋体"/>
          <w:sz w:val="22"/>
          <w:szCs w:val="22"/>
        </w:rPr>
      </w:pPr>
      <w:r>
        <w:rPr>
          <w:rFonts w:hint="eastAsia" w:ascii="宋体" w:hAnsi="宋体" w:cs="宋体"/>
          <w:sz w:val="22"/>
          <w:szCs w:val="22"/>
        </w:rPr>
        <w:t xml:space="preserve">4、中标方配置必要的施工现场防护设施，如安全网、警示标志等，确保施工区域的安全。中标方对施工设备进行严格的安全检查和维护，确保设备的正常运行和安全使用。</w:t>
      </w:r>
      <w:r/>
    </w:p>
    <w:p>
      <w:pPr>
        <w:ind w:firstLine="440"/>
        <w:spacing w:line="440" w:lineRule="exact"/>
        <w:rPr>
          <w:rFonts w:hint="eastAsia" w:ascii="宋体" w:hAnsi="宋体" w:cs="宋体"/>
          <w:sz w:val="22"/>
          <w:szCs w:val="22"/>
        </w:rPr>
      </w:pPr>
      <w:r>
        <w:rPr>
          <w:rFonts w:ascii="宋体" w:hAnsi="宋体" w:cs="宋体"/>
          <w:sz w:val="22"/>
          <w:szCs w:val="22"/>
        </w:rPr>
        <w:t xml:space="preserve">5</w:t>
      </w:r>
      <w:r>
        <w:rPr>
          <w:rFonts w:hint="eastAsia" w:ascii="宋体" w:hAnsi="宋体" w:cs="宋体"/>
          <w:sz w:val="22"/>
          <w:szCs w:val="22"/>
        </w:rPr>
        <w:t xml:space="preserve">、中标方采取有效措施降低施工噪声和扬尘对周边环境和居民的影响。</w:t>
      </w:r>
      <w:r/>
    </w:p>
    <w:p>
      <w:pPr>
        <w:contextualSpacing/>
        <w:ind w:firstLine="482"/>
        <w:keepLines w:val="0"/>
        <w:keepNext w:val="0"/>
        <w:pageBreakBefore w:val="0"/>
        <w:spacing w:line="440" w:lineRule="exact"/>
        <w:widowControl w:val="off"/>
        <w:rPr>
          <w:rFonts w:hint="eastAsia" w:ascii="宋体" w:hAnsi="宋体" w:eastAsia="宋体" w:cs="宋体"/>
          <w:b/>
          <w:bCs/>
          <w:color w:val="000000"/>
          <w:sz w:val="22"/>
          <w:szCs w:val="22"/>
          <w:lang w:eastAsia="zh-CN"/>
        </w:rPr>
      </w:pPr>
      <w:r>
        <w:rPr>
          <w:rFonts w:hint="eastAsia" w:ascii="宋体" w:hAnsi="宋体" w:cs="宋体"/>
          <w:b/>
          <w:bCs/>
          <w:color w:val="000000"/>
          <w:sz w:val="22"/>
          <w:szCs w:val="22"/>
          <w:lang w:val="en-US" w:eastAsia="zh-CN"/>
        </w:rPr>
        <w:t xml:space="preserve">七</w:t>
      </w:r>
      <w:r>
        <w:rPr>
          <w:rFonts w:hint="eastAsia" w:ascii="宋体" w:hAnsi="宋体" w:cs="宋体"/>
          <w:b/>
          <w:bCs/>
          <w:color w:val="000000"/>
          <w:sz w:val="22"/>
          <w:szCs w:val="22"/>
        </w:rPr>
        <w:t xml:space="preserve">、</w:t>
      </w:r>
      <w:r>
        <w:rPr>
          <w:rFonts w:hint="eastAsia" w:ascii="宋体" w:hAnsi="宋体" w:eastAsia="宋体" w:cs="宋体"/>
          <w:b/>
          <w:color w:val="000000"/>
          <w:sz w:val="22"/>
          <w:szCs w:val="22"/>
          <w:highlight w:val="none"/>
        </w:rPr>
        <w:t xml:space="preserve">培训要求</w:t>
      </w:r>
      <w:r>
        <w:rPr>
          <w:rFonts w:hint="eastAsia" w:ascii="宋体" w:hAnsi="宋体" w:cs="宋体"/>
          <w:b/>
          <w:color w:val="000000"/>
          <w:sz w:val="22"/>
          <w:szCs w:val="22"/>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1、提高工作人员的安全意识:光伏安装涉及高空作业、电气工作和机械设备操作等,工作人员需要具备充分的安全意识，正确使用个人防护设备,并遵守操作规程。</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2、预防意外事故的发生:通过培训，工作人员能够了解光伏系统的安全要求和操作规程,掌握紧急情况下的应急措施,减少意外事故的发生。</w:t>
      </w:r>
      <w:r/>
    </w:p>
    <w:p>
      <w:pPr>
        <w:pStyle w:val="770"/>
        <w:keepLines w:val="0"/>
        <w:keepNext w:val="0"/>
        <w:pageBreakBefore w:val="0"/>
        <w:spacing w:after="0"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3、保障人身安全和财产安全:光伏系统涉及高电压和电流，若操作不当可能导致电击、火灾等严重后果。安全培训能够提高工作人员的操作技能，减少事故风险，保障人身安全和财产安全。</w:t>
      </w:r>
      <w:r/>
    </w:p>
    <w:p>
      <w:pPr>
        <w:pStyle w:val="770"/>
        <w:keepLines w:val="0"/>
        <w:keepNext w:val="0"/>
        <w:pageBreakBefore w:val="0"/>
        <w:spacing w:after="0" w:line="440" w:lineRule="exact"/>
        <w:widowControl w:val="off"/>
        <w:rPr>
          <w:rFonts w:hint="eastAsia" w:ascii="宋体" w:hAnsi="宋体" w:eastAsia="宋体" w:cs="宋体"/>
          <w:b/>
          <w:bCs/>
          <w:color w:val="000000"/>
          <w:sz w:val="22"/>
          <w:szCs w:val="22"/>
          <w:highlight w:val="none"/>
          <w:lang w:val="en-US" w:eastAsia="zh-CN"/>
        </w:rPr>
      </w:pPr>
      <w:r>
        <w:rPr>
          <w:rFonts w:hint="eastAsia" w:ascii="宋体" w:hAnsi="宋体" w:cs="宋体"/>
          <w:b/>
          <w:bCs/>
          <w:color w:val="000000"/>
          <w:sz w:val="22"/>
          <w:szCs w:val="22"/>
          <w:highlight w:val="none"/>
          <w:lang w:val="en-US" w:eastAsia="zh-CN"/>
        </w:rPr>
        <w:t xml:space="preserve">八</w:t>
      </w:r>
      <w:r>
        <w:rPr>
          <w:rFonts w:hint="eastAsia" w:ascii="宋体" w:hAnsi="宋体" w:eastAsia="宋体" w:cs="宋体"/>
          <w:b/>
          <w:bCs/>
          <w:color w:val="000000"/>
          <w:sz w:val="22"/>
          <w:szCs w:val="22"/>
          <w:highlight w:val="none"/>
          <w:lang w:val="en-US" w:eastAsia="zh-CN"/>
        </w:rPr>
        <w:t xml:space="preserve">、售后服务要求：</w:t>
      </w:r>
      <w:r/>
    </w:p>
    <w:p>
      <w:pPr>
        <w:ind w:left="0" w:firstLine="480"/>
        <w:jc w:val="left"/>
        <w:keepLines w:val="0"/>
        <w:keepNext w:val="0"/>
        <w:pageBreakBefore w:val="0"/>
        <w:spacing w:line="440" w:lineRule="exact"/>
        <w:widowControl w:val="off"/>
        <w:rPr>
          <w:rFonts w:hint="eastAsia"/>
          <w:highlight w:val="none"/>
          <w:lang w:val="en-US" w:eastAsia="zh-CN"/>
        </w:rPr>
      </w:pPr>
      <w:r>
        <w:rPr>
          <w:rFonts w:hint="eastAsia" w:ascii="宋体" w:hAnsi="宋体" w:eastAsia="宋体" w:cs="宋体"/>
          <w:color w:val="000000"/>
          <w:sz w:val="22"/>
          <w:szCs w:val="22"/>
          <w:highlight w:val="none"/>
          <w:lang w:val="en-US" w:eastAsia="zh-CN"/>
        </w:rPr>
        <w:t xml:space="preserve">1、本项目免费质保期10年，免费运维期3年。</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1.1质保期：</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质量保证期内，如果证实货物有缺陷的，包括潜在的缺陷或者使用不符合要求的材料等，中标人应立即免费更换或者免费维修、更换有缺陷的货物、部件，确保达到合同规定的技术以及性能要求。如果中标人在收到通知后五天内没有弥补缺陷，采购人可自行采取必要的补救措施，但风险和费用由中标人承担，采购人有依法进行索赔的权利。</w:t>
      </w:r>
      <w:r/>
    </w:p>
    <w:p>
      <w:pPr>
        <w:pStyle w:val="770"/>
        <w:ind w:firstLine="440"/>
        <w:keepLines w:val="0"/>
        <w:keepNext w:val="0"/>
        <w:pageBreakBefore w:val="0"/>
        <w:spacing w:after="0"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在质保期满后，中标人有责任对其所提供的设备和备件提供技术支援，如果采购人需要，应以不高于本次合同成交价的价格提供备品、备件及消耗品。若所投设备类型停产，应在停产前 1年通知采购人，并协助采购人储备足够量的备品备件，满足设备维护的需要。</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中标人应提供及时周到的售后服务，应保证每季度至少一次上门回访、检修；</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中标人应保证每年两次免费对设备开展预防性维护；</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特种设备或者国家行政主管部门、行业对售后服务及故障响应有规定的，从其规定。</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运行过程中如果发生故障（如软件故障、配置丢失等），中标人必须保证在24小时内解决问题，恢复正常运行。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中标人须向采购人提供专业的技术支持，指派专人负责与采购人联系售后服务事宜及安装计划，提供其现场服务工程师姓名和联系电话，并且提供全天候（7×24 小时）的热线电话响应服务。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中标人有责任在保证安全和质量的前提下提供技术服务，包括：技术咨询、技术资料、技术说明书、使用说明书、维护说明书等。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在系统安装和调测期间，采购人有权派出技术人员参加，中标人有义务对其进行指导。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中标人须得到所投设备制造商或授权经销商给予的质量保证和售后支持。</w:t>
      </w:r>
      <w:r/>
    </w:p>
    <w:p>
      <w:pPr>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sz w:val="22"/>
          <w:szCs w:val="22"/>
        </w:rPr>
        <w:t xml:space="preserve">质量保证期内所有货物保修服务方式均为上门服务，即由中标方派员到用户设备使用现场维修。由此产生的一切费用均包含在投标报价内。</w:t>
      </w:r>
      <w:r/>
    </w:p>
    <w:p>
      <w:pPr>
        <w:ind w:firstLine="440"/>
        <w:keepLines w:val="0"/>
        <w:keepNext w:val="0"/>
        <w:pageBreakBefore w:val="0"/>
        <w:spacing w:line="440" w:lineRule="exact"/>
        <w:widowControl w:val="off"/>
        <w:rPr>
          <w:rFonts w:hint="eastAsia"/>
          <w:lang w:val="en-US" w:eastAsia="zh-CN"/>
        </w:rPr>
      </w:pPr>
      <w:r>
        <w:rPr>
          <w:rFonts w:hint="eastAsia" w:ascii="宋体" w:hAnsi="宋体" w:cs="宋体"/>
          <w:sz w:val="22"/>
          <w:szCs w:val="22"/>
        </w:rPr>
        <w:t xml:space="preserve">其他服务承诺：中标方需按招标文件及投标文件中的书面说明或承诺，提供及时、快速、优质的售后服务，具体服务内容可详见供应商的响应文件。</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SA"/>
        </w:rPr>
        <w:t xml:space="preserve">1.2 </w:t>
      </w:r>
      <w:r>
        <w:rPr>
          <w:rFonts w:hint="eastAsia" w:ascii="宋体" w:hAnsi="宋体" w:eastAsia="宋体" w:cs="宋体"/>
          <w:b w:val="0"/>
          <w:bCs w:val="0"/>
          <w:color w:val="000000"/>
          <w:sz w:val="22"/>
          <w:szCs w:val="22"/>
          <w:highlight w:val="none"/>
          <w:lang w:val="en-US" w:eastAsia="zh-CN"/>
        </w:rPr>
        <w:t xml:space="preserve">光</w:t>
      </w:r>
      <w:r>
        <w:rPr>
          <w:rFonts w:hint="eastAsia" w:ascii="宋体" w:hAnsi="宋体" w:eastAsia="宋体" w:cs="宋体"/>
          <w:color w:val="000000"/>
          <w:sz w:val="22"/>
          <w:szCs w:val="22"/>
          <w:highlight w:val="none"/>
          <w:lang w:val="en-US" w:eastAsia="zh-CN"/>
        </w:rPr>
        <w:t xml:space="preserve">伏电站日常运维工作主要包括：</w:t>
      </w:r>
      <w:r/>
    </w:p>
    <w:p>
      <w:pPr>
        <w:ind w:firstLine="480"/>
        <w:jc w:val="left"/>
        <w:keepLines w:val="0"/>
        <w:keepNext w:val="0"/>
        <w:pageBreakBefore w:val="0"/>
        <w:spacing w:line="440" w:lineRule="exact"/>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运维期内定期检查（每年不少</w:t>
      </w:r>
      <w:r>
        <w:rPr>
          <w:rFonts w:hint="eastAsia" w:ascii="宋体" w:hAnsi="宋体" w:cs="宋体"/>
          <w:color w:val="000000"/>
          <w:sz w:val="22"/>
          <w:szCs w:val="22"/>
          <w:highlight w:val="none"/>
          <w:lang w:val="en-US" w:eastAsia="zh-CN"/>
        </w:rPr>
        <w:t xml:space="preserve">于</w:t>
      </w:r>
      <w:r>
        <w:rPr>
          <w:rFonts w:hint="eastAsia" w:ascii="宋体" w:hAnsi="宋体" w:eastAsia="宋体" w:cs="宋体"/>
          <w:color w:val="000000"/>
          <w:sz w:val="22"/>
          <w:szCs w:val="22"/>
          <w:highlight w:val="none"/>
          <w:lang w:val="en-US" w:eastAsia="zh-CN"/>
        </w:rPr>
        <w:t xml:space="preserve">4次）光伏组件板间连线是否牢固，方阵汇线盒内的连线是否牢固，光伏组件是否有损坏和异常，方阵支架间的连接是否牢固，支架与接地系统的连接是否可靠，电缆金属外皮与接地系统的连接是否可靠的。通常每隔三个月要进行一次热斑检测，半年要进行一次支架检测。平时要通过后台实时监控电站发电量的变化，一旦发电量波动超过正常的区间，就必须立即排查，找出原因并予以解决。</w:t>
      </w:r>
      <w:r/>
    </w:p>
    <w:p>
      <w:pPr>
        <w:ind w:left="0" w:firstLine="482"/>
        <w:keepLines w:val="0"/>
        <w:keepNext w:val="0"/>
        <w:pageBreakBefore w:val="0"/>
        <w:spacing w:line="440" w:lineRule="exact"/>
        <w:widowControl w:val="off"/>
        <w:rPr>
          <w:rFonts w:hint="eastAsia" w:ascii="宋体" w:hAnsi="宋体" w:eastAsia="宋体" w:cs="宋体"/>
          <w:b/>
          <w:bCs/>
          <w:color w:val="000000"/>
          <w:sz w:val="22"/>
          <w:szCs w:val="22"/>
          <w:highlight w:val="none"/>
          <w:lang w:val="en-US" w:eastAsia="zh-CN" w:bidi="ar-SA"/>
        </w:rPr>
      </w:pPr>
      <w:r>
        <w:rPr>
          <w:rFonts w:hint="eastAsia" w:ascii="宋体" w:hAnsi="宋体" w:cs="宋体"/>
          <w:b/>
          <w:bCs/>
          <w:color w:val="000000"/>
          <w:sz w:val="22"/>
          <w:szCs w:val="22"/>
          <w:highlight w:val="none"/>
          <w:lang w:val="en-US" w:eastAsia="zh-CN" w:bidi="ar-SA"/>
        </w:rPr>
        <w:t xml:space="preserve">九</w:t>
      </w:r>
      <w:r>
        <w:rPr>
          <w:rFonts w:hint="eastAsia" w:ascii="宋体" w:hAnsi="宋体" w:eastAsia="宋体" w:cs="宋体"/>
          <w:b/>
          <w:bCs/>
          <w:color w:val="000000"/>
          <w:sz w:val="22"/>
          <w:szCs w:val="22"/>
          <w:highlight w:val="none"/>
          <w:lang w:val="en-US" w:eastAsia="zh-CN" w:bidi="ar-SA"/>
        </w:rPr>
        <w:t xml:space="preserve">、履约验收要求：</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1、验收标准</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招标文件中的货物标准按照国家标准、部颁标准、行业标准或者企业标准的顺序执行，非标货物按照招标文件、投标文件、书面承诺的技术要求制造。</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货物制造完毕经出厂检验合格后方能供货，并提供货物合格证书。</w:t>
      </w:r>
      <w:r/>
    </w:p>
    <w:p>
      <w:pPr>
        <w:pStyle w:val="939"/>
        <w:ind w:firstLine="48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目前，我国的光伏电站验收标准主要包括以下几个方面：</w:t>
      </w:r>
      <w:r/>
    </w:p>
    <w:p>
      <w:pPr>
        <w:pStyle w:val="939"/>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《光伏电站工程建设验收规范》（GB/T 19939-2018）：该标准规定了光伏电站工程建设的验收内容、验收程序和验收标准，包括电站基础工程、光伏组件、电气系统、监控系统等方面的验收要求。</w:t>
      </w:r>
      <w:r/>
    </w:p>
    <w:p>
      <w:pPr>
        <w:pStyle w:val="939"/>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《光伏电站并网运行验收规范》（GB/T 19940-2018）：该标准规定了光伏电站并网运行的验收内容、验收程序和验收标准，包括并网运行前的准备工作、安全保护措施、电网连接测试、电站性能测试等方面的验收要求。</w:t>
      </w:r>
      <w:r/>
    </w:p>
    <w:p>
      <w:pPr>
        <w:pStyle w:val="939"/>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《光伏电站环境影响评价技术导则》（HJ/T 2-2012）：该标准规定了光伏电站环境影响评价的内容、方法和标准，包括对光伏电站建设过程和运行过程中可能产生的环境影响进行评价的要求。以上标准都是由国家标准化管理委员会发布的国家标准，是我国光伏电站验收的基本依据。</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2、验收方案</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（1）验收组织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成立由采购人、中标人、其它相关单位人员以及有关方面的专家组成的验收小组，负责对项目进行各项验收。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（2）验收通用要求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验收方案由中标人提出，与采购人讨论协商，报采购人审批后实施。 检验前，中标人应提前5天通知采购人。中标人与采购人在验收过程中应密切合作。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采购人有权拒绝接收有缺陷的产品（服务）或要求进行改造，由此引起的一切费用应由中标人负责。经改造后的产品（服务）应重新进行验收。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所有验收结果和结论，都应详细记录并由中标人的有关当事人正式签字。验收报告一式四份，其中二份交采购人，二份交中标人。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（3）到货开箱验收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验收内容主要包括：软件安装介质和硬件设备的到货验收。到货验收应依招标文件要求对全部硬件和软件的名称，版本、数量、介质外形、包装及资料、文件进行验收。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）安装调试完成验收 </w:t>
      </w:r>
      <w:r/>
    </w:p>
    <w:p>
      <w:pPr>
        <w:ind w:firstLine="480"/>
        <w:jc w:val="left"/>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调试完成后，成立由采购人、中标人、其它相关单位人员以及有关方面的专家组成验收小组，对项目进行各项验收。在验收过程中，如发现质量、数量、种类、性能或功能不符合合同要求或存在剩余工作，中标人应按采购人规定的时间完成全部工作。项目完工验收后进入正式的运行维护期，直至服务期满为止。</w:t>
      </w:r>
      <w:r/>
    </w:p>
    <w:p>
      <w:pPr>
        <w:pStyle w:val="748"/>
      </w:pPr>
      <w:r/>
      <w:r/>
    </w:p>
    <w:p>
      <w:pPr>
        <w:jc w:val="left"/>
        <w:widowControl/>
        <w:rPr>
          <w:rFonts w:hint="eastAsia" w:ascii="宋体" w:hAnsi="宋体"/>
          <w:b/>
          <w:bCs/>
          <w:sz w:val="36"/>
          <w:szCs w:val="36"/>
        </w:rPr>
      </w:pPr>
      <w:r>
        <w:rPr>
          <w:rFonts w:hint="eastAsia" w:ascii="宋体" w:hAnsi="宋体"/>
          <w:sz w:val="36"/>
          <w:szCs w:val="36"/>
        </w:rPr>
        <w:br w:type="page" w:clear="all"/>
      </w:r>
      <w:r/>
    </w:p>
    <w:p>
      <w:pPr>
        <w:pStyle w:val="722"/>
        <w:jc w:val="center"/>
        <w:keepLines w:val="0"/>
        <w:keepNext w:val="0"/>
        <w:spacing w:before="0" w:after="0" w:line="240" w:lineRule="auto"/>
        <w:rPr>
          <w:rFonts w:hint="eastAsia" w:ascii="宋体" w:hAnsi="宋体"/>
          <w:sz w:val="36"/>
          <w:szCs w:val="36"/>
        </w:rPr>
      </w:pPr>
      <w:r>
        <w:rPr>
          <w:rFonts w:ascii="宋体" w:hAnsi="宋体"/>
          <w:sz w:val="36"/>
          <w:szCs w:val="36"/>
        </w:rPr>
        <w:t xml:space="preserve">第七章</w:t>
      </w:r>
      <w:r>
        <w:rPr>
          <w:rFonts w:hint="eastAsia" w:ascii="宋体" w:hAnsi="宋体"/>
          <w:sz w:val="36"/>
          <w:szCs w:val="36"/>
        </w:rPr>
        <w:t xml:space="preserve">投标文件格式</w:t>
      </w:r>
      <w:r/>
    </w:p>
    <w:p>
      <w:pPr>
        <w:jc w:val="left"/>
        <w:spacing w:line="360" w:lineRule="auto"/>
        <w:rPr>
          <w:rFonts w:hint="eastAsia" w:ascii="宋体" w:hAnsi="宋体"/>
          <w:b/>
          <w:sz w:val="32"/>
        </w:rPr>
      </w:pPr>
      <w:r/>
      <w:bookmarkStart w:id="171" w:name="_Toc3586"/>
      <w:r>
        <w:rPr>
          <w:rStyle w:val="788"/>
          <w:rFonts w:hint="eastAsia" w:ascii="宋体" w:hAnsi="宋体" w:eastAsia="宋体"/>
        </w:rPr>
        <w:t xml:space="preserve">封面</w:t>
      </w:r>
      <w:bookmarkEnd w:id="171"/>
      <w:r/>
      <w:r/>
    </w:p>
    <w:p>
      <w:pPr>
        <w:jc w:val="center"/>
        <w:rPr>
          <w:rFonts w:hint="eastAsia" w:ascii="宋体" w:hAnsi="宋体"/>
          <w:sz w:val="44"/>
          <w:szCs w:val="44"/>
        </w:rPr>
      </w:pPr>
      <w:r>
        <w:rPr>
          <w:rFonts w:hint="eastAsia" w:ascii="宋体" w:hAnsi="宋体"/>
          <w:sz w:val="44"/>
          <w:szCs w:val="44"/>
        </w:rPr>
      </w:r>
      <w:r/>
    </w:p>
    <w:p>
      <w:pPr>
        <w:spacing w:line="360" w:lineRule="auto"/>
        <w:rPr>
          <w:rFonts w:hint="eastAsia" w:ascii="宋体" w:hAnsi="宋体" w:cs="楷体"/>
          <w:b/>
          <w:bCs/>
          <w:sz w:val="96"/>
          <w:szCs w:val="96"/>
        </w:rPr>
      </w:pPr>
      <w:r>
        <w:rPr>
          <w:rFonts w:hint="eastAsia" w:ascii="宋体" w:hAnsi="宋体" w:cs="楷体"/>
          <w:b/>
          <w:bCs/>
          <w:sz w:val="96"/>
          <w:szCs w:val="96"/>
        </w:rPr>
      </w:r>
      <w:r/>
    </w:p>
    <w:p>
      <w:pPr>
        <w:jc w:val="center"/>
        <w:spacing w:line="360" w:lineRule="auto"/>
        <w:rPr>
          <w:rFonts w:hint="eastAsia" w:ascii="宋体" w:hAnsi="宋体" w:cs="楷体"/>
          <w:b/>
          <w:bCs/>
          <w:sz w:val="96"/>
          <w:szCs w:val="96"/>
        </w:rPr>
      </w:pPr>
      <w:r>
        <w:rPr>
          <w:rFonts w:hint="eastAsia" w:ascii="宋体" w:hAnsi="宋体" w:cs="楷体"/>
          <w:b/>
          <w:bCs/>
          <w:sz w:val="96"/>
          <w:szCs w:val="96"/>
        </w:rPr>
        <w:t xml:space="preserve">投标文件</w:t>
      </w:r>
      <w:r/>
    </w:p>
    <w:p>
      <w:pPr>
        <w:jc w:val="center"/>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t xml:space="preserve">项目编号：</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pStyle w:val="740"/>
        <w:rPr>
          <w:rFonts w:hint="eastAsia" w:ascii="宋体" w:hAnsi="宋体"/>
        </w:rPr>
      </w:pPr>
      <w:r>
        <w:rPr>
          <w:rFonts w:hint="eastAsia" w:ascii="宋体" w:hAnsi="宋体"/>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t xml:space="preserve">投标人（盖章）：</w:t>
      </w:r>
      <w:r/>
    </w:p>
    <w:p>
      <w:pPr>
        <w:ind w:firstLine="980"/>
        <w:jc w:val="left"/>
        <w:spacing w:line="360" w:lineRule="auto"/>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   日期：  年  月   日</w:t>
      </w:r>
      <w:r/>
    </w:p>
    <w:p>
      <w:pPr>
        <w:jc w:val="left"/>
        <w:widowControl/>
        <w:rPr>
          <w:rFonts w:hint="eastAsia" w:ascii="宋体" w:hAnsi="宋体"/>
          <w:sz w:val="32"/>
          <w:szCs w:val="32"/>
        </w:rPr>
      </w:pPr>
      <w:r>
        <w:rPr>
          <w:rFonts w:hint="eastAsia" w:ascii="宋体" w:hAnsi="宋体"/>
          <w:sz w:val="32"/>
          <w:szCs w:val="32"/>
        </w:rPr>
        <w:br w:type="page" w:clear="all"/>
      </w:r>
      <w:r/>
    </w:p>
    <w:p>
      <w:pPr>
        <w:jc w:val="center"/>
        <w:spacing w:line="360" w:lineRule="auto"/>
        <w:rPr>
          <w:rFonts w:hint="eastAsia" w:ascii="宋体" w:hAnsi="宋体"/>
          <w:sz w:val="32"/>
          <w:szCs w:val="32"/>
        </w:rPr>
      </w:pPr>
      <w:r>
        <w:rPr>
          <w:rFonts w:hint="eastAsia" w:ascii="宋体" w:hAnsi="宋体"/>
          <w:sz w:val="32"/>
          <w:szCs w:val="32"/>
        </w:rPr>
        <w:t xml:space="preserve">一、基本目录</w:t>
      </w:r>
      <w:r/>
    </w:p>
    <w:p>
      <w:pPr>
        <w:jc w:val="center"/>
        <w:spacing w:line="360" w:lineRule="auto"/>
        <w:rPr>
          <w:rFonts w:hint="eastAsia" w:ascii="宋体" w:hAnsi="宋体"/>
          <w:sz w:val="22"/>
          <w:szCs w:val="22"/>
        </w:rPr>
      </w:pPr>
      <w:r>
        <w:rPr>
          <w:rFonts w:hint="eastAsia" w:ascii="宋体" w:hAnsi="宋体"/>
          <w:sz w:val="22"/>
          <w:szCs w:val="22"/>
        </w:rPr>
      </w:r>
      <w:r/>
    </w:p>
    <w:p>
      <w:pPr>
        <w:pStyle w:val="1032"/>
        <w:numPr>
          <w:ilvl w:val="2"/>
          <w:numId w:val="10"/>
        </w:numPr>
        <w:ind w:firstLine="632"/>
        <w:jc w:val="center"/>
        <w:rPr>
          <w:rFonts w:hint="eastAsia"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p>
    <w:p>
      <w:pPr>
        <w:pStyle w:val="1029"/>
        <w:jc w:val="left"/>
        <w:spacing w:line="460" w:lineRule="exact"/>
        <w:rPr>
          <w:rFonts w:hint="eastAsia" w:ascii="宋体" w:hAnsi="宋体" w:cs="仿宋"/>
          <w:sz w:val="24"/>
        </w:rPr>
      </w:pPr>
      <w:r>
        <w:rPr>
          <w:rFonts w:hint="eastAsia" w:ascii="宋体" w:hAnsi="宋体" w:cs="仿宋"/>
          <w:sz w:val="24"/>
        </w:rPr>
      </w:r>
      <w:r/>
    </w:p>
    <w:p>
      <w:pPr>
        <w:pStyle w:val="1030"/>
        <w:rPr>
          <w:rFonts w:hint="eastAsia" w:ascii="宋体" w:hAnsi="宋体"/>
        </w:rPr>
      </w:pPr>
      <w:r>
        <w:rPr>
          <w:rFonts w:hint="eastAsia" w:ascii="宋体" w:hAnsi="宋体"/>
        </w:rPr>
      </w:r>
      <w:r/>
    </w:p>
    <w:p>
      <w:pPr>
        <w:spacing w:line="360" w:lineRule="auto"/>
        <w:rPr>
          <w:rFonts w:hint="eastAsia" w:ascii="宋体" w:hAnsi="宋体" w:cs="仿宋"/>
          <w:sz w:val="24"/>
          <w:u w:val="single"/>
        </w:rPr>
      </w:pPr>
      <w:r>
        <w:rPr>
          <w:rFonts w:hint="eastAsia" w:ascii="宋体" w:hAnsi="宋体" w:cs="仿宋"/>
          <w:color w:val="000000"/>
          <w:sz w:val="24"/>
        </w:rPr>
        <w:t xml:space="preserve">项目编</w:t>
      </w:r>
      <w:r>
        <w:rPr>
          <w:rFonts w:hint="eastAsia" w:ascii="宋体" w:hAnsi="宋体" w:cs="仿宋"/>
          <w:sz w:val="24"/>
        </w:rPr>
        <w:t xml:space="preserve">号：</w:t>
      </w:r>
      <w:r>
        <w:rPr>
          <w:rFonts w:hint="eastAsia" w:ascii="宋体" w:hAnsi="宋体" w:cs="仿宋"/>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货币单位：人民币元</w:t>
      </w:r>
      <w:r/>
    </w:p>
    <w:p>
      <w:pPr>
        <w:spacing w:line="360" w:lineRule="auto"/>
        <w:rPr>
          <w:rFonts w:hint="eastAsia" w:ascii="宋体" w:hAnsi="宋体" w:cs="仿宋"/>
          <w:color w:val="000000"/>
          <w:sz w:val="24"/>
        </w:rPr>
      </w:pPr>
      <w:r>
        <w:rPr>
          <w:rFonts w:hint="eastAsia" w:ascii="宋体" w:hAnsi="宋体" w:cs="仿宋"/>
          <w:color w:val="000000"/>
          <w:sz w:val="24"/>
        </w:rPr>
      </w:r>
      <w:r/>
    </w:p>
    <w:tbl>
      <w:tblPr>
        <w:tblStyle w:val="732"/>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项目名称</w:t>
            </w:r>
            <w:r/>
          </w:p>
        </w:tc>
        <w:tc>
          <w:tcPr>
            <w:tcBorders>
              <w:top w:val="single" w:color="000000" w:sz="6" w:space="0"/>
              <w:left w:val="single" w:color="000000" w:sz="2" w:space="0"/>
              <w:bottom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项目内容</w:t>
            </w:r>
            <w:r/>
          </w:p>
        </w:tc>
        <w:tc>
          <w:tcPr>
            <w:tcBorders>
              <w:top w:val="single" w:color="000000" w:sz="6" w:space="0"/>
              <w:left w:val="single" w:color="000000" w:sz="4" w:space="0"/>
              <w:bottom w:val="single" w:color="000000" w:sz="2" w:space="0"/>
              <w:right w:val="single" w:color="000000" w:sz="2" w:space="0"/>
            </w:tcBorders>
            <w:tcW w:w="4600" w:type="dxa"/>
            <w:vAlign w:val="center"/>
            <w:textDirection w:val="lrTb"/>
            <w:noWrap/>
          </w:tcPr>
          <w:p>
            <w:pPr>
              <w:spacing w:line="360" w:lineRule="auto"/>
              <w:rPr>
                <w:rFonts w:hint="eastAsia" w:ascii="宋体" w:hAnsi="宋体" w:cs="仿宋"/>
                <w:color w:val="000000"/>
                <w:sz w:val="24"/>
              </w:rPr>
            </w:pPr>
            <w:r>
              <w:rPr>
                <w:rFonts w:ascii="宋体" w:hAnsi="宋体" w:cs="仿宋"/>
                <w:color w:val="000000"/>
                <w:sz w:val="24"/>
              </w:rPr>
              <w:t xml:space="preserve">总价</w:t>
            </w:r>
            <w:r>
              <w:rPr>
                <w:rFonts w:hint="eastAsia" w:ascii="宋体" w:hAnsi="宋体" w:cs="仿宋"/>
                <w:color w:val="000000"/>
                <w:sz w:val="24"/>
              </w:rPr>
              <w:t xml:space="preserve">（小写）</w:t>
            </w:r>
            <w:r/>
          </w:p>
        </w:tc>
      </w:tr>
      <w:tr>
        <w:trPr>
          <w:cantSplit/>
          <w:jc w:val="center"/>
          <w:trHeight w:val="923"/>
        </w:trPr>
        <w:tc>
          <w:tcPr>
            <w:tcBorders>
              <w:top w:val="single" w:color="000000" w:sz="2" w:space="0"/>
              <w:left w:val="single" w:color="000000" w:sz="6" w:space="0"/>
              <w:right w:val="single" w:color="000000" w:sz="2" w:space="0"/>
            </w:tcBorders>
            <w:tcW w:w="244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项目名称</w:t>
            </w:r>
            <w:r/>
          </w:p>
        </w:tc>
        <w:tc>
          <w:tcPr>
            <w:tcBorders>
              <w:top w:val="single" w:color="000000" w:sz="2" w:space="0"/>
              <w:left w:val="single" w:color="000000" w:sz="2" w:space="0"/>
              <w:right w:val="single" w:color="000000" w:sz="4" w:space="0"/>
            </w:tcBorders>
            <w:tcW w:w="186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详见投标文件  </w:t>
            </w:r>
            <w:r/>
          </w:p>
        </w:tc>
        <w:tc>
          <w:tcPr>
            <w:tcBorders>
              <w:top w:val="single" w:color="000000" w:sz="2" w:space="0"/>
              <w:left w:val="single" w:color="000000" w:sz="4" w:space="0"/>
              <w:right w:val="single" w:color="000000" w:sz="2" w:space="0"/>
            </w:tcBorders>
            <w:tcW w:w="4600"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            元</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000000"/>
                <w:sz w:val="24"/>
              </w:rPr>
            </w:pPr>
            <w:r>
              <w:rPr>
                <w:rFonts w:ascii="宋体" w:hAnsi="宋体" w:cs="仿宋"/>
                <w:sz w:val="24"/>
              </w:rPr>
              <w:t xml:space="preserve">金额大写</w:t>
            </w:r>
            <w:r>
              <w:rPr>
                <w:rFonts w:ascii="宋体" w:hAnsi="宋体" w:cs="仿宋"/>
                <w:color w:val="000000"/>
                <w:sz w:val="24"/>
              </w:rPr>
              <w:t xml:space="preserve"> </w:t>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投标人公章：</w:t>
            </w:r>
            <w:r/>
          </w:p>
        </w:tc>
        <w:tc>
          <w:tcPr>
            <w:gridSpan w:val="2"/>
            <w:tcBorders>
              <w:top w:val="single" w:color="000000" w:sz="2" w:space="0"/>
              <w:left w:val="single" w:color="000000" w:sz="2" w:space="0"/>
              <w:bottom w:val="single" w:color="000000" w:sz="2" w:space="0"/>
              <w:right w:val="single" w:color="000000" w:sz="2" w:space="0"/>
            </w:tcBorders>
            <w:tcW w:w="6467" w:type="dxa"/>
            <w:vAlign w:val="center"/>
            <w:textDirection w:val="lrTb"/>
            <w:noWrap/>
          </w:tcPr>
          <w:p>
            <w:pPr>
              <w:spacing w:line="360" w:lineRule="auto"/>
              <w:rPr>
                <w:rFonts w:hint="eastAsia" w:ascii="宋体" w:hAnsi="宋体" w:cs="仿宋"/>
                <w:color w:val="000000"/>
                <w:sz w:val="24"/>
              </w:rPr>
            </w:pPr>
            <w:r>
              <w:rPr>
                <w:rFonts w:hint="eastAsia" w:ascii="宋体" w:hAnsi="宋体" w:cs="仿宋"/>
                <w:color w:val="000000"/>
                <w:sz w:val="24"/>
              </w:rPr>
              <w:t xml:space="preserve">（电子签章）</w:t>
            </w:r>
            <w:r/>
          </w:p>
        </w:tc>
      </w:tr>
    </w:tbl>
    <w:p>
      <w:pPr>
        <w:rPr>
          <w:rFonts w:hint="eastAsia" w:ascii="宋体" w:hAnsi="宋体" w:cs="仿宋"/>
          <w:color w:val="000000"/>
          <w:sz w:val="24"/>
        </w:rPr>
      </w:pPr>
      <w:r>
        <w:rPr>
          <w:rFonts w:hint="eastAsia" w:ascii="宋体" w:hAnsi="宋体" w:cs="仿宋"/>
          <w:color w:val="000000"/>
          <w:sz w:val="24"/>
        </w:rPr>
      </w:r>
      <w:r/>
    </w:p>
    <w:p>
      <w:pPr>
        <w:rPr>
          <w:rFonts w:hint="eastAsia" w:ascii="宋体" w:hAnsi="宋体" w:cs="仿宋"/>
          <w:color w:val="000000"/>
          <w:sz w:val="24"/>
        </w:rPr>
      </w:pPr>
      <w:r>
        <w:rPr>
          <w:rFonts w:hint="eastAsia" w:ascii="宋体" w:hAnsi="宋体" w:cs="仿宋"/>
          <w:color w:val="000000"/>
          <w:sz w:val="24"/>
        </w:rPr>
      </w:r>
      <w:r/>
    </w:p>
    <w:p>
      <w:pPr>
        <w:rPr>
          <w:rFonts w:hint="eastAsia" w:ascii="宋体" w:hAnsi="宋体" w:cs="仿宋"/>
          <w:color w:val="000000"/>
          <w:sz w:val="24"/>
        </w:rPr>
      </w:pPr>
      <w:r>
        <w:rPr>
          <w:rFonts w:hint="eastAsia" w:ascii="宋体" w:hAnsi="宋体" w:cs="仿宋"/>
          <w:color w:val="000000"/>
          <w:sz w:val="24"/>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560" w:lineRule="exact"/>
        <w:rPr>
          <w:rFonts w:hint="eastAsia" w:ascii="宋体" w:hAnsi="宋体"/>
          <w:u w:val="single"/>
        </w:rPr>
      </w:pPr>
      <w:r>
        <w:rPr>
          <w:rFonts w:ascii="宋体" w:hAnsi="宋体"/>
        </w:rPr>
        <w:t xml:space="preserve">投标人名称：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ind w:left="525" w:hanging="525"/>
        <w:spacing w:line="560" w:lineRule="exact"/>
        <w:rPr>
          <w:rFonts w:hint="eastAsia" w:ascii="宋体" w:hAnsi="宋体"/>
          <w:u w:val="single"/>
        </w:rPr>
      </w:pPr>
      <w:r>
        <w:rPr>
          <w:rFonts w:ascii="宋体" w:hAnsi="宋体"/>
        </w:rPr>
        <w:t xml:space="preserve">姓名</w:t>
      </w:r>
      <w:r>
        <w:rPr>
          <w:rFonts w:hint="eastAsia" w:ascii="宋体" w:hAnsi="宋体"/>
        </w:rPr>
        <w:t xml:space="preserve">：</w:t>
      </w:r>
      <w:r>
        <w:rPr>
          <w:rFonts w:hint="eastAsia" w:ascii="宋体" w:hAnsi="宋体"/>
          <w:u w:val="single"/>
        </w:rPr>
        <w:t xml:space="preserve">              </w:t>
      </w:r>
      <w:r>
        <w:rPr>
          <w:rFonts w:ascii="宋体" w:hAnsi="宋体"/>
          <w:b/>
        </w:rPr>
        <w:t xml:space="preserve">（法定代表人</w:t>
      </w:r>
      <w:r>
        <w:rPr>
          <w:rFonts w:hint="eastAsia" w:ascii="宋体" w:hAnsi="宋体"/>
          <w:b/>
        </w:rPr>
        <w:t xml:space="preserve">姓名</w:t>
      </w:r>
      <w:r>
        <w:rPr>
          <w:rFonts w:ascii="宋体" w:hAnsi="宋体"/>
          <w:b/>
        </w:rPr>
        <w:t xml:space="preserve">）</w:t>
      </w:r>
      <w:r>
        <w:rPr>
          <w:rFonts w:hint="eastAsia" w:ascii="宋体" w:hAnsi="宋体"/>
          <w:b/>
        </w:rPr>
        <w:t xml:space="preserve"> </w:t>
      </w:r>
      <w:r>
        <w:rPr>
          <w:rFonts w:ascii="宋体" w:hAnsi="宋体"/>
        </w:rPr>
        <w:t xml:space="preserve">性别：</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年龄：</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职务：</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p>
    <w:p>
      <w:pPr>
        <w:ind w:left="525" w:hanging="525"/>
        <w:spacing w:line="560" w:lineRule="exact"/>
        <w:rPr>
          <w:rFonts w:hint="eastAsia" w:ascii="宋体" w:hAnsi="宋体"/>
          <w:u w:val="single"/>
        </w:rPr>
      </w:pPr>
      <w:r>
        <w:rPr>
          <w:rFonts w:ascii="宋体" w:hAnsi="宋体"/>
        </w:rPr>
        <w:t xml:space="preserve">系</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（投标人名称）的法定代表人</w:t>
      </w:r>
      <w:r>
        <w:rPr>
          <w:rFonts w:hint="eastAsia" w:ascii="宋体" w:hAnsi="宋体"/>
        </w:rPr>
        <w:t xml:space="preserve">。</w:t>
      </w:r>
      <w:r/>
    </w:p>
    <w:p>
      <w:pPr>
        <w:spacing w:line="500" w:lineRule="exact"/>
        <w:rPr>
          <w:rFonts w:hint="eastAsia" w:ascii="宋体" w:hAnsi="宋体"/>
        </w:rPr>
      </w:pPr>
      <w:r>
        <w:rPr>
          <w:rFonts w:hint="eastAsia" w:ascii="宋体" w:hAnsi="宋体"/>
        </w:rPr>
      </w:r>
      <w:r/>
    </w:p>
    <w:p>
      <w:pPr>
        <w:spacing w:line="500" w:lineRule="exact"/>
        <w:rPr>
          <w:rFonts w:hint="eastAsia" w:ascii="宋体" w:hAnsi="宋体"/>
        </w:rPr>
      </w:pPr>
      <w:r>
        <w:rPr>
          <w:rFonts w:ascii="宋体" w:hAnsi="宋体"/>
        </w:rPr>
        <w:t xml:space="preserve">特此证明。</w:t>
      </w:r>
      <w:r/>
    </w:p>
    <w:p>
      <w:pPr>
        <w:spacing w:line="500" w:lineRule="exact"/>
        <w:rPr>
          <w:rFonts w:hint="eastAsia" w:ascii="宋体" w:hAnsi="宋体"/>
        </w:rPr>
      </w:pPr>
      <w:r>
        <w:rPr>
          <w:rFonts w:hint="eastAsia" w:ascii="宋体" w:hAnsi="宋体"/>
        </w:rPr>
        <w:t xml:space="preserve">附：法定代表人身份证复印件。</w:t>
      </w:r>
      <w:r/>
    </w:p>
    <w:p>
      <w:pPr>
        <w:spacing w:line="500" w:lineRule="exact"/>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ind w:left="5750" w:hanging="1680"/>
        <w:jc w:val="right"/>
        <w:spacing w:line="500" w:lineRule="exact"/>
        <w:rPr>
          <w:rFonts w:hint="eastAsia" w:ascii="宋体" w:hAnsi="宋体"/>
        </w:rPr>
      </w:pPr>
      <w:r>
        <w:rPr>
          <w:rFonts w:ascii="宋体" w:hAnsi="宋体"/>
        </w:rPr>
        <w:t xml:space="preserve">投标人：</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w:t>
      </w:r>
      <w:r>
        <w:rPr>
          <w:rFonts w:hint="eastAsia" w:ascii="宋体" w:hAnsi="宋体"/>
          <w:sz w:val="24"/>
        </w:rPr>
        <w:t xml:space="preserve">电子签章</w:t>
      </w:r>
      <w:r>
        <w:rPr>
          <w:rFonts w:ascii="宋体" w:hAnsi="宋体"/>
        </w:rPr>
        <w:t xml:space="preserve">）</w:t>
      </w:r>
      <w:r/>
    </w:p>
    <w:p>
      <w:pPr>
        <w:ind w:firstLine="4200"/>
        <w:jc w:val="right"/>
        <w:spacing w:line="500" w:lineRule="exact"/>
        <w:rPr>
          <w:rFonts w:hint="eastAsia" w:ascii="宋体" w:hAnsi="宋体"/>
          <w:u w:val="single"/>
        </w:rPr>
      </w:pP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771"/>
        <w:ind w:firstLine="562"/>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授权委托书</w:t>
      </w:r>
      <w:r/>
    </w:p>
    <w:p>
      <w:pPr>
        <w:ind w:firstLine="440"/>
        <w:spacing w:line="480" w:lineRule="exact"/>
        <w:rPr>
          <w:rFonts w:hint="eastAsia"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委托代理人无转委托权。</w:t>
      </w:r>
      <w:r/>
    </w:p>
    <w:p>
      <w:pPr>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p>
    <w:p>
      <w:pPr>
        <w:pStyle w:val="740"/>
        <w:rPr>
          <w:rFonts w:hint="eastAsia" w:ascii="宋体" w:hAnsi="宋体"/>
        </w:rPr>
      </w:pPr>
      <w:r>
        <w:rPr>
          <w:rFonts w:hint="eastAsia" w:ascii="宋体" w:hAnsi="宋体"/>
        </w:rPr>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sz w:val="22"/>
                <w:szCs w:val="22"/>
              </w:rPr>
            </w:pPr>
            <w:r>
              <w:rPr>
                <w:rFonts w:hint="eastAsia" w:ascii="宋体" w:hAnsi="宋体" w:cs="宋体"/>
                <w:bCs/>
                <w:sz w:val="22"/>
                <w:szCs w:val="22"/>
              </w:rPr>
            </w:r>
            <w:r/>
          </w:p>
        </w:tc>
        <w:tc>
          <w:tcPr>
            <w:tcW w:w="3600"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bCs/>
          <w:sz w:val="24"/>
        </w:rPr>
      </w:pPr>
      <w:r>
        <w:rPr>
          <w:rFonts w:hint="eastAsia" w:ascii="宋体" w:hAnsi="宋体" w:cs="宋体"/>
          <w:bCs/>
          <w:sz w:val="22"/>
          <w:szCs w:val="22"/>
        </w:rPr>
        <w:t xml:space="preserve">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Borders>
              <w:top w:val="none" w:color="000000" w:sz="4" w:space="0"/>
              <w:bottom w:val="none" w:color="000000" w:sz="4" w:space="0"/>
            </w:tcBorders>
            <w:tcW w:w="1134" w:type="dxa"/>
            <w:textDirection w:val="lrTb"/>
            <w:noWrap w:val="false"/>
          </w:tcPr>
          <w:p>
            <w:pPr>
              <w:spacing w:line="360" w:lineRule="exact"/>
              <w:rPr>
                <w:rFonts w:hint="eastAsia" w:ascii="宋体" w:hAnsi="宋体" w:cs="宋体"/>
                <w:bCs/>
                <w:sz w:val="22"/>
                <w:szCs w:val="22"/>
              </w:rPr>
            </w:pPr>
            <w:r>
              <w:rPr>
                <w:rFonts w:hint="eastAsia" w:ascii="宋体" w:hAnsi="宋体" w:cs="宋体"/>
                <w:bCs/>
                <w:sz w:val="22"/>
                <w:szCs w:val="22"/>
              </w:rPr>
            </w:r>
            <w:r/>
          </w:p>
        </w:tc>
        <w:tc>
          <w:tcPr>
            <w:tcW w:w="3600"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jc w:val="right"/>
        <w:spacing w:line="360" w:lineRule="auto"/>
        <w:rPr>
          <w:rFonts w:hint="eastAsia" w:ascii="宋体" w:hAnsi="宋体" w:cs="宋体"/>
          <w:bCs/>
          <w:sz w:val="24"/>
        </w:rPr>
      </w:pPr>
      <w:r>
        <w:rPr>
          <w:rFonts w:hint="eastAsia" w:ascii="宋体" w:hAnsi="宋体" w:cs="宋体"/>
          <w:bCs/>
          <w:sz w:val="24"/>
        </w:rPr>
      </w:r>
      <w:r/>
    </w:p>
    <w:p>
      <w:pPr>
        <w:pStyle w:val="740"/>
        <w:rPr>
          <w:rFonts w:hint="eastAsia" w:ascii="宋体" w:hAnsi="宋体" w:cs="宋体"/>
          <w:bCs/>
          <w:sz w:val="24"/>
        </w:rPr>
      </w:pPr>
      <w:r>
        <w:rPr>
          <w:rFonts w:hint="eastAsia" w:ascii="宋体" w:hAnsi="宋体" w:cs="宋体"/>
          <w:bCs/>
          <w:sz w:val="24"/>
        </w:rPr>
      </w:r>
      <w:r/>
    </w:p>
    <w:p>
      <w:pPr>
        <w:pStyle w:val="740"/>
        <w:rPr>
          <w:rFonts w:hint="eastAsia" w:ascii="宋体" w:hAnsi="宋体" w:cs="宋体"/>
          <w:bCs/>
          <w:sz w:val="24"/>
        </w:rPr>
      </w:pPr>
      <w:r>
        <w:rPr>
          <w:rFonts w:hint="eastAsia" w:ascii="宋体" w:hAnsi="宋体" w:cs="宋体"/>
          <w:bCs/>
          <w:sz w:val="24"/>
        </w:rPr>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 投标人： </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 （签字或盖章）</w:t>
      </w:r>
      <w:r/>
    </w:p>
    <w:p>
      <w:pPr>
        <w:ind w:firstLine="440"/>
        <w:jc w:val="right"/>
        <w:spacing w:line="360" w:lineRule="auto"/>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u w:val="single"/>
        </w:rPr>
        <w:t xml:space="preserve">              </w:t>
      </w:r>
      <w:r>
        <w:rPr>
          <w:rFonts w:hint="eastAsia" w:ascii="宋体" w:hAnsi="宋体" w:cs="宋体"/>
          <w:bCs/>
          <w:sz w:val="22"/>
          <w:szCs w:val="22"/>
        </w:rPr>
        <w:t xml:space="preserve"> （签字或盖章）</w:t>
      </w:r>
      <w:r/>
    </w:p>
    <w:p>
      <w:pPr>
        <w:ind w:firstLine="440"/>
        <w:jc w:val="right"/>
        <w:spacing w:line="360" w:lineRule="auto"/>
        <w:rPr>
          <w:rFonts w:hint="eastAsia" w:ascii="宋体" w:hAnsi="宋体" w:cs="宋体"/>
          <w:bCs/>
          <w:sz w:val="22"/>
          <w:szCs w:val="22"/>
        </w:rPr>
      </w:pPr>
      <w:r>
        <w:rPr>
          <w:rFonts w:ascii="宋体" w:hAnsi="宋体" w:cs="宋体"/>
          <w:bCs/>
          <w:sz w:val="22"/>
          <w:szCs w:val="22"/>
        </w:rPr>
        <w:t xml:space="preserve">   </w:t>
      </w:r>
      <w:r>
        <w:rPr>
          <w:rFonts w:ascii="宋体" w:hAnsi="宋体" w:cs="宋体"/>
          <w:bCs/>
          <w:sz w:val="22"/>
          <w:szCs w:val="22"/>
          <w:u w:val="single"/>
        </w:rPr>
        <w:t xml:space="preserve">        </w:t>
      </w:r>
      <w:r>
        <w:rPr>
          <w:rFonts w:ascii="宋体" w:hAnsi="宋体" w:cs="宋体"/>
          <w:bCs/>
          <w:sz w:val="22"/>
          <w:szCs w:val="22"/>
        </w:rPr>
        <w:t xml:space="preserve">年</w:t>
      </w:r>
      <w:r>
        <w:rPr>
          <w:rFonts w:ascii="宋体" w:hAnsi="宋体" w:cs="宋体"/>
          <w:bCs/>
          <w:sz w:val="22"/>
          <w:szCs w:val="22"/>
          <w:u w:val="single"/>
        </w:rPr>
        <w:t xml:space="preserve">   </w:t>
      </w:r>
      <w:r>
        <w:rPr>
          <w:rFonts w:ascii="宋体" w:hAnsi="宋体" w:cs="宋体"/>
          <w:bCs/>
          <w:sz w:val="22"/>
          <w:szCs w:val="22"/>
        </w:rPr>
        <w:t xml:space="preserve">月</w:t>
      </w:r>
      <w:r>
        <w:rPr>
          <w:rFonts w:ascii="宋体" w:hAnsi="宋体" w:cs="宋体"/>
          <w:bCs/>
          <w:sz w:val="22"/>
          <w:szCs w:val="22"/>
          <w:u w:val="single"/>
        </w:rPr>
        <w:t xml:space="preserve">   </w:t>
      </w:r>
      <w:r>
        <w:rPr>
          <w:rFonts w:ascii="宋体" w:hAnsi="宋体" w:cs="宋体"/>
          <w:bCs/>
          <w:sz w:val="22"/>
          <w:szCs w:val="22"/>
        </w:rPr>
        <w:t xml:space="preserve">日</w:t>
      </w:r>
      <w:r/>
    </w:p>
    <w:p>
      <w:pPr>
        <w:jc w:val="left"/>
        <w:widowControl/>
        <w:rPr>
          <w:rFonts w:hint="eastAsia" w:ascii="宋体" w:hAnsi="宋体"/>
          <w:color w:val="000000"/>
          <w:sz w:val="28"/>
          <w:szCs w:val="28"/>
        </w:rPr>
      </w:pPr>
      <w:r>
        <w:rPr>
          <w:rFonts w:hint="eastAsia" w:hAnsi="宋体"/>
          <w:sz w:val="28"/>
          <w:szCs w:val="28"/>
        </w:rPr>
        <w:br w:type="page" w:clear="all"/>
      </w:r>
      <w:r/>
    </w:p>
    <w:p>
      <w:pPr>
        <w:pStyle w:val="938"/>
        <w:numPr>
          <w:ilvl w:val="2"/>
          <w:numId w:val="11"/>
        </w:numPr>
        <w:jc w:val="center"/>
        <w:rPr>
          <w:rFonts w:hint="eastAsia" w:hAnsi="宋体"/>
          <w:sz w:val="28"/>
          <w:szCs w:val="28"/>
        </w:rPr>
      </w:pPr>
      <w:r>
        <w:rPr>
          <w:rFonts w:hint="eastAsia" w:hAnsi="宋体"/>
          <w:sz w:val="28"/>
          <w:szCs w:val="28"/>
        </w:rPr>
        <w:t xml:space="preserve">二、资格证明文件</w:t>
      </w:r>
      <w:r/>
    </w:p>
    <w:p>
      <w:pPr>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t xml:space="preserve">（二）基本资格条件承诺书（格式）</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1029"/>
        <w:spacing w:line="360" w:lineRule="auto"/>
        <w:rPr>
          <w:rFonts w:hint="eastAsia" w:ascii="宋体" w:hAnsi="宋体"/>
          <w:sz w:val="22"/>
          <w:szCs w:val="22"/>
        </w:rPr>
      </w:pPr>
      <w:r>
        <w:rPr>
          <w:rFonts w:hint="eastAsia"/>
          <w:sz w:val="22"/>
          <w:szCs w:val="22"/>
          <w:u w:val="single"/>
        </w:rPr>
        <w:t xml:space="preserve">靖江市</w:t>
      </w:r>
      <w:r>
        <w:rPr>
          <w:rFonts w:hint="eastAsia"/>
          <w:sz w:val="22"/>
          <w:szCs w:val="22"/>
          <w:u w:val="single"/>
          <w:lang w:val="en-US" w:eastAsia="zh-CN"/>
        </w:rPr>
        <w:t xml:space="preserve">季市</w:t>
      </w:r>
      <w:r>
        <w:rPr>
          <w:rFonts w:hint="eastAsia"/>
          <w:sz w:val="22"/>
          <w:szCs w:val="22"/>
          <w:u w:val="single"/>
        </w:rPr>
        <w:t xml:space="preserve">镇人民政府、靖江市</w:t>
      </w:r>
      <w:r>
        <w:rPr>
          <w:rFonts w:hint="eastAsia"/>
          <w:sz w:val="22"/>
          <w:szCs w:val="22"/>
          <w:u w:val="single"/>
          <w:lang w:val="en-US" w:eastAsia="zh-CN"/>
        </w:rPr>
        <w:t xml:space="preserve">季市</w:t>
      </w:r>
      <w:r>
        <w:rPr>
          <w:rFonts w:hint="eastAsia"/>
          <w:sz w:val="22"/>
          <w:szCs w:val="22"/>
          <w:u w:val="single"/>
        </w:rPr>
        <w:t xml:space="preserve">镇</w:t>
      </w:r>
      <w:r>
        <w:rPr>
          <w:rFonts w:hint="eastAsia"/>
          <w:sz w:val="22"/>
          <w:szCs w:val="22"/>
          <w:u w:val="single"/>
          <w:lang w:val="en-US" w:eastAsia="zh-CN"/>
        </w:rPr>
        <w:t xml:space="preserve">花家</w:t>
      </w:r>
      <w:r>
        <w:rPr>
          <w:rFonts w:hint="eastAsia"/>
          <w:sz w:val="22"/>
          <w:szCs w:val="22"/>
          <w:u w:val="single"/>
        </w:rPr>
        <w:t xml:space="preserve">村股份经济合作社</w:t>
      </w:r>
      <w:r>
        <w:rPr>
          <w:rFonts w:hint="eastAsia"/>
          <w:sz w:val="22"/>
          <w:szCs w:val="22"/>
          <w:u w:val="single"/>
          <w:lang w:eastAsia="zh-CN"/>
        </w:rPr>
        <w:t xml:space="preserve">、</w:t>
      </w:r>
      <w:r>
        <w:rPr>
          <w:rFonts w:hint="eastAsia"/>
          <w:sz w:val="22"/>
          <w:szCs w:val="22"/>
          <w:u w:val="single"/>
        </w:rPr>
        <w:t xml:space="preserve">靖江市</w:t>
      </w:r>
      <w:r>
        <w:rPr>
          <w:rFonts w:hint="eastAsia"/>
          <w:sz w:val="22"/>
          <w:szCs w:val="22"/>
          <w:u w:val="single"/>
          <w:lang w:val="en-US" w:eastAsia="zh-CN"/>
        </w:rPr>
        <w:t xml:space="preserve">季市</w:t>
      </w:r>
      <w:r>
        <w:rPr>
          <w:rFonts w:hint="eastAsia"/>
          <w:sz w:val="22"/>
          <w:szCs w:val="22"/>
          <w:u w:val="single"/>
        </w:rPr>
        <w:t xml:space="preserve">镇</w:t>
      </w:r>
      <w:r>
        <w:rPr>
          <w:rFonts w:hint="eastAsia"/>
          <w:sz w:val="22"/>
          <w:szCs w:val="22"/>
          <w:u w:val="single"/>
          <w:lang w:val="en-US" w:eastAsia="zh-CN"/>
        </w:rPr>
        <w:t xml:space="preserve">宁界</w:t>
      </w:r>
      <w:r>
        <w:rPr>
          <w:rFonts w:hint="eastAsia"/>
          <w:sz w:val="22"/>
          <w:szCs w:val="22"/>
          <w:u w:val="single"/>
        </w:rPr>
        <w:t xml:space="preserve">村股份经济合作社</w:t>
      </w:r>
      <w:r>
        <w:rPr>
          <w:rFonts w:ascii="宋体" w:hAnsi="宋体"/>
          <w:bCs/>
          <w:sz w:val="22"/>
          <w:szCs w:val="22"/>
        </w:rPr>
        <w:t xml:space="preserve">：</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我单位自愿参与贵单位组织的项目政府采购活动，按照《</w:t>
      </w:r>
      <w:r>
        <w:rPr>
          <w:rFonts w:hint="eastAsia" w:ascii="宋体" w:hAnsi="宋体" w:cs="仿宋"/>
          <w:bCs/>
          <w:sz w:val="22"/>
          <w:szCs w:val="22"/>
          <w:lang w:eastAsia="zh-CN"/>
        </w:rPr>
        <w:t xml:space="preserve">中华人民共和国政府采购法</w:t>
      </w:r>
      <w:r>
        <w:rPr>
          <w:rFonts w:hint="eastAsia" w:ascii="宋体" w:hAnsi="宋体" w:cs="仿宋"/>
          <w:bCs/>
          <w:sz w:val="22"/>
          <w:szCs w:val="22"/>
        </w:rPr>
        <w:t xml:space="preserve">》及其实施条例等法律法规、规章政策以及本项目采购文件要求，我单位具备供应商基本资格条件。现就有关事项郑重承诺如下：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2.我公司具有履行合同所必</w:t>
      </w:r>
      <w:r>
        <w:rPr>
          <w:rFonts w:hint="eastAsia" w:ascii="宋体" w:hAnsi="宋体" w:cs="仿宋"/>
          <w:bCs/>
          <w:sz w:val="22"/>
          <w:szCs w:val="22"/>
          <w:lang w:val="en-US" w:eastAsia="zh-CN"/>
        </w:rPr>
        <w:t xml:space="preserve">需</w:t>
      </w:r>
      <w:r>
        <w:rPr>
          <w:rFonts w:hint="eastAsia" w:ascii="宋体" w:hAnsi="宋体" w:cs="仿宋"/>
          <w:bCs/>
          <w:sz w:val="22"/>
          <w:szCs w:val="22"/>
        </w:rPr>
        <w:t xml:space="preserve">的设备和专业技术能力；</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cs="仿宋"/>
          <w:bCs/>
          <w:sz w:val="22"/>
          <w:szCs w:val="22"/>
        </w:rPr>
      </w:pPr>
      <w:r>
        <w:rPr>
          <w:rFonts w:hint="eastAsia" w:ascii="宋体" w:hAnsi="宋体" w:cs="仿宋"/>
          <w:bCs/>
          <w:sz w:val="22"/>
          <w:szCs w:val="22"/>
        </w:rPr>
      </w:r>
      <w:r/>
    </w:p>
    <w:p>
      <w:pPr>
        <w:pStyle w:val="771"/>
        <w:rPr>
          <w:rFonts w:hint="eastAsia" w:ascii="宋体" w:hAnsi="宋体"/>
          <w:sz w:val="22"/>
          <w:szCs w:val="22"/>
        </w:rPr>
      </w:pPr>
      <w:r>
        <w:rPr>
          <w:rFonts w:hint="eastAsia" w:ascii="宋体" w:hAnsi="宋体"/>
          <w:sz w:val="22"/>
          <w:szCs w:val="22"/>
        </w:rPr>
      </w:r>
      <w:r/>
    </w:p>
    <w:p>
      <w:pPr>
        <w:rPr>
          <w:rFonts w:hint="eastAsia" w:ascii="宋体" w:hAnsi="宋体"/>
          <w:sz w:val="22"/>
          <w:szCs w:val="22"/>
        </w:rPr>
      </w:pPr>
      <w:r>
        <w:rPr>
          <w:rFonts w:hint="eastAsia" w:ascii="宋体" w:hAnsi="宋体"/>
          <w:sz w:val="22"/>
          <w:szCs w:val="22"/>
        </w:rPr>
      </w:r>
      <w:r/>
    </w:p>
    <w:p>
      <w:pPr>
        <w:pStyle w:val="771"/>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投标人名称(电子签章)：</w:t>
      </w:r>
      <w:r/>
    </w:p>
    <w:p>
      <w:pPr>
        <w:pStyle w:val="771"/>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法定代表人 (电子签章)：</w:t>
      </w:r>
      <w:r/>
    </w:p>
    <w:p>
      <w:pPr>
        <w:pStyle w:val="771"/>
        <w:rPr>
          <w:rFonts w:hint="eastAsia" w:ascii="宋体" w:hAnsi="宋体"/>
          <w:sz w:val="22"/>
          <w:szCs w:val="22"/>
        </w:rPr>
      </w:pPr>
      <w:r>
        <w:rPr>
          <w:rFonts w:hint="eastAsia" w:ascii="宋体" w:hAnsi="宋体"/>
          <w:sz w:val="22"/>
          <w:szCs w:val="22"/>
        </w:rPr>
      </w:r>
      <w:r/>
    </w:p>
    <w:p>
      <w:pPr>
        <w:ind w:firstLine="480"/>
        <w:spacing w:line="400" w:lineRule="exact"/>
        <w:rPr>
          <w:rFonts w:hint="eastAsia" w:ascii="宋体" w:hAnsi="宋体" w:cs="仿宋"/>
          <w:bCs/>
          <w:sz w:val="22"/>
          <w:szCs w:val="22"/>
        </w:rPr>
      </w:pPr>
      <w:r>
        <w:rPr>
          <w:rFonts w:hint="eastAsia" w:ascii="宋体" w:hAnsi="宋体" w:cs="仿宋"/>
          <w:bCs/>
          <w:sz w:val="22"/>
          <w:szCs w:val="22"/>
        </w:rPr>
        <w:t xml:space="preserve">日期：   年   月   日</w:t>
      </w:r>
      <w:r/>
    </w:p>
    <w:p>
      <w:pPr>
        <w:pStyle w:val="741"/>
        <w:rPr>
          <w:rFonts w:hint="eastAsia" w:ascii="宋体" w:hAnsi="宋体"/>
          <w:sz w:val="22"/>
          <w:szCs w:val="22"/>
        </w:rPr>
      </w:pPr>
      <w:r>
        <w:rPr>
          <w:rFonts w:hint="eastAsia" w:ascii="宋体" w:hAnsi="宋体"/>
          <w:sz w:val="22"/>
          <w:szCs w:val="22"/>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41"/>
        <w:rPr>
          <w:rFonts w:hint="eastAsia" w:ascii="宋体" w:hAnsi="宋体"/>
        </w:rPr>
      </w:pPr>
      <w:r>
        <w:rPr>
          <w:rFonts w:hint="eastAsia" w:ascii="宋体" w:hAnsi="宋体"/>
        </w:rPr>
      </w:r>
      <w:r/>
    </w:p>
    <w:p>
      <w:pPr>
        <w:pStyle w:val="742"/>
        <w:ind w:firstLine="480"/>
        <w:rPr>
          <w:rFonts w:hint="eastAsia" w:ascii="宋体" w:hAnsi="宋体" w:eastAsia="宋体"/>
        </w:rPr>
      </w:pPr>
      <w:r>
        <w:rPr>
          <w:rFonts w:hint="eastAsia" w:ascii="宋体" w:hAnsi="宋体" w:eastAsia="宋体"/>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（四-1）</w:t>
      </w:r>
      <w:bookmarkStart w:id="172" w:name="OLE_LINK14"/>
      <w:r/>
      <w:bookmarkStart w:id="173" w:name="OLE_LINK13"/>
      <w:r>
        <w:rPr>
          <w:rFonts w:ascii="宋体" w:hAnsi="宋体" w:cs="宋体"/>
          <w:b/>
          <w:bCs/>
          <w:sz w:val="28"/>
          <w:szCs w:val="28"/>
        </w:rPr>
        <w:t xml:space="preserve">中小企业声明函（</w:t>
      </w:r>
      <w:r>
        <w:rPr>
          <w:rFonts w:hint="eastAsia" w:ascii="宋体" w:hAnsi="宋体" w:cs="宋体"/>
          <w:b/>
          <w:bCs/>
          <w:sz w:val="28"/>
          <w:szCs w:val="28"/>
        </w:rPr>
        <w:t xml:space="preserve">货物</w:t>
      </w:r>
      <w:r>
        <w:rPr>
          <w:rFonts w:ascii="宋体" w:hAnsi="宋体" w:cs="宋体"/>
          <w:b/>
          <w:bCs/>
          <w:sz w:val="28"/>
          <w:szCs w:val="28"/>
        </w:rPr>
        <w:t xml:space="preserve">）</w:t>
      </w:r>
      <w:r/>
    </w:p>
    <w:p>
      <w:pPr>
        <w:ind w:firstLine="480"/>
        <w:spacing w:line="360" w:lineRule="auto"/>
        <w:rPr>
          <w:rFonts w:hint="eastAsia" w:ascii="宋体" w:hAnsi="宋体"/>
          <w:sz w:val="24"/>
        </w:rPr>
      </w:pPr>
      <w:r>
        <w:rPr>
          <w:rFonts w:hint="eastAsia" w:ascii="宋体" w:hAnsi="宋体"/>
          <w:sz w:val="24"/>
        </w:rPr>
      </w:r>
      <w:r/>
    </w:p>
    <w:p>
      <w:pPr>
        <w:ind w:firstLine="440"/>
        <w:spacing w:line="360" w:lineRule="auto"/>
        <w:rPr>
          <w:rFonts w:hint="eastAsia" w:ascii="宋体" w:hAnsi="宋体"/>
          <w:sz w:val="22"/>
          <w:szCs w:val="22"/>
        </w:rPr>
      </w:pPr>
      <w:r>
        <w:rPr>
          <w:rFonts w:ascii="宋体" w:hAnsi="宋体"/>
          <w:sz w:val="22"/>
          <w:szCs w:val="22"/>
        </w:rPr>
        <w:t xml:space="preserve">本公司（联合体）郑重声明，根据《政府采购促进中小企业发展管理办法》（财库﹝2020﹞46 号）的规定，本公司 （联合体）参加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（项目名称）</w:t>
      </w:r>
      <w:r>
        <w:rPr>
          <w:rFonts w:ascii="宋体" w:hAnsi="宋体"/>
          <w:sz w:val="22"/>
          <w:szCs w:val="22"/>
        </w:rPr>
        <w:t xml:space="preserve">采购活动，提供的货物全部由符合政策要求的中小企业制造。相关企业（含联合体中的中小企业、签订分包意向协议的中小企业）的具体情况如下： </w:t>
      </w:r>
      <w:r/>
    </w:p>
    <w:p>
      <w:pPr>
        <w:ind w:firstLine="440"/>
        <w:spacing w:line="360" w:lineRule="auto"/>
        <w:rPr>
          <w:rFonts w:hint="eastAsia" w:ascii="宋体" w:hAnsi="宋体"/>
          <w:sz w:val="22"/>
          <w:szCs w:val="22"/>
        </w:rPr>
      </w:pPr>
      <w:r>
        <w:rPr>
          <w:rFonts w:ascii="宋体" w:hAnsi="宋体"/>
          <w:sz w:val="22"/>
          <w:szCs w:val="22"/>
        </w:rPr>
        <w:t xml:space="preserve">1. </w:t>
      </w:r>
      <w:r>
        <w:rPr>
          <w:rFonts w:ascii="宋体" w:hAnsi="宋体"/>
          <w:sz w:val="22"/>
          <w:szCs w:val="22"/>
          <w:u w:val="single"/>
        </w:rPr>
        <w:t xml:space="preserve">（标的名称）</w:t>
      </w:r>
      <w:r>
        <w:rPr>
          <w:rFonts w:ascii="宋体" w:hAnsi="宋体"/>
          <w:sz w:val="22"/>
          <w:szCs w:val="22"/>
        </w:rPr>
        <w:t xml:space="preserve"> ，属于</w:t>
      </w:r>
      <w:r>
        <w:rPr>
          <w:rFonts w:hint="eastAsia" w:ascii="宋体" w:hAnsi="宋体"/>
          <w:sz w:val="22"/>
          <w:szCs w:val="22"/>
          <w:u w:val="single"/>
        </w:rPr>
        <w:t xml:space="preserve"> 工业</w:t>
      </w:r>
      <w:r>
        <w:rPr>
          <w:rFonts w:ascii="宋体" w:hAnsi="宋体"/>
          <w:sz w:val="22"/>
          <w:szCs w:val="22"/>
        </w:rPr>
        <w:t xml:space="preserve">；制造商为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万元，资产总额为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（中型企业、小型企业、微型企业）</w:t>
      </w: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2. </w:t>
      </w:r>
      <w:r>
        <w:rPr>
          <w:rFonts w:ascii="宋体" w:hAnsi="宋体"/>
          <w:sz w:val="22"/>
          <w:szCs w:val="22"/>
          <w:u w:val="single"/>
        </w:rPr>
        <w:t xml:space="preserve">（标的名称）</w:t>
      </w:r>
      <w:r>
        <w:rPr>
          <w:rFonts w:ascii="宋体" w:hAnsi="宋体"/>
          <w:sz w:val="22"/>
          <w:szCs w:val="22"/>
        </w:rPr>
        <w:t xml:space="preserve"> ，属于</w:t>
      </w:r>
      <w:r>
        <w:rPr>
          <w:rFonts w:hint="eastAsia" w:ascii="宋体" w:hAnsi="宋体"/>
          <w:sz w:val="22"/>
          <w:szCs w:val="22"/>
          <w:u w:val="single"/>
        </w:rPr>
        <w:t xml:space="preserve"> 工业</w:t>
      </w:r>
      <w:r>
        <w:rPr>
          <w:rFonts w:ascii="宋体" w:hAnsi="宋体"/>
          <w:sz w:val="22"/>
          <w:szCs w:val="22"/>
        </w:rPr>
        <w:t xml:space="preserve">；制造商为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万元，属于</w:t>
      </w:r>
      <w:r>
        <w:rPr>
          <w:rFonts w:ascii="宋体" w:hAnsi="宋体"/>
          <w:sz w:val="22"/>
          <w:szCs w:val="22"/>
          <w:u w:val="single"/>
        </w:rPr>
        <w:t xml:space="preserve">（中型企业、小型 企业、微型企业）</w:t>
      </w: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以上企业，不属于大企业的分支机构，不存在控股股东为大企业的情形，也不存在与大企业的负责人为同一人的情形。 </w:t>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本企业对上述声明内容的真实性负责。如有虚假，将依 法承担相应责任。 </w:t>
      </w:r>
      <w:r/>
    </w:p>
    <w:p>
      <w:pPr>
        <w:jc w:val="center"/>
        <w:spacing w:line="360" w:lineRule="auto"/>
        <w:rPr>
          <w:rFonts w:hint="eastAsia" w:ascii="宋体" w:hAnsi="宋体"/>
          <w:sz w:val="22"/>
          <w:szCs w:val="22"/>
        </w:rPr>
      </w:pPr>
      <w:r>
        <w:rPr>
          <w:rFonts w:hint="eastAsia" w:ascii="宋体" w:hAnsi="宋体"/>
          <w:sz w:val="22"/>
          <w:szCs w:val="22"/>
        </w:rPr>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企业名称（盖章）： </w:t>
      </w:r>
      <w:r/>
    </w:p>
    <w:p>
      <w:pPr>
        <w:jc w:val="center"/>
        <w:spacing w:line="360" w:lineRule="auto"/>
        <w:rPr>
          <w:rFonts w:hint="eastAsia" w:ascii="宋体" w:hAnsi="宋体"/>
          <w:sz w:val="22"/>
          <w:szCs w:val="22"/>
        </w:rPr>
      </w:pPr>
      <w:r>
        <w:rPr>
          <w:rFonts w:hint="eastAsia" w:ascii="宋体" w:hAnsi="宋体"/>
          <w:sz w:val="22"/>
          <w:szCs w:val="22"/>
        </w:rPr>
        <w:t xml:space="preserve">      </w:t>
      </w:r>
      <w:r>
        <w:rPr>
          <w:rFonts w:ascii="宋体" w:hAnsi="宋体"/>
          <w:sz w:val="22"/>
          <w:szCs w:val="22"/>
        </w:rPr>
        <w:t xml:space="preserve">日 期：</w:t>
      </w:r>
      <w:r/>
    </w:p>
    <w:p>
      <w:pPr>
        <w:jc w:val="center"/>
        <w:spacing w:line="440" w:lineRule="exact"/>
        <w:rPr>
          <w:rFonts w:hint="eastAsia" w:ascii="宋体" w:hAnsi="宋体"/>
          <w:sz w:val="22"/>
          <w:szCs w:val="22"/>
        </w:rPr>
      </w:pPr>
      <w:r>
        <w:rPr>
          <w:rFonts w:ascii="宋体" w:hAnsi="宋体"/>
          <w:sz w:val="22"/>
          <w:szCs w:val="22"/>
        </w:rPr>
        <w:t xml:space="preserve">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70"/>
        <w:rPr>
          <w:rFonts w:hint="eastAsia" w:ascii="宋体" w:hAnsi="宋体"/>
          <w:sz w:val="22"/>
          <w:szCs w:val="22"/>
          <w:vertAlign w:val="superscript"/>
        </w:rPr>
      </w:pPr>
      <w:r>
        <w:rPr>
          <w:rFonts w:hint="eastAsia" w:ascii="宋体" w:hAnsi="宋体"/>
          <w:sz w:val="22"/>
          <w:szCs w:val="22"/>
          <w:vertAlign w:val="superscript"/>
        </w:rPr>
      </w:r>
      <w:r/>
    </w:p>
    <w:p>
      <w:pPr>
        <w:pStyle w:val="770"/>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4"/>
        </w:rPr>
      </w:pPr>
      <w:r>
        <w:rPr>
          <w:rFonts w:ascii="宋体" w:hAnsi="宋体"/>
          <w:sz w:val="22"/>
          <w:szCs w:val="22"/>
          <w:vertAlign w:val="superscript"/>
        </w:rPr>
        <w:t xml:space="preserve">1</w:t>
      </w:r>
      <w:r>
        <w:rPr>
          <w:rFonts w:ascii="宋体" w:hAnsi="宋体"/>
          <w:sz w:val="22"/>
          <w:szCs w:val="22"/>
        </w:rPr>
        <w:t xml:space="preserve"> 从业人员、营业收入、资产总额填报上一年度数据，无上一年度数据的新成立企业可不填报。</w:t>
      </w:r>
      <w:r>
        <w:rPr>
          <w:rFonts w:hint="eastAsia" w:ascii="宋体" w:hAnsi="宋体"/>
          <w:sz w:val="22"/>
          <w:szCs w:val="22"/>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（四-2）残疾人福利性单位声明函</w:t>
      </w:r>
      <w:bookmarkEnd w:id="172"/>
      <w:bookmarkEnd w:id="173"/>
      <w:r/>
    </w:p>
    <w:p>
      <w:pPr>
        <w:spacing w:line="588" w:lineRule="exact"/>
        <w:rPr>
          <w:rFonts w:hint="eastAsia" w:ascii="宋体" w:hAnsi="宋体"/>
          <w:b/>
          <w:spacing w:val="6"/>
          <w:sz w:val="30"/>
          <w:szCs w:val="30"/>
        </w:rPr>
      </w:pPr>
      <w:r>
        <w:rPr>
          <w:rFonts w:hint="eastAsia" w:ascii="宋体" w:hAnsi="宋体"/>
          <w:b/>
          <w:spacing w:val="6"/>
          <w:sz w:val="30"/>
          <w:szCs w:val="30"/>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4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220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jc w:val="right"/>
        <w:spacing w:line="440" w:lineRule="exact"/>
        <w:rPr>
          <w:rFonts w:hint="eastAsia" w:ascii="宋体" w:hAnsi="宋体" w:cs="宋体"/>
          <w:sz w:val="22"/>
          <w:szCs w:val="22"/>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p>
    <w:p>
      <w:pPr>
        <w:jc w:val="right"/>
        <w:spacing w:line="440" w:lineRule="exact"/>
        <w:rPr>
          <w:rFonts w:hint="eastAsia"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pStyle w:val="740"/>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br w:type="page" w:clear="all"/>
      </w:r>
      <w:r/>
    </w:p>
    <w:p>
      <w:pPr>
        <w:pStyle w:val="740"/>
        <w:jc w:val="center"/>
        <w:rPr>
          <w:rFonts w:hint="eastAsia" w:ascii="宋体" w:hAnsi="宋体" w:cs="宋体"/>
          <w:b/>
          <w:bCs/>
          <w:sz w:val="28"/>
          <w:szCs w:val="28"/>
        </w:rPr>
      </w:pPr>
      <w:r>
        <w:rPr>
          <w:rFonts w:hint="eastAsia" w:ascii="宋体" w:hAnsi="宋体" w:cs="宋体"/>
          <w:b/>
          <w:bCs/>
          <w:sz w:val="28"/>
          <w:szCs w:val="28"/>
        </w:rPr>
        <w:t xml:space="preserve">（四-3）监狱企业证明</w:t>
      </w:r>
      <w:r/>
    </w:p>
    <w:p>
      <w:pPr>
        <w:pStyle w:val="740"/>
        <w:jc w:val="center"/>
        <w:rPr>
          <w:rFonts w:hint="eastAsia" w:ascii="宋体" w:hAnsi="宋体" w:cs="宋体"/>
          <w:b/>
          <w:bCs/>
          <w:sz w:val="22"/>
          <w:szCs w:val="22"/>
        </w:rPr>
      </w:pPr>
      <w:r>
        <w:rPr>
          <w:rFonts w:hint="eastAsia" w:ascii="宋体" w:hAnsi="宋体" w:cs="宋体"/>
          <w:b/>
          <w:bCs/>
          <w:sz w:val="22"/>
          <w:szCs w:val="22"/>
        </w:rPr>
      </w:r>
      <w:r/>
    </w:p>
    <w:p>
      <w:pPr>
        <w:pStyle w:val="740"/>
        <w:jc w:val="center"/>
        <w:rPr>
          <w:rFonts w:hint="eastAsia" w:ascii="宋体" w:hAnsi="宋体" w:cs="宋体"/>
          <w:b/>
          <w:bCs/>
          <w:sz w:val="22"/>
          <w:szCs w:val="22"/>
        </w:rPr>
      </w:pPr>
      <w:r>
        <w:rPr>
          <w:rFonts w:hint="eastAsia" w:ascii="宋体" w:hAnsi="宋体" w:cs="宋体"/>
          <w:b/>
          <w:bCs/>
          <w:sz w:val="22"/>
          <w:szCs w:val="22"/>
        </w:rPr>
      </w:r>
      <w:r/>
    </w:p>
    <w:p>
      <w:pPr>
        <w:pStyle w:val="740"/>
        <w:jc w:val="center"/>
        <w:rPr>
          <w:rFonts w:hint="eastAsia"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spacing w:line="440" w:lineRule="exact"/>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jc w:val="left"/>
        <w:widowControl/>
        <w:rPr>
          <w:rFonts w:hint="eastAsia" w:ascii="宋体" w:hAnsi="宋体" w:cs="宋体"/>
          <w:b/>
          <w:bCs/>
          <w:sz w:val="28"/>
          <w:szCs w:val="28"/>
        </w:rPr>
      </w:pPr>
      <w:r>
        <w:rPr>
          <w:rFonts w:hint="eastAsia" w:ascii="宋体" w:hAnsi="宋体" w:cs="宋体"/>
          <w:b/>
          <w:bCs/>
          <w:sz w:val="28"/>
          <w:szCs w:val="28"/>
        </w:rPr>
      </w:r>
      <w:r/>
    </w:p>
    <w:p>
      <w:pPr>
        <w:pStyle w:val="740"/>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auto"/>
          <w:sz w:val="28"/>
          <w:szCs w:val="28"/>
        </w:rPr>
        <w:t xml:space="preserve">关于符合本国产品标准的声明函</w:t>
      </w:r>
      <w:r/>
    </w:p>
    <w:p>
      <w:pPr>
        <w:pStyle w:val="765"/>
        <w:ind w:firstLine="420"/>
        <w:spacing w:before="0" w:beforeAutospacing="0" w:after="0" w:afterAutospacing="0" w:line="0" w:lineRule="atLeast"/>
        <w:rPr>
          <w:rFonts w:hint="eastAsia" w:ascii="宋体" w:hAnsi="宋体" w:eastAsia="宋体" w:cs="宋体"/>
          <w:color w:val="auto"/>
          <w:sz w:val="22"/>
          <w:szCs w:val="22"/>
        </w:rPr>
      </w:pPr>
      <w:r>
        <w:rPr>
          <w:rFonts w:hint="eastAsia" w:ascii="宋体" w:hAnsi="宋体" w:eastAsia="宋体" w:cs="宋体"/>
          <w:color w:val="auto"/>
          <w:sz w:val="22"/>
          <w:szCs w:val="22"/>
        </w:rPr>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（产品名称1）1</w:t>
      </w:r>
      <w:r>
        <w:rPr>
          <w:rFonts w:hint="eastAsia" w:ascii="宋体" w:hAnsi="宋体" w:eastAsia="宋体" w:cs="宋体"/>
          <w:color w:val="auto"/>
          <w:sz w:val="22"/>
          <w:szCs w:val="22"/>
          <w:highlight w:val="none"/>
        </w:rPr>
        <w:t xml:space="preserve">，生产厂为</w:t>
      </w:r>
      <w:r>
        <w:rPr>
          <w:rFonts w:hint="eastAsia" w:ascii="宋体" w:hAnsi="宋体" w:eastAsia="宋体" w:cs="宋体"/>
          <w:color w:val="auto"/>
          <w:sz w:val="22"/>
          <w:szCs w:val="22"/>
          <w:highlight w:val="none"/>
          <w:u w:val="single"/>
        </w:rPr>
        <w:t xml:space="preserve">（厂名）2</w:t>
      </w:r>
      <w:r>
        <w:rPr>
          <w:rFonts w:hint="eastAsia" w:ascii="宋体" w:hAnsi="宋体" w:eastAsia="宋体" w:cs="宋体"/>
          <w:color w:val="auto"/>
          <w:sz w:val="22"/>
          <w:szCs w:val="22"/>
          <w:highlight w:val="none"/>
        </w:rPr>
        <w:t xml:space="preserve">，厂址为</w:t>
      </w:r>
      <w:r>
        <w:rPr>
          <w:rFonts w:hint="eastAsia" w:ascii="宋体" w:hAnsi="宋体" w:eastAsia="宋体" w:cs="宋体"/>
          <w:color w:val="auto"/>
          <w:sz w:val="22"/>
          <w:szCs w:val="22"/>
          <w:highlight w:val="none"/>
          <w:u w:val="single"/>
        </w:rPr>
        <w:t xml:space="preserve">（生产厂址）</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（产品名称1）</w:t>
      </w:r>
      <w:r>
        <w:rPr>
          <w:rFonts w:hint="eastAsia" w:ascii="宋体" w:hAnsi="宋体" w:eastAsia="宋体" w:cs="宋体"/>
          <w:color w:val="auto"/>
          <w:sz w:val="22"/>
          <w:szCs w:val="22"/>
          <w:highlight w:val="none"/>
        </w:rPr>
        <w:t xml:space="preserve">的中国境内生产的组件成本占比≥</w:t>
      </w:r>
      <w:r>
        <w:rPr>
          <w:rFonts w:hint="eastAsia" w:ascii="宋体" w:hAnsi="宋体" w:eastAsia="宋体" w:cs="宋体"/>
          <w:color w:val="auto"/>
          <w:sz w:val="22"/>
          <w:szCs w:val="22"/>
          <w:highlight w:val="none"/>
          <w:u w:val="single"/>
        </w:rPr>
        <w:t xml:space="preserve">（规定比例）3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（产品名称1）</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（关键组件）4</w:t>
      </w:r>
      <w:r>
        <w:rPr>
          <w:rFonts w:hint="eastAsia" w:ascii="宋体" w:hAnsi="宋体" w:eastAsia="宋体" w:cs="宋体"/>
          <w:color w:val="auto"/>
          <w:sz w:val="22"/>
          <w:szCs w:val="22"/>
          <w:highlight w:val="none"/>
        </w:rPr>
        <w:t xml:space="preserve">在中国境内生产。</w:t>
      </w:r>
      <w:r>
        <w:rPr>
          <w:rFonts w:hint="eastAsia" w:ascii="宋体" w:hAnsi="宋体" w:eastAsia="宋体" w:cs="宋体"/>
          <w:color w:val="auto"/>
          <w:sz w:val="22"/>
          <w:szCs w:val="22"/>
          <w:highlight w:val="none"/>
          <w:u w:val="single"/>
        </w:rPr>
        <w:t xml:space="preserve">（产品名称1）</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（关键工序）5</w:t>
      </w:r>
      <w:r>
        <w:rPr>
          <w:rFonts w:hint="eastAsia" w:ascii="宋体" w:hAnsi="宋体" w:eastAsia="宋体" w:cs="宋体"/>
          <w:color w:val="auto"/>
          <w:sz w:val="22"/>
          <w:szCs w:val="22"/>
          <w:highlight w:val="none"/>
        </w:rPr>
        <w:t xml:space="preserve">在中国境内完成。</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（产品名称2）</w:t>
      </w:r>
      <w:r>
        <w:rPr>
          <w:rFonts w:hint="eastAsia" w:ascii="宋体" w:hAnsi="宋体" w:eastAsia="宋体" w:cs="宋体"/>
          <w:color w:val="auto"/>
          <w:sz w:val="22"/>
          <w:szCs w:val="22"/>
          <w:highlight w:val="none"/>
        </w:rPr>
        <w:t xml:space="preserve">，生产厂为</w:t>
      </w:r>
      <w:r>
        <w:rPr>
          <w:rFonts w:hint="eastAsia" w:ascii="宋体" w:hAnsi="宋体" w:eastAsia="宋体" w:cs="宋体"/>
          <w:color w:val="auto"/>
          <w:sz w:val="22"/>
          <w:szCs w:val="22"/>
          <w:highlight w:val="none"/>
          <w:u w:val="single"/>
        </w:rPr>
        <w:t xml:space="preserve">（厂名）</w:t>
      </w:r>
      <w:r>
        <w:rPr>
          <w:rFonts w:hint="eastAsia" w:ascii="宋体" w:hAnsi="宋体" w:eastAsia="宋体" w:cs="宋体"/>
          <w:color w:val="auto"/>
          <w:sz w:val="22"/>
          <w:szCs w:val="22"/>
          <w:highlight w:val="none"/>
        </w:rPr>
        <w:t xml:space="preserve">，厂址为</w:t>
      </w:r>
      <w:r>
        <w:rPr>
          <w:rFonts w:hint="eastAsia" w:ascii="宋体" w:hAnsi="宋体" w:eastAsia="宋体" w:cs="宋体"/>
          <w:color w:val="auto"/>
          <w:sz w:val="22"/>
          <w:szCs w:val="22"/>
          <w:highlight w:val="none"/>
          <w:u w:val="single"/>
        </w:rPr>
        <w:t xml:space="preserve">（生产厂址）</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（产品名称2）</w:t>
      </w:r>
      <w:r>
        <w:rPr>
          <w:rFonts w:hint="eastAsia" w:ascii="宋体" w:hAnsi="宋体" w:eastAsia="宋体" w:cs="宋体"/>
          <w:color w:val="auto"/>
          <w:sz w:val="22"/>
          <w:szCs w:val="22"/>
          <w:highlight w:val="none"/>
        </w:rPr>
        <w:t xml:space="preserve">的中国境内生产的组件成本占比≥</w:t>
      </w:r>
      <w:r>
        <w:rPr>
          <w:rFonts w:hint="eastAsia" w:ascii="宋体" w:hAnsi="宋体" w:eastAsia="宋体" w:cs="宋体"/>
          <w:color w:val="auto"/>
          <w:sz w:val="22"/>
          <w:szCs w:val="22"/>
          <w:highlight w:val="none"/>
          <w:u w:val="single"/>
        </w:rPr>
        <w:t xml:space="preserve">（规定比例）</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（产品名称2）</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（关键组件）</w:t>
      </w:r>
      <w:r>
        <w:rPr>
          <w:rFonts w:hint="eastAsia" w:ascii="宋体" w:hAnsi="宋体" w:eastAsia="宋体" w:cs="宋体"/>
          <w:color w:val="auto"/>
          <w:sz w:val="22"/>
          <w:szCs w:val="22"/>
          <w:highlight w:val="none"/>
        </w:rPr>
        <w:t xml:space="preserve">在中国境内生产。</w:t>
      </w:r>
      <w:r>
        <w:rPr>
          <w:rFonts w:hint="eastAsia" w:ascii="宋体" w:hAnsi="宋体" w:eastAsia="宋体" w:cs="宋体"/>
          <w:color w:val="auto"/>
          <w:sz w:val="22"/>
          <w:szCs w:val="22"/>
          <w:highlight w:val="none"/>
          <w:u w:val="single"/>
        </w:rPr>
        <w:t xml:space="preserve">（产品名称2）</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（关键工序）</w:t>
      </w:r>
      <w:r>
        <w:rPr>
          <w:rFonts w:hint="eastAsia" w:ascii="宋体" w:hAnsi="宋体" w:eastAsia="宋体" w:cs="宋体"/>
          <w:color w:val="auto"/>
          <w:sz w:val="22"/>
          <w:szCs w:val="22"/>
          <w:highlight w:val="none"/>
        </w:rPr>
        <w:t xml:space="preserve">在中国境内完成。</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本公司（单位）对上述声明内容的真实性负责。如有虚假，愿承担相应法律责任。</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5"/>
        <w:jc w:val="right"/>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        公司（单位）名称（盖章）：　</w:t>
      </w:r>
      <w:r/>
    </w:p>
    <w:p>
      <w:pPr>
        <w:pStyle w:val="765"/>
        <w:ind w:right="460"/>
        <w:jc w:val="right"/>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5"/>
        <w:ind w:right="460"/>
        <w:jc w:val="right"/>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   年　 月   日</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1.产品如有型号，请在“产品名称”栏一并填写。</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2.生产厂名与厂址应与生产厂营业执照载明的相关信息保持一致。</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3.该产品的中国境内生产的组件成本占比相关要求实施前，“规定比例”栏可不填，下同。</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4.该产品的关键组件要求实施前，“关键组件”栏可不填，下同。</w:t>
      </w:r>
      <w:r/>
    </w:p>
    <w:p>
      <w:pPr>
        <w:pStyle w:val="765"/>
        <w:ind w:firstLine="480"/>
        <w:spacing w:before="0" w:beforeAutospacing="0" w:after="0" w:afterAutospacing="0" w:line="360" w:lineRule="auto"/>
        <w:rPr>
          <w:rFonts w:hint="eastAsia" w:ascii="宋体" w:hAnsi="宋体" w:eastAsia="宋体" w:cs="宋体"/>
          <w:color w:val="auto"/>
          <w:sz w:val="22"/>
          <w:szCs w:val="22"/>
          <w:highlight w:val="none"/>
          <w:lang w:eastAsia="zh-CN"/>
        </w:rPr>
        <w:sectPr>
          <w:footnotePr/>
          <w:endnotePr/>
          <w:type w:val="nextPage"/>
          <w:pgSz w:w="11906" w:h="16838" w:orient="portrait"/>
          <w:pgMar w:top="1215" w:right="1418" w:bottom="1400" w:left="1418" w:header="851" w:footer="992" w:gutter="0"/>
          <w:cols w:num="1" w:sep="0" w:space="720" w:equalWidth="1"/>
          <w:docGrid w:linePitch="360"/>
        </w:sectPr>
      </w:pPr>
      <w:r>
        <w:rPr>
          <w:rFonts w:hint="eastAsia" w:ascii="宋体" w:hAnsi="宋体" w:eastAsia="宋体" w:cs="宋体"/>
          <w:color w:val="auto"/>
          <w:sz w:val="22"/>
          <w:szCs w:val="22"/>
          <w:highlight w:val="none"/>
        </w:rPr>
        <w:t xml:space="preserve">5.该产品的关键工序要求实施前，“关键工序”栏可不填，下同</w:t>
      </w:r>
      <w:r>
        <w:rPr>
          <w:rFonts w:hint="eastAsia" w:ascii="宋体" w:hAnsi="宋体" w:eastAsia="宋体" w:cs="宋体"/>
          <w:color w:val="auto"/>
          <w:sz w:val="22"/>
          <w:szCs w:val="22"/>
          <w:highlight w:val="none"/>
          <w:lang w:eastAsia="zh-CN"/>
        </w:rPr>
        <w:t xml:space="preserve">。</w:t>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p>
    <w:p>
      <w:pPr>
        <w:pStyle w:val="1032"/>
        <w:numPr>
          <w:ilvl w:val="2"/>
          <w:numId w:val="0"/>
        </w:numPr>
        <w:jc w:val="center"/>
        <w:rPr>
          <w:rFonts w:hint="eastAsia" w:ascii="宋体" w:hAnsi="宋体"/>
          <w:bCs w:val="0"/>
          <w:sz w:val="28"/>
          <w:szCs w:val="28"/>
        </w:rPr>
      </w:pPr>
      <w:r>
        <w:rPr>
          <w:rFonts w:hint="eastAsia" w:ascii="宋体" w:hAnsi="宋体"/>
        </w:rPr>
        <w:t xml:space="preserve">（一）</w:t>
      </w:r>
      <w:r>
        <w:rPr>
          <w:rFonts w:ascii="宋体" w:hAnsi="宋体"/>
          <w:bCs w:val="0"/>
          <w:sz w:val="28"/>
          <w:szCs w:val="28"/>
        </w:rPr>
        <w:t xml:space="preserve">投标报价明细</w:t>
      </w:r>
      <w:r>
        <w:rPr>
          <w:rFonts w:hint="eastAsia" w:ascii="宋体" w:hAnsi="宋体"/>
          <w:bCs w:val="0"/>
          <w:sz w:val="28"/>
          <w:szCs w:val="28"/>
        </w:rPr>
        <w:t xml:space="preserve">表</w:t>
      </w:r>
      <w:r/>
    </w:p>
    <w:tbl>
      <w:tblPr>
        <w:tblStyle w:val="73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1382"/>
        <w:gridCol w:w="877"/>
        <w:gridCol w:w="695"/>
        <w:gridCol w:w="876"/>
        <w:gridCol w:w="876"/>
        <w:gridCol w:w="1023"/>
        <w:gridCol w:w="1122"/>
        <w:gridCol w:w="1125"/>
      </w:tblGrid>
      <w:tr>
        <w:trPr>
          <w:trHeight w:val="598"/>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color w:val="000000"/>
                <w:sz w:val="22"/>
              </w:rPr>
              <w:t xml:space="preserve">名称</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ascii="宋体" w:hAnsi="宋体"/>
                <w:sz w:val="22"/>
              </w:rPr>
              <w:t xml:space="preserve">单位</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rPr>
                <w:rFonts w:hint="eastAsia" w:ascii="宋体" w:hAnsi="宋体"/>
                <w:sz w:val="22"/>
              </w:rPr>
            </w:pPr>
            <w:r>
              <w:rPr>
                <w:rFonts w:ascii="宋体" w:hAnsi="宋体"/>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ascii="宋体" w:hAnsi="宋体"/>
                <w:color w:val="000000"/>
                <w:sz w:val="22"/>
              </w:rPr>
              <w:t xml:space="preserve">单价（元）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ascii="宋体" w:hAnsi="宋体"/>
                <w:color w:val="000000"/>
                <w:sz w:val="22"/>
              </w:rPr>
              <w:t xml:space="preserve">总价（元）</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default" w:ascii="宋体" w:hAnsi="宋体" w:eastAsia="宋体"/>
                <w:sz w:val="22"/>
                <w:lang w:val="en-US" w:eastAsia="zh-CN"/>
              </w:rPr>
            </w:pPr>
            <w:r>
              <w:rPr>
                <w:rFonts w:hint="eastAsia" w:ascii="宋体" w:hAnsi="宋体"/>
                <w:color w:val="000000"/>
                <w:sz w:val="22"/>
              </w:rPr>
              <w:t xml:space="preserve">品牌</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1029"/>
              <w:jc w:val="center"/>
              <w:rPr>
                <w:rFonts w:hint="default" w:ascii="宋体" w:hAnsi="宋体"/>
                <w:color w:val="000000"/>
                <w:sz w:val="22"/>
                <w:lang w:val="en-US" w:eastAsia="zh-CN"/>
              </w:rPr>
            </w:pPr>
            <w:r>
              <w:rPr>
                <w:rFonts w:hint="eastAsia" w:ascii="宋体" w:hAnsi="宋体"/>
                <w:color w:val="000000"/>
                <w:sz w:val="22"/>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color w:val="000000"/>
                <w:sz w:val="22"/>
              </w:rPr>
            </w:pPr>
            <w:r>
              <w:rPr>
                <w:rFonts w:hint="eastAsia" w:ascii="宋体" w:hAnsi="宋体"/>
                <w:color w:val="000000"/>
                <w:sz w:val="22"/>
              </w:rPr>
              <w:t xml:space="preserve">产品制造</w:t>
            </w:r>
            <w:r>
              <w:rPr>
                <w:rFonts w:hint="eastAsia" w:ascii="宋体" w:hAnsi="宋体"/>
                <w:color w:val="000000"/>
                <w:sz w:val="22"/>
                <w:lang w:val="en-US" w:eastAsia="zh-CN"/>
              </w:rPr>
              <w:t xml:space="preserve">商</w:t>
            </w:r>
            <w:r>
              <w:rPr>
                <w:rFonts w:hint="eastAsia" w:ascii="宋体" w:hAnsi="宋体"/>
                <w:color w:val="000000"/>
                <w:sz w:val="22"/>
              </w:rPr>
              <w:t xml:space="preserve">名称</w:t>
            </w:r>
            <w:r/>
          </w:p>
        </w:tc>
      </w:tr>
      <w:tr>
        <w:trPr>
          <w:trHeight w:val="41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2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ascii="宋体" w:hAnsi="宋体"/>
                <w:color w:val="000000"/>
                <w:sz w:val="22"/>
              </w:rPr>
            </w:pPr>
            <w:r>
              <w:rPr>
                <w:rFonts w:ascii="宋体" w:hAnsi="宋体"/>
                <w:color w:val="000000"/>
                <w:sz w:val="22"/>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49"/>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1029"/>
              <w:jc w:val="center"/>
              <w:rPr>
                <w:rFonts w:hint="eastAsia" w:ascii="宋体" w:hAnsi="宋体"/>
                <w:sz w:val="22"/>
              </w:rPr>
            </w:pPr>
            <w:r>
              <w:rPr>
                <w:rFonts w:ascii="宋体" w:hAnsi="宋体"/>
                <w:color w:val="000000"/>
                <w:sz w:val="22"/>
              </w:rPr>
              <w:t xml:space="preserve">...</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pStyle w:val="1029"/>
              <w:jc w:val="center"/>
              <w:rPr>
                <w:rFonts w:hint="eastAsia" w:ascii="宋体" w:hAnsi="宋体"/>
                <w:sz w:val="22"/>
              </w:rPr>
            </w:pPr>
            <w:r>
              <w:rPr>
                <w:rFonts w:ascii="宋体" w:hAnsi="宋体"/>
                <w:color w:val="000000"/>
                <w:sz w:val="22"/>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ascii="宋体" w:hAnsi="宋体"/>
                <w:color w:val="000000"/>
                <w:sz w:val="22"/>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59"/>
        </w:trPr>
        <w:tc>
          <w:tcPr>
            <w:gridSpan w:val="5"/>
            <w:tcBorders>
              <w:top w:val="single" w:color="000000" w:sz="4" w:space="0"/>
              <w:left w:val="single" w:color="000000" w:sz="4" w:space="0"/>
              <w:bottom w:val="single" w:color="000000" w:sz="4" w:space="0"/>
              <w:right w:val="single" w:color="000000" w:sz="4" w:space="0"/>
            </w:tcBorders>
            <w:tcW w:w="4376" w:type="dxa"/>
            <w:vAlign w:val="center"/>
            <w:textDirection w:val="lrTb"/>
            <w:noWrap/>
          </w:tcPr>
          <w:p>
            <w:pPr>
              <w:pStyle w:val="1029"/>
              <w:jc w:val="center"/>
              <w:rPr>
                <w:rFonts w:hint="eastAsia" w:ascii="宋体" w:hAnsi="宋体"/>
                <w:sz w:val="22"/>
              </w:rPr>
            </w:pPr>
            <w:r>
              <w:rPr>
                <w:rFonts w:ascii="宋体" w:hAnsi="宋体"/>
                <w:color w:val="000000"/>
                <w:sz w:val="22"/>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2" w:type="dxa"/>
            <w:textDirection w:val="lrTb"/>
            <w:noWrap w:val="false"/>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pStyle w:val="1029"/>
              <w:jc w:val="center"/>
              <w:rPr>
                <w:rFonts w:hint="eastAsia" w:ascii="宋体" w:hAnsi="宋体"/>
                <w:sz w:val="22"/>
              </w:rPr>
            </w:pPr>
            <w:r>
              <w:rPr>
                <w:rFonts w:hint="eastAsia" w:ascii="宋体" w:hAnsi="宋体"/>
                <w:sz w:val="22"/>
              </w:rPr>
            </w:r>
            <w:r/>
          </w:p>
        </w:tc>
      </w:tr>
      <w:tr>
        <w:trPr>
          <w:trHeight w:val="459"/>
        </w:trPr>
        <w:tc>
          <w:tcPr>
            <w:gridSpan w:val="9"/>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9"/>
              <w:jc w:val="left"/>
              <w:rPr>
                <w:rFonts w:hint="eastAsia" w:ascii="宋体" w:hAnsi="宋体"/>
                <w:sz w:val="22"/>
              </w:rPr>
            </w:pPr>
            <w:r>
              <w:rPr>
                <w:rFonts w:hint="eastAsia" w:ascii="宋体" w:hAnsi="宋体"/>
                <w:b/>
                <w:bCs/>
                <w:spacing w:val="20"/>
                <w:sz w:val="22"/>
              </w:rPr>
              <w:t xml:space="preserve">本采购包中提供的符合本国产品标准的产品成本之和占该采购包提供的全部产品成本之和的比例为</w:t>
            </w:r>
            <w:r>
              <w:rPr>
                <w:rFonts w:hint="eastAsia" w:ascii="宋体" w:hAnsi="宋体"/>
                <w:b/>
                <w:bCs/>
                <w:spacing w:val="20"/>
                <w:sz w:val="22"/>
                <w:u w:val="single"/>
                <w:lang w:val="en-US" w:eastAsia="zh-CN"/>
              </w:rPr>
              <w:t xml:space="preserve">      </w:t>
            </w:r>
            <w:r>
              <w:rPr>
                <w:rFonts w:hint="eastAsia" w:ascii="宋体" w:hAnsi="宋体"/>
                <w:b/>
                <w:bCs/>
                <w:spacing w:val="20"/>
                <w:sz w:val="22"/>
              </w:rPr>
              <w:t xml:space="preserve">%。</w:t>
            </w:r>
            <w:r/>
          </w:p>
        </w:tc>
      </w:tr>
    </w:tbl>
    <w:p>
      <w:pPr>
        <w:pStyle w:val="1039"/>
        <w:rPr>
          <w:rFonts w:hint="eastAsia" w:ascii="宋体" w:hAnsi="宋体" w:eastAsia="宋体"/>
          <w:sz w:val="24"/>
          <w:szCs w:val="24"/>
          <w:lang w:eastAsia="zh-CN"/>
        </w:rPr>
      </w:pPr>
      <w:r>
        <w:rPr>
          <w:rFonts w:hint="eastAsia" w:ascii="宋体" w:hAnsi="宋体" w:eastAsia="宋体"/>
          <w:sz w:val="24"/>
          <w:szCs w:val="24"/>
          <w:lang w:eastAsia="zh-CN"/>
        </w:rPr>
      </w:r>
      <w:r/>
    </w:p>
    <w:p>
      <w:pPr>
        <w:pStyle w:val="1029"/>
        <w:ind w:firstLine="560"/>
        <w:spacing w:line="300" w:lineRule="auto"/>
        <w:rPr>
          <w:rFonts w:hint="eastAsia" w:ascii="宋体" w:hAnsi="宋体"/>
          <w:spacing w:val="20"/>
          <w:sz w:val="22"/>
        </w:rPr>
      </w:pPr>
      <w:r>
        <w:rPr>
          <w:rFonts w:ascii="宋体" w:hAnsi="宋体"/>
          <w:spacing w:val="20"/>
          <w:sz w:val="22"/>
        </w:rPr>
        <w:t xml:space="preserve">注：1、该表格中的“合计”必须与《开标一览表》中的</w:t>
      </w:r>
      <w:r>
        <w:rPr>
          <w:rFonts w:hint="eastAsia" w:ascii="宋体" w:hAnsi="宋体"/>
          <w:spacing w:val="20"/>
          <w:sz w:val="22"/>
        </w:rPr>
        <w:t xml:space="preserve">投标</w:t>
      </w:r>
      <w:r>
        <w:rPr>
          <w:rFonts w:ascii="宋体" w:hAnsi="宋体"/>
          <w:spacing w:val="20"/>
          <w:sz w:val="22"/>
        </w:rPr>
        <w:t xml:space="preserve">总价相等。</w:t>
      </w:r>
      <w:r/>
    </w:p>
    <w:p>
      <w:pPr>
        <w:pStyle w:val="1029"/>
        <w:ind w:firstLine="560"/>
        <w:spacing w:line="300" w:lineRule="auto"/>
        <w:rPr>
          <w:rFonts w:hint="eastAsia" w:ascii="宋体" w:hAnsi="宋体"/>
          <w:sz w:val="22"/>
        </w:rPr>
      </w:pPr>
      <w:r>
        <w:rPr>
          <w:rFonts w:ascii="宋体" w:hAnsi="宋体"/>
          <w:spacing w:val="20"/>
          <w:sz w:val="22"/>
        </w:rPr>
        <w:t xml:space="preserve">2、如以上表格填写不适用，可根据项目特点自行编写。</w:t>
      </w:r>
      <w:r/>
    </w:p>
    <w:p>
      <w:pPr>
        <w:pStyle w:val="1029"/>
        <w:rPr>
          <w:rFonts w:hint="eastAsia" w:ascii="宋体" w:hAnsi="宋体"/>
          <w:bCs/>
          <w:sz w:val="22"/>
        </w:rPr>
      </w:pPr>
      <w:r>
        <w:rPr>
          <w:rFonts w:hint="eastAsia" w:ascii="宋体" w:hAnsi="宋体"/>
          <w:bCs/>
          <w:sz w:val="22"/>
        </w:rPr>
      </w:r>
      <w:r/>
    </w:p>
    <w:p>
      <w:pPr>
        <w:pStyle w:val="1029"/>
        <w:rPr>
          <w:rFonts w:hint="eastAsia" w:ascii="宋体" w:hAnsi="宋体"/>
          <w:bCs/>
          <w:sz w:val="22"/>
        </w:rPr>
      </w:pPr>
      <w:r>
        <w:rPr>
          <w:rFonts w:hint="eastAsia" w:ascii="宋体" w:hAnsi="宋体"/>
          <w:bCs/>
          <w:sz w:val="22"/>
        </w:rPr>
      </w:r>
      <w:r/>
    </w:p>
    <w:p>
      <w:pPr>
        <w:pStyle w:val="1029"/>
        <w:rPr>
          <w:rFonts w:hint="eastAsia" w:ascii="宋体" w:hAnsi="宋体"/>
          <w:bCs/>
          <w:sz w:val="22"/>
        </w:rPr>
      </w:pPr>
      <w:r>
        <w:rPr>
          <w:rFonts w:hint="eastAsia" w:ascii="宋体" w:hAnsi="宋体"/>
          <w:bCs/>
          <w:sz w:val="22"/>
        </w:rPr>
        <w:t xml:space="preserve">投标单位（电子签章）</w:t>
      </w:r>
      <w:r>
        <w:rPr>
          <w:rFonts w:ascii="宋体" w:hAnsi="宋体"/>
          <w:bCs/>
          <w:sz w:val="22"/>
        </w:rPr>
        <w:t xml:space="preserve">：</w:t>
      </w:r>
      <w:r/>
    </w:p>
    <w:p>
      <w:pPr>
        <w:pStyle w:val="1029"/>
        <w:rPr>
          <w:rFonts w:hint="eastAsia" w:ascii="宋体" w:hAnsi="宋体"/>
          <w:sz w:val="22"/>
        </w:rPr>
      </w:pPr>
      <w:r>
        <w:rPr>
          <w:rFonts w:hint="eastAsia" w:ascii="宋体" w:hAnsi="宋体"/>
          <w:sz w:val="22"/>
        </w:rPr>
      </w:r>
      <w:r/>
    </w:p>
    <w:p>
      <w:pPr>
        <w:pStyle w:val="1029"/>
        <w:rPr>
          <w:rFonts w:hint="eastAsia" w:ascii="宋体" w:hAnsi="宋体"/>
          <w:sz w:val="22"/>
        </w:rPr>
      </w:pPr>
      <w:r>
        <w:rPr>
          <w:rFonts w:hint="eastAsia" w:ascii="宋体" w:hAnsi="宋体"/>
          <w:sz w:val="22"/>
        </w:rPr>
      </w:r>
      <w:r/>
    </w:p>
    <w:p>
      <w:pPr>
        <w:pStyle w:val="1029"/>
        <w:rPr>
          <w:rFonts w:hint="eastAsia" w:ascii="宋体" w:hAnsi="宋体"/>
          <w:sz w:val="22"/>
        </w:rPr>
      </w:pPr>
      <w:r>
        <w:rPr>
          <w:rFonts w:hint="eastAsia" w:ascii="宋体" w:hAnsi="宋体"/>
          <w:sz w:val="22"/>
        </w:rPr>
      </w:r>
      <w:r/>
    </w:p>
    <w:p>
      <w:pPr>
        <w:pStyle w:val="1029"/>
        <w:rPr>
          <w:rFonts w:hint="eastAsia" w:ascii="宋体" w:hAnsi="宋体"/>
          <w:sz w:val="22"/>
        </w:rPr>
      </w:pPr>
      <w:r>
        <w:rPr>
          <w:rFonts w:ascii="宋体" w:hAnsi="宋体"/>
          <w:sz w:val="22"/>
        </w:rPr>
        <w:t xml:space="preserve">时间：   年   月  日</w:t>
      </w:r>
      <w:r/>
    </w:p>
    <w:p>
      <w:pPr>
        <w:pStyle w:val="741"/>
        <w:rPr>
          <w:rFonts w:hint="eastAsia" w:ascii="宋体" w:hAnsi="宋体"/>
        </w:rPr>
      </w:pPr>
      <w:r>
        <w:rPr>
          <w:rFonts w:hint="eastAsia" w:ascii="宋体" w:hAnsi="宋体"/>
        </w:rPr>
      </w:r>
      <w:r/>
    </w:p>
    <w:p>
      <w:pPr>
        <w:pStyle w:val="742"/>
        <w:ind w:firstLine="480"/>
        <w:rPr>
          <w:rFonts w:hint="eastAsia" w:ascii="宋体" w:hAnsi="宋体" w:eastAsia="宋体"/>
        </w:rPr>
      </w:pPr>
      <w:r>
        <w:rPr>
          <w:rFonts w:hint="eastAsia" w:ascii="宋体" w:hAnsi="宋体" w:eastAsia="宋体"/>
        </w:rPr>
      </w:r>
      <w:r/>
    </w:p>
    <w:p>
      <w:pPr>
        <w:pStyle w:val="742"/>
        <w:ind w:firstLine="480"/>
        <w:rPr>
          <w:rFonts w:hint="eastAsia" w:ascii="宋体" w:hAnsi="宋体" w:eastAsia="宋体"/>
        </w:rPr>
      </w:pPr>
      <w:r>
        <w:rPr>
          <w:rFonts w:hint="eastAsia" w:ascii="宋体" w:hAnsi="宋体" w:eastAsia="宋体"/>
        </w:rPr>
      </w:r>
      <w:r/>
    </w:p>
    <w:p>
      <w:pPr>
        <w:pStyle w:val="742"/>
        <w:ind w:firstLine="480"/>
        <w:rPr>
          <w:rFonts w:hint="eastAsia" w:ascii="宋体" w:hAnsi="宋体" w:eastAsia="宋体"/>
        </w:rPr>
      </w:pPr>
      <w:r>
        <w:rPr>
          <w:rFonts w:hint="eastAsia" w:ascii="宋体" w:hAnsi="宋体" w:eastAsia="宋体"/>
        </w:rPr>
      </w:r>
      <w:r/>
    </w:p>
    <w:p>
      <w:pPr>
        <w:pStyle w:val="742"/>
        <w:ind w:firstLine="480"/>
        <w:rPr>
          <w:rFonts w:hint="eastAsia" w:ascii="宋体" w:hAnsi="宋体" w:eastAsia="宋体"/>
        </w:rPr>
      </w:pPr>
      <w:r>
        <w:rPr>
          <w:rFonts w:hint="eastAsia" w:ascii="宋体" w:hAnsi="宋体" w:eastAsia="宋体"/>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（二）投标函</w:t>
      </w:r>
      <w:r/>
    </w:p>
    <w:p>
      <w:pPr>
        <w:spacing w:line="400" w:lineRule="exact"/>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p>
    <w:p>
      <w:pPr>
        <w:ind w:firstLine="330"/>
        <w:spacing w:line="360" w:lineRule="auto"/>
        <w:rPr>
          <w:rFonts w:hint="eastAsia"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3、我方承诺在招标文件规定的投标有效期内不修改、撤销投标文件。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4、我方不存在第二章投标人须知第1.3.</w:t>
      </w:r>
      <w:r>
        <w:rPr>
          <w:rFonts w:hint="eastAsia" w:ascii="宋体" w:hAnsi="宋体" w:cs="宋体"/>
          <w:sz w:val="22"/>
          <w:szCs w:val="22"/>
          <w:lang w:val="en-US" w:eastAsia="zh-CN"/>
        </w:rPr>
        <w:t xml:space="preserve">4</w:t>
      </w:r>
      <w:r>
        <w:rPr>
          <w:rFonts w:hint="eastAsia" w:ascii="宋体" w:hAnsi="宋体" w:cs="宋体"/>
          <w:sz w:val="22"/>
          <w:szCs w:val="22"/>
        </w:rPr>
        <w:t xml:space="preserve">项规定的任何一种情形。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5、我方未以他人名义投标或以其他方式弄虚作假，骗取中标。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6、我方未与其他投标人相互串通投标。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7、我方不向采购人或</w:t>
      </w:r>
      <w:r>
        <w:rPr>
          <w:rFonts w:hint="eastAsia" w:ascii="宋体" w:hAnsi="宋体" w:cs="宋体"/>
          <w:sz w:val="22"/>
          <w:szCs w:val="22"/>
          <w:lang w:eastAsia="zh-CN"/>
        </w:rPr>
        <w:t xml:space="preserve">评审委员会</w:t>
      </w:r>
      <w:r>
        <w:rPr>
          <w:rFonts w:hint="eastAsia" w:ascii="宋体" w:hAnsi="宋体" w:cs="宋体"/>
          <w:sz w:val="22"/>
          <w:szCs w:val="22"/>
        </w:rPr>
        <w:t xml:space="preserve">行贿以牟取中标。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740"/>
        <w:rPr>
          <w:rFonts w:hint="eastAsia" w:ascii="宋体" w:hAnsi="宋体"/>
          <w:sz w:val="22"/>
          <w:szCs w:val="22"/>
        </w:rPr>
      </w:pPr>
      <w:r>
        <w:rPr>
          <w:rFonts w:hint="eastAsia" w:ascii="宋体" w:hAnsi="宋体"/>
          <w:sz w:val="22"/>
          <w:szCs w:val="22"/>
        </w:rPr>
      </w:r>
      <w:r/>
    </w:p>
    <w:p>
      <w:pPr>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jc w:val="right"/>
        <w:spacing w:line="440" w:lineRule="exact"/>
        <w:rPr>
          <w:rFonts w:hint="eastAsia" w:ascii="宋体" w:hAnsi="宋体" w:cs="宋体"/>
          <w:sz w:val="22"/>
          <w:szCs w:val="22"/>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p>
    <w:p>
      <w:pPr>
        <w:jc w:val="right"/>
        <w:spacing w:line="440" w:lineRule="exact"/>
        <w:rPr>
          <w:rFonts w:hint="eastAsia"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hint="eastAsia" w:ascii="宋体" w:hAnsi="宋体"/>
          <w:sz w:val="22"/>
          <w:szCs w:val="22"/>
        </w:rPr>
      </w:pPr>
      <w:r>
        <w:rPr>
          <w:rFonts w:hint="eastAsia" w:ascii="宋体" w:hAnsi="宋体"/>
          <w:sz w:val="22"/>
          <w:szCs w:val="22"/>
        </w:rPr>
      </w:r>
      <w:r/>
    </w:p>
    <w:p>
      <w:pPr>
        <w:pStyle w:val="740"/>
        <w:rPr>
          <w:rFonts w:hint="eastAsia" w:ascii="宋体" w:hAnsi="宋体"/>
          <w:sz w:val="22"/>
          <w:szCs w:val="22"/>
        </w:rPr>
      </w:pPr>
      <w:r>
        <w:rPr>
          <w:rFonts w:hint="eastAsia" w:ascii="宋体" w:hAnsi="宋体"/>
          <w:sz w:val="22"/>
          <w:szCs w:val="22"/>
        </w:rPr>
      </w:r>
      <w:r/>
    </w:p>
    <w:p>
      <w:pPr>
        <w:pStyle w:val="740"/>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pStyle w:val="740"/>
        <w:rPr>
          <w:rFonts w:hint="eastAsia" w:ascii="宋体" w:hAnsi="宋体" w:cs="宋体"/>
          <w:b/>
          <w:bCs/>
          <w:sz w:val="28"/>
          <w:szCs w:val="28"/>
        </w:rPr>
      </w:pPr>
      <w:r>
        <w:rPr>
          <w:rFonts w:hint="eastAsia" w:ascii="宋体" w:hAnsi="宋体" w:cs="宋体"/>
          <w:b/>
          <w:bCs/>
          <w:sz w:val="28"/>
          <w:szCs w:val="28"/>
        </w:rPr>
      </w:r>
      <w:r/>
    </w:p>
    <w:p>
      <w:pPr>
        <w:pStyle w:val="938"/>
        <w:numPr>
          <w:ilvl w:val="2"/>
          <w:numId w:val="12"/>
        </w:numPr>
        <w:jc w:val="center"/>
        <w:rPr>
          <w:rFonts w:hint="eastAsia" w:hAnsi="宋体"/>
          <w:b/>
          <w:sz w:val="28"/>
          <w:szCs w:val="28"/>
        </w:rPr>
      </w:pPr>
      <w:r>
        <w:rPr>
          <w:rFonts w:hint="eastAsia" w:hAnsi="宋体"/>
          <w:b/>
          <w:sz w:val="28"/>
          <w:szCs w:val="28"/>
        </w:rPr>
      </w:r>
      <w:r/>
    </w:p>
    <w:p>
      <w:pPr>
        <w:jc w:val="left"/>
        <w:widowControl/>
        <w:rPr>
          <w:rFonts w:hint="eastAsia" w:ascii="宋体" w:hAnsi="宋体"/>
          <w:b/>
          <w:color w:val="000000"/>
          <w:sz w:val="28"/>
          <w:szCs w:val="28"/>
        </w:rPr>
      </w:pPr>
      <w:r>
        <w:rPr>
          <w:rFonts w:hint="eastAsia" w:hAnsi="宋体"/>
          <w:b/>
          <w:sz w:val="28"/>
          <w:szCs w:val="28"/>
        </w:rPr>
        <w:br w:type="page" w:clear="all"/>
      </w:r>
      <w:r/>
    </w:p>
    <w:p>
      <w:pPr>
        <w:pStyle w:val="938"/>
        <w:numPr>
          <w:ilvl w:val="2"/>
          <w:numId w:val="12"/>
        </w:numPr>
        <w:jc w:val="center"/>
        <w:rPr>
          <w:rFonts w:hint="eastAsia" w:hAnsi="宋体"/>
          <w:b/>
          <w:sz w:val="28"/>
          <w:szCs w:val="28"/>
        </w:rPr>
      </w:pPr>
      <w:r>
        <w:rPr>
          <w:rFonts w:hint="eastAsia" w:hAnsi="宋体"/>
          <w:b/>
          <w:sz w:val="28"/>
          <w:szCs w:val="28"/>
        </w:rPr>
        <w:t xml:space="preserve">（三）</w:t>
      </w:r>
      <w:r>
        <w:rPr>
          <w:rFonts w:hAnsi="宋体"/>
          <w:b/>
          <w:sz w:val="28"/>
          <w:szCs w:val="28"/>
        </w:rPr>
        <w:t xml:space="preserve">资信及商务响应表</w:t>
      </w:r>
      <w:r/>
    </w:p>
    <w:p>
      <w:pPr>
        <w:pStyle w:val="1039"/>
        <w:rPr>
          <w:rFonts w:hint="eastAsia" w:ascii="宋体" w:hAnsi="宋体" w:eastAsia="宋体"/>
          <w:sz w:val="22"/>
          <w:szCs w:val="22"/>
          <w:u w:val="single"/>
        </w:rPr>
      </w:pPr>
      <w:r>
        <w:rPr>
          <w:rFonts w:ascii="宋体" w:hAnsi="宋体" w:eastAsia="宋体"/>
          <w:sz w:val="22"/>
          <w:szCs w:val="22"/>
        </w:rPr>
        <w:t xml:space="preserve">项目编号：</w:t>
      </w:r>
      <w:r/>
    </w:p>
    <w:tbl>
      <w:tblPr>
        <w:tblStyle w:val="732"/>
        <w:tblW w:w="911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spacing w:before="120"/>
              <w:rPr>
                <w:rFonts w:hint="eastAsia" w:ascii="宋体" w:hAnsi="宋体"/>
                <w:sz w:val="22"/>
              </w:rPr>
            </w:pPr>
            <w:r>
              <w:rPr>
                <w:rFonts w:ascii="宋体" w:hAnsi="宋体"/>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1029"/>
              <w:jc w:val="center"/>
              <w:spacing w:before="120"/>
              <w:rPr>
                <w:rFonts w:hint="eastAsia" w:ascii="宋体" w:hAnsi="宋体"/>
                <w:sz w:val="22"/>
              </w:rPr>
            </w:pPr>
            <w:r>
              <w:rPr>
                <w:rFonts w:ascii="宋体" w:hAnsi="宋体"/>
                <w:color w:val="000000"/>
                <w:sz w:val="22"/>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1029"/>
              <w:ind w:left="-111" w:right="-166"/>
              <w:jc w:val="center"/>
              <w:spacing w:before="120"/>
              <w:rPr>
                <w:rFonts w:hint="eastAsia" w:ascii="宋体" w:hAnsi="宋体"/>
                <w:sz w:val="22"/>
              </w:rPr>
            </w:pPr>
            <w:r>
              <w:rPr>
                <w:rFonts w:ascii="宋体" w:hAnsi="宋体"/>
                <w:color w:val="000000"/>
                <w:sz w:val="22"/>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1029"/>
              <w:jc w:val="center"/>
              <w:spacing w:before="120"/>
              <w:rPr>
                <w:rFonts w:hint="eastAsia" w:ascii="宋体" w:hAnsi="宋体"/>
                <w:sz w:val="22"/>
              </w:rPr>
            </w:pPr>
            <w:r>
              <w:rPr>
                <w:rFonts w:ascii="宋体" w:hAnsi="宋体"/>
                <w:color w:val="000000"/>
                <w:sz w:val="22"/>
              </w:rPr>
              <w:t xml:space="preserve">供应商的承诺或说明</w:t>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sz w:val="22"/>
              </w:rPr>
            </w:pPr>
            <w:r>
              <w:rPr>
                <w:rFonts w:hint="eastAsia" w:ascii="宋体" w:hAnsi="宋体" w:cs="宋体"/>
                <w:sz w:val="22"/>
                <w:szCs w:val="22"/>
                <w:lang w:val="en-US"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sz w:val="22"/>
              </w:rPr>
            </w:pPr>
            <w:r>
              <w:rPr>
                <w:rFonts w:ascii="宋体" w:hAnsi="宋体"/>
                <w:color w:val="000000"/>
                <w:sz w:val="22"/>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color w:val="000000"/>
                <w:sz w:val="22"/>
              </w:rPr>
            </w:pPr>
            <w:r>
              <w:rPr>
                <w:rFonts w:ascii="宋体" w:hAnsi="宋体"/>
                <w:color w:val="000000"/>
                <w:sz w:val="22"/>
              </w:rPr>
              <w:t xml:space="preserve">质保期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default" w:ascii="宋体" w:hAnsi="宋体" w:eastAsia="宋体"/>
                <w:sz w:val="22"/>
                <w:lang w:val="en-US" w:eastAsia="zh-CN"/>
              </w:rPr>
            </w:pPr>
            <w:r>
              <w:rPr>
                <w:rFonts w:hint="eastAsia" w:ascii="宋体" w:hAnsi="宋体"/>
                <w:sz w:val="22"/>
                <w:lang w:val="en-US" w:eastAsia="zh-CN"/>
              </w:rPr>
              <w:t xml:space="preserve">运维期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1029"/>
              <w:jc w:val="center"/>
              <w:spacing w:before="120"/>
              <w:rPr>
                <w:rFonts w:hint="eastAsia" w:ascii="宋体" w:hAnsi="宋体"/>
                <w:sz w:val="22"/>
              </w:rPr>
            </w:pPr>
            <w:r>
              <w:rPr>
                <w:rFonts w:ascii="宋体" w:hAnsi="宋体"/>
                <w:color w:val="000000"/>
                <w:sz w:val="22"/>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1029"/>
              <w:spacing w:before="120"/>
              <w:rPr>
                <w:rFonts w:hint="eastAsia" w:ascii="宋体" w:hAnsi="宋体"/>
                <w:b/>
                <w:bCs/>
                <w:sz w:val="22"/>
              </w:rPr>
            </w:pPr>
            <w:r>
              <w:rPr>
                <w:rFonts w:hint="eastAsia" w:ascii="宋体" w:hAnsi="宋体"/>
                <w:b/>
                <w:bCs/>
                <w:sz w:val="22"/>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1029"/>
              <w:spacing w:before="120"/>
              <w:rPr>
                <w:rFonts w:hint="eastAsia" w:ascii="宋体" w:hAnsi="宋体"/>
                <w:b/>
                <w:bCs/>
                <w:sz w:val="22"/>
              </w:rPr>
            </w:pPr>
            <w:r>
              <w:rPr>
                <w:rFonts w:hint="eastAsia" w:ascii="宋体" w:hAnsi="宋体"/>
                <w:b/>
                <w:bCs/>
                <w:sz w:val="22"/>
              </w:rPr>
            </w:r>
            <w:r/>
          </w:p>
        </w:tc>
      </w:tr>
    </w:tbl>
    <w:p>
      <w:pPr>
        <w:pStyle w:val="1029"/>
        <w:spacing w:before="120"/>
        <w:rPr>
          <w:rFonts w:hint="default" w:ascii="宋体" w:hAnsi="宋体" w:eastAsia="宋体"/>
          <w:sz w:val="22"/>
          <w:lang w:val="en-US" w:eastAsia="zh-CN"/>
        </w:rPr>
      </w:pPr>
      <w:r>
        <w:rPr>
          <w:rFonts w:hint="default" w:ascii="宋体" w:hAnsi="宋体" w:eastAsia="宋体"/>
          <w:sz w:val="22"/>
          <w:lang w:val="en-US" w:eastAsia="zh-CN"/>
        </w:rPr>
      </w:r>
      <w:r/>
    </w:p>
    <w:p>
      <w:pPr>
        <w:spacing w:before="160"/>
        <w:rPr>
          <w:rFonts w:hint="eastAsia" w:ascii="宋体" w:hAnsi="宋体" w:eastAsia="宋体" w:cs="宋体"/>
          <w:sz w:val="22"/>
          <w:szCs w:val="22"/>
        </w:rPr>
      </w:pPr>
      <w:r>
        <w:rPr>
          <w:rFonts w:hint="eastAsia" w:ascii="宋体" w:hAnsi="宋体" w:eastAsia="宋体" w:cs="宋体"/>
          <w:sz w:val="22"/>
          <w:szCs w:val="22"/>
        </w:rPr>
        <w:t xml:space="preserve">注：以上条款不得负偏离，否则视为无效投标。</w:t>
      </w:r>
      <w:r/>
    </w:p>
    <w:p>
      <w:pPr>
        <w:pStyle w:val="1029"/>
        <w:spacing w:before="120"/>
        <w:rPr>
          <w:rFonts w:hint="eastAsia" w:ascii="宋体" w:hAnsi="宋体"/>
          <w:sz w:val="22"/>
        </w:rPr>
      </w:pPr>
      <w:r>
        <w:rPr>
          <w:rFonts w:hint="eastAsia" w:ascii="宋体" w:hAnsi="宋体"/>
          <w:sz w:val="22"/>
        </w:rPr>
      </w:r>
      <w:r/>
    </w:p>
    <w:p>
      <w:pPr>
        <w:pStyle w:val="1029"/>
        <w:spacing w:before="120"/>
        <w:rPr>
          <w:rFonts w:hint="eastAsia"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p>
    <w:p>
      <w:pPr>
        <w:pStyle w:val="1029"/>
        <w:spacing w:before="120"/>
        <w:rPr>
          <w:rFonts w:hint="eastAsia" w:ascii="宋体" w:hAnsi="宋体"/>
          <w:sz w:val="22"/>
        </w:rPr>
      </w:pPr>
      <w:r>
        <w:rPr>
          <w:rFonts w:hint="eastAsia" w:ascii="宋体" w:hAnsi="宋体"/>
          <w:sz w:val="22"/>
        </w:rPr>
      </w:r>
      <w:r/>
    </w:p>
    <w:p>
      <w:pPr>
        <w:pStyle w:val="1029"/>
        <w:spacing w:before="50" w:after="50"/>
        <w:rPr>
          <w:rFonts w:hint="eastAsia"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p>
    <w:p>
      <w:pPr>
        <w:pStyle w:val="1029"/>
        <w:spacing w:before="120"/>
        <w:rPr>
          <w:rFonts w:hint="eastAsia" w:ascii="宋体" w:hAnsi="宋体"/>
          <w:sz w:val="22"/>
        </w:rPr>
      </w:pPr>
      <w:r>
        <w:rPr>
          <w:rFonts w:hint="eastAsia" w:ascii="宋体" w:hAnsi="宋体"/>
          <w:sz w:val="22"/>
        </w:rPr>
      </w:r>
      <w:r/>
    </w:p>
    <w:p>
      <w:pPr>
        <w:pStyle w:val="1029"/>
        <w:spacing w:before="120"/>
        <w:rPr>
          <w:rFonts w:hint="eastAsia" w:ascii="宋体" w:hAnsi="宋体"/>
          <w:sz w:val="22"/>
          <w:u w:val="single"/>
        </w:rPr>
      </w:pPr>
      <w:r>
        <w:rPr>
          <w:rFonts w:ascii="宋体" w:hAnsi="宋体"/>
          <w:sz w:val="22"/>
        </w:rPr>
        <w:t xml:space="preserve">日期：</w:t>
      </w:r>
      <w:r/>
    </w:p>
    <w:p>
      <w:pPr>
        <w:pStyle w:val="771"/>
        <w:ind w:left="0" w:firstLine="0"/>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right"/>
        <w:spacing w:line="440" w:lineRule="exact"/>
        <w:rPr>
          <w:rFonts w:hint="eastAsia" w:ascii="宋体" w:hAnsi="宋体"/>
          <w:sz w:val="22"/>
          <w:szCs w:val="22"/>
        </w:rPr>
      </w:pPr>
      <w:r>
        <w:rPr>
          <w:rFonts w:hint="eastAsia" w:ascii="宋体" w:hAnsi="宋体"/>
          <w:sz w:val="22"/>
          <w:szCs w:val="22"/>
        </w:rPr>
      </w:r>
      <w:r/>
    </w:p>
    <w:p>
      <w:pPr>
        <w:jc w:val="right"/>
        <w:spacing w:line="440" w:lineRule="exact"/>
        <w:rPr>
          <w:rFonts w:hint="eastAsia" w:ascii="宋体" w:hAnsi="宋体"/>
          <w:sz w:val="22"/>
          <w:szCs w:val="22"/>
        </w:rPr>
      </w:pPr>
      <w:r>
        <w:rPr>
          <w:rFonts w:hint="eastAsia" w:ascii="宋体" w:hAnsi="宋体"/>
          <w:sz w:val="22"/>
          <w:szCs w:val="22"/>
        </w:rPr>
      </w:r>
      <w:r/>
    </w:p>
    <w:p>
      <w:pPr>
        <w:jc w:val="left"/>
        <w:widowControl/>
        <w:rPr>
          <w:rFonts w:hint="eastAsia" w:ascii="宋体" w:hAnsi="宋体"/>
          <w:b/>
          <w:color w:val="000000"/>
          <w:sz w:val="28"/>
          <w:szCs w:val="28"/>
        </w:rPr>
      </w:pPr>
      <w:r>
        <w:rPr>
          <w:rFonts w:hint="eastAsia" w:hAnsi="宋体"/>
          <w:b/>
          <w:sz w:val="28"/>
          <w:szCs w:val="28"/>
        </w:rPr>
        <w:br w:type="page" w:clear="all"/>
      </w:r>
      <w:r/>
    </w:p>
    <w:p>
      <w:pPr>
        <w:pStyle w:val="938"/>
        <w:jc w:val="center"/>
        <w:rPr>
          <w:rFonts w:hint="eastAsia" w:hAnsi="宋体"/>
          <w:b/>
          <w:sz w:val="28"/>
          <w:szCs w:val="28"/>
        </w:rPr>
      </w:pPr>
      <w:r>
        <w:rPr>
          <w:rFonts w:hint="eastAsia" w:hAnsi="宋体"/>
          <w:b/>
          <w:sz w:val="28"/>
          <w:szCs w:val="28"/>
        </w:rPr>
        <w:t xml:space="preserve">（四）</w:t>
      </w:r>
      <w:r>
        <w:rPr>
          <w:rFonts w:hAnsi="宋体"/>
          <w:b/>
          <w:sz w:val="28"/>
          <w:szCs w:val="28"/>
        </w:rPr>
        <w:t xml:space="preserve">技术响应表</w:t>
      </w:r>
      <w:r/>
    </w:p>
    <w:p>
      <w:pPr>
        <w:pStyle w:val="1040"/>
        <w:rPr>
          <w:rFonts w:hint="eastAsia" w:hAnsi="宋体"/>
          <w:sz w:val="22"/>
          <w:szCs w:val="22"/>
        </w:rPr>
      </w:pPr>
      <w:r>
        <w:rPr>
          <w:rFonts w:hint="eastAsia" w:hAnsi="宋体"/>
          <w:sz w:val="22"/>
          <w:szCs w:val="22"/>
        </w:rPr>
        <w:t xml:space="preserve">项目名称：</w:t>
      </w:r>
      <w:r/>
    </w:p>
    <w:p>
      <w:pPr>
        <w:pStyle w:val="1040"/>
        <w:rPr>
          <w:rFonts w:hint="eastAsia" w:hAnsi="宋体"/>
          <w:sz w:val="22"/>
          <w:szCs w:val="22"/>
        </w:rPr>
      </w:pPr>
      <w:r>
        <w:rPr>
          <w:rFonts w:hAnsi="宋体"/>
          <w:sz w:val="22"/>
          <w:szCs w:val="22"/>
        </w:rPr>
        <w:t xml:space="preserve">项目编号：</w:t>
      </w:r>
      <w:r/>
    </w:p>
    <w:tbl>
      <w:tblPr>
        <w:tblStyle w:val="732"/>
        <w:tblW w:w="94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jc w:val="center"/>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0"/>
              <w:jc w:val="center"/>
              <w:rPr>
                <w:rFonts w:hint="eastAsia" w:hAnsi="宋体"/>
                <w:sz w:val="22"/>
                <w:szCs w:val="22"/>
              </w:rPr>
            </w:pPr>
            <w:r>
              <w:rPr>
                <w:rFonts w:hAnsi="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0"/>
              <w:jc w:val="center"/>
              <w:rPr>
                <w:rFonts w:hint="eastAsia" w:hAnsi="宋体"/>
                <w:sz w:val="22"/>
                <w:szCs w:val="22"/>
              </w:rPr>
            </w:pPr>
            <w:r>
              <w:rPr>
                <w:rFonts w:hint="eastAsia" w:hAnsi="宋体"/>
                <w:sz w:val="22"/>
                <w:szCs w:val="22"/>
              </w:rPr>
              <w:t xml:space="preserve">招标</w:t>
            </w:r>
            <w:r>
              <w:rPr>
                <w:rFonts w:hAnsi="宋体"/>
                <w:sz w:val="22"/>
                <w:szCs w:val="22"/>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40"/>
              <w:jc w:val="center"/>
              <w:rPr>
                <w:rFonts w:hint="eastAsia"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040"/>
              <w:jc w:val="center"/>
              <w:rPr>
                <w:rFonts w:hint="eastAsia" w:hAnsi="宋体"/>
                <w:sz w:val="22"/>
                <w:szCs w:val="22"/>
              </w:rPr>
            </w:pPr>
            <w:r>
              <w:rPr>
                <w:rFonts w:hAnsi="宋体"/>
                <w:sz w:val="22"/>
                <w:szCs w:val="22"/>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40"/>
              <w:ind w:firstLine="720"/>
              <w:rPr>
                <w:rFonts w:hint="eastAsia" w:hAnsi="宋体"/>
                <w:sz w:val="22"/>
                <w:szCs w:val="22"/>
              </w:rPr>
            </w:pPr>
            <w:r>
              <w:rPr>
                <w:rFonts w:hAnsi="宋体"/>
                <w:sz w:val="22"/>
                <w:szCs w:val="22"/>
              </w:rPr>
              <w:t xml:space="preserve">说明</w:t>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eastAsia" w:hAnsi="宋体" w:eastAsia="宋体"/>
                <w:sz w:val="22"/>
                <w:szCs w:val="22"/>
                <w:lang w:val="en-US" w:eastAsia="zh-CN"/>
              </w:rPr>
              <w:outlineLvl w:val="0"/>
            </w:pPr>
            <w:r>
              <w:rPr>
                <w:rFonts w:hint="eastAsia" w:hAnsi="宋体"/>
                <w:sz w:val="22"/>
                <w:szCs w:val="22"/>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eastAsia" w:hAnsi="宋体" w:eastAsia="宋体"/>
                <w:sz w:val="22"/>
                <w:szCs w:val="22"/>
                <w:lang w:val="en-US" w:eastAsia="zh-CN"/>
              </w:rPr>
              <w:outlineLvl w:val="0"/>
            </w:pPr>
            <w:r>
              <w:rPr>
                <w:rFonts w:hint="eastAsia" w:hAnsi="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41"/>
              <w:spacing w:before="295" w:after="295"/>
              <w:rPr>
                <w:rFonts w:hint="eastAsia" w:hAnsi="宋体"/>
                <w:sz w:val="22"/>
                <w:szCs w:val="22"/>
              </w:rPr>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41"/>
              <w:spacing w:before="295" w:after="295"/>
              <w:rPr>
                <w:rFonts w:hint="eastAsia" w:hAnsi="宋体"/>
                <w:sz w:val="22"/>
                <w:szCs w:val="22"/>
              </w:rPr>
            </w:pPr>
            <w:r>
              <w:rPr>
                <w:rFonts w:hint="eastAsia" w:hAnsi="宋体"/>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r>
      <w:tr>
        <w:trPr>
          <w:cantSplit/>
          <w:jc w:val="center"/>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r>
      <w:tr>
        <w:trPr>
          <w:cantSplit/>
          <w:jc w:val="center"/>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eastAsia" w:hAnsi="宋体" w:eastAsia="宋体"/>
                <w:sz w:val="22"/>
                <w:szCs w:val="22"/>
                <w:lang w:eastAsia="zh-CN"/>
              </w:rPr>
              <w:outlineLvl w:val="0"/>
            </w:pPr>
            <w:r>
              <w:rPr>
                <w:rFonts w:hint="eastAsia" w:hAnsi="宋体"/>
                <w:sz w:val="22"/>
                <w:szCs w:val="22"/>
                <w:lang w:eastAsia="zh-CN"/>
              </w:rPr>
              <w:t xml:space="preserve">……</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r>
      <w:tr>
        <w:trPr>
          <w:cantSplit/>
          <w:jc w:val="center"/>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41"/>
              <w:jc w:val="center"/>
              <w:spacing w:before="120" w:after="120"/>
              <w:rPr>
                <w:rFonts w:hint="default" w:hAnsi="宋体" w:eastAsia="宋体"/>
                <w:sz w:val="22"/>
                <w:szCs w:val="22"/>
                <w:lang w:val="en-US" w:eastAsia="zh-CN"/>
              </w:rPr>
              <w:outlineLvl w:val="0"/>
            </w:pPr>
            <w:r>
              <w:rPr>
                <w:rFonts w:hint="eastAsia" w:hAnsi="宋体"/>
                <w:sz w:val="22"/>
                <w:szCs w:val="22"/>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41"/>
              <w:spacing w:before="120" w:after="120"/>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right w:val="single" w:color="000000" w:sz="4" w:space="0"/>
            </w:tcBorders>
            <w:tcW w:w="216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c>
          <w:tcPr>
            <w:tcBorders>
              <w:top w:val="single" w:color="000000" w:sz="4" w:space="0"/>
              <w:left w:val="single" w:color="000000" w:sz="4" w:space="0"/>
              <w:right w:val="single" w:color="000000" w:sz="4" w:space="0"/>
            </w:tcBorders>
            <w:tcW w:w="1980" w:type="dxa"/>
            <w:textDirection w:val="lrTb"/>
            <w:noWrap/>
          </w:tcPr>
          <w:p>
            <w:pPr>
              <w:pStyle w:val="1041"/>
              <w:spacing w:before="295" w:after="295"/>
              <w:rPr>
                <w:rFonts w:hint="eastAsia" w:hAnsi="宋体"/>
                <w:sz w:val="22"/>
                <w:szCs w:val="22"/>
              </w:rPr>
              <w:outlineLvl w:val="0"/>
            </w:pPr>
            <w:r>
              <w:rPr>
                <w:rFonts w:hint="eastAsia" w:hAnsi="宋体"/>
                <w:sz w:val="22"/>
                <w:szCs w:val="22"/>
              </w:rPr>
            </w:r>
            <w:r/>
          </w:p>
        </w:tc>
      </w:tr>
    </w:tbl>
    <w:p>
      <w:pPr>
        <w:spacing w:line="360" w:lineRule="auto"/>
        <w:rPr>
          <w:rFonts w:hint="eastAsia" w:ascii="宋体" w:hAnsi="宋体" w:cs="Arial"/>
          <w:b/>
          <w:sz w:val="22"/>
          <w:szCs w:val="22"/>
        </w:rPr>
      </w:pPr>
      <w:r>
        <w:rPr>
          <w:rFonts w:hint="eastAsia" w:ascii="宋体" w:hAnsi="宋体" w:cs="Arial"/>
          <w:b/>
          <w:sz w:val="22"/>
          <w:szCs w:val="22"/>
        </w:rPr>
        <w:t xml:space="preserve">注：</w:t>
      </w:r>
      <w:r/>
    </w:p>
    <w:p>
      <w:pPr>
        <w:numPr>
          <w:ilvl w:val="0"/>
          <w:numId w:val="13"/>
        </w:numPr>
        <w:spacing w:line="360" w:lineRule="auto"/>
        <w:rPr>
          <w:rFonts w:hint="eastAsia" w:ascii="宋体" w:hAnsi="宋体" w:cs="Arial"/>
          <w:b/>
          <w:sz w:val="22"/>
          <w:szCs w:val="22"/>
        </w:rPr>
      </w:pPr>
      <w:r>
        <w:rPr>
          <w:rFonts w:hint="eastAsia" w:ascii="宋体" w:hAnsi="宋体" w:cs="Arial"/>
          <w:b/>
          <w:sz w:val="22"/>
          <w:szCs w:val="22"/>
        </w:rPr>
        <w:t xml:space="preserve">技术</w:t>
      </w:r>
      <w:r>
        <w:rPr>
          <w:rFonts w:hint="eastAsia" w:ascii="宋体" w:hAnsi="宋体" w:cs="Arial"/>
          <w:b/>
          <w:sz w:val="22"/>
          <w:szCs w:val="22"/>
          <w:lang w:val="en-US" w:eastAsia="zh-CN"/>
        </w:rPr>
        <w:t xml:space="preserve">响应</w:t>
      </w:r>
      <w:r>
        <w:rPr>
          <w:rFonts w:hint="eastAsia" w:ascii="宋体" w:hAnsi="宋体" w:cs="Arial"/>
          <w:b/>
          <w:sz w:val="22"/>
          <w:szCs w:val="22"/>
        </w:rPr>
        <w:t xml:space="preserve">表主要针对采购文件项目需求</w:t>
      </w:r>
      <w:r>
        <w:rPr>
          <w:rFonts w:hint="eastAsia" w:ascii="宋体" w:hAnsi="宋体" w:cs="Arial"/>
          <w:b/>
          <w:sz w:val="22"/>
          <w:szCs w:val="22"/>
          <w:lang w:val="en-US" w:eastAsia="zh-CN"/>
        </w:rPr>
        <w:t xml:space="preserve">中“项目特征描述”</w:t>
      </w:r>
      <w:r>
        <w:rPr>
          <w:rFonts w:hint="eastAsia" w:ascii="宋体" w:hAnsi="宋体" w:cs="Arial"/>
          <w:b/>
          <w:sz w:val="22"/>
          <w:szCs w:val="22"/>
        </w:rPr>
        <w:t xml:space="preserve">填写；</w:t>
      </w:r>
      <w:r/>
    </w:p>
    <w:p>
      <w:pPr>
        <w:spacing w:before="160"/>
        <w:rPr>
          <w:rFonts w:hint="eastAsia" w:ascii="宋体" w:hAnsi="宋体" w:eastAsia="宋体" w:cs="宋体"/>
          <w:b/>
          <w:bCs/>
          <w:sz w:val="22"/>
          <w:szCs w:val="22"/>
        </w:rPr>
      </w:pPr>
      <w:r>
        <w:rPr>
          <w:rFonts w:hint="eastAsia" w:ascii="宋体" w:hAnsi="宋体" w:cs="Arial"/>
          <w:b/>
          <w:sz w:val="22"/>
          <w:szCs w:val="22"/>
        </w:rPr>
        <w:t xml:space="preserve">2、</w:t>
      </w:r>
      <w:r>
        <w:rPr>
          <w:rFonts w:hint="eastAsia" w:ascii="宋体" w:hAnsi="宋体" w:cs="Arial"/>
          <w:b/>
          <w:sz w:val="22"/>
          <w:szCs w:val="22"/>
          <w:lang w:val="en-US" w:eastAsia="zh-CN"/>
        </w:rPr>
        <w:t xml:space="preserve">以上</w:t>
      </w:r>
      <w:r>
        <w:rPr>
          <w:rFonts w:hint="eastAsia" w:ascii="宋体" w:hAnsi="宋体" w:eastAsia="宋体" w:cs="宋体"/>
          <w:b/>
          <w:bCs/>
          <w:sz w:val="22"/>
          <w:szCs w:val="22"/>
        </w:rPr>
        <w:t xml:space="preserve">条款不得负偏离，否则视为无效投标。</w:t>
      </w:r>
      <w:r/>
    </w:p>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1040"/>
        <w:rPr>
          <w:rFonts w:hint="eastAsia" w:hAnsi="宋体"/>
          <w:spacing w:val="20"/>
          <w:sz w:val="22"/>
          <w:szCs w:val="22"/>
        </w:rPr>
      </w:pPr>
      <w:r>
        <w:rPr>
          <w:rFonts w:hint="eastAsia" w:hAnsi="宋体"/>
          <w:spacing w:val="20"/>
          <w:sz w:val="22"/>
          <w:szCs w:val="22"/>
        </w:rPr>
      </w:r>
      <w:r/>
    </w:p>
    <w:p>
      <w:pPr>
        <w:pStyle w:val="1029"/>
        <w:spacing w:before="50" w:after="50"/>
        <w:rPr>
          <w:rFonts w:hint="eastAsia"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p>
    <w:p>
      <w:pPr>
        <w:pStyle w:val="1029"/>
        <w:spacing w:before="50" w:after="50"/>
        <w:rPr>
          <w:rFonts w:hint="eastAsia" w:ascii="宋体" w:hAnsi="宋体"/>
          <w:spacing w:val="20"/>
          <w:sz w:val="22"/>
        </w:rPr>
      </w:pPr>
      <w:r>
        <w:rPr>
          <w:rFonts w:hint="eastAsia" w:ascii="宋体" w:hAnsi="宋体"/>
          <w:spacing w:val="20"/>
          <w:sz w:val="22"/>
        </w:rPr>
      </w:r>
      <w:r/>
    </w:p>
    <w:p>
      <w:pPr>
        <w:pStyle w:val="1029"/>
        <w:spacing w:before="50" w:after="50"/>
        <w:rPr>
          <w:rFonts w:hint="eastAsia"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p>
    <w:p>
      <w:pPr>
        <w:pStyle w:val="1029"/>
        <w:spacing w:before="50" w:after="50"/>
        <w:rPr>
          <w:rFonts w:hint="eastAsia" w:ascii="宋体" w:hAnsi="宋体"/>
          <w:spacing w:val="20"/>
          <w:sz w:val="22"/>
        </w:rPr>
      </w:pPr>
      <w:r>
        <w:rPr>
          <w:rFonts w:hint="eastAsia" w:ascii="宋体" w:hAnsi="宋体"/>
          <w:spacing w:val="20"/>
          <w:sz w:val="22"/>
        </w:rPr>
      </w:r>
      <w:r/>
    </w:p>
    <w:p>
      <w:pPr>
        <w:pStyle w:val="1029"/>
        <w:spacing w:before="50" w:after="50"/>
        <w:rPr>
          <w:rFonts w:hint="eastAsia" w:ascii="宋体" w:hAnsi="宋体"/>
          <w:sz w:val="22"/>
        </w:rPr>
      </w:pPr>
      <w:r>
        <w:rPr>
          <w:rFonts w:ascii="宋体" w:hAnsi="宋体"/>
          <w:spacing w:val="20"/>
          <w:sz w:val="22"/>
        </w:rPr>
        <w:t xml:space="preserve">日 期：</w:t>
      </w:r>
      <w:r/>
    </w:p>
    <w:p>
      <w:pPr>
        <w:pStyle w:val="771"/>
        <w:ind w:firstLine="480"/>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sz w:val="28"/>
          <w:szCs w:val="28"/>
        </w:rPr>
      </w:pPr>
      <w:r>
        <w:rPr>
          <w:rFonts w:hint="eastAsia" w:ascii="宋体" w:hAnsi="宋体"/>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left"/>
        <w:widowControl/>
        <w:rPr>
          <w:rFonts w:hint="eastAsia" w:ascii="宋体" w:hAnsi="宋体"/>
          <w:b/>
          <w:sz w:val="28"/>
          <w:szCs w:val="28"/>
        </w:rPr>
      </w:pPr>
      <w:r>
        <w:rPr>
          <w:rFonts w:hint="eastAsia" w:ascii="宋体" w:hAnsi="宋体"/>
          <w:b/>
          <w:sz w:val="28"/>
          <w:szCs w:val="28"/>
        </w:rPr>
        <w:br w:type="page" w:clear="all"/>
      </w:r>
      <w:r/>
    </w:p>
    <w:p>
      <w:pPr>
        <w:jc w:val="center"/>
        <w:rPr>
          <w:rFonts w:hint="eastAsia" w:ascii="宋体" w:hAnsi="宋体"/>
          <w:b/>
          <w:sz w:val="28"/>
          <w:szCs w:val="28"/>
        </w:rPr>
      </w:pPr>
      <w:r>
        <w:rPr>
          <w:rFonts w:hint="eastAsia" w:ascii="宋体" w:hAnsi="宋体"/>
          <w:b/>
          <w:sz w:val="28"/>
          <w:szCs w:val="28"/>
        </w:rPr>
        <w:t xml:space="preserve">（五）承诺书</w:t>
      </w:r>
      <w:r/>
    </w:p>
    <w:p>
      <w:pPr>
        <w:ind w:firstLine="420"/>
        <w:spacing w:line="520" w:lineRule="exact"/>
        <w:rPr>
          <w:rFonts w:hint="eastAsia" w:ascii="宋体" w:hAnsi="宋体"/>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hint="eastAsia" w:ascii="宋体" w:hAnsi="宋体"/>
          <w:sz w:val="22"/>
          <w:szCs w:val="22"/>
        </w:rPr>
      </w:pPr>
      <w:r>
        <w:rPr>
          <w:rFonts w:hint="eastAsia" w:ascii="宋体" w:hAnsi="宋体"/>
          <w:sz w:val="22"/>
          <w:szCs w:val="22"/>
        </w:rPr>
        <w:t xml:space="preserve">一、遵守《中华人民共和国政府采购法》及省、市有关政府招标的各项法律、法规和制度。</w:t>
      </w:r>
      <w:r/>
    </w:p>
    <w:p>
      <w:pPr>
        <w:ind w:firstLine="420"/>
        <w:spacing w:line="520" w:lineRule="exact"/>
        <w:rPr>
          <w:rFonts w:hint="eastAsia"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p>
    <w:p>
      <w:pPr>
        <w:ind w:firstLine="420"/>
        <w:spacing w:line="520" w:lineRule="exact"/>
        <w:rPr>
          <w:rFonts w:hint="eastAsia"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hint="eastAsia"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hint="eastAsia" w:ascii="宋体" w:hAnsi="宋体"/>
          <w:sz w:val="22"/>
          <w:szCs w:val="22"/>
        </w:rPr>
      </w:pPr>
      <w:r>
        <w:rPr>
          <w:rFonts w:hint="eastAsia" w:ascii="宋体" w:hAnsi="宋体"/>
          <w:sz w:val="22"/>
          <w:szCs w:val="22"/>
        </w:rPr>
        <w:t xml:space="preserve">五、自觉接受政府采购监督管理部门及其他相关部门的监督检查。</w:t>
      </w:r>
      <w:r/>
    </w:p>
    <w:p>
      <w:pPr>
        <w:pStyle w:val="751"/>
        <w:ind w:firstLine="420"/>
        <w:spacing w:line="520" w:lineRule="exact"/>
        <w:rPr>
          <w:rFonts w:hint="eastAsia"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p>
    <w:p>
      <w:pPr>
        <w:pStyle w:val="751"/>
        <w:ind w:firstLine="420"/>
        <w:spacing w:line="360" w:lineRule="auto"/>
        <w:rPr>
          <w:rFonts w:hint="eastAsia" w:ascii="宋体" w:hAnsi="宋体"/>
          <w:sz w:val="22"/>
          <w:szCs w:val="22"/>
        </w:rPr>
      </w:pPr>
      <w:r>
        <w:rPr>
          <w:rFonts w:hint="eastAsia" w:ascii="宋体" w:hAnsi="宋体"/>
          <w:sz w:val="22"/>
          <w:szCs w:val="22"/>
        </w:rPr>
      </w:r>
      <w:r/>
    </w:p>
    <w:p>
      <w:pPr>
        <w:spacing w:line="360" w:lineRule="auto"/>
        <w:rPr>
          <w:rFonts w:hint="eastAsia" w:ascii="宋体" w:hAnsi="宋体"/>
          <w:sz w:val="22"/>
          <w:szCs w:val="22"/>
        </w:rPr>
      </w:pPr>
      <w:r>
        <w:rPr>
          <w:rFonts w:hint="eastAsia" w:ascii="宋体" w:hAnsi="宋体"/>
          <w:sz w:val="22"/>
          <w:szCs w:val="22"/>
        </w:rPr>
      </w:r>
      <w:r/>
    </w:p>
    <w:p>
      <w:pPr>
        <w:jc w:val="center"/>
        <w:rPr>
          <w:rFonts w:hint="eastAsia" w:ascii="宋体" w:hAnsi="宋体"/>
          <w:sz w:val="22"/>
          <w:szCs w:val="22"/>
        </w:rPr>
      </w:pPr>
      <w:r>
        <w:rPr>
          <w:rFonts w:hint="eastAsia" w:ascii="宋体" w:hAnsi="宋体"/>
          <w:sz w:val="22"/>
          <w:szCs w:val="22"/>
        </w:rPr>
      </w:r>
      <w:r/>
    </w:p>
    <w:p>
      <w:pPr>
        <w:pStyle w:val="751"/>
        <w:spacing w:line="400" w:lineRule="exact"/>
        <w:rPr>
          <w:rFonts w:hint="eastAsia"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p>
    <w:p>
      <w:pPr>
        <w:pStyle w:val="751"/>
        <w:spacing w:line="400" w:lineRule="exact"/>
        <w:rPr>
          <w:rFonts w:hint="eastAsia"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p>
    <w:p>
      <w:pPr>
        <w:pStyle w:val="748"/>
        <w:ind w:firstLine="440"/>
        <w:spacing w:line="400" w:lineRule="exact"/>
        <w:rPr>
          <w:rFonts w:hint="eastAsia"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p>
    <w:p>
      <w:pPr>
        <w:pStyle w:val="742"/>
        <w:ind w:firstLine="480"/>
        <w:rPr>
          <w:rFonts w:hint="eastAsia" w:ascii="宋体" w:hAnsi="宋体" w:eastAsia="宋体"/>
        </w:rPr>
      </w:pPr>
      <w:r>
        <w:rPr>
          <w:rFonts w:hint="eastAsia" w:ascii="宋体" w:hAnsi="宋体" w:eastAsia="宋体"/>
        </w:rPr>
      </w:r>
      <w:r/>
    </w:p>
    <w:p>
      <w:pPr>
        <w:pStyle w:val="742"/>
        <w:ind w:firstLine="480"/>
        <w:rPr>
          <w:rFonts w:hint="eastAsia" w:ascii="宋体" w:hAnsi="宋体" w:eastAsia="宋体"/>
        </w:rPr>
      </w:pPr>
      <w:r>
        <w:rPr>
          <w:rFonts w:hint="eastAsia" w:ascii="宋体" w:hAnsi="宋体" w:eastAsia="宋体"/>
        </w:rPr>
      </w:r>
      <w:r/>
    </w:p>
    <w:p>
      <w:pPr>
        <w:pStyle w:val="740"/>
        <w:rPr>
          <w:rFonts w:hint="eastAsia" w:ascii="宋体" w:hAnsi="宋体"/>
        </w:rPr>
      </w:pPr>
      <w:r>
        <w:rPr>
          <w:rFonts w:hint="eastAsia" w:ascii="宋体" w:hAnsi="宋体"/>
        </w:rPr>
      </w:r>
      <w:r/>
    </w:p>
    <w:p>
      <w:pPr>
        <w:pStyle w:val="740"/>
        <w:rPr>
          <w:rFonts w:hint="eastAsia" w:ascii="宋体" w:hAnsi="宋体"/>
        </w:rPr>
      </w:pPr>
      <w:r>
        <w:rPr>
          <w:rFonts w:hint="eastAsia" w:ascii="宋体" w:hAnsi="宋体"/>
        </w:rPr>
      </w:r>
      <w:r/>
    </w:p>
    <w:p>
      <w:pPr>
        <w:pStyle w:val="1029"/>
        <w:jc w:val="center"/>
        <w:spacing w:line="360" w:lineRule="auto"/>
        <w:rPr>
          <w:rFonts w:hint="eastAsia" w:ascii="宋体" w:hAnsi="宋体"/>
          <w:b/>
          <w:bCs/>
          <w:sz w:val="32"/>
          <w:szCs w:val="32"/>
        </w:rPr>
      </w:pPr>
      <w:r>
        <w:rPr>
          <w:rFonts w:hint="eastAsia" w:ascii="宋体" w:hAnsi="宋体"/>
          <w:b/>
          <w:bCs/>
          <w:sz w:val="32"/>
          <w:szCs w:val="32"/>
        </w:rPr>
      </w:r>
      <w:r/>
    </w:p>
    <w:p>
      <w:pPr>
        <w:pStyle w:val="1029"/>
        <w:jc w:val="center"/>
        <w:spacing w:line="360" w:lineRule="auto"/>
        <w:rPr>
          <w:rFonts w:hint="eastAsia"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p>
    <w:p>
      <w:pPr>
        <w:pStyle w:val="771"/>
        <w:rPr>
          <w:rFonts w:hint="eastAsia" w:ascii="宋体" w:hAnsi="宋体"/>
        </w:rPr>
      </w:pPr>
      <w:r>
        <w:rPr>
          <w:rFonts w:hint="eastAsia" w:ascii="宋体" w:hAnsi="宋体"/>
        </w:rPr>
      </w:r>
      <w:r/>
    </w:p>
    <w:p>
      <w:pPr>
        <w:pStyle w:val="742"/>
        <w:ind w:firstLine="0"/>
        <w:rPr>
          <w:rFonts w:hint="eastAsia" w:ascii="宋体" w:hAnsi="宋体" w:eastAsia="宋体"/>
        </w:rPr>
      </w:pPr>
      <w:r>
        <w:rPr>
          <w:rFonts w:hint="eastAsia" w:ascii="宋体" w:hAnsi="宋体" w:eastAsia="宋体"/>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2592070</wp:posOffset>
              </wp:positionH>
              <wp:positionV relativeFrom="paragraph">
                <wp:posOffset>-1270</wp:posOffset>
              </wp:positionV>
              <wp:extent cx="284480" cy="215900"/>
              <wp:effectExtent l="0" t="0" r="1270" b="13335"/>
              <wp:wrapNone/>
              <wp:docPr id="3"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671" cy="215660"/>
                      </a:xfrm>
                      <a:prstGeom prst="rect">
                        <a:avLst/>
                      </a:prstGeom>
                      <a:noFill/>
                      <a:ln>
                        <a:noFill/>
                      </a:ln>
                    </wps:spPr>
                    <wps:txbx>
                      <w:txbxContent>
                        <w:p>
                          <w:pPr>
                            <w:pStyle w:val="753"/>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0288;o:allowoverlap:true;o:allowincell:true;mso-position-horizontal-relative:margin;margin-left:204.1pt;mso-position-horizontal:absolute;mso-position-vertical-relative:text;margin-top:-0.1pt;mso-position-vertical:absolute;width:22.4pt;height:17.0pt;mso-wrap-distance-left:9.0pt;mso-wrap-distance-top:0.0pt;mso-wrap-distance-right:9.0pt;mso-wrap-distance-bottom:0.0pt;v-text-anchor:top;visibility:visible;" filled="f" stroked="f">
              <v:textbox inset="0,0,0,0">
                <w:txbxContent>
                  <w:p>
                    <w:pPr>
                      <w:pStyle w:val="753"/>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5"/>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chineseCountingThousand"/>
      <w:pStyle w:val="745"/>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suff w:val="space"/>
      <w:lvlText w:val="%2.%3.%4 "/>
      <w:lvlJc w:val="left"/>
      <w:pPr>
        <w:ind w:left="1021" w:hanging="1021"/>
      </w:pPr>
      <w:rPr>
        <w:rFonts w:hint="eastAsia"/>
      </w:rPr>
    </w:lvl>
    <w:lvl w:ilvl="4">
      <w:start w:val="1"/>
      <w:numFmt w:val="decimal"/>
      <w:pStyle w:val="1023"/>
      <w:isLgl/>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979"/>
      <w:isLgl/>
      <w:suff w:val="space"/>
      <w:lvlText w:val="%2.%3.%4.%5.%6 "/>
      <w:lvlJc w:val="left"/>
      <w:pPr>
        <w:ind w:left="1247" w:hanging="1247"/>
      </w:pPr>
      <w:rPr>
        <w:rFonts w:hint="eastAsia"/>
      </w:rPr>
    </w:lvl>
    <w:lvl w:ilvl="6">
      <w:start w:val="1"/>
      <w:numFmt w:val="decimal"/>
      <w:pStyle w:val="962"/>
      <w:isLgl/>
      <w:suff w:val="space"/>
      <w:lvlText w:val="图 %1.%7 "/>
      <w:lvlJc w:val="left"/>
      <w:pPr>
        <w:ind w:left="0" w:firstLine="0"/>
      </w:pPr>
      <w:rPr>
        <w:rFonts w:hint="eastAsia"/>
      </w:rPr>
    </w:lvl>
    <w:lvl w:ilvl="7">
      <w:start w:val="1"/>
      <w:numFmt w:val="decimal"/>
      <w:pStyle w:val="929"/>
      <w:isLgl/>
      <w:suff w:val="space"/>
      <w:lvlText w:val="表 %1.%8 "/>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8"/>
  </w:num>
  <w:num w:numId="5">
    <w:abstractNumId w:val="6"/>
  </w:num>
  <w:num w:numId="6">
    <w:abstractNumId w:val="9"/>
  </w:num>
  <w:num w:numId="7">
    <w:abstractNumId w:val="10"/>
  </w:num>
  <w:num w:numId="8">
    <w:abstractNumId w:val="7"/>
  </w:num>
  <w:num w:numId="9">
    <w:abstractNumId w:val="3"/>
    <w:lvlOverride w:ilvl="0">
      <w:startOverride w:val="1"/>
    </w:lvlOverride>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1"/>
    <w:link w:val="722"/>
    <w:uiPriority w:val="9"/>
    <w:rPr>
      <w:rFonts w:ascii="Arial" w:hAnsi="Arial" w:eastAsia="Arial" w:cs="Arial"/>
      <w:sz w:val="40"/>
      <w:szCs w:val="40"/>
    </w:rPr>
  </w:style>
  <w:style w:type="character" w:styleId="15">
    <w:name w:val="Heading 2 Char"/>
    <w:basedOn w:val="731"/>
    <w:link w:val="723"/>
    <w:uiPriority w:val="9"/>
    <w:rPr>
      <w:rFonts w:ascii="Arial" w:hAnsi="Arial" w:eastAsia="Arial" w:cs="Arial"/>
      <w:sz w:val="34"/>
    </w:rPr>
  </w:style>
  <w:style w:type="character" w:styleId="19">
    <w:name w:val="Heading 4 Char"/>
    <w:basedOn w:val="731"/>
    <w:link w:val="725"/>
    <w:uiPriority w:val="9"/>
    <w:rPr>
      <w:rFonts w:ascii="Arial" w:hAnsi="Arial" w:eastAsia="Arial" w:cs="Arial"/>
      <w:b/>
      <w:bCs/>
      <w:sz w:val="26"/>
      <w:szCs w:val="26"/>
    </w:rPr>
  </w:style>
  <w:style w:type="character" w:styleId="21">
    <w:name w:val="Heading 5 Char"/>
    <w:basedOn w:val="731"/>
    <w:link w:val="726"/>
    <w:uiPriority w:val="9"/>
    <w:rPr>
      <w:rFonts w:ascii="Arial" w:hAnsi="Arial" w:eastAsia="Arial" w:cs="Arial"/>
      <w:b/>
      <w:bCs/>
      <w:sz w:val="24"/>
      <w:szCs w:val="24"/>
    </w:rPr>
  </w:style>
  <w:style w:type="character" w:styleId="23">
    <w:name w:val="Heading 6 Char"/>
    <w:basedOn w:val="731"/>
    <w:link w:val="727"/>
    <w:uiPriority w:val="9"/>
    <w:rPr>
      <w:rFonts w:ascii="Arial" w:hAnsi="Arial" w:eastAsia="Arial" w:cs="Arial"/>
      <w:b/>
      <w:bCs/>
      <w:sz w:val="22"/>
      <w:szCs w:val="22"/>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4">
    <w:name w:val="Title Char"/>
    <w:basedOn w:val="731"/>
    <w:link w:val="768"/>
    <w:uiPriority w:val="10"/>
    <w:rPr>
      <w:sz w:val="48"/>
      <w:szCs w:val="48"/>
    </w:rPr>
  </w:style>
  <w:style w:type="character" w:styleId="36">
    <w:name w:val="Subtitle Char"/>
    <w:basedOn w:val="731"/>
    <w:link w:val="757"/>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1"/>
    <w:link w:val="754"/>
    <w:uiPriority w:val="99"/>
  </w:style>
  <w:style w:type="character" w:styleId="44">
    <w:name w:val="Footer Char"/>
    <w:basedOn w:val="731"/>
    <w:link w:val="753"/>
    <w:uiPriority w:val="99"/>
  </w:style>
  <w:style w:type="character" w:styleId="46">
    <w:name w:val="Caption Char"/>
    <w:basedOn w:val="736"/>
    <w:link w:val="753"/>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1"/>
    <w:uiPriority w:val="99"/>
    <w:semiHidden/>
    <w:unhideWhenUsed/>
    <w:rPr>
      <w:vertAlign w:val="superscript"/>
    </w:r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2">
    <w:name w:val="Heading 1"/>
    <w:basedOn w:val="721"/>
    <w:next w:val="721"/>
    <w:link w:val="787"/>
    <w:uiPriority w:val="9"/>
    <w:qFormat/>
    <w:pPr>
      <w:keepLines/>
      <w:keepNext/>
      <w:spacing w:before="340" w:after="330" w:line="578" w:lineRule="auto"/>
      <w:outlineLvl w:val="0"/>
    </w:pPr>
    <w:rPr>
      <w:b/>
      <w:bCs/>
      <w:sz w:val="44"/>
      <w:szCs w:val="44"/>
    </w:rPr>
  </w:style>
  <w:style w:type="paragraph" w:styleId="723">
    <w:name w:val="Heading 2"/>
    <w:basedOn w:val="721"/>
    <w:next w:val="721"/>
    <w:link w:val="788"/>
    <w:uiPriority w:val="9"/>
    <w:qFormat/>
    <w:pPr>
      <w:keepLines/>
      <w:keepNext/>
      <w:spacing w:before="260" w:after="260" w:line="416" w:lineRule="auto"/>
      <w:outlineLvl w:val="1"/>
    </w:pPr>
    <w:rPr>
      <w:rFonts w:ascii="Arial" w:hAnsi="Arial" w:eastAsia="黑体"/>
      <w:b/>
      <w:bCs/>
      <w:sz w:val="32"/>
      <w:szCs w:val="32"/>
    </w:rPr>
  </w:style>
  <w:style w:type="paragraph" w:styleId="724">
    <w:name w:val="Heading 3"/>
    <w:basedOn w:val="721"/>
    <w:next w:val="721"/>
    <w:link w:val="789"/>
    <w:uiPriority w:val="9"/>
    <w:qFormat/>
    <w:pPr>
      <w:ind w:firstLine="137"/>
      <w:keepLines/>
      <w:keepNext/>
      <w:spacing w:before="20" w:after="20" w:line="415" w:lineRule="auto"/>
      <w:outlineLvl w:val="2"/>
    </w:pPr>
    <w:rPr>
      <w:rFonts w:hAnsi="黑体" w:eastAsia="黑体"/>
      <w:sz w:val="24"/>
      <w:szCs w:val="20"/>
    </w:rPr>
  </w:style>
  <w:style w:type="paragraph" w:styleId="725">
    <w:name w:val="Heading 4"/>
    <w:basedOn w:val="721"/>
    <w:next w:val="721"/>
    <w:link w:val="790"/>
    <w:uiPriority w:val="9"/>
    <w:qFormat/>
    <w:pPr>
      <w:keepLines/>
      <w:keepNext/>
      <w:spacing w:before="280" w:after="290" w:line="376" w:lineRule="auto"/>
      <w:outlineLvl w:val="3"/>
    </w:pPr>
    <w:rPr>
      <w:rFonts w:ascii="Cambria" w:hAnsi="Cambria"/>
      <w:b/>
      <w:bCs/>
      <w:sz w:val="28"/>
      <w:szCs w:val="28"/>
    </w:rPr>
  </w:style>
  <w:style w:type="paragraph" w:styleId="726">
    <w:name w:val="Heading 5"/>
    <w:basedOn w:val="721"/>
    <w:next w:val="721"/>
    <w:link w:val="791"/>
    <w:uiPriority w:val="9"/>
    <w:qFormat/>
    <w:pPr>
      <w:keepLines/>
      <w:keepNext/>
      <w:spacing w:before="280" w:after="290" w:line="376" w:lineRule="auto"/>
      <w:outlineLvl w:val="4"/>
    </w:pPr>
    <w:rPr>
      <w:b/>
      <w:bCs/>
      <w:sz w:val="28"/>
      <w:szCs w:val="28"/>
    </w:rPr>
  </w:style>
  <w:style w:type="paragraph" w:styleId="727">
    <w:name w:val="Heading 6"/>
    <w:basedOn w:val="721"/>
    <w:next w:val="721"/>
    <w:link w:val="792"/>
    <w:uiPriority w:val="9"/>
    <w:qFormat/>
    <w:pPr>
      <w:keepLines/>
      <w:keepNext/>
      <w:spacing w:before="240" w:after="64" w:line="320" w:lineRule="auto"/>
      <w:outlineLvl w:val="5"/>
    </w:pPr>
    <w:rPr>
      <w:rFonts w:ascii="Arial" w:hAnsi="Arial" w:eastAsia="黑体"/>
      <w:b/>
      <w:bCs/>
      <w:sz w:val="24"/>
    </w:rPr>
  </w:style>
  <w:style w:type="paragraph" w:styleId="728">
    <w:name w:val="Heading 7"/>
    <w:basedOn w:val="721"/>
    <w:next w:val="721"/>
    <w:link w:val="793"/>
    <w:uiPriority w:val="0"/>
    <w:qFormat/>
    <w:pPr>
      <w:keepLines/>
      <w:keepNext/>
      <w:spacing w:before="240" w:after="64" w:line="320" w:lineRule="auto"/>
      <w:outlineLvl w:val="6"/>
    </w:pPr>
    <w:rPr>
      <w:b/>
      <w:bCs/>
      <w:sz w:val="24"/>
    </w:rPr>
  </w:style>
  <w:style w:type="paragraph" w:styleId="729">
    <w:name w:val="Heading 8"/>
    <w:basedOn w:val="721"/>
    <w:next w:val="721"/>
    <w:link w:val="794"/>
    <w:uiPriority w:val="0"/>
    <w:qFormat/>
    <w:pPr>
      <w:keepLines/>
      <w:keepNext/>
      <w:spacing w:before="240" w:after="64" w:line="320" w:lineRule="auto"/>
      <w:outlineLvl w:val="7"/>
    </w:pPr>
    <w:rPr>
      <w:rFonts w:ascii="Arial" w:hAnsi="Arial" w:eastAsia="黑体"/>
      <w:sz w:val="24"/>
    </w:rPr>
  </w:style>
  <w:style w:type="paragraph" w:styleId="730">
    <w:name w:val="Heading 9"/>
    <w:basedOn w:val="721"/>
    <w:next w:val="721"/>
    <w:link w:val="795"/>
    <w:uiPriority w:val="0"/>
    <w:qFormat/>
    <w:pPr>
      <w:keepLines/>
      <w:keepNext/>
      <w:spacing w:before="240" w:after="64" w:line="320" w:lineRule="auto"/>
      <w:outlineLvl w:val="8"/>
    </w:pPr>
    <w:rPr>
      <w:rFonts w:ascii="Arial" w:hAnsi="Arial" w:eastAsia="黑体"/>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List 3"/>
    <w:basedOn w:val="721"/>
    <w:uiPriority w:val="0"/>
    <w:qFormat/>
    <w:pPr>
      <w:contextualSpacing/>
      <w:ind w:left="100" w:hanging="200"/>
    </w:pPr>
  </w:style>
  <w:style w:type="paragraph" w:styleId="734">
    <w:name w:val="toc 7"/>
    <w:basedOn w:val="721"/>
    <w:next w:val="721"/>
    <w:uiPriority w:val="0"/>
    <w:qFormat/>
    <w:pPr>
      <w:ind w:left="2520"/>
    </w:pPr>
  </w:style>
  <w:style w:type="paragraph" w:styleId="735">
    <w:name w:val="Normal Indent"/>
    <w:basedOn w:val="721"/>
    <w:link w:val="796"/>
    <w:uiPriority w:val="0"/>
    <w:qFormat/>
    <w:pPr>
      <w:ind w:firstLine="420"/>
    </w:pPr>
  </w:style>
  <w:style w:type="paragraph" w:styleId="736">
    <w:name w:val="Caption"/>
    <w:basedOn w:val="721"/>
    <w:next w:val="721"/>
    <w:link w:val="797"/>
    <w:uiPriority w:val="0"/>
    <w:qFormat/>
    <w:rPr>
      <w:rFonts w:ascii="Arial" w:hAnsi="Arial" w:eastAsia="黑体"/>
      <w:sz w:val="20"/>
      <w:szCs w:val="20"/>
    </w:rPr>
  </w:style>
  <w:style w:type="paragraph" w:styleId="737">
    <w:name w:val="Document Map"/>
    <w:basedOn w:val="721"/>
    <w:link w:val="798"/>
    <w:uiPriority w:val="0"/>
    <w:qFormat/>
    <w:pPr>
      <w:shd w:val="clear" w:color="auto" w:fill="000080"/>
    </w:pPr>
  </w:style>
  <w:style w:type="paragraph" w:styleId="738">
    <w:name w:val="annotation text"/>
    <w:basedOn w:val="721"/>
    <w:link w:val="799"/>
    <w:uiPriority w:val="0"/>
    <w:qFormat/>
    <w:pPr>
      <w:jc w:val="left"/>
    </w:pPr>
  </w:style>
  <w:style w:type="paragraph" w:styleId="739">
    <w:name w:val="Body Text 3"/>
    <w:basedOn w:val="721"/>
    <w:link w:val="800"/>
    <w:uiPriority w:val="0"/>
    <w:qFormat/>
    <w:rPr>
      <w:rFonts w:ascii="宋体"/>
      <w:sz w:val="28"/>
      <w:szCs w:val="20"/>
    </w:rPr>
  </w:style>
  <w:style w:type="paragraph" w:styleId="740">
    <w:name w:val="Body Text"/>
    <w:basedOn w:val="721"/>
    <w:link w:val="801"/>
    <w:uiPriority w:val="0"/>
    <w:qFormat/>
    <w:pPr>
      <w:spacing w:after="120"/>
    </w:pPr>
  </w:style>
  <w:style w:type="paragraph" w:styleId="741">
    <w:name w:val="Body Text Indent"/>
    <w:basedOn w:val="721"/>
    <w:next w:val="742"/>
    <w:link w:val="802"/>
    <w:uiPriority w:val="99"/>
    <w:unhideWhenUsed/>
    <w:qFormat/>
    <w:pPr>
      <w:ind w:left="420"/>
      <w:spacing w:after="120"/>
    </w:pPr>
  </w:style>
  <w:style w:type="paragraph" w:styleId="742">
    <w:name w:val="envelope return"/>
    <w:basedOn w:val="721"/>
    <w:uiPriority w:val="0"/>
    <w:qFormat/>
    <w:pPr>
      <w:ind w:firstLine="200"/>
      <w:spacing w:line="360" w:lineRule="auto"/>
    </w:pPr>
    <w:rPr>
      <w:rFonts w:ascii="Arial" w:hAnsi="Arial" w:eastAsia="仿宋_GB2312" w:cs="Arial"/>
      <w:sz w:val="24"/>
    </w:rPr>
  </w:style>
  <w:style w:type="paragraph" w:styleId="743">
    <w:name w:val="List 2"/>
    <w:basedOn w:val="721"/>
    <w:uiPriority w:val="0"/>
    <w:qFormat/>
    <w:pPr>
      <w:ind w:left="100" w:hanging="200"/>
    </w:pPr>
    <w:rPr>
      <w:sz w:val="28"/>
    </w:rPr>
  </w:style>
  <w:style w:type="paragraph" w:styleId="744">
    <w:name w:val="Block Text"/>
    <w:basedOn w:val="721"/>
    <w:uiPriority w:val="0"/>
    <w:qFormat/>
    <w:pPr>
      <w:ind w:left="630" w:right="-609" w:firstLine="420"/>
      <w:jc w:val="left"/>
      <w:spacing w:line="360" w:lineRule="auto"/>
      <w:widowControl/>
    </w:pPr>
    <w:rPr>
      <w:rFonts w:hint="eastAsia" w:ascii="仿宋_GB2312" w:eastAsia="仿宋_GB2312"/>
      <w:sz w:val="24"/>
      <w:szCs w:val="20"/>
    </w:rPr>
  </w:style>
  <w:style w:type="paragraph" w:styleId="745">
    <w:name w:val="List Bullet 2"/>
    <w:basedOn w:val="721"/>
    <w:uiPriority w:val="0"/>
    <w:qFormat/>
    <w:pPr>
      <w:numPr>
        <w:ilvl w:val="0"/>
        <w:numId w:val="1"/>
      </w:numPr>
      <w:tabs>
        <w:tab w:val="left" w:pos="780" w:leader="none"/>
      </w:tabs>
    </w:pPr>
  </w:style>
  <w:style w:type="paragraph" w:styleId="746">
    <w:name w:val="toc 5"/>
    <w:basedOn w:val="721"/>
    <w:next w:val="721"/>
    <w:uiPriority w:val="0"/>
    <w:qFormat/>
    <w:pPr>
      <w:ind w:left="1680"/>
    </w:pPr>
  </w:style>
  <w:style w:type="paragraph" w:styleId="747">
    <w:name w:val="toc 3"/>
    <w:basedOn w:val="721"/>
    <w:next w:val="721"/>
    <w:uiPriority w:val="0"/>
    <w:qFormat/>
    <w:pPr>
      <w:ind w:left="840"/>
    </w:pPr>
  </w:style>
  <w:style w:type="paragraph" w:styleId="748">
    <w:name w:val="Plain Text"/>
    <w:basedOn w:val="721"/>
    <w:link w:val="803"/>
    <w:uiPriority w:val="0"/>
    <w:qFormat/>
    <w:rPr>
      <w:rFonts w:ascii="宋体" w:hAnsi="Courier New"/>
      <w:szCs w:val="20"/>
    </w:rPr>
  </w:style>
  <w:style w:type="paragraph" w:styleId="749">
    <w:name w:val="toc 8"/>
    <w:basedOn w:val="721"/>
    <w:next w:val="721"/>
    <w:uiPriority w:val="0"/>
    <w:qFormat/>
    <w:pPr>
      <w:ind w:left="2940"/>
    </w:pPr>
  </w:style>
  <w:style w:type="paragraph" w:styleId="750">
    <w:name w:val="Date"/>
    <w:basedOn w:val="721"/>
    <w:next w:val="721"/>
    <w:link w:val="804"/>
    <w:uiPriority w:val="0"/>
    <w:qFormat/>
    <w:pPr>
      <w:ind w:left="100"/>
    </w:pPr>
    <w:rPr>
      <w:rFonts w:ascii="宋体" w:hAnsi="宋体"/>
      <w:b/>
      <w:bCs/>
      <w:sz w:val="30"/>
      <w:szCs w:val="20"/>
    </w:rPr>
  </w:style>
  <w:style w:type="paragraph" w:styleId="751">
    <w:name w:val="Body Text Indent 2"/>
    <w:basedOn w:val="721"/>
    <w:link w:val="805"/>
    <w:uiPriority w:val="0"/>
    <w:qFormat/>
    <w:pPr>
      <w:ind w:left="420"/>
      <w:spacing w:after="120" w:line="480" w:lineRule="auto"/>
    </w:pPr>
    <w:rPr>
      <w:szCs w:val="20"/>
    </w:rPr>
  </w:style>
  <w:style w:type="paragraph" w:styleId="752">
    <w:name w:val="Balloon Text"/>
    <w:basedOn w:val="721"/>
    <w:link w:val="806"/>
    <w:uiPriority w:val="0"/>
    <w:qFormat/>
    <w:rPr>
      <w:sz w:val="18"/>
      <w:szCs w:val="18"/>
    </w:rPr>
  </w:style>
  <w:style w:type="paragraph" w:styleId="753">
    <w:name w:val="Footer"/>
    <w:basedOn w:val="721"/>
    <w:link w:val="807"/>
    <w:uiPriority w:val="0"/>
    <w:qFormat/>
    <w:pPr>
      <w:jc w:val="left"/>
      <w:tabs>
        <w:tab w:val="center" w:pos="4153" w:leader="none"/>
        <w:tab w:val="right" w:pos="8306" w:leader="none"/>
      </w:tabs>
    </w:pPr>
    <w:rPr>
      <w:sz w:val="18"/>
      <w:szCs w:val="20"/>
    </w:rPr>
  </w:style>
  <w:style w:type="paragraph" w:styleId="754">
    <w:name w:val="Header"/>
    <w:basedOn w:val="721"/>
    <w:link w:val="808"/>
    <w:uiPriority w:val="99"/>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1"/>
    <w:next w:val="721"/>
    <w:uiPriority w:val="0"/>
    <w:qFormat/>
  </w:style>
  <w:style w:type="paragraph" w:styleId="756">
    <w:name w:val="toc 4"/>
    <w:basedOn w:val="721"/>
    <w:next w:val="721"/>
    <w:uiPriority w:val="0"/>
    <w:qFormat/>
    <w:pPr>
      <w:ind w:left="1260"/>
    </w:pPr>
  </w:style>
  <w:style w:type="paragraph" w:styleId="757">
    <w:name w:val="Subtitle"/>
    <w:basedOn w:val="721"/>
    <w:next w:val="721"/>
    <w:link w:val="809"/>
    <w:uiPriority w:val="0"/>
    <w:qFormat/>
    <w:pPr>
      <w:jc w:val="center"/>
      <w:spacing w:after="60"/>
      <w:widowControl/>
      <w:outlineLvl w:val="1"/>
    </w:pPr>
    <w:rPr>
      <w:rFonts w:ascii="Arial" w:hAnsi="Arial" w:eastAsia="黑体"/>
      <w:sz w:val="24"/>
      <w:lang w:eastAsia="en-US"/>
    </w:rPr>
  </w:style>
  <w:style w:type="paragraph" w:styleId="758">
    <w:name w:val="footnote text"/>
    <w:basedOn w:val="721"/>
    <w:link w:val="810"/>
    <w:uiPriority w:val="0"/>
    <w:qFormat/>
    <w:pPr>
      <w:jc w:val="left"/>
    </w:pPr>
    <w:rPr>
      <w:sz w:val="18"/>
      <w:szCs w:val="18"/>
    </w:rPr>
  </w:style>
  <w:style w:type="paragraph" w:styleId="759">
    <w:name w:val="toc 6"/>
    <w:basedOn w:val="721"/>
    <w:next w:val="721"/>
    <w:uiPriority w:val="0"/>
    <w:qFormat/>
    <w:pPr>
      <w:ind w:left="2100"/>
    </w:pPr>
  </w:style>
  <w:style w:type="paragraph" w:styleId="760">
    <w:name w:val="Body Text Indent 3"/>
    <w:basedOn w:val="721"/>
    <w:link w:val="811"/>
    <w:uiPriority w:val="0"/>
    <w:qFormat/>
    <w:pPr>
      <w:ind w:left="720"/>
    </w:pPr>
    <w:rPr>
      <w:szCs w:val="20"/>
    </w:rPr>
  </w:style>
  <w:style w:type="paragraph" w:styleId="761">
    <w:name w:val="toc 2"/>
    <w:basedOn w:val="721"/>
    <w:next w:val="721"/>
    <w:uiPriority w:val="0"/>
    <w:qFormat/>
    <w:pPr>
      <w:ind w:left="420"/>
    </w:pPr>
  </w:style>
  <w:style w:type="paragraph" w:styleId="762">
    <w:name w:val="toc 9"/>
    <w:basedOn w:val="721"/>
    <w:next w:val="721"/>
    <w:uiPriority w:val="0"/>
    <w:qFormat/>
    <w:pPr>
      <w:ind w:left="3360"/>
    </w:pPr>
  </w:style>
  <w:style w:type="paragraph" w:styleId="763">
    <w:name w:val="Body Text 2"/>
    <w:basedOn w:val="721"/>
    <w:link w:val="812"/>
    <w:uiPriority w:val="0"/>
    <w:qFormat/>
    <w:pPr>
      <w:jc w:val="left"/>
      <w:widowControl/>
    </w:pPr>
    <w:rPr>
      <w:rFonts w:ascii="Arial" w:hAnsi="Arial"/>
      <w:color w:val="ff00ff"/>
      <w:sz w:val="28"/>
      <w:lang w:eastAsia="en-US"/>
    </w:rPr>
  </w:style>
  <w:style w:type="paragraph" w:styleId="764">
    <w:name w:val="List Continue 2"/>
    <w:basedOn w:val="721"/>
    <w:uiPriority w:val="0"/>
    <w:qFormat/>
    <w:pPr>
      <w:contextualSpacing/>
      <w:ind w:left="840"/>
      <w:spacing w:after="120"/>
    </w:pPr>
  </w:style>
  <w:style w:type="paragraph" w:styleId="765">
    <w:name w:val="Normal (Web)"/>
    <w:basedOn w:val="721"/>
    <w:uiPriority w:val="99"/>
    <w:qFormat/>
    <w:pPr>
      <w:jc w:val="left"/>
      <w:spacing w:beforeAutospacing="1" w:afterAutospacing="1"/>
    </w:pPr>
    <w:rPr>
      <w:sz w:val="24"/>
    </w:rPr>
  </w:style>
  <w:style w:type="paragraph" w:styleId="766">
    <w:name w:val="index 1"/>
    <w:basedOn w:val="721"/>
    <w:next w:val="721"/>
    <w:uiPriority w:val="0"/>
    <w:qFormat/>
    <w:pPr>
      <w:spacing w:line="280" w:lineRule="exact"/>
    </w:pPr>
    <w:rPr>
      <w:color w:val="ff0000"/>
    </w:rPr>
  </w:style>
  <w:style w:type="paragraph" w:styleId="767">
    <w:name w:val="index 2"/>
    <w:basedOn w:val="721"/>
    <w:next w:val="721"/>
    <w:uiPriority w:val="0"/>
    <w:qFormat/>
    <w:pPr>
      <w:ind w:left="200"/>
    </w:pPr>
    <w:rPr>
      <w:szCs w:val="21"/>
    </w:rPr>
  </w:style>
  <w:style w:type="paragraph" w:styleId="768">
    <w:name w:val="Title"/>
    <w:basedOn w:val="721"/>
    <w:link w:val="813"/>
    <w:uiPriority w:val="10"/>
    <w:qFormat/>
    <w:pPr>
      <w:jc w:val="center"/>
      <w:spacing w:before="240" w:after="60"/>
      <w:outlineLvl w:val="0"/>
    </w:pPr>
    <w:rPr>
      <w:rFonts w:ascii="Arial" w:hAnsi="Arial" w:cs="Arial"/>
      <w:b/>
      <w:bCs/>
      <w:sz w:val="32"/>
      <w:szCs w:val="32"/>
    </w:rPr>
  </w:style>
  <w:style w:type="paragraph" w:styleId="769">
    <w:name w:val="annotation subject"/>
    <w:basedOn w:val="738"/>
    <w:next w:val="738"/>
    <w:link w:val="814"/>
    <w:uiPriority w:val="0"/>
    <w:qFormat/>
    <w:rPr>
      <w:b/>
      <w:bCs/>
    </w:rPr>
  </w:style>
  <w:style w:type="paragraph" w:styleId="770">
    <w:name w:val="Body Text First Indent"/>
    <w:basedOn w:val="740"/>
    <w:link w:val="815"/>
    <w:uiPriority w:val="0"/>
    <w:qFormat/>
    <w:pPr>
      <w:ind w:firstLine="420"/>
    </w:pPr>
  </w:style>
  <w:style w:type="paragraph" w:styleId="771">
    <w:name w:val="Body Text First Indent 2"/>
    <w:basedOn w:val="741"/>
    <w:link w:val="816"/>
    <w:uiPriority w:val="99"/>
    <w:unhideWhenUsed/>
    <w:qFormat/>
    <w:pPr>
      <w:ind w:firstLine="420"/>
    </w:pPr>
  </w:style>
  <w:style w:type="table" w:styleId="772">
    <w:name w:val="Table Grid"/>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99"/>
    <w:qFormat/>
    <w:rPr>
      <w:b/>
      <w:sz w:val="24"/>
      <w:szCs w:val="24"/>
    </w:rPr>
  </w:style>
  <w:style w:type="character" w:styleId="774">
    <w:name w:val="page number"/>
    <w:uiPriority w:val="0"/>
    <w:qFormat/>
  </w:style>
  <w:style w:type="character" w:styleId="775">
    <w:name w:val="FollowedHyperlink"/>
    <w:uiPriority w:val="99"/>
    <w:qFormat/>
    <w:rPr>
      <w:color w:val="800080"/>
      <w:u w:val="none"/>
    </w:rPr>
  </w:style>
  <w:style w:type="character" w:styleId="776">
    <w:name w:val="Emphasis"/>
    <w:uiPriority w:val="20"/>
    <w:qFormat/>
    <w:rPr>
      <w:color w:val="cc0000"/>
      <w:sz w:val="24"/>
      <w:szCs w:val="24"/>
    </w:rPr>
  </w:style>
  <w:style w:type="character" w:styleId="777">
    <w:name w:val="HTML Definition"/>
    <w:uiPriority w:val="0"/>
    <w:qFormat/>
  </w:style>
  <w:style w:type="character" w:styleId="778">
    <w:name w:val="HTML Acronym"/>
    <w:uiPriority w:val="0"/>
    <w:qFormat/>
  </w:style>
  <w:style w:type="character" w:styleId="779">
    <w:name w:val="HTML Variable"/>
    <w:uiPriority w:val="0"/>
    <w:qFormat/>
  </w:style>
  <w:style w:type="character" w:styleId="780">
    <w:name w:val="Hyperlink"/>
    <w:uiPriority w:val="99"/>
    <w:qFormat/>
    <w:rPr>
      <w:color w:val="555555"/>
      <w:u w:val="none"/>
    </w:rPr>
  </w:style>
  <w:style w:type="character" w:styleId="781">
    <w:name w:val="HTML Code"/>
    <w:uiPriority w:val="0"/>
    <w:qFormat/>
    <w:rPr>
      <w:rFonts w:ascii="monospace" w:hAnsi="monospace" w:eastAsia="monospace" w:cs="monospace"/>
      <w:color w:val="555555"/>
      <w:sz w:val="24"/>
      <w:szCs w:val="24"/>
      <w:u w:val="none"/>
    </w:rPr>
  </w:style>
  <w:style w:type="character" w:styleId="782">
    <w:name w:val="annotation reference"/>
    <w:uiPriority w:val="0"/>
    <w:qFormat/>
    <w:rPr>
      <w:sz w:val="21"/>
      <w:szCs w:val="21"/>
    </w:rPr>
  </w:style>
  <w:style w:type="character" w:styleId="783">
    <w:name w:val="HTML Cite"/>
    <w:uiPriority w:val="0"/>
    <w:qFormat/>
  </w:style>
  <w:style w:type="character" w:styleId="784">
    <w:name w:val="footnote reference"/>
    <w:uiPriority w:val="0"/>
    <w:qFormat/>
    <w:rPr>
      <w:vertAlign w:val="superscript"/>
    </w:rPr>
  </w:style>
  <w:style w:type="character" w:styleId="785">
    <w:name w:val="HTML Keyboard"/>
    <w:uiPriority w:val="0"/>
    <w:qFormat/>
    <w:rPr>
      <w:rFonts w:hint="default" w:ascii="monospace" w:hAnsi="monospace" w:eastAsia="monospace" w:cs="monospace"/>
      <w:sz w:val="24"/>
      <w:szCs w:val="24"/>
    </w:rPr>
  </w:style>
  <w:style w:type="character" w:styleId="786">
    <w:name w:val="HTML Sample"/>
    <w:uiPriority w:val="0"/>
    <w:qFormat/>
    <w:rPr>
      <w:rFonts w:hint="default" w:ascii="monospace" w:hAnsi="monospace" w:eastAsia="monospace" w:cs="monospace"/>
      <w:sz w:val="24"/>
      <w:szCs w:val="24"/>
    </w:rPr>
  </w:style>
  <w:style w:type="character" w:styleId="787" w:customStyle="1">
    <w:name w:val="标题 1 字符1"/>
    <w:link w:val="722"/>
    <w:uiPriority w:val="9"/>
    <w:qFormat/>
    <w:rPr>
      <w:b/>
      <w:bCs/>
      <w:sz w:val="44"/>
      <w:szCs w:val="44"/>
    </w:rPr>
  </w:style>
  <w:style w:type="character" w:styleId="788" w:customStyle="1">
    <w:name w:val="标题 2 字符"/>
    <w:link w:val="723"/>
    <w:uiPriority w:val="9"/>
    <w:qFormat/>
    <w:rPr>
      <w:rFonts w:ascii="Arial" w:hAnsi="Arial" w:eastAsia="黑体"/>
      <w:b/>
      <w:bCs/>
      <w:sz w:val="32"/>
      <w:szCs w:val="32"/>
    </w:rPr>
  </w:style>
  <w:style w:type="character" w:styleId="789" w:customStyle="1">
    <w:name w:val="标题 3 字符"/>
    <w:link w:val="724"/>
    <w:uiPriority w:val="9"/>
    <w:qFormat/>
    <w:rPr>
      <w:rFonts w:hAnsi="黑体" w:eastAsia="黑体"/>
      <w:sz w:val="24"/>
    </w:rPr>
  </w:style>
  <w:style w:type="character" w:styleId="790" w:customStyle="1">
    <w:name w:val="标题 4 字符"/>
    <w:link w:val="725"/>
    <w:uiPriority w:val="9"/>
    <w:qFormat/>
    <w:rPr>
      <w:rFonts w:ascii="Cambria" w:hAnsi="Cambria" w:eastAsia="宋体" w:cs="Times New Roman"/>
      <w:b/>
      <w:bCs/>
      <w:sz w:val="28"/>
      <w:szCs w:val="28"/>
    </w:rPr>
  </w:style>
  <w:style w:type="character" w:styleId="791" w:customStyle="1">
    <w:name w:val="标题 5 字符"/>
    <w:link w:val="726"/>
    <w:uiPriority w:val="9"/>
    <w:qFormat/>
    <w:rPr>
      <w:rFonts w:ascii="Times New Roman" w:hAnsi="Times New Roman"/>
      <w:b/>
      <w:bCs/>
      <w:sz w:val="28"/>
      <w:szCs w:val="28"/>
    </w:rPr>
  </w:style>
  <w:style w:type="character" w:styleId="792" w:customStyle="1">
    <w:name w:val="标题 6 字符"/>
    <w:link w:val="727"/>
    <w:uiPriority w:val="9"/>
    <w:qFormat/>
    <w:rPr>
      <w:rFonts w:ascii="Arial" w:hAnsi="Arial" w:eastAsia="黑体"/>
      <w:b/>
      <w:bCs/>
      <w:sz w:val="24"/>
      <w:szCs w:val="24"/>
    </w:rPr>
  </w:style>
  <w:style w:type="character" w:styleId="793" w:customStyle="1">
    <w:name w:val="标题 7 字符"/>
    <w:link w:val="728"/>
    <w:uiPriority w:val="0"/>
    <w:qFormat/>
    <w:rPr>
      <w:rFonts w:ascii="Times New Roman" w:hAnsi="Times New Roman"/>
      <w:b/>
      <w:bCs/>
      <w:sz w:val="24"/>
      <w:szCs w:val="24"/>
    </w:rPr>
  </w:style>
  <w:style w:type="character" w:styleId="794" w:customStyle="1">
    <w:name w:val="标题 8 字符"/>
    <w:link w:val="729"/>
    <w:uiPriority w:val="0"/>
    <w:qFormat/>
    <w:rPr>
      <w:rFonts w:ascii="Arial" w:hAnsi="Arial" w:eastAsia="黑体"/>
      <w:sz w:val="24"/>
      <w:szCs w:val="24"/>
    </w:rPr>
  </w:style>
  <w:style w:type="character" w:styleId="795" w:customStyle="1">
    <w:name w:val="标题 9 字符"/>
    <w:link w:val="730"/>
    <w:uiPriority w:val="0"/>
    <w:qFormat/>
    <w:rPr>
      <w:rFonts w:ascii="Arial" w:hAnsi="Arial" w:eastAsia="黑体"/>
      <w:sz w:val="21"/>
      <w:szCs w:val="21"/>
    </w:rPr>
  </w:style>
  <w:style w:type="character" w:styleId="796" w:customStyle="1">
    <w:name w:val="正文缩进 字符"/>
    <w:link w:val="735"/>
    <w:uiPriority w:val="0"/>
    <w:qFormat/>
    <w:rPr>
      <w:sz w:val="21"/>
      <w:szCs w:val="24"/>
    </w:rPr>
  </w:style>
  <w:style w:type="character" w:styleId="797" w:customStyle="1">
    <w:name w:val="题注 字符"/>
    <w:link w:val="736"/>
    <w:uiPriority w:val="0"/>
    <w:qFormat/>
    <w:rPr>
      <w:rFonts w:ascii="Arial" w:hAnsi="Arial" w:eastAsia="黑体"/>
    </w:rPr>
  </w:style>
  <w:style w:type="character" w:styleId="798" w:customStyle="1">
    <w:name w:val="文档结构图 字符"/>
    <w:link w:val="737"/>
    <w:uiPriority w:val="0"/>
    <w:qFormat/>
    <w:rPr>
      <w:rFonts w:ascii="Times New Roman" w:hAnsi="Times New Roman"/>
      <w:sz w:val="21"/>
      <w:szCs w:val="24"/>
      <w:shd w:val="clear" w:color="auto" w:fill="000080"/>
    </w:rPr>
  </w:style>
  <w:style w:type="character" w:styleId="799" w:customStyle="1">
    <w:name w:val="批注文字 字符"/>
    <w:link w:val="738"/>
    <w:uiPriority w:val="0"/>
    <w:qFormat/>
    <w:rPr>
      <w:sz w:val="21"/>
      <w:szCs w:val="24"/>
    </w:rPr>
  </w:style>
  <w:style w:type="character" w:styleId="800" w:customStyle="1">
    <w:name w:val="正文文本 3 字符"/>
    <w:link w:val="739"/>
    <w:uiPriority w:val="0"/>
    <w:qFormat/>
    <w:rPr>
      <w:rFonts w:ascii="宋体" w:hAnsi="Times New Roman"/>
      <w:sz w:val="28"/>
    </w:rPr>
  </w:style>
  <w:style w:type="character" w:styleId="801" w:customStyle="1">
    <w:name w:val="正文文本 字符"/>
    <w:link w:val="740"/>
    <w:uiPriority w:val="0"/>
    <w:qFormat/>
    <w:rPr>
      <w:sz w:val="21"/>
      <w:szCs w:val="24"/>
    </w:rPr>
  </w:style>
  <w:style w:type="character" w:styleId="802" w:customStyle="1">
    <w:name w:val="正文文本缩进 字符"/>
    <w:link w:val="741"/>
    <w:uiPriority w:val="99"/>
    <w:qFormat/>
    <w:rPr>
      <w:sz w:val="21"/>
      <w:szCs w:val="24"/>
    </w:rPr>
  </w:style>
  <w:style w:type="character" w:styleId="803" w:customStyle="1">
    <w:name w:val="纯文本 字符"/>
    <w:link w:val="748"/>
    <w:uiPriority w:val="0"/>
    <w:qFormat/>
    <w:rPr>
      <w:rFonts w:ascii="宋体" w:hAnsi="Courier New"/>
      <w:sz w:val="21"/>
    </w:rPr>
  </w:style>
  <w:style w:type="character" w:styleId="804" w:customStyle="1">
    <w:name w:val="日期 字符"/>
    <w:link w:val="750"/>
    <w:uiPriority w:val="0"/>
    <w:qFormat/>
    <w:rPr>
      <w:rFonts w:ascii="宋体" w:hAnsi="宋体"/>
      <w:b/>
      <w:bCs/>
      <w:sz w:val="30"/>
    </w:rPr>
  </w:style>
  <w:style w:type="character" w:styleId="805" w:customStyle="1">
    <w:name w:val="正文文本缩进 2 字符"/>
    <w:link w:val="751"/>
    <w:uiPriority w:val="0"/>
    <w:qFormat/>
    <w:rPr>
      <w:rFonts w:ascii="Times New Roman" w:hAnsi="Times New Roman"/>
      <w:sz w:val="21"/>
    </w:rPr>
  </w:style>
  <w:style w:type="character" w:styleId="806" w:customStyle="1">
    <w:name w:val="批注框文本 字符"/>
    <w:link w:val="752"/>
    <w:uiPriority w:val="0"/>
    <w:qFormat/>
    <w:rPr>
      <w:sz w:val="18"/>
      <w:szCs w:val="18"/>
    </w:rPr>
  </w:style>
  <w:style w:type="character" w:styleId="807" w:customStyle="1">
    <w:name w:val="页脚 字符"/>
    <w:link w:val="753"/>
    <w:uiPriority w:val="0"/>
    <w:qFormat/>
    <w:rPr>
      <w:sz w:val="18"/>
    </w:rPr>
  </w:style>
  <w:style w:type="character" w:styleId="808" w:customStyle="1">
    <w:name w:val="页眉 字符"/>
    <w:link w:val="754"/>
    <w:uiPriority w:val="99"/>
    <w:qFormat/>
    <w:rPr>
      <w:sz w:val="18"/>
      <w:szCs w:val="18"/>
    </w:rPr>
  </w:style>
  <w:style w:type="character" w:styleId="809" w:customStyle="1">
    <w:name w:val="副标题 字符"/>
    <w:link w:val="757"/>
    <w:uiPriority w:val="0"/>
    <w:qFormat/>
    <w:rPr>
      <w:rFonts w:ascii="Arial" w:hAnsi="Arial" w:eastAsia="黑体"/>
      <w:sz w:val="24"/>
      <w:szCs w:val="24"/>
      <w:lang w:eastAsia="en-US"/>
    </w:rPr>
  </w:style>
  <w:style w:type="character" w:styleId="810" w:customStyle="1">
    <w:name w:val="脚注文本 字符"/>
    <w:link w:val="758"/>
    <w:uiPriority w:val="0"/>
    <w:qFormat/>
    <w:rPr>
      <w:sz w:val="18"/>
      <w:szCs w:val="18"/>
    </w:rPr>
  </w:style>
  <w:style w:type="character" w:styleId="811" w:customStyle="1">
    <w:name w:val="正文文本缩进 3 字符"/>
    <w:link w:val="760"/>
    <w:uiPriority w:val="0"/>
    <w:qFormat/>
    <w:rPr>
      <w:rFonts w:ascii="Times New Roman" w:hAnsi="Times New Roman"/>
      <w:sz w:val="21"/>
    </w:rPr>
  </w:style>
  <w:style w:type="character" w:styleId="812" w:customStyle="1">
    <w:name w:val="正文文本 2 字符"/>
    <w:link w:val="763"/>
    <w:uiPriority w:val="0"/>
    <w:qFormat/>
    <w:rPr>
      <w:rFonts w:ascii="Arial" w:hAnsi="Arial"/>
      <w:color w:val="ff00ff"/>
      <w:sz w:val="28"/>
      <w:szCs w:val="24"/>
      <w:lang w:eastAsia="en-US"/>
    </w:rPr>
  </w:style>
  <w:style w:type="character" w:styleId="813" w:customStyle="1">
    <w:name w:val="标题 字符"/>
    <w:link w:val="768"/>
    <w:uiPriority w:val="10"/>
    <w:qFormat/>
    <w:rPr>
      <w:rFonts w:ascii="Arial" w:hAnsi="Arial" w:cs="Arial"/>
      <w:b/>
      <w:bCs/>
      <w:sz w:val="32"/>
      <w:szCs w:val="32"/>
    </w:rPr>
  </w:style>
  <w:style w:type="character" w:styleId="814" w:customStyle="1">
    <w:name w:val="批注主题 字符"/>
    <w:link w:val="769"/>
    <w:uiPriority w:val="0"/>
    <w:qFormat/>
    <w:rPr>
      <w:b/>
      <w:bCs/>
      <w:sz w:val="21"/>
      <w:szCs w:val="24"/>
    </w:rPr>
  </w:style>
  <w:style w:type="character" w:styleId="815" w:customStyle="1">
    <w:name w:val="正文文本首行缩进 字符"/>
    <w:link w:val="770"/>
    <w:uiPriority w:val="0"/>
    <w:qFormat/>
    <w:rPr>
      <w:rFonts w:ascii="Times New Roman" w:hAnsi="Times New Roman"/>
      <w:sz w:val="21"/>
      <w:szCs w:val="24"/>
    </w:rPr>
  </w:style>
  <w:style w:type="character" w:styleId="816" w:customStyle="1">
    <w:name w:val="正文文本首行缩进 2 字符"/>
    <w:link w:val="771"/>
    <w:uiPriority w:val="99"/>
    <w:qFormat/>
    <w:rPr>
      <w:sz w:val="21"/>
      <w:szCs w:val="24"/>
    </w:rPr>
  </w:style>
  <w:style w:type="character" w:styleId="817" w:customStyle="1">
    <w:name w:val="DL 段落缩进2 Char Char"/>
    <w:link w:val="818"/>
    <w:uiPriority w:val="0"/>
    <w:qFormat/>
    <w:rPr>
      <w:rFonts w:ascii="宋体" w:hAnsi="宋体"/>
      <w:sz w:val="21"/>
      <w:szCs w:val="21"/>
    </w:rPr>
  </w:style>
  <w:style w:type="paragraph" w:styleId="818" w:customStyle="1">
    <w:name w:val="DL 段落缩进2"/>
    <w:basedOn w:val="721"/>
    <w:link w:val="817"/>
    <w:uiPriority w:val="0"/>
    <w:qFormat/>
    <w:pPr>
      <w:ind w:firstLine="420"/>
    </w:pPr>
    <w:rPr>
      <w:rFonts w:ascii="宋体" w:hAnsi="宋体"/>
      <w:szCs w:val="21"/>
    </w:rPr>
  </w:style>
  <w:style w:type="character" w:styleId="819" w:customStyle="1">
    <w:name w:val="QB正文 Char"/>
    <w:link w:val="820"/>
    <w:uiPriority w:val="0"/>
    <w:qFormat/>
    <w:rPr>
      <w:rFonts w:ascii="宋体" w:hAnsi="Times New Roman"/>
      <w:sz w:val="21"/>
    </w:rPr>
  </w:style>
  <w:style w:type="paragraph" w:styleId="820" w:customStyle="1">
    <w:name w:val="QB正文"/>
    <w:basedOn w:val="721"/>
    <w:link w:val="819"/>
    <w:uiPriority w:val="0"/>
    <w:qFormat/>
    <w:pPr>
      <w:ind w:firstLine="200"/>
      <w:widowControl/>
    </w:pPr>
    <w:rPr>
      <w:rFonts w:ascii="宋体"/>
      <w:szCs w:val="20"/>
    </w:rPr>
  </w:style>
  <w:style w:type="character" w:styleId="821" w:customStyle="1">
    <w:name w:val="Style Heading 1H1SAHeading 1卷标题h1标书1L1boc1st levelSection ... Char"/>
    <w:link w:val="822"/>
    <w:uiPriority w:val="0"/>
    <w:qFormat/>
    <w:rPr>
      <w:rFonts w:ascii="Arial" w:hAnsi="Arial" w:eastAsia="黑体" w:cs="Arial"/>
      <w:b/>
      <w:bCs/>
      <w:sz w:val="28"/>
      <w:szCs w:val="28"/>
    </w:rPr>
  </w:style>
  <w:style w:type="paragraph" w:styleId="822" w:customStyle="1">
    <w:name w:val="Style Heading 1H1SAHeading 1卷标题h1标书1L1boc1st levelSection ..."/>
    <w:basedOn w:val="722"/>
    <w:link w:val="821"/>
    <w:uiPriority w:val="0"/>
    <w:qFormat/>
    <w:pPr>
      <w:ind w:left="432" w:hanging="432"/>
      <w:jc w:val="center"/>
      <w:spacing w:line="360" w:lineRule="auto"/>
      <w:tabs>
        <w:tab w:val="left" w:pos="1080" w:leader="none"/>
      </w:tabs>
    </w:pPr>
    <w:rPr>
      <w:rFonts w:ascii="Arial" w:hAnsi="Arial" w:eastAsia="黑体" w:cs="Arial"/>
      <w:sz w:val="28"/>
      <w:szCs w:val="28"/>
    </w:rPr>
  </w:style>
  <w:style w:type="character" w:styleId="823" w:customStyle="1">
    <w:name w:val="不明显强调2"/>
    <w:uiPriority w:val="0"/>
    <w:qFormat/>
    <w:rPr>
      <w:i/>
      <w:color w:val="5a5a5a"/>
    </w:rPr>
  </w:style>
  <w:style w:type="character" w:styleId="824" w:customStyle="1">
    <w:name w:val="marked1"/>
    <w:uiPriority w:val="0"/>
    <w:qFormat/>
    <w:rPr>
      <w:color w:val="666666"/>
      <w:sz w:val="21"/>
      <w:szCs w:val="21"/>
    </w:rPr>
  </w:style>
  <w:style w:type="character" w:styleId="825" w:customStyle="1">
    <w:name w:val="正文文本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826" w:customStyle="1">
    <w:name w:val="font131"/>
    <w:uiPriority w:val="0"/>
    <w:qFormat/>
    <w:rPr>
      <w:sz w:val="20"/>
      <w:szCs w:val="20"/>
    </w:rPr>
  </w:style>
  <w:style w:type="character" w:styleId="827" w:customStyle="1">
    <w:name w:val="副标题 Char1"/>
    <w:uiPriority w:val="0"/>
    <w:qFormat/>
    <w:rPr>
      <w:rFonts w:ascii="Cambria" w:hAnsi="Cambria" w:cs="Times New Roman"/>
      <w:b/>
      <w:bCs/>
      <w:sz w:val="32"/>
      <w:szCs w:val="32"/>
    </w:rPr>
  </w:style>
  <w:style w:type="character" w:styleId="828" w:customStyle="1">
    <w:name w:val="Char Char5"/>
    <w:uiPriority w:val="0"/>
    <w:qFormat/>
    <w:rPr>
      <w:rFonts w:ascii="宋体" w:hAnsi="Courier New" w:eastAsia="宋体" w:cs="Courier New"/>
      <w:sz w:val="21"/>
      <w:szCs w:val="21"/>
      <w:lang w:val="en-US" w:eastAsia="zh-CN" w:bidi="ar-SA"/>
    </w:rPr>
  </w:style>
  <w:style w:type="character" w:styleId="829" w:customStyle="1">
    <w:name w:val="font51"/>
    <w:uiPriority w:val="0"/>
    <w:qFormat/>
    <w:rPr>
      <w:rFonts w:hint="eastAsia" w:ascii="宋体" w:hAnsi="宋体" w:eastAsia="宋体" w:cs="宋体"/>
      <w:b/>
      <w:color w:val="000000"/>
      <w:sz w:val="24"/>
      <w:szCs w:val="24"/>
      <w:u w:val="none"/>
    </w:rPr>
  </w:style>
  <w:style w:type="character" w:styleId="830" w:customStyle="1">
    <w:name w:val="正文2 Char"/>
    <w:link w:val="831"/>
    <w:uiPriority w:val="0"/>
    <w:qFormat/>
    <w:rPr>
      <w:rFonts w:ascii="Times New Roman" w:hAnsi="Times New Roman"/>
      <w:sz w:val="28"/>
      <w:szCs w:val="24"/>
    </w:rPr>
  </w:style>
  <w:style w:type="paragraph" w:styleId="831" w:customStyle="1">
    <w:name w:val="正文2"/>
    <w:basedOn w:val="721"/>
    <w:link w:val="830"/>
    <w:uiPriority w:val="0"/>
    <w:qFormat/>
    <w:pPr>
      <w:ind w:firstLine="420"/>
      <w:spacing w:line="360" w:lineRule="auto"/>
    </w:pPr>
    <w:rPr>
      <w:sz w:val="28"/>
    </w:rPr>
  </w:style>
  <w:style w:type="character" w:styleId="832" w:customStyle="1">
    <w:name w:val="org_name2"/>
    <w:uiPriority w:val="0"/>
    <w:qFormat/>
    <w:rPr>
      <w:color w:val="ff0000"/>
      <w:sz w:val="21"/>
      <w:szCs w:val="21"/>
    </w:rPr>
  </w:style>
  <w:style w:type="character" w:styleId="833" w:customStyle="1">
    <w:name w:val="明显强调3"/>
    <w:uiPriority w:val="0"/>
    <w:qFormat/>
    <w:rPr>
      <w:rFonts w:cs="Times New Roman"/>
      <w:b/>
      <w:i/>
      <w:sz w:val="24"/>
      <w:szCs w:val="24"/>
      <w:u w:val="single"/>
    </w:rPr>
  </w:style>
  <w:style w:type="character" w:styleId="834" w:customStyle="1">
    <w:name w:val="不明显参考2"/>
    <w:uiPriority w:val="0"/>
    <w:qFormat/>
    <w:rPr>
      <w:rFonts w:cs="Times New Roman"/>
      <w:sz w:val="24"/>
      <w:szCs w:val="24"/>
      <w:u w:val="single"/>
    </w:rPr>
  </w:style>
  <w:style w:type="character" w:styleId="835" w:customStyle="1">
    <w:name w:val="leimu_text"/>
    <w:uiPriority w:val="0"/>
    <w:qFormat/>
  </w:style>
  <w:style w:type="character" w:styleId="836" w:customStyle="1">
    <w:name w:val="laypage_curr"/>
    <w:uiPriority w:val="0"/>
    <w:qFormat/>
    <w:rPr>
      <w:color w:val="fffdf4"/>
      <w:shd w:val="clear" w:color="auto" w:fill="0b67a6"/>
    </w:rPr>
  </w:style>
  <w:style w:type="character" w:styleId="837" w:customStyle="1">
    <w:name w:val="不明显参考3"/>
    <w:uiPriority w:val="0"/>
    <w:qFormat/>
    <w:rPr>
      <w:rFonts w:cs="Times New Roman"/>
      <w:sz w:val="24"/>
      <w:szCs w:val="24"/>
      <w:u w:val="single"/>
    </w:rPr>
  </w:style>
  <w:style w:type="character" w:styleId="838" w:customStyle="1">
    <w:name w:val="纯文本 Char1"/>
    <w:uiPriority w:val="0"/>
    <w:qFormat/>
    <w:rPr>
      <w:rFonts w:ascii="宋体" w:hAnsi="Courier New" w:eastAsia="宋体"/>
      <w:sz w:val="24"/>
      <w:lang w:val="en-US" w:eastAsia="zh-CN" w:bidi="ar-SA"/>
    </w:rPr>
  </w:style>
  <w:style w:type="character" w:styleId="839" w:customStyle="1">
    <w:name w:val="bds_more2"/>
    <w:uiPriority w:val="0"/>
    <w:qFormat/>
  </w:style>
  <w:style w:type="character" w:styleId="840" w:customStyle="1">
    <w:name w:val="place3"/>
    <w:uiPriority w:val="0"/>
    <w:qFormat/>
  </w:style>
  <w:style w:type="character" w:styleId="841" w:customStyle="1">
    <w:name w:val="p12"/>
    <w:uiPriority w:val="0"/>
    <w:qFormat/>
  </w:style>
  <w:style w:type="character" w:styleId="842" w:customStyle="1">
    <w:name w:val="明显参考2"/>
    <w:uiPriority w:val="0"/>
    <w:qFormat/>
    <w:rPr>
      <w:rFonts w:cs="Times New Roman"/>
      <w:b/>
      <w:sz w:val="24"/>
      <w:u w:val="single"/>
    </w:rPr>
  </w:style>
  <w:style w:type="character" w:styleId="843" w:customStyle="1">
    <w:name w:val="不明显强调1"/>
    <w:uiPriority w:val="0"/>
    <w:qFormat/>
    <w:rPr>
      <w:i/>
      <w:color w:val="5a5a5a"/>
    </w:rPr>
  </w:style>
  <w:style w:type="character" w:styleId="844" w:customStyle="1">
    <w:name w:val="my-notice1"/>
    <w:uiPriority w:val="0"/>
    <w:qFormat/>
  </w:style>
  <w:style w:type="character" w:styleId="845" w:customStyle="1">
    <w:name w:val="font21"/>
    <w:uiPriority w:val="0"/>
    <w:qFormat/>
    <w:rPr>
      <w:rFonts w:hint="eastAsia" w:ascii="宋体" w:hAnsi="宋体" w:eastAsia="宋体" w:cs="宋体"/>
      <w:color w:val="000000"/>
      <w:sz w:val="24"/>
      <w:szCs w:val="24"/>
      <w:u w:val="none"/>
    </w:rPr>
  </w:style>
  <w:style w:type="character" w:styleId="846" w:customStyle="1">
    <w:name w:val="displayarti"/>
    <w:uiPriority w:val="0"/>
    <w:qFormat/>
    <w:rPr>
      <w:color w:val="ffffff"/>
      <w:shd w:val="clear" w:color="auto" w:fill="a00000"/>
    </w:rPr>
  </w:style>
  <w:style w:type="character" w:styleId="847" w:customStyle="1">
    <w:name w:val="bds_more"/>
    <w:uiPriority w:val="0"/>
    <w:qFormat/>
    <w:rPr>
      <w:rFonts w:hint="eastAsia" w:ascii="宋体" w:hAnsi="宋体" w:eastAsia="宋体" w:cs="宋体"/>
    </w:rPr>
  </w:style>
  <w:style w:type="character" w:styleId="848" w:customStyle="1">
    <w:name w:val="列表段落 字符"/>
    <w:link w:val="849"/>
    <w:uiPriority w:val="34"/>
    <w:qFormat/>
    <w:rPr>
      <w:sz w:val="21"/>
      <w:szCs w:val="24"/>
    </w:rPr>
  </w:style>
  <w:style w:type="paragraph" w:styleId="849">
    <w:name w:val="List Paragraph"/>
    <w:basedOn w:val="721"/>
    <w:link w:val="848"/>
    <w:uiPriority w:val="34"/>
    <w:qFormat/>
    <w:pPr>
      <w:ind w:firstLine="420"/>
    </w:pPr>
  </w:style>
  <w:style w:type="character" w:styleId="850" w:customStyle="1">
    <w:name w:val="font41"/>
    <w:uiPriority w:val="0"/>
    <w:qFormat/>
    <w:rPr>
      <w:rFonts w:hint="eastAsia" w:ascii="宋体" w:hAnsi="宋体" w:eastAsia="宋体" w:cs="宋体"/>
      <w:color w:val="000000"/>
      <w:sz w:val="22"/>
      <w:szCs w:val="22"/>
      <w:u w:val="none"/>
    </w:rPr>
  </w:style>
  <w:style w:type="character" w:styleId="851" w:customStyle="1">
    <w:name w:val="页眉或页脚_"/>
    <w:link w:val="852"/>
    <w:uiPriority w:val="99"/>
    <w:qFormat/>
    <w:rPr>
      <w:rFonts w:ascii="MingLiU" w:hAnsi="MingLiU" w:eastAsia="MingLiU" w:cs="MingLiU"/>
      <w:spacing w:val="-10"/>
      <w:shd w:val="clear" w:color="auto" w:fill="ffffff"/>
    </w:rPr>
  </w:style>
  <w:style w:type="paragraph" w:styleId="852" w:customStyle="1">
    <w:name w:val="页眉或页脚"/>
    <w:basedOn w:val="721"/>
    <w:link w:val="851"/>
    <w:uiPriority w:val="99"/>
    <w:qFormat/>
    <w:pPr>
      <w:jc w:val="left"/>
      <w:spacing w:line="240" w:lineRule="atLeast"/>
      <w:shd w:val="clear" w:color="auto" w:fill="ffffff"/>
    </w:pPr>
    <w:rPr>
      <w:rFonts w:ascii="MingLiU" w:hAnsi="MingLiU" w:eastAsia="MingLiU" w:cs="MingLiU"/>
      <w:spacing w:val="-10"/>
      <w:sz w:val="20"/>
      <w:szCs w:val="20"/>
    </w:rPr>
  </w:style>
  <w:style w:type="character" w:styleId="853" w:customStyle="1">
    <w:name w:val="phonecolor1"/>
    <w:uiPriority w:val="0"/>
    <w:qFormat/>
    <w:rPr>
      <w:b/>
      <w:bCs/>
      <w:color w:val="ff7300"/>
    </w:rPr>
  </w:style>
  <w:style w:type="character" w:styleId="854" w:customStyle="1">
    <w:name w:val="Intense Quote Char_db2e5de5-3278-4ca1-91ac-b06f0d5656ef"/>
    <w:link w:val="855"/>
    <w:uiPriority w:val="0"/>
    <w:qFormat/>
    <w:rPr>
      <w:b/>
      <w:i/>
      <w:sz w:val="24"/>
      <w:szCs w:val="22"/>
      <w:lang w:eastAsia="en-US"/>
    </w:rPr>
  </w:style>
  <w:style w:type="paragraph" w:styleId="855" w:customStyle="1">
    <w:name w:val="明显引用1"/>
    <w:basedOn w:val="721"/>
    <w:next w:val="721"/>
    <w:link w:val="854"/>
    <w:uiPriority w:val="0"/>
    <w:qFormat/>
    <w:pPr>
      <w:ind w:left="720" w:right="720"/>
      <w:jc w:val="left"/>
      <w:widowControl/>
    </w:pPr>
    <w:rPr>
      <w:b/>
      <w:i/>
      <w:sz w:val="24"/>
      <w:szCs w:val="22"/>
      <w:lang w:eastAsia="en-US"/>
    </w:rPr>
  </w:style>
  <w:style w:type="character" w:styleId="856" w:customStyle="1">
    <w:name w:val="明显强调1"/>
    <w:uiPriority w:val="0"/>
    <w:qFormat/>
    <w:rPr>
      <w:rFonts w:cs="Times New Roman"/>
      <w:b/>
      <w:i/>
      <w:sz w:val="24"/>
      <w:szCs w:val="24"/>
      <w:u w:val="single"/>
    </w:rPr>
  </w:style>
  <w:style w:type="character" w:styleId="857"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858" w:customStyle="1">
    <w:name w:val="redfilenumber"/>
    <w:uiPriority w:val="0"/>
    <w:qFormat/>
    <w:rPr>
      <w:color w:val="ba2636"/>
      <w:sz w:val="18"/>
      <w:szCs w:val="18"/>
    </w:rPr>
  </w:style>
  <w:style w:type="character" w:styleId="859" w:customStyle="1">
    <w:name w:val="正文文本 2 Char"/>
    <w:uiPriority w:val="0"/>
    <w:qFormat/>
    <w:rPr>
      <w:sz w:val="21"/>
      <w:szCs w:val="24"/>
    </w:rPr>
  </w:style>
  <w:style w:type="character" w:styleId="860" w:customStyle="1">
    <w:name w:val="正文2 Char Char"/>
    <w:uiPriority w:val="0"/>
    <w:qFormat/>
    <w:rPr>
      <w:sz w:val="24"/>
    </w:rPr>
  </w:style>
  <w:style w:type="character" w:styleId="861" w:customStyle="1">
    <w:name w:val="bds_nopic1"/>
    <w:uiPriority w:val="0"/>
    <w:qFormat/>
  </w:style>
  <w:style w:type="character" w:styleId="862" w:customStyle="1">
    <w:name w:val="font01"/>
    <w:uiPriority w:val="0"/>
    <w:qFormat/>
    <w:rPr>
      <w:rFonts w:hint="eastAsia" w:ascii="宋体" w:hAnsi="宋体" w:eastAsia="宋体" w:cs="宋体"/>
      <w:color w:val="000000"/>
      <w:sz w:val="22"/>
      <w:szCs w:val="22"/>
      <w:u w:val="none"/>
    </w:rPr>
  </w:style>
  <w:style w:type="character" w:styleId="863" w:customStyle="1">
    <w:name w:val="正文 + 小四 Char"/>
    <w:link w:val="864"/>
    <w:uiPriority w:val="0"/>
    <w:qFormat/>
    <w:rPr>
      <w:rFonts w:cs="Calibri"/>
      <w:sz w:val="24"/>
      <w:szCs w:val="24"/>
    </w:rPr>
  </w:style>
  <w:style w:type="paragraph" w:styleId="864" w:customStyle="1">
    <w:name w:val="正文 + 小四"/>
    <w:basedOn w:val="721"/>
    <w:link w:val="863"/>
    <w:uiPriority w:val="0"/>
    <w:qFormat/>
    <w:pPr>
      <w:ind w:firstLine="480"/>
      <w:spacing w:line="360" w:lineRule="auto"/>
    </w:pPr>
    <w:rPr>
      <w:rFonts w:cs="Calibri"/>
      <w:sz w:val="24"/>
    </w:rPr>
  </w:style>
  <w:style w:type="character" w:styleId="865" w:customStyle="1">
    <w:name w:val="top-icon"/>
    <w:uiPriority w:val="0"/>
    <w:qFormat/>
  </w:style>
  <w:style w:type="character" w:styleId="866" w:customStyle="1">
    <w:name w:val="ico-jiang"/>
    <w:uiPriority w:val="0"/>
    <w:qFormat/>
  </w:style>
  <w:style w:type="character" w:styleId="867" w:customStyle="1">
    <w:name w:val="bds_nopic2"/>
    <w:uiPriority w:val="0"/>
    <w:qFormat/>
  </w:style>
  <w:style w:type="character" w:styleId="868" w:customStyle="1">
    <w:name w:val="no52"/>
    <w:uiPriority w:val="0"/>
    <w:qFormat/>
  </w:style>
  <w:style w:type="character" w:styleId="869" w:customStyle="1">
    <w:name w:val="Quote Char_fa4eb4bd-1bef-447f-90e8-6d9850c1b2f3"/>
    <w:link w:val="870"/>
    <w:uiPriority w:val="0"/>
    <w:qFormat/>
    <w:rPr>
      <w:i/>
      <w:sz w:val="24"/>
      <w:szCs w:val="24"/>
      <w:lang w:eastAsia="en-US"/>
    </w:rPr>
  </w:style>
  <w:style w:type="paragraph" w:styleId="870" w:customStyle="1">
    <w:name w:val="引用1"/>
    <w:basedOn w:val="721"/>
    <w:next w:val="721"/>
    <w:link w:val="869"/>
    <w:uiPriority w:val="0"/>
    <w:qFormat/>
    <w:pPr>
      <w:jc w:val="left"/>
      <w:widowControl/>
    </w:pPr>
    <w:rPr>
      <w:i/>
      <w:sz w:val="24"/>
      <w:lang w:eastAsia="en-US"/>
    </w:rPr>
  </w:style>
  <w:style w:type="character" w:styleId="871" w:customStyle="1">
    <w:name w:val="gwds_nopic1"/>
    <w:uiPriority w:val="0"/>
    <w:qFormat/>
  </w:style>
  <w:style w:type="character" w:styleId="872" w:customStyle="1">
    <w:name w:val="gwds_nopic2"/>
    <w:uiPriority w:val="0"/>
    <w:qFormat/>
  </w:style>
  <w:style w:type="character" w:styleId="873" w:customStyle="1">
    <w:name w:val="明显参考1"/>
    <w:uiPriority w:val="0"/>
    <w:qFormat/>
    <w:rPr>
      <w:rFonts w:cs="Times New Roman"/>
      <w:b/>
      <w:sz w:val="24"/>
      <w:u w:val="single"/>
    </w:rPr>
  </w:style>
  <w:style w:type="character" w:styleId="874" w:customStyle="1">
    <w:name w:val="font31"/>
    <w:uiPriority w:val="0"/>
    <w:qFormat/>
    <w:rPr>
      <w:rFonts w:hint="eastAsia" w:ascii="宋体" w:hAnsi="宋体" w:eastAsia="宋体" w:cs="宋体"/>
      <w:color w:val="000000"/>
      <w:sz w:val="22"/>
      <w:szCs w:val="22"/>
      <w:u w:val="none"/>
    </w:rPr>
  </w:style>
  <w:style w:type="character" w:styleId="875" w:customStyle="1">
    <w:name w:val="noline"/>
    <w:uiPriority w:val="0"/>
    <w:qFormat/>
  </w:style>
  <w:style w:type="character" w:styleId="876" w:customStyle="1">
    <w:name w:val="my-class"/>
    <w:uiPriority w:val="0"/>
    <w:qFormat/>
  </w:style>
  <w:style w:type="character" w:styleId="877" w:customStyle="1">
    <w:name w:val="书籍标题1"/>
    <w:uiPriority w:val="0"/>
    <w:qFormat/>
    <w:rPr>
      <w:rFonts w:ascii="Arial" w:hAnsi="Arial" w:eastAsia="黑体" w:cs="Times New Roman"/>
      <w:b/>
      <w:i/>
      <w:sz w:val="24"/>
      <w:szCs w:val="24"/>
    </w:rPr>
  </w:style>
  <w:style w:type="character" w:styleId="878" w:customStyle="1">
    <w:name w:val="t-tag"/>
    <w:uiPriority w:val="0"/>
    <w:qFormat/>
    <w:rPr>
      <w:color w:val="ffffff"/>
      <w:sz w:val="18"/>
      <w:szCs w:val="18"/>
      <w:shd w:val="clear" w:color="auto" w:fill="fe8833"/>
    </w:rPr>
  </w:style>
  <w:style w:type="character" w:styleId="879" w:customStyle="1">
    <w:name w:val="Plain Text Char Char"/>
    <w:link w:val="880"/>
    <w:uiPriority w:val="0"/>
    <w:qFormat/>
    <w:rPr>
      <w:rFonts w:ascii="宋体" w:hAnsi="Courier New"/>
      <w:sz w:val="28"/>
      <w:szCs w:val="24"/>
    </w:rPr>
  </w:style>
  <w:style w:type="paragraph" w:styleId="880" w:customStyle="1">
    <w:name w:val="纯文本1"/>
    <w:basedOn w:val="721"/>
    <w:link w:val="879"/>
    <w:uiPriority w:val="0"/>
    <w:qFormat/>
    <w:rPr>
      <w:rFonts w:ascii="宋体" w:hAnsi="Courier New"/>
      <w:sz w:val="28"/>
    </w:rPr>
  </w:style>
  <w:style w:type="character" w:styleId="881" w:customStyle="1">
    <w:name w:val="place2"/>
    <w:uiPriority w:val="0"/>
    <w:qFormat/>
    <w:rPr>
      <w:rFonts w:ascii="微软雅黑" w:hAnsi="微软雅黑" w:eastAsia="微软雅黑" w:cs="微软雅黑"/>
      <w:color w:val="888888"/>
      <w:sz w:val="25"/>
      <w:szCs w:val="25"/>
    </w:rPr>
  </w:style>
  <w:style w:type="character" w:styleId="882" w:customStyle="1">
    <w:name w:val="书籍标题2"/>
    <w:uiPriority w:val="0"/>
    <w:qFormat/>
    <w:rPr>
      <w:rFonts w:ascii="Arial" w:hAnsi="Arial" w:eastAsia="黑体" w:cs="Times New Roman"/>
      <w:b/>
      <w:i/>
      <w:sz w:val="24"/>
      <w:szCs w:val="24"/>
    </w:rPr>
  </w:style>
  <w:style w:type="character" w:styleId="883" w:customStyle="1">
    <w:name w:val="明显强调2"/>
    <w:uiPriority w:val="0"/>
    <w:qFormat/>
    <w:rPr>
      <w:rFonts w:cs="Times New Roman"/>
      <w:b/>
      <w:i/>
      <w:sz w:val="24"/>
      <w:szCs w:val="24"/>
      <w:u w:val="single"/>
    </w:rPr>
  </w:style>
  <w:style w:type="character" w:styleId="884" w:customStyle="1">
    <w:name w:val="hover"/>
    <w:uiPriority w:val="0"/>
    <w:qFormat/>
    <w:rPr>
      <w:color w:val="025291"/>
    </w:rPr>
  </w:style>
  <w:style w:type="character" w:styleId="885" w:customStyle="1">
    <w:name w:val="no62"/>
    <w:uiPriority w:val="0"/>
    <w:qFormat/>
  </w:style>
  <w:style w:type="character" w:styleId="886" w:customStyle="1">
    <w:name w:val="orange6"/>
    <w:uiPriority w:val="0"/>
    <w:qFormat/>
    <w:rPr>
      <w:color w:val="3fb58f"/>
    </w:rPr>
  </w:style>
  <w:style w:type="character" w:styleId="887" w:customStyle="1">
    <w:name w:val="font61"/>
    <w:uiPriority w:val="0"/>
    <w:qFormat/>
    <w:rPr>
      <w:rFonts w:hint="eastAsia" w:ascii="宋体" w:hAnsi="宋体" w:eastAsia="宋体" w:cs="宋体"/>
      <w:color w:val="000000"/>
      <w:sz w:val="22"/>
      <w:szCs w:val="22"/>
      <w:u w:val="none"/>
    </w:rPr>
  </w:style>
  <w:style w:type="character" w:styleId="888" w:customStyle="1">
    <w:name w:val="不明显强调3"/>
    <w:uiPriority w:val="0"/>
    <w:qFormat/>
    <w:rPr>
      <w:i/>
      <w:color w:val="5a5a5a"/>
    </w:rPr>
  </w:style>
  <w:style w:type="character" w:styleId="889" w:customStyle="1">
    <w:name w:val="apple-style-span"/>
    <w:uiPriority w:val="0"/>
    <w:qFormat/>
  </w:style>
  <w:style w:type="character" w:styleId="890" w:customStyle="1">
    <w:name w:val="bdselect_share_dialog_search_span1"/>
    <w:uiPriority w:val="0"/>
    <w:qFormat/>
    <w:rPr>
      <w:b/>
      <w:bCs/>
      <w:color w:val="626262"/>
      <w:sz w:val="18"/>
      <w:szCs w:val="18"/>
    </w:rPr>
  </w:style>
  <w:style w:type="character" w:styleId="891" w:customStyle="1">
    <w:name w:val="bds_nopic"/>
    <w:uiPriority w:val="0"/>
    <w:qFormat/>
  </w:style>
  <w:style w:type="character" w:styleId="892" w:customStyle="1">
    <w:name w:val="无间隔 字符"/>
    <w:link w:val="893"/>
    <w:uiPriority w:val="99"/>
    <w:qFormat/>
  </w:style>
  <w:style w:type="paragraph" w:styleId="893">
    <w:name w:val="No Spacing"/>
    <w:basedOn w:val="721"/>
    <w:link w:val="892"/>
    <w:uiPriority w:val="99"/>
    <w:qFormat/>
    <w:pPr>
      <w:jc w:val="left"/>
      <w:widowControl/>
    </w:pPr>
    <w:rPr>
      <w:sz w:val="20"/>
      <w:szCs w:val="20"/>
    </w:rPr>
  </w:style>
  <w:style w:type="character" w:styleId="894" w:customStyle="1">
    <w:name w:val="不明显参考1"/>
    <w:uiPriority w:val="0"/>
    <w:qFormat/>
    <w:rPr>
      <w:rFonts w:cs="Times New Roman"/>
      <w:sz w:val="24"/>
      <w:szCs w:val="24"/>
      <w:u w:val="single"/>
    </w:rPr>
  </w:style>
  <w:style w:type="character" w:styleId="895" w:customStyle="1">
    <w:name w:val="hover18"/>
    <w:uiPriority w:val="0"/>
    <w:qFormat/>
    <w:rPr>
      <w:color w:val="025291"/>
    </w:rPr>
  </w:style>
  <w:style w:type="character" w:styleId="896" w:customStyle="1">
    <w:name w:val="标题 Char1"/>
    <w:uiPriority w:val="0"/>
    <w:qFormat/>
    <w:rPr>
      <w:rFonts w:ascii="Cambria" w:hAnsi="Cambria" w:cs="Times New Roman"/>
      <w:b/>
      <w:bCs/>
      <w:sz w:val="32"/>
      <w:szCs w:val="32"/>
    </w:rPr>
  </w:style>
  <w:style w:type="character" w:styleId="897" w:customStyle="1">
    <w:name w:val="redfilefwwh"/>
    <w:uiPriority w:val="0"/>
    <w:qFormat/>
    <w:rPr>
      <w:color w:val="ba2636"/>
      <w:sz w:val="18"/>
      <w:szCs w:val="18"/>
    </w:rPr>
  </w:style>
  <w:style w:type="character" w:styleId="898" w:customStyle="1">
    <w:name w:val="hover17"/>
    <w:uiPriority w:val="0"/>
    <w:qFormat/>
    <w:rPr>
      <w:color w:val="025291"/>
    </w:rPr>
  </w:style>
  <w:style w:type="character" w:styleId="899" w:customStyle="1">
    <w:name w:val="普通文字1 Char"/>
    <w:uiPriority w:val="0"/>
    <w:qFormat/>
    <w:rPr>
      <w:rFonts w:ascii="宋体" w:hAnsi="Courier New" w:eastAsia="宋体"/>
      <w:sz w:val="21"/>
      <w:lang w:val="en-US" w:eastAsia="zh-CN" w:bidi="ar-SA"/>
    </w:rPr>
  </w:style>
  <w:style w:type="character" w:styleId="900" w:customStyle="1">
    <w:name w:val="页眉 Char1"/>
    <w:uiPriority w:val="99"/>
    <w:qFormat/>
    <w:rPr>
      <w:rFonts w:ascii="Times New Roman" w:hAnsi="Times New Roman" w:eastAsia="宋体" w:cs="Times New Roman"/>
      <w:sz w:val="18"/>
      <w:szCs w:val="18"/>
    </w:rPr>
  </w:style>
  <w:style w:type="character" w:styleId="901" w:customStyle="1">
    <w:name w:val="font"/>
    <w:uiPriority w:val="0"/>
    <w:qFormat/>
  </w:style>
  <w:style w:type="character" w:styleId="902" w:customStyle="1">
    <w:name w:val="apple-converted-space"/>
    <w:uiPriority w:val="0"/>
    <w:qFormat/>
  </w:style>
  <w:style w:type="character" w:styleId="903" w:customStyle="1">
    <w:name w:val="页脚 Char1"/>
    <w:uiPriority w:val="99"/>
    <w:qFormat/>
    <w:rPr>
      <w:rFonts w:ascii="Times New Roman" w:hAnsi="Times New Roman" w:eastAsia="宋体" w:cs="Times New Roman"/>
      <w:sz w:val="18"/>
      <w:szCs w:val="18"/>
    </w:rPr>
  </w:style>
  <w:style w:type="character" w:styleId="904" w:customStyle="1">
    <w:name w:val="Figure Char"/>
    <w:uiPriority w:val="0"/>
    <w:qFormat/>
    <w:rPr>
      <w:sz w:val="21"/>
      <w:szCs w:val="21"/>
    </w:rPr>
  </w:style>
  <w:style w:type="character" w:styleId="905" w:customStyle="1">
    <w:name w:val="书籍标题3"/>
    <w:uiPriority w:val="0"/>
    <w:qFormat/>
    <w:rPr>
      <w:rFonts w:ascii="Arial" w:hAnsi="Arial" w:eastAsia="黑体" w:cs="Times New Roman"/>
      <w:b/>
      <w:i/>
      <w:sz w:val="24"/>
      <w:szCs w:val="24"/>
    </w:rPr>
  </w:style>
  <w:style w:type="character" w:styleId="906" w:customStyle="1">
    <w:name w:val="f141"/>
    <w:uiPriority w:val="0"/>
    <w:qFormat/>
    <w:rPr>
      <w:sz w:val="21"/>
      <w:szCs w:val="21"/>
    </w:rPr>
  </w:style>
  <w:style w:type="character" w:styleId="907" w:customStyle="1">
    <w:name w:val="明显参考3"/>
    <w:uiPriority w:val="0"/>
    <w:qFormat/>
    <w:rPr>
      <w:rFonts w:cs="Times New Roman"/>
      <w:b/>
      <w:sz w:val="24"/>
      <w:u w:val="single"/>
    </w:rPr>
  </w:style>
  <w:style w:type="character" w:styleId="908" w:customStyle="1">
    <w:name w:val="no72"/>
    <w:uiPriority w:val="0"/>
    <w:qFormat/>
  </w:style>
  <w:style w:type="character" w:styleId="909" w:customStyle="1">
    <w:name w:val="place"/>
    <w:uiPriority w:val="0"/>
    <w:qFormat/>
  </w:style>
  <w:style w:type="character" w:styleId="910" w:customStyle="1">
    <w:name w:val="tip7"/>
    <w:uiPriority w:val="0"/>
    <w:qFormat/>
    <w:rPr>
      <w:vanish/>
      <w:color w:val="ff0000"/>
      <w:sz w:val="18"/>
      <w:szCs w:val="18"/>
    </w:rPr>
  </w:style>
  <w:style w:type="character" w:styleId="911" w:customStyle="1">
    <w:name w:val="标题 1 字符"/>
    <w:uiPriority w:val="9"/>
    <w:qFormat/>
    <w:rPr>
      <w:b/>
      <w:bCs/>
      <w:sz w:val="44"/>
      <w:szCs w:val="44"/>
    </w:rPr>
  </w:style>
  <w:style w:type="character" w:styleId="912" w:customStyle="1">
    <w:name w:val="标题 #2_"/>
    <w:link w:val="913"/>
    <w:uiPriority w:val="0"/>
    <w:qFormat/>
    <w:rPr>
      <w:rFonts w:ascii="MingLiU" w:hAnsi="MingLiU" w:eastAsia="MingLiU" w:cs="MingLiU"/>
      <w:spacing w:val="20"/>
      <w:sz w:val="46"/>
      <w:szCs w:val="46"/>
      <w:shd w:val="clear" w:color="auto" w:fill="ffffff"/>
    </w:rPr>
  </w:style>
  <w:style w:type="paragraph" w:styleId="913" w:customStyle="1">
    <w:name w:val="标题 #2"/>
    <w:basedOn w:val="721"/>
    <w:link w:val="912"/>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914" w:customStyle="1">
    <w:name w:val="ui-bz-bg-hover1"/>
    <w:uiPriority w:val="0"/>
    <w:qFormat/>
  </w:style>
  <w:style w:type="character" w:styleId="915" w:customStyle="1">
    <w:name w:val="qxdate"/>
    <w:uiPriority w:val="0"/>
    <w:qFormat/>
    <w:rPr>
      <w:color w:val="333333"/>
      <w:sz w:val="18"/>
      <w:szCs w:val="18"/>
    </w:rPr>
  </w:style>
  <w:style w:type="character" w:styleId="916" w:customStyle="1">
    <w:name w:val="gwds_nopic"/>
    <w:uiPriority w:val="0"/>
    <w:qFormat/>
  </w:style>
  <w:style w:type="character" w:styleId="917" w:customStyle="1">
    <w:name w:val="place1"/>
    <w:uiPriority w:val="0"/>
    <w:qFormat/>
  </w:style>
  <w:style w:type="character" w:styleId="918" w:customStyle="1">
    <w:name w:val="gjfg"/>
    <w:uiPriority w:val="0"/>
    <w:qFormat/>
  </w:style>
  <w:style w:type="character" w:styleId="919" w:customStyle="1">
    <w:name w:val="ico-jiang1"/>
    <w:uiPriority w:val="0"/>
    <w:qFormat/>
  </w:style>
  <w:style w:type="character" w:styleId="920" w:customStyle="1">
    <w:name w:val="f-star"/>
    <w:uiPriority w:val="0"/>
    <w:qFormat/>
    <w:rPr>
      <w:color w:val="999999"/>
      <w:sz w:val="21"/>
      <w:szCs w:val="21"/>
    </w:rPr>
  </w:style>
  <w:style w:type="character" w:styleId="921" w:customStyle="1">
    <w:name w:val="ui-bz-bg-hover"/>
    <w:uiPriority w:val="0"/>
    <w:qFormat/>
    <w:rPr>
      <w:shd w:val="clear" w:color="auto" w:fill="000000"/>
    </w:rPr>
  </w:style>
  <w:style w:type="character" w:styleId="922" w:customStyle="1">
    <w:name w:val="font1"/>
    <w:uiPriority w:val="0"/>
    <w:qFormat/>
  </w:style>
  <w:style w:type="character" w:styleId="923" w:customStyle="1">
    <w:name w:val="cfdate"/>
    <w:uiPriority w:val="0"/>
    <w:qFormat/>
    <w:rPr>
      <w:color w:val="333333"/>
      <w:sz w:val="18"/>
      <w:szCs w:val="18"/>
    </w:rPr>
  </w:style>
  <w:style w:type="character" w:styleId="924" w:customStyle="1">
    <w:name w:val="bds_more1"/>
    <w:uiPriority w:val="0"/>
    <w:qFormat/>
  </w:style>
  <w:style w:type="character" w:styleId="925" w:customStyle="1">
    <w:name w:val="no42"/>
    <w:uiPriority w:val="0"/>
    <w:qFormat/>
  </w:style>
  <w:style w:type="character" w:styleId="926" w:customStyle="1">
    <w:name w:val="正文文本_"/>
    <w:link w:val="927"/>
    <w:uiPriority w:val="0"/>
    <w:qFormat/>
    <w:rPr>
      <w:rFonts w:ascii="MingLiU" w:hAnsi="MingLiU" w:eastAsia="MingLiU" w:cs="MingLiU"/>
      <w:spacing w:val="10"/>
      <w:sz w:val="30"/>
      <w:szCs w:val="30"/>
      <w:shd w:val="clear" w:color="auto" w:fill="ffffff"/>
    </w:rPr>
  </w:style>
  <w:style w:type="paragraph" w:styleId="927" w:customStyle="1">
    <w:name w:val="正文文本4"/>
    <w:basedOn w:val="721"/>
    <w:link w:val="926"/>
    <w:uiPriority w:val="0"/>
    <w:qFormat/>
    <w:pPr>
      <w:jc w:val="both"/>
      <w:spacing w:line="630" w:lineRule="exact"/>
      <w:shd w:val="clear" w:color="auto" w:fill="ffffff"/>
    </w:pPr>
    <w:rPr>
      <w:rFonts w:ascii="MingLiU" w:hAnsi="MingLiU" w:eastAsia="MingLiU" w:cs="MingLiU"/>
      <w:spacing w:val="10"/>
      <w:sz w:val="30"/>
      <w:szCs w:val="30"/>
    </w:rPr>
  </w:style>
  <w:style w:type="paragraph" w:styleId="928" w:customStyle="1">
    <w:name w:val="标题 5（有编号）（绿盟科技）"/>
    <w:basedOn w:val="721"/>
    <w:next w:val="721"/>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929" w:customStyle="1">
    <w:name w:val="标题 4（绿盟科技）"/>
    <w:basedOn w:val="725"/>
    <w:next w:val="721"/>
    <w:uiPriority w:val="0"/>
    <w:qFormat/>
    <w:pPr>
      <w:numPr>
        <w:ilvl w:val="7"/>
        <w:numId w:val="1"/>
      </w:numPr>
      <w:jc w:val="left"/>
      <w:spacing w:after="156"/>
      <w:widowControl/>
      <w:tabs>
        <w:tab w:val="left" w:pos="360" w:leader="none"/>
      </w:tabs>
    </w:pPr>
    <w:rPr>
      <w:rFonts w:ascii="Arial" w:hAnsi="Arial" w:eastAsia="黑体"/>
      <w:bCs w:val="0"/>
    </w:rPr>
  </w:style>
  <w:style w:type="paragraph" w:styleId="930" w:customStyle="1">
    <w:name w:val="小标题一"/>
    <w:basedOn w:val="721"/>
    <w:next w:val="721"/>
    <w:uiPriority w:val="0"/>
    <w:qFormat/>
    <w:pPr>
      <w:spacing w:line="500" w:lineRule="exact"/>
      <w:tabs>
        <w:tab w:val="left" w:pos="2247" w:leader="none"/>
      </w:tabs>
    </w:pPr>
    <w:rPr>
      <w:sz w:val="28"/>
      <w:szCs w:val="20"/>
    </w:rPr>
  </w:style>
  <w:style w:type="paragraph" w:styleId="931" w:customStyle="1">
    <w:name w:val="Char1"/>
    <w:basedOn w:val="721"/>
    <w:uiPriority w:val="0"/>
    <w:qFormat/>
  </w:style>
  <w:style w:type="paragraph" w:styleId="932" w:customStyle="1">
    <w:name w:val="xl35"/>
    <w:basedOn w:val="721"/>
    <w:uiPriority w:val="0"/>
    <w:qFormat/>
    <w:pPr>
      <w:jc w:val="right"/>
      <w:spacing w:before="100" w:beforeAutospacing="1" w:after="100" w:afterAutospacing="1"/>
      <w:widowControl/>
    </w:pPr>
    <w:rPr>
      <w:rFonts w:ascii="宋体" w:hAnsi="宋体"/>
      <w:sz w:val="18"/>
      <w:szCs w:val="20"/>
    </w:rPr>
  </w:style>
  <w:style w:type="paragraph" w:styleId="933" w:customStyle="1">
    <w:name w:val="Char Char Char1 Char4"/>
    <w:basedOn w:val="721"/>
    <w:uiPriority w:val="0"/>
    <w:qFormat/>
    <w:pPr>
      <w:ind w:firstLine="200"/>
      <w:spacing w:line="360" w:lineRule="auto"/>
    </w:pPr>
    <w:rPr>
      <w:rFonts w:ascii="宋体" w:hAnsi="宋体" w:cs="宋体"/>
      <w:sz w:val="24"/>
    </w:rPr>
  </w:style>
  <w:style w:type="paragraph" w:styleId="934" w:customStyle="1">
    <w:name w:val="标题 6（有编号）（绿盟科技）"/>
    <w:basedOn w:val="721"/>
    <w:next w:val="721"/>
    <w:uiPriority w:val="0"/>
    <w:qFormat/>
    <w:pPr>
      <w:ind w:left="1247" w:hanging="1247"/>
      <w:jc w:val="left"/>
      <w:keepLines/>
      <w:keepNext/>
      <w:spacing w:before="240" w:after="64" w:line="319" w:lineRule="auto"/>
      <w:outlineLvl w:val="5"/>
    </w:pPr>
    <w:rPr>
      <w:rFonts w:ascii="Arial" w:hAnsi="Arial" w:eastAsia="黑体"/>
      <w:b/>
    </w:rPr>
  </w:style>
  <w:style w:type="paragraph" w:styleId="935" w:customStyle="1">
    <w:name w:val="插图标注（绿盟科技）"/>
    <w:next w:val="721"/>
    <w:uiPriority w:val="0"/>
    <w:qFormat/>
    <w:pPr>
      <w:jc w:val="center"/>
      <w:spacing w:after="156"/>
    </w:pPr>
    <w:rPr>
      <w:rFonts w:ascii="Arial" w:hAnsi="Arial" w:eastAsia="宋体" w:cs="Arial"/>
      <w:sz w:val="21"/>
      <w:szCs w:val="21"/>
      <w:lang w:val="en-US" w:eastAsia="zh-CN" w:bidi="ar-SA"/>
    </w:rPr>
  </w:style>
  <w:style w:type="paragraph" w:styleId="936" w:customStyle="1">
    <w:name w:val="_Style 49"/>
    <w:basedOn w:val="721"/>
    <w:next w:val="748"/>
    <w:uiPriority w:val="0"/>
    <w:qFormat/>
    <w:rPr>
      <w:rFonts w:ascii="宋体" w:hAnsi="Courier New" w:cs="宋体"/>
      <w:sz w:val="24"/>
    </w:rPr>
  </w:style>
  <w:style w:type="paragraph" w:styleId="937" w:customStyle="1">
    <w:name w:val="Char Char"/>
    <w:basedOn w:val="721"/>
    <w:uiPriority w:val="0"/>
    <w:qFormat/>
    <w:rPr>
      <w:rFonts w:ascii="Tahoma" w:hAnsi="Tahoma"/>
      <w:sz w:val="24"/>
      <w:szCs w:val="20"/>
    </w:rPr>
  </w:style>
  <w:style w:type="paragraph" w:styleId="938" w:customStyle="1">
    <w:name w:val="Proposals body"/>
    <w:basedOn w:val="721"/>
    <w:next w:val="721"/>
    <w:uiPriority w:val="0"/>
    <w:qFormat/>
    <w:pPr>
      <w:jc w:val="left"/>
      <w:spacing w:line="360" w:lineRule="auto"/>
      <w:widowControl/>
    </w:pPr>
    <w:rPr>
      <w:rFonts w:ascii="宋体"/>
      <w:color w:val="000000"/>
      <w:sz w:val="24"/>
      <w:szCs w:val="20"/>
    </w:rPr>
  </w:style>
  <w:style w:type="paragraph" w:styleId="93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40" w:customStyle="1">
    <w:name w:val="Char Char Char1 Char8"/>
    <w:basedOn w:val="721"/>
    <w:uiPriority w:val="0"/>
    <w:qFormat/>
    <w:pPr>
      <w:ind w:firstLine="200"/>
      <w:spacing w:line="360" w:lineRule="auto"/>
    </w:pPr>
    <w:rPr>
      <w:rFonts w:ascii="宋体" w:hAnsi="宋体" w:cs="宋体"/>
      <w:sz w:val="24"/>
    </w:rPr>
  </w:style>
  <w:style w:type="paragraph" w:styleId="941"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942" w:customStyle="1">
    <w:name w:val="Heading 21"/>
    <w:basedOn w:val="721"/>
    <w:next w:val="721"/>
    <w:uiPriority w:val="99"/>
    <w:qFormat/>
    <w:pPr>
      <w:spacing w:before="240" w:after="60" w:line="360" w:lineRule="atLeast"/>
    </w:pPr>
    <w:rPr>
      <w:rFonts w:ascii="Arial" w:hAnsi="Arial"/>
      <w:sz w:val="24"/>
      <w:szCs w:val="20"/>
    </w:rPr>
  </w:style>
  <w:style w:type="paragraph" w:styleId="943" w:customStyle="1">
    <w:name w:val="Char Char Char1 Char"/>
    <w:basedOn w:val="721"/>
    <w:uiPriority w:val="0"/>
    <w:qFormat/>
    <w:pPr>
      <w:ind w:firstLine="200"/>
      <w:spacing w:line="360" w:lineRule="auto"/>
    </w:pPr>
    <w:rPr>
      <w:rFonts w:ascii="宋体" w:hAnsi="宋体" w:cs="宋体"/>
      <w:sz w:val="24"/>
    </w:rPr>
  </w:style>
  <w:style w:type="paragraph" w:styleId="944" w:customStyle="1">
    <w:name w:val="样式 标题 3 + (中文) 黑体 小四 非加粗 段前: 7.8 磅 段后: 0 磅 行距: 固定值 20 磅"/>
    <w:basedOn w:val="724"/>
    <w:uiPriority w:val="0"/>
    <w:qFormat/>
    <w:pPr>
      <w:spacing w:before="0" w:after="0" w:line="400" w:lineRule="exact"/>
    </w:pPr>
    <w:rPr>
      <w:rFonts w:cs="宋体"/>
    </w:rPr>
  </w:style>
  <w:style w:type="paragraph" w:styleId="945" w:customStyle="1">
    <w:name w:val="正文Land"/>
    <w:basedOn w:val="721"/>
    <w:uiPriority w:val="0"/>
    <w:qFormat/>
    <w:pPr>
      <w:ind w:firstLine="200"/>
      <w:spacing w:line="360" w:lineRule="auto"/>
    </w:pPr>
    <w:rPr>
      <w:rFonts w:ascii="宋体"/>
      <w:sz w:val="24"/>
    </w:rPr>
  </w:style>
  <w:style w:type="paragraph" w:styleId="946" w:customStyle="1">
    <w:name w:val="正文1"/>
    <w:basedOn w:val="721"/>
    <w:link w:val="947"/>
    <w:uiPriority w:val="0"/>
    <w:qFormat/>
    <w:pPr>
      <w:ind w:left="1260" w:firstLine="540"/>
      <w:spacing w:line="360" w:lineRule="auto"/>
    </w:pPr>
    <w:rPr>
      <w:rFonts w:ascii="宋体" w:hAnsi="宋体" w:cs="黑体"/>
      <w:szCs w:val="22"/>
    </w:rPr>
  </w:style>
  <w:style w:type="character" w:styleId="947" w:customStyle="1">
    <w:name w:val="正文1 Char Char"/>
    <w:link w:val="946"/>
    <w:uiPriority w:val="0"/>
    <w:qFormat/>
    <w:rPr>
      <w:rFonts w:ascii="宋体" w:hAnsi="宋体" w:cs="黑体"/>
      <w:sz w:val="21"/>
      <w:szCs w:val="22"/>
    </w:rPr>
  </w:style>
  <w:style w:type="paragraph" w:styleId="948" w:customStyle="1">
    <w:name w:val="_Style 12"/>
    <w:basedOn w:val="737"/>
    <w:uiPriority w:val="0"/>
    <w:qFormat/>
    <w:pPr>
      <w:spacing w:line="360" w:lineRule="auto"/>
    </w:pPr>
    <w:rPr>
      <w:szCs w:val="20"/>
      <w:shd w:val="clear" w:color="auto" w:fill="000080"/>
    </w:rPr>
  </w:style>
  <w:style w:type="paragraph" w:styleId="949" w:customStyle="1">
    <w:name w:val="样式"/>
    <w:uiPriority w:val="0"/>
    <w:qFormat/>
    <w:pPr>
      <w:widowControl w:val="off"/>
    </w:pPr>
    <w:rPr>
      <w:rFonts w:ascii="宋体" w:hAnsi="宋体" w:eastAsia="宋体" w:cs="宋体"/>
      <w:sz w:val="24"/>
      <w:szCs w:val="24"/>
      <w:lang w:val="en-US" w:eastAsia="zh-CN" w:bidi="ar-SA"/>
    </w:rPr>
  </w:style>
  <w:style w:type="paragraph" w:styleId="950" w:customStyle="1">
    <w:name w:val="修订1"/>
    <w:uiPriority w:val="99"/>
    <w:unhideWhenUsed/>
    <w:qFormat/>
    <w:rPr>
      <w:rFonts w:ascii="Times New Roman" w:hAnsi="Times New Roman" w:eastAsia="宋体" w:cs="Times New Roman"/>
      <w:sz w:val="21"/>
      <w:szCs w:val="24"/>
      <w:lang w:val="en-US" w:eastAsia="zh-CN" w:bidi="ar-SA"/>
    </w:rPr>
  </w:style>
  <w:style w:type="paragraph" w:styleId="951" w:customStyle="1">
    <w:name w:val="参考资料清单+倾斜+蓝色"/>
    <w:basedOn w:val="721"/>
    <w:uiPriority w:val="0"/>
    <w:qFormat/>
    <w:pPr>
      <w:spacing w:line="360" w:lineRule="auto"/>
    </w:pPr>
    <w:rPr>
      <w:rFonts w:ascii="Arial" w:hAnsi="Arial"/>
      <w:i/>
      <w:iCs/>
      <w:color w:val="0000ff"/>
      <w:szCs w:val="21"/>
    </w:rPr>
  </w:style>
  <w:style w:type="paragraph" w:styleId="952" w:customStyle="1">
    <w:name w:val="Char Char Char1 Char3"/>
    <w:basedOn w:val="721"/>
    <w:uiPriority w:val="0"/>
    <w:qFormat/>
    <w:pPr>
      <w:ind w:firstLine="200"/>
      <w:spacing w:line="360" w:lineRule="auto"/>
    </w:pPr>
    <w:rPr>
      <w:rFonts w:ascii="宋体" w:hAnsi="宋体" w:cs="宋体"/>
      <w:sz w:val="24"/>
    </w:rPr>
  </w:style>
  <w:style w:type="paragraph" w:styleId="953" w:customStyle="1">
    <w:name w:val="标题 3.1"/>
    <w:basedOn w:val="724"/>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954" w:customStyle="1">
    <w:name w:val="Char Char Char1 Char7"/>
    <w:basedOn w:val="721"/>
    <w:uiPriority w:val="0"/>
    <w:qFormat/>
    <w:pPr>
      <w:ind w:firstLine="200"/>
      <w:spacing w:line="360" w:lineRule="auto"/>
    </w:pPr>
    <w:rPr>
      <w:rFonts w:ascii="宋体" w:hAnsi="宋体" w:cs="宋体"/>
      <w:sz w:val="24"/>
    </w:rPr>
  </w:style>
  <w:style w:type="paragraph" w:styleId="955" w:customStyle="1">
    <w:name w:val="样式 首行缩进:  0 字符"/>
    <w:basedOn w:val="721"/>
    <w:uiPriority w:val="0"/>
    <w:qFormat/>
    <w:pPr>
      <w:ind w:firstLine="200"/>
      <w:spacing w:line="360" w:lineRule="auto"/>
    </w:pPr>
    <w:rPr>
      <w:rFonts w:ascii="Arial" w:hAnsi="Arial" w:cs="宋体"/>
      <w:sz w:val="24"/>
      <w:szCs w:val="20"/>
    </w:rPr>
  </w:style>
  <w:style w:type="paragraph" w:styleId="956" w:customStyle="1">
    <w:name w:val="_Style 25"/>
    <w:basedOn w:val="721"/>
    <w:uiPriority w:val="0"/>
    <w:qFormat/>
    <w:pPr>
      <w:jc w:val="left"/>
      <w:spacing w:after="160" w:line="240" w:lineRule="exact"/>
      <w:widowControl/>
    </w:pPr>
    <w:rPr>
      <w:sz w:val="24"/>
      <w:szCs w:val="20"/>
    </w:rPr>
  </w:style>
  <w:style w:type="paragraph" w:styleId="957" w:customStyle="1">
    <w:name w:val="xl31"/>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szCs w:val="20"/>
    </w:rPr>
  </w:style>
  <w:style w:type="paragraph" w:styleId="958" w:customStyle="1">
    <w:name w:val="明显引用2"/>
    <w:basedOn w:val="721"/>
    <w:next w:val="721"/>
    <w:uiPriority w:val="0"/>
    <w:qFormat/>
    <w:pPr>
      <w:ind w:left="720" w:right="720"/>
      <w:jc w:val="left"/>
      <w:widowControl/>
    </w:pPr>
    <w:rPr>
      <w:b/>
      <w:i/>
      <w:sz w:val="24"/>
      <w:szCs w:val="22"/>
      <w:lang w:eastAsia="en-US"/>
    </w:rPr>
  </w:style>
  <w:style w:type="paragraph" w:styleId="959" w:customStyle="1">
    <w:name w:val="正文文本2"/>
    <w:basedOn w:val="721"/>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960" w:customStyle="1">
    <w:name w:val="Char"/>
    <w:basedOn w:val="721"/>
    <w:uiPriority w:val="0"/>
    <w:qFormat/>
    <w:pPr>
      <w:ind w:firstLine="288"/>
      <w:tabs>
        <w:tab w:val="left" w:pos="1008" w:leader="none"/>
      </w:tabs>
    </w:pPr>
    <w:rPr>
      <w:sz w:val="24"/>
    </w:rPr>
  </w:style>
  <w:style w:type="paragraph" w:styleId="961" w:customStyle="1">
    <w:name w:val="纯文本3"/>
    <w:basedOn w:val="721"/>
    <w:uiPriority w:val="0"/>
    <w:qFormat/>
    <w:rPr>
      <w:rFonts w:hint="eastAsia" w:ascii="宋体" w:hAnsi="Courier New"/>
    </w:rPr>
  </w:style>
  <w:style w:type="paragraph" w:styleId="962" w:customStyle="1">
    <w:name w:val="标题 3（绿盟科技）"/>
    <w:basedOn w:val="724"/>
    <w:next w:val="721"/>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963" w:customStyle="1">
    <w:name w:val="Char Char Char Char Char Char Char Char Char1 Char"/>
    <w:basedOn w:val="737"/>
    <w:uiPriority w:val="0"/>
    <w:qFormat/>
    <w:pPr>
      <w:spacing w:line="360" w:lineRule="auto"/>
    </w:pPr>
    <w:rPr>
      <w:szCs w:val="20"/>
    </w:rPr>
  </w:style>
  <w:style w:type="paragraph" w:styleId="964" w:customStyle="1">
    <w:name w:val="普通正文"/>
    <w:basedOn w:val="721"/>
    <w:link w:val="965"/>
    <w:uiPriority w:val="0"/>
    <w:qFormat/>
    <w:pPr>
      <w:ind w:firstLine="480"/>
      <w:jc w:val="left"/>
      <w:spacing w:before="120" w:after="120" w:line="360" w:lineRule="auto"/>
    </w:pPr>
    <w:rPr>
      <w:rFonts w:ascii="Arial" w:hAnsi="Arial"/>
      <w:sz w:val="24"/>
    </w:rPr>
  </w:style>
  <w:style w:type="character" w:styleId="965" w:customStyle="1">
    <w:name w:val="普通正文 Char"/>
    <w:link w:val="964"/>
    <w:uiPriority w:val="0"/>
    <w:qFormat/>
    <w:rPr>
      <w:rFonts w:ascii="Arial" w:hAnsi="Arial"/>
      <w:sz w:val="24"/>
      <w:szCs w:val="24"/>
    </w:rPr>
  </w:style>
  <w:style w:type="paragraph" w:styleId="966" w:customStyle="1">
    <w:name w:val="表格标注（绿盟科技）"/>
    <w:basedOn w:val="935"/>
    <w:next w:val="721"/>
    <w:uiPriority w:val="0"/>
    <w:qFormat/>
  </w:style>
  <w:style w:type="paragraph" w:styleId="967" w:customStyle="1">
    <w:name w:val="H-TextFormat"/>
    <w:uiPriority w:val="0"/>
    <w:qFormat/>
    <w:rPr>
      <w:rFonts w:ascii="Arial" w:hAnsi="Arial" w:eastAsia="宋体" w:cs="Times New Roman"/>
      <w:sz w:val="22"/>
      <w:lang w:val="en-GB" w:eastAsia="en-US" w:bidi="ar-SA"/>
    </w:rPr>
  </w:style>
  <w:style w:type="paragraph" w:styleId="968" w:customStyle="1">
    <w:name w:val="正文文本3"/>
    <w:basedOn w:val="721"/>
    <w:uiPriority w:val="0"/>
    <w:qFormat/>
    <w:pPr>
      <w:jc w:val="both"/>
      <w:spacing w:before="180" w:line="425" w:lineRule="exact"/>
      <w:shd w:val="clear" w:color="auto" w:fill="ffffff"/>
    </w:pPr>
    <w:rPr>
      <w:rFonts w:ascii="宋体" w:hAnsi="宋体"/>
      <w:sz w:val="23"/>
      <w:szCs w:val="23"/>
    </w:rPr>
  </w:style>
  <w:style w:type="paragraph" w:styleId="969" w:customStyle="1">
    <w:name w:val="1"/>
    <w:basedOn w:val="721"/>
    <w:uiPriority w:val="0"/>
    <w:qFormat/>
    <w:pPr>
      <w:ind w:left="420" w:firstLine="270"/>
      <w:tabs>
        <w:tab w:val="left" w:pos="425" w:leader="none"/>
      </w:tabs>
    </w:pPr>
    <w:rPr>
      <w:szCs w:val="20"/>
    </w:rPr>
  </w:style>
  <w:style w:type="paragraph" w:styleId="970" w:customStyle="1">
    <w:name w:val="正文首行缩进2字符"/>
    <w:basedOn w:val="721"/>
    <w:uiPriority w:val="0"/>
    <w:qFormat/>
    <w:pPr>
      <w:ind w:firstLine="200"/>
      <w:spacing w:line="360" w:lineRule="auto"/>
    </w:pPr>
    <w:rPr>
      <w:rFonts w:eastAsia="仿宋"/>
      <w:sz w:val="28"/>
      <w:szCs w:val="20"/>
    </w:rPr>
  </w:style>
  <w:style w:type="paragraph" w:styleId="971" w:customStyle="1">
    <w:name w:val="Style5"/>
    <w:basedOn w:val="721"/>
    <w:uiPriority w:val="99"/>
    <w:qFormat/>
    <w:pPr>
      <w:jc w:val="left"/>
    </w:pPr>
    <w:rPr>
      <w:rFonts w:ascii="宋体"/>
      <w:sz w:val="24"/>
    </w:rPr>
  </w:style>
  <w:style w:type="paragraph" w:styleId="972" w:customStyle="1">
    <w:name w:val="默认段落字体 Para Char Char Char Char"/>
    <w:basedOn w:val="721"/>
    <w:uiPriority w:val="0"/>
    <w:qFormat/>
    <w:rPr>
      <w:szCs w:val="20"/>
    </w:rPr>
  </w:style>
  <w:style w:type="paragraph" w:styleId="973" w:customStyle="1">
    <w:name w:val="列出段落2"/>
    <w:basedOn w:val="721"/>
    <w:uiPriority w:val="0"/>
    <w:unhideWhenUsed/>
    <w:qFormat/>
    <w:pPr>
      <w:ind w:firstLine="420"/>
    </w:pPr>
  </w:style>
  <w:style w:type="paragraph" w:styleId="974" w:customStyle="1">
    <w:name w:val="引用3"/>
    <w:basedOn w:val="721"/>
    <w:next w:val="721"/>
    <w:uiPriority w:val="0"/>
    <w:qFormat/>
    <w:pPr>
      <w:jc w:val="left"/>
      <w:widowControl/>
    </w:pPr>
    <w:rPr>
      <w:i/>
      <w:sz w:val="24"/>
      <w:lang w:eastAsia="en-US"/>
    </w:rPr>
  </w:style>
  <w:style w:type="paragraph" w:styleId="975" w:customStyle="1">
    <w:name w:val="Char Char Char Char Char Char Char Char Char Char"/>
    <w:basedOn w:val="721"/>
    <w:uiPriority w:val="0"/>
    <w:qFormat/>
    <w:pPr>
      <w:tabs>
        <w:tab w:val="left" w:pos="360" w:leader="none"/>
      </w:tabs>
    </w:pPr>
    <w:rPr>
      <w:sz w:val="24"/>
    </w:rPr>
  </w:style>
  <w:style w:type="paragraph" w:styleId="976" w:customStyle="1">
    <w:name w:val="icp1"/>
    <w:basedOn w:val="721"/>
    <w:uiPriority w:val="0"/>
    <w:qFormat/>
    <w:pPr>
      <w:jc w:val="center"/>
      <w:spacing w:line="450" w:lineRule="atLeast"/>
      <w:widowControl/>
    </w:pPr>
    <w:rPr>
      <w:rFonts w:ascii="微软雅黑" w:hAnsi="微软雅黑" w:cs="宋体"/>
      <w:color w:val="888888"/>
      <w:sz w:val="18"/>
      <w:szCs w:val="18"/>
    </w:rPr>
  </w:style>
  <w:style w:type="paragraph" w:styleId="977" w:customStyle="1">
    <w:name w:val="正文四号"/>
    <w:basedOn w:val="721"/>
    <w:uiPriority w:val="0"/>
    <w:qFormat/>
    <w:pPr>
      <w:ind w:firstLine="200"/>
      <w:spacing w:line="360" w:lineRule="auto"/>
    </w:pPr>
    <w:rPr>
      <w:rFonts w:eastAsia="仿宋_GB2312" w:cs="宋体"/>
      <w:sz w:val="28"/>
      <w:szCs w:val="20"/>
    </w:rPr>
  </w:style>
  <w:style w:type="paragraph" w:styleId="978" w:customStyle="1">
    <w:name w:val="图"/>
    <w:basedOn w:val="721"/>
    <w:uiPriority w:val="0"/>
    <w:qFormat/>
    <w:pPr>
      <w:jc w:val="center"/>
      <w:keepNext/>
      <w:spacing w:before="60" w:after="60" w:line="300" w:lineRule="auto"/>
    </w:pPr>
    <w:rPr>
      <w:spacing w:val="20"/>
      <w:sz w:val="24"/>
      <w:szCs w:val="20"/>
    </w:rPr>
  </w:style>
  <w:style w:type="paragraph" w:styleId="979" w:customStyle="1">
    <w:name w:val="标题 2（绿盟科技）"/>
    <w:basedOn w:val="723"/>
    <w:next w:val="721"/>
    <w:uiPriority w:val="0"/>
    <w:qFormat/>
    <w:pPr>
      <w:numPr>
        <w:ilvl w:val="5"/>
        <w:numId w:val="1"/>
      </w:numPr>
      <w:ind w:left="0" w:firstLine="0"/>
      <w:jc w:val="left"/>
      <w:spacing w:line="415" w:lineRule="auto"/>
      <w:tabs>
        <w:tab w:val="left" w:pos="360" w:leader="none"/>
      </w:tabs>
    </w:pPr>
    <w:rPr>
      <w:bCs w:val="0"/>
    </w:rPr>
  </w:style>
  <w:style w:type="paragraph" w:styleId="980" w:customStyle="1">
    <w:name w:val="TOC 标题2"/>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981" w:customStyle="1">
    <w:name w:val="无间隔2"/>
    <w:basedOn w:val="721"/>
    <w:uiPriority w:val="0"/>
    <w:qFormat/>
    <w:pPr>
      <w:jc w:val="left"/>
      <w:widowControl/>
    </w:pPr>
    <w:rPr>
      <w:sz w:val="24"/>
      <w:szCs w:val="32"/>
      <w:lang w:eastAsia="en-US"/>
    </w:rPr>
  </w:style>
  <w:style w:type="paragraph" w:styleId="982" w:customStyle="1">
    <w:name w:val="引用2"/>
    <w:basedOn w:val="721"/>
    <w:next w:val="721"/>
    <w:uiPriority w:val="0"/>
    <w:qFormat/>
    <w:pPr>
      <w:jc w:val="left"/>
      <w:widowControl/>
    </w:pPr>
    <w:rPr>
      <w:i/>
      <w:sz w:val="24"/>
      <w:lang w:eastAsia="en-US"/>
    </w:rPr>
  </w:style>
  <w:style w:type="paragraph" w:styleId="983" w:customStyle="1">
    <w:name w:val="Char Char Char1 Char91"/>
    <w:basedOn w:val="721"/>
    <w:uiPriority w:val="0"/>
    <w:qFormat/>
    <w:pPr>
      <w:ind w:firstLine="200"/>
      <w:spacing w:line="360" w:lineRule="auto"/>
    </w:pPr>
    <w:rPr>
      <w:rFonts w:ascii="宋体" w:hAnsi="宋体" w:cs="宋体"/>
      <w:sz w:val="24"/>
    </w:rPr>
  </w:style>
  <w:style w:type="paragraph" w:styleId="984" w:customStyle="1">
    <w:name w:val="Table Paragraph"/>
    <w:basedOn w:val="721"/>
    <w:uiPriority w:val="1"/>
    <w:qFormat/>
    <w:rPr>
      <w:rFonts w:ascii="宋体" w:hAnsi="宋体" w:cs="宋体"/>
      <w:lang w:val="zh-CN" w:bidi="zh-CN"/>
    </w:rPr>
  </w:style>
  <w:style w:type="paragraph" w:styleId="985" w:customStyle="1">
    <w:name w:val="列出段落3"/>
    <w:basedOn w:val="721"/>
    <w:uiPriority w:val="34"/>
    <w:qFormat/>
    <w:pPr>
      <w:contextualSpacing/>
      <w:ind w:left="720"/>
      <w:jc w:val="left"/>
      <w:widowControl/>
    </w:pPr>
    <w:rPr>
      <w:sz w:val="24"/>
      <w:lang w:eastAsia="en-US"/>
    </w:rPr>
  </w:style>
  <w:style w:type="paragraph" w:styleId="986" w:customStyle="1">
    <w:name w:val="paragraphindent"/>
    <w:basedOn w:val="721"/>
    <w:uiPriority w:val="0"/>
    <w:qFormat/>
    <w:pPr>
      <w:jc w:val="left"/>
      <w:spacing w:before="100" w:beforeAutospacing="1" w:after="100" w:afterAutospacing="1"/>
      <w:widowControl/>
    </w:pPr>
    <w:rPr>
      <w:rFonts w:ascii="宋体" w:hAnsi="宋体" w:cs="宋体"/>
      <w:sz w:val="24"/>
    </w:rPr>
  </w:style>
  <w:style w:type="paragraph" w:styleId="987" w:customStyle="1">
    <w:name w:val="正文4"/>
    <w:basedOn w:val="721"/>
    <w:uiPriority w:val="0"/>
    <w:qFormat/>
    <w:pPr>
      <w:ind w:firstLine="420"/>
      <w:jc w:val="left"/>
    </w:pPr>
    <w:rPr>
      <w:rFonts w:ascii="宋体" w:hAnsi="宋体" w:cs="宋体"/>
    </w:rPr>
  </w:style>
  <w:style w:type="paragraph" w:styleId="988" w:customStyle="1">
    <w:name w:val="纯文本5"/>
    <w:basedOn w:val="721"/>
    <w:uiPriority w:val="0"/>
    <w:qFormat/>
    <w:rPr>
      <w:rFonts w:ascii="宋体" w:hAnsi="Courier New" w:eastAsia="楷体_GB2312"/>
      <w:sz w:val="26"/>
      <w:szCs w:val="20"/>
    </w:rPr>
  </w:style>
  <w:style w:type="paragraph" w:styleId="989" w:customStyle="1">
    <w:name w:val="Char Char Char1 Char Char Char Char"/>
    <w:basedOn w:val="721"/>
    <w:uiPriority w:val="0"/>
    <w:qFormat/>
    <w:pPr>
      <w:jc w:val="left"/>
      <w:spacing w:after="160" w:line="240" w:lineRule="exact"/>
      <w:widowControl/>
    </w:pPr>
    <w:rPr>
      <w:sz w:val="24"/>
      <w:szCs w:val="20"/>
    </w:rPr>
  </w:style>
  <w:style w:type="paragraph" w:styleId="990" w:customStyle="1">
    <w:name w:val="black1"/>
    <w:basedOn w:val="721"/>
    <w:uiPriority w:val="0"/>
    <w:qFormat/>
    <w:pPr>
      <w:jc w:val="left"/>
      <w:spacing w:before="100" w:beforeAutospacing="1" w:after="100" w:afterAutospacing="1"/>
      <w:widowControl/>
    </w:pPr>
    <w:rPr>
      <w:rFonts w:ascii="宋体" w:hAnsi="宋体"/>
      <w:sz w:val="24"/>
    </w:rPr>
  </w:style>
  <w:style w:type="paragraph" w:styleId="991" w:customStyle="1">
    <w:name w:val="无间隔1"/>
    <w:basedOn w:val="721"/>
    <w:uiPriority w:val="99"/>
    <w:qFormat/>
    <w:pPr>
      <w:jc w:val="left"/>
      <w:widowControl/>
    </w:pPr>
    <w:rPr>
      <w:sz w:val="24"/>
      <w:szCs w:val="32"/>
      <w:lang w:eastAsia="en-US"/>
    </w:rPr>
  </w:style>
  <w:style w:type="paragraph" w:styleId="992" w:customStyle="1">
    <w:name w:val="Char Char Char1 Char1"/>
    <w:basedOn w:val="721"/>
    <w:uiPriority w:val="0"/>
    <w:qFormat/>
    <w:pPr>
      <w:ind w:firstLine="200"/>
      <w:spacing w:line="360" w:lineRule="auto"/>
    </w:pPr>
    <w:rPr>
      <w:rFonts w:ascii="宋体" w:hAnsi="宋体" w:cs="宋体"/>
      <w:sz w:val="24"/>
    </w:rPr>
  </w:style>
  <w:style w:type="paragraph" w:styleId="993" w:customStyle="1">
    <w:name w:val="my正文"/>
    <w:basedOn w:val="721"/>
    <w:uiPriority w:val="0"/>
    <w:qFormat/>
    <w:pPr>
      <w:ind w:firstLine="480"/>
      <w:spacing w:line="360" w:lineRule="auto"/>
    </w:pPr>
    <w:rPr>
      <w:sz w:val="24"/>
    </w:rPr>
  </w:style>
  <w:style w:type="paragraph" w:styleId="994" w:customStyle="1">
    <w:name w:val="标题2"/>
    <w:basedOn w:val="723"/>
    <w:uiPriority w:val="0"/>
    <w:qFormat/>
    <w:pPr>
      <w:spacing w:before="0" w:after="0"/>
    </w:pPr>
    <w:rPr>
      <w:rFonts w:ascii="Cambria" w:hAnsi="Cambria" w:eastAsia="宋体"/>
      <w:b w:val="0"/>
      <w:sz w:val="28"/>
    </w:rPr>
  </w:style>
  <w:style w:type="paragraph" w:styleId="995" w:customStyle="1">
    <w:name w:val="编号，小四"/>
    <w:basedOn w:val="721"/>
    <w:uiPriority w:val="0"/>
    <w:qFormat/>
    <w:pPr>
      <w:numPr>
        <w:ilvl w:val="0"/>
        <w:numId w:val="2"/>
      </w:numPr>
      <w:spacing w:line="360" w:lineRule="auto"/>
    </w:pPr>
    <w:rPr>
      <w:rFonts w:ascii="Arial" w:hAnsi="Arial" w:cs="宋体"/>
      <w:sz w:val="24"/>
      <w:szCs w:val="20"/>
    </w:rPr>
  </w:style>
  <w:style w:type="paragraph" w:styleId="996" w:customStyle="1">
    <w:name w:val="纯文本2"/>
    <w:basedOn w:val="721"/>
    <w:uiPriority w:val="0"/>
    <w:qFormat/>
    <w:rPr>
      <w:rFonts w:ascii="宋体" w:hAnsi="Courier New" w:eastAsia="楷体_GB2312"/>
      <w:sz w:val="26"/>
      <w:szCs w:val="20"/>
    </w:rPr>
  </w:style>
  <w:style w:type="paragraph" w:styleId="997" w:customStyle="1">
    <w:name w:val="样式 标题 2 + Times New Roman 四号 非加粗 段前: 5 磅 段后: 0 磅 行距: 固定值 20..."/>
    <w:basedOn w:val="723"/>
    <w:uiPriority w:val="0"/>
    <w:qFormat/>
    <w:pPr>
      <w:spacing w:before="100" w:after="0" w:line="400" w:lineRule="exact"/>
    </w:pPr>
    <w:rPr>
      <w:rFonts w:ascii="Times New Roman" w:hAnsi="Times New Roman" w:cs="宋体"/>
      <w:b w:val="0"/>
      <w:bCs w:val="0"/>
      <w:sz w:val="28"/>
      <w:szCs w:val="20"/>
    </w:rPr>
  </w:style>
  <w:style w:type="paragraph" w:styleId="998" w:customStyle="1">
    <w:name w:val="正文首行缩进4字符"/>
    <w:basedOn w:val="721"/>
    <w:uiPriority w:val="0"/>
    <w:qFormat/>
    <w:pPr>
      <w:ind w:left="482" w:firstLine="482"/>
      <w:spacing w:line="360" w:lineRule="auto"/>
    </w:pPr>
    <w:rPr>
      <w:rFonts w:eastAsia="仿宋"/>
      <w:sz w:val="28"/>
      <w:szCs w:val="20"/>
    </w:rPr>
  </w:style>
  <w:style w:type="paragraph" w:styleId="999" w:customStyle="1">
    <w:name w:val="Char Char Char Char"/>
    <w:basedOn w:val="721"/>
    <w:uiPriority w:val="0"/>
    <w:qFormat/>
    <w:rPr>
      <w:szCs w:val="21"/>
    </w:rPr>
  </w:style>
  <w:style w:type="paragraph" w:styleId="1000" w:customStyle="1">
    <w:name w:val="Char Char1"/>
    <w:basedOn w:val="721"/>
    <w:uiPriority w:val="0"/>
    <w:qFormat/>
    <w:pPr>
      <w:jc w:val="left"/>
      <w:spacing w:after="160" w:line="240" w:lineRule="exact"/>
      <w:widowControl/>
    </w:pPr>
    <w:rPr>
      <w:rFonts w:ascii="Verdana" w:hAnsi="Verdana" w:eastAsia="仿宋_GB2312"/>
      <w:sz w:val="24"/>
      <w:szCs w:val="20"/>
      <w:lang w:eastAsia="en-US"/>
    </w:rPr>
  </w:style>
  <w:style w:type="paragraph" w:styleId="1001" w:customStyle="1">
    <w:name w:val="Table"/>
    <w:next w:val="721"/>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002" w:customStyle="1">
    <w:name w:val="font5"/>
    <w:basedOn w:val="721"/>
    <w:uiPriority w:val="0"/>
    <w:qFormat/>
    <w:pPr>
      <w:jc w:val="left"/>
      <w:spacing w:before="100" w:beforeAutospacing="1" w:after="100" w:afterAutospacing="1"/>
      <w:widowControl/>
    </w:pPr>
    <w:rPr>
      <w:rFonts w:hint="eastAsia" w:ascii="宋体" w:hAnsi="宋体"/>
      <w:sz w:val="18"/>
      <w:szCs w:val="20"/>
    </w:rPr>
  </w:style>
  <w:style w:type="paragraph" w:styleId="1003" w:customStyle="1">
    <w:name w:val="Char Char1 Char Char Char 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1004" w:customStyle="1">
    <w:name w:val="纯文本4"/>
    <w:basedOn w:val="721"/>
    <w:uiPriority w:val="0"/>
    <w:qFormat/>
    <w:rPr>
      <w:rFonts w:ascii="宋体" w:hAnsi="Courier New" w:eastAsia="楷体_GB2312"/>
      <w:sz w:val="26"/>
      <w:szCs w:val="20"/>
    </w:rPr>
  </w:style>
  <w:style w:type="paragraph" w:styleId="1005" w:customStyle="1">
    <w:name w:val="首行缩进"/>
    <w:basedOn w:val="721"/>
    <w:uiPriority w:val="0"/>
    <w:qFormat/>
    <w:pPr>
      <w:ind w:firstLine="480"/>
    </w:pPr>
  </w:style>
  <w:style w:type="paragraph" w:styleId="1006" w:customStyle="1">
    <w:name w:val="TOC 标题1"/>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1007" w:customStyle="1">
    <w:name w:val="默认段落字体 Para Char Char Char Char Char Char Char Char Char1 Char Char Char Char"/>
    <w:basedOn w:val="721"/>
    <w:uiPriority w:val="0"/>
    <w:qFormat/>
    <w:rPr>
      <w:rFonts w:ascii="Tahoma" w:hAnsi="Tahoma"/>
      <w:sz w:val="24"/>
      <w:szCs w:val="20"/>
    </w:rPr>
  </w:style>
  <w:style w:type="paragraph" w:styleId="1008" w:customStyle="1">
    <w:name w:val="NRSection"/>
    <w:basedOn w:val="721"/>
    <w:uiPriority w:val="0"/>
    <w:qFormat/>
    <w:pPr>
      <w:jc w:val="left"/>
      <w:widowControl/>
      <w:outlineLvl w:val="4"/>
    </w:pPr>
    <w:rPr>
      <w:b/>
      <w:sz w:val="24"/>
      <w:szCs w:val="20"/>
    </w:rPr>
  </w:style>
  <w:style w:type="paragraph" w:styleId="1009" w:customStyle="1">
    <w:name w:val="一级目录"/>
    <w:next w:val="721"/>
    <w:uiPriority w:val="0"/>
    <w:qFormat/>
    <w:pPr>
      <w:jc w:val="center"/>
      <w:outlineLvl w:val="0"/>
    </w:pPr>
    <w:rPr>
      <w:rFonts w:ascii="黑体" w:hAnsi="Times New Roman" w:eastAsia="黑体" w:cs="Times New Roman"/>
      <w:b/>
      <w:sz w:val="44"/>
      <w:szCs w:val="44"/>
      <w:lang w:val="en-US" w:eastAsia="zh-CN" w:bidi="ar-SA"/>
    </w:rPr>
  </w:style>
  <w:style w:type="paragraph" w:styleId="1010"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11" w:customStyle="1">
    <w:name w:val="TOC 标题11"/>
    <w:basedOn w:val="722"/>
    <w:next w:val="721"/>
    <w:uiPriority w:val="39"/>
    <w:qFormat/>
    <w:pPr>
      <w:jc w:val="left"/>
      <w:spacing w:before="480" w:after="0" w:line="276" w:lineRule="auto"/>
      <w:widowControl/>
      <w:outlineLvl w:val="9"/>
    </w:pPr>
    <w:rPr>
      <w:rFonts w:ascii="Cambria" w:hAnsi="Cambria"/>
      <w:color w:val="365f91"/>
      <w:sz w:val="28"/>
      <w:szCs w:val="28"/>
    </w:rPr>
  </w:style>
  <w:style w:type="paragraph" w:styleId="1012" w:customStyle="1">
    <w:name w:val="Char Char Char1 Char5"/>
    <w:basedOn w:val="721"/>
    <w:uiPriority w:val="0"/>
    <w:qFormat/>
    <w:pPr>
      <w:ind w:firstLine="200"/>
      <w:spacing w:line="360" w:lineRule="auto"/>
    </w:pPr>
    <w:rPr>
      <w:rFonts w:ascii="宋体" w:hAnsi="宋体" w:cs="宋体"/>
      <w:sz w:val="24"/>
    </w:rPr>
  </w:style>
  <w:style w:type="paragraph" w:styleId="1013" w:customStyle="1">
    <w:name w:val="图表题注"/>
    <w:basedOn w:val="736"/>
    <w:next w:val="735"/>
    <w:uiPriority w:val="0"/>
    <w:qFormat/>
    <w:pPr>
      <w:jc w:val="center"/>
      <w:spacing w:before="152" w:after="160"/>
    </w:pPr>
    <w:rPr>
      <w:rFonts w:ascii="Times New Roman" w:hAnsi="Times New Roman" w:eastAsia="宋体"/>
      <w:sz w:val="21"/>
    </w:rPr>
  </w:style>
  <w:style w:type="paragraph" w:styleId="1014" w:customStyle="1">
    <w:name w:val="列出段落1"/>
    <w:basedOn w:val="721"/>
    <w:uiPriority w:val="34"/>
    <w:unhideWhenUsed/>
    <w:qFormat/>
    <w:pPr>
      <w:ind w:firstLine="420"/>
    </w:pPr>
  </w:style>
  <w:style w:type="paragraph" w:styleId="1015" w:customStyle="1">
    <w:name w:val="p0"/>
    <w:basedOn w:val="721"/>
    <w:uiPriority w:val="0"/>
    <w:qFormat/>
    <w:pPr>
      <w:widowControl/>
    </w:pPr>
    <w:rPr>
      <w:szCs w:val="21"/>
    </w:rPr>
  </w:style>
  <w:style w:type="paragraph" w:styleId="1016" w:customStyle="1">
    <w:name w:val="表内文字"/>
    <w:basedOn w:val="721"/>
    <w:uiPriority w:val="0"/>
    <w:qFormat/>
    <w:pPr>
      <w:jc w:val="center"/>
      <w:spacing w:line="360" w:lineRule="auto"/>
      <w:tabs>
        <w:tab w:val="left" w:pos="1418" w:leader="none"/>
      </w:tabs>
    </w:pPr>
    <w:rPr>
      <w:rFonts w:ascii="仿宋_GB2312" w:eastAsia="仿宋_GB2312"/>
      <w:spacing w:val="-20"/>
      <w:sz w:val="24"/>
    </w:rPr>
  </w:style>
  <w:style w:type="paragraph" w:styleId="1017" w:customStyle="1">
    <w:name w:val="Char Char Char1 Char6"/>
    <w:basedOn w:val="721"/>
    <w:uiPriority w:val="0"/>
    <w:qFormat/>
    <w:pPr>
      <w:ind w:firstLine="200"/>
      <w:spacing w:line="360" w:lineRule="auto"/>
    </w:pPr>
    <w:rPr>
      <w:rFonts w:ascii="宋体" w:hAnsi="宋体" w:cs="宋体"/>
      <w:sz w:val="24"/>
    </w:rPr>
  </w:style>
  <w:style w:type="paragraph" w:styleId="1018" w:customStyle="1">
    <w:name w:val="Char Char Char Char Char Char Char"/>
    <w:basedOn w:val="721"/>
    <w:uiPriority w:val="0"/>
    <w:qFormat/>
    <w:pPr>
      <w:ind w:left="432" w:hanging="432"/>
      <w:tabs>
        <w:tab w:val="left" w:pos="432" w:leader="none"/>
      </w:tabs>
    </w:pPr>
    <w:rPr>
      <w:rFonts w:ascii="Tahoma" w:hAnsi="Tahoma"/>
      <w:sz w:val="24"/>
      <w:szCs w:val="20"/>
    </w:rPr>
  </w:style>
  <w:style w:type="paragraph" w:styleId="1019" w:customStyle="1">
    <w:name w:val="Char Char Char Char Char Char"/>
    <w:basedOn w:val="737"/>
    <w:uiPriority w:val="0"/>
    <w:qFormat/>
    <w:pPr>
      <w:spacing w:line="360" w:lineRule="auto"/>
    </w:pPr>
    <w:rPr>
      <w:rFonts w:ascii="Tahoma" w:hAnsi="Tahoma"/>
      <w:sz w:val="24"/>
      <w:szCs w:val="20"/>
    </w:rPr>
  </w:style>
  <w:style w:type="paragraph" w:styleId="1020" w:customStyle="1">
    <w:name w:val="Char Char Char1 Char2"/>
    <w:basedOn w:val="721"/>
    <w:uiPriority w:val="0"/>
    <w:qFormat/>
    <w:pPr>
      <w:ind w:firstLine="200"/>
      <w:spacing w:line="360" w:lineRule="auto"/>
    </w:pPr>
    <w:rPr>
      <w:rFonts w:ascii="宋体" w:hAnsi="宋体" w:cs="宋体"/>
      <w:sz w:val="24"/>
    </w:rPr>
  </w:style>
  <w:style w:type="paragraph" w:styleId="1021" w:customStyle="1">
    <w:name w:val="样式1"/>
    <w:basedOn w:val="722"/>
    <w:uiPriority w:val="0"/>
    <w:qFormat/>
    <w:pPr>
      <w:keepLines w:val="0"/>
      <w:spacing w:before="0" w:after="0" w:line="240" w:lineRule="auto"/>
    </w:pPr>
    <w:rPr>
      <w:szCs w:val="24"/>
    </w:rPr>
  </w:style>
  <w:style w:type="paragraph" w:styleId="1022" w:customStyle="1">
    <w:name w:val="明显引用3"/>
    <w:basedOn w:val="721"/>
    <w:next w:val="721"/>
    <w:uiPriority w:val="0"/>
    <w:qFormat/>
    <w:pPr>
      <w:ind w:left="720" w:right="720"/>
      <w:jc w:val="left"/>
      <w:widowControl/>
    </w:pPr>
    <w:rPr>
      <w:b/>
      <w:i/>
      <w:sz w:val="24"/>
      <w:szCs w:val="22"/>
      <w:lang w:eastAsia="en-US"/>
    </w:rPr>
  </w:style>
  <w:style w:type="paragraph" w:styleId="1023" w:customStyle="1">
    <w:name w:val="标题 1（绿盟科技）"/>
    <w:basedOn w:val="722"/>
    <w:next w:val="721"/>
    <w:uiPriority w:val="0"/>
    <w:qFormat/>
    <w:pPr>
      <w:numPr>
        <w:ilvl w:val="4"/>
        <w:numId w:val="1"/>
      </w:numPr>
      <w:ind w:left="0" w:firstLine="0"/>
      <w:jc w:val="left"/>
      <w:spacing w:before="600" w:line="576" w:lineRule="auto"/>
      <w:tabs>
        <w:tab w:val="left" w:pos="360" w:leader="none"/>
      </w:tabs>
      <w:pBdr>
        <w:bottom w:val="single" w:color="auto" w:sz="48" w:space="1"/>
      </w:pBdr>
    </w:pPr>
    <w:rPr>
      <w:rFonts w:ascii="Arial" w:hAnsi="Arial" w:eastAsia="黑体"/>
    </w:rPr>
  </w:style>
  <w:style w:type="paragraph" w:styleId="1024" w:customStyle="1">
    <w:name w:val="Char Char Char1 Char9"/>
    <w:basedOn w:val="721"/>
    <w:uiPriority w:val="0"/>
    <w:qFormat/>
    <w:pPr>
      <w:ind w:firstLine="200"/>
      <w:spacing w:line="360" w:lineRule="auto"/>
    </w:pPr>
    <w:rPr>
      <w:rFonts w:ascii="宋体" w:hAnsi="宋体" w:cs="宋体"/>
      <w:sz w:val="24"/>
    </w:rPr>
  </w:style>
  <w:style w:type="paragraph" w:styleId="1025" w:customStyle="1">
    <w:name w:val="Char11"/>
    <w:basedOn w:val="721"/>
    <w:uiPriority w:val="0"/>
    <w:qFormat/>
  </w:style>
  <w:style w:type="paragraph" w:styleId="1026" w:customStyle="1">
    <w:name w:val="无间隔3"/>
    <w:basedOn w:val="721"/>
    <w:uiPriority w:val="0"/>
    <w:qFormat/>
    <w:pPr>
      <w:jc w:val="left"/>
      <w:widowControl/>
    </w:pPr>
    <w:rPr>
      <w:sz w:val="24"/>
      <w:szCs w:val="32"/>
      <w:lang w:eastAsia="en-US"/>
    </w:rPr>
  </w:style>
  <w:style w:type="character" w:styleId="1027" w:customStyle="1">
    <w:name w:val="font11"/>
    <w:uiPriority w:val="0"/>
    <w:qFormat/>
    <w:rPr>
      <w:rFonts w:hint="eastAsia" w:ascii="宋体" w:hAnsi="宋体" w:eastAsia="宋体" w:cs="宋体"/>
      <w:color w:val="000000"/>
      <w:sz w:val="28"/>
      <w:szCs w:val="28"/>
      <w:u w:val="none"/>
    </w:rPr>
  </w:style>
  <w:style w:type="character" w:styleId="1028" w:customStyle="1">
    <w:name w:val="tip"/>
    <w:uiPriority w:val="0"/>
    <w:qFormat/>
  </w:style>
  <w:style w:type="paragraph" w:styleId="1029" w:customStyle="1">
    <w:name w:val="正文11"/>
    <w:next w:val="1030"/>
    <w:link w:val="1031"/>
    <w:uiPriority w:val="0"/>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目录 11"/>
    <w:basedOn w:val="1029"/>
    <w:next w:val="1029"/>
    <w:uiPriority w:val="0"/>
    <w:qFormat/>
    <w:pPr>
      <w:spacing w:line="360" w:lineRule="auto"/>
      <w:tabs>
        <w:tab w:val="right" w:pos="9060" w:leader="dot"/>
      </w:tabs>
    </w:pPr>
    <w:rPr>
      <w:rFonts w:ascii="ArialMT" w:hAnsi="ArialMT"/>
      <w:color w:val="000000"/>
      <w:sz w:val="24"/>
      <w:szCs w:val="24"/>
    </w:rPr>
  </w:style>
  <w:style w:type="character" w:styleId="1031" w:customStyle="1">
    <w:name w:val="fontstyle21"/>
    <w:link w:val="1029"/>
    <w:uiPriority w:val="0"/>
    <w:qFormat/>
    <w:rPr>
      <w:sz w:val="21"/>
      <w:szCs w:val="22"/>
    </w:rPr>
  </w:style>
  <w:style w:type="paragraph" w:styleId="1032" w:customStyle="1">
    <w:name w:val="标题 31"/>
    <w:basedOn w:val="1029"/>
    <w:next w:val="1029"/>
    <w:uiPriority w:val="0"/>
    <w:qFormat/>
    <w:pPr>
      <w:keepLines/>
      <w:keepNext/>
      <w:spacing w:before="120" w:after="120" w:line="300" w:lineRule="auto"/>
      <w:outlineLvl w:val="2"/>
    </w:pPr>
    <w:rPr>
      <w:rFonts w:ascii="ArialMT" w:hAnsi="ArialMT"/>
      <w:b/>
      <w:bCs/>
      <w:color w:val="000000"/>
      <w:sz w:val="30"/>
      <w:szCs w:val="32"/>
    </w:rPr>
  </w:style>
  <w:style w:type="paragraph" w:styleId="1033" w:customStyle="1">
    <w:name w:val="标题 41"/>
    <w:basedOn w:val="1029"/>
    <w:next w:val="1029"/>
    <w:uiPriority w:val="0"/>
    <w:qFormat/>
    <w:pPr>
      <w:keepLines/>
      <w:keepNext/>
      <w:spacing w:before="120" w:after="120" w:line="300" w:lineRule="auto"/>
      <w:outlineLvl w:val="3"/>
    </w:pPr>
    <w:rPr>
      <w:rFonts w:ascii="Arial" w:hAnsi="Arial" w:eastAsia="黑体"/>
      <w:b/>
      <w:bCs/>
      <w:color w:val="000000"/>
      <w:sz w:val="28"/>
      <w:szCs w:val="28"/>
    </w:rPr>
  </w:style>
  <w:style w:type="paragraph" w:styleId="1034" w:customStyle="1">
    <w:name w:val="标题 51"/>
    <w:basedOn w:val="1029"/>
    <w:next w:val="1029"/>
    <w:uiPriority w:val="0"/>
    <w:qFormat/>
    <w:pPr>
      <w:keepLines/>
      <w:keepNext/>
      <w:spacing w:before="280" w:after="290" w:line="376" w:lineRule="auto"/>
      <w:outlineLvl w:val="4"/>
    </w:pPr>
    <w:rPr>
      <w:rFonts w:ascii="ArialMT" w:hAnsi="ArialMT"/>
      <w:b/>
      <w:bCs/>
      <w:color w:val="000000"/>
      <w:sz w:val="28"/>
      <w:szCs w:val="28"/>
    </w:rPr>
  </w:style>
  <w:style w:type="paragraph" w:styleId="1035" w:customStyle="1">
    <w:name w:val="标题 61"/>
    <w:basedOn w:val="1029"/>
    <w:next w:val="1029"/>
    <w:uiPriority w:val="0"/>
    <w:qFormat/>
    <w:pPr>
      <w:keepLines/>
      <w:keepNext/>
      <w:spacing w:before="240" w:after="64" w:line="320" w:lineRule="auto"/>
      <w:outlineLvl w:val="5"/>
    </w:pPr>
    <w:rPr>
      <w:rFonts w:ascii="Arial" w:hAnsi="Arial" w:eastAsia="黑体"/>
      <w:b/>
      <w:bCs/>
      <w:color w:val="000000"/>
      <w:sz w:val="24"/>
      <w:szCs w:val="24"/>
    </w:rPr>
  </w:style>
  <w:style w:type="paragraph" w:styleId="1036" w:customStyle="1">
    <w:name w:val="标题 71"/>
    <w:basedOn w:val="1029"/>
    <w:next w:val="1029"/>
    <w:uiPriority w:val="0"/>
    <w:qFormat/>
    <w:pPr>
      <w:keepLines/>
      <w:keepNext/>
      <w:spacing w:before="240" w:after="64" w:line="320" w:lineRule="auto"/>
      <w:outlineLvl w:val="6"/>
    </w:pPr>
    <w:rPr>
      <w:rFonts w:ascii="ArialMT" w:hAnsi="ArialMT"/>
      <w:b/>
      <w:bCs/>
      <w:color w:val="000000"/>
      <w:sz w:val="24"/>
      <w:szCs w:val="24"/>
    </w:rPr>
  </w:style>
  <w:style w:type="paragraph" w:styleId="1037" w:customStyle="1">
    <w:name w:val="标题 81"/>
    <w:basedOn w:val="1029"/>
    <w:next w:val="1029"/>
    <w:uiPriority w:val="0"/>
    <w:qFormat/>
    <w:pPr>
      <w:keepLines/>
      <w:keepNext/>
      <w:spacing w:before="240" w:after="64" w:line="320" w:lineRule="auto"/>
      <w:outlineLvl w:val="7"/>
    </w:pPr>
    <w:rPr>
      <w:rFonts w:ascii="Arial" w:hAnsi="Arial" w:eastAsia="黑体"/>
      <w:color w:val="000000"/>
      <w:sz w:val="24"/>
      <w:szCs w:val="24"/>
    </w:rPr>
  </w:style>
  <w:style w:type="paragraph" w:styleId="1038" w:customStyle="1">
    <w:name w:val="标题 91"/>
    <w:basedOn w:val="1029"/>
    <w:next w:val="1029"/>
    <w:uiPriority w:val="0"/>
    <w:qFormat/>
    <w:pPr>
      <w:keepLines/>
      <w:keepNext/>
      <w:spacing w:before="240" w:after="64" w:line="320" w:lineRule="auto"/>
      <w:outlineLvl w:val="8"/>
    </w:pPr>
    <w:rPr>
      <w:rFonts w:ascii="Arial" w:hAnsi="Arial" w:eastAsia="黑体"/>
      <w:color w:val="000000"/>
      <w:sz w:val="18"/>
      <w:szCs w:val="21"/>
    </w:rPr>
  </w:style>
  <w:style w:type="paragraph" w:styleId="1039" w:customStyle="1">
    <w:name w:val="题注1"/>
    <w:basedOn w:val="1029"/>
    <w:next w:val="1029"/>
    <w:uiPriority w:val="0"/>
    <w:qFormat/>
    <w:rPr>
      <w:rFonts w:ascii="Arial" w:hAnsi="Arial" w:eastAsia="黑体"/>
      <w:color w:val="000000"/>
      <w:sz w:val="20"/>
      <w:szCs w:val="20"/>
      <w:lang w:eastAsia="en-US"/>
    </w:rPr>
  </w:style>
  <w:style w:type="paragraph" w:styleId="1040" w:customStyle="1">
    <w:name w:val="正文文本 31"/>
    <w:basedOn w:val="1029"/>
    <w:uiPriority w:val="0"/>
    <w:qFormat/>
    <w:rPr>
      <w:rFonts w:ascii="宋体" w:hAnsi="ArialMT"/>
      <w:color w:val="000000"/>
      <w:sz w:val="28"/>
      <w:szCs w:val="20"/>
    </w:rPr>
  </w:style>
  <w:style w:type="paragraph" w:styleId="1041" w:customStyle="1">
    <w:name w:val="纯文本111"/>
    <w:basedOn w:val="1029"/>
    <w:uiPriority w:val="0"/>
    <w:qFormat/>
    <w:rPr>
      <w:rFonts w:ascii="宋体" w:hAnsi="Courier New"/>
      <w:color w:val="000000"/>
      <w:sz w:val="24"/>
      <w:szCs w:val="20"/>
    </w:rPr>
  </w:style>
  <w:style w:type="character" w:styleId="1042" w:customStyle="1">
    <w:name w:val="Heading 3 Char"/>
    <w:uiPriority w:val="9"/>
    <w:qFormat/>
    <w:rPr>
      <w:rFonts w:ascii="Arial" w:hAnsi="Arial" w:eastAsia="Arial" w:cs="Arial"/>
      <w:sz w:val="30"/>
      <w:szCs w:val="30"/>
    </w:rPr>
  </w:style>
  <w:style w:type="character" w:styleId="1043" w:customStyle="1">
    <w:name w:val="custom-tag-placeholder-class"/>
    <w:uiPriority w:val="0"/>
    <w:qFormat/>
  </w:style>
  <w:style w:type="character" w:styleId="1044" w:customStyle="1">
    <w:name w:val="ca-71"/>
    <w:uiPriority w:val="0"/>
    <w:qFormat/>
    <w:rPr>
      <w:rFonts w:hint="eastAsia" w:ascii="宋体" w:hAnsi="宋体" w:eastAsia="宋体"/>
      <w:sz w:val="18"/>
      <w:szCs w:val="18"/>
    </w:rPr>
  </w:style>
  <w:style w:type="paragraph" w:styleId="1045" w:customStyle="1">
    <w:name w:val="Other|1"/>
    <w:basedOn w:val="721"/>
    <w:uiPriority w:val="0"/>
    <w:qFormat/>
    <w:pPr>
      <w:spacing w:line="310" w:lineRule="exact"/>
    </w:pPr>
    <w:rPr>
      <w:rFonts w:ascii="宋体" w:hAnsi="宋体" w:cs="宋体"/>
      <w:sz w:val="20"/>
      <w:szCs w:val="20"/>
      <w:lang w:val="zh-TW" w:eastAsia="zh-TW" w:bidi="zh-TW"/>
    </w:rPr>
  </w:style>
  <w:style w:type="character" w:styleId="1046" w:customStyle="1">
    <w:name w:val="Char Char9"/>
    <w:uiPriority w:val="0"/>
    <w:qFormat/>
    <w:rPr>
      <w:rFonts w:ascii="Cambria" w:hAnsi="Cambria" w:eastAsia="宋体" w:cs="Times New Roman"/>
      <w:b/>
      <w:bCs/>
      <w:sz w:val="32"/>
      <w:szCs w:val="32"/>
    </w:rPr>
  </w:style>
  <w:style w:type="character" w:styleId="1047" w:customStyle="1">
    <w:name w:val="active16"/>
    <w:basedOn w:val="731"/>
    <w:uiPriority w:val="0"/>
    <w:qFormat/>
    <w:rPr>
      <w:color w:val="ffffff"/>
      <w:shd w:val="clear" w:color="auto" w:fill="0f5bb9"/>
    </w:rPr>
  </w:style>
  <w:style w:type="paragraph" w:styleId="1048" w:customStyle="1">
    <w:name w:val="普通(网站)1"/>
    <w:basedOn w:val="721"/>
    <w:uiPriority w:val="99"/>
    <w:qFormat/>
    <w:pPr>
      <w:jc w:val="left"/>
      <w:spacing w:beforeAutospacing="1" w:afterAutospacing="1"/>
    </w:pPr>
    <w:rPr>
      <w:sz w:val="24"/>
    </w:rPr>
  </w:style>
  <w:style w:type="character" w:styleId="1049" w:customStyle="1">
    <w:name w:val="超链接1"/>
    <w:uiPriority w:val="99"/>
    <w:qFormat/>
    <w:rPr>
      <w:color w:val="555555"/>
      <w:u w:val="none"/>
    </w:rPr>
  </w:style>
  <w:style w:type="paragraph" w:styleId="1050" w:customStyle="1">
    <w:name w:val="普通(网站)12"/>
    <w:basedOn w:val="721"/>
    <w:uiPriority w:val="99"/>
    <w:unhideWhenUsed/>
    <w:qFormat/>
    <w:pPr>
      <w:spacing w:beforeAutospacing="1" w:afterAutospacing="1"/>
    </w:pPr>
    <w:rPr>
      <w:sz w:val="24"/>
    </w:rPr>
  </w:style>
  <w:style w:type="paragraph" w:styleId="1051" w:customStyle="1">
    <w:name w:val="页脚1"/>
    <w:basedOn w:val="721"/>
    <w:uiPriority w:val="99"/>
    <w:qFormat/>
    <w:pPr>
      <w:jc w:val="left"/>
      <w:tabs>
        <w:tab w:val="center" w:pos="4153" w:leader="none"/>
        <w:tab w:val="right" w:pos="8306" w:leader="none"/>
      </w:tabs>
    </w:pPr>
    <w:rPr>
      <w:sz w:val="18"/>
      <w:szCs w:val="20"/>
    </w:rPr>
  </w:style>
  <w:style w:type="numbering" w:styleId="14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d1c68329-fc22-4596-9641-a2015475a923</errorID>
      <errorWord>KW</errorWord>
      <group>L1_Word</group>
      <groupName>字词问题</groupName>
      <ability>L2_Typo</ability>
      <abilityName>字词错误</abilityName>
      <candidateList>
        <item>kW</item>
      </candidateList>
      <explain/>
      <paraID>2861E2A3</paraID>
      <start>15</start>
      <end>17</end>
      <status>unmodified</status>
      <modifiedWord/>
      <trackRevisions>false</trackRevisions>
    </reviewItem>
    <reviewItem>
      <errorID>dafdc716-90c9-4469-8ce7-eeedb3ed1e56</errorID>
      <errorWord>"</errorWord>
      <group>L1_Format</group>
      <groupName>格式问题</groupName>
      <ability>L2_HalfPunc_CN</ability>
      <abilityName>全半角问题</abilityName>
      <candidateList>
        <item>“</item>
      </candidateList>
      <explain>文本全半角错误。</explain>
      <paraID>65FC5975</paraID>
      <start>38</start>
      <end>39</end>
      <status>unmodified</status>
      <modifiedWord/>
      <trackRevisions>false</trackRevisions>
    </reviewItem>
    <reviewItem>
      <errorID>66bf61a6-42dc-41e4-b32c-887f3e062014</errorID>
      <errorWord>"</errorWord>
      <group>L1_Format</group>
      <groupName>格式问题</groupName>
      <ability>L2_HalfPunc_CN</ability>
      <abilityName>全半角问题</abilityName>
      <candidateList>
        <item>”</item>
      </candidateList>
      <explain>文本全半角错误。</explain>
      <paraID>65FC5975</paraID>
      <start>42</start>
      <end>43</end>
      <status>unmodified</status>
      <modifiedWord/>
      <trackRevisions>false</trackRevisions>
    </reviewItem>
    <reviewItem>
      <errorID>404eb850-0591-4d7f-9057-33650daad6a5</errorID>
      <errorWord>-</errorWord>
      <group>L1_Format</group>
      <groupName>格式问题</groupName>
      <ability>L2_HalfPunc_CN</ability>
      <abilityName>全半角问题</abilityName>
      <candidateList>
        <item>－</item>
      </candidateList>
      <explain>文本全半角错误。</explain>
      <paraID>542F3405</paraID>
      <start>48</start>
      <end>49</end>
      <status>unmodified</status>
      <modifiedWord/>
      <trackRevisions>false</trackRevisions>
    </reviewItem>
    <reviewItem>
      <errorID>0cd2e928-f54b-4270-9c8d-358d3a497175</errorID>
      <errorWord>-</errorWord>
      <group>L1_Format</group>
      <groupName>格式问题</groupName>
      <ability>L2_HalfPunc_CN</ability>
      <abilityName>全半角问题</abilityName>
      <candidateList>
        <item>－</item>
      </candidateList>
      <explain>文本全半角错误。</explain>
      <paraID>542F3405</paraID>
      <start>49</start>
      <end>50</end>
      <status>unmodified</status>
      <modifiedWord/>
      <trackRevisions>false</trackRevisions>
    </reviewItem>
    <reviewItem>
      <errorID>af2859a4-127c-4240-adc0-4ef46baa7fbf</errorID>
      <errorWord>-</errorWord>
      <group>L1_Format</group>
      <groupName>格式问题</groupName>
      <ability>L2_HalfPunc_CN</ability>
      <abilityName>全半角问题</abilityName>
      <candidateList>
        <item>－</item>
      </candidateList>
      <explain>文本全半角错误。</explain>
      <paraID>542F3405</paraID>
      <start>75</start>
      <end>76</end>
      <status>unmodified</status>
      <modifiedWord/>
      <trackRevisions>false</trackRevisions>
    </reviewItem>
    <reviewItem>
      <errorID>63373e3b-c4b6-4461-8938-f8417f7e73b1</errorID>
      <errorWord>-</errorWord>
      <group>L1_Format</group>
      <groupName>格式问题</groupName>
      <ability>L2_HalfPunc_CN</ability>
      <abilityName>全半角问题</abilityName>
      <candidateList>
        <item>－</item>
      </candidateList>
      <explain>文本全半角错误。</explain>
      <paraID>542F3405</paraID>
      <start>76</start>
      <end>77</end>
      <status>unmodified</status>
      <modifiedWord/>
      <trackRevisions>false</trackRevisions>
    </reviewItem>
    <reviewItem>
      <errorID>7ca35339-29e4-4174-9401-48df37d098f7</errorID>
      <errorWord>“.</errorWord>
      <group>L1_Punc</group>
      <groupName>标点问题</groupName>
      <ability>L2_Punc_CN</ability>
      <abilityName>标点符号问题</abilityName>
      <candidateList>
        <item>“</item>
      </candidateList>
      <explain/>
      <paraID>542F3405</paraID>
      <start>88</start>
      <end>90</end>
      <status>unmodified</status>
      <modifiedWord/>
      <trackRevisions>false</trackRevisions>
    </reviewItem>
    <reviewItem>
      <errorID>563f7c22-c22b-4cff-9fa2-a6d7273e6bda</errorID>
      <errorWord>“.</errorWord>
      <group>L1_Punc</group>
      <groupName>标点问题</groupName>
      <ability>L2_Punc_CN</ability>
      <abilityName>标点符号问题</abilityName>
      <candidateList>
        <item>“</item>
      </candidateList>
      <explain/>
      <paraID>542F3405</paraID>
      <start>103</start>
      <end>105</end>
      <status>unmodified</status>
      <modifiedWord/>
      <trackRevisions>false</trackRevisions>
    </reviewItem>
    <reviewItem>
      <errorID>f3194697-b9ce-451d-94ad-d260590edded</errorID>
      <errorWord>-</errorWord>
      <group>L1_Format</group>
      <groupName>格式问题</groupName>
      <ability>L2_HalfPunc_CN</ability>
      <abilityName>全半角问题</abilityName>
      <candidateList>
        <item>－</item>
      </candidateList>
      <explain>文本全半角错误。</explain>
      <paraID>542F3405</paraID>
      <start>126</start>
      <end>127</end>
      <status>unmodified</status>
      <modifiedWord/>
      <trackRevisions>false</trackRevisions>
    </reviewItem>
    <reviewItem>
      <errorID>528312d4-dad4-4fc8-bc3c-6f28137a6ef2</errorID>
      <errorWord>-</errorWord>
      <group>L1_Format</group>
      <groupName>格式问题</groupName>
      <ability>L2_HalfPunc_CN</ability>
      <abilityName>全半角问题</abilityName>
      <candidateList>
        <item>－</item>
      </candidateList>
      <explain>文本全半角错误。</explain>
      <paraID>542F3405</paraID>
      <start>127</start>
      <end>128</end>
      <status>unmodified</status>
      <modifiedWord/>
      <trackRevisions>false</trackRevisions>
    </reviewItem>
    <reviewItem>
      <errorID>3d58caab-8004-4d73-85d7-dd1a8f5cec55</errorID>
      <errorWord>-</errorWord>
      <group>L1_Format</group>
      <groupName>格式问题</groupName>
      <ability>L2_HalfPunc_CN</ability>
      <abilityName>全半角问题</abilityName>
      <candidateList>
        <item>－</item>
      </candidateList>
      <explain>文本全半角错误。</explain>
      <paraID>542F3405</paraID>
      <start>134</start>
      <end>135</end>
      <status>unmodified</status>
      <modifiedWord/>
      <trackRevisions>false</trackRevisions>
    </reviewItem>
    <reviewItem>
      <errorID>726cb209-2d13-433f-acac-dbbc428be97d</errorID>
      <errorWord>-</errorWord>
      <group>L1_Format</group>
      <groupName>格式问题</groupName>
      <ability>L2_HalfPunc_CN</ability>
      <abilityName>全半角问题</abilityName>
      <candidateList>
        <item>－</item>
      </candidateList>
      <explain>文本全半角错误。</explain>
      <paraID>542F3405</paraID>
      <start>135</start>
      <end>136</end>
      <status>unmodified</status>
      <modifiedWord/>
      <trackRevisions>false</trackRevisions>
    </reviewItem>
    <reviewItem>
      <errorID>d2914c5a-2cab-4f1d-b3d6-fa66be1f0f60</errorID>
      <errorWord>“.</errorWord>
      <group>L1_Punc</group>
      <groupName>标点问题</groupName>
      <ability>L2_Punc_CN</ability>
      <abilityName>标点符号问题</abilityName>
      <candidateList>
        <item>“</item>
      </candidateList>
      <explain/>
      <paraID>7FEB5CD6</paraID>
      <start>17</start>
      <end>19</end>
      <status>unmodified</status>
      <modifiedWord/>
      <trackRevisions>false</trackRevisions>
    </reviewItem>
    <reviewItem>
      <errorID>9e1f8fc1-0be3-4445-a05a-eab396857a51</errorID>
      <errorWord>-</errorWord>
      <group>L1_Format</group>
      <groupName>格式问题</groupName>
      <ability>L2_HalfPunc_CN</ability>
      <abilityName>全半角问题</abilityName>
      <candidateList>
        <item>－</item>
      </candidateList>
      <explain>文本全半角错误。</explain>
      <paraID>7FEB5CD6</paraID>
      <start>53</start>
      <end>54</end>
      <status>unmodified</status>
      <modifiedWord/>
      <trackRevisions>false</trackRevisions>
    </reviewItem>
    <reviewItem>
      <errorID>0d5007be-a6c0-414e-bc5a-ca819aaa3b24</errorID>
      <errorWord>-</errorWord>
      <group>L1_Format</group>
      <groupName>格式问题</groupName>
      <ability>L2_HalfPunc_CN</ability>
      <abilityName>全半角问题</abilityName>
      <candidateList>
        <item>－</item>
      </candidateList>
      <explain>文本全半角错误。</explain>
      <paraID>7FEB5CD6</paraID>
      <start>54</start>
      <end>55</end>
      <status>unmodified</status>
      <modifiedWord/>
      <trackRevisions>false</trackRevisions>
    </reviewItem>
    <reviewItem>
      <errorID>d3d3b37e-288a-4b5b-864b-4e9f0e0b2b87</errorID>
      <errorWord>-</errorWord>
      <group>L1_Format</group>
      <groupName>格式问题</groupName>
      <ability>L2_HalfPunc_CN</ability>
      <abilityName>全半角问题</abilityName>
      <candidateList>
        <item>－</item>
      </candidateList>
      <explain>文本全半角错误。</explain>
      <paraID>7FEB5CD6</paraID>
      <start>60</start>
      <end>61</end>
      <status>unmodified</status>
      <modifiedWord/>
      <trackRevisions>false</trackRevisions>
    </reviewItem>
    <reviewItem>
      <errorID>9ce159eb-a15c-486f-923c-b8664a975cf0</errorID>
      <errorWord>-</errorWord>
      <group>L1_Format</group>
      <groupName>格式问题</groupName>
      <ability>L2_HalfPunc_CN</ability>
      <abilityName>全半角问题</abilityName>
      <candidateList>
        <item>－</item>
      </candidateList>
      <explain>文本全半角错误。</explain>
      <paraID>7FEB5CD6</paraID>
      <start>61</start>
      <end>62</end>
      <status>unmodified</status>
      <modifiedWord/>
      <trackRevisions>false</trackRevisions>
    </reviewItem>
    <reviewItem>
      <errorID>4f5ec85e-827d-4bbd-aef2-c98fe93bcc1b</errorID>
      <errorWord>-</errorWord>
      <group>L1_Format</group>
      <groupName>格式问题</groupName>
      <ability>L2_HalfPunc_CN</ability>
      <abilityName>全半角问题</abilityName>
      <candidateList>
        <item>－</item>
      </candidateList>
      <explain>文本全半角错误。</explain>
      <paraID>7FEB5CD6</paraID>
      <start>111</start>
      <end>112</end>
      <status>unmodified</status>
      <modifiedWord/>
      <trackRevisions>false</trackRevisions>
    </reviewItem>
    <reviewItem>
      <errorID>9b2e5aa1-961a-49d5-9eb0-cd1e5e3423d4</errorID>
      <errorWord>-</errorWord>
      <group>L1_Format</group>
      <groupName>格式问题</groupName>
      <ability>L2_HalfPunc_CN</ability>
      <abilityName>全半角问题</abilityName>
      <candidateList>
        <item>－</item>
      </candidateList>
      <explain>文本全半角错误。</explain>
      <paraID>7FEB5CD6</paraID>
      <start>112</start>
      <end>113</end>
      <status>unmodified</status>
      <modifiedWord/>
      <trackRevisions>false</trackRevisions>
    </reviewItem>
    <reviewItem>
      <errorID>60fd45fe-8279-4ef5-b0b3-875c229c6114</errorID>
      <errorWord>(</errorWord>
      <group>L1_Format</group>
      <groupName>格式问题</groupName>
      <ability>L2_HalfPunc_CN</ability>
      <abilityName>全半角问题</abilityName>
      <candidateList>
        <item>（</item>
      </candidateList>
      <explain>文本全半角错误。</explain>
      <paraID>511C290B</paraID>
      <start>12</start>
      <end>13</end>
      <status>unmodified</status>
      <modifiedWord/>
      <trackRevisions>false</trackRevisions>
    </reviewItem>
    <reviewItem>
      <errorID>2e888bce-4cf9-4499-84cd-5529f5063999</errorID>
      <errorWord>)</errorWord>
      <group>L1_Format</group>
      <groupName>格式问题</groupName>
      <ability>L2_HalfPunc_CN</ability>
      <abilityName>全半角问题</abilityName>
      <candidateList>
        <item>）</item>
      </candidateList>
      <explain>文本全半角错误。</explain>
      <paraID>511C290B</paraID>
      <start>16</start>
      <end>17</end>
      <status>unmodified</status>
      <modifiedWord/>
      <trackRevisions>false</trackRevisions>
    </reviewItem>
    <reviewItem>
      <errorID>067f0e80-5f01-41b5-8e92-59af3d3e2721</errorID>
      <errorWord>(</errorWord>
      <group>L1_Format</group>
      <groupName>格式问题</groupName>
      <ability>L2_HalfPunc_CN</ability>
      <abilityName>全半角问题</abilityName>
      <candidateList>
        <item>（</item>
      </candidateList>
      <explain>文本全半角错误。</explain>
      <paraID>632BF25A</paraID>
      <start>32</start>
      <end>33</end>
      <status>unmodified</status>
      <modifiedWord/>
      <trackRevisions>false</trackRevisions>
    </reviewItem>
    <reviewItem>
      <errorID>309423c7-75af-4fea-8dc0-da7024dcfd77</errorID>
      <errorWord>)</errorWord>
      <group>L1_Format</group>
      <groupName>格式问题</groupName>
      <ability>L2_HalfPunc_CN</ability>
      <abilityName>全半角问题</abilityName>
      <candidateList>
        <item>）</item>
      </candidateList>
      <explain>文本全半角错误。</explain>
      <paraID>632BF25A</paraID>
      <start>35</start>
      <end>36</end>
      <status>unmodified</status>
      <modifiedWord/>
      <trackRevisions>false</trackRevisions>
    </reviewItem>
    <reviewItem>
      <errorID>c898ae00-3bab-4446-9bd5-e886b8b908c2</errorID>
      <errorWord>(</errorWord>
      <group>L1_Format</group>
      <groupName>格式问题</groupName>
      <ability>L2_HalfPunc_CN</ability>
      <abilityName>全半角问题</abilityName>
      <candidateList>
        <item>（</item>
      </candidateList>
      <explain>文本全半角错误。</explain>
      <paraID>632BF25A</paraID>
      <start>76</start>
      <end>77</end>
      <status>unmodified</status>
      <modifiedWord/>
      <trackRevisions>false</trackRevisions>
    </reviewItem>
    <reviewItem>
      <errorID>f0bfe318-bcf6-4019-89d4-fb2920e437fe</errorID>
      <errorWord>)</errorWord>
      <group>L1_Format</group>
      <groupName>格式问题</groupName>
      <ability>L2_HalfPunc_CN</ability>
      <abilityName>全半角问题</abilityName>
      <candidateList>
        <item>）</item>
      </candidateList>
      <explain>文本全半角错误。</explain>
      <paraID>632BF25A</paraID>
      <start>79</start>
      <end>80</end>
      <status>unmodified</status>
      <modifiedWord/>
      <trackRevisions>false</trackRevisions>
    </reviewItem>
    <reviewItem>
      <errorID>40b983f2-819e-4168-a12b-55b6e8ecbaae</errorID>
      <errorWord>该</errorWord>
      <group>L1_Word</group>
      <groupName>字词问题</groupName>
      <ability>L2_Typo</ability>
      <abilityName>字词错误</abilityName>
      <candidateList>
        <item>该公</item>
      </candidateList>
      <explain/>
      <paraID>632BF25A</paraID>
      <start>103</start>
      <end>104</end>
      <status>unmodified</status>
      <modifiedWord/>
      <trackRevisions>false</trackRevisions>
    </reviewItem>
    <reviewItem>
      <errorID>5e5da3b4-d101-487d-991b-f3a623043a77</errorID>
      <errorWord>(</errorWord>
      <group>L1_Format</group>
      <groupName>格式问题</groupName>
      <ability>L2_HalfPunc_CN</ability>
      <abilityName>全半角问题</abilityName>
      <candidateList>
        <item>（</item>
      </candidateList>
      <explain>文本全半角错误。</explain>
      <paraID>632BF25A</paraID>
      <start>162</start>
      <end>163</end>
      <status>unmodified</status>
      <modifiedWord/>
      <trackRevisions>false</trackRevisions>
    </reviewItem>
    <reviewItem>
      <errorID>1d150aa4-ffb2-4964-82d2-f1bb2acde9d6</errorID>
      <errorWord>)</errorWord>
      <group>L1_Format</group>
      <groupName>格式问题</groupName>
      <ability>L2_HalfPunc_CN</ability>
      <abilityName>全半角问题</abilityName>
      <candidateList>
        <item>）</item>
      </candidateList>
      <explain>文本全半角错误。</explain>
      <paraID>632BF25A</paraID>
      <start>170</start>
      <end>171</end>
      <status>unmodified</status>
      <modifiedWord/>
      <trackRevisions>false</trackRevisions>
    </reviewItem>
    <reviewItem>
      <errorID>68fbb5ad-cde9-4816-a04c-52b7c1946176</errorID>
      <errorWord>(</errorWord>
      <group>L1_Format</group>
      <groupName>格式问题</groupName>
      <ability>L2_HalfPunc_CN</ability>
      <abilityName>全半角问题</abilityName>
      <candidateList>
        <item>（</item>
      </candidateList>
      <explain>文本全半角错误。</explain>
      <paraID>632BF25A</paraID>
      <start>199</start>
      <end>200</end>
      <status>unmodified</status>
      <modifiedWord/>
      <trackRevisions>false</trackRevisions>
    </reviewItem>
    <reviewItem>
      <errorID>7a5c7dd1-8b6c-4603-af81-348a3ea41f68</errorID>
      <errorWord>)</errorWord>
      <group>L1_Format</group>
      <groupName>格式问题</groupName>
      <ability>L2_HalfPunc_CN</ability>
      <abilityName>全半角问题</abilityName>
      <candidateList>
        <item>）</item>
      </candidateList>
      <explain>文本全半角错误。</explain>
      <paraID>632BF25A</paraID>
      <start>202</start>
      <end>203</end>
      <status>unmodified</status>
      <modifiedWord/>
      <trackRevisions>false</trackRevisions>
    </reviewItem>
    <reviewItem>
      <errorID>85bd659f-0310-45e2-bc57-1e0c30a2ada1</errorID>
      <errorWord>(</errorWord>
      <group>L1_Format</group>
      <groupName>格式问题</groupName>
      <ability>L2_HalfPunc_CN</ability>
      <abilityName>全半角问题</abilityName>
      <candidateList>
        <item>（</item>
      </candidateList>
      <explain>文本全半角错误。</explain>
      <paraID>632BF25A</paraID>
      <start>219</start>
      <end>220</end>
      <status>unmodified</status>
      <modifiedWord/>
      <trackRevisions>false</trackRevisions>
    </reviewItem>
    <reviewItem>
      <errorID>34b79bc0-ab26-4ee0-a749-6ed96179a1ad</errorID>
      <errorWord>)</errorWord>
      <group>L1_Format</group>
      <groupName>格式问题</groupName>
      <ability>L2_HalfPunc_CN</ability>
      <abilityName>全半角问题</abilityName>
      <candidateList>
        <item>）</item>
      </candidateList>
      <explain>文本全半角错误。</explain>
      <paraID>632BF25A</paraID>
      <start>222</start>
      <end>223</end>
      <status>unmodified</status>
      <modifiedWord/>
      <trackRevisions>false</trackRevisions>
    </reviewItem>
    <reviewItem>
      <errorID>61c7e0ee-ba1e-444c-a713-4854d3c30354</errorID>
      <errorWord>(</errorWord>
      <group>L1_Format</group>
      <groupName>格式问题</groupName>
      <ability>L2_HalfPunc_CN</ability>
      <abilityName>全半角问题</abilityName>
      <candidateList>
        <item>（</item>
      </candidateList>
      <explain>文本全半角错误。</explain>
      <paraID>632BF25A</paraID>
      <start>257</start>
      <end>258</end>
      <status>unmodified</status>
      <modifiedWord/>
      <trackRevisions>false</trackRevisions>
    </reviewItem>
    <reviewItem>
      <errorID>4cbbad6b-abb5-417c-a6ea-bc08dd464c99</errorID>
      <errorWord>)</errorWord>
      <group>L1_Format</group>
      <groupName>格式问题</groupName>
      <ability>L2_HalfPunc_CN</ability>
      <abilityName>全半角问题</abilityName>
      <candidateList>
        <item>）</item>
      </candidateList>
      <explain>文本全半角错误。</explain>
      <paraID>632BF25A</paraID>
      <start>260</start>
      <end>261</end>
      <status>unmodified</status>
      <modifiedWord/>
      <trackRevisions>false</trackRevisions>
    </reviewItem>
    <reviewItem>
      <errorID>5b410ad5-abb2-44c4-adb7-314c5334fd61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4DA9F243</paraID>
      <start>1</start>
      <end>6</end>
      <status>unmodified</status>
      <modifiedWord/>
      <trackRevisions>false</trackRevisions>
    </reviewItem>
    <reviewItem>
      <errorID>27d4e92c-7369-44fc-b33b-08e0d71d3960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46D1ED7D</paraID>
      <start>1</start>
      <end>10</end>
      <status>unmodified</status>
      <modifiedWord/>
      <trackRevisions>false</trackRevisions>
    </reviewItem>
    <reviewItem>
      <errorID>3400f78c-8fa0-4174-a402-77293234d3ca</errorID>
      <errorWord>KW</errorWord>
      <group>L1_Word</group>
      <groupName>字词问题</groupName>
      <ability>L2_Typo</ability>
      <abilityName>字词错误</abilityName>
      <candidateList>
        <item>kW</item>
      </candidateList>
      <explain/>
      <paraID>1AB1DEF7</paraID>
      <start>10</start>
      <end>12</end>
      <status>unmodified</status>
      <modifiedWord/>
      <trackRevisions>false</trackRevisions>
    </reviewItem>
    <reviewItem>
      <errorID>3bf2962c-bf11-4c9b-bb2e-0b9cd42394a6</errorID>
      <errorWord>)</errorWord>
      <group>L1_Format</group>
      <groupName>格式问题</groupName>
      <ability>L2_HalfPunc_CN</ability>
      <abilityName>全半角问题</abilityName>
      <candidateList>
        <item>）</item>
      </candidateList>
      <explain>文本全半角错误。</explain>
      <paraID>1AB1DEF7</paraID>
      <start>176</start>
      <end>177</end>
      <status>unmodified</status>
      <modifiedWord/>
      <trackRevisions>false</trackRevisions>
    </reviewItem>
    <reviewItem>
      <errorID>6819f65a-356a-441d-b28b-ff8d0d108175</errorID>
      <errorWord>KW</errorWord>
      <group>L1_Word</group>
      <groupName>字词问题</groupName>
      <ability>L2_Typo</ability>
      <abilityName>字词错误</abilityName>
      <candidateList>
        <item>kW</item>
      </candidateList>
      <explain/>
      <paraID>1089F0D9</paraID>
      <start>17</start>
      <end>19</end>
      <status>unmodified</status>
      <modifiedWord/>
      <trackRevisions>false</trackRevisions>
    </reviewItem>
    <reviewItem>
      <errorID>b61fc515-191d-4835-af36-865ebd4965b9</errorID>
      <errorWord>kw</errorWord>
      <group>L1_Word</group>
      <groupName>字词问题</groupName>
      <ability>L2_Typo</ability>
      <abilityName>字词错误</abilityName>
      <candidateList>
        <item>kW</item>
      </candidateList>
      <explain/>
      <paraID>12567BC1</paraID>
      <start>50</start>
      <end>52</end>
      <status>unmodified</status>
      <modifiedWord/>
      <trackRevisions>false</trackRevisions>
    </reviewItem>
    <reviewItem>
      <errorID>9014e224-85f6-42f8-ad47-b1ccfad4fb8b</errorID>
      <errorWord>(</errorWord>
      <group>L1_Format</group>
      <groupName>格式问题</groupName>
      <ability>L2_HalfPunc_CN</ability>
      <abilityName>全半角问题</abilityName>
      <candidateList>
        <item>（</item>
      </candidateList>
      <explain>文本全半角错误。</explain>
      <paraID> 1224F08</paraID>
      <start>24</start>
      <end>25</end>
      <status>unmodified</status>
      <modifiedWord/>
      <trackRevisions>false</trackRevisions>
    </reviewItem>
    <reviewItem>
      <errorID>9a3fd462-cae1-4e5a-a685-832d85ede8a5</errorID>
      <errorWord>)</errorWord>
      <group>L1_Format</group>
      <groupName>格式问题</groupName>
      <ability>L2_HalfPunc_CN</ability>
      <abilityName>全半角问题</abilityName>
      <candidateList>
        <item>）</item>
      </candidateList>
      <explain>文本全半角错误。</explain>
      <paraID> 1224F08</paraID>
      <start>47</start>
      <end>48</end>
      <status>unmodified</status>
      <modifiedWord/>
      <trackRevisions>false</trackRevisions>
    </reviewItem>
    <reviewItem>
      <errorID>4c74aab3-5331-4e0d-82a8-68a5cbd66858</errorID>
      <errorWord>(</errorWord>
      <group>L1_Format</group>
      <groupName>格式问题</groupName>
      <ability>L2_HalfPunc_CN</ability>
      <abilityName>全半角问题</abilityName>
      <candidateList>
        <item>（</item>
      </candidateList>
      <explain>文本全半角错误。</explain>
      <paraID> 1224F08</paraID>
      <start>79</start>
      <end>80</end>
      <status>unmodified</status>
      <modifiedWord/>
      <trackRevisions>false</trackRevisions>
    </reviewItem>
    <reviewItem>
      <errorID>8ae838a0-da96-4330-bd2d-b2efdfc31ba9</errorID>
      <errorWord>)</errorWord>
      <group>L1_Format</group>
      <groupName>格式问题</groupName>
      <ability>L2_HalfPunc_CN</ability>
      <abilityName>全半角问题</abilityName>
      <candidateList>
        <item>）</item>
      </candidateList>
      <explain>文本全半角错误。</explain>
      <paraID> 1224F08</paraID>
      <start>95</start>
      <end>96</end>
      <status>unmodified</status>
      <modifiedWord/>
      <trackRevisions>false</trackRevisions>
    </reviewItem>
    <reviewItem>
      <errorID>b0f563ac-095d-480e-8981-a304eb0300f1</errorID>
      <errorWord>(</errorWord>
      <group>L1_Format</group>
      <groupName>格式问题</groupName>
      <ability>L2_HalfPunc_CN</ability>
      <abilityName>全半角问题</abilityName>
      <candidateList>
        <item>（</item>
      </candidateList>
      <explain>文本全半角错误。</explain>
      <paraID>52D4A7B8</paraID>
      <start>12</start>
      <end>13</end>
      <status>unmodified</status>
      <modifiedWord/>
      <trackRevisions>false</trackRevisions>
    </reviewItem>
    <reviewItem>
      <errorID>4dec79d1-cbfa-481e-a115-b1635a12ac13</errorID>
      <errorWord>)</errorWord>
      <group>L1_Format</group>
      <groupName>格式问题</groupName>
      <ability>L2_HalfPunc_CN</ability>
      <abilityName>全半角问题</abilityName>
      <candidateList>
        <item>）</item>
      </candidateList>
      <explain>文本全半角错误。</explain>
      <paraID>52D4A7B8</paraID>
      <start>17</start>
      <end>18</end>
      <status>unmodified</status>
      <modifiedWord/>
      <trackRevisions>false</trackRevisions>
    </reviewItem>
    <reviewItem>
      <errorID>a00a594d-0b2e-49dd-a0b4-c1953cb9a5b4</errorID>
      <errorWord>:</errorWord>
      <group>L1_Format</group>
      <groupName>格式问题</groupName>
      <ability>L2_HalfPunc_CN</ability>
      <abilityName>全半角问题</abilityName>
      <candidateList>
        <item>：</item>
      </candidateList>
      <explain>文本全半角错误。</explain>
      <paraID>43331044</paraID>
      <start>4</start>
      <end>5</end>
      <status>unmodified</status>
      <modifiedWord/>
      <trackRevisions>false</trackRevisions>
    </reviewItem>
    <reviewItem>
      <errorID>ed3a650e-529a-48c9-a827-f6e5c0596d1e</errorID>
      <errorWord>(</errorWord>
      <group>L1_Format</group>
      <groupName>格式问题</groupName>
      <ability>L2_HalfPunc_CN</ability>
      <abilityName>全半角问题</abilityName>
      <candidateList>
        <item>（</item>
      </candidateList>
      <explain>文本全半角错误。</explain>
      <paraID>43331044</paraID>
      <start>12</start>
      <end>13</end>
      <status>unmodified</status>
      <modifiedWord/>
      <trackRevisions>false</trackRevisions>
    </reviewItem>
    <reviewItem>
      <errorID>1f64aa87-7eb2-4240-8137-14b59079fa1e</errorID>
      <errorWord>:</errorWord>
      <group>L1_Format</group>
      <groupName>格式问题</groupName>
      <ability>L2_HalfPunc_CN</ability>
      <abilityName>全半角问题</abilityName>
      <candidateList>
        <item>：</item>
      </candidateList>
      <explain>文本全半角错误。</explain>
      <paraID>43331044</paraID>
      <start>15</start>
      <end>16</end>
      <status>unmodified</status>
      <modifiedWord/>
      <trackRevisions>false</trackRevisions>
    </reviewItem>
    <reviewItem>
      <errorID>8de934f4-c1f8-4b2f-b1e9-ad2d560b22b6</errorID>
      <errorWord>)</errorWord>
      <group>L1_Format</group>
      <groupName>格式问题</groupName>
      <ability>L2_HalfPunc_CN</ability>
      <abilityName>全半角问题</abilityName>
      <candidateList>
        <item>）</item>
      </candidateList>
      <explain>文本全半角错误。</explain>
      <paraID>43331044</paraID>
      <start>121</start>
      <end>122</end>
      <status>unmodified</status>
      <modifiedWord/>
      <trackRevisions>false</trackRevisions>
    </reviewItem>
    <reviewItem>
      <errorID>425db61c-d469-4c3f-b2cb-4f1ad739f10e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43331044</paraID>
      <start>124</start>
      <end>125</end>
      <status>unmodified</status>
      <modifiedWord/>
      <trackRevisions>false</trackRevisions>
    </reviewItem>
    <reviewItem>
      <errorID>e860eba5-5c0b-49dc-8374-aa211899a188</errorID>
      <errorWord>-</errorWord>
      <group>L1_Format</group>
      <groupName>格式问题</groupName>
      <ability>L2_HalfPunc_CN</ability>
      <abilityName>全半角问题</abilityName>
      <candidateList>
        <item>－</item>
      </candidateList>
      <explain>文本全半角错误。</explain>
      <paraID>3F36B3BE</paraID>
      <start>40</start>
      <end>41</end>
      <status>unmodified</status>
      <modifiedWord/>
      <trackRevisions>false</trackRevisions>
    </reviewItem>
    <reviewItem>
      <errorID>83995628-305c-43dc-a1c3-14203aaae013</errorID>
      <errorWord>-</errorWord>
      <group>L1_Format</group>
      <groupName>格式问题</groupName>
      <ability>L2_HalfPunc_CN</ability>
      <abilityName>全半角问题</abilityName>
      <candidateList>
        <item>－</item>
      </candidateList>
      <explain>文本全半角错误。</explain>
      <paraID>3F36B3BE</paraID>
      <start>41</start>
      <end>42</end>
      <status>unmodified</status>
      <modifiedWord/>
      <trackRevisions>false</trackRevisions>
    </reviewItem>
    <reviewItem>
      <errorID>68ad8f4e-c73a-47ef-a65e-903013d5ec08</errorID>
      <errorWord>-</errorWord>
      <group>L1_Format</group>
      <groupName>格式问题</groupName>
      <ability>L2_HalfPunc_CN</ability>
      <abilityName>全半角问题</abilityName>
      <candidateList>
        <item>－</item>
      </candidateList>
      <explain>文本全半角错误。</explain>
      <paraID>3F36B3BE</paraID>
      <start>67</start>
      <end>68</end>
      <status>unmodified</status>
      <modifiedWord/>
      <trackRevisions>false</trackRevisions>
    </reviewItem>
    <reviewItem>
      <errorID>082d6819-5606-4018-8adc-3757a645ef8e</errorID>
      <errorWord>-</errorWord>
      <group>L1_Format</group>
      <groupName>格式问题</groupName>
      <ability>L2_HalfPunc_CN</ability>
      <abilityName>全半角问题</abilityName>
      <candidateList>
        <item>－</item>
      </candidateList>
      <explain>文本全半角错误。</explain>
      <paraID>3F36B3BE</paraID>
      <start>68</start>
      <end>69</end>
      <status>unmodified</status>
      <modifiedWord/>
      <trackRevisions>false</trackRevisions>
    </reviewItem>
    <reviewItem>
      <errorID>90588a92-0369-463b-8ad2-3e62913772c0</errorID>
      <errorWord>“.</errorWord>
      <group>L1_Punc</group>
      <groupName>标点问题</groupName>
      <ability>L2_Punc_CN</ability>
      <abilityName>标点符号问题</abilityName>
      <candidateList>
        <item>“</item>
      </candidateList>
      <explain/>
      <paraID>3F36B3BE</paraID>
      <start>80</start>
      <end>82</end>
      <status>unmodified</status>
      <modifiedWord/>
      <trackRevisions>false</trackRevisions>
    </reviewItem>
    <reviewItem>
      <errorID>8d81c40b-18f3-4c2c-a183-27d3025f7ed2</errorID>
      <errorWord>“.</errorWord>
      <group>L1_Punc</group>
      <groupName>标点问题</groupName>
      <ability>L2_Punc_CN</ability>
      <abilityName>标点符号问题</abilityName>
      <candidateList>
        <item>“</item>
      </candidateList>
      <explain/>
      <paraID>3F36B3BE</paraID>
      <start>95</start>
      <end>97</end>
      <status>unmodified</status>
      <modifiedWord/>
      <trackRevisions>false</trackRevisions>
    </reviewItem>
    <reviewItem>
      <errorID>6c8045e2-15d7-477b-83ec-462b1c64c92c</errorID>
      <errorWord>-</errorWord>
      <group>L1_Format</group>
      <groupName>格式问题</groupName>
      <ability>L2_HalfPunc_CN</ability>
      <abilityName>全半角问题</abilityName>
      <candidateList>
        <item>－</item>
      </candidateList>
      <explain>文本全半角错误。</explain>
      <paraID>3F36B3BE</paraID>
      <start>118</start>
      <end>119</end>
      <status>unmodified</status>
      <modifiedWord/>
      <trackRevisions>false</trackRevisions>
    </reviewItem>
    <reviewItem>
      <errorID>5abe553b-94db-4951-8d3d-5c7a1cd910cd</errorID>
      <errorWord>-</errorWord>
      <group>L1_Format</group>
      <groupName>格式问题</groupName>
      <ability>L2_HalfPunc_CN</ability>
      <abilityName>全半角问题</abilityName>
      <candidateList>
        <item>－</item>
      </candidateList>
      <explain>文本全半角错误。</explain>
      <paraID>3F36B3BE</paraID>
      <start>119</start>
      <end>120</end>
      <status>unmodified</status>
      <modifiedWord/>
      <trackRevisions>false</trackRevisions>
    </reviewItem>
    <reviewItem>
      <errorID>7389d76d-f480-4e85-9ebd-9e0e204bd28b</errorID>
      <errorWord>-</errorWord>
      <group>L1_Format</group>
      <groupName>格式问题</groupName>
      <ability>L2_HalfPunc_CN</ability>
      <abilityName>全半角问题</abilityName>
      <candidateList>
        <item>－</item>
      </candidateList>
      <explain>文本全半角错误。</explain>
      <paraID>3F36B3BE</paraID>
      <start>126</start>
      <end>127</end>
      <status>unmodified</status>
      <modifiedWord/>
      <trackRevisions>false</trackRevisions>
    </reviewItem>
    <reviewItem>
      <errorID>34abf546-ab38-4295-8648-0e369f58e39b</errorID>
      <errorWord>-</errorWord>
      <group>L1_Format</group>
      <groupName>格式问题</groupName>
      <ability>L2_HalfPunc_CN</ability>
      <abilityName>全半角问题</abilityName>
      <candidateList>
        <item>－</item>
      </candidateList>
      <explain>文本全半角错误。</explain>
      <paraID>3F36B3BE</paraID>
      <start>127</start>
      <end>128</end>
      <status>unmodified</status>
      <modifiedWord/>
      <trackRevisions>false</trackRevisions>
    </reviewItem>
    <reviewItem>
      <errorID>0f51be31-11dc-44d2-a3cf-13f04e98aad1</errorID>
      <errorWord>“.</errorWord>
      <group>L1_Punc</group>
      <groupName>标点问题</groupName>
      <ability>L2_Punc_CN</ability>
      <abilityName>标点符号问题</abilityName>
      <candidateList>
        <item>“</item>
      </candidateList>
      <explain/>
      <paraID>2A678396</paraID>
      <start>12</start>
      <end>14</end>
      <status>unmodified</status>
      <modifiedWord/>
      <trackRevisions>false</trackRevisions>
    </reviewItem>
    <reviewItem>
      <errorID>a50d823f-7cc8-4a6d-a8e6-9cc209390ad2</errorID>
      <errorWord>-</errorWord>
      <group>L1_Format</group>
      <groupName>格式问题</groupName>
      <ability>L2_HalfPunc_CN</ability>
      <abilityName>全半角问题</abilityName>
      <candidateList>
        <item>－</item>
      </candidateList>
      <explain>文本全半角错误。</explain>
      <paraID>2A678396</paraID>
      <start>48</start>
      <end>49</end>
      <status>unmodified</status>
      <modifiedWord/>
      <trackRevisions>false</trackRevisions>
    </reviewItem>
    <reviewItem>
      <errorID>a6c99c23-5864-42aa-8d81-eea2c59223ce</errorID>
      <errorWord>-</errorWord>
      <group>L1_Format</group>
      <groupName>格式问题</groupName>
      <ability>L2_HalfPunc_CN</ability>
      <abilityName>全半角问题</abilityName>
      <candidateList>
        <item>－</item>
      </candidateList>
      <explain>文本全半角错误。</explain>
      <paraID>2A678396</paraID>
      <start>49</start>
      <end>50</end>
      <status>unmodified</status>
      <modifiedWord/>
      <trackRevisions>false</trackRevisions>
    </reviewItem>
    <reviewItem>
      <errorID>66d9e8e1-73b8-4667-a700-c43181638fc5</errorID>
      <errorWord>-</errorWord>
      <group>L1_Format</group>
      <groupName>格式问题</groupName>
      <ability>L2_HalfPunc_CN</ability>
      <abilityName>全半角问题</abilityName>
      <candidateList>
        <item>－</item>
      </candidateList>
      <explain>文本全半角错误。</explain>
      <paraID>2A678396</paraID>
      <start>55</start>
      <end>56</end>
      <status>unmodified</status>
      <modifiedWord/>
      <trackRevisions>false</trackRevisions>
    </reviewItem>
    <reviewItem>
      <errorID>9492a8d3-84ab-4c86-99ec-744448cba112</errorID>
      <errorWord>-</errorWord>
      <group>L1_Format</group>
      <groupName>格式问题</groupName>
      <ability>L2_HalfPunc_CN</ability>
      <abilityName>全半角问题</abilityName>
      <candidateList>
        <item>－</item>
      </candidateList>
      <explain>文本全半角错误。</explain>
      <paraID>2A678396</paraID>
      <start>56</start>
      <end>57</end>
      <status>unmodified</status>
      <modifiedWord/>
      <trackRevisions>false</trackRevisions>
    </reviewItem>
    <reviewItem>
      <errorID>db8f1f6f-ed8c-4795-a649-560bb0fed869</errorID>
      <errorWord>KW</errorWord>
      <group>L1_Word</group>
      <groupName>字词问题</groupName>
      <ability>L2_Typo</ability>
      <abilityName>字词错误</abilityName>
      <candidateList>
        <item>kW</item>
      </candidateList>
      <explain/>
      <paraID>76B9EA2E</paraID>
      <start>10</start>
      <end>12</end>
      <status>unmodified</status>
      <modifiedWord/>
      <trackRevisions>false</trackRevisions>
    </reviewItem>
    <reviewItem>
      <errorID>fd24bbd7-3c57-467e-be63-ad4438244573</errorID>
      <errorWord>(</errorWord>
      <group>L1_Format</group>
      <groupName>格式问题</groupName>
      <ability>L2_HalfPunc_CN</ability>
      <abilityName>全半角问题</abilityName>
      <candidateList>
        <item>（</item>
      </candidateList>
      <explain>文本全半角错误。</explain>
      <paraID>2C69BDDB</paraID>
      <start>49</start>
      <end>50</end>
      <status>unmodified</status>
      <modifiedWord/>
      <trackRevisions>false</trackRevisions>
    </reviewItem>
    <reviewItem>
      <errorID>bf9b2534-818c-45a8-be51-19ecc02f0645</errorID>
      <errorWord>)</errorWord>
      <group>L1_Format</group>
      <groupName>格式问题</groupName>
      <ability>L2_HalfPunc_CN</ability>
      <abilityName>全半角问题</abilityName>
      <candidateList>
        <item>）</item>
      </candidateList>
      <explain>文本全半角错误。</explain>
      <paraID>2C69BDDB</paraID>
      <start>67</start>
      <end>68</end>
      <status>unmodified</status>
      <modifiedWord/>
      <trackRevisions>false</trackRevisions>
    </reviewItem>
    <reviewItem>
      <errorID>7232245c-50ad-48bd-89ef-9fc8d28c04f7</errorID>
      <errorWord>(</errorWord>
      <group>L1_Format</group>
      <groupName>格式问题</groupName>
      <ability>L2_HalfPunc_CN</ability>
      <abilityName>全半角问题</abilityName>
      <candidateList>
        <item>（</item>
      </candidateList>
      <explain>文本全半角错误。</explain>
      <paraID>35C70FC6</paraID>
      <start>6</start>
      <end>7</end>
      <status>unmodified</status>
      <modifiedWord/>
      <trackRevisions>false</trackRevisions>
    </reviewItem>
    <reviewItem>
      <errorID>d2593096-c45c-44d4-b703-94cc407460a8</errorID>
      <errorWord>)</errorWord>
      <group>L1_Format</group>
      <groupName>格式问题</groupName>
      <ability>L2_HalfPunc_CN</ability>
      <abilityName>全半角问题</abilityName>
      <candidateList>
        <item>）</item>
      </candidateList>
      <explain>文本全半角错误。</explain>
      <paraID>35C70FC6</paraID>
      <start>12</start>
      <end>13</end>
      <status>unmodified</status>
      <modifiedWord/>
      <trackRevisions>false</trackRevisions>
    </reviewItem>
    <reviewItem>
      <errorID>b5c00cea-2db3-4f80-9be7-1bfc909f8643</errorID>
      <errorWord>(</errorWord>
      <group>L1_Format</group>
      <groupName>格式问题</groupName>
      <ability>L2_HalfPunc_CN</ability>
      <abilityName>全半角问题</abilityName>
      <candidateList>
        <item>（</item>
      </candidateList>
      <explain>文本全半角错误。</explain>
      <paraID>3D81A81A</paraID>
      <start>8</start>
      <end>9</end>
      <status>unmodified</status>
      <modifiedWord/>
      <trackRevisions>false</trackRevisions>
    </reviewItem>
    <reviewItem>
      <errorID>48e21bf4-e495-4222-ae88-61b475270d49</errorID>
      <errorWord>)</errorWord>
      <group>L1_Format</group>
      <groupName>格式问题</groupName>
      <ability>L2_HalfPunc_CN</ability>
      <abilityName>全半角问题</abilityName>
      <candidateList>
        <item>）</item>
      </candidateList>
      <explain>文本全半角错误。</explain>
      <paraID>3D81A81A</paraID>
      <start>16</start>
      <end>17</end>
      <status>unmodified</status>
      <modifiedWord/>
      <trackRevisions>false</trackRevisions>
    </reviewItem>
    <reviewItem>
      <errorID>953ed55f-28cf-4450-9beb-e6cb322117ee</errorID>
      <errorWord>(</errorWord>
      <group>L1_Format</group>
      <groupName>格式问题</groupName>
      <ability>L2_HalfPunc_CN</ability>
      <abilityName>全半角问题</abilityName>
      <candidateList>
        <item>（</item>
      </candidateList>
      <explain>文本全半角错误。</explain>
      <paraID>5302C711</paraID>
      <start>10</start>
      <end>11</end>
      <status>unmodified</status>
      <modifiedWord/>
      <trackRevisions>false</trackRevisions>
    </reviewItem>
    <reviewItem>
      <errorID>55d44217-dfc2-4645-a2e5-38a127e2b8cf</errorID>
      <errorWord>)</errorWord>
      <group>L1_Format</group>
      <groupName>格式问题</groupName>
      <ability>L2_HalfPunc_CN</ability>
      <abilityName>全半角问题</abilityName>
      <candidateList>
        <item>）</item>
      </candidateList>
      <explain>文本全半角错误。</explain>
      <paraID>5302C711</paraID>
      <start>18</start>
      <end>19</end>
      <status>unmodified</status>
      <modifiedWord/>
      <trackRevisions>false</trackRevisions>
    </reviewItem>
    <reviewItem>
      <errorID>f42bfe7c-0da5-4b69-918a-fdd5c56089a3</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6C473BB0</paraID>
      <start>0</start>
      <end>10</end>
      <status>unmodified</status>
      <modifiedWord/>
      <trackRevisions>false</trackRevisions>
    </reviewItem>
    <reviewItem>
      <errorID>fbbb8a1b-8b8f-4cfc-93a1-64218cdba027</errorID>
      <errorWord>(</errorWord>
      <group>L1_Format</group>
      <groupName>格式问题</groupName>
      <ability>L2_HalfPunc_CN</ability>
      <abilityName>全半角问题</abilityName>
      <candidateList>
        <item>（</item>
      </candidateList>
      <explain>文本全半角错误。</explain>
      <paraID>6C473BB0</paraID>
      <start>11</start>
      <end>12</end>
      <status>unmodified</status>
      <modifiedWord/>
      <trackRevisions>false</trackRevisions>
    </reviewItem>
    <reviewItem>
      <errorID>a2f89bcf-1204-4014-9953-d21db6536d9d</errorID>
      <errorWord>)</errorWord>
      <group>L1_Format</group>
      <groupName>格式问题</groupName>
      <ability>L2_HalfPunc_CN</ability>
      <abilityName>全半角问题</abilityName>
      <candidateList>
        <item>）</item>
      </candidateList>
      <explain>文本全半角错误。</explain>
      <paraID>6C473BB0</paraID>
      <start>19</start>
      <end>20</end>
      <status>unmodified</status>
      <modifiedWord/>
      <trackRevisions>false</trackRevisions>
    </reviewItem>
    <reviewItem>
      <errorID>2406f1e4-ab22-43ef-bd4c-b5dad999f195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4FA0BE8B</paraID>
      <start>0</start>
      <end>7</end>
      <status>unmodified</status>
      <modifiedWord/>
      <trackRevisions>false</trackRevisions>
    </reviewItem>
    <reviewItem>
      <errorID>32dae592-645c-4b21-9657-43f2305d85f9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329F48F2</paraID>
      <start>58</start>
      <end>59</end>
      <status>unmodified</status>
      <modifiedWord/>
      <trackRevisions>false</trackRevisions>
    </reviewItem>
    <reviewItem>
      <errorID>e5d500c5-99fe-480e-8dc0-d7677304563c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71BF449C</paraID>
      <start>0</start>
      <end>2</end>
      <status>unmodified</status>
      <modifiedWord/>
      <trackRevisions>false</trackRevisions>
    </reviewItem>
    <reviewItem>
      <errorID>0c89f0fc-c4f9-4287-8edb-9b6f6443757c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51B80F7B</paraID>
      <start>0</start>
      <end>2</end>
      <status>unmodified</status>
      <modifiedWord/>
      <trackRevisions>false</trackRevisions>
    </reviewItem>
    <reviewItem>
      <errorID>c1f95f87-e64b-4ad2-9339-7308f12c0b42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1D36B070</paraID>
      <start>0</start>
      <end>2</end>
      <status>unmodified</status>
      <modifiedWord/>
      <trackRevisions>false</trackRevisions>
    </reviewItem>
    <reviewItem>
      <errorID>f4e203ae-07e5-4acd-b526-653961722d9d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561B687E</paraID>
      <start>0</start>
      <end>2</end>
      <status>unmodified</status>
      <modifiedWord/>
      <trackRevisions>false</trackRevisions>
    </reviewItem>
    <reviewItem>
      <errorID>8c48b885-d7ef-4b91-8f06-6f9b199d4662</errorID>
      <errorWord>江</errorWord>
      <group>L1_Word</group>
      <groupName>字词问题</groupName>
      <ability>L2_Typo</ability>
      <abilityName>字词错误</abilityName>
      <candidateList>
        <item>江市</item>
      </candidateList>
      <explain/>
      <paraID>561B687E</paraID>
      <start>8</start>
      <end>9</end>
      <status>unmodified</status>
      <modifiedWord/>
      <trackRevisions>false</trackRevisions>
    </reviewItem>
    <reviewItem>
      <errorID>eaec79b8-841c-4019-b7f6-f594327b5e03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74847F44</paraID>
      <start>0</start>
      <end>2</end>
      <status>unmodified</status>
      <modifiedWord/>
      <trackRevisions>false</trackRevisions>
    </reviewItem>
    <reviewItem>
      <errorID>3ba612fa-f104-4667-b99d-350f55af69f9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3E3D3A70</paraID>
      <start>0</start>
      <end>2</end>
      <status>unmodified</status>
      <modifiedWord/>
      <trackRevisions>false</trackRevisions>
    </reviewItem>
    <reviewItem>
      <errorID>05dc31f4-c78a-4459-99eb-7d74e3ad0ea8</errorID>
      <errorWord>与</errorWord>
      <group>L1_Word</group>
      <groupName>字词问题</groupName>
      <ability>L2_Typo</ability>
      <abilityName>字词错误</abilityName>
      <candidateList>
        <item>向</item>
      </candidateList>
      <explain>存在字形相近字词的误用。</explain>
      <paraID>3E3D3A70</paraID>
      <start>25</start>
      <end>26</end>
      <status>unmodified</status>
      <modifiedWord/>
      <trackRevisions>false</trackRevisions>
    </reviewItem>
    <reviewItem>
      <errorID>be510d27-628d-4caf-a160-643e634f444e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7741B084</paraID>
      <start>20</start>
      <end>23</end>
      <status>unmodified</status>
      <modifiedWord/>
      <trackRevisions>false</trackRevisions>
    </reviewItem>
    <reviewItem>
      <errorID>67f80fa2-9edd-499e-b8cf-10f8e2b5e79a</errorID>
      <errorWord>法律、法规</errorWord>
      <group>L1_Word</group>
      <groupName>字词问题</groupName>
      <ability>L2_Typo</ability>
      <abilityName>字词错误</abilityName>
      <candidateList>
        <item>法律法规</item>
      </candidateList>
      <explain/>
      <paraID>7741B084</paraID>
      <start>43</start>
      <end>48</end>
      <status>unmodified</status>
      <modifiedWord/>
      <trackRevisions>false</trackRevisions>
    </reviewItem>
    <reviewItem>
      <errorID>c0b833a0-51be-41df-b1e6-c0d794cb4f49</errorID>
      <errorWord>(</errorWord>
      <group>L1_Format</group>
      <groupName>格式问题</groupName>
      <ability>L2_HalfPunc_CN</ability>
      <abilityName>全半角问题</abilityName>
      <candidateList>
        <item>（</item>
      </candidateList>
      <explain>文本全半角错误。</explain>
      <paraID> 1C11379</paraID>
      <start>8</start>
      <end>9</end>
      <status>unmodified</status>
      <modifiedWord/>
      <trackRevisions>false</trackRevisions>
    </reviewItem>
    <reviewItem>
      <errorID>b22fcba0-8df4-430e-91cb-5cfd74b0f576</errorID>
      <errorWord>)</errorWord>
      <group>L1_Format</group>
      <groupName>格式问题</groupName>
      <ability>L2_HalfPunc_CN</ability>
      <abilityName>全半角问题</abilityName>
      <candidateList>
        <item>）</item>
      </candidateList>
      <explain>文本全半角错误。</explain>
      <paraID> 1C11379</paraID>
      <start>24</start>
      <end>25</end>
      <status>unmodified</status>
      <modifiedWord/>
      <trackRevisions>false</trackRevisions>
    </reviewItem>
    <reviewItem>
      <errorID>1ea30da2-3d20-491a-ac36-5e3bfd96b365</errorID>
      <errorWord>法律、法规</errorWord>
      <group>L1_Word</group>
      <groupName>字词问题</groupName>
      <ability>L2_Typo</ability>
      <abilityName>字词错误</abilityName>
      <candidateList>
        <item>法律法规</item>
      </candidateList>
      <explain/>
      <paraID>6174E269</paraID>
      <start>3</start>
      <end>8</end>
      <status>unmodified</status>
      <modifiedWord/>
      <trackRevisions>false</trackRevisions>
    </reviewItem>
    <reviewItem>
      <errorID>b81a0a90-9c49-4f0d-a7d2-3b0ebf97138f</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5B26072D</paraID>
      <start>100</start>
      <end>104</end>
      <status>unmodified</status>
      <modifiedWord/>
      <trackRevisions>false</trackRevisions>
    </reviewItem>
    <reviewItem>
      <errorID>fb1a93dd-c332-43d2-93c1-7599208f55a3</errorID>
      <errorWord>，</errorWord>
      <group>L1_Word</group>
      <groupName>字词问题</groupName>
      <ability>L2_Typo</ability>
      <abilityName>字词错误</abilityName>
      <candidateList>
        <item>，在</item>
      </candidateList>
      <explain/>
      <paraID>5D156F01</paraID>
      <start>70</start>
      <end>71</end>
      <status>unmodified</status>
      <modifiedWord/>
      <trackRevisions>false</trackRevisions>
    </reviewItem>
    <reviewItem>
      <errorID>39a1f1c3-0318-4d9d-add9-6922a0d8b2db</errorID>
      <errorWord>%</errorWord>
      <group>L1_Word</group>
      <groupName>字词问题</groupName>
      <ability>L2_Typo</ability>
      <abilityName>字词错误</abilityName>
      <candidateList>
        <item>%的</item>
      </candidateList>
      <explain/>
      <paraID>5D156F01</paraID>
      <start>83</start>
      <end>84</end>
      <status>unmodified</status>
      <modifiedWord/>
      <trackRevisions>false</trackRevisions>
    </reviewItem>
    <reviewItem>
      <errorID>097e1c90-65d5-4d44-acaf-c2a501633a1b</errorID>
      <errorWord>&lt;</errorWord>
      <group>L1_Format</group>
      <groupName>格式问题</groupName>
      <ability>L2_HalfPunc_CN</ability>
      <abilityName>全半角问题</abilityName>
      <candidateList>
        <item>〈</item>
      </candidateList>
      <explain>文本全半角错误。</explain>
      <paraID> 428EA3B</paraID>
      <start>9</start>
      <end>10</end>
      <status>unmodified</status>
      <modifiedWord/>
      <trackRevisions>false</trackRevisions>
    </reviewItem>
    <reviewItem>
      <errorID>595e8048-3d03-4cc3-bbe6-79380d703a5d</errorID>
      <errorWord>&gt;的通知》</errorWord>
      <group>L1_Punc</group>
      <groupName>标点问题</groupName>
      <ability>L2_Punc_CN</ability>
      <abilityName>标点符号问题</abilityName>
      <candidateList>
        <item>〉的通知》</item>
      </candidateList>
      <explain/>
      <paraID> 428EA3B</paraID>
      <start>31</start>
      <end>36</end>
      <status>unmodified</status>
      <modifiedWord/>
      <trackRevisions>false</trackRevisions>
    </reviewItem>
    <reviewItem>
      <errorID>b1df58d7-e0e5-4c86-941d-1a5b41013d82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75943AD1</paraID>
      <start>19</start>
      <end>22</end>
      <status>unmodified</status>
      <modifiedWord/>
      <trackRevisions>false</trackRevisions>
    </reviewItem>
    <reviewItem>
      <errorID>24154aba-591d-4b61-b148-a8b5f65c3f80</errorID>
      <errorWord>(</errorWord>
      <group>L1_Format</group>
      <groupName>格式问题</groupName>
      <ability>L2_HalfPunc_CN</ability>
      <abilityName>全半角问题</abilityName>
      <candidateList>
        <item>（</item>
      </candidateList>
      <explain>文本全半角错误。</explain>
      <paraID>1DC5BD9D</paraID>
      <start>15</start>
      <end>16</end>
      <status>unmodified</status>
      <modifiedWord/>
      <trackRevisions>false</trackRevisions>
    </reviewItem>
    <reviewItem>
      <errorID>c2c635f2-cf0b-4375-a692-932bb3abc486</errorID>
      <errorWord>)</errorWord>
      <group>L1_Format</group>
      <groupName>格式问题</groupName>
      <ability>L2_HalfPunc_CN</ability>
      <abilityName>全半角问题</abilityName>
      <candidateList>
        <item>）</item>
      </candidateList>
      <explain>文本全半角错误。</explain>
      <paraID>1DC5BD9D</paraID>
      <start>38</start>
      <end>39</end>
      <status>unmodified</status>
      <modifiedWord/>
      <trackRevisions>false</trackRevisions>
    </reviewItem>
    <reviewItem>
      <errorID>c6dfda1f-d88c-425d-b38f-4fe7c99bc017</errorID>
      <errorWord>(</errorWord>
      <group>L1_Format</group>
      <groupName>格式问题</groupName>
      <ability>L2_HalfPunc_CN</ability>
      <abilityName>全半角问题</abilityName>
      <candidateList>
        <item>（</item>
      </candidateList>
      <explain>文本全半角错误。</explain>
      <paraID>1DC5BD9D</paraID>
      <start>70</start>
      <end>71</end>
      <status>unmodified</status>
      <modifiedWord/>
      <trackRevisions>false</trackRevisions>
    </reviewItem>
    <reviewItem>
      <errorID>b60dcacc-f49e-4c80-b436-1e4482cc6ce6</errorID>
      <errorWord>)</errorWord>
      <group>L1_Format</group>
      <groupName>格式问题</groupName>
      <ability>L2_HalfPunc_CN</ability>
      <abilityName>全半角问题</abilityName>
      <candidateList>
        <item>）</item>
      </candidateList>
      <explain>文本全半角错误。</explain>
      <paraID>1DC5BD9D</paraID>
      <start>86</start>
      <end>87</end>
      <status>unmodified</status>
      <modifiedWord/>
      <trackRevisions>false</trackRevisions>
    </reviewItem>
    <reviewItem>
      <errorID>48f53f4d-1cf4-4234-80bc-5ffb732d97ca</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7C707073</paraID>
      <start>8</start>
      <end>12</end>
      <status>unmodified</status>
      <modifiedWord/>
      <trackRevisions>false</trackRevisions>
    </reviewItem>
    <reviewItem>
      <errorID>70f22bdd-a2b1-474e-a50a-35b9c53bcd6a</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7C707073</paraID>
      <start>12</start>
      <end>16</end>
      <status>unmodified</status>
      <modifiedWord/>
      <trackRevisions>false</trackRevisions>
    </reviewItem>
    <reviewItem>
      <errorID>c5ee0ec6-dce3-43ff-9b8f-5d85bae14d79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376C5F01</paraID>
      <start>0</start>
      <end>3</end>
      <status>unmodified</status>
      <modifiedWord/>
      <trackRevisions>false</trackRevisions>
    </reviewItem>
    <reviewItem>
      <errorID>36ded43e-b607-4e96-a2c5-9673c753ec7a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53856A40</paraID>
      <start>0</start>
      <end>3</end>
      <status>unmodified</status>
      <modifiedWord/>
      <trackRevisions>false</trackRevisions>
    </reviewItem>
    <reviewItem>
      <errorID>6042c23e-4b1a-43ee-93a1-696b1b8f2fbb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404A0A18</paraID>
      <start>0</start>
      <end>3</end>
      <status>unmodified</status>
      <modifiedWord/>
      <trackRevisions>false</trackRevisions>
    </reviewItem>
    <reviewItem>
      <errorID>474e1aca-ec45-4083-93fe-d7bcc5ca3a24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73720352</paraID>
      <start>0</start>
      <end>3</end>
      <status>unmodified</status>
      <modifiedWord/>
      <trackRevisions>false</trackRevisions>
    </reviewItem>
    <reviewItem>
      <errorID>d7e6e8af-53b9-4a83-ac65-cbaa59f10c91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77F6615D</paraID>
      <start>0</start>
      <end>3</end>
      <status>unmodified</status>
      <modifiedWord/>
      <trackRevisions>false</trackRevisions>
    </reviewItem>
    <reviewItem>
      <errorID>d999826c-68db-49da-8219-fd2739361319</errorID>
      <errorWord>(</errorWord>
      <group>L1_Format</group>
      <groupName>格式问题</groupName>
      <ability>L2_HalfPunc_CN</ability>
      <abilityName>全半角问题</abilityName>
      <candidateList>
        <item>（</item>
      </candidateList>
      <explain>文本全半角错误。</explain>
      <paraID>690E97BC</paraID>
      <start>54</start>
      <end>55</end>
      <status>unmodified</status>
      <modifiedWord/>
      <trackRevisions>false</trackRevisions>
    </reviewItem>
    <reviewItem>
      <errorID>850311f4-8b91-4247-8cc1-4f0e39aa8782</errorID>
      <errorWord>)</errorWord>
      <group>L1_Format</group>
      <groupName>格式问题</groupName>
      <ability>L2_HalfPunc_CN</ability>
      <abilityName>全半角问题</abilityName>
      <candidateList>
        <item>）</item>
      </candidateList>
      <explain>文本全半角错误。</explain>
      <paraID>690E97BC</paraID>
      <start>72</start>
      <end>73</end>
      <status>unmodified</status>
      <modifiedWord/>
      <trackRevisions>false</trackRevisions>
    </reviewItem>
    <reviewItem>
      <errorID>ec844655-34f5-47c8-9486-a73d6b68a758</errorID>
      <errorWord>:</errorWord>
      <group>L1_Format</group>
      <groupName>格式问题</groupName>
      <ability>L2_HalfPunc_CN</ability>
      <abilityName>全半角问题</abilityName>
      <candidateList>
        <item>：</item>
      </candidateList>
      <explain>文本全半角错误。</explain>
      <paraID>4C444723</paraID>
      <start>37</start>
      <end>38</end>
      <status>unmodified</status>
      <modifiedWord/>
      <trackRevisions>false</trackRevisions>
    </reviewItem>
    <reviewItem>
      <errorID>e7878125-c1e4-4d8a-9dca-de698fcd6e75</errorID>
      <errorWord>员</errorWord>
      <group>L1_Word</group>
      <groupName>字词问题</groupName>
      <ability>L2_Typo</ability>
      <abilityName>字词错误</abilityName>
      <candidateList>
        <item>员会</item>
      </candidateList>
      <explain/>
      <paraID>36BA5B2F</paraID>
      <start>16</start>
      <end>17</end>
      <status>unmodified</status>
      <modifiedWord/>
      <trackRevisions>false</trackRevisions>
    </reviewItem>
    <reviewItem>
      <errorID>5431f974-11ff-4ecb-b6ea-507388c2a6d7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496029EF</paraID>
      <start>0</start>
      <end>3</end>
      <status>unmodified</status>
      <modifiedWord/>
      <trackRevisions>false</trackRevisions>
    </reviewItem>
    <reviewItem>
      <errorID>08008ecd-c862-4e11-a9d5-a51daeb248f9</errorID>
      <errorWord>因不可抗拒</errorWord>
      <group>L1_Word</group>
      <groupName>字词问题</groupName>
      <ability>L2_Typo</ability>
      <abilityName>字词错误</abilityName>
      <candidateList>
        <item>因不可抗力</item>
      </candidateList>
      <explain/>
      <paraID>69CC1C49</paraID>
      <start>2</start>
      <end>7</end>
      <status>unmodified</status>
      <modifiedWord/>
      <trackRevisions>false</trackRevisions>
    </reviewItem>
    <reviewItem>
      <errorID>edcd1e48-fd99-4be4-bff9-523ff444d787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41FA17E7</paraID>
      <start>0</start>
      <end>3</end>
      <status>unmodified</status>
      <modifiedWord/>
      <trackRevisions>false</trackRevisions>
    </reviewItem>
    <reviewItem>
      <errorID>caa2af76-fb86-4c00-8c0d-73e48d2c3753</errorID>
      <errorWord>法律、法规</errorWord>
      <group>L1_Word</group>
      <groupName>字词问题</groupName>
      <ability>L2_Typo</ability>
      <abilityName>字词错误</abilityName>
      <candidateList>
        <item>法律法规</item>
      </candidateList>
      <explain/>
      <paraID>657F99D1</paraID>
      <start>4</start>
      <end>9</end>
      <status>unmodified</status>
      <modifiedWord/>
      <trackRevisions>false</trackRevisions>
    </reviewItem>
    <reviewItem>
      <errorID>2078d6c1-cb4a-43f9-ac0a-44c6c5c9cced</errorID>
      <errorWord>(</errorWord>
      <group>L1_Format</group>
      <groupName>格式问题</groupName>
      <ability>L2_HalfPunc_CN</ability>
      <abilityName>全半角问题</abilityName>
      <candidateList>
        <item>（</item>
      </candidateList>
      <explain>文本全半角错误。</explain>
      <paraID>14481EBC</paraID>
      <start>6</start>
      <end>7</end>
      <status>unmodified</status>
      <modifiedWord/>
      <trackRevisions>false</trackRevisions>
    </reviewItem>
    <reviewItem>
      <errorID>7e7b8268-7937-42bf-b14b-8444402ce5bd</errorID>
      <errorWord>)</errorWord>
      <group>L1_Format</group>
      <groupName>格式问题</groupName>
      <ability>L2_HalfPunc_CN</ability>
      <abilityName>全半角问题</abilityName>
      <candidateList>
        <item>）</item>
      </candidateList>
      <explain>文本全半角错误。</explain>
      <paraID>14481EBC</paraID>
      <start>9</start>
      <end>10</end>
      <status>unmodified</status>
      <modifiedWord/>
      <trackRevisions>false</trackRevisions>
    </reviewItem>
    <reviewItem>
      <errorID>90b537c6-7106-4cc4-ba7f-34f84d68ed97</errorID>
      <errorWord>(</errorWord>
      <group>L1_Format</group>
      <groupName>格式问题</groupName>
      <ability>L2_HalfPunc_CN</ability>
      <abilityName>全半角问题</abilityName>
      <candidateList>
        <item>（</item>
      </candidateList>
      <explain>文本全半角错误。</explain>
      <paraID>14481EBC</paraID>
      <start>28</start>
      <end>29</end>
      <status>unmodified</status>
      <modifiedWord/>
      <trackRevisions>false</trackRevisions>
    </reviewItem>
    <reviewItem>
      <errorID>b4266cdc-bf9f-4eb8-9373-9be8d2b2c537</errorID>
      <errorWord>)</errorWord>
      <group>L1_Format</group>
      <groupName>格式问题</groupName>
      <ability>L2_HalfPunc_CN</ability>
      <abilityName>全半角问题</abilityName>
      <candidateList>
        <item>）</item>
      </candidateList>
      <explain>文本全半角错误。</explain>
      <paraID>14481EBC</paraID>
      <start>31</start>
      <end>32</end>
      <status>unmodified</status>
      <modifiedWord/>
      <trackRevisions>false</trackRevisions>
    </reviewItem>
    <reviewItem>
      <errorID>96338c66-597d-4be2-95e7-c8110100dd7c</errorID>
      <errorWord>(</errorWord>
      <group>L1_Format</group>
      <groupName>格式问题</groupName>
      <ability>L2_HalfPunc_CN</ability>
      <abilityName>全半角问题</abilityName>
      <candidateList>
        <item>（</item>
      </candidateList>
      <explain>文本全半角错误。</explain>
      <paraID>14481EBC</paraID>
      <start>45</start>
      <end>46</end>
      <status>unmodified</status>
      <modifiedWord/>
      <trackRevisions>false</trackRevisions>
    </reviewItem>
    <reviewItem>
      <errorID>2e948322-651a-4632-8740-5f7e0374ab72</errorID>
      <errorWord>)</errorWord>
      <group>L1_Format</group>
      <groupName>格式问题</groupName>
      <ability>L2_HalfPunc_CN</ability>
      <abilityName>全半角问题</abilityName>
      <candidateList>
        <item>）</item>
      </candidateList>
      <explain>文本全半角错误。</explain>
      <paraID>14481EBC</paraID>
      <start>48</start>
      <end>49</end>
      <status>unmodified</status>
      <modifiedWord/>
      <trackRevisions>false</trackRevisions>
    </reviewItem>
    <reviewItem>
      <errorID>a4d7409a-a346-4bef-b2bb-1386543fa3c5</errorID>
      <errorWord>&lt;</errorWord>
      <group>L1_Format</group>
      <groupName>格式问题</groupName>
      <ability>L2_HalfPunc_CN</ability>
      <abilityName>全半角问题</abilityName>
      <candidateList>
        <item>〈</item>
      </candidateList>
      <explain>文本全半角错误。</explain>
      <paraID>14481EBC</paraID>
      <start>51</start>
      <end>52</end>
      <status>unmodified</status>
      <modifiedWord/>
      <trackRevisions>false</trackRevisions>
    </reviewItem>
    <reviewItem>
      <errorID>3c9051a9-6a7d-47b0-819f-d635d57b9363</errorID>
      <errorWord>(</errorWord>
      <group>L1_Format</group>
      <groupName>格式问题</groupName>
      <ability>L2_HalfPunc_CN</ability>
      <abilityName>全半角问题</abilityName>
      <candidateList>
        <item>（</item>
      </candidateList>
      <explain>文本全半角错误。</explain>
      <paraID>14481EBC</paraID>
      <start>66</start>
      <end>67</end>
      <status>unmodified</status>
      <modifiedWord/>
      <trackRevisions>false</trackRevisions>
    </reviewItem>
    <reviewItem>
      <errorID>916a8271-4349-4bca-b27b-330f87bbac24</errorID>
      <errorWord>)</errorWord>
      <group>L1_Format</group>
      <groupName>格式问题</groupName>
      <ability>L2_HalfPunc_CN</ability>
      <abilityName>全半角问题</abilityName>
      <candidateList>
        <item>）</item>
      </candidateList>
      <explain>文本全半角错误。</explain>
      <paraID>14481EBC</paraID>
      <start>69</start>
      <end>70</end>
      <status>unmodified</status>
      <modifiedWord/>
      <trackRevisions>false</trackRevisions>
    </reviewItem>
    <reviewItem>
      <errorID>42c21d7c-8177-4d50-8d57-fb85c9894481</errorID>
      <errorWord>(</errorWord>
      <group>L1_Format</group>
      <groupName>格式问题</groupName>
      <ability>L2_HalfPunc_CN</ability>
      <abilityName>全半角问题</abilityName>
      <candidateList>
        <item>（</item>
      </candidateList>
      <explain>文本全半角错误。</explain>
      <paraID> 9FE14AF</paraID>
      <start>5</start>
      <end>6</end>
      <status>unmodified</status>
      <modifiedWord/>
      <trackRevisions>false</trackRevisions>
    </reviewItem>
    <reviewItem>
      <errorID>5ddf88ff-611c-4009-919d-1f3c64b03776</errorID>
      <errorWord>)</errorWord>
      <group>L1_Format</group>
      <groupName>格式问题</groupName>
      <ability>L2_HalfPunc_CN</ability>
      <abilityName>全半角问题</abilityName>
      <candidateList>
        <item>）</item>
      </candidateList>
      <explain>文本全半角错误。</explain>
      <paraID> 9FE14AF</paraID>
      <start>8</start>
      <end>9</end>
      <status>unmodified</status>
      <modifiedWord/>
      <trackRevisions>false</trackRevisions>
    </reviewItem>
    <reviewItem>
      <errorID>1f8d6b99-41bc-4fa4-8efb-7bce2b8e0398</errorID>
      <errorWord>(</errorWord>
      <group>L1_Format</group>
      <groupName>格式问题</groupName>
      <ability>L2_HalfPunc_CN</ability>
      <abilityName>全半角问题</abilityName>
      <candidateList>
        <item>（</item>
      </candidateList>
      <explain>文本全半角错误。</explain>
      <paraID> 9FE14AF</paraID>
      <start>30</start>
      <end>31</end>
      <status>unmodified</status>
      <modifiedWord/>
      <trackRevisions>false</trackRevisions>
    </reviewItem>
    <reviewItem>
      <errorID>095522f2-4d0a-4042-8e20-48c5e6ac6052</errorID>
      <errorWord>)</errorWord>
      <group>L1_Format</group>
      <groupName>格式问题</groupName>
      <ability>L2_HalfPunc_CN</ability>
      <abilityName>全半角问题</abilityName>
      <candidateList>
        <item>）</item>
      </candidateList>
      <explain>文本全半角错误。</explain>
      <paraID> 9FE14AF</paraID>
      <start>33</start>
      <end>34</end>
      <status>unmodified</status>
      <modifiedWord/>
      <trackRevisions>false</trackRevisions>
    </reviewItem>
    <reviewItem>
      <errorID>81222a4f-0123-4bf8-bff3-3d570dd70df7</errorID>
      <errorWord>(</errorWord>
      <group>L1_Format</group>
      <groupName>格式问题</groupName>
      <ability>L2_HalfPunc_CN</ability>
      <abilityName>全半角问题</abilityName>
      <candidateList>
        <item>（</item>
      </candidateList>
      <explain>文本全半角错误。</explain>
      <paraID> 9FE14AF</paraID>
      <start>44</start>
      <end>45</end>
      <status>unmodified</status>
      <modifiedWord/>
      <trackRevisions>false</trackRevisions>
    </reviewItem>
    <reviewItem>
      <errorID>ac6eca57-6f01-4eda-a8ab-f49eb548e558</errorID>
      <errorWord>)</errorWord>
      <group>L1_Format</group>
      <groupName>格式问题</groupName>
      <ability>L2_HalfPunc_CN</ability>
      <abilityName>全半角问题</abilityName>
      <candidateList>
        <item>）</item>
      </candidateList>
      <explain>文本全半角错误。</explain>
      <paraID> 9FE14AF</paraID>
      <start>47</start>
      <end>48</end>
      <status>unmodified</status>
      <modifiedWord/>
      <trackRevisions>false</trackRevisions>
    </reviewItem>
    <reviewItem>
      <errorID>e8e908a6-765b-403c-a26c-3e6a204dd4c8</errorID>
      <errorWord>&lt;</errorWord>
      <group>L1_Format</group>
      <groupName>格式问题</groupName>
      <ability>L2_HalfPunc_CN</ability>
      <abilityName>全半角问题</abilityName>
      <candidateList>
        <item>〈</item>
      </candidateList>
      <explain>文本全半角错误。</explain>
      <paraID> 9FE14AF</paraID>
      <start>50</start>
      <end>51</end>
      <status>unmodified</status>
      <modifiedWord/>
      <trackRevisions>false</trackRevisions>
    </reviewItem>
    <reviewItem>
      <errorID>9d2f7736-2cd9-44db-bbef-e4a0fc058f87</errorID>
      <errorWord>(</errorWord>
      <group>L1_Format</group>
      <groupName>格式问题</groupName>
      <ability>L2_HalfPunc_CN</ability>
      <abilityName>全半角问题</abilityName>
      <candidateList>
        <item>（</item>
      </candidateList>
      <explain>文本全半角错误。</explain>
      <paraID> 9FE14AF</paraID>
      <start>68</start>
      <end>69</end>
      <status>unmodified</status>
      <modifiedWord/>
      <trackRevisions>false</trackRevisions>
    </reviewItem>
    <reviewItem>
      <errorID>3bc3f60d-5abd-4cfa-91de-c0cefbbb2c16</errorID>
      <errorWord>)</errorWord>
      <group>L1_Format</group>
      <groupName>格式问题</groupName>
      <ability>L2_HalfPunc_CN</ability>
      <abilityName>全半角问题</abilityName>
      <candidateList>
        <item>）</item>
      </candidateList>
      <explain>文本全半角错误。</explain>
      <paraID> 9FE14AF</paraID>
      <start>71</start>
      <end>72</end>
      <status>unmodified</status>
      <modifiedWord/>
      <trackRevisions>false</trackRevisions>
    </reviewItem>
    <reviewItem>
      <errorID>b0ff589b-bdd8-487f-bf84-14afaa38271f</errorID>
      <errorWord>(</errorWord>
      <group>L1_Format</group>
      <groupName>格式问题</groupName>
      <ability>L2_HalfPunc_CN</ability>
      <abilityName>全半角问题</abilityName>
      <candidateList>
        <item>（</item>
      </candidateList>
      <explain>文本全半角错误。</explain>
      <paraID>248073B8</paraID>
      <start>5</start>
      <end>6</end>
      <status>unmodified</status>
      <modifiedWord/>
      <trackRevisions>false</trackRevisions>
    </reviewItem>
    <reviewItem>
      <errorID>bfdb405d-7760-447b-b5e4-a1a06b6a1912</errorID>
      <errorWord>)</errorWord>
      <group>L1_Format</group>
      <groupName>格式问题</groupName>
      <ability>L2_HalfPunc_CN</ability>
      <abilityName>全半角问题</abilityName>
      <candidateList>
        <item>）</item>
      </candidateList>
      <explain>文本全半角错误。</explain>
      <paraID>248073B8</paraID>
      <start>8</start>
      <end>9</end>
      <status>unmodified</status>
      <modifiedWord/>
      <trackRevisions>false</trackRevisions>
    </reviewItem>
    <reviewItem>
      <errorID>a3524924-2b88-4301-a6f4-87d3aafe86c6</errorID>
      <errorWord>(</errorWord>
      <group>L1_Format</group>
      <groupName>格式问题</groupName>
      <ability>L2_HalfPunc_CN</ability>
      <abilityName>全半角问题</abilityName>
      <candidateList>
        <item>（</item>
      </candidateList>
      <explain>文本全半角错误。</explain>
      <paraID>248073B8</paraID>
      <start>29</start>
      <end>30</end>
      <status>unmodified</status>
      <modifiedWord/>
      <trackRevisions>false</trackRevisions>
    </reviewItem>
    <reviewItem>
      <errorID>94e431bc-488e-4811-924c-c9237ae0c40f</errorID>
      <errorWord>)</errorWord>
      <group>L1_Format</group>
      <groupName>格式问题</groupName>
      <ability>L2_HalfPunc_CN</ability>
      <abilityName>全半角问题</abilityName>
      <candidateList>
        <item>）</item>
      </candidateList>
      <explain>文本全半角错误。</explain>
      <paraID>248073B8</paraID>
      <start>32</start>
      <end>33</end>
      <status>unmodified</status>
      <modifiedWord/>
      <trackRevisions>false</trackRevisions>
    </reviewItem>
    <reviewItem>
      <errorID>db899e9b-6f53-49a8-87e4-6f91db5b6ee5</errorID>
      <errorWord>&lt;</errorWord>
      <group>L1_Format</group>
      <groupName>格式问题</groupName>
      <ability>L2_HalfPunc_CN</ability>
      <abilityName>全半角问题</abilityName>
      <candidateList>
        <item>〈</item>
      </candidateList>
      <explain>文本全半角错误。</explain>
      <paraID>248073B8</paraID>
      <start>35</start>
      <end>36</end>
      <status>unmodified</status>
      <modifiedWord/>
      <trackRevisions>false</trackRevisions>
    </reviewItem>
    <reviewItem>
      <errorID>aab8b31c-2a6a-4a48-b9b5-0d53139d1cf4</errorID>
      <errorWord>，</errorWord>
      <group>L1_Word</group>
      <groupName>字词问题</groupName>
      <ability>L2_Typo</ability>
      <abilityName>字词错误</abilityName>
      <candidateList>
        <item>，并</item>
      </candidateList>
      <explain/>
      <paraID>2C0B624F</paraID>
      <start>55</start>
      <end>56</end>
      <status>unmodified</status>
      <modifiedWord/>
      <trackRevisions>false</trackRevisions>
    </reviewItem>
    <reviewItem>
      <errorID>9819b2ee-27a3-4252-a5a8-f0effe179779</errorID>
      <errorWord>(</errorWord>
      <group>L1_Format</group>
      <groupName>格式问题</groupName>
      <ability>L2_HalfPunc_CN</ability>
      <abilityName>全半角问题</abilityName>
      <candidateList>
        <item>（</item>
      </candidateList>
      <explain>文本全半角错误。</explain>
      <paraID>2C0B624F</paraID>
      <start>131</start>
      <end>132</end>
      <status>unmodified</status>
      <modifiedWord/>
      <trackRevisions>false</trackRevisions>
    </reviewItem>
    <reviewItem>
      <errorID>b04c9141-db2e-45cf-9a95-6d4787a6b00f</errorID>
      <errorWord>)</errorWord>
      <group>L1_Format</group>
      <groupName>格式问题</groupName>
      <ability>L2_HalfPunc_CN</ability>
      <abilityName>全半角问题</abilityName>
      <candidateList>
        <item>）</item>
      </candidateList>
      <explain>文本全半角错误。</explain>
      <paraID>2C0B624F</paraID>
      <start>134</start>
      <end>135</end>
      <status>unmodified</status>
      <modifiedWord/>
      <trackRevisions>false</trackRevisions>
    </reviewItem>
    <reviewItem>
      <errorID>00d14a87-affb-4b47-be0c-8f681885dbf5</errorID>
      <errorWord>在自</errorWord>
      <group>L1_Word</group>
      <groupName>字词问题</groupName>
      <ability>L2_Typo</ability>
      <abilityName>字词错误</abilityName>
      <candidateList>
        <item>在</item>
      </candidateList>
      <explain/>
      <paraID>6D1DE1C4</paraID>
      <start>64</start>
      <end>66</end>
      <status>unmodified</status>
      <modifiedWord/>
      <trackRevisions>false</trackRevisions>
    </reviewItem>
    <reviewItem>
      <errorID>7df99b8e-eb8e-4144-a86b-2cf5c4cc848a</errorID>
      <errorWord>５</errorWord>
      <group>L1_Format</group>
      <groupName>格式问题</groupName>
      <ability>L2_HalfPunc_CN</ability>
      <abilityName>全半角问题</abilityName>
      <candidateList>
        <item>5</item>
      </candidateList>
      <explain>文本全半角错误。</explain>
      <paraID>6D1DE1C4</paraID>
      <start>75</start>
      <end>76</end>
      <status>unmodified</status>
      <modifiedWord/>
      <trackRevisions>false</trackRevisions>
    </reviewItem>
    <reviewItem>
      <errorID>02577468-0269-4fdf-9779-d44ed8e15d26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5981258B</paraID>
      <start>21</start>
      <end>24</end>
      <status>unmodified</status>
      <modifiedWord/>
      <trackRevisions>false</trackRevisions>
    </reviewItem>
    <reviewItem>
      <errorID>0ef4b97d-25b9-4350-a35a-93e6a8abbab7</errorID>
      <errorWord>法律、法规</errorWord>
      <group>L1_Word</group>
      <groupName>字词问题</groupName>
      <ability>L2_Typo</ability>
      <abilityName>字词错误</abilityName>
      <candidateList>
        <item>法律法规</item>
      </candidateList>
      <explain/>
      <paraID>5981258B</paraID>
      <start>70</start>
      <end>75</end>
      <status>unmodified</status>
      <modifiedWord/>
      <trackRevisions>false</trackRevisions>
    </reviewItem>
    <reviewItem>
      <errorID>98af75f0-be64-4cb0-8e08-9fb3dc0ab8bc</errorID>
      <errorWord>做出</errorWord>
      <group>L1_Word</group>
      <groupName>字词问题</groupName>
      <ability>L2_Typo</ability>
      <abilityName>字词错误</abilityName>
      <candidateList>
        <item>作出</item>
      </candidateList>
      <explain/>
      <paraID>5CF2EC73</paraID>
      <start>36</start>
      <end>38</end>
      <status>unmodified</status>
      <modifiedWord/>
      <trackRevisions>false</trackRevisions>
    </reviewItem>
    <reviewItem>
      <errorID>4d7e3f53-a5c4-42d4-9c60-06a84e2193e4</errorID>
      <errorWord>做出</errorWord>
      <group>L1_Word</group>
      <groupName>字词问题</groupName>
      <ability>L2_Typo</ability>
      <abilityName>字词错误</abilityName>
      <candidateList>
        <item>作出</item>
      </candidateList>
      <explain/>
      <paraID>6E65EE50</paraID>
      <start>46</start>
      <end>48</end>
      <status>unmodified</status>
      <modifiedWord/>
      <trackRevisions>false</trackRevisions>
    </reviewItem>
    <reviewItem>
      <errorID>831c489a-9f36-4fba-97ce-73662c563c11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25C23421</paraID>
      <start>20</start>
      <end>23</end>
      <status>unmodified</status>
      <modifiedWord/>
      <trackRevisions>false</trackRevisions>
    </reviewItem>
    <reviewItem>
      <errorID>e947282a-e01a-4f5c-8012-956e270cfd91</errorID>
      <errorWord>法律、法规</errorWord>
      <group>L1_Word</group>
      <groupName>字词问题</groupName>
      <ability>L2_Typo</ability>
      <abilityName>字词错误</abilityName>
      <candidateList>
        <item>法律法规</item>
      </candidateList>
      <explain/>
      <paraID>25C23421</paraID>
      <start>69</start>
      <end>74</end>
      <status>unmodified</status>
      <modifiedWord/>
      <trackRevisions>false</trackRevisions>
    </reviewItem>
    <reviewItem>
      <errorID>5ed169b8-a4e0-44ed-893a-785843d0c97d</errorID>
      <errorWord>做出</errorWord>
      <group>L1_Word</group>
      <groupName>字词问题</groupName>
      <ability>L2_Typo</ability>
      <abilityName>字词错误</abilityName>
      <candidateList>
        <item>作出</item>
      </candidateList>
      <explain/>
      <paraID>25C23421</paraID>
      <start>118</start>
      <end>120</end>
      <status>unmodified</status>
      <modifiedWord/>
      <trackRevisions>false</trackRevisions>
    </reviewItem>
    <reviewItem>
      <errorID>5320cd54-07a1-4f14-aab3-4bdd319b0901</errorID>
      <errorWord>,</errorWord>
      <group>L1_Format</group>
      <groupName>格式问题</groupName>
      <ability>L2_HalfPunc_CN</ability>
      <abilityName>全半角问题</abilityName>
      <candidateList>
        <item>，</item>
      </candidateList>
      <explain>文本全半角错误。</explain>
      <paraID>2656A138</paraID>
      <start>12</start>
      <end>13</end>
      <status>unmodified</status>
      <modifiedWord/>
      <trackRevisions>false</trackRevisions>
    </reviewItem>
    <reviewItem>
      <errorID>49539b0c-49f7-4f01-a90b-853536d74219</errorID>
      <errorWord>法律、法规</errorWord>
      <group>L1_Word</group>
      <groupName>字词问题</groupName>
      <ability>L2_Typo</ability>
      <abilityName>字词错误</abilityName>
      <candidateList>
        <item>法律法规</item>
      </candidateList>
      <explain/>
      <paraID>5DA8369C</paraID>
      <start>31</start>
      <end>36</end>
      <status>unmodified</status>
      <modifiedWord/>
      <trackRevisions>false</trackRevisions>
    </reviewItem>
    <reviewItem>
      <errorID>49f4d9f3-4473-4a5e-8b32-ba279c664776</errorID>
      <errorWord>(</errorWord>
      <group>L1_Format</group>
      <groupName>格式问题</groupName>
      <ability>L2_HalfPunc_CN</ability>
      <abilityName>全半角问题</abilityName>
      <candidateList>
        <item>（</item>
      </candidateList>
      <explain>文本全半角错误。</explain>
      <paraID>5CB769EA</paraID>
      <start>15</start>
      <end>16</end>
      <status>unmodified</status>
      <modifiedWord/>
      <trackRevisions>false</trackRevisions>
    </reviewItem>
    <reviewItem>
      <errorID>b88fabad-af57-4653-b459-b66f1772f2d6</errorID>
      <errorWord>)</errorWord>
      <group>L1_Format</group>
      <groupName>格式问题</groupName>
      <ability>L2_HalfPunc_CN</ability>
      <abilityName>全半角问题</abilityName>
      <candidateList>
        <item>）</item>
      </candidateList>
      <explain>文本全半角错误。</explain>
      <paraID>5CB769EA</paraID>
      <start>38</start>
      <end>39</end>
      <status>unmodified</status>
      <modifiedWord/>
      <trackRevisions>false</trackRevisions>
    </reviewItem>
    <reviewItem>
      <errorID>59c03034-fb83-417d-b0e9-9f0e5296a290</errorID>
      <errorWord>(</errorWord>
      <group>L1_Format</group>
      <groupName>格式问题</groupName>
      <ability>L2_HalfPunc_CN</ability>
      <abilityName>全半角问题</abilityName>
      <candidateList>
        <item>（</item>
      </candidateList>
      <explain>文本全半角错误。</explain>
      <paraID>5CB769EA</paraID>
      <start>70</start>
      <end>71</end>
      <status>unmodified</status>
      <modifiedWord/>
      <trackRevisions>false</trackRevisions>
    </reviewItem>
    <reviewItem>
      <errorID>a9e08307-128b-452e-9bd5-abfa81d26160</errorID>
      <errorWord>)</errorWord>
      <group>L1_Format</group>
      <groupName>格式问题</groupName>
      <ability>L2_HalfPunc_CN</ability>
      <abilityName>全半角问题</abilityName>
      <candidateList>
        <item>）</item>
      </candidateList>
      <explain>文本全半角错误。</explain>
      <paraID>5CB769EA</paraID>
      <start>86</start>
      <end>87</end>
      <status>unmodified</status>
      <modifiedWord/>
      <trackRevisions>false</trackRevisions>
    </reviewItem>
    <reviewItem>
      <errorID>57e1df95-9a2d-4697-934c-cf09b01980e6</errorID>
      <errorWord>可辩</errorWord>
      <group>L1_Word</group>
      <groupName>字词问题</groupName>
      <ability>L2_Typo</ability>
      <abilityName>字词错误</abilityName>
      <candidateList>
        <item>可辨</item>
      </candidateList>
      <explain/>
      <paraID>6ABA1D2E</paraID>
      <start>27</start>
      <end>29</end>
      <status>modified</status>
      <modifiedWord>可辨</modifiedWord>
      <trackRevisions>false</trackRevisions>
    </reviewItem>
    <reviewItem>
      <errorID>bd2f92ff-d131-4caa-969d-ec9667b1ff68</errorID>
      <errorWord>（</errorWord>
      <group>L1_Format</group>
      <groupName>格式问题</groupName>
      <ability>L2_HalfPunc_CN</ability>
      <abilityName>全半角问题</abilityName>
      <candidateList>
        <item>(</item>
      </candidateList>
      <explain>文本全半角错误。</explain>
      <paraID>2E04463F</paraID>
      <start>4</start>
      <end>5</end>
      <status>unmodified</status>
      <modifiedWord/>
      <trackRevisions>false</trackRevisions>
    </reviewItem>
    <reviewItem>
      <errorID>3bf62dc7-1ad8-4b90-b2c0-b75e0a7cf9ab</errorID>
      <errorWord>）</errorWord>
      <group>L1_Format</group>
      <groupName>格式问题</groupName>
      <ability>L2_HalfPunc_CN</ability>
      <abilityName>全半角问题</abilityName>
      <candidateList>
        <item>)</item>
      </candidateList>
      <explain>文本全半角错误。</explain>
      <paraID>2E04463F</paraID>
      <start>6</start>
      <end>7</end>
      <status>unmodified</status>
      <modifiedWord/>
      <trackRevisions>false</trackRevisions>
    </reviewItem>
    <reviewItem>
      <errorID>ec2be129-0b77-477b-bf18-86f3fde00f87</errorID>
      <errorWord>,</errorWord>
      <group>L1_Format</group>
      <groupName>格式问题</groupName>
      <ability>L2_HalfPunc_CN</ability>
      <abilityName>全半角问题</abilityName>
      <candidateList>
        <item>，</item>
      </candidateList>
      <explain>文本全半角错误。</explain>
      <paraID>  EF875F</paraID>
      <start>43</start>
      <end>44</end>
      <status>unmodified</status>
      <modifiedWord/>
      <trackRevisions>false</trackRevisions>
    </reviewItem>
    <reviewItem>
      <errorID>cf127cdf-b3b4-43a9-8c20-540fe3da162c</errorID>
      <errorWord>(</errorWord>
      <group>L1_Format</group>
      <groupName>格式问题</groupName>
      <ability>L2_HalfPunc_CN</ability>
      <abilityName>全半角问题</abilityName>
      <candidateList>
        <item>（</item>
      </candidateList>
      <explain>文本全半角错误。</explain>
      <paraID>59172541</paraID>
      <start>83</start>
      <end>84</end>
      <status>unmodified</status>
      <modifiedWord/>
      <trackRevisions>false</trackRevisions>
    </reviewItem>
    <reviewItem>
      <errorID>9f6c9d44-38c3-41e9-b011-da09cb70a538</errorID>
      <errorWord>)</errorWord>
      <group>L1_Format</group>
      <groupName>格式问题</groupName>
      <ability>L2_HalfPunc_CN</ability>
      <abilityName>全半角问题</abilityName>
      <candidateList>
        <item>）</item>
      </candidateList>
      <explain>文本全半角错误。</explain>
      <paraID>59172541</paraID>
      <start>85</start>
      <end>86</end>
      <status>unmodified</status>
      <modifiedWord/>
      <trackRevisions>false</trackRevisions>
    </reviewItem>
    <reviewItem>
      <errorID>56a46fe6-0d19-4706-85e9-67bee2d8ad2d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2B32A2A3</paraID>
      <start>0</start>
      <end>2</end>
      <status>unmodified</status>
      <modifiedWord/>
      <trackRevisions>false</trackRevisions>
    </reviewItem>
    <reviewItem>
      <errorID>e4a97f70-0d48-49e9-937d-351be0d96b69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53613CD7</paraID>
      <start>0</start>
      <end>2</end>
      <status>unmodified</status>
      <modifiedWord/>
      <trackRevisions>false</trackRevisions>
    </reviewItem>
    <reviewItem>
      <errorID>dfd0551f-8acd-4ef1-b6e0-1b870b22950e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749B04E4</paraID>
      <start>0</start>
      <end>2</end>
      <status>unmodified</status>
      <modifiedWord/>
      <trackRevisions>false</trackRevisions>
    </reviewItem>
    <reviewItem>
      <errorID>674089a8-8d05-4d52-8b2d-f19765f4e189</errorID>
      <errorWord>（</errorWord>
      <group>L1_Format</group>
      <groupName>格式问题</groupName>
      <ability>L2_HalfPunc_CN</ability>
      <abilityName>全半角问题</abilityName>
      <candidateList>
        <item>(</item>
      </candidateList>
      <explain>文本全半角错误。</explain>
      <paraID>2C654FAE</paraID>
      <start>4</start>
      <end>5</end>
      <status>unmodified</status>
      <modifiedWord/>
      <trackRevisions>false</trackRevisions>
    </reviewItem>
    <reviewItem>
      <errorID>168f171c-ea74-4b44-b867-c452c43c90ff</errorID>
      <errorWord>）</errorWord>
      <group>L1_Format</group>
      <groupName>格式问题</groupName>
      <ability>L2_HalfPunc_CN</ability>
      <abilityName>全半角问题</abilityName>
      <candidateList>
        <item>)</item>
      </candidateList>
      <explain>文本全半角错误。</explain>
      <paraID>2C654FAE</paraID>
      <start>6</start>
      <end>7</end>
      <status>unmodified</status>
      <modifiedWord/>
      <trackRevisions>false</trackRevisions>
    </reviewItem>
    <reviewItem>
      <errorID>02664403-b819-467e-845a-4ce574ae5810</errorID>
      <errorWord>（</errorWord>
      <group>L1_Format</group>
      <groupName>格式问题</groupName>
      <ability>L2_HalfPunc_CN</ability>
      <abilityName>全半角问题</abilityName>
      <candidateList>
        <item>(</item>
      </candidateList>
      <explain>文本全半角错误。</explain>
      <paraID>31F47B68</paraID>
      <start>5</start>
      <end>6</end>
      <status>unmodified</status>
      <modifiedWord/>
      <trackRevisions>false</trackRevisions>
    </reviewItem>
    <reviewItem>
      <errorID>edcba308-5d03-4ba4-8a92-300ff3639334</errorID>
      <errorWord>）</errorWord>
      <group>L1_Format</group>
      <groupName>格式问题</groupName>
      <ability>L2_HalfPunc_CN</ability>
      <abilityName>全半角问题</abilityName>
      <candidateList>
        <item>)</item>
      </candidateList>
      <explain>文本全半角错误。</explain>
      <paraID>31F47B68</paraID>
      <start>7</start>
      <end>8</end>
      <status>unmodified</status>
      <modifiedWord/>
      <trackRevisions>false</trackRevisions>
    </reviewItem>
    <reviewItem>
      <errorID>5141a92c-6675-4d8c-b331-7b18dc036ca2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28341E84</paraID>
      <start>0</start>
      <end>2</end>
      <status>unmodified</status>
      <modifiedWord/>
      <trackRevisions>false</trackRevisions>
    </reviewItem>
    <reviewItem>
      <errorID>c9d019cf-46b7-413d-a0e0-01c9b9c85544</errorID>
      <errorWord>,</errorWord>
      <group>L1_Format</group>
      <groupName>格式问题</groupName>
      <ability>L2_HalfPunc_CN</ability>
      <abilityName>全半角问题</abilityName>
      <candidateList>
        <item>，</item>
      </candidateList>
      <explain>文本全半角错误。</explain>
      <paraID>29541CFB</paraID>
      <start>42</start>
      <end>43</end>
      <status>unmodified</status>
      <modifiedWord/>
      <trackRevisions>false</trackRevisions>
    </reviewItem>
    <reviewItem>
      <errorID>3672f7cb-9e90-406f-8d0d-d8c513fed575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65535D31</paraID>
      <start>15</start>
      <end>18</end>
      <status>unmodified</status>
      <modifiedWord/>
      <trackRevisions>false</trackRevisions>
    </reviewItem>
    <reviewItem>
      <errorID>ee538436-f5cd-46ee-a51e-cab694c8afa7</errorID>
      <errorWord>(</errorWord>
      <group>L1_Format</group>
      <groupName>格式问题</groupName>
      <ability>L2_HalfPunc_CN</ability>
      <abilityName>全半角问题</abilityName>
      <candidateList>
        <item>（</item>
      </candidateList>
      <explain>文本全半角错误。</explain>
      <paraID>65535D31</paraID>
      <start>41</start>
      <end>42</end>
      <status>unmodified</status>
      <modifiedWord/>
      <trackRevisions>false</trackRevisions>
    </reviewItem>
    <reviewItem>
      <errorID>b26455c7-7105-4420-b75e-e051d617d571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6E390CD0</paraID>
      <start>0</start>
      <end>2</end>
      <status>unmodified</status>
      <modifiedWord/>
      <trackRevisions>false</trackRevisions>
    </reviewItem>
    <reviewItem>
      <errorID>b859b2b6-47c2-4558-8ab1-cfe9fca53fcb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24FEFECC</paraID>
      <start>0</start>
      <end>2</end>
      <status>unmodified</status>
      <modifiedWord/>
      <trackRevisions>false</trackRevisions>
    </reviewItem>
    <reviewItem>
      <errorID>6ba9c3e7-b3eb-4949-9fc0-a4af16f93aa3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45E3298</paraID>
      <start>0</start>
      <end>2</end>
      <status>unmodified</status>
      <modifiedWord/>
      <trackRevisions>false</trackRevisions>
    </reviewItem>
    <reviewItem>
      <errorID>2addd322-3dcc-4d99-930c-6f94025d71bb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52D0FCA0</paraID>
      <start>0</start>
      <end>2</end>
      <status>unmodified</status>
      <modifiedWord/>
      <trackRevisions>false</trackRevisions>
    </reviewItem>
    <reviewItem>
      <errorID>d73714cb-e5f6-426d-8fb9-709b293ed229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367869C8</paraID>
      <start>0</start>
      <end>2</end>
      <status>unmodified</status>
      <modifiedWord/>
      <trackRevisions>false</trackRevisions>
    </reviewItem>
    <reviewItem>
      <errorID>d2c048fd-f3f2-4ff8-a646-bf2d12c1e64c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447EE776</paraID>
      <start>0</start>
      <end>2</end>
      <status>unmodified</status>
      <modifiedWord/>
      <trackRevisions>false</trackRevisions>
    </reviewItem>
    <reviewItem>
      <errorID>80abf212-6d8e-4300-bae2-131f0c36999b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4E221DFC</paraID>
      <start>0</start>
      <end>2</end>
      <status>unmodified</status>
      <modifiedWord/>
      <trackRevisions>false</trackRevisions>
    </reviewItem>
    <reviewItem>
      <errorID>980ee7d4-5c23-4a97-9052-eafcc9d3dc23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DE53DB1</paraID>
      <start>0</start>
      <end>2</end>
      <status>unmodified</status>
      <modifiedWord/>
      <trackRevisions>false</trackRevisions>
    </reviewItem>
    <reviewItem>
      <errorID>3e41c0a6-9d10-4421-9c40-570370afa540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6AF2C298</paraID>
      <start>0</start>
      <end>2</end>
      <status>unmodified</status>
      <modifiedWord/>
      <trackRevisions>false</trackRevisions>
    </reviewItem>
    <reviewItem>
      <errorID>abf8134c-0329-4bb0-bcf0-dcf17db5f29b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7E201E5A</paraID>
      <start>0</start>
      <end>2</end>
      <status>unmodified</status>
      <modifiedWord/>
      <trackRevisions>false</trackRevisions>
    </reviewItem>
    <reviewItem>
      <errorID>e908b569-1720-49e9-9dc6-914ad92e3a16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31395A82</paraID>
      <start>0</start>
      <end>2</end>
      <status>unmodified</status>
      <modifiedWord/>
      <trackRevisions>false</trackRevisions>
    </reviewItem>
    <reviewItem>
      <errorID>368dd93e-58a3-4235-b44e-b951f9586709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51F1CA</paraID>
      <start>0</start>
      <end>2</end>
      <status>unmodified</status>
      <modifiedWord/>
      <trackRevisions>false</trackRevisions>
    </reviewItem>
    <reviewItem>
      <errorID>bd4aea9a-0a39-469a-8406-feb9cee29315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62B58D93</paraID>
      <start>0</start>
      <end>2</end>
      <status>unmodified</status>
      <modifiedWord/>
      <trackRevisions>false</trackRevisions>
    </reviewItem>
    <reviewItem>
      <errorID>3ec6c0b9-4e69-45ff-96d5-2e1e89fc0ca1</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62B58D93</paraID>
      <start>15</start>
      <end>25</end>
      <status>unmodified</status>
      <modifiedWord/>
      <trackRevisions>false</trackRevisions>
    </reviewItem>
    <reviewItem>
      <errorID>e4545719-d12d-4100-9362-2ea635c7dee6</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62B58D93</paraID>
      <start>26</start>
      <end>31</end>
      <status>unmodified</status>
      <modifiedWord/>
      <trackRevisions>false</trackRevisions>
    </reviewItem>
    <reviewItem>
      <errorID>cee1f77e-c7af-483a-9b01-0caebbc0c2d2</errorID>
      <errorWord>法律、法规</errorWord>
      <group>L1_Word</group>
      <groupName>字词问题</groupName>
      <ability>L2_Typo</ability>
      <abilityName>字词错误</abilityName>
      <candidateList>
        <item>法律法规</item>
      </candidateList>
      <explain/>
      <paraID>62B58D93</paraID>
      <start>31</start>
      <end>36</end>
      <status>unmodified</status>
      <modifiedWord/>
      <trackRevisions>false</trackRevisions>
    </reviewItem>
    <reviewItem>
      <errorID>a2c26727-d630-4598-a285-6f3d5ae7f733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6A052D46</paraID>
      <start>0</start>
      <end>2</end>
      <status>unmodified</status>
      <modifiedWord/>
      <trackRevisions>false</trackRevisions>
    </reviewItem>
    <reviewItem>
      <errorID>c5da3fa4-8b98-440f-8a56-ada8be42df7d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2596B17D</paraID>
      <start>0</start>
      <end>2</end>
      <status>unmodified</status>
      <modifiedWord/>
      <trackRevisions>false</trackRevisions>
    </reviewItem>
    <reviewItem>
      <errorID>a4de43b1-62c7-45de-9e95-5df6b303a2c8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2123CD92</paraID>
      <start>0</start>
      <end>2</end>
      <status>unmodified</status>
      <modifiedWord/>
      <trackRevisions>false</trackRevisions>
    </reviewItem>
    <reviewItem>
      <errorID>c797b2c5-949c-4be7-b340-36eff37ef0df</errorID>
      <errorWord>(</errorWord>
      <group>L1_Format</group>
      <groupName>格式问题</groupName>
      <ability>L2_HalfPunc_CN</ability>
      <abilityName>全半角问题</abilityName>
      <candidateList>
        <item>（</item>
      </candidateList>
      <explain>文本全半角错误。</explain>
      <paraID>70D10FE8</paraID>
      <start>4</start>
      <end>5</end>
      <status>unmodified</status>
      <modifiedWord/>
      <trackRevisions>false</trackRevisions>
    </reviewItem>
    <reviewItem>
      <errorID>0a13f636-b78d-4e50-adb1-be5b2b05b43d</errorID>
      <errorWord>)</errorWord>
      <group>L1_Format</group>
      <groupName>格式问题</groupName>
      <ability>L2_HalfPunc_CN</ability>
      <abilityName>全半角问题</abilityName>
      <candidateList>
        <item>）</item>
      </candidateList>
      <explain>文本全半角错误。</explain>
      <paraID>70D10FE8</paraID>
      <start>7</start>
      <end>8</end>
      <status>unmodified</status>
      <modifiedWord/>
      <trackRevisions>false</trackRevisions>
    </reviewItem>
    <reviewItem>
      <errorID>28f1ebd0-361a-471e-aed4-7477ca386050</errorID>
      <errorWord>(</errorWord>
      <group>L1_Format</group>
      <groupName>格式问题</groupName>
      <ability>L2_HalfPunc_CN</ability>
      <abilityName>全半角问题</abilityName>
      <candidateList>
        <item>（</item>
      </candidateList>
      <explain>文本全半角错误。</explain>
      <paraID>70D10FE8</paraID>
      <start>36</start>
      <end>37</end>
      <status>unmodified</status>
      <modifiedWord/>
      <trackRevisions>false</trackRevisions>
    </reviewItem>
    <reviewItem>
      <errorID>f40dc2f3-6e5b-4ba8-8aed-c7348ca691c6</errorID>
      <errorWord>)</errorWord>
      <group>L1_Format</group>
      <groupName>格式问题</groupName>
      <ability>L2_HalfPunc_CN</ability>
      <abilityName>全半角问题</abilityName>
      <candidateList>
        <item>）</item>
      </candidateList>
      <explain>文本全半角错误。</explain>
      <paraID>70D10FE8</paraID>
      <start>39</start>
      <end>40</end>
      <status>unmodified</status>
      <modifiedWord/>
      <trackRevisions>false</trackRevisions>
    </reviewItem>
    <reviewItem>
      <errorID>3cb2a137-2b9f-4333-9217-75f34449f9f0</errorID>
      <errorWord>KW</errorWord>
      <group>L1_Word</group>
      <groupName>字词问题</groupName>
      <ability>L2_Typo</ability>
      <abilityName>字词错误</abilityName>
      <candidateList>
        <item>kW</item>
      </candidateList>
      <explain/>
      <paraID>7317DB63</paraID>
      <start>17</start>
      <end>19</end>
      <status>unmodified</status>
      <modifiedWord/>
      <trackRevisions>false</trackRevisions>
    </reviewItem>
    <reviewItem>
      <errorID>0cf03b47-9e9a-4512-89f1-542fbcde5f43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61C3AEAB</paraID>
      <start>0</start>
      <end>2</end>
      <status>unmodified</status>
      <modifiedWord/>
      <trackRevisions>false</trackRevisions>
    </reviewItem>
    <reviewItem>
      <errorID>acd60eec-5642-4740-8d6c-214bef03bf64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9010809</paraID>
      <start>0</start>
      <end>2</end>
      <status>unmodified</status>
      <modifiedWord/>
      <trackRevisions>false</trackRevisions>
    </reviewItem>
    <reviewItem>
      <errorID>f799c57a-8b0e-49fb-b6c8-af437c14dbb7</errorID>
      <errorWord>Kg</errorWord>
      <group>L1_Word</group>
      <groupName>字词问题</groupName>
      <ability>L2_Typo</ability>
      <abilityName>字词错误</abilityName>
      <candidateList>
        <item>kg</item>
      </candidateList>
      <explain/>
      <paraID>186C6C71</paraID>
      <start>0</start>
      <end>2</end>
      <status>unmodified</status>
      <modifiedWord/>
      <trackRevisions>false</trackRevisions>
    </reviewItem>
    <reviewItem>
      <errorID>313366ab-20c0-4356-9a4c-ac9aa5385b85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4B6AFE8A</paraID>
      <start>0</start>
      <end>2</end>
      <status>unmodified</status>
      <modifiedWord/>
      <trackRevisions>false</trackRevisions>
    </reviewItem>
    <reviewItem>
      <errorID>04c94cf5-5c7b-4bcd-8d7a-e67edbba06f1</errorID>
      <errorWord>KW</errorWord>
      <group>L1_Word</group>
      <groupName>字词问题</groupName>
      <ability>L2_Typo</ability>
      <abilityName>字词错误</abilityName>
      <candidateList>
        <item>kW</item>
      </candidateList>
      <explain/>
      <paraID>4B6AFE8A</paraID>
      <start>14</start>
      <end>16</end>
      <status>unmodified</status>
      <modifiedWord/>
      <trackRevisions>false</trackRevisions>
    </reviewItem>
    <reviewItem>
      <errorID>5acf09b6-6635-43a8-ae25-99c3850b0fca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3DEFE5DB</paraID>
      <start>0</start>
      <end>2</end>
      <status>unmodified</status>
      <modifiedWord/>
      <trackRevisions>false</trackRevisions>
    </reviewItem>
    <reviewItem>
      <errorID>30e8362a-e4e6-45ff-ab69-b48666a8488f</errorID>
      <errorWord>KW</errorWord>
      <group>L1_Word</group>
      <groupName>字词问题</groupName>
      <ability>L2_Typo</ability>
      <abilityName>字词错误</abilityName>
      <candidateList>
        <item>kW</item>
      </candidateList>
      <explain/>
      <paraID>3DEFE5DB</paraID>
      <start>13</start>
      <end>15</end>
      <status>unmodified</status>
      <modifiedWord/>
      <trackRevisions>false</trackRevisions>
    </reviewItem>
    <reviewItem>
      <errorID>de79f763-30f7-4fca-ba0b-4a1f7ae78a39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490B5061</paraID>
      <start>0</start>
      <end>2</end>
      <status>unmodified</status>
      <modifiedWord/>
      <trackRevisions>false</trackRevisions>
    </reviewItem>
    <reviewItem>
      <errorID>167581e7-6107-4ceb-b9b7-cab0709748db</errorID>
      <errorWord>KW</errorWord>
      <group>L1_Word</group>
      <groupName>字词问题</groupName>
      <ability>L2_Typo</ability>
      <abilityName>字词错误</abilityName>
      <candidateList>
        <item>kW</item>
      </candidateList>
      <explain/>
      <paraID>490B5061</paraID>
      <start>13</start>
      <end>15</end>
      <status>unmodified</status>
      <modifiedWord/>
      <trackRevisions>false</trackRevisions>
    </reviewItem>
    <reviewItem>
      <errorID>e1dec89c-e020-40e2-9519-e185c833c1e0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2420E2B1</paraID>
      <start>0</start>
      <end>2</end>
      <status>unmodified</status>
      <modifiedWord/>
      <trackRevisions>false</trackRevisions>
    </reviewItem>
    <reviewItem>
      <errorID>67a6d300-150a-4908-a336-afa5d1f1e6cd</errorID>
      <errorWord>KW</errorWord>
      <group>L1_Word</group>
      <groupName>字词问题</groupName>
      <ability>L2_Typo</ability>
      <abilityName>字词错误</abilityName>
      <candidateList>
        <item>kW</item>
      </candidateList>
      <explain/>
      <paraID>2420E2B1</paraID>
      <start>13</start>
      <end>15</end>
      <status>unmodified</status>
      <modifiedWord/>
      <trackRevisions>false</trackRevisions>
    </reviewItem>
    <reviewItem>
      <errorID>fe788dff-6d8a-4b96-b0f2-64ba13f2ac9d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4ADC51B</paraID>
      <start>0</start>
      <end>2</end>
      <status>unmodified</status>
      <modifiedWord/>
      <trackRevisions>false</trackRevisions>
    </reviewItem>
    <reviewItem>
      <errorID>2309ec0c-a4dd-4c68-860c-5e0661eae7dd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5C49B63C</paraID>
      <start>0</start>
      <end>2</end>
      <status>unmodified</status>
      <modifiedWord/>
      <trackRevisions>false</trackRevisions>
    </reviewItem>
    <reviewItem>
      <errorID>4924b864-0bfc-4de9-a35c-cbad32030830</errorID>
      <errorWord>1、</errorWord>
      <group>L1_Format</group>
      <groupName>格式问题</groupName>
      <ability>L2_Ordinal</ability>
      <abilityName>序号格式</abilityName>
      <candidateList>
        <item>1.</item>
      </candidateList>
      <explain>当前序号格式不规范，建议修改为规范格式[1.]。</explain>
      <paraID>5A028A46</paraID>
      <start>0</start>
      <end>2</end>
      <status>unmodified</status>
      <modifiedWord/>
      <trackRevisions>false</trackRevisions>
    </reviewItem>
    <reviewItem>
      <errorID>7ff53b7c-488c-44ee-9d46-8210d93e391c</errorID>
      <errorWord>1、</errorWord>
      <group>L1_Format</group>
      <groupName>格式问题</groupName>
      <ability>L2_Ordinal</ability>
      <abilityName>序号格式</abilityName>
      <candidateList>
        <item>1.</item>
      </candidateList>
      <explain>当前序号格式不规范，建议修改为规范格式[1.]。</explain>
      <paraID>43CE5B6D</paraID>
      <start>0</start>
      <end>2</end>
      <status>unmodified</status>
      <modifiedWord/>
      <trackRevisions>false</trackRevisions>
    </reviewItem>
    <reviewItem>
      <errorID>ef72a08a-2963-4557-b503-c58814b08663</errorID>
      <errorWord>1、</errorWord>
      <group>L1_Format</group>
      <groupName>格式问题</groupName>
      <ability>L2_Ordinal</ability>
      <abilityName>序号格式</abilityName>
      <candidateList>
        <item>1.</item>
      </candidateList>
      <explain>当前序号格式不规范，建议修改为规范格式[1.]。</explain>
      <paraID>61EA4109</paraID>
      <start>0</start>
      <end>2</end>
      <status>unmodified</status>
      <modifiedWord/>
      <trackRevisions>false</trackRevisions>
    </reviewItem>
    <reviewItem>
      <errorID>d7ac9256-a651-45dd-8612-56d323a934d0</errorID>
      <errorWord>1、</errorWord>
      <group>L1_Format</group>
      <groupName>格式问题</groupName>
      <ability>L2_Ordinal</ability>
      <abilityName>序号格式</abilityName>
      <candidateList>
        <item>1.</item>
      </candidateList>
      <explain>当前序号格式不规范，建议修改为规范格式[1.]。</explain>
      <paraID>5C26F762</paraID>
      <start>0</start>
      <end>2</end>
      <status>unmodified</status>
      <modifiedWord/>
      <trackRevisions>false</trackRevisions>
    </reviewItem>
    <reviewItem>
      <errorID>3f483d9d-9f44-4808-8198-1d4694695008</errorID>
      <errorWord>1、</errorWord>
      <group>L1_Format</group>
      <groupName>格式问题</groupName>
      <ability>L2_Ordinal</ability>
      <abilityName>序号格式</abilityName>
      <candidateList>
        <item>1.</item>
      </candidateList>
      <explain>当前序号格式不规范，建议修改为规范格式[1.]。</explain>
      <paraID>311C06A4</paraID>
      <start>0</start>
      <end>2</end>
      <status>unmodified</status>
      <modifiedWord/>
      <trackRevisions>false</trackRevisions>
    </reviewItem>
    <reviewItem>
      <errorID>a6942cdc-5565-44f7-b066-94552a966172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335E6D4D</paraID>
      <start>0</start>
      <end>2</end>
      <status>unmodified</status>
      <modifiedWord/>
      <trackRevisions>false</trackRevisions>
    </reviewItem>
    <reviewItem>
      <errorID>c27b9414-eb00-419f-9580-f8dfda2a7f57</errorID>
      <errorWord>(</errorWord>
      <group>L1_Format</group>
      <groupName>格式问题</groupName>
      <ability>L2_HalfPunc_CN</ability>
      <abilityName>全半角问题</abilityName>
      <candidateList>
        <item>（</item>
      </candidateList>
      <explain>文本全半角错误。</explain>
      <paraID>64FD7BC4</paraID>
      <start>1</start>
      <end>2</end>
      <status>unmodified</status>
      <modifiedWord/>
      <trackRevisions>false</trackRevisions>
    </reviewItem>
    <reviewItem>
      <errorID>f2ce3b6c-19eb-49ce-942d-96291018ef2d</errorID>
      <errorWord>)</errorWord>
      <group>L1_Format</group>
      <groupName>格式问题</groupName>
      <ability>L2_HalfPunc_CN</ability>
      <abilityName>全半角问题</abilityName>
      <candidateList>
        <item>）</item>
      </candidateList>
      <explain>文本全半角错误。</explain>
      <paraID>64FD7BC4</paraID>
      <start>5</start>
      <end>6</end>
      <status>unmodified</status>
      <modifiedWord/>
      <trackRevisions>false</trackRevisions>
    </reviewItem>
    <reviewItem>
      <errorID>5e074330-71c1-4a86-bedc-98e9e9059d64</errorID>
      <errorWord>1、</errorWord>
      <group>L1_Format</group>
      <groupName>格式问题</groupName>
      <ability>L2_Ordinal</ability>
      <abilityName>序号格式</abilityName>
      <candidateList>
        <item>1.</item>
      </candidateList>
      <explain>当前序号格式不规范，建议修改为规范格式[1.]。</explain>
      <paraID>7231777A</paraID>
      <start>0</start>
      <end>2</end>
      <status>unmodified</status>
      <modifiedWord/>
      <trackRevisions>false</trackRevisions>
    </reviewItem>
    <reviewItem>
      <errorID>2a2c3d51-b87e-440a-9046-9d4f1f5b3db0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FB8CC05</paraID>
      <start>0</start>
      <end>2</end>
      <status>unmodified</status>
      <modifiedWord/>
      <trackRevisions>false</trackRevisions>
    </reviewItem>
    <reviewItem>
      <errorID>98283ebd-db52-481a-abed-7e605d065bf5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5DEA4ED3</paraID>
      <start>0</start>
      <end>2</end>
      <status>unmodified</status>
      <modifiedWord/>
      <trackRevisions>false</trackRevisions>
    </reviewItem>
    <reviewItem>
      <errorID>4dd09aaa-0b1a-43c1-af85-f80bdbf81e56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5A3C578</paraID>
      <start>0</start>
      <end>2</end>
      <status>unmodified</status>
      <modifiedWord/>
      <trackRevisions>false</trackRevisions>
    </reviewItem>
    <reviewItem>
      <errorID>32c004c4-1845-478d-af65-1d70099f82c6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960BFD</paraID>
      <start>0</start>
      <end>2</end>
      <status>unmodified</status>
      <modifiedWord/>
      <trackRevisions>false</trackRevisions>
    </reviewItem>
    <reviewItem>
      <errorID>d64b3cae-fedb-48bd-b28f-f6f658baf6dd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70EC396C</paraID>
      <start>0</start>
      <end>2</end>
      <status>unmodified</status>
      <modifiedWord/>
      <trackRevisions>false</trackRevisions>
    </reviewItem>
    <reviewItem>
      <errorID>5477d54c-c4c8-499f-93af-16f885277549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713DE357</paraID>
      <start>0</start>
      <end>2</end>
      <status>unmodified</status>
      <modifiedWord/>
      <trackRevisions>false</trackRevisions>
    </reviewItem>
    <reviewItem>
      <errorID>0a10b7a7-80b8-4a7e-9a06-1df488789d91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7996B76</paraID>
      <start>0</start>
      <end>2</end>
      <status>unmodified</status>
      <modifiedWord/>
      <trackRevisions>false</trackRevisions>
    </reviewItem>
    <reviewItem>
      <errorID>77b20169-0475-4d65-88f7-4ad48e73cf65</errorID>
      <errorWord>1、</errorWord>
      <group>L1_Format</group>
      <groupName>格式问题</groupName>
      <ability>L2_Ordinal</ability>
      <abilityName>序号格式</abilityName>
      <candidateList>
        <item>1.</item>
      </candidateList>
      <explain>当前序号格式不规范，建议修改为规范格式[1.]。</explain>
      <paraID>5241553B</paraID>
      <start>0</start>
      <end>2</end>
      <status>unmodified</status>
      <modifiedWord/>
      <trackRevisions>false</trackRevisions>
    </reviewItem>
    <reviewItem>
      <errorID>272c55c7-6f4c-4d2f-aa61-784999231939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47CA7629</paraID>
      <start>0</start>
      <end>2</end>
      <status>unmodified</status>
      <modifiedWord/>
      <trackRevisions>false</trackRevisions>
    </reviewItem>
    <reviewItem>
      <errorID>ee8f234c-cab8-46b6-ad89-9ae53d8bd0dc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4EB09155</paraID>
      <start>0</start>
      <end>2</end>
      <status>unmodified</status>
      <modifiedWord/>
      <trackRevisions>false</trackRevisions>
    </reviewItem>
    <reviewItem>
      <errorID>969181c2-a38c-4346-a9e1-7b32770da87b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503AE89D</paraID>
      <start>0</start>
      <end>2</end>
      <status>unmodified</status>
      <modifiedWord/>
      <trackRevisions>false</trackRevisions>
    </reviewItem>
    <reviewItem>
      <errorID>b0e240ad-acaf-47ce-b18f-c49e8dcd7824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8C52640</paraID>
      <start>0</start>
      <end>2</end>
      <status>unmodified</status>
      <modifiedWord/>
      <trackRevisions>false</trackRevisions>
    </reviewItem>
    <reviewItem>
      <errorID>9eebaeb6-0592-45c1-b6a8-9fb335bc6979</errorID>
      <errorWord>配</errorWord>
      <group>L1_Word</group>
      <groupName>字词问题</groupName>
      <ability>L2_Typo</ability>
      <abilityName>字词错误</abilityName>
      <candidateList>
        <item>配备</item>
      </candidateList>
      <explain/>
      <paraID> 8C52640</paraID>
      <start>31</start>
      <end>32</end>
      <status>unmodified</status>
      <modifiedWord/>
      <trackRevisions>false</trackRevisions>
    </reviewItem>
    <reviewItem>
      <errorID>ffb8e762-d871-4a3a-b936-2baf09d16928</errorID>
      <errorWord>,</errorWord>
      <group>L1_Format</group>
      <groupName>格式问题</groupName>
      <ability>L2_HalfPunc_CN</ability>
      <abilityName>全半角问题</abilityName>
      <candidateList>
        <item>，</item>
      </candidateList>
      <explain>文本全半角错误。</explain>
      <paraID> 8C52640</paraID>
      <start>54</start>
      <end>55</end>
      <status>unmodified</status>
      <modifiedWord/>
      <trackRevisions>false</trackRevisions>
    </reviewItem>
    <reviewItem>
      <errorID>a7b13da3-4234-4508-a5c9-e61876e283ea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3AACAAB4</paraID>
      <start>0</start>
      <end>2</end>
      <status>unmodified</status>
      <modifiedWord/>
      <trackRevisions>false</trackRevisions>
    </reviewItem>
    <reviewItem>
      <errorID>7d80a736-05b5-4cc6-9d67-6276f723a2e1</errorID>
      <errorWord>,</errorWord>
      <group>L1_Format</group>
      <groupName>格式问题</groupName>
      <ability>L2_HalfPunc_CN</ability>
      <abilityName>全半角问题</abilityName>
      <candidateList>
        <item>，</item>
      </candidateList>
      <explain>文本全半角错误。</explain>
      <paraID>3AACAAB4</paraID>
      <start>20</start>
      <end>21</end>
      <status>unmodified</status>
      <modifiedWord/>
      <trackRevisions>false</trackRevisions>
    </reviewItem>
    <reviewItem>
      <errorID>e662f507-51f5-47a0-bfb7-b8cf7a260d44</errorID>
      <errorWord>,</errorWord>
      <group>L1_Format</group>
      <groupName>格式问题</groupName>
      <ability>L2_HalfPunc_CN</ability>
      <abilityName>全半角问题</abilityName>
      <candidateList>
        <item>，</item>
      </candidateList>
      <explain>文本全半角错误。</explain>
      <paraID>3AACAAB4</paraID>
      <start>54</start>
      <end>55</end>
      <status>unmodified</status>
      <modifiedWord/>
      <trackRevisions>false</trackRevisions>
    </reviewItem>
    <reviewItem>
      <errorID>71ce52cc-a652-4c2c-b030-7f80c7fc1ae2</errorID>
      <errorWord>,</errorWord>
      <group>L1_Format</group>
      <groupName>格式问题</groupName>
      <ability>L2_HalfPunc_CN</ability>
      <abilityName>全半角问题</abilityName>
      <candidateList>
        <item>，</item>
      </candidateList>
      <explain>文本全半角错误。</explain>
      <paraID>3AACAAB4</paraID>
      <start>64</start>
      <end>65</end>
      <status>unmodified</status>
      <modifiedWord/>
      <trackRevisions>false</trackRevisions>
    </reviewItem>
    <reviewItem>
      <errorID>40c52d85-7339-43dd-8548-b5d1fee8d1f8</errorID>
      <errorWord>,</errorWord>
      <group>L1_Format</group>
      <groupName>格式问题</groupName>
      <ability>L2_HalfPunc_CN</ability>
      <abilityName>全半角问题</abilityName>
      <candidateList>
        <item>，</item>
      </candidateList>
      <explain>文本全半角错误。</explain>
      <paraID>3AACAAB4</paraID>
      <start>73</start>
      <end>74</end>
      <status>unmodified</status>
      <modifiedWord/>
      <trackRevisions>false</trackRevisions>
    </reviewItem>
    <reviewItem>
      <errorID>3be0ca3a-569c-4d34-bf6c-ea1b4759278c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2873B163</paraID>
      <start>0</start>
      <end>2</end>
      <status>unmodified</status>
      <modifiedWord/>
      <trackRevisions>false</trackRevisions>
    </reviewItem>
    <reviewItem>
      <errorID>8d9f56de-534d-42d1-af75-5cc8664fda4b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63E2A388</paraID>
      <start>0</start>
      <end>2</end>
      <status>unmodified</status>
      <modifiedWord/>
      <trackRevisions>false</trackRevisions>
    </reviewItem>
    <reviewItem>
      <errorID>14244580-5c59-4025-93e7-38c0642133dd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75369188</paraID>
      <start>0</start>
      <end>2</end>
      <status>unmodified</status>
      <modifiedWord/>
      <trackRevisions>false</trackRevisions>
    </reviewItem>
    <reviewItem>
      <errorID>006b3113-4c11-4e73-a537-f2e23446c08a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7CC348FE</paraID>
      <start>0</start>
      <end>2</end>
      <status>unmodified</status>
      <modifiedWord/>
      <trackRevisions>false</trackRevisions>
    </reviewItem>
    <reviewItem>
      <errorID>b592aff6-4551-44cb-aa80-a29d0ea9e45b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7E1AC3A1</paraID>
      <start>0</start>
      <end>2</end>
      <status>unmodified</status>
      <modifiedWord/>
      <trackRevisions>false</trackRevisions>
    </reviewItem>
    <reviewItem>
      <errorID>e63072b9-5b5a-411b-9c04-a39bc7d02c23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7AA25DE4</paraID>
      <start>0</start>
      <end>2</end>
      <status>unmodified</status>
      <modifiedWord/>
      <trackRevisions>false</trackRevisions>
    </reviewItem>
    <reviewItem>
      <errorID>a5b05899-cb11-4d4d-88de-dcc1dfac225f</errorID>
      <errorWord>(</errorWord>
      <group>L1_Format</group>
      <groupName>格式问题</groupName>
      <ability>L2_HalfPunc_CN</ability>
      <abilityName>全半角问题</abilityName>
      <candidateList>
        <item>（</item>
      </candidateList>
      <explain>文本全半角错误。</explain>
      <paraID> AD1AF00</paraID>
      <start>1</start>
      <end>2</end>
      <status>unmodified</status>
      <modifiedWord/>
      <trackRevisions>false</trackRevisions>
    </reviewItem>
    <reviewItem>
      <errorID>2f023cf8-7cc6-47d6-a8d4-d4d4381ea54d</errorID>
      <errorWord>)</errorWord>
      <group>L1_Format</group>
      <groupName>格式问题</groupName>
      <ability>L2_HalfPunc_CN</ability>
      <abilityName>全半角问题</abilityName>
      <candidateList>
        <item>）</item>
      </candidateList>
      <explain>文本全半角错误。</explain>
      <paraID> AD1AF00</paraID>
      <start>3</start>
      <end>4</end>
      <status>unmodified</status>
      <modifiedWord/>
      <trackRevisions>false</trackRevisions>
    </reviewItem>
    <reviewItem>
      <errorID>436473a6-3ab8-4bb3-8a39-2376d7243e28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4E99F43F</paraID>
      <start>0</start>
      <end>2</end>
      <status>unmodified</status>
      <modifiedWord/>
      <trackRevisions>false</trackRevisions>
    </reviewItem>
    <reviewItem>
      <errorID>8a7527d1-cca9-45cd-9fc8-4a3166794410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4811FDEB</paraID>
      <start>0</start>
      <end>2</end>
      <status>unmodified</status>
      <modifiedWord/>
      <trackRevisions>false</trackRevisions>
    </reviewItem>
    <reviewItem>
      <errorID>73134392-0773-45f7-b32f-45417938a87c</errorID>
      <errorWord>(</errorWord>
      <group>L1_Format</group>
      <groupName>格式问题</groupName>
      <ability>L2_HalfPunc_CN</ability>
      <abilityName>全半角问题</abilityName>
      <candidateList>
        <item>（</item>
      </candidateList>
      <explain>文本全半角错误。</explain>
      <paraID>5552B39C</paraID>
      <start>1</start>
      <end>2</end>
      <status>unmodified</status>
      <modifiedWord/>
      <trackRevisions>false</trackRevisions>
    </reviewItem>
    <reviewItem>
      <errorID>1c64bf66-b66b-42e1-8b66-e730eb9a4e04</errorID>
      <errorWord>)</errorWord>
      <group>L1_Format</group>
      <groupName>格式问题</groupName>
      <ability>L2_HalfPunc_CN</ability>
      <abilityName>全半角问题</abilityName>
      <candidateList>
        <item>）</item>
      </candidateList>
      <explain>文本全半角错误。</explain>
      <paraID>5552B39C</paraID>
      <start>3</start>
      <end>4</end>
      <status>unmodified</status>
      <modifiedWord/>
      <trackRevisions>false</trackRevisions>
    </reviewItem>
    <reviewItem>
      <errorID>69342260-beaa-4c23-bbea-f95d801ddff9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50D89A3E</paraID>
      <start>0</start>
      <end>2</end>
      <status>unmodified</status>
      <modifiedWord/>
      <trackRevisions>false</trackRevisions>
    </reviewItem>
    <reviewItem>
      <errorID>448e96fd-5a07-4774-8ae8-31e22d2453b6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4BCFBD81</paraID>
      <start>0</start>
      <end>2</end>
      <status>unmodified</status>
      <modifiedWord/>
      <trackRevisions>false</trackRevisions>
    </reviewItem>
    <reviewItem>
      <errorID>4cb4c4dc-4d08-455c-8309-98e69b1ff936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B32B3D4</paraID>
      <start>0</start>
      <end>2</end>
      <status>unmodified</status>
      <modifiedWord/>
      <trackRevisions>false</trackRevisions>
    </reviewItem>
    <reviewItem>
      <errorID>6d02c24e-c636-4e07-af01-cac1c3ba0fdd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3216A040</paraID>
      <start>0</start>
      <end>2</end>
      <status>unmodified</status>
      <modifiedWord/>
      <trackRevisions>false</trackRevisions>
    </reviewItem>
    <reviewItem>
      <errorID>7fe77ff9-6025-4858-8aba-615ab3beadb8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3428E5B2</paraID>
      <start>0</start>
      <end>2</end>
      <status>unmodified</status>
      <modifiedWord/>
      <trackRevisions>false</trackRevisions>
    </reviewItem>
    <reviewItem>
      <errorID>725fbc99-70c5-4757-8e1e-99c2df8c09ad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4947F03A</paraID>
      <start>0</start>
      <end>2</end>
      <status>unmodified</status>
      <modifiedWord/>
      <trackRevisions>false</trackRevisions>
    </reviewItem>
    <reviewItem>
      <errorID>a02e63d8-b6de-4625-90ec-5c1071a1bf4d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7CA576A0</paraID>
      <start>0</start>
      <end>2</end>
      <status>unmodified</status>
      <modifiedWord/>
      <trackRevisions>false</trackRevisions>
    </reviewItem>
    <reviewItem>
      <errorID>1e3de361-7119-4665-a5a1-0d36e4153d81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700101E7</paraID>
      <start>0</start>
      <end>2</end>
      <status>unmodified</status>
      <modifiedWord/>
      <trackRevisions>false</trackRevisions>
    </reviewItem>
    <reviewItem>
      <errorID>e2e61ff2-b9a6-4cdc-a6bb-d4b55a7af9ec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7E9876AC</paraID>
      <start>0</start>
      <end>2</end>
      <status>unmodified</status>
      <modifiedWord/>
      <trackRevisions>false</trackRevisions>
    </reviewItem>
    <reviewItem>
      <errorID>7f51105b-838c-4a8b-b57c-9f418179e304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750546CA</paraID>
      <start>0</start>
      <end>2</end>
      <status>unmodified</status>
      <modifiedWord/>
      <trackRevisions>false</trackRevisions>
    </reviewItem>
    <reviewItem>
      <errorID>c984f5ac-cfa9-4df6-a1b7-fc3587b70719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4D7FA6CD</paraID>
      <start>0</start>
      <end>2</end>
      <status>unmodified</status>
      <modifiedWord/>
      <trackRevisions>false</trackRevisions>
    </reviewItem>
    <reviewItem>
      <errorID>462274a5-d860-421a-96d2-e2dfe79c9485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33CF0D2D</paraID>
      <start>0</start>
      <end>2</end>
      <status>unmodified</status>
      <modifiedWord/>
      <trackRevisions>false</trackRevisions>
    </reviewItem>
    <reviewItem>
      <errorID>c1cddf7b-c634-4a61-9d2f-d8ae3a0ef6a3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601740D7</paraID>
      <start>0</start>
      <end>2</end>
      <status>unmodified</status>
      <modifiedWord/>
      <trackRevisions>false</trackRevisions>
    </reviewItem>
    <reviewItem>
      <errorID>d1651cec-b827-46f9-b5d0-a3650b975d7c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7B8FA6A</paraID>
      <start>0</start>
      <end>2</end>
      <status>unmodified</status>
      <modifiedWord/>
      <trackRevisions>false</trackRevisions>
    </reviewItem>
    <reviewItem>
      <errorID>259914c2-b0d3-4f3c-b3f7-63781e19f160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E3C6DB3</paraID>
      <start>0</start>
      <end>2</end>
      <status>unmodified</status>
      <modifiedWord/>
      <trackRevisions>false</trackRevisions>
    </reviewItem>
    <reviewItem>
      <errorID>184c95ed-a841-4ddd-8081-7d45aee7f189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475D87D6</paraID>
      <start>0</start>
      <end>2</end>
      <status>unmodified</status>
      <modifiedWord/>
      <trackRevisions>false</trackRevisions>
    </reviewItem>
    <reviewItem>
      <errorID>54c4643a-ebd0-4a83-9d3d-0c15d7851383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52F15C6E</paraID>
      <start>0</start>
      <end>2</end>
      <status>unmodified</status>
      <modifiedWord/>
      <trackRevisions>false</trackRevisions>
    </reviewItem>
    <reviewItem>
      <errorID>20e8eccb-27ed-4877-b165-d32d9ed1639b</errorID>
      <errorWord>(</errorWord>
      <group>L1_Format</group>
      <groupName>格式问题</groupName>
      <ability>L2_HalfPunc_CN</ability>
      <abilityName>全半角问题</abilityName>
      <candidateList>
        <item>（</item>
      </candidateList>
      <explain>文本全半角错误。</explain>
      <paraID> 292C51C</paraID>
      <start>1</start>
      <end>2</end>
      <status>unmodified</status>
      <modifiedWord/>
      <trackRevisions>false</trackRevisions>
    </reviewItem>
    <reviewItem>
      <errorID>95a804bc-ecc4-4143-86d9-91450f88570f</errorID>
      <errorWord>)</errorWord>
      <group>L1_Format</group>
      <groupName>格式问题</groupName>
      <ability>L2_HalfPunc_CN</ability>
      <abilityName>全半角问题</abilityName>
      <candidateList>
        <item>）</item>
      </candidateList>
      <explain>文本全半角错误。</explain>
      <paraID> 292C51C</paraID>
      <start>5</start>
      <end>6</end>
      <status>unmodified</status>
      <modifiedWord/>
      <trackRevisions>false</trackRevisions>
    </reviewItem>
    <reviewItem>
      <errorID>d9598960-6595-425c-97aa-9bce47596783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3305BDCB</paraID>
      <start>0</start>
      <end>2</end>
      <status>unmodified</status>
      <modifiedWord/>
      <trackRevisions>false</trackRevisions>
    </reviewItem>
    <reviewItem>
      <errorID>05ade0db-c37b-4b78-b85b-fec9e4760bbe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6122F2C4</paraID>
      <start>0</start>
      <end>2</end>
      <status>unmodified</status>
      <modifiedWord/>
      <trackRevisions>false</trackRevisions>
    </reviewItem>
    <reviewItem>
      <errorID>0e6a283c-a970-445e-837e-a71db4c77c9a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669EFD6D</paraID>
      <start>0</start>
      <end>2</end>
      <status>unmodified</status>
      <modifiedWord/>
      <trackRevisions>false</trackRevisions>
    </reviewItem>
    <reviewItem>
      <errorID>94ba8caf-2c48-4ca3-9e3f-d54f3f636533</errorID>
      <errorWord>的</errorWord>
      <group>L1_Word</group>
      <groupName>字词问题</groupName>
      <ability>L2_DDD</ability>
      <abilityName>的地得用法</abilityName>
      <candidateList>
        <item>地</item>
      </candidateList>
      <explain/>
      <paraID>669EFD6D</paraID>
      <start>38</start>
      <end>39</end>
      <status>unmodified</status>
      <modifiedWord/>
      <trackRevisions>false</trackRevisions>
    </reviewItem>
    <reviewItem>
      <errorID>c54a76ea-9a11-4db0-9485-7dd1ae2e8fcd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6D5A48E2</paraID>
      <start>0</start>
      <end>2</end>
      <status>unmodified</status>
      <modifiedWord/>
      <trackRevisions>false</trackRevisions>
    </reviewItem>
    <reviewItem>
      <errorID>b8f8fd35-e791-4c1a-98d5-7c5d3dd0dcf3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7392B313</paraID>
      <start>0</start>
      <end>2</end>
      <status>unmodified</status>
      <modifiedWord/>
      <trackRevisions>false</trackRevisions>
    </reviewItem>
    <reviewItem>
      <errorID>f6fba8ae-c554-471b-9591-ba43d0b76400</errorID>
      <errorWord>的</errorWord>
      <group>L1_Word</group>
      <groupName>字词问题</groupName>
      <ability>L2_DDD</ability>
      <abilityName>的地得用法</abilityName>
      <candidateList>
        <item>地</item>
      </candidateList>
      <explain/>
      <paraID>7392B313</paraID>
      <start>29</start>
      <end>30</end>
      <status>unmodified</status>
      <modifiedWord/>
      <trackRevisions>false</trackRevisions>
    </reviewItem>
    <reviewItem>
      <errorID>b531608b-f59b-4506-8529-2a0d0ca23601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6D7F9DB9</paraID>
      <start>0</start>
      <end>2</end>
      <status>unmodified</status>
      <modifiedWord/>
      <trackRevisions>false</trackRevisions>
    </reviewItem>
    <reviewItem>
      <errorID>f580a9c4-b767-47d8-8039-ba30e3b990ed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93D8067</paraID>
      <start>0</start>
      <end>2</end>
      <status>unmodified</status>
      <modifiedWord/>
      <trackRevisions>false</trackRevisions>
    </reviewItem>
    <reviewItem>
      <errorID>de67249b-81c7-46f9-bab4-bdd5b154772f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30C7255D</paraID>
      <start>0</start>
      <end>2</end>
      <status>unmodified</status>
      <modifiedWord/>
      <trackRevisions>false</trackRevisions>
    </reviewItem>
    <reviewItem>
      <errorID>3bd91345-b5a6-490e-ab91-c908965ac6e5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3B5E3E25</paraID>
      <start>0</start>
      <end>2</end>
      <status>unmodified</status>
      <modifiedWord/>
      <trackRevisions>false</trackRevisions>
    </reviewItem>
    <reviewItem>
      <errorID>3dee89f6-5605-477b-9b11-9359c699e831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62F4E0FB</paraID>
      <start>0</start>
      <end>2</end>
      <status>unmodified</status>
      <modifiedWord/>
      <trackRevisions>false</trackRevisions>
    </reviewItem>
    <reviewItem>
      <errorID>d261b044-a488-4119-8f21-2c9c1a28a58b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68647B59</paraID>
      <start>0</start>
      <end>2</end>
      <status>unmodified</status>
      <modifiedWord/>
      <trackRevisions>false</trackRevisions>
    </reviewItem>
    <reviewItem>
      <errorID>39433af9-847c-4f66-8398-b7929d40d089</errorID>
      <errorWord>的</errorWord>
      <group>L1_Word</group>
      <groupName>字词问题</groupName>
      <ability>L2_DDD</ability>
      <abilityName>的地得用法</abilityName>
      <candidateList>
        <item>地</item>
      </candidateList>
      <explain/>
      <paraID>68647B59</paraID>
      <start>11</start>
      <end>12</end>
      <status>unmodified</status>
      <modifiedWord/>
      <trackRevisions>false</trackRevisions>
    </reviewItem>
    <reviewItem>
      <errorID>7ca0ec67-b426-48dd-a51d-b47c3c66539b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436C37B</paraID>
      <start>0</start>
      <end>2</end>
      <status>unmodified</status>
      <modifiedWord/>
      <trackRevisions>false</trackRevisions>
    </reviewItem>
    <reviewItem>
      <errorID>657b0ab8-cfda-46e9-b928-d4bea38f85f9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6998E30B</paraID>
      <start>0</start>
      <end>2</end>
      <status>unmodified</status>
      <modifiedWord/>
      <trackRevisions>false</trackRevisions>
    </reviewItem>
    <reviewItem>
      <errorID>f8d9a28e-e0b8-421e-80aa-45533b3e3c6a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BF8A722</paraID>
      <start>0</start>
      <end>2</end>
      <status>unmodified</status>
      <modifiedWord/>
      <trackRevisions>false</trackRevisions>
    </reviewItem>
    <reviewItem>
      <errorID>f5dff9b9-76f8-42fd-a91a-d1e0c5b6c609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5E6F144E</paraID>
      <start>0</start>
      <end>2</end>
      <status>unmodified</status>
      <modifiedWord/>
      <trackRevisions>false</trackRevisions>
    </reviewItem>
    <reviewItem>
      <errorID>1784bab8-4186-41aa-b016-60821375b7f3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5D321957</paraID>
      <start>0</start>
      <end>2</end>
      <status>unmodified</status>
      <modifiedWord/>
      <trackRevisions>false</trackRevisions>
    </reviewItem>
    <reviewItem>
      <errorID>4902da6e-1b80-4b4d-b3e8-16486116ec83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1CE5C2B9</paraID>
      <start>0</start>
      <end>2</end>
      <status>unmodified</status>
      <modifiedWord/>
      <trackRevisions>false</trackRevisions>
    </reviewItem>
    <reviewItem>
      <errorID>e374ce12-ec11-484d-b20d-fc38677452ee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3E62FCE1</paraID>
      <start>0</start>
      <end>2</end>
      <status>unmodified</status>
      <modifiedWord/>
      <trackRevisions>false</trackRevisions>
    </reviewItem>
    <reviewItem>
      <errorID>c9fc63fe-8751-478f-b93f-0ee2d893ab95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30EC444E</paraID>
      <start>0</start>
      <end>2</end>
      <status>unmodified</status>
      <modifiedWord/>
      <trackRevisions>false</trackRevisions>
    </reviewItem>
    <reviewItem>
      <errorID>a9c03d2e-a59a-4d7e-9f94-ff4f91f2a8d7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38F5402F</paraID>
      <start>0</start>
      <end>2</end>
      <status>unmodified</status>
      <modifiedWord/>
      <trackRevisions>false</trackRevisions>
    </reviewItem>
    <reviewItem>
      <errorID>c5a2b82a-f7ba-44e6-83c1-fc5ff1de8a4f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2D99A15C</paraID>
      <start>0</start>
      <end>3</end>
      <status>unmodified</status>
      <modifiedWord/>
      <trackRevisions>false</trackRevisions>
    </reviewItem>
    <reviewItem>
      <errorID>db6bb6bf-9e45-4246-8e8a-f2ffd1c8e8a4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607F9C8C</paraID>
      <start>0</start>
      <end>3</end>
      <status>unmodified</status>
      <modifiedWord/>
      <trackRevisions>false</trackRevisions>
    </reviewItem>
    <reviewItem>
      <errorID>91aa7b97-c0ae-4941-a354-07064b1d15a0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650A31CB</paraID>
      <start>0</start>
      <end>3</end>
      <status>unmodified</status>
      <modifiedWord/>
      <trackRevisions>false</trackRevisions>
    </reviewItem>
    <reviewItem>
      <errorID>1c4d2e35-2d9f-4c02-b9ad-3e83aadecbf6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39155EB2</paraID>
      <start>0</start>
      <end>2</end>
      <status>unmodified</status>
      <modifiedWord/>
      <trackRevisions>false</trackRevisions>
    </reviewItem>
    <reviewItem>
      <errorID>85ef481b-edb8-4cc7-9ecd-b231139f770a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3DE9F9F</paraID>
      <start>0</start>
      <end>2</end>
      <status>unmodified</status>
      <modifiedWord/>
      <trackRevisions>false</trackRevisions>
    </reviewItem>
    <reviewItem>
      <errorID>8b8ee8bf-0c96-4fc1-b5ac-21a0d1ec1eb3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E9E38C8</paraID>
      <start>0</start>
      <end>2</end>
      <status>unmodified</status>
      <modifiedWord/>
      <trackRevisions>false</trackRevisions>
    </reviewItem>
    <reviewItem>
      <errorID>7023cb32-3799-4895-8a78-4fdff7f26c8a</errorID>
      <errorWord>提高</errorWord>
      <group>L1_Grammar</group>
      <groupName>语法问题</groupName>
      <ability>L2_Grammar</ability>
      <abilityName>语法错误</abilityName>
      <candidateList>
        <item>增强</item>
      </candidateList>
      <explain>“提高～意识”搭配不当，建议修改为“增强～意识”。</explain>
      <paraID> E9E38C8</paraID>
      <start>15</start>
      <end>17</end>
      <status>unmodified</status>
      <modifiedWord/>
      <trackRevisions>false</trackRevisions>
    </reviewItem>
    <reviewItem>
      <errorID>ed947997-1e65-416d-b5e4-4cc5b2b8ed87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66F515F6</paraID>
      <start>0</start>
      <end>2</end>
      <status>unmodified</status>
      <modifiedWord/>
      <trackRevisions>false</trackRevisions>
    </reviewItem>
    <reviewItem>
      <errorID>3239a109-145d-48a0-8ce2-cd0bf5acc273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63587F3E</paraID>
      <start>0</start>
      <end>2</end>
      <status>unmodified</status>
      <modifiedWord/>
      <trackRevisions>false</trackRevisions>
    </reviewItem>
    <reviewItem>
      <errorID>cecdf50b-05b0-41ee-a58e-229adf0b8296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272A477A</paraID>
      <start>0</start>
      <end>2</end>
      <status>unmodified</status>
      <modifiedWord/>
      <trackRevisions>false</trackRevisions>
    </reviewItem>
    <reviewItem>
      <errorID>13c15b93-672f-4107-ad16-d58db2c5e712</errorID>
      <errorWord>提高</errorWord>
      <group>L1_Grammar</group>
      <groupName>语法问题</groupName>
      <ability>L2_Grammar</ability>
      <abilityName>语法错误</abilityName>
      <candidateList>
        <item>增强</item>
      </candidateList>
      <explain>“提高～意识”搭配不当，建议修改为“增强～意识”。</explain>
      <paraID>272A477A</paraID>
      <start>2</start>
      <end>4</end>
      <status>unmodified</status>
      <modifiedWord/>
      <trackRevisions>false</trackRevisions>
    </reviewItem>
    <reviewItem>
      <errorID>d64da5a3-a682-46a2-b132-48e736ddece4</errorID>
      <errorWord>:</errorWord>
      <group>L1_Format</group>
      <groupName>格式问题</groupName>
      <ability>L2_HalfPunc_CN</ability>
      <abilityName>全半角问题</abilityName>
      <candidateList>
        <item>：</item>
      </candidateList>
      <explain>文本全半角错误。</explain>
      <paraID>272A477A</paraID>
      <start>13</start>
      <end>14</end>
      <status>unmodified</status>
      <modifiedWord/>
      <trackRevisions>false</trackRevisions>
    </reviewItem>
    <reviewItem>
      <errorID>65d8b17a-7c1b-462c-8f65-25ded94b1e60</errorID>
      <errorWord>,</errorWord>
      <group>L1_Format</group>
      <groupName>格式问题</groupName>
      <ability>L2_HalfPunc_CN</ability>
      <abilityName>全半角问题</abilityName>
      <candidateList>
        <item>，</item>
      </candidateList>
      <explain>文本全半角错误。</explain>
      <paraID>272A477A</paraID>
      <start>37</start>
      <end>38</end>
      <status>unmodified</status>
      <modifiedWord/>
      <trackRevisions>false</trackRevisions>
    </reviewItem>
    <reviewItem>
      <errorID>3cb16215-10cd-4f56-9f68-c42e10422f8f</errorID>
      <errorWord>,</errorWord>
      <group>L1_Format</group>
      <groupName>格式问题</groupName>
      <ability>L2_HalfPunc_CN</ability>
      <abilityName>全半角问题</abilityName>
      <candidateList>
        <item>，</item>
      </candidateList>
      <explain>文本全半角错误。</explain>
      <paraID>272A477A</paraID>
      <start>64</start>
      <end>65</end>
      <status>unmodified</status>
      <modifiedWord/>
      <trackRevisions>false</trackRevisions>
    </reviewItem>
    <reviewItem>
      <errorID>71e6bc70-b2f8-4b97-9af6-c502da4c9008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21BC11A5</paraID>
      <start>0</start>
      <end>2</end>
      <status>unmodified</status>
      <modifiedWord/>
      <trackRevisions>false</trackRevisions>
    </reviewItem>
    <reviewItem>
      <errorID>26156cc1-a747-46f2-8a28-359015fc7fe0</errorID>
      <errorWord>:</errorWord>
      <group>L1_Format</group>
      <groupName>格式问题</groupName>
      <ability>L2_HalfPunc_CN</ability>
      <abilityName>全半角问题</abilityName>
      <candidateList>
        <item>：</item>
      </candidateList>
      <explain>文本全半角错误。</explain>
      <paraID>21BC11A5</paraID>
      <start>11</start>
      <end>12</end>
      <status>unmodified</status>
      <modifiedWord/>
      <trackRevisions>false</trackRevisions>
    </reviewItem>
    <reviewItem>
      <errorID>58ac34ca-2686-472d-86f6-e72fff8fc289</errorID>
      <errorWord>,</errorWord>
      <group>L1_Format</group>
      <groupName>格式问题</groupName>
      <ability>L2_HalfPunc_CN</ability>
      <abilityName>全半角问题</abilityName>
      <candidateList>
        <item>，</item>
      </candidateList>
      <explain>文本全半角错误。</explain>
      <paraID>21BC11A5</paraID>
      <start>39</start>
      <end>40</end>
      <status>unmodified</status>
      <modifiedWord/>
      <trackRevisions>false</trackRevisions>
    </reviewItem>
    <reviewItem>
      <errorID>04d654dd-17e8-44ad-a6a8-a48a7fcf9c39</errorID>
      <errorWord>,</errorWord>
      <group>L1_Format</group>
      <groupName>格式问题</groupName>
      <ability>L2_HalfPunc_CN</ability>
      <abilityName>全半角问题</abilityName>
      <candidateList>
        <item>，</item>
      </candidateList>
      <explain>文本全半角错误。</explain>
      <paraID>21BC11A5</paraID>
      <start>52</start>
      <end>53</end>
      <status>unmodified</status>
      <modifiedWord/>
      <trackRevisions>false</trackRevisions>
    </reviewItem>
    <reviewItem>
      <errorID>baa2960b-e872-49c7-b5a2-61f913655439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6465778E</paraID>
      <start>0</start>
      <end>2</end>
      <status>unmodified</status>
      <modifiedWord/>
      <trackRevisions>false</trackRevisions>
    </reviewItem>
    <reviewItem>
      <errorID>90a2388f-fd12-43b6-ad6c-99246871a2bc</errorID>
      <errorWord>:</errorWord>
      <group>L1_Format</group>
      <groupName>格式问题</groupName>
      <ability>L2_HalfPunc_CN</ability>
      <abilityName>全半角问题</abilityName>
      <candidateList>
        <item>：</item>
      </candidateList>
      <explain>文本全半角错误。</explain>
      <paraID>6465778E</paraID>
      <start>13</start>
      <end>14</end>
      <status>unmodified</status>
      <modifiedWord/>
      <trackRevisions>false</trackRevisions>
    </reviewItem>
    <reviewItem>
      <errorID>11571125-067e-4586-8697-c038f002c5e5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3EBCE78</paraID>
      <start>0</start>
      <end>2</end>
      <status>unmodified</status>
      <modifiedWord/>
      <trackRevisions>false</trackRevisions>
    </reviewItem>
    <reviewItem>
      <errorID>dab6b592-aa70-4e09-9cd6-b5cd47db83e6</errorID>
      <errorWord>少</errorWord>
      <group>L1_Word</group>
      <groupName>字词问题</groupName>
      <ability>L2_Typo</ability>
      <abilityName>字词错误</abilityName>
      <candidateList>
        <item>少于</item>
      </candidateList>
      <explain/>
      <paraID>2E0217C4</paraID>
      <start>12</start>
      <end>13</end>
      <status>unmodified</status>
      <modifiedWord/>
      <trackRevisions>false</trackRevisions>
    </reviewItem>
    <reviewItem>
      <errorID>05211d0a-cb65-40ca-9bb1-02c81b14b3dc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3E8A2A5C</paraID>
      <start>0</start>
      <end>2</end>
      <status>unmodified</status>
      <modifiedWord/>
      <trackRevisions>false</trackRevisions>
    </reviewItem>
    <reviewItem>
      <errorID>3baa6cce-4a31-4a86-8233-7d05a97490c4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1141A51A</paraID>
      <start>0</start>
      <end>2</end>
      <status>unmodified</status>
      <modifiedWord/>
      <trackRevisions>false</trackRevisions>
    </reviewItem>
    <reviewItem>
      <errorID>e840b1aa-0001-446a-86e8-187c6b798246</errorID>
      <errorWord>其它</errorWord>
      <group>L1_Word</group>
      <groupName>字词问题</groupName>
      <ability>L2_Alias</ability>
      <abilityName>也作/曾用词</abilityName>
      <candidateList>
        <item>其他</item>
      </candidateList>
      <explain>词汇[其它]为不规范表述或旧称，其规范书面表述为[其他]。</explain>
      <paraID>5C38F73C</paraID>
      <start>11</start>
      <end>13</end>
      <status>unmodified</status>
      <modifiedWord/>
      <trackRevisions>false</trackRevisions>
    </reviewItem>
    <reviewItem>
      <errorID>a4880c2d-2c83-4a8d-83bc-45294ea1b8e9</errorID>
      <errorWord>依</errorWord>
      <group>L1_Word</group>
      <groupName>字词问题</groupName>
      <ability>L2_Typo</ability>
      <abilityName>字词错误</abilityName>
      <candidateList>
        <item>依据</item>
      </candidateList>
      <explain/>
      <paraID>63D929CA</paraID>
      <start>31</start>
      <end>32</end>
      <status>unmodified</status>
      <modifiedWord/>
      <trackRevisions>false</trackRevisions>
    </reviewItem>
    <reviewItem>
      <errorID>fab2e534-ef2a-4915-9249-7a58ce6e632c</errorID>
      <errorWord>其它</errorWord>
      <group>L1_Word</group>
      <groupName>字词问题</groupName>
      <ability>L2_Alias</ability>
      <abilityName>也作/曾用词</abilityName>
      <candidateList>
        <item>其他</item>
      </candidateList>
      <explain>词汇[其它]为不规范表述或旧称，其规范书面表述为[其他]。</explain>
      <paraID>211DF6E0</paraID>
      <start>19</start>
      <end>21</end>
      <status>unmodified</status>
      <modifiedWord/>
      <trackRevisions>false</trackRevisions>
    </reviewItem>
    <reviewItem>
      <errorID>63feb817-f660-4887-989f-c4996e1283b4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479B97E2</paraID>
      <start>0</start>
      <end>4</end>
      <status>unmodified</status>
      <modifiedWord/>
      <trackRevisions>false</trackRevisions>
    </reviewItem>
    <reviewItem>
      <errorID>fb2e51ca-5eaf-488e-b357-704d6d446949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120DE553</paraID>
      <start>25</start>
      <end>37</end>
      <status>modified</status>
      <modifiedWord>中华人民共和国政府采购法</modifiedWord>
      <trackRevisions>false</trackRevisions>
    </reviewItem>
    <reviewItem>
      <errorID>80f94ddb-9f25-4979-b676-ab68e697732d</errorID>
      <errorWord>(</errorWord>
      <group>L1_Format</group>
      <groupName>格式问题</groupName>
      <ability>L2_HalfPunc_CN</ability>
      <abilityName>全半角问题</abilityName>
      <candidateList>
        <item>（</item>
      </candidateList>
      <explain>文本全半角错误。</explain>
      <paraID>1CD92C29</paraID>
      <start>5</start>
      <end>6</end>
      <status>unmodified</status>
      <modifiedWord/>
      <trackRevisions>false</trackRevisions>
    </reviewItem>
    <reviewItem>
      <errorID>7efb41e1-7114-4e8c-b2aa-901a78c1587d</errorID>
      <errorWord>)</errorWord>
      <group>L1_Format</group>
      <groupName>格式问题</groupName>
      <ability>L2_HalfPunc_CN</ability>
      <abilityName>全半角问题</abilityName>
      <candidateList>
        <item>）</item>
      </candidateList>
      <explain>文本全半角错误。</explain>
      <paraID>1CD92C29</paraID>
      <start>10</start>
      <end>11</end>
      <status>unmodified</status>
      <modifiedWord/>
      <trackRevisions>false</trackRevisions>
    </reviewItem>
    <reviewItem>
      <errorID>7602ca75-1f84-4f45-bdd7-55c38f6647b1</errorID>
      <errorWord>(</errorWord>
      <group>L1_Format</group>
      <groupName>格式问题</groupName>
      <ability>L2_HalfPunc_CN</ability>
      <abilityName>全半角问题</abilityName>
      <candidateList>
        <item>（</item>
      </candidateList>
      <explain>文本全半角错误。</explain>
      <paraID> E8720BA</paraID>
      <start>6</start>
      <end>7</end>
      <status>unmodified</status>
      <modifiedWord/>
      <trackRevisions>false</trackRevisions>
    </reviewItem>
    <reviewItem>
      <errorID>a7889ac4-154f-4ee2-9d6c-2b9c6f8c9adc</errorID>
      <errorWord>)</errorWord>
      <group>L1_Format</group>
      <groupName>格式问题</groupName>
      <ability>L2_HalfPunc_CN</ability>
      <abilityName>全半角问题</abilityName>
      <candidateList>
        <item>）</item>
      </candidateList>
      <explain>文本全半角错误。</explain>
      <paraID> E8720BA</paraID>
      <start>11</start>
      <end>12</end>
      <status>unmodified</status>
      <modifiedWord/>
      <trackRevisions>false</trackRevisions>
    </reviewItem>
    <reviewItem>
      <errorID>53441d53-9bb8-46f6-944c-1e07dbe0b0d7</errorID>
      <errorWord>〔2017〕 141号</errorWord>
      <group>L1_Knowledge</group>
      <groupName>知识性问题</groupName>
      <ability>L2_Knowledge</ability>
      <abilityName>其他知识</abilityName>
      <candidateList>
        <item>〔2017〕141号</item>
      </candidateList>
      <explain>发文字号格式错误。</explain>
      <paraID> A6F3FDA</paraID>
      <start>49</start>
      <end>60</end>
      <status>unmodified</status>
      <modifiedWord/>
      <trackRevisions>false</trackRevisions>
    </reviewItem>
    <reviewItem>
      <errorID>b7ab638f-9108-4086-8834-cca4a14ae949</errorID>
      <errorWord>………</errorWord>
      <group>L1_Punc</group>
      <groupName>标点问题</groupName>
      <ability>L2_Punc_CN</ability>
      <abilityName>标点符号问题</abilityName>
      <candidateList>
        <item>……</item>
      </candidateList>
      <explain/>
      <paraID>1DA68A78</paraID>
      <start>0</start>
      <end>3</end>
      <status>unmodified</status>
      <modifiedWord/>
      <trackRevisions>false</trackRevisions>
    </reviewItem>
    <reviewItem>
      <errorID>d211015c-49f0-477f-a8cd-0cb96f354a6f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609FFEDD</paraID>
      <start>0</start>
      <end>2</end>
      <status>unmodified</status>
      <modifiedWord/>
      <trackRevisions>false</trackRevisions>
    </reviewItem>
    <reviewItem>
      <errorID>2b087c6c-4ef4-4a1f-80c2-445ebe553408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52DC18ED</paraID>
      <start>0</start>
      <end>2</end>
      <status>unmodified</status>
      <modifiedWord/>
      <trackRevisions>false</trackRevisions>
    </reviewItem>
    <reviewItem>
      <errorID>c6b36698-2590-4d64-bb90-49be71896468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60B51509</paraID>
      <start>0</start>
      <end>2</end>
      <status>unmodified</status>
      <modifiedWord/>
      <trackRevisions>false</trackRevisions>
    </reviewItem>
    <reviewItem>
      <errorID>b3796c29-2fa2-422f-b90c-f88ca91dd16a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1DF4EB6A</paraID>
      <start>0</start>
      <end>2</end>
      <status>unmodified</status>
      <modifiedWord/>
      <trackRevisions>false</trackRevisions>
    </reviewItem>
    <reviewItem>
      <errorID>2604c4a4-e845-417b-902b-674b12fdc804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57F7FF9F</paraID>
      <start>0</start>
      <end>2</end>
      <status>unmodified</status>
      <modifiedWord/>
      <trackRevisions>false</trackRevisions>
    </reviewItem>
    <reviewItem>
      <errorID>45e7915f-d2e6-4b31-95d2-035bd9c7fc49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601666DA</paraID>
      <start>0</start>
      <end>2</end>
      <status>unmodified</status>
      <modifiedWord/>
      <trackRevisions>false</trackRevisions>
    </reviewItem>
    <reviewItem>
      <errorID>a9a7e7c0-28f2-423a-98b4-8c963bd0a02f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5674AF35</paraID>
      <start>0</start>
      <end>2</end>
      <status>unmodified</status>
      <modifiedWord/>
      <trackRevisions>false</trackRevisions>
    </reviewItem>
    <reviewItem>
      <errorID>3d08b7d0-6526-4e6e-ba3e-b097e8257c14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55726150</paraID>
      <start>0</start>
      <end>2</end>
      <status>unmodified</status>
      <modifiedWord/>
      <trackRevisions>false</trackRevisions>
    </reviewItem>
    <reviewItem>
      <errorID>faeba524-f145-45ea-bb5f-6c7b624cb8c5</errorID>
      <errorWord>牟取</errorWord>
      <group>L1_Word</group>
      <groupName>字词问题</groupName>
      <ability>L2_Typo</ability>
      <abilityName>字词错误</abilityName>
      <candidateList>
        <item>谋取</item>
      </candidateList>
      <explain>存在发音相同字词的误用。</explain>
      <paraID>55726150</paraID>
      <start>18</start>
      <end>20</end>
      <status>unmodified</status>
      <modifiedWord/>
      <trackRevisions>false</trackRevisions>
    </reviewItem>
    <reviewItem>
      <errorID>e66bd176-c4be-4d7b-8da6-db398c0c69ef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200C2AD5</paraID>
      <start>0</start>
      <end>2</end>
      <status>unmodified</status>
      <modifiedWord/>
      <trackRevisions>false</trackRevisions>
    </reviewItem>
    <reviewItem>
      <errorID>8d4551fc-0cf6-4d7d-9d13-e52e11c8f36b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DD3EF05</paraID>
      <start>0</start>
      <end>2</end>
      <status>unmodified</status>
      <modifiedWord/>
      <trackRevisions>false</trackRevisions>
    </reviewItem>
    <reviewItem>
      <errorID>0f3dc0a8-b308-4743-8f7f-edcac115e68d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16854ACA</paraID>
      <start>0</start>
      <end>3</end>
      <status>unmodified</status>
      <modifiedWord/>
      <trackRevisions>false</trackRevisions>
    </reviewItem>
    <reviewItem>
      <errorID>0b1f6ee7-c08e-444a-ad88-3a16bded8336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3CEBA765</paraID>
      <start>0</start>
      <end>2</end>
      <status>unmodified</status>
      <modifiedWord/>
      <trackRevisions>false</trackRevisions>
    </reviewItem>
    <reviewItem>
      <errorID>d268fd1a-aa5a-4841-af40-d697b813cf9b</errorID>
      <errorWord>,</errorWord>
      <group>L1_Format</group>
      <groupName>格式问题</groupName>
      <ability>L2_HalfPunc_CN</ability>
      <abilityName>全半角问题</abilityName>
      <candidateList>
        <item>，</item>
      </candidateList>
      <explain>文本全半角错误。</explain>
      <paraID>2B0639B9</paraID>
      <start>52</start>
      <end>53</end>
      <status>unmodified</status>
      <modifiedWord/>
      <trackRevisions>false</trackRevisions>
    </reviewItem>
    <reviewItem>
      <errorID>c233fd4a-2e1a-456d-8d46-2bb7164a8e96</errorID>
      <errorWord>做出</errorWord>
      <group>L1_Word</group>
      <groupName>字词问题</groupName>
      <ability>L2_Typo</ability>
      <abilityName>字词错误</abilityName>
      <candidateList>
        <item>作出</item>
      </candidateList>
      <explain/>
      <paraID>2B0639B9</paraID>
      <start>59</start>
      <end>61</end>
      <status>unmodified</status>
      <modifiedWord/>
      <trackRevisions>false</trackRevisions>
    </reviewItem>
    <reviewItem>
      <errorID>79635515-c546-4a2a-abad-93a82b8679b3</errorID>
      <errorWord>法律、法规</errorWord>
      <group>L1_Word</group>
      <groupName>字词问题</groupName>
      <ability>L2_Typo</ability>
      <abilityName>字词错误</abilityName>
      <candidateList>
        <item>法律法规</item>
      </candidateList>
      <explain/>
      <paraID>28E13F22</paraID>
      <start>31</start>
      <end>36</end>
      <status>unmodified</status>
      <modifiedWord/>
      <trackRevisions>false</trackRevisions>
    </reviewItem>
    <reviewItem>
      <errorID>3b96a4e4-8e3e-4d61-9a54-2b7fef206576</errorID>
      <errorWord>,</errorWord>
      <group>L1_Format</group>
      <groupName>格式问题</groupName>
      <ability>L2_HalfPunc_CN</ability>
      <abilityName>全半角问题</abilityName>
      <candidateList>
        <item>，</item>
      </candidateList>
      <explain>文本全半角错误。</explain>
      <paraID>643FB56B</paraID>
      <start>29</start>
      <end>30</end>
      <status>unmodified</status>
      <modifiedWord/>
      <trackRevisions>false</trackRevisions>
    </reviewItem>
    <reviewItem>
      <errorID>bd1b6e9c-1f5a-4a3b-ae23-9824650741c9</errorID>
      <errorWord>,</errorWord>
      <group>L1_Format</group>
      <groupName>格式问题</groupName>
      <ability>L2_HalfPunc_CN</ability>
      <abilityName>全半角问题</abilityName>
      <candidateList>
        <item>，</item>
      </candidateList>
      <explain>文本全半角错误。</explain>
      <paraID> C47BBB5</paraID>
      <start>19</start>
      <end>20</end>
      <status>unmodified</status>
      <modifiedWord/>
      <trackRevisions>false</trackRevisions>
    </reviewItem>
    <reviewItem>
      <errorID>be80c66d-d2f8-42f3-a7e6-20717dcb3b14</errorID>
      <errorWord>:</errorWord>
      <group>L1_Format</group>
      <groupName>格式问题</groupName>
      <ability>L2_HalfPunc_CN</ability>
      <abilityName>全半角问题</abilityName>
      <candidateList>
        <item>：</item>
      </candidateList>
      <explain>文本全半角错误。</explain>
      <paraID> C47BBB5</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16B11D-27F0-424C-B123-1C12039FB3C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小宝儿</dc:creator>
  <cp:lastModifiedBy>张丽玲</cp:lastModifiedBy>
  <cp:revision>7</cp:revision>
  <dcterms:created xsi:type="dcterms:W3CDTF">2024-10-23T07:01:00Z</dcterms:created>
  <dcterms:modified xsi:type="dcterms:W3CDTF">2026-09-22T08:51:05Z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3200DC24F09B46D593E07F4917089814</vt:lpwstr>
  </property>
  <property fmtid="{D5CDD505-2E9C-101B-9397-08002B2CF9AE}" pid="4" name="KSOTemplateDocerSaveRecord">
    <vt:lpwstr>eyJoZGlkIjoiNTNjYzJmNTk4NzNjODI0MTM3OGJkZmYwODVjZmFiNjMiLCJ1c2VySWQiOiI5Mzc4Njg3NzcifQ==</vt:lpwstr>
  </property>
</Properties>
</file>